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F56E" w14:textId="6410A606" w:rsidR="005562B6" w:rsidRPr="004F1E6E" w:rsidRDefault="005562B6" w:rsidP="00457E5F">
      <w:pPr>
        <w:spacing w:line="276" w:lineRule="auto"/>
        <w:rPr>
          <w:rFonts w:ascii="Arial" w:hAnsi="Arial" w:cs="Arial"/>
          <w:sz w:val="20"/>
          <w:szCs w:val="20"/>
        </w:rPr>
      </w:pPr>
    </w:p>
    <w:p w14:paraId="69B39FDE" w14:textId="2B08FA97" w:rsidR="005562B6" w:rsidRPr="004F1E6E" w:rsidRDefault="005562B6" w:rsidP="00B20162">
      <w:pPr>
        <w:spacing w:line="276" w:lineRule="auto"/>
        <w:ind w:left="3600" w:firstLine="720"/>
        <w:rPr>
          <w:rFonts w:ascii="Arial" w:hAnsi="Arial" w:cs="Arial"/>
          <w:sz w:val="20"/>
          <w:szCs w:val="20"/>
        </w:rPr>
      </w:pPr>
    </w:p>
    <w:p w14:paraId="12823EC3" w14:textId="2B93A534" w:rsidR="005562B6" w:rsidRPr="004F1E6E" w:rsidRDefault="005562B6" w:rsidP="00B20162">
      <w:pPr>
        <w:spacing w:line="276" w:lineRule="auto"/>
        <w:ind w:left="3600" w:firstLine="720"/>
        <w:rPr>
          <w:rFonts w:ascii="Arial" w:hAnsi="Arial" w:cs="Arial"/>
          <w:sz w:val="20"/>
          <w:szCs w:val="20"/>
        </w:rPr>
      </w:pPr>
    </w:p>
    <w:p w14:paraId="5A358984" w14:textId="1AFFACF3" w:rsidR="005562B6" w:rsidRPr="004F1E6E" w:rsidRDefault="005562B6" w:rsidP="00B20162">
      <w:pPr>
        <w:spacing w:line="276" w:lineRule="auto"/>
        <w:ind w:left="3600" w:firstLine="720"/>
        <w:rPr>
          <w:rFonts w:ascii="Arial" w:hAnsi="Arial" w:cs="Arial"/>
          <w:sz w:val="20"/>
          <w:szCs w:val="20"/>
        </w:rPr>
      </w:pPr>
    </w:p>
    <w:p w14:paraId="5D9AA152" w14:textId="77777777" w:rsidR="005562B6" w:rsidRPr="004F1E6E" w:rsidRDefault="005562B6" w:rsidP="00B20162">
      <w:pPr>
        <w:spacing w:line="276" w:lineRule="auto"/>
        <w:ind w:left="3600" w:firstLine="720"/>
        <w:rPr>
          <w:rFonts w:ascii="Arial" w:hAnsi="Arial" w:cs="Arial"/>
          <w:sz w:val="20"/>
          <w:szCs w:val="20"/>
        </w:rPr>
      </w:pPr>
    </w:p>
    <w:p w14:paraId="24673EF8" w14:textId="27E7855D" w:rsidR="005562B6" w:rsidRPr="004F1E6E" w:rsidRDefault="005562B6" w:rsidP="00B20162">
      <w:pPr>
        <w:spacing w:line="276" w:lineRule="auto"/>
        <w:ind w:left="3600" w:firstLine="720"/>
        <w:rPr>
          <w:rFonts w:ascii="Arial" w:hAnsi="Arial" w:cs="Arial"/>
          <w:sz w:val="20"/>
          <w:szCs w:val="20"/>
        </w:rPr>
      </w:pPr>
    </w:p>
    <w:p w14:paraId="77F40F62" w14:textId="77777777" w:rsidR="005562B6" w:rsidRPr="004F1E6E" w:rsidRDefault="005562B6" w:rsidP="00B20162">
      <w:pPr>
        <w:spacing w:line="276" w:lineRule="auto"/>
        <w:ind w:left="3600" w:firstLine="720"/>
        <w:rPr>
          <w:rFonts w:ascii="Arial" w:hAnsi="Arial" w:cs="Arial"/>
          <w:sz w:val="20"/>
          <w:szCs w:val="20"/>
        </w:rPr>
      </w:pPr>
    </w:p>
    <w:p w14:paraId="0DF117ED" w14:textId="77777777" w:rsidR="00047550" w:rsidRPr="004F1E6E" w:rsidRDefault="00047550" w:rsidP="00B20162">
      <w:pPr>
        <w:spacing w:line="276" w:lineRule="auto"/>
        <w:jc w:val="right"/>
        <w:rPr>
          <w:rFonts w:ascii="Arial" w:hAnsi="Arial" w:cs="Arial"/>
          <w:sz w:val="20"/>
          <w:szCs w:val="20"/>
        </w:rPr>
      </w:pPr>
    </w:p>
    <w:p w14:paraId="752F9B43" w14:textId="77777777" w:rsidR="00047550" w:rsidRPr="004F1E6E" w:rsidRDefault="00047550" w:rsidP="00B20162">
      <w:pPr>
        <w:spacing w:line="276" w:lineRule="auto"/>
        <w:ind w:left="720"/>
        <w:rPr>
          <w:rFonts w:ascii="Arial" w:hAnsi="Arial" w:cs="Arial"/>
          <w:b/>
          <w:sz w:val="20"/>
          <w:szCs w:val="20"/>
        </w:rPr>
      </w:pPr>
    </w:p>
    <w:p w14:paraId="3E645413" w14:textId="77777777" w:rsidR="00047550" w:rsidRPr="004F1E6E" w:rsidRDefault="00047550" w:rsidP="00B20162">
      <w:pPr>
        <w:spacing w:line="276" w:lineRule="auto"/>
        <w:ind w:left="720"/>
        <w:rPr>
          <w:rFonts w:ascii="Arial" w:hAnsi="Arial" w:cs="Arial"/>
          <w:b/>
          <w:sz w:val="20"/>
          <w:szCs w:val="20"/>
        </w:rPr>
      </w:pPr>
    </w:p>
    <w:p w14:paraId="29FA24C3" w14:textId="77777777" w:rsidR="00047550" w:rsidRPr="004F1E6E" w:rsidRDefault="00047550" w:rsidP="00B20162">
      <w:pPr>
        <w:spacing w:line="276" w:lineRule="auto"/>
        <w:ind w:left="720"/>
        <w:rPr>
          <w:rFonts w:ascii="Arial" w:hAnsi="Arial" w:cs="Arial"/>
          <w:b/>
          <w:sz w:val="20"/>
          <w:szCs w:val="20"/>
        </w:rPr>
      </w:pPr>
    </w:p>
    <w:p w14:paraId="7C6107BB" w14:textId="77777777" w:rsidR="00047550" w:rsidRPr="004F1E6E" w:rsidRDefault="00047550" w:rsidP="00B20162">
      <w:pPr>
        <w:spacing w:line="276" w:lineRule="auto"/>
        <w:ind w:left="720"/>
        <w:rPr>
          <w:rFonts w:ascii="Arial" w:hAnsi="Arial" w:cs="Arial"/>
          <w:b/>
          <w:sz w:val="20"/>
          <w:szCs w:val="20"/>
        </w:rPr>
      </w:pPr>
    </w:p>
    <w:p w14:paraId="3172884C" w14:textId="77777777" w:rsidR="00047550" w:rsidRPr="004F1E6E" w:rsidRDefault="00047550" w:rsidP="00B20162">
      <w:pPr>
        <w:spacing w:line="276" w:lineRule="auto"/>
        <w:ind w:left="720"/>
        <w:rPr>
          <w:rFonts w:ascii="Arial" w:hAnsi="Arial" w:cs="Arial"/>
          <w:b/>
          <w:sz w:val="20"/>
          <w:szCs w:val="20"/>
        </w:rPr>
      </w:pPr>
    </w:p>
    <w:p w14:paraId="11E38CBA" w14:textId="77777777" w:rsidR="00047550" w:rsidRPr="004F1E6E" w:rsidRDefault="00047550" w:rsidP="00B20162">
      <w:pPr>
        <w:spacing w:line="276" w:lineRule="auto"/>
        <w:ind w:left="720"/>
        <w:rPr>
          <w:rFonts w:ascii="Arial" w:hAnsi="Arial" w:cs="Arial"/>
          <w:b/>
          <w:sz w:val="20"/>
          <w:szCs w:val="20"/>
        </w:rPr>
      </w:pPr>
    </w:p>
    <w:p w14:paraId="619A6920" w14:textId="1371AF0E" w:rsidR="00047550" w:rsidRPr="004F1E6E" w:rsidRDefault="00047550" w:rsidP="00B20162">
      <w:pPr>
        <w:pBdr>
          <w:top w:val="single" w:sz="4" w:space="1" w:color="auto"/>
          <w:bottom w:val="single" w:sz="4" w:space="1" w:color="auto"/>
        </w:pBdr>
        <w:spacing w:line="276" w:lineRule="auto"/>
        <w:jc w:val="center"/>
        <w:rPr>
          <w:rFonts w:ascii="Arial" w:hAnsi="Arial" w:cs="Arial"/>
          <w:b/>
          <w:color w:val="632423"/>
          <w:spacing w:val="20"/>
          <w:sz w:val="20"/>
          <w:szCs w:val="20"/>
        </w:rPr>
      </w:pPr>
      <w:r w:rsidRPr="004F1E6E">
        <w:rPr>
          <w:rFonts w:ascii="Arial" w:eastAsia="Calibri" w:hAnsi="Arial" w:cs="Arial"/>
          <w:b/>
          <w:bCs/>
          <w:color w:val="632423"/>
          <w:spacing w:val="20"/>
          <w:sz w:val="20"/>
          <w:szCs w:val="20"/>
        </w:rPr>
        <w:t>KONCESIJOS SUTARTIS</w:t>
      </w:r>
      <w:r w:rsidRPr="004F1E6E">
        <w:rPr>
          <w:rFonts w:ascii="Arial" w:hAnsi="Arial" w:cs="Arial"/>
          <w:b/>
          <w:spacing w:val="20"/>
          <w:sz w:val="20"/>
          <w:szCs w:val="20"/>
        </w:rPr>
        <w:t xml:space="preserve"> </w:t>
      </w:r>
      <w:r w:rsidRPr="004F1E6E">
        <w:rPr>
          <w:rFonts w:ascii="Arial" w:eastAsia="Calibri" w:hAnsi="Arial" w:cs="Arial"/>
          <w:b/>
          <w:bCs/>
          <w:color w:val="632423"/>
          <w:spacing w:val="20"/>
          <w:sz w:val="20"/>
          <w:szCs w:val="20"/>
        </w:rPr>
        <w:t>Nr.</w:t>
      </w:r>
      <w:r w:rsidRPr="004F1E6E">
        <w:rPr>
          <w:rFonts w:ascii="Arial" w:hAnsi="Arial" w:cs="Arial"/>
          <w:b/>
          <w:spacing w:val="20"/>
          <w:sz w:val="20"/>
          <w:szCs w:val="20"/>
        </w:rPr>
        <w:t> </w:t>
      </w:r>
      <w:r w:rsidRPr="004F1E6E">
        <w:rPr>
          <w:rFonts w:ascii="Arial" w:hAnsi="Arial" w:cs="Arial"/>
          <w:b/>
          <w:spacing w:val="20"/>
          <w:sz w:val="20"/>
          <w:szCs w:val="20"/>
          <w:highlight w:val="lightGray"/>
        </w:rPr>
        <w:t>[sutarties numeris]</w:t>
      </w:r>
    </w:p>
    <w:p w14:paraId="7BBFDB3F" w14:textId="77777777" w:rsidR="00047550" w:rsidRPr="004F1E6E" w:rsidRDefault="00047550" w:rsidP="00B20162">
      <w:pPr>
        <w:pBdr>
          <w:top w:val="single" w:sz="4" w:space="1" w:color="auto"/>
          <w:bottom w:val="single" w:sz="4" w:space="1" w:color="auto"/>
        </w:pBdr>
        <w:spacing w:line="276" w:lineRule="auto"/>
        <w:jc w:val="center"/>
        <w:rPr>
          <w:rFonts w:ascii="Arial" w:eastAsia="Calibri" w:hAnsi="Arial" w:cs="Arial"/>
          <w:b/>
          <w:bCs/>
          <w:color w:val="632423"/>
          <w:spacing w:val="20"/>
          <w:sz w:val="20"/>
          <w:szCs w:val="20"/>
        </w:rPr>
      </w:pPr>
    </w:p>
    <w:p w14:paraId="0A4AEBF0" w14:textId="77777777" w:rsidR="00047550" w:rsidRPr="004F1E6E" w:rsidRDefault="00047550" w:rsidP="00B20162">
      <w:pPr>
        <w:pBdr>
          <w:top w:val="single" w:sz="4" w:space="1" w:color="auto"/>
          <w:bottom w:val="single" w:sz="4" w:space="1" w:color="auto"/>
        </w:pBdr>
        <w:spacing w:line="276" w:lineRule="auto"/>
        <w:jc w:val="center"/>
        <w:rPr>
          <w:rFonts w:ascii="Arial" w:eastAsia="Calibri" w:hAnsi="Arial" w:cs="Arial"/>
          <w:b/>
          <w:bCs/>
          <w:color w:val="632423"/>
          <w:spacing w:val="20"/>
          <w:sz w:val="20"/>
          <w:szCs w:val="20"/>
        </w:rPr>
      </w:pPr>
      <w:r w:rsidRPr="004F1E6E">
        <w:rPr>
          <w:rFonts w:ascii="Arial" w:eastAsia="Calibri" w:hAnsi="Arial" w:cs="Arial"/>
          <w:b/>
          <w:bCs/>
          <w:color w:val="632423"/>
          <w:spacing w:val="20"/>
          <w:sz w:val="20"/>
          <w:szCs w:val="20"/>
        </w:rPr>
        <w:t>sudaryta tarp</w:t>
      </w:r>
    </w:p>
    <w:p w14:paraId="774A06F6" w14:textId="77777777" w:rsidR="00047550" w:rsidRPr="004F1E6E" w:rsidRDefault="00047550" w:rsidP="00B20162">
      <w:pPr>
        <w:pBdr>
          <w:top w:val="single" w:sz="4" w:space="1" w:color="auto"/>
          <w:bottom w:val="single" w:sz="4" w:space="1" w:color="auto"/>
        </w:pBdr>
        <w:spacing w:line="276" w:lineRule="auto"/>
        <w:jc w:val="center"/>
        <w:rPr>
          <w:rFonts w:ascii="Arial" w:hAnsi="Arial" w:cs="Arial"/>
          <w:b/>
          <w:color w:val="632423"/>
          <w:spacing w:val="20"/>
          <w:sz w:val="20"/>
          <w:szCs w:val="20"/>
        </w:rPr>
      </w:pPr>
    </w:p>
    <w:p w14:paraId="0F75AD70" w14:textId="77777777" w:rsidR="00004C78" w:rsidRPr="004F1E6E" w:rsidRDefault="00004C78" w:rsidP="00B20162">
      <w:pPr>
        <w:pBdr>
          <w:top w:val="single" w:sz="4" w:space="1" w:color="auto"/>
          <w:bottom w:val="single" w:sz="4" w:space="1" w:color="auto"/>
        </w:pBdr>
        <w:spacing w:line="276" w:lineRule="auto"/>
        <w:jc w:val="center"/>
        <w:rPr>
          <w:rFonts w:ascii="Arial" w:eastAsia="Calibri" w:hAnsi="Arial" w:cs="Arial"/>
          <w:b/>
          <w:bCs/>
          <w:color w:val="632423"/>
          <w:spacing w:val="20"/>
          <w:sz w:val="20"/>
          <w:szCs w:val="20"/>
        </w:rPr>
      </w:pPr>
      <w:r w:rsidRPr="004F1E6E">
        <w:rPr>
          <w:rFonts w:ascii="Arial" w:eastAsia="Calibri" w:hAnsi="Arial" w:cs="Arial"/>
          <w:b/>
          <w:bCs/>
          <w:color w:val="632423"/>
          <w:spacing w:val="20"/>
          <w:sz w:val="20"/>
          <w:szCs w:val="20"/>
        </w:rPr>
        <w:t xml:space="preserve">Neringos savivaldybės administracijos </w:t>
      </w:r>
    </w:p>
    <w:p w14:paraId="2E07C170" w14:textId="2E2D006A" w:rsidR="00047550" w:rsidRPr="004F1E6E" w:rsidRDefault="00047550" w:rsidP="00B20162">
      <w:pPr>
        <w:pBdr>
          <w:top w:val="single" w:sz="4" w:space="1" w:color="auto"/>
          <w:bottom w:val="single" w:sz="4" w:space="1" w:color="auto"/>
        </w:pBdr>
        <w:spacing w:line="276" w:lineRule="auto"/>
        <w:jc w:val="center"/>
        <w:rPr>
          <w:rFonts w:ascii="Arial" w:hAnsi="Arial" w:cs="Arial"/>
          <w:b/>
          <w:spacing w:val="20"/>
          <w:sz w:val="20"/>
          <w:szCs w:val="20"/>
        </w:rPr>
      </w:pPr>
      <w:r w:rsidRPr="004F1E6E">
        <w:rPr>
          <w:rFonts w:ascii="Arial" w:hAnsi="Arial" w:cs="Arial"/>
          <w:b/>
          <w:color w:val="632423"/>
          <w:spacing w:val="20"/>
          <w:sz w:val="20"/>
          <w:szCs w:val="20"/>
        </w:rPr>
        <w:t xml:space="preserve">ir </w:t>
      </w:r>
      <w:r w:rsidRPr="004F1E6E">
        <w:rPr>
          <w:rFonts w:ascii="Arial" w:hAnsi="Arial" w:cs="Arial"/>
          <w:b/>
          <w:spacing w:val="20"/>
          <w:sz w:val="20"/>
          <w:szCs w:val="20"/>
          <w:highlight w:val="lightGray"/>
        </w:rPr>
        <w:t>[Koncesininko pavadinimas]</w:t>
      </w:r>
    </w:p>
    <w:p w14:paraId="7A94B46F" w14:textId="121E40EF" w:rsidR="00047550" w:rsidRPr="004F1E6E" w:rsidRDefault="00047550" w:rsidP="00B20162">
      <w:pPr>
        <w:spacing w:line="276" w:lineRule="auto"/>
        <w:ind w:left="-720" w:firstLine="720"/>
        <w:jc w:val="center"/>
        <w:rPr>
          <w:rFonts w:ascii="Arial" w:hAnsi="Arial" w:cs="Arial"/>
          <w:b/>
          <w:bCs/>
          <w:sz w:val="20"/>
          <w:szCs w:val="20"/>
        </w:rPr>
      </w:pPr>
      <w:r w:rsidRPr="004F1E6E">
        <w:rPr>
          <w:rFonts w:ascii="Arial" w:eastAsia="Calibri" w:hAnsi="Arial" w:cs="Arial"/>
          <w:b/>
          <w:bCs/>
          <w:color w:val="632423"/>
          <w:spacing w:val="20"/>
          <w:sz w:val="20"/>
          <w:szCs w:val="20"/>
        </w:rPr>
        <w:t xml:space="preserve">dėl projekto </w:t>
      </w:r>
      <w:r w:rsidR="00781E05" w:rsidRPr="004F1E6E">
        <w:rPr>
          <w:rFonts w:ascii="Arial" w:eastAsia="Calibri" w:hAnsi="Arial" w:cs="Arial"/>
          <w:b/>
          <w:bCs/>
          <w:color w:val="632423"/>
          <w:spacing w:val="20"/>
          <w:sz w:val="20"/>
          <w:szCs w:val="20"/>
        </w:rPr>
        <w:t>„Nidos modernaus meno muziejus“</w:t>
      </w:r>
      <w:r w:rsidRPr="004F1E6E">
        <w:rPr>
          <w:rFonts w:ascii="Arial" w:eastAsia="Calibri" w:hAnsi="Arial" w:cs="Arial"/>
          <w:b/>
          <w:bCs/>
          <w:color w:val="632423"/>
          <w:spacing w:val="20"/>
          <w:sz w:val="20"/>
          <w:szCs w:val="20"/>
        </w:rPr>
        <w:t xml:space="preserve"> įgyvendinimo</w:t>
      </w:r>
      <w:r w:rsidRPr="004F1E6E">
        <w:rPr>
          <w:rFonts w:ascii="Arial" w:hAnsi="Arial" w:cs="Arial"/>
          <w:b/>
          <w:bCs/>
          <w:sz w:val="20"/>
          <w:szCs w:val="20"/>
        </w:rPr>
        <w:t xml:space="preserve"> </w:t>
      </w:r>
    </w:p>
    <w:p w14:paraId="35DB02DB" w14:textId="77777777" w:rsidR="00047550" w:rsidRPr="004F1E6E" w:rsidRDefault="00047550" w:rsidP="00B20162">
      <w:pPr>
        <w:pBdr>
          <w:top w:val="single" w:sz="4" w:space="1" w:color="auto"/>
          <w:bottom w:val="single" w:sz="4" w:space="1" w:color="auto"/>
        </w:pBdr>
        <w:spacing w:line="276" w:lineRule="auto"/>
        <w:jc w:val="center"/>
        <w:rPr>
          <w:rFonts w:ascii="Arial" w:hAnsi="Arial" w:cs="Arial"/>
          <w:b/>
          <w:spacing w:val="20"/>
          <w:sz w:val="20"/>
          <w:szCs w:val="20"/>
        </w:rPr>
      </w:pPr>
      <w:r w:rsidRPr="004F1E6E">
        <w:rPr>
          <w:rFonts w:ascii="Arial" w:eastAsia="Calibri" w:hAnsi="Arial" w:cs="Arial"/>
          <w:b/>
          <w:bCs/>
          <w:color w:val="632423"/>
          <w:spacing w:val="20"/>
          <w:sz w:val="20"/>
          <w:szCs w:val="20"/>
        </w:rPr>
        <w:t>koncesijos suteikimo ir vykdymo</w:t>
      </w:r>
    </w:p>
    <w:p w14:paraId="2E096134" w14:textId="77777777" w:rsidR="00047550" w:rsidRPr="004F1E6E" w:rsidRDefault="00047550" w:rsidP="00B20162">
      <w:pPr>
        <w:pBdr>
          <w:top w:val="single" w:sz="4" w:space="1" w:color="auto"/>
          <w:bottom w:val="single" w:sz="4" w:space="1" w:color="auto"/>
        </w:pBdr>
        <w:spacing w:line="276" w:lineRule="auto"/>
        <w:jc w:val="center"/>
        <w:rPr>
          <w:rFonts w:ascii="Arial" w:hAnsi="Arial" w:cs="Arial"/>
          <w:b/>
          <w:color w:val="632423"/>
          <w:spacing w:val="20"/>
          <w:sz w:val="20"/>
          <w:szCs w:val="20"/>
        </w:rPr>
      </w:pPr>
    </w:p>
    <w:p w14:paraId="38E2D2F8" w14:textId="3BBEB084" w:rsidR="00047550" w:rsidRPr="004F1E6E" w:rsidRDefault="00C71218" w:rsidP="00B20162">
      <w:pPr>
        <w:pBdr>
          <w:top w:val="single" w:sz="4" w:space="1" w:color="auto"/>
          <w:bottom w:val="single" w:sz="4" w:space="1" w:color="auto"/>
        </w:pBdr>
        <w:spacing w:line="276" w:lineRule="auto"/>
        <w:jc w:val="center"/>
        <w:rPr>
          <w:rFonts w:ascii="Arial" w:hAnsi="Arial" w:cs="Arial"/>
          <w:b/>
          <w:spacing w:val="20"/>
          <w:sz w:val="20"/>
          <w:szCs w:val="20"/>
          <w:highlight w:val="lightGray"/>
        </w:rPr>
      </w:pPr>
      <w:r w:rsidRPr="004F1E6E">
        <w:rPr>
          <w:rFonts w:ascii="Arial" w:hAnsi="Arial" w:cs="Arial"/>
          <w:b/>
          <w:spacing w:val="20"/>
          <w:sz w:val="20"/>
          <w:szCs w:val="20"/>
          <w:highlight w:val="lightGray"/>
        </w:rPr>
        <w:t>202</w:t>
      </w:r>
      <w:r w:rsidR="00BB7747" w:rsidRPr="004F1E6E">
        <w:rPr>
          <w:rFonts w:ascii="Arial" w:hAnsi="Arial" w:cs="Arial"/>
          <w:b/>
          <w:spacing w:val="20"/>
          <w:sz w:val="20"/>
          <w:szCs w:val="20"/>
          <w:highlight w:val="lightGray"/>
          <w:lang w:val="en-US"/>
        </w:rPr>
        <w:t>6</w:t>
      </w:r>
      <w:r w:rsidRPr="004F1E6E">
        <w:rPr>
          <w:rFonts w:ascii="Arial" w:hAnsi="Arial" w:cs="Arial"/>
          <w:b/>
          <w:spacing w:val="20"/>
          <w:sz w:val="20"/>
          <w:szCs w:val="20"/>
          <w:highlight w:val="lightGray"/>
        </w:rPr>
        <w:t xml:space="preserve"> m.</w:t>
      </w:r>
      <w:r w:rsidRPr="004F1E6E">
        <w:rPr>
          <w:rFonts w:ascii="Arial" w:hAnsi="Arial" w:cs="Arial"/>
          <w:b/>
          <w:spacing w:val="20"/>
          <w:sz w:val="20"/>
          <w:szCs w:val="20"/>
        </w:rPr>
        <w:t xml:space="preserve"> </w:t>
      </w:r>
      <w:r w:rsidR="00047550" w:rsidRPr="004F1E6E">
        <w:rPr>
          <w:rFonts w:ascii="Arial" w:hAnsi="Arial" w:cs="Arial"/>
          <w:b/>
          <w:spacing w:val="20"/>
          <w:sz w:val="20"/>
          <w:szCs w:val="20"/>
          <w:highlight w:val="lightGray"/>
        </w:rPr>
        <w:t>[mėnesio] [diena] d.</w:t>
      </w:r>
    </w:p>
    <w:p w14:paraId="70C44E14" w14:textId="2B5C1244" w:rsidR="00047550" w:rsidRPr="004F1E6E" w:rsidRDefault="001D5F20" w:rsidP="00B20162">
      <w:pPr>
        <w:pBdr>
          <w:top w:val="single" w:sz="4" w:space="1" w:color="auto"/>
          <w:bottom w:val="single" w:sz="4" w:space="1" w:color="auto"/>
        </w:pBdr>
        <w:spacing w:line="276" w:lineRule="auto"/>
        <w:jc w:val="center"/>
        <w:rPr>
          <w:rFonts w:ascii="Arial" w:hAnsi="Arial" w:cs="Arial"/>
          <w:b/>
          <w:spacing w:val="20"/>
          <w:sz w:val="20"/>
          <w:szCs w:val="20"/>
        </w:rPr>
      </w:pPr>
      <w:r w:rsidRPr="004F1E6E">
        <w:rPr>
          <w:rFonts w:ascii="Arial" w:hAnsi="Arial" w:cs="Arial"/>
          <w:b/>
          <w:spacing w:val="20"/>
          <w:sz w:val="20"/>
          <w:szCs w:val="20"/>
        </w:rPr>
        <w:t>Neringa</w:t>
      </w:r>
    </w:p>
    <w:p w14:paraId="35F45B3D" w14:textId="77777777" w:rsidR="00047550" w:rsidRPr="004F1E6E" w:rsidRDefault="00047550" w:rsidP="00B20162">
      <w:pPr>
        <w:spacing w:line="276" w:lineRule="auto"/>
        <w:rPr>
          <w:rFonts w:ascii="Arial" w:hAnsi="Arial" w:cs="Arial"/>
          <w:sz w:val="20"/>
          <w:szCs w:val="20"/>
          <w:highlight w:val="lightGray"/>
        </w:rPr>
      </w:pPr>
    </w:p>
    <w:p w14:paraId="0F9AB2F5" w14:textId="4A592546" w:rsidR="00047550" w:rsidRPr="004F1E6E" w:rsidRDefault="00047550" w:rsidP="00B20162">
      <w:pPr>
        <w:spacing w:line="276" w:lineRule="auto"/>
        <w:rPr>
          <w:rFonts w:ascii="Arial" w:hAnsi="Arial" w:cs="Arial"/>
          <w:sz w:val="20"/>
          <w:szCs w:val="20"/>
          <w:highlight w:val="lightGray"/>
        </w:rPr>
      </w:pPr>
    </w:p>
    <w:p w14:paraId="2190C819" w14:textId="77777777" w:rsidR="00575CD8" w:rsidRPr="004F1E6E" w:rsidRDefault="00047550" w:rsidP="00522DFC">
      <w:pPr>
        <w:pStyle w:val="Turinys1"/>
        <w:rPr>
          <w:rFonts w:ascii="Arial" w:hAnsi="Arial" w:cs="Arial"/>
          <w:sz w:val="20"/>
          <w:szCs w:val="20"/>
        </w:rPr>
        <w:sectPr w:rsidR="00575CD8" w:rsidRPr="004F1E6E" w:rsidSect="00FD48E9">
          <w:headerReference w:type="even" r:id="rId11"/>
          <w:headerReference w:type="default" r:id="rId12"/>
          <w:footerReference w:type="even" r:id="rId13"/>
          <w:footerReference w:type="default" r:id="rId14"/>
          <w:headerReference w:type="first" r:id="rId15"/>
          <w:footerReference w:type="first" r:id="rId16"/>
          <w:pgSz w:w="11907" w:h="16839" w:code="9"/>
          <w:pgMar w:top="1418" w:right="992" w:bottom="1134" w:left="1701" w:header="567" w:footer="567" w:gutter="0"/>
          <w:pgNumType w:start="1"/>
          <w:cols w:space="708"/>
          <w:titlePg/>
          <w:docGrid w:linePitch="360"/>
        </w:sectPr>
      </w:pPr>
      <w:r w:rsidRPr="004F1E6E">
        <w:rPr>
          <w:rFonts w:ascii="Arial" w:hAnsi="Arial" w:cs="Arial"/>
          <w:sz w:val="20"/>
          <w:szCs w:val="20"/>
        </w:rPr>
        <w:tab/>
      </w:r>
    </w:p>
    <w:p w14:paraId="3CD01395" w14:textId="77777777" w:rsidR="00047550" w:rsidRPr="004F1E6E" w:rsidRDefault="00047550" w:rsidP="00522DFC">
      <w:pPr>
        <w:pStyle w:val="Turinys1"/>
        <w:rPr>
          <w:rFonts w:ascii="Arial" w:hAnsi="Arial" w:cs="Arial"/>
          <w:sz w:val="20"/>
          <w:szCs w:val="20"/>
        </w:rPr>
      </w:pPr>
      <w:r w:rsidRPr="004F1E6E">
        <w:rPr>
          <w:rFonts w:ascii="Arial" w:hAnsi="Arial" w:cs="Arial"/>
          <w:sz w:val="20"/>
          <w:szCs w:val="20"/>
        </w:rPr>
        <w:lastRenderedPageBreak/>
        <w:t>TURINYS:</w:t>
      </w:r>
    </w:p>
    <w:p w14:paraId="350E6341" w14:textId="03B7BBE7" w:rsidR="004F1E6E" w:rsidRPr="004F1E6E" w:rsidRDefault="00047550">
      <w:pPr>
        <w:pStyle w:val="Turinys1"/>
        <w:rPr>
          <w:rFonts w:ascii="Arial" w:eastAsiaTheme="minorEastAsia" w:hAnsi="Arial" w:cs="Arial"/>
          <w:b w:val="0"/>
          <w:color w:val="auto"/>
          <w:kern w:val="2"/>
          <w:sz w:val="20"/>
          <w:szCs w:val="20"/>
          <w14:ligatures w14:val="standardContextual"/>
        </w:rPr>
      </w:pPr>
      <w:r w:rsidRPr="004F1E6E">
        <w:rPr>
          <w:rFonts w:ascii="Arial" w:hAnsi="Arial" w:cs="Arial"/>
          <w:sz w:val="20"/>
          <w:szCs w:val="20"/>
        </w:rPr>
        <w:fldChar w:fldCharType="begin"/>
      </w:r>
      <w:r w:rsidRPr="004F1E6E">
        <w:rPr>
          <w:rFonts w:ascii="Arial" w:hAnsi="Arial" w:cs="Arial"/>
          <w:sz w:val="20"/>
          <w:szCs w:val="20"/>
        </w:rPr>
        <w:instrText xml:space="preserve"> TOC \o "1-2" \h \z \u </w:instrText>
      </w:r>
      <w:r w:rsidRPr="004F1E6E">
        <w:rPr>
          <w:rFonts w:ascii="Arial" w:hAnsi="Arial" w:cs="Arial"/>
          <w:sz w:val="20"/>
          <w:szCs w:val="20"/>
        </w:rPr>
        <w:fldChar w:fldCharType="separate"/>
      </w:r>
      <w:hyperlink w:anchor="_Toc219280488" w:history="1">
        <w:r w:rsidR="004F1E6E" w:rsidRPr="004F1E6E">
          <w:rPr>
            <w:rStyle w:val="Hipersaitas"/>
            <w:rFonts w:ascii="Arial" w:hAnsi="Arial" w:cs="Arial"/>
            <w:sz w:val="20"/>
            <w:szCs w:val="20"/>
          </w:rPr>
          <w:t>I.</w:t>
        </w:r>
        <w:r w:rsidR="004F1E6E" w:rsidRPr="004F1E6E">
          <w:rPr>
            <w:rFonts w:ascii="Arial" w:eastAsiaTheme="minorEastAsia" w:hAnsi="Arial" w:cs="Arial"/>
            <w:b w:val="0"/>
            <w:color w:val="auto"/>
            <w:kern w:val="2"/>
            <w:sz w:val="20"/>
            <w:szCs w:val="20"/>
            <w14:ligatures w14:val="standardContextual"/>
          </w:rPr>
          <w:tab/>
        </w:r>
        <w:r w:rsidR="004F1E6E" w:rsidRPr="004F1E6E">
          <w:rPr>
            <w:rStyle w:val="Hipersaitas"/>
            <w:rFonts w:ascii="Arial" w:hAnsi="Arial" w:cs="Arial"/>
            <w:sz w:val="20"/>
            <w:szCs w:val="20"/>
          </w:rPr>
          <w:t>Įžanga</w:t>
        </w:r>
        <w:r w:rsidR="004F1E6E" w:rsidRPr="004F1E6E">
          <w:rPr>
            <w:rFonts w:ascii="Arial" w:hAnsi="Arial" w:cs="Arial"/>
            <w:webHidden/>
            <w:sz w:val="20"/>
            <w:szCs w:val="20"/>
          </w:rPr>
          <w:tab/>
        </w:r>
        <w:r w:rsidR="004F1E6E" w:rsidRPr="004F1E6E">
          <w:rPr>
            <w:rFonts w:ascii="Arial" w:hAnsi="Arial" w:cs="Arial"/>
            <w:webHidden/>
            <w:sz w:val="20"/>
            <w:szCs w:val="20"/>
          </w:rPr>
          <w:fldChar w:fldCharType="begin"/>
        </w:r>
        <w:r w:rsidR="004F1E6E" w:rsidRPr="004F1E6E">
          <w:rPr>
            <w:rFonts w:ascii="Arial" w:hAnsi="Arial" w:cs="Arial"/>
            <w:webHidden/>
            <w:sz w:val="20"/>
            <w:szCs w:val="20"/>
          </w:rPr>
          <w:instrText xml:space="preserve"> PAGEREF _Toc219280488 \h </w:instrText>
        </w:r>
        <w:r w:rsidR="004F1E6E" w:rsidRPr="004F1E6E">
          <w:rPr>
            <w:rFonts w:ascii="Arial" w:hAnsi="Arial" w:cs="Arial"/>
            <w:webHidden/>
            <w:sz w:val="20"/>
            <w:szCs w:val="20"/>
          </w:rPr>
        </w:r>
        <w:r w:rsidR="004F1E6E" w:rsidRPr="004F1E6E">
          <w:rPr>
            <w:rFonts w:ascii="Arial" w:hAnsi="Arial" w:cs="Arial"/>
            <w:webHidden/>
            <w:sz w:val="20"/>
            <w:szCs w:val="20"/>
          </w:rPr>
          <w:fldChar w:fldCharType="separate"/>
        </w:r>
        <w:r w:rsidR="004F1E6E" w:rsidRPr="004F1E6E">
          <w:rPr>
            <w:rFonts w:ascii="Arial" w:hAnsi="Arial" w:cs="Arial"/>
            <w:webHidden/>
            <w:sz w:val="20"/>
            <w:szCs w:val="20"/>
          </w:rPr>
          <w:t>5</w:t>
        </w:r>
        <w:r w:rsidR="004F1E6E" w:rsidRPr="004F1E6E">
          <w:rPr>
            <w:rFonts w:ascii="Arial" w:hAnsi="Arial" w:cs="Arial"/>
            <w:webHidden/>
            <w:sz w:val="20"/>
            <w:szCs w:val="20"/>
          </w:rPr>
          <w:fldChar w:fldCharType="end"/>
        </w:r>
      </w:hyperlink>
    </w:p>
    <w:p w14:paraId="04027B0D" w14:textId="14DFE8AC"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489" w:history="1">
        <w:r w:rsidRPr="004F1E6E">
          <w:rPr>
            <w:rStyle w:val="Hipersaitas"/>
            <w:rFonts w:ascii="Arial" w:hAnsi="Arial" w:cs="Arial"/>
            <w:sz w:val="20"/>
            <w:szCs w:val="20"/>
          </w:rPr>
          <w:t>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sąvokos ir jų aiškinimas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_Toc219280489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w:t>
        </w:r>
        <w:r w:rsidRPr="004F1E6E">
          <w:rPr>
            <w:rFonts w:ascii="Arial" w:hAnsi="Arial" w:cs="Arial"/>
            <w:webHidden/>
            <w:sz w:val="20"/>
            <w:szCs w:val="20"/>
          </w:rPr>
          <w:fldChar w:fldCharType="end"/>
        </w:r>
      </w:hyperlink>
    </w:p>
    <w:p w14:paraId="6E374B4E" w14:textId="775F35B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0" w:history="1">
        <w:r w:rsidRPr="004F1E6E">
          <w:rPr>
            <w:rStyle w:val="Hipersaitas"/>
            <w:rFonts w:ascii="Arial" w:hAnsi="Arial" w:cs="Arial"/>
            <w:sz w:val="20"/>
            <w:szCs w:val="20"/>
          </w:rPr>
          <w:t>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Sutartyje naudojamos sąvokos ir jų aiškinimas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w:t>
        </w:r>
        <w:r w:rsidRPr="004F1E6E">
          <w:rPr>
            <w:rFonts w:ascii="Arial" w:hAnsi="Arial" w:cs="Arial"/>
            <w:webHidden/>
            <w:sz w:val="20"/>
            <w:szCs w:val="20"/>
          </w:rPr>
          <w:fldChar w:fldCharType="end"/>
        </w:r>
      </w:hyperlink>
    </w:p>
    <w:p w14:paraId="5A50E845" w14:textId="24C39625"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491" w:history="1">
        <w:r w:rsidRPr="004F1E6E">
          <w:rPr>
            <w:rStyle w:val="Hipersaitas"/>
            <w:rFonts w:ascii="Arial" w:hAnsi="Arial" w:cs="Arial"/>
            <w:sz w:val="20"/>
            <w:szCs w:val="20"/>
          </w:rPr>
          <w:t>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dalykas ir tikslas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13</w:t>
        </w:r>
        <w:r w:rsidRPr="004F1E6E">
          <w:rPr>
            <w:rFonts w:ascii="Arial" w:hAnsi="Arial" w:cs="Arial"/>
            <w:webHidden/>
            <w:sz w:val="20"/>
            <w:szCs w:val="20"/>
          </w:rPr>
          <w:fldChar w:fldCharType="end"/>
        </w:r>
      </w:hyperlink>
    </w:p>
    <w:p w14:paraId="6CEB7F7F" w14:textId="56BA4DDB"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2" w:history="1">
        <w:r w:rsidRPr="004F1E6E">
          <w:rPr>
            <w:rStyle w:val="Hipersaitas"/>
            <w:rFonts w:ascii="Arial" w:hAnsi="Arial" w:cs="Arial"/>
            <w:sz w:val="20"/>
            <w:szCs w:val="20"/>
          </w:rPr>
          <w:t>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dalykas, vertė ir tikslas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13</w:t>
        </w:r>
        <w:r w:rsidRPr="004F1E6E">
          <w:rPr>
            <w:rFonts w:ascii="Arial" w:hAnsi="Arial" w:cs="Arial"/>
            <w:webHidden/>
            <w:sz w:val="20"/>
            <w:szCs w:val="20"/>
          </w:rPr>
          <w:fldChar w:fldCharType="end"/>
        </w:r>
      </w:hyperlink>
    </w:p>
    <w:p w14:paraId="21872293" w14:textId="5ABE517F"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493" w:history="1">
        <w:r w:rsidRPr="004F1E6E">
          <w:rPr>
            <w:rStyle w:val="Hipersaitas"/>
            <w:rFonts w:ascii="Arial" w:hAnsi="Arial" w:cs="Arial"/>
            <w:sz w:val="20"/>
            <w:szCs w:val="20"/>
          </w:rPr>
          <w:t>IV.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galiojimo ir vykdymo laikotarpis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13</w:t>
        </w:r>
        <w:r w:rsidRPr="004F1E6E">
          <w:rPr>
            <w:rFonts w:ascii="Arial" w:hAnsi="Arial" w:cs="Arial"/>
            <w:webHidden/>
            <w:sz w:val="20"/>
            <w:szCs w:val="20"/>
          </w:rPr>
          <w:fldChar w:fldCharType="end"/>
        </w:r>
      </w:hyperlink>
    </w:p>
    <w:p w14:paraId="5846298F" w14:textId="657DEF6A"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4" w:history="1">
        <w:r w:rsidRPr="004F1E6E">
          <w:rPr>
            <w:rStyle w:val="Hipersaitas"/>
            <w:rFonts w:ascii="Arial" w:hAnsi="Arial" w:cs="Arial"/>
            <w:sz w:val="20"/>
            <w:szCs w:val="20"/>
          </w:rPr>
          <w:t>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įsigaliojimas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13</w:t>
        </w:r>
        <w:r w:rsidRPr="004F1E6E">
          <w:rPr>
            <w:rFonts w:ascii="Arial" w:hAnsi="Arial" w:cs="Arial"/>
            <w:webHidden/>
            <w:sz w:val="20"/>
            <w:szCs w:val="20"/>
          </w:rPr>
          <w:fldChar w:fldCharType="end"/>
        </w:r>
      </w:hyperlink>
    </w:p>
    <w:p w14:paraId="16B529B8" w14:textId="37DF204A"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5" w:history="1">
        <w:r w:rsidRPr="004F1E6E">
          <w:rPr>
            <w:rStyle w:val="Hipersaitas"/>
            <w:rFonts w:ascii="Arial" w:hAnsi="Arial" w:cs="Arial"/>
            <w:sz w:val="20"/>
            <w:szCs w:val="20"/>
          </w:rPr>
          <w:t>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Darbų vykdymo ir Paslaugų teikimo pradžia bei trukmė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14</w:t>
        </w:r>
        <w:r w:rsidRPr="004F1E6E">
          <w:rPr>
            <w:rFonts w:ascii="Arial" w:hAnsi="Arial" w:cs="Arial"/>
            <w:webHidden/>
            <w:sz w:val="20"/>
            <w:szCs w:val="20"/>
          </w:rPr>
          <w:fldChar w:fldCharType="end"/>
        </w:r>
      </w:hyperlink>
    </w:p>
    <w:p w14:paraId="3F0E385B" w14:textId="7A8CCC6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6" w:history="1">
        <w:r w:rsidRPr="004F1E6E">
          <w:rPr>
            <w:rStyle w:val="Hipersaitas"/>
            <w:rFonts w:ascii="Arial" w:hAnsi="Arial" w:cs="Arial"/>
            <w:sz w:val="20"/>
            <w:szCs w:val="20"/>
          </w:rPr>
          <w:t>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galiojimo terminas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14</w:t>
        </w:r>
        <w:r w:rsidRPr="004F1E6E">
          <w:rPr>
            <w:rFonts w:ascii="Arial" w:hAnsi="Arial" w:cs="Arial"/>
            <w:webHidden/>
            <w:sz w:val="20"/>
            <w:szCs w:val="20"/>
          </w:rPr>
          <w:fldChar w:fldCharType="end"/>
        </w:r>
      </w:hyperlink>
    </w:p>
    <w:p w14:paraId="1F94E3F6" w14:textId="7A9CADFF"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497" w:history="1">
        <w:r w:rsidRPr="004F1E6E">
          <w:rPr>
            <w:rStyle w:val="Hipersaitas"/>
            <w:rFonts w:ascii="Arial" w:hAnsi="Arial" w:cs="Arial"/>
            <w:sz w:val="20"/>
            <w:szCs w:val="20"/>
          </w:rPr>
          <w:t>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Šalių pareiškimai ir garantijos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14</w:t>
        </w:r>
        <w:r w:rsidRPr="004F1E6E">
          <w:rPr>
            <w:rFonts w:ascii="Arial" w:hAnsi="Arial" w:cs="Arial"/>
            <w:webHidden/>
            <w:sz w:val="20"/>
            <w:szCs w:val="20"/>
          </w:rPr>
          <w:fldChar w:fldCharType="end"/>
        </w:r>
      </w:hyperlink>
    </w:p>
    <w:p w14:paraId="2DFA133C" w14:textId="17D97BB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8" w:history="1">
        <w:r w:rsidRPr="004F1E6E">
          <w:rPr>
            <w:rStyle w:val="Hipersaitas"/>
            <w:rFonts w:ascii="Arial" w:hAnsi="Arial" w:cs="Arial"/>
            <w:sz w:val="20"/>
            <w:szCs w:val="20"/>
          </w:rPr>
          <w:t>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Suteikiančiosios institucijos pareiškimai ir garantijos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14</w:t>
        </w:r>
        <w:r w:rsidRPr="004F1E6E">
          <w:rPr>
            <w:rFonts w:ascii="Arial" w:hAnsi="Arial" w:cs="Arial"/>
            <w:webHidden/>
            <w:sz w:val="20"/>
            <w:szCs w:val="20"/>
          </w:rPr>
          <w:fldChar w:fldCharType="end"/>
        </w:r>
      </w:hyperlink>
    </w:p>
    <w:p w14:paraId="6DC0A77B" w14:textId="577FA256"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499" w:history="1">
        <w:r w:rsidRPr="004F1E6E">
          <w:rPr>
            <w:rStyle w:val="Hipersaitas"/>
            <w:rFonts w:ascii="Arial" w:hAnsi="Arial" w:cs="Arial"/>
            <w:sz w:val="20"/>
            <w:szCs w:val="20"/>
          </w:rPr>
          <w:t>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Koncesininko ir Investuotojo pareiškimai ir garantijos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_Toc219280499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16</w:t>
        </w:r>
        <w:r w:rsidRPr="004F1E6E">
          <w:rPr>
            <w:rFonts w:ascii="Arial" w:hAnsi="Arial" w:cs="Arial"/>
            <w:webHidden/>
            <w:sz w:val="20"/>
            <w:szCs w:val="20"/>
          </w:rPr>
          <w:fldChar w:fldCharType="end"/>
        </w:r>
      </w:hyperlink>
    </w:p>
    <w:p w14:paraId="12E60CDA" w14:textId="14920C69"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00" w:history="1">
        <w:r w:rsidRPr="004F1E6E">
          <w:rPr>
            <w:rStyle w:val="Hipersaitas"/>
            <w:rFonts w:ascii="Arial" w:hAnsi="Arial" w:cs="Arial"/>
            <w:sz w:val="20"/>
            <w:szCs w:val="20"/>
          </w:rPr>
          <w:t>VI.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Perduoto turto ir žemės sklypo perdavimas, objekto sukūrimas ir grąžinimas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17</w:t>
        </w:r>
        <w:r w:rsidRPr="004F1E6E">
          <w:rPr>
            <w:rFonts w:ascii="Arial" w:hAnsi="Arial" w:cs="Arial"/>
            <w:webHidden/>
            <w:sz w:val="20"/>
            <w:szCs w:val="20"/>
          </w:rPr>
          <w:fldChar w:fldCharType="end"/>
        </w:r>
      </w:hyperlink>
    </w:p>
    <w:p w14:paraId="1E87C1B7" w14:textId="1D6E626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1" w:history="1">
        <w:r w:rsidRPr="004F1E6E">
          <w:rPr>
            <w:rStyle w:val="Hipersaitas"/>
            <w:rFonts w:ascii="Arial" w:hAnsi="Arial" w:cs="Arial"/>
            <w:sz w:val="20"/>
            <w:szCs w:val="20"/>
          </w:rPr>
          <w:t>8.</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Perduotas turtas ir Žemės sklypas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17</w:t>
        </w:r>
        <w:r w:rsidRPr="004F1E6E">
          <w:rPr>
            <w:rFonts w:ascii="Arial" w:hAnsi="Arial" w:cs="Arial"/>
            <w:webHidden/>
            <w:sz w:val="20"/>
            <w:szCs w:val="20"/>
          </w:rPr>
          <w:fldChar w:fldCharType="end"/>
        </w:r>
      </w:hyperlink>
    </w:p>
    <w:p w14:paraId="591F5E00" w14:textId="7A72D30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2" w:history="1">
        <w:r w:rsidRPr="004F1E6E">
          <w:rPr>
            <w:rStyle w:val="Hipersaitas"/>
            <w:rFonts w:ascii="Arial" w:hAnsi="Arial" w:cs="Arial"/>
            <w:sz w:val="20"/>
            <w:szCs w:val="20"/>
          </w:rPr>
          <w:t>9.</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Darbų atlikimas, Naujo turto įsigijimas ar sukūrimas. Koncesininko teisės ir pareigos valdant ir naudojant Turtą</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19</w:t>
        </w:r>
        <w:r w:rsidRPr="004F1E6E">
          <w:rPr>
            <w:rFonts w:ascii="Arial" w:hAnsi="Arial" w:cs="Arial"/>
            <w:webHidden/>
            <w:sz w:val="20"/>
            <w:szCs w:val="20"/>
          </w:rPr>
          <w:fldChar w:fldCharType="end"/>
        </w:r>
      </w:hyperlink>
    </w:p>
    <w:p w14:paraId="2365FBA5" w14:textId="5ECBF7BF"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3" w:history="1">
        <w:r w:rsidRPr="004F1E6E">
          <w:rPr>
            <w:rStyle w:val="Hipersaitas"/>
            <w:rFonts w:ascii="Arial" w:hAnsi="Arial" w:cs="Arial"/>
            <w:sz w:val="20"/>
            <w:szCs w:val="20"/>
          </w:rPr>
          <w:t>10.</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Turto grąžinimas / perdavimas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21</w:t>
        </w:r>
        <w:r w:rsidRPr="004F1E6E">
          <w:rPr>
            <w:rFonts w:ascii="Arial" w:hAnsi="Arial" w:cs="Arial"/>
            <w:webHidden/>
            <w:sz w:val="20"/>
            <w:szCs w:val="20"/>
          </w:rPr>
          <w:fldChar w:fldCharType="end"/>
        </w:r>
      </w:hyperlink>
    </w:p>
    <w:p w14:paraId="1A73B406" w14:textId="6FD86D01"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04" w:history="1">
        <w:r w:rsidRPr="004F1E6E">
          <w:rPr>
            <w:rStyle w:val="Hipersaitas"/>
            <w:rFonts w:ascii="Arial" w:hAnsi="Arial" w:cs="Arial"/>
            <w:sz w:val="20"/>
            <w:szCs w:val="20"/>
          </w:rPr>
          <w:t>VII.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Šalių įsipareigojimai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23</w:t>
        </w:r>
        <w:r w:rsidRPr="004F1E6E">
          <w:rPr>
            <w:rFonts w:ascii="Arial" w:hAnsi="Arial" w:cs="Arial"/>
            <w:webHidden/>
            <w:sz w:val="20"/>
            <w:szCs w:val="20"/>
          </w:rPr>
          <w:fldChar w:fldCharType="end"/>
        </w:r>
      </w:hyperlink>
    </w:p>
    <w:p w14:paraId="63CDFDCE" w14:textId="4CB7E915"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5" w:history="1">
        <w:r w:rsidRPr="004F1E6E">
          <w:rPr>
            <w:rStyle w:val="Hipersaitas"/>
            <w:rFonts w:ascii="Arial" w:hAnsi="Arial" w:cs="Arial"/>
            <w:sz w:val="20"/>
            <w:szCs w:val="20"/>
          </w:rPr>
          <w:t>11.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Dokumentų perdavimas ir saugojimas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23</w:t>
        </w:r>
        <w:r w:rsidRPr="004F1E6E">
          <w:rPr>
            <w:rFonts w:ascii="Arial" w:hAnsi="Arial" w:cs="Arial"/>
            <w:webHidden/>
            <w:sz w:val="20"/>
            <w:szCs w:val="20"/>
          </w:rPr>
          <w:fldChar w:fldCharType="end"/>
        </w:r>
      </w:hyperlink>
    </w:p>
    <w:p w14:paraId="708EA771" w14:textId="2C4CE915"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6" w:history="1">
        <w:r w:rsidRPr="004F1E6E">
          <w:rPr>
            <w:rStyle w:val="Hipersaitas"/>
            <w:rFonts w:ascii="Arial" w:hAnsi="Arial" w:cs="Arial"/>
            <w:sz w:val="20"/>
            <w:szCs w:val="20"/>
          </w:rPr>
          <w:t>12.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Suteikiančiosios institucijos įsipareigojimai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23</w:t>
        </w:r>
        <w:r w:rsidRPr="004F1E6E">
          <w:rPr>
            <w:rFonts w:ascii="Arial" w:hAnsi="Arial" w:cs="Arial"/>
            <w:webHidden/>
            <w:sz w:val="20"/>
            <w:szCs w:val="20"/>
          </w:rPr>
          <w:fldChar w:fldCharType="end"/>
        </w:r>
      </w:hyperlink>
    </w:p>
    <w:p w14:paraId="2BBA9190" w14:textId="369DC7DD"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7" w:history="1">
        <w:r w:rsidRPr="004F1E6E">
          <w:rPr>
            <w:rStyle w:val="Hipersaitas"/>
            <w:rFonts w:ascii="Arial" w:hAnsi="Arial" w:cs="Arial"/>
            <w:sz w:val="20"/>
            <w:szCs w:val="20"/>
          </w:rPr>
          <w:t>13.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Koncesininko ir Investuotojo įsipareigojimai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24</w:t>
        </w:r>
        <w:r w:rsidRPr="004F1E6E">
          <w:rPr>
            <w:rFonts w:ascii="Arial" w:hAnsi="Arial" w:cs="Arial"/>
            <w:webHidden/>
            <w:sz w:val="20"/>
            <w:szCs w:val="20"/>
          </w:rPr>
          <w:fldChar w:fldCharType="end"/>
        </w:r>
      </w:hyperlink>
    </w:p>
    <w:p w14:paraId="2F6F105D" w14:textId="2150379B"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8" w:history="1">
        <w:r w:rsidRPr="004F1E6E">
          <w:rPr>
            <w:rStyle w:val="Hipersaitas"/>
            <w:rFonts w:ascii="Arial" w:hAnsi="Arial" w:cs="Arial"/>
            <w:sz w:val="20"/>
            <w:szCs w:val="20"/>
          </w:rPr>
          <w:t>14.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Rizikos pasidalijimas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26</w:t>
        </w:r>
        <w:r w:rsidRPr="004F1E6E">
          <w:rPr>
            <w:rFonts w:ascii="Arial" w:hAnsi="Arial" w:cs="Arial"/>
            <w:webHidden/>
            <w:sz w:val="20"/>
            <w:szCs w:val="20"/>
          </w:rPr>
          <w:fldChar w:fldCharType="end"/>
        </w:r>
      </w:hyperlink>
    </w:p>
    <w:p w14:paraId="52D38B76" w14:textId="37CB03DF"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09" w:history="1">
        <w:r w:rsidRPr="004F1E6E">
          <w:rPr>
            <w:rStyle w:val="Hipersaitas"/>
            <w:rFonts w:ascii="Arial" w:hAnsi="Arial" w:cs="Arial"/>
            <w:sz w:val="20"/>
            <w:szCs w:val="20"/>
          </w:rPr>
          <w:t>15.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Investicijos ir jų vykdymo tvarka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_Toc219280509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26</w:t>
        </w:r>
        <w:r w:rsidRPr="004F1E6E">
          <w:rPr>
            <w:rFonts w:ascii="Arial" w:hAnsi="Arial" w:cs="Arial"/>
            <w:webHidden/>
            <w:sz w:val="20"/>
            <w:szCs w:val="20"/>
          </w:rPr>
          <w:fldChar w:fldCharType="end"/>
        </w:r>
      </w:hyperlink>
    </w:p>
    <w:p w14:paraId="189A193E" w14:textId="43ED402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0" w:history="1">
        <w:r w:rsidRPr="004F1E6E">
          <w:rPr>
            <w:rStyle w:val="Hipersaitas"/>
            <w:rFonts w:ascii="Arial" w:hAnsi="Arial" w:cs="Arial"/>
            <w:sz w:val="20"/>
            <w:szCs w:val="20"/>
          </w:rPr>
          <w:t>16.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Papildomi darbai ir paslaugos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27</w:t>
        </w:r>
        <w:r w:rsidRPr="004F1E6E">
          <w:rPr>
            <w:rFonts w:ascii="Arial" w:hAnsi="Arial" w:cs="Arial"/>
            <w:webHidden/>
            <w:sz w:val="20"/>
            <w:szCs w:val="20"/>
          </w:rPr>
          <w:fldChar w:fldCharType="end"/>
        </w:r>
      </w:hyperlink>
    </w:p>
    <w:p w14:paraId="6AC71E29" w14:textId="10B23E0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1" w:history="1">
        <w:r w:rsidRPr="004F1E6E">
          <w:rPr>
            <w:rStyle w:val="Hipersaitas"/>
            <w:rFonts w:ascii="Arial" w:hAnsi="Arial" w:cs="Arial"/>
            <w:sz w:val="20"/>
            <w:szCs w:val="20"/>
          </w:rPr>
          <w:t>17.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Darbų ir Paslaugų keitimas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29</w:t>
        </w:r>
        <w:r w:rsidRPr="004F1E6E">
          <w:rPr>
            <w:rFonts w:ascii="Arial" w:hAnsi="Arial" w:cs="Arial"/>
            <w:webHidden/>
            <w:sz w:val="20"/>
            <w:szCs w:val="20"/>
          </w:rPr>
          <w:fldChar w:fldCharType="end"/>
        </w:r>
      </w:hyperlink>
    </w:p>
    <w:p w14:paraId="73DD0566" w14:textId="73F0C9B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2" w:history="1">
        <w:r w:rsidRPr="004F1E6E">
          <w:rPr>
            <w:rStyle w:val="Hipersaitas"/>
            <w:rFonts w:ascii="Arial" w:hAnsi="Arial" w:cs="Arial"/>
            <w:sz w:val="20"/>
            <w:szCs w:val="20"/>
          </w:rPr>
          <w:t>18.</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Paslaugų teikimas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31</w:t>
        </w:r>
        <w:r w:rsidRPr="004F1E6E">
          <w:rPr>
            <w:rFonts w:ascii="Arial" w:hAnsi="Arial" w:cs="Arial"/>
            <w:webHidden/>
            <w:sz w:val="20"/>
            <w:szCs w:val="20"/>
          </w:rPr>
          <w:fldChar w:fldCharType="end"/>
        </w:r>
      </w:hyperlink>
    </w:p>
    <w:p w14:paraId="012519A9" w14:textId="100DD62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3" w:history="1">
        <w:r w:rsidRPr="004F1E6E">
          <w:rPr>
            <w:rStyle w:val="Hipersaitas"/>
            <w:rFonts w:ascii="Arial" w:hAnsi="Arial" w:cs="Arial"/>
            <w:sz w:val="20"/>
            <w:szCs w:val="20"/>
          </w:rPr>
          <w:t>19.</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Subtiekėjai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32</w:t>
        </w:r>
        <w:r w:rsidRPr="004F1E6E">
          <w:rPr>
            <w:rFonts w:ascii="Arial" w:hAnsi="Arial" w:cs="Arial"/>
            <w:webHidden/>
            <w:sz w:val="20"/>
            <w:szCs w:val="20"/>
          </w:rPr>
          <w:fldChar w:fldCharType="end"/>
        </w:r>
      </w:hyperlink>
    </w:p>
    <w:p w14:paraId="075628C3" w14:textId="08BE767A"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4" w:history="1">
        <w:r w:rsidRPr="004F1E6E">
          <w:rPr>
            <w:rStyle w:val="Hipersaitas"/>
            <w:rFonts w:ascii="Arial" w:hAnsi="Arial" w:cs="Arial"/>
            <w:sz w:val="20"/>
            <w:szCs w:val="20"/>
          </w:rPr>
          <w:t>20.</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Veiksmų derinimas su Suteikiančiąja institucija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33</w:t>
        </w:r>
        <w:r w:rsidRPr="004F1E6E">
          <w:rPr>
            <w:rFonts w:ascii="Arial" w:hAnsi="Arial" w:cs="Arial"/>
            <w:webHidden/>
            <w:sz w:val="20"/>
            <w:szCs w:val="20"/>
          </w:rPr>
          <w:fldChar w:fldCharType="end"/>
        </w:r>
      </w:hyperlink>
    </w:p>
    <w:p w14:paraId="0F667572" w14:textId="15A19E67"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15" w:history="1">
        <w:r w:rsidRPr="004F1E6E">
          <w:rPr>
            <w:rStyle w:val="Hipersaitas"/>
            <w:rFonts w:ascii="Arial" w:hAnsi="Arial" w:cs="Arial"/>
            <w:sz w:val="20"/>
            <w:szCs w:val="20"/>
          </w:rPr>
          <w:t>VIII.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Atleidimo atvejai ir Kompensavimo įvykiai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34</w:t>
        </w:r>
        <w:r w:rsidRPr="004F1E6E">
          <w:rPr>
            <w:rFonts w:ascii="Arial" w:hAnsi="Arial" w:cs="Arial"/>
            <w:webHidden/>
            <w:sz w:val="20"/>
            <w:szCs w:val="20"/>
          </w:rPr>
          <w:fldChar w:fldCharType="end"/>
        </w:r>
      </w:hyperlink>
    </w:p>
    <w:p w14:paraId="68B442A8" w14:textId="516BC5F3"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6" w:history="1">
        <w:r w:rsidRPr="004F1E6E">
          <w:rPr>
            <w:rStyle w:val="Hipersaitas"/>
            <w:rFonts w:ascii="Arial" w:hAnsi="Arial" w:cs="Arial"/>
            <w:sz w:val="20"/>
            <w:szCs w:val="20"/>
          </w:rPr>
          <w:t>21.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Atleidimo atvejai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34</w:t>
        </w:r>
        <w:r w:rsidRPr="004F1E6E">
          <w:rPr>
            <w:rFonts w:ascii="Arial" w:hAnsi="Arial" w:cs="Arial"/>
            <w:webHidden/>
            <w:sz w:val="20"/>
            <w:szCs w:val="20"/>
          </w:rPr>
          <w:fldChar w:fldCharType="end"/>
        </w:r>
      </w:hyperlink>
    </w:p>
    <w:p w14:paraId="666E1DFA" w14:textId="4493B7C7"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7" w:history="1">
        <w:r w:rsidRPr="004F1E6E">
          <w:rPr>
            <w:rStyle w:val="Hipersaitas"/>
            <w:rFonts w:ascii="Arial" w:hAnsi="Arial" w:cs="Arial"/>
            <w:sz w:val="20"/>
            <w:szCs w:val="20"/>
          </w:rPr>
          <w:t>22.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Kompensavimo įvykiai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36</w:t>
        </w:r>
        <w:r w:rsidRPr="004F1E6E">
          <w:rPr>
            <w:rFonts w:ascii="Arial" w:hAnsi="Arial" w:cs="Arial"/>
            <w:webHidden/>
            <w:sz w:val="20"/>
            <w:szCs w:val="20"/>
          </w:rPr>
          <w:fldChar w:fldCharType="end"/>
        </w:r>
      </w:hyperlink>
    </w:p>
    <w:p w14:paraId="2980FA68" w14:textId="3F04CB74"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18" w:history="1">
        <w:r w:rsidRPr="004F1E6E">
          <w:rPr>
            <w:rStyle w:val="Hipersaitas"/>
            <w:rFonts w:ascii="Arial" w:hAnsi="Arial" w:cs="Arial"/>
            <w:sz w:val="20"/>
            <w:szCs w:val="20"/>
          </w:rPr>
          <w:t>IX.</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Mokėjimai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37</w:t>
        </w:r>
        <w:r w:rsidRPr="004F1E6E">
          <w:rPr>
            <w:rFonts w:ascii="Arial" w:hAnsi="Arial" w:cs="Arial"/>
            <w:webHidden/>
            <w:sz w:val="20"/>
            <w:szCs w:val="20"/>
          </w:rPr>
          <w:fldChar w:fldCharType="end"/>
        </w:r>
      </w:hyperlink>
    </w:p>
    <w:p w14:paraId="5413218D" w14:textId="6BCBBE4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19" w:history="1">
        <w:r w:rsidRPr="004F1E6E">
          <w:rPr>
            <w:rStyle w:val="Hipersaitas"/>
            <w:rFonts w:ascii="Arial" w:hAnsi="Arial" w:cs="Arial"/>
            <w:sz w:val="20"/>
            <w:szCs w:val="20"/>
          </w:rPr>
          <w:t>23.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Mokėjimai ir jų tvarka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_Toc219280519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37</w:t>
        </w:r>
        <w:r w:rsidRPr="004F1E6E">
          <w:rPr>
            <w:rFonts w:ascii="Arial" w:hAnsi="Arial" w:cs="Arial"/>
            <w:webHidden/>
            <w:sz w:val="20"/>
            <w:szCs w:val="20"/>
          </w:rPr>
          <w:fldChar w:fldCharType="end"/>
        </w:r>
      </w:hyperlink>
    </w:p>
    <w:p w14:paraId="7CFAF9C8" w14:textId="330E7EA2"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0" w:history="1">
        <w:r w:rsidRPr="004F1E6E">
          <w:rPr>
            <w:rStyle w:val="Hipersaitas"/>
            <w:rFonts w:ascii="Arial" w:hAnsi="Arial" w:cs="Arial"/>
            <w:sz w:val="20"/>
            <w:szCs w:val="20"/>
          </w:rPr>
          <w:t>24.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Finansavimo sąlygų keitimas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38</w:t>
        </w:r>
        <w:r w:rsidRPr="004F1E6E">
          <w:rPr>
            <w:rFonts w:ascii="Arial" w:hAnsi="Arial" w:cs="Arial"/>
            <w:webHidden/>
            <w:sz w:val="20"/>
            <w:szCs w:val="20"/>
          </w:rPr>
          <w:fldChar w:fldCharType="end"/>
        </w:r>
      </w:hyperlink>
    </w:p>
    <w:p w14:paraId="434D6C83" w14:textId="45AB5E66"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21" w:history="1">
        <w:r w:rsidRPr="004F1E6E">
          <w:rPr>
            <w:rStyle w:val="Hipersaitas"/>
            <w:rFonts w:ascii="Arial" w:hAnsi="Arial" w:cs="Arial"/>
            <w:sz w:val="20"/>
            <w:szCs w:val="20"/>
          </w:rPr>
          <w:t>X.</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Įsipareigojimų vykdymo kontrolė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38</w:t>
        </w:r>
        <w:r w:rsidRPr="004F1E6E">
          <w:rPr>
            <w:rFonts w:ascii="Arial" w:hAnsi="Arial" w:cs="Arial"/>
            <w:webHidden/>
            <w:sz w:val="20"/>
            <w:szCs w:val="20"/>
          </w:rPr>
          <w:fldChar w:fldCharType="end"/>
        </w:r>
      </w:hyperlink>
    </w:p>
    <w:p w14:paraId="0C48A500" w14:textId="7B048F42"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2" w:history="1">
        <w:r w:rsidRPr="004F1E6E">
          <w:rPr>
            <w:rStyle w:val="Hipersaitas"/>
            <w:rFonts w:ascii="Arial" w:hAnsi="Arial" w:cs="Arial"/>
            <w:sz w:val="20"/>
            <w:szCs w:val="20"/>
          </w:rPr>
          <w:t>25.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Suteikiančiosios institucijos teisė kontroliuoti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38</w:t>
        </w:r>
        <w:r w:rsidRPr="004F1E6E">
          <w:rPr>
            <w:rFonts w:ascii="Arial" w:hAnsi="Arial" w:cs="Arial"/>
            <w:webHidden/>
            <w:sz w:val="20"/>
            <w:szCs w:val="20"/>
          </w:rPr>
          <w:fldChar w:fldCharType="end"/>
        </w:r>
      </w:hyperlink>
    </w:p>
    <w:p w14:paraId="59EEA872" w14:textId="7B52E94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3" w:history="1">
        <w:r w:rsidRPr="004F1E6E">
          <w:rPr>
            <w:rStyle w:val="Hipersaitas"/>
            <w:rFonts w:ascii="Arial" w:hAnsi="Arial" w:cs="Arial"/>
            <w:sz w:val="20"/>
            <w:szCs w:val="20"/>
          </w:rPr>
          <w:t>26.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Informacijos teikimas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39</w:t>
        </w:r>
        <w:r w:rsidRPr="004F1E6E">
          <w:rPr>
            <w:rFonts w:ascii="Arial" w:hAnsi="Arial" w:cs="Arial"/>
            <w:webHidden/>
            <w:sz w:val="20"/>
            <w:szCs w:val="20"/>
          </w:rPr>
          <w:fldChar w:fldCharType="end"/>
        </w:r>
      </w:hyperlink>
    </w:p>
    <w:p w14:paraId="33C10724" w14:textId="2D7F0407"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4" w:history="1">
        <w:r w:rsidRPr="004F1E6E">
          <w:rPr>
            <w:rStyle w:val="Hipersaitas"/>
            <w:rFonts w:ascii="Arial" w:hAnsi="Arial" w:cs="Arial"/>
            <w:sz w:val="20"/>
            <w:szCs w:val="20"/>
          </w:rPr>
          <w:t>27.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Teikiamų Paslaugų patikra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40</w:t>
        </w:r>
        <w:r w:rsidRPr="004F1E6E">
          <w:rPr>
            <w:rFonts w:ascii="Arial" w:hAnsi="Arial" w:cs="Arial"/>
            <w:webHidden/>
            <w:sz w:val="20"/>
            <w:szCs w:val="20"/>
          </w:rPr>
          <w:fldChar w:fldCharType="end"/>
        </w:r>
      </w:hyperlink>
    </w:p>
    <w:p w14:paraId="0F3BAEDF" w14:textId="77B86D44"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25" w:history="1">
        <w:r w:rsidRPr="004F1E6E">
          <w:rPr>
            <w:rStyle w:val="Hipersaitas"/>
            <w:rFonts w:ascii="Arial" w:hAnsi="Arial" w:cs="Arial"/>
            <w:sz w:val="20"/>
            <w:szCs w:val="20"/>
          </w:rPr>
          <w:t>XI.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Teisių ir pareigų perleidimai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40</w:t>
        </w:r>
        <w:r w:rsidRPr="004F1E6E">
          <w:rPr>
            <w:rFonts w:ascii="Arial" w:hAnsi="Arial" w:cs="Arial"/>
            <w:webHidden/>
            <w:sz w:val="20"/>
            <w:szCs w:val="20"/>
          </w:rPr>
          <w:fldChar w:fldCharType="end"/>
        </w:r>
      </w:hyperlink>
    </w:p>
    <w:p w14:paraId="7FB05CBA" w14:textId="5C9B76B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6" w:history="1">
        <w:r w:rsidRPr="004F1E6E">
          <w:rPr>
            <w:rStyle w:val="Hipersaitas"/>
            <w:rFonts w:ascii="Arial" w:hAnsi="Arial" w:cs="Arial"/>
            <w:sz w:val="20"/>
            <w:szCs w:val="20"/>
          </w:rPr>
          <w:t>28.</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Teisių ir pareigų perleidimas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40</w:t>
        </w:r>
        <w:r w:rsidRPr="004F1E6E">
          <w:rPr>
            <w:rFonts w:ascii="Arial" w:hAnsi="Arial" w:cs="Arial"/>
            <w:webHidden/>
            <w:sz w:val="20"/>
            <w:szCs w:val="20"/>
          </w:rPr>
          <w:fldChar w:fldCharType="end"/>
        </w:r>
      </w:hyperlink>
    </w:p>
    <w:p w14:paraId="2BE242DC" w14:textId="68F8AB8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7" w:history="1">
        <w:r w:rsidRPr="004F1E6E">
          <w:rPr>
            <w:rStyle w:val="Hipersaitas"/>
            <w:rFonts w:ascii="Arial" w:hAnsi="Arial" w:cs="Arial"/>
            <w:sz w:val="20"/>
            <w:szCs w:val="20"/>
          </w:rPr>
          <w:t>29.</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Laikinas Koncesininko įsipareigojimų vykdymo perleidimas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41</w:t>
        </w:r>
        <w:r w:rsidRPr="004F1E6E">
          <w:rPr>
            <w:rFonts w:ascii="Arial" w:hAnsi="Arial" w:cs="Arial"/>
            <w:webHidden/>
            <w:sz w:val="20"/>
            <w:szCs w:val="20"/>
          </w:rPr>
          <w:fldChar w:fldCharType="end"/>
        </w:r>
      </w:hyperlink>
    </w:p>
    <w:p w14:paraId="222BABFE" w14:textId="4E727A61"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28" w:history="1">
        <w:r w:rsidRPr="004F1E6E">
          <w:rPr>
            <w:rStyle w:val="Hipersaitas"/>
            <w:rFonts w:ascii="Arial" w:hAnsi="Arial" w:cs="Arial"/>
            <w:sz w:val="20"/>
            <w:szCs w:val="20"/>
          </w:rPr>
          <w:t>30.</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Įstojimo galimybė („Step-In“)</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42</w:t>
        </w:r>
        <w:r w:rsidRPr="004F1E6E">
          <w:rPr>
            <w:rFonts w:ascii="Arial" w:hAnsi="Arial" w:cs="Arial"/>
            <w:webHidden/>
            <w:sz w:val="20"/>
            <w:szCs w:val="20"/>
          </w:rPr>
          <w:fldChar w:fldCharType="end"/>
        </w:r>
      </w:hyperlink>
    </w:p>
    <w:p w14:paraId="0072005A" w14:textId="2743CAF5"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29" w:history="1">
        <w:r w:rsidRPr="004F1E6E">
          <w:rPr>
            <w:rStyle w:val="Hipersaitas"/>
            <w:rFonts w:ascii="Arial" w:hAnsi="Arial" w:cs="Arial"/>
            <w:sz w:val="20"/>
            <w:szCs w:val="20"/>
          </w:rPr>
          <w:t>XII.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Prievolių Suteikiančiajai institucijai ir tretiesiems asmenims įvykdymo užtikrinimas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_Toc219280529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43</w:t>
        </w:r>
        <w:r w:rsidRPr="004F1E6E">
          <w:rPr>
            <w:rFonts w:ascii="Arial" w:hAnsi="Arial" w:cs="Arial"/>
            <w:webHidden/>
            <w:sz w:val="20"/>
            <w:szCs w:val="20"/>
          </w:rPr>
          <w:fldChar w:fldCharType="end"/>
        </w:r>
      </w:hyperlink>
    </w:p>
    <w:p w14:paraId="30841E57" w14:textId="693E4FF0"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0" w:history="1">
        <w:r w:rsidRPr="004F1E6E">
          <w:rPr>
            <w:rStyle w:val="Hipersaitas"/>
            <w:rFonts w:ascii="Arial" w:hAnsi="Arial" w:cs="Arial"/>
            <w:sz w:val="20"/>
            <w:szCs w:val="20"/>
          </w:rPr>
          <w:t>31.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Prievolių Suteikiančiajai institucijai įvykdymo užtikrinimas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43</w:t>
        </w:r>
        <w:r w:rsidRPr="004F1E6E">
          <w:rPr>
            <w:rFonts w:ascii="Arial" w:hAnsi="Arial" w:cs="Arial"/>
            <w:webHidden/>
            <w:sz w:val="20"/>
            <w:szCs w:val="20"/>
          </w:rPr>
          <w:fldChar w:fldCharType="end"/>
        </w:r>
      </w:hyperlink>
    </w:p>
    <w:p w14:paraId="578CB870" w14:textId="51F72535"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1" w:history="1">
        <w:r w:rsidRPr="004F1E6E">
          <w:rPr>
            <w:rStyle w:val="Hipersaitas"/>
            <w:rFonts w:ascii="Arial" w:hAnsi="Arial" w:cs="Arial"/>
            <w:sz w:val="20"/>
            <w:szCs w:val="20"/>
          </w:rPr>
          <w:t>32.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Prievolių tretiesiems asmenims įvykdymo užtikrinimas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43</w:t>
        </w:r>
        <w:r w:rsidRPr="004F1E6E">
          <w:rPr>
            <w:rFonts w:ascii="Arial" w:hAnsi="Arial" w:cs="Arial"/>
            <w:webHidden/>
            <w:sz w:val="20"/>
            <w:szCs w:val="20"/>
          </w:rPr>
          <w:fldChar w:fldCharType="end"/>
        </w:r>
      </w:hyperlink>
    </w:p>
    <w:p w14:paraId="4C8C74F2" w14:textId="77984E4C"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32" w:history="1">
        <w:r w:rsidRPr="004F1E6E">
          <w:rPr>
            <w:rStyle w:val="Hipersaitas"/>
            <w:rFonts w:ascii="Arial" w:hAnsi="Arial" w:cs="Arial"/>
            <w:sz w:val="20"/>
            <w:szCs w:val="20"/>
          </w:rPr>
          <w:t>XIII.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Draudimas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44</w:t>
        </w:r>
        <w:r w:rsidRPr="004F1E6E">
          <w:rPr>
            <w:rFonts w:ascii="Arial" w:hAnsi="Arial" w:cs="Arial"/>
            <w:webHidden/>
            <w:sz w:val="20"/>
            <w:szCs w:val="20"/>
          </w:rPr>
          <w:fldChar w:fldCharType="end"/>
        </w:r>
      </w:hyperlink>
    </w:p>
    <w:p w14:paraId="436F3863" w14:textId="1A194701"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3" w:history="1">
        <w:r w:rsidRPr="004F1E6E">
          <w:rPr>
            <w:rStyle w:val="Hipersaitas"/>
            <w:rFonts w:ascii="Arial" w:hAnsi="Arial" w:cs="Arial"/>
            <w:sz w:val="20"/>
            <w:szCs w:val="20"/>
          </w:rPr>
          <w:t>33.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Draudimas ir draudimo išmokų naudojimas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44</w:t>
        </w:r>
        <w:r w:rsidRPr="004F1E6E">
          <w:rPr>
            <w:rFonts w:ascii="Arial" w:hAnsi="Arial" w:cs="Arial"/>
            <w:webHidden/>
            <w:sz w:val="20"/>
            <w:szCs w:val="20"/>
          </w:rPr>
          <w:fldChar w:fldCharType="end"/>
        </w:r>
      </w:hyperlink>
    </w:p>
    <w:p w14:paraId="1CD30AF4" w14:textId="795FA61C"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34" w:history="1">
        <w:r w:rsidRPr="004F1E6E">
          <w:rPr>
            <w:rStyle w:val="Hipersaitas"/>
            <w:rFonts w:ascii="Arial" w:hAnsi="Arial" w:cs="Arial"/>
            <w:sz w:val="20"/>
            <w:szCs w:val="20"/>
          </w:rPr>
          <w:t>XIV.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Intelektinė nuosavybė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45</w:t>
        </w:r>
        <w:r w:rsidRPr="004F1E6E">
          <w:rPr>
            <w:rFonts w:ascii="Arial" w:hAnsi="Arial" w:cs="Arial"/>
            <w:webHidden/>
            <w:sz w:val="20"/>
            <w:szCs w:val="20"/>
          </w:rPr>
          <w:fldChar w:fldCharType="end"/>
        </w:r>
      </w:hyperlink>
    </w:p>
    <w:p w14:paraId="6757F613" w14:textId="3D93C0E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5" w:history="1">
        <w:r w:rsidRPr="004F1E6E">
          <w:rPr>
            <w:rStyle w:val="Hipersaitas"/>
            <w:rFonts w:ascii="Arial" w:hAnsi="Arial" w:cs="Arial"/>
            <w:sz w:val="20"/>
            <w:szCs w:val="20"/>
          </w:rPr>
          <w:t>34.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Prievolė laikytis intelektinės nuosavybės apsaugos reikalavimų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45</w:t>
        </w:r>
        <w:r w:rsidRPr="004F1E6E">
          <w:rPr>
            <w:rFonts w:ascii="Arial" w:hAnsi="Arial" w:cs="Arial"/>
            <w:webHidden/>
            <w:sz w:val="20"/>
            <w:szCs w:val="20"/>
          </w:rPr>
          <w:fldChar w:fldCharType="end"/>
        </w:r>
      </w:hyperlink>
    </w:p>
    <w:p w14:paraId="34882306" w14:textId="399F47ED"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6" w:history="1">
        <w:r w:rsidRPr="004F1E6E">
          <w:rPr>
            <w:rStyle w:val="Hipersaitas"/>
            <w:rFonts w:ascii="Arial" w:hAnsi="Arial" w:cs="Arial"/>
            <w:sz w:val="20"/>
            <w:szCs w:val="20"/>
          </w:rPr>
          <w:t>35.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Koncesininko suteikiamos teisės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45</w:t>
        </w:r>
        <w:r w:rsidRPr="004F1E6E">
          <w:rPr>
            <w:rFonts w:ascii="Arial" w:hAnsi="Arial" w:cs="Arial"/>
            <w:webHidden/>
            <w:sz w:val="20"/>
            <w:szCs w:val="20"/>
          </w:rPr>
          <w:fldChar w:fldCharType="end"/>
        </w:r>
      </w:hyperlink>
    </w:p>
    <w:p w14:paraId="65B47B23" w14:textId="78B9A8F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7" w:history="1">
        <w:r w:rsidRPr="004F1E6E">
          <w:rPr>
            <w:rStyle w:val="Hipersaitas"/>
            <w:rFonts w:ascii="Arial" w:hAnsi="Arial" w:cs="Arial"/>
            <w:sz w:val="20"/>
            <w:szCs w:val="20"/>
          </w:rPr>
          <w:t>36.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Suteikiančiosios institucijos suteikiamos licencijos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46</w:t>
        </w:r>
        <w:r w:rsidRPr="004F1E6E">
          <w:rPr>
            <w:rFonts w:ascii="Arial" w:hAnsi="Arial" w:cs="Arial"/>
            <w:webHidden/>
            <w:sz w:val="20"/>
            <w:szCs w:val="20"/>
          </w:rPr>
          <w:fldChar w:fldCharType="end"/>
        </w:r>
      </w:hyperlink>
    </w:p>
    <w:p w14:paraId="57E4E560" w14:textId="1E1BA4CF"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38" w:history="1">
        <w:r w:rsidRPr="004F1E6E">
          <w:rPr>
            <w:rStyle w:val="Hipersaitas"/>
            <w:rFonts w:ascii="Arial" w:hAnsi="Arial" w:cs="Arial"/>
            <w:sz w:val="20"/>
            <w:szCs w:val="20"/>
          </w:rPr>
          <w:t>XV.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keitimas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46</w:t>
        </w:r>
        <w:r w:rsidRPr="004F1E6E">
          <w:rPr>
            <w:rFonts w:ascii="Arial" w:hAnsi="Arial" w:cs="Arial"/>
            <w:webHidden/>
            <w:sz w:val="20"/>
            <w:szCs w:val="20"/>
          </w:rPr>
          <w:fldChar w:fldCharType="end"/>
        </w:r>
      </w:hyperlink>
    </w:p>
    <w:p w14:paraId="034070CA" w14:textId="6167E04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39" w:history="1">
        <w:r w:rsidRPr="004F1E6E">
          <w:rPr>
            <w:rStyle w:val="Hipersaitas"/>
            <w:rFonts w:ascii="Arial" w:hAnsi="Arial" w:cs="Arial"/>
            <w:sz w:val="20"/>
            <w:szCs w:val="20"/>
          </w:rPr>
          <w:t>37.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keitimo atvejai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_Toc219280539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46</w:t>
        </w:r>
        <w:r w:rsidRPr="004F1E6E">
          <w:rPr>
            <w:rFonts w:ascii="Arial" w:hAnsi="Arial" w:cs="Arial"/>
            <w:webHidden/>
            <w:sz w:val="20"/>
            <w:szCs w:val="20"/>
          </w:rPr>
          <w:fldChar w:fldCharType="end"/>
        </w:r>
      </w:hyperlink>
    </w:p>
    <w:p w14:paraId="5A33B1D9" w14:textId="29F67C2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0" w:history="1">
        <w:r w:rsidRPr="004F1E6E">
          <w:rPr>
            <w:rStyle w:val="Hipersaitas"/>
            <w:rFonts w:ascii="Arial" w:hAnsi="Arial" w:cs="Arial"/>
            <w:sz w:val="20"/>
            <w:szCs w:val="20"/>
          </w:rPr>
          <w:t>38.</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keitimas dėl 37.2 punkte nurodytų atvejų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46</w:t>
        </w:r>
        <w:r w:rsidRPr="004F1E6E">
          <w:rPr>
            <w:rFonts w:ascii="Arial" w:hAnsi="Arial" w:cs="Arial"/>
            <w:webHidden/>
            <w:sz w:val="20"/>
            <w:szCs w:val="20"/>
          </w:rPr>
          <w:fldChar w:fldCharType="end"/>
        </w:r>
      </w:hyperlink>
    </w:p>
    <w:p w14:paraId="0C3AC215" w14:textId="16150B2D"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41" w:history="1">
        <w:r w:rsidRPr="004F1E6E">
          <w:rPr>
            <w:rStyle w:val="Hipersaitas"/>
            <w:rFonts w:ascii="Arial" w:hAnsi="Arial" w:cs="Arial"/>
            <w:sz w:val="20"/>
            <w:szCs w:val="20"/>
          </w:rPr>
          <w:t>XVI.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nutraukimas / pasibaigimas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47</w:t>
        </w:r>
        <w:r w:rsidRPr="004F1E6E">
          <w:rPr>
            <w:rFonts w:ascii="Arial" w:hAnsi="Arial" w:cs="Arial"/>
            <w:webHidden/>
            <w:sz w:val="20"/>
            <w:szCs w:val="20"/>
          </w:rPr>
          <w:fldChar w:fldCharType="end"/>
        </w:r>
      </w:hyperlink>
    </w:p>
    <w:p w14:paraId="4534477E" w14:textId="6936D9DB"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2" w:history="1">
        <w:r w:rsidRPr="004F1E6E">
          <w:rPr>
            <w:rStyle w:val="Hipersaitas"/>
            <w:rFonts w:ascii="Arial" w:hAnsi="Arial" w:cs="Arial"/>
            <w:sz w:val="20"/>
            <w:szCs w:val="20"/>
          </w:rPr>
          <w:t>39.</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nutraukimo dėl nuo Koncesininko ar Investuotojo priklausančių aplinkybių pagrindai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47</w:t>
        </w:r>
        <w:r w:rsidRPr="004F1E6E">
          <w:rPr>
            <w:rFonts w:ascii="Arial" w:hAnsi="Arial" w:cs="Arial"/>
            <w:webHidden/>
            <w:sz w:val="20"/>
            <w:szCs w:val="20"/>
          </w:rPr>
          <w:fldChar w:fldCharType="end"/>
        </w:r>
      </w:hyperlink>
    </w:p>
    <w:p w14:paraId="01A77888" w14:textId="46E6F1D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3" w:history="1">
        <w:r w:rsidRPr="004F1E6E">
          <w:rPr>
            <w:rStyle w:val="Hipersaitas"/>
            <w:rFonts w:ascii="Arial" w:hAnsi="Arial" w:cs="Arial"/>
            <w:sz w:val="20"/>
            <w:szCs w:val="20"/>
          </w:rPr>
          <w:t>40.</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nutraukimo dėl nuo Suteikiančiosios institucijos priklausančių aplinkybių pagrindai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49</w:t>
        </w:r>
        <w:r w:rsidRPr="004F1E6E">
          <w:rPr>
            <w:rFonts w:ascii="Arial" w:hAnsi="Arial" w:cs="Arial"/>
            <w:webHidden/>
            <w:sz w:val="20"/>
            <w:szCs w:val="20"/>
          </w:rPr>
          <w:fldChar w:fldCharType="end"/>
        </w:r>
      </w:hyperlink>
    </w:p>
    <w:p w14:paraId="10C79F06" w14:textId="425A2D6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4" w:history="1">
        <w:r w:rsidRPr="004F1E6E">
          <w:rPr>
            <w:rStyle w:val="Hipersaitas"/>
            <w:rFonts w:ascii="Arial" w:hAnsi="Arial" w:cs="Arial"/>
            <w:sz w:val="20"/>
            <w:szCs w:val="20"/>
          </w:rPr>
          <w:t>41.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nutraukimas ar pasibaigimas be Šalių kaltės arba dėl nenugalimos jėgos aplinkybių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50</w:t>
        </w:r>
        <w:r w:rsidRPr="004F1E6E">
          <w:rPr>
            <w:rFonts w:ascii="Arial" w:hAnsi="Arial" w:cs="Arial"/>
            <w:webHidden/>
            <w:sz w:val="20"/>
            <w:szCs w:val="20"/>
          </w:rPr>
          <w:fldChar w:fldCharType="end"/>
        </w:r>
      </w:hyperlink>
    </w:p>
    <w:p w14:paraId="552C63B3" w14:textId="6E54F246"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5" w:history="1">
        <w:r w:rsidRPr="004F1E6E">
          <w:rPr>
            <w:rStyle w:val="Hipersaitas"/>
            <w:rFonts w:ascii="Arial" w:hAnsi="Arial" w:cs="Arial"/>
            <w:sz w:val="20"/>
            <w:szCs w:val="20"/>
          </w:rPr>
          <w:t>42.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Nenugalimos jėgos aplinkybės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50</w:t>
        </w:r>
        <w:r w:rsidRPr="004F1E6E">
          <w:rPr>
            <w:rFonts w:ascii="Arial" w:hAnsi="Arial" w:cs="Arial"/>
            <w:webHidden/>
            <w:sz w:val="20"/>
            <w:szCs w:val="20"/>
          </w:rPr>
          <w:fldChar w:fldCharType="end"/>
        </w:r>
      </w:hyperlink>
    </w:p>
    <w:p w14:paraId="22F9AA0D" w14:textId="5150295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6" w:history="1">
        <w:r w:rsidRPr="004F1E6E">
          <w:rPr>
            <w:rStyle w:val="Hipersaitas"/>
            <w:rFonts w:ascii="Arial" w:hAnsi="Arial" w:cs="Arial"/>
            <w:sz w:val="20"/>
            <w:szCs w:val="20"/>
          </w:rPr>
          <w:t>43.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Kompensacija Sutartį nutraukus dėl nuo Koncesininko ar Investuotojo priklausančių aplinkybių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51</w:t>
        </w:r>
        <w:r w:rsidRPr="004F1E6E">
          <w:rPr>
            <w:rFonts w:ascii="Arial" w:hAnsi="Arial" w:cs="Arial"/>
            <w:webHidden/>
            <w:sz w:val="20"/>
            <w:szCs w:val="20"/>
          </w:rPr>
          <w:fldChar w:fldCharType="end"/>
        </w:r>
      </w:hyperlink>
    </w:p>
    <w:p w14:paraId="5EFD729D" w14:textId="0841C073"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7" w:history="1">
        <w:r w:rsidRPr="004F1E6E">
          <w:rPr>
            <w:rStyle w:val="Hipersaitas"/>
            <w:rFonts w:ascii="Arial" w:hAnsi="Arial" w:cs="Arial"/>
            <w:sz w:val="20"/>
            <w:szCs w:val="20"/>
          </w:rPr>
          <w:t>44.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Kompensacija Sutartį nutraukus dėl nuo Suteikiančiosios institucijos priklausančių aplinkybių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52</w:t>
        </w:r>
        <w:r w:rsidRPr="004F1E6E">
          <w:rPr>
            <w:rFonts w:ascii="Arial" w:hAnsi="Arial" w:cs="Arial"/>
            <w:webHidden/>
            <w:sz w:val="20"/>
            <w:szCs w:val="20"/>
          </w:rPr>
          <w:fldChar w:fldCharType="end"/>
        </w:r>
      </w:hyperlink>
    </w:p>
    <w:p w14:paraId="3C22CC39" w14:textId="2F6264AC"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8" w:history="1">
        <w:r w:rsidRPr="004F1E6E">
          <w:rPr>
            <w:rStyle w:val="Hipersaitas"/>
            <w:rFonts w:ascii="Arial" w:hAnsi="Arial" w:cs="Arial"/>
            <w:sz w:val="20"/>
            <w:szCs w:val="20"/>
          </w:rPr>
          <w:t>45.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Kompensacija Sutartį nutraukus / jai pasibaigus be Šalių kaltės arba dėl nenugalimos jėgos aplinkybių</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54</w:t>
        </w:r>
        <w:r w:rsidRPr="004F1E6E">
          <w:rPr>
            <w:rFonts w:ascii="Arial" w:hAnsi="Arial" w:cs="Arial"/>
            <w:webHidden/>
            <w:sz w:val="20"/>
            <w:szCs w:val="20"/>
          </w:rPr>
          <w:fldChar w:fldCharType="end"/>
        </w:r>
      </w:hyperlink>
    </w:p>
    <w:p w14:paraId="1E0182B9" w14:textId="24722E4E"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49" w:history="1">
        <w:r w:rsidRPr="004F1E6E">
          <w:rPr>
            <w:rStyle w:val="Hipersaitas"/>
            <w:rFonts w:ascii="Arial" w:hAnsi="Arial" w:cs="Arial"/>
            <w:sz w:val="20"/>
            <w:szCs w:val="20"/>
          </w:rPr>
          <w:t>46.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nutraukimo kompensacijos mokėjimas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_Toc219280549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54</w:t>
        </w:r>
        <w:r w:rsidRPr="004F1E6E">
          <w:rPr>
            <w:rFonts w:ascii="Arial" w:hAnsi="Arial" w:cs="Arial"/>
            <w:webHidden/>
            <w:sz w:val="20"/>
            <w:szCs w:val="20"/>
          </w:rPr>
          <w:fldChar w:fldCharType="end"/>
        </w:r>
      </w:hyperlink>
    </w:p>
    <w:p w14:paraId="3B00A8C8" w14:textId="50DCA9A0"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50" w:history="1">
        <w:r w:rsidRPr="004F1E6E">
          <w:rPr>
            <w:rStyle w:val="Hipersaitas"/>
            <w:rFonts w:ascii="Arial" w:hAnsi="Arial" w:cs="Arial"/>
            <w:sz w:val="20"/>
            <w:szCs w:val="20"/>
          </w:rPr>
          <w:t>XVII.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Šalių atsakomybė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55</w:t>
        </w:r>
        <w:r w:rsidRPr="004F1E6E">
          <w:rPr>
            <w:rFonts w:ascii="Arial" w:hAnsi="Arial" w:cs="Arial"/>
            <w:webHidden/>
            <w:sz w:val="20"/>
            <w:szCs w:val="20"/>
          </w:rPr>
          <w:fldChar w:fldCharType="end"/>
        </w:r>
      </w:hyperlink>
    </w:p>
    <w:p w14:paraId="2357D5A1" w14:textId="6D659C54"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1" w:history="1">
        <w:r w:rsidRPr="004F1E6E">
          <w:rPr>
            <w:rStyle w:val="Hipersaitas"/>
            <w:rFonts w:ascii="Arial" w:hAnsi="Arial" w:cs="Arial"/>
            <w:sz w:val="20"/>
            <w:szCs w:val="20"/>
          </w:rPr>
          <w:t>47.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Šalių tarpusavio atsakomybė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55</w:t>
        </w:r>
        <w:r w:rsidRPr="004F1E6E">
          <w:rPr>
            <w:rFonts w:ascii="Arial" w:hAnsi="Arial" w:cs="Arial"/>
            <w:webHidden/>
            <w:sz w:val="20"/>
            <w:szCs w:val="20"/>
          </w:rPr>
          <w:fldChar w:fldCharType="end"/>
        </w:r>
      </w:hyperlink>
    </w:p>
    <w:p w14:paraId="7BAB3436" w14:textId="0B91AB45"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2" w:history="1">
        <w:r w:rsidRPr="004F1E6E">
          <w:rPr>
            <w:rStyle w:val="Hipersaitas"/>
            <w:rFonts w:ascii="Arial" w:hAnsi="Arial" w:cs="Arial"/>
            <w:sz w:val="20"/>
            <w:szCs w:val="20"/>
          </w:rPr>
          <w:t>48.</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Pareiga atlyginti nuostolius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56</w:t>
        </w:r>
        <w:r w:rsidRPr="004F1E6E">
          <w:rPr>
            <w:rFonts w:ascii="Arial" w:hAnsi="Arial" w:cs="Arial"/>
            <w:webHidden/>
            <w:sz w:val="20"/>
            <w:szCs w:val="20"/>
          </w:rPr>
          <w:fldChar w:fldCharType="end"/>
        </w:r>
      </w:hyperlink>
    </w:p>
    <w:p w14:paraId="71FEFAB1" w14:textId="11DFDF16"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53" w:history="1">
        <w:r w:rsidRPr="004F1E6E">
          <w:rPr>
            <w:rStyle w:val="Hipersaitas"/>
            <w:rFonts w:ascii="Arial" w:hAnsi="Arial" w:cs="Arial"/>
            <w:sz w:val="20"/>
            <w:szCs w:val="20"/>
          </w:rPr>
          <w:t>XVIII.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Kitos nuostatos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56</w:t>
        </w:r>
        <w:r w:rsidRPr="004F1E6E">
          <w:rPr>
            <w:rFonts w:ascii="Arial" w:hAnsi="Arial" w:cs="Arial"/>
            <w:webHidden/>
            <w:sz w:val="20"/>
            <w:szCs w:val="20"/>
          </w:rPr>
          <w:fldChar w:fldCharType="end"/>
        </w:r>
      </w:hyperlink>
    </w:p>
    <w:p w14:paraId="5DE45AE6" w14:textId="043F6418"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4" w:history="1">
        <w:r w:rsidRPr="004F1E6E">
          <w:rPr>
            <w:rStyle w:val="Hipersaitas"/>
            <w:rFonts w:ascii="Arial" w:hAnsi="Arial" w:cs="Arial"/>
            <w:sz w:val="20"/>
            <w:szCs w:val="20"/>
          </w:rPr>
          <w:t>49.</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viešinimas ir konfidenciali informacija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56</w:t>
        </w:r>
        <w:r w:rsidRPr="004F1E6E">
          <w:rPr>
            <w:rFonts w:ascii="Arial" w:hAnsi="Arial" w:cs="Arial"/>
            <w:webHidden/>
            <w:sz w:val="20"/>
            <w:szCs w:val="20"/>
          </w:rPr>
          <w:fldChar w:fldCharType="end"/>
        </w:r>
      </w:hyperlink>
    </w:p>
    <w:p w14:paraId="1C801A79" w14:textId="188E3F19"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5" w:history="1">
        <w:r w:rsidRPr="004F1E6E">
          <w:rPr>
            <w:rStyle w:val="Hipersaitas"/>
            <w:rFonts w:ascii="Arial" w:hAnsi="Arial" w:cs="Arial"/>
            <w:sz w:val="20"/>
            <w:szCs w:val="20"/>
          </w:rPr>
          <w:t>50.</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Pranešimai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58</w:t>
        </w:r>
        <w:r w:rsidRPr="004F1E6E">
          <w:rPr>
            <w:rFonts w:ascii="Arial" w:hAnsi="Arial" w:cs="Arial"/>
            <w:webHidden/>
            <w:sz w:val="20"/>
            <w:szCs w:val="20"/>
          </w:rPr>
          <w:fldChar w:fldCharType="end"/>
        </w:r>
      </w:hyperlink>
    </w:p>
    <w:p w14:paraId="79846387" w14:textId="320B74A7"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6" w:history="1">
        <w:r w:rsidRPr="004F1E6E">
          <w:rPr>
            <w:rStyle w:val="Hipersaitas"/>
            <w:rFonts w:ascii="Arial" w:hAnsi="Arial" w:cs="Arial"/>
            <w:sz w:val="20"/>
            <w:szCs w:val="20"/>
          </w:rPr>
          <w:t>51.</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Pakeitimai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59</w:t>
        </w:r>
        <w:r w:rsidRPr="004F1E6E">
          <w:rPr>
            <w:rFonts w:ascii="Arial" w:hAnsi="Arial" w:cs="Arial"/>
            <w:webHidden/>
            <w:sz w:val="20"/>
            <w:szCs w:val="20"/>
          </w:rPr>
          <w:fldChar w:fldCharType="end"/>
        </w:r>
      </w:hyperlink>
    </w:p>
    <w:p w14:paraId="66EB2E7F" w14:textId="5FB12455"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7" w:history="1">
        <w:r w:rsidRPr="004F1E6E">
          <w:rPr>
            <w:rStyle w:val="Hipersaitas"/>
            <w:rFonts w:ascii="Arial" w:hAnsi="Arial" w:cs="Arial"/>
            <w:sz w:val="20"/>
            <w:szCs w:val="20"/>
          </w:rPr>
          <w:t>52.</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vykdymo metu iškilusių klausimų sprendimas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59</w:t>
        </w:r>
        <w:r w:rsidRPr="004F1E6E">
          <w:rPr>
            <w:rFonts w:ascii="Arial" w:hAnsi="Arial" w:cs="Arial"/>
            <w:webHidden/>
            <w:sz w:val="20"/>
            <w:szCs w:val="20"/>
          </w:rPr>
          <w:fldChar w:fldCharType="end"/>
        </w:r>
      </w:hyperlink>
    </w:p>
    <w:p w14:paraId="6763B319" w14:textId="07CE0A96"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8" w:history="1">
        <w:r w:rsidRPr="004F1E6E">
          <w:rPr>
            <w:rStyle w:val="Hipersaitas"/>
            <w:rFonts w:ascii="Arial" w:hAnsi="Arial" w:cs="Arial"/>
            <w:sz w:val="20"/>
            <w:szCs w:val="20"/>
          </w:rPr>
          <w:t>53.</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Taikoma teisė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59</w:t>
        </w:r>
        <w:r w:rsidRPr="004F1E6E">
          <w:rPr>
            <w:rFonts w:ascii="Arial" w:hAnsi="Arial" w:cs="Arial"/>
            <w:webHidden/>
            <w:sz w:val="20"/>
            <w:szCs w:val="20"/>
          </w:rPr>
          <w:fldChar w:fldCharType="end"/>
        </w:r>
      </w:hyperlink>
    </w:p>
    <w:p w14:paraId="76DAB4AC" w14:textId="6292FCFD"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59" w:history="1">
        <w:r w:rsidRPr="004F1E6E">
          <w:rPr>
            <w:rStyle w:val="Hipersaitas"/>
            <w:rFonts w:ascii="Arial" w:hAnsi="Arial" w:cs="Arial"/>
            <w:sz w:val="20"/>
            <w:szCs w:val="20"/>
          </w:rPr>
          <w:t>54.</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Ginčų sprendimas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_Toc219280559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59</w:t>
        </w:r>
        <w:r w:rsidRPr="004F1E6E">
          <w:rPr>
            <w:rFonts w:ascii="Arial" w:hAnsi="Arial" w:cs="Arial"/>
            <w:webHidden/>
            <w:sz w:val="20"/>
            <w:szCs w:val="20"/>
          </w:rPr>
          <w:fldChar w:fldCharType="end"/>
        </w:r>
      </w:hyperlink>
    </w:p>
    <w:p w14:paraId="3F522E95" w14:textId="77A09523"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60" w:history="1">
        <w:r w:rsidRPr="004F1E6E">
          <w:rPr>
            <w:rStyle w:val="Hipersaitas"/>
            <w:rFonts w:ascii="Arial" w:hAnsi="Arial" w:cs="Arial"/>
            <w:sz w:val="20"/>
            <w:szCs w:val="20"/>
          </w:rPr>
          <w:t>55.</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Atskirų Sutarties nuostatų negaliojimas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60</w:t>
        </w:r>
        <w:r w:rsidRPr="004F1E6E">
          <w:rPr>
            <w:rFonts w:ascii="Arial" w:hAnsi="Arial" w:cs="Arial"/>
            <w:webHidden/>
            <w:sz w:val="20"/>
            <w:szCs w:val="20"/>
          </w:rPr>
          <w:fldChar w:fldCharType="end"/>
        </w:r>
      </w:hyperlink>
    </w:p>
    <w:p w14:paraId="4ED1ECF5" w14:textId="4A8DDDF7"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61" w:history="1">
        <w:r w:rsidRPr="004F1E6E">
          <w:rPr>
            <w:rStyle w:val="Hipersaitas"/>
            <w:rFonts w:ascii="Arial" w:hAnsi="Arial" w:cs="Arial"/>
            <w:sz w:val="20"/>
            <w:szCs w:val="20"/>
          </w:rPr>
          <w:t>56.</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Sutarties egzemplioriai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60</w:t>
        </w:r>
        <w:r w:rsidRPr="004F1E6E">
          <w:rPr>
            <w:rFonts w:ascii="Arial" w:hAnsi="Arial" w:cs="Arial"/>
            <w:webHidden/>
            <w:sz w:val="20"/>
            <w:szCs w:val="20"/>
          </w:rPr>
          <w:fldChar w:fldCharType="end"/>
        </w:r>
      </w:hyperlink>
    </w:p>
    <w:p w14:paraId="667C633F" w14:textId="0B90E11A" w:rsidR="004F1E6E" w:rsidRPr="004F1E6E" w:rsidRDefault="004F1E6E">
      <w:pPr>
        <w:pStyle w:val="Turinys2"/>
        <w:rPr>
          <w:rFonts w:ascii="Arial" w:eastAsiaTheme="minorEastAsia" w:hAnsi="Arial" w:cs="Arial"/>
          <w:color w:val="auto"/>
          <w:kern w:val="2"/>
          <w:sz w:val="20"/>
          <w:szCs w:val="20"/>
          <w:lang w:eastAsia="lt-LT"/>
          <w14:ligatures w14:val="standardContextual"/>
        </w:rPr>
      </w:pPr>
      <w:hyperlink w:anchor="_Toc219280562" w:history="1">
        <w:r w:rsidRPr="004F1E6E">
          <w:rPr>
            <w:rStyle w:val="Hipersaitas"/>
            <w:rFonts w:ascii="Arial" w:hAnsi="Arial" w:cs="Arial"/>
            <w:sz w:val="20"/>
            <w:szCs w:val="20"/>
          </w:rPr>
          <w:t>57.</w:t>
        </w:r>
        <w:r w:rsidRPr="004F1E6E">
          <w:rPr>
            <w:rFonts w:ascii="Arial" w:eastAsiaTheme="minorEastAsia" w:hAnsi="Arial" w:cs="Arial"/>
            <w:color w:val="auto"/>
            <w:kern w:val="2"/>
            <w:sz w:val="20"/>
            <w:szCs w:val="20"/>
            <w:lang w:eastAsia="lt-LT"/>
            <w14:ligatures w14:val="standardContextual"/>
          </w:rPr>
          <w:tab/>
        </w:r>
        <w:r w:rsidRPr="004F1E6E">
          <w:rPr>
            <w:rStyle w:val="Hipersaitas"/>
            <w:rFonts w:ascii="Arial" w:hAnsi="Arial" w:cs="Arial"/>
            <w:sz w:val="20"/>
            <w:szCs w:val="20"/>
          </w:rPr>
          <w:t>Bendrai parengta Sutartis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60</w:t>
        </w:r>
        <w:r w:rsidRPr="004F1E6E">
          <w:rPr>
            <w:rFonts w:ascii="Arial" w:hAnsi="Arial" w:cs="Arial"/>
            <w:webHidden/>
            <w:sz w:val="20"/>
            <w:szCs w:val="20"/>
          </w:rPr>
          <w:fldChar w:fldCharType="end"/>
        </w:r>
      </w:hyperlink>
    </w:p>
    <w:p w14:paraId="4CF84579" w14:textId="526E1BD8"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3" w:history="1">
        <w:r w:rsidRPr="004F1E6E">
          <w:rPr>
            <w:rStyle w:val="Hipersaitas"/>
            <w:rFonts w:ascii="Arial" w:hAnsi="Arial" w:cs="Arial"/>
            <w:sz w:val="20"/>
            <w:szCs w:val="20"/>
          </w:rPr>
          <w:t>XIX.</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Sutarties priedai: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61</w:t>
        </w:r>
        <w:r w:rsidRPr="004F1E6E">
          <w:rPr>
            <w:rFonts w:ascii="Arial" w:hAnsi="Arial" w:cs="Arial"/>
            <w:webHidden/>
            <w:sz w:val="20"/>
            <w:szCs w:val="20"/>
          </w:rPr>
          <w:fldChar w:fldCharType="end"/>
        </w:r>
      </w:hyperlink>
    </w:p>
    <w:p w14:paraId="6B8E07C6" w14:textId="57B11973"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4" w:history="1">
        <w:r w:rsidRPr="004F1E6E">
          <w:rPr>
            <w:rStyle w:val="Hipersaitas"/>
            <w:rFonts w:ascii="Arial" w:hAnsi="Arial" w:cs="Arial"/>
            <w:sz w:val="20"/>
            <w:szCs w:val="20"/>
          </w:rPr>
          <w:t>1</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Sąlygos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63</w:t>
        </w:r>
        <w:r w:rsidRPr="004F1E6E">
          <w:rPr>
            <w:rFonts w:ascii="Arial" w:hAnsi="Arial" w:cs="Arial"/>
            <w:webHidden/>
            <w:sz w:val="20"/>
            <w:szCs w:val="20"/>
          </w:rPr>
          <w:fldChar w:fldCharType="end"/>
        </w:r>
      </w:hyperlink>
    </w:p>
    <w:p w14:paraId="42CD2872" w14:textId="2CE85E9D"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5" w:history="1">
        <w:r w:rsidRPr="004F1E6E">
          <w:rPr>
            <w:rStyle w:val="Hipersaitas"/>
            <w:rFonts w:ascii="Arial" w:hAnsi="Arial" w:cs="Arial"/>
            <w:sz w:val="20"/>
            <w:szCs w:val="20"/>
          </w:rPr>
          <w:t>2</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Pasiūlymas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64</w:t>
        </w:r>
        <w:r w:rsidRPr="004F1E6E">
          <w:rPr>
            <w:rFonts w:ascii="Arial" w:hAnsi="Arial" w:cs="Arial"/>
            <w:webHidden/>
            <w:sz w:val="20"/>
            <w:szCs w:val="20"/>
          </w:rPr>
          <w:fldChar w:fldCharType="end"/>
        </w:r>
      </w:hyperlink>
    </w:p>
    <w:p w14:paraId="53957E72" w14:textId="4F2F748A"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6" w:history="1">
        <w:r w:rsidRPr="004F1E6E">
          <w:rPr>
            <w:rStyle w:val="Hipersaitas"/>
            <w:rFonts w:ascii="Arial" w:hAnsi="Arial" w:cs="Arial"/>
            <w:sz w:val="20"/>
            <w:szCs w:val="20"/>
          </w:rPr>
          <w:t>3</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Atsiskaitymų ir mokėjimų tvarka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2920BDDF" w14:textId="30AC6880"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7" w:history="1">
        <w:r w:rsidRPr="004F1E6E">
          <w:rPr>
            <w:rStyle w:val="Hipersaitas"/>
            <w:rFonts w:ascii="Arial" w:hAnsi="Arial" w:cs="Arial"/>
            <w:bCs/>
            <w:kern w:val="32"/>
            <w:sz w:val="20"/>
            <w:szCs w:val="20"/>
            <w:lang w:eastAsia="zh-CN"/>
          </w:rPr>
          <w:t>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Bendrosios nuostatos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6820E169" w14:textId="4FB643E8"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8" w:history="1">
        <w:r w:rsidRPr="004F1E6E">
          <w:rPr>
            <w:rStyle w:val="Hipersaitas"/>
            <w:rFonts w:ascii="Arial" w:hAnsi="Arial" w:cs="Arial"/>
            <w:bCs/>
            <w:kern w:val="32"/>
            <w:sz w:val="20"/>
            <w:szCs w:val="20"/>
            <w:lang w:eastAsia="zh-CN"/>
          </w:rPr>
          <w:t>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Atlygio apskaičiavimas ir mokėjimas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50746B56" w14:textId="2E9D20DC"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69" w:history="1">
        <w:r w:rsidRPr="004F1E6E">
          <w:rPr>
            <w:rStyle w:val="Hipersaitas"/>
            <w:rFonts w:ascii="Arial" w:hAnsi="Arial" w:cs="Arial"/>
            <w:bCs/>
            <w:kern w:val="32"/>
            <w:sz w:val="20"/>
            <w:szCs w:val="20"/>
            <w:lang w:eastAsia="zh-CN"/>
          </w:rPr>
          <w:t>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Kiti mokėjimai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_Toc219280569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1D469531" w14:textId="3E609F37"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0" w:history="1">
        <w:r w:rsidRPr="004F1E6E">
          <w:rPr>
            <w:rStyle w:val="Hipersaitas"/>
            <w:rFonts w:ascii="Arial" w:hAnsi="Arial" w:cs="Arial"/>
            <w:bCs/>
            <w:kern w:val="32"/>
            <w:sz w:val="20"/>
            <w:szCs w:val="20"/>
            <w:lang w:eastAsia="zh-CN"/>
          </w:rPr>
          <w:t>IV.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Atlygio mokėjimo terminai ir tvarka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37D62F33" w14:textId="034E9E2A"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1" w:history="1">
        <w:r w:rsidRPr="004F1E6E">
          <w:rPr>
            <w:rStyle w:val="Hipersaitas"/>
            <w:rFonts w:ascii="Arial" w:hAnsi="Arial" w:cs="Arial"/>
            <w:bCs/>
            <w:kern w:val="32"/>
            <w:sz w:val="20"/>
            <w:szCs w:val="20"/>
            <w:lang w:eastAsia="zh-CN"/>
          </w:rPr>
          <w:t>V.</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Atlygio dydžio indeksavimas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65</w:t>
        </w:r>
        <w:r w:rsidRPr="004F1E6E">
          <w:rPr>
            <w:rFonts w:ascii="Arial" w:hAnsi="Arial" w:cs="Arial"/>
            <w:webHidden/>
            <w:sz w:val="20"/>
            <w:szCs w:val="20"/>
          </w:rPr>
          <w:fldChar w:fldCharType="end"/>
        </w:r>
      </w:hyperlink>
    </w:p>
    <w:p w14:paraId="2EDD8C6C" w14:textId="47123E42"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2" w:history="1">
        <w:r w:rsidRPr="004F1E6E">
          <w:rPr>
            <w:rStyle w:val="Hipersaitas"/>
            <w:rFonts w:ascii="Arial" w:hAnsi="Arial" w:cs="Arial"/>
            <w:bCs/>
            <w:kern w:val="32"/>
            <w:sz w:val="20"/>
            <w:szCs w:val="20"/>
            <w:lang w:eastAsia="zh-CN"/>
          </w:rPr>
          <w:t>VI.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Mokėjimai komunalinių paslaugų teikėjams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67</w:t>
        </w:r>
        <w:r w:rsidRPr="004F1E6E">
          <w:rPr>
            <w:rFonts w:ascii="Arial" w:hAnsi="Arial" w:cs="Arial"/>
            <w:webHidden/>
            <w:sz w:val="20"/>
            <w:szCs w:val="20"/>
          </w:rPr>
          <w:fldChar w:fldCharType="end"/>
        </w:r>
      </w:hyperlink>
    </w:p>
    <w:p w14:paraId="0460DD5C" w14:textId="5864C84E"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3" w:history="1">
        <w:r w:rsidRPr="004F1E6E">
          <w:rPr>
            <w:rStyle w:val="Hipersaitas"/>
            <w:rFonts w:ascii="Arial" w:hAnsi="Arial" w:cs="Arial"/>
            <w:bCs/>
            <w:kern w:val="32"/>
            <w:sz w:val="20"/>
            <w:szCs w:val="20"/>
            <w:lang w:eastAsia="zh-CN"/>
          </w:rPr>
          <w:t>VII.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Kompensavimo įvykis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67</w:t>
        </w:r>
        <w:r w:rsidRPr="004F1E6E">
          <w:rPr>
            <w:rFonts w:ascii="Arial" w:hAnsi="Arial" w:cs="Arial"/>
            <w:webHidden/>
            <w:sz w:val="20"/>
            <w:szCs w:val="20"/>
          </w:rPr>
          <w:fldChar w:fldCharType="end"/>
        </w:r>
      </w:hyperlink>
    </w:p>
    <w:p w14:paraId="1318C8E6" w14:textId="206AA131"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4" w:history="1">
        <w:r w:rsidRPr="004F1E6E">
          <w:rPr>
            <w:rStyle w:val="Hipersaitas"/>
            <w:rFonts w:ascii="Arial" w:hAnsi="Arial" w:cs="Arial"/>
            <w:bCs/>
            <w:kern w:val="32"/>
            <w:sz w:val="20"/>
            <w:szCs w:val="20"/>
            <w:lang w:eastAsia="zh-CN"/>
          </w:rPr>
          <w:t>VIII.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Atleidimo atvejis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68</w:t>
        </w:r>
        <w:r w:rsidRPr="004F1E6E">
          <w:rPr>
            <w:rFonts w:ascii="Arial" w:hAnsi="Arial" w:cs="Arial"/>
            <w:webHidden/>
            <w:sz w:val="20"/>
            <w:szCs w:val="20"/>
          </w:rPr>
          <w:fldChar w:fldCharType="end"/>
        </w:r>
      </w:hyperlink>
    </w:p>
    <w:p w14:paraId="38DFD50E" w14:textId="38AD8569"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5" w:history="1">
        <w:r w:rsidRPr="004F1E6E">
          <w:rPr>
            <w:rStyle w:val="Hipersaitas"/>
            <w:rFonts w:ascii="Arial" w:hAnsi="Arial" w:cs="Arial"/>
            <w:bCs/>
            <w:kern w:val="32"/>
            <w:sz w:val="20"/>
            <w:szCs w:val="20"/>
            <w:lang w:eastAsia="zh-CN"/>
          </w:rPr>
          <w:t>IX.</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Baudavimų paskirtis ir struktūra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69</w:t>
        </w:r>
        <w:r w:rsidRPr="004F1E6E">
          <w:rPr>
            <w:rFonts w:ascii="Arial" w:hAnsi="Arial" w:cs="Arial"/>
            <w:webHidden/>
            <w:sz w:val="20"/>
            <w:szCs w:val="20"/>
          </w:rPr>
          <w:fldChar w:fldCharType="end"/>
        </w:r>
      </w:hyperlink>
    </w:p>
    <w:p w14:paraId="7DFD4815" w14:textId="092CA2B5"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6" w:history="1">
        <w:r w:rsidRPr="004F1E6E">
          <w:rPr>
            <w:rStyle w:val="Hipersaitas"/>
            <w:rFonts w:ascii="Arial" w:hAnsi="Arial" w:cs="Arial"/>
            <w:bCs/>
            <w:kern w:val="32"/>
            <w:sz w:val="20"/>
            <w:szCs w:val="20"/>
            <w:lang w:eastAsia="zh-CN"/>
          </w:rPr>
          <w:t>X.</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kern w:val="32"/>
            <w:sz w:val="20"/>
            <w:szCs w:val="20"/>
            <w:lang w:eastAsia="zh-CN"/>
          </w:rPr>
          <w:t>Mokesčių teisės aktų pasikeitimas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69</w:t>
        </w:r>
        <w:r w:rsidRPr="004F1E6E">
          <w:rPr>
            <w:rFonts w:ascii="Arial" w:hAnsi="Arial" w:cs="Arial"/>
            <w:webHidden/>
            <w:sz w:val="20"/>
            <w:szCs w:val="20"/>
          </w:rPr>
          <w:fldChar w:fldCharType="end"/>
        </w:r>
      </w:hyperlink>
    </w:p>
    <w:p w14:paraId="78C35133" w14:textId="65009F13"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7" w:history="1">
        <w:r w:rsidRPr="004F1E6E">
          <w:rPr>
            <w:rStyle w:val="Hipersaitas"/>
            <w:rFonts w:ascii="Arial" w:hAnsi="Arial" w:cs="Arial"/>
            <w:bCs/>
            <w:kern w:val="32"/>
            <w:sz w:val="20"/>
            <w:szCs w:val="20"/>
            <w:lang w:eastAsia="zh-CN"/>
          </w:rPr>
          <w:t>XI.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Pakeitimai</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69</w:t>
        </w:r>
        <w:r w:rsidRPr="004F1E6E">
          <w:rPr>
            <w:rFonts w:ascii="Arial" w:hAnsi="Arial" w:cs="Arial"/>
            <w:webHidden/>
            <w:sz w:val="20"/>
            <w:szCs w:val="20"/>
          </w:rPr>
          <w:fldChar w:fldCharType="end"/>
        </w:r>
      </w:hyperlink>
    </w:p>
    <w:p w14:paraId="780F103A" w14:textId="28738856"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8" w:history="1">
        <w:r w:rsidRPr="004F1E6E">
          <w:rPr>
            <w:rStyle w:val="Hipersaitas"/>
            <w:rFonts w:ascii="Arial" w:hAnsi="Arial" w:cs="Arial"/>
            <w:bCs/>
            <w:kern w:val="32"/>
            <w:sz w:val="20"/>
            <w:szCs w:val="20"/>
            <w:lang w:eastAsia="zh-CN"/>
          </w:rPr>
          <w:t>XII.</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bCs/>
            <w:kern w:val="32"/>
            <w:sz w:val="20"/>
            <w:szCs w:val="20"/>
            <w:lang w:eastAsia="zh-CN"/>
          </w:rPr>
          <w:t>Išskaitų mechanizmas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_Toc219280578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69</w:t>
        </w:r>
        <w:r w:rsidRPr="004F1E6E">
          <w:rPr>
            <w:rFonts w:ascii="Arial" w:hAnsi="Arial" w:cs="Arial"/>
            <w:webHidden/>
            <w:sz w:val="20"/>
            <w:szCs w:val="20"/>
          </w:rPr>
          <w:fldChar w:fldCharType="end"/>
        </w:r>
      </w:hyperlink>
    </w:p>
    <w:p w14:paraId="74EE8744" w14:textId="46F51D95"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79" w:history="1">
        <w:r w:rsidRPr="004F1E6E">
          <w:rPr>
            <w:rStyle w:val="Hipersaitas"/>
            <w:rFonts w:ascii="Arial" w:hAnsi="Arial" w:cs="Arial"/>
            <w:sz w:val="20"/>
            <w:szCs w:val="20"/>
          </w:rPr>
          <w:t>4</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Rizikos paskirstymo tarp šalių matrica</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_Toc219280579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72</w:t>
        </w:r>
        <w:r w:rsidRPr="004F1E6E">
          <w:rPr>
            <w:rFonts w:ascii="Arial" w:hAnsi="Arial" w:cs="Arial"/>
            <w:webHidden/>
            <w:sz w:val="20"/>
            <w:szCs w:val="20"/>
          </w:rPr>
          <w:fldChar w:fldCharType="end"/>
        </w:r>
      </w:hyperlink>
    </w:p>
    <w:p w14:paraId="7DC821D4" w14:textId="00F40937"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0" w:history="1">
        <w:r w:rsidRPr="004F1E6E">
          <w:rPr>
            <w:rStyle w:val="Hipersaitas"/>
            <w:rFonts w:ascii="Arial" w:hAnsi="Arial" w:cs="Arial"/>
            <w:sz w:val="20"/>
            <w:szCs w:val="20"/>
          </w:rPr>
          <w:t>5</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Išankstinės sutarties įsigaliojimo sąlygos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_Toc219280580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94</w:t>
        </w:r>
        <w:r w:rsidRPr="004F1E6E">
          <w:rPr>
            <w:rFonts w:ascii="Arial" w:hAnsi="Arial" w:cs="Arial"/>
            <w:webHidden/>
            <w:sz w:val="20"/>
            <w:szCs w:val="20"/>
          </w:rPr>
          <w:fldChar w:fldCharType="end"/>
        </w:r>
      </w:hyperlink>
    </w:p>
    <w:p w14:paraId="01C6B20A" w14:textId="301EA867"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1" w:history="1">
        <w:r w:rsidRPr="004F1E6E">
          <w:rPr>
            <w:rStyle w:val="Hipersaitas"/>
            <w:rFonts w:ascii="Arial" w:hAnsi="Arial" w:cs="Arial"/>
            <w:sz w:val="20"/>
            <w:szCs w:val="20"/>
          </w:rPr>
          <w:t>6</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Privalomų draudimo sutarčių sąrašas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_Toc219280581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95</w:t>
        </w:r>
        <w:r w:rsidRPr="004F1E6E">
          <w:rPr>
            <w:rFonts w:ascii="Arial" w:hAnsi="Arial" w:cs="Arial"/>
            <w:webHidden/>
            <w:sz w:val="20"/>
            <w:szCs w:val="20"/>
          </w:rPr>
          <w:fldChar w:fldCharType="end"/>
        </w:r>
      </w:hyperlink>
    </w:p>
    <w:p w14:paraId="3EA8CC06" w14:textId="649A28C5"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2" w:history="1">
        <w:r w:rsidRPr="004F1E6E">
          <w:rPr>
            <w:rStyle w:val="Hipersaitas"/>
            <w:rFonts w:ascii="Arial" w:hAnsi="Arial" w:cs="Arial"/>
            <w:sz w:val="20"/>
            <w:szCs w:val="20"/>
          </w:rPr>
          <w:t>7</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Specifikacijos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_Toc219280582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96</w:t>
        </w:r>
        <w:r w:rsidRPr="004F1E6E">
          <w:rPr>
            <w:rFonts w:ascii="Arial" w:hAnsi="Arial" w:cs="Arial"/>
            <w:webHidden/>
            <w:sz w:val="20"/>
            <w:szCs w:val="20"/>
          </w:rPr>
          <w:fldChar w:fldCharType="end"/>
        </w:r>
      </w:hyperlink>
    </w:p>
    <w:p w14:paraId="6CA7EA54" w14:textId="6ABA4511"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3" w:history="1">
        <w:r w:rsidRPr="004F1E6E">
          <w:rPr>
            <w:rStyle w:val="Hipersaitas"/>
            <w:rFonts w:ascii="Arial" w:hAnsi="Arial" w:cs="Arial"/>
            <w:sz w:val="20"/>
            <w:szCs w:val="20"/>
          </w:rPr>
          <w:t>8</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Susijusių bendrovių sąrašas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_Toc219280583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97</w:t>
        </w:r>
        <w:r w:rsidRPr="004F1E6E">
          <w:rPr>
            <w:rFonts w:ascii="Arial" w:hAnsi="Arial" w:cs="Arial"/>
            <w:webHidden/>
            <w:sz w:val="20"/>
            <w:szCs w:val="20"/>
          </w:rPr>
          <w:fldChar w:fldCharType="end"/>
        </w:r>
      </w:hyperlink>
    </w:p>
    <w:p w14:paraId="00D59BCB" w14:textId="08A97BB6"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4" w:history="1">
        <w:r w:rsidRPr="004F1E6E">
          <w:rPr>
            <w:rStyle w:val="Hipersaitas"/>
            <w:rFonts w:ascii="Arial" w:hAnsi="Arial" w:cs="Arial"/>
            <w:sz w:val="20"/>
            <w:szCs w:val="20"/>
          </w:rPr>
          <w:t>9</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Turto gyvavimo trukmė</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_Toc219280584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98</w:t>
        </w:r>
        <w:r w:rsidRPr="004F1E6E">
          <w:rPr>
            <w:rFonts w:ascii="Arial" w:hAnsi="Arial" w:cs="Arial"/>
            <w:webHidden/>
            <w:sz w:val="20"/>
            <w:szCs w:val="20"/>
          </w:rPr>
          <w:fldChar w:fldCharType="end"/>
        </w:r>
      </w:hyperlink>
    </w:p>
    <w:p w14:paraId="1DC67737" w14:textId="18157130"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5" w:history="1">
        <w:r w:rsidRPr="004F1E6E">
          <w:rPr>
            <w:rStyle w:val="Hipersaitas"/>
            <w:rFonts w:ascii="Arial" w:hAnsi="Arial" w:cs="Arial"/>
            <w:sz w:val="20"/>
            <w:szCs w:val="20"/>
          </w:rPr>
          <w:t>10</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Tiesioginis susitarimas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_Toc219280585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102</w:t>
        </w:r>
        <w:r w:rsidRPr="004F1E6E">
          <w:rPr>
            <w:rFonts w:ascii="Arial" w:hAnsi="Arial" w:cs="Arial"/>
            <w:webHidden/>
            <w:sz w:val="20"/>
            <w:szCs w:val="20"/>
          </w:rPr>
          <w:fldChar w:fldCharType="end"/>
        </w:r>
      </w:hyperlink>
    </w:p>
    <w:p w14:paraId="61D842DC" w14:textId="7486CD04"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6" w:history="1">
        <w:r w:rsidRPr="004F1E6E">
          <w:rPr>
            <w:rStyle w:val="Hipersaitas"/>
            <w:rFonts w:ascii="Arial" w:hAnsi="Arial" w:cs="Arial"/>
            <w:sz w:val="20"/>
            <w:szCs w:val="20"/>
          </w:rPr>
          <w:t>11</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Darbų vertinimas ir priėmimas. Turto grąžinimas (perdavimas)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_Toc219280586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111</w:t>
        </w:r>
        <w:r w:rsidRPr="004F1E6E">
          <w:rPr>
            <w:rFonts w:ascii="Arial" w:hAnsi="Arial" w:cs="Arial"/>
            <w:webHidden/>
            <w:sz w:val="20"/>
            <w:szCs w:val="20"/>
          </w:rPr>
          <w:fldChar w:fldCharType="end"/>
        </w:r>
      </w:hyperlink>
    </w:p>
    <w:p w14:paraId="4089DB02" w14:textId="6B21BB96" w:rsidR="004F1E6E" w:rsidRPr="004F1E6E" w:rsidRDefault="004F1E6E">
      <w:pPr>
        <w:pStyle w:val="Turinys1"/>
        <w:rPr>
          <w:rFonts w:ascii="Arial" w:eastAsiaTheme="minorEastAsia" w:hAnsi="Arial" w:cs="Arial"/>
          <w:b w:val="0"/>
          <w:color w:val="auto"/>
          <w:kern w:val="2"/>
          <w:sz w:val="20"/>
          <w:szCs w:val="20"/>
          <w14:ligatures w14:val="standardContextual"/>
        </w:rPr>
      </w:pPr>
      <w:hyperlink w:anchor="_Toc219280587" w:history="1">
        <w:r w:rsidRPr="004F1E6E">
          <w:rPr>
            <w:rStyle w:val="Hipersaitas"/>
            <w:rFonts w:ascii="Arial" w:hAnsi="Arial" w:cs="Arial"/>
            <w:sz w:val="20"/>
            <w:szCs w:val="20"/>
          </w:rPr>
          <w:t>12</w:t>
        </w:r>
        <w:r w:rsidRPr="004F1E6E">
          <w:rPr>
            <w:rFonts w:ascii="Arial" w:eastAsiaTheme="minorEastAsia" w:hAnsi="Arial" w:cs="Arial"/>
            <w:b w:val="0"/>
            <w:color w:val="auto"/>
            <w:kern w:val="2"/>
            <w:sz w:val="20"/>
            <w:szCs w:val="20"/>
            <w14:ligatures w14:val="standardContextual"/>
          </w:rPr>
          <w:tab/>
        </w:r>
        <w:r w:rsidRPr="004F1E6E">
          <w:rPr>
            <w:rStyle w:val="Hipersaitas"/>
            <w:rFonts w:ascii="Arial" w:hAnsi="Arial" w:cs="Arial"/>
            <w:sz w:val="20"/>
            <w:szCs w:val="20"/>
          </w:rPr>
          <w:t>Priedas. Prievolių įvykdymo užtikrinimo formos</w:t>
        </w:r>
        <w:r w:rsidRPr="004F1E6E">
          <w:rPr>
            <w:rFonts w:ascii="Arial" w:hAnsi="Arial" w:cs="Arial"/>
            <w:webHidden/>
            <w:sz w:val="20"/>
            <w:szCs w:val="20"/>
          </w:rPr>
          <w:tab/>
        </w:r>
        <w:r w:rsidRPr="004F1E6E">
          <w:rPr>
            <w:rFonts w:ascii="Arial" w:hAnsi="Arial" w:cs="Arial"/>
            <w:webHidden/>
            <w:sz w:val="20"/>
            <w:szCs w:val="20"/>
          </w:rPr>
          <w:fldChar w:fldCharType="begin"/>
        </w:r>
        <w:r w:rsidRPr="004F1E6E">
          <w:rPr>
            <w:rFonts w:ascii="Arial" w:hAnsi="Arial" w:cs="Arial"/>
            <w:webHidden/>
            <w:sz w:val="20"/>
            <w:szCs w:val="20"/>
          </w:rPr>
          <w:instrText xml:space="preserve"> PAGEREF _Toc219280587 \h </w:instrText>
        </w:r>
        <w:r w:rsidRPr="004F1E6E">
          <w:rPr>
            <w:rFonts w:ascii="Arial" w:hAnsi="Arial" w:cs="Arial"/>
            <w:webHidden/>
            <w:sz w:val="20"/>
            <w:szCs w:val="20"/>
          </w:rPr>
        </w:r>
        <w:r w:rsidRPr="004F1E6E">
          <w:rPr>
            <w:rFonts w:ascii="Arial" w:hAnsi="Arial" w:cs="Arial"/>
            <w:webHidden/>
            <w:sz w:val="20"/>
            <w:szCs w:val="20"/>
          </w:rPr>
          <w:fldChar w:fldCharType="separate"/>
        </w:r>
        <w:r w:rsidRPr="004F1E6E">
          <w:rPr>
            <w:rFonts w:ascii="Arial" w:hAnsi="Arial" w:cs="Arial"/>
            <w:webHidden/>
            <w:sz w:val="20"/>
            <w:szCs w:val="20"/>
          </w:rPr>
          <w:t>116</w:t>
        </w:r>
        <w:r w:rsidRPr="004F1E6E">
          <w:rPr>
            <w:rFonts w:ascii="Arial" w:hAnsi="Arial" w:cs="Arial"/>
            <w:webHidden/>
            <w:sz w:val="20"/>
            <w:szCs w:val="20"/>
          </w:rPr>
          <w:fldChar w:fldCharType="end"/>
        </w:r>
      </w:hyperlink>
    </w:p>
    <w:p w14:paraId="0297866D" w14:textId="03A3BF3C" w:rsidR="00047550" w:rsidRPr="004F1E6E" w:rsidRDefault="00047550" w:rsidP="00B20162">
      <w:pPr>
        <w:spacing w:line="276" w:lineRule="auto"/>
        <w:jc w:val="both"/>
        <w:rPr>
          <w:rFonts w:ascii="Arial" w:hAnsi="Arial" w:cs="Arial"/>
          <w:b/>
          <w:sz w:val="20"/>
          <w:szCs w:val="20"/>
        </w:rPr>
      </w:pPr>
      <w:r w:rsidRPr="004F1E6E">
        <w:rPr>
          <w:rFonts w:ascii="Arial" w:hAnsi="Arial" w:cs="Arial"/>
          <w:sz w:val="20"/>
          <w:szCs w:val="20"/>
        </w:rPr>
        <w:fldChar w:fldCharType="end"/>
      </w:r>
      <w:r w:rsidRPr="004F1E6E">
        <w:rPr>
          <w:rFonts w:ascii="Arial" w:hAnsi="Arial" w:cs="Arial"/>
          <w:b/>
          <w:sz w:val="20"/>
          <w:szCs w:val="20"/>
        </w:rPr>
        <w:br w:type="page"/>
      </w:r>
    </w:p>
    <w:p w14:paraId="2629BC93" w14:textId="37205F28" w:rsidR="003873E9" w:rsidRPr="004F1E6E" w:rsidRDefault="00047550" w:rsidP="00B05F03">
      <w:pPr>
        <w:pStyle w:val="Antrat1"/>
        <w:rPr>
          <w:rFonts w:ascii="Arial" w:hAnsi="Arial" w:cs="Arial"/>
          <w:iCs w:val="0"/>
          <w:sz w:val="20"/>
        </w:rPr>
      </w:pPr>
      <w:bookmarkStart w:id="0" w:name="_Toc293074431"/>
      <w:bookmarkStart w:id="1" w:name="_Toc297646357"/>
      <w:bookmarkStart w:id="2" w:name="_Toc300049704"/>
      <w:bookmarkStart w:id="3" w:name="_Toc299367456"/>
      <w:bookmarkStart w:id="4" w:name="_Toc219280488"/>
      <w:r w:rsidRPr="004F1E6E">
        <w:rPr>
          <w:rFonts w:ascii="Arial" w:hAnsi="Arial" w:cs="Arial"/>
          <w:iCs w:val="0"/>
          <w:sz w:val="20"/>
        </w:rPr>
        <w:lastRenderedPageBreak/>
        <w:t>Į</w:t>
      </w:r>
      <w:r w:rsidR="008D6CCB" w:rsidRPr="004F1E6E">
        <w:rPr>
          <w:rFonts w:ascii="Arial" w:hAnsi="Arial" w:cs="Arial"/>
          <w:iCs w:val="0"/>
          <w:sz w:val="20"/>
        </w:rPr>
        <w:t>žanga</w:t>
      </w:r>
      <w:bookmarkEnd w:id="0"/>
      <w:bookmarkEnd w:id="1"/>
      <w:bookmarkEnd w:id="2"/>
      <w:bookmarkEnd w:id="3"/>
      <w:bookmarkEnd w:id="4"/>
    </w:p>
    <w:p w14:paraId="27170BB7" w14:textId="464C4CE3" w:rsidR="00047550" w:rsidRPr="004F1E6E" w:rsidRDefault="00A72346" w:rsidP="00B20162">
      <w:pPr>
        <w:spacing w:line="276" w:lineRule="auto"/>
        <w:jc w:val="both"/>
        <w:rPr>
          <w:rFonts w:ascii="Arial" w:hAnsi="Arial" w:cs="Arial"/>
          <w:sz w:val="20"/>
          <w:szCs w:val="20"/>
        </w:rPr>
      </w:pPr>
      <w:r w:rsidRPr="004F1E6E">
        <w:rPr>
          <w:rFonts w:ascii="Arial" w:hAnsi="Arial" w:cs="Arial"/>
          <w:b/>
          <w:w w:val="101"/>
          <w:sz w:val="20"/>
          <w:szCs w:val="20"/>
        </w:rPr>
        <w:t>Neringos savivaldybės administracija</w:t>
      </w:r>
      <w:r w:rsidR="00047550" w:rsidRPr="004F1E6E">
        <w:rPr>
          <w:rFonts w:ascii="Arial" w:hAnsi="Arial" w:cs="Arial"/>
          <w:b/>
          <w:sz w:val="20"/>
          <w:szCs w:val="20"/>
        </w:rPr>
        <w:t xml:space="preserve">, </w:t>
      </w:r>
      <w:r w:rsidR="00047550" w:rsidRPr="004F1E6E">
        <w:rPr>
          <w:rFonts w:ascii="Arial" w:hAnsi="Arial" w:cs="Arial"/>
          <w:sz w:val="20"/>
          <w:szCs w:val="20"/>
        </w:rPr>
        <w:t xml:space="preserve">kurios adresas yra </w:t>
      </w:r>
      <w:r w:rsidR="00C42B51" w:rsidRPr="004F1E6E">
        <w:rPr>
          <w:rFonts w:ascii="Arial" w:hAnsi="Arial" w:cs="Arial"/>
          <w:b/>
          <w:w w:val="101"/>
          <w:sz w:val="20"/>
          <w:szCs w:val="20"/>
        </w:rPr>
        <w:t>Taikos g. 2, LT-93123 Neringa</w:t>
      </w:r>
      <w:r w:rsidR="00047550" w:rsidRPr="004F1E6E">
        <w:rPr>
          <w:rFonts w:ascii="Arial" w:hAnsi="Arial" w:cs="Arial"/>
          <w:sz w:val="20"/>
          <w:szCs w:val="20"/>
        </w:rPr>
        <w:t xml:space="preserve">, juridinio asmens kodas </w:t>
      </w:r>
      <w:r w:rsidR="00596681" w:rsidRPr="004F1E6E">
        <w:rPr>
          <w:rFonts w:ascii="Arial" w:hAnsi="Arial" w:cs="Arial"/>
          <w:w w:val="101"/>
          <w:sz w:val="20"/>
          <w:szCs w:val="20"/>
        </w:rPr>
        <w:t>188754378</w:t>
      </w:r>
      <w:r w:rsidR="00047550" w:rsidRPr="004F1E6E">
        <w:rPr>
          <w:rFonts w:ascii="Arial" w:hAnsi="Arial" w:cs="Arial"/>
          <w:sz w:val="20"/>
          <w:szCs w:val="20"/>
        </w:rPr>
        <w:t xml:space="preserve">, atstovaujama </w:t>
      </w:r>
      <w:r w:rsidR="00047550" w:rsidRPr="004F1E6E">
        <w:rPr>
          <w:rFonts w:ascii="Arial" w:hAnsi="Arial" w:cs="Arial"/>
          <w:w w:val="101"/>
          <w:sz w:val="20"/>
          <w:szCs w:val="20"/>
          <w:highlight w:val="lightGray"/>
        </w:rPr>
        <w:t>[atstovo pareigos, vardas, pavardė]</w:t>
      </w:r>
      <w:r w:rsidR="00047550" w:rsidRPr="004F1E6E">
        <w:rPr>
          <w:rFonts w:ascii="Arial" w:hAnsi="Arial" w:cs="Arial"/>
          <w:sz w:val="20"/>
          <w:szCs w:val="20"/>
        </w:rPr>
        <w:t xml:space="preserve">, veikianti pagal </w:t>
      </w:r>
      <w:r w:rsidR="00047550" w:rsidRPr="004F1E6E">
        <w:rPr>
          <w:rFonts w:ascii="Arial" w:hAnsi="Arial" w:cs="Arial"/>
          <w:w w:val="101"/>
          <w:sz w:val="20"/>
          <w:szCs w:val="20"/>
          <w:highlight w:val="lightGray"/>
        </w:rPr>
        <w:t>[atstovavimo pagrindas]</w:t>
      </w:r>
      <w:r w:rsidR="00047550" w:rsidRPr="004F1E6E">
        <w:rPr>
          <w:rFonts w:ascii="Arial" w:hAnsi="Arial" w:cs="Arial"/>
          <w:sz w:val="20"/>
          <w:szCs w:val="20"/>
        </w:rPr>
        <w:t xml:space="preserve"> ir kuri yra suteikiančioji institucija pagal Koncesijų įstatymo 15 straipsnio 1 dalį (toliau – </w:t>
      </w:r>
      <w:r w:rsidR="00047550" w:rsidRPr="004F1E6E">
        <w:rPr>
          <w:rFonts w:ascii="Arial" w:hAnsi="Arial" w:cs="Arial"/>
          <w:b/>
          <w:sz w:val="20"/>
          <w:szCs w:val="20"/>
        </w:rPr>
        <w:t>Suteikiančioji institucija</w:t>
      </w:r>
      <w:r w:rsidR="00047550" w:rsidRPr="004F1E6E">
        <w:rPr>
          <w:rFonts w:ascii="Arial" w:hAnsi="Arial" w:cs="Arial"/>
          <w:sz w:val="20"/>
          <w:szCs w:val="20"/>
        </w:rPr>
        <w:t>);</w:t>
      </w:r>
    </w:p>
    <w:p w14:paraId="572D6BD9" w14:textId="77777777" w:rsidR="00047550" w:rsidRPr="004F1E6E" w:rsidRDefault="00047550" w:rsidP="00B20162">
      <w:pPr>
        <w:spacing w:line="276" w:lineRule="auto"/>
        <w:jc w:val="both"/>
        <w:rPr>
          <w:rFonts w:ascii="Arial" w:hAnsi="Arial" w:cs="Arial"/>
          <w:sz w:val="20"/>
          <w:szCs w:val="20"/>
        </w:rPr>
      </w:pPr>
      <w:r w:rsidRPr="004F1E6E">
        <w:rPr>
          <w:rFonts w:ascii="Arial" w:hAnsi="Arial" w:cs="Arial"/>
          <w:sz w:val="20"/>
          <w:szCs w:val="20"/>
        </w:rPr>
        <w:t>ir</w:t>
      </w:r>
    </w:p>
    <w:p w14:paraId="048F3728" w14:textId="77777777" w:rsidR="00047550" w:rsidRPr="004F1E6E" w:rsidRDefault="00047550" w:rsidP="00B20162">
      <w:pPr>
        <w:spacing w:line="276" w:lineRule="auto"/>
        <w:jc w:val="both"/>
        <w:rPr>
          <w:rFonts w:ascii="Arial" w:hAnsi="Arial" w:cs="Arial"/>
          <w:sz w:val="20"/>
          <w:szCs w:val="20"/>
        </w:rPr>
      </w:pPr>
      <w:r w:rsidRPr="004F1E6E">
        <w:rPr>
          <w:rFonts w:ascii="Arial" w:hAnsi="Arial" w:cs="Arial"/>
          <w:sz w:val="20"/>
          <w:szCs w:val="20"/>
          <w:highlight w:val="lightGray"/>
        </w:rPr>
        <w:t>[</w:t>
      </w:r>
      <w:r w:rsidRPr="004F1E6E">
        <w:rPr>
          <w:rFonts w:ascii="Arial" w:hAnsi="Arial" w:cs="Arial"/>
          <w:b/>
          <w:sz w:val="20"/>
          <w:szCs w:val="20"/>
          <w:highlight w:val="lightGray"/>
        </w:rPr>
        <w:t>Investuotojo pavadinimas</w:t>
      </w:r>
      <w:r w:rsidRPr="004F1E6E">
        <w:rPr>
          <w:rFonts w:ascii="Arial" w:hAnsi="Arial" w:cs="Arial"/>
          <w:sz w:val="20"/>
          <w:szCs w:val="20"/>
          <w:highlight w:val="lightGray"/>
        </w:rPr>
        <w:t>]</w:t>
      </w:r>
      <w:r w:rsidRPr="004F1E6E">
        <w:rPr>
          <w:rFonts w:ascii="Arial" w:hAnsi="Arial" w:cs="Arial"/>
          <w:sz w:val="20"/>
          <w:szCs w:val="20"/>
        </w:rPr>
        <w:t>, pagal</w:t>
      </w:r>
      <w:r w:rsidRPr="004F1E6E">
        <w:rPr>
          <w:rFonts w:ascii="Arial" w:hAnsi="Arial" w:cs="Arial"/>
          <w:color w:val="FF0000"/>
          <w:sz w:val="20"/>
          <w:szCs w:val="20"/>
        </w:rPr>
        <w:t xml:space="preserve"> </w:t>
      </w:r>
      <w:r w:rsidRPr="004F1E6E">
        <w:rPr>
          <w:rFonts w:ascii="Arial" w:hAnsi="Arial" w:cs="Arial"/>
          <w:sz w:val="20"/>
          <w:szCs w:val="20"/>
          <w:highlight w:val="lightGray"/>
        </w:rPr>
        <w:t>[šalis]</w:t>
      </w:r>
      <w:r w:rsidRPr="004F1E6E">
        <w:rPr>
          <w:rFonts w:ascii="Arial" w:hAnsi="Arial" w:cs="Arial"/>
          <w:color w:val="FF0000"/>
          <w:sz w:val="20"/>
          <w:szCs w:val="20"/>
        </w:rPr>
        <w:t xml:space="preserve"> </w:t>
      </w:r>
      <w:r w:rsidRPr="004F1E6E">
        <w:rPr>
          <w:rFonts w:ascii="Arial" w:hAnsi="Arial" w:cs="Arial"/>
          <w:sz w:val="20"/>
          <w:szCs w:val="20"/>
        </w:rPr>
        <w:t xml:space="preserve">įstatymus įsteigtas ir veikianti </w:t>
      </w:r>
      <w:r w:rsidRPr="004F1E6E">
        <w:rPr>
          <w:rFonts w:ascii="Arial" w:hAnsi="Arial" w:cs="Arial"/>
          <w:sz w:val="20"/>
          <w:szCs w:val="20"/>
          <w:highlight w:val="lightGray"/>
        </w:rPr>
        <w:t>[nurodyti juridinę formą],</w:t>
      </w:r>
      <w:r w:rsidRPr="004F1E6E">
        <w:rPr>
          <w:rFonts w:ascii="Arial" w:hAnsi="Arial" w:cs="Arial"/>
          <w:color w:val="FF0000"/>
          <w:sz w:val="20"/>
          <w:szCs w:val="20"/>
        </w:rPr>
        <w:t xml:space="preserve"> </w:t>
      </w:r>
      <w:r w:rsidRPr="004F1E6E">
        <w:rPr>
          <w:rFonts w:ascii="Arial" w:hAnsi="Arial" w:cs="Arial"/>
          <w:color w:val="000000"/>
          <w:sz w:val="20"/>
          <w:szCs w:val="20"/>
        </w:rPr>
        <w:t>kurio adresas yra</w:t>
      </w:r>
      <w:r w:rsidRPr="004F1E6E">
        <w:rPr>
          <w:rFonts w:ascii="Arial" w:hAnsi="Arial" w:cs="Arial"/>
          <w:color w:val="FF0000"/>
          <w:sz w:val="20"/>
          <w:szCs w:val="20"/>
        </w:rPr>
        <w:t xml:space="preserve"> </w:t>
      </w:r>
      <w:r w:rsidRPr="004F1E6E">
        <w:rPr>
          <w:rFonts w:ascii="Arial" w:hAnsi="Arial" w:cs="Arial"/>
          <w:sz w:val="20"/>
          <w:szCs w:val="20"/>
          <w:highlight w:val="lightGray"/>
        </w:rPr>
        <w:t>[adresas]</w:t>
      </w:r>
      <w:r w:rsidRPr="004F1E6E">
        <w:rPr>
          <w:rFonts w:ascii="Arial" w:hAnsi="Arial" w:cs="Arial"/>
          <w:color w:val="000000"/>
          <w:sz w:val="20"/>
          <w:szCs w:val="20"/>
        </w:rPr>
        <w:t>, juridinio asmens kodas</w:t>
      </w:r>
      <w:r w:rsidRPr="004F1E6E">
        <w:rPr>
          <w:rFonts w:ascii="Arial" w:hAnsi="Arial" w:cs="Arial"/>
          <w:color w:val="FF0000"/>
          <w:sz w:val="20"/>
          <w:szCs w:val="20"/>
        </w:rPr>
        <w:t xml:space="preserve"> </w:t>
      </w:r>
      <w:r w:rsidRPr="004F1E6E">
        <w:rPr>
          <w:rFonts w:ascii="Arial" w:hAnsi="Arial" w:cs="Arial"/>
          <w:sz w:val="20"/>
          <w:szCs w:val="20"/>
          <w:highlight w:val="lightGray"/>
        </w:rPr>
        <w:t>[juridinio asmens kodas]</w:t>
      </w:r>
      <w:r w:rsidRPr="004F1E6E">
        <w:rPr>
          <w:rFonts w:ascii="Arial" w:hAnsi="Arial" w:cs="Arial"/>
          <w:color w:val="000000"/>
          <w:sz w:val="20"/>
          <w:szCs w:val="20"/>
        </w:rPr>
        <w:t>, atstovaujama</w:t>
      </w:r>
      <w:r w:rsidRPr="004F1E6E">
        <w:rPr>
          <w:rFonts w:ascii="Arial" w:hAnsi="Arial" w:cs="Arial"/>
          <w:color w:val="FF0000"/>
          <w:sz w:val="20"/>
          <w:szCs w:val="20"/>
        </w:rPr>
        <w:t xml:space="preserve"> </w:t>
      </w:r>
      <w:r w:rsidRPr="004F1E6E">
        <w:rPr>
          <w:rFonts w:ascii="Arial" w:hAnsi="Arial" w:cs="Arial"/>
          <w:sz w:val="20"/>
          <w:szCs w:val="20"/>
          <w:highlight w:val="lightGray"/>
        </w:rPr>
        <w:t>[atstovo pareigos, vardas, pavardė]</w:t>
      </w:r>
      <w:r w:rsidRPr="004F1E6E">
        <w:rPr>
          <w:rFonts w:ascii="Arial" w:hAnsi="Arial" w:cs="Arial"/>
          <w:color w:val="000000"/>
          <w:sz w:val="20"/>
          <w:szCs w:val="20"/>
        </w:rPr>
        <w:t>, veikiančio pagal</w:t>
      </w:r>
      <w:r w:rsidRPr="004F1E6E">
        <w:rPr>
          <w:rFonts w:ascii="Arial" w:hAnsi="Arial" w:cs="Arial"/>
          <w:color w:val="FF0000"/>
          <w:sz w:val="20"/>
          <w:szCs w:val="20"/>
        </w:rPr>
        <w:t xml:space="preserve"> </w:t>
      </w:r>
      <w:r w:rsidRPr="004F1E6E">
        <w:rPr>
          <w:rFonts w:ascii="Arial" w:hAnsi="Arial" w:cs="Arial"/>
          <w:sz w:val="20"/>
          <w:szCs w:val="20"/>
          <w:highlight w:val="lightGray"/>
        </w:rPr>
        <w:t xml:space="preserve">[atstovavimo pagrindas], </w:t>
      </w:r>
      <w:r w:rsidRPr="004F1E6E">
        <w:rPr>
          <w:rFonts w:ascii="Arial" w:hAnsi="Arial" w:cs="Arial"/>
          <w:sz w:val="20"/>
          <w:szCs w:val="20"/>
        </w:rPr>
        <w:t xml:space="preserve">(toliau – </w:t>
      </w:r>
      <w:r w:rsidRPr="004F1E6E">
        <w:rPr>
          <w:rFonts w:ascii="Arial" w:hAnsi="Arial" w:cs="Arial"/>
          <w:b/>
          <w:sz w:val="20"/>
          <w:szCs w:val="20"/>
        </w:rPr>
        <w:t>Investuotojas</w:t>
      </w:r>
      <w:r w:rsidRPr="004F1E6E">
        <w:rPr>
          <w:rFonts w:ascii="Arial" w:hAnsi="Arial" w:cs="Arial"/>
          <w:sz w:val="20"/>
          <w:szCs w:val="20"/>
        </w:rPr>
        <w:t>);</w:t>
      </w:r>
    </w:p>
    <w:p w14:paraId="5268F500" w14:textId="77777777" w:rsidR="00930BB1" w:rsidRPr="004F1E6E" w:rsidRDefault="00930BB1" w:rsidP="00B20162">
      <w:pPr>
        <w:spacing w:line="276" w:lineRule="auto"/>
        <w:jc w:val="both"/>
        <w:rPr>
          <w:rFonts w:ascii="Arial" w:hAnsi="Arial" w:cs="Arial"/>
          <w:sz w:val="20"/>
          <w:szCs w:val="20"/>
        </w:rPr>
      </w:pPr>
    </w:p>
    <w:p w14:paraId="0543AC69" w14:textId="77777777" w:rsidR="00047550" w:rsidRPr="004F1E6E" w:rsidRDefault="00047550" w:rsidP="00B20162">
      <w:pPr>
        <w:spacing w:line="276" w:lineRule="auto"/>
        <w:jc w:val="both"/>
        <w:rPr>
          <w:rFonts w:ascii="Arial" w:hAnsi="Arial" w:cs="Arial"/>
          <w:sz w:val="20"/>
          <w:szCs w:val="20"/>
        </w:rPr>
      </w:pPr>
      <w:r w:rsidRPr="004F1E6E">
        <w:rPr>
          <w:rFonts w:ascii="Arial" w:hAnsi="Arial" w:cs="Arial"/>
          <w:b/>
          <w:sz w:val="20"/>
          <w:szCs w:val="20"/>
          <w:highlight w:val="lightGray"/>
        </w:rPr>
        <w:t>[Koncesininko pavadinimas</w:t>
      </w:r>
      <w:r w:rsidRPr="004F1E6E">
        <w:rPr>
          <w:rFonts w:ascii="Arial" w:hAnsi="Arial" w:cs="Arial"/>
          <w:b/>
          <w:sz w:val="20"/>
          <w:szCs w:val="20"/>
        </w:rPr>
        <w:t>]</w:t>
      </w:r>
      <w:r w:rsidRPr="004F1E6E">
        <w:rPr>
          <w:rFonts w:ascii="Arial" w:hAnsi="Arial" w:cs="Arial"/>
          <w:sz w:val="20"/>
          <w:szCs w:val="20"/>
        </w:rPr>
        <w:t xml:space="preserve">, pagal [šalis] įstatymus įsteigta ir veikianti </w:t>
      </w:r>
      <w:r w:rsidRPr="004F1E6E">
        <w:rPr>
          <w:rFonts w:ascii="Arial" w:hAnsi="Arial" w:cs="Arial"/>
          <w:sz w:val="20"/>
          <w:szCs w:val="20"/>
          <w:highlight w:val="lightGray"/>
        </w:rPr>
        <w:t>[nurodyti juridinę formą]</w:t>
      </w:r>
      <w:r w:rsidRPr="004F1E6E">
        <w:rPr>
          <w:rFonts w:ascii="Arial" w:hAnsi="Arial" w:cs="Arial"/>
          <w:sz w:val="20"/>
          <w:szCs w:val="20"/>
        </w:rPr>
        <w:t xml:space="preserve">, kurios adresas yra </w:t>
      </w:r>
      <w:r w:rsidRPr="004F1E6E">
        <w:rPr>
          <w:rFonts w:ascii="Arial" w:hAnsi="Arial" w:cs="Arial"/>
          <w:sz w:val="20"/>
          <w:szCs w:val="20"/>
          <w:highlight w:val="lightGray"/>
        </w:rPr>
        <w:t>[adresas]</w:t>
      </w:r>
      <w:r w:rsidRPr="004F1E6E">
        <w:rPr>
          <w:rFonts w:ascii="Arial" w:hAnsi="Arial" w:cs="Arial"/>
          <w:sz w:val="20"/>
          <w:szCs w:val="20"/>
        </w:rPr>
        <w:t xml:space="preserve">, juridinio asmens kodas </w:t>
      </w:r>
      <w:r w:rsidRPr="004F1E6E">
        <w:rPr>
          <w:rFonts w:ascii="Arial" w:hAnsi="Arial" w:cs="Arial"/>
          <w:sz w:val="20"/>
          <w:szCs w:val="20"/>
          <w:highlight w:val="lightGray"/>
        </w:rPr>
        <w:t>[juridinio asmens kodas]</w:t>
      </w:r>
      <w:r w:rsidRPr="004F1E6E">
        <w:rPr>
          <w:rFonts w:ascii="Arial" w:hAnsi="Arial" w:cs="Arial"/>
          <w:sz w:val="20"/>
          <w:szCs w:val="20"/>
        </w:rPr>
        <w:t xml:space="preserve">, atstovaujama </w:t>
      </w:r>
      <w:r w:rsidRPr="004F1E6E">
        <w:rPr>
          <w:rFonts w:ascii="Arial" w:hAnsi="Arial" w:cs="Arial"/>
          <w:sz w:val="20"/>
          <w:szCs w:val="20"/>
          <w:highlight w:val="lightGray"/>
        </w:rPr>
        <w:t>[atstovo pareigos, vardas, pavardė]</w:t>
      </w:r>
      <w:r w:rsidRPr="004F1E6E">
        <w:rPr>
          <w:rFonts w:ascii="Arial" w:hAnsi="Arial" w:cs="Arial"/>
          <w:sz w:val="20"/>
          <w:szCs w:val="20"/>
        </w:rPr>
        <w:t xml:space="preserve">, veikiančio pagal </w:t>
      </w:r>
      <w:r w:rsidRPr="004F1E6E">
        <w:rPr>
          <w:rFonts w:ascii="Arial" w:hAnsi="Arial" w:cs="Arial"/>
          <w:sz w:val="20"/>
          <w:szCs w:val="20"/>
          <w:highlight w:val="lightGray"/>
        </w:rPr>
        <w:t xml:space="preserve">[atstovavimo pagrindas] </w:t>
      </w:r>
      <w:r w:rsidRPr="004F1E6E">
        <w:rPr>
          <w:rFonts w:ascii="Arial" w:hAnsi="Arial" w:cs="Arial"/>
          <w:sz w:val="20"/>
          <w:szCs w:val="20"/>
        </w:rPr>
        <w:t xml:space="preserve">(toliau – </w:t>
      </w:r>
      <w:r w:rsidRPr="004F1E6E">
        <w:rPr>
          <w:rFonts w:ascii="Arial" w:hAnsi="Arial" w:cs="Arial"/>
          <w:b/>
          <w:sz w:val="20"/>
          <w:szCs w:val="20"/>
        </w:rPr>
        <w:t>Koncesininkas</w:t>
      </w:r>
      <w:r w:rsidRPr="004F1E6E">
        <w:rPr>
          <w:rFonts w:ascii="Arial" w:hAnsi="Arial" w:cs="Arial"/>
          <w:sz w:val="20"/>
          <w:szCs w:val="20"/>
        </w:rPr>
        <w:t xml:space="preserve">) </w:t>
      </w:r>
    </w:p>
    <w:p w14:paraId="1039F870" w14:textId="77777777" w:rsidR="00047550" w:rsidRPr="004F1E6E" w:rsidRDefault="00047550" w:rsidP="00B20162">
      <w:pPr>
        <w:shd w:val="clear" w:color="auto" w:fill="FFFFFF"/>
        <w:tabs>
          <w:tab w:val="left" w:pos="1649"/>
        </w:tabs>
        <w:spacing w:line="276" w:lineRule="auto"/>
        <w:jc w:val="both"/>
        <w:rPr>
          <w:rFonts w:ascii="Arial" w:hAnsi="Arial" w:cs="Arial"/>
          <w:caps/>
          <w:color w:val="000000"/>
          <w:sz w:val="20"/>
          <w:szCs w:val="20"/>
        </w:rPr>
      </w:pPr>
    </w:p>
    <w:p w14:paraId="1AFC8E52" w14:textId="2358779B" w:rsidR="00047550" w:rsidRPr="004F1E6E" w:rsidRDefault="00047550" w:rsidP="00B20162">
      <w:pPr>
        <w:shd w:val="clear" w:color="auto" w:fill="FFFFFF"/>
        <w:tabs>
          <w:tab w:val="left" w:pos="1649"/>
        </w:tabs>
        <w:spacing w:line="276" w:lineRule="auto"/>
        <w:jc w:val="both"/>
        <w:rPr>
          <w:rFonts w:ascii="Arial" w:hAnsi="Arial" w:cs="Arial"/>
          <w:b/>
          <w:color w:val="000000"/>
          <w:sz w:val="20"/>
          <w:szCs w:val="20"/>
        </w:rPr>
      </w:pPr>
      <w:r w:rsidRPr="004F1E6E">
        <w:rPr>
          <w:rFonts w:ascii="Arial" w:hAnsi="Arial" w:cs="Arial"/>
          <w:color w:val="000000"/>
          <w:sz w:val="20"/>
          <w:szCs w:val="20"/>
        </w:rPr>
        <w:t xml:space="preserve">toliau Suteikiančioji institucija, Investuotojas, Koncesininkas, atskirai vadinami </w:t>
      </w:r>
      <w:r w:rsidRPr="004F1E6E">
        <w:rPr>
          <w:rFonts w:ascii="Arial" w:hAnsi="Arial" w:cs="Arial"/>
          <w:b/>
          <w:color w:val="000000"/>
          <w:sz w:val="20"/>
          <w:szCs w:val="20"/>
        </w:rPr>
        <w:t xml:space="preserve">Šalimi, </w:t>
      </w:r>
      <w:r w:rsidRPr="004F1E6E">
        <w:rPr>
          <w:rFonts w:ascii="Arial" w:hAnsi="Arial" w:cs="Arial"/>
          <w:color w:val="000000"/>
          <w:sz w:val="20"/>
          <w:szCs w:val="20"/>
        </w:rPr>
        <w:t>o kartu</w:t>
      </w:r>
      <w:r w:rsidR="005B2A97" w:rsidRPr="004F1E6E">
        <w:rPr>
          <w:rFonts w:ascii="Arial" w:hAnsi="Arial" w:cs="Arial"/>
          <w:color w:val="000000"/>
          <w:sz w:val="20"/>
          <w:szCs w:val="20"/>
        </w:rPr>
        <w:t xml:space="preserve"> </w:t>
      </w:r>
      <w:r w:rsidRPr="004F1E6E">
        <w:rPr>
          <w:rFonts w:ascii="Arial" w:hAnsi="Arial" w:cs="Arial"/>
          <w:color w:val="000000"/>
          <w:sz w:val="20"/>
          <w:szCs w:val="20"/>
        </w:rPr>
        <w:t xml:space="preserve">– </w:t>
      </w:r>
      <w:r w:rsidRPr="004F1E6E">
        <w:rPr>
          <w:rFonts w:ascii="Arial" w:hAnsi="Arial" w:cs="Arial"/>
          <w:b/>
          <w:color w:val="000000"/>
          <w:sz w:val="20"/>
          <w:szCs w:val="20"/>
        </w:rPr>
        <w:t>Šalimis;</w:t>
      </w:r>
    </w:p>
    <w:p w14:paraId="25D66005" w14:textId="77777777" w:rsidR="003873E9" w:rsidRPr="004F1E6E" w:rsidRDefault="003873E9" w:rsidP="00B20162">
      <w:pPr>
        <w:shd w:val="clear" w:color="auto" w:fill="FFFFFF"/>
        <w:tabs>
          <w:tab w:val="left" w:pos="1649"/>
        </w:tabs>
        <w:spacing w:line="276" w:lineRule="auto"/>
        <w:jc w:val="both"/>
        <w:rPr>
          <w:rFonts w:ascii="Arial" w:hAnsi="Arial" w:cs="Arial"/>
          <w:b/>
          <w:color w:val="000000"/>
          <w:sz w:val="20"/>
          <w:szCs w:val="20"/>
        </w:rPr>
      </w:pPr>
    </w:p>
    <w:p w14:paraId="3A78BE9C" w14:textId="281E3427" w:rsidR="003873E9" w:rsidRPr="004F1E6E" w:rsidRDefault="00047550" w:rsidP="00B20162">
      <w:pPr>
        <w:shd w:val="clear" w:color="auto" w:fill="FFFFFF"/>
        <w:tabs>
          <w:tab w:val="left" w:pos="1649"/>
        </w:tabs>
        <w:spacing w:line="276" w:lineRule="auto"/>
        <w:jc w:val="both"/>
        <w:rPr>
          <w:rFonts w:ascii="Arial" w:hAnsi="Arial" w:cs="Arial"/>
          <w:caps/>
          <w:color w:val="000000"/>
          <w:sz w:val="20"/>
          <w:szCs w:val="20"/>
        </w:rPr>
      </w:pPr>
      <w:r w:rsidRPr="004F1E6E">
        <w:rPr>
          <w:rFonts w:ascii="Arial" w:hAnsi="Arial" w:cs="Arial"/>
          <w:b/>
          <w:smallCaps/>
          <w:color w:val="632423"/>
          <w:sz w:val="20"/>
          <w:szCs w:val="20"/>
        </w:rPr>
        <w:t>Atsižvelgdam</w:t>
      </w:r>
      <w:r w:rsidR="00E3314D" w:rsidRPr="004F1E6E">
        <w:rPr>
          <w:rFonts w:ascii="Arial" w:hAnsi="Arial" w:cs="Arial"/>
          <w:b/>
          <w:smallCaps/>
          <w:color w:val="632423"/>
          <w:sz w:val="20"/>
          <w:szCs w:val="20"/>
        </w:rPr>
        <w:t>os</w:t>
      </w:r>
      <w:r w:rsidRPr="004F1E6E">
        <w:rPr>
          <w:rFonts w:ascii="Arial" w:hAnsi="Arial" w:cs="Arial"/>
          <w:b/>
          <w:smallCaps/>
          <w:color w:val="632423"/>
          <w:sz w:val="20"/>
          <w:szCs w:val="20"/>
        </w:rPr>
        <w:t xml:space="preserve"> į tai, kad</w:t>
      </w:r>
      <w:r w:rsidRPr="004F1E6E">
        <w:rPr>
          <w:rFonts w:ascii="Arial" w:hAnsi="Arial" w:cs="Arial"/>
          <w:caps/>
          <w:color w:val="000000"/>
          <w:sz w:val="20"/>
          <w:szCs w:val="20"/>
        </w:rPr>
        <w:t>:</w:t>
      </w:r>
    </w:p>
    <w:p w14:paraId="4C0EA28D" w14:textId="77777777" w:rsidR="00B05F03" w:rsidRPr="004F1E6E" w:rsidRDefault="00B05F03" w:rsidP="00B20162">
      <w:pPr>
        <w:shd w:val="clear" w:color="auto" w:fill="FFFFFF"/>
        <w:tabs>
          <w:tab w:val="left" w:pos="1649"/>
        </w:tabs>
        <w:spacing w:line="276" w:lineRule="auto"/>
        <w:jc w:val="both"/>
        <w:rPr>
          <w:rFonts w:ascii="Arial" w:hAnsi="Arial" w:cs="Arial"/>
          <w:caps/>
          <w:color w:val="000000"/>
          <w:sz w:val="20"/>
          <w:szCs w:val="20"/>
        </w:rPr>
      </w:pPr>
    </w:p>
    <w:p w14:paraId="4369A061" w14:textId="2EC117C9" w:rsidR="00047550" w:rsidRPr="004F1E6E" w:rsidRDefault="00047550" w:rsidP="006C66EC">
      <w:pPr>
        <w:widowControl w:val="0"/>
        <w:numPr>
          <w:ilvl w:val="0"/>
          <w:numId w:val="1"/>
        </w:numPr>
        <w:shd w:val="clear" w:color="auto" w:fill="FFFFFF"/>
        <w:tabs>
          <w:tab w:val="clear" w:pos="720"/>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bookmarkStart w:id="5" w:name="_Ref137344429"/>
      <w:r w:rsidRPr="004F1E6E">
        <w:rPr>
          <w:rFonts w:ascii="Arial" w:hAnsi="Arial" w:cs="Arial"/>
          <w:color w:val="000000"/>
          <w:sz w:val="20"/>
          <w:szCs w:val="20"/>
        </w:rPr>
        <w:t xml:space="preserve">Suteikiančioji institucija siekia suteikti </w:t>
      </w:r>
      <w:r w:rsidR="005E7E6A" w:rsidRPr="004F1E6E">
        <w:rPr>
          <w:rFonts w:ascii="Arial" w:hAnsi="Arial" w:cs="Arial"/>
          <w:b/>
          <w:bCs/>
          <w:w w:val="101"/>
          <w:sz w:val="20"/>
          <w:szCs w:val="20"/>
        </w:rPr>
        <w:t>Nidos modernaus meno muziejaus</w:t>
      </w:r>
      <w:r w:rsidRPr="004F1E6E">
        <w:rPr>
          <w:rFonts w:ascii="Arial" w:hAnsi="Arial" w:cs="Arial"/>
          <w:sz w:val="20"/>
          <w:szCs w:val="20"/>
        </w:rPr>
        <w:t xml:space="preserve"> </w:t>
      </w:r>
      <w:r w:rsidR="007048C8" w:rsidRPr="004F1E6E">
        <w:rPr>
          <w:rFonts w:ascii="Arial" w:hAnsi="Arial" w:cs="Arial"/>
          <w:sz w:val="20"/>
          <w:szCs w:val="20"/>
        </w:rPr>
        <w:t xml:space="preserve">sukūrimo </w:t>
      </w:r>
      <w:r w:rsidRPr="004F1E6E">
        <w:rPr>
          <w:rFonts w:ascii="Arial" w:hAnsi="Arial" w:cs="Arial"/>
          <w:sz w:val="20"/>
          <w:szCs w:val="20"/>
        </w:rPr>
        <w:t>koncesiją Koncesininkui</w:t>
      </w:r>
      <w:r w:rsidRPr="004F1E6E">
        <w:rPr>
          <w:rFonts w:ascii="Arial" w:hAnsi="Arial" w:cs="Arial"/>
          <w:color w:val="000000"/>
          <w:sz w:val="20"/>
          <w:szCs w:val="20"/>
        </w:rPr>
        <w:t xml:space="preserve">, galinčiam užtikrinti </w:t>
      </w:r>
      <w:r w:rsidRPr="004F1E6E">
        <w:rPr>
          <w:rFonts w:ascii="Arial" w:hAnsi="Arial" w:cs="Arial"/>
          <w:sz w:val="20"/>
          <w:szCs w:val="20"/>
        </w:rPr>
        <w:t>kokybišką ir efektyvų reikalingų Darbų atlikimą, nepertraukiamą Paslaugų teikimą mažiausiomis sąnaudomis, panaudojant viešojo ir privataus sektoriaus partnerystės modelį bei užtikrinant didžiausią socialinę ir ekonominę naudą;</w:t>
      </w:r>
      <w:bookmarkEnd w:id="5"/>
    </w:p>
    <w:p w14:paraId="4CF06369" w14:textId="77777777" w:rsidR="003076BD" w:rsidRPr="004F1E6E" w:rsidRDefault="003076BD" w:rsidP="00B05F03">
      <w:pPr>
        <w:widowControl w:val="0"/>
        <w:shd w:val="clear" w:color="auto" w:fill="FFFFFF"/>
        <w:tabs>
          <w:tab w:val="left" w:pos="0"/>
          <w:tab w:val="left" w:pos="1134"/>
        </w:tabs>
        <w:autoSpaceDE w:val="0"/>
        <w:autoSpaceDN w:val="0"/>
        <w:adjustRightInd w:val="0"/>
        <w:spacing w:line="276" w:lineRule="auto"/>
        <w:ind w:left="567"/>
        <w:jc w:val="both"/>
        <w:rPr>
          <w:rFonts w:ascii="Arial" w:hAnsi="Arial" w:cs="Arial"/>
          <w:color w:val="000000"/>
          <w:sz w:val="20"/>
          <w:szCs w:val="20"/>
        </w:rPr>
      </w:pPr>
    </w:p>
    <w:p w14:paraId="40E88994" w14:textId="508F8A4B" w:rsidR="003076BD" w:rsidRPr="004F1E6E" w:rsidRDefault="00181FEB"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w w:val="101"/>
          <w:sz w:val="20"/>
          <w:szCs w:val="20"/>
        </w:rPr>
        <w:t xml:space="preserve">Suteikiančiosios institucijos sprendimu buvo pritarta </w:t>
      </w:r>
      <w:r w:rsidR="00597C27" w:rsidRPr="004F1E6E">
        <w:rPr>
          <w:rFonts w:ascii="Arial" w:hAnsi="Arial" w:cs="Arial"/>
          <w:w w:val="101"/>
          <w:sz w:val="20"/>
          <w:szCs w:val="20"/>
        </w:rPr>
        <w:t>Projekto įgyvendinimui</w:t>
      </w:r>
      <w:r w:rsidR="00D65675" w:rsidRPr="004F1E6E">
        <w:rPr>
          <w:rFonts w:ascii="Arial" w:hAnsi="Arial" w:cs="Arial"/>
          <w:w w:val="101"/>
          <w:sz w:val="20"/>
          <w:szCs w:val="20"/>
        </w:rPr>
        <w:t>: Neringos savivaldybės tarnybos 2024-04-25 nutarimas Nr. T1-117</w:t>
      </w:r>
      <w:r w:rsidR="00047550" w:rsidRPr="004F1E6E">
        <w:rPr>
          <w:rFonts w:ascii="Arial" w:hAnsi="Arial" w:cs="Arial"/>
          <w:color w:val="000000"/>
          <w:sz w:val="20"/>
          <w:szCs w:val="20"/>
        </w:rPr>
        <w:t>;</w:t>
      </w:r>
    </w:p>
    <w:p w14:paraId="713CB494" w14:textId="77777777" w:rsidR="003076BD" w:rsidRPr="004F1E6E" w:rsidRDefault="003076BD" w:rsidP="006C66EC">
      <w:pPr>
        <w:widowControl w:val="0"/>
        <w:shd w:val="clear" w:color="auto" w:fill="FFFFFF"/>
        <w:tabs>
          <w:tab w:val="left" w:pos="0"/>
          <w:tab w:val="left" w:pos="1134"/>
        </w:tabs>
        <w:autoSpaceDE w:val="0"/>
        <w:autoSpaceDN w:val="0"/>
        <w:adjustRightInd w:val="0"/>
        <w:spacing w:line="276" w:lineRule="auto"/>
        <w:ind w:left="1134"/>
        <w:jc w:val="both"/>
        <w:rPr>
          <w:rFonts w:ascii="Arial" w:hAnsi="Arial" w:cs="Arial"/>
          <w:color w:val="000000"/>
          <w:sz w:val="20"/>
          <w:szCs w:val="20"/>
        </w:rPr>
      </w:pPr>
    </w:p>
    <w:p w14:paraId="13DFA88B" w14:textId="4B8AC0EA" w:rsidR="003076BD"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sz w:val="20"/>
          <w:szCs w:val="20"/>
        </w:rPr>
        <w:t xml:space="preserve">Suteikiančioji institucija, vadovaudamasi Lietuvos Respublikos koncesijų įstatymu, parengė, patvirtino ir </w:t>
      </w:r>
      <w:r w:rsidRPr="004F1E6E">
        <w:rPr>
          <w:rFonts w:ascii="Arial" w:hAnsi="Arial" w:cs="Arial"/>
          <w:sz w:val="20"/>
          <w:szCs w:val="20"/>
          <w:highlight w:val="lightGray"/>
        </w:rPr>
        <w:t xml:space="preserve">[data] </w:t>
      </w:r>
      <w:r w:rsidRPr="004F1E6E">
        <w:rPr>
          <w:rFonts w:ascii="Arial" w:hAnsi="Arial" w:cs="Arial"/>
          <w:color w:val="000000"/>
          <w:sz w:val="20"/>
          <w:szCs w:val="20"/>
        </w:rPr>
        <w:t>Europos Sąjungos oficialiame leidinyje (Nr. </w:t>
      </w:r>
      <w:r w:rsidRPr="004F1E6E">
        <w:rPr>
          <w:rFonts w:ascii="Arial" w:hAnsi="Arial" w:cs="Arial"/>
          <w:sz w:val="20"/>
          <w:szCs w:val="20"/>
          <w:highlight w:val="lightGray"/>
        </w:rPr>
        <w:t>[numeris]</w:t>
      </w:r>
      <w:r w:rsidRPr="004F1E6E">
        <w:rPr>
          <w:rFonts w:ascii="Arial" w:hAnsi="Arial" w:cs="Arial"/>
          <w:color w:val="000000"/>
          <w:sz w:val="20"/>
          <w:szCs w:val="20"/>
        </w:rPr>
        <w:t xml:space="preserve">), </w:t>
      </w:r>
      <w:r w:rsidRPr="004F1E6E">
        <w:rPr>
          <w:rFonts w:ascii="Arial" w:hAnsi="Arial" w:cs="Arial"/>
          <w:sz w:val="20"/>
          <w:szCs w:val="20"/>
          <w:highlight w:val="lightGray"/>
        </w:rPr>
        <w:t>[data] </w:t>
      </w:r>
      <w:r w:rsidRPr="004F1E6E">
        <w:rPr>
          <w:rFonts w:ascii="Arial" w:hAnsi="Arial" w:cs="Arial"/>
          <w:sz w:val="20"/>
          <w:szCs w:val="20"/>
        </w:rPr>
        <w:t xml:space="preserve">Centrinėje viešųjų pirkimų informacinėje sistemoje (adresu </w:t>
      </w:r>
      <w:hyperlink r:id="rId17" w:history="1">
        <w:r w:rsidR="00823C73" w:rsidRPr="004F1E6E">
          <w:rPr>
            <w:rStyle w:val="Hipersaitas"/>
            <w:rFonts w:ascii="Arial" w:hAnsi="Arial" w:cs="Arial"/>
            <w:sz w:val="20"/>
            <w:szCs w:val="20"/>
          </w:rPr>
          <w:t>https://viesiejipirkimai.lt/epps/home.do</w:t>
        </w:r>
      </w:hyperlink>
      <w:r w:rsidR="00823C73" w:rsidRPr="004F1E6E">
        <w:rPr>
          <w:rFonts w:ascii="Arial" w:hAnsi="Arial" w:cs="Arial"/>
          <w:sz w:val="20"/>
          <w:szCs w:val="20"/>
        </w:rPr>
        <w:t xml:space="preserve"> </w:t>
      </w:r>
      <w:r w:rsidRPr="004F1E6E">
        <w:rPr>
          <w:rFonts w:ascii="Arial" w:hAnsi="Arial" w:cs="Arial"/>
          <w:sz w:val="20"/>
          <w:szCs w:val="20"/>
        </w:rPr>
        <w:t>) paskelbė koncesijos suteikimo konkursą;</w:t>
      </w:r>
    </w:p>
    <w:p w14:paraId="34F41BEA" w14:textId="77777777" w:rsidR="003076BD" w:rsidRPr="004F1E6E" w:rsidRDefault="003076BD" w:rsidP="006C66EC">
      <w:pPr>
        <w:widowControl w:val="0"/>
        <w:shd w:val="clear" w:color="auto" w:fill="FFFFFF"/>
        <w:tabs>
          <w:tab w:val="left" w:pos="0"/>
          <w:tab w:val="left" w:pos="1134"/>
        </w:tabs>
        <w:autoSpaceDE w:val="0"/>
        <w:autoSpaceDN w:val="0"/>
        <w:adjustRightInd w:val="0"/>
        <w:spacing w:line="276" w:lineRule="auto"/>
        <w:ind w:left="1134"/>
        <w:jc w:val="both"/>
        <w:rPr>
          <w:rFonts w:ascii="Arial" w:hAnsi="Arial" w:cs="Arial"/>
          <w:color w:val="000000"/>
          <w:sz w:val="20"/>
          <w:szCs w:val="20"/>
        </w:rPr>
      </w:pPr>
    </w:p>
    <w:p w14:paraId="25639530" w14:textId="2814FD68" w:rsidR="00047550"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color w:val="000000"/>
          <w:sz w:val="20"/>
          <w:szCs w:val="20"/>
        </w:rPr>
        <w:t>Investuotojas išreiškė suinteresuotumą dalyvauti Konkurse ir pateikė Pasiūlymą, o Suteikiančioji institucija, nustatyta tvarka atlikusi</w:t>
      </w:r>
      <w:r w:rsidR="005B2A97" w:rsidRPr="004F1E6E">
        <w:rPr>
          <w:rFonts w:ascii="Arial" w:hAnsi="Arial" w:cs="Arial"/>
          <w:color w:val="000000"/>
          <w:sz w:val="20"/>
          <w:szCs w:val="20"/>
        </w:rPr>
        <w:t xml:space="preserve"> </w:t>
      </w:r>
      <w:r w:rsidRPr="004F1E6E">
        <w:rPr>
          <w:rFonts w:ascii="Arial" w:hAnsi="Arial" w:cs="Arial"/>
          <w:color w:val="000000"/>
          <w:sz w:val="20"/>
          <w:szCs w:val="20"/>
        </w:rPr>
        <w:t>Konkurso procedūras ir įvertinusi visus gautus pasiūlymus, pripažino jį</w:t>
      </w:r>
      <w:r w:rsidRPr="004F1E6E">
        <w:rPr>
          <w:rFonts w:ascii="Arial" w:hAnsi="Arial" w:cs="Arial"/>
          <w:color w:val="00B050"/>
          <w:sz w:val="20"/>
          <w:szCs w:val="20"/>
        </w:rPr>
        <w:t xml:space="preserve"> </w:t>
      </w:r>
      <w:r w:rsidRPr="004F1E6E">
        <w:rPr>
          <w:rFonts w:ascii="Arial" w:hAnsi="Arial" w:cs="Arial"/>
          <w:color w:val="000000"/>
          <w:sz w:val="20"/>
          <w:szCs w:val="20"/>
        </w:rPr>
        <w:t>Konkurso laimėtoju;</w:t>
      </w:r>
    </w:p>
    <w:p w14:paraId="66AC1B16" w14:textId="77777777" w:rsidR="003076BD" w:rsidRPr="004F1E6E" w:rsidRDefault="003076BD" w:rsidP="006C66EC">
      <w:pPr>
        <w:widowControl w:val="0"/>
        <w:shd w:val="clear" w:color="auto" w:fill="FFFFFF"/>
        <w:tabs>
          <w:tab w:val="left" w:pos="0"/>
          <w:tab w:val="left" w:pos="1134"/>
        </w:tabs>
        <w:autoSpaceDE w:val="0"/>
        <w:autoSpaceDN w:val="0"/>
        <w:adjustRightInd w:val="0"/>
        <w:spacing w:line="276" w:lineRule="auto"/>
        <w:ind w:left="1134"/>
        <w:jc w:val="both"/>
        <w:rPr>
          <w:rFonts w:ascii="Arial" w:hAnsi="Arial" w:cs="Arial"/>
          <w:color w:val="000000"/>
          <w:sz w:val="20"/>
          <w:szCs w:val="20"/>
        </w:rPr>
      </w:pPr>
    </w:p>
    <w:p w14:paraId="4A87AB41" w14:textId="77777777" w:rsidR="003076BD"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color w:val="000000"/>
          <w:sz w:val="20"/>
          <w:szCs w:val="20"/>
        </w:rPr>
        <w:t xml:space="preserve">Investuotojas, vadovaudamasis Sąlygomis, </w:t>
      </w:r>
      <w:r w:rsidRPr="004F1E6E">
        <w:rPr>
          <w:rFonts w:ascii="Arial" w:hAnsi="Arial" w:cs="Arial"/>
          <w:sz w:val="20"/>
          <w:szCs w:val="20"/>
          <w:highlight w:val="lightGray"/>
        </w:rPr>
        <w:t xml:space="preserve">[nurodyti Koncesininko įsteigimo ar sudarymo datą] </w:t>
      </w:r>
      <w:r w:rsidRPr="004F1E6E">
        <w:rPr>
          <w:rFonts w:ascii="Arial" w:hAnsi="Arial" w:cs="Arial"/>
          <w:color w:val="000000"/>
          <w:sz w:val="20"/>
          <w:szCs w:val="20"/>
        </w:rPr>
        <w:t xml:space="preserve">įkūrė Koncesininką įsipareigojimams pagal </w:t>
      </w:r>
      <w:r w:rsidR="00234A9C" w:rsidRPr="004F1E6E">
        <w:rPr>
          <w:rFonts w:ascii="Arial" w:hAnsi="Arial" w:cs="Arial"/>
          <w:color w:val="000000"/>
          <w:sz w:val="20"/>
          <w:szCs w:val="20"/>
        </w:rPr>
        <w:t>S</w:t>
      </w:r>
      <w:r w:rsidRPr="004F1E6E">
        <w:rPr>
          <w:rFonts w:ascii="Arial" w:hAnsi="Arial" w:cs="Arial"/>
          <w:color w:val="000000"/>
          <w:sz w:val="20"/>
          <w:szCs w:val="20"/>
        </w:rPr>
        <w:t>utartį vykdyti;</w:t>
      </w:r>
    </w:p>
    <w:p w14:paraId="51C1B04F" w14:textId="77777777" w:rsidR="003076BD" w:rsidRPr="004F1E6E" w:rsidRDefault="003076BD" w:rsidP="006C66EC">
      <w:pPr>
        <w:pStyle w:val="Sraopastraipa"/>
        <w:tabs>
          <w:tab w:val="left" w:pos="1134"/>
        </w:tabs>
        <w:rPr>
          <w:rFonts w:ascii="Arial" w:hAnsi="Arial" w:cs="Arial"/>
          <w:color w:val="000000"/>
          <w:sz w:val="20"/>
          <w:szCs w:val="20"/>
        </w:rPr>
      </w:pPr>
    </w:p>
    <w:p w14:paraId="04566D00" w14:textId="13B0578B" w:rsidR="003076BD"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color w:val="000000"/>
          <w:sz w:val="20"/>
          <w:szCs w:val="20"/>
        </w:rPr>
        <w:t xml:space="preserve">Šios Sutarties tikslais Suteikiančioji institucija </w:t>
      </w:r>
      <w:r w:rsidRPr="004F1E6E">
        <w:rPr>
          <w:rFonts w:ascii="Arial" w:hAnsi="Arial" w:cs="Arial"/>
          <w:sz w:val="20"/>
          <w:szCs w:val="20"/>
        </w:rPr>
        <w:t>šioje Sutartyje numatytomis sąlygomis ir apimtimi įsipareigoja organizuoti šioje Sutartyje numatyto</w:t>
      </w:r>
      <w:r w:rsidRPr="004F1E6E">
        <w:rPr>
          <w:rFonts w:ascii="Arial" w:hAnsi="Arial" w:cs="Arial"/>
          <w:color w:val="00B050"/>
          <w:sz w:val="20"/>
          <w:szCs w:val="20"/>
        </w:rPr>
        <w:t xml:space="preserve"> </w:t>
      </w:r>
      <w:r w:rsidRPr="004F1E6E">
        <w:rPr>
          <w:rFonts w:ascii="Arial" w:hAnsi="Arial" w:cs="Arial"/>
          <w:color w:val="000000"/>
          <w:sz w:val="20"/>
          <w:szCs w:val="20"/>
        </w:rPr>
        <w:t>Koncesininko įsipareigojimams pagal Sutartį vykdyti būtino Suteikiančiosios institucij</w:t>
      </w:r>
      <w:r w:rsidR="00234A9C" w:rsidRPr="004F1E6E">
        <w:rPr>
          <w:rFonts w:ascii="Arial" w:hAnsi="Arial" w:cs="Arial"/>
          <w:color w:val="000000"/>
          <w:sz w:val="20"/>
          <w:szCs w:val="20"/>
        </w:rPr>
        <w:t>ai</w:t>
      </w:r>
      <w:r w:rsidRPr="004F1E6E">
        <w:rPr>
          <w:rFonts w:ascii="Arial" w:hAnsi="Arial" w:cs="Arial"/>
          <w:color w:val="000000"/>
          <w:sz w:val="20"/>
          <w:szCs w:val="20"/>
        </w:rPr>
        <w:t xml:space="preserve"> </w:t>
      </w:r>
      <w:r w:rsidR="00A963A3" w:rsidRPr="004F1E6E">
        <w:rPr>
          <w:rFonts w:ascii="Arial" w:hAnsi="Arial" w:cs="Arial"/>
          <w:sz w:val="20"/>
          <w:szCs w:val="20"/>
        </w:rPr>
        <w:t>panaudos teise</w:t>
      </w:r>
      <w:r w:rsidR="00E50B65" w:rsidRPr="004F1E6E">
        <w:rPr>
          <w:rFonts w:ascii="Arial" w:hAnsi="Arial" w:cs="Arial"/>
          <w:sz w:val="20"/>
          <w:szCs w:val="20"/>
        </w:rPr>
        <w:t xml:space="preserve"> </w:t>
      </w:r>
      <w:r w:rsidRPr="004F1E6E">
        <w:rPr>
          <w:rFonts w:ascii="Arial" w:hAnsi="Arial" w:cs="Arial"/>
          <w:color w:val="000000"/>
          <w:sz w:val="20"/>
          <w:szCs w:val="20"/>
        </w:rPr>
        <w:t xml:space="preserve">priklausančio </w:t>
      </w:r>
      <w:r w:rsidR="00255771" w:rsidRPr="004F1E6E">
        <w:rPr>
          <w:rFonts w:ascii="Arial" w:hAnsi="Arial" w:cs="Arial"/>
          <w:color w:val="000000"/>
          <w:sz w:val="20"/>
          <w:szCs w:val="20"/>
        </w:rPr>
        <w:t xml:space="preserve">Žemės sklypo ir nuosavybės teise priklausančio nekilnojamojo </w:t>
      </w:r>
      <w:r w:rsidRPr="004F1E6E">
        <w:rPr>
          <w:rFonts w:ascii="Arial" w:hAnsi="Arial" w:cs="Arial"/>
          <w:color w:val="000000"/>
          <w:sz w:val="20"/>
          <w:szCs w:val="20"/>
        </w:rPr>
        <w:t xml:space="preserve">turto perdavimą Koncesininkui, o Koncesininkas šioje Sutartyje numatytomis sąlygomis ir apimtimi sutinka priimti tokį turtą, prisiimti visas Sutartyje numatytas Koncesininko teises ir pareigas bei turi tam reikiamus finansinius išteklius, žinias, patirtį ir kvalifikuotą personalą; </w:t>
      </w:r>
    </w:p>
    <w:p w14:paraId="02A04C7B" w14:textId="77777777" w:rsidR="003076BD" w:rsidRPr="004F1E6E" w:rsidRDefault="003076BD" w:rsidP="006C66EC">
      <w:pPr>
        <w:pStyle w:val="Sraopastraipa"/>
        <w:tabs>
          <w:tab w:val="left" w:pos="1134"/>
        </w:tabs>
        <w:rPr>
          <w:rFonts w:ascii="Arial" w:hAnsi="Arial" w:cs="Arial"/>
          <w:color w:val="000000"/>
          <w:sz w:val="20"/>
          <w:szCs w:val="20"/>
        </w:rPr>
      </w:pPr>
    </w:p>
    <w:p w14:paraId="05FC20A6" w14:textId="77777777" w:rsidR="003076BD"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color w:val="000000"/>
          <w:sz w:val="20"/>
          <w:szCs w:val="20"/>
        </w:rPr>
        <w:t>Pagal šią Sutartį Investuotojas įsipareigoja Suteikiančiajai institucijai solidariai atsakyti su Koncesininku už Koncesininko įsipareigojimų pagal šią Sutartį tinkamą vykdymą, įskaitant, bet neapsiribojant už Koncesininko įsipareigojimus sumokėti netesybas, palūkas ir atlyginti nuostolius;</w:t>
      </w:r>
    </w:p>
    <w:p w14:paraId="347D3A86" w14:textId="77777777" w:rsidR="003076BD" w:rsidRPr="004F1E6E" w:rsidRDefault="003076BD" w:rsidP="006C66EC">
      <w:pPr>
        <w:pStyle w:val="Sraopastraipa"/>
        <w:tabs>
          <w:tab w:val="left" w:pos="1134"/>
        </w:tabs>
        <w:rPr>
          <w:rFonts w:ascii="Arial" w:hAnsi="Arial" w:cs="Arial"/>
          <w:sz w:val="20"/>
          <w:szCs w:val="20"/>
        </w:rPr>
      </w:pPr>
    </w:p>
    <w:p w14:paraId="3DC70FEB" w14:textId="333426DD" w:rsidR="00047550" w:rsidRPr="004F1E6E" w:rsidRDefault="00047550" w:rsidP="006C66EC">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rFonts w:ascii="Arial" w:hAnsi="Arial" w:cs="Arial"/>
          <w:color w:val="000000"/>
          <w:sz w:val="20"/>
          <w:szCs w:val="20"/>
        </w:rPr>
      </w:pPr>
      <w:r w:rsidRPr="004F1E6E">
        <w:rPr>
          <w:rFonts w:ascii="Arial" w:hAnsi="Arial" w:cs="Arial"/>
          <w:sz w:val="20"/>
          <w:szCs w:val="20"/>
        </w:rPr>
        <w:t xml:space="preserve">Šalys siekia įgyvendinti </w:t>
      </w:r>
      <w:r w:rsidR="003D6045" w:rsidRPr="004F1E6E">
        <w:rPr>
          <w:rFonts w:ascii="Arial" w:hAnsi="Arial" w:cs="Arial"/>
          <w:sz w:val="20"/>
          <w:szCs w:val="20"/>
        </w:rPr>
        <w:t>Nidos modernaus meno muziejaus projektą</w:t>
      </w:r>
      <w:r w:rsidRPr="004F1E6E">
        <w:rPr>
          <w:rFonts w:ascii="Arial" w:hAnsi="Arial" w:cs="Arial"/>
          <w:sz w:val="20"/>
          <w:szCs w:val="20"/>
        </w:rPr>
        <w:t xml:space="preserve">, kurio tikslas - </w:t>
      </w:r>
      <w:r w:rsidR="000C4B63" w:rsidRPr="004F1E6E">
        <w:rPr>
          <w:rFonts w:ascii="Arial" w:hAnsi="Arial" w:cs="Arial"/>
          <w:sz w:val="20"/>
          <w:szCs w:val="20"/>
        </w:rPr>
        <w:t>u</w:t>
      </w:r>
      <w:r w:rsidR="00594658" w:rsidRPr="004F1E6E">
        <w:rPr>
          <w:rFonts w:ascii="Arial" w:hAnsi="Arial" w:cs="Arial"/>
          <w:sz w:val="20"/>
          <w:szCs w:val="20"/>
        </w:rPr>
        <w:t xml:space="preserve">žtikrinti </w:t>
      </w:r>
      <w:r w:rsidR="00594658" w:rsidRPr="004F1E6E">
        <w:rPr>
          <w:rFonts w:ascii="Arial" w:hAnsi="Arial" w:cs="Arial"/>
          <w:sz w:val="20"/>
          <w:szCs w:val="20"/>
        </w:rPr>
        <w:lastRenderedPageBreak/>
        <w:t>darnios vietokūros vystymą bei turizmo infrastruktūros patrauklumą</w:t>
      </w:r>
      <w:r w:rsidRPr="004F1E6E">
        <w:rPr>
          <w:rFonts w:ascii="Arial" w:hAnsi="Arial" w:cs="Arial"/>
          <w:color w:val="FF0000"/>
          <w:sz w:val="20"/>
          <w:szCs w:val="20"/>
        </w:rPr>
        <w:t>.</w:t>
      </w:r>
    </w:p>
    <w:p w14:paraId="3304F7E9" w14:textId="77777777" w:rsidR="003873E9" w:rsidRPr="004F1E6E" w:rsidRDefault="003873E9" w:rsidP="00B20162">
      <w:pPr>
        <w:shd w:val="clear" w:color="auto" w:fill="FFFFFF"/>
        <w:spacing w:line="276" w:lineRule="auto"/>
        <w:jc w:val="both"/>
        <w:rPr>
          <w:rFonts w:ascii="Arial" w:hAnsi="Arial" w:cs="Arial"/>
          <w:color w:val="000000"/>
          <w:sz w:val="20"/>
          <w:szCs w:val="20"/>
        </w:rPr>
      </w:pPr>
    </w:p>
    <w:p w14:paraId="2D4AFA96" w14:textId="70CBC410" w:rsidR="003873E9" w:rsidRPr="004F1E6E" w:rsidRDefault="00047550" w:rsidP="00B20162">
      <w:pPr>
        <w:shd w:val="clear" w:color="auto" w:fill="FFFFFF"/>
        <w:spacing w:line="276" w:lineRule="auto"/>
        <w:jc w:val="both"/>
        <w:rPr>
          <w:rFonts w:ascii="Arial" w:hAnsi="Arial" w:cs="Arial"/>
          <w:color w:val="000000"/>
          <w:sz w:val="20"/>
          <w:szCs w:val="20"/>
        </w:rPr>
      </w:pPr>
      <w:r w:rsidRPr="004F1E6E">
        <w:rPr>
          <w:rFonts w:ascii="Arial" w:hAnsi="Arial" w:cs="Arial"/>
          <w:color w:val="000000"/>
          <w:sz w:val="20"/>
          <w:szCs w:val="20"/>
        </w:rPr>
        <w:t>Suteikiančioji institucija iš vienos pusės, bei Investuotojas ir Koncesininkas iš kitos pusės, ketindami prisiimti sutartinius įsipareigojimus, laisva valia susitarė ir sudarė šią Sutartį:</w:t>
      </w:r>
    </w:p>
    <w:p w14:paraId="25A95E9F" w14:textId="56019C54" w:rsidR="003873E9" w:rsidRPr="004F1E6E" w:rsidRDefault="00047550" w:rsidP="003873E9">
      <w:pPr>
        <w:pStyle w:val="Antrat1"/>
        <w:rPr>
          <w:rFonts w:ascii="Arial" w:hAnsi="Arial" w:cs="Arial"/>
          <w:iCs w:val="0"/>
          <w:sz w:val="20"/>
        </w:rPr>
      </w:pPr>
      <w:bookmarkStart w:id="6" w:name="_Toc284496642"/>
      <w:bookmarkStart w:id="7" w:name="_Toc293074432"/>
      <w:bookmarkStart w:id="8" w:name="_Toc297646358"/>
      <w:bookmarkStart w:id="9" w:name="_Toc300049705"/>
      <w:bookmarkStart w:id="10" w:name="_Toc299367457"/>
      <w:bookmarkStart w:id="11" w:name="_Toc135553764"/>
      <w:bookmarkStart w:id="12" w:name="_Toc141511348"/>
      <w:bookmarkStart w:id="13" w:name="_Toc219280489"/>
      <w:r w:rsidRPr="004F1E6E">
        <w:rPr>
          <w:rFonts w:ascii="Arial" w:hAnsi="Arial" w:cs="Arial"/>
          <w:iCs w:val="0"/>
          <w:sz w:val="20"/>
        </w:rPr>
        <w:t>Sutarties sąvokos ir jų aiškinimas</w:t>
      </w:r>
      <w:bookmarkEnd w:id="6"/>
      <w:bookmarkEnd w:id="7"/>
      <w:bookmarkEnd w:id="8"/>
      <w:bookmarkEnd w:id="9"/>
      <w:bookmarkEnd w:id="10"/>
      <w:bookmarkEnd w:id="13"/>
    </w:p>
    <w:p w14:paraId="6C7ECD1D" w14:textId="3E032F8B" w:rsidR="0039297D" w:rsidRPr="004F1E6E" w:rsidRDefault="00047550" w:rsidP="00EF5596">
      <w:pPr>
        <w:pStyle w:val="Antrat2"/>
        <w:tabs>
          <w:tab w:val="clear" w:pos="495"/>
        </w:tabs>
        <w:rPr>
          <w:rFonts w:ascii="Arial" w:hAnsi="Arial" w:cs="Arial"/>
          <w:sz w:val="20"/>
        </w:rPr>
      </w:pPr>
      <w:bookmarkStart w:id="14" w:name="_Toc284496643"/>
      <w:bookmarkStart w:id="15" w:name="_Toc293074433"/>
      <w:bookmarkStart w:id="16" w:name="_Toc297646359"/>
      <w:bookmarkStart w:id="17" w:name="_Toc300049706"/>
      <w:bookmarkStart w:id="18" w:name="_Toc299367458"/>
      <w:bookmarkStart w:id="19" w:name="_Toc219280490"/>
      <w:r w:rsidRPr="004F1E6E">
        <w:rPr>
          <w:rFonts w:ascii="Arial" w:hAnsi="Arial" w:cs="Arial"/>
          <w:sz w:val="20"/>
        </w:rPr>
        <w:t>Sutartyje naudojamos sąvokos</w:t>
      </w:r>
      <w:bookmarkEnd w:id="11"/>
      <w:r w:rsidRPr="004F1E6E">
        <w:rPr>
          <w:rFonts w:ascii="Arial" w:hAnsi="Arial" w:cs="Arial"/>
          <w:sz w:val="20"/>
        </w:rPr>
        <w:t xml:space="preserve"> ir jų aiškinimas</w:t>
      </w:r>
      <w:bookmarkEnd w:id="12"/>
      <w:bookmarkEnd w:id="14"/>
      <w:bookmarkEnd w:id="15"/>
      <w:bookmarkEnd w:id="16"/>
      <w:bookmarkEnd w:id="17"/>
      <w:bookmarkEnd w:id="18"/>
      <w:bookmarkEnd w:id="19"/>
    </w:p>
    <w:p w14:paraId="3D0433AE" w14:textId="46FD2368" w:rsidR="0039297D" w:rsidRPr="004F1E6E" w:rsidRDefault="00047550" w:rsidP="00EF5596">
      <w:pPr>
        <w:pStyle w:val="paragrafai"/>
        <w:tabs>
          <w:tab w:val="clear" w:pos="495"/>
        </w:tabs>
        <w:spacing w:after="0"/>
        <w:rPr>
          <w:rFonts w:ascii="Arial" w:hAnsi="Arial" w:cs="Arial"/>
          <w:sz w:val="20"/>
          <w:szCs w:val="20"/>
        </w:rPr>
      </w:pPr>
      <w:bookmarkStart w:id="20" w:name="_Toc284496644"/>
      <w:r w:rsidRPr="004F1E6E">
        <w:rPr>
          <w:rFonts w:ascii="Arial" w:hAnsi="Arial" w:cs="Arial"/>
          <w:sz w:val="20"/>
          <w:szCs w:val="20"/>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p>
    <w:p w14:paraId="6993130B" w14:textId="77777777" w:rsidR="00B05F03" w:rsidRPr="004F1E6E" w:rsidRDefault="00B05F03" w:rsidP="00B05F03">
      <w:pPr>
        <w:pStyle w:val="paragrafai"/>
        <w:numPr>
          <w:ilvl w:val="0"/>
          <w:numId w:val="0"/>
        </w:numPr>
        <w:spacing w:after="0"/>
        <w:ind w:left="567"/>
        <w:rPr>
          <w:rFonts w:ascii="Arial" w:hAnsi="Arial" w:cs="Arial"/>
          <w:sz w:val="20"/>
          <w:szCs w:val="20"/>
        </w:rPr>
      </w:pPr>
    </w:p>
    <w:tbl>
      <w:tblPr>
        <w:tblW w:w="0" w:type="auto"/>
        <w:tblInd w:w="817" w:type="dxa"/>
        <w:tblLook w:val="01E0" w:firstRow="1" w:lastRow="1" w:firstColumn="1" w:lastColumn="1" w:noHBand="0" w:noVBand="0"/>
      </w:tblPr>
      <w:tblGrid>
        <w:gridCol w:w="2041"/>
        <w:gridCol w:w="204"/>
        <w:gridCol w:w="5081"/>
        <w:gridCol w:w="1071"/>
      </w:tblGrid>
      <w:tr w:rsidR="00047550" w:rsidRPr="004F1E6E" w14:paraId="613DE7D5" w14:textId="77777777" w:rsidTr="00B96B49">
        <w:tc>
          <w:tcPr>
            <w:tcW w:w="2245" w:type="dxa"/>
            <w:gridSpan w:val="2"/>
            <w:tcMar>
              <w:top w:w="113" w:type="dxa"/>
              <w:bottom w:w="113" w:type="dxa"/>
            </w:tcMar>
          </w:tcPr>
          <w:p w14:paraId="20A29D37"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Atlygis</w:t>
            </w:r>
          </w:p>
        </w:tc>
        <w:tc>
          <w:tcPr>
            <w:tcW w:w="6152" w:type="dxa"/>
            <w:gridSpan w:val="2"/>
            <w:tcMar>
              <w:top w:w="113" w:type="dxa"/>
              <w:bottom w:w="113" w:type="dxa"/>
            </w:tcMar>
          </w:tcPr>
          <w:p w14:paraId="19760F84" w14:textId="6FFDD382"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sz w:val="20"/>
                <w:szCs w:val="20"/>
              </w:rPr>
              <w:t>reiškia Suteikiančiosios institucijos mokėjimą Koncesininkui apskaičiuojamą ir mokamą pagal šios Sutarties</w:t>
            </w:r>
            <w:r w:rsidR="000624C8" w:rsidRPr="004F1E6E">
              <w:rPr>
                <w:rFonts w:ascii="Arial" w:hAnsi="Arial" w:cs="Arial"/>
                <w:sz w:val="20"/>
                <w:szCs w:val="20"/>
              </w:rPr>
              <w:t xml:space="preserve"> </w:t>
            </w:r>
            <w:r w:rsidR="000624C8" w:rsidRPr="004F1E6E">
              <w:rPr>
                <w:rFonts w:ascii="Arial" w:hAnsi="Arial" w:cs="Arial"/>
                <w:sz w:val="20"/>
                <w:szCs w:val="20"/>
              </w:rPr>
              <w:fldChar w:fldCharType="begin"/>
            </w:r>
            <w:r w:rsidR="000624C8"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624C8" w:rsidRPr="004F1E6E">
              <w:rPr>
                <w:rFonts w:ascii="Arial" w:hAnsi="Arial" w:cs="Arial"/>
                <w:sz w:val="20"/>
                <w:szCs w:val="20"/>
              </w:rPr>
            </w:r>
            <w:r w:rsidR="000624C8" w:rsidRPr="004F1E6E">
              <w:rPr>
                <w:rFonts w:ascii="Arial" w:hAnsi="Arial" w:cs="Arial"/>
                <w:sz w:val="20"/>
                <w:szCs w:val="20"/>
              </w:rPr>
              <w:fldChar w:fldCharType="separate"/>
            </w:r>
            <w:r w:rsidR="00DB154C" w:rsidRPr="004F1E6E">
              <w:rPr>
                <w:rFonts w:ascii="Arial" w:hAnsi="Arial" w:cs="Arial"/>
                <w:sz w:val="20"/>
                <w:szCs w:val="20"/>
              </w:rPr>
              <w:t>3</w:t>
            </w:r>
            <w:r w:rsidR="000624C8" w:rsidRPr="004F1E6E">
              <w:rPr>
                <w:rFonts w:ascii="Arial" w:hAnsi="Arial" w:cs="Arial"/>
                <w:sz w:val="20"/>
                <w:szCs w:val="20"/>
              </w:rPr>
              <w:fldChar w:fldCharType="end"/>
            </w:r>
            <w:r w:rsidR="000624C8" w:rsidRPr="004F1E6E">
              <w:rPr>
                <w:rFonts w:ascii="Arial" w:hAnsi="Arial" w:cs="Arial"/>
                <w:sz w:val="20"/>
                <w:szCs w:val="20"/>
              </w:rPr>
              <w:t xml:space="preserve"> </w:t>
            </w:r>
            <w:r w:rsidRPr="004F1E6E">
              <w:rPr>
                <w:rFonts w:ascii="Arial" w:hAnsi="Arial" w:cs="Arial"/>
                <w:sz w:val="20"/>
                <w:szCs w:val="20"/>
              </w:rPr>
              <w:t>priede Atsiskaitymų ir mokėjimų tvarka nustatytą atsiskaitymų ir mokėjimų tvarką;</w:t>
            </w:r>
          </w:p>
        </w:tc>
      </w:tr>
      <w:tr w:rsidR="00047550" w:rsidRPr="004F1E6E" w14:paraId="291741E8" w14:textId="77777777" w:rsidTr="00B96B49">
        <w:tc>
          <w:tcPr>
            <w:tcW w:w="2245" w:type="dxa"/>
            <w:gridSpan w:val="2"/>
            <w:tcMar>
              <w:top w:w="113" w:type="dxa"/>
              <w:bottom w:w="113" w:type="dxa"/>
            </w:tcMar>
          </w:tcPr>
          <w:p w14:paraId="1EF3CF04"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Atleidimo atvejis</w:t>
            </w:r>
          </w:p>
        </w:tc>
        <w:tc>
          <w:tcPr>
            <w:tcW w:w="6152" w:type="dxa"/>
            <w:gridSpan w:val="2"/>
            <w:tcMar>
              <w:top w:w="113" w:type="dxa"/>
              <w:bottom w:w="113" w:type="dxa"/>
            </w:tcMar>
          </w:tcPr>
          <w:p w14:paraId="0A5990DE" w14:textId="113150F3"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tokius atvejus, kurie nepriklauso nuo </w:t>
            </w:r>
            <w:r w:rsidR="00B96B49" w:rsidRPr="004F1E6E">
              <w:rPr>
                <w:rFonts w:ascii="Arial" w:hAnsi="Arial" w:cs="Arial"/>
                <w:color w:val="000000"/>
                <w:sz w:val="20"/>
                <w:szCs w:val="20"/>
              </w:rPr>
              <w:t xml:space="preserve">Investuotojo, </w:t>
            </w:r>
            <w:r w:rsidRPr="004F1E6E">
              <w:rPr>
                <w:rFonts w:ascii="Arial" w:hAnsi="Arial" w:cs="Arial"/>
                <w:color w:val="000000"/>
                <w:sz w:val="20"/>
                <w:szCs w:val="20"/>
              </w:rPr>
              <w:t>Koncesininko</w:t>
            </w:r>
            <w:r w:rsidR="00B96B49" w:rsidRPr="004F1E6E">
              <w:rPr>
                <w:rFonts w:ascii="Arial" w:hAnsi="Arial" w:cs="Arial"/>
                <w:color w:val="000000"/>
                <w:sz w:val="20"/>
                <w:szCs w:val="20"/>
              </w:rPr>
              <w:t>, Subtiekėjų ar kitų Koncesininko Sutarties vykdymui pasitelktų asmenų</w:t>
            </w:r>
            <w:r w:rsidRPr="004F1E6E">
              <w:rPr>
                <w:rFonts w:ascii="Arial" w:hAnsi="Arial" w:cs="Arial"/>
                <w:color w:val="000000"/>
                <w:sz w:val="20"/>
                <w:szCs w:val="20"/>
              </w:rPr>
              <w:t xml:space="preserve"> veiksmų (veikimo ar neveikimo) ir kurie yra nurodyti Sutarties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_Ref502738711 \r \h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21</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w:t>
            </w:r>
            <w:r w:rsidRPr="004F1E6E">
              <w:rPr>
                <w:rFonts w:ascii="Arial" w:hAnsi="Arial" w:cs="Arial"/>
                <w:sz w:val="20"/>
                <w:szCs w:val="20"/>
              </w:rPr>
              <w:t xml:space="preserve">unkte bei sukelia Sutarties </w:t>
            </w:r>
            <w:r w:rsidRPr="004F1E6E">
              <w:rPr>
                <w:rFonts w:ascii="Arial" w:hAnsi="Arial" w:cs="Arial"/>
                <w:sz w:val="20"/>
                <w:szCs w:val="20"/>
              </w:rPr>
              <w:fldChar w:fldCharType="begin"/>
            </w:r>
            <w:r w:rsidRPr="004F1E6E">
              <w:rPr>
                <w:rFonts w:ascii="Arial" w:hAnsi="Arial" w:cs="Arial"/>
                <w:sz w:val="20"/>
                <w:szCs w:val="20"/>
              </w:rPr>
              <w:instrText xml:space="preserve"> REF _Ref514339147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21.4</w:t>
            </w:r>
            <w:r w:rsidRPr="004F1E6E">
              <w:rPr>
                <w:rFonts w:ascii="Arial" w:hAnsi="Arial" w:cs="Arial"/>
                <w:sz w:val="20"/>
                <w:szCs w:val="20"/>
              </w:rPr>
              <w:fldChar w:fldCharType="end"/>
            </w:r>
            <w:r w:rsidRPr="004F1E6E">
              <w:rPr>
                <w:rFonts w:ascii="Arial" w:hAnsi="Arial" w:cs="Arial"/>
                <w:sz w:val="20"/>
                <w:szCs w:val="20"/>
              </w:rPr>
              <w:t xml:space="preserve"> ir </w:t>
            </w:r>
            <w:r w:rsidRPr="004F1E6E">
              <w:rPr>
                <w:rFonts w:ascii="Arial" w:hAnsi="Arial" w:cs="Arial"/>
                <w:sz w:val="20"/>
                <w:szCs w:val="20"/>
              </w:rPr>
              <w:fldChar w:fldCharType="begin"/>
            </w:r>
            <w:r w:rsidRPr="004F1E6E">
              <w:rPr>
                <w:rFonts w:ascii="Arial" w:hAnsi="Arial" w:cs="Arial"/>
                <w:sz w:val="20"/>
                <w:szCs w:val="20"/>
              </w:rPr>
              <w:instrText xml:space="preserve"> REF _Ref514339168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21.5</w:t>
            </w:r>
            <w:r w:rsidRPr="004F1E6E">
              <w:rPr>
                <w:rFonts w:ascii="Arial" w:hAnsi="Arial" w:cs="Arial"/>
                <w:sz w:val="20"/>
                <w:szCs w:val="20"/>
              </w:rPr>
              <w:fldChar w:fldCharType="end"/>
            </w:r>
            <w:r w:rsidRPr="004F1E6E">
              <w:rPr>
                <w:rFonts w:ascii="Arial" w:hAnsi="Arial" w:cs="Arial"/>
                <w:sz w:val="20"/>
                <w:szCs w:val="20"/>
              </w:rPr>
              <w:t xml:space="preserve"> punkte nurodytas pasekmes;</w:t>
            </w:r>
          </w:p>
        </w:tc>
      </w:tr>
      <w:tr w:rsidR="00B96B49" w:rsidRPr="004F1E6E" w14:paraId="35C326E1" w14:textId="77777777" w:rsidTr="00B96B49">
        <w:tc>
          <w:tcPr>
            <w:tcW w:w="2245" w:type="dxa"/>
            <w:gridSpan w:val="2"/>
            <w:tcMar>
              <w:top w:w="113" w:type="dxa"/>
              <w:bottom w:w="113" w:type="dxa"/>
            </w:tcMar>
          </w:tcPr>
          <w:p w14:paraId="31F67449" w14:textId="0BC890A5" w:rsidR="00B96B49" w:rsidRPr="004F1E6E" w:rsidRDefault="00B96B49" w:rsidP="00B20162">
            <w:pPr>
              <w:spacing w:line="276" w:lineRule="auto"/>
              <w:rPr>
                <w:rFonts w:ascii="Arial" w:hAnsi="Arial" w:cs="Arial"/>
                <w:b/>
                <w:color w:val="632423"/>
                <w:sz w:val="20"/>
                <w:szCs w:val="20"/>
              </w:rPr>
            </w:pPr>
            <w:r w:rsidRPr="004F1E6E">
              <w:rPr>
                <w:rFonts w:ascii="Arial" w:hAnsi="Arial" w:cs="Arial"/>
                <w:b/>
                <w:color w:val="833C0B" w:themeColor="accent2" w:themeShade="80"/>
                <w:sz w:val="20"/>
                <w:szCs w:val="20"/>
              </w:rPr>
              <w:t>Atnaujinimo ir remonto darbai</w:t>
            </w:r>
          </w:p>
        </w:tc>
        <w:tc>
          <w:tcPr>
            <w:tcW w:w="6152" w:type="dxa"/>
            <w:gridSpan w:val="2"/>
            <w:tcMar>
              <w:top w:w="113" w:type="dxa"/>
              <w:bottom w:w="113" w:type="dxa"/>
            </w:tcMar>
          </w:tcPr>
          <w:p w14:paraId="2861CB0E" w14:textId="63512A4F" w:rsidR="00B96B49" w:rsidRPr="004F1E6E" w:rsidRDefault="00B96B49" w:rsidP="00B20162">
            <w:pPr>
              <w:spacing w:line="276" w:lineRule="auto"/>
              <w:ind w:left="262"/>
              <w:jc w:val="both"/>
              <w:rPr>
                <w:rFonts w:ascii="Arial" w:hAnsi="Arial" w:cs="Arial"/>
                <w:sz w:val="20"/>
                <w:szCs w:val="20"/>
              </w:rPr>
            </w:pPr>
            <w:r w:rsidRPr="004F1E6E">
              <w:rPr>
                <w:rFonts w:ascii="Arial" w:hAnsi="Arial" w:cs="Arial"/>
                <w:sz w:val="20"/>
                <w:szCs w:val="20"/>
              </w:rPr>
              <w:t>reiškia Objekte numatomus darbus,</w:t>
            </w:r>
            <w:r w:rsidR="005B2A97" w:rsidRPr="004F1E6E">
              <w:rPr>
                <w:rFonts w:ascii="Arial" w:hAnsi="Arial" w:cs="Arial"/>
                <w:sz w:val="20"/>
                <w:szCs w:val="20"/>
              </w:rPr>
              <w:t xml:space="preserve"> </w:t>
            </w:r>
            <w:r w:rsidRPr="004F1E6E">
              <w:rPr>
                <w:rFonts w:ascii="Arial" w:hAnsi="Arial" w:cs="Arial"/>
                <w:sz w:val="20"/>
                <w:szCs w:val="20"/>
              </w:rPr>
              <w:t>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plane;</w:t>
            </w:r>
          </w:p>
          <w:p w14:paraId="56D7F447" w14:textId="77777777" w:rsidR="00B96B49" w:rsidRPr="004F1E6E" w:rsidRDefault="00B96B49" w:rsidP="00B20162">
            <w:pPr>
              <w:spacing w:line="276" w:lineRule="auto"/>
              <w:ind w:left="262"/>
              <w:jc w:val="both"/>
              <w:rPr>
                <w:rFonts w:ascii="Arial" w:hAnsi="Arial" w:cs="Arial"/>
                <w:color w:val="000000"/>
                <w:sz w:val="20"/>
                <w:szCs w:val="20"/>
              </w:rPr>
            </w:pPr>
          </w:p>
        </w:tc>
      </w:tr>
      <w:tr w:rsidR="00047550" w:rsidRPr="004F1E6E" w14:paraId="783AFD02" w14:textId="77777777" w:rsidTr="00B96B49">
        <w:trPr>
          <w:trHeight w:val="695"/>
        </w:trPr>
        <w:tc>
          <w:tcPr>
            <w:tcW w:w="2245" w:type="dxa"/>
            <w:gridSpan w:val="2"/>
            <w:tcMar>
              <w:top w:w="113" w:type="dxa"/>
              <w:bottom w:w="113" w:type="dxa"/>
            </w:tcMar>
          </w:tcPr>
          <w:p w14:paraId="7C483007"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Darbai</w:t>
            </w:r>
          </w:p>
        </w:tc>
        <w:tc>
          <w:tcPr>
            <w:tcW w:w="6152" w:type="dxa"/>
            <w:gridSpan w:val="2"/>
            <w:tcMar>
              <w:top w:w="113" w:type="dxa"/>
              <w:bottom w:w="113" w:type="dxa"/>
            </w:tcMar>
          </w:tcPr>
          <w:p w14:paraId="78677912" w14:textId="5EE12E46"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visus Koncesininko atliktinus projektavimo, statybos, montavimo ir kitus darbus, reikalingus</w:t>
            </w:r>
            <w:r w:rsidRPr="004F1E6E">
              <w:rPr>
                <w:rFonts w:ascii="Arial" w:hAnsi="Arial" w:cs="Arial"/>
                <w:sz w:val="20"/>
                <w:szCs w:val="20"/>
              </w:rPr>
              <w:t xml:space="preserve"> Objektui sukurti, kad jis atitiktų</w:t>
            </w:r>
            <w:r w:rsidRPr="004F1E6E">
              <w:rPr>
                <w:rFonts w:ascii="Arial" w:hAnsi="Arial" w:cs="Arial"/>
                <w:color w:val="000000"/>
                <w:sz w:val="20"/>
                <w:szCs w:val="20"/>
              </w:rPr>
              <w:t xml:space="preserve"> </w:t>
            </w:r>
            <w:r w:rsidR="00521571" w:rsidRPr="004F1E6E">
              <w:rPr>
                <w:rFonts w:ascii="Arial" w:hAnsi="Arial" w:cs="Arial"/>
                <w:color w:val="000000"/>
                <w:sz w:val="20"/>
                <w:szCs w:val="20"/>
              </w:rPr>
              <w:t xml:space="preserve">Sutarties, įskaitant ir </w:t>
            </w:r>
            <w:r w:rsidRPr="004F1E6E">
              <w:rPr>
                <w:rFonts w:ascii="Arial" w:hAnsi="Arial" w:cs="Arial"/>
                <w:color w:val="000000"/>
                <w:sz w:val="20"/>
                <w:szCs w:val="20"/>
              </w:rPr>
              <w:t xml:space="preserve">Specifikacijų </w:t>
            </w:r>
            <w:r w:rsidR="00521571" w:rsidRPr="004F1E6E">
              <w:rPr>
                <w:rFonts w:ascii="Arial" w:hAnsi="Arial" w:cs="Arial"/>
                <w:color w:val="000000"/>
                <w:sz w:val="20"/>
                <w:szCs w:val="20"/>
              </w:rPr>
              <w:t>bei</w:t>
            </w:r>
            <w:r w:rsidRPr="004F1E6E">
              <w:rPr>
                <w:rFonts w:ascii="Arial" w:hAnsi="Arial" w:cs="Arial"/>
                <w:color w:val="000000"/>
                <w:sz w:val="20"/>
                <w:szCs w:val="20"/>
              </w:rPr>
              <w:t xml:space="preserve"> Pasiūlymo reikalavimams;</w:t>
            </w:r>
          </w:p>
          <w:p w14:paraId="349CA38C" w14:textId="77777777" w:rsidR="00047550" w:rsidRPr="004F1E6E" w:rsidRDefault="00047550" w:rsidP="00B20162">
            <w:pPr>
              <w:spacing w:line="276" w:lineRule="auto"/>
              <w:jc w:val="both"/>
              <w:rPr>
                <w:rFonts w:ascii="Arial" w:hAnsi="Arial" w:cs="Arial"/>
                <w:sz w:val="20"/>
                <w:szCs w:val="20"/>
              </w:rPr>
            </w:pPr>
          </w:p>
        </w:tc>
      </w:tr>
      <w:tr w:rsidR="00047550" w:rsidRPr="004F1E6E" w14:paraId="5299A618" w14:textId="77777777" w:rsidTr="00B96B49">
        <w:trPr>
          <w:trHeight w:val="695"/>
        </w:trPr>
        <w:tc>
          <w:tcPr>
            <w:tcW w:w="2245" w:type="dxa"/>
            <w:gridSpan w:val="2"/>
            <w:tcMar>
              <w:top w:w="113" w:type="dxa"/>
              <w:bottom w:w="113" w:type="dxa"/>
            </w:tcMar>
          </w:tcPr>
          <w:p w14:paraId="0A093D0D"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Darbų atlikimo planas</w:t>
            </w:r>
          </w:p>
        </w:tc>
        <w:tc>
          <w:tcPr>
            <w:tcW w:w="6152" w:type="dxa"/>
            <w:gridSpan w:val="2"/>
            <w:tcMar>
              <w:top w:w="113" w:type="dxa"/>
              <w:bottom w:w="113" w:type="dxa"/>
            </w:tcMar>
          </w:tcPr>
          <w:p w14:paraId="1F77D100" w14:textId="77777777" w:rsidR="00047550" w:rsidRPr="004F1E6E" w:rsidRDefault="00047550" w:rsidP="00440140">
            <w:pPr>
              <w:spacing w:line="276" w:lineRule="auto"/>
              <w:ind w:left="262"/>
              <w:jc w:val="both"/>
              <w:rPr>
                <w:rFonts w:ascii="Arial" w:hAnsi="Arial" w:cs="Arial"/>
                <w:sz w:val="20"/>
                <w:szCs w:val="20"/>
              </w:rPr>
            </w:pPr>
            <w:r w:rsidRPr="004F1E6E">
              <w:rPr>
                <w:rFonts w:ascii="Arial" w:hAnsi="Arial" w:cs="Arial"/>
                <w:sz w:val="20"/>
                <w:szCs w:val="20"/>
              </w:rPr>
              <w:t>reiškia Koncesininko pateiktą techninį, inžinerinį ir organizacinį sprendinį, apimantį Darbų atlikimo veiksmus, veiksmų seką ir kuris yra preliminarus bei skirtas tinkamam Sutarties valdymui bei administravimui;</w:t>
            </w:r>
          </w:p>
        </w:tc>
      </w:tr>
      <w:tr w:rsidR="00047550" w:rsidRPr="004F1E6E" w14:paraId="6C762D30" w14:textId="77777777" w:rsidTr="00B96B49">
        <w:trPr>
          <w:trHeight w:val="695"/>
        </w:trPr>
        <w:tc>
          <w:tcPr>
            <w:tcW w:w="2245" w:type="dxa"/>
            <w:gridSpan w:val="2"/>
            <w:tcMar>
              <w:top w:w="113" w:type="dxa"/>
              <w:bottom w:w="113" w:type="dxa"/>
            </w:tcMar>
          </w:tcPr>
          <w:p w14:paraId="6B85D04A"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Darbo diena</w:t>
            </w:r>
          </w:p>
        </w:tc>
        <w:tc>
          <w:tcPr>
            <w:tcW w:w="6152" w:type="dxa"/>
            <w:gridSpan w:val="2"/>
            <w:tcMar>
              <w:top w:w="113" w:type="dxa"/>
              <w:bottom w:w="113" w:type="dxa"/>
            </w:tcMar>
          </w:tcPr>
          <w:p w14:paraId="0794A477"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bet kurią dieną, kurią bankai Lietuvos Respublikoje vykdo veiklą, išskyrus šeštadienį ir sekmadienį bei kitas oficialias nedarbo dienas Lietuvos Respublikoje;</w:t>
            </w:r>
          </w:p>
        </w:tc>
      </w:tr>
      <w:tr w:rsidR="00047550" w:rsidRPr="004F1E6E" w14:paraId="35B2DF7C" w14:textId="77777777" w:rsidTr="00B96B49">
        <w:tc>
          <w:tcPr>
            <w:tcW w:w="2245" w:type="dxa"/>
            <w:gridSpan w:val="2"/>
            <w:tcMar>
              <w:top w:w="113" w:type="dxa"/>
              <w:bottom w:w="113" w:type="dxa"/>
            </w:tcMar>
          </w:tcPr>
          <w:p w14:paraId="0CB080FA"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Draudimo sutartys</w:t>
            </w:r>
          </w:p>
        </w:tc>
        <w:tc>
          <w:tcPr>
            <w:tcW w:w="6152" w:type="dxa"/>
            <w:gridSpan w:val="2"/>
            <w:tcMar>
              <w:top w:w="113" w:type="dxa"/>
              <w:bottom w:w="113" w:type="dxa"/>
            </w:tcMar>
          </w:tcPr>
          <w:p w14:paraId="6A50B815" w14:textId="77A818FC"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w:t>
            </w:r>
            <w:r w:rsidRPr="004F1E6E">
              <w:rPr>
                <w:rFonts w:ascii="Arial" w:hAnsi="Arial" w:cs="Arial"/>
                <w:sz w:val="20"/>
                <w:szCs w:val="20"/>
              </w:rPr>
              <w:t>Sutarties</w:t>
            </w:r>
            <w:r w:rsidR="000624C8" w:rsidRPr="004F1E6E">
              <w:rPr>
                <w:rFonts w:ascii="Arial" w:hAnsi="Arial" w:cs="Arial"/>
                <w:sz w:val="20"/>
                <w:szCs w:val="20"/>
              </w:rPr>
              <w:t xml:space="preserve"> </w:t>
            </w:r>
            <w:r w:rsidR="000624C8" w:rsidRPr="004F1E6E">
              <w:rPr>
                <w:rFonts w:ascii="Arial" w:hAnsi="Arial" w:cs="Arial"/>
                <w:sz w:val="20"/>
                <w:szCs w:val="20"/>
              </w:rPr>
              <w:fldChar w:fldCharType="begin"/>
            </w:r>
            <w:r w:rsidR="000624C8" w:rsidRPr="004F1E6E">
              <w:rPr>
                <w:rFonts w:ascii="Arial" w:hAnsi="Arial" w:cs="Arial"/>
                <w:sz w:val="20"/>
                <w:szCs w:val="20"/>
              </w:rPr>
              <w:instrText xml:space="preserve"> REF _Ref110435947 \r \h </w:instrText>
            </w:r>
            <w:r w:rsidR="00004C78" w:rsidRPr="004F1E6E">
              <w:rPr>
                <w:rFonts w:ascii="Arial" w:hAnsi="Arial" w:cs="Arial"/>
                <w:sz w:val="20"/>
                <w:szCs w:val="20"/>
              </w:rPr>
              <w:instrText xml:space="preserve"> \* MERGEFORMAT </w:instrText>
            </w:r>
            <w:r w:rsidR="000624C8" w:rsidRPr="004F1E6E">
              <w:rPr>
                <w:rFonts w:ascii="Arial" w:hAnsi="Arial" w:cs="Arial"/>
                <w:sz w:val="20"/>
                <w:szCs w:val="20"/>
              </w:rPr>
            </w:r>
            <w:r w:rsidR="000624C8" w:rsidRPr="004F1E6E">
              <w:rPr>
                <w:rFonts w:ascii="Arial" w:hAnsi="Arial" w:cs="Arial"/>
                <w:sz w:val="20"/>
                <w:szCs w:val="20"/>
              </w:rPr>
              <w:fldChar w:fldCharType="separate"/>
            </w:r>
            <w:r w:rsidR="00DB154C" w:rsidRPr="004F1E6E">
              <w:rPr>
                <w:rFonts w:ascii="Arial" w:hAnsi="Arial" w:cs="Arial"/>
                <w:sz w:val="20"/>
                <w:szCs w:val="20"/>
              </w:rPr>
              <w:t>6</w:t>
            </w:r>
            <w:r w:rsidR="000624C8" w:rsidRPr="004F1E6E">
              <w:rPr>
                <w:rFonts w:ascii="Arial" w:hAnsi="Arial" w:cs="Arial"/>
                <w:sz w:val="20"/>
                <w:szCs w:val="20"/>
              </w:rPr>
              <w:fldChar w:fldCharType="end"/>
            </w:r>
            <w:r w:rsidR="000624C8" w:rsidRPr="004F1E6E">
              <w:rPr>
                <w:rFonts w:ascii="Arial" w:hAnsi="Arial" w:cs="Arial"/>
                <w:sz w:val="20"/>
                <w:szCs w:val="20"/>
              </w:rPr>
              <w:t xml:space="preserve"> </w:t>
            </w:r>
            <w:r w:rsidRPr="004F1E6E">
              <w:rPr>
                <w:rFonts w:ascii="Arial" w:hAnsi="Arial" w:cs="Arial"/>
                <w:color w:val="000000"/>
                <w:sz w:val="20"/>
                <w:szCs w:val="20"/>
              </w:rPr>
              <w:t xml:space="preserve">priede Privalomų draudimo sutarčių sudarymo sąrašas numatytas draudimo sutartis; </w:t>
            </w:r>
          </w:p>
        </w:tc>
      </w:tr>
      <w:tr w:rsidR="00047550" w:rsidRPr="004F1E6E" w14:paraId="3C5FE37E" w14:textId="77777777" w:rsidTr="00B96B49">
        <w:tc>
          <w:tcPr>
            <w:tcW w:w="2245" w:type="dxa"/>
            <w:gridSpan w:val="2"/>
            <w:tcMar>
              <w:top w:w="113" w:type="dxa"/>
              <w:bottom w:w="113" w:type="dxa"/>
            </w:tcMar>
          </w:tcPr>
          <w:p w14:paraId="2A347A6E" w14:textId="0B9E0C76"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Diskriminacinio poveikio teisės akt</w:t>
            </w:r>
            <w:r w:rsidR="0055561F" w:rsidRPr="004F1E6E">
              <w:rPr>
                <w:rFonts w:ascii="Arial" w:hAnsi="Arial" w:cs="Arial"/>
                <w:b/>
                <w:color w:val="632423"/>
                <w:sz w:val="20"/>
                <w:szCs w:val="20"/>
              </w:rPr>
              <w:t>as</w:t>
            </w:r>
          </w:p>
        </w:tc>
        <w:tc>
          <w:tcPr>
            <w:tcW w:w="6152" w:type="dxa"/>
            <w:gridSpan w:val="2"/>
            <w:tcMar>
              <w:top w:w="113" w:type="dxa"/>
              <w:bottom w:w="113" w:type="dxa"/>
            </w:tcMar>
          </w:tcPr>
          <w:p w14:paraId="3A499465" w14:textId="4950AF52"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teisės akt</w:t>
            </w:r>
            <w:r w:rsidR="0055561F" w:rsidRPr="004F1E6E">
              <w:rPr>
                <w:rFonts w:ascii="Arial" w:hAnsi="Arial" w:cs="Arial"/>
                <w:color w:val="000000"/>
                <w:sz w:val="20"/>
                <w:szCs w:val="20"/>
              </w:rPr>
              <w:t>ą</w:t>
            </w:r>
            <w:r w:rsidRPr="004F1E6E">
              <w:rPr>
                <w:rFonts w:ascii="Arial" w:hAnsi="Arial" w:cs="Arial"/>
                <w:color w:val="000000"/>
                <w:sz w:val="20"/>
                <w:szCs w:val="20"/>
              </w:rPr>
              <w:t>, kuris taikomas:</w:t>
            </w:r>
          </w:p>
          <w:p w14:paraId="33CEB6A4" w14:textId="11C33712" w:rsidR="00047550" w:rsidRPr="004F1E6E" w:rsidRDefault="00047550" w:rsidP="00126E54">
            <w:pPr>
              <w:pStyle w:val="Sraopastraipa"/>
              <w:numPr>
                <w:ilvl w:val="0"/>
                <w:numId w:val="15"/>
              </w:numPr>
              <w:spacing w:line="276" w:lineRule="auto"/>
              <w:jc w:val="both"/>
              <w:rPr>
                <w:rFonts w:ascii="Arial" w:hAnsi="Arial" w:cs="Arial"/>
                <w:color w:val="000000"/>
                <w:w w:val="101"/>
                <w:sz w:val="20"/>
                <w:szCs w:val="20"/>
              </w:rPr>
            </w:pPr>
            <w:r w:rsidRPr="004F1E6E">
              <w:rPr>
                <w:rFonts w:ascii="Arial" w:hAnsi="Arial" w:cs="Arial"/>
                <w:color w:val="000000"/>
                <w:sz w:val="20"/>
                <w:szCs w:val="20"/>
              </w:rPr>
              <w:t>Projektui ir netaikomas panašiems tokio tipo viešojo ir privataus sektorių partnerystės projektams</w:t>
            </w:r>
            <w:r w:rsidR="00680D18" w:rsidRPr="004F1E6E">
              <w:rPr>
                <w:rFonts w:ascii="Arial" w:hAnsi="Arial" w:cs="Arial"/>
                <w:color w:val="000000"/>
                <w:sz w:val="20"/>
                <w:szCs w:val="20"/>
              </w:rPr>
              <w:t xml:space="preserve"> arba</w:t>
            </w:r>
          </w:p>
          <w:p w14:paraId="1C418427" w14:textId="77777777" w:rsidR="00047550" w:rsidRPr="004F1E6E" w:rsidRDefault="00047550" w:rsidP="00126E54">
            <w:pPr>
              <w:pStyle w:val="Sraopastraipa"/>
              <w:numPr>
                <w:ilvl w:val="0"/>
                <w:numId w:val="15"/>
              </w:numPr>
              <w:spacing w:line="276" w:lineRule="auto"/>
              <w:jc w:val="both"/>
              <w:rPr>
                <w:rFonts w:ascii="Arial" w:hAnsi="Arial" w:cs="Arial"/>
                <w:color w:val="000000"/>
                <w:w w:val="101"/>
                <w:sz w:val="20"/>
                <w:szCs w:val="20"/>
              </w:rPr>
            </w:pPr>
            <w:r w:rsidRPr="004F1E6E">
              <w:rPr>
                <w:rFonts w:ascii="Arial" w:hAnsi="Arial" w:cs="Arial"/>
                <w:color w:val="000000"/>
                <w:sz w:val="20"/>
                <w:szCs w:val="20"/>
              </w:rPr>
              <w:t>Koncesininkui ir netaikomas kitiems asmenims arba</w:t>
            </w:r>
          </w:p>
          <w:p w14:paraId="18778617"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lastRenderedPageBreak/>
              <w:t>(c)Viešojo ir privataus sektorių partnerystės sutartis vykdantiems asmenims (koncesininkams) ir netaikomas kitiems asmenims.</w:t>
            </w:r>
          </w:p>
        </w:tc>
      </w:tr>
      <w:tr w:rsidR="006C6763" w:rsidRPr="004F1E6E" w14:paraId="041C0208" w14:textId="77777777" w:rsidTr="00B96B49">
        <w:tc>
          <w:tcPr>
            <w:tcW w:w="2245" w:type="dxa"/>
            <w:gridSpan w:val="2"/>
            <w:tcMar>
              <w:top w:w="113" w:type="dxa"/>
              <w:bottom w:w="113" w:type="dxa"/>
            </w:tcMar>
          </w:tcPr>
          <w:p w14:paraId="4D584ACB" w14:textId="058E6A7B" w:rsidR="006C6763" w:rsidRPr="004F1E6E" w:rsidRDefault="006C6763" w:rsidP="00B20162">
            <w:pPr>
              <w:spacing w:line="276" w:lineRule="auto"/>
              <w:rPr>
                <w:rFonts w:ascii="Arial" w:hAnsi="Arial" w:cs="Arial"/>
                <w:b/>
                <w:color w:val="632423"/>
                <w:sz w:val="20"/>
                <w:szCs w:val="20"/>
              </w:rPr>
            </w:pPr>
            <w:r w:rsidRPr="004F1E6E">
              <w:rPr>
                <w:rFonts w:ascii="Arial" w:hAnsi="Arial" w:cs="Arial"/>
                <w:b/>
                <w:color w:val="632423"/>
                <w:sz w:val="20"/>
                <w:szCs w:val="20"/>
              </w:rPr>
              <w:t>Eksploatacijos pradžia</w:t>
            </w:r>
          </w:p>
        </w:tc>
        <w:tc>
          <w:tcPr>
            <w:tcW w:w="6152" w:type="dxa"/>
            <w:gridSpan w:val="2"/>
            <w:tcMar>
              <w:top w:w="113" w:type="dxa"/>
              <w:bottom w:w="113" w:type="dxa"/>
            </w:tcMar>
          </w:tcPr>
          <w:p w14:paraId="4F3A214A" w14:textId="4E98A242" w:rsidR="006C6763" w:rsidRPr="004F1E6E" w:rsidRDefault="006C6763"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sekančią Darbo dieną po to, kai atlikus Darbus Suteikiančioji institucija ir Koncesininkas pasirašo Sutarties </w:t>
            </w:r>
            <w:r w:rsidR="00104448" w:rsidRPr="004F1E6E">
              <w:rPr>
                <w:rFonts w:ascii="Arial" w:hAnsi="Arial" w:cs="Arial"/>
                <w:color w:val="000000"/>
                <w:sz w:val="20"/>
                <w:szCs w:val="20"/>
              </w:rPr>
              <w:t>11</w:t>
            </w:r>
            <w:r w:rsidR="000624C8" w:rsidRPr="004F1E6E">
              <w:rPr>
                <w:rFonts w:ascii="Arial" w:hAnsi="Arial" w:cs="Arial"/>
                <w:color w:val="000000"/>
                <w:sz w:val="20"/>
                <w:szCs w:val="20"/>
              </w:rPr>
              <w:t xml:space="preserve"> </w:t>
            </w:r>
            <w:r w:rsidRPr="004F1E6E">
              <w:rPr>
                <w:rFonts w:ascii="Arial" w:hAnsi="Arial" w:cs="Arial"/>
                <w:color w:val="000000"/>
                <w:sz w:val="20"/>
                <w:szCs w:val="20"/>
              </w:rPr>
              <w:t xml:space="preserve">priedo </w:t>
            </w:r>
            <w:r w:rsidR="00225718" w:rsidRPr="004F1E6E">
              <w:rPr>
                <w:rFonts w:ascii="Arial" w:hAnsi="Arial" w:cs="Arial"/>
                <w:sz w:val="20"/>
                <w:szCs w:val="20"/>
              </w:rPr>
              <w:t>Darbų vertinimas ir priėmimas. Turto grąžinimas (perdavimas)</w:t>
            </w:r>
            <w:r w:rsidRPr="004F1E6E">
              <w:rPr>
                <w:rFonts w:ascii="Arial" w:hAnsi="Arial" w:cs="Arial"/>
                <w:color w:val="000000"/>
                <w:sz w:val="20"/>
                <w:szCs w:val="20"/>
              </w:rPr>
              <w:t xml:space="preserve">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_Ref87621825 \r \h </w:instrText>
            </w:r>
            <w:r w:rsidR="00440140" w:rsidRPr="004F1E6E">
              <w:rPr>
                <w:rFonts w:ascii="Arial" w:hAnsi="Arial" w:cs="Arial"/>
                <w:color w:val="000000"/>
                <w:sz w:val="20"/>
                <w:szCs w:val="20"/>
              </w:rPr>
              <w:instrText xml:space="preserve">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3.4</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numatytą patvirtinimą dėl Darbų atitikimo Specifikacijų ir Pasiūlymo reikalavimams, nuo kurios Koncesininkas pradeda teikti Paslaugas;</w:t>
            </w:r>
          </w:p>
        </w:tc>
      </w:tr>
      <w:tr w:rsidR="00047550" w:rsidRPr="004F1E6E" w14:paraId="27674124" w14:textId="77777777" w:rsidTr="00B96B49">
        <w:tc>
          <w:tcPr>
            <w:tcW w:w="2245" w:type="dxa"/>
            <w:gridSpan w:val="2"/>
            <w:tcMar>
              <w:top w:w="113" w:type="dxa"/>
              <w:bottom w:w="113" w:type="dxa"/>
            </w:tcMar>
          </w:tcPr>
          <w:p w14:paraId="45A72906" w14:textId="77777777" w:rsidR="00047550" w:rsidRPr="004F1E6E" w:rsidRDefault="00047550" w:rsidP="00B20162">
            <w:pPr>
              <w:spacing w:line="276" w:lineRule="auto"/>
              <w:rPr>
                <w:rFonts w:ascii="Arial" w:hAnsi="Arial" w:cs="Arial"/>
                <w:b/>
                <w:sz w:val="20"/>
                <w:szCs w:val="20"/>
              </w:rPr>
            </w:pPr>
            <w:r w:rsidRPr="004F1E6E">
              <w:rPr>
                <w:rFonts w:ascii="Arial" w:hAnsi="Arial" w:cs="Arial"/>
                <w:b/>
                <w:color w:val="632423"/>
                <w:sz w:val="20"/>
                <w:szCs w:val="20"/>
              </w:rPr>
              <w:t>ES</w:t>
            </w:r>
          </w:p>
        </w:tc>
        <w:tc>
          <w:tcPr>
            <w:tcW w:w="6152" w:type="dxa"/>
            <w:gridSpan w:val="2"/>
            <w:tcMar>
              <w:top w:w="113" w:type="dxa"/>
              <w:bottom w:w="113" w:type="dxa"/>
            </w:tcMar>
          </w:tcPr>
          <w:p w14:paraId="38DD9343"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Europos Sąjungą; </w:t>
            </w:r>
          </w:p>
        </w:tc>
      </w:tr>
      <w:tr w:rsidR="00CC3914" w:rsidRPr="004F1E6E" w14:paraId="14EF5121" w14:textId="77777777" w:rsidTr="00B96B49">
        <w:tc>
          <w:tcPr>
            <w:tcW w:w="2245" w:type="dxa"/>
            <w:gridSpan w:val="2"/>
            <w:tcMar>
              <w:top w:w="113" w:type="dxa"/>
              <w:bottom w:w="113" w:type="dxa"/>
            </w:tcMar>
          </w:tcPr>
          <w:p w14:paraId="3F3AC6B6" w14:textId="77777777" w:rsidR="00CC3914" w:rsidRPr="004F1E6E" w:rsidRDefault="00CC3914" w:rsidP="00B20162">
            <w:pPr>
              <w:spacing w:line="276" w:lineRule="auto"/>
              <w:rPr>
                <w:rFonts w:ascii="Arial" w:hAnsi="Arial" w:cs="Arial"/>
                <w:b/>
                <w:color w:val="632423"/>
                <w:sz w:val="20"/>
                <w:szCs w:val="20"/>
              </w:rPr>
            </w:pPr>
            <w:r w:rsidRPr="004F1E6E">
              <w:rPr>
                <w:rFonts w:ascii="Arial" w:hAnsi="Arial" w:cs="Arial"/>
                <w:b/>
                <w:color w:val="632423"/>
                <w:sz w:val="20"/>
                <w:szCs w:val="20"/>
              </w:rPr>
              <w:t>Esminis teisės aktų pasikeitimas</w:t>
            </w:r>
          </w:p>
        </w:tc>
        <w:tc>
          <w:tcPr>
            <w:tcW w:w="6152" w:type="dxa"/>
            <w:gridSpan w:val="2"/>
            <w:tcMar>
              <w:top w:w="113" w:type="dxa"/>
              <w:bottom w:w="113" w:type="dxa"/>
            </w:tcMar>
          </w:tcPr>
          <w:p w14:paraId="2F7775CF" w14:textId="5E999DFA" w:rsidR="00CC3914" w:rsidRPr="004F1E6E" w:rsidRDefault="00CC3914" w:rsidP="002822F9">
            <w:pPr>
              <w:spacing w:line="276" w:lineRule="auto"/>
              <w:ind w:left="261"/>
              <w:jc w:val="both"/>
              <w:rPr>
                <w:rFonts w:ascii="Arial" w:hAnsi="Arial" w:cs="Arial"/>
                <w:color w:val="000000"/>
                <w:sz w:val="20"/>
                <w:szCs w:val="20"/>
              </w:rPr>
            </w:pPr>
            <w:r w:rsidRPr="004F1E6E">
              <w:rPr>
                <w:rFonts w:ascii="Arial" w:hAnsi="Arial" w:cs="Arial"/>
                <w:color w:val="000000"/>
                <w:sz w:val="20"/>
                <w:szCs w:val="20"/>
              </w:rPr>
              <w:t xml:space="preserve">reiškia Specialiųjų teisės aktų ar Diskriminacinio </w:t>
            </w:r>
            <w:r w:rsidR="00F411CF" w:rsidRPr="004F1E6E">
              <w:rPr>
                <w:rFonts w:ascii="Arial" w:hAnsi="Arial" w:cs="Arial"/>
                <w:color w:val="000000"/>
                <w:sz w:val="20"/>
                <w:szCs w:val="20"/>
              </w:rPr>
              <w:t xml:space="preserve">poveikio </w:t>
            </w:r>
            <w:r w:rsidRPr="004F1E6E">
              <w:rPr>
                <w:rFonts w:ascii="Arial" w:hAnsi="Arial" w:cs="Arial"/>
                <w:color w:val="000000"/>
                <w:sz w:val="20"/>
                <w:szCs w:val="20"/>
              </w:rPr>
              <w:t xml:space="preserve">teisės akto pasikeitimą ar naujo priėmimą, turintį poveikį Šalių teisėms ir pareigoms pagal Sutartį ir dėl ko Sutartį būtina keisti Sutarties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_Ref103253039 \r \h </w:instrText>
            </w:r>
            <w:r w:rsidR="00440140" w:rsidRPr="004F1E6E">
              <w:rPr>
                <w:rFonts w:ascii="Arial" w:hAnsi="Arial" w:cs="Arial"/>
                <w:color w:val="000000"/>
                <w:sz w:val="20"/>
                <w:szCs w:val="20"/>
              </w:rPr>
              <w:instrText xml:space="preserve">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37</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nustatyta tvarka. Esminiu t</w:t>
            </w:r>
            <w:r w:rsidR="002822F9" w:rsidRPr="004F1E6E">
              <w:rPr>
                <w:rFonts w:ascii="Arial" w:hAnsi="Arial" w:cs="Arial"/>
                <w:color w:val="000000"/>
                <w:sz w:val="20"/>
                <w:szCs w:val="20"/>
              </w:rPr>
              <w:t xml:space="preserve">eisės aktų pasikeitimu nelaikomas </w:t>
            </w:r>
            <w:r w:rsidRPr="004F1E6E">
              <w:rPr>
                <w:rFonts w:ascii="Arial" w:hAnsi="Arial" w:cs="Arial"/>
                <w:color w:val="000000"/>
                <w:sz w:val="20"/>
                <w:szCs w:val="20"/>
              </w:rPr>
              <w:t xml:space="preserve">Specialiojo teisės akto ar Diskriminacinio </w:t>
            </w:r>
            <w:r w:rsidR="002822F9" w:rsidRPr="004F1E6E">
              <w:rPr>
                <w:rFonts w:ascii="Arial" w:hAnsi="Arial" w:cs="Arial"/>
                <w:color w:val="000000"/>
                <w:sz w:val="20"/>
                <w:szCs w:val="20"/>
              </w:rPr>
              <w:t xml:space="preserve">poveikio </w:t>
            </w:r>
            <w:r w:rsidRPr="004F1E6E">
              <w:rPr>
                <w:rFonts w:ascii="Arial" w:hAnsi="Arial" w:cs="Arial"/>
                <w:color w:val="000000"/>
                <w:sz w:val="20"/>
                <w:szCs w:val="20"/>
              </w:rPr>
              <w:t>teisės akto pasikeitimas ar naujo priėmimas</w:t>
            </w:r>
            <w:r w:rsidR="002822F9" w:rsidRPr="004F1E6E">
              <w:rPr>
                <w:rFonts w:ascii="Arial" w:hAnsi="Arial" w:cs="Arial"/>
                <w:color w:val="000000"/>
                <w:sz w:val="20"/>
                <w:szCs w:val="20"/>
              </w:rPr>
              <w:t>, jeigu tokių dokumentų projektai buvo paskelbti viešai iki Sutarties sudarymo.</w:t>
            </w:r>
            <w:r w:rsidRPr="004F1E6E">
              <w:rPr>
                <w:rFonts w:ascii="Arial" w:hAnsi="Arial" w:cs="Arial"/>
                <w:color w:val="000000"/>
                <w:sz w:val="20"/>
                <w:szCs w:val="20"/>
              </w:rPr>
              <w:t xml:space="preserve"> </w:t>
            </w:r>
          </w:p>
        </w:tc>
      </w:tr>
      <w:tr w:rsidR="00047550" w:rsidRPr="004F1E6E" w14:paraId="51CD9372" w14:textId="77777777" w:rsidTr="00B96B49">
        <w:tc>
          <w:tcPr>
            <w:tcW w:w="2245" w:type="dxa"/>
            <w:gridSpan w:val="2"/>
            <w:tcMar>
              <w:top w:w="113" w:type="dxa"/>
              <w:bottom w:w="113" w:type="dxa"/>
            </w:tcMar>
          </w:tcPr>
          <w:p w14:paraId="3C082B0B"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Finansinis veiklos modelis</w:t>
            </w:r>
          </w:p>
        </w:tc>
        <w:tc>
          <w:tcPr>
            <w:tcW w:w="6152" w:type="dxa"/>
            <w:gridSpan w:val="2"/>
            <w:tcMar>
              <w:top w:w="113" w:type="dxa"/>
              <w:bottom w:w="113" w:type="dxa"/>
            </w:tcMar>
          </w:tcPr>
          <w:p w14:paraId="2068067C" w14:textId="0F523AE5"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pagal Sąlygų </w:t>
            </w:r>
            <w:r w:rsidR="000624C8" w:rsidRPr="004F1E6E">
              <w:rPr>
                <w:rFonts w:ascii="Arial" w:hAnsi="Arial" w:cs="Arial"/>
                <w:color w:val="000000"/>
                <w:sz w:val="20"/>
                <w:szCs w:val="20"/>
              </w:rPr>
              <w:t>14</w:t>
            </w:r>
            <w:r w:rsidRPr="004F1E6E">
              <w:rPr>
                <w:rFonts w:ascii="Arial" w:hAnsi="Arial" w:cs="Arial"/>
                <w:color w:val="000000"/>
                <w:sz w:val="20"/>
                <w:szCs w:val="20"/>
              </w:rPr>
              <w:t xml:space="preserve"> priedą Reikalavimai finansiniam veiklos modeliui pateiktą formą, </w:t>
            </w:r>
            <w:r w:rsidRPr="004F1E6E">
              <w:rPr>
                <w:rFonts w:ascii="Arial" w:hAnsi="Arial" w:cs="Arial"/>
                <w:sz w:val="20"/>
                <w:szCs w:val="20"/>
              </w:rPr>
              <w:t>Investuotojo</w:t>
            </w:r>
            <w:r w:rsidR="005B2A97" w:rsidRPr="004F1E6E">
              <w:rPr>
                <w:rFonts w:ascii="Arial" w:hAnsi="Arial" w:cs="Arial"/>
                <w:color w:val="000000"/>
                <w:sz w:val="20"/>
                <w:szCs w:val="20"/>
              </w:rPr>
              <w:t xml:space="preserve"> </w:t>
            </w:r>
            <w:r w:rsidRPr="004F1E6E">
              <w:rPr>
                <w:rFonts w:ascii="Arial" w:hAnsi="Arial" w:cs="Arial"/>
                <w:color w:val="000000"/>
                <w:sz w:val="20"/>
                <w:szCs w:val="20"/>
              </w:rPr>
              <w:t xml:space="preserve">kartu su Pasiūlymu pateiktą </w:t>
            </w:r>
            <w:r w:rsidRPr="004F1E6E">
              <w:rPr>
                <w:rFonts w:ascii="Arial" w:hAnsi="Arial" w:cs="Arial"/>
                <w:sz w:val="20"/>
                <w:szCs w:val="20"/>
              </w:rPr>
              <w:t>dokumentą -</w:t>
            </w:r>
            <w:r w:rsidRPr="004F1E6E">
              <w:rPr>
                <w:rFonts w:ascii="Arial" w:hAnsi="Arial" w:cs="Arial"/>
                <w:color w:val="000000"/>
                <w:sz w:val="20"/>
                <w:szCs w:val="20"/>
              </w:rPr>
              <w:t xml:space="preserve"> finansinį veiklos modelį, </w:t>
            </w:r>
            <w:r w:rsidRPr="004F1E6E">
              <w:rPr>
                <w:rFonts w:ascii="Arial" w:hAnsi="Arial" w:cs="Arial"/>
                <w:sz w:val="20"/>
                <w:szCs w:val="20"/>
              </w:rPr>
              <w:t>kuriame nurodoma Investuotojo ir / ar Koncesininko</w:t>
            </w:r>
            <w:r w:rsidRPr="004F1E6E">
              <w:rPr>
                <w:rFonts w:ascii="Arial" w:hAnsi="Arial" w:cs="Arial"/>
                <w:color w:val="000000"/>
                <w:sz w:val="20"/>
                <w:szCs w:val="20"/>
              </w:rPr>
              <w:t xml:space="preserve"> </w:t>
            </w:r>
            <w:r w:rsidRPr="004F1E6E">
              <w:rPr>
                <w:rFonts w:ascii="Arial" w:hAnsi="Arial" w:cs="Arial"/>
                <w:sz w:val="20"/>
                <w:szCs w:val="20"/>
              </w:rPr>
              <w:t>veiklos finansavimo struktūra ir sąlygos, finansiškai (ekonomiškai</w:t>
            </w:r>
            <w:r w:rsidRPr="004F1E6E">
              <w:rPr>
                <w:rFonts w:ascii="Arial" w:hAnsi="Arial" w:cs="Arial"/>
                <w:color w:val="000000"/>
                <w:sz w:val="20"/>
                <w:szCs w:val="20"/>
              </w:rPr>
              <w:t xml:space="preserve">) pagrindžiami </w:t>
            </w:r>
            <w:r w:rsidRPr="004F1E6E">
              <w:rPr>
                <w:rFonts w:ascii="Arial" w:hAnsi="Arial" w:cs="Arial"/>
                <w:sz w:val="20"/>
                <w:szCs w:val="20"/>
              </w:rPr>
              <w:t xml:space="preserve">investavimo </w:t>
            </w:r>
            <w:r w:rsidRPr="004F1E6E">
              <w:rPr>
                <w:rFonts w:ascii="Arial" w:hAnsi="Arial" w:cs="Arial"/>
                <w:color w:val="000000"/>
                <w:sz w:val="20"/>
                <w:szCs w:val="20"/>
              </w:rPr>
              <w:t>tikslai</w:t>
            </w:r>
            <w:r w:rsidRPr="004F1E6E">
              <w:rPr>
                <w:rFonts w:ascii="Arial" w:hAnsi="Arial" w:cs="Arial"/>
                <w:sz w:val="20"/>
                <w:szCs w:val="20"/>
              </w:rPr>
              <w:t>, pateikiamas investicijų grąžos įvertinimas ir kiti efektyvumo rodikliai, Sutarties vertė ir jo</w:t>
            </w:r>
            <w:r w:rsidR="00754AED" w:rsidRPr="004F1E6E">
              <w:rPr>
                <w:rFonts w:ascii="Arial" w:hAnsi="Arial" w:cs="Arial"/>
                <w:sz w:val="20"/>
                <w:szCs w:val="20"/>
              </w:rPr>
              <w:t>s</w:t>
            </w:r>
            <w:r w:rsidRPr="004F1E6E">
              <w:rPr>
                <w:rFonts w:ascii="Arial" w:hAnsi="Arial" w:cs="Arial"/>
                <w:sz w:val="20"/>
                <w:szCs w:val="20"/>
              </w:rPr>
              <w:t xml:space="preserve"> vėlesni pakeitim</w:t>
            </w:r>
            <w:r w:rsidR="00754AED" w:rsidRPr="004F1E6E">
              <w:rPr>
                <w:rFonts w:ascii="Arial" w:hAnsi="Arial" w:cs="Arial"/>
                <w:sz w:val="20"/>
                <w:szCs w:val="20"/>
              </w:rPr>
              <w:t>ai</w:t>
            </w:r>
            <w:r w:rsidRPr="004F1E6E">
              <w:rPr>
                <w:rFonts w:ascii="Arial" w:hAnsi="Arial" w:cs="Arial"/>
                <w:color w:val="000000"/>
                <w:sz w:val="20"/>
                <w:szCs w:val="20"/>
              </w:rPr>
              <w:t>;</w:t>
            </w:r>
          </w:p>
        </w:tc>
      </w:tr>
      <w:tr w:rsidR="00047550" w:rsidRPr="004F1E6E" w14:paraId="3606B888" w14:textId="77777777" w:rsidTr="00B96B49">
        <w:tc>
          <w:tcPr>
            <w:tcW w:w="2245" w:type="dxa"/>
            <w:gridSpan w:val="2"/>
            <w:tcMar>
              <w:top w:w="113" w:type="dxa"/>
              <w:bottom w:w="113" w:type="dxa"/>
            </w:tcMar>
          </w:tcPr>
          <w:p w14:paraId="569E526E"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Finansuotojas</w:t>
            </w:r>
          </w:p>
          <w:p w14:paraId="12CD33E2" w14:textId="77777777" w:rsidR="00047550" w:rsidRPr="004F1E6E" w:rsidRDefault="00047550" w:rsidP="00B20162">
            <w:pPr>
              <w:spacing w:line="276" w:lineRule="auto"/>
              <w:rPr>
                <w:rFonts w:ascii="Arial" w:hAnsi="Arial" w:cs="Arial"/>
                <w:b/>
                <w:color w:val="632423"/>
                <w:sz w:val="20"/>
                <w:szCs w:val="20"/>
              </w:rPr>
            </w:pPr>
          </w:p>
        </w:tc>
        <w:tc>
          <w:tcPr>
            <w:tcW w:w="6152" w:type="dxa"/>
            <w:gridSpan w:val="2"/>
            <w:tcMar>
              <w:top w:w="113" w:type="dxa"/>
              <w:bottom w:w="113" w:type="dxa"/>
            </w:tcMar>
          </w:tcPr>
          <w:p w14:paraId="654C2A7C" w14:textId="77777777"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reiškia juridinį asmenį (išskyrus Investuotoją ir / ar Susijusį asmenį), suteikiantį Koncesininkui Finansiniame veiklos modelyje numatytą finansavimą, reikalingą tinkamai vykdyti jo įsipareigojimus pagal Sutartį ir su kuriuo Suteikiančioji institucija, Finansuotojui pageidaujant, gali sudaryti Tiesioginį susitarimą. Finansuotojais gali būti kredito įstaigos, finansų įstaigos, investicijų fondai;</w:t>
            </w:r>
          </w:p>
        </w:tc>
      </w:tr>
      <w:tr w:rsidR="00047550" w:rsidRPr="004F1E6E" w14:paraId="5E00FCB7" w14:textId="77777777" w:rsidTr="00B96B49">
        <w:tc>
          <w:tcPr>
            <w:tcW w:w="2245" w:type="dxa"/>
            <w:gridSpan w:val="2"/>
            <w:tcMar>
              <w:top w:w="113" w:type="dxa"/>
              <w:bottom w:w="113" w:type="dxa"/>
            </w:tcMar>
          </w:tcPr>
          <w:p w14:paraId="3AE1F8F2"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Finansų ministerija</w:t>
            </w:r>
          </w:p>
        </w:tc>
        <w:tc>
          <w:tcPr>
            <w:tcW w:w="6152" w:type="dxa"/>
            <w:gridSpan w:val="2"/>
            <w:tcMar>
              <w:top w:w="113" w:type="dxa"/>
              <w:bottom w:w="113" w:type="dxa"/>
            </w:tcMar>
          </w:tcPr>
          <w:p w14:paraId="0A1836F5" w14:textId="77777777"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reiškia Lietuvos Respublikos finansų ministeriją, įstaigos kodas – 288601650, adresas – Lukiškių g. 2, LT-01512 Vilnius;</w:t>
            </w:r>
          </w:p>
        </w:tc>
      </w:tr>
      <w:tr w:rsidR="00047550" w:rsidRPr="004F1E6E" w14:paraId="0DD1A330" w14:textId="77777777" w:rsidTr="00B96B49">
        <w:tc>
          <w:tcPr>
            <w:tcW w:w="2245" w:type="dxa"/>
            <w:gridSpan w:val="2"/>
            <w:tcMar>
              <w:top w:w="113" w:type="dxa"/>
              <w:bottom w:w="113" w:type="dxa"/>
            </w:tcMar>
          </w:tcPr>
          <w:p w14:paraId="66EBDCA8" w14:textId="77777777" w:rsidR="00047550" w:rsidRPr="004F1E6E" w:rsidRDefault="00047550" w:rsidP="00440140">
            <w:pPr>
              <w:spacing w:line="276" w:lineRule="auto"/>
              <w:rPr>
                <w:rFonts w:ascii="Arial" w:hAnsi="Arial" w:cs="Arial"/>
                <w:b/>
                <w:color w:val="632423"/>
                <w:sz w:val="20"/>
                <w:szCs w:val="20"/>
              </w:rPr>
            </w:pPr>
            <w:r w:rsidRPr="004F1E6E">
              <w:rPr>
                <w:rFonts w:ascii="Arial" w:hAnsi="Arial" w:cs="Arial"/>
                <w:b/>
                <w:color w:val="632423"/>
                <w:sz w:val="20"/>
                <w:szCs w:val="20"/>
              </w:rPr>
              <w:t xml:space="preserve">Gera verslo praktika </w:t>
            </w:r>
          </w:p>
          <w:p w14:paraId="017D139E" w14:textId="77777777" w:rsidR="00047550" w:rsidRPr="004F1E6E" w:rsidRDefault="00047550" w:rsidP="00B20162">
            <w:pPr>
              <w:spacing w:line="276" w:lineRule="auto"/>
              <w:rPr>
                <w:rFonts w:ascii="Arial" w:hAnsi="Arial" w:cs="Arial"/>
                <w:b/>
                <w:color w:val="C0504D"/>
                <w:sz w:val="20"/>
                <w:szCs w:val="20"/>
              </w:rPr>
            </w:pPr>
          </w:p>
        </w:tc>
        <w:tc>
          <w:tcPr>
            <w:tcW w:w="6152" w:type="dxa"/>
            <w:gridSpan w:val="2"/>
            <w:tcMar>
              <w:top w:w="113" w:type="dxa"/>
              <w:bottom w:w="113" w:type="dxa"/>
            </w:tcMar>
          </w:tcPr>
          <w:p w14:paraId="36664E2B" w14:textId="77777777" w:rsidR="00047550" w:rsidRPr="004F1E6E" w:rsidRDefault="00047550" w:rsidP="00440140">
            <w:pPr>
              <w:spacing w:line="276" w:lineRule="auto"/>
              <w:ind w:left="262"/>
              <w:jc w:val="both"/>
              <w:rPr>
                <w:rFonts w:ascii="Arial" w:hAnsi="Arial" w:cs="Arial"/>
                <w:sz w:val="20"/>
                <w:szCs w:val="20"/>
              </w:rPr>
            </w:pPr>
            <w:r w:rsidRPr="004F1E6E">
              <w:rPr>
                <w:rFonts w:ascii="Arial" w:hAnsi="Arial" w:cs="Arial"/>
                <w:sz w:val="20"/>
                <w:szCs w:val="20"/>
              </w:rPr>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4F1E6E" w:rsidDel="000468CB">
              <w:rPr>
                <w:rFonts w:ascii="Arial" w:hAnsi="Arial" w:cs="Arial"/>
                <w:sz w:val="20"/>
                <w:szCs w:val="20"/>
              </w:rPr>
              <w:t xml:space="preserve">įprastai </w:t>
            </w:r>
            <w:r w:rsidRPr="004F1E6E">
              <w:rPr>
                <w:rFonts w:ascii="Arial" w:hAnsi="Arial" w:cs="Arial"/>
                <w:sz w:val="20"/>
                <w:szCs w:val="20"/>
              </w:rPr>
              <w:t>tikimasi iš panašią veiklą vykdančių kvalifikuotų ir patyrusių asmenų;</w:t>
            </w:r>
          </w:p>
        </w:tc>
      </w:tr>
      <w:tr w:rsidR="00047550" w:rsidRPr="004F1E6E" w14:paraId="319C10D7" w14:textId="77777777" w:rsidTr="00B96B49">
        <w:tc>
          <w:tcPr>
            <w:tcW w:w="2245" w:type="dxa"/>
            <w:gridSpan w:val="2"/>
            <w:tcMar>
              <w:top w:w="113" w:type="dxa"/>
              <w:bottom w:w="113" w:type="dxa"/>
            </w:tcMar>
          </w:tcPr>
          <w:p w14:paraId="3E6E2607" w14:textId="77777777" w:rsidR="00047550" w:rsidRPr="004F1E6E" w:rsidRDefault="00047550" w:rsidP="00440140">
            <w:pPr>
              <w:spacing w:line="276" w:lineRule="auto"/>
              <w:rPr>
                <w:rFonts w:ascii="Arial" w:hAnsi="Arial" w:cs="Arial"/>
                <w:b/>
                <w:sz w:val="20"/>
                <w:szCs w:val="20"/>
              </w:rPr>
            </w:pPr>
            <w:r w:rsidRPr="004F1E6E">
              <w:rPr>
                <w:rFonts w:ascii="Arial" w:hAnsi="Arial" w:cs="Arial"/>
                <w:b/>
                <w:color w:val="632423"/>
                <w:sz w:val="20"/>
                <w:szCs w:val="20"/>
              </w:rPr>
              <w:t>Investicijos</w:t>
            </w:r>
          </w:p>
        </w:tc>
        <w:tc>
          <w:tcPr>
            <w:tcW w:w="6152" w:type="dxa"/>
            <w:gridSpan w:val="2"/>
            <w:tcMar>
              <w:top w:w="113" w:type="dxa"/>
              <w:bottom w:w="113" w:type="dxa"/>
            </w:tcMar>
          </w:tcPr>
          <w:p w14:paraId="22B5C039" w14:textId="3F63FFF0" w:rsidR="00047550" w:rsidRPr="004F1E6E" w:rsidRDefault="00047550" w:rsidP="00440140">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privalomas investicijas į </w:t>
            </w:r>
            <w:r w:rsidR="00CC3914" w:rsidRPr="004F1E6E">
              <w:rPr>
                <w:rFonts w:ascii="Arial" w:hAnsi="Arial" w:cs="Arial"/>
                <w:color w:val="000000"/>
                <w:sz w:val="20"/>
                <w:szCs w:val="20"/>
              </w:rPr>
              <w:t xml:space="preserve">Objektą </w:t>
            </w:r>
            <w:r w:rsidRPr="004F1E6E">
              <w:rPr>
                <w:rFonts w:ascii="Arial" w:hAnsi="Arial" w:cs="Arial"/>
                <w:color w:val="000000"/>
                <w:sz w:val="20"/>
                <w:szCs w:val="20"/>
              </w:rPr>
              <w:t>ir kitas tinkamam Darbų atlikimui ar Paslaugų teikimui</w:t>
            </w:r>
            <w:r w:rsidR="00CC3914" w:rsidRPr="004F1E6E">
              <w:rPr>
                <w:rFonts w:ascii="Arial" w:hAnsi="Arial" w:cs="Arial"/>
                <w:color w:val="000000"/>
                <w:sz w:val="20"/>
                <w:szCs w:val="20"/>
              </w:rPr>
              <w:t xml:space="preserve"> </w:t>
            </w:r>
            <w:r w:rsidRPr="004F1E6E">
              <w:rPr>
                <w:rFonts w:ascii="Arial" w:hAnsi="Arial" w:cs="Arial"/>
                <w:color w:val="000000"/>
                <w:sz w:val="20"/>
                <w:szCs w:val="20"/>
              </w:rPr>
              <w:t xml:space="preserve">reikalingas investicijas, nurodytas Specifikacijose ir Finansiniame veiklos modelyje, ir </w:t>
            </w:r>
            <w:r w:rsidRPr="004F1E6E">
              <w:rPr>
                <w:rFonts w:ascii="Arial" w:hAnsi="Arial" w:cs="Arial"/>
                <w:sz w:val="20"/>
                <w:szCs w:val="20"/>
              </w:rPr>
              <w:t xml:space="preserve">kitas investicijas į </w:t>
            </w:r>
            <w:r w:rsidR="00CC3914" w:rsidRPr="004F1E6E">
              <w:rPr>
                <w:rFonts w:ascii="Arial" w:hAnsi="Arial" w:cs="Arial"/>
                <w:sz w:val="20"/>
                <w:szCs w:val="20"/>
              </w:rPr>
              <w:t>Objektą</w:t>
            </w:r>
            <w:r w:rsidRPr="004F1E6E">
              <w:rPr>
                <w:rFonts w:ascii="Arial" w:hAnsi="Arial" w:cs="Arial"/>
                <w:sz w:val="20"/>
                <w:szCs w:val="20"/>
              </w:rPr>
              <w:t>, padarytas Sutartyje nustatyta tvarka</w:t>
            </w:r>
            <w:r w:rsidR="000933AA" w:rsidRPr="004F1E6E">
              <w:rPr>
                <w:rFonts w:ascii="Arial" w:hAnsi="Arial" w:cs="Arial"/>
                <w:sz w:val="20"/>
                <w:szCs w:val="20"/>
              </w:rPr>
              <w:t xml:space="preserve">. </w:t>
            </w:r>
            <w:r w:rsidR="0056039D" w:rsidRPr="004F1E6E">
              <w:rPr>
                <w:rFonts w:ascii="Arial" w:hAnsi="Arial" w:cs="Arial"/>
                <w:sz w:val="20"/>
                <w:szCs w:val="20"/>
              </w:rPr>
              <w:t>Preliminarios Investicijos pagal Pasiūlymą į Turtą yra [</w:t>
            </w:r>
            <w:r w:rsidR="0056039D" w:rsidRPr="004F1E6E">
              <w:rPr>
                <w:rFonts w:ascii="Arial" w:hAnsi="Arial" w:cs="Arial"/>
                <w:sz w:val="20"/>
                <w:szCs w:val="20"/>
                <w:highlight w:val="darkGray"/>
              </w:rPr>
              <w:t>nurodoma suma skaičiais ir žodžiais</w:t>
            </w:r>
            <w:r w:rsidR="0056039D" w:rsidRPr="004F1E6E">
              <w:rPr>
                <w:rFonts w:ascii="Arial" w:hAnsi="Arial" w:cs="Arial"/>
                <w:sz w:val="20"/>
                <w:szCs w:val="20"/>
              </w:rPr>
              <w:t>] EUR be PVM“.</w:t>
            </w:r>
            <w:r w:rsidRPr="004F1E6E">
              <w:rPr>
                <w:rFonts w:ascii="Arial" w:hAnsi="Arial" w:cs="Arial"/>
                <w:color w:val="000000"/>
                <w:sz w:val="20"/>
                <w:szCs w:val="20"/>
              </w:rPr>
              <w:t>;</w:t>
            </w:r>
          </w:p>
        </w:tc>
      </w:tr>
      <w:tr w:rsidR="00047550" w:rsidRPr="004F1E6E" w14:paraId="16C4ED03" w14:textId="77777777" w:rsidTr="00B96B49">
        <w:tc>
          <w:tcPr>
            <w:tcW w:w="2245" w:type="dxa"/>
            <w:gridSpan w:val="2"/>
            <w:tcMar>
              <w:top w:w="113" w:type="dxa"/>
              <w:bottom w:w="113" w:type="dxa"/>
            </w:tcMar>
          </w:tcPr>
          <w:p w14:paraId="4B3EE28B"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lastRenderedPageBreak/>
              <w:t>Investicijų grąža</w:t>
            </w:r>
          </w:p>
        </w:tc>
        <w:tc>
          <w:tcPr>
            <w:tcW w:w="6152" w:type="dxa"/>
            <w:gridSpan w:val="2"/>
            <w:tcMar>
              <w:top w:w="113" w:type="dxa"/>
              <w:bottom w:w="113" w:type="dxa"/>
            </w:tcMar>
          </w:tcPr>
          <w:p w14:paraId="4685D18D"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bet kokias Investuotojo iš Koncesininko gautinas pajamas (dividendus, palūkanas, išmokamas lėšas sumažinus Koncesininko kapitalą ar bet kokia kita forma gaunamą ekonominę naudą);</w:t>
            </w:r>
          </w:p>
        </w:tc>
      </w:tr>
      <w:tr w:rsidR="00047550" w:rsidRPr="004F1E6E" w14:paraId="7C2EF14B" w14:textId="77777777" w:rsidTr="00B96B49">
        <w:tc>
          <w:tcPr>
            <w:tcW w:w="2245" w:type="dxa"/>
            <w:gridSpan w:val="2"/>
            <w:tcMar>
              <w:top w:w="113" w:type="dxa"/>
              <w:bottom w:w="113" w:type="dxa"/>
            </w:tcMar>
          </w:tcPr>
          <w:p w14:paraId="1BC536F4"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Investicijų grąžos norma</w:t>
            </w:r>
          </w:p>
        </w:tc>
        <w:tc>
          <w:tcPr>
            <w:tcW w:w="6152" w:type="dxa"/>
            <w:gridSpan w:val="2"/>
            <w:tcMar>
              <w:top w:w="113" w:type="dxa"/>
              <w:bottom w:w="113" w:type="dxa"/>
            </w:tcMar>
          </w:tcPr>
          <w:p w14:paraId="77D9DE38"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grąžos normą (vidinę pajamų normą, angl. Internal Rate of Return), kuriai esant Investuotojo iš Koncesininko gautinų pajamų srautų dabartinė vertė prilyginama nuliui ir kuri apskaičiuojama Finansiniame veiklos modelyje nustatyta tvarka;</w:t>
            </w:r>
          </w:p>
        </w:tc>
      </w:tr>
      <w:tr w:rsidR="00047550" w:rsidRPr="004F1E6E" w14:paraId="228D0543" w14:textId="77777777" w:rsidTr="00B96B49">
        <w:tc>
          <w:tcPr>
            <w:tcW w:w="2245" w:type="dxa"/>
            <w:gridSpan w:val="2"/>
            <w:tcMar>
              <w:top w:w="113" w:type="dxa"/>
              <w:bottom w:w="113" w:type="dxa"/>
            </w:tcMar>
          </w:tcPr>
          <w:p w14:paraId="629DC5F0"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Investuotojas</w:t>
            </w:r>
          </w:p>
        </w:tc>
        <w:tc>
          <w:tcPr>
            <w:tcW w:w="6152" w:type="dxa"/>
            <w:gridSpan w:val="2"/>
            <w:tcMar>
              <w:top w:w="113" w:type="dxa"/>
              <w:bottom w:w="113" w:type="dxa"/>
            </w:tcMar>
          </w:tcPr>
          <w:p w14:paraId="59BF7F8C" w14:textId="5BBA13AB"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 xml:space="preserve">reiškia </w:t>
            </w:r>
            <w:r w:rsidRPr="004F1E6E">
              <w:rPr>
                <w:rFonts w:ascii="Arial" w:hAnsi="Arial" w:cs="Arial"/>
                <w:sz w:val="20"/>
                <w:szCs w:val="20"/>
                <w:highlight w:val="lightGray"/>
              </w:rPr>
              <w:t>[nurodyti</w:t>
            </w:r>
            <w:r w:rsidR="005B2A97" w:rsidRPr="004F1E6E">
              <w:rPr>
                <w:rFonts w:ascii="Arial" w:hAnsi="Arial" w:cs="Arial"/>
                <w:sz w:val="20"/>
                <w:szCs w:val="20"/>
                <w:highlight w:val="lightGray"/>
              </w:rPr>
              <w:t xml:space="preserve"> </w:t>
            </w:r>
            <w:r w:rsidRPr="004F1E6E">
              <w:rPr>
                <w:rFonts w:ascii="Arial" w:hAnsi="Arial" w:cs="Arial"/>
                <w:sz w:val="20"/>
                <w:szCs w:val="20"/>
                <w:highlight w:val="lightGray"/>
              </w:rPr>
              <w:t>laimėjusio dalyvio pavadinimą ir rekvizitus, su kuriuo Suteikiančioji institucija priėmė sprendimą sudaryti Sutartį]</w:t>
            </w:r>
            <w:r w:rsidRPr="004F1E6E">
              <w:rPr>
                <w:rFonts w:ascii="Arial" w:hAnsi="Arial" w:cs="Arial"/>
                <w:w w:val="101"/>
                <w:sz w:val="20"/>
                <w:szCs w:val="20"/>
              </w:rPr>
              <w:t xml:space="preserve">, </w:t>
            </w:r>
            <w:r w:rsidRPr="004F1E6E">
              <w:rPr>
                <w:rFonts w:ascii="Arial" w:hAnsi="Arial" w:cs="Arial"/>
                <w:sz w:val="20"/>
                <w:szCs w:val="20"/>
              </w:rPr>
              <w:t>kurios Pasiūlymas buvo pripažintas naudingiausiu ir kuris laimėjo Konkursą bei su kuriuo ir kurio įkurtu Koncesininku sudaroma Sutartis, ir Sutartyje numatytais atvejais jį pakeitusius asmenis. Tuo atveju, jeigu Koncesininko steigėjas ir akcijų turėtojas yra ne tik Pasiūlymą pateikęs Investuotojas, tačiau i</w:t>
            </w:r>
            <w:r w:rsidR="00914005" w:rsidRPr="004F1E6E">
              <w:rPr>
                <w:rFonts w:ascii="Arial" w:hAnsi="Arial" w:cs="Arial"/>
                <w:sz w:val="20"/>
                <w:szCs w:val="20"/>
              </w:rPr>
              <w:t>r</w:t>
            </w:r>
            <w:r w:rsidRPr="004F1E6E">
              <w:rPr>
                <w:rFonts w:ascii="Arial" w:hAnsi="Arial" w:cs="Arial"/>
                <w:sz w:val="20"/>
                <w:szCs w:val="20"/>
              </w:rPr>
              <w:t xml:space="preserve"> Finansuotojas ir (ar) Kitas paskolos teikėjas, tokiu atveju Investuotojas Sutartyje reiškia visus Koncesininko steigėjus / akcijų turėtojus</w:t>
            </w:r>
            <w:r w:rsidRPr="004F1E6E">
              <w:rPr>
                <w:rFonts w:ascii="Arial" w:hAnsi="Arial" w:cs="Arial"/>
                <w:color w:val="000000"/>
                <w:sz w:val="20"/>
                <w:szCs w:val="20"/>
              </w:rPr>
              <w:t>;</w:t>
            </w:r>
          </w:p>
        </w:tc>
      </w:tr>
      <w:tr w:rsidR="00047550" w:rsidRPr="004F1E6E" w14:paraId="05EF9ECD" w14:textId="77777777" w:rsidTr="00B96B49">
        <w:tc>
          <w:tcPr>
            <w:tcW w:w="2245" w:type="dxa"/>
            <w:gridSpan w:val="2"/>
            <w:tcMar>
              <w:top w:w="113" w:type="dxa"/>
              <w:bottom w:w="113" w:type="dxa"/>
            </w:tcMar>
          </w:tcPr>
          <w:p w14:paraId="170FA84B"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Išankstinės sutarties įsigaliojimo sąlygos</w:t>
            </w:r>
          </w:p>
        </w:tc>
        <w:tc>
          <w:tcPr>
            <w:tcW w:w="6152" w:type="dxa"/>
            <w:gridSpan w:val="2"/>
            <w:tcMar>
              <w:top w:w="113" w:type="dxa"/>
              <w:bottom w:w="113" w:type="dxa"/>
            </w:tcMar>
          </w:tcPr>
          <w:p w14:paraId="4EB80DA0" w14:textId="79AF8CF6"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w:t>
            </w:r>
            <w:r w:rsidRPr="004F1E6E">
              <w:rPr>
                <w:rFonts w:ascii="Arial" w:hAnsi="Arial" w:cs="Arial"/>
                <w:sz w:val="20"/>
                <w:szCs w:val="20"/>
              </w:rPr>
              <w:t xml:space="preserve">Sutarties </w:t>
            </w:r>
            <w:r w:rsidR="000624C8" w:rsidRPr="004F1E6E">
              <w:rPr>
                <w:rFonts w:ascii="Arial" w:hAnsi="Arial" w:cs="Arial"/>
                <w:sz w:val="20"/>
                <w:szCs w:val="20"/>
              </w:rPr>
              <w:fldChar w:fldCharType="begin"/>
            </w:r>
            <w:r w:rsidR="000624C8" w:rsidRPr="004F1E6E">
              <w:rPr>
                <w:rFonts w:ascii="Arial" w:hAnsi="Arial" w:cs="Arial"/>
                <w:sz w:val="20"/>
                <w:szCs w:val="20"/>
              </w:rPr>
              <w:instrText xml:space="preserve"> REF _Ref110436025 \r \h </w:instrText>
            </w:r>
            <w:r w:rsidR="00004C78" w:rsidRPr="004F1E6E">
              <w:rPr>
                <w:rFonts w:ascii="Arial" w:hAnsi="Arial" w:cs="Arial"/>
                <w:sz w:val="20"/>
                <w:szCs w:val="20"/>
              </w:rPr>
              <w:instrText xml:space="preserve"> \* MERGEFORMAT </w:instrText>
            </w:r>
            <w:r w:rsidR="000624C8" w:rsidRPr="004F1E6E">
              <w:rPr>
                <w:rFonts w:ascii="Arial" w:hAnsi="Arial" w:cs="Arial"/>
                <w:sz w:val="20"/>
                <w:szCs w:val="20"/>
              </w:rPr>
            </w:r>
            <w:r w:rsidR="000624C8" w:rsidRPr="004F1E6E">
              <w:rPr>
                <w:rFonts w:ascii="Arial" w:hAnsi="Arial" w:cs="Arial"/>
                <w:sz w:val="20"/>
                <w:szCs w:val="20"/>
              </w:rPr>
              <w:fldChar w:fldCharType="separate"/>
            </w:r>
            <w:r w:rsidR="00DB154C" w:rsidRPr="004F1E6E">
              <w:rPr>
                <w:rFonts w:ascii="Arial" w:hAnsi="Arial" w:cs="Arial"/>
                <w:sz w:val="20"/>
                <w:szCs w:val="20"/>
              </w:rPr>
              <w:t>5</w:t>
            </w:r>
            <w:r w:rsidR="000624C8" w:rsidRPr="004F1E6E">
              <w:rPr>
                <w:rFonts w:ascii="Arial" w:hAnsi="Arial" w:cs="Arial"/>
                <w:sz w:val="20"/>
                <w:szCs w:val="20"/>
              </w:rPr>
              <w:fldChar w:fldCharType="end"/>
            </w:r>
            <w:r w:rsidR="000624C8" w:rsidRPr="004F1E6E">
              <w:rPr>
                <w:rFonts w:ascii="Arial" w:hAnsi="Arial" w:cs="Arial"/>
                <w:sz w:val="20"/>
                <w:szCs w:val="20"/>
              </w:rPr>
              <w:t xml:space="preserve"> </w:t>
            </w:r>
            <w:r w:rsidRPr="004F1E6E">
              <w:rPr>
                <w:rFonts w:ascii="Arial" w:hAnsi="Arial" w:cs="Arial"/>
                <w:color w:val="000000"/>
                <w:sz w:val="20"/>
                <w:szCs w:val="20"/>
              </w:rPr>
              <w:t>priede Išankstinės Sutarties įsigaliojimo sąlygos numatytas sąlygas, kurių įvykdymas yra būtinas Sutarties įsigaliojimui visa apimtimi;</w:t>
            </w:r>
          </w:p>
        </w:tc>
      </w:tr>
      <w:tr w:rsidR="00047550" w:rsidRPr="004F1E6E" w14:paraId="739EC1CC" w14:textId="77777777" w:rsidTr="00B96B49">
        <w:tc>
          <w:tcPr>
            <w:tcW w:w="2245" w:type="dxa"/>
            <w:gridSpan w:val="2"/>
            <w:tcMar>
              <w:top w:w="113" w:type="dxa"/>
              <w:bottom w:w="113" w:type="dxa"/>
            </w:tcMar>
          </w:tcPr>
          <w:p w14:paraId="606100FF"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Kitas paskolos teikėjas</w:t>
            </w:r>
          </w:p>
          <w:p w14:paraId="04702443" w14:textId="77777777" w:rsidR="00047550" w:rsidRPr="004F1E6E" w:rsidRDefault="00047550" w:rsidP="00B20162">
            <w:pPr>
              <w:spacing w:line="276" w:lineRule="auto"/>
              <w:rPr>
                <w:rFonts w:ascii="Arial" w:hAnsi="Arial" w:cs="Arial"/>
                <w:b/>
                <w:color w:val="632423"/>
                <w:sz w:val="20"/>
                <w:szCs w:val="20"/>
              </w:rPr>
            </w:pPr>
          </w:p>
        </w:tc>
        <w:tc>
          <w:tcPr>
            <w:tcW w:w="6152" w:type="dxa"/>
            <w:gridSpan w:val="2"/>
            <w:tcMar>
              <w:top w:w="113" w:type="dxa"/>
              <w:bottom w:w="113" w:type="dxa"/>
            </w:tcMar>
          </w:tcPr>
          <w:p w14:paraId="5D2BC7D9"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juridinį asmenį, kuris neatitinka Finansuotojo apibrėžimo, tačiau suteikiantį Koncesininkui Finansiniame veiklos modelyje numatytą finansavimą, reikalingą tinkamai vykdyti jo įsipareigojimus pagal Sutartį;</w:t>
            </w:r>
          </w:p>
        </w:tc>
      </w:tr>
      <w:tr w:rsidR="00047550" w:rsidRPr="004F1E6E" w14:paraId="5CEFECEF" w14:textId="77777777" w:rsidTr="00B96B49">
        <w:tc>
          <w:tcPr>
            <w:tcW w:w="2245" w:type="dxa"/>
            <w:gridSpan w:val="2"/>
            <w:tcMar>
              <w:top w:w="113" w:type="dxa"/>
              <w:bottom w:w="113" w:type="dxa"/>
            </w:tcMar>
          </w:tcPr>
          <w:p w14:paraId="2C7D9384"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Kompensavimo įvykis</w:t>
            </w:r>
          </w:p>
          <w:p w14:paraId="6890F1B6" w14:textId="77777777" w:rsidR="00047550" w:rsidRPr="004F1E6E" w:rsidRDefault="00047550" w:rsidP="00B20162">
            <w:pPr>
              <w:spacing w:line="276" w:lineRule="auto"/>
              <w:rPr>
                <w:rFonts w:ascii="Arial" w:hAnsi="Arial" w:cs="Arial"/>
                <w:b/>
                <w:color w:val="632423"/>
                <w:sz w:val="20"/>
                <w:szCs w:val="20"/>
              </w:rPr>
            </w:pPr>
          </w:p>
        </w:tc>
        <w:tc>
          <w:tcPr>
            <w:tcW w:w="6152" w:type="dxa"/>
            <w:gridSpan w:val="2"/>
            <w:tcMar>
              <w:top w:w="113" w:type="dxa"/>
              <w:bottom w:w="113" w:type="dxa"/>
            </w:tcMar>
          </w:tcPr>
          <w:p w14:paraId="1B95CD41" w14:textId="7FABD6A0"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Sutarties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_Ref502739775 \r \h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22</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nurodytus įvykius, kurių rizika pagal Sutartį yra išimtinai ar iš dalies priskirta Suteikiančiajai institucijai ir kurio sukeltos neigiamos pasekmės Koncesininkui ar Investuotojui turi būti visiškai ar iš dalies kompensuojamos Sutartyje nustatyta tvarka bei dėl kurių gali būti pratęsti Sutartyje nustatyti Koncesininko įsipareigojimų vykdymo terminai;</w:t>
            </w:r>
          </w:p>
        </w:tc>
      </w:tr>
      <w:tr w:rsidR="00047550" w:rsidRPr="004F1E6E" w14:paraId="1807ADD5" w14:textId="77777777" w:rsidTr="00B96B49">
        <w:tc>
          <w:tcPr>
            <w:tcW w:w="2245" w:type="dxa"/>
            <w:gridSpan w:val="2"/>
            <w:tcMar>
              <w:top w:w="113" w:type="dxa"/>
              <w:bottom w:w="113" w:type="dxa"/>
            </w:tcMar>
          </w:tcPr>
          <w:p w14:paraId="7B61811C"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Komunalinės paslaugos</w:t>
            </w:r>
          </w:p>
        </w:tc>
        <w:tc>
          <w:tcPr>
            <w:tcW w:w="6152" w:type="dxa"/>
            <w:gridSpan w:val="2"/>
            <w:tcMar>
              <w:top w:w="113" w:type="dxa"/>
              <w:bottom w:w="113" w:type="dxa"/>
            </w:tcMar>
          </w:tcPr>
          <w:p w14:paraId="66A30BC7" w14:textId="2CB85F3A"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elektros energijos, šilumos energijos, vandens, dujų tiekimo, nuotekų </w:t>
            </w:r>
            <w:r w:rsidR="00914005" w:rsidRPr="004F1E6E">
              <w:rPr>
                <w:rFonts w:ascii="Arial" w:hAnsi="Arial" w:cs="Arial"/>
                <w:color w:val="000000"/>
                <w:sz w:val="20"/>
                <w:szCs w:val="20"/>
              </w:rPr>
              <w:t xml:space="preserve">tvarkymo, atliekų tvarkymo, telekomunikacijų ir ryšių </w:t>
            </w:r>
            <w:r w:rsidRPr="004F1E6E">
              <w:rPr>
                <w:rFonts w:ascii="Arial" w:hAnsi="Arial" w:cs="Arial"/>
                <w:color w:val="000000"/>
                <w:sz w:val="20"/>
                <w:szCs w:val="20"/>
              </w:rPr>
              <w:t>paslaugas;</w:t>
            </w:r>
          </w:p>
        </w:tc>
      </w:tr>
      <w:tr w:rsidR="00047550" w:rsidRPr="004F1E6E" w14:paraId="67C76AA3" w14:textId="77777777" w:rsidTr="00B96B49">
        <w:tc>
          <w:tcPr>
            <w:tcW w:w="2245" w:type="dxa"/>
            <w:gridSpan w:val="2"/>
            <w:tcMar>
              <w:top w:w="113" w:type="dxa"/>
              <w:bottom w:w="113" w:type="dxa"/>
            </w:tcMar>
          </w:tcPr>
          <w:p w14:paraId="79A4845D" w14:textId="77777777" w:rsidR="00047550" w:rsidRPr="004F1E6E" w:rsidRDefault="00047550" w:rsidP="00B20162">
            <w:pPr>
              <w:spacing w:line="276" w:lineRule="auto"/>
              <w:rPr>
                <w:rFonts w:ascii="Arial" w:hAnsi="Arial" w:cs="Arial"/>
                <w:sz w:val="20"/>
                <w:szCs w:val="20"/>
              </w:rPr>
            </w:pPr>
            <w:r w:rsidRPr="004F1E6E">
              <w:rPr>
                <w:rFonts w:ascii="Arial" w:hAnsi="Arial" w:cs="Arial"/>
                <w:b/>
                <w:color w:val="632423"/>
                <w:sz w:val="20"/>
                <w:szCs w:val="20"/>
              </w:rPr>
              <w:t>Koncesijų įstatymas</w:t>
            </w:r>
          </w:p>
        </w:tc>
        <w:tc>
          <w:tcPr>
            <w:tcW w:w="6152" w:type="dxa"/>
            <w:gridSpan w:val="2"/>
            <w:tcMar>
              <w:top w:w="113" w:type="dxa"/>
              <w:bottom w:w="113" w:type="dxa"/>
            </w:tcMar>
          </w:tcPr>
          <w:p w14:paraId="3776E8A2"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Lietuvos Respublikos koncesijų įstatymą;</w:t>
            </w:r>
          </w:p>
        </w:tc>
      </w:tr>
      <w:tr w:rsidR="00047550" w:rsidRPr="004F1E6E" w14:paraId="52534F76" w14:textId="77777777" w:rsidTr="00B96B49">
        <w:tc>
          <w:tcPr>
            <w:tcW w:w="2245" w:type="dxa"/>
            <w:gridSpan w:val="2"/>
            <w:tcMar>
              <w:top w:w="113" w:type="dxa"/>
              <w:bottom w:w="113" w:type="dxa"/>
            </w:tcMar>
          </w:tcPr>
          <w:p w14:paraId="6852DC9C"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Koncesininkas</w:t>
            </w:r>
          </w:p>
        </w:tc>
        <w:tc>
          <w:tcPr>
            <w:tcW w:w="6152" w:type="dxa"/>
            <w:gridSpan w:val="2"/>
            <w:tcMar>
              <w:top w:w="113" w:type="dxa"/>
              <w:bottom w:w="113" w:type="dxa"/>
            </w:tcMar>
          </w:tcPr>
          <w:p w14:paraId="4DE62E01" w14:textId="380C0A4C" w:rsidR="00047550" w:rsidRPr="004F1E6E" w:rsidRDefault="00047550" w:rsidP="00B20162">
            <w:pPr>
              <w:spacing w:line="276" w:lineRule="auto"/>
              <w:ind w:left="262"/>
              <w:jc w:val="both"/>
              <w:outlineLvl w:val="2"/>
              <w:rPr>
                <w:rFonts w:ascii="Arial" w:hAnsi="Arial" w:cs="Arial"/>
                <w:sz w:val="20"/>
                <w:szCs w:val="20"/>
              </w:rPr>
            </w:pPr>
            <w:r w:rsidRPr="004F1E6E">
              <w:rPr>
                <w:rFonts w:ascii="Arial" w:hAnsi="Arial" w:cs="Arial"/>
                <w:sz w:val="20"/>
                <w:szCs w:val="20"/>
              </w:rPr>
              <w:t xml:space="preserve">reiškia Projekto tikslui įgyvendinti </w:t>
            </w:r>
            <w:r w:rsidR="00914005" w:rsidRPr="004F1E6E">
              <w:rPr>
                <w:rFonts w:ascii="Arial" w:hAnsi="Arial" w:cs="Arial"/>
                <w:sz w:val="20"/>
                <w:szCs w:val="20"/>
              </w:rPr>
              <w:t xml:space="preserve">iki Sutarties pasirašymo </w:t>
            </w:r>
            <w:r w:rsidRPr="004F1E6E">
              <w:rPr>
                <w:rFonts w:ascii="Arial" w:hAnsi="Arial" w:cs="Arial"/>
                <w:sz w:val="20"/>
                <w:szCs w:val="20"/>
              </w:rPr>
              <w:t>Investuotojo įsteigtą privatų juridinį asmenį, kuris yra Sutarties šalimi ir vykdo joje nustatytą veiklą ir kuris Sutarties sudarymo metu privalo:</w:t>
            </w:r>
          </w:p>
          <w:p w14:paraId="127FB455" w14:textId="77777777" w:rsidR="00047550" w:rsidRPr="004F1E6E" w:rsidRDefault="00047550" w:rsidP="00B20162">
            <w:pPr>
              <w:pStyle w:val="Sraopastraipa"/>
              <w:numPr>
                <w:ilvl w:val="1"/>
                <w:numId w:val="1"/>
              </w:numPr>
              <w:spacing w:line="276" w:lineRule="auto"/>
              <w:jc w:val="both"/>
              <w:rPr>
                <w:rFonts w:ascii="Arial" w:hAnsi="Arial" w:cs="Arial"/>
                <w:color w:val="000000"/>
                <w:sz w:val="20"/>
                <w:szCs w:val="20"/>
              </w:rPr>
            </w:pPr>
            <w:r w:rsidRPr="004F1E6E">
              <w:rPr>
                <w:rFonts w:ascii="Arial" w:hAnsi="Arial" w:cs="Arial"/>
                <w:color w:val="000000"/>
                <w:sz w:val="20"/>
                <w:szCs w:val="20"/>
              </w:rPr>
              <w:t>būti uždarosios akcinės bendrovės teisinės formos; ir</w:t>
            </w:r>
          </w:p>
          <w:p w14:paraId="4835DDCC" w14:textId="43FC22A9" w:rsidR="00047550" w:rsidRPr="004F1E6E" w:rsidRDefault="00047550" w:rsidP="00B20162">
            <w:pPr>
              <w:pStyle w:val="Sraopastraipa"/>
              <w:numPr>
                <w:ilvl w:val="1"/>
                <w:numId w:val="1"/>
              </w:numPr>
              <w:spacing w:line="276" w:lineRule="auto"/>
              <w:jc w:val="both"/>
              <w:rPr>
                <w:rFonts w:ascii="Arial" w:hAnsi="Arial" w:cs="Arial"/>
                <w:color w:val="000000"/>
                <w:sz w:val="20"/>
                <w:szCs w:val="20"/>
              </w:rPr>
            </w:pPr>
            <w:r w:rsidRPr="004F1E6E">
              <w:rPr>
                <w:rFonts w:ascii="Arial" w:hAnsi="Arial" w:cs="Arial"/>
                <w:color w:val="000000"/>
                <w:sz w:val="20"/>
                <w:szCs w:val="20"/>
              </w:rPr>
              <w:t>priklausyti (t.</w:t>
            </w:r>
            <w:r w:rsidR="00895F03" w:rsidRPr="004F1E6E">
              <w:rPr>
                <w:rFonts w:ascii="Arial" w:hAnsi="Arial" w:cs="Arial"/>
                <w:color w:val="000000"/>
                <w:sz w:val="20"/>
                <w:szCs w:val="20"/>
              </w:rPr>
              <w:t xml:space="preserve"> </w:t>
            </w:r>
            <w:r w:rsidRPr="004F1E6E">
              <w:rPr>
                <w:rFonts w:ascii="Arial" w:hAnsi="Arial" w:cs="Arial"/>
                <w:color w:val="000000"/>
                <w:sz w:val="20"/>
                <w:szCs w:val="20"/>
              </w:rPr>
              <w:t>y. 100 proc. jo akcijų) tik Investuotojui, išskyrus atvejus, kai Sutartis aiškiai leidžia kitaip; ir</w:t>
            </w:r>
          </w:p>
          <w:p w14:paraId="558AA86F" w14:textId="77777777" w:rsidR="00047550" w:rsidRPr="004F1E6E" w:rsidRDefault="00047550" w:rsidP="00B20162">
            <w:pPr>
              <w:pStyle w:val="Sraopastraipa"/>
              <w:numPr>
                <w:ilvl w:val="1"/>
                <w:numId w:val="1"/>
              </w:numPr>
              <w:spacing w:line="276" w:lineRule="auto"/>
              <w:jc w:val="both"/>
              <w:rPr>
                <w:rFonts w:ascii="Arial" w:hAnsi="Arial" w:cs="Arial"/>
                <w:color w:val="000000"/>
                <w:sz w:val="20"/>
                <w:szCs w:val="20"/>
              </w:rPr>
            </w:pPr>
            <w:r w:rsidRPr="004F1E6E">
              <w:rPr>
                <w:rFonts w:ascii="Arial" w:hAnsi="Arial" w:cs="Arial"/>
                <w:color w:val="000000"/>
                <w:sz w:val="20"/>
                <w:szCs w:val="20"/>
              </w:rPr>
              <w:t xml:space="preserve">būti skirtu tik </w:t>
            </w:r>
            <w:r w:rsidRPr="004F1E6E">
              <w:rPr>
                <w:rFonts w:ascii="Arial" w:hAnsi="Arial" w:cs="Arial"/>
                <w:sz w:val="20"/>
                <w:szCs w:val="20"/>
              </w:rPr>
              <w:t>P</w:t>
            </w:r>
            <w:r w:rsidRPr="004F1E6E">
              <w:rPr>
                <w:rFonts w:ascii="Arial" w:hAnsi="Arial" w:cs="Arial"/>
                <w:color w:val="000000"/>
                <w:sz w:val="20"/>
                <w:szCs w:val="20"/>
              </w:rPr>
              <w:t>rojekto įgyvendinimui skirtai veiklai vykdyti; ir</w:t>
            </w:r>
          </w:p>
          <w:p w14:paraId="436C958C" w14:textId="77777777" w:rsidR="00047550" w:rsidRPr="004F1E6E" w:rsidRDefault="00047550" w:rsidP="00B20162">
            <w:pPr>
              <w:pStyle w:val="Sraopastraipa"/>
              <w:numPr>
                <w:ilvl w:val="1"/>
                <w:numId w:val="1"/>
              </w:numPr>
              <w:spacing w:line="276" w:lineRule="auto"/>
              <w:jc w:val="both"/>
              <w:rPr>
                <w:rFonts w:ascii="Arial" w:hAnsi="Arial" w:cs="Arial"/>
                <w:color w:val="000000"/>
                <w:sz w:val="20"/>
                <w:szCs w:val="20"/>
              </w:rPr>
            </w:pPr>
            <w:r w:rsidRPr="004F1E6E">
              <w:rPr>
                <w:rFonts w:ascii="Arial" w:hAnsi="Arial" w:cs="Arial"/>
                <w:color w:val="000000"/>
                <w:sz w:val="20"/>
                <w:szCs w:val="20"/>
              </w:rPr>
              <w:lastRenderedPageBreak/>
              <w:t>neturėti jokių įsiskolinimų ar kitų prievolių, nesusijusių su Sutarties vykdymu; ir</w:t>
            </w:r>
          </w:p>
          <w:p w14:paraId="40C14A7C" w14:textId="48DD751A" w:rsidR="00047550" w:rsidRPr="004F1E6E" w:rsidRDefault="00047550" w:rsidP="00B05F03">
            <w:pPr>
              <w:pStyle w:val="Sraopastraipa"/>
              <w:numPr>
                <w:ilvl w:val="1"/>
                <w:numId w:val="1"/>
              </w:numPr>
              <w:spacing w:line="276" w:lineRule="auto"/>
              <w:jc w:val="both"/>
              <w:rPr>
                <w:rFonts w:ascii="Arial" w:hAnsi="Arial" w:cs="Arial"/>
                <w:color w:val="000000"/>
                <w:sz w:val="20"/>
                <w:szCs w:val="20"/>
              </w:rPr>
            </w:pPr>
            <w:r w:rsidRPr="004F1E6E">
              <w:rPr>
                <w:rFonts w:ascii="Arial" w:hAnsi="Arial" w:cs="Arial"/>
                <w:color w:val="000000"/>
                <w:sz w:val="20"/>
                <w:szCs w:val="20"/>
              </w:rPr>
              <w:t>taikyti galiojančius verslo apskaitos standartus</w:t>
            </w:r>
            <w:r w:rsidR="00B05F03" w:rsidRPr="004F1E6E">
              <w:rPr>
                <w:rFonts w:ascii="Arial" w:hAnsi="Arial" w:cs="Arial"/>
                <w:color w:val="000000"/>
                <w:sz w:val="20"/>
                <w:szCs w:val="20"/>
              </w:rPr>
              <w:t>.</w:t>
            </w:r>
          </w:p>
        </w:tc>
      </w:tr>
      <w:tr w:rsidR="00047550" w:rsidRPr="004F1E6E" w14:paraId="196E342F" w14:textId="77777777" w:rsidTr="00B96B49">
        <w:tc>
          <w:tcPr>
            <w:tcW w:w="2245" w:type="dxa"/>
            <w:gridSpan w:val="2"/>
            <w:tcMar>
              <w:top w:w="113" w:type="dxa"/>
              <w:bottom w:w="113" w:type="dxa"/>
            </w:tcMar>
          </w:tcPr>
          <w:p w14:paraId="611C4898"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Konkursas</w:t>
            </w:r>
          </w:p>
        </w:tc>
        <w:tc>
          <w:tcPr>
            <w:tcW w:w="6152" w:type="dxa"/>
            <w:gridSpan w:val="2"/>
            <w:tcMar>
              <w:top w:w="113" w:type="dxa"/>
              <w:bottom w:w="113" w:type="dxa"/>
            </w:tcMar>
          </w:tcPr>
          <w:p w14:paraId="1519CA2F" w14:textId="41A31F22"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Suteikiančiosios institucijos, vadovaujantis Koncesijų įstatymu ir </w:t>
            </w:r>
            <w:r w:rsidR="00914005" w:rsidRPr="004F1E6E">
              <w:rPr>
                <w:rFonts w:ascii="Arial" w:hAnsi="Arial" w:cs="Arial"/>
                <w:color w:val="000000"/>
                <w:sz w:val="20"/>
                <w:szCs w:val="20"/>
              </w:rPr>
              <w:t>Lietuvos Respublikos i</w:t>
            </w:r>
            <w:r w:rsidRPr="004F1E6E">
              <w:rPr>
                <w:rFonts w:ascii="Arial" w:hAnsi="Arial" w:cs="Arial"/>
                <w:color w:val="000000"/>
                <w:sz w:val="20"/>
                <w:szCs w:val="20"/>
              </w:rPr>
              <w:t xml:space="preserve">nvesticijų įstatymu, ir Sąlygomis, Centrinėje viešųjų pirkimų sistemoje paskelbtą ir Suteikiančiosios institucijos atliktą koncesijos suteikimo procedūrą </w:t>
            </w:r>
            <w:r w:rsidRPr="004F1E6E">
              <w:rPr>
                <w:rFonts w:ascii="Arial" w:hAnsi="Arial" w:cs="Arial"/>
                <w:sz w:val="20"/>
                <w:szCs w:val="20"/>
                <w:highlight w:val="lightGray"/>
              </w:rPr>
              <w:t>[konkurso Nr.]</w:t>
            </w:r>
            <w:r w:rsidR="005B2A97" w:rsidRPr="004F1E6E">
              <w:rPr>
                <w:rFonts w:ascii="Arial" w:hAnsi="Arial" w:cs="Arial"/>
                <w:sz w:val="20"/>
                <w:szCs w:val="20"/>
              </w:rPr>
              <w:t xml:space="preserve"> </w:t>
            </w:r>
            <w:r w:rsidRPr="004F1E6E">
              <w:rPr>
                <w:rFonts w:ascii="Arial" w:hAnsi="Arial" w:cs="Arial"/>
                <w:sz w:val="20"/>
                <w:szCs w:val="20"/>
              </w:rPr>
              <w:t>konkurso būdu</w:t>
            </w:r>
            <w:r w:rsidRPr="004F1E6E">
              <w:rPr>
                <w:rFonts w:ascii="Arial" w:hAnsi="Arial" w:cs="Arial"/>
                <w:color w:val="000000"/>
                <w:sz w:val="20"/>
                <w:szCs w:val="20"/>
              </w:rPr>
              <w:t>;</w:t>
            </w:r>
          </w:p>
        </w:tc>
      </w:tr>
      <w:tr w:rsidR="00047550" w:rsidRPr="004F1E6E" w14:paraId="148E8E2C" w14:textId="77777777" w:rsidTr="00B96B49">
        <w:tc>
          <w:tcPr>
            <w:tcW w:w="2245" w:type="dxa"/>
            <w:gridSpan w:val="2"/>
            <w:tcMar>
              <w:top w:w="113" w:type="dxa"/>
              <w:bottom w:w="113" w:type="dxa"/>
            </w:tcMar>
          </w:tcPr>
          <w:p w14:paraId="38C7D415" w14:textId="77777777" w:rsidR="00047550" w:rsidRPr="004F1E6E" w:rsidRDefault="00047550" w:rsidP="00440140">
            <w:pPr>
              <w:spacing w:line="276" w:lineRule="auto"/>
              <w:rPr>
                <w:rFonts w:ascii="Arial" w:hAnsi="Arial" w:cs="Arial"/>
                <w:b/>
                <w:color w:val="632423"/>
                <w:sz w:val="20"/>
                <w:szCs w:val="20"/>
              </w:rPr>
            </w:pPr>
            <w:r w:rsidRPr="004F1E6E">
              <w:rPr>
                <w:rFonts w:ascii="Arial" w:hAnsi="Arial" w:cs="Arial"/>
                <w:b/>
                <w:color w:val="632423"/>
                <w:sz w:val="20"/>
                <w:szCs w:val="20"/>
              </w:rPr>
              <w:t>Naujas turtas</w:t>
            </w:r>
          </w:p>
        </w:tc>
        <w:tc>
          <w:tcPr>
            <w:tcW w:w="6152" w:type="dxa"/>
            <w:gridSpan w:val="2"/>
            <w:tcMar>
              <w:top w:w="113" w:type="dxa"/>
              <w:bottom w:w="113" w:type="dxa"/>
            </w:tcMar>
          </w:tcPr>
          <w:p w14:paraId="651FEB30" w14:textId="164DD4D7" w:rsidR="00047550" w:rsidRPr="004F1E6E" w:rsidRDefault="00440140" w:rsidP="00440140">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 ilgalaikį kilnojamą turtą, nenurodytą Specifikacijose, įgytą Koncesininko nuožiūra, siekiant užtikrinti savalaikį ir tinkamą Paslaugų teikimą, kurio sąrašą iki Eksploatacijos pradžios Koncesininkas pateikia Suteikiančiajai institucijai ir kuris Sutarties laikotarpiu ir po Sutarties nuosavybės teise priklausys Koncesininkui, jeigu Sutartyje nenumatyta kitaip;</w:t>
            </w:r>
          </w:p>
        </w:tc>
      </w:tr>
      <w:tr w:rsidR="00047550" w:rsidRPr="004F1E6E" w:rsidDel="000A60F7" w14:paraId="26C87C50" w14:textId="77777777" w:rsidTr="00B96B49">
        <w:tc>
          <w:tcPr>
            <w:tcW w:w="2245" w:type="dxa"/>
            <w:gridSpan w:val="2"/>
            <w:tcMar>
              <w:top w:w="113" w:type="dxa"/>
              <w:bottom w:w="113" w:type="dxa"/>
            </w:tcMar>
          </w:tcPr>
          <w:p w14:paraId="30AE9D6A" w14:textId="77777777" w:rsidR="00047550" w:rsidRPr="004F1E6E" w:rsidRDefault="00047550" w:rsidP="00440140">
            <w:pPr>
              <w:spacing w:line="276" w:lineRule="auto"/>
              <w:rPr>
                <w:rFonts w:ascii="Arial" w:hAnsi="Arial" w:cs="Arial"/>
                <w:b/>
                <w:color w:val="632423"/>
                <w:sz w:val="20"/>
                <w:szCs w:val="20"/>
              </w:rPr>
            </w:pPr>
            <w:r w:rsidRPr="004F1E6E">
              <w:rPr>
                <w:rFonts w:ascii="Arial" w:hAnsi="Arial" w:cs="Arial"/>
                <w:b/>
                <w:color w:val="632423"/>
                <w:sz w:val="20"/>
                <w:szCs w:val="20"/>
              </w:rPr>
              <w:t>Objektas</w:t>
            </w:r>
          </w:p>
          <w:p w14:paraId="35D9ACEC" w14:textId="77777777" w:rsidR="00047550" w:rsidRPr="004F1E6E" w:rsidDel="000A60F7" w:rsidRDefault="00047550" w:rsidP="00440140">
            <w:pPr>
              <w:spacing w:line="276" w:lineRule="auto"/>
              <w:rPr>
                <w:rFonts w:ascii="Arial" w:hAnsi="Arial" w:cs="Arial"/>
                <w:b/>
                <w:color w:val="632423"/>
                <w:sz w:val="20"/>
                <w:szCs w:val="20"/>
              </w:rPr>
            </w:pPr>
          </w:p>
        </w:tc>
        <w:tc>
          <w:tcPr>
            <w:tcW w:w="6152" w:type="dxa"/>
            <w:gridSpan w:val="2"/>
            <w:tcMar>
              <w:top w:w="113" w:type="dxa"/>
              <w:bottom w:w="113" w:type="dxa"/>
            </w:tcMar>
          </w:tcPr>
          <w:p w14:paraId="713F5C65" w14:textId="3F81B54F" w:rsidR="00047550" w:rsidRPr="004F1E6E" w:rsidDel="00CA5264" w:rsidRDefault="00D368E4" w:rsidP="000F1849">
            <w:pPr>
              <w:spacing w:line="276" w:lineRule="auto"/>
              <w:ind w:left="262"/>
              <w:jc w:val="both"/>
              <w:rPr>
                <w:rFonts w:ascii="Arial" w:hAnsi="Arial" w:cs="Arial"/>
                <w:color w:val="000000"/>
                <w:sz w:val="20"/>
                <w:szCs w:val="20"/>
              </w:rPr>
            </w:pPr>
            <w:r w:rsidRPr="004F1E6E">
              <w:rPr>
                <w:rFonts w:ascii="Arial" w:hAnsi="Arial" w:cs="Arial"/>
                <w:sz w:val="20"/>
                <w:szCs w:val="20"/>
              </w:rPr>
              <w:t>R</w:t>
            </w:r>
            <w:r w:rsidR="00047550" w:rsidRPr="004F1E6E">
              <w:rPr>
                <w:rFonts w:ascii="Arial" w:hAnsi="Arial" w:cs="Arial"/>
                <w:sz w:val="20"/>
                <w:szCs w:val="20"/>
              </w:rPr>
              <w:t>eiškia</w:t>
            </w:r>
            <w:r w:rsidRPr="004F1E6E">
              <w:rPr>
                <w:rFonts w:ascii="Arial" w:hAnsi="Arial" w:cs="Arial"/>
                <w:sz w:val="20"/>
                <w:szCs w:val="20"/>
              </w:rPr>
              <w:t xml:space="preserve"> Nidos modernaus meno muziejaus pastatą su priklausančia infrastruktūra</w:t>
            </w:r>
            <w:r w:rsidR="000F1849" w:rsidRPr="004F1E6E">
              <w:rPr>
                <w:rFonts w:ascii="Arial" w:hAnsi="Arial" w:cs="Arial"/>
                <w:sz w:val="20"/>
                <w:szCs w:val="20"/>
              </w:rPr>
              <w:t>;</w:t>
            </w:r>
          </w:p>
        </w:tc>
      </w:tr>
      <w:tr w:rsidR="00047550" w:rsidRPr="004F1E6E" w:rsidDel="000A60F7" w14:paraId="06D2A5D5" w14:textId="77777777" w:rsidTr="00B96B49">
        <w:tc>
          <w:tcPr>
            <w:tcW w:w="2245" w:type="dxa"/>
            <w:gridSpan w:val="2"/>
            <w:tcMar>
              <w:top w:w="113" w:type="dxa"/>
              <w:bottom w:w="113" w:type="dxa"/>
            </w:tcMar>
          </w:tcPr>
          <w:p w14:paraId="7455D902" w14:textId="3C7F8881" w:rsidR="00047550" w:rsidRPr="004F1E6E" w:rsidRDefault="00047550" w:rsidP="00440140">
            <w:pPr>
              <w:spacing w:line="276" w:lineRule="auto"/>
              <w:rPr>
                <w:rFonts w:ascii="Arial" w:hAnsi="Arial" w:cs="Arial"/>
                <w:b/>
                <w:color w:val="632423"/>
                <w:sz w:val="20"/>
                <w:szCs w:val="20"/>
              </w:rPr>
            </w:pPr>
            <w:r w:rsidRPr="004F1E6E">
              <w:rPr>
                <w:rFonts w:ascii="Arial" w:hAnsi="Arial" w:cs="Arial"/>
                <w:b/>
                <w:color w:val="632423"/>
                <w:sz w:val="20"/>
                <w:szCs w:val="20"/>
              </w:rPr>
              <w:t xml:space="preserve">Objekto </w:t>
            </w:r>
            <w:r w:rsidR="00CB2195" w:rsidRPr="004F1E6E">
              <w:rPr>
                <w:rFonts w:ascii="Arial" w:hAnsi="Arial" w:cs="Arial"/>
                <w:b/>
                <w:color w:val="632423"/>
                <w:sz w:val="20"/>
                <w:szCs w:val="20"/>
              </w:rPr>
              <w:t>suk</w:t>
            </w:r>
            <w:r w:rsidR="008755AE" w:rsidRPr="004F1E6E">
              <w:rPr>
                <w:rFonts w:ascii="Arial" w:hAnsi="Arial" w:cs="Arial"/>
                <w:b/>
                <w:color w:val="632423"/>
                <w:sz w:val="20"/>
                <w:szCs w:val="20"/>
              </w:rPr>
              <w:t>ū</w:t>
            </w:r>
            <w:r w:rsidR="00CB2195" w:rsidRPr="004F1E6E">
              <w:rPr>
                <w:rFonts w:ascii="Arial" w:hAnsi="Arial" w:cs="Arial"/>
                <w:b/>
                <w:color w:val="632423"/>
                <w:sz w:val="20"/>
                <w:szCs w:val="20"/>
              </w:rPr>
              <w:t>rimo laikotarpis</w:t>
            </w:r>
          </w:p>
        </w:tc>
        <w:tc>
          <w:tcPr>
            <w:tcW w:w="6152" w:type="dxa"/>
            <w:gridSpan w:val="2"/>
            <w:tcMar>
              <w:top w:w="113" w:type="dxa"/>
              <w:bottom w:w="113" w:type="dxa"/>
            </w:tcMar>
          </w:tcPr>
          <w:p w14:paraId="1C731AAA" w14:textId="1480D384" w:rsidR="00047550" w:rsidRPr="004F1E6E" w:rsidRDefault="00047550" w:rsidP="00440140">
            <w:pPr>
              <w:spacing w:line="276" w:lineRule="auto"/>
              <w:ind w:left="262"/>
              <w:jc w:val="both"/>
              <w:rPr>
                <w:rFonts w:ascii="Arial" w:hAnsi="Arial" w:cs="Arial"/>
                <w:sz w:val="20"/>
                <w:szCs w:val="20"/>
              </w:rPr>
            </w:pPr>
            <w:r w:rsidRPr="004F1E6E">
              <w:rPr>
                <w:rFonts w:ascii="Arial" w:hAnsi="Arial" w:cs="Arial"/>
                <w:color w:val="000000"/>
                <w:sz w:val="20"/>
                <w:szCs w:val="20"/>
              </w:rPr>
              <w:t xml:space="preserve">reiškia </w:t>
            </w:r>
            <w:r w:rsidR="00CB2195" w:rsidRPr="004F1E6E">
              <w:rPr>
                <w:rFonts w:ascii="Arial" w:hAnsi="Arial" w:cs="Arial"/>
                <w:color w:val="000000"/>
                <w:sz w:val="20"/>
                <w:szCs w:val="20"/>
              </w:rPr>
              <w:t>laikotarpį nuo Sutarties įsigaliojimo visa apimtimi pradžios datos iki Eksploatacijos pradžios</w:t>
            </w:r>
            <w:r w:rsidRPr="004F1E6E">
              <w:rPr>
                <w:rFonts w:ascii="Arial" w:hAnsi="Arial" w:cs="Arial"/>
                <w:color w:val="000000"/>
                <w:sz w:val="20"/>
                <w:szCs w:val="20"/>
              </w:rPr>
              <w:t>;</w:t>
            </w:r>
          </w:p>
        </w:tc>
      </w:tr>
      <w:tr w:rsidR="00047550" w:rsidRPr="004F1E6E" w:rsidDel="000A60F7" w14:paraId="3560C99E" w14:textId="77777777" w:rsidTr="00B96B49">
        <w:tc>
          <w:tcPr>
            <w:tcW w:w="2245" w:type="dxa"/>
            <w:gridSpan w:val="2"/>
            <w:tcMar>
              <w:top w:w="113" w:type="dxa"/>
              <w:bottom w:w="113" w:type="dxa"/>
            </w:tcMar>
          </w:tcPr>
          <w:p w14:paraId="5A308716" w14:textId="7DADCD24" w:rsidR="00047550" w:rsidRPr="004F1E6E" w:rsidRDefault="00047550" w:rsidP="00440140">
            <w:pPr>
              <w:spacing w:line="276" w:lineRule="auto"/>
              <w:rPr>
                <w:rFonts w:ascii="Arial" w:hAnsi="Arial" w:cs="Arial"/>
                <w:b/>
                <w:color w:val="632423"/>
                <w:sz w:val="20"/>
                <w:szCs w:val="20"/>
              </w:rPr>
            </w:pPr>
            <w:r w:rsidRPr="004F1E6E">
              <w:rPr>
                <w:rFonts w:ascii="Arial" w:hAnsi="Arial" w:cs="Arial"/>
                <w:b/>
                <w:color w:val="632423"/>
                <w:sz w:val="20"/>
                <w:szCs w:val="20"/>
              </w:rPr>
              <w:t>Pakeitimas</w:t>
            </w:r>
            <w:r w:rsidR="00CB2195" w:rsidRPr="004F1E6E">
              <w:rPr>
                <w:rFonts w:ascii="Arial" w:hAnsi="Arial" w:cs="Arial"/>
                <w:b/>
                <w:color w:val="632423"/>
                <w:sz w:val="20"/>
                <w:szCs w:val="20"/>
              </w:rPr>
              <w:t xml:space="preserve"> / Pakeitimai</w:t>
            </w:r>
          </w:p>
        </w:tc>
        <w:tc>
          <w:tcPr>
            <w:tcW w:w="6152" w:type="dxa"/>
            <w:gridSpan w:val="2"/>
            <w:tcMar>
              <w:top w:w="113" w:type="dxa"/>
              <w:bottom w:w="113" w:type="dxa"/>
            </w:tcMar>
          </w:tcPr>
          <w:p w14:paraId="12BB455D" w14:textId="3A95B45D" w:rsidR="00047550" w:rsidRPr="004F1E6E" w:rsidRDefault="00047550" w:rsidP="00440140">
            <w:pPr>
              <w:spacing w:line="276" w:lineRule="auto"/>
              <w:ind w:left="262"/>
              <w:jc w:val="both"/>
              <w:rPr>
                <w:rFonts w:ascii="Arial" w:hAnsi="Arial" w:cs="Arial"/>
                <w:sz w:val="20"/>
                <w:szCs w:val="20"/>
              </w:rPr>
            </w:pPr>
            <w:r w:rsidRPr="004F1E6E">
              <w:rPr>
                <w:rFonts w:ascii="Arial" w:hAnsi="Arial" w:cs="Arial"/>
                <w:sz w:val="20"/>
                <w:szCs w:val="20"/>
              </w:rPr>
              <w:t xml:space="preserve">reiškia šios Sutarties </w:t>
            </w:r>
            <w:r w:rsidRPr="004F1E6E">
              <w:rPr>
                <w:rFonts w:ascii="Arial" w:hAnsi="Arial" w:cs="Arial"/>
                <w:sz w:val="20"/>
                <w:szCs w:val="20"/>
              </w:rPr>
              <w:fldChar w:fldCharType="begin"/>
            </w:r>
            <w:r w:rsidRPr="004F1E6E">
              <w:rPr>
                <w:rFonts w:ascii="Arial" w:hAnsi="Arial" w:cs="Arial"/>
                <w:sz w:val="20"/>
                <w:szCs w:val="20"/>
              </w:rPr>
              <w:instrText xml:space="preserve"> REF _Ref441811484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17</w:t>
            </w:r>
            <w:r w:rsidRPr="004F1E6E">
              <w:rPr>
                <w:rFonts w:ascii="Arial" w:hAnsi="Arial" w:cs="Arial"/>
                <w:sz w:val="20"/>
                <w:szCs w:val="20"/>
              </w:rPr>
              <w:fldChar w:fldCharType="end"/>
            </w:r>
            <w:r w:rsidRPr="004F1E6E">
              <w:rPr>
                <w:rFonts w:ascii="Arial" w:hAnsi="Arial" w:cs="Arial"/>
                <w:sz w:val="20"/>
                <w:szCs w:val="20"/>
              </w:rPr>
              <w:t xml:space="preserve"> punkte nustatyta tvarka vykdomų Darbų ir teikiamų Paslaugų pakeitimą;</w:t>
            </w:r>
          </w:p>
        </w:tc>
      </w:tr>
      <w:tr w:rsidR="00047550" w:rsidRPr="004F1E6E" w14:paraId="6EA6875D" w14:textId="77777777" w:rsidTr="00B96B49">
        <w:tc>
          <w:tcPr>
            <w:tcW w:w="2245" w:type="dxa"/>
            <w:gridSpan w:val="2"/>
            <w:tcMar>
              <w:top w:w="113" w:type="dxa"/>
              <w:bottom w:w="113" w:type="dxa"/>
            </w:tcMar>
          </w:tcPr>
          <w:p w14:paraId="5D237B27"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Papildomi darbai ir (ar) paslaugos</w:t>
            </w:r>
          </w:p>
          <w:p w14:paraId="35386F52" w14:textId="77777777" w:rsidR="00047550" w:rsidRPr="004F1E6E" w:rsidRDefault="00047550" w:rsidP="00440140">
            <w:pPr>
              <w:spacing w:line="276" w:lineRule="auto"/>
              <w:rPr>
                <w:rFonts w:ascii="Arial" w:hAnsi="Arial" w:cs="Arial"/>
                <w:b/>
                <w:color w:val="632423"/>
                <w:sz w:val="20"/>
                <w:szCs w:val="20"/>
              </w:rPr>
            </w:pPr>
          </w:p>
        </w:tc>
        <w:tc>
          <w:tcPr>
            <w:tcW w:w="6152" w:type="dxa"/>
            <w:gridSpan w:val="2"/>
            <w:tcMar>
              <w:top w:w="113" w:type="dxa"/>
              <w:bottom w:w="113" w:type="dxa"/>
            </w:tcMar>
          </w:tcPr>
          <w:p w14:paraId="6FBE328F" w14:textId="56B7AE0A" w:rsidR="00047550" w:rsidRPr="004F1E6E" w:rsidRDefault="00047550" w:rsidP="00B05F03">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darbus ir paslaugas, nurodytus Sutarties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_Ref439918164 \r \h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16</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bei kurie aiškiai nėra numatyti Sutartyje, įskaitant Specifikaciją, dėl kurių Šalys nėra susitarusios, </w:t>
            </w:r>
            <w:r w:rsidRPr="004F1E6E">
              <w:rPr>
                <w:rFonts w:ascii="Arial" w:hAnsi="Arial" w:cs="Arial"/>
                <w:sz w:val="20"/>
                <w:szCs w:val="20"/>
              </w:rPr>
              <w:t xml:space="preserve">bei kurie nepatenka į Pakeitimo, kaip yra numatyta Sutarties </w:t>
            </w:r>
            <w:r w:rsidRPr="004F1E6E">
              <w:rPr>
                <w:rFonts w:ascii="Arial" w:hAnsi="Arial" w:cs="Arial"/>
                <w:sz w:val="20"/>
                <w:szCs w:val="20"/>
              </w:rPr>
              <w:fldChar w:fldCharType="begin"/>
            </w:r>
            <w:r w:rsidRPr="004F1E6E">
              <w:rPr>
                <w:rFonts w:ascii="Arial" w:hAnsi="Arial" w:cs="Arial"/>
                <w:sz w:val="20"/>
                <w:szCs w:val="20"/>
              </w:rPr>
              <w:instrText xml:space="preserve"> REF _Ref441811484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17</w:t>
            </w:r>
            <w:r w:rsidRPr="004F1E6E">
              <w:rPr>
                <w:rFonts w:ascii="Arial" w:hAnsi="Arial" w:cs="Arial"/>
                <w:sz w:val="20"/>
                <w:szCs w:val="20"/>
              </w:rPr>
              <w:fldChar w:fldCharType="end"/>
            </w:r>
            <w:r w:rsidRPr="004F1E6E">
              <w:rPr>
                <w:rFonts w:ascii="Arial" w:hAnsi="Arial" w:cs="Arial"/>
                <w:sz w:val="20"/>
                <w:szCs w:val="20"/>
              </w:rPr>
              <w:t xml:space="preserve"> punkte bei Sutarties keitimo, nurodyto Sutarties </w:t>
            </w:r>
            <w:r w:rsidRPr="004F1E6E">
              <w:rPr>
                <w:rFonts w:ascii="Arial" w:hAnsi="Arial" w:cs="Arial"/>
                <w:sz w:val="20"/>
                <w:szCs w:val="20"/>
              </w:rPr>
              <w:fldChar w:fldCharType="begin"/>
            </w:r>
            <w:r w:rsidRPr="004F1E6E">
              <w:rPr>
                <w:rFonts w:ascii="Arial" w:hAnsi="Arial" w:cs="Arial"/>
                <w:sz w:val="20"/>
                <w:szCs w:val="20"/>
              </w:rPr>
              <w:instrText xml:space="preserve"> REF _Ref520683491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37</w:t>
            </w:r>
            <w:r w:rsidRPr="004F1E6E">
              <w:rPr>
                <w:rFonts w:ascii="Arial" w:hAnsi="Arial" w:cs="Arial"/>
                <w:sz w:val="20"/>
                <w:szCs w:val="20"/>
              </w:rPr>
              <w:fldChar w:fldCharType="end"/>
            </w:r>
            <w:r w:rsidRPr="004F1E6E">
              <w:rPr>
                <w:rFonts w:ascii="Arial" w:hAnsi="Arial" w:cs="Arial"/>
                <w:sz w:val="20"/>
                <w:szCs w:val="20"/>
              </w:rPr>
              <w:t xml:space="preserve"> punkte apimtį, t.</w:t>
            </w:r>
            <w:r w:rsidR="003D1FFB" w:rsidRPr="004F1E6E">
              <w:rPr>
                <w:rFonts w:ascii="Arial" w:hAnsi="Arial" w:cs="Arial"/>
                <w:sz w:val="20"/>
                <w:szCs w:val="20"/>
              </w:rPr>
              <w:t xml:space="preserve"> </w:t>
            </w:r>
            <w:r w:rsidRPr="004F1E6E">
              <w:rPr>
                <w:rFonts w:ascii="Arial" w:hAnsi="Arial" w:cs="Arial"/>
                <w:sz w:val="20"/>
                <w:szCs w:val="20"/>
              </w:rPr>
              <w:t>y. darbai dėl objekto, kurio paskirtis neatitinka nei vieno Specifikacijose nurodyto viso ar bent kurios dalies paskirties, o paslaugos – skirtingo (kitokio) pobūdžio, nei numatyta Specifikacijose</w:t>
            </w:r>
            <w:r w:rsidRPr="004F1E6E">
              <w:rPr>
                <w:rFonts w:ascii="Arial" w:hAnsi="Arial" w:cs="Arial"/>
                <w:color w:val="000000"/>
                <w:sz w:val="20"/>
                <w:szCs w:val="20"/>
              </w:rPr>
              <w:t xml:space="preserve"> tačiau kurie yra būtini Suteikiančiajai institucijai siekiant efektyvesnio Projekto įgyvendinimo, ir kurie gali būti inicijuojami Suteikiančiosios institucijos Sutarties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_Ref521573728 \r \h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16</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nustatyta tvarka;</w:t>
            </w:r>
          </w:p>
        </w:tc>
      </w:tr>
      <w:tr w:rsidR="00047550" w:rsidRPr="004F1E6E" w14:paraId="6F693F61" w14:textId="77777777" w:rsidTr="00B96B49">
        <w:tc>
          <w:tcPr>
            <w:tcW w:w="2245" w:type="dxa"/>
            <w:gridSpan w:val="2"/>
            <w:tcMar>
              <w:top w:w="113" w:type="dxa"/>
              <w:bottom w:w="113" w:type="dxa"/>
            </w:tcMar>
          </w:tcPr>
          <w:p w14:paraId="62C47F20" w14:textId="77777777" w:rsidR="00047550" w:rsidRPr="004F1E6E" w:rsidRDefault="00047550" w:rsidP="00440140">
            <w:pPr>
              <w:spacing w:line="276" w:lineRule="auto"/>
              <w:rPr>
                <w:rFonts w:ascii="Arial" w:hAnsi="Arial" w:cs="Arial"/>
                <w:b/>
                <w:sz w:val="20"/>
                <w:szCs w:val="20"/>
              </w:rPr>
            </w:pPr>
            <w:r w:rsidRPr="004F1E6E">
              <w:rPr>
                <w:rFonts w:ascii="Arial" w:hAnsi="Arial" w:cs="Arial"/>
                <w:b/>
                <w:color w:val="632423"/>
                <w:sz w:val="20"/>
                <w:szCs w:val="20"/>
              </w:rPr>
              <w:t>Pasiūlymas</w:t>
            </w:r>
          </w:p>
        </w:tc>
        <w:tc>
          <w:tcPr>
            <w:tcW w:w="6152" w:type="dxa"/>
            <w:gridSpan w:val="2"/>
            <w:tcMar>
              <w:top w:w="113" w:type="dxa"/>
              <w:bottom w:w="113" w:type="dxa"/>
            </w:tcMar>
          </w:tcPr>
          <w:p w14:paraId="274DD175" w14:textId="5EBFA7F6" w:rsidR="00047550" w:rsidRPr="004F1E6E" w:rsidRDefault="00047550" w:rsidP="00440140">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Investuotojo Konkurso metu pagal Sąlygų reikalavimus pateiktą galutinį pasiūlymą, kuris pripažintas laimėjusiu Konkursą bei pridedamas kaip </w:t>
            </w:r>
            <w:r w:rsidRPr="004F1E6E">
              <w:rPr>
                <w:rFonts w:ascii="Arial" w:hAnsi="Arial" w:cs="Arial"/>
                <w:sz w:val="20"/>
                <w:szCs w:val="20"/>
              </w:rPr>
              <w:t>Sutarties</w:t>
            </w:r>
            <w:r w:rsidR="00600D88" w:rsidRPr="004F1E6E">
              <w:rPr>
                <w:rFonts w:ascii="Arial" w:hAnsi="Arial" w:cs="Arial"/>
                <w:sz w:val="20"/>
                <w:szCs w:val="20"/>
              </w:rPr>
              <w:t xml:space="preserve"> </w:t>
            </w:r>
            <w:r w:rsidR="00600D88" w:rsidRPr="004F1E6E">
              <w:rPr>
                <w:rFonts w:ascii="Arial" w:hAnsi="Arial" w:cs="Arial"/>
                <w:sz w:val="20"/>
                <w:szCs w:val="20"/>
              </w:rPr>
              <w:fldChar w:fldCharType="begin"/>
            </w:r>
            <w:r w:rsidR="00600D88" w:rsidRPr="004F1E6E">
              <w:rPr>
                <w:rFonts w:ascii="Arial" w:hAnsi="Arial" w:cs="Arial"/>
                <w:sz w:val="20"/>
                <w:szCs w:val="20"/>
              </w:rPr>
              <w:instrText xml:space="preserve"> REF _Ref110436075 \r \h </w:instrText>
            </w:r>
            <w:r w:rsidR="00004C78" w:rsidRPr="004F1E6E">
              <w:rPr>
                <w:rFonts w:ascii="Arial" w:hAnsi="Arial" w:cs="Arial"/>
                <w:sz w:val="20"/>
                <w:szCs w:val="20"/>
              </w:rPr>
              <w:instrText xml:space="preserve"> \* MERGEFORMAT </w:instrText>
            </w:r>
            <w:r w:rsidR="00600D88" w:rsidRPr="004F1E6E">
              <w:rPr>
                <w:rFonts w:ascii="Arial" w:hAnsi="Arial" w:cs="Arial"/>
                <w:sz w:val="20"/>
                <w:szCs w:val="20"/>
              </w:rPr>
            </w:r>
            <w:r w:rsidR="00600D88" w:rsidRPr="004F1E6E">
              <w:rPr>
                <w:rFonts w:ascii="Arial" w:hAnsi="Arial" w:cs="Arial"/>
                <w:sz w:val="20"/>
                <w:szCs w:val="20"/>
              </w:rPr>
              <w:fldChar w:fldCharType="separate"/>
            </w:r>
            <w:r w:rsidR="00DB154C" w:rsidRPr="004F1E6E">
              <w:rPr>
                <w:rFonts w:ascii="Arial" w:hAnsi="Arial" w:cs="Arial"/>
                <w:sz w:val="20"/>
                <w:szCs w:val="20"/>
              </w:rPr>
              <w:t>2</w:t>
            </w:r>
            <w:r w:rsidR="00600D88" w:rsidRPr="004F1E6E">
              <w:rPr>
                <w:rFonts w:ascii="Arial" w:hAnsi="Arial" w:cs="Arial"/>
                <w:sz w:val="20"/>
                <w:szCs w:val="20"/>
              </w:rPr>
              <w:fldChar w:fldCharType="end"/>
            </w:r>
            <w:r w:rsidR="00600D88" w:rsidRPr="004F1E6E">
              <w:rPr>
                <w:rFonts w:ascii="Arial" w:hAnsi="Arial" w:cs="Arial"/>
                <w:sz w:val="20"/>
                <w:szCs w:val="20"/>
              </w:rPr>
              <w:t xml:space="preserve"> </w:t>
            </w:r>
            <w:r w:rsidRPr="004F1E6E">
              <w:rPr>
                <w:rFonts w:ascii="Arial" w:hAnsi="Arial" w:cs="Arial"/>
                <w:color w:val="000000"/>
                <w:sz w:val="20"/>
                <w:szCs w:val="20"/>
              </w:rPr>
              <w:t>priedas</w:t>
            </w:r>
            <w:r w:rsidR="00600D88" w:rsidRPr="004F1E6E">
              <w:rPr>
                <w:rFonts w:ascii="Arial" w:hAnsi="Arial" w:cs="Arial"/>
                <w:color w:val="000000"/>
                <w:sz w:val="20"/>
                <w:szCs w:val="20"/>
              </w:rPr>
              <w:t xml:space="preserve"> Pasiūlymas</w:t>
            </w:r>
            <w:r w:rsidRPr="004F1E6E">
              <w:rPr>
                <w:rFonts w:ascii="Arial" w:hAnsi="Arial" w:cs="Arial"/>
                <w:color w:val="000000"/>
                <w:sz w:val="20"/>
                <w:szCs w:val="20"/>
              </w:rPr>
              <w:t>;</w:t>
            </w:r>
          </w:p>
        </w:tc>
      </w:tr>
      <w:tr w:rsidR="00047550" w:rsidRPr="004F1E6E" w14:paraId="1044AD01" w14:textId="77777777" w:rsidTr="00B96B49">
        <w:tc>
          <w:tcPr>
            <w:tcW w:w="2245" w:type="dxa"/>
            <w:gridSpan w:val="2"/>
            <w:tcMar>
              <w:top w:w="113" w:type="dxa"/>
              <w:bottom w:w="113" w:type="dxa"/>
            </w:tcMar>
          </w:tcPr>
          <w:p w14:paraId="33B17030" w14:textId="77777777" w:rsidR="00047550" w:rsidRPr="004F1E6E" w:rsidRDefault="00047550" w:rsidP="00B20162">
            <w:pPr>
              <w:spacing w:line="276" w:lineRule="auto"/>
              <w:rPr>
                <w:rFonts w:ascii="Arial" w:hAnsi="Arial" w:cs="Arial"/>
                <w:b/>
                <w:sz w:val="20"/>
                <w:szCs w:val="20"/>
              </w:rPr>
            </w:pPr>
            <w:r w:rsidRPr="004F1E6E">
              <w:rPr>
                <w:rFonts w:ascii="Arial" w:hAnsi="Arial" w:cs="Arial"/>
                <w:b/>
                <w:color w:val="632423"/>
                <w:sz w:val="20"/>
                <w:szCs w:val="20"/>
              </w:rPr>
              <w:t>Paslaugos</w:t>
            </w:r>
          </w:p>
        </w:tc>
        <w:tc>
          <w:tcPr>
            <w:tcW w:w="6152" w:type="dxa"/>
            <w:gridSpan w:val="2"/>
            <w:tcMar>
              <w:top w:w="113" w:type="dxa"/>
              <w:bottom w:w="113" w:type="dxa"/>
            </w:tcMar>
          </w:tcPr>
          <w:p w14:paraId="3929B655" w14:textId="731E8414" w:rsidR="00047550" w:rsidRPr="004F1E6E" w:rsidRDefault="00047550" w:rsidP="00B20162">
            <w:pPr>
              <w:spacing w:line="276" w:lineRule="auto"/>
              <w:ind w:left="261"/>
              <w:jc w:val="both"/>
              <w:rPr>
                <w:rFonts w:ascii="Arial" w:hAnsi="Arial" w:cs="Arial"/>
                <w:sz w:val="20"/>
                <w:szCs w:val="20"/>
              </w:rPr>
            </w:pPr>
            <w:r w:rsidRPr="004F1E6E">
              <w:rPr>
                <w:rFonts w:ascii="Arial" w:hAnsi="Arial" w:cs="Arial"/>
                <w:sz w:val="20"/>
                <w:szCs w:val="20"/>
              </w:rPr>
              <w:t>reiškia Koncesininko, laikantis Sutarties, Specifikacijų reikalavimų ir Pasiūlymo nuostatų teikiamas</w:t>
            </w:r>
            <w:r w:rsidR="003A1920" w:rsidRPr="004F1E6E">
              <w:rPr>
                <w:rFonts w:ascii="Arial" w:hAnsi="Arial" w:cs="Arial"/>
                <w:sz w:val="20"/>
                <w:szCs w:val="20"/>
              </w:rPr>
              <w:t xml:space="preserve"> Specifikacijoje nurodytas</w:t>
            </w:r>
            <w:r w:rsidRPr="004F1E6E">
              <w:rPr>
                <w:rFonts w:ascii="Arial" w:hAnsi="Arial" w:cs="Arial"/>
                <w:sz w:val="20"/>
                <w:szCs w:val="20"/>
              </w:rPr>
              <w:t xml:space="preserve"> paslaugas;</w:t>
            </w:r>
            <w:r w:rsidR="005B2A97" w:rsidRPr="004F1E6E">
              <w:rPr>
                <w:rFonts w:ascii="Arial" w:hAnsi="Arial" w:cs="Arial"/>
                <w:sz w:val="20"/>
                <w:szCs w:val="20"/>
              </w:rPr>
              <w:t xml:space="preserve"> </w:t>
            </w:r>
          </w:p>
        </w:tc>
      </w:tr>
      <w:tr w:rsidR="00047550" w:rsidRPr="004F1E6E" w14:paraId="14A83E50" w14:textId="77777777" w:rsidTr="00B96B49">
        <w:tc>
          <w:tcPr>
            <w:tcW w:w="2245" w:type="dxa"/>
            <w:gridSpan w:val="2"/>
            <w:tcMar>
              <w:top w:w="113" w:type="dxa"/>
              <w:bottom w:w="113" w:type="dxa"/>
            </w:tcMar>
          </w:tcPr>
          <w:p w14:paraId="35ADB5D6"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Paslaugų teikimo planas</w:t>
            </w:r>
          </w:p>
        </w:tc>
        <w:tc>
          <w:tcPr>
            <w:tcW w:w="6152" w:type="dxa"/>
            <w:gridSpan w:val="2"/>
            <w:tcMar>
              <w:top w:w="113" w:type="dxa"/>
              <w:bottom w:w="113" w:type="dxa"/>
            </w:tcMar>
          </w:tcPr>
          <w:p w14:paraId="6425AE9A" w14:textId="77777777" w:rsidR="00047550" w:rsidRPr="004F1E6E" w:rsidRDefault="00047550" w:rsidP="00B20162">
            <w:pPr>
              <w:spacing w:line="276" w:lineRule="auto"/>
              <w:ind w:left="261"/>
              <w:jc w:val="both"/>
              <w:rPr>
                <w:rFonts w:ascii="Arial" w:hAnsi="Arial" w:cs="Arial"/>
                <w:sz w:val="20"/>
                <w:szCs w:val="20"/>
              </w:rPr>
            </w:pPr>
            <w:r w:rsidRPr="004F1E6E">
              <w:rPr>
                <w:rFonts w:ascii="Arial" w:hAnsi="Arial" w:cs="Arial"/>
                <w:color w:val="000000"/>
                <w:sz w:val="20"/>
                <w:szCs w:val="20"/>
              </w:rPr>
              <w:t>reiškia</w:t>
            </w:r>
            <w:r w:rsidRPr="004F1E6E">
              <w:rPr>
                <w:rFonts w:ascii="Arial" w:hAnsi="Arial" w:cs="Arial"/>
                <w:sz w:val="20"/>
                <w:szCs w:val="20"/>
              </w:rPr>
              <w:t xml:space="preserve"> Koncesininko pateiktą techninį, inžinerinį ir organizacinį sprendinį, apimantį Paslaugų teikimo veiksmus, veiksmų seką;</w:t>
            </w:r>
          </w:p>
        </w:tc>
      </w:tr>
      <w:tr w:rsidR="00047550" w:rsidRPr="004F1E6E" w14:paraId="4FF342BF" w14:textId="77777777" w:rsidTr="00B96B49">
        <w:tc>
          <w:tcPr>
            <w:tcW w:w="2245" w:type="dxa"/>
            <w:gridSpan w:val="2"/>
            <w:tcMar>
              <w:top w:w="113" w:type="dxa"/>
              <w:bottom w:w="113" w:type="dxa"/>
            </w:tcMar>
          </w:tcPr>
          <w:p w14:paraId="0409356D"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Perduotas turtas</w:t>
            </w:r>
          </w:p>
          <w:p w14:paraId="705336F7" w14:textId="77777777" w:rsidR="00047550" w:rsidRPr="004F1E6E" w:rsidRDefault="00047550" w:rsidP="00B20162">
            <w:pPr>
              <w:spacing w:line="276" w:lineRule="auto"/>
              <w:rPr>
                <w:rFonts w:ascii="Arial" w:hAnsi="Arial" w:cs="Arial"/>
                <w:b/>
                <w:color w:val="632423"/>
                <w:sz w:val="20"/>
                <w:szCs w:val="20"/>
              </w:rPr>
            </w:pPr>
          </w:p>
        </w:tc>
        <w:tc>
          <w:tcPr>
            <w:tcW w:w="6152" w:type="dxa"/>
            <w:gridSpan w:val="2"/>
            <w:tcMar>
              <w:top w:w="113" w:type="dxa"/>
              <w:bottom w:w="113" w:type="dxa"/>
            </w:tcMar>
          </w:tcPr>
          <w:p w14:paraId="43708D8D" w14:textId="7DC8D81F"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panaudos </w:t>
            </w:r>
            <w:r w:rsidR="003A2574" w:rsidRPr="004F1E6E">
              <w:rPr>
                <w:rFonts w:ascii="Arial" w:hAnsi="Arial" w:cs="Arial"/>
                <w:color w:val="000000"/>
                <w:sz w:val="20"/>
                <w:szCs w:val="20"/>
              </w:rPr>
              <w:t>teise</w:t>
            </w:r>
            <w:r w:rsidRPr="004F1E6E">
              <w:rPr>
                <w:rFonts w:ascii="Arial" w:hAnsi="Arial" w:cs="Arial"/>
                <w:color w:val="000000"/>
                <w:sz w:val="20"/>
                <w:szCs w:val="20"/>
              </w:rPr>
              <w:t xml:space="preserve"> </w:t>
            </w:r>
            <w:r w:rsidR="00847E9B" w:rsidRPr="004F1E6E">
              <w:rPr>
                <w:rFonts w:ascii="Arial" w:hAnsi="Arial" w:cs="Arial"/>
                <w:color w:val="000000"/>
                <w:sz w:val="20"/>
                <w:szCs w:val="20"/>
              </w:rPr>
              <w:t>Sutarties vykdymo</w:t>
            </w:r>
            <w:r w:rsidR="007408CE" w:rsidRPr="004F1E6E">
              <w:rPr>
                <w:rFonts w:ascii="Arial" w:hAnsi="Arial" w:cs="Arial"/>
                <w:color w:val="000000"/>
                <w:sz w:val="20"/>
                <w:szCs w:val="20"/>
              </w:rPr>
              <w:t xml:space="preserve"> laikotarpiui </w:t>
            </w:r>
            <w:r w:rsidRPr="004F1E6E">
              <w:rPr>
                <w:rFonts w:ascii="Arial" w:hAnsi="Arial" w:cs="Arial"/>
                <w:color w:val="000000"/>
                <w:sz w:val="20"/>
                <w:szCs w:val="20"/>
              </w:rPr>
              <w:t xml:space="preserve">Suteikiančiosios institucijos Koncesininkui perduodamą valdyti ir naudoti </w:t>
            </w:r>
            <w:r w:rsidR="003277E1" w:rsidRPr="004F1E6E">
              <w:rPr>
                <w:rFonts w:ascii="Arial" w:hAnsi="Arial" w:cs="Arial"/>
                <w:color w:val="000000"/>
                <w:sz w:val="20"/>
                <w:szCs w:val="20"/>
              </w:rPr>
              <w:t>žemės sklypas</w:t>
            </w:r>
            <w:r w:rsidR="00FC7C5B" w:rsidRPr="004F1E6E">
              <w:rPr>
                <w:rFonts w:ascii="Arial" w:hAnsi="Arial" w:cs="Arial"/>
                <w:color w:val="000000"/>
                <w:sz w:val="20"/>
                <w:szCs w:val="20"/>
              </w:rPr>
              <w:t xml:space="preserve"> (unikalus Nr. </w:t>
            </w:r>
            <w:r w:rsidR="00FA05A6" w:rsidRPr="004F1E6E">
              <w:rPr>
                <w:rFonts w:ascii="Arial" w:hAnsi="Arial" w:cs="Arial"/>
                <w:color w:val="000000"/>
                <w:sz w:val="20"/>
                <w:szCs w:val="20"/>
              </w:rPr>
              <w:t>4400-4094-3975</w:t>
            </w:r>
            <w:r w:rsidR="00FC7C5B" w:rsidRPr="004F1E6E">
              <w:rPr>
                <w:rFonts w:ascii="Arial" w:hAnsi="Arial" w:cs="Arial"/>
                <w:color w:val="000000"/>
                <w:sz w:val="20"/>
                <w:szCs w:val="20"/>
              </w:rPr>
              <w:t>)</w:t>
            </w:r>
            <w:r w:rsidR="003277E1" w:rsidRPr="004F1E6E">
              <w:rPr>
                <w:rFonts w:ascii="Arial" w:hAnsi="Arial" w:cs="Arial"/>
                <w:color w:val="000000"/>
                <w:sz w:val="20"/>
                <w:szCs w:val="20"/>
              </w:rPr>
              <w:t xml:space="preserve"> ir nekilnojamasis turtas</w:t>
            </w:r>
            <w:r w:rsidR="00FA05A6" w:rsidRPr="004F1E6E">
              <w:rPr>
                <w:rFonts w:ascii="Arial" w:hAnsi="Arial" w:cs="Arial"/>
                <w:color w:val="000000"/>
                <w:sz w:val="20"/>
                <w:szCs w:val="20"/>
              </w:rPr>
              <w:t xml:space="preserve"> – pastatas – estrada</w:t>
            </w:r>
            <w:r w:rsidR="00FC7C5B" w:rsidRPr="004F1E6E">
              <w:rPr>
                <w:rFonts w:ascii="Arial" w:hAnsi="Arial" w:cs="Arial"/>
                <w:color w:val="000000"/>
                <w:sz w:val="20"/>
                <w:szCs w:val="20"/>
              </w:rPr>
              <w:t xml:space="preserve"> (unikalus Nr. </w:t>
            </w:r>
            <w:r w:rsidR="00FA05A6" w:rsidRPr="004F1E6E">
              <w:rPr>
                <w:rFonts w:ascii="Arial" w:hAnsi="Arial" w:cs="Arial"/>
                <w:color w:val="000000"/>
                <w:sz w:val="20"/>
                <w:szCs w:val="20"/>
              </w:rPr>
              <w:t>2397-2000-9014</w:t>
            </w:r>
            <w:r w:rsidR="00FC7C5B" w:rsidRPr="004F1E6E">
              <w:rPr>
                <w:rFonts w:ascii="Arial" w:hAnsi="Arial" w:cs="Arial"/>
                <w:color w:val="000000"/>
                <w:sz w:val="20"/>
                <w:szCs w:val="20"/>
              </w:rPr>
              <w:t>)</w:t>
            </w:r>
            <w:r w:rsidRPr="004F1E6E">
              <w:rPr>
                <w:rFonts w:ascii="Arial" w:hAnsi="Arial" w:cs="Arial"/>
                <w:color w:val="000000"/>
                <w:sz w:val="20"/>
                <w:szCs w:val="20"/>
              </w:rPr>
              <w:t>, reikalingą Darbams atlikti</w:t>
            </w:r>
            <w:r w:rsidRPr="004F1E6E">
              <w:rPr>
                <w:rFonts w:ascii="Arial" w:hAnsi="Arial" w:cs="Arial"/>
                <w:sz w:val="20"/>
                <w:szCs w:val="20"/>
              </w:rPr>
              <w:t>. Išsamus Perduoto t</w:t>
            </w:r>
            <w:r w:rsidRPr="004F1E6E">
              <w:rPr>
                <w:rFonts w:ascii="Arial" w:hAnsi="Arial" w:cs="Arial"/>
                <w:color w:val="000000"/>
                <w:sz w:val="20"/>
                <w:szCs w:val="20"/>
              </w:rPr>
              <w:t xml:space="preserve">urto </w:t>
            </w:r>
            <w:r w:rsidRPr="004F1E6E">
              <w:rPr>
                <w:rFonts w:ascii="Arial" w:hAnsi="Arial" w:cs="Arial"/>
                <w:color w:val="000000"/>
                <w:sz w:val="20"/>
                <w:szCs w:val="20"/>
              </w:rPr>
              <w:lastRenderedPageBreak/>
              <w:t>sąrašas pridedama</w:t>
            </w:r>
            <w:r w:rsidRPr="004F1E6E" w:rsidDel="004A53B5">
              <w:rPr>
                <w:rFonts w:ascii="Arial" w:hAnsi="Arial" w:cs="Arial"/>
                <w:color w:val="000000"/>
                <w:sz w:val="20"/>
                <w:szCs w:val="20"/>
              </w:rPr>
              <w:t>s</w:t>
            </w:r>
            <w:r w:rsidRPr="004F1E6E">
              <w:rPr>
                <w:rFonts w:ascii="Arial" w:hAnsi="Arial" w:cs="Arial"/>
                <w:color w:val="000000"/>
                <w:sz w:val="20"/>
                <w:szCs w:val="20"/>
              </w:rPr>
              <w:t xml:space="preserve"> kaip atitinkamos </w:t>
            </w:r>
            <w:r w:rsidR="00936F28" w:rsidRPr="004F1E6E">
              <w:rPr>
                <w:rFonts w:ascii="Arial" w:hAnsi="Arial" w:cs="Arial"/>
                <w:color w:val="000000"/>
                <w:sz w:val="20"/>
                <w:szCs w:val="20"/>
              </w:rPr>
              <w:t>panaudos</w:t>
            </w:r>
            <w:r w:rsidR="00500714" w:rsidRPr="004F1E6E">
              <w:rPr>
                <w:rFonts w:ascii="Arial" w:hAnsi="Arial" w:cs="Arial"/>
                <w:color w:val="000000"/>
                <w:sz w:val="20"/>
                <w:szCs w:val="20"/>
              </w:rPr>
              <w:t xml:space="preserve"> </w:t>
            </w:r>
            <w:r w:rsidRPr="004F1E6E">
              <w:rPr>
                <w:rFonts w:ascii="Arial" w:hAnsi="Arial" w:cs="Arial"/>
                <w:color w:val="000000"/>
                <w:sz w:val="20"/>
                <w:szCs w:val="20"/>
              </w:rPr>
              <w:t>sutarties priedas ir yra neatskiriama jos dalis</w:t>
            </w:r>
            <w:r w:rsidR="003B16E1" w:rsidRPr="004F1E6E">
              <w:rPr>
                <w:rFonts w:ascii="Arial" w:hAnsi="Arial" w:cs="Arial"/>
                <w:color w:val="000000"/>
                <w:sz w:val="20"/>
                <w:szCs w:val="20"/>
              </w:rPr>
              <w:t xml:space="preserve">. Perduoto turto vertė iki Sutarties pasirašymo yra </w:t>
            </w:r>
            <w:r w:rsidR="006426F1" w:rsidRPr="004F1E6E">
              <w:rPr>
                <w:rFonts w:ascii="Arial" w:hAnsi="Arial" w:cs="Arial"/>
                <w:color w:val="000000"/>
                <w:sz w:val="20"/>
                <w:szCs w:val="20"/>
              </w:rPr>
              <w:t xml:space="preserve">žemės sklypo </w:t>
            </w:r>
            <w:r w:rsidR="00156F1E" w:rsidRPr="004F1E6E">
              <w:rPr>
                <w:rFonts w:ascii="Arial" w:hAnsi="Arial" w:cs="Arial"/>
                <w:color w:val="000000"/>
                <w:sz w:val="20"/>
                <w:szCs w:val="20"/>
              </w:rPr>
              <w:t>–</w:t>
            </w:r>
            <w:r w:rsidR="006426F1" w:rsidRPr="004F1E6E">
              <w:rPr>
                <w:rFonts w:ascii="Arial" w:hAnsi="Arial" w:cs="Arial"/>
                <w:color w:val="000000"/>
                <w:sz w:val="20"/>
                <w:szCs w:val="20"/>
              </w:rPr>
              <w:t xml:space="preserve"> 215</w:t>
            </w:r>
            <w:r w:rsidR="00156F1E" w:rsidRPr="004F1E6E">
              <w:rPr>
                <w:rFonts w:ascii="Arial" w:hAnsi="Arial" w:cs="Arial"/>
                <w:color w:val="000000"/>
                <w:sz w:val="20"/>
                <w:szCs w:val="20"/>
              </w:rPr>
              <w:t xml:space="preserve"> </w:t>
            </w:r>
            <w:r w:rsidR="006426F1" w:rsidRPr="004F1E6E">
              <w:rPr>
                <w:rFonts w:ascii="Arial" w:hAnsi="Arial" w:cs="Arial"/>
                <w:color w:val="000000"/>
                <w:sz w:val="20"/>
                <w:szCs w:val="20"/>
              </w:rPr>
              <w:t>000</w:t>
            </w:r>
            <w:r w:rsidR="00156F1E" w:rsidRPr="004F1E6E">
              <w:rPr>
                <w:rFonts w:ascii="Arial" w:hAnsi="Arial" w:cs="Arial"/>
                <w:color w:val="000000"/>
                <w:sz w:val="20"/>
                <w:szCs w:val="20"/>
              </w:rPr>
              <w:t xml:space="preserve"> </w:t>
            </w:r>
            <w:r w:rsidR="00834B27" w:rsidRPr="004F1E6E">
              <w:rPr>
                <w:rFonts w:ascii="Arial" w:hAnsi="Arial" w:cs="Arial"/>
                <w:color w:val="000000"/>
                <w:sz w:val="20"/>
                <w:szCs w:val="20"/>
              </w:rPr>
              <w:t xml:space="preserve">EUR, nekilnojamojo turto </w:t>
            </w:r>
            <w:r w:rsidR="00156F1E" w:rsidRPr="004F1E6E">
              <w:rPr>
                <w:rFonts w:ascii="Arial" w:hAnsi="Arial" w:cs="Arial"/>
                <w:color w:val="000000"/>
                <w:sz w:val="20"/>
                <w:szCs w:val="20"/>
              </w:rPr>
              <w:t>–</w:t>
            </w:r>
            <w:r w:rsidR="00834B27" w:rsidRPr="004F1E6E">
              <w:rPr>
                <w:rFonts w:ascii="Arial" w:hAnsi="Arial" w:cs="Arial"/>
                <w:color w:val="000000"/>
                <w:sz w:val="20"/>
                <w:szCs w:val="20"/>
              </w:rPr>
              <w:t xml:space="preserve"> </w:t>
            </w:r>
            <w:r w:rsidR="00156F1E" w:rsidRPr="004F1E6E">
              <w:rPr>
                <w:rFonts w:ascii="Arial" w:hAnsi="Arial" w:cs="Arial"/>
                <w:color w:val="000000"/>
                <w:sz w:val="20"/>
                <w:szCs w:val="20"/>
              </w:rPr>
              <w:t>24 223 EUR</w:t>
            </w:r>
            <w:r w:rsidRPr="004F1E6E">
              <w:rPr>
                <w:rFonts w:ascii="Arial" w:hAnsi="Arial" w:cs="Arial"/>
                <w:color w:val="000000"/>
                <w:sz w:val="20"/>
                <w:szCs w:val="20"/>
              </w:rPr>
              <w:t xml:space="preserve">; </w:t>
            </w:r>
          </w:p>
        </w:tc>
      </w:tr>
      <w:tr w:rsidR="00047550" w:rsidRPr="004F1E6E" w14:paraId="163727A8" w14:textId="77777777" w:rsidTr="00B96B49">
        <w:tc>
          <w:tcPr>
            <w:tcW w:w="2245" w:type="dxa"/>
            <w:gridSpan w:val="2"/>
            <w:tcMar>
              <w:top w:w="113" w:type="dxa"/>
              <w:bottom w:w="113" w:type="dxa"/>
            </w:tcMar>
          </w:tcPr>
          <w:p w14:paraId="42548223"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Prievolių įvykdymo užtikrinimas</w:t>
            </w:r>
          </w:p>
        </w:tc>
        <w:tc>
          <w:tcPr>
            <w:tcW w:w="6152" w:type="dxa"/>
            <w:gridSpan w:val="2"/>
            <w:tcMar>
              <w:top w:w="113" w:type="dxa"/>
              <w:bottom w:w="113" w:type="dxa"/>
            </w:tcMar>
          </w:tcPr>
          <w:p w14:paraId="3F115002" w14:textId="5A6C5ECA"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sz w:val="20"/>
                <w:szCs w:val="20"/>
              </w:rPr>
              <w:t xml:space="preserve">reiškia Sutarties </w:t>
            </w:r>
            <w:r w:rsidRPr="004F1E6E">
              <w:rPr>
                <w:rFonts w:ascii="Arial" w:hAnsi="Arial" w:cs="Arial"/>
                <w:sz w:val="20"/>
                <w:szCs w:val="20"/>
              </w:rPr>
              <w:fldChar w:fldCharType="begin"/>
            </w:r>
            <w:r w:rsidRPr="004F1E6E">
              <w:rPr>
                <w:rFonts w:ascii="Arial" w:hAnsi="Arial" w:cs="Arial"/>
                <w:sz w:val="20"/>
                <w:szCs w:val="20"/>
              </w:rPr>
              <w:instrText xml:space="preserve"> REF _Ref391450697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31.1</w:t>
            </w:r>
            <w:r w:rsidRPr="004F1E6E">
              <w:rPr>
                <w:rFonts w:ascii="Arial" w:hAnsi="Arial" w:cs="Arial"/>
                <w:sz w:val="20"/>
                <w:szCs w:val="20"/>
              </w:rPr>
              <w:fldChar w:fldCharType="end"/>
            </w:r>
            <w:r w:rsidRPr="004F1E6E">
              <w:rPr>
                <w:rFonts w:ascii="Arial" w:hAnsi="Arial" w:cs="Arial"/>
                <w:sz w:val="20"/>
                <w:szCs w:val="20"/>
              </w:rPr>
              <w:t xml:space="preserve"> punkte nurodytą prievolių įvykdymo užtikrinimą, kuriuo užtikrinamas Koncesininko įsipareigojimų pagal Sutartį įvykdymas;</w:t>
            </w:r>
          </w:p>
        </w:tc>
      </w:tr>
      <w:tr w:rsidR="003A2574" w:rsidRPr="004F1E6E" w14:paraId="6B8A479B" w14:textId="77777777" w:rsidTr="00B96B49">
        <w:tc>
          <w:tcPr>
            <w:tcW w:w="2245" w:type="dxa"/>
            <w:gridSpan w:val="2"/>
            <w:tcMar>
              <w:top w:w="113" w:type="dxa"/>
              <w:bottom w:w="113" w:type="dxa"/>
            </w:tcMar>
          </w:tcPr>
          <w:p w14:paraId="1DA25546" w14:textId="3EC55FA4" w:rsidR="003A2574" w:rsidRPr="004F1E6E" w:rsidRDefault="003A2574" w:rsidP="003A2574">
            <w:pPr>
              <w:spacing w:line="276" w:lineRule="auto"/>
              <w:rPr>
                <w:rFonts w:ascii="Arial" w:hAnsi="Arial" w:cs="Arial"/>
                <w:b/>
                <w:color w:val="632423"/>
                <w:sz w:val="20"/>
                <w:szCs w:val="20"/>
              </w:rPr>
            </w:pPr>
            <w:r w:rsidRPr="004F1E6E">
              <w:rPr>
                <w:rFonts w:ascii="Arial" w:hAnsi="Arial" w:cs="Arial"/>
                <w:b/>
                <w:bCs/>
                <w:color w:val="632423"/>
                <w:sz w:val="20"/>
                <w:szCs w:val="20"/>
              </w:rPr>
              <w:t>Projektinė dokumentacija</w:t>
            </w:r>
          </w:p>
        </w:tc>
        <w:tc>
          <w:tcPr>
            <w:tcW w:w="6152" w:type="dxa"/>
            <w:gridSpan w:val="2"/>
            <w:tcMar>
              <w:top w:w="113" w:type="dxa"/>
              <w:bottom w:w="113" w:type="dxa"/>
            </w:tcMar>
          </w:tcPr>
          <w:p w14:paraId="77AE0F34" w14:textId="5F85DE2E" w:rsidR="003A2574" w:rsidRPr="004F1E6E" w:rsidRDefault="003A2574" w:rsidP="003A2574">
            <w:pPr>
              <w:spacing w:line="276" w:lineRule="auto"/>
              <w:ind w:left="262"/>
              <w:jc w:val="both"/>
              <w:rPr>
                <w:rFonts w:ascii="Arial" w:hAnsi="Arial" w:cs="Arial"/>
                <w:sz w:val="20"/>
                <w:szCs w:val="20"/>
              </w:rPr>
            </w:pPr>
            <w:r w:rsidRPr="004F1E6E">
              <w:rPr>
                <w:rFonts w:ascii="Arial" w:hAnsi="Arial" w:cs="Arial"/>
                <w:color w:val="000000"/>
                <w:sz w:val="20"/>
                <w:szCs w:val="20"/>
              </w:rPr>
              <w:t xml:space="preserve">reiškia </w:t>
            </w:r>
            <w:r w:rsidRPr="004F1E6E">
              <w:rPr>
                <w:rFonts w:ascii="Arial" w:hAnsi="Arial" w:cs="Arial"/>
                <w:sz w:val="20"/>
                <w:szCs w:val="20"/>
              </w:rPr>
              <w:t xml:space="preserve">Objekto </w:t>
            </w:r>
            <w:r w:rsidR="00445CBD" w:rsidRPr="004F1E6E">
              <w:rPr>
                <w:rFonts w:ascii="Arial" w:hAnsi="Arial" w:cs="Arial"/>
                <w:sz w:val="20"/>
                <w:szCs w:val="20"/>
              </w:rPr>
              <w:t>projektinius pasiūlymus ir techninį darbo projektą</w:t>
            </w:r>
            <w:r w:rsidRPr="004F1E6E">
              <w:rPr>
                <w:rFonts w:ascii="Arial" w:hAnsi="Arial" w:cs="Arial"/>
                <w:sz w:val="20"/>
                <w:szCs w:val="20"/>
              </w:rPr>
              <w:t xml:space="preserve">; </w:t>
            </w:r>
          </w:p>
        </w:tc>
      </w:tr>
      <w:tr w:rsidR="00047550" w:rsidRPr="004F1E6E" w14:paraId="1D133C16" w14:textId="77777777" w:rsidTr="00B96B49">
        <w:tc>
          <w:tcPr>
            <w:tcW w:w="2245" w:type="dxa"/>
            <w:gridSpan w:val="2"/>
            <w:tcMar>
              <w:top w:w="113" w:type="dxa"/>
              <w:bottom w:w="113" w:type="dxa"/>
            </w:tcMar>
          </w:tcPr>
          <w:p w14:paraId="5CF92415"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Projektas</w:t>
            </w:r>
          </w:p>
        </w:tc>
        <w:tc>
          <w:tcPr>
            <w:tcW w:w="6152" w:type="dxa"/>
            <w:gridSpan w:val="2"/>
            <w:tcMar>
              <w:top w:w="113" w:type="dxa"/>
              <w:bottom w:w="113" w:type="dxa"/>
            </w:tcMar>
          </w:tcPr>
          <w:p w14:paraId="5CEA217A" w14:textId="2A041543" w:rsidR="00047550" w:rsidRPr="004F1E6E" w:rsidRDefault="00047550" w:rsidP="00B20162">
            <w:pPr>
              <w:spacing w:line="276" w:lineRule="auto"/>
              <w:ind w:left="261"/>
              <w:jc w:val="both"/>
              <w:rPr>
                <w:rFonts w:ascii="Arial" w:hAnsi="Arial" w:cs="Arial"/>
                <w:sz w:val="20"/>
                <w:szCs w:val="20"/>
              </w:rPr>
            </w:pPr>
            <w:r w:rsidRPr="004F1E6E">
              <w:rPr>
                <w:rFonts w:ascii="Arial" w:hAnsi="Arial" w:cs="Arial"/>
                <w:sz w:val="20"/>
                <w:szCs w:val="20"/>
              </w:rPr>
              <w:t xml:space="preserve">reiškia Suteikiančiosios institucijos koncesijos būdu įgyvendinamą investicijų projektą </w:t>
            </w:r>
            <w:r w:rsidR="00B279A0" w:rsidRPr="004F1E6E">
              <w:rPr>
                <w:rFonts w:ascii="Arial" w:hAnsi="Arial" w:cs="Arial"/>
                <w:sz w:val="20"/>
                <w:szCs w:val="20"/>
              </w:rPr>
              <w:t>Nidos modernaus meno muziejaus</w:t>
            </w:r>
            <w:r w:rsidR="0022136E" w:rsidRPr="004F1E6E">
              <w:rPr>
                <w:rFonts w:ascii="Arial" w:hAnsi="Arial" w:cs="Arial"/>
                <w:sz w:val="20"/>
                <w:szCs w:val="20"/>
              </w:rPr>
              <w:t xml:space="preserve"> </w:t>
            </w:r>
            <w:r w:rsidR="00DF5655" w:rsidRPr="004F1E6E">
              <w:rPr>
                <w:rFonts w:ascii="Arial" w:hAnsi="Arial" w:cs="Arial"/>
                <w:sz w:val="20"/>
                <w:szCs w:val="20"/>
              </w:rPr>
              <w:t>įkūrimas</w:t>
            </w:r>
            <w:r w:rsidRPr="004F1E6E">
              <w:rPr>
                <w:rFonts w:ascii="Arial" w:hAnsi="Arial" w:cs="Arial"/>
                <w:sz w:val="20"/>
                <w:szCs w:val="20"/>
              </w:rPr>
              <w:t>;</w:t>
            </w:r>
          </w:p>
        </w:tc>
      </w:tr>
      <w:tr w:rsidR="00047550" w:rsidRPr="004F1E6E" w14:paraId="6BC0CDAB" w14:textId="77777777" w:rsidTr="00B96B49">
        <w:tc>
          <w:tcPr>
            <w:tcW w:w="2245" w:type="dxa"/>
            <w:gridSpan w:val="2"/>
            <w:tcMar>
              <w:top w:w="113" w:type="dxa"/>
              <w:bottom w:w="113" w:type="dxa"/>
            </w:tcMar>
          </w:tcPr>
          <w:p w14:paraId="05F4C7A7"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bCs/>
                <w:color w:val="632423"/>
                <w:sz w:val="20"/>
                <w:szCs w:val="20"/>
              </w:rPr>
              <w:t>PVM</w:t>
            </w:r>
          </w:p>
        </w:tc>
        <w:tc>
          <w:tcPr>
            <w:tcW w:w="6152" w:type="dxa"/>
            <w:gridSpan w:val="2"/>
            <w:tcMar>
              <w:top w:w="113" w:type="dxa"/>
              <w:bottom w:w="113" w:type="dxa"/>
            </w:tcMar>
          </w:tcPr>
          <w:p w14:paraId="1A9BF2DD" w14:textId="77777777" w:rsidR="00047550" w:rsidRPr="004F1E6E" w:rsidRDefault="00047550" w:rsidP="00440140">
            <w:pPr>
              <w:spacing w:line="276" w:lineRule="auto"/>
              <w:ind w:left="259"/>
              <w:jc w:val="both"/>
              <w:outlineLvl w:val="2"/>
              <w:rPr>
                <w:rFonts w:ascii="Arial" w:hAnsi="Arial" w:cs="Arial"/>
                <w:sz w:val="20"/>
                <w:szCs w:val="20"/>
              </w:rPr>
            </w:pPr>
            <w:r w:rsidRPr="004F1E6E">
              <w:rPr>
                <w:rFonts w:ascii="Arial" w:hAnsi="Arial" w:cs="Arial"/>
                <w:color w:val="000000"/>
                <w:sz w:val="20"/>
                <w:szCs w:val="20"/>
              </w:rPr>
              <w:t>reiškia</w:t>
            </w:r>
            <w:r w:rsidRPr="004F1E6E">
              <w:rPr>
                <w:rFonts w:ascii="Arial" w:hAnsi="Arial" w:cs="Arial"/>
                <w:sz w:val="20"/>
                <w:szCs w:val="20"/>
              </w:rPr>
              <w:t xml:space="preserve"> Lietuvos Respublikos pridėtinės vertės mokesčio įstatymo nustatytą pridėtinės vertės mokestį;</w:t>
            </w:r>
          </w:p>
        </w:tc>
      </w:tr>
      <w:tr w:rsidR="00047550" w:rsidRPr="004F1E6E" w14:paraId="5D2A2916" w14:textId="77777777" w:rsidTr="00B96B49">
        <w:tc>
          <w:tcPr>
            <w:tcW w:w="2245" w:type="dxa"/>
            <w:gridSpan w:val="2"/>
            <w:tcMar>
              <w:top w:w="113" w:type="dxa"/>
              <w:bottom w:w="113" w:type="dxa"/>
            </w:tcMar>
          </w:tcPr>
          <w:p w14:paraId="5B65A810"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Sąlygos</w:t>
            </w:r>
          </w:p>
        </w:tc>
        <w:tc>
          <w:tcPr>
            <w:tcW w:w="6152" w:type="dxa"/>
            <w:gridSpan w:val="2"/>
            <w:tcMar>
              <w:top w:w="113" w:type="dxa"/>
              <w:bottom w:w="113" w:type="dxa"/>
            </w:tcMar>
          </w:tcPr>
          <w:p w14:paraId="65ED56DC"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sz w:val="20"/>
                <w:szCs w:val="20"/>
              </w:rPr>
              <w:t>reiškia Konkurso sąlygas su priedais, taip pat visus jų patikslinimus ir atsakymus į Konkurso dalyvių prašymus;</w:t>
            </w:r>
          </w:p>
        </w:tc>
      </w:tr>
      <w:tr w:rsidR="00047550" w:rsidRPr="004F1E6E" w14:paraId="00CAC6F3" w14:textId="77777777" w:rsidTr="00B96B49">
        <w:tc>
          <w:tcPr>
            <w:tcW w:w="2245" w:type="dxa"/>
            <w:gridSpan w:val="2"/>
            <w:tcMar>
              <w:top w:w="113" w:type="dxa"/>
              <w:bottom w:w="113" w:type="dxa"/>
            </w:tcMar>
          </w:tcPr>
          <w:p w14:paraId="357711CD"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Sąnaudos</w:t>
            </w:r>
          </w:p>
        </w:tc>
        <w:tc>
          <w:tcPr>
            <w:tcW w:w="6152" w:type="dxa"/>
            <w:gridSpan w:val="2"/>
            <w:tcMar>
              <w:top w:w="113" w:type="dxa"/>
              <w:bottom w:w="113" w:type="dxa"/>
            </w:tcMar>
          </w:tcPr>
          <w:p w14:paraId="33F2B306" w14:textId="77777777"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color w:val="000000"/>
                <w:sz w:val="20"/>
                <w:szCs w:val="20"/>
              </w:rPr>
              <w:t>reiškia Koncesininko visas sąnaudas, susijusias su Darbų vykdymu ir / ar Paslaugų teikimu, kurias galima priskirti Finansiniame veiklos modelyje nurodytoms sąnaudų grupėms;</w:t>
            </w:r>
          </w:p>
        </w:tc>
      </w:tr>
      <w:tr w:rsidR="00047550" w:rsidRPr="004F1E6E" w14:paraId="0771C20A" w14:textId="77777777" w:rsidTr="00B96B49">
        <w:tc>
          <w:tcPr>
            <w:tcW w:w="2245" w:type="dxa"/>
            <w:gridSpan w:val="2"/>
            <w:tcMar>
              <w:top w:w="113" w:type="dxa"/>
              <w:bottom w:w="113" w:type="dxa"/>
            </w:tcMar>
          </w:tcPr>
          <w:p w14:paraId="7E3EFC9D" w14:textId="163E96C4" w:rsidR="00047550" w:rsidRPr="004F1E6E" w:rsidRDefault="00CD0D17" w:rsidP="00B20162">
            <w:pPr>
              <w:spacing w:line="276" w:lineRule="auto"/>
              <w:rPr>
                <w:rFonts w:ascii="Arial" w:hAnsi="Arial" w:cs="Arial"/>
                <w:b/>
                <w:color w:val="632423"/>
                <w:sz w:val="20"/>
                <w:szCs w:val="20"/>
              </w:rPr>
            </w:pPr>
            <w:r w:rsidRPr="004F1E6E">
              <w:rPr>
                <w:rFonts w:ascii="Arial" w:hAnsi="Arial" w:cs="Arial"/>
                <w:b/>
                <w:color w:val="632423"/>
                <w:sz w:val="20"/>
                <w:szCs w:val="20"/>
              </w:rPr>
              <w:t>Specialusis</w:t>
            </w:r>
            <w:r w:rsidR="00047550" w:rsidRPr="004F1E6E">
              <w:rPr>
                <w:rFonts w:ascii="Arial" w:hAnsi="Arial" w:cs="Arial"/>
                <w:b/>
                <w:color w:val="632423"/>
                <w:sz w:val="20"/>
                <w:szCs w:val="20"/>
              </w:rPr>
              <w:t xml:space="preserve"> teisės akt</w:t>
            </w:r>
            <w:r w:rsidR="003A2574" w:rsidRPr="004F1E6E">
              <w:rPr>
                <w:rFonts w:ascii="Arial" w:hAnsi="Arial" w:cs="Arial"/>
                <w:b/>
                <w:color w:val="632423"/>
                <w:sz w:val="20"/>
                <w:szCs w:val="20"/>
              </w:rPr>
              <w:t>as / Specialieji teisės aktai</w:t>
            </w:r>
          </w:p>
        </w:tc>
        <w:tc>
          <w:tcPr>
            <w:tcW w:w="6152" w:type="dxa"/>
            <w:gridSpan w:val="2"/>
            <w:tcMar>
              <w:top w:w="113" w:type="dxa"/>
              <w:bottom w:w="113" w:type="dxa"/>
            </w:tcMar>
          </w:tcPr>
          <w:p w14:paraId="516E16E9" w14:textId="2E1E4ADD"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w:t>
            </w:r>
            <w:r w:rsidR="00680D18" w:rsidRPr="004F1E6E">
              <w:rPr>
                <w:rFonts w:ascii="Arial" w:hAnsi="Arial" w:cs="Arial"/>
                <w:color w:val="000000"/>
                <w:sz w:val="20"/>
                <w:szCs w:val="20"/>
              </w:rPr>
              <w:t xml:space="preserve">Lietuvos Respublikos ir Europos Sąjungos teisės aktą, susijusį su Darbų atlikimo ir / ar Paslaugų teikimo reglamentavimu arba </w:t>
            </w:r>
            <w:r w:rsidR="00902AC3" w:rsidRPr="004F1E6E">
              <w:rPr>
                <w:rFonts w:ascii="Arial" w:hAnsi="Arial" w:cs="Arial"/>
                <w:sz w:val="20"/>
                <w:szCs w:val="20"/>
              </w:rPr>
              <w:t>Koncesininko</w:t>
            </w:r>
            <w:r w:rsidR="00680D18" w:rsidRPr="004F1E6E">
              <w:rPr>
                <w:rFonts w:ascii="Arial" w:hAnsi="Arial" w:cs="Arial"/>
                <w:color w:val="000000"/>
                <w:sz w:val="20"/>
                <w:szCs w:val="20"/>
              </w:rPr>
              <w:t xml:space="preserve"> akcininkų teisėmis ir pareigomis, kylančiomis dėl Koncesininko veiklos; Specialiųjų teisės aktų pasikeitimu nelaikomi tokie teisės aktų pasikeitimai, kurie yra bendro pobūdžio, nediskriminaciniai Koncesininko ar Investuotojo atžvilgiu ir taikomi plačiam subjektų ratui (pvz., ūkio subjektų, atsižvelgiant į teisinę formą, veiklos reguliavimo, pelno, gyventojų pajamų mokesčių pasikeitimai ir pan.);</w:t>
            </w:r>
          </w:p>
        </w:tc>
      </w:tr>
      <w:tr w:rsidR="00047550" w:rsidRPr="004F1E6E" w14:paraId="63C106CE" w14:textId="77777777" w:rsidTr="00B96B49">
        <w:tc>
          <w:tcPr>
            <w:tcW w:w="2245" w:type="dxa"/>
            <w:gridSpan w:val="2"/>
            <w:tcMar>
              <w:top w:w="113" w:type="dxa"/>
              <w:bottom w:w="113" w:type="dxa"/>
            </w:tcMar>
          </w:tcPr>
          <w:p w14:paraId="322DA17F" w14:textId="77777777" w:rsidR="00047550" w:rsidRPr="004F1E6E" w:rsidRDefault="00047550" w:rsidP="00B20162">
            <w:pPr>
              <w:spacing w:line="276" w:lineRule="auto"/>
              <w:rPr>
                <w:rFonts w:ascii="Arial" w:hAnsi="Arial" w:cs="Arial"/>
                <w:b/>
                <w:sz w:val="20"/>
                <w:szCs w:val="20"/>
              </w:rPr>
            </w:pPr>
            <w:r w:rsidRPr="004F1E6E">
              <w:rPr>
                <w:rFonts w:ascii="Arial" w:hAnsi="Arial" w:cs="Arial"/>
                <w:b/>
                <w:color w:val="632423"/>
                <w:sz w:val="20"/>
                <w:szCs w:val="20"/>
              </w:rPr>
              <w:t>Specifikacijos</w:t>
            </w:r>
          </w:p>
        </w:tc>
        <w:tc>
          <w:tcPr>
            <w:tcW w:w="6152" w:type="dxa"/>
            <w:gridSpan w:val="2"/>
            <w:tcMar>
              <w:top w:w="113" w:type="dxa"/>
              <w:bottom w:w="113" w:type="dxa"/>
            </w:tcMar>
          </w:tcPr>
          <w:p w14:paraId="1B9950E4" w14:textId="30512121"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w:t>
            </w:r>
            <w:r w:rsidRPr="004F1E6E">
              <w:rPr>
                <w:rFonts w:ascii="Arial" w:hAnsi="Arial" w:cs="Arial"/>
                <w:sz w:val="20"/>
                <w:szCs w:val="20"/>
              </w:rPr>
              <w:t>Sutarties</w:t>
            </w:r>
            <w:r w:rsidR="005B2A97" w:rsidRPr="004F1E6E">
              <w:rPr>
                <w:rFonts w:ascii="Arial" w:hAnsi="Arial" w:cs="Arial"/>
                <w:sz w:val="20"/>
                <w:szCs w:val="20"/>
              </w:rPr>
              <w:t xml:space="preserve"> </w:t>
            </w:r>
            <w:r w:rsidRPr="004F1E6E">
              <w:rPr>
                <w:rFonts w:ascii="Arial" w:hAnsi="Arial" w:cs="Arial"/>
                <w:color w:val="000000"/>
                <w:sz w:val="20"/>
                <w:szCs w:val="20"/>
              </w:rPr>
              <w:t>priedą Specifikacijos, kuriame nustatyti reikalavimai ir rodikliai, kuriuos privalo tenkinti Darbai ir Paslaugos;</w:t>
            </w:r>
          </w:p>
        </w:tc>
      </w:tr>
      <w:tr w:rsidR="00047550" w:rsidRPr="004F1E6E" w14:paraId="4BE3456E" w14:textId="77777777" w:rsidTr="00B96B49">
        <w:tc>
          <w:tcPr>
            <w:tcW w:w="2245" w:type="dxa"/>
            <w:gridSpan w:val="2"/>
            <w:tcMar>
              <w:top w:w="113" w:type="dxa"/>
              <w:bottom w:w="113" w:type="dxa"/>
            </w:tcMar>
          </w:tcPr>
          <w:p w14:paraId="7F2EEDB7" w14:textId="77777777" w:rsidR="00047550" w:rsidRPr="004F1E6E" w:rsidRDefault="00047550" w:rsidP="00B20162">
            <w:pPr>
              <w:spacing w:line="276" w:lineRule="auto"/>
              <w:rPr>
                <w:rFonts w:ascii="Arial" w:hAnsi="Arial" w:cs="Arial"/>
                <w:b/>
                <w:sz w:val="20"/>
                <w:szCs w:val="20"/>
              </w:rPr>
            </w:pPr>
            <w:r w:rsidRPr="004F1E6E">
              <w:rPr>
                <w:rFonts w:ascii="Arial" w:hAnsi="Arial" w:cs="Arial"/>
                <w:b/>
                <w:color w:val="632423"/>
                <w:sz w:val="20"/>
                <w:szCs w:val="20"/>
              </w:rPr>
              <w:t>Subtiekėjai</w:t>
            </w:r>
          </w:p>
        </w:tc>
        <w:tc>
          <w:tcPr>
            <w:tcW w:w="6152" w:type="dxa"/>
            <w:gridSpan w:val="2"/>
            <w:tcMar>
              <w:top w:w="113" w:type="dxa"/>
              <w:bottom w:w="113" w:type="dxa"/>
            </w:tcMar>
          </w:tcPr>
          <w:p w14:paraId="4662805D" w14:textId="77777777"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reiškia Pasiūlyme nurodytus, Sutartyje nustatyta tvarka juos pakeitusius arba naujai pasitelktus ūkio subjektus, kurie atlieka darbus ar teikia paslaugas, už kurių atlikimą ar teikimą pagal Sutartį yra atsakingas Koncesininkas, ir kuriems už tai Koncesininkas moka atlygį, išskyrus elektros ir šilumos energijos, vandens tiekėjus, nuotekų šalinimo, atliekų išvežimo / tvarkymo ir kitus Komunalinių paslaugų teikėjus. Aiškumo dėlei Finansuotojas ir (ar) Kitas paskolos teikėjas (išskyrus Investuotoją ir / ar Susijusį asmenį) nėra laikomi Subtiekėjais;</w:t>
            </w:r>
          </w:p>
        </w:tc>
      </w:tr>
      <w:tr w:rsidR="00047550" w:rsidRPr="004F1E6E" w14:paraId="1268CD60" w14:textId="77777777" w:rsidTr="00B96B49">
        <w:tc>
          <w:tcPr>
            <w:tcW w:w="2245" w:type="dxa"/>
            <w:gridSpan w:val="2"/>
            <w:tcMar>
              <w:top w:w="113" w:type="dxa"/>
              <w:bottom w:w="113" w:type="dxa"/>
            </w:tcMar>
          </w:tcPr>
          <w:p w14:paraId="68EB5809"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Susijęs asmuo</w:t>
            </w:r>
          </w:p>
        </w:tc>
        <w:tc>
          <w:tcPr>
            <w:tcW w:w="6152" w:type="dxa"/>
            <w:gridSpan w:val="2"/>
            <w:tcMar>
              <w:top w:w="113" w:type="dxa"/>
              <w:bottom w:w="113" w:type="dxa"/>
            </w:tcMar>
          </w:tcPr>
          <w:p w14:paraId="279D51A0" w14:textId="77777777" w:rsidR="00047550" w:rsidRPr="004F1E6E" w:rsidRDefault="00047550" w:rsidP="00B20162">
            <w:pPr>
              <w:spacing w:line="276" w:lineRule="auto"/>
              <w:ind w:left="262"/>
              <w:jc w:val="both"/>
              <w:rPr>
                <w:rFonts w:ascii="Arial" w:hAnsi="Arial" w:cs="Arial"/>
                <w:color w:val="000000"/>
                <w:sz w:val="20"/>
                <w:szCs w:val="20"/>
              </w:rPr>
            </w:pPr>
            <w:r w:rsidRPr="004F1E6E">
              <w:rPr>
                <w:rFonts w:ascii="Arial" w:hAnsi="Arial" w:cs="Arial"/>
                <w:color w:val="000000"/>
                <w:sz w:val="20"/>
                <w:szCs w:val="20"/>
              </w:rPr>
              <w:t>reiškia:</w:t>
            </w:r>
          </w:p>
          <w:p w14:paraId="5951205E" w14:textId="77777777" w:rsidR="00047550" w:rsidRPr="004F1E6E" w:rsidRDefault="00047550" w:rsidP="00126E54">
            <w:pPr>
              <w:numPr>
                <w:ilvl w:val="0"/>
                <w:numId w:val="6"/>
              </w:numPr>
              <w:tabs>
                <w:tab w:val="num" w:pos="721"/>
              </w:tabs>
              <w:spacing w:line="276" w:lineRule="auto"/>
              <w:ind w:left="663" w:hanging="192"/>
              <w:jc w:val="both"/>
              <w:rPr>
                <w:rFonts w:ascii="Arial" w:hAnsi="Arial" w:cs="Arial"/>
                <w:color w:val="000000"/>
                <w:sz w:val="20"/>
                <w:szCs w:val="20"/>
              </w:rPr>
            </w:pPr>
            <w:r w:rsidRPr="004F1E6E">
              <w:rPr>
                <w:rFonts w:ascii="Arial" w:hAnsi="Arial" w:cs="Arial"/>
                <w:color w:val="000000"/>
                <w:sz w:val="20"/>
                <w:szCs w:val="20"/>
              </w:rPr>
              <w:t>Investuotoją;</w:t>
            </w:r>
          </w:p>
          <w:p w14:paraId="1853ADA9" w14:textId="77777777" w:rsidR="00047550" w:rsidRPr="004F1E6E" w:rsidRDefault="00047550" w:rsidP="00126E54">
            <w:pPr>
              <w:numPr>
                <w:ilvl w:val="0"/>
                <w:numId w:val="6"/>
              </w:numPr>
              <w:tabs>
                <w:tab w:val="num" w:pos="721"/>
              </w:tabs>
              <w:spacing w:line="276" w:lineRule="auto"/>
              <w:ind w:left="663" w:hanging="192"/>
              <w:jc w:val="both"/>
              <w:rPr>
                <w:rFonts w:ascii="Arial" w:hAnsi="Arial" w:cs="Arial"/>
                <w:color w:val="000000"/>
                <w:sz w:val="20"/>
                <w:szCs w:val="20"/>
              </w:rPr>
            </w:pPr>
            <w:r w:rsidRPr="004F1E6E">
              <w:rPr>
                <w:rFonts w:ascii="Arial" w:hAnsi="Arial" w:cs="Arial"/>
                <w:color w:val="000000"/>
                <w:sz w:val="20"/>
                <w:szCs w:val="20"/>
              </w:rPr>
              <w:t>Susijusią bendrovę;</w:t>
            </w:r>
          </w:p>
          <w:p w14:paraId="5D39FB5E" w14:textId="77777777" w:rsidR="00047550" w:rsidRPr="004F1E6E" w:rsidRDefault="00047550" w:rsidP="00126E54">
            <w:pPr>
              <w:numPr>
                <w:ilvl w:val="0"/>
                <w:numId w:val="6"/>
              </w:numPr>
              <w:tabs>
                <w:tab w:val="num" w:pos="721"/>
              </w:tabs>
              <w:spacing w:line="276" w:lineRule="auto"/>
              <w:ind w:left="663" w:hanging="192"/>
              <w:jc w:val="both"/>
              <w:rPr>
                <w:rFonts w:ascii="Arial" w:hAnsi="Arial" w:cs="Arial"/>
                <w:color w:val="000000"/>
                <w:sz w:val="20"/>
                <w:szCs w:val="20"/>
              </w:rPr>
            </w:pPr>
            <w:r w:rsidRPr="004F1E6E">
              <w:rPr>
                <w:rFonts w:ascii="Arial" w:hAnsi="Arial" w:cs="Arial"/>
                <w:color w:val="000000"/>
                <w:sz w:val="20"/>
                <w:szCs w:val="20"/>
              </w:rPr>
              <w:lastRenderedPageBreak/>
              <w:t xml:space="preserve">Investuotojo ar Susijusios bendrovės priežiūros ir valdymo organų narius; </w:t>
            </w:r>
          </w:p>
          <w:p w14:paraId="146D3039" w14:textId="77777777" w:rsidR="00047550" w:rsidRPr="004F1E6E" w:rsidRDefault="00047550" w:rsidP="00126E54">
            <w:pPr>
              <w:numPr>
                <w:ilvl w:val="0"/>
                <w:numId w:val="6"/>
              </w:numPr>
              <w:tabs>
                <w:tab w:val="num" w:pos="721"/>
              </w:tabs>
              <w:spacing w:line="276" w:lineRule="auto"/>
              <w:ind w:left="663" w:hanging="192"/>
              <w:jc w:val="both"/>
              <w:rPr>
                <w:rFonts w:ascii="Arial" w:hAnsi="Arial" w:cs="Arial"/>
                <w:color w:val="000000"/>
                <w:sz w:val="20"/>
                <w:szCs w:val="20"/>
              </w:rPr>
            </w:pPr>
            <w:bookmarkStart w:id="21" w:name="_Ref284404100"/>
            <w:r w:rsidRPr="004F1E6E">
              <w:rPr>
                <w:rFonts w:ascii="Arial" w:hAnsi="Arial" w:cs="Arial"/>
                <w:color w:val="000000"/>
                <w:sz w:val="20"/>
                <w:szCs w:val="20"/>
              </w:rPr>
              <w:t>Investuotojo ar Susijusios bendrovės priežiūros ir valdymo organų nario sutuoktinį, jo artimuosius giminaičius, taip pat asmenis susijusius svainystės ryšiais iki antrojo laipsnio imtinai;</w:t>
            </w:r>
            <w:bookmarkEnd w:id="21"/>
          </w:p>
          <w:p w14:paraId="3BDFC3D6" w14:textId="022EB4E2" w:rsidR="00047550" w:rsidRPr="004F1E6E" w:rsidRDefault="00047550" w:rsidP="00126E54">
            <w:pPr>
              <w:numPr>
                <w:ilvl w:val="0"/>
                <w:numId w:val="6"/>
              </w:numPr>
              <w:tabs>
                <w:tab w:val="num" w:pos="721"/>
              </w:tabs>
              <w:spacing w:line="276" w:lineRule="auto"/>
              <w:ind w:left="663" w:hanging="192"/>
              <w:jc w:val="both"/>
              <w:rPr>
                <w:rFonts w:ascii="Arial" w:hAnsi="Arial" w:cs="Arial"/>
                <w:color w:val="000000"/>
                <w:sz w:val="20"/>
                <w:szCs w:val="20"/>
              </w:rPr>
            </w:pPr>
            <w:r w:rsidRPr="004F1E6E">
              <w:rPr>
                <w:rFonts w:ascii="Arial" w:hAnsi="Arial" w:cs="Arial"/>
                <w:color w:val="000000"/>
                <w:sz w:val="20"/>
                <w:szCs w:val="20"/>
              </w:rPr>
              <w:t xml:space="preserve">bendrovės, susijusios su </w:t>
            </w:r>
            <w:r w:rsidRPr="004F1E6E">
              <w:rPr>
                <w:rFonts w:ascii="Arial" w:hAnsi="Arial" w:cs="Arial"/>
                <w:color w:val="000000"/>
                <w:sz w:val="20"/>
                <w:szCs w:val="20"/>
              </w:rPr>
              <w:fldChar w:fldCharType="begin"/>
            </w:r>
            <w:r w:rsidRPr="004F1E6E">
              <w:rPr>
                <w:rFonts w:ascii="Arial" w:hAnsi="Arial" w:cs="Arial"/>
                <w:color w:val="000000"/>
                <w:sz w:val="20"/>
                <w:szCs w:val="20"/>
              </w:rPr>
              <w:instrText xml:space="preserve"> REF _Ref284404100 \r \h  \* MERGEFORMAT </w:instrText>
            </w:r>
            <w:r w:rsidRPr="004F1E6E">
              <w:rPr>
                <w:rFonts w:ascii="Arial" w:hAnsi="Arial" w:cs="Arial"/>
                <w:color w:val="000000"/>
                <w:sz w:val="20"/>
                <w:szCs w:val="20"/>
              </w:rPr>
            </w:r>
            <w:r w:rsidRPr="004F1E6E">
              <w:rPr>
                <w:rFonts w:ascii="Arial" w:hAnsi="Arial" w:cs="Arial"/>
                <w:color w:val="000000"/>
                <w:sz w:val="20"/>
                <w:szCs w:val="20"/>
              </w:rPr>
              <w:fldChar w:fldCharType="separate"/>
            </w:r>
            <w:r w:rsidR="00DB154C" w:rsidRPr="004F1E6E">
              <w:rPr>
                <w:rFonts w:ascii="Arial" w:hAnsi="Arial" w:cs="Arial"/>
                <w:color w:val="000000"/>
                <w:sz w:val="20"/>
                <w:szCs w:val="20"/>
              </w:rPr>
              <w:t>d)</w:t>
            </w:r>
            <w:r w:rsidRPr="004F1E6E">
              <w:rPr>
                <w:rFonts w:ascii="Arial" w:hAnsi="Arial" w:cs="Arial"/>
                <w:color w:val="000000"/>
                <w:sz w:val="20"/>
                <w:szCs w:val="20"/>
              </w:rPr>
              <w:fldChar w:fldCharType="end"/>
            </w:r>
            <w:r w:rsidRPr="004F1E6E">
              <w:rPr>
                <w:rFonts w:ascii="Arial" w:hAnsi="Arial" w:cs="Arial"/>
                <w:color w:val="000000"/>
                <w:sz w:val="20"/>
                <w:szCs w:val="20"/>
              </w:rPr>
              <w:t xml:space="preserve"> punkte minimais asmenimis, ir tokių bendrovių priežiūros ir valdymo organų nariai;</w:t>
            </w:r>
          </w:p>
        </w:tc>
      </w:tr>
      <w:tr w:rsidR="00047550" w:rsidRPr="004F1E6E" w14:paraId="0397D3E5" w14:textId="77777777" w:rsidTr="00B96B49">
        <w:tc>
          <w:tcPr>
            <w:tcW w:w="2245" w:type="dxa"/>
            <w:gridSpan w:val="2"/>
            <w:tcMar>
              <w:top w:w="113" w:type="dxa"/>
              <w:bottom w:w="113" w:type="dxa"/>
            </w:tcMar>
          </w:tcPr>
          <w:p w14:paraId="599B8D2D"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Susijusi bendrovė</w:t>
            </w:r>
          </w:p>
        </w:tc>
        <w:tc>
          <w:tcPr>
            <w:tcW w:w="6152" w:type="dxa"/>
            <w:gridSpan w:val="2"/>
            <w:tcMar>
              <w:top w:w="113" w:type="dxa"/>
              <w:bottom w:w="113" w:type="dxa"/>
            </w:tcMar>
          </w:tcPr>
          <w:p w14:paraId="3F83E51E" w14:textId="77777777" w:rsidR="00047550" w:rsidRPr="004F1E6E" w:rsidRDefault="00047550" w:rsidP="00B20162">
            <w:pPr>
              <w:tabs>
                <w:tab w:val="num" w:pos="12"/>
              </w:tabs>
              <w:spacing w:line="276" w:lineRule="auto"/>
              <w:ind w:left="262"/>
              <w:jc w:val="both"/>
              <w:rPr>
                <w:rFonts w:ascii="Arial" w:hAnsi="Arial" w:cs="Arial"/>
                <w:color w:val="000000"/>
                <w:sz w:val="20"/>
                <w:szCs w:val="20"/>
              </w:rPr>
            </w:pPr>
            <w:r w:rsidRPr="004F1E6E">
              <w:rPr>
                <w:rFonts w:ascii="Arial" w:hAnsi="Arial" w:cs="Arial"/>
                <w:color w:val="000000"/>
                <w:sz w:val="20"/>
                <w:szCs w:val="20"/>
              </w:rPr>
              <w:t xml:space="preserve">reiškia </w:t>
            </w:r>
            <w:r w:rsidRPr="004F1E6E">
              <w:rPr>
                <w:rFonts w:ascii="Arial" w:hAnsi="Arial" w:cs="Arial"/>
                <w:sz w:val="20"/>
                <w:szCs w:val="20"/>
              </w:rPr>
              <w:t>bet kurią bendrovę, ūkinę bendriją, ribotos atsakomybės bendriją, fondą ar kitą vienetą (juridinį arba ne juridinį asmenį)</w:t>
            </w:r>
            <w:r w:rsidRPr="004F1E6E">
              <w:rPr>
                <w:rFonts w:ascii="Arial" w:hAnsi="Arial" w:cs="Arial"/>
                <w:color w:val="000000"/>
                <w:sz w:val="20"/>
                <w:szCs w:val="20"/>
              </w:rPr>
              <w:t>, kurį Koncesininkas ar Investuotojas tiesiogiai ar netiesiogiai kontroliuoja arba kuris pats tiesiogiai ar netiesiogiai kontroliuoja Koncesininką ar Investuotoją, arba kurį kartu su Koncesininku tiesiogiai ar netiesiogiai kontroliuoja kitas vienetas</w:t>
            </w:r>
            <w:r w:rsidRPr="004F1E6E" w:rsidDel="00D96EE1">
              <w:rPr>
                <w:rFonts w:ascii="Arial" w:hAnsi="Arial" w:cs="Arial"/>
                <w:color w:val="000000"/>
                <w:sz w:val="20"/>
                <w:szCs w:val="20"/>
              </w:rPr>
              <w:t>, turėdama</w:t>
            </w:r>
            <w:r w:rsidRPr="004F1E6E">
              <w:rPr>
                <w:rFonts w:ascii="Arial" w:hAnsi="Arial" w:cs="Arial"/>
                <w:color w:val="000000"/>
                <w:sz w:val="20"/>
                <w:szCs w:val="20"/>
              </w:rPr>
              <w:t>s</w:t>
            </w:r>
            <w:r w:rsidRPr="004F1E6E" w:rsidDel="00D96EE1">
              <w:rPr>
                <w:rFonts w:ascii="Arial" w:hAnsi="Arial" w:cs="Arial"/>
                <w:color w:val="000000"/>
                <w:sz w:val="20"/>
                <w:szCs w:val="20"/>
              </w:rPr>
              <w:t xml:space="preserve"> nuosavybės teisę, kapitalo dalį ar įgyvendindama</w:t>
            </w:r>
            <w:r w:rsidRPr="004F1E6E">
              <w:rPr>
                <w:rFonts w:ascii="Arial" w:hAnsi="Arial" w:cs="Arial"/>
                <w:color w:val="000000"/>
                <w:sz w:val="20"/>
                <w:szCs w:val="20"/>
              </w:rPr>
              <w:t>s</w:t>
            </w:r>
            <w:r w:rsidRPr="004F1E6E" w:rsidDel="00D96EE1">
              <w:rPr>
                <w:rFonts w:ascii="Arial" w:hAnsi="Arial" w:cs="Arial"/>
                <w:color w:val="000000"/>
                <w:sz w:val="20"/>
                <w:szCs w:val="20"/>
              </w:rPr>
              <w:t xml:space="preserve"> tokiai kontroliuojamai </w:t>
            </w:r>
            <w:r w:rsidRPr="004F1E6E">
              <w:rPr>
                <w:rFonts w:ascii="Arial" w:hAnsi="Arial" w:cs="Arial"/>
                <w:color w:val="000000"/>
                <w:sz w:val="20"/>
                <w:szCs w:val="20"/>
              </w:rPr>
              <w:t>bendrovei</w:t>
            </w:r>
            <w:r w:rsidRPr="004F1E6E" w:rsidDel="00D96EE1">
              <w:rPr>
                <w:rFonts w:ascii="Arial" w:hAnsi="Arial" w:cs="Arial"/>
                <w:color w:val="000000"/>
                <w:sz w:val="20"/>
                <w:szCs w:val="20"/>
              </w:rPr>
              <w:t xml:space="preserve"> taikomus teisės aktų reikalavimus</w:t>
            </w:r>
            <w:r w:rsidRPr="004F1E6E">
              <w:rPr>
                <w:rFonts w:ascii="Arial" w:hAnsi="Arial" w:cs="Arial"/>
                <w:color w:val="000000"/>
                <w:sz w:val="20"/>
                <w:szCs w:val="20"/>
              </w:rPr>
              <w:t xml:space="preserve"> ir kuris yra susijęs su Sutarties įgyvendinimu. Laikoma, kad vienetas kontroliuoja kitas bendroves, jei jis tiesiogiai ar netiesiogiai:</w:t>
            </w:r>
          </w:p>
          <w:p w14:paraId="41F98DB5" w14:textId="77777777" w:rsidR="00047550" w:rsidRPr="004F1E6E" w:rsidRDefault="00047550" w:rsidP="00B05F03">
            <w:pPr>
              <w:numPr>
                <w:ilvl w:val="0"/>
                <w:numId w:val="3"/>
              </w:numPr>
              <w:tabs>
                <w:tab w:val="clear" w:pos="180"/>
                <w:tab w:val="num" w:pos="12"/>
              </w:tabs>
              <w:spacing w:line="276" w:lineRule="auto"/>
              <w:ind w:left="664" w:hanging="193"/>
              <w:jc w:val="both"/>
              <w:rPr>
                <w:rFonts w:ascii="Arial" w:hAnsi="Arial" w:cs="Arial"/>
                <w:color w:val="000000"/>
                <w:sz w:val="20"/>
                <w:szCs w:val="20"/>
              </w:rPr>
            </w:pPr>
            <w:r w:rsidRPr="004F1E6E">
              <w:rPr>
                <w:rFonts w:ascii="Arial" w:hAnsi="Arial" w:cs="Arial"/>
                <w:sz w:val="20"/>
                <w:szCs w:val="20"/>
              </w:rPr>
              <w:t>turi daugiau kaip 50 %</w:t>
            </w:r>
            <w:r w:rsidRPr="004F1E6E" w:rsidDel="00D96EE1">
              <w:rPr>
                <w:rFonts w:ascii="Arial" w:hAnsi="Arial" w:cs="Arial"/>
                <w:sz w:val="20"/>
                <w:szCs w:val="20"/>
              </w:rPr>
              <w:t xml:space="preserve"> </w:t>
            </w:r>
            <w:r w:rsidRPr="004F1E6E">
              <w:rPr>
                <w:rFonts w:ascii="Arial" w:hAnsi="Arial" w:cs="Arial"/>
                <w:sz w:val="20"/>
                <w:szCs w:val="20"/>
              </w:rPr>
              <w:t>(penkiasdešimt) tokios kontroliuojamos bendrovės išleistų akcijų ar kitokių nuosavybės vertybinių popierių</w:t>
            </w:r>
            <w:r w:rsidRPr="004F1E6E">
              <w:rPr>
                <w:rFonts w:ascii="Arial" w:hAnsi="Arial" w:cs="Arial"/>
                <w:color w:val="000000"/>
                <w:sz w:val="20"/>
                <w:szCs w:val="20"/>
              </w:rPr>
              <w:t>; arba</w:t>
            </w:r>
          </w:p>
          <w:p w14:paraId="1DBE427B" w14:textId="77777777" w:rsidR="00047550" w:rsidRPr="004F1E6E" w:rsidRDefault="00047550" w:rsidP="00B05F03">
            <w:pPr>
              <w:numPr>
                <w:ilvl w:val="0"/>
                <w:numId w:val="3"/>
              </w:numPr>
              <w:tabs>
                <w:tab w:val="clear" w:pos="180"/>
                <w:tab w:val="num" w:pos="12"/>
                <w:tab w:val="num" w:pos="720"/>
              </w:tabs>
              <w:spacing w:line="276" w:lineRule="auto"/>
              <w:ind w:left="664" w:hanging="193"/>
              <w:jc w:val="both"/>
              <w:rPr>
                <w:rFonts w:ascii="Arial" w:hAnsi="Arial" w:cs="Arial"/>
                <w:color w:val="000000"/>
                <w:sz w:val="20"/>
                <w:szCs w:val="20"/>
              </w:rPr>
            </w:pPr>
            <w:r w:rsidRPr="004F1E6E">
              <w:rPr>
                <w:rFonts w:ascii="Arial" w:hAnsi="Arial" w:cs="Arial"/>
                <w:sz w:val="20"/>
                <w:szCs w:val="20"/>
              </w:rPr>
              <w:t xml:space="preserve">turi daugiau kaip 50 % (penkiasdešimt) visų </w:t>
            </w:r>
            <w:r w:rsidRPr="004F1E6E">
              <w:rPr>
                <w:rFonts w:ascii="Arial" w:hAnsi="Arial" w:cs="Arial"/>
                <w:color w:val="000000"/>
                <w:sz w:val="20"/>
                <w:szCs w:val="20"/>
              </w:rPr>
              <w:t>balsų, kuriuos suteikia kontroliuojamos bendrovės išleistos akcijos ar kitokie nuosavybės vertybiniai popieriai; arba</w:t>
            </w:r>
          </w:p>
          <w:p w14:paraId="2709277A" w14:textId="77777777" w:rsidR="00047550" w:rsidRPr="004F1E6E" w:rsidRDefault="00047550" w:rsidP="00B05F03">
            <w:pPr>
              <w:numPr>
                <w:ilvl w:val="0"/>
                <w:numId w:val="3"/>
              </w:numPr>
              <w:tabs>
                <w:tab w:val="clear" w:pos="180"/>
                <w:tab w:val="num" w:pos="12"/>
                <w:tab w:val="num" w:pos="720"/>
              </w:tabs>
              <w:spacing w:line="276" w:lineRule="auto"/>
              <w:ind w:left="664" w:hanging="193"/>
              <w:jc w:val="both"/>
              <w:rPr>
                <w:rFonts w:ascii="Arial" w:hAnsi="Arial" w:cs="Arial"/>
                <w:color w:val="000000"/>
                <w:sz w:val="20"/>
                <w:szCs w:val="20"/>
              </w:rPr>
            </w:pPr>
            <w:r w:rsidRPr="004F1E6E">
              <w:rPr>
                <w:rFonts w:ascii="Arial" w:hAnsi="Arial" w:cs="Arial"/>
                <w:color w:val="000000"/>
                <w:sz w:val="20"/>
                <w:szCs w:val="20"/>
              </w:rPr>
              <w:t>turi galimybę paskirti ar išrinkti daugiau kaip pusę tokios kontroliuojamos bendrovės valdymo ar kito organo (išskyrus dalyvių susirinkimą) narių; arba</w:t>
            </w:r>
          </w:p>
          <w:p w14:paraId="253C2F0A" w14:textId="77777777" w:rsidR="00047550" w:rsidRPr="004F1E6E" w:rsidRDefault="00047550" w:rsidP="00B05F03">
            <w:pPr>
              <w:numPr>
                <w:ilvl w:val="0"/>
                <w:numId w:val="3"/>
              </w:numPr>
              <w:tabs>
                <w:tab w:val="clear" w:pos="180"/>
                <w:tab w:val="num" w:pos="12"/>
                <w:tab w:val="num" w:pos="720"/>
              </w:tabs>
              <w:spacing w:line="276" w:lineRule="auto"/>
              <w:ind w:left="664" w:hanging="193"/>
              <w:jc w:val="both"/>
              <w:rPr>
                <w:rFonts w:ascii="Arial" w:hAnsi="Arial" w:cs="Arial"/>
                <w:color w:val="000000"/>
                <w:sz w:val="20"/>
                <w:szCs w:val="20"/>
              </w:rPr>
            </w:pPr>
            <w:r w:rsidRPr="004F1E6E">
              <w:rPr>
                <w:rFonts w:ascii="Arial" w:hAnsi="Arial" w:cs="Arial"/>
                <w:color w:val="000000"/>
                <w:sz w:val="20"/>
                <w:szCs w:val="20"/>
              </w:rPr>
              <w:t>yra sudaręs sutartį, pagal kurią kontroliuojama bendrovė yra įsipareigojusi įgyvendinti kontroliuojančios bendrovės sprendimus ir nurodymus.</w:t>
            </w:r>
          </w:p>
          <w:p w14:paraId="10E5638F" w14:textId="77777777" w:rsidR="00047550" w:rsidRPr="004F1E6E" w:rsidRDefault="00047550" w:rsidP="00B05F03">
            <w:pPr>
              <w:tabs>
                <w:tab w:val="num" w:pos="720"/>
              </w:tabs>
              <w:spacing w:line="276" w:lineRule="auto"/>
              <w:ind w:left="804"/>
              <w:jc w:val="both"/>
              <w:rPr>
                <w:rFonts w:ascii="Arial" w:hAnsi="Arial" w:cs="Arial"/>
                <w:color w:val="000000"/>
                <w:sz w:val="20"/>
                <w:szCs w:val="20"/>
              </w:rPr>
            </w:pPr>
          </w:p>
          <w:p w14:paraId="4B291F05" w14:textId="799B6619" w:rsidR="00047550" w:rsidRPr="004F1E6E" w:rsidRDefault="00047550" w:rsidP="00B05F03">
            <w:pPr>
              <w:spacing w:line="276" w:lineRule="auto"/>
              <w:ind w:left="521"/>
              <w:jc w:val="both"/>
              <w:rPr>
                <w:rFonts w:ascii="Arial" w:hAnsi="Arial" w:cs="Arial"/>
                <w:color w:val="000000"/>
                <w:sz w:val="20"/>
                <w:szCs w:val="20"/>
              </w:rPr>
            </w:pPr>
            <w:r w:rsidRPr="004F1E6E">
              <w:rPr>
                <w:rFonts w:ascii="Arial" w:hAnsi="Arial" w:cs="Arial"/>
                <w:color w:val="000000"/>
                <w:sz w:val="20"/>
                <w:szCs w:val="20"/>
              </w:rPr>
              <w:t xml:space="preserve">Susijusių bendrovių sąrašas pridedamas prie Sutarties kaip </w:t>
            </w:r>
            <w:r w:rsidRPr="004F1E6E">
              <w:rPr>
                <w:rFonts w:ascii="Arial" w:hAnsi="Arial" w:cs="Arial"/>
                <w:sz w:val="20"/>
                <w:szCs w:val="20"/>
              </w:rPr>
              <w:t xml:space="preserve">Sutarties </w:t>
            </w:r>
            <w:r w:rsidR="004F6075" w:rsidRPr="004F1E6E">
              <w:rPr>
                <w:rFonts w:ascii="Arial" w:hAnsi="Arial" w:cs="Arial"/>
                <w:sz w:val="20"/>
                <w:szCs w:val="20"/>
              </w:rPr>
              <w:fldChar w:fldCharType="begin"/>
            </w:r>
            <w:r w:rsidR="004F6075" w:rsidRPr="004F1E6E">
              <w:rPr>
                <w:rFonts w:ascii="Arial" w:hAnsi="Arial" w:cs="Arial"/>
                <w:sz w:val="20"/>
                <w:szCs w:val="20"/>
              </w:rPr>
              <w:instrText xml:space="preserve"> REF _Ref110436421 \r \h </w:instrText>
            </w:r>
            <w:r w:rsidR="00004C78" w:rsidRPr="004F1E6E">
              <w:rPr>
                <w:rFonts w:ascii="Arial" w:hAnsi="Arial" w:cs="Arial"/>
                <w:sz w:val="20"/>
                <w:szCs w:val="20"/>
              </w:rPr>
              <w:instrText xml:space="preserve"> \* MERGEFORMAT </w:instrText>
            </w:r>
            <w:r w:rsidR="004F6075" w:rsidRPr="004F1E6E">
              <w:rPr>
                <w:rFonts w:ascii="Arial" w:hAnsi="Arial" w:cs="Arial"/>
                <w:sz w:val="20"/>
                <w:szCs w:val="20"/>
              </w:rPr>
            </w:r>
            <w:r w:rsidR="004F6075" w:rsidRPr="004F1E6E">
              <w:rPr>
                <w:rFonts w:ascii="Arial" w:hAnsi="Arial" w:cs="Arial"/>
                <w:sz w:val="20"/>
                <w:szCs w:val="20"/>
              </w:rPr>
              <w:fldChar w:fldCharType="separate"/>
            </w:r>
            <w:r w:rsidR="00DB154C" w:rsidRPr="004F1E6E">
              <w:rPr>
                <w:rFonts w:ascii="Arial" w:hAnsi="Arial" w:cs="Arial"/>
                <w:sz w:val="20"/>
                <w:szCs w:val="20"/>
              </w:rPr>
              <w:t>8</w:t>
            </w:r>
            <w:r w:rsidR="004F6075" w:rsidRPr="004F1E6E">
              <w:rPr>
                <w:rFonts w:ascii="Arial" w:hAnsi="Arial" w:cs="Arial"/>
                <w:sz w:val="20"/>
                <w:szCs w:val="20"/>
              </w:rPr>
              <w:fldChar w:fldCharType="end"/>
            </w:r>
            <w:r w:rsidR="004F6075" w:rsidRPr="004F1E6E">
              <w:rPr>
                <w:rFonts w:ascii="Arial" w:hAnsi="Arial" w:cs="Arial"/>
                <w:sz w:val="20"/>
                <w:szCs w:val="20"/>
              </w:rPr>
              <w:t xml:space="preserve"> </w:t>
            </w:r>
            <w:r w:rsidRPr="004F1E6E">
              <w:rPr>
                <w:rFonts w:ascii="Arial" w:hAnsi="Arial" w:cs="Arial"/>
                <w:color w:val="000000"/>
                <w:sz w:val="20"/>
                <w:szCs w:val="20"/>
              </w:rPr>
              <w:t>priedas ir privalo būti nuolat atnaujinamas pasikeitus jame nurodytiems duomenims;</w:t>
            </w:r>
          </w:p>
        </w:tc>
      </w:tr>
      <w:tr w:rsidR="00047550" w:rsidRPr="004F1E6E" w14:paraId="491F2328" w14:textId="77777777" w:rsidTr="00B96B49">
        <w:tc>
          <w:tcPr>
            <w:tcW w:w="2245" w:type="dxa"/>
            <w:gridSpan w:val="2"/>
            <w:tcMar>
              <w:top w:w="113" w:type="dxa"/>
              <w:bottom w:w="113" w:type="dxa"/>
            </w:tcMar>
          </w:tcPr>
          <w:p w14:paraId="72A899D5"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Sutartis</w:t>
            </w:r>
          </w:p>
        </w:tc>
        <w:tc>
          <w:tcPr>
            <w:tcW w:w="6152" w:type="dxa"/>
            <w:gridSpan w:val="2"/>
            <w:tcMar>
              <w:top w:w="113" w:type="dxa"/>
              <w:bottom w:w="113" w:type="dxa"/>
            </w:tcMar>
          </w:tcPr>
          <w:p w14:paraId="49226F92" w14:textId="5FF3FD51"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 xml:space="preserve">reiškia šią partnerystės (koncesijos) sutartį tarp </w:t>
            </w:r>
            <w:r w:rsidR="000B2BC4" w:rsidRPr="004F1E6E">
              <w:rPr>
                <w:rFonts w:ascii="Arial" w:hAnsi="Arial" w:cs="Arial"/>
                <w:w w:val="101"/>
                <w:sz w:val="20"/>
                <w:szCs w:val="20"/>
              </w:rPr>
              <w:t>Neringos savivaldybės administracijos</w:t>
            </w:r>
            <w:r w:rsidRPr="004F1E6E">
              <w:rPr>
                <w:rFonts w:ascii="Arial" w:hAnsi="Arial" w:cs="Arial"/>
                <w:sz w:val="20"/>
                <w:szCs w:val="20"/>
              </w:rPr>
              <w:t xml:space="preserve"> ir </w:t>
            </w:r>
            <w:r w:rsidRPr="004F1E6E">
              <w:rPr>
                <w:rFonts w:ascii="Arial" w:hAnsi="Arial" w:cs="Arial"/>
                <w:sz w:val="20"/>
                <w:szCs w:val="20"/>
                <w:highlight w:val="lightGray"/>
              </w:rPr>
              <w:t xml:space="preserve">[Investuotojo pavadinimas] </w:t>
            </w:r>
            <w:r w:rsidRPr="004F1E6E">
              <w:rPr>
                <w:rFonts w:ascii="Arial" w:hAnsi="Arial" w:cs="Arial"/>
                <w:sz w:val="20"/>
                <w:szCs w:val="20"/>
              </w:rPr>
              <w:t>bei</w:t>
            </w:r>
            <w:r w:rsidRPr="004F1E6E">
              <w:rPr>
                <w:rFonts w:ascii="Arial" w:hAnsi="Arial" w:cs="Arial"/>
                <w:color w:val="FF0000"/>
                <w:sz w:val="20"/>
                <w:szCs w:val="20"/>
              </w:rPr>
              <w:t xml:space="preserve"> </w:t>
            </w:r>
            <w:r w:rsidRPr="004F1E6E">
              <w:rPr>
                <w:rFonts w:ascii="Arial" w:hAnsi="Arial" w:cs="Arial"/>
                <w:sz w:val="20"/>
                <w:szCs w:val="20"/>
                <w:highlight w:val="lightGray"/>
              </w:rPr>
              <w:t xml:space="preserve">[Koncesininko pavadinimas] </w:t>
            </w:r>
            <w:r w:rsidRPr="004F1E6E">
              <w:rPr>
                <w:rFonts w:ascii="Arial" w:hAnsi="Arial" w:cs="Arial"/>
                <w:sz w:val="20"/>
                <w:szCs w:val="20"/>
              </w:rPr>
              <w:t xml:space="preserve">sudaromą dėl Projekto įgyvendinimo </w:t>
            </w:r>
            <w:r w:rsidR="00A608F8" w:rsidRPr="004F1E6E">
              <w:rPr>
                <w:rFonts w:ascii="Arial" w:hAnsi="Arial" w:cs="Arial"/>
                <w:sz w:val="20"/>
                <w:szCs w:val="20"/>
              </w:rPr>
              <w:t>koncesijos</w:t>
            </w:r>
            <w:r w:rsidRPr="004F1E6E">
              <w:rPr>
                <w:rFonts w:ascii="Arial" w:hAnsi="Arial" w:cs="Arial"/>
                <w:sz w:val="20"/>
                <w:szCs w:val="20"/>
              </w:rPr>
              <w:t xml:space="preserve"> būdu, kaip tai nustatyta Koncesijų įstatyme;</w:t>
            </w:r>
          </w:p>
        </w:tc>
      </w:tr>
      <w:tr w:rsidR="00047550" w:rsidRPr="004F1E6E" w14:paraId="7053172E" w14:textId="77777777" w:rsidTr="00B96B49">
        <w:tc>
          <w:tcPr>
            <w:tcW w:w="2245" w:type="dxa"/>
            <w:gridSpan w:val="2"/>
            <w:tcMar>
              <w:top w:w="113" w:type="dxa"/>
              <w:bottom w:w="113" w:type="dxa"/>
            </w:tcMar>
          </w:tcPr>
          <w:p w14:paraId="4A949DAE"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Sutarties vertė</w:t>
            </w:r>
          </w:p>
        </w:tc>
        <w:tc>
          <w:tcPr>
            <w:tcW w:w="6152" w:type="dxa"/>
            <w:gridSpan w:val="2"/>
            <w:tcMar>
              <w:top w:w="113" w:type="dxa"/>
              <w:bottom w:w="113" w:type="dxa"/>
            </w:tcMar>
          </w:tcPr>
          <w:p w14:paraId="2BBC4295" w14:textId="0F0A72CB" w:rsidR="00047550" w:rsidRPr="004F1E6E" w:rsidRDefault="00047550" w:rsidP="00B05F03">
            <w:pPr>
              <w:spacing w:line="276" w:lineRule="auto"/>
              <w:ind w:left="282"/>
              <w:rPr>
                <w:rFonts w:ascii="Arial" w:hAnsi="Arial" w:cs="Arial"/>
                <w:sz w:val="20"/>
                <w:szCs w:val="20"/>
              </w:rPr>
            </w:pPr>
            <w:r w:rsidRPr="004F1E6E">
              <w:rPr>
                <w:rFonts w:ascii="Arial" w:hAnsi="Arial" w:cs="Arial"/>
                <w:sz w:val="20"/>
                <w:szCs w:val="20"/>
              </w:rPr>
              <w:t xml:space="preserve">reiškia šios Sutarties </w:t>
            </w:r>
            <w:r w:rsidRPr="004F1E6E">
              <w:rPr>
                <w:rFonts w:ascii="Arial" w:hAnsi="Arial" w:cs="Arial"/>
                <w:sz w:val="20"/>
                <w:szCs w:val="20"/>
              </w:rPr>
              <w:fldChar w:fldCharType="begin"/>
            </w:r>
            <w:r w:rsidRPr="004F1E6E">
              <w:rPr>
                <w:rFonts w:ascii="Arial" w:hAnsi="Arial" w:cs="Arial"/>
                <w:sz w:val="20"/>
                <w:szCs w:val="20"/>
              </w:rPr>
              <w:instrText xml:space="preserve"> REF _Ref525730600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2.1</w:t>
            </w:r>
            <w:r w:rsidRPr="004F1E6E">
              <w:rPr>
                <w:rFonts w:ascii="Arial" w:hAnsi="Arial" w:cs="Arial"/>
                <w:sz w:val="20"/>
                <w:szCs w:val="20"/>
              </w:rPr>
              <w:fldChar w:fldCharType="end"/>
            </w:r>
            <w:r w:rsidRPr="004F1E6E">
              <w:rPr>
                <w:rFonts w:ascii="Arial" w:hAnsi="Arial" w:cs="Arial"/>
                <w:sz w:val="20"/>
                <w:szCs w:val="20"/>
              </w:rPr>
              <w:t xml:space="preserve"> nurodytą vertę, kuri gali būti keičiama Sutarties </w:t>
            </w:r>
            <w:r w:rsidRPr="004F1E6E">
              <w:rPr>
                <w:rFonts w:ascii="Arial" w:hAnsi="Arial" w:cs="Arial"/>
                <w:sz w:val="20"/>
                <w:szCs w:val="20"/>
              </w:rPr>
              <w:fldChar w:fldCharType="begin"/>
            </w:r>
            <w:r w:rsidRPr="004F1E6E">
              <w:rPr>
                <w:rFonts w:ascii="Arial" w:hAnsi="Arial" w:cs="Arial"/>
                <w:sz w:val="20"/>
                <w:szCs w:val="20"/>
              </w:rPr>
              <w:instrText xml:space="preserve"> REF _Ref525730660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37</w:t>
            </w:r>
            <w:r w:rsidRPr="004F1E6E">
              <w:rPr>
                <w:rFonts w:ascii="Arial" w:hAnsi="Arial" w:cs="Arial"/>
                <w:sz w:val="20"/>
                <w:szCs w:val="20"/>
              </w:rPr>
              <w:fldChar w:fldCharType="end"/>
            </w:r>
            <w:r w:rsidRPr="004F1E6E">
              <w:rPr>
                <w:rFonts w:ascii="Arial" w:hAnsi="Arial" w:cs="Arial"/>
                <w:sz w:val="20"/>
                <w:szCs w:val="20"/>
              </w:rPr>
              <w:t xml:space="preserve"> punkte nustatyta tvarka;</w:t>
            </w:r>
          </w:p>
        </w:tc>
      </w:tr>
      <w:tr w:rsidR="00A608F8" w:rsidRPr="004F1E6E" w14:paraId="00B29A17" w14:textId="77777777" w:rsidTr="00B96B49">
        <w:tc>
          <w:tcPr>
            <w:tcW w:w="2245" w:type="dxa"/>
            <w:gridSpan w:val="2"/>
            <w:tcMar>
              <w:top w:w="113" w:type="dxa"/>
              <w:bottom w:w="113" w:type="dxa"/>
            </w:tcMar>
          </w:tcPr>
          <w:p w14:paraId="47C90107" w14:textId="2E69A09E" w:rsidR="00A608F8" w:rsidRPr="004F1E6E" w:rsidRDefault="00A608F8">
            <w:pPr>
              <w:spacing w:line="276" w:lineRule="auto"/>
              <w:rPr>
                <w:rFonts w:ascii="Arial" w:hAnsi="Arial" w:cs="Arial"/>
                <w:b/>
                <w:color w:val="632423"/>
                <w:sz w:val="20"/>
                <w:szCs w:val="20"/>
              </w:rPr>
            </w:pPr>
            <w:r w:rsidRPr="004F1E6E">
              <w:rPr>
                <w:rFonts w:ascii="Arial" w:hAnsi="Arial" w:cs="Arial"/>
                <w:b/>
                <w:color w:val="632423"/>
                <w:sz w:val="20"/>
                <w:szCs w:val="20"/>
              </w:rPr>
              <w:t>Suteikiančioji institucija</w:t>
            </w:r>
          </w:p>
        </w:tc>
        <w:tc>
          <w:tcPr>
            <w:tcW w:w="6152" w:type="dxa"/>
            <w:gridSpan w:val="2"/>
            <w:tcMar>
              <w:top w:w="113" w:type="dxa"/>
              <w:bottom w:w="113" w:type="dxa"/>
            </w:tcMar>
          </w:tcPr>
          <w:p w14:paraId="05394256" w14:textId="48FEEA7D" w:rsidR="00A608F8" w:rsidRPr="004F1E6E" w:rsidRDefault="00A608F8">
            <w:pPr>
              <w:spacing w:line="276" w:lineRule="auto"/>
              <w:ind w:left="282"/>
              <w:rPr>
                <w:rFonts w:ascii="Arial" w:hAnsi="Arial" w:cs="Arial"/>
                <w:sz w:val="20"/>
                <w:szCs w:val="20"/>
              </w:rPr>
            </w:pPr>
            <w:r w:rsidRPr="004F1E6E">
              <w:rPr>
                <w:rFonts w:ascii="Arial" w:hAnsi="Arial" w:cs="Arial"/>
                <w:color w:val="000000"/>
                <w:sz w:val="20"/>
                <w:szCs w:val="20"/>
              </w:rPr>
              <w:t xml:space="preserve">reiškia </w:t>
            </w:r>
            <w:r w:rsidR="0056652F" w:rsidRPr="004F1E6E">
              <w:rPr>
                <w:rFonts w:ascii="Arial" w:hAnsi="Arial" w:cs="Arial"/>
                <w:sz w:val="20"/>
                <w:szCs w:val="20"/>
              </w:rPr>
              <w:t>Neringos savivaldybės administraciją</w:t>
            </w:r>
            <w:r w:rsidRPr="004F1E6E">
              <w:rPr>
                <w:rFonts w:ascii="Arial" w:hAnsi="Arial" w:cs="Arial"/>
                <w:color w:val="000000"/>
                <w:sz w:val="20"/>
                <w:szCs w:val="20"/>
              </w:rPr>
              <w:t>, kuri sudaro Sutartį su Investuotoju bei jo įkurtu Koncesininku, ir Sutartyje numatytais atvejais jį pakeitusį asmenį;</w:t>
            </w:r>
          </w:p>
        </w:tc>
      </w:tr>
      <w:tr w:rsidR="00047550" w:rsidRPr="004F1E6E" w14:paraId="2DAE55C4" w14:textId="77777777" w:rsidTr="00B96B49">
        <w:tc>
          <w:tcPr>
            <w:tcW w:w="2245" w:type="dxa"/>
            <w:gridSpan w:val="2"/>
            <w:tcMar>
              <w:top w:w="113" w:type="dxa"/>
              <w:bottom w:w="113" w:type="dxa"/>
            </w:tcMar>
          </w:tcPr>
          <w:p w14:paraId="3EAD43BC"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632423"/>
                <w:sz w:val="20"/>
                <w:szCs w:val="20"/>
              </w:rPr>
              <w:t>Tiesioginis susitarimas</w:t>
            </w:r>
          </w:p>
        </w:tc>
        <w:tc>
          <w:tcPr>
            <w:tcW w:w="6152" w:type="dxa"/>
            <w:gridSpan w:val="2"/>
            <w:tcMar>
              <w:top w:w="113" w:type="dxa"/>
              <w:bottom w:w="113" w:type="dxa"/>
            </w:tcMar>
          </w:tcPr>
          <w:p w14:paraId="180C5F3D" w14:textId="59A8D633"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sz w:val="20"/>
                <w:szCs w:val="20"/>
              </w:rPr>
              <w:t xml:space="preserve">reiškia tarp Finansuotojo, Koncesininko ir Suteikiančiosios institucijos sudaromą susitarimą, kuriuo Suteikiančioji institucija įsipareigoja Finansuotojui (ar jo paskirtam subjektui) suteikiamos </w:t>
            </w:r>
            <w:r w:rsidRPr="004F1E6E">
              <w:rPr>
                <w:rFonts w:ascii="Arial" w:hAnsi="Arial" w:cs="Arial"/>
                <w:sz w:val="20"/>
                <w:szCs w:val="20"/>
              </w:rPr>
              <w:lastRenderedPageBreak/>
              <w:t xml:space="preserve">tam tikros teisės, įskaitant ir galimybę pasinaudoti įstojimo („step-in“) teise vietoje Koncesininko vykdyti Sutartį ir kuris pateikiamas kaip Sutarties </w:t>
            </w:r>
            <w:r w:rsidR="004F6075" w:rsidRPr="004F1E6E">
              <w:rPr>
                <w:rFonts w:ascii="Arial" w:hAnsi="Arial" w:cs="Arial"/>
                <w:sz w:val="20"/>
                <w:szCs w:val="20"/>
              </w:rPr>
              <w:fldChar w:fldCharType="begin"/>
            </w:r>
            <w:r w:rsidR="004F6075" w:rsidRPr="004F1E6E">
              <w:rPr>
                <w:rFonts w:ascii="Arial" w:hAnsi="Arial" w:cs="Arial"/>
                <w:sz w:val="20"/>
                <w:szCs w:val="20"/>
              </w:rPr>
              <w:instrText xml:space="preserve"> REF _Ref110436422 \r \h </w:instrText>
            </w:r>
            <w:r w:rsidR="00004C78" w:rsidRPr="004F1E6E">
              <w:rPr>
                <w:rFonts w:ascii="Arial" w:hAnsi="Arial" w:cs="Arial"/>
                <w:sz w:val="20"/>
                <w:szCs w:val="20"/>
              </w:rPr>
              <w:instrText xml:space="preserve"> \* MERGEFORMAT </w:instrText>
            </w:r>
            <w:r w:rsidR="004F6075" w:rsidRPr="004F1E6E">
              <w:rPr>
                <w:rFonts w:ascii="Arial" w:hAnsi="Arial" w:cs="Arial"/>
                <w:sz w:val="20"/>
                <w:szCs w:val="20"/>
              </w:rPr>
            </w:r>
            <w:r w:rsidR="004F6075" w:rsidRPr="004F1E6E">
              <w:rPr>
                <w:rFonts w:ascii="Arial" w:hAnsi="Arial" w:cs="Arial"/>
                <w:sz w:val="20"/>
                <w:szCs w:val="20"/>
              </w:rPr>
              <w:fldChar w:fldCharType="separate"/>
            </w:r>
            <w:r w:rsidR="00DB154C" w:rsidRPr="004F1E6E">
              <w:rPr>
                <w:rFonts w:ascii="Arial" w:hAnsi="Arial" w:cs="Arial"/>
                <w:sz w:val="20"/>
                <w:szCs w:val="20"/>
              </w:rPr>
              <w:t>10</w:t>
            </w:r>
            <w:r w:rsidR="004F6075" w:rsidRPr="004F1E6E">
              <w:rPr>
                <w:rFonts w:ascii="Arial" w:hAnsi="Arial" w:cs="Arial"/>
                <w:sz w:val="20"/>
                <w:szCs w:val="20"/>
              </w:rPr>
              <w:fldChar w:fldCharType="end"/>
            </w:r>
            <w:r w:rsidRPr="004F1E6E">
              <w:rPr>
                <w:rFonts w:ascii="Arial" w:hAnsi="Arial" w:cs="Arial"/>
                <w:sz w:val="20"/>
                <w:szCs w:val="20"/>
              </w:rPr>
              <w:t xml:space="preserve"> priedas</w:t>
            </w:r>
            <w:r w:rsidR="004F6075" w:rsidRPr="004F1E6E">
              <w:rPr>
                <w:rFonts w:ascii="Arial" w:hAnsi="Arial" w:cs="Arial"/>
                <w:sz w:val="20"/>
                <w:szCs w:val="20"/>
              </w:rPr>
              <w:t xml:space="preserve"> Tiesioginis susitarimas</w:t>
            </w:r>
            <w:r w:rsidRPr="004F1E6E">
              <w:rPr>
                <w:rFonts w:ascii="Arial" w:hAnsi="Arial" w:cs="Arial"/>
                <w:sz w:val="20"/>
                <w:szCs w:val="20"/>
              </w:rPr>
              <w:t>;</w:t>
            </w:r>
          </w:p>
        </w:tc>
      </w:tr>
      <w:tr w:rsidR="00047550" w:rsidRPr="004F1E6E" w14:paraId="735CFB9A" w14:textId="77777777" w:rsidTr="00B96B49">
        <w:trPr>
          <w:gridAfter w:val="1"/>
          <w:wAfter w:w="1071" w:type="dxa"/>
        </w:trPr>
        <w:tc>
          <w:tcPr>
            <w:tcW w:w="2041" w:type="dxa"/>
            <w:tcMar>
              <w:top w:w="113" w:type="dxa"/>
              <w:bottom w:w="113" w:type="dxa"/>
            </w:tcMar>
          </w:tcPr>
          <w:p w14:paraId="141D194C" w14:textId="77777777" w:rsidR="00047550" w:rsidRPr="004F1E6E" w:rsidRDefault="00047550" w:rsidP="00B20162">
            <w:pPr>
              <w:spacing w:line="276" w:lineRule="auto"/>
              <w:rPr>
                <w:rFonts w:ascii="Arial" w:hAnsi="Arial" w:cs="Arial"/>
                <w:b/>
                <w:sz w:val="20"/>
                <w:szCs w:val="20"/>
              </w:rPr>
            </w:pPr>
            <w:r w:rsidRPr="004F1E6E">
              <w:rPr>
                <w:rFonts w:ascii="Arial" w:hAnsi="Arial" w:cs="Arial"/>
                <w:b/>
                <w:color w:val="632423"/>
                <w:sz w:val="20"/>
                <w:szCs w:val="20"/>
              </w:rPr>
              <w:t>Turtas</w:t>
            </w:r>
          </w:p>
        </w:tc>
        <w:tc>
          <w:tcPr>
            <w:tcW w:w="5285" w:type="dxa"/>
            <w:gridSpan w:val="2"/>
            <w:tcMar>
              <w:top w:w="113" w:type="dxa"/>
              <w:bottom w:w="113" w:type="dxa"/>
            </w:tcMar>
          </w:tcPr>
          <w:p w14:paraId="3B602AF6" w14:textId="2FF7D77E" w:rsidR="00047550" w:rsidRPr="004F1E6E" w:rsidRDefault="00047550" w:rsidP="002D6EF0">
            <w:pPr>
              <w:spacing w:line="276" w:lineRule="auto"/>
              <w:ind w:left="574" w:hanging="142"/>
              <w:jc w:val="both"/>
              <w:rPr>
                <w:rFonts w:ascii="Arial" w:hAnsi="Arial" w:cs="Arial"/>
                <w:color w:val="000000"/>
                <w:sz w:val="20"/>
                <w:szCs w:val="20"/>
              </w:rPr>
            </w:pPr>
            <w:r w:rsidRPr="004F1E6E">
              <w:rPr>
                <w:rFonts w:ascii="Arial" w:hAnsi="Arial" w:cs="Arial"/>
                <w:color w:val="000000"/>
                <w:sz w:val="20"/>
                <w:szCs w:val="20"/>
              </w:rPr>
              <w:t>reiškia Perduotą turtą</w:t>
            </w:r>
            <w:r w:rsidR="00445CBD" w:rsidRPr="004F1E6E">
              <w:rPr>
                <w:rFonts w:ascii="Arial" w:hAnsi="Arial" w:cs="Arial"/>
                <w:color w:val="000000"/>
                <w:sz w:val="20"/>
                <w:szCs w:val="20"/>
              </w:rPr>
              <w:t>, Naują turtą</w:t>
            </w:r>
            <w:r w:rsidR="008A3D83" w:rsidRPr="004F1E6E">
              <w:rPr>
                <w:rFonts w:ascii="Arial" w:hAnsi="Arial" w:cs="Arial"/>
                <w:color w:val="000000"/>
                <w:sz w:val="20"/>
                <w:szCs w:val="20"/>
              </w:rPr>
              <w:t xml:space="preserve"> ir </w:t>
            </w:r>
            <w:r w:rsidRPr="004F1E6E">
              <w:rPr>
                <w:rFonts w:ascii="Arial" w:hAnsi="Arial" w:cs="Arial"/>
                <w:color w:val="000000"/>
                <w:sz w:val="20"/>
                <w:szCs w:val="20"/>
              </w:rPr>
              <w:t>Objektą;</w:t>
            </w:r>
          </w:p>
        </w:tc>
      </w:tr>
      <w:tr w:rsidR="00047550" w:rsidRPr="004F1E6E" w14:paraId="05EE47DE" w14:textId="77777777" w:rsidTr="00B96B49">
        <w:tc>
          <w:tcPr>
            <w:tcW w:w="2245" w:type="dxa"/>
            <w:gridSpan w:val="2"/>
            <w:tcMar>
              <w:top w:w="113" w:type="dxa"/>
              <w:bottom w:w="113" w:type="dxa"/>
            </w:tcMar>
          </w:tcPr>
          <w:p w14:paraId="512D33C9" w14:textId="77777777" w:rsidR="00047550" w:rsidRPr="004F1E6E" w:rsidRDefault="00047550" w:rsidP="00B20162">
            <w:pPr>
              <w:spacing w:line="276" w:lineRule="auto"/>
              <w:rPr>
                <w:rFonts w:ascii="Arial" w:hAnsi="Arial" w:cs="Arial"/>
                <w:b/>
                <w:color w:val="632423"/>
                <w:sz w:val="20"/>
                <w:szCs w:val="20"/>
              </w:rPr>
            </w:pPr>
            <w:r w:rsidRPr="004F1E6E">
              <w:rPr>
                <w:rFonts w:ascii="Arial" w:hAnsi="Arial" w:cs="Arial"/>
                <w:b/>
                <w:bCs/>
                <w:color w:val="632423"/>
                <w:sz w:val="20"/>
                <w:szCs w:val="20"/>
              </w:rPr>
              <w:t>Turto vertė</w:t>
            </w:r>
          </w:p>
        </w:tc>
        <w:tc>
          <w:tcPr>
            <w:tcW w:w="6152" w:type="dxa"/>
            <w:gridSpan w:val="2"/>
            <w:tcMar>
              <w:top w:w="113" w:type="dxa"/>
              <w:bottom w:w="113" w:type="dxa"/>
            </w:tcMar>
          </w:tcPr>
          <w:p w14:paraId="4E289523" w14:textId="77777777" w:rsidR="00047550" w:rsidRPr="004F1E6E" w:rsidRDefault="00047550" w:rsidP="00B20162">
            <w:pPr>
              <w:spacing w:line="276" w:lineRule="auto"/>
              <w:ind w:left="262"/>
              <w:jc w:val="both"/>
              <w:rPr>
                <w:rFonts w:ascii="Arial" w:hAnsi="Arial" w:cs="Arial"/>
                <w:sz w:val="20"/>
                <w:szCs w:val="20"/>
              </w:rPr>
            </w:pPr>
            <w:r w:rsidRPr="004F1E6E">
              <w:rPr>
                <w:rFonts w:ascii="Arial" w:hAnsi="Arial" w:cs="Arial"/>
                <w:color w:val="000000"/>
                <w:sz w:val="20"/>
                <w:szCs w:val="20"/>
              </w:rPr>
              <w:t>reiškia rinkos vertę, nustatytą taikant individualų vertinimą, kurį atlieka turto vertinimo įmonė arba nepriklausomas turto vertintojas vadovaudamasis Lietuvos Respublikos teisės aktais;</w:t>
            </w:r>
          </w:p>
        </w:tc>
      </w:tr>
      <w:tr w:rsidR="00047550" w:rsidRPr="004F1E6E" w14:paraId="1EC5221B" w14:textId="77777777" w:rsidTr="00B96B49">
        <w:tc>
          <w:tcPr>
            <w:tcW w:w="2245" w:type="dxa"/>
            <w:gridSpan w:val="2"/>
            <w:tcMar>
              <w:top w:w="113" w:type="dxa"/>
              <w:bottom w:w="113" w:type="dxa"/>
            </w:tcMar>
          </w:tcPr>
          <w:p w14:paraId="2147D58F" w14:textId="200D56B1" w:rsidR="00047550" w:rsidRPr="004F1E6E" w:rsidRDefault="00047550" w:rsidP="00B20162">
            <w:pPr>
              <w:spacing w:line="276" w:lineRule="auto"/>
              <w:rPr>
                <w:rFonts w:ascii="Arial" w:hAnsi="Arial" w:cs="Arial"/>
                <w:b/>
                <w:color w:val="632423"/>
                <w:sz w:val="20"/>
                <w:szCs w:val="20"/>
              </w:rPr>
            </w:pPr>
            <w:r w:rsidRPr="004F1E6E">
              <w:rPr>
                <w:rFonts w:ascii="Arial" w:hAnsi="Arial" w:cs="Arial"/>
                <w:b/>
                <w:color w:val="943634"/>
                <w:sz w:val="20"/>
                <w:szCs w:val="20"/>
              </w:rPr>
              <w:t>Žemės sklypas</w:t>
            </w:r>
          </w:p>
        </w:tc>
        <w:tc>
          <w:tcPr>
            <w:tcW w:w="6152" w:type="dxa"/>
            <w:gridSpan w:val="2"/>
            <w:tcMar>
              <w:top w:w="113" w:type="dxa"/>
              <w:bottom w:w="113" w:type="dxa"/>
            </w:tcMar>
          </w:tcPr>
          <w:p w14:paraId="5BD8947B" w14:textId="11D26BA7" w:rsidR="00047550" w:rsidRPr="004F1E6E" w:rsidRDefault="00DF5655" w:rsidP="00B20162">
            <w:pPr>
              <w:spacing w:line="276" w:lineRule="auto"/>
              <w:ind w:left="262"/>
              <w:jc w:val="both"/>
              <w:rPr>
                <w:rFonts w:ascii="Arial" w:hAnsi="Arial" w:cs="Arial"/>
                <w:sz w:val="20"/>
                <w:szCs w:val="20"/>
              </w:rPr>
            </w:pPr>
            <w:r w:rsidRPr="004F1E6E">
              <w:rPr>
                <w:rFonts w:ascii="Arial" w:hAnsi="Arial" w:cs="Arial"/>
                <w:w w:val="101"/>
                <w:sz w:val="20"/>
                <w:szCs w:val="20"/>
              </w:rPr>
              <w:t>R</w:t>
            </w:r>
            <w:r w:rsidR="00047550" w:rsidRPr="004F1E6E">
              <w:rPr>
                <w:rFonts w:ascii="Arial" w:hAnsi="Arial" w:cs="Arial"/>
                <w:w w:val="101"/>
                <w:sz w:val="20"/>
                <w:szCs w:val="20"/>
              </w:rPr>
              <w:t>eiškia</w:t>
            </w:r>
            <w:r w:rsidRPr="004F1E6E">
              <w:rPr>
                <w:rFonts w:ascii="Arial" w:hAnsi="Arial" w:cs="Arial"/>
                <w:w w:val="101"/>
                <w:sz w:val="20"/>
                <w:szCs w:val="20"/>
              </w:rPr>
              <w:t xml:space="preserve"> žemės sklypą, esanti adresu Pamario g. 55, Neringa, unikalus Nr. 4400-4094-3975, pagrindinė naudojimo paskirtis – kita, naudojimo būdas – visuomeninės paskirties teritorijos</w:t>
            </w:r>
            <w:r w:rsidR="00D37284" w:rsidRPr="004F1E6E">
              <w:rPr>
                <w:rFonts w:ascii="Arial" w:hAnsi="Arial" w:cs="Arial"/>
                <w:sz w:val="20"/>
                <w:szCs w:val="20"/>
              </w:rPr>
              <w:t>, kuris nuosavybės teise priklauso</w:t>
            </w:r>
            <w:r w:rsidR="005B2A97" w:rsidRPr="004F1E6E">
              <w:rPr>
                <w:rFonts w:ascii="Arial" w:hAnsi="Arial" w:cs="Arial"/>
                <w:sz w:val="20"/>
                <w:szCs w:val="20"/>
              </w:rPr>
              <w:t xml:space="preserve"> </w:t>
            </w:r>
            <w:r w:rsidRPr="004F1E6E">
              <w:rPr>
                <w:rFonts w:ascii="Arial" w:hAnsi="Arial" w:cs="Arial"/>
                <w:w w:val="101"/>
                <w:sz w:val="20"/>
                <w:szCs w:val="20"/>
              </w:rPr>
              <w:t>Lietuvos Respublikai</w:t>
            </w:r>
            <w:r w:rsidR="00D37284" w:rsidRPr="004F1E6E">
              <w:rPr>
                <w:rFonts w:ascii="Arial" w:hAnsi="Arial" w:cs="Arial"/>
                <w:sz w:val="20"/>
                <w:szCs w:val="20"/>
              </w:rPr>
              <w:t xml:space="preserve"> ir kuris </w:t>
            </w:r>
            <w:r w:rsidRPr="004F1E6E">
              <w:rPr>
                <w:rFonts w:ascii="Arial" w:hAnsi="Arial" w:cs="Arial"/>
                <w:sz w:val="20"/>
                <w:szCs w:val="20"/>
              </w:rPr>
              <w:t>panaudos</w:t>
            </w:r>
            <w:r w:rsidR="00D37284" w:rsidRPr="004F1E6E">
              <w:rPr>
                <w:rFonts w:ascii="Arial" w:hAnsi="Arial" w:cs="Arial"/>
                <w:sz w:val="20"/>
                <w:szCs w:val="20"/>
              </w:rPr>
              <w:t xml:space="preserve"> teise </w:t>
            </w:r>
            <w:r w:rsidR="00CF6DCF" w:rsidRPr="004F1E6E">
              <w:rPr>
                <w:rFonts w:ascii="Arial" w:hAnsi="Arial" w:cs="Arial"/>
                <w:sz w:val="20"/>
                <w:szCs w:val="20"/>
              </w:rPr>
              <w:t xml:space="preserve">Sutarties vykdymo laikotarpiui </w:t>
            </w:r>
            <w:r w:rsidR="00D37284" w:rsidRPr="004F1E6E">
              <w:rPr>
                <w:rFonts w:ascii="Arial" w:hAnsi="Arial" w:cs="Arial"/>
                <w:sz w:val="20"/>
                <w:szCs w:val="20"/>
              </w:rPr>
              <w:t>perduodamas Koncesininkui Sutartyje nustatyta tvarka ir sąlygomis</w:t>
            </w:r>
            <w:r w:rsidR="000D1A83" w:rsidRPr="004F1E6E">
              <w:rPr>
                <w:rFonts w:ascii="Arial" w:hAnsi="Arial" w:cs="Arial"/>
                <w:sz w:val="20"/>
                <w:szCs w:val="20"/>
              </w:rPr>
              <w:t>.</w:t>
            </w:r>
          </w:p>
        </w:tc>
      </w:tr>
    </w:tbl>
    <w:p w14:paraId="5FEFBC5E" w14:textId="6C312890" w:rsidR="00047550" w:rsidRPr="004F1E6E" w:rsidRDefault="00047550" w:rsidP="00EF5596">
      <w:pPr>
        <w:pStyle w:val="paragrafai"/>
        <w:tabs>
          <w:tab w:val="clear" w:pos="495"/>
        </w:tabs>
        <w:rPr>
          <w:rFonts w:ascii="Arial" w:hAnsi="Arial" w:cs="Arial"/>
          <w:sz w:val="20"/>
          <w:szCs w:val="20"/>
        </w:rPr>
      </w:pPr>
      <w:bookmarkStart w:id="22" w:name="_Toc284496645"/>
      <w:r w:rsidRPr="004F1E6E">
        <w:rPr>
          <w:rFonts w:ascii="Arial" w:hAnsi="Arial" w:cs="Arial"/>
          <w:sz w:val="20"/>
          <w:szCs w:val="20"/>
        </w:rPr>
        <w:t>Jeigu sąvokos vartojimo kontekstas nenurodo kitaip, Sutartyje:</w:t>
      </w:r>
      <w:bookmarkEnd w:id="22"/>
    </w:p>
    <w:p w14:paraId="0B1A3A1E"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vyriškąja gimine vartojami žodžiai apima ir žodžius, vartojamus moteriškąją gimine ir atvirkščiai;</w:t>
      </w:r>
    </w:p>
    <w:p w14:paraId="08344DD2"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vienaskaitos forma vartojami žodžiai apima žodžius, vartojamus daugiskaitos forma ir atvirkščiai;</w:t>
      </w:r>
    </w:p>
    <w:p w14:paraId="599A1840"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nuorodos į skyrius, punktus, lenteles ar priedus reiškia nuorodas į Sutarties skyrius, punktus, lenteles ar priedus, nebent aiškiai nurodoma kitaip;</w:t>
      </w:r>
    </w:p>
    <w:p w14:paraId="07A13A7A"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nuorodos į Sutartį taip pat reiškia nuorodas ir į jos priedus;</w:t>
      </w:r>
    </w:p>
    <w:p w14:paraId="4F4D0B06"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Sutarties ar bet kokio dokumento „sudarymas“ reiškia, kad Sutartį ar kitą dokumentą pasirašė visos Sutarties ar atitinkamo dokumento šalys;</w:t>
      </w:r>
    </w:p>
    <w:p w14:paraId="59ACC191"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bet kokia nuoroda į teisės aktus suprantama kaip nuoroda į Sutarties įgyvendinimo metu aktualią teisės aktų redakciją, išskyrus atvejus, kai aiškiai numatyta kitaip;</w:t>
      </w:r>
    </w:p>
    <w:p w14:paraId="538AB017"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punktų ir kitų nuostatų pavadinimai rašomi tik patogumo sumetimais ir neturi įtakos Sutarties aiškinimui.</w:t>
      </w:r>
    </w:p>
    <w:p w14:paraId="0A924916" w14:textId="77777777" w:rsidR="00047550" w:rsidRPr="004F1E6E" w:rsidRDefault="00047550" w:rsidP="00EF5596">
      <w:pPr>
        <w:pStyle w:val="paragrafai"/>
        <w:tabs>
          <w:tab w:val="clear" w:pos="495"/>
        </w:tabs>
        <w:rPr>
          <w:rFonts w:ascii="Arial" w:hAnsi="Arial" w:cs="Arial"/>
          <w:sz w:val="20"/>
          <w:szCs w:val="20"/>
        </w:rPr>
      </w:pPr>
      <w:bookmarkStart w:id="23" w:name="_Toc284496646"/>
      <w:r w:rsidRPr="004F1E6E">
        <w:rPr>
          <w:rFonts w:ascii="Arial" w:hAnsi="Arial" w:cs="Arial"/>
          <w:sz w:val="20"/>
          <w:szCs w:val="20"/>
        </w:rPr>
        <w:t>Sutarties priedai yra neatskiriama Sutarties dalis.</w:t>
      </w:r>
      <w:bookmarkEnd w:id="23"/>
      <w:r w:rsidRPr="004F1E6E">
        <w:rPr>
          <w:rFonts w:ascii="Arial" w:hAnsi="Arial" w:cs="Arial"/>
          <w:sz w:val="20"/>
          <w:szCs w:val="20"/>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Sutartis;</w:t>
      </w:r>
    </w:p>
    <w:p w14:paraId="13B3DF54" w14:textId="77777777" w:rsidR="00047550"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Sutarties ir Sąlygų priedai:</w:t>
      </w:r>
    </w:p>
    <w:p w14:paraId="768B5B73"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Specifikacijos;</w:t>
      </w:r>
    </w:p>
    <w:p w14:paraId="5B4044FC"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Finansinis veiklos modelis;</w:t>
      </w:r>
    </w:p>
    <w:p w14:paraId="4BA35B47" w14:textId="37F6A93D"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color w:val="000000" w:themeColor="text1"/>
          <w:sz w:val="20"/>
        </w:rPr>
      </w:pPr>
      <w:r w:rsidRPr="004F1E6E">
        <w:rPr>
          <w:rFonts w:ascii="Arial" w:hAnsi="Arial" w:cs="Arial"/>
          <w:color w:val="000000" w:themeColor="text1"/>
          <w:sz w:val="20"/>
        </w:rPr>
        <w:t>Atsiskaitymų ir mokėjimų tvarka</w:t>
      </w:r>
      <w:r w:rsidR="00DF5655" w:rsidRPr="004F1E6E">
        <w:rPr>
          <w:rFonts w:ascii="Arial" w:hAnsi="Arial" w:cs="Arial"/>
          <w:color w:val="000000" w:themeColor="text1"/>
          <w:sz w:val="20"/>
          <w:lang w:eastAsia="en-US"/>
        </w:rPr>
        <w:t>;</w:t>
      </w:r>
    </w:p>
    <w:p w14:paraId="54F18391"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Rizikos pasiskirstymo tarp šalių matrica;</w:t>
      </w:r>
    </w:p>
    <w:p w14:paraId="53E5854C"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Išankstinės sutarties įsigaliojimo sąlygos</w:t>
      </w:r>
    </w:p>
    <w:p w14:paraId="2737A23B"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Pasiūlymas;</w:t>
      </w:r>
    </w:p>
    <w:p w14:paraId="1C57814F"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lastRenderedPageBreak/>
        <w:t>Privalomų draudimo sutarčių sąrašas;</w:t>
      </w:r>
    </w:p>
    <w:p w14:paraId="64087F4D" w14:textId="77777777" w:rsidR="00047550" w:rsidRPr="004F1E6E" w:rsidRDefault="00047550" w:rsidP="00EF5596">
      <w:pPr>
        <w:pStyle w:val="paragrafas3lygmuo"/>
        <w:tabs>
          <w:tab w:val="clear" w:pos="615"/>
          <w:tab w:val="clear" w:pos="2160"/>
        </w:tabs>
        <w:spacing w:before="240" w:after="240" w:line="240" w:lineRule="auto"/>
        <w:ind w:left="2410" w:hanging="284"/>
        <w:rPr>
          <w:rFonts w:ascii="Arial" w:hAnsi="Arial" w:cs="Arial"/>
          <w:sz w:val="20"/>
        </w:rPr>
      </w:pPr>
      <w:r w:rsidRPr="004F1E6E">
        <w:rPr>
          <w:rFonts w:ascii="Arial" w:hAnsi="Arial" w:cs="Arial"/>
          <w:sz w:val="20"/>
        </w:rPr>
        <w:t>kiti Sutarties priedai.</w:t>
      </w:r>
    </w:p>
    <w:p w14:paraId="192DA382" w14:textId="37CDB005" w:rsidR="0072007C" w:rsidRPr="004F1E6E" w:rsidRDefault="00047550" w:rsidP="0072007C">
      <w:pPr>
        <w:pStyle w:val="Antrat1"/>
        <w:rPr>
          <w:rFonts w:ascii="Arial" w:hAnsi="Arial" w:cs="Arial"/>
          <w:iCs w:val="0"/>
          <w:sz w:val="20"/>
        </w:rPr>
      </w:pPr>
      <w:bookmarkStart w:id="24" w:name="_Toc284496647"/>
      <w:bookmarkStart w:id="25" w:name="_Toc293074434"/>
      <w:bookmarkStart w:id="26" w:name="_Toc297646360"/>
      <w:bookmarkStart w:id="27" w:name="_Toc300049707"/>
      <w:bookmarkStart w:id="28" w:name="_Toc299367459"/>
      <w:bookmarkStart w:id="29" w:name="_Toc141511349"/>
      <w:bookmarkStart w:id="30" w:name="_Toc219280491"/>
      <w:r w:rsidRPr="004F1E6E">
        <w:rPr>
          <w:rFonts w:ascii="Arial" w:hAnsi="Arial" w:cs="Arial"/>
          <w:iCs w:val="0"/>
          <w:sz w:val="20"/>
        </w:rPr>
        <w:t>Sutarties dalykas ir tikslas</w:t>
      </w:r>
      <w:bookmarkEnd w:id="24"/>
      <w:bookmarkEnd w:id="25"/>
      <w:bookmarkEnd w:id="26"/>
      <w:bookmarkEnd w:id="27"/>
      <w:bookmarkEnd w:id="28"/>
      <w:bookmarkEnd w:id="30"/>
    </w:p>
    <w:p w14:paraId="4724DCA3" w14:textId="7CAF1372" w:rsidR="00B77E48" w:rsidRPr="004F1E6E" w:rsidRDefault="00047550" w:rsidP="00EF5596">
      <w:pPr>
        <w:pStyle w:val="Antrat2"/>
        <w:tabs>
          <w:tab w:val="clear" w:pos="495"/>
        </w:tabs>
        <w:rPr>
          <w:rFonts w:ascii="Arial" w:hAnsi="Arial" w:cs="Arial"/>
          <w:sz w:val="20"/>
        </w:rPr>
      </w:pPr>
      <w:bookmarkStart w:id="31" w:name="_Toc284496648"/>
      <w:bookmarkStart w:id="32" w:name="_Toc293074435"/>
      <w:bookmarkStart w:id="33" w:name="_Toc297646361"/>
      <w:bookmarkStart w:id="34" w:name="_Toc300049708"/>
      <w:bookmarkStart w:id="35" w:name="_Toc299367460"/>
      <w:bookmarkStart w:id="36" w:name="_Toc219280492"/>
      <w:r w:rsidRPr="004F1E6E">
        <w:rPr>
          <w:rFonts w:ascii="Arial" w:hAnsi="Arial" w:cs="Arial"/>
          <w:sz w:val="20"/>
        </w:rPr>
        <w:t>Sutarties dalykas, vertė ir tikslas</w:t>
      </w:r>
      <w:bookmarkStart w:id="37" w:name="_Toc284496649"/>
      <w:bookmarkEnd w:id="29"/>
      <w:bookmarkEnd w:id="31"/>
      <w:bookmarkEnd w:id="32"/>
      <w:bookmarkEnd w:id="33"/>
      <w:bookmarkEnd w:id="34"/>
      <w:bookmarkEnd w:id="35"/>
      <w:bookmarkEnd w:id="36"/>
    </w:p>
    <w:p w14:paraId="3E39E242" w14:textId="48638C7C" w:rsidR="00B77E48" w:rsidRPr="004F1E6E" w:rsidRDefault="00047550" w:rsidP="00B05F03">
      <w:pPr>
        <w:pStyle w:val="paragrafai"/>
        <w:tabs>
          <w:tab w:val="clear" w:pos="495"/>
          <w:tab w:val="num" w:pos="9214"/>
        </w:tabs>
        <w:rPr>
          <w:rFonts w:ascii="Arial" w:hAnsi="Arial" w:cs="Arial"/>
          <w:sz w:val="20"/>
          <w:szCs w:val="20"/>
        </w:rPr>
      </w:pPr>
      <w:r w:rsidRPr="004F1E6E">
        <w:rPr>
          <w:rFonts w:ascii="Arial" w:hAnsi="Arial" w:cs="Arial"/>
          <w:sz w:val="20"/>
          <w:szCs w:val="20"/>
        </w:rPr>
        <w:t xml:space="preserve">Koncesininkas įsipareigoja Sutartyje nustatyta tvarka ir laikantis nustatytų reikalavimų atlikti Darbus, teikti Paslaugas, prisiimti Sutartyje nustatytą riziką, sukurti ir (arba) įgyti Naują turtą, tinkamai valdyti ir naudoti Turtą ir, pasibaigus Sutarčiai, grąžinti / perduoti jį (jeigu Sutartyje nenurodyta kitaip) Suteikiančiajai institucijai, o Žemės sklypą – įgaliotai institucijai teisės aktų nustatyta tvarka, taip pat tinkamai vykdyti kitas savo pareigas pagal Sutartį, o Suteikiančioji institucija įsipareigoja užtikrinti, kad Sutartyje nustatyta tvarka Koncesininkui būtų suteikta </w:t>
      </w:r>
      <w:r w:rsidR="002C4917" w:rsidRPr="004F1E6E">
        <w:rPr>
          <w:rFonts w:ascii="Arial" w:hAnsi="Arial" w:cs="Arial"/>
          <w:sz w:val="20"/>
          <w:szCs w:val="20"/>
        </w:rPr>
        <w:t xml:space="preserve">teisė </w:t>
      </w:r>
      <w:r w:rsidRPr="004F1E6E">
        <w:rPr>
          <w:rFonts w:ascii="Arial" w:hAnsi="Arial" w:cs="Arial"/>
          <w:sz w:val="20"/>
          <w:szCs w:val="20"/>
        </w:rPr>
        <w:t xml:space="preserve">valdyti ir naudoti </w:t>
      </w:r>
      <w:r w:rsidR="00CA3B91" w:rsidRPr="004F1E6E">
        <w:rPr>
          <w:rFonts w:ascii="Arial" w:hAnsi="Arial" w:cs="Arial"/>
          <w:sz w:val="20"/>
          <w:szCs w:val="20"/>
        </w:rPr>
        <w:t>Perduotą turtą</w:t>
      </w:r>
      <w:r w:rsidRPr="004F1E6E">
        <w:rPr>
          <w:rFonts w:ascii="Arial" w:hAnsi="Arial" w:cs="Arial"/>
          <w:sz w:val="20"/>
          <w:szCs w:val="20"/>
        </w:rPr>
        <w:t xml:space="preserve">, prisiimti Sutartyje nustatytą riziką, </w:t>
      </w:r>
      <w:r w:rsidR="00CA3B91" w:rsidRPr="004F1E6E">
        <w:rPr>
          <w:rFonts w:ascii="Arial" w:hAnsi="Arial" w:cs="Arial"/>
          <w:sz w:val="20"/>
          <w:szCs w:val="20"/>
        </w:rPr>
        <w:t>laiku mokėti Atlygį u</w:t>
      </w:r>
      <w:r w:rsidRPr="004F1E6E">
        <w:rPr>
          <w:rFonts w:ascii="Arial" w:hAnsi="Arial" w:cs="Arial"/>
          <w:sz w:val="20"/>
          <w:szCs w:val="20"/>
        </w:rPr>
        <w:t>ž Paslaugas ir tinkamai vykdyti kitas savo pareigas pagal Sutartį.</w:t>
      </w:r>
      <w:bookmarkStart w:id="38" w:name="_Ref525730600"/>
      <w:bookmarkEnd w:id="37"/>
    </w:p>
    <w:p w14:paraId="0459A62D" w14:textId="3101A172" w:rsidR="00B77E48" w:rsidRPr="004F1E6E" w:rsidRDefault="00047550" w:rsidP="00EF5596">
      <w:pPr>
        <w:pStyle w:val="paragrafai"/>
        <w:tabs>
          <w:tab w:val="clear" w:pos="495"/>
        </w:tabs>
        <w:rPr>
          <w:rFonts w:ascii="Arial" w:hAnsi="Arial" w:cs="Arial"/>
          <w:sz w:val="20"/>
          <w:szCs w:val="20"/>
        </w:rPr>
      </w:pPr>
      <w:r w:rsidRPr="004F1E6E">
        <w:rPr>
          <w:rFonts w:ascii="Arial" w:hAnsi="Arial" w:cs="Arial"/>
          <w:sz w:val="20"/>
          <w:szCs w:val="20"/>
        </w:rPr>
        <w:t xml:space="preserve">Sutarties vertė – </w:t>
      </w:r>
      <w:r w:rsidRPr="004F1E6E">
        <w:rPr>
          <w:rFonts w:ascii="Arial" w:hAnsi="Arial" w:cs="Arial"/>
          <w:sz w:val="20"/>
          <w:szCs w:val="20"/>
          <w:highlight w:val="lightGray"/>
        </w:rPr>
        <w:t>[suma skaičiais] [suma žodžiais]</w:t>
      </w:r>
      <w:r w:rsidRPr="004F1E6E">
        <w:rPr>
          <w:rFonts w:ascii="Arial" w:hAnsi="Arial" w:cs="Arial"/>
          <w:sz w:val="20"/>
          <w:szCs w:val="20"/>
        </w:rPr>
        <w:t xml:space="preserve"> Eur be PVM.</w:t>
      </w:r>
      <w:bookmarkStart w:id="39" w:name="_Toc284496650"/>
      <w:bookmarkEnd w:id="38"/>
    </w:p>
    <w:p w14:paraId="13EFC4BA" w14:textId="12218AEF" w:rsidR="00B05F03" w:rsidRPr="004F1E6E" w:rsidRDefault="00047550" w:rsidP="00EF5596">
      <w:pPr>
        <w:pStyle w:val="paragrafai"/>
        <w:tabs>
          <w:tab w:val="clear" w:pos="495"/>
        </w:tabs>
        <w:rPr>
          <w:rFonts w:ascii="Arial" w:hAnsi="Arial" w:cs="Arial"/>
          <w:sz w:val="20"/>
          <w:szCs w:val="20"/>
        </w:rPr>
      </w:pPr>
      <w:r w:rsidRPr="004F1E6E">
        <w:rPr>
          <w:rFonts w:ascii="Arial" w:hAnsi="Arial" w:cs="Arial"/>
          <w:sz w:val="20"/>
          <w:szCs w:val="20"/>
        </w:rPr>
        <w:t>Pagrindinis Sutarties tikslas yra užtikrinti efektyvų kokybiškų Darbų atlikimą, Paslaugų teikimą</w:t>
      </w:r>
      <w:r w:rsidR="005B2A97" w:rsidRPr="004F1E6E">
        <w:rPr>
          <w:rFonts w:ascii="Arial" w:hAnsi="Arial" w:cs="Arial"/>
          <w:sz w:val="20"/>
          <w:szCs w:val="20"/>
        </w:rPr>
        <w:t xml:space="preserve"> </w:t>
      </w:r>
      <w:r w:rsidRPr="004F1E6E">
        <w:rPr>
          <w:rFonts w:ascii="Arial" w:hAnsi="Arial" w:cs="Arial"/>
          <w:sz w:val="20"/>
          <w:szCs w:val="20"/>
        </w:rPr>
        <w:t>bei visą Sutarties galiojimo laikotarpį siekti Paslaugų efektyvumo, kokybės gerinimo ir racionalaus Turto naudojimo ir valdymo.</w:t>
      </w:r>
      <w:bookmarkEnd w:id="39"/>
    </w:p>
    <w:p w14:paraId="3AFCD854" w14:textId="399589C6" w:rsidR="002C4917" w:rsidRPr="004F1E6E" w:rsidRDefault="00047550" w:rsidP="002C4917">
      <w:pPr>
        <w:pStyle w:val="Antrat1"/>
        <w:spacing w:before="0" w:after="0"/>
        <w:rPr>
          <w:rFonts w:ascii="Arial" w:hAnsi="Arial" w:cs="Arial"/>
          <w:iCs w:val="0"/>
          <w:sz w:val="20"/>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219280493"/>
      <w:r w:rsidRPr="004F1E6E">
        <w:rPr>
          <w:rFonts w:ascii="Arial" w:hAnsi="Arial" w:cs="Arial"/>
          <w:iCs w:val="0"/>
          <w:sz w:val="20"/>
        </w:rPr>
        <w:t>Sutarties galiojimo ir vykdymo laikotarpis</w:t>
      </w:r>
      <w:bookmarkEnd w:id="40"/>
      <w:bookmarkEnd w:id="41"/>
      <w:bookmarkEnd w:id="42"/>
      <w:bookmarkEnd w:id="43"/>
      <w:bookmarkEnd w:id="44"/>
      <w:bookmarkEnd w:id="45"/>
      <w:bookmarkEnd w:id="46"/>
    </w:p>
    <w:p w14:paraId="65DF244D" w14:textId="443EE8F7" w:rsidR="006A1E29" w:rsidRPr="004F1E6E" w:rsidRDefault="00047550" w:rsidP="00B05F03">
      <w:pPr>
        <w:pStyle w:val="Antrat2"/>
        <w:tabs>
          <w:tab w:val="clear" w:pos="495"/>
        </w:tabs>
        <w:rPr>
          <w:rFonts w:ascii="Arial" w:hAnsi="Arial" w:cs="Arial"/>
          <w:sz w:val="20"/>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219280494"/>
      <w:r w:rsidRPr="004F1E6E">
        <w:rPr>
          <w:rFonts w:ascii="Arial" w:hAnsi="Arial" w:cs="Arial"/>
          <w:sz w:val="20"/>
        </w:rPr>
        <w:t>Sutarties įsigaliojimas</w:t>
      </w:r>
      <w:bookmarkEnd w:id="47"/>
      <w:bookmarkEnd w:id="48"/>
      <w:bookmarkEnd w:id="49"/>
      <w:bookmarkEnd w:id="50"/>
      <w:bookmarkEnd w:id="51"/>
      <w:bookmarkEnd w:id="52"/>
      <w:bookmarkEnd w:id="53"/>
    </w:p>
    <w:p w14:paraId="390882EF" w14:textId="3D2E4BF4" w:rsidR="00EF5596" w:rsidRPr="004F1E6E" w:rsidRDefault="00047550" w:rsidP="00EF5596">
      <w:pPr>
        <w:pStyle w:val="paragrafai"/>
        <w:tabs>
          <w:tab w:val="clear" w:pos="495"/>
          <w:tab w:val="num" w:pos="1418"/>
        </w:tabs>
        <w:rPr>
          <w:rFonts w:ascii="Arial" w:hAnsi="Arial" w:cs="Arial"/>
          <w:sz w:val="20"/>
          <w:szCs w:val="20"/>
        </w:rPr>
      </w:pPr>
      <w:bookmarkStart w:id="54" w:name="_Ref391471933"/>
      <w:bookmarkStart w:id="55" w:name="_Ref135703480"/>
      <w:bookmarkStart w:id="56" w:name="_Ref283374680"/>
      <w:bookmarkStart w:id="57" w:name="_Toc284496654"/>
      <w:bookmarkStart w:id="58" w:name="_Ref135643874"/>
      <w:r w:rsidRPr="004F1E6E">
        <w:rPr>
          <w:rFonts w:ascii="Arial" w:hAnsi="Arial" w:cs="Arial"/>
          <w:sz w:val="20"/>
          <w:szCs w:val="20"/>
        </w:rPr>
        <w:t>Sutartis, išskyrus Sutarties</w:t>
      </w:r>
      <w:r w:rsidR="00105790" w:rsidRPr="004F1E6E">
        <w:rPr>
          <w:rFonts w:ascii="Arial" w:hAnsi="Arial" w:cs="Arial"/>
          <w:sz w:val="20"/>
          <w:szCs w:val="20"/>
        </w:rPr>
        <w:t xml:space="preserve"> </w:t>
      </w:r>
      <w:r w:rsidR="00105790" w:rsidRPr="004F1E6E">
        <w:rPr>
          <w:rFonts w:ascii="Arial" w:hAnsi="Arial" w:cs="Arial"/>
          <w:sz w:val="20"/>
          <w:szCs w:val="20"/>
        </w:rPr>
        <w:fldChar w:fldCharType="begin"/>
      </w:r>
      <w:r w:rsidR="00105790" w:rsidRPr="004F1E6E">
        <w:rPr>
          <w:rFonts w:ascii="Arial" w:hAnsi="Arial" w:cs="Arial"/>
          <w:sz w:val="20"/>
          <w:szCs w:val="20"/>
        </w:rPr>
        <w:instrText xml:space="preserve"> REF _Ref134698260 \r \h </w:instrText>
      </w:r>
      <w:r w:rsidR="00004C78" w:rsidRPr="004F1E6E">
        <w:rPr>
          <w:rFonts w:ascii="Arial" w:hAnsi="Arial" w:cs="Arial"/>
          <w:sz w:val="20"/>
          <w:szCs w:val="20"/>
        </w:rPr>
        <w:instrText xml:space="preserve"> \* MERGEFORMAT </w:instrText>
      </w:r>
      <w:r w:rsidR="00105790" w:rsidRPr="004F1E6E">
        <w:rPr>
          <w:rFonts w:ascii="Arial" w:hAnsi="Arial" w:cs="Arial"/>
          <w:sz w:val="20"/>
          <w:szCs w:val="20"/>
        </w:rPr>
      </w:r>
      <w:r w:rsidR="00105790" w:rsidRPr="004F1E6E">
        <w:rPr>
          <w:rFonts w:ascii="Arial" w:hAnsi="Arial" w:cs="Arial"/>
          <w:sz w:val="20"/>
          <w:szCs w:val="20"/>
        </w:rPr>
        <w:fldChar w:fldCharType="separate"/>
      </w:r>
      <w:r w:rsidR="00DB154C" w:rsidRPr="004F1E6E">
        <w:rPr>
          <w:rFonts w:ascii="Arial" w:hAnsi="Arial" w:cs="Arial"/>
          <w:sz w:val="20"/>
          <w:szCs w:val="20"/>
        </w:rPr>
        <w:t>3.2</w:t>
      </w:r>
      <w:r w:rsidR="00105790" w:rsidRPr="004F1E6E">
        <w:rPr>
          <w:rFonts w:ascii="Arial" w:hAnsi="Arial" w:cs="Arial"/>
          <w:sz w:val="20"/>
          <w:szCs w:val="20"/>
        </w:rPr>
        <w:fldChar w:fldCharType="end"/>
      </w:r>
      <w:r w:rsidR="00105790" w:rsidRPr="004F1E6E">
        <w:rPr>
          <w:rFonts w:ascii="Arial" w:hAnsi="Arial" w:cs="Arial"/>
          <w:sz w:val="20"/>
          <w:szCs w:val="20"/>
        </w:rPr>
        <w:t xml:space="preserve"> </w:t>
      </w:r>
      <w:r w:rsidRPr="004F1E6E">
        <w:rPr>
          <w:rFonts w:ascii="Arial" w:hAnsi="Arial" w:cs="Arial"/>
          <w:sz w:val="20"/>
          <w:szCs w:val="20"/>
        </w:rPr>
        <w:t>punkte nurodytą apimtį, įsigalioja nuo tos dienos, kai ją pasirašo visos Sutarties Šalys.</w:t>
      </w:r>
      <w:bookmarkStart w:id="59" w:name="_Ref518483624"/>
    </w:p>
    <w:p w14:paraId="52682CA7" w14:textId="342498EC" w:rsidR="00EF5596" w:rsidRPr="004F1E6E" w:rsidRDefault="00047550" w:rsidP="00EF5596">
      <w:pPr>
        <w:pStyle w:val="paragrafai"/>
        <w:tabs>
          <w:tab w:val="clear" w:pos="495"/>
          <w:tab w:val="num" w:pos="1418"/>
        </w:tabs>
        <w:rPr>
          <w:rFonts w:ascii="Arial" w:hAnsi="Arial" w:cs="Arial"/>
          <w:sz w:val="20"/>
          <w:szCs w:val="20"/>
        </w:rPr>
      </w:pPr>
      <w:bookmarkStart w:id="60" w:name="_Ref134698260"/>
      <w:r w:rsidRPr="004F1E6E">
        <w:rPr>
          <w:rFonts w:ascii="Arial" w:hAnsi="Arial" w:cs="Arial"/>
          <w:sz w:val="20"/>
          <w:szCs w:val="20"/>
        </w:rPr>
        <w:t>Sutartis visa savo apimtimi, susijusia su įsipareigojimais atlikti Darbus, teikti Paslaugas ir mokėti</w:t>
      </w:r>
      <w:r w:rsidR="00CA3B91" w:rsidRPr="004F1E6E">
        <w:rPr>
          <w:rFonts w:ascii="Arial" w:hAnsi="Arial" w:cs="Arial"/>
          <w:sz w:val="20"/>
          <w:szCs w:val="20"/>
        </w:rPr>
        <w:t xml:space="preserve"> Atlygį</w:t>
      </w:r>
      <w:r w:rsidRPr="004F1E6E">
        <w:rPr>
          <w:rFonts w:ascii="Arial" w:hAnsi="Arial" w:cs="Arial"/>
          <w:sz w:val="20"/>
          <w:szCs w:val="20"/>
        </w:rPr>
        <w:t xml:space="preserve"> įsigalioja kitą Darbo dieną po to, kai įvykdomos visos Sutarties </w:t>
      </w:r>
      <w:r w:rsidR="004F6075" w:rsidRPr="004F1E6E">
        <w:rPr>
          <w:rFonts w:ascii="Arial" w:hAnsi="Arial" w:cs="Arial"/>
          <w:sz w:val="20"/>
          <w:szCs w:val="20"/>
        </w:rPr>
        <w:fldChar w:fldCharType="begin"/>
      </w:r>
      <w:r w:rsidR="004F6075" w:rsidRPr="004F1E6E">
        <w:rPr>
          <w:rFonts w:ascii="Arial" w:hAnsi="Arial" w:cs="Arial"/>
          <w:sz w:val="20"/>
          <w:szCs w:val="20"/>
        </w:rPr>
        <w:instrText xml:space="preserve"> REF _Ref110436025 \r \h </w:instrText>
      </w:r>
      <w:r w:rsidR="00004C78" w:rsidRPr="004F1E6E">
        <w:rPr>
          <w:rFonts w:ascii="Arial" w:hAnsi="Arial" w:cs="Arial"/>
          <w:sz w:val="20"/>
          <w:szCs w:val="20"/>
        </w:rPr>
        <w:instrText xml:space="preserve"> \* MERGEFORMAT </w:instrText>
      </w:r>
      <w:r w:rsidR="004F6075" w:rsidRPr="004F1E6E">
        <w:rPr>
          <w:rFonts w:ascii="Arial" w:hAnsi="Arial" w:cs="Arial"/>
          <w:sz w:val="20"/>
          <w:szCs w:val="20"/>
        </w:rPr>
      </w:r>
      <w:r w:rsidR="004F6075" w:rsidRPr="004F1E6E">
        <w:rPr>
          <w:rFonts w:ascii="Arial" w:hAnsi="Arial" w:cs="Arial"/>
          <w:sz w:val="20"/>
          <w:szCs w:val="20"/>
        </w:rPr>
        <w:fldChar w:fldCharType="separate"/>
      </w:r>
      <w:r w:rsidR="00DB154C" w:rsidRPr="004F1E6E">
        <w:rPr>
          <w:rFonts w:ascii="Arial" w:hAnsi="Arial" w:cs="Arial"/>
          <w:sz w:val="20"/>
          <w:szCs w:val="20"/>
        </w:rPr>
        <w:t>5</w:t>
      </w:r>
      <w:r w:rsidR="004F6075" w:rsidRPr="004F1E6E">
        <w:rPr>
          <w:rFonts w:ascii="Arial" w:hAnsi="Arial" w:cs="Arial"/>
          <w:sz w:val="20"/>
          <w:szCs w:val="20"/>
        </w:rPr>
        <w:fldChar w:fldCharType="end"/>
      </w:r>
      <w:r w:rsidR="00816F50" w:rsidRPr="004F1E6E">
        <w:rPr>
          <w:rFonts w:ascii="Arial" w:hAnsi="Arial" w:cs="Arial"/>
          <w:sz w:val="20"/>
          <w:szCs w:val="20"/>
        </w:rPr>
        <w:t xml:space="preserve"> </w:t>
      </w:r>
      <w:r w:rsidRPr="004F1E6E">
        <w:rPr>
          <w:rFonts w:ascii="Arial" w:hAnsi="Arial" w:cs="Arial"/>
          <w:sz w:val="20"/>
          <w:szCs w:val="20"/>
        </w:rPr>
        <w:t>priede</w:t>
      </w:r>
      <w:r w:rsidRPr="004F1E6E">
        <w:rPr>
          <w:rFonts w:ascii="Arial" w:hAnsi="Arial" w:cs="Arial"/>
          <w:color w:val="000000"/>
          <w:sz w:val="20"/>
          <w:szCs w:val="20"/>
        </w:rPr>
        <w:t xml:space="preserve"> Išankstinės sutarties įsigaliojimo sąlygos </w:t>
      </w:r>
      <w:r w:rsidRPr="004F1E6E">
        <w:rPr>
          <w:rFonts w:ascii="Arial" w:hAnsi="Arial" w:cs="Arial"/>
          <w:sz w:val="20"/>
          <w:szCs w:val="20"/>
        </w:rPr>
        <w:t>numatytos sąlygos. Išankstinės sutarties įsigaliojimo sąlygos privalo būti įvykdytos ne vėliau kaip praėjus</w:t>
      </w:r>
      <w:r w:rsidR="002C4917" w:rsidRPr="004F1E6E">
        <w:rPr>
          <w:rFonts w:ascii="Arial" w:hAnsi="Arial" w:cs="Arial"/>
          <w:sz w:val="20"/>
          <w:szCs w:val="20"/>
        </w:rPr>
        <w:t xml:space="preserve"> 90 (devyniasdešimt)</w:t>
      </w:r>
      <w:r w:rsidRPr="004F1E6E">
        <w:rPr>
          <w:rFonts w:ascii="Arial" w:hAnsi="Arial" w:cs="Arial"/>
          <w:sz w:val="20"/>
          <w:szCs w:val="20"/>
        </w:rPr>
        <w:t xml:space="preserve"> nuo Sutarties pasirašymo dienos, nebent Šalys susitartų dėl Išankstinių sutarties įsigaliojimo sąlygų įvykdymo termino pratęsimo.</w:t>
      </w:r>
      <w:bookmarkEnd w:id="54"/>
      <w:bookmarkEnd w:id="59"/>
      <w:bookmarkEnd w:id="60"/>
      <w:r w:rsidRPr="004F1E6E">
        <w:rPr>
          <w:rFonts w:ascii="Arial" w:hAnsi="Arial" w:cs="Arial"/>
          <w:sz w:val="20"/>
          <w:szCs w:val="20"/>
        </w:rPr>
        <w:t xml:space="preserve"> </w:t>
      </w:r>
      <w:bookmarkStart w:id="61" w:name="_Ref441852159"/>
    </w:p>
    <w:p w14:paraId="570E1EB6" w14:textId="77777777" w:rsidR="00EF5596" w:rsidRPr="004F1E6E" w:rsidRDefault="00047550" w:rsidP="00EF5596">
      <w:pPr>
        <w:pStyle w:val="paragrafai"/>
        <w:tabs>
          <w:tab w:val="clear" w:pos="495"/>
          <w:tab w:val="num" w:pos="1418"/>
        </w:tabs>
        <w:rPr>
          <w:rFonts w:ascii="Arial" w:hAnsi="Arial" w:cs="Arial"/>
          <w:sz w:val="20"/>
          <w:szCs w:val="20"/>
        </w:rPr>
      </w:pPr>
      <w:r w:rsidRPr="004F1E6E">
        <w:rPr>
          <w:rFonts w:ascii="Arial" w:hAnsi="Arial" w:cs="Arial"/>
          <w:sz w:val="20"/>
          <w:szCs w:val="20"/>
        </w:rPr>
        <w:t xml:space="preserve">Išankstinės sutarties įsigaliojimo sąlygos laikomos įvykdytomis, kai tai raštu patvirtina Šalys. Tą padaryti Šalys privalo padaryti ne vėliau kaip per </w:t>
      </w:r>
      <w:r w:rsidR="002C4917" w:rsidRPr="004F1E6E">
        <w:rPr>
          <w:rFonts w:ascii="Arial" w:hAnsi="Arial" w:cs="Arial"/>
          <w:sz w:val="20"/>
          <w:szCs w:val="20"/>
        </w:rPr>
        <w:t>3 (tris)</w:t>
      </w:r>
      <w:r w:rsidRPr="004F1E6E">
        <w:rPr>
          <w:rFonts w:ascii="Arial" w:hAnsi="Arial" w:cs="Arial"/>
          <w:sz w:val="20"/>
          <w:szCs w:val="20"/>
        </w:rPr>
        <w:t xml:space="preserve"> Darbo dienas nuo visos informacijos apie Išankstinių sutarties įsigaliojimo sąlygų įvykdymą gavimo, arba. per šį terminą privalo pateikti kitai Šaliai motyvuotą atsisakymą</w:t>
      </w:r>
      <w:bookmarkEnd w:id="55"/>
      <w:bookmarkEnd w:id="56"/>
      <w:bookmarkEnd w:id="57"/>
      <w:bookmarkEnd w:id="61"/>
      <w:r w:rsidRPr="004F1E6E">
        <w:rPr>
          <w:rFonts w:ascii="Arial" w:hAnsi="Arial" w:cs="Arial"/>
          <w:sz w:val="20"/>
          <w:szCs w:val="20"/>
        </w:rPr>
        <w:t xml:space="preserve"> pripažinti Išankstines Sutarties įsigaliojimo sąlygas įvykdytomis. Jeigu Šalis per šiame punkte nurodytą terminą nepateikia motyvuoto atsisakymo patvirtinti Išankstinių sutarties sąlygų įvykdymą, laikoma, kad jos yra įvykdytos.</w:t>
      </w:r>
      <w:bookmarkStart w:id="62" w:name="_Ref391471965"/>
      <w:bookmarkStart w:id="63" w:name="_Ref283282380"/>
      <w:bookmarkStart w:id="64" w:name="_Toc284496655"/>
      <w:bookmarkStart w:id="65" w:name="_Ref521577954"/>
      <w:bookmarkEnd w:id="58"/>
    </w:p>
    <w:p w14:paraId="617B6388" w14:textId="5AC5ECA5" w:rsidR="006A1E29" w:rsidRPr="004F1E6E" w:rsidRDefault="00047550" w:rsidP="00EF5596">
      <w:pPr>
        <w:pStyle w:val="paragrafai"/>
        <w:tabs>
          <w:tab w:val="clear" w:pos="495"/>
          <w:tab w:val="num" w:pos="1418"/>
        </w:tabs>
        <w:rPr>
          <w:rFonts w:ascii="Arial" w:hAnsi="Arial" w:cs="Arial"/>
          <w:sz w:val="20"/>
          <w:szCs w:val="20"/>
        </w:rPr>
      </w:pPr>
      <w:r w:rsidRPr="004F1E6E">
        <w:rPr>
          <w:rFonts w:ascii="Arial" w:hAnsi="Arial" w:cs="Arial"/>
          <w:sz w:val="20"/>
          <w:szCs w:val="20"/>
        </w:rPr>
        <w:t xml:space="preserve">Jeigu dėl objektyvių, nuo Šalių nepriklausančių, priežasčių Sutartis visa apimtimi neįsigalioja iki Sutarties </w:t>
      </w:r>
      <w:r w:rsidRPr="004F1E6E">
        <w:rPr>
          <w:rFonts w:ascii="Arial" w:hAnsi="Arial" w:cs="Arial"/>
          <w:sz w:val="20"/>
          <w:szCs w:val="20"/>
        </w:rPr>
        <w:fldChar w:fldCharType="begin"/>
      </w:r>
      <w:r w:rsidRPr="004F1E6E">
        <w:rPr>
          <w:rFonts w:ascii="Arial" w:hAnsi="Arial" w:cs="Arial"/>
          <w:sz w:val="20"/>
          <w:szCs w:val="20"/>
        </w:rPr>
        <w:instrText xml:space="preserve"> REF _Ref518483624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xml:space="preserve"> punkte nurodyto termino pabaigos, Šalys abipusiu raštišku susitarimu gali pratęsti Sutarties įsigaliojimo visa apimtimi terminą, bet ne ilgiau kaip dar </w:t>
      </w:r>
      <w:r w:rsidR="002C4917" w:rsidRPr="004F1E6E">
        <w:rPr>
          <w:rFonts w:ascii="Arial" w:hAnsi="Arial" w:cs="Arial"/>
          <w:sz w:val="20"/>
          <w:szCs w:val="20"/>
        </w:rPr>
        <w:t>90 (devyniasdešimt)</w:t>
      </w:r>
      <w:r w:rsidRPr="004F1E6E">
        <w:rPr>
          <w:rFonts w:ascii="Arial" w:hAnsi="Arial" w:cs="Arial"/>
          <w:color w:val="FF0000"/>
          <w:sz w:val="20"/>
          <w:szCs w:val="20"/>
        </w:rPr>
        <w:t>.</w:t>
      </w:r>
      <w:bookmarkEnd w:id="62"/>
      <w:r w:rsidRPr="004F1E6E">
        <w:rPr>
          <w:rFonts w:ascii="Arial" w:hAnsi="Arial" w:cs="Arial"/>
          <w:color w:val="FF0000"/>
          <w:sz w:val="20"/>
          <w:szCs w:val="20"/>
        </w:rPr>
        <w:t xml:space="preserve"> </w:t>
      </w:r>
      <w:bookmarkStart w:id="66" w:name="_Toc284496656"/>
      <w:bookmarkEnd w:id="63"/>
      <w:bookmarkEnd w:id="64"/>
      <w:r w:rsidRPr="004F1E6E">
        <w:rPr>
          <w:rFonts w:ascii="Arial" w:hAnsi="Arial" w:cs="Arial"/>
          <w:sz w:val="20"/>
          <w:szCs w:val="20"/>
        </w:rPr>
        <w:t>Sutarties įsigaliojimo visa apimtimi termino pratęsimo šiame Sutarties</w:t>
      </w:r>
      <w:bookmarkEnd w:id="65"/>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_Ref521577954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w:t>
      </w:r>
      <w:r w:rsidRPr="004F1E6E">
        <w:rPr>
          <w:rFonts w:ascii="Arial" w:hAnsi="Arial" w:cs="Arial"/>
          <w:sz w:val="20"/>
          <w:szCs w:val="20"/>
        </w:rPr>
        <w:fldChar w:fldCharType="end"/>
      </w:r>
      <w:r w:rsidRPr="004F1E6E">
        <w:rPr>
          <w:rFonts w:ascii="Arial" w:hAnsi="Arial" w:cs="Arial"/>
          <w:sz w:val="20"/>
          <w:szCs w:val="20"/>
        </w:rPr>
        <w:t xml:space="preserve"> punkte numatytu atveju Sutarties </w:t>
      </w:r>
      <w:r w:rsidRPr="004F1E6E">
        <w:rPr>
          <w:rFonts w:ascii="Arial" w:hAnsi="Arial" w:cs="Arial"/>
          <w:sz w:val="20"/>
          <w:szCs w:val="20"/>
        </w:rPr>
        <w:fldChar w:fldCharType="begin"/>
      </w:r>
      <w:r w:rsidRPr="004F1E6E">
        <w:rPr>
          <w:rFonts w:ascii="Arial" w:hAnsi="Arial" w:cs="Arial"/>
          <w:sz w:val="20"/>
          <w:szCs w:val="20"/>
        </w:rPr>
        <w:instrText xml:space="preserve"> REF _Ref521931099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47</w:t>
      </w:r>
      <w:r w:rsidRPr="004F1E6E">
        <w:rPr>
          <w:rFonts w:ascii="Arial" w:hAnsi="Arial" w:cs="Arial"/>
          <w:sz w:val="20"/>
          <w:szCs w:val="20"/>
        </w:rPr>
        <w:fldChar w:fldCharType="end"/>
      </w:r>
      <w:r w:rsidRPr="004F1E6E">
        <w:rPr>
          <w:rFonts w:ascii="Arial" w:hAnsi="Arial" w:cs="Arial"/>
          <w:sz w:val="20"/>
          <w:szCs w:val="20"/>
        </w:rPr>
        <w:t xml:space="preserve"> punkte nustatyta atsakomybė nėra taikoma. </w:t>
      </w:r>
    </w:p>
    <w:p w14:paraId="648C04ED" w14:textId="75A9E735" w:rsidR="006A1E29" w:rsidRPr="004F1E6E" w:rsidRDefault="00047550" w:rsidP="00EF5596">
      <w:pPr>
        <w:pStyle w:val="paragrafai"/>
        <w:tabs>
          <w:tab w:val="clear" w:pos="495"/>
        </w:tabs>
        <w:rPr>
          <w:rFonts w:ascii="Arial" w:hAnsi="Arial" w:cs="Arial"/>
          <w:sz w:val="20"/>
          <w:szCs w:val="20"/>
        </w:rPr>
      </w:pPr>
      <w:r w:rsidRPr="004F1E6E">
        <w:rPr>
          <w:rFonts w:ascii="Arial" w:hAnsi="Arial" w:cs="Arial"/>
          <w:sz w:val="20"/>
          <w:szCs w:val="20"/>
        </w:rPr>
        <w:t xml:space="preserve">Siekdami įvykdyti Išankstines sutarties įsigaliojimo sąlygas ir tinkamai pasirengti įsipareigojimų pagal Sutartį vykdymui, Suteikiančioji institucija, Investuotojas ir Koncesininkas visą laikotarpį iki Sutarties įsigaliojimo visa apimtimi privalo bendradarbiauti, kooperuotis ir dėti maksimalias pastangas, įskaitant tinkamą bendradarbiavimą gaunant reikiamus sutikimus, leidimus, licencijas, sertifikatus ir kitus dokumentus, </w:t>
      </w:r>
      <w:bookmarkStart w:id="67" w:name="_Ref136078554"/>
      <w:bookmarkEnd w:id="66"/>
      <w:r w:rsidRPr="004F1E6E">
        <w:rPr>
          <w:rFonts w:ascii="Arial" w:hAnsi="Arial" w:cs="Arial"/>
          <w:sz w:val="20"/>
          <w:szCs w:val="20"/>
        </w:rPr>
        <w:t>taip pat pateikiant dokumentus, kurių pagrįstai reikia Išankstinių sutarties įsigaliojimo sąlygų įvykdymui.</w:t>
      </w:r>
      <w:bookmarkStart w:id="68" w:name="_Ref406935065"/>
    </w:p>
    <w:p w14:paraId="479FE680" w14:textId="16BE85DE" w:rsidR="00B05F03" w:rsidRPr="004F1E6E" w:rsidRDefault="00047550" w:rsidP="00EF5596">
      <w:pPr>
        <w:pStyle w:val="paragrafai"/>
        <w:tabs>
          <w:tab w:val="clear" w:pos="495"/>
        </w:tabs>
        <w:rPr>
          <w:rFonts w:ascii="Arial" w:hAnsi="Arial" w:cs="Arial"/>
          <w:sz w:val="20"/>
          <w:szCs w:val="20"/>
        </w:rPr>
      </w:pPr>
      <w:r w:rsidRPr="004F1E6E">
        <w:rPr>
          <w:rFonts w:ascii="Arial" w:hAnsi="Arial" w:cs="Arial"/>
          <w:sz w:val="20"/>
          <w:szCs w:val="20"/>
        </w:rPr>
        <w:t>Šalys taip pat susitaria:</w:t>
      </w:r>
      <w:bookmarkEnd w:id="68"/>
    </w:p>
    <w:p w14:paraId="141D3D82" w14:textId="06DD7F75" w:rsidR="00EF5596"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 xml:space="preserve">Nuo Koncesininko priklausančių Išankstinių sutarties įsigaliojimo sąlygų neįvykdymas prilyginamas Investuotojo ir / ar Koncesininko atsisakymui sudaryti Sutartį Koncesijų įstatymo prasme ir Suteikiančioji institucija įgyja teisę reikalauti Investuotojo ir (ar) Koncesininko sumokėti </w:t>
      </w:r>
      <w:r w:rsidRPr="004F1E6E">
        <w:rPr>
          <w:rFonts w:ascii="Arial" w:hAnsi="Arial" w:cs="Arial"/>
          <w:sz w:val="20"/>
          <w:szCs w:val="20"/>
        </w:rPr>
        <w:lastRenderedPageBreak/>
        <w:t>iš viso</w:t>
      </w:r>
      <w:r w:rsidR="002C4917" w:rsidRPr="004F1E6E">
        <w:rPr>
          <w:rFonts w:ascii="Arial" w:hAnsi="Arial" w:cs="Arial"/>
          <w:sz w:val="20"/>
          <w:szCs w:val="20"/>
        </w:rPr>
        <w:t xml:space="preserve"> 30 000 (trisdešimt tūkstančių)</w:t>
      </w:r>
      <w:r w:rsidRPr="004F1E6E">
        <w:rPr>
          <w:rFonts w:ascii="Arial" w:hAnsi="Arial" w:cs="Arial"/>
          <w:sz w:val="20"/>
          <w:szCs w:val="20"/>
        </w:rPr>
        <w:t xml:space="preserve"> eurų dydžio baudą, kuri laikoma Šalių iš anksto aptartais galutiniais Suteikiančiosios institucijos nuostoliais, ir turi teisę šią baudą išreikalauti be kita ko pasinaudodamas Pasiūlymo galiojimo užtikrinimu, kurį Investuotojas pateikė Konkurso metu. </w:t>
      </w:r>
      <w:r w:rsidR="00351D5B" w:rsidRPr="004F1E6E">
        <w:rPr>
          <w:rFonts w:ascii="Arial" w:hAnsi="Arial" w:cs="Arial"/>
          <w:sz w:val="20"/>
          <w:szCs w:val="20"/>
        </w:rPr>
        <w:t xml:space="preserve">Tokiu atveju </w:t>
      </w:r>
      <w:r w:rsidR="002C4917" w:rsidRPr="004F1E6E">
        <w:rPr>
          <w:rFonts w:ascii="Arial" w:hAnsi="Arial" w:cs="Arial"/>
          <w:sz w:val="20"/>
          <w:szCs w:val="20"/>
        </w:rPr>
        <w:t>Koncesinink</w:t>
      </w:r>
      <w:r w:rsidR="00351D5B" w:rsidRPr="004F1E6E">
        <w:rPr>
          <w:rFonts w:ascii="Arial" w:hAnsi="Arial" w:cs="Arial"/>
          <w:sz w:val="20"/>
          <w:szCs w:val="20"/>
        </w:rPr>
        <w:t xml:space="preserve">ui ir Investuotojui nėra taikomos Sutarties </w:t>
      </w:r>
      <w:r w:rsidR="00351D5B" w:rsidRPr="004F1E6E">
        <w:rPr>
          <w:rFonts w:ascii="Arial" w:hAnsi="Arial" w:cs="Arial"/>
          <w:sz w:val="20"/>
          <w:szCs w:val="20"/>
        </w:rPr>
        <w:fldChar w:fldCharType="begin"/>
      </w:r>
      <w:r w:rsidR="00351D5B" w:rsidRPr="004F1E6E">
        <w:rPr>
          <w:rFonts w:ascii="Arial" w:hAnsi="Arial" w:cs="Arial"/>
          <w:sz w:val="20"/>
          <w:szCs w:val="20"/>
        </w:rPr>
        <w:instrText xml:space="preserve"> REF _Ref103260183 \r \h </w:instrText>
      </w:r>
      <w:r w:rsidR="0052036E" w:rsidRPr="004F1E6E">
        <w:rPr>
          <w:rFonts w:ascii="Arial" w:hAnsi="Arial" w:cs="Arial"/>
          <w:sz w:val="20"/>
          <w:szCs w:val="20"/>
        </w:rPr>
        <w:instrText xml:space="preserve"> \* MERGEFORMAT </w:instrText>
      </w:r>
      <w:r w:rsidR="00351D5B" w:rsidRPr="004F1E6E">
        <w:rPr>
          <w:rFonts w:ascii="Arial" w:hAnsi="Arial" w:cs="Arial"/>
          <w:sz w:val="20"/>
          <w:szCs w:val="20"/>
        </w:rPr>
      </w:r>
      <w:r w:rsidR="00351D5B" w:rsidRPr="004F1E6E">
        <w:rPr>
          <w:rFonts w:ascii="Arial" w:hAnsi="Arial" w:cs="Arial"/>
          <w:sz w:val="20"/>
          <w:szCs w:val="20"/>
        </w:rPr>
        <w:fldChar w:fldCharType="separate"/>
      </w:r>
      <w:r w:rsidR="00DB154C" w:rsidRPr="004F1E6E">
        <w:rPr>
          <w:rFonts w:ascii="Arial" w:hAnsi="Arial" w:cs="Arial"/>
          <w:sz w:val="20"/>
          <w:szCs w:val="20"/>
        </w:rPr>
        <w:t>43</w:t>
      </w:r>
      <w:r w:rsidR="00351D5B" w:rsidRPr="004F1E6E">
        <w:rPr>
          <w:rFonts w:ascii="Arial" w:hAnsi="Arial" w:cs="Arial"/>
          <w:sz w:val="20"/>
          <w:szCs w:val="20"/>
        </w:rPr>
        <w:fldChar w:fldCharType="end"/>
      </w:r>
      <w:r w:rsidR="00351D5B" w:rsidRPr="004F1E6E">
        <w:rPr>
          <w:rFonts w:ascii="Arial" w:hAnsi="Arial" w:cs="Arial"/>
          <w:sz w:val="20"/>
          <w:szCs w:val="20"/>
        </w:rPr>
        <w:t xml:space="preserve"> punkto nuostatos. </w:t>
      </w:r>
    </w:p>
    <w:p w14:paraId="67EEB90D" w14:textId="1E9E4938" w:rsidR="0052036E"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 xml:space="preserve">nuo Suteikiančiosios institucijos priklausančių Išankstinių sutarties įsigaliojimų sąlygų neįvykdymas prilyginamas Suteikiančiosios institucijos atsisakymui sudaryti Sutartį, ir Koncesininkas įgyja teisę reikalauti Suteikiančiosios institucijos sumokėti iš viso </w:t>
      </w:r>
      <w:r w:rsidR="00351D5B" w:rsidRPr="004F1E6E">
        <w:rPr>
          <w:rFonts w:ascii="Arial" w:hAnsi="Arial" w:cs="Arial"/>
          <w:sz w:val="20"/>
          <w:szCs w:val="20"/>
        </w:rPr>
        <w:t>30 000 (trisdešimt tūkstančių)</w:t>
      </w:r>
      <w:r w:rsidR="005B2A97" w:rsidRPr="004F1E6E">
        <w:rPr>
          <w:rFonts w:ascii="Arial" w:hAnsi="Arial" w:cs="Arial"/>
          <w:sz w:val="20"/>
          <w:szCs w:val="20"/>
        </w:rPr>
        <w:t xml:space="preserve"> </w:t>
      </w:r>
      <w:r w:rsidRPr="004F1E6E">
        <w:rPr>
          <w:rFonts w:ascii="Arial" w:hAnsi="Arial" w:cs="Arial"/>
          <w:sz w:val="20"/>
          <w:szCs w:val="20"/>
        </w:rPr>
        <w:t xml:space="preserve">eurų dydžio baudą, kuri laikoma Šalių iš anksto aptartais galutiniais Koncesininko </w:t>
      </w:r>
      <w:r w:rsidR="00351D5B" w:rsidRPr="004F1E6E">
        <w:rPr>
          <w:rFonts w:ascii="Arial" w:hAnsi="Arial" w:cs="Arial"/>
          <w:sz w:val="20"/>
          <w:szCs w:val="20"/>
        </w:rPr>
        <w:t xml:space="preserve">ir Investuotojo </w:t>
      </w:r>
      <w:r w:rsidRPr="004F1E6E">
        <w:rPr>
          <w:rFonts w:ascii="Arial" w:hAnsi="Arial" w:cs="Arial"/>
          <w:sz w:val="20"/>
          <w:szCs w:val="20"/>
        </w:rPr>
        <w:t xml:space="preserve">nuostoliais. </w:t>
      </w:r>
      <w:r w:rsidR="00351D5B" w:rsidRPr="004F1E6E">
        <w:rPr>
          <w:rFonts w:ascii="Arial" w:hAnsi="Arial" w:cs="Arial"/>
          <w:sz w:val="20"/>
          <w:szCs w:val="20"/>
        </w:rPr>
        <w:t xml:space="preserve">Tokiu atveju Suteikiančiajai institucijai nėra taikomos Sutarties </w:t>
      </w:r>
      <w:r w:rsidR="00351D5B" w:rsidRPr="004F1E6E">
        <w:rPr>
          <w:rFonts w:ascii="Arial" w:hAnsi="Arial" w:cs="Arial"/>
          <w:sz w:val="20"/>
          <w:szCs w:val="20"/>
        </w:rPr>
        <w:fldChar w:fldCharType="begin"/>
      </w:r>
      <w:r w:rsidR="00351D5B" w:rsidRPr="004F1E6E">
        <w:rPr>
          <w:rFonts w:ascii="Arial" w:hAnsi="Arial" w:cs="Arial"/>
          <w:sz w:val="20"/>
          <w:szCs w:val="20"/>
        </w:rPr>
        <w:instrText xml:space="preserve"> REF _Ref103260274 \r \h </w:instrText>
      </w:r>
      <w:r w:rsidR="00B05F03" w:rsidRPr="004F1E6E">
        <w:rPr>
          <w:rFonts w:ascii="Arial" w:hAnsi="Arial" w:cs="Arial"/>
          <w:sz w:val="20"/>
          <w:szCs w:val="20"/>
        </w:rPr>
        <w:instrText xml:space="preserve"> \* MERGEFORMAT </w:instrText>
      </w:r>
      <w:r w:rsidR="00351D5B" w:rsidRPr="004F1E6E">
        <w:rPr>
          <w:rFonts w:ascii="Arial" w:hAnsi="Arial" w:cs="Arial"/>
          <w:sz w:val="20"/>
          <w:szCs w:val="20"/>
        </w:rPr>
      </w:r>
      <w:r w:rsidR="00351D5B" w:rsidRPr="004F1E6E">
        <w:rPr>
          <w:rFonts w:ascii="Arial" w:hAnsi="Arial" w:cs="Arial"/>
          <w:sz w:val="20"/>
          <w:szCs w:val="20"/>
        </w:rPr>
        <w:fldChar w:fldCharType="separate"/>
      </w:r>
      <w:r w:rsidR="00DB154C" w:rsidRPr="004F1E6E">
        <w:rPr>
          <w:rFonts w:ascii="Arial" w:hAnsi="Arial" w:cs="Arial"/>
          <w:sz w:val="20"/>
          <w:szCs w:val="20"/>
        </w:rPr>
        <w:t>44</w:t>
      </w:r>
      <w:r w:rsidR="00351D5B" w:rsidRPr="004F1E6E">
        <w:rPr>
          <w:rFonts w:ascii="Arial" w:hAnsi="Arial" w:cs="Arial"/>
          <w:sz w:val="20"/>
          <w:szCs w:val="20"/>
        </w:rPr>
        <w:fldChar w:fldCharType="end"/>
      </w:r>
      <w:r w:rsidR="00351D5B" w:rsidRPr="004F1E6E">
        <w:rPr>
          <w:rFonts w:ascii="Arial" w:hAnsi="Arial" w:cs="Arial"/>
          <w:sz w:val="20"/>
          <w:szCs w:val="20"/>
        </w:rPr>
        <w:t xml:space="preserve"> punkto nuostatos.</w:t>
      </w:r>
    </w:p>
    <w:p w14:paraId="07B99ED5" w14:textId="0BBBFE7A" w:rsidR="0052036E" w:rsidRPr="004F1E6E" w:rsidRDefault="00047550" w:rsidP="00EF5596">
      <w:pPr>
        <w:pStyle w:val="paragrafesraas"/>
        <w:tabs>
          <w:tab w:val="clear" w:pos="720"/>
        </w:tabs>
        <w:rPr>
          <w:rFonts w:ascii="Arial" w:hAnsi="Arial" w:cs="Arial"/>
          <w:sz w:val="20"/>
          <w:szCs w:val="20"/>
        </w:rPr>
      </w:pPr>
      <w:r w:rsidRPr="004F1E6E">
        <w:rPr>
          <w:rFonts w:ascii="Arial" w:hAnsi="Arial" w:cs="Arial"/>
          <w:sz w:val="20"/>
          <w:szCs w:val="20"/>
        </w:rPr>
        <w:t>jeigu Sutartis neįsigalioja visa apimtimi dėl nuo Šalių nepriklausančių priežasčių ar kaltės, ar Šalims priskirtų rizikų, ar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471C5613" w14:textId="3B22C224" w:rsidR="00351D5B" w:rsidRPr="004F1E6E" w:rsidRDefault="00351D5B" w:rsidP="00EF5596">
      <w:pPr>
        <w:pStyle w:val="paragrafesraas"/>
        <w:tabs>
          <w:tab w:val="clear" w:pos="720"/>
        </w:tabs>
        <w:rPr>
          <w:rFonts w:ascii="Arial" w:hAnsi="Arial" w:cs="Arial"/>
          <w:sz w:val="20"/>
          <w:szCs w:val="20"/>
        </w:rPr>
      </w:pPr>
      <w:r w:rsidRPr="004F1E6E">
        <w:rPr>
          <w:rFonts w:ascii="Arial" w:hAnsi="Arial" w:cs="Arial"/>
          <w:sz w:val="20"/>
          <w:szCs w:val="20"/>
        </w:rPr>
        <w:t>Jeigu Sutartis visa apimtimi neįsigalioja dėl kurios nors iš Šalių kaltės ar dėl nuo kurios nors Šalies priklausančių aplinkybių, laikoma, jog ta Šalis padarė esminį Sutarties pažeidimą.</w:t>
      </w:r>
    </w:p>
    <w:p w14:paraId="2D7056D4" w14:textId="42CABF47" w:rsidR="00047550" w:rsidRPr="004F1E6E" w:rsidRDefault="00047550" w:rsidP="00486CCF">
      <w:pPr>
        <w:pStyle w:val="Antrat2"/>
        <w:tabs>
          <w:tab w:val="clear" w:pos="495"/>
          <w:tab w:val="num" w:pos="5812"/>
        </w:tabs>
        <w:rPr>
          <w:rFonts w:ascii="Arial" w:hAnsi="Arial" w:cs="Arial"/>
          <w:sz w:val="20"/>
        </w:rPr>
      </w:pPr>
      <w:bookmarkStart w:id="69" w:name="_Ref134629206"/>
      <w:bookmarkStart w:id="70" w:name="_Toc284496657"/>
      <w:bookmarkStart w:id="71" w:name="_Ref292960857"/>
      <w:bookmarkStart w:id="72" w:name="_Toc293074439"/>
      <w:bookmarkStart w:id="73" w:name="_Ref293328336"/>
      <w:bookmarkStart w:id="74" w:name="_Toc297646364"/>
      <w:bookmarkStart w:id="75" w:name="_Toc300049711"/>
      <w:bookmarkStart w:id="76" w:name="_Toc299367464"/>
      <w:bookmarkStart w:id="77" w:name="_Ref304454691"/>
      <w:bookmarkStart w:id="78" w:name="_Ref304470695"/>
      <w:bookmarkStart w:id="79" w:name="_Ref309243192"/>
      <w:bookmarkStart w:id="80" w:name="_Ref309243757"/>
      <w:bookmarkStart w:id="81" w:name="_Toc219280495"/>
      <w:bookmarkEnd w:id="67"/>
      <w:r w:rsidRPr="004F1E6E">
        <w:rPr>
          <w:rFonts w:ascii="Arial" w:hAnsi="Arial" w:cs="Arial"/>
          <w:sz w:val="20"/>
        </w:rPr>
        <w:t>Darbų vykdymo ir Paslaugų teikimo</w:t>
      </w:r>
      <w:r w:rsidR="005B2A97" w:rsidRPr="004F1E6E">
        <w:rPr>
          <w:rFonts w:ascii="Arial" w:hAnsi="Arial" w:cs="Arial"/>
          <w:sz w:val="20"/>
        </w:rPr>
        <w:t xml:space="preserve"> </w:t>
      </w:r>
      <w:r w:rsidRPr="004F1E6E">
        <w:rPr>
          <w:rFonts w:ascii="Arial" w:hAnsi="Arial" w:cs="Arial"/>
          <w:sz w:val="20"/>
        </w:rPr>
        <w:t>pradžia bei trukmė</w:t>
      </w:r>
      <w:bookmarkEnd w:id="69"/>
      <w:bookmarkEnd w:id="81"/>
    </w:p>
    <w:p w14:paraId="534C9AF6" w14:textId="42AA2C9F" w:rsidR="00E503C3" w:rsidRPr="004F1E6E" w:rsidRDefault="00E503C3" w:rsidP="00604FC8">
      <w:pPr>
        <w:pStyle w:val="paragrafai"/>
        <w:tabs>
          <w:tab w:val="clear" w:pos="495"/>
        </w:tabs>
        <w:rPr>
          <w:rFonts w:ascii="Arial" w:hAnsi="Arial" w:cs="Arial"/>
          <w:sz w:val="20"/>
          <w:szCs w:val="20"/>
        </w:rPr>
      </w:pPr>
      <w:bookmarkStart w:id="82" w:name="_Ref521585117"/>
      <w:bookmarkStart w:id="83" w:name="_Ref97650807"/>
      <w:bookmarkStart w:id="84" w:name="_Ref136181669"/>
      <w:bookmarkStart w:id="85" w:name="_Toc141511351"/>
      <w:bookmarkStart w:id="86" w:name="_Toc284496661"/>
      <w:bookmarkStart w:id="87" w:name="_Toc293074440"/>
      <w:bookmarkStart w:id="88" w:name="_Ref293328609"/>
      <w:bookmarkStart w:id="89" w:name="_Ref299636163"/>
      <w:bookmarkStart w:id="90" w:name="_Toc297646365"/>
      <w:bookmarkStart w:id="91" w:name="_Toc300049712"/>
      <w:bookmarkStart w:id="92" w:name="_Toc299367465"/>
      <w:bookmarkEnd w:id="70"/>
      <w:bookmarkEnd w:id="71"/>
      <w:bookmarkEnd w:id="72"/>
      <w:bookmarkEnd w:id="73"/>
      <w:bookmarkEnd w:id="74"/>
      <w:bookmarkEnd w:id="75"/>
      <w:bookmarkEnd w:id="76"/>
      <w:bookmarkEnd w:id="77"/>
      <w:bookmarkEnd w:id="78"/>
      <w:bookmarkEnd w:id="79"/>
      <w:bookmarkEnd w:id="80"/>
      <w:r w:rsidRPr="004F1E6E">
        <w:rPr>
          <w:rFonts w:ascii="Arial" w:hAnsi="Arial" w:cs="Arial"/>
          <w:sz w:val="20"/>
          <w:szCs w:val="20"/>
        </w:rPr>
        <w:t xml:space="preserve">Darbai privalo būti atlikti </w:t>
      </w:r>
      <w:bookmarkEnd w:id="82"/>
      <w:r w:rsidR="00604FC8" w:rsidRPr="004F1E6E">
        <w:rPr>
          <w:rFonts w:ascii="Arial" w:hAnsi="Arial" w:cs="Arial"/>
          <w:sz w:val="20"/>
          <w:szCs w:val="20"/>
        </w:rPr>
        <w:t xml:space="preserve">ne vėliau kaip per 4 (keturis) </w:t>
      </w:r>
      <w:r w:rsidR="00C353D5" w:rsidRPr="004F1E6E">
        <w:rPr>
          <w:rFonts w:ascii="Arial" w:hAnsi="Arial" w:cs="Arial"/>
          <w:sz w:val="20"/>
          <w:szCs w:val="20"/>
        </w:rPr>
        <w:t>metus</w:t>
      </w:r>
      <w:r w:rsidR="00604FC8" w:rsidRPr="004F1E6E">
        <w:rPr>
          <w:rFonts w:ascii="Arial" w:hAnsi="Arial" w:cs="Arial"/>
          <w:sz w:val="20"/>
          <w:szCs w:val="20"/>
        </w:rPr>
        <w:t xml:space="preserve"> nuo Sutarties įsigaliojimo visa apimtimi dienos. </w:t>
      </w:r>
      <w:bookmarkEnd w:id="83"/>
    </w:p>
    <w:p w14:paraId="3BD25BBA" w14:textId="753983DE" w:rsidR="00E503C3" w:rsidRPr="004F1E6E" w:rsidRDefault="00E503C3" w:rsidP="00486CCF">
      <w:pPr>
        <w:pStyle w:val="paragrafai"/>
        <w:tabs>
          <w:tab w:val="clear" w:pos="495"/>
        </w:tabs>
        <w:rPr>
          <w:rFonts w:ascii="Arial" w:hAnsi="Arial" w:cs="Arial"/>
          <w:sz w:val="20"/>
          <w:szCs w:val="20"/>
        </w:rPr>
      </w:pPr>
      <w:bookmarkStart w:id="93" w:name="_Ref522201946"/>
      <w:r w:rsidRPr="004F1E6E">
        <w:rPr>
          <w:rFonts w:ascii="Arial" w:hAnsi="Arial" w:cs="Arial"/>
          <w:sz w:val="20"/>
          <w:szCs w:val="20"/>
        </w:rPr>
        <w:t>Paslaugų terminas negali būti ilgesnis, kaip 1</w:t>
      </w:r>
      <w:r w:rsidR="00DE59E2" w:rsidRPr="004F1E6E">
        <w:rPr>
          <w:rFonts w:ascii="Arial" w:hAnsi="Arial" w:cs="Arial"/>
          <w:sz w:val="20"/>
          <w:szCs w:val="20"/>
        </w:rPr>
        <w:t>6</w:t>
      </w:r>
      <w:r w:rsidRPr="004F1E6E">
        <w:rPr>
          <w:rFonts w:ascii="Arial" w:hAnsi="Arial" w:cs="Arial"/>
          <w:sz w:val="20"/>
          <w:szCs w:val="20"/>
        </w:rPr>
        <w:t xml:space="preserve"> (</w:t>
      </w:r>
      <w:r w:rsidR="00DE59E2" w:rsidRPr="004F1E6E">
        <w:rPr>
          <w:rFonts w:ascii="Arial" w:hAnsi="Arial" w:cs="Arial"/>
          <w:sz w:val="20"/>
          <w:szCs w:val="20"/>
        </w:rPr>
        <w:t>šeš</w:t>
      </w:r>
      <w:r w:rsidR="00CD65FA" w:rsidRPr="004F1E6E">
        <w:rPr>
          <w:rFonts w:ascii="Arial" w:hAnsi="Arial" w:cs="Arial"/>
          <w:sz w:val="20"/>
          <w:szCs w:val="20"/>
        </w:rPr>
        <w:t>iolika</w:t>
      </w:r>
      <w:r w:rsidRPr="004F1E6E">
        <w:rPr>
          <w:rFonts w:ascii="Arial" w:hAnsi="Arial" w:cs="Arial"/>
          <w:sz w:val="20"/>
          <w:szCs w:val="20"/>
        </w:rPr>
        <w:t xml:space="preserve">) metų nuo </w:t>
      </w:r>
      <w:r w:rsidR="00AA255C" w:rsidRPr="004F1E6E">
        <w:rPr>
          <w:rFonts w:ascii="Arial" w:hAnsi="Arial" w:cs="Arial"/>
          <w:sz w:val="20"/>
          <w:szCs w:val="20"/>
        </w:rPr>
        <w:t>Paslaugų teikimo pradžios</w:t>
      </w:r>
      <w:r w:rsidRPr="004F1E6E">
        <w:rPr>
          <w:rFonts w:ascii="Arial" w:hAnsi="Arial" w:cs="Arial"/>
          <w:sz w:val="20"/>
          <w:szCs w:val="20"/>
        </w:rPr>
        <w:t>. Paslaugos gali būti pradedamos teikti ir Mokestis mokamas tik nuo Eksploatacijos pradžios dienos.</w:t>
      </w:r>
      <w:bookmarkEnd w:id="93"/>
      <w:r w:rsidRPr="004F1E6E">
        <w:rPr>
          <w:rFonts w:ascii="Arial" w:hAnsi="Arial" w:cs="Arial"/>
          <w:sz w:val="20"/>
          <w:szCs w:val="20"/>
        </w:rPr>
        <w:t xml:space="preserve"> </w:t>
      </w:r>
      <w:bookmarkStart w:id="94" w:name="_Ref97651221"/>
    </w:p>
    <w:p w14:paraId="5C3FF82E" w14:textId="36CEDCEB" w:rsidR="00E503C3" w:rsidRPr="004F1E6E" w:rsidRDefault="00E503C3" w:rsidP="00583952">
      <w:pPr>
        <w:pStyle w:val="paragrafai"/>
        <w:tabs>
          <w:tab w:val="clear" w:pos="495"/>
        </w:tabs>
        <w:rPr>
          <w:rFonts w:ascii="Arial" w:hAnsi="Arial" w:cs="Arial"/>
          <w:sz w:val="20"/>
          <w:szCs w:val="20"/>
        </w:rPr>
      </w:pPr>
      <w:bookmarkStart w:id="95" w:name="_Ref134629238"/>
      <w:r w:rsidRPr="004F1E6E">
        <w:rPr>
          <w:rFonts w:ascii="Arial" w:hAnsi="Arial" w:cs="Arial"/>
          <w:sz w:val="20"/>
          <w:szCs w:val="20"/>
        </w:rPr>
        <w:t>Paslaugos Objekte ar atitinkamoje jo dalyje privalo būti pradėtos teikti visa apimtimi, nurodyta Specifikacijose ir Pasiūlyme, Eksploatacijos pradžios dieną, kuri negali būti vėlesnė nei 30 (trisdešimt) dienų nuo</w:t>
      </w:r>
      <w:r w:rsidR="00583952" w:rsidRPr="004F1E6E">
        <w:rPr>
          <w:rFonts w:ascii="Arial" w:hAnsi="Arial" w:cs="Arial"/>
          <w:sz w:val="20"/>
          <w:szCs w:val="20"/>
        </w:rPr>
        <w:t xml:space="preserve"> Darbų užbaigimo teisės aktų nustatyta tvarka dienos (gavus statybos užbaigimo aktą ar patvirtinus deklaraciją apie statinio statybos užbaigimą) ir teikiamos iki Sutarties galiojimo pabaigos. </w:t>
      </w:r>
      <w:bookmarkEnd w:id="94"/>
      <w:bookmarkEnd w:id="95"/>
    </w:p>
    <w:p w14:paraId="140C8045" w14:textId="5B30F188" w:rsidR="00E503C3" w:rsidRPr="004F1E6E" w:rsidRDefault="00E503C3" w:rsidP="00486CCF">
      <w:pPr>
        <w:pStyle w:val="paragrafai"/>
        <w:tabs>
          <w:tab w:val="clear" w:pos="495"/>
        </w:tabs>
        <w:rPr>
          <w:rFonts w:ascii="Arial" w:hAnsi="Arial" w:cs="Arial"/>
          <w:sz w:val="20"/>
          <w:szCs w:val="20"/>
        </w:rPr>
      </w:pPr>
      <w:bookmarkStart w:id="96" w:name="_Ref393098611"/>
      <w:r w:rsidRPr="004F1E6E">
        <w:rPr>
          <w:rFonts w:ascii="Arial" w:hAnsi="Arial" w:cs="Arial"/>
          <w:sz w:val="20"/>
          <w:szCs w:val="20"/>
        </w:rPr>
        <w:t xml:space="preserve">Sutarties </w:t>
      </w:r>
      <w:r w:rsidRPr="004F1E6E">
        <w:rPr>
          <w:rFonts w:ascii="Arial" w:hAnsi="Arial" w:cs="Arial"/>
          <w:sz w:val="20"/>
          <w:szCs w:val="20"/>
        </w:rPr>
        <w:fldChar w:fldCharType="begin"/>
      </w:r>
      <w:r w:rsidRPr="004F1E6E">
        <w:rPr>
          <w:rFonts w:ascii="Arial" w:hAnsi="Arial" w:cs="Arial"/>
          <w:sz w:val="20"/>
          <w:szCs w:val="20"/>
        </w:rPr>
        <w:instrText xml:space="preserve"> REF _Ref521585117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nurodyti Darbų užbaigimo ir (ar) </w:t>
      </w:r>
      <w:r w:rsidRPr="004F1E6E">
        <w:rPr>
          <w:rFonts w:ascii="Arial" w:hAnsi="Arial" w:cs="Arial"/>
          <w:sz w:val="20"/>
          <w:szCs w:val="20"/>
        </w:rPr>
        <w:fldChar w:fldCharType="begin"/>
      </w:r>
      <w:r w:rsidRPr="004F1E6E">
        <w:rPr>
          <w:rFonts w:ascii="Arial" w:hAnsi="Arial" w:cs="Arial"/>
          <w:sz w:val="20"/>
          <w:szCs w:val="20"/>
        </w:rPr>
        <w:instrText xml:space="preserve"> REF _Ref97651221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4.3</w:t>
      </w:r>
      <w:r w:rsidRPr="004F1E6E">
        <w:rPr>
          <w:rFonts w:ascii="Arial" w:hAnsi="Arial" w:cs="Arial"/>
          <w:sz w:val="20"/>
          <w:szCs w:val="20"/>
        </w:rPr>
        <w:fldChar w:fldCharType="end"/>
      </w:r>
      <w:r w:rsidRPr="004F1E6E">
        <w:rPr>
          <w:rFonts w:ascii="Arial" w:hAnsi="Arial" w:cs="Arial"/>
          <w:sz w:val="20"/>
          <w:szCs w:val="20"/>
        </w:rPr>
        <w:t xml:space="preserve"> punkte nurodyti Paslaugų pradžios terminai Šalių rašytiniu susitarimu gali būti pratęsti tik esant šioms sąlygoms, kai Darbai negali būti užbaigti ar Paslaugos negali būti pradėtos teikti dėl bet kurios iš šių aplinkybių:</w:t>
      </w:r>
      <w:bookmarkEnd w:id="96"/>
    </w:p>
    <w:p w14:paraId="59BC6098" w14:textId="487662E1" w:rsidR="00E503C3" w:rsidRPr="004F1E6E" w:rsidRDefault="00E503C3" w:rsidP="00486CCF">
      <w:pPr>
        <w:pStyle w:val="paragrafesraas"/>
        <w:tabs>
          <w:tab w:val="clear" w:pos="720"/>
        </w:tabs>
        <w:rPr>
          <w:rFonts w:ascii="Arial" w:hAnsi="Arial" w:cs="Arial"/>
          <w:sz w:val="20"/>
          <w:szCs w:val="20"/>
        </w:rPr>
      </w:pPr>
      <w:r w:rsidRPr="004F1E6E">
        <w:rPr>
          <w:rFonts w:ascii="Arial" w:hAnsi="Arial" w:cs="Arial"/>
          <w:sz w:val="20"/>
          <w:szCs w:val="20"/>
        </w:rPr>
        <w:t xml:space="preserve">Nenugalimos jėgos aplinkybių, kaip jos apibrėžtos Sutarties </w:t>
      </w:r>
      <w:r w:rsidRPr="004F1E6E">
        <w:rPr>
          <w:rFonts w:ascii="Arial" w:hAnsi="Arial" w:cs="Arial"/>
          <w:sz w:val="20"/>
          <w:szCs w:val="20"/>
        </w:rPr>
        <w:fldChar w:fldCharType="begin"/>
      </w:r>
      <w:r w:rsidRPr="004F1E6E">
        <w:rPr>
          <w:rFonts w:ascii="Arial" w:hAnsi="Arial" w:cs="Arial"/>
          <w:sz w:val="20"/>
          <w:szCs w:val="20"/>
        </w:rPr>
        <w:instrText xml:space="preserve"> REF _Ref522539085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42.1</w:t>
      </w:r>
      <w:r w:rsidRPr="004F1E6E">
        <w:rPr>
          <w:rFonts w:ascii="Arial" w:hAnsi="Arial" w:cs="Arial"/>
          <w:sz w:val="20"/>
          <w:szCs w:val="20"/>
        </w:rPr>
        <w:fldChar w:fldCharType="end"/>
      </w:r>
      <w:r w:rsidRPr="004F1E6E">
        <w:rPr>
          <w:rFonts w:ascii="Arial" w:hAnsi="Arial" w:cs="Arial"/>
          <w:sz w:val="20"/>
          <w:szCs w:val="20"/>
        </w:rPr>
        <w:t xml:space="preserve"> punkte; arba</w:t>
      </w:r>
    </w:p>
    <w:p w14:paraId="695A665C" w14:textId="29BE4634" w:rsidR="00E503C3" w:rsidRPr="004F1E6E" w:rsidRDefault="00E503C3" w:rsidP="00486CCF">
      <w:pPr>
        <w:pStyle w:val="paragrafesraas"/>
        <w:tabs>
          <w:tab w:val="clear" w:pos="720"/>
        </w:tabs>
        <w:rPr>
          <w:rFonts w:ascii="Arial" w:hAnsi="Arial" w:cs="Arial"/>
          <w:sz w:val="20"/>
          <w:szCs w:val="20"/>
        </w:rPr>
      </w:pPr>
      <w:r w:rsidRPr="004F1E6E">
        <w:rPr>
          <w:rFonts w:ascii="Arial" w:hAnsi="Arial" w:cs="Arial"/>
          <w:sz w:val="20"/>
          <w:szCs w:val="20"/>
        </w:rPr>
        <w:t>Atleidimo atvejo; arba</w:t>
      </w:r>
    </w:p>
    <w:p w14:paraId="286B8F79" w14:textId="3A90315E" w:rsidR="00B05F03" w:rsidRPr="004F1E6E" w:rsidRDefault="00E503C3" w:rsidP="00486CCF">
      <w:pPr>
        <w:pStyle w:val="paragrafesraas"/>
        <w:tabs>
          <w:tab w:val="clear" w:pos="720"/>
        </w:tabs>
        <w:rPr>
          <w:rFonts w:ascii="Arial" w:hAnsi="Arial" w:cs="Arial"/>
          <w:sz w:val="20"/>
          <w:szCs w:val="20"/>
        </w:rPr>
      </w:pPr>
      <w:r w:rsidRPr="004F1E6E">
        <w:rPr>
          <w:rFonts w:ascii="Arial" w:hAnsi="Arial" w:cs="Arial"/>
          <w:sz w:val="20"/>
          <w:szCs w:val="20"/>
        </w:rPr>
        <w:t>Kompensavimo įvykio.</w:t>
      </w:r>
    </w:p>
    <w:p w14:paraId="3FC1811E" w14:textId="6FA96AFE" w:rsidR="0028403E" w:rsidRPr="004F1E6E" w:rsidRDefault="00047550" w:rsidP="00B05F03">
      <w:pPr>
        <w:pStyle w:val="Antrat2"/>
        <w:tabs>
          <w:tab w:val="clear" w:pos="495"/>
        </w:tabs>
        <w:rPr>
          <w:rFonts w:ascii="Arial" w:hAnsi="Arial" w:cs="Arial"/>
          <w:sz w:val="20"/>
        </w:rPr>
      </w:pPr>
      <w:bookmarkStart w:id="97" w:name="_Toc219280496"/>
      <w:r w:rsidRPr="004F1E6E">
        <w:rPr>
          <w:rFonts w:ascii="Arial" w:hAnsi="Arial" w:cs="Arial"/>
          <w:sz w:val="20"/>
        </w:rPr>
        <w:t xml:space="preserve">Sutarties </w:t>
      </w:r>
      <w:bookmarkEnd w:id="84"/>
      <w:bookmarkEnd w:id="85"/>
      <w:r w:rsidRPr="004F1E6E">
        <w:rPr>
          <w:rFonts w:ascii="Arial" w:hAnsi="Arial" w:cs="Arial"/>
          <w:sz w:val="20"/>
        </w:rPr>
        <w:t>galiojimo terminas</w:t>
      </w:r>
      <w:bookmarkStart w:id="98" w:name="_Ref136340627"/>
      <w:bookmarkStart w:id="99" w:name="_Toc141511352"/>
      <w:bookmarkEnd w:id="86"/>
      <w:bookmarkEnd w:id="87"/>
      <w:bookmarkEnd w:id="88"/>
      <w:bookmarkEnd w:id="89"/>
      <w:bookmarkEnd w:id="90"/>
      <w:bookmarkEnd w:id="91"/>
      <w:bookmarkEnd w:id="92"/>
      <w:bookmarkEnd w:id="97"/>
    </w:p>
    <w:p w14:paraId="47017AAF" w14:textId="45ABA1F7" w:rsidR="0028403E" w:rsidRPr="004F1E6E" w:rsidRDefault="00047550" w:rsidP="00486CCF">
      <w:pPr>
        <w:pStyle w:val="paragrafai"/>
        <w:tabs>
          <w:tab w:val="clear" w:pos="495"/>
        </w:tabs>
        <w:rPr>
          <w:rFonts w:ascii="Arial" w:hAnsi="Arial" w:cs="Arial"/>
          <w:sz w:val="20"/>
          <w:szCs w:val="20"/>
        </w:rPr>
      </w:pPr>
      <w:bookmarkStart w:id="100" w:name="_Toc284496662"/>
      <w:bookmarkStart w:id="101" w:name="_Ref292907358"/>
      <w:bookmarkStart w:id="102" w:name="_Ref502836061"/>
      <w:r w:rsidRPr="004F1E6E">
        <w:rPr>
          <w:rFonts w:ascii="Arial" w:hAnsi="Arial" w:cs="Arial"/>
          <w:sz w:val="20"/>
          <w:szCs w:val="20"/>
        </w:rPr>
        <w:t xml:space="preserve">Sutartis galioja </w:t>
      </w:r>
      <w:r w:rsidR="00BE584F" w:rsidRPr="004F1E6E">
        <w:rPr>
          <w:rFonts w:ascii="Arial" w:hAnsi="Arial" w:cs="Arial"/>
          <w:sz w:val="20"/>
          <w:szCs w:val="20"/>
        </w:rPr>
        <w:t xml:space="preserve">20 (dvidešimt) </w:t>
      </w:r>
      <w:r w:rsidRPr="004F1E6E">
        <w:rPr>
          <w:rFonts w:ascii="Arial" w:hAnsi="Arial" w:cs="Arial"/>
          <w:sz w:val="20"/>
          <w:szCs w:val="20"/>
        </w:rPr>
        <w:t>met</w:t>
      </w:r>
      <w:r w:rsidR="00BE584F" w:rsidRPr="004F1E6E">
        <w:rPr>
          <w:rFonts w:ascii="Arial" w:hAnsi="Arial" w:cs="Arial"/>
          <w:sz w:val="20"/>
          <w:szCs w:val="20"/>
        </w:rPr>
        <w:t>ų</w:t>
      </w:r>
      <w:r w:rsidRPr="004F1E6E">
        <w:rPr>
          <w:rFonts w:ascii="Arial" w:hAnsi="Arial" w:cs="Arial"/>
          <w:sz w:val="20"/>
          <w:szCs w:val="20"/>
        </w:rPr>
        <w:t xml:space="preserve"> nuo jos įsigaliojimo visa apimtimi momento.</w:t>
      </w:r>
      <w:bookmarkEnd w:id="100"/>
      <w:bookmarkEnd w:id="101"/>
      <w:r w:rsidRPr="004F1E6E">
        <w:rPr>
          <w:rFonts w:ascii="Arial" w:hAnsi="Arial" w:cs="Arial"/>
          <w:sz w:val="20"/>
          <w:szCs w:val="20"/>
        </w:rPr>
        <w:t xml:space="preserve"> Sutarties įsigaliojimo momentas apibrėžtas Sutarties </w:t>
      </w:r>
      <w:r w:rsidRPr="004F1E6E">
        <w:rPr>
          <w:rFonts w:ascii="Arial" w:hAnsi="Arial" w:cs="Arial"/>
          <w:sz w:val="20"/>
          <w:szCs w:val="20"/>
        </w:rPr>
        <w:fldChar w:fldCharType="begin"/>
      </w:r>
      <w:r w:rsidRPr="004F1E6E">
        <w:rPr>
          <w:rFonts w:ascii="Arial" w:hAnsi="Arial" w:cs="Arial"/>
          <w:sz w:val="20"/>
          <w:szCs w:val="20"/>
        </w:rPr>
        <w:instrText xml:space="preserve"> REF _Ref391471933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xml:space="preserve"> punkte, </w:t>
      </w:r>
      <w:bookmarkStart w:id="103" w:name="_Hlk104221044"/>
      <w:r w:rsidRPr="004F1E6E">
        <w:rPr>
          <w:rFonts w:ascii="Arial" w:hAnsi="Arial" w:cs="Arial"/>
          <w:sz w:val="20"/>
          <w:szCs w:val="20"/>
        </w:rPr>
        <w:t xml:space="preserve">bet ne ilgiau </w:t>
      </w:r>
      <w:r w:rsidR="00901281" w:rsidRPr="004F1E6E">
        <w:rPr>
          <w:rFonts w:ascii="Arial" w:hAnsi="Arial" w:cs="Arial"/>
          <w:sz w:val="20"/>
          <w:szCs w:val="20"/>
        </w:rPr>
        <w:t xml:space="preserve">nei </w:t>
      </w:r>
      <w:r w:rsidR="003D06A7" w:rsidRPr="004F1E6E">
        <w:rPr>
          <w:rFonts w:ascii="Arial" w:hAnsi="Arial" w:cs="Arial"/>
          <w:sz w:val="20"/>
          <w:szCs w:val="20"/>
        </w:rPr>
        <w:t>bet ne ilgiau nei Koncesijų įstatymo 17 straipsnio 2 dalyje nurodyta koncesijos sutarties trukmė</w:t>
      </w:r>
      <w:r w:rsidRPr="004F1E6E">
        <w:rPr>
          <w:rFonts w:ascii="Arial" w:hAnsi="Arial" w:cs="Arial"/>
          <w:sz w:val="20"/>
          <w:szCs w:val="20"/>
        </w:rPr>
        <w:t>.</w:t>
      </w:r>
      <w:bookmarkEnd w:id="102"/>
      <w:r w:rsidR="004E594C" w:rsidRPr="004F1E6E">
        <w:rPr>
          <w:rFonts w:ascii="Arial" w:hAnsi="Arial" w:cs="Arial"/>
          <w:sz w:val="20"/>
          <w:szCs w:val="20"/>
        </w:rPr>
        <w:t xml:space="preserve"> </w:t>
      </w:r>
    </w:p>
    <w:p w14:paraId="6D40478E" w14:textId="6E7C9749" w:rsidR="00E503C3" w:rsidRPr="004F1E6E" w:rsidRDefault="00047550" w:rsidP="00E503C3">
      <w:pPr>
        <w:pStyle w:val="Antrat1"/>
        <w:spacing w:before="0"/>
        <w:rPr>
          <w:rFonts w:ascii="Arial" w:hAnsi="Arial" w:cs="Arial"/>
          <w:iCs w:val="0"/>
          <w:sz w:val="20"/>
        </w:rPr>
      </w:pPr>
      <w:bookmarkStart w:id="104" w:name="_Toc284496665"/>
      <w:bookmarkStart w:id="105" w:name="_Toc293074441"/>
      <w:bookmarkStart w:id="106" w:name="_Toc297646366"/>
      <w:bookmarkStart w:id="107" w:name="_Toc300049713"/>
      <w:bookmarkStart w:id="108" w:name="_Toc299367466"/>
      <w:bookmarkStart w:id="109" w:name="_Ref136185968"/>
      <w:bookmarkStart w:id="110" w:name="_Toc141511353"/>
      <w:bookmarkStart w:id="111" w:name="_Toc219280497"/>
      <w:bookmarkEnd w:id="98"/>
      <w:bookmarkEnd w:id="99"/>
      <w:bookmarkEnd w:id="103"/>
      <w:r w:rsidRPr="004F1E6E">
        <w:rPr>
          <w:rFonts w:ascii="Arial" w:hAnsi="Arial" w:cs="Arial"/>
          <w:iCs w:val="0"/>
          <w:sz w:val="20"/>
        </w:rPr>
        <w:t>Šalių pareiškimai ir garantijos</w:t>
      </w:r>
      <w:bookmarkEnd w:id="104"/>
      <w:bookmarkEnd w:id="105"/>
      <w:bookmarkEnd w:id="106"/>
      <w:bookmarkEnd w:id="107"/>
      <w:bookmarkEnd w:id="108"/>
      <w:bookmarkEnd w:id="111"/>
    </w:p>
    <w:p w14:paraId="4C911A65" w14:textId="6B6BB527" w:rsidR="00B05F03" w:rsidRPr="004F1E6E" w:rsidRDefault="00047550" w:rsidP="00486CCF">
      <w:pPr>
        <w:pStyle w:val="Antrat2"/>
        <w:tabs>
          <w:tab w:val="clear" w:pos="495"/>
        </w:tabs>
        <w:rPr>
          <w:rFonts w:ascii="Arial" w:hAnsi="Arial" w:cs="Arial"/>
          <w:sz w:val="20"/>
        </w:rPr>
      </w:pPr>
      <w:bookmarkStart w:id="112" w:name="_Ref136185972"/>
      <w:bookmarkStart w:id="113" w:name="_Toc141511354"/>
      <w:bookmarkStart w:id="114" w:name="_Toc284496666"/>
      <w:bookmarkStart w:id="115" w:name="_Toc293074442"/>
      <w:bookmarkStart w:id="116" w:name="_Toc297646367"/>
      <w:bookmarkStart w:id="117" w:name="_Toc300049714"/>
      <w:bookmarkStart w:id="118" w:name="_Toc299367467"/>
      <w:bookmarkStart w:id="119" w:name="_Toc219280498"/>
      <w:r w:rsidRPr="004F1E6E">
        <w:rPr>
          <w:rFonts w:ascii="Arial" w:hAnsi="Arial" w:cs="Arial"/>
          <w:sz w:val="20"/>
        </w:rPr>
        <w:t>Suteikiančiosios institucijos pareiškimai ir garantijos</w:t>
      </w:r>
      <w:bookmarkEnd w:id="112"/>
      <w:bookmarkEnd w:id="113"/>
      <w:bookmarkEnd w:id="114"/>
      <w:bookmarkEnd w:id="115"/>
      <w:bookmarkEnd w:id="116"/>
      <w:bookmarkEnd w:id="117"/>
      <w:bookmarkEnd w:id="118"/>
      <w:bookmarkEnd w:id="119"/>
    </w:p>
    <w:p w14:paraId="68EF0204" w14:textId="23ABA978" w:rsidR="00047550" w:rsidRPr="004F1E6E" w:rsidRDefault="00047550" w:rsidP="00486CCF">
      <w:pPr>
        <w:pStyle w:val="paragrafai"/>
        <w:tabs>
          <w:tab w:val="clear" w:pos="495"/>
        </w:tabs>
        <w:rPr>
          <w:rFonts w:ascii="Arial" w:hAnsi="Arial" w:cs="Arial"/>
          <w:color w:val="000000"/>
          <w:sz w:val="20"/>
          <w:szCs w:val="20"/>
        </w:rPr>
      </w:pPr>
      <w:bookmarkStart w:id="120" w:name="_Ref137391139"/>
      <w:bookmarkStart w:id="121" w:name="_Toc284496667"/>
      <w:r w:rsidRPr="004F1E6E">
        <w:rPr>
          <w:rFonts w:ascii="Arial" w:hAnsi="Arial" w:cs="Arial"/>
          <w:sz w:val="20"/>
          <w:szCs w:val="20"/>
        </w:rPr>
        <w:t>Suteikiančioji institucija pareiškia ir garantuoja:</w:t>
      </w:r>
      <w:bookmarkEnd w:id="120"/>
      <w:bookmarkEnd w:id="121"/>
    </w:p>
    <w:p w14:paraId="342D347C" w14:textId="49EBACBF" w:rsidR="00047550" w:rsidRPr="004F1E6E" w:rsidRDefault="00047550" w:rsidP="00486CCF">
      <w:pPr>
        <w:pStyle w:val="paragrafesraas"/>
        <w:tabs>
          <w:tab w:val="clear" w:pos="720"/>
        </w:tabs>
        <w:rPr>
          <w:rFonts w:ascii="Arial" w:hAnsi="Arial" w:cs="Arial"/>
          <w:sz w:val="20"/>
          <w:szCs w:val="20"/>
        </w:rPr>
      </w:pPr>
      <w:bookmarkStart w:id="122" w:name="_Ref518484556"/>
      <w:r w:rsidRPr="004F1E6E">
        <w:rPr>
          <w:rFonts w:ascii="Arial" w:hAnsi="Arial" w:cs="Arial"/>
          <w:sz w:val="20"/>
          <w:szCs w:val="20"/>
        </w:rPr>
        <w:t>Suteikiančioji institucija atliko reikiamus veiksmus ir gavo oficialius leidimus ir / ar pritarimus Sutarties sudarymui ir ja prisiimtų įsipareigojimų vykdymui. Sutartis sukuria Suteikiančiajai institucijai teisėtas bei galiojančias prievoles pagal Sutarties nuostatas, kurios gali būti įgyvendinamos jos atžvilgiu priverstine tvarka;</w:t>
      </w:r>
      <w:bookmarkEnd w:id="122"/>
    </w:p>
    <w:p w14:paraId="45435B81" w14:textId="77777777" w:rsidR="00047550" w:rsidRPr="004F1E6E" w:rsidRDefault="00047550" w:rsidP="00486CCF">
      <w:pPr>
        <w:pStyle w:val="paragrafesraas"/>
        <w:tabs>
          <w:tab w:val="clear" w:pos="720"/>
        </w:tabs>
        <w:rPr>
          <w:rFonts w:ascii="Arial" w:hAnsi="Arial" w:cs="Arial"/>
          <w:sz w:val="20"/>
          <w:szCs w:val="20"/>
        </w:rPr>
      </w:pPr>
      <w:r w:rsidRPr="004F1E6E">
        <w:rPr>
          <w:rFonts w:ascii="Arial" w:hAnsi="Arial" w:cs="Arial"/>
          <w:sz w:val="20"/>
          <w:szCs w:val="20"/>
        </w:rPr>
        <w:lastRenderedPageBreak/>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14:paraId="441A3144" w14:textId="3F8923E8" w:rsidR="00047550" w:rsidRPr="004F1E6E" w:rsidRDefault="00047550" w:rsidP="00486CCF">
      <w:pPr>
        <w:pStyle w:val="paragrafesraas"/>
        <w:tabs>
          <w:tab w:val="clear" w:pos="720"/>
        </w:tabs>
        <w:rPr>
          <w:rFonts w:ascii="Arial" w:hAnsi="Arial" w:cs="Arial"/>
          <w:sz w:val="20"/>
          <w:szCs w:val="20"/>
        </w:rPr>
      </w:pPr>
      <w:r w:rsidRPr="004F1E6E">
        <w:rPr>
          <w:rFonts w:ascii="Arial" w:hAnsi="Arial" w:cs="Arial"/>
          <w:sz w:val="20"/>
          <w:szCs w:val="20"/>
        </w:rPr>
        <w:t xml:space="preserve">Suteikiančioji institucija suteikė Investuotojui ir Koncesininkui visą </w:t>
      </w:r>
      <w:r w:rsidR="00604E0A" w:rsidRPr="004F1E6E">
        <w:rPr>
          <w:rFonts w:ascii="Arial" w:hAnsi="Arial" w:cs="Arial"/>
          <w:sz w:val="20"/>
          <w:szCs w:val="20"/>
        </w:rPr>
        <w:t xml:space="preserve">turimą ir jam žinomą esminę </w:t>
      </w:r>
      <w:r w:rsidRPr="004F1E6E">
        <w:rPr>
          <w:rFonts w:ascii="Arial" w:hAnsi="Arial" w:cs="Arial"/>
          <w:sz w:val="20"/>
          <w:szCs w:val="20"/>
        </w:rPr>
        <w:t>informaciją, susijusią su Perduotu turtu, Žemės sklypu ir Suteikiančiosios institucijos įsipareigojimais pagal Sutartį. Suteikta informacija yra teisinga Sutarties sudarymo dieną visais esminiais aspektais, išskyrus galimus Perduoto turto, Žemės sklypo būklės pokyčius dėl įprastinės ūkinės veiklos, atsiradusius laikotarpiu tarp informacijos pateikimo dienos ir Sutarties pasirašymo dienos. Nėra jokių reikšmingų nutylėtų faktų, kurie būtų žinomi Suteikiančiajai institucijai ir turėtų esminės reikšmės Sutarties sudarymui bei numatytų įsipareigojimų vykdymui</w:t>
      </w:r>
      <w:r w:rsidR="00604E0A" w:rsidRPr="004F1E6E">
        <w:rPr>
          <w:rFonts w:ascii="Arial" w:hAnsi="Arial" w:cs="Arial"/>
          <w:sz w:val="20"/>
          <w:szCs w:val="20"/>
        </w:rPr>
        <w:t>. Jeigu Suteikiančioji institucija pateikė visą jam žinomą ir turimą informaciją, šios pateiktos informacijos neišsamumas ir nepakankamumas nėra laikomas Suteikiančiosios institucijos pareiškimų ir garantijų pažeidimu;</w:t>
      </w:r>
    </w:p>
    <w:p w14:paraId="3BE0C988" w14:textId="22F3187B" w:rsidR="00047550" w:rsidRPr="004F1E6E" w:rsidRDefault="00047550" w:rsidP="00486CCF">
      <w:pPr>
        <w:pStyle w:val="paragrafesraas"/>
        <w:tabs>
          <w:tab w:val="clear" w:pos="720"/>
        </w:tabs>
        <w:rPr>
          <w:rFonts w:ascii="Arial" w:hAnsi="Arial" w:cs="Arial"/>
          <w:sz w:val="20"/>
          <w:szCs w:val="20"/>
        </w:rPr>
      </w:pPr>
      <w:bookmarkStart w:id="123" w:name="_Ref518484576"/>
      <w:r w:rsidRPr="004F1E6E">
        <w:rPr>
          <w:rFonts w:ascii="Arial" w:hAnsi="Arial" w:cs="Arial"/>
          <w:sz w:val="20"/>
          <w:szCs w:val="20"/>
        </w:rPr>
        <w:t>Sudarydama</w:t>
      </w:r>
      <w:r w:rsidR="004B04C5" w:rsidRPr="004F1E6E">
        <w:rPr>
          <w:rFonts w:ascii="Arial" w:hAnsi="Arial" w:cs="Arial"/>
          <w:sz w:val="20"/>
          <w:szCs w:val="20"/>
        </w:rPr>
        <w:t xml:space="preserve"> </w:t>
      </w:r>
      <w:r w:rsidRPr="004F1E6E">
        <w:rPr>
          <w:rFonts w:ascii="Arial" w:hAnsi="Arial" w:cs="Arial"/>
          <w:sz w:val="20"/>
          <w:szCs w:val="20"/>
        </w:rPr>
        <w:t>bei vykdydama Sutartį Suteikiančioji institucija nepažeidžia jokių esminių susitarimų ar įsipareigojimų, kurių šalimi ji yra, jai taikomo teismo (arba arbitražo) sprendimo, nuosprendžio, nutarimo arba nutarties, taip pat jokių jai taikomų įstatymų ar kitų teisės aktų reikalavimų;</w:t>
      </w:r>
      <w:bookmarkEnd w:id="123"/>
    </w:p>
    <w:p w14:paraId="39A0395A" w14:textId="2F31750D" w:rsidR="00047550" w:rsidRPr="004F1E6E" w:rsidRDefault="00047550" w:rsidP="00486CCF">
      <w:pPr>
        <w:pStyle w:val="paragrafesraas"/>
        <w:tabs>
          <w:tab w:val="clear" w:pos="720"/>
        </w:tabs>
        <w:rPr>
          <w:rFonts w:ascii="Arial" w:hAnsi="Arial" w:cs="Arial"/>
          <w:sz w:val="20"/>
          <w:szCs w:val="20"/>
        </w:rPr>
      </w:pPr>
      <w:r w:rsidRPr="004F1E6E">
        <w:rPr>
          <w:rFonts w:ascii="Arial" w:hAnsi="Arial" w:cs="Arial"/>
          <w:sz w:val="20"/>
          <w:szCs w:val="20"/>
        </w:rPr>
        <w:t>Suteikiančioji institucija turi teisę perduoti Koncesininkui valdyti ir naudoti Perduotą turtą panaudos</w:t>
      </w:r>
      <w:r w:rsidR="00984B4D" w:rsidRPr="004F1E6E">
        <w:rPr>
          <w:rFonts w:ascii="Arial" w:hAnsi="Arial" w:cs="Arial"/>
          <w:sz w:val="20"/>
          <w:szCs w:val="20"/>
        </w:rPr>
        <w:t xml:space="preserve"> </w:t>
      </w:r>
      <w:r w:rsidRPr="004F1E6E">
        <w:rPr>
          <w:rFonts w:ascii="Arial" w:hAnsi="Arial" w:cs="Arial"/>
          <w:sz w:val="20"/>
          <w:szCs w:val="20"/>
        </w:rPr>
        <w:t>teise</w:t>
      </w:r>
      <w:r w:rsidR="009950CF" w:rsidRPr="004F1E6E">
        <w:rPr>
          <w:rFonts w:ascii="Arial" w:hAnsi="Arial" w:cs="Arial"/>
          <w:sz w:val="20"/>
          <w:szCs w:val="20"/>
        </w:rPr>
        <w:t xml:space="preserve"> Darbų atlikimo laikotarpiui</w:t>
      </w:r>
      <w:r w:rsidRPr="004F1E6E">
        <w:rPr>
          <w:rFonts w:ascii="Arial" w:hAnsi="Arial" w:cs="Arial"/>
          <w:sz w:val="20"/>
          <w:szCs w:val="20"/>
        </w:rPr>
        <w:t>, Sutartyje nustatytomis sąlygomis ir tvarka. Perduotas turtas kitiems asmenims neperleistas, neareštuotas ir neįkeistas;</w:t>
      </w:r>
    </w:p>
    <w:p w14:paraId="52C50E75" w14:textId="11820C21" w:rsidR="00047550" w:rsidRPr="004F1E6E" w:rsidRDefault="00047550" w:rsidP="00486CCF">
      <w:pPr>
        <w:pStyle w:val="paragrafesraas"/>
        <w:tabs>
          <w:tab w:val="clear" w:pos="720"/>
        </w:tabs>
        <w:rPr>
          <w:rFonts w:ascii="Arial" w:hAnsi="Arial" w:cs="Arial"/>
          <w:sz w:val="20"/>
          <w:szCs w:val="20"/>
        </w:rPr>
      </w:pPr>
      <w:bookmarkStart w:id="124" w:name="_Ref518484593"/>
      <w:r w:rsidRPr="004F1E6E">
        <w:rPr>
          <w:rFonts w:ascii="Arial" w:hAnsi="Arial" w:cs="Arial"/>
          <w:sz w:val="20"/>
          <w:szCs w:val="20"/>
        </w:rPr>
        <w:t>Suteikiančiajai institucijai nėra įteikta jokių pranešimų ar šaukimų į teismą ar arbitražą ir nėra jokių prieš ją ar jos pradėtų prieš kitą asmenį ar ketinamų pradėti teisminių bylų nagrinėjimų, arbitražo ar kitų teisinių procesų, kurie galėtų padaryti esminę neigiamą įtaką Suteikiančiosios institucijos finansinei padėčiai ir / ar galimybei vykdyti įsipareigojimus pagal Sutartį;</w:t>
      </w:r>
      <w:bookmarkEnd w:id="124"/>
    </w:p>
    <w:p w14:paraId="6CC87365" w14:textId="75801A5E" w:rsidR="00047550" w:rsidRPr="004F1E6E" w:rsidRDefault="00047550" w:rsidP="00486CCF">
      <w:pPr>
        <w:pStyle w:val="paragrafesraas"/>
        <w:tabs>
          <w:tab w:val="clear" w:pos="720"/>
        </w:tabs>
        <w:rPr>
          <w:rFonts w:ascii="Arial" w:hAnsi="Arial" w:cs="Arial"/>
          <w:sz w:val="20"/>
          <w:szCs w:val="20"/>
        </w:rPr>
      </w:pPr>
      <w:r w:rsidRPr="004F1E6E">
        <w:rPr>
          <w:rFonts w:ascii="Arial" w:hAnsi="Arial" w:cs="Arial"/>
          <w:sz w:val="20"/>
          <w:szCs w:val="20"/>
        </w:rPr>
        <w:t xml:space="preserve">Žemės sklypas neįtrauktas </w:t>
      </w:r>
      <w:r w:rsidR="00604E0A" w:rsidRPr="004F1E6E">
        <w:rPr>
          <w:rFonts w:ascii="Arial" w:hAnsi="Arial" w:cs="Arial"/>
          <w:sz w:val="20"/>
          <w:szCs w:val="20"/>
        </w:rPr>
        <w:t>į viešame aukcione parduodamo valstybės nekilnojamojo turto ir kitų nekilnojamųjų daiktų sąrašą</w:t>
      </w:r>
      <w:r w:rsidRPr="004F1E6E">
        <w:rPr>
          <w:rFonts w:ascii="Arial" w:hAnsi="Arial" w:cs="Arial"/>
          <w:sz w:val="20"/>
          <w:szCs w:val="20"/>
        </w:rPr>
        <w:t>, taip pat nėra asmenų, turinčių teisę atkurti nuosavybės teises į Žemės sklypą pagal Lietuvos Respublikos piliečių nuosavybės teisių į išlikusį nekilnojamąjį turtą atkūrimo įstatymą, taip pat nėra jokių kitų apribojimų, kurie neleistų Koncesininkui sudaryti Žemės sklypo nuomos sutarties dėl Žemės sklypo ar naudoti jį Sutartyje numatytais tikslais ir tvarka, išskyrus apribojimus, kurie numatyti Sąlygose, Sutartyse, viešuosiuose registruose, taip pat tuos apribojimus, kurie Investuotojui buvo atskleisti Konkurso metu;</w:t>
      </w:r>
    </w:p>
    <w:p w14:paraId="60FFE22D" w14:textId="4517FAB8" w:rsidR="00047550" w:rsidRPr="004F1E6E" w:rsidRDefault="00047550" w:rsidP="00486CCF">
      <w:pPr>
        <w:pStyle w:val="paragrafesraas"/>
        <w:tabs>
          <w:tab w:val="clear" w:pos="720"/>
        </w:tabs>
        <w:rPr>
          <w:rFonts w:ascii="Arial" w:hAnsi="Arial" w:cs="Arial"/>
          <w:color w:val="000000"/>
          <w:sz w:val="20"/>
          <w:szCs w:val="20"/>
        </w:rPr>
      </w:pPr>
      <w:bookmarkStart w:id="125" w:name="_Ref518484608"/>
      <w:r w:rsidRPr="004F1E6E">
        <w:rPr>
          <w:rFonts w:ascii="Arial" w:hAnsi="Arial" w:cs="Arial"/>
          <w:sz w:val="20"/>
          <w:szCs w:val="20"/>
        </w:rPr>
        <w:t>Suteikiančiosios institucijos atstovai turi visus įgaliojimus sudaryti Sutartį.</w:t>
      </w:r>
      <w:bookmarkEnd w:id="125"/>
    </w:p>
    <w:p w14:paraId="5394B52F" w14:textId="4C28D239" w:rsidR="00047550" w:rsidRPr="004F1E6E" w:rsidRDefault="00047550" w:rsidP="00486CCF">
      <w:pPr>
        <w:pStyle w:val="paragrafai"/>
        <w:tabs>
          <w:tab w:val="clear" w:pos="495"/>
        </w:tabs>
        <w:rPr>
          <w:rFonts w:ascii="Arial" w:hAnsi="Arial" w:cs="Arial"/>
          <w:sz w:val="20"/>
          <w:szCs w:val="20"/>
        </w:rPr>
      </w:pPr>
      <w:bookmarkStart w:id="126" w:name="_Toc284496668"/>
      <w:r w:rsidRPr="004F1E6E">
        <w:rPr>
          <w:rFonts w:ascii="Arial" w:hAnsi="Arial" w:cs="Arial"/>
          <w:sz w:val="20"/>
          <w:szCs w:val="20"/>
        </w:rPr>
        <w:t xml:space="preserve">Nepaisant Sutarties </w:t>
      </w:r>
      <w:r w:rsidRPr="004F1E6E">
        <w:rPr>
          <w:rFonts w:ascii="Arial" w:hAnsi="Arial" w:cs="Arial"/>
          <w:sz w:val="20"/>
          <w:szCs w:val="20"/>
        </w:rPr>
        <w:fldChar w:fldCharType="begin"/>
      </w:r>
      <w:r w:rsidRPr="004F1E6E">
        <w:rPr>
          <w:rFonts w:ascii="Arial" w:hAnsi="Arial" w:cs="Arial"/>
          <w:sz w:val="20"/>
          <w:szCs w:val="20"/>
        </w:rPr>
        <w:instrText xml:space="preserve"> REF _Ref137391139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w:t>
      </w:r>
      <w:r w:rsidRPr="004F1E6E">
        <w:rPr>
          <w:rFonts w:ascii="Arial" w:hAnsi="Arial" w:cs="Arial"/>
          <w:sz w:val="20"/>
          <w:szCs w:val="20"/>
        </w:rPr>
        <w:fldChar w:fldCharType="end"/>
      </w:r>
      <w:r w:rsidRPr="004F1E6E">
        <w:rPr>
          <w:rFonts w:ascii="Arial" w:hAnsi="Arial" w:cs="Arial"/>
          <w:sz w:val="20"/>
          <w:szCs w:val="20"/>
        </w:rPr>
        <w:t xml:space="preserve"> punkte nustatytų Suteikiančiosios institucijos pareiškimų ir garantijų, Šalys pareiškia ir patvirtina, kad Suteikiančioji institucija prieš sudarant Sutartį sudarė galimybes Investuotojui atlikti savarankiškus patikrinimus dėl Suteikiančiosios institucijos Konkurso metu investuotojui pateiktų duomenų / informacijos, pareiškimų ir garantijų teisingumo ir tikslumo, Specifikacijų ir šios Sutarties projekto teisingumo, tikslumo, pakankamumo, teisėtumo ir klaidų juose nebuvimo</w:t>
      </w:r>
      <w:r w:rsidR="00F33320" w:rsidRPr="004F1E6E">
        <w:rPr>
          <w:rFonts w:ascii="Arial" w:hAnsi="Arial" w:cs="Arial"/>
          <w:sz w:val="20"/>
          <w:szCs w:val="20"/>
        </w:rPr>
        <w:t xml:space="preserve"> bei dėl Perduoto turto</w:t>
      </w:r>
      <w:r w:rsidRPr="004F1E6E">
        <w:rPr>
          <w:rFonts w:ascii="Arial" w:hAnsi="Arial" w:cs="Arial"/>
          <w:sz w:val="20"/>
          <w:szCs w:val="20"/>
        </w:rPr>
        <w:t xml:space="preserve"> </w:t>
      </w:r>
      <w:r w:rsidR="00F33320" w:rsidRPr="004F1E6E">
        <w:rPr>
          <w:rFonts w:ascii="Arial" w:hAnsi="Arial" w:cs="Arial"/>
          <w:sz w:val="20"/>
          <w:szCs w:val="20"/>
        </w:rPr>
        <w:t>ir</w:t>
      </w:r>
      <w:r w:rsidRPr="004F1E6E">
        <w:rPr>
          <w:rFonts w:ascii="Arial" w:hAnsi="Arial" w:cs="Arial"/>
          <w:sz w:val="20"/>
          <w:szCs w:val="20"/>
        </w:rPr>
        <w:t xml:space="preserve"> Žemės statuso, būklės, trūkumų, suvaržymų, apsunkinimų, valdymo ir naudojimo sąlygų ir reikalavimų Suteikiančioji institucija supranta, kad Koncesininkas ir Investuotojas sudaro Sutartį ne vien pasitikėdamas Suteikiančiosios institucijos pareiškimais ir garantijomis bei Investuotojui ir Koncesininkui pateikta informacija.</w:t>
      </w:r>
    </w:p>
    <w:p w14:paraId="0AF7A7F1" w14:textId="1120499C" w:rsidR="00047550" w:rsidRPr="004F1E6E" w:rsidRDefault="00047550" w:rsidP="00486CCF">
      <w:pPr>
        <w:pStyle w:val="paragrafai"/>
        <w:tabs>
          <w:tab w:val="clear" w:pos="495"/>
        </w:tabs>
        <w:rPr>
          <w:rFonts w:ascii="Arial" w:hAnsi="Arial" w:cs="Arial"/>
          <w:sz w:val="20"/>
          <w:szCs w:val="20"/>
        </w:rPr>
      </w:pPr>
      <w:r w:rsidRPr="004F1E6E">
        <w:rPr>
          <w:rFonts w:ascii="Arial" w:hAnsi="Arial" w:cs="Arial"/>
          <w:sz w:val="20"/>
          <w:szCs w:val="20"/>
        </w:rPr>
        <w:t xml:space="preserve">Išskyrus, kai Sutarties </w:t>
      </w:r>
      <w:r w:rsidRPr="004F1E6E">
        <w:rPr>
          <w:rFonts w:ascii="Arial" w:hAnsi="Arial" w:cs="Arial"/>
          <w:sz w:val="20"/>
          <w:szCs w:val="20"/>
        </w:rPr>
        <w:fldChar w:fldCharType="begin"/>
      </w:r>
      <w:r w:rsidRPr="004F1E6E">
        <w:rPr>
          <w:rFonts w:ascii="Arial" w:hAnsi="Arial" w:cs="Arial"/>
          <w:sz w:val="20"/>
          <w:szCs w:val="20"/>
        </w:rPr>
        <w:instrText xml:space="preserve"> REF _Ref137391139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w:t>
      </w:r>
      <w:r w:rsidRPr="004F1E6E">
        <w:rPr>
          <w:rFonts w:ascii="Arial" w:hAnsi="Arial" w:cs="Arial"/>
          <w:sz w:val="20"/>
          <w:szCs w:val="20"/>
        </w:rPr>
        <w:fldChar w:fldCharType="end"/>
      </w:r>
      <w:r w:rsidRPr="004F1E6E">
        <w:rPr>
          <w:rFonts w:ascii="Arial" w:hAnsi="Arial" w:cs="Arial"/>
          <w:sz w:val="20"/>
          <w:szCs w:val="20"/>
        </w:rPr>
        <w:t xml:space="preserve"> punkte aiškiai nurodyta kitaip, Sutarties </w:t>
      </w:r>
      <w:r w:rsidRPr="004F1E6E">
        <w:rPr>
          <w:rFonts w:ascii="Arial" w:hAnsi="Arial" w:cs="Arial"/>
          <w:sz w:val="20"/>
          <w:szCs w:val="20"/>
        </w:rPr>
        <w:fldChar w:fldCharType="begin"/>
      </w:r>
      <w:r w:rsidRPr="004F1E6E">
        <w:rPr>
          <w:rFonts w:ascii="Arial" w:hAnsi="Arial" w:cs="Arial"/>
          <w:sz w:val="20"/>
          <w:szCs w:val="20"/>
        </w:rPr>
        <w:instrText xml:space="preserve"> REF _Ref137391139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w:t>
      </w:r>
      <w:r w:rsidRPr="004F1E6E">
        <w:rPr>
          <w:rFonts w:ascii="Arial" w:hAnsi="Arial" w:cs="Arial"/>
          <w:sz w:val="20"/>
          <w:szCs w:val="20"/>
        </w:rPr>
        <w:fldChar w:fldCharType="end"/>
      </w:r>
      <w:r w:rsidRPr="004F1E6E">
        <w:rPr>
          <w:rFonts w:ascii="Arial" w:hAnsi="Arial" w:cs="Arial"/>
          <w:sz w:val="20"/>
          <w:szCs w:val="20"/>
        </w:rPr>
        <w:t xml:space="preserve"> punkte nustatyti Suteikiančiosios institucijos pareiškimai ir garantijos galioja visa apimtimi nuo Sutarties sudarymo momento.</w:t>
      </w:r>
    </w:p>
    <w:p w14:paraId="59F27030" w14:textId="0DD0B6A9" w:rsidR="00047550" w:rsidRPr="004F1E6E" w:rsidRDefault="00047550" w:rsidP="00486CCF">
      <w:pPr>
        <w:pStyle w:val="paragrafai"/>
        <w:tabs>
          <w:tab w:val="clear" w:pos="495"/>
        </w:tabs>
        <w:rPr>
          <w:rFonts w:ascii="Arial" w:hAnsi="Arial" w:cs="Arial"/>
          <w:sz w:val="20"/>
          <w:szCs w:val="20"/>
        </w:rPr>
      </w:pPr>
      <w:r w:rsidRPr="004F1E6E">
        <w:rPr>
          <w:rFonts w:ascii="Arial" w:hAnsi="Arial" w:cs="Arial"/>
          <w:sz w:val="20"/>
          <w:szCs w:val="20"/>
        </w:rPr>
        <w:t>Suteikiančioji institucija įsipareigoja nedelsiant informuoti Investuotoją ir Koncesininką apie bet kokius įvykius ar aplinkybes, dėl kurių bet kuris iš Suteikiančiosios institucijos</w:t>
      </w:r>
      <w:r w:rsidR="005B2A97" w:rsidRPr="004F1E6E">
        <w:rPr>
          <w:rFonts w:ascii="Arial" w:hAnsi="Arial" w:cs="Arial"/>
          <w:sz w:val="20"/>
          <w:szCs w:val="20"/>
        </w:rPr>
        <w:t xml:space="preserve"> </w:t>
      </w:r>
      <w:r w:rsidRPr="004F1E6E">
        <w:rPr>
          <w:rFonts w:ascii="Arial" w:hAnsi="Arial" w:cs="Arial"/>
          <w:sz w:val="20"/>
          <w:szCs w:val="20"/>
        </w:rPr>
        <w:t>pareiškimų ar garantijų taps neteisingas arba galėtų tokiu tapti ateityje.</w:t>
      </w:r>
      <w:bookmarkEnd w:id="126"/>
    </w:p>
    <w:p w14:paraId="44C6BEA6" w14:textId="1294CAC5" w:rsidR="00047550" w:rsidRPr="004F1E6E" w:rsidRDefault="00047550" w:rsidP="00486CCF">
      <w:pPr>
        <w:pStyle w:val="paragrafai"/>
        <w:tabs>
          <w:tab w:val="clear" w:pos="495"/>
        </w:tabs>
        <w:rPr>
          <w:rFonts w:ascii="Arial" w:hAnsi="Arial" w:cs="Arial"/>
          <w:sz w:val="20"/>
          <w:szCs w:val="20"/>
        </w:rPr>
      </w:pPr>
      <w:r w:rsidRPr="004F1E6E">
        <w:rPr>
          <w:rFonts w:ascii="Arial" w:hAnsi="Arial" w:cs="Arial"/>
          <w:sz w:val="20"/>
          <w:szCs w:val="20"/>
        </w:rPr>
        <w:t xml:space="preserve">Sutarties </w:t>
      </w:r>
      <w:r w:rsidRPr="004F1E6E">
        <w:rPr>
          <w:rFonts w:ascii="Arial" w:hAnsi="Arial" w:cs="Arial"/>
          <w:sz w:val="20"/>
          <w:szCs w:val="20"/>
        </w:rPr>
        <w:fldChar w:fldCharType="begin"/>
      </w:r>
      <w:r w:rsidRPr="004F1E6E">
        <w:rPr>
          <w:rFonts w:ascii="Arial" w:hAnsi="Arial" w:cs="Arial"/>
          <w:sz w:val="20"/>
          <w:szCs w:val="20"/>
        </w:rPr>
        <w:instrText xml:space="preserve"> REF _Ref137391139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w:t>
      </w:r>
      <w:r w:rsidRPr="004F1E6E">
        <w:rPr>
          <w:rFonts w:ascii="Arial" w:hAnsi="Arial" w:cs="Arial"/>
          <w:sz w:val="20"/>
          <w:szCs w:val="20"/>
        </w:rPr>
        <w:fldChar w:fldCharType="end"/>
      </w:r>
      <w:r w:rsidRPr="004F1E6E">
        <w:rPr>
          <w:rFonts w:ascii="Arial" w:hAnsi="Arial" w:cs="Arial"/>
          <w:sz w:val="20"/>
          <w:szCs w:val="20"/>
        </w:rPr>
        <w:t xml:space="preserve"> punkte nustatyti Suteikiančiosios institucijos pareiškimai ir garantijos galioja ir galios visa apimtimi nuo Sutarties sudarymo momento.</w:t>
      </w:r>
    </w:p>
    <w:p w14:paraId="0D7A9FB4" w14:textId="77777777" w:rsidR="00047550" w:rsidRPr="004F1E6E" w:rsidRDefault="00047550" w:rsidP="00486CCF">
      <w:pPr>
        <w:pStyle w:val="Antrat2"/>
        <w:tabs>
          <w:tab w:val="clear" w:pos="495"/>
        </w:tabs>
        <w:rPr>
          <w:rFonts w:ascii="Arial" w:hAnsi="Arial" w:cs="Arial"/>
          <w:sz w:val="20"/>
        </w:rPr>
      </w:pPr>
      <w:bookmarkStart w:id="127" w:name="_Ref283652823"/>
      <w:bookmarkStart w:id="128" w:name="_Toc284496670"/>
      <w:bookmarkStart w:id="129" w:name="_Toc293074443"/>
      <w:bookmarkStart w:id="130" w:name="_Toc297646368"/>
      <w:bookmarkStart w:id="131" w:name="_Toc300049715"/>
      <w:bookmarkStart w:id="132" w:name="_Toc299367468"/>
      <w:bookmarkStart w:id="133" w:name="_Toc219280499"/>
      <w:r w:rsidRPr="004F1E6E">
        <w:rPr>
          <w:rFonts w:ascii="Arial" w:hAnsi="Arial" w:cs="Arial"/>
          <w:sz w:val="20"/>
        </w:rPr>
        <w:lastRenderedPageBreak/>
        <w:t>Koncesininko ir Investuotojo pareiškimai ir garantijos</w:t>
      </w:r>
      <w:bookmarkEnd w:id="109"/>
      <w:bookmarkEnd w:id="110"/>
      <w:bookmarkEnd w:id="127"/>
      <w:bookmarkEnd w:id="128"/>
      <w:bookmarkEnd w:id="129"/>
      <w:bookmarkEnd w:id="130"/>
      <w:bookmarkEnd w:id="131"/>
      <w:bookmarkEnd w:id="132"/>
      <w:bookmarkEnd w:id="133"/>
    </w:p>
    <w:p w14:paraId="344D751D" w14:textId="77777777" w:rsidR="00047550" w:rsidRPr="004F1E6E" w:rsidRDefault="00047550" w:rsidP="00486CCF">
      <w:pPr>
        <w:pStyle w:val="paragrafai"/>
        <w:tabs>
          <w:tab w:val="clear" w:pos="495"/>
        </w:tabs>
        <w:rPr>
          <w:rFonts w:ascii="Arial" w:hAnsi="Arial" w:cs="Arial"/>
          <w:sz w:val="20"/>
          <w:szCs w:val="20"/>
        </w:rPr>
      </w:pPr>
      <w:bookmarkStart w:id="134" w:name="_Ref136254579"/>
      <w:bookmarkStart w:id="135" w:name="_Toc284496671"/>
      <w:r w:rsidRPr="004F1E6E">
        <w:rPr>
          <w:rFonts w:ascii="Arial" w:hAnsi="Arial" w:cs="Arial"/>
          <w:sz w:val="20"/>
          <w:szCs w:val="20"/>
        </w:rPr>
        <w:t>Koncesininkas ir Investuotojas pareiškia ir garantuoja:</w:t>
      </w:r>
      <w:bookmarkStart w:id="136" w:name="_Ref283639463"/>
      <w:bookmarkEnd w:id="134"/>
      <w:bookmarkEnd w:id="135"/>
    </w:p>
    <w:p w14:paraId="1A92A045" w14:textId="77777777" w:rsidR="00047550" w:rsidRPr="004F1E6E" w:rsidRDefault="00047550" w:rsidP="00486CCF">
      <w:pPr>
        <w:pStyle w:val="paragrafesraas"/>
        <w:tabs>
          <w:tab w:val="clear" w:pos="720"/>
        </w:tabs>
        <w:spacing w:after="0"/>
        <w:rPr>
          <w:rFonts w:ascii="Arial" w:hAnsi="Arial" w:cs="Arial"/>
          <w:sz w:val="20"/>
          <w:szCs w:val="20"/>
        </w:rPr>
      </w:pPr>
      <w:bookmarkStart w:id="137" w:name="_Ref519070397"/>
      <w:r w:rsidRPr="004F1E6E">
        <w:rPr>
          <w:rFonts w:ascii="Arial" w:hAnsi="Arial" w:cs="Arial"/>
          <w:sz w:val="20"/>
          <w:szCs w:val="20"/>
        </w:rPr>
        <w:t xml:space="preserve">Koncesininkas ir Investuotojas yra tinkamai įsteigti ir teisėtai pagal </w:t>
      </w:r>
      <w:r w:rsidRPr="004F1E6E">
        <w:rPr>
          <w:rFonts w:ascii="Arial" w:hAnsi="Arial" w:cs="Arial"/>
          <w:spacing w:val="0"/>
          <w:sz w:val="20"/>
          <w:szCs w:val="20"/>
          <w:highlight w:val="lightGray"/>
        </w:rPr>
        <w:t>[nurodyti valstybę ar valstybės]</w:t>
      </w:r>
      <w:r w:rsidRPr="004F1E6E">
        <w:rPr>
          <w:rFonts w:ascii="Arial" w:hAnsi="Arial" w:cs="Arial"/>
          <w:sz w:val="20"/>
          <w:szCs w:val="20"/>
        </w:rPr>
        <w:t xml:space="preserve"> teisės aktus veikiantys juridiniai asmenys, turintys visas teises ir įgaliojimus ir atlikę visus veiksmus, reikalingus sudaryti Sutartį ir įgyvendinti savo teises ir pareigas pagal ją;</w:t>
      </w:r>
      <w:bookmarkEnd w:id="136"/>
      <w:bookmarkEnd w:id="137"/>
    </w:p>
    <w:p w14:paraId="061B3C87" w14:textId="0A76411F" w:rsidR="00047550" w:rsidRPr="004F1E6E" w:rsidRDefault="00047550" w:rsidP="00486CCF">
      <w:pPr>
        <w:pStyle w:val="paragrafesraas"/>
        <w:tabs>
          <w:tab w:val="clear" w:pos="720"/>
        </w:tabs>
        <w:spacing w:after="0"/>
        <w:rPr>
          <w:rFonts w:ascii="Arial" w:hAnsi="Arial" w:cs="Arial"/>
          <w:sz w:val="20"/>
          <w:szCs w:val="20"/>
        </w:rPr>
      </w:pPr>
      <w:bookmarkStart w:id="138" w:name="_Ref519070410"/>
      <w:r w:rsidRPr="004F1E6E">
        <w:rPr>
          <w:rFonts w:ascii="Arial" w:hAnsi="Arial" w:cs="Arial"/>
          <w:sz w:val="20"/>
          <w:szCs w:val="20"/>
        </w:rPr>
        <w:t xml:space="preserve">Koncesininko 100 % </w:t>
      </w:r>
      <w:r w:rsidR="00B43E91" w:rsidRPr="004F1E6E">
        <w:rPr>
          <w:rFonts w:ascii="Arial" w:hAnsi="Arial" w:cs="Arial"/>
          <w:sz w:val="20"/>
          <w:szCs w:val="20"/>
        </w:rPr>
        <w:t xml:space="preserve">(vienas šimtas procentų) </w:t>
      </w:r>
      <w:r w:rsidRPr="004F1E6E">
        <w:rPr>
          <w:rFonts w:ascii="Arial" w:hAnsi="Arial" w:cs="Arial"/>
          <w:sz w:val="20"/>
          <w:szCs w:val="20"/>
        </w:rPr>
        <w:t>akcijų priklauso ir priklausys Investuotojui, išskyrus atvejus, kai Sutartis aiškiai nustato kitaip. Koncesininkas neužsiima jokia kita veikla, nesusijusia su įsipareigojimų pagal Sutartį vykdymu ir be išankstinio raštiško Suteikiančiosios institucijos sutikimo ja neužsiims visu Sutarties galiojimo laikotarpiu;</w:t>
      </w:r>
      <w:bookmarkEnd w:id="138"/>
    </w:p>
    <w:p w14:paraId="5DEDC921" w14:textId="77777777" w:rsidR="00047550" w:rsidRPr="004F1E6E" w:rsidRDefault="00047550" w:rsidP="00486CCF">
      <w:pPr>
        <w:pStyle w:val="paragrafesraas"/>
        <w:tabs>
          <w:tab w:val="clear" w:pos="720"/>
        </w:tabs>
        <w:spacing w:after="0"/>
        <w:rPr>
          <w:rFonts w:ascii="Arial" w:hAnsi="Arial" w:cs="Arial"/>
          <w:color w:val="000000"/>
          <w:sz w:val="20"/>
          <w:szCs w:val="20"/>
        </w:rPr>
      </w:pPr>
      <w:r w:rsidRPr="004F1E6E">
        <w:rPr>
          <w:rFonts w:ascii="Arial" w:hAnsi="Arial" w:cs="Arial"/>
          <w:sz w:val="20"/>
          <w:szCs w:val="20"/>
        </w:rPr>
        <w:t>Koncesininkas turi ar gali per protingą laiką po Sutarties sudarymo įgyti teisę verstis ūkine veikla, reikalinga Sutarčiai vykdyti;</w:t>
      </w:r>
    </w:p>
    <w:p w14:paraId="0649D8C6" w14:textId="77777777" w:rsidR="00047550" w:rsidRPr="004F1E6E" w:rsidRDefault="00047550" w:rsidP="00486CCF">
      <w:pPr>
        <w:pStyle w:val="paragrafesraas"/>
        <w:tabs>
          <w:tab w:val="clear" w:pos="720"/>
        </w:tabs>
        <w:spacing w:after="0"/>
        <w:rPr>
          <w:rFonts w:ascii="Arial" w:hAnsi="Arial" w:cs="Arial"/>
          <w:color w:val="000000"/>
          <w:sz w:val="20"/>
          <w:szCs w:val="20"/>
        </w:rPr>
      </w:pPr>
      <w:bookmarkStart w:id="139" w:name="_Ref519070427"/>
      <w:r w:rsidRPr="004F1E6E">
        <w:rPr>
          <w:rFonts w:ascii="Arial" w:hAnsi="Arial" w:cs="Arial"/>
          <w:sz w:val="20"/>
          <w:szCs w:val="20"/>
        </w:rPr>
        <w:t>Investuotojas ir Koncesininkas bei jo atitinkamai įgalioti darbuotojai, vadovai, valdymo organai ir akcininkai / dalyviai atliko visus veiksmus ir gavo visus reikalingus leidimus /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bookmarkEnd w:id="139"/>
    </w:p>
    <w:p w14:paraId="5A0DD8FA" w14:textId="77777777" w:rsidR="00047550" w:rsidRPr="004F1E6E" w:rsidRDefault="00047550" w:rsidP="00486CCF">
      <w:pPr>
        <w:pStyle w:val="paragrafesraas"/>
        <w:tabs>
          <w:tab w:val="clear" w:pos="720"/>
        </w:tabs>
        <w:spacing w:after="0"/>
        <w:rPr>
          <w:rFonts w:ascii="Arial" w:hAnsi="Arial" w:cs="Arial"/>
          <w:color w:val="000000"/>
          <w:sz w:val="20"/>
          <w:szCs w:val="20"/>
        </w:rPr>
      </w:pPr>
      <w:bookmarkStart w:id="140" w:name="_Ref519070443"/>
      <w:r w:rsidRPr="004F1E6E">
        <w:rPr>
          <w:rFonts w:ascii="Arial" w:hAnsi="Arial" w:cs="Arial"/>
          <w:sz w:val="20"/>
          <w:szCs w:val="20"/>
        </w:rPr>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bookmarkEnd w:id="140"/>
    </w:p>
    <w:p w14:paraId="6049DFBC" w14:textId="77777777" w:rsidR="00047550" w:rsidRPr="004F1E6E" w:rsidRDefault="00047550" w:rsidP="00486CCF">
      <w:pPr>
        <w:pStyle w:val="paragrafesraas"/>
        <w:tabs>
          <w:tab w:val="clear" w:pos="720"/>
        </w:tabs>
        <w:spacing w:after="0"/>
        <w:rPr>
          <w:rFonts w:ascii="Arial" w:hAnsi="Arial" w:cs="Arial"/>
          <w:color w:val="000000"/>
          <w:sz w:val="20"/>
          <w:szCs w:val="20"/>
        </w:rPr>
      </w:pPr>
      <w:bookmarkStart w:id="141" w:name="_Ref519070456"/>
      <w:r w:rsidRPr="004F1E6E">
        <w:rPr>
          <w:rFonts w:ascii="Arial" w:hAnsi="Arial" w:cs="Arial"/>
          <w:sz w:val="20"/>
          <w:szCs w:val="20"/>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bookmarkEnd w:id="141"/>
    </w:p>
    <w:p w14:paraId="0D19253D" w14:textId="77777777" w:rsidR="00047550" w:rsidRPr="004F1E6E" w:rsidRDefault="00047550" w:rsidP="00486CCF">
      <w:pPr>
        <w:pStyle w:val="paragrafesraas"/>
        <w:tabs>
          <w:tab w:val="clear" w:pos="720"/>
        </w:tabs>
        <w:spacing w:after="0"/>
        <w:rPr>
          <w:rFonts w:ascii="Arial" w:hAnsi="Arial" w:cs="Arial"/>
          <w:color w:val="000000"/>
          <w:sz w:val="20"/>
          <w:szCs w:val="20"/>
        </w:rPr>
      </w:pPr>
      <w:bookmarkStart w:id="142" w:name="_Ref519070473"/>
      <w:r w:rsidRPr="004F1E6E">
        <w:rPr>
          <w:rFonts w:ascii="Arial" w:hAnsi="Arial" w:cs="Arial"/>
          <w:sz w:val="20"/>
          <w:szCs w:val="20"/>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43" w:name="_Ref283639468"/>
      <w:bookmarkEnd w:id="142"/>
    </w:p>
    <w:p w14:paraId="18B644E4" w14:textId="77777777" w:rsidR="00047550" w:rsidRPr="004F1E6E" w:rsidRDefault="00047550" w:rsidP="00486CCF">
      <w:pPr>
        <w:pStyle w:val="paragrafesraas"/>
        <w:tabs>
          <w:tab w:val="clear" w:pos="720"/>
        </w:tabs>
        <w:spacing w:after="0"/>
        <w:rPr>
          <w:rFonts w:ascii="Arial" w:hAnsi="Arial" w:cs="Arial"/>
          <w:color w:val="000000"/>
          <w:sz w:val="20"/>
          <w:szCs w:val="20"/>
        </w:rPr>
      </w:pPr>
      <w:r w:rsidRPr="004F1E6E">
        <w:rPr>
          <w:rFonts w:ascii="Arial" w:hAnsi="Arial" w:cs="Arial"/>
          <w:sz w:val="20"/>
          <w:szCs w:val="20"/>
        </w:rPr>
        <w:t>Koncesininkas ir Investuotojas sudaro Sutartį, turėdamas ilgalaikį (ne mažiau kaip Sutarties galiojimo laikotarpis) tikrą verslo interesą užtikrinti Darbų atlikimą ir Paslaugų teikimą bei gauti iš to naudą;</w:t>
      </w:r>
      <w:bookmarkEnd w:id="143"/>
    </w:p>
    <w:p w14:paraId="237DAD5B" w14:textId="054E4953" w:rsidR="00047550" w:rsidRPr="004F1E6E" w:rsidRDefault="00047550" w:rsidP="00486CCF">
      <w:pPr>
        <w:pStyle w:val="paragrafesraas"/>
        <w:tabs>
          <w:tab w:val="clear" w:pos="720"/>
        </w:tabs>
        <w:spacing w:after="0"/>
        <w:rPr>
          <w:rFonts w:ascii="Arial" w:hAnsi="Arial" w:cs="Arial"/>
          <w:color w:val="000000"/>
          <w:sz w:val="20"/>
          <w:szCs w:val="20"/>
        </w:rPr>
      </w:pPr>
      <w:bookmarkStart w:id="144" w:name="_Ref519070489"/>
      <w:r w:rsidRPr="004F1E6E">
        <w:rPr>
          <w:rFonts w:ascii="Arial" w:hAnsi="Arial" w:cs="Arial"/>
          <w:sz w:val="20"/>
          <w:szCs w:val="20"/>
        </w:rPr>
        <w:t xml:space="preserve">Visa Konkurso metu Koncesininko ir (ar) Investuotojo pateikta informacija, įskaitant informaciją apie jo veiklą, patirtį, žinių ir kvalifikuoto personalo turėjimą, finansinę būklę, sutartinius įsipareigojimus, akcininkus, Susijusias bendroves </w:t>
      </w:r>
      <w:r w:rsidR="008646AF" w:rsidRPr="004F1E6E">
        <w:rPr>
          <w:rFonts w:ascii="Arial" w:hAnsi="Arial" w:cs="Arial"/>
          <w:sz w:val="20"/>
          <w:szCs w:val="20"/>
        </w:rPr>
        <w:t xml:space="preserve">yra teisinga, išsami ir atspindi tikrą padėti bei </w:t>
      </w:r>
      <w:r w:rsidRPr="004F1E6E">
        <w:rPr>
          <w:rFonts w:ascii="Arial" w:hAnsi="Arial" w:cs="Arial"/>
          <w:sz w:val="20"/>
          <w:szCs w:val="20"/>
        </w:rPr>
        <w:t>nėra melaginga;</w:t>
      </w:r>
      <w:bookmarkEnd w:id="144"/>
    </w:p>
    <w:p w14:paraId="27703D53" w14:textId="02DDBDE6" w:rsidR="00047550" w:rsidRPr="004F1E6E" w:rsidRDefault="00047550" w:rsidP="00486CCF">
      <w:pPr>
        <w:pStyle w:val="paragrafesraas"/>
        <w:tabs>
          <w:tab w:val="clear" w:pos="720"/>
        </w:tabs>
        <w:spacing w:after="0"/>
        <w:rPr>
          <w:rFonts w:ascii="Arial" w:hAnsi="Arial" w:cs="Arial"/>
          <w:color w:val="000000"/>
          <w:sz w:val="20"/>
          <w:szCs w:val="20"/>
        </w:rPr>
      </w:pPr>
      <w:bookmarkStart w:id="145" w:name="_Ref406936209"/>
      <w:r w:rsidRPr="004F1E6E">
        <w:rPr>
          <w:rFonts w:ascii="Arial" w:hAnsi="Arial" w:cs="Arial"/>
          <w:sz w:val="20"/>
          <w:szCs w:val="20"/>
        </w:rPr>
        <w:t xml:space="preserve">Investuotojas ir Koncesininkas 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w:t>
      </w:r>
      <w:r w:rsidR="008646AF" w:rsidRPr="004F1E6E">
        <w:rPr>
          <w:rFonts w:ascii="Arial" w:hAnsi="Arial" w:cs="Arial"/>
          <w:sz w:val="20"/>
          <w:szCs w:val="20"/>
        </w:rPr>
        <w:t xml:space="preserve">kuri yra skelbiama ar publikuojama ES, Lietuvos Respublikos valstybės / savivaldybių institucijų oficialiose interneto svetainėse ar oficialiuose informaciniuose leidiniuose arba yra kaupiama ir saugoma viešuosiuose valstybės registruose ar informacinėse sistemose ir </w:t>
      </w:r>
      <w:r w:rsidRPr="004F1E6E">
        <w:rPr>
          <w:rFonts w:ascii="Arial" w:hAnsi="Arial" w:cs="Arial"/>
          <w:sz w:val="20"/>
          <w:szCs w:val="20"/>
        </w:rPr>
        <w:t>su kuria bet kuris subjektas galėjo susipažinti be jokių apribojimų</w:t>
      </w:r>
      <w:r w:rsidR="008646AF" w:rsidRPr="004F1E6E">
        <w:rPr>
          <w:rFonts w:ascii="Arial" w:hAnsi="Arial" w:cs="Arial"/>
          <w:sz w:val="20"/>
          <w:szCs w:val="20"/>
        </w:rPr>
        <w:t xml:space="preserve">, o taip pat tokia informacija dėl kurios gavimo vadovaujantis teisės aktais Investuotojas ar </w:t>
      </w:r>
      <w:r w:rsidR="00902AC3" w:rsidRPr="004F1E6E">
        <w:rPr>
          <w:rFonts w:ascii="Arial" w:hAnsi="Arial" w:cs="Arial"/>
          <w:sz w:val="20"/>
          <w:szCs w:val="20"/>
        </w:rPr>
        <w:t>Koncesininkas</w:t>
      </w:r>
      <w:r w:rsidR="008646AF" w:rsidRPr="004F1E6E">
        <w:rPr>
          <w:rFonts w:ascii="Arial" w:hAnsi="Arial" w:cs="Arial"/>
          <w:sz w:val="20"/>
          <w:szCs w:val="20"/>
        </w:rPr>
        <w:t xml:space="preserve"> turėjo pareigą kreiptis į valstybės / savivaldybės institucijas</w:t>
      </w:r>
      <w:r w:rsidRPr="004F1E6E">
        <w:rPr>
          <w:rFonts w:ascii="Arial" w:hAnsi="Arial" w:cs="Arial"/>
          <w:sz w:val="20"/>
          <w:szCs w:val="20"/>
        </w:rPr>
        <w:t xml:space="preserve">; </w:t>
      </w:r>
      <w:bookmarkEnd w:id="145"/>
    </w:p>
    <w:p w14:paraId="17ED54A6" w14:textId="77777777" w:rsidR="00047550" w:rsidRPr="004F1E6E" w:rsidRDefault="00047550" w:rsidP="00486CCF">
      <w:pPr>
        <w:pStyle w:val="paragrafesraas"/>
        <w:tabs>
          <w:tab w:val="clear" w:pos="720"/>
        </w:tabs>
        <w:spacing w:after="0"/>
        <w:rPr>
          <w:rFonts w:ascii="Arial" w:hAnsi="Arial" w:cs="Arial"/>
          <w:sz w:val="20"/>
          <w:szCs w:val="20"/>
        </w:rPr>
      </w:pPr>
      <w:r w:rsidRPr="004F1E6E">
        <w:rPr>
          <w:rFonts w:ascii="Arial" w:hAnsi="Arial" w:cs="Arial"/>
          <w:sz w:val="20"/>
          <w:szCs w:val="20"/>
        </w:rPr>
        <w:t xml:space="preserve">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w:t>
      </w:r>
      <w:r w:rsidRPr="004F1E6E">
        <w:rPr>
          <w:rFonts w:ascii="Arial" w:hAnsi="Arial" w:cs="Arial"/>
          <w:sz w:val="20"/>
          <w:szCs w:val="20"/>
        </w:rPr>
        <w:lastRenderedPageBreak/>
        <w:t>Sutartį bei spręsti dėl dalyvavimo Konkurse. Investuotojas ir Koncesininkas prisiima visą atsakomybę dėl Sutartimi prisiimamų įsipareigojimų ir su jais susijusios rizikos vertinimo;</w:t>
      </w:r>
    </w:p>
    <w:p w14:paraId="06D52053" w14:textId="77777777" w:rsidR="00047550" w:rsidRPr="004F1E6E" w:rsidRDefault="00047550" w:rsidP="00486CCF">
      <w:pPr>
        <w:pStyle w:val="paragrafesraas"/>
        <w:tabs>
          <w:tab w:val="clear" w:pos="720"/>
        </w:tabs>
        <w:spacing w:after="0"/>
        <w:rPr>
          <w:rFonts w:ascii="Arial" w:hAnsi="Arial" w:cs="Arial"/>
          <w:sz w:val="20"/>
          <w:szCs w:val="20"/>
        </w:rPr>
      </w:pPr>
      <w:bookmarkStart w:id="146" w:name="_Ref519070500"/>
      <w:r w:rsidRPr="004F1E6E">
        <w:rPr>
          <w:rFonts w:ascii="Arial" w:hAnsi="Arial" w:cs="Arial"/>
          <w:sz w:val="20"/>
          <w:szCs w:val="20"/>
        </w:rPr>
        <w:t>Sutarties sudarymo metu Koncesininkui ir Investuotojui nėra žinoma apie jokias aplinkybes, kurios galėtų sutrukdyti tinkamą Sutartimi prisiimtų įsipareigojimų vykdymą;</w:t>
      </w:r>
      <w:bookmarkEnd w:id="146"/>
    </w:p>
    <w:p w14:paraId="3945D696" w14:textId="77777777" w:rsidR="00047550" w:rsidRPr="004F1E6E" w:rsidRDefault="00047550" w:rsidP="00486CCF">
      <w:pPr>
        <w:pStyle w:val="paragrafesraas"/>
        <w:tabs>
          <w:tab w:val="clear" w:pos="720"/>
        </w:tabs>
        <w:spacing w:after="0"/>
        <w:rPr>
          <w:rFonts w:ascii="Arial" w:hAnsi="Arial" w:cs="Arial"/>
          <w:sz w:val="20"/>
          <w:szCs w:val="20"/>
        </w:rPr>
      </w:pPr>
      <w:r w:rsidRPr="004F1E6E">
        <w:rPr>
          <w:rFonts w:ascii="Arial" w:hAnsi="Arial" w:cs="Arial"/>
          <w:sz w:val="20"/>
          <w:szCs w:val="20"/>
        </w:rPr>
        <w:t>Koncesininkas ir Investuotojas turi arba turi galimybę gauti finansinius išteklius, reikalingus Sutarčiai tinkamai įvykdyti. Šis patvirtinimas netaikomas papildomų investicijų, kurios gali būti reikalingos Papildomų darbų ir (ar) paslaugų pirkimo atveju;</w:t>
      </w:r>
    </w:p>
    <w:p w14:paraId="47460871" w14:textId="77777777" w:rsidR="00047550" w:rsidRPr="004F1E6E" w:rsidRDefault="00047550" w:rsidP="00486CCF">
      <w:pPr>
        <w:pStyle w:val="paragrafesraas"/>
        <w:tabs>
          <w:tab w:val="clear" w:pos="720"/>
        </w:tabs>
        <w:spacing w:after="0"/>
        <w:rPr>
          <w:rFonts w:ascii="Arial" w:hAnsi="Arial" w:cs="Arial"/>
          <w:sz w:val="20"/>
          <w:szCs w:val="20"/>
        </w:rPr>
      </w:pPr>
      <w:bookmarkStart w:id="147" w:name="_Ref519070517"/>
      <w:r w:rsidRPr="004F1E6E">
        <w:rPr>
          <w:rFonts w:ascii="Arial" w:hAnsi="Arial" w:cs="Arial"/>
          <w:sz w:val="20"/>
          <w:szCs w:val="20"/>
        </w:rPr>
        <w:t>Investuotojas ir Koncesininkas 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47"/>
    </w:p>
    <w:p w14:paraId="64BEA99F" w14:textId="77777777" w:rsidR="00047550" w:rsidRPr="004F1E6E" w:rsidRDefault="00047550" w:rsidP="00486CCF">
      <w:pPr>
        <w:pStyle w:val="paragrafesraas"/>
        <w:tabs>
          <w:tab w:val="clear" w:pos="720"/>
        </w:tabs>
        <w:spacing w:after="0"/>
        <w:rPr>
          <w:rFonts w:ascii="Arial" w:hAnsi="Arial" w:cs="Arial"/>
          <w:sz w:val="20"/>
          <w:szCs w:val="20"/>
        </w:rPr>
      </w:pPr>
      <w:r w:rsidRPr="004F1E6E">
        <w:rPr>
          <w:rFonts w:ascii="Arial" w:hAnsi="Arial" w:cs="Arial"/>
          <w:sz w:val="20"/>
          <w:szCs w:val="20"/>
        </w:rPr>
        <w:t>Sutartį pasirašantys Koncesininko ir Investuotojo atstovai turi visus įgaliojimus sudaryti Sutartį.</w:t>
      </w:r>
    </w:p>
    <w:p w14:paraId="017E190C" w14:textId="55888C1D" w:rsidR="00047550" w:rsidRPr="004F1E6E" w:rsidRDefault="00047550" w:rsidP="00486CCF">
      <w:pPr>
        <w:pStyle w:val="paragrafai"/>
        <w:tabs>
          <w:tab w:val="clear" w:pos="495"/>
        </w:tabs>
        <w:spacing w:after="0"/>
        <w:rPr>
          <w:rFonts w:ascii="Arial" w:hAnsi="Arial" w:cs="Arial"/>
          <w:color w:val="000000"/>
          <w:sz w:val="20"/>
          <w:szCs w:val="20"/>
        </w:rPr>
      </w:pPr>
      <w:bookmarkStart w:id="148" w:name="_Toc284496673"/>
      <w:r w:rsidRPr="004F1E6E">
        <w:rPr>
          <w:rFonts w:ascii="Arial" w:hAnsi="Arial" w:cs="Arial"/>
          <w:sz w:val="20"/>
          <w:szCs w:val="20"/>
        </w:rPr>
        <w:t>Investuotojas ir Koncesininkas privalo nedelsiant informuoti Suteikiančiąją instituciją apie bet kokius įvykius ar aplinkybes, dėl kurių bet kuris iš Koncesininko ir Investuotojo pareiškimų ar garantijų taps neteisinga arba galėtų tokia tapti ateityje.</w:t>
      </w:r>
      <w:bookmarkEnd w:id="148"/>
    </w:p>
    <w:p w14:paraId="5D93A47E" w14:textId="12BE15A9" w:rsidR="00047550" w:rsidRPr="004F1E6E" w:rsidRDefault="00047550" w:rsidP="00486CCF">
      <w:pPr>
        <w:pStyle w:val="paragrafai"/>
        <w:tabs>
          <w:tab w:val="clear" w:pos="495"/>
        </w:tabs>
        <w:spacing w:after="0"/>
        <w:rPr>
          <w:rFonts w:ascii="Arial" w:hAnsi="Arial" w:cs="Arial"/>
          <w:sz w:val="20"/>
          <w:szCs w:val="20"/>
        </w:rPr>
      </w:pPr>
      <w:bookmarkStart w:id="149" w:name="_Toc284496674"/>
      <w:r w:rsidRPr="004F1E6E">
        <w:rPr>
          <w:rFonts w:ascii="Arial" w:hAnsi="Arial" w:cs="Arial"/>
          <w:sz w:val="20"/>
          <w:szCs w:val="20"/>
        </w:rPr>
        <w:t>Investuotojas ir Koncesininkas supranta, kad Suteikiančioji institucija sudaro Sutartį pasitikėdama Koncesininko ir Investuotojo pareiškimais ir garantijomis bei jų Suteikiančiajai institucijai pateikta informacija. Suteikiančioji institucija neatliko jokio savarankiško patikrinimo dėl Koncesininko ir Investuotojo pareiškimų ir garantijų teisingumo ir tikslumo.</w:t>
      </w:r>
      <w:bookmarkEnd w:id="149"/>
    </w:p>
    <w:p w14:paraId="04BCE584" w14:textId="67451ED5" w:rsidR="00047550" w:rsidRPr="004F1E6E" w:rsidRDefault="00047550" w:rsidP="00486CCF">
      <w:pPr>
        <w:pStyle w:val="paragrafai"/>
        <w:tabs>
          <w:tab w:val="clear" w:pos="495"/>
        </w:tabs>
        <w:rPr>
          <w:rFonts w:ascii="Arial" w:hAnsi="Arial" w:cs="Arial"/>
          <w:sz w:val="20"/>
          <w:szCs w:val="20"/>
        </w:rPr>
      </w:pPr>
      <w:r w:rsidRPr="004F1E6E">
        <w:rPr>
          <w:rFonts w:ascii="Arial" w:hAnsi="Arial" w:cs="Arial"/>
          <w:sz w:val="20"/>
          <w:szCs w:val="20"/>
        </w:rPr>
        <w:t xml:space="preserve">Sutarties </w:t>
      </w:r>
      <w:r w:rsidRPr="004F1E6E">
        <w:rPr>
          <w:rFonts w:ascii="Arial" w:hAnsi="Arial" w:cs="Arial"/>
          <w:sz w:val="20"/>
          <w:szCs w:val="20"/>
        </w:rPr>
        <w:fldChar w:fldCharType="begin"/>
      </w:r>
      <w:r w:rsidRPr="004F1E6E">
        <w:rPr>
          <w:rFonts w:ascii="Arial" w:hAnsi="Arial" w:cs="Arial"/>
          <w:sz w:val="20"/>
          <w:szCs w:val="20"/>
        </w:rPr>
        <w:instrText xml:space="preserve"> REF _Ref136254579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w:t>
      </w:r>
      <w:r w:rsidRPr="004F1E6E">
        <w:rPr>
          <w:rFonts w:ascii="Arial" w:hAnsi="Arial" w:cs="Arial"/>
          <w:sz w:val="20"/>
          <w:szCs w:val="20"/>
        </w:rPr>
        <w:fldChar w:fldCharType="end"/>
      </w:r>
      <w:r w:rsidRPr="004F1E6E">
        <w:rPr>
          <w:rFonts w:ascii="Arial" w:hAnsi="Arial" w:cs="Arial"/>
          <w:sz w:val="20"/>
          <w:szCs w:val="20"/>
        </w:rPr>
        <w:t xml:space="preserve"> punkte nustatyti Koncesininko ir Investuotojo pareiškimai ir garantijos galioja ir galios visa apimtimi nuo Sutarties sudarymo momento.</w:t>
      </w:r>
    </w:p>
    <w:p w14:paraId="5DBD9A5F" w14:textId="563C0F64" w:rsidR="00047550" w:rsidRPr="004F1E6E" w:rsidRDefault="00047550" w:rsidP="000261B9">
      <w:pPr>
        <w:pStyle w:val="Antrat1"/>
        <w:rPr>
          <w:rFonts w:ascii="Arial" w:hAnsi="Arial" w:cs="Arial"/>
          <w:iCs w:val="0"/>
          <w:sz w:val="20"/>
        </w:rPr>
      </w:pPr>
      <w:bookmarkStart w:id="150" w:name="_Toc284496675"/>
      <w:bookmarkStart w:id="151" w:name="_Ref293074227"/>
      <w:bookmarkStart w:id="152" w:name="_Toc293074444"/>
      <w:bookmarkStart w:id="153" w:name="_Toc297646369"/>
      <w:bookmarkStart w:id="154" w:name="_Toc300049716"/>
      <w:bookmarkStart w:id="155" w:name="_Toc299367469"/>
      <w:bookmarkStart w:id="156" w:name="_Ref135670443"/>
      <w:bookmarkStart w:id="157" w:name="_Toc141511355"/>
      <w:bookmarkStart w:id="158" w:name="_Toc219280500"/>
      <w:r w:rsidRPr="004F1E6E">
        <w:rPr>
          <w:rFonts w:ascii="Arial" w:hAnsi="Arial" w:cs="Arial"/>
          <w:iCs w:val="0"/>
          <w:sz w:val="20"/>
        </w:rPr>
        <w:t>Perduoto turto ir žemės sklypo</w:t>
      </w:r>
      <w:r w:rsidR="005B2A97" w:rsidRPr="004F1E6E">
        <w:rPr>
          <w:rFonts w:ascii="Arial" w:hAnsi="Arial" w:cs="Arial"/>
          <w:iCs w:val="0"/>
          <w:sz w:val="20"/>
        </w:rPr>
        <w:t xml:space="preserve"> </w:t>
      </w:r>
      <w:r w:rsidRPr="004F1E6E">
        <w:rPr>
          <w:rFonts w:ascii="Arial" w:hAnsi="Arial" w:cs="Arial"/>
          <w:iCs w:val="0"/>
          <w:sz w:val="20"/>
        </w:rPr>
        <w:t xml:space="preserve">perdavimas, </w:t>
      </w:r>
      <w:r w:rsidR="0078216D" w:rsidRPr="004F1E6E">
        <w:rPr>
          <w:rFonts w:ascii="Arial" w:hAnsi="Arial" w:cs="Arial"/>
          <w:iCs w:val="0"/>
          <w:sz w:val="20"/>
        </w:rPr>
        <w:t>objekto</w:t>
      </w:r>
      <w:r w:rsidRPr="004F1E6E">
        <w:rPr>
          <w:rFonts w:ascii="Arial" w:hAnsi="Arial" w:cs="Arial"/>
          <w:iCs w:val="0"/>
          <w:sz w:val="20"/>
        </w:rPr>
        <w:t xml:space="preserve"> sukūrimas ir grąžinimas</w:t>
      </w:r>
      <w:bookmarkEnd w:id="158"/>
      <w:r w:rsidRPr="004F1E6E" w:rsidDel="007A60D4">
        <w:rPr>
          <w:rFonts w:ascii="Arial" w:hAnsi="Arial" w:cs="Arial"/>
          <w:iCs w:val="0"/>
          <w:sz w:val="20"/>
        </w:rPr>
        <w:t xml:space="preserve"> </w:t>
      </w:r>
      <w:bookmarkEnd w:id="150"/>
      <w:bookmarkEnd w:id="151"/>
      <w:bookmarkEnd w:id="152"/>
      <w:bookmarkEnd w:id="153"/>
      <w:bookmarkEnd w:id="154"/>
      <w:bookmarkEnd w:id="155"/>
    </w:p>
    <w:p w14:paraId="4DD808CD" w14:textId="3E845B9C" w:rsidR="00047550" w:rsidRPr="004F1E6E" w:rsidRDefault="00047550" w:rsidP="00486CCF">
      <w:pPr>
        <w:pStyle w:val="Antrat2"/>
        <w:tabs>
          <w:tab w:val="clear" w:pos="495"/>
        </w:tabs>
        <w:spacing w:after="0"/>
        <w:rPr>
          <w:rFonts w:ascii="Arial" w:hAnsi="Arial" w:cs="Arial"/>
          <w:sz w:val="20"/>
        </w:rPr>
      </w:pPr>
      <w:bookmarkStart w:id="159" w:name="_Toc284496676"/>
      <w:bookmarkStart w:id="160" w:name="_Toc293074445"/>
      <w:bookmarkStart w:id="161" w:name="_Toc297646370"/>
      <w:bookmarkStart w:id="162" w:name="_Toc300049717"/>
      <w:bookmarkStart w:id="163" w:name="_Toc299367470"/>
      <w:bookmarkStart w:id="164" w:name="_Ref391552887"/>
      <w:bookmarkStart w:id="165" w:name="_Ref406941383"/>
      <w:bookmarkStart w:id="166" w:name="_Ref502837308"/>
      <w:bookmarkStart w:id="167" w:name="_Ref521591628"/>
      <w:bookmarkStart w:id="168" w:name="_Toc219280501"/>
      <w:r w:rsidRPr="004F1E6E">
        <w:rPr>
          <w:rFonts w:ascii="Arial" w:hAnsi="Arial" w:cs="Arial"/>
          <w:sz w:val="20"/>
        </w:rPr>
        <w:t>Perduotas turtas</w:t>
      </w:r>
      <w:bookmarkEnd w:id="156"/>
      <w:bookmarkEnd w:id="157"/>
      <w:bookmarkEnd w:id="159"/>
      <w:r w:rsidRPr="004F1E6E">
        <w:rPr>
          <w:rFonts w:ascii="Arial" w:hAnsi="Arial" w:cs="Arial"/>
          <w:sz w:val="20"/>
        </w:rPr>
        <w:t xml:space="preserve"> ir</w:t>
      </w:r>
      <w:r w:rsidRPr="004F1E6E">
        <w:rPr>
          <w:rFonts w:ascii="Arial" w:hAnsi="Arial" w:cs="Arial"/>
          <w:color w:val="00B050"/>
          <w:sz w:val="20"/>
        </w:rPr>
        <w:t xml:space="preserve"> </w:t>
      </w:r>
      <w:r w:rsidRPr="004F1E6E">
        <w:rPr>
          <w:rFonts w:ascii="Arial" w:hAnsi="Arial" w:cs="Arial"/>
          <w:sz w:val="20"/>
        </w:rPr>
        <w:t>Žemės sklypas</w:t>
      </w:r>
      <w:bookmarkEnd w:id="168"/>
      <w:r w:rsidRPr="004F1E6E">
        <w:rPr>
          <w:rFonts w:ascii="Arial" w:hAnsi="Arial" w:cs="Arial"/>
          <w:sz w:val="20"/>
        </w:rPr>
        <w:t xml:space="preserve"> </w:t>
      </w:r>
      <w:bookmarkEnd w:id="160"/>
      <w:bookmarkEnd w:id="161"/>
      <w:bookmarkEnd w:id="162"/>
      <w:bookmarkEnd w:id="163"/>
      <w:bookmarkEnd w:id="164"/>
      <w:bookmarkEnd w:id="165"/>
      <w:bookmarkEnd w:id="166"/>
      <w:bookmarkEnd w:id="167"/>
    </w:p>
    <w:p w14:paraId="73D67597" w14:textId="329A2E92" w:rsidR="00047550" w:rsidRPr="004F1E6E" w:rsidRDefault="00047550" w:rsidP="00486CCF">
      <w:pPr>
        <w:pStyle w:val="paragrafai"/>
        <w:tabs>
          <w:tab w:val="clear" w:pos="495"/>
        </w:tabs>
        <w:rPr>
          <w:rFonts w:ascii="Arial" w:hAnsi="Arial" w:cs="Arial"/>
          <w:sz w:val="20"/>
          <w:szCs w:val="20"/>
        </w:rPr>
      </w:pPr>
      <w:bookmarkStart w:id="169" w:name="_Toc284496678"/>
      <w:bookmarkStart w:id="170" w:name="_Ref292909219"/>
      <w:bookmarkStart w:id="171" w:name="_Ref407550015"/>
      <w:bookmarkStart w:id="172" w:name="_Ref521588809"/>
      <w:r w:rsidRPr="004F1E6E">
        <w:rPr>
          <w:rFonts w:ascii="Arial" w:hAnsi="Arial" w:cs="Arial"/>
          <w:sz w:val="20"/>
          <w:szCs w:val="20"/>
        </w:rPr>
        <w:t>Suteikiančioji institucija įsipareigoja užtikrinti, kad Suteikiančioji institucija ne vėliau kaip per</w:t>
      </w:r>
      <w:r w:rsidR="00B30FCE" w:rsidRPr="004F1E6E">
        <w:rPr>
          <w:rFonts w:ascii="Arial" w:hAnsi="Arial" w:cs="Arial"/>
          <w:sz w:val="20"/>
          <w:szCs w:val="20"/>
        </w:rPr>
        <w:t xml:space="preserve"> 30</w:t>
      </w:r>
      <w:r w:rsidRPr="004F1E6E">
        <w:rPr>
          <w:rFonts w:ascii="Arial" w:hAnsi="Arial" w:cs="Arial"/>
          <w:sz w:val="20"/>
          <w:szCs w:val="20"/>
        </w:rPr>
        <w:t xml:space="preserve"> Darbo dienų nuo Sutarties pasirašymo atsisakys turimų</w:t>
      </w:r>
      <w:r w:rsidR="00B30FCE" w:rsidRPr="004F1E6E">
        <w:rPr>
          <w:rFonts w:ascii="Arial" w:hAnsi="Arial" w:cs="Arial"/>
          <w:sz w:val="20"/>
          <w:szCs w:val="20"/>
        </w:rPr>
        <w:t xml:space="preserve"> panaudos</w:t>
      </w:r>
      <w:r w:rsidRPr="004F1E6E">
        <w:rPr>
          <w:rFonts w:ascii="Arial" w:hAnsi="Arial" w:cs="Arial"/>
          <w:sz w:val="20"/>
          <w:szCs w:val="20"/>
        </w:rPr>
        <w:t xml:space="preserve"> teisių į</w:t>
      </w:r>
      <w:r w:rsidR="005B2A97" w:rsidRPr="004F1E6E">
        <w:rPr>
          <w:rFonts w:ascii="Arial" w:hAnsi="Arial" w:cs="Arial"/>
          <w:sz w:val="20"/>
          <w:szCs w:val="20"/>
        </w:rPr>
        <w:t xml:space="preserve"> </w:t>
      </w:r>
      <w:r w:rsidRPr="004F1E6E">
        <w:rPr>
          <w:rFonts w:ascii="Arial" w:hAnsi="Arial" w:cs="Arial"/>
          <w:sz w:val="20"/>
          <w:szCs w:val="20"/>
        </w:rPr>
        <w:t xml:space="preserve">Žemės sklypo ir Perduoto turto valdymą, taip pat įsipareigoja atlikti visus veiksmus ir dėti visas pastangas tam, kad Žemės sklypas ir Perduotas turtas Sutarties </w:t>
      </w:r>
      <w:r w:rsidRPr="004F1E6E">
        <w:rPr>
          <w:rFonts w:ascii="Arial" w:hAnsi="Arial" w:cs="Arial"/>
          <w:sz w:val="20"/>
          <w:szCs w:val="20"/>
        </w:rPr>
        <w:fldChar w:fldCharType="begin"/>
      </w:r>
      <w:r w:rsidRPr="004F1E6E">
        <w:rPr>
          <w:rFonts w:ascii="Arial" w:hAnsi="Arial" w:cs="Arial"/>
          <w:sz w:val="20"/>
          <w:szCs w:val="20"/>
        </w:rPr>
        <w:instrText xml:space="preserve"> REF _Ref518483624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xml:space="preserve"> punkte nurodytu terminu </w:t>
      </w:r>
      <w:r w:rsidR="002D04D9" w:rsidRPr="004F1E6E">
        <w:rPr>
          <w:rFonts w:ascii="Arial" w:hAnsi="Arial" w:cs="Arial"/>
          <w:sz w:val="20"/>
          <w:szCs w:val="20"/>
        </w:rPr>
        <w:t xml:space="preserve">Darbų atlikimo laikotarpiui </w:t>
      </w:r>
      <w:r w:rsidRPr="004F1E6E">
        <w:rPr>
          <w:rFonts w:ascii="Arial" w:hAnsi="Arial" w:cs="Arial"/>
          <w:color w:val="000000"/>
          <w:sz w:val="20"/>
          <w:szCs w:val="20"/>
        </w:rPr>
        <w:t>panaudos</w:t>
      </w:r>
      <w:r w:rsidRPr="004F1E6E">
        <w:rPr>
          <w:rFonts w:ascii="Arial" w:hAnsi="Arial" w:cs="Arial"/>
          <w:sz w:val="20"/>
          <w:szCs w:val="20"/>
        </w:rPr>
        <w:t xml:space="preserve"> </w:t>
      </w:r>
      <w:r w:rsidRPr="004F1E6E">
        <w:rPr>
          <w:rFonts w:ascii="Arial" w:hAnsi="Arial" w:cs="Arial"/>
          <w:color w:val="000000"/>
          <w:sz w:val="20"/>
          <w:szCs w:val="20"/>
        </w:rPr>
        <w:t>sutar</w:t>
      </w:r>
      <w:r w:rsidR="0061413D" w:rsidRPr="004F1E6E">
        <w:rPr>
          <w:rFonts w:ascii="Arial" w:hAnsi="Arial" w:cs="Arial"/>
          <w:color w:val="000000"/>
          <w:sz w:val="20"/>
          <w:szCs w:val="20"/>
        </w:rPr>
        <w:t>ties</w:t>
      </w:r>
      <w:r w:rsidRPr="004F1E6E">
        <w:rPr>
          <w:rFonts w:ascii="Arial" w:hAnsi="Arial" w:cs="Arial"/>
          <w:color w:val="000000"/>
          <w:sz w:val="20"/>
          <w:szCs w:val="20"/>
        </w:rPr>
        <w:t xml:space="preserve"> ar kitu teisėtu pagrindu </w:t>
      </w:r>
      <w:r w:rsidRPr="004F1E6E">
        <w:rPr>
          <w:rFonts w:ascii="Arial" w:hAnsi="Arial" w:cs="Arial"/>
          <w:sz w:val="20"/>
          <w:szCs w:val="20"/>
        </w:rPr>
        <w:t>būtų perduotas valdyti ir naudoti Koncesininkui.</w:t>
      </w:r>
      <w:bookmarkEnd w:id="169"/>
      <w:bookmarkEnd w:id="170"/>
      <w:bookmarkEnd w:id="171"/>
      <w:bookmarkEnd w:id="172"/>
      <w:r w:rsidRPr="004F1E6E">
        <w:rPr>
          <w:rFonts w:ascii="Arial" w:hAnsi="Arial" w:cs="Arial"/>
          <w:sz w:val="20"/>
          <w:szCs w:val="20"/>
        </w:rPr>
        <w:t xml:space="preserve"> </w:t>
      </w:r>
    </w:p>
    <w:p w14:paraId="056A08E3" w14:textId="56DDC3EF" w:rsidR="00047550" w:rsidRPr="004F1E6E" w:rsidRDefault="00047550" w:rsidP="00943606">
      <w:pPr>
        <w:pStyle w:val="paragrafai"/>
        <w:tabs>
          <w:tab w:val="clear" w:pos="495"/>
        </w:tabs>
        <w:spacing w:after="0"/>
        <w:rPr>
          <w:rFonts w:ascii="Arial" w:hAnsi="Arial" w:cs="Arial"/>
          <w:sz w:val="20"/>
          <w:szCs w:val="20"/>
        </w:rPr>
      </w:pPr>
      <w:r w:rsidRPr="004F1E6E">
        <w:rPr>
          <w:rFonts w:ascii="Arial" w:hAnsi="Arial" w:cs="Arial"/>
          <w:sz w:val="20"/>
          <w:szCs w:val="20"/>
        </w:rPr>
        <w:t xml:space="preserve">Koncesininkas privalo ne vėliau kaip per 5 (penkias) Darbo dienas nuo šios Sutarties </w:t>
      </w:r>
      <w:r w:rsidRPr="004F1E6E">
        <w:rPr>
          <w:rFonts w:ascii="Arial" w:hAnsi="Arial" w:cs="Arial"/>
          <w:sz w:val="20"/>
          <w:szCs w:val="20"/>
        </w:rPr>
        <w:fldChar w:fldCharType="begin"/>
      </w:r>
      <w:r w:rsidRPr="004F1E6E">
        <w:rPr>
          <w:rFonts w:ascii="Arial" w:hAnsi="Arial" w:cs="Arial"/>
          <w:sz w:val="20"/>
          <w:szCs w:val="20"/>
        </w:rPr>
        <w:instrText xml:space="preserve"> REF _Ref521588809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8.1</w:t>
      </w:r>
      <w:r w:rsidRPr="004F1E6E">
        <w:rPr>
          <w:rFonts w:ascii="Arial" w:hAnsi="Arial" w:cs="Arial"/>
          <w:sz w:val="20"/>
          <w:szCs w:val="20"/>
        </w:rPr>
        <w:fldChar w:fldCharType="end"/>
      </w:r>
      <w:r w:rsidRPr="004F1E6E">
        <w:rPr>
          <w:rFonts w:ascii="Arial" w:hAnsi="Arial" w:cs="Arial"/>
          <w:sz w:val="20"/>
          <w:szCs w:val="20"/>
        </w:rPr>
        <w:t xml:space="preserve"> punkte nurodyto termino esamo Žemės sklypo valdytojo</w:t>
      </w:r>
      <w:r w:rsidR="0061413D" w:rsidRPr="004F1E6E">
        <w:rPr>
          <w:rFonts w:ascii="Arial" w:hAnsi="Arial" w:cs="Arial"/>
          <w:sz w:val="20"/>
          <w:szCs w:val="20"/>
        </w:rPr>
        <w:t xml:space="preserve"> </w:t>
      </w:r>
      <w:r w:rsidRPr="004F1E6E">
        <w:rPr>
          <w:rFonts w:ascii="Arial" w:hAnsi="Arial" w:cs="Arial"/>
          <w:sz w:val="20"/>
          <w:szCs w:val="20"/>
        </w:rPr>
        <w:t xml:space="preserve">turimų teisių į Žemės sklypą atsisakymo ir įrodymų apie tai pateikimo Koncesininkui termino kreiptis į </w:t>
      </w:r>
      <w:r w:rsidR="0061413D" w:rsidRPr="004F1E6E">
        <w:rPr>
          <w:rFonts w:ascii="Arial" w:hAnsi="Arial" w:cs="Arial"/>
          <w:sz w:val="20"/>
          <w:szCs w:val="20"/>
        </w:rPr>
        <w:t>kompetentingą</w:t>
      </w:r>
      <w:r w:rsidR="005C769E" w:rsidRPr="004F1E6E">
        <w:rPr>
          <w:rFonts w:ascii="Arial" w:hAnsi="Arial" w:cs="Arial"/>
          <w:sz w:val="20"/>
          <w:szCs w:val="20"/>
        </w:rPr>
        <w:t xml:space="preserve"> instituciją</w:t>
      </w:r>
      <w:r w:rsidRPr="004F1E6E">
        <w:rPr>
          <w:rFonts w:ascii="Arial" w:hAnsi="Arial" w:cs="Arial"/>
          <w:sz w:val="20"/>
          <w:szCs w:val="20"/>
        </w:rPr>
        <w:t xml:space="preserve"> dėl </w:t>
      </w:r>
      <w:r w:rsidR="005C769E" w:rsidRPr="004F1E6E">
        <w:rPr>
          <w:rFonts w:ascii="Arial" w:hAnsi="Arial" w:cs="Arial"/>
          <w:sz w:val="20"/>
          <w:szCs w:val="20"/>
        </w:rPr>
        <w:t xml:space="preserve">Žemės sklypo </w:t>
      </w:r>
      <w:r w:rsidR="009C243A" w:rsidRPr="004F1E6E">
        <w:rPr>
          <w:rFonts w:ascii="Arial" w:hAnsi="Arial" w:cs="Arial"/>
          <w:sz w:val="20"/>
          <w:szCs w:val="20"/>
        </w:rPr>
        <w:t>panaudos</w:t>
      </w:r>
      <w:r w:rsidRPr="004F1E6E">
        <w:rPr>
          <w:rFonts w:ascii="Arial" w:hAnsi="Arial" w:cs="Arial"/>
          <w:sz w:val="20"/>
          <w:szCs w:val="20"/>
        </w:rPr>
        <w:t xml:space="preserve"> sutarties sudarymo. </w:t>
      </w:r>
    </w:p>
    <w:p w14:paraId="69174242" w14:textId="017F0E9A" w:rsidR="00047550" w:rsidRPr="004F1E6E" w:rsidRDefault="00047550" w:rsidP="00943606">
      <w:pPr>
        <w:pStyle w:val="paragrafai"/>
        <w:tabs>
          <w:tab w:val="clear" w:pos="495"/>
          <w:tab w:val="num" w:pos="9214"/>
        </w:tabs>
        <w:spacing w:after="0"/>
        <w:rPr>
          <w:rFonts w:ascii="Arial" w:hAnsi="Arial" w:cs="Arial"/>
          <w:sz w:val="20"/>
          <w:szCs w:val="20"/>
        </w:rPr>
      </w:pPr>
      <w:bookmarkStart w:id="173" w:name="_Toc284496679"/>
      <w:r w:rsidRPr="004F1E6E">
        <w:rPr>
          <w:rFonts w:ascii="Arial" w:hAnsi="Arial" w:cs="Arial"/>
          <w:sz w:val="20"/>
          <w:szCs w:val="20"/>
        </w:rPr>
        <w:t>Koncesininkas privalo atlikti visus su Žemės sklypo registro duomenų pasikeitimų registravimu Nekilnojamojo turto registre ir atlikti kitus su tuo susijusius veiksmus (įskaitant ir su tuo susijusių išlaidų padengimą). Suteikiančioji institucija, pagal kompetenciją, suteikia visą tam reikalingą ir turimą informaciją bei įgaliojimus.</w:t>
      </w:r>
      <w:r w:rsidR="00D94EC0" w:rsidRPr="004F1E6E">
        <w:rPr>
          <w:rFonts w:ascii="Arial" w:hAnsi="Arial" w:cs="Arial"/>
          <w:sz w:val="20"/>
          <w:szCs w:val="20"/>
        </w:rPr>
        <w:t xml:space="preserve"> Ši sąlyga taikoma tik tiek, kiek tai yra susiję su Koncesininko iki Eksploatacijos pradžios atliktais Darbais.</w:t>
      </w:r>
    </w:p>
    <w:p w14:paraId="1E42A3F7" w14:textId="1580D635" w:rsidR="00486CCF" w:rsidRPr="004F1E6E" w:rsidRDefault="00D94EC0" w:rsidP="00486CCF">
      <w:pPr>
        <w:pStyle w:val="paragrafai"/>
        <w:tabs>
          <w:tab w:val="clear" w:pos="495"/>
          <w:tab w:val="num" w:pos="9214"/>
        </w:tabs>
        <w:spacing w:after="0"/>
        <w:rPr>
          <w:rFonts w:ascii="Arial" w:hAnsi="Arial" w:cs="Arial"/>
          <w:sz w:val="20"/>
          <w:szCs w:val="20"/>
        </w:rPr>
      </w:pPr>
      <w:r w:rsidRPr="004F1E6E">
        <w:rPr>
          <w:rFonts w:ascii="Arial" w:hAnsi="Arial" w:cs="Arial"/>
          <w:sz w:val="20"/>
          <w:szCs w:val="20"/>
        </w:rPr>
        <w:t xml:space="preserve">Koncesininkas savo lėšomis ir rizika privalo imtis visų reikiamų veiksmų, kad Žemės sklypo </w:t>
      </w:r>
      <w:r w:rsidR="009C243A" w:rsidRPr="004F1E6E">
        <w:rPr>
          <w:rFonts w:ascii="Arial" w:hAnsi="Arial" w:cs="Arial"/>
          <w:sz w:val="20"/>
          <w:szCs w:val="20"/>
        </w:rPr>
        <w:t>panaudos</w:t>
      </w:r>
      <w:r w:rsidRPr="004F1E6E">
        <w:rPr>
          <w:rFonts w:ascii="Arial" w:hAnsi="Arial" w:cs="Arial"/>
          <w:sz w:val="20"/>
          <w:szCs w:val="20"/>
        </w:rPr>
        <w:t xml:space="preserve"> sutartis būtų nutraukta, atsižvelgiant į šiame </w:t>
      </w:r>
      <w:r w:rsidR="0030075D" w:rsidRPr="004F1E6E">
        <w:rPr>
          <w:rFonts w:ascii="Arial" w:hAnsi="Arial" w:cs="Arial"/>
          <w:sz w:val="20"/>
          <w:szCs w:val="20"/>
        </w:rPr>
        <w:t xml:space="preserve">punkte nurodytus Žemės sklypo </w:t>
      </w:r>
      <w:r w:rsidR="009C243A" w:rsidRPr="004F1E6E">
        <w:rPr>
          <w:rFonts w:ascii="Arial" w:hAnsi="Arial" w:cs="Arial"/>
          <w:sz w:val="20"/>
          <w:szCs w:val="20"/>
        </w:rPr>
        <w:t>panaudos</w:t>
      </w:r>
      <w:r w:rsidR="0030075D" w:rsidRPr="004F1E6E">
        <w:rPr>
          <w:rFonts w:ascii="Arial" w:hAnsi="Arial" w:cs="Arial"/>
          <w:sz w:val="20"/>
          <w:szCs w:val="20"/>
        </w:rPr>
        <w:t xml:space="preserve"> sutarties galiojimo terminus. </w:t>
      </w:r>
    </w:p>
    <w:p w14:paraId="413FCA2A" w14:textId="021BDADC" w:rsidR="00047550" w:rsidRPr="004F1E6E" w:rsidRDefault="00047550" w:rsidP="00486CCF">
      <w:pPr>
        <w:pStyle w:val="paragrafai"/>
        <w:tabs>
          <w:tab w:val="clear" w:pos="495"/>
          <w:tab w:val="num" w:pos="9214"/>
        </w:tabs>
        <w:spacing w:after="0"/>
        <w:rPr>
          <w:rFonts w:ascii="Arial" w:hAnsi="Arial" w:cs="Arial"/>
          <w:color w:val="000000" w:themeColor="text1"/>
          <w:sz w:val="20"/>
          <w:szCs w:val="20"/>
        </w:rPr>
      </w:pPr>
      <w:r w:rsidRPr="004F1E6E">
        <w:rPr>
          <w:rFonts w:ascii="Arial" w:hAnsi="Arial" w:cs="Arial"/>
          <w:color w:val="000000" w:themeColor="text1"/>
          <w:sz w:val="20"/>
          <w:szCs w:val="20"/>
        </w:rPr>
        <w:t>Suteikiančioji institucija įsipareigoja savo kompetencijos ribose dėti visas pastangas, kad Koncesininkas būtų atleistas nuo Žemės sklypo nuomos</w:t>
      </w:r>
      <w:r w:rsidR="00111C78" w:rsidRPr="004F1E6E">
        <w:rPr>
          <w:rFonts w:ascii="Arial" w:hAnsi="Arial" w:cs="Arial"/>
          <w:color w:val="000000" w:themeColor="text1"/>
          <w:sz w:val="20"/>
          <w:szCs w:val="20"/>
        </w:rPr>
        <w:t>,</w:t>
      </w:r>
      <w:r w:rsidR="001376C5" w:rsidRPr="004F1E6E">
        <w:rPr>
          <w:rFonts w:ascii="Arial" w:hAnsi="Arial" w:cs="Arial"/>
          <w:color w:val="000000" w:themeColor="text1"/>
          <w:sz w:val="20"/>
          <w:szCs w:val="20"/>
        </w:rPr>
        <w:t xml:space="preserve"> nekilnojamojo turto</w:t>
      </w:r>
      <w:r w:rsidR="00111C78" w:rsidRPr="004F1E6E">
        <w:rPr>
          <w:rFonts w:ascii="Arial" w:hAnsi="Arial" w:cs="Arial"/>
          <w:color w:val="000000" w:themeColor="text1"/>
          <w:sz w:val="20"/>
          <w:szCs w:val="20"/>
        </w:rPr>
        <w:t>, infrastruktūros</w:t>
      </w:r>
      <w:r w:rsidR="001376C5" w:rsidRPr="004F1E6E">
        <w:rPr>
          <w:rFonts w:ascii="Arial" w:hAnsi="Arial" w:cs="Arial"/>
          <w:color w:val="000000" w:themeColor="text1"/>
          <w:sz w:val="20"/>
          <w:szCs w:val="20"/>
        </w:rPr>
        <w:t xml:space="preserve"> mokesči</w:t>
      </w:r>
      <w:r w:rsidR="00111C78" w:rsidRPr="004F1E6E">
        <w:rPr>
          <w:rFonts w:ascii="Arial" w:hAnsi="Arial" w:cs="Arial"/>
          <w:color w:val="000000" w:themeColor="text1"/>
          <w:sz w:val="20"/>
          <w:szCs w:val="20"/>
        </w:rPr>
        <w:t xml:space="preserve">ų (jeigu tokie būtų taikomi). Taip pat </w:t>
      </w:r>
      <w:r w:rsidR="00CA27E3" w:rsidRPr="004F1E6E">
        <w:rPr>
          <w:rFonts w:ascii="Arial" w:hAnsi="Arial" w:cs="Arial"/>
          <w:sz w:val="20"/>
          <w:szCs w:val="20"/>
          <w:lang w:eastAsia="en-US"/>
        </w:rPr>
        <w:t>atleisti Koncesininką nuo Lietuvos Respublikos Žemės įstatymo 10 straipsnyje numatyto atlyginimo mokėjimo norint statyti/rekonstruoti statinius nuomojamuose sklypuose, jeigu toks būtų taikomas</w:t>
      </w:r>
      <w:r w:rsidRPr="004F1E6E">
        <w:rPr>
          <w:rFonts w:ascii="Arial" w:hAnsi="Arial" w:cs="Arial"/>
          <w:color w:val="000000" w:themeColor="text1"/>
          <w:sz w:val="20"/>
          <w:szCs w:val="20"/>
        </w:rPr>
        <w:t xml:space="preserve">. Tuo atveju, jeigu Koncesininkas nebus atleistas nuo </w:t>
      </w:r>
      <w:r w:rsidR="00CA27E3" w:rsidRPr="004F1E6E">
        <w:rPr>
          <w:rFonts w:ascii="Arial" w:hAnsi="Arial" w:cs="Arial"/>
          <w:color w:val="000000" w:themeColor="text1"/>
          <w:sz w:val="20"/>
          <w:szCs w:val="20"/>
        </w:rPr>
        <w:t>pirmiau nurodytų mokesčių</w:t>
      </w:r>
      <w:r w:rsidRPr="004F1E6E">
        <w:rPr>
          <w:rFonts w:ascii="Arial" w:hAnsi="Arial" w:cs="Arial"/>
          <w:color w:val="000000" w:themeColor="text1"/>
          <w:sz w:val="20"/>
          <w:szCs w:val="20"/>
        </w:rPr>
        <w:t xml:space="preserve">, Suteikiančioji institucija įsipareigoja visiškai atlyginti Koncesininko </w:t>
      </w:r>
      <w:r w:rsidR="00CA27E3" w:rsidRPr="004F1E6E">
        <w:rPr>
          <w:rFonts w:ascii="Arial" w:hAnsi="Arial" w:cs="Arial"/>
          <w:color w:val="000000" w:themeColor="text1"/>
          <w:sz w:val="20"/>
          <w:szCs w:val="20"/>
        </w:rPr>
        <w:t>sumokėtus mokesčius</w:t>
      </w:r>
      <w:r w:rsidRPr="004F1E6E">
        <w:rPr>
          <w:rFonts w:ascii="Arial" w:hAnsi="Arial" w:cs="Arial"/>
          <w:color w:val="000000" w:themeColor="text1"/>
          <w:sz w:val="20"/>
          <w:szCs w:val="20"/>
        </w:rPr>
        <w:t>.</w:t>
      </w:r>
    </w:p>
    <w:p w14:paraId="473B87B2" w14:textId="55BF1F4D" w:rsidR="00047550" w:rsidRPr="004F1E6E" w:rsidRDefault="00047550" w:rsidP="000274BC">
      <w:pPr>
        <w:pStyle w:val="paragrafai"/>
        <w:tabs>
          <w:tab w:val="clear" w:pos="495"/>
          <w:tab w:val="num" w:pos="9214"/>
        </w:tabs>
        <w:rPr>
          <w:rFonts w:ascii="Arial" w:hAnsi="Arial" w:cs="Arial"/>
          <w:sz w:val="20"/>
          <w:szCs w:val="20"/>
        </w:rPr>
      </w:pPr>
      <w:bookmarkStart w:id="174" w:name="_Ref522622301"/>
      <w:r w:rsidRPr="004F1E6E">
        <w:rPr>
          <w:rFonts w:ascii="Arial" w:hAnsi="Arial" w:cs="Arial"/>
          <w:sz w:val="20"/>
          <w:szCs w:val="20"/>
        </w:rPr>
        <w:lastRenderedPageBreak/>
        <w:t xml:space="preserve">Koncesininkas įsipareigoja užtikrinti, kad visą Sutarties ir </w:t>
      </w:r>
      <w:r w:rsidRPr="004F1E6E">
        <w:rPr>
          <w:rFonts w:ascii="Arial" w:hAnsi="Arial" w:cs="Arial"/>
          <w:color w:val="000000"/>
          <w:sz w:val="20"/>
          <w:szCs w:val="20"/>
        </w:rPr>
        <w:t>panaudos</w:t>
      </w:r>
      <w:r w:rsidR="000274BC" w:rsidRPr="004F1E6E">
        <w:rPr>
          <w:rFonts w:ascii="Arial" w:hAnsi="Arial" w:cs="Arial"/>
          <w:color w:val="000000"/>
          <w:sz w:val="20"/>
          <w:szCs w:val="20"/>
        </w:rPr>
        <w:t xml:space="preserve"> sutarties</w:t>
      </w:r>
      <w:r w:rsidRPr="004F1E6E">
        <w:rPr>
          <w:rFonts w:ascii="Arial" w:hAnsi="Arial" w:cs="Arial"/>
          <w:sz w:val="20"/>
          <w:szCs w:val="20"/>
        </w:rPr>
        <w:t xml:space="preserve">, Žemės sklypo </w:t>
      </w:r>
      <w:r w:rsidR="009C243A" w:rsidRPr="004F1E6E">
        <w:rPr>
          <w:rFonts w:ascii="Arial" w:hAnsi="Arial" w:cs="Arial"/>
          <w:sz w:val="20"/>
          <w:szCs w:val="20"/>
        </w:rPr>
        <w:t>panaudos</w:t>
      </w:r>
      <w:r w:rsidRPr="004F1E6E">
        <w:rPr>
          <w:rFonts w:ascii="Arial" w:hAnsi="Arial" w:cs="Arial"/>
          <w:sz w:val="20"/>
          <w:szCs w:val="20"/>
        </w:rPr>
        <w:t xml:space="preserve"> sutar</w:t>
      </w:r>
      <w:r w:rsidR="00D94EC0" w:rsidRPr="004F1E6E">
        <w:rPr>
          <w:rFonts w:ascii="Arial" w:hAnsi="Arial" w:cs="Arial"/>
          <w:sz w:val="20"/>
          <w:szCs w:val="20"/>
        </w:rPr>
        <w:t>ties</w:t>
      </w:r>
      <w:r w:rsidRPr="004F1E6E">
        <w:rPr>
          <w:rFonts w:ascii="Arial" w:hAnsi="Arial" w:cs="Arial"/>
          <w:sz w:val="20"/>
          <w:szCs w:val="20"/>
        </w:rPr>
        <w:t xml:space="preserve"> galiojimo laikotarpį Perduotas turtas</w:t>
      </w:r>
      <w:r w:rsidR="00D94EC0" w:rsidRPr="004F1E6E">
        <w:rPr>
          <w:rFonts w:ascii="Arial" w:hAnsi="Arial" w:cs="Arial"/>
          <w:sz w:val="20"/>
          <w:szCs w:val="20"/>
        </w:rPr>
        <w:t xml:space="preserve"> ir</w:t>
      </w:r>
      <w:r w:rsidR="005B2A97" w:rsidRPr="004F1E6E">
        <w:rPr>
          <w:rFonts w:ascii="Arial" w:hAnsi="Arial" w:cs="Arial"/>
          <w:sz w:val="20"/>
          <w:szCs w:val="20"/>
        </w:rPr>
        <w:t xml:space="preserve"> </w:t>
      </w:r>
      <w:r w:rsidRPr="004F1E6E">
        <w:rPr>
          <w:rFonts w:ascii="Arial" w:hAnsi="Arial" w:cs="Arial"/>
          <w:sz w:val="20"/>
          <w:szCs w:val="20"/>
        </w:rPr>
        <w:t>Žemės sklyp</w:t>
      </w:r>
      <w:r w:rsidR="00D94EC0" w:rsidRPr="004F1E6E">
        <w:rPr>
          <w:rFonts w:ascii="Arial" w:hAnsi="Arial" w:cs="Arial"/>
          <w:sz w:val="20"/>
          <w:szCs w:val="20"/>
        </w:rPr>
        <w:t>as</w:t>
      </w:r>
      <w:r w:rsidRPr="004F1E6E">
        <w:rPr>
          <w:rFonts w:ascii="Arial" w:hAnsi="Arial" w:cs="Arial"/>
          <w:sz w:val="20"/>
          <w:szCs w:val="20"/>
        </w:rPr>
        <w:t xml:space="preserve"> būtų naudojamas pagal jo paskirtį ir Sutarties sąlygas, o teisės ir pareigos pagal su Koncesininkui Perduotu turtu</w:t>
      </w:r>
      <w:r w:rsidR="00D94EC0" w:rsidRPr="004F1E6E">
        <w:rPr>
          <w:rFonts w:ascii="Arial" w:hAnsi="Arial" w:cs="Arial"/>
          <w:sz w:val="20"/>
          <w:szCs w:val="20"/>
        </w:rPr>
        <w:t xml:space="preserve"> ir</w:t>
      </w:r>
      <w:r w:rsidRPr="004F1E6E">
        <w:rPr>
          <w:rFonts w:ascii="Arial" w:hAnsi="Arial" w:cs="Arial"/>
          <w:sz w:val="20"/>
          <w:szCs w:val="20"/>
        </w:rPr>
        <w:t xml:space="preserve"> Žemės sklyp</w:t>
      </w:r>
      <w:r w:rsidR="00D94EC0" w:rsidRPr="004F1E6E">
        <w:rPr>
          <w:rFonts w:ascii="Arial" w:hAnsi="Arial" w:cs="Arial"/>
          <w:sz w:val="20"/>
          <w:szCs w:val="20"/>
        </w:rPr>
        <w:t>u</w:t>
      </w:r>
      <w:r w:rsidRPr="004F1E6E">
        <w:rPr>
          <w:rFonts w:ascii="Arial" w:hAnsi="Arial" w:cs="Arial"/>
          <w:sz w:val="20"/>
          <w:szCs w:val="20"/>
        </w:rPr>
        <w:t xml:space="preserve"> susijusias sutartis, perduotas Koncesininkui būtų vykdomos laikantis tų sutarčių reikalavimų. Koncesininkas neturėtų dirbtinai sudarinėti/pratęsinėti Sutarties vykdymui nereikalingų sutarčių. Už perduotų sutarčių prievoles ir tinkamą vykdymą nuo jų perdavimo momento atsako Koncesininkas.</w:t>
      </w:r>
      <w:bookmarkEnd w:id="174"/>
    </w:p>
    <w:p w14:paraId="712963A0" w14:textId="37A9ED52" w:rsidR="00047550" w:rsidRPr="004F1E6E" w:rsidRDefault="00047550" w:rsidP="00C16826">
      <w:pPr>
        <w:pStyle w:val="paragrafai"/>
        <w:tabs>
          <w:tab w:val="clear" w:pos="495"/>
        </w:tabs>
        <w:spacing w:after="0"/>
        <w:rPr>
          <w:rFonts w:ascii="Arial" w:hAnsi="Arial" w:cs="Arial"/>
          <w:sz w:val="20"/>
          <w:szCs w:val="20"/>
        </w:rPr>
      </w:pPr>
      <w:bookmarkStart w:id="175" w:name="_Ref521661061"/>
      <w:r w:rsidRPr="004F1E6E">
        <w:rPr>
          <w:rFonts w:ascii="Arial" w:hAnsi="Arial" w:cs="Arial"/>
          <w:sz w:val="20"/>
          <w:szCs w:val="20"/>
        </w:rPr>
        <w:t>Perduotas turtas 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 naudojimas kitais tikslais turi būti nutrauktas, jei pareikalavimas pareikštas ne vėliau kaip prieš 15 (penkiolika) dienų iki reikalaujamos nutraukimo datos. Tuo atveju, jeigu Perduoto turto</w:t>
      </w:r>
      <w:r w:rsidR="005B2A97" w:rsidRPr="004F1E6E">
        <w:rPr>
          <w:rFonts w:ascii="Arial" w:hAnsi="Arial" w:cs="Arial"/>
          <w:sz w:val="20"/>
          <w:szCs w:val="20"/>
        </w:rPr>
        <w:t xml:space="preserve"> </w:t>
      </w:r>
      <w:r w:rsidRPr="004F1E6E">
        <w:rPr>
          <w:rFonts w:ascii="Arial" w:hAnsi="Arial" w:cs="Arial"/>
          <w:sz w:val="20"/>
          <w:szCs w:val="20"/>
        </w:rPr>
        <w:t xml:space="preserve">naudojimas kitiems, nei Sutarties įvykdymo, tikslams trukdo tinkamai įgyvendinti Sutartį, Suteikiančiosios institucijos pareikalavimu toks naudojimas privalo būti nutraukiamas iškarto gavus tokį pareikalavimą. Ginčus dėl šio Sutarties </w:t>
      </w:r>
      <w:r w:rsidRPr="004F1E6E">
        <w:rPr>
          <w:rFonts w:ascii="Arial" w:hAnsi="Arial" w:cs="Arial"/>
          <w:sz w:val="20"/>
          <w:szCs w:val="20"/>
        </w:rPr>
        <w:fldChar w:fldCharType="begin"/>
      </w:r>
      <w:r w:rsidRPr="004F1E6E">
        <w:rPr>
          <w:rFonts w:ascii="Arial" w:hAnsi="Arial" w:cs="Arial"/>
          <w:sz w:val="20"/>
          <w:szCs w:val="20"/>
        </w:rPr>
        <w:instrText xml:space="preserve"> REF _Ref521661061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8.7</w:t>
      </w:r>
      <w:r w:rsidRPr="004F1E6E">
        <w:rPr>
          <w:rFonts w:ascii="Arial" w:hAnsi="Arial" w:cs="Arial"/>
          <w:sz w:val="20"/>
          <w:szCs w:val="20"/>
        </w:rPr>
        <w:fldChar w:fldCharType="end"/>
      </w:r>
      <w:r w:rsidRPr="004F1E6E">
        <w:rPr>
          <w:rFonts w:ascii="Arial" w:hAnsi="Arial" w:cs="Arial"/>
          <w:sz w:val="20"/>
          <w:szCs w:val="20"/>
        </w:rPr>
        <w:t xml:space="preserve"> punkte numatytų pareikalavimų pagrįstumo spendžia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punkte nurodyta komisija.</w:t>
      </w:r>
      <w:bookmarkEnd w:id="175"/>
    </w:p>
    <w:p w14:paraId="5BDFE8B6" w14:textId="77777777" w:rsidR="00047550" w:rsidRPr="004F1E6E" w:rsidRDefault="00047550" w:rsidP="00567BA9">
      <w:pPr>
        <w:pStyle w:val="paragrafai"/>
        <w:tabs>
          <w:tab w:val="clear" w:pos="495"/>
        </w:tabs>
        <w:spacing w:after="0"/>
        <w:rPr>
          <w:rFonts w:ascii="Arial" w:hAnsi="Arial" w:cs="Arial"/>
          <w:sz w:val="20"/>
          <w:szCs w:val="20"/>
        </w:rPr>
      </w:pPr>
      <w:r w:rsidRPr="004F1E6E">
        <w:rPr>
          <w:rFonts w:ascii="Arial" w:hAnsi="Arial" w:cs="Arial"/>
          <w:sz w:val="20"/>
          <w:szCs w:val="20"/>
        </w:rPr>
        <w:t>Koncesininkas atsako už Perduoto turto naudojimą ir valdymą nepažeidžiant Lietuvos Respublikos teisės aktų, įskaitant ir teisės aktus, reglamentuojančius aplinkos apsaugą, darbų saugą, higienos normų laikymąsi.</w:t>
      </w:r>
    </w:p>
    <w:p w14:paraId="37EF6410" w14:textId="3CEE8870" w:rsidR="00047550" w:rsidRPr="004F1E6E" w:rsidRDefault="00047550" w:rsidP="00567BA9">
      <w:pPr>
        <w:pStyle w:val="paragrafai"/>
        <w:tabs>
          <w:tab w:val="clear" w:pos="495"/>
        </w:tabs>
        <w:spacing w:after="0"/>
        <w:rPr>
          <w:rFonts w:ascii="Arial" w:hAnsi="Arial" w:cs="Arial"/>
          <w:sz w:val="20"/>
          <w:szCs w:val="20"/>
        </w:rPr>
      </w:pPr>
      <w:r w:rsidRPr="004F1E6E">
        <w:rPr>
          <w:rFonts w:ascii="Arial" w:hAnsi="Arial" w:cs="Arial"/>
          <w:sz w:val="20"/>
          <w:szCs w:val="20"/>
        </w:rPr>
        <w:t>Jeigu Perduotas turtas nebegali būti toliau naudojamas pagal savo pirminę paskirtį, Koncesininkas privalo tokį turtą suremontuoti arba pakeisti analogišku ar geresniu pakeičiamo turto paskirties turtu, o tokį netinkamą naudoti Perduotą turtą savo sąskaita utilizuoti arba atiduoti perdirbimui.</w:t>
      </w:r>
    </w:p>
    <w:p w14:paraId="75DE7A66" w14:textId="2A3645D9" w:rsidR="00047550" w:rsidRPr="004F1E6E" w:rsidRDefault="00047550" w:rsidP="00567BA9">
      <w:pPr>
        <w:pStyle w:val="paragrafai"/>
        <w:tabs>
          <w:tab w:val="clear" w:pos="495"/>
        </w:tabs>
        <w:spacing w:after="0"/>
        <w:rPr>
          <w:rFonts w:ascii="Arial" w:hAnsi="Arial" w:cs="Arial"/>
          <w:sz w:val="20"/>
          <w:szCs w:val="20"/>
        </w:rPr>
      </w:pPr>
      <w:r w:rsidRPr="004F1E6E">
        <w:rPr>
          <w:rFonts w:ascii="Arial" w:hAnsi="Arial" w:cs="Arial"/>
          <w:sz w:val="20"/>
          <w:szCs w:val="20"/>
        </w:rPr>
        <w:t xml:space="preserve">Sutarties galiojimo laikotarpiu Koncesininkas turi teisę kreiptis į Suteikiančiąją instituciją prašydamas nutraukti / pakeisti </w:t>
      </w:r>
      <w:r w:rsidRPr="004F1E6E">
        <w:rPr>
          <w:rFonts w:ascii="Arial" w:hAnsi="Arial" w:cs="Arial"/>
          <w:color w:val="000000"/>
          <w:sz w:val="20"/>
          <w:szCs w:val="20"/>
        </w:rPr>
        <w:t>panaudos</w:t>
      </w:r>
      <w:r w:rsidR="00BE22A3" w:rsidRPr="004F1E6E">
        <w:rPr>
          <w:rFonts w:ascii="Arial" w:hAnsi="Arial" w:cs="Arial"/>
          <w:color w:val="000000"/>
          <w:sz w:val="20"/>
          <w:szCs w:val="20"/>
        </w:rPr>
        <w:t xml:space="preserve"> </w:t>
      </w:r>
      <w:r w:rsidRPr="004F1E6E">
        <w:rPr>
          <w:rFonts w:ascii="Arial" w:hAnsi="Arial" w:cs="Arial"/>
          <w:sz w:val="20"/>
          <w:szCs w:val="20"/>
        </w:rPr>
        <w:t>sutart</w:t>
      </w:r>
      <w:r w:rsidR="00BE22A3" w:rsidRPr="004F1E6E">
        <w:rPr>
          <w:rFonts w:ascii="Arial" w:hAnsi="Arial" w:cs="Arial"/>
          <w:sz w:val="20"/>
          <w:szCs w:val="20"/>
        </w:rPr>
        <w:t>į</w:t>
      </w:r>
      <w:r w:rsidRPr="004F1E6E">
        <w:rPr>
          <w:rFonts w:ascii="Arial" w:hAnsi="Arial" w:cs="Arial"/>
          <w:sz w:val="20"/>
          <w:szCs w:val="20"/>
        </w:rPr>
        <w:t xml:space="preserve"> ir priimti atgal tą Perduotą turtą, kuris tapo nereikalingas Koncesininkui Darbų atlikimui arba Paslaugų teikimui. Suteikiančioji institucija privalo pateikti motyvuotą sprendimą dėl tokio prašymo ne vėliau kaip per 10 (dešimt) Darbo</w:t>
      </w:r>
      <w:r w:rsidRPr="004F1E6E">
        <w:rPr>
          <w:rFonts w:ascii="Arial" w:hAnsi="Arial" w:cs="Arial"/>
          <w:color w:val="FF0000"/>
          <w:sz w:val="20"/>
          <w:szCs w:val="20"/>
        </w:rPr>
        <w:t xml:space="preserve"> </w:t>
      </w:r>
      <w:r w:rsidRPr="004F1E6E">
        <w:rPr>
          <w:rFonts w:ascii="Arial" w:hAnsi="Arial" w:cs="Arial"/>
          <w:sz w:val="20"/>
          <w:szCs w:val="20"/>
        </w:rPr>
        <w:t>dienų nuo Koncesininkas prašymo gavimo momento, tačiau jis neprivalo atsiimti tokio turto.</w:t>
      </w:r>
    </w:p>
    <w:p w14:paraId="730A8AEB" w14:textId="72A40720" w:rsidR="00047550" w:rsidRPr="004F1E6E" w:rsidRDefault="00465B9F" w:rsidP="00567BA9">
      <w:pPr>
        <w:pStyle w:val="paragrafai"/>
        <w:tabs>
          <w:tab w:val="clear" w:pos="495"/>
        </w:tabs>
        <w:spacing w:after="0"/>
        <w:rPr>
          <w:rFonts w:ascii="Arial" w:hAnsi="Arial" w:cs="Arial"/>
          <w:sz w:val="20"/>
          <w:szCs w:val="20"/>
        </w:rPr>
      </w:pPr>
      <w:r w:rsidRPr="004F1E6E">
        <w:rPr>
          <w:rFonts w:ascii="Arial" w:hAnsi="Arial" w:cs="Arial"/>
          <w:color w:val="000000"/>
          <w:sz w:val="20"/>
          <w:szCs w:val="20"/>
        </w:rPr>
        <w:t>Perduoto turto</w:t>
      </w:r>
      <w:r w:rsidR="00047550" w:rsidRPr="004F1E6E">
        <w:rPr>
          <w:rFonts w:ascii="Arial" w:hAnsi="Arial" w:cs="Arial"/>
          <w:color w:val="000000"/>
          <w:sz w:val="20"/>
          <w:szCs w:val="20"/>
        </w:rPr>
        <w:t xml:space="preserve"> </w:t>
      </w:r>
      <w:r w:rsidRPr="004F1E6E">
        <w:rPr>
          <w:rFonts w:ascii="Arial" w:hAnsi="Arial" w:cs="Arial"/>
          <w:color w:val="000000"/>
          <w:sz w:val="20"/>
          <w:szCs w:val="20"/>
        </w:rPr>
        <w:t>p</w:t>
      </w:r>
      <w:r w:rsidR="00047550" w:rsidRPr="004F1E6E">
        <w:rPr>
          <w:rFonts w:ascii="Arial" w:hAnsi="Arial" w:cs="Arial"/>
          <w:color w:val="000000"/>
          <w:sz w:val="20"/>
          <w:szCs w:val="20"/>
        </w:rPr>
        <w:t>anaudos</w:t>
      </w:r>
      <w:r w:rsidR="007C0AF3" w:rsidRPr="004F1E6E">
        <w:rPr>
          <w:rFonts w:ascii="Arial" w:hAnsi="Arial" w:cs="Arial"/>
          <w:color w:val="000000"/>
          <w:sz w:val="20"/>
          <w:szCs w:val="20"/>
        </w:rPr>
        <w:t xml:space="preserve"> </w:t>
      </w:r>
      <w:r w:rsidR="00047550" w:rsidRPr="004F1E6E">
        <w:rPr>
          <w:rFonts w:ascii="Arial" w:hAnsi="Arial" w:cs="Arial"/>
          <w:sz w:val="20"/>
          <w:szCs w:val="20"/>
        </w:rPr>
        <w:t>sutar</w:t>
      </w:r>
      <w:r w:rsidR="007C0AF3" w:rsidRPr="004F1E6E">
        <w:rPr>
          <w:rFonts w:ascii="Arial" w:hAnsi="Arial" w:cs="Arial"/>
          <w:sz w:val="20"/>
          <w:szCs w:val="20"/>
        </w:rPr>
        <w:t>ties</w:t>
      </w:r>
      <w:r w:rsidR="00047550" w:rsidRPr="004F1E6E">
        <w:rPr>
          <w:rFonts w:ascii="Arial" w:hAnsi="Arial" w:cs="Arial"/>
          <w:sz w:val="20"/>
          <w:szCs w:val="20"/>
        </w:rPr>
        <w:t xml:space="preserve"> galiojimo pabaiga sutampa su </w:t>
      </w:r>
      <w:r w:rsidR="00F70A6D" w:rsidRPr="004F1E6E">
        <w:rPr>
          <w:rFonts w:ascii="Arial" w:hAnsi="Arial" w:cs="Arial"/>
          <w:sz w:val="20"/>
          <w:szCs w:val="20"/>
        </w:rPr>
        <w:t>Darbų atlikimo laikotarpio</w:t>
      </w:r>
      <w:r w:rsidR="00047550" w:rsidRPr="004F1E6E">
        <w:rPr>
          <w:rFonts w:ascii="Arial" w:hAnsi="Arial" w:cs="Arial"/>
          <w:sz w:val="20"/>
          <w:szCs w:val="20"/>
        </w:rPr>
        <w:t xml:space="preserve"> pabaiga, jei</w:t>
      </w:r>
      <w:r w:rsidRPr="004F1E6E">
        <w:rPr>
          <w:rFonts w:ascii="Arial" w:hAnsi="Arial" w:cs="Arial"/>
          <w:sz w:val="20"/>
          <w:szCs w:val="20"/>
        </w:rPr>
        <w:t xml:space="preserve"> </w:t>
      </w:r>
      <w:r w:rsidR="00651BC7" w:rsidRPr="004F1E6E">
        <w:rPr>
          <w:rFonts w:ascii="Arial" w:hAnsi="Arial" w:cs="Arial"/>
          <w:sz w:val="20"/>
          <w:szCs w:val="20"/>
        </w:rPr>
        <w:t>Perduoto turto</w:t>
      </w:r>
      <w:r w:rsidR="00047550" w:rsidRPr="004F1E6E">
        <w:rPr>
          <w:rFonts w:ascii="Arial" w:hAnsi="Arial" w:cs="Arial"/>
          <w:sz w:val="20"/>
          <w:szCs w:val="20"/>
        </w:rPr>
        <w:t xml:space="preserve"> </w:t>
      </w:r>
      <w:r w:rsidR="00047550" w:rsidRPr="004F1E6E">
        <w:rPr>
          <w:rFonts w:ascii="Arial" w:hAnsi="Arial" w:cs="Arial"/>
          <w:color w:val="000000"/>
          <w:sz w:val="20"/>
          <w:szCs w:val="20"/>
        </w:rPr>
        <w:t>panaudos</w:t>
      </w:r>
      <w:r w:rsidR="007C0AF3" w:rsidRPr="004F1E6E">
        <w:rPr>
          <w:rFonts w:ascii="Arial" w:hAnsi="Arial" w:cs="Arial"/>
          <w:color w:val="000000"/>
          <w:sz w:val="20"/>
          <w:szCs w:val="20"/>
        </w:rPr>
        <w:t xml:space="preserve"> </w:t>
      </w:r>
      <w:r w:rsidR="00047550" w:rsidRPr="004F1E6E">
        <w:rPr>
          <w:rFonts w:ascii="Arial" w:hAnsi="Arial" w:cs="Arial"/>
          <w:sz w:val="20"/>
          <w:szCs w:val="20"/>
        </w:rPr>
        <w:t>sutarty</w:t>
      </w:r>
      <w:r w:rsidR="007C0AF3" w:rsidRPr="004F1E6E">
        <w:rPr>
          <w:rFonts w:ascii="Arial" w:hAnsi="Arial" w:cs="Arial"/>
          <w:sz w:val="20"/>
          <w:szCs w:val="20"/>
        </w:rPr>
        <w:t>je</w:t>
      </w:r>
      <w:r w:rsidR="00047550" w:rsidRPr="004F1E6E">
        <w:rPr>
          <w:rFonts w:ascii="Arial" w:hAnsi="Arial" w:cs="Arial"/>
          <w:sz w:val="20"/>
          <w:szCs w:val="20"/>
        </w:rPr>
        <w:t xml:space="preserve"> nenumatyta ankstesnė sutarčių galiojimo pabaiga.</w:t>
      </w:r>
      <w:bookmarkEnd w:id="173"/>
      <w:r w:rsidR="00047550" w:rsidRPr="004F1E6E">
        <w:rPr>
          <w:rFonts w:ascii="Arial" w:hAnsi="Arial" w:cs="Arial"/>
          <w:sz w:val="20"/>
          <w:szCs w:val="20"/>
        </w:rPr>
        <w:t xml:space="preserve"> Koncesininkas ir Investuotojas savo sąskaita ir rizika privalo imtis visų protingų veiksmų, kad, pasibaigus Sutarties galiojimui, teisės ir pareigos pagal </w:t>
      </w:r>
      <w:r w:rsidR="00047550" w:rsidRPr="004F1E6E">
        <w:rPr>
          <w:rFonts w:ascii="Arial" w:hAnsi="Arial" w:cs="Arial"/>
          <w:color w:val="000000"/>
          <w:sz w:val="20"/>
          <w:szCs w:val="20"/>
        </w:rPr>
        <w:t>panaudos</w:t>
      </w:r>
      <w:r w:rsidR="007536C5" w:rsidRPr="004F1E6E">
        <w:rPr>
          <w:rFonts w:ascii="Arial" w:hAnsi="Arial" w:cs="Arial"/>
          <w:color w:val="000000"/>
          <w:sz w:val="20"/>
          <w:szCs w:val="20"/>
        </w:rPr>
        <w:t xml:space="preserve"> </w:t>
      </w:r>
      <w:r w:rsidR="00047550" w:rsidRPr="004F1E6E">
        <w:rPr>
          <w:rFonts w:ascii="Arial" w:hAnsi="Arial" w:cs="Arial"/>
          <w:sz w:val="20"/>
          <w:szCs w:val="20"/>
        </w:rPr>
        <w:t>sutartį būtų perleistos Suteikiančiajai institucijai arba jos iš anksto raštu nurodytam subjektui.</w:t>
      </w:r>
    </w:p>
    <w:p w14:paraId="768060EA" w14:textId="7B0B61EF" w:rsidR="00047550" w:rsidRPr="004F1E6E" w:rsidRDefault="00047550" w:rsidP="00567BA9">
      <w:pPr>
        <w:pStyle w:val="paragrafai"/>
        <w:tabs>
          <w:tab w:val="clear" w:pos="495"/>
        </w:tabs>
        <w:spacing w:after="0"/>
        <w:rPr>
          <w:rFonts w:ascii="Arial" w:hAnsi="Arial" w:cs="Arial"/>
          <w:sz w:val="20"/>
          <w:szCs w:val="20"/>
        </w:rPr>
      </w:pPr>
      <w:bookmarkStart w:id="176" w:name="_Toc284496680"/>
      <w:r w:rsidRPr="004F1E6E">
        <w:rPr>
          <w:rFonts w:ascii="Arial" w:hAnsi="Arial" w:cs="Arial"/>
          <w:sz w:val="20"/>
          <w:szCs w:val="20"/>
        </w:rPr>
        <w:t>Už Perduotą turtą</w:t>
      </w:r>
      <w:r w:rsidR="00651BC7" w:rsidRPr="004F1E6E">
        <w:rPr>
          <w:rFonts w:ascii="Arial" w:hAnsi="Arial" w:cs="Arial"/>
          <w:sz w:val="20"/>
          <w:szCs w:val="20"/>
        </w:rPr>
        <w:t xml:space="preserve"> ir</w:t>
      </w:r>
      <w:r w:rsidR="005B2A97" w:rsidRPr="004F1E6E">
        <w:rPr>
          <w:rFonts w:ascii="Arial" w:hAnsi="Arial" w:cs="Arial"/>
          <w:sz w:val="20"/>
          <w:szCs w:val="20"/>
        </w:rPr>
        <w:t xml:space="preserve"> </w:t>
      </w:r>
      <w:r w:rsidRPr="004F1E6E">
        <w:rPr>
          <w:rFonts w:ascii="Arial" w:hAnsi="Arial" w:cs="Arial"/>
          <w:sz w:val="20"/>
          <w:szCs w:val="20"/>
        </w:rPr>
        <w:t>Žemės sklypą Suteikiančioji institucija nereikalaus jokių papildomų mokėjimų, susijusių su Perduoto turto</w:t>
      </w:r>
      <w:r w:rsidR="00651BC7" w:rsidRPr="004F1E6E">
        <w:rPr>
          <w:rFonts w:ascii="Arial" w:hAnsi="Arial" w:cs="Arial"/>
          <w:sz w:val="20"/>
          <w:szCs w:val="20"/>
        </w:rPr>
        <w:t xml:space="preserve"> ir</w:t>
      </w:r>
      <w:r w:rsidR="005B2A97" w:rsidRPr="004F1E6E">
        <w:rPr>
          <w:rFonts w:ascii="Arial" w:hAnsi="Arial" w:cs="Arial"/>
          <w:sz w:val="20"/>
          <w:szCs w:val="20"/>
        </w:rPr>
        <w:t xml:space="preserve"> </w:t>
      </w:r>
      <w:r w:rsidRPr="004F1E6E">
        <w:rPr>
          <w:rFonts w:ascii="Arial" w:hAnsi="Arial" w:cs="Arial"/>
          <w:sz w:val="20"/>
          <w:szCs w:val="20"/>
        </w:rPr>
        <w:t xml:space="preserve">Žemės sklypo valdymu ir naudojimu, išskyrus Sutarties </w:t>
      </w:r>
      <w:r w:rsidR="004F6075" w:rsidRPr="004F1E6E">
        <w:rPr>
          <w:rFonts w:ascii="Arial" w:hAnsi="Arial" w:cs="Arial"/>
          <w:sz w:val="20"/>
          <w:szCs w:val="20"/>
        </w:rPr>
        <w:fldChar w:fldCharType="begin"/>
      </w:r>
      <w:r w:rsidR="004F6075"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4F6075" w:rsidRPr="004F1E6E">
        <w:rPr>
          <w:rFonts w:ascii="Arial" w:hAnsi="Arial" w:cs="Arial"/>
          <w:sz w:val="20"/>
          <w:szCs w:val="20"/>
        </w:rPr>
      </w:r>
      <w:r w:rsidR="004F6075" w:rsidRPr="004F1E6E">
        <w:rPr>
          <w:rFonts w:ascii="Arial" w:hAnsi="Arial" w:cs="Arial"/>
          <w:sz w:val="20"/>
          <w:szCs w:val="20"/>
        </w:rPr>
        <w:fldChar w:fldCharType="separate"/>
      </w:r>
      <w:r w:rsidR="00DB154C" w:rsidRPr="004F1E6E">
        <w:rPr>
          <w:rFonts w:ascii="Arial" w:hAnsi="Arial" w:cs="Arial"/>
          <w:sz w:val="20"/>
          <w:szCs w:val="20"/>
        </w:rPr>
        <w:t>3</w:t>
      </w:r>
      <w:r w:rsidR="004F6075" w:rsidRPr="004F1E6E">
        <w:rPr>
          <w:rFonts w:ascii="Arial" w:hAnsi="Arial" w:cs="Arial"/>
          <w:sz w:val="20"/>
          <w:szCs w:val="20"/>
        </w:rPr>
        <w:fldChar w:fldCharType="end"/>
      </w:r>
      <w:r w:rsidR="00B415CB" w:rsidRPr="004F1E6E">
        <w:rPr>
          <w:rFonts w:ascii="Arial" w:hAnsi="Arial" w:cs="Arial"/>
          <w:sz w:val="20"/>
          <w:szCs w:val="20"/>
        </w:rPr>
        <w:t xml:space="preserve"> </w:t>
      </w:r>
      <w:r w:rsidRPr="004F1E6E">
        <w:rPr>
          <w:rFonts w:ascii="Arial" w:hAnsi="Arial" w:cs="Arial"/>
          <w:sz w:val="20"/>
          <w:szCs w:val="20"/>
        </w:rPr>
        <w:t>priede Atsiskaitymų ir mokėjimų tvark</w:t>
      </w:r>
      <w:r w:rsidR="004F6075" w:rsidRPr="004F1E6E">
        <w:rPr>
          <w:rFonts w:ascii="Arial" w:hAnsi="Arial" w:cs="Arial"/>
          <w:sz w:val="20"/>
          <w:szCs w:val="20"/>
        </w:rPr>
        <w:t>a</w:t>
      </w:r>
      <w:r w:rsidRPr="004F1E6E">
        <w:rPr>
          <w:rFonts w:ascii="Arial" w:hAnsi="Arial" w:cs="Arial"/>
          <w:sz w:val="20"/>
          <w:szCs w:val="20"/>
        </w:rPr>
        <w:t xml:space="preserve"> numatytus mokėjimus ir Perduoto turto nuomos sutartyje numatytus nuompinigius, kuriuos Koncesininkas privalo mokėti pagal galiojančius teisės aktus.</w:t>
      </w:r>
    </w:p>
    <w:bookmarkEnd w:id="176"/>
    <w:p w14:paraId="0C0EB3E0" w14:textId="510A90BD" w:rsidR="00651BC7" w:rsidRPr="004F1E6E" w:rsidRDefault="00651BC7" w:rsidP="00091887">
      <w:pPr>
        <w:pStyle w:val="paragrafai"/>
        <w:tabs>
          <w:tab w:val="clear" w:pos="495"/>
          <w:tab w:val="num" w:pos="9214"/>
        </w:tabs>
        <w:spacing w:after="0"/>
        <w:rPr>
          <w:rFonts w:ascii="Arial" w:hAnsi="Arial" w:cs="Arial"/>
          <w:color w:val="000000" w:themeColor="text1"/>
          <w:sz w:val="20"/>
          <w:szCs w:val="20"/>
        </w:rPr>
      </w:pPr>
      <w:r w:rsidRPr="004F1E6E">
        <w:rPr>
          <w:rFonts w:ascii="Arial" w:hAnsi="Arial" w:cs="Arial"/>
          <w:color w:val="000000" w:themeColor="text1"/>
          <w:sz w:val="20"/>
          <w:szCs w:val="20"/>
        </w:rPr>
        <w:t xml:space="preserve">Suteikiančioji institucija prisiima riziką, susijusią su Žemės sklypu, dėl: </w:t>
      </w:r>
    </w:p>
    <w:p w14:paraId="1D5F8A70" w14:textId="3FB07101" w:rsidR="00240A2F" w:rsidRPr="004F1E6E" w:rsidRDefault="00240A2F" w:rsidP="004D14FE">
      <w:pPr>
        <w:pStyle w:val="paragrafesraas"/>
        <w:tabs>
          <w:tab w:val="clear" w:pos="720"/>
        </w:tabs>
        <w:rPr>
          <w:rFonts w:ascii="Arial" w:hAnsi="Arial" w:cs="Arial"/>
          <w:color w:val="000000" w:themeColor="text1"/>
          <w:sz w:val="20"/>
          <w:szCs w:val="20"/>
        </w:rPr>
      </w:pPr>
      <w:r w:rsidRPr="004F1E6E">
        <w:rPr>
          <w:rFonts w:ascii="Arial" w:hAnsi="Arial" w:cs="Arial"/>
          <w:color w:val="000000" w:themeColor="text1"/>
          <w:sz w:val="20"/>
          <w:szCs w:val="20"/>
        </w:rPr>
        <w:t>Žemės sklypo daiktinių teisių apribojimų, jeigu šie apribojimai nebuvo atskleisti Investuotojui ir (ar) Koncesininkui ir informacija apie juos nėra viešai prieinama;</w:t>
      </w:r>
    </w:p>
    <w:p w14:paraId="624703DD" w14:textId="77777777" w:rsidR="00091887" w:rsidRPr="004F1E6E" w:rsidRDefault="00240A2F" w:rsidP="004D14FE">
      <w:pPr>
        <w:pStyle w:val="paragrafesraas"/>
        <w:tabs>
          <w:tab w:val="clear" w:pos="720"/>
        </w:tabs>
        <w:rPr>
          <w:rFonts w:ascii="Arial" w:hAnsi="Arial" w:cs="Arial"/>
          <w:color w:val="000000" w:themeColor="text1"/>
          <w:sz w:val="20"/>
          <w:szCs w:val="20"/>
        </w:rPr>
      </w:pPr>
      <w:bookmarkStart w:id="177" w:name="_Ref103353079"/>
      <w:r w:rsidRPr="004F1E6E">
        <w:rPr>
          <w:rFonts w:ascii="Arial" w:hAnsi="Arial" w:cs="Arial"/>
          <w:color w:val="000000" w:themeColor="text1"/>
          <w:sz w:val="20"/>
          <w:szCs w:val="20"/>
        </w:rPr>
        <w:t>Investuotojui ir Koncesininkui pateiktos informacijos apie Žemės sklypo būklę ir jo tinkamumą (pavyzdžiui, dėl grunto užterštumo, grunto sudėties) teisingumo, išskyrus kai Žemės sklypo netinkamumą lėmė Koncesininko (jo pasitelktų Subtiekėjų (ar kitų ūkio subjektų) veiksmai. Pateiktos informacijos nepakankamumas ir neišsamumas nėra laikomas informacijos neteisingumu;</w:t>
      </w:r>
      <w:bookmarkEnd w:id="177"/>
    </w:p>
    <w:p w14:paraId="6E78E45D" w14:textId="77777777" w:rsidR="00091887" w:rsidRPr="004F1E6E" w:rsidRDefault="00240A2F" w:rsidP="004D14FE">
      <w:pPr>
        <w:pStyle w:val="paragrafesraas"/>
        <w:tabs>
          <w:tab w:val="clear" w:pos="720"/>
        </w:tabs>
        <w:rPr>
          <w:rFonts w:ascii="Arial" w:hAnsi="Arial" w:cs="Arial"/>
          <w:color w:val="000000" w:themeColor="text1"/>
          <w:sz w:val="20"/>
          <w:szCs w:val="20"/>
        </w:rPr>
      </w:pPr>
      <w:r w:rsidRPr="004F1E6E">
        <w:rPr>
          <w:rFonts w:ascii="Arial" w:hAnsi="Arial" w:cs="Arial"/>
          <w:color w:val="000000" w:themeColor="text1"/>
          <w:sz w:val="20"/>
          <w:szCs w:val="20"/>
        </w:rPr>
        <w:t>Specialiųjų Žemės sklypo naudojimo sąlygų nustatymo / pakeitimo, jeigu Suteikian2ioji institucija neatskleidė visų jam žinomų Žemės sklypo naudojimo sąlygų arba neatsižvelgė į Investuotojo Konkurso metu pateiktus pasiūlymus dėl Žemės sklypo naudojimo sąlygų, kai sprendimas dėl tokių sąlygų priklauso Suteikiančiosios institucijos kompetencijai;</w:t>
      </w:r>
    </w:p>
    <w:p w14:paraId="4579A18C" w14:textId="106ADBA4" w:rsidR="00240A2F" w:rsidRPr="004F1E6E" w:rsidRDefault="00240A2F" w:rsidP="004D14FE">
      <w:pPr>
        <w:pStyle w:val="paragrafesraas"/>
        <w:tabs>
          <w:tab w:val="clear" w:pos="720"/>
        </w:tabs>
        <w:rPr>
          <w:rFonts w:ascii="Arial" w:hAnsi="Arial" w:cs="Arial"/>
          <w:color w:val="000000" w:themeColor="text1"/>
          <w:sz w:val="20"/>
          <w:szCs w:val="20"/>
        </w:rPr>
      </w:pPr>
      <w:r w:rsidRPr="004F1E6E">
        <w:rPr>
          <w:rFonts w:ascii="Arial" w:hAnsi="Arial" w:cs="Arial"/>
          <w:color w:val="000000" w:themeColor="text1"/>
          <w:sz w:val="20"/>
          <w:szCs w:val="20"/>
        </w:rPr>
        <w:t>Žemės sklypo (statybvietės) prieinamumo.</w:t>
      </w:r>
    </w:p>
    <w:p w14:paraId="4A230C78" w14:textId="7A94DE79" w:rsidR="00651BC7" w:rsidRPr="004F1E6E" w:rsidRDefault="00651BC7" w:rsidP="00091887">
      <w:pPr>
        <w:pStyle w:val="paragrafai"/>
        <w:tabs>
          <w:tab w:val="clear" w:pos="495"/>
        </w:tabs>
        <w:spacing w:after="0"/>
        <w:rPr>
          <w:rFonts w:ascii="Arial" w:hAnsi="Arial" w:cs="Arial"/>
          <w:color w:val="000000" w:themeColor="text1"/>
          <w:sz w:val="20"/>
          <w:szCs w:val="20"/>
        </w:rPr>
      </w:pPr>
      <w:r w:rsidRPr="004F1E6E">
        <w:rPr>
          <w:rFonts w:ascii="Arial" w:hAnsi="Arial" w:cs="Arial"/>
          <w:color w:val="000000" w:themeColor="text1"/>
          <w:sz w:val="20"/>
          <w:szCs w:val="20"/>
        </w:rPr>
        <w:lastRenderedPageBreak/>
        <w:t>Koncesininkas prisiima riziką, susijusią su Žemės sklypu, dėl:</w:t>
      </w:r>
    </w:p>
    <w:p w14:paraId="3C27C337" w14:textId="04489DA9" w:rsidR="00651BC7" w:rsidRPr="004F1E6E" w:rsidRDefault="00651BC7" w:rsidP="004D14FE">
      <w:pPr>
        <w:pStyle w:val="paragrafesraas"/>
        <w:tabs>
          <w:tab w:val="clear" w:pos="720"/>
        </w:tabs>
        <w:rPr>
          <w:rFonts w:ascii="Arial" w:hAnsi="Arial" w:cs="Arial"/>
          <w:sz w:val="20"/>
          <w:szCs w:val="20"/>
        </w:rPr>
      </w:pPr>
      <w:r w:rsidRPr="004F1E6E">
        <w:rPr>
          <w:rFonts w:ascii="Arial" w:hAnsi="Arial" w:cs="Arial"/>
          <w:sz w:val="20"/>
          <w:szCs w:val="20"/>
        </w:rPr>
        <w:t xml:space="preserve">Žemės sklypo būklės ir tinkamumo (pavyzdžiui, grunto užterštumo, grunto sudėties) išskyrus Sutarties </w:t>
      </w:r>
      <w:r w:rsidR="00240A2F" w:rsidRPr="004F1E6E">
        <w:rPr>
          <w:rFonts w:ascii="Arial" w:hAnsi="Arial" w:cs="Arial"/>
          <w:sz w:val="20"/>
          <w:szCs w:val="20"/>
        </w:rPr>
        <w:fldChar w:fldCharType="begin"/>
      </w:r>
      <w:r w:rsidR="00240A2F" w:rsidRPr="004F1E6E">
        <w:rPr>
          <w:rFonts w:ascii="Arial" w:hAnsi="Arial" w:cs="Arial"/>
          <w:sz w:val="20"/>
          <w:szCs w:val="20"/>
        </w:rPr>
        <w:instrText xml:space="preserve"> REF _Ref103353079 \r \h </w:instrText>
      </w:r>
      <w:r w:rsidR="00091887" w:rsidRPr="004F1E6E">
        <w:rPr>
          <w:rFonts w:ascii="Arial" w:hAnsi="Arial" w:cs="Arial"/>
          <w:sz w:val="20"/>
          <w:szCs w:val="20"/>
        </w:rPr>
        <w:instrText xml:space="preserve"> \* MERGEFORMAT </w:instrText>
      </w:r>
      <w:r w:rsidR="00240A2F" w:rsidRPr="004F1E6E">
        <w:rPr>
          <w:rFonts w:ascii="Arial" w:hAnsi="Arial" w:cs="Arial"/>
          <w:sz w:val="20"/>
          <w:szCs w:val="20"/>
        </w:rPr>
      </w:r>
      <w:r w:rsidR="00240A2F" w:rsidRPr="004F1E6E">
        <w:rPr>
          <w:rFonts w:ascii="Arial" w:hAnsi="Arial" w:cs="Arial"/>
          <w:sz w:val="20"/>
          <w:szCs w:val="20"/>
        </w:rPr>
        <w:fldChar w:fldCharType="separate"/>
      </w:r>
      <w:r w:rsidR="00DB154C" w:rsidRPr="004F1E6E">
        <w:rPr>
          <w:rFonts w:ascii="Arial" w:hAnsi="Arial" w:cs="Arial"/>
          <w:sz w:val="20"/>
          <w:szCs w:val="20"/>
        </w:rPr>
        <w:t>8.13.2</w:t>
      </w:r>
      <w:r w:rsidR="00240A2F" w:rsidRPr="004F1E6E">
        <w:rPr>
          <w:rFonts w:ascii="Arial" w:hAnsi="Arial" w:cs="Arial"/>
          <w:sz w:val="20"/>
          <w:szCs w:val="20"/>
        </w:rPr>
        <w:fldChar w:fldCharType="end"/>
      </w:r>
      <w:r w:rsidR="00240A2F" w:rsidRPr="004F1E6E">
        <w:rPr>
          <w:rFonts w:ascii="Arial" w:hAnsi="Arial" w:cs="Arial"/>
          <w:sz w:val="20"/>
          <w:szCs w:val="20"/>
        </w:rPr>
        <w:t xml:space="preserve"> </w:t>
      </w:r>
      <w:r w:rsidRPr="004F1E6E">
        <w:rPr>
          <w:rFonts w:ascii="Arial" w:hAnsi="Arial" w:cs="Arial"/>
          <w:sz w:val="20"/>
          <w:szCs w:val="20"/>
        </w:rPr>
        <w:t>punkte numatyt</w:t>
      </w:r>
      <w:r w:rsidR="00240A2F" w:rsidRPr="004F1E6E">
        <w:rPr>
          <w:rFonts w:ascii="Arial" w:hAnsi="Arial" w:cs="Arial"/>
          <w:sz w:val="20"/>
          <w:szCs w:val="20"/>
        </w:rPr>
        <w:t>ą</w:t>
      </w:r>
      <w:r w:rsidRPr="004F1E6E">
        <w:rPr>
          <w:rFonts w:ascii="Arial" w:hAnsi="Arial" w:cs="Arial"/>
          <w:sz w:val="20"/>
          <w:szCs w:val="20"/>
        </w:rPr>
        <w:t xml:space="preserve"> atvej</w:t>
      </w:r>
      <w:r w:rsidR="00240A2F" w:rsidRPr="004F1E6E">
        <w:rPr>
          <w:rFonts w:ascii="Arial" w:hAnsi="Arial" w:cs="Arial"/>
          <w:sz w:val="20"/>
          <w:szCs w:val="20"/>
        </w:rPr>
        <w:t>į</w:t>
      </w:r>
      <w:r w:rsidRPr="004F1E6E">
        <w:rPr>
          <w:rFonts w:ascii="Arial" w:hAnsi="Arial" w:cs="Arial"/>
          <w:sz w:val="20"/>
          <w:szCs w:val="20"/>
        </w:rPr>
        <w:t>;</w:t>
      </w:r>
    </w:p>
    <w:p w14:paraId="67E3B21D" w14:textId="2BCF9F59" w:rsidR="00240A2F" w:rsidRPr="004F1E6E" w:rsidRDefault="00240A2F" w:rsidP="004D14FE">
      <w:pPr>
        <w:pStyle w:val="paragrafesraas"/>
        <w:tabs>
          <w:tab w:val="clear" w:pos="720"/>
        </w:tabs>
        <w:rPr>
          <w:rFonts w:ascii="Arial" w:hAnsi="Arial" w:cs="Arial"/>
          <w:sz w:val="20"/>
          <w:szCs w:val="20"/>
        </w:rPr>
      </w:pPr>
      <w:r w:rsidRPr="004F1E6E">
        <w:rPr>
          <w:rFonts w:ascii="Arial" w:hAnsi="Arial" w:cs="Arial"/>
          <w:sz w:val="20"/>
          <w:szCs w:val="20"/>
        </w:rPr>
        <w:t>Žemės sklypo daiktinių teisių apribojimų, jeigu šie apribojimai buvo atskleisti Investuotojui ir (ar) Koncesininkui arba informacija apie juos yra viešai prieinama;</w:t>
      </w:r>
    </w:p>
    <w:p w14:paraId="5720F365" w14:textId="3E6BA4C8" w:rsidR="00240A2F" w:rsidRPr="004F1E6E" w:rsidRDefault="00240A2F" w:rsidP="004D14FE">
      <w:pPr>
        <w:pStyle w:val="paragrafesraas"/>
        <w:tabs>
          <w:tab w:val="clear" w:pos="720"/>
        </w:tabs>
        <w:rPr>
          <w:rFonts w:ascii="Arial" w:hAnsi="Arial" w:cs="Arial"/>
          <w:sz w:val="20"/>
          <w:szCs w:val="20"/>
        </w:rPr>
      </w:pPr>
      <w:r w:rsidRPr="004F1E6E">
        <w:rPr>
          <w:rFonts w:ascii="Arial" w:hAnsi="Arial" w:cs="Arial"/>
          <w:sz w:val="20"/>
          <w:szCs w:val="20"/>
        </w:rPr>
        <w:t>specialiųjų Žemės sklypo naudojimo sąlygų nustatymo / pakeitimo</w:t>
      </w:r>
      <w:r w:rsidR="0067592F" w:rsidRPr="004F1E6E">
        <w:rPr>
          <w:rFonts w:ascii="Arial" w:hAnsi="Arial" w:cs="Arial"/>
          <w:sz w:val="20"/>
          <w:szCs w:val="20"/>
        </w:rPr>
        <w:t>;</w:t>
      </w:r>
    </w:p>
    <w:p w14:paraId="429D52F0" w14:textId="0DE58211" w:rsidR="0067592F" w:rsidRPr="004F1E6E" w:rsidRDefault="0067592F" w:rsidP="004D14FE">
      <w:pPr>
        <w:pStyle w:val="paragrafesraas"/>
        <w:tabs>
          <w:tab w:val="clear" w:pos="720"/>
        </w:tabs>
        <w:rPr>
          <w:rFonts w:ascii="Arial" w:hAnsi="Arial" w:cs="Arial"/>
          <w:sz w:val="20"/>
          <w:szCs w:val="20"/>
        </w:rPr>
      </w:pPr>
      <w:r w:rsidRPr="004F1E6E">
        <w:rPr>
          <w:rFonts w:ascii="Arial" w:hAnsi="Arial" w:cs="Arial"/>
          <w:sz w:val="20"/>
          <w:szCs w:val="20"/>
        </w:rPr>
        <w:t>inžinerinių tinklų Žemės sklype (tiek ir už jo ribų) perkėlimu, vietos jiems parinkimu ir jų pajungimu prie Objekto tokiu būdu, kad būtų tenkinami Specifikacijose ir Pasiūlyme nustatyti reikalavimai;</w:t>
      </w:r>
    </w:p>
    <w:p w14:paraId="0D60D187" w14:textId="7100FB05" w:rsidR="00047550" w:rsidRPr="004F1E6E" w:rsidRDefault="0067592F" w:rsidP="004D14FE">
      <w:pPr>
        <w:pStyle w:val="paragrafesraas"/>
        <w:tabs>
          <w:tab w:val="clear" w:pos="720"/>
        </w:tabs>
        <w:rPr>
          <w:rFonts w:ascii="Arial" w:hAnsi="Arial" w:cs="Arial"/>
          <w:sz w:val="20"/>
          <w:szCs w:val="20"/>
        </w:rPr>
      </w:pPr>
      <w:r w:rsidRPr="004F1E6E">
        <w:rPr>
          <w:rFonts w:ascii="Arial" w:hAnsi="Arial" w:cs="Arial"/>
          <w:sz w:val="20"/>
          <w:szCs w:val="20"/>
        </w:rPr>
        <w:t>reikalingų sutarčių</w:t>
      </w:r>
      <w:r w:rsidRPr="004F1E6E">
        <w:rPr>
          <w:rFonts w:ascii="Arial" w:hAnsi="Arial" w:cs="Arial"/>
          <w:spacing w:val="0"/>
          <w:sz w:val="20"/>
          <w:szCs w:val="20"/>
        </w:rPr>
        <w:t xml:space="preserve"> su Komunalinių paslaugų teikėjais sudarymo.</w:t>
      </w:r>
    </w:p>
    <w:p w14:paraId="5652D11A" w14:textId="3B02F8EA" w:rsidR="00047550" w:rsidRPr="004F1E6E" w:rsidRDefault="00047550" w:rsidP="004D14FE">
      <w:pPr>
        <w:pStyle w:val="Antrat2"/>
        <w:tabs>
          <w:tab w:val="clear" w:pos="495"/>
        </w:tabs>
        <w:rPr>
          <w:rFonts w:ascii="Arial" w:hAnsi="Arial" w:cs="Arial"/>
          <w:sz w:val="20"/>
        </w:rPr>
      </w:pPr>
      <w:bookmarkStart w:id="178" w:name="_Ref522628645"/>
      <w:bookmarkStart w:id="179" w:name="_Toc284496691"/>
      <w:bookmarkStart w:id="180" w:name="_Toc293074447"/>
      <w:bookmarkStart w:id="181" w:name="_Toc297646372"/>
      <w:bookmarkStart w:id="182" w:name="_Toc300049719"/>
      <w:bookmarkStart w:id="183" w:name="_Toc299367472"/>
      <w:bookmarkStart w:id="184" w:name="_Ref137267303"/>
      <w:bookmarkStart w:id="185" w:name="_Toc219280502"/>
      <w:r w:rsidRPr="004F1E6E">
        <w:rPr>
          <w:rFonts w:ascii="Arial" w:hAnsi="Arial" w:cs="Arial"/>
          <w:sz w:val="20"/>
        </w:rPr>
        <w:t xml:space="preserve">Darbų atlikimas, Naujo turto įsigijimas ar sukūrimas. </w:t>
      </w:r>
      <w:bookmarkEnd w:id="178"/>
      <w:bookmarkEnd w:id="179"/>
      <w:bookmarkEnd w:id="180"/>
      <w:bookmarkEnd w:id="181"/>
      <w:bookmarkEnd w:id="182"/>
      <w:bookmarkEnd w:id="183"/>
      <w:r w:rsidR="00C03C04" w:rsidRPr="004F1E6E">
        <w:rPr>
          <w:rFonts w:ascii="Arial" w:hAnsi="Arial" w:cs="Arial"/>
          <w:sz w:val="20"/>
        </w:rPr>
        <w:t>Koncesininko teisės ir pareigos valdant ir naudojant Turtą</w:t>
      </w:r>
      <w:bookmarkEnd w:id="185"/>
    </w:p>
    <w:p w14:paraId="2374AE55" w14:textId="56D266EA" w:rsidR="007E0142" w:rsidRPr="004F1E6E" w:rsidRDefault="00047550" w:rsidP="004D14FE">
      <w:pPr>
        <w:pStyle w:val="paragrafai"/>
        <w:tabs>
          <w:tab w:val="clear" w:pos="495"/>
        </w:tabs>
        <w:rPr>
          <w:rFonts w:ascii="Arial" w:hAnsi="Arial" w:cs="Arial"/>
          <w:sz w:val="20"/>
          <w:szCs w:val="20"/>
        </w:rPr>
      </w:pPr>
      <w:bookmarkStart w:id="186" w:name="_Toc284496692"/>
      <w:bookmarkStart w:id="187" w:name="_Ref521898299"/>
      <w:r w:rsidRPr="004F1E6E">
        <w:rPr>
          <w:rFonts w:ascii="Arial" w:hAnsi="Arial" w:cs="Arial"/>
          <w:sz w:val="20"/>
          <w:szCs w:val="20"/>
        </w:rPr>
        <w:t>Koncesininkas turi atlikti Darbus</w:t>
      </w:r>
      <w:r w:rsidR="007E0142" w:rsidRPr="004F1E6E">
        <w:rPr>
          <w:rFonts w:ascii="Arial" w:hAnsi="Arial" w:cs="Arial"/>
          <w:sz w:val="20"/>
          <w:szCs w:val="20"/>
        </w:rPr>
        <w:t xml:space="preserve"> laikydamasis:</w:t>
      </w:r>
    </w:p>
    <w:p w14:paraId="60C304C2" w14:textId="276571F0" w:rsidR="007E0142" w:rsidRPr="004F1E6E" w:rsidRDefault="007E0142" w:rsidP="004D14FE">
      <w:pPr>
        <w:pStyle w:val="paragrafesraas"/>
        <w:tabs>
          <w:tab w:val="clear" w:pos="720"/>
        </w:tabs>
        <w:rPr>
          <w:rFonts w:ascii="Arial" w:hAnsi="Arial" w:cs="Arial"/>
          <w:sz w:val="20"/>
          <w:szCs w:val="20"/>
        </w:rPr>
      </w:pPr>
      <w:r w:rsidRPr="004F1E6E">
        <w:rPr>
          <w:rFonts w:ascii="Arial" w:hAnsi="Arial" w:cs="Arial"/>
          <w:sz w:val="20"/>
          <w:szCs w:val="20"/>
        </w:rPr>
        <w:t xml:space="preserve">Sutartyje, įskaitant Pasiūlymą, nustatytų terminų; </w:t>
      </w:r>
    </w:p>
    <w:p w14:paraId="79D0DB07" w14:textId="15EFEB72" w:rsidR="007E0142" w:rsidRPr="004F1E6E" w:rsidRDefault="007E0142" w:rsidP="004D14FE">
      <w:pPr>
        <w:pStyle w:val="paragrafesraas"/>
        <w:tabs>
          <w:tab w:val="clear" w:pos="720"/>
        </w:tabs>
        <w:rPr>
          <w:rFonts w:ascii="Arial" w:hAnsi="Arial" w:cs="Arial"/>
          <w:sz w:val="20"/>
          <w:szCs w:val="20"/>
        </w:rPr>
      </w:pPr>
      <w:r w:rsidRPr="004F1E6E">
        <w:rPr>
          <w:rFonts w:ascii="Arial" w:hAnsi="Arial" w:cs="Arial"/>
          <w:sz w:val="20"/>
          <w:szCs w:val="20"/>
        </w:rPr>
        <w:t>Sutartyje, įskaitant Specifikacijas ir Pasiūlymą, bei teisės aktuose nustatytų reikalavimų, taikomų projektavimui, statybos, įrengimo, montavimo ir kitiems darbams;</w:t>
      </w:r>
    </w:p>
    <w:p w14:paraId="302833A8" w14:textId="3365EC83" w:rsidR="007E0142" w:rsidRPr="004F1E6E" w:rsidRDefault="007E0142" w:rsidP="004D14FE">
      <w:pPr>
        <w:pStyle w:val="paragrafesraas"/>
        <w:tabs>
          <w:tab w:val="clear" w:pos="720"/>
        </w:tabs>
        <w:rPr>
          <w:rFonts w:ascii="Arial" w:hAnsi="Arial" w:cs="Arial"/>
          <w:sz w:val="20"/>
          <w:szCs w:val="20"/>
        </w:rPr>
      </w:pPr>
      <w:r w:rsidRPr="004F1E6E">
        <w:rPr>
          <w:rFonts w:ascii="Arial" w:hAnsi="Arial" w:cs="Arial"/>
          <w:sz w:val="20"/>
          <w:szCs w:val="20"/>
        </w:rPr>
        <w:t>Sutartyje, įskaitant Specifikacijas ir Pasiūlymą, bei teisės aktuose nustatytų reikalavimų, taikomų teikiamoms Paslaugoms.</w:t>
      </w:r>
    </w:p>
    <w:p w14:paraId="0C1DB104" w14:textId="77777777" w:rsidR="007E0142" w:rsidRPr="004F1E6E" w:rsidRDefault="007E0142" w:rsidP="004D14FE">
      <w:pPr>
        <w:pStyle w:val="paragrafai"/>
        <w:tabs>
          <w:tab w:val="clear" w:pos="495"/>
          <w:tab w:val="num" w:pos="7371"/>
        </w:tabs>
        <w:rPr>
          <w:rFonts w:ascii="Arial" w:hAnsi="Arial" w:cs="Arial"/>
          <w:sz w:val="20"/>
          <w:szCs w:val="20"/>
        </w:rPr>
      </w:pPr>
      <w:r w:rsidRPr="004F1E6E">
        <w:rPr>
          <w:rFonts w:ascii="Arial" w:hAnsi="Arial" w:cs="Arial"/>
          <w:sz w:val="20"/>
          <w:szCs w:val="20"/>
        </w:rPr>
        <w:t>Projektavimo riziką prisiima Koncesininkas.</w:t>
      </w:r>
    </w:p>
    <w:p w14:paraId="422CC0F7" w14:textId="2A7AE58E" w:rsidR="00047550" w:rsidRPr="004F1E6E" w:rsidRDefault="00E259F7" w:rsidP="004D14FE">
      <w:pPr>
        <w:pStyle w:val="paragrafai"/>
        <w:tabs>
          <w:tab w:val="clear" w:pos="495"/>
        </w:tabs>
        <w:rPr>
          <w:rFonts w:ascii="Arial" w:hAnsi="Arial" w:cs="Arial"/>
          <w:sz w:val="20"/>
          <w:szCs w:val="20"/>
        </w:rPr>
      </w:pPr>
      <w:r w:rsidRPr="004F1E6E">
        <w:rPr>
          <w:rFonts w:ascii="Arial" w:hAnsi="Arial" w:cs="Arial"/>
          <w:sz w:val="20"/>
          <w:szCs w:val="20"/>
        </w:rPr>
        <w:t>Suteikiančioji institucija prisiima projektavimo riziką tik jeigu paaiškėja iš anksto nežinomi apribojimai dėl kultūros paveldo apsaugos reikalavimų</w:t>
      </w:r>
      <w:r w:rsidR="007812B4" w:rsidRPr="004F1E6E">
        <w:rPr>
          <w:rFonts w:ascii="Arial" w:hAnsi="Arial" w:cs="Arial"/>
          <w:sz w:val="20"/>
          <w:szCs w:val="20"/>
        </w:rPr>
        <w:t>,</w:t>
      </w:r>
      <w:r w:rsidRPr="004F1E6E">
        <w:rPr>
          <w:rFonts w:ascii="Arial" w:hAnsi="Arial" w:cs="Arial"/>
          <w:sz w:val="20"/>
          <w:szCs w:val="20"/>
        </w:rPr>
        <w:t xml:space="preserve"> arba jeigu Suteikiančiosios institucijos iniciatyva pakeičiami Objekto techniniai sprendiniai</w:t>
      </w:r>
      <w:r w:rsidR="007812B4" w:rsidRPr="004F1E6E">
        <w:rPr>
          <w:rFonts w:ascii="Arial" w:hAnsi="Arial" w:cs="Arial"/>
          <w:sz w:val="20"/>
          <w:szCs w:val="20"/>
        </w:rPr>
        <w:t xml:space="preserve">, arba </w:t>
      </w:r>
      <w:r w:rsidR="00DD24E8" w:rsidRPr="004F1E6E">
        <w:rPr>
          <w:rFonts w:ascii="Arial" w:hAnsi="Arial" w:cs="Arial"/>
          <w:sz w:val="20"/>
          <w:szCs w:val="20"/>
        </w:rPr>
        <w:t>jei Koncesininkas Konkurso metu pasiūlė patikslinti nustatytus netikslius reikalavimus Objektui, tačiau Suteikiančioji institucija nepatikslino atitinkamų reikalavimų</w:t>
      </w:r>
      <w:r w:rsidRPr="004F1E6E">
        <w:rPr>
          <w:rFonts w:ascii="Arial" w:hAnsi="Arial" w:cs="Arial"/>
          <w:sz w:val="20"/>
          <w:szCs w:val="20"/>
        </w:rPr>
        <w:t>;</w:t>
      </w:r>
      <w:bookmarkEnd w:id="186"/>
      <w:bookmarkEnd w:id="187"/>
    </w:p>
    <w:p w14:paraId="49F39A7F" w14:textId="6DC2152D" w:rsidR="00047550" w:rsidRPr="004F1E6E" w:rsidRDefault="00047550" w:rsidP="000030B4">
      <w:pPr>
        <w:pStyle w:val="paragrafai"/>
        <w:tabs>
          <w:tab w:val="clear" w:pos="495"/>
          <w:tab w:val="num" w:pos="5245"/>
        </w:tabs>
        <w:spacing w:after="0"/>
        <w:rPr>
          <w:rFonts w:ascii="Arial" w:hAnsi="Arial" w:cs="Arial"/>
          <w:sz w:val="20"/>
          <w:szCs w:val="20"/>
        </w:rPr>
      </w:pPr>
      <w:r w:rsidRPr="004F1E6E">
        <w:rPr>
          <w:rFonts w:ascii="Arial" w:hAnsi="Arial" w:cs="Arial"/>
          <w:sz w:val="20"/>
          <w:szCs w:val="20"/>
        </w:rPr>
        <w:t>Ne vėliau, kaip per 1 (vieną) mėnesį nuo Sutarties įsigaliojimo visa apimtimi dienos turi pateikti Suteikiančiajai institucijai Darbų atlikimo planą</w:t>
      </w:r>
      <w:r w:rsidR="00193AE5" w:rsidRPr="004F1E6E">
        <w:rPr>
          <w:rFonts w:ascii="Arial" w:hAnsi="Arial" w:cs="Arial"/>
          <w:sz w:val="20"/>
          <w:szCs w:val="20"/>
        </w:rPr>
        <w:t xml:space="preserve"> (kiekvienam Etapui atskirai)</w:t>
      </w:r>
      <w:r w:rsidRPr="004F1E6E">
        <w:rPr>
          <w:rFonts w:ascii="Arial" w:hAnsi="Arial" w:cs="Arial"/>
          <w:sz w:val="20"/>
          <w:szCs w:val="20"/>
        </w:rPr>
        <w:t xml:space="preserve">. Suteikiančioji institucija turi teisę ne vėliau, kaip </w:t>
      </w:r>
      <w:r w:rsidR="00E259F7" w:rsidRPr="004F1E6E">
        <w:rPr>
          <w:rFonts w:ascii="Arial" w:hAnsi="Arial" w:cs="Arial"/>
          <w:sz w:val="20"/>
          <w:szCs w:val="20"/>
        </w:rPr>
        <w:t>20 (dvidešimt)</w:t>
      </w:r>
      <w:r w:rsidR="005B2A97" w:rsidRPr="004F1E6E">
        <w:rPr>
          <w:rFonts w:ascii="Arial" w:hAnsi="Arial" w:cs="Arial"/>
          <w:sz w:val="20"/>
          <w:szCs w:val="20"/>
        </w:rPr>
        <w:t xml:space="preserve"> </w:t>
      </w:r>
      <w:r w:rsidRPr="004F1E6E">
        <w:rPr>
          <w:rFonts w:ascii="Arial" w:hAnsi="Arial" w:cs="Arial"/>
          <w:sz w:val="20"/>
          <w:szCs w:val="20"/>
        </w:rPr>
        <w:t>dienų pateikti pastabas / pasiūlymus Darbų atlikimo planui, tačiau Koncesininkas neprivalo į juos atsižvelgti ir gali pradėti Darbus</w:t>
      </w:r>
      <w:r w:rsidR="00E259F7" w:rsidRPr="004F1E6E">
        <w:rPr>
          <w:rFonts w:ascii="Arial" w:hAnsi="Arial" w:cs="Arial"/>
          <w:sz w:val="20"/>
          <w:szCs w:val="20"/>
        </w:rPr>
        <w:t>, nepriklausomai nuo to ar Suteikiančioji institucija pastabas / pasiūlymus pateikė, ar ne, t.</w:t>
      </w:r>
      <w:r w:rsidR="000030B4" w:rsidRPr="004F1E6E">
        <w:rPr>
          <w:rFonts w:ascii="Arial" w:hAnsi="Arial" w:cs="Arial"/>
          <w:sz w:val="20"/>
          <w:szCs w:val="20"/>
        </w:rPr>
        <w:t xml:space="preserve"> </w:t>
      </w:r>
      <w:r w:rsidR="00E259F7" w:rsidRPr="004F1E6E">
        <w:rPr>
          <w:rFonts w:ascii="Arial" w:hAnsi="Arial" w:cs="Arial"/>
          <w:sz w:val="20"/>
          <w:szCs w:val="20"/>
        </w:rPr>
        <w:t>y.</w:t>
      </w:r>
      <w:r w:rsidRPr="004F1E6E">
        <w:rPr>
          <w:rFonts w:ascii="Arial" w:hAnsi="Arial" w:cs="Arial"/>
          <w:sz w:val="20"/>
          <w:szCs w:val="20"/>
        </w:rPr>
        <w:t xml:space="preserve"> Suteikiančiajai institucijai nepateikus pastabų / pasiūlymų dėl Darbų atlikimo plano per šiame punkte nustatytą terminą, laikoma, kad Suteikiančioji institucija jų neturi.</w:t>
      </w:r>
    </w:p>
    <w:p w14:paraId="38D98325" w14:textId="1FDD81CB" w:rsidR="00E259F7" w:rsidRPr="004F1E6E" w:rsidRDefault="00E259F7" w:rsidP="000030B4">
      <w:pPr>
        <w:pStyle w:val="paragrafai"/>
        <w:tabs>
          <w:tab w:val="clear" w:pos="495"/>
          <w:tab w:val="num" w:pos="5245"/>
        </w:tabs>
        <w:spacing w:after="0"/>
        <w:rPr>
          <w:rFonts w:ascii="Arial" w:hAnsi="Arial" w:cs="Arial"/>
          <w:sz w:val="20"/>
          <w:szCs w:val="20"/>
        </w:rPr>
      </w:pPr>
      <w:r w:rsidRPr="004F1E6E">
        <w:rPr>
          <w:rFonts w:ascii="Arial" w:hAnsi="Arial" w:cs="Arial"/>
          <w:sz w:val="20"/>
          <w:szCs w:val="20"/>
        </w:rPr>
        <w:t>Darbų, įskaitant statybos, įrengimo ir montavimo darbų ir žalos aplinkai atliekant Darbus, riziką prisiima Koncesininkas.</w:t>
      </w:r>
    </w:p>
    <w:p w14:paraId="0FC907B0" w14:textId="121365E6" w:rsidR="008C1F2C" w:rsidRPr="004F1E6E" w:rsidRDefault="008C1F2C" w:rsidP="000030B4">
      <w:pPr>
        <w:pStyle w:val="paragrafai"/>
        <w:tabs>
          <w:tab w:val="clear" w:pos="495"/>
        </w:tabs>
        <w:spacing w:after="0"/>
        <w:rPr>
          <w:rFonts w:ascii="Arial" w:hAnsi="Arial" w:cs="Arial"/>
          <w:sz w:val="20"/>
          <w:szCs w:val="20"/>
        </w:rPr>
      </w:pPr>
      <w:r w:rsidRPr="004F1E6E">
        <w:rPr>
          <w:rFonts w:ascii="Arial" w:hAnsi="Arial" w:cs="Arial"/>
          <w:sz w:val="20"/>
          <w:szCs w:val="20"/>
        </w:rPr>
        <w:t>Koncesininkas atsakingas už reikalingų darbo priemonių, metodų ir darbo laiko parinkimą tokiu būdu, kad būtų kuo mažiau trukdoma tretiesiems asmenims (pavyzdžiui, aplinkiniams gyventojams).</w:t>
      </w:r>
    </w:p>
    <w:p w14:paraId="0D38DE95" w14:textId="0D85CA33" w:rsidR="008C1F2C" w:rsidRPr="004F1E6E" w:rsidRDefault="008C1F2C" w:rsidP="000030B4">
      <w:pPr>
        <w:pStyle w:val="paragrafai"/>
        <w:tabs>
          <w:tab w:val="clear" w:pos="495"/>
        </w:tabs>
        <w:spacing w:after="0"/>
        <w:rPr>
          <w:rFonts w:ascii="Arial" w:hAnsi="Arial" w:cs="Arial"/>
          <w:sz w:val="20"/>
          <w:szCs w:val="20"/>
        </w:rPr>
      </w:pPr>
      <w:r w:rsidRPr="004F1E6E">
        <w:rPr>
          <w:rFonts w:ascii="Arial" w:hAnsi="Arial" w:cs="Arial"/>
          <w:sz w:val="20"/>
          <w:szCs w:val="20"/>
        </w:rPr>
        <w:t>Baigiantis projektavimo Darbams, bet ne vėliau, kaip likus 14 (keturiolikai) dienų iki statybos rangos Darbų pradžios, Koncesininkas turi pateikti Suteikiančiajai institucijai pasirašytų statybos darbų sutarčių su Pasiūlyme nurodytais Subtiekėjais kopijas.</w:t>
      </w:r>
    </w:p>
    <w:p w14:paraId="217AE104" w14:textId="77777777" w:rsidR="00047550" w:rsidRPr="004F1E6E" w:rsidRDefault="00047550" w:rsidP="000030B4">
      <w:pPr>
        <w:pStyle w:val="paragrafai"/>
        <w:tabs>
          <w:tab w:val="clear" w:pos="495"/>
        </w:tabs>
        <w:spacing w:after="0"/>
        <w:rPr>
          <w:rFonts w:ascii="Arial" w:hAnsi="Arial" w:cs="Arial"/>
          <w:sz w:val="20"/>
          <w:szCs w:val="20"/>
        </w:rPr>
      </w:pPr>
      <w:bookmarkStart w:id="188" w:name="_Ref522204083"/>
      <w:r w:rsidRPr="004F1E6E">
        <w:rPr>
          <w:rFonts w:ascii="Arial" w:hAnsi="Arial" w:cs="Arial"/>
          <w:sz w:val="20"/>
          <w:szCs w:val="20"/>
        </w:rPr>
        <w:t>Rengiant Darbų atlikimo projektus ir kaip Darbų rezultatą sukuriant Objektą:</w:t>
      </w:r>
      <w:bookmarkEnd w:id="188"/>
    </w:p>
    <w:p w14:paraId="62D1BAAF" w14:textId="47BBCC9C" w:rsidR="00363CB0" w:rsidRPr="004F1E6E" w:rsidRDefault="008C1F2C" w:rsidP="0068316A">
      <w:pPr>
        <w:pStyle w:val="paragrafesraas"/>
        <w:tabs>
          <w:tab w:val="clear" w:pos="720"/>
        </w:tabs>
        <w:spacing w:after="0"/>
        <w:rPr>
          <w:rFonts w:ascii="Arial" w:hAnsi="Arial" w:cs="Arial"/>
          <w:sz w:val="20"/>
          <w:szCs w:val="20"/>
        </w:rPr>
      </w:pPr>
      <w:r w:rsidRPr="004F1E6E">
        <w:rPr>
          <w:rFonts w:ascii="Arial" w:hAnsi="Arial" w:cs="Arial"/>
          <w:spacing w:val="0"/>
          <w:sz w:val="20"/>
          <w:szCs w:val="20"/>
        </w:rPr>
        <w:t xml:space="preserve">Koncesininkas privalo parengti ar užtikrinti, kad būtų parengta Objekto Projektinė dokumentacija. Projektinė dokumentacija kartu su užpildyta Sutarties </w:t>
      </w:r>
      <w:r w:rsidR="00497F8D" w:rsidRPr="004F1E6E">
        <w:rPr>
          <w:rFonts w:ascii="Arial" w:hAnsi="Arial" w:cs="Arial"/>
          <w:spacing w:val="0"/>
          <w:sz w:val="20"/>
          <w:szCs w:val="20"/>
        </w:rPr>
        <w:t>1</w:t>
      </w:r>
      <w:r w:rsidR="00497F8D" w:rsidRPr="004F1E6E">
        <w:rPr>
          <w:rFonts w:ascii="Arial" w:hAnsi="Arial" w:cs="Arial"/>
          <w:spacing w:val="0"/>
          <w:sz w:val="20"/>
          <w:szCs w:val="20"/>
          <w:lang w:val="en-US"/>
        </w:rPr>
        <w:t>1</w:t>
      </w:r>
      <w:r w:rsidR="004F6075" w:rsidRPr="004F1E6E">
        <w:rPr>
          <w:rFonts w:ascii="Arial" w:hAnsi="Arial" w:cs="Arial"/>
          <w:spacing w:val="0"/>
          <w:sz w:val="20"/>
          <w:szCs w:val="20"/>
        </w:rPr>
        <w:t xml:space="preserve"> </w:t>
      </w:r>
      <w:r w:rsidRPr="004F1E6E">
        <w:rPr>
          <w:rFonts w:ascii="Arial" w:hAnsi="Arial" w:cs="Arial"/>
          <w:spacing w:val="0"/>
          <w:sz w:val="20"/>
          <w:szCs w:val="20"/>
        </w:rPr>
        <w:t xml:space="preserve">priedo </w:t>
      </w:r>
      <w:r w:rsidR="00225718" w:rsidRPr="004F1E6E">
        <w:rPr>
          <w:rFonts w:ascii="Arial" w:hAnsi="Arial" w:cs="Arial"/>
          <w:sz w:val="20"/>
          <w:szCs w:val="20"/>
        </w:rPr>
        <w:t>Darbų vertinimas ir priėmimas</w:t>
      </w:r>
      <w:r w:rsidRPr="004F1E6E">
        <w:rPr>
          <w:rFonts w:ascii="Arial" w:hAnsi="Arial" w:cs="Arial"/>
          <w:spacing w:val="0"/>
          <w:sz w:val="20"/>
          <w:szCs w:val="20"/>
        </w:rPr>
        <w:t xml:space="preserve">. </w:t>
      </w:r>
    </w:p>
    <w:p w14:paraId="689B5F19" w14:textId="357A3EFF" w:rsidR="0068316A" w:rsidRPr="004F1E6E" w:rsidRDefault="008C1F2C" w:rsidP="0068316A">
      <w:pPr>
        <w:pStyle w:val="paragrafesraas"/>
        <w:spacing w:after="0"/>
        <w:rPr>
          <w:rFonts w:ascii="Arial" w:hAnsi="Arial" w:cs="Arial"/>
          <w:sz w:val="20"/>
          <w:szCs w:val="20"/>
        </w:rPr>
      </w:pPr>
      <w:r w:rsidRPr="004F1E6E">
        <w:rPr>
          <w:rFonts w:ascii="Arial" w:hAnsi="Arial" w:cs="Arial"/>
          <w:spacing w:val="0"/>
          <w:sz w:val="20"/>
          <w:szCs w:val="20"/>
        </w:rPr>
        <w:lastRenderedPageBreak/>
        <w:t xml:space="preserve">Rengdamas Projektinę dokumentaciją ar užtikrindamas, kad ji būtų parengta, Koncesininkas privalo Specifikacijose ir (ar) Pasiūlyme nenumatytus </w:t>
      </w:r>
      <w:r w:rsidR="0035378A" w:rsidRPr="004F1E6E">
        <w:rPr>
          <w:rFonts w:ascii="Arial" w:hAnsi="Arial" w:cs="Arial"/>
          <w:spacing w:val="0"/>
          <w:sz w:val="20"/>
          <w:szCs w:val="20"/>
        </w:rPr>
        <w:t>techninio darbo projekto</w:t>
      </w:r>
      <w:r w:rsidRPr="004F1E6E">
        <w:rPr>
          <w:rFonts w:ascii="Arial" w:hAnsi="Arial" w:cs="Arial"/>
          <w:spacing w:val="0"/>
          <w:sz w:val="20"/>
          <w:szCs w:val="20"/>
        </w:rPr>
        <w:t xml:space="preserve"> sprendinius iš anksto prieš šios Projektinės dokumentacijos galutinių dokumentų patvirtinimą pateikti </w:t>
      </w:r>
      <w:r w:rsidR="00D12CFC" w:rsidRPr="004F1E6E">
        <w:rPr>
          <w:rFonts w:ascii="Arial" w:hAnsi="Arial" w:cs="Arial"/>
          <w:spacing w:val="0"/>
          <w:sz w:val="20"/>
          <w:szCs w:val="20"/>
        </w:rPr>
        <w:t>Suteikiančiajai institucijai</w:t>
      </w:r>
      <w:r w:rsidRPr="004F1E6E">
        <w:rPr>
          <w:rFonts w:ascii="Arial" w:hAnsi="Arial" w:cs="Arial"/>
          <w:spacing w:val="0"/>
          <w:sz w:val="20"/>
          <w:szCs w:val="20"/>
        </w:rPr>
        <w:t xml:space="preserve">. Parengtos Projektinės dokumentacijos po vieną originalų egzempliorių ar tinkamai patvirtintą kopiją Koncesininkas privalo nedelsiant pateikti Suteikiančiajai institucijai. Atlikus Darbus, įforminus Objekto statybos užbaigimą teisės aktų nustatyta tvarka, informuojant Suteikiančiąją instituciją, kaip numatyta Sutarties </w:t>
      </w:r>
      <w:r w:rsidR="00A84711" w:rsidRPr="004F1E6E">
        <w:rPr>
          <w:rFonts w:ascii="Arial" w:hAnsi="Arial" w:cs="Arial"/>
          <w:spacing w:val="0"/>
          <w:sz w:val="20"/>
          <w:szCs w:val="20"/>
        </w:rPr>
        <w:fldChar w:fldCharType="begin"/>
      </w:r>
      <w:r w:rsidR="00A84711" w:rsidRPr="004F1E6E">
        <w:rPr>
          <w:rFonts w:ascii="Arial" w:hAnsi="Arial" w:cs="Arial"/>
          <w:spacing w:val="0"/>
          <w:sz w:val="20"/>
          <w:szCs w:val="20"/>
        </w:rPr>
        <w:instrText xml:space="preserve"> REF _Ref103354210 \r \h </w:instrText>
      </w:r>
      <w:r w:rsidR="00004C78" w:rsidRPr="004F1E6E">
        <w:rPr>
          <w:rFonts w:ascii="Arial" w:hAnsi="Arial" w:cs="Arial"/>
          <w:spacing w:val="0"/>
          <w:sz w:val="20"/>
          <w:szCs w:val="20"/>
        </w:rPr>
        <w:instrText xml:space="preserve"> \* MERGEFORMAT </w:instrText>
      </w:r>
      <w:r w:rsidR="00A84711" w:rsidRPr="004F1E6E">
        <w:rPr>
          <w:rFonts w:ascii="Arial" w:hAnsi="Arial" w:cs="Arial"/>
          <w:spacing w:val="0"/>
          <w:sz w:val="20"/>
          <w:szCs w:val="20"/>
        </w:rPr>
      </w:r>
      <w:r w:rsidR="00A84711" w:rsidRPr="004F1E6E">
        <w:rPr>
          <w:rFonts w:ascii="Arial" w:hAnsi="Arial" w:cs="Arial"/>
          <w:spacing w:val="0"/>
          <w:sz w:val="20"/>
          <w:szCs w:val="20"/>
        </w:rPr>
        <w:fldChar w:fldCharType="separate"/>
      </w:r>
      <w:r w:rsidR="00DB154C" w:rsidRPr="004F1E6E">
        <w:rPr>
          <w:rFonts w:ascii="Arial" w:hAnsi="Arial" w:cs="Arial"/>
          <w:spacing w:val="0"/>
          <w:sz w:val="20"/>
          <w:szCs w:val="20"/>
        </w:rPr>
        <w:t>9.8.5</w:t>
      </w:r>
      <w:r w:rsidR="00A84711" w:rsidRPr="004F1E6E">
        <w:rPr>
          <w:rFonts w:ascii="Arial" w:hAnsi="Arial" w:cs="Arial"/>
          <w:spacing w:val="0"/>
          <w:sz w:val="20"/>
          <w:szCs w:val="20"/>
        </w:rPr>
        <w:fldChar w:fldCharType="end"/>
      </w:r>
      <w:r w:rsidRPr="004F1E6E">
        <w:rPr>
          <w:rFonts w:ascii="Arial" w:hAnsi="Arial" w:cs="Arial"/>
          <w:spacing w:val="0"/>
          <w:sz w:val="20"/>
          <w:szCs w:val="20"/>
        </w:rPr>
        <w:t xml:space="preserve"> punkte nustatyta tvarka, Koncesininkas turi pateikti Suteikiančiajai institucijai visos Projektinės dokumentacijos versiją su žyma „Taip pastatyta“ per 60 (šešiasdešimt)dienų nuo Objekto statybos užbaigimo akto išdavimo dienos. Su Projektine dokumentacija turi būti pateikta ir išpildomoji dokumentacija, t. y. panaudotų medžiagų sertifikatai, atitikties deklaracijos, sistemų bandymo protokolai, įrenginių / prietaisų naudojimo instrukcijos ir t. t.. Projektinė dokumentacija gali būti perduodama suskaitmeninta elektroniniame formate, o užsienio kalba išduoti dokumentai – originalo kalba. Atspausdintą pilnos Projektinės dokumentacijos komplektą, kartu su dokumentų vertimais į lietuvių kalbą Koncesininkas perduoda Suteikiančiajai institucijai ne vėliau, kaip per 60 (šešiasdešimt) dienų nuo Darbų užbaigimo.</w:t>
      </w:r>
      <w:bookmarkStart w:id="189" w:name="_Ref359943747"/>
      <w:bookmarkStart w:id="190" w:name="_Ref404060249"/>
    </w:p>
    <w:p w14:paraId="007D41DB" w14:textId="2623BF68" w:rsidR="0068316A" w:rsidRPr="004F1E6E" w:rsidRDefault="00BA2F70" w:rsidP="0068316A">
      <w:pPr>
        <w:pStyle w:val="paragrafesraas"/>
        <w:spacing w:after="0"/>
        <w:rPr>
          <w:rFonts w:ascii="Arial" w:hAnsi="Arial" w:cs="Arial"/>
          <w:sz w:val="20"/>
          <w:szCs w:val="20"/>
        </w:rPr>
      </w:pPr>
      <w:r w:rsidRPr="004F1E6E">
        <w:rPr>
          <w:rFonts w:ascii="Arial" w:hAnsi="Arial" w:cs="Arial"/>
          <w:spacing w:val="0"/>
          <w:sz w:val="20"/>
          <w:szCs w:val="20"/>
        </w:rPr>
        <w:t xml:space="preserve">Koncesininkas įsipareigoja pateikti peržiūrėti Suteikiančiajai Institucijai </w:t>
      </w:r>
      <w:r w:rsidR="008C1F2C" w:rsidRPr="004F1E6E">
        <w:rPr>
          <w:rFonts w:ascii="Arial" w:hAnsi="Arial" w:cs="Arial"/>
          <w:spacing w:val="0"/>
          <w:sz w:val="20"/>
          <w:szCs w:val="20"/>
        </w:rPr>
        <w:t xml:space="preserve">Koncesininko parengtus Objekto </w:t>
      </w:r>
      <w:r w:rsidR="00294778" w:rsidRPr="004F1E6E">
        <w:rPr>
          <w:rFonts w:ascii="Arial" w:hAnsi="Arial" w:cs="Arial"/>
          <w:spacing w:val="0"/>
          <w:sz w:val="20"/>
          <w:szCs w:val="20"/>
        </w:rPr>
        <w:t>projektinius pasiūlymus</w:t>
      </w:r>
      <w:r w:rsidR="008C1F2C" w:rsidRPr="004F1E6E">
        <w:rPr>
          <w:rFonts w:ascii="Arial" w:hAnsi="Arial" w:cs="Arial"/>
          <w:spacing w:val="0"/>
          <w:sz w:val="20"/>
          <w:szCs w:val="20"/>
        </w:rPr>
        <w:t xml:space="preserve">, statybos techninį darbo projektą prieš ekspertizę ir pakoreguotą pagal privalomąsias ekspertizės pastabas, taip pat atskiras Objekto statybos darbo projekto dalis (ne vėliau kaip 30 (trisdešimt) dienų prieš pradedant vykdyti atitinkamus Darbus pagal tas darbo projekto dalis). Suteikiančioji institucija įvertina Projektinės dokumentacijos atitikimą Specifikacijoms, Pasiūlymui ir kitiems Sutartyje nustatytiems reikalavimams vadovaudamasis Sutarties </w:t>
      </w:r>
      <w:r w:rsidR="00497F8D" w:rsidRPr="004F1E6E">
        <w:rPr>
          <w:rFonts w:ascii="Arial" w:hAnsi="Arial" w:cs="Arial"/>
          <w:spacing w:val="0"/>
          <w:sz w:val="20"/>
          <w:szCs w:val="20"/>
        </w:rPr>
        <w:t>11</w:t>
      </w:r>
      <w:r w:rsidR="00C86F4E" w:rsidRPr="004F1E6E">
        <w:rPr>
          <w:rFonts w:ascii="Arial" w:hAnsi="Arial" w:cs="Arial"/>
          <w:spacing w:val="0"/>
          <w:sz w:val="20"/>
          <w:szCs w:val="20"/>
        </w:rPr>
        <w:t xml:space="preserve"> </w:t>
      </w:r>
      <w:r w:rsidR="008C1F2C" w:rsidRPr="004F1E6E">
        <w:rPr>
          <w:rFonts w:ascii="Arial" w:hAnsi="Arial" w:cs="Arial"/>
          <w:spacing w:val="0"/>
          <w:sz w:val="20"/>
          <w:szCs w:val="20"/>
        </w:rPr>
        <w:t xml:space="preserve">priede </w:t>
      </w:r>
      <w:r w:rsidR="00225718" w:rsidRPr="004F1E6E">
        <w:rPr>
          <w:rFonts w:ascii="Arial" w:hAnsi="Arial" w:cs="Arial"/>
          <w:sz w:val="20"/>
          <w:szCs w:val="20"/>
        </w:rPr>
        <w:t>Darbų vertinimas ir priėmimas. Turto grąžinimas (perdavimas)</w:t>
      </w:r>
      <w:r w:rsidR="008C1F2C" w:rsidRPr="004F1E6E">
        <w:rPr>
          <w:rFonts w:ascii="Arial" w:hAnsi="Arial" w:cs="Arial"/>
          <w:spacing w:val="0"/>
          <w:sz w:val="20"/>
          <w:szCs w:val="20"/>
        </w:rPr>
        <w:t xml:space="preserve"> nustatyta tvarka.</w:t>
      </w:r>
      <w:bookmarkEnd w:id="189"/>
      <w:bookmarkEnd w:id="190"/>
    </w:p>
    <w:p w14:paraId="05691C59" w14:textId="77777777" w:rsidR="0068316A" w:rsidRPr="004F1E6E" w:rsidRDefault="00047550" w:rsidP="004D14FE">
      <w:pPr>
        <w:pStyle w:val="paragrafesraas"/>
        <w:tabs>
          <w:tab w:val="clear" w:pos="720"/>
        </w:tabs>
        <w:spacing w:after="0"/>
        <w:rPr>
          <w:rFonts w:ascii="Arial" w:hAnsi="Arial" w:cs="Arial"/>
          <w:sz w:val="20"/>
          <w:szCs w:val="20"/>
        </w:rPr>
      </w:pPr>
      <w:r w:rsidRPr="004F1E6E">
        <w:rPr>
          <w:rFonts w:ascii="Arial" w:hAnsi="Arial" w:cs="Arial"/>
          <w:sz w:val="20"/>
          <w:szCs w:val="20"/>
        </w:rPr>
        <w:t>Darbai privalo būti vykdomi vadovaujantis Gera verslo praktika, siekiant maksimalios kokybės ir efektyvumo, bei laikantis visų Darbams taikomų teisės aktų reikalavimų, įskaitant aplinkosaugos reikalavimus</w:t>
      </w:r>
      <w:r w:rsidR="00D34093" w:rsidRPr="004F1E6E">
        <w:rPr>
          <w:rFonts w:ascii="Arial" w:hAnsi="Arial" w:cs="Arial"/>
          <w:sz w:val="20"/>
          <w:szCs w:val="20"/>
        </w:rPr>
        <w:t>.</w:t>
      </w:r>
      <w:bookmarkStart w:id="191" w:name="_Ref54761498"/>
    </w:p>
    <w:p w14:paraId="2E7596A3" w14:textId="4B5F0D03" w:rsidR="0068316A" w:rsidRPr="004F1E6E" w:rsidRDefault="00A84711" w:rsidP="004D14FE">
      <w:pPr>
        <w:pStyle w:val="paragrafesraas"/>
        <w:tabs>
          <w:tab w:val="clear" w:pos="720"/>
        </w:tabs>
        <w:spacing w:after="0"/>
        <w:rPr>
          <w:rFonts w:ascii="Arial" w:hAnsi="Arial" w:cs="Arial"/>
          <w:sz w:val="20"/>
          <w:szCs w:val="20"/>
        </w:rPr>
      </w:pPr>
      <w:r w:rsidRPr="004F1E6E">
        <w:rPr>
          <w:rFonts w:ascii="Arial" w:hAnsi="Arial" w:cs="Arial"/>
          <w:spacing w:val="0"/>
          <w:sz w:val="20"/>
          <w:szCs w:val="20"/>
        </w:rPr>
        <w:t>Koncesininkas Suteikiančiosios institucijos</w:t>
      </w:r>
      <w:r w:rsidRPr="004F1E6E">
        <w:rPr>
          <w:rFonts w:ascii="Arial" w:hAnsi="Arial" w:cs="Arial"/>
          <w:sz w:val="20"/>
          <w:szCs w:val="20"/>
        </w:rPr>
        <w:t xml:space="preserve"> vardu organizuoja Objekto statybos užbaigimo įforminimo teisės aktų nustatyta tvarka bei jo nuosavybės įregistravimą </w:t>
      </w:r>
      <w:r w:rsidR="00C16826" w:rsidRPr="004F1E6E">
        <w:rPr>
          <w:rFonts w:ascii="Arial" w:hAnsi="Arial" w:cs="Arial"/>
          <w:sz w:val="20"/>
          <w:szCs w:val="20"/>
        </w:rPr>
        <w:t>Suteikiančiosios institucijos</w:t>
      </w:r>
      <w:r w:rsidRPr="004F1E6E">
        <w:rPr>
          <w:rFonts w:ascii="Arial" w:hAnsi="Arial" w:cs="Arial"/>
          <w:sz w:val="20"/>
          <w:szCs w:val="20"/>
        </w:rPr>
        <w:t xml:space="preserve"> vardu vadovaujantis Sutarties </w:t>
      </w:r>
      <w:r w:rsidRPr="004F1E6E">
        <w:rPr>
          <w:rFonts w:ascii="Arial" w:hAnsi="Arial" w:cs="Arial"/>
          <w:sz w:val="20"/>
          <w:szCs w:val="20"/>
        </w:rPr>
        <w:fldChar w:fldCharType="begin"/>
      </w:r>
      <w:r w:rsidRPr="004F1E6E">
        <w:rPr>
          <w:rFonts w:ascii="Arial" w:hAnsi="Arial" w:cs="Arial"/>
          <w:sz w:val="20"/>
          <w:szCs w:val="20"/>
        </w:rPr>
        <w:instrText xml:space="preserve"> REF _Ref407706712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9.11</w:t>
      </w:r>
      <w:r w:rsidRPr="004F1E6E">
        <w:rPr>
          <w:rFonts w:ascii="Arial" w:hAnsi="Arial" w:cs="Arial"/>
          <w:sz w:val="20"/>
          <w:szCs w:val="20"/>
        </w:rPr>
        <w:fldChar w:fldCharType="end"/>
      </w:r>
      <w:r w:rsidRPr="004F1E6E">
        <w:rPr>
          <w:rFonts w:ascii="Arial" w:hAnsi="Arial" w:cs="Arial"/>
          <w:sz w:val="20"/>
          <w:szCs w:val="20"/>
        </w:rPr>
        <w:t xml:space="preserve"> punktu.</w:t>
      </w:r>
      <w:bookmarkStart w:id="192" w:name="_Ref56589609"/>
      <w:bookmarkStart w:id="193" w:name="_Ref103354210"/>
    </w:p>
    <w:p w14:paraId="3C5AC879" w14:textId="26333F37" w:rsidR="0068316A" w:rsidRPr="004F1E6E" w:rsidRDefault="00A84711" w:rsidP="004D14FE">
      <w:pPr>
        <w:pStyle w:val="paragrafesraas"/>
        <w:tabs>
          <w:tab w:val="clear" w:pos="720"/>
        </w:tabs>
        <w:spacing w:after="0"/>
        <w:rPr>
          <w:rFonts w:ascii="Arial" w:hAnsi="Arial" w:cs="Arial"/>
          <w:sz w:val="20"/>
          <w:szCs w:val="20"/>
        </w:rPr>
      </w:pPr>
      <w:bookmarkStart w:id="194" w:name="_Ref134687931"/>
      <w:r w:rsidRPr="004F1E6E">
        <w:rPr>
          <w:rFonts w:ascii="Arial" w:hAnsi="Arial" w:cs="Arial"/>
          <w:spacing w:val="0"/>
          <w:sz w:val="20"/>
          <w:szCs w:val="20"/>
        </w:rPr>
        <w:t xml:space="preserve">Užbaigus visus Darbus bei įforminus Objekto statybos užbaigimą teisės aktų nustatyta tvarka, Koncesininkas apie tai informuoja Suteikiančiąją instituciją bei pateikia užpildytą Sutarties </w:t>
      </w:r>
      <w:r w:rsidR="00497F8D" w:rsidRPr="004F1E6E">
        <w:rPr>
          <w:rFonts w:ascii="Arial" w:hAnsi="Arial" w:cs="Arial"/>
          <w:spacing w:val="0"/>
          <w:sz w:val="20"/>
          <w:szCs w:val="20"/>
        </w:rPr>
        <w:t>11</w:t>
      </w:r>
      <w:r w:rsidR="00C86F4E" w:rsidRPr="004F1E6E">
        <w:rPr>
          <w:rFonts w:ascii="Arial" w:hAnsi="Arial" w:cs="Arial"/>
          <w:spacing w:val="0"/>
          <w:sz w:val="20"/>
          <w:szCs w:val="20"/>
        </w:rPr>
        <w:t xml:space="preserve"> </w:t>
      </w:r>
      <w:r w:rsidRPr="004F1E6E">
        <w:rPr>
          <w:rFonts w:ascii="Arial" w:hAnsi="Arial" w:cs="Arial"/>
          <w:spacing w:val="0"/>
          <w:sz w:val="20"/>
          <w:szCs w:val="20"/>
        </w:rPr>
        <w:t xml:space="preserve">priedo </w:t>
      </w:r>
      <w:r w:rsidR="00225718" w:rsidRPr="004F1E6E">
        <w:rPr>
          <w:rFonts w:ascii="Arial" w:hAnsi="Arial" w:cs="Arial"/>
          <w:sz w:val="20"/>
          <w:szCs w:val="20"/>
        </w:rPr>
        <w:t>Darbų vertinimas ir priėmimas. Turto grąžinimas (perdavimas)</w:t>
      </w:r>
      <w:r w:rsidRPr="004F1E6E">
        <w:rPr>
          <w:rFonts w:ascii="Arial" w:hAnsi="Arial" w:cs="Arial"/>
          <w:spacing w:val="0"/>
          <w:sz w:val="20"/>
          <w:szCs w:val="20"/>
        </w:rPr>
        <w:t xml:space="preserve"> </w:t>
      </w:r>
      <w:r w:rsidRPr="004F1E6E">
        <w:rPr>
          <w:rFonts w:ascii="Arial" w:hAnsi="Arial" w:cs="Arial"/>
          <w:spacing w:val="0"/>
          <w:sz w:val="20"/>
          <w:szCs w:val="20"/>
        </w:rPr>
        <w:fldChar w:fldCharType="begin"/>
      </w:r>
      <w:r w:rsidRPr="004F1E6E">
        <w:rPr>
          <w:rFonts w:ascii="Arial" w:hAnsi="Arial" w:cs="Arial"/>
          <w:spacing w:val="0"/>
          <w:sz w:val="20"/>
          <w:szCs w:val="20"/>
        </w:rPr>
        <w:instrText xml:space="preserve"> REF _Ref58392220 \r \h </w:instrText>
      </w:r>
      <w:r w:rsidR="00004C78" w:rsidRPr="004F1E6E">
        <w:rPr>
          <w:rFonts w:ascii="Arial" w:hAnsi="Arial" w:cs="Arial"/>
          <w:spacing w:val="0"/>
          <w:sz w:val="20"/>
          <w:szCs w:val="20"/>
        </w:rPr>
        <w:instrText xml:space="preserve"> \* MERGEFORMAT </w:instrText>
      </w:r>
      <w:r w:rsidRPr="004F1E6E">
        <w:rPr>
          <w:rFonts w:ascii="Arial" w:hAnsi="Arial" w:cs="Arial"/>
          <w:spacing w:val="0"/>
          <w:sz w:val="20"/>
          <w:szCs w:val="20"/>
        </w:rPr>
      </w:r>
      <w:r w:rsidRPr="004F1E6E">
        <w:rPr>
          <w:rFonts w:ascii="Arial" w:hAnsi="Arial" w:cs="Arial"/>
          <w:spacing w:val="0"/>
          <w:sz w:val="20"/>
          <w:szCs w:val="20"/>
        </w:rPr>
        <w:fldChar w:fldCharType="separate"/>
      </w:r>
      <w:r w:rsidR="00DB154C" w:rsidRPr="004F1E6E">
        <w:rPr>
          <w:rFonts w:ascii="Arial" w:hAnsi="Arial" w:cs="Arial"/>
          <w:spacing w:val="0"/>
          <w:sz w:val="20"/>
          <w:szCs w:val="20"/>
        </w:rPr>
        <w:t>3</w:t>
      </w:r>
      <w:r w:rsidRPr="004F1E6E">
        <w:rPr>
          <w:rFonts w:ascii="Arial" w:hAnsi="Arial" w:cs="Arial"/>
          <w:spacing w:val="0"/>
          <w:sz w:val="20"/>
          <w:szCs w:val="20"/>
        </w:rPr>
        <w:fldChar w:fldCharType="end"/>
      </w:r>
      <w:r w:rsidRPr="004F1E6E">
        <w:rPr>
          <w:rFonts w:ascii="Arial" w:hAnsi="Arial" w:cs="Arial"/>
          <w:spacing w:val="0"/>
          <w:sz w:val="20"/>
          <w:szCs w:val="20"/>
        </w:rPr>
        <w:t xml:space="preserve"> punkte nurodytą lentelę. </w:t>
      </w:r>
      <w:bookmarkEnd w:id="192"/>
      <w:r w:rsidRPr="004F1E6E">
        <w:rPr>
          <w:rFonts w:ascii="Arial" w:hAnsi="Arial" w:cs="Arial"/>
          <w:spacing w:val="0"/>
          <w:sz w:val="20"/>
          <w:szCs w:val="20"/>
        </w:rPr>
        <w:t xml:space="preserve">Suteikiančioji institucija įvertina Darbų atitikimą Specifikacijoms, Pasiūlymui ir kitiems Sutartyje nustatytiems reikalavimams vadovaudamasis Sutarties </w:t>
      </w:r>
      <w:r w:rsidR="00497F8D" w:rsidRPr="004F1E6E">
        <w:rPr>
          <w:rFonts w:ascii="Arial" w:hAnsi="Arial" w:cs="Arial"/>
          <w:spacing w:val="0"/>
          <w:sz w:val="20"/>
          <w:szCs w:val="20"/>
        </w:rPr>
        <w:t>11</w:t>
      </w:r>
      <w:r w:rsidR="00C86F4E" w:rsidRPr="004F1E6E">
        <w:rPr>
          <w:rFonts w:ascii="Arial" w:hAnsi="Arial" w:cs="Arial"/>
          <w:spacing w:val="0"/>
          <w:sz w:val="20"/>
          <w:szCs w:val="20"/>
        </w:rPr>
        <w:t xml:space="preserve"> </w:t>
      </w:r>
      <w:r w:rsidRPr="004F1E6E">
        <w:rPr>
          <w:rFonts w:ascii="Arial" w:hAnsi="Arial" w:cs="Arial"/>
          <w:spacing w:val="0"/>
          <w:sz w:val="20"/>
          <w:szCs w:val="20"/>
        </w:rPr>
        <w:t xml:space="preserve">priede </w:t>
      </w:r>
      <w:r w:rsidR="00225718" w:rsidRPr="004F1E6E">
        <w:rPr>
          <w:rFonts w:ascii="Arial" w:hAnsi="Arial" w:cs="Arial"/>
          <w:sz w:val="20"/>
          <w:szCs w:val="20"/>
        </w:rPr>
        <w:t>Darbų vertinimas ir priėmimas. Turto grąžinimas (perdavimas)</w:t>
      </w:r>
      <w:r w:rsidRPr="004F1E6E">
        <w:rPr>
          <w:rFonts w:ascii="Arial" w:hAnsi="Arial" w:cs="Arial"/>
          <w:spacing w:val="0"/>
          <w:sz w:val="20"/>
          <w:szCs w:val="20"/>
        </w:rPr>
        <w:t xml:space="preserve"> nustatyta tvarka.</w:t>
      </w:r>
      <w:bookmarkEnd w:id="191"/>
      <w:bookmarkEnd w:id="193"/>
      <w:bookmarkEnd w:id="194"/>
    </w:p>
    <w:p w14:paraId="5DFCFC57" w14:textId="2276A313" w:rsidR="00A81D1D" w:rsidRPr="004F1E6E" w:rsidRDefault="00473C55" w:rsidP="004D14FE">
      <w:pPr>
        <w:pStyle w:val="paragrafesraas"/>
        <w:tabs>
          <w:tab w:val="clear" w:pos="720"/>
        </w:tabs>
        <w:spacing w:after="0"/>
        <w:rPr>
          <w:rFonts w:ascii="Arial" w:hAnsi="Arial" w:cs="Arial"/>
          <w:sz w:val="20"/>
          <w:szCs w:val="20"/>
        </w:rPr>
      </w:pPr>
      <w:r w:rsidRPr="004F1E6E">
        <w:rPr>
          <w:rFonts w:ascii="Arial" w:hAnsi="Arial" w:cs="Arial"/>
          <w:sz w:val="20"/>
          <w:szCs w:val="20"/>
        </w:rPr>
        <w:t>Darbų atlikimo metu Suteikiančioji Institucija ir visi jos įgalioti asmenys, kurių sąrašas iš anksto suderinamas su Koncesininku, turi teisę patekti į Darbų vykdymo vietą, tikrinti bei prižiūrėti Darbų atlikimą. Koncesininkas ir jo pasitelktas (-i) Subtiekėjas (-ai) privalo sudaryti visas protingas galimybes Suteikiančiajai Institucijai ir jos įgaliotiems asmenims tikrinti ir prižiūrėti Darbų atlikimą.</w:t>
      </w:r>
    </w:p>
    <w:p w14:paraId="569DBD77" w14:textId="389234F2" w:rsidR="00047550" w:rsidRPr="004F1E6E" w:rsidRDefault="00322A8B" w:rsidP="004D14FE">
      <w:pPr>
        <w:pStyle w:val="paragrafesraas"/>
        <w:tabs>
          <w:tab w:val="clear" w:pos="720"/>
        </w:tabs>
        <w:spacing w:after="0"/>
        <w:rPr>
          <w:rFonts w:ascii="Arial" w:hAnsi="Arial" w:cs="Arial"/>
          <w:sz w:val="20"/>
          <w:szCs w:val="20"/>
        </w:rPr>
      </w:pPr>
      <w:bookmarkStart w:id="195" w:name="_Ref406948606"/>
      <w:r w:rsidRPr="004F1E6E">
        <w:rPr>
          <w:rFonts w:ascii="Arial" w:hAnsi="Arial" w:cs="Arial"/>
          <w:sz w:val="20"/>
          <w:szCs w:val="20"/>
        </w:rPr>
        <w:t>Koncesininkas visais atvejais atsako už Darbų ir jų rezultato atitikimą Specifikacijoms, Pasiūlymui ir teisės aktams. Po to, kai Suteikiančioji institucija ar jos įgalioti asmenys faktiškai patikrina Darbų atitikimą ir pasirašo atitikimo Specifikacijoms ir / ar Pasiūlymui patvirtinimo aktą, Koncesininkas atsako už Darbų ir jų rezultato – sukurto Objekto tinkamumą ir jo būklės palaikymą pagal Sutarties reikalavimus</w:t>
      </w:r>
      <w:bookmarkEnd w:id="195"/>
      <w:r w:rsidR="00EE574B" w:rsidRPr="004F1E6E">
        <w:rPr>
          <w:rFonts w:ascii="Arial" w:hAnsi="Arial" w:cs="Arial"/>
          <w:sz w:val="20"/>
          <w:szCs w:val="20"/>
        </w:rPr>
        <w:t>.</w:t>
      </w:r>
    </w:p>
    <w:p w14:paraId="21765434" w14:textId="77777777" w:rsidR="0068316A" w:rsidRPr="004F1E6E" w:rsidRDefault="00322A8B" w:rsidP="004D14FE">
      <w:pPr>
        <w:pStyle w:val="paragrafesraas"/>
        <w:tabs>
          <w:tab w:val="clear" w:pos="720"/>
        </w:tabs>
        <w:spacing w:after="0"/>
        <w:rPr>
          <w:rFonts w:ascii="Arial" w:hAnsi="Arial" w:cs="Arial"/>
          <w:sz w:val="20"/>
          <w:szCs w:val="20"/>
        </w:rPr>
      </w:pPr>
      <w:r w:rsidRPr="004F1E6E">
        <w:rPr>
          <w:rFonts w:ascii="Arial" w:hAnsi="Arial" w:cs="Arial"/>
          <w:spacing w:val="0"/>
          <w:sz w:val="20"/>
          <w:szCs w:val="20"/>
        </w:rPr>
        <w:t>Koncesininkas privalo savo sąskaita gauti visus sutikimus ir leidimus, kurie pagal teisės aktų reikalavimus yra būtini tam, kad, užbaigus atitinkamus Darbus, jų rezultatus būtų galima teisėtai naudoti pagal jų paskirtį ir pateikti Suteikiančiajai institucijai minėtų sutikimų ir leidimų kopijas. Tais atvejais, kai tai numatyta Sutartyje, ir kitais atvejais, kai pagal teisės aktų reikalavimus tinkamam Darbų rezultatų naudojimui, valdymui ir disponavimui Suteikiančioji institucija privalo turėti aukščiau šiame punkte nurodytų sutikimų ir leidimų originalus, Koncesininkas privalo juos pateikti Suteikiančiajai institucijai</w:t>
      </w:r>
      <w:r w:rsidR="00EE574B" w:rsidRPr="004F1E6E">
        <w:rPr>
          <w:rFonts w:ascii="Arial" w:hAnsi="Arial" w:cs="Arial"/>
          <w:sz w:val="20"/>
          <w:szCs w:val="20"/>
        </w:rPr>
        <w:t>.</w:t>
      </w:r>
    </w:p>
    <w:p w14:paraId="76217DE1" w14:textId="77777777" w:rsidR="0068316A" w:rsidRPr="004F1E6E" w:rsidRDefault="00322A8B" w:rsidP="004D14FE">
      <w:pPr>
        <w:pStyle w:val="paragrafesraas"/>
        <w:tabs>
          <w:tab w:val="clear" w:pos="720"/>
        </w:tabs>
        <w:spacing w:after="0"/>
        <w:rPr>
          <w:rFonts w:ascii="Arial" w:hAnsi="Arial" w:cs="Arial"/>
          <w:sz w:val="20"/>
          <w:szCs w:val="20"/>
        </w:rPr>
      </w:pPr>
      <w:r w:rsidRPr="004F1E6E">
        <w:rPr>
          <w:rFonts w:ascii="Arial" w:hAnsi="Arial" w:cs="Arial"/>
          <w:spacing w:val="0"/>
          <w:sz w:val="20"/>
          <w:szCs w:val="20"/>
        </w:rPr>
        <w:lastRenderedPageBreak/>
        <w:t>Darbų atlikimo metu Suteikiančioji institucija ir visi jos įgalioti asmenys, kurių sąrašas iš anksto suderinamas su Koncesininku, turi teisę įeiti į Darbų vykdymo vietą, tikrinti bei prižiūrėti Darbų atlikimą</w:t>
      </w:r>
      <w:r w:rsidRPr="004F1E6E">
        <w:rPr>
          <w:rFonts w:ascii="Arial" w:eastAsia="Arial" w:hAnsi="Arial" w:cs="Arial"/>
          <w:color w:val="000000"/>
          <w:spacing w:val="0"/>
          <w:sz w:val="20"/>
          <w:szCs w:val="20"/>
        </w:rPr>
        <w:t xml:space="preserve"> </w:t>
      </w:r>
      <w:r w:rsidRPr="004F1E6E">
        <w:rPr>
          <w:rFonts w:ascii="Arial" w:hAnsi="Arial" w:cs="Arial"/>
          <w:spacing w:val="0"/>
          <w:sz w:val="20"/>
          <w:szCs w:val="20"/>
        </w:rPr>
        <w:t>apie tai raštu įspėdama Koncesininką ne vėliau kaip prieš 1 (vieną) Darbo dieną. Koncesininkas ir jo pasitelktas (-i) Subtiekėjas (-ai) privalo sudaryti visas protingas galimybes Suteikiančiajai institucija ir jos įgaliotiems asmenims tikrinti ir prižiūrėti Darbų atlikimą</w:t>
      </w:r>
      <w:r w:rsidR="00EE574B" w:rsidRPr="004F1E6E">
        <w:rPr>
          <w:rFonts w:ascii="Arial" w:hAnsi="Arial" w:cs="Arial"/>
          <w:sz w:val="20"/>
          <w:szCs w:val="20"/>
        </w:rPr>
        <w:t>.</w:t>
      </w:r>
    </w:p>
    <w:p w14:paraId="6EB9EE41" w14:textId="22123743" w:rsidR="00047550" w:rsidRPr="004F1E6E" w:rsidRDefault="00047550" w:rsidP="004D14FE">
      <w:pPr>
        <w:pStyle w:val="paragrafesraas"/>
        <w:tabs>
          <w:tab w:val="clear" w:pos="720"/>
        </w:tabs>
        <w:spacing w:after="0"/>
        <w:rPr>
          <w:rFonts w:ascii="Arial" w:hAnsi="Arial" w:cs="Arial"/>
          <w:sz w:val="20"/>
          <w:szCs w:val="20"/>
        </w:rPr>
      </w:pPr>
      <w:r w:rsidRPr="004F1E6E">
        <w:rPr>
          <w:rFonts w:ascii="Arial" w:hAnsi="Arial" w:cs="Arial"/>
          <w:sz w:val="20"/>
          <w:szCs w:val="20"/>
        </w:rPr>
        <w:t>Tuo atveju, jeigu tarp Šalių kyla ginčas ar nesutarimas dėl Darbų ar jų dalių</w:t>
      </w:r>
      <w:r w:rsidR="00322A8B" w:rsidRPr="004F1E6E">
        <w:rPr>
          <w:rFonts w:ascii="Arial" w:hAnsi="Arial" w:cs="Arial"/>
          <w:sz w:val="20"/>
          <w:szCs w:val="20"/>
        </w:rPr>
        <w:t>,</w:t>
      </w:r>
      <w:r w:rsidRPr="004F1E6E">
        <w:rPr>
          <w:rFonts w:ascii="Arial" w:hAnsi="Arial" w:cs="Arial"/>
          <w:sz w:val="20"/>
          <w:szCs w:val="20"/>
        </w:rPr>
        <w:t xml:space="preserve"> </w:t>
      </w:r>
      <w:r w:rsidR="00322A8B" w:rsidRPr="004F1E6E">
        <w:rPr>
          <w:rFonts w:ascii="Arial" w:hAnsi="Arial" w:cs="Arial"/>
          <w:sz w:val="20"/>
          <w:szCs w:val="20"/>
        </w:rPr>
        <w:t xml:space="preserve">ar Objekto </w:t>
      </w:r>
      <w:r w:rsidRPr="004F1E6E">
        <w:rPr>
          <w:rFonts w:ascii="Arial" w:hAnsi="Arial" w:cs="Arial"/>
          <w:sz w:val="20"/>
          <w:szCs w:val="20"/>
        </w:rPr>
        <w:t xml:space="preserve">neatitikimo, jis sprendžiamas vadovaujantis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punkto nuostatomis.</w:t>
      </w:r>
    </w:p>
    <w:p w14:paraId="6DF61578" w14:textId="460E1958" w:rsidR="00047550" w:rsidRPr="004F1E6E" w:rsidRDefault="00047550" w:rsidP="004D14FE">
      <w:pPr>
        <w:pStyle w:val="paragrafai"/>
        <w:tabs>
          <w:tab w:val="clear" w:pos="495"/>
        </w:tabs>
        <w:rPr>
          <w:rFonts w:ascii="Arial" w:hAnsi="Arial" w:cs="Arial"/>
          <w:sz w:val="20"/>
          <w:szCs w:val="20"/>
        </w:rPr>
      </w:pPr>
      <w:r w:rsidRPr="004F1E6E">
        <w:rPr>
          <w:rFonts w:ascii="Arial" w:hAnsi="Arial" w:cs="Arial"/>
          <w:sz w:val="20"/>
          <w:szCs w:val="20"/>
        </w:rPr>
        <w:t>Koncesininkas turi atlikti visus kitus veiksmus, reikalingus tam, kad būtų sukurtas Objektas (įskaitant, be apribojimų, prireikus gauti naujas Objekto prisijungimo sąlygas, gauti statybą leidžiančius dokumentus ir kt.)</w:t>
      </w:r>
      <w:r w:rsidR="00322A8B" w:rsidRPr="004F1E6E">
        <w:rPr>
          <w:rFonts w:ascii="Arial" w:hAnsi="Arial" w:cs="Arial"/>
          <w:sz w:val="20"/>
          <w:szCs w:val="20"/>
        </w:rPr>
        <w:t>, išskyrus Papildomus darbus ir paslaugas</w:t>
      </w:r>
      <w:r w:rsidRPr="004F1E6E">
        <w:rPr>
          <w:rFonts w:ascii="Arial" w:hAnsi="Arial" w:cs="Arial"/>
          <w:sz w:val="20"/>
          <w:szCs w:val="20"/>
        </w:rPr>
        <w:t>.</w:t>
      </w:r>
    </w:p>
    <w:p w14:paraId="14A27F21" w14:textId="67A360B4" w:rsidR="00047550" w:rsidRPr="004F1E6E" w:rsidRDefault="00506D3C" w:rsidP="004D14FE">
      <w:pPr>
        <w:pStyle w:val="paragrafai"/>
        <w:tabs>
          <w:tab w:val="clear" w:pos="495"/>
        </w:tabs>
        <w:rPr>
          <w:rFonts w:ascii="Arial" w:hAnsi="Arial" w:cs="Arial"/>
          <w:sz w:val="20"/>
          <w:szCs w:val="20"/>
        </w:rPr>
      </w:pPr>
      <w:r w:rsidRPr="004F1E6E">
        <w:rPr>
          <w:rFonts w:ascii="Arial" w:hAnsi="Arial" w:cs="Arial"/>
          <w:sz w:val="20"/>
          <w:szCs w:val="20"/>
        </w:rPr>
        <w:t xml:space="preserve">Sutarties galiojimo metu ir pasibaigus Sutarčiai Naujas turtas nuosavybės teise priklausys Koncesininkui. Visus su Naujo turto registravimu (kai jis privalomas pagal teisės aktus) susijusius veiksmus (įskaitant su tuo susijusių išlaidų padengimą) privalo atlikti Koncesininkas. </w:t>
      </w:r>
    </w:p>
    <w:p w14:paraId="7A8F5836" w14:textId="106EB910" w:rsidR="00047550" w:rsidRPr="004F1E6E" w:rsidRDefault="00506D3C" w:rsidP="004D14FE">
      <w:pPr>
        <w:pStyle w:val="paragrafai"/>
        <w:tabs>
          <w:tab w:val="clear" w:pos="495"/>
        </w:tabs>
        <w:rPr>
          <w:rFonts w:ascii="Arial" w:hAnsi="Arial" w:cs="Arial"/>
          <w:sz w:val="20"/>
          <w:szCs w:val="20"/>
        </w:rPr>
      </w:pPr>
      <w:bookmarkStart w:id="196" w:name="_Ref407706712"/>
      <w:r w:rsidRPr="004F1E6E">
        <w:rPr>
          <w:rFonts w:ascii="Arial" w:hAnsi="Arial" w:cs="Arial"/>
          <w:sz w:val="20"/>
          <w:szCs w:val="20"/>
        </w:rPr>
        <w:t>Už Objekto naudojimą ir valdymą, kiek tai susiję su Paslaugų teikimu, nepažeidžiant Specifikacijų, Pasiūlymo ir Finansinio veiklos modelio bei teisės aktų, įskaitant ir teisės aktus, reglamentuojančius statinių priežiūrą, aplinkos apsaugą, darbų saugą, higienos normų laikymąsi, atsako Koncesininkas.</w:t>
      </w:r>
      <w:bookmarkEnd w:id="196"/>
    </w:p>
    <w:p w14:paraId="6838052D" w14:textId="5A122F68" w:rsidR="00047550" w:rsidRPr="004F1E6E" w:rsidRDefault="00506D3C" w:rsidP="004D14FE">
      <w:pPr>
        <w:pStyle w:val="paragrafai"/>
        <w:tabs>
          <w:tab w:val="clear" w:pos="495"/>
        </w:tabs>
        <w:rPr>
          <w:rFonts w:ascii="Arial" w:hAnsi="Arial" w:cs="Arial"/>
          <w:sz w:val="20"/>
          <w:szCs w:val="20"/>
        </w:rPr>
      </w:pPr>
      <w:bookmarkStart w:id="197" w:name="_Ref406595472"/>
      <w:r w:rsidRPr="004F1E6E">
        <w:rPr>
          <w:rFonts w:ascii="Arial" w:hAnsi="Arial" w:cs="Arial"/>
          <w:sz w:val="20"/>
          <w:szCs w:val="20"/>
        </w:rPr>
        <w:t xml:space="preserve">Sutarties galiojimo metu Objektas nuo jo įsigijimo ar sukūrimo momento šios Sutarties pagrindu nuosavybės teise priklausys </w:t>
      </w:r>
      <w:r w:rsidR="00782C36" w:rsidRPr="004F1E6E">
        <w:rPr>
          <w:rFonts w:ascii="Arial" w:hAnsi="Arial" w:cs="Arial"/>
          <w:sz w:val="20"/>
          <w:szCs w:val="20"/>
        </w:rPr>
        <w:t>Suteikiančiajai institucijai</w:t>
      </w:r>
      <w:r w:rsidRPr="004F1E6E">
        <w:rPr>
          <w:rFonts w:ascii="Arial" w:hAnsi="Arial" w:cs="Arial"/>
          <w:sz w:val="20"/>
          <w:szCs w:val="20"/>
        </w:rPr>
        <w:t xml:space="preserve">, o Koncesininkas Objektą valdys ir naudos </w:t>
      </w:r>
      <w:r w:rsidRPr="004F1E6E">
        <w:rPr>
          <w:rFonts w:ascii="Arial" w:hAnsi="Arial" w:cs="Arial"/>
          <w:color w:val="000000"/>
          <w:sz w:val="20"/>
          <w:szCs w:val="20"/>
        </w:rPr>
        <w:t>panaudos</w:t>
      </w:r>
      <w:r w:rsidR="00E610CD" w:rsidRPr="004F1E6E">
        <w:rPr>
          <w:rFonts w:ascii="Arial" w:hAnsi="Arial" w:cs="Arial"/>
          <w:color w:val="000000"/>
          <w:sz w:val="20"/>
          <w:szCs w:val="20"/>
        </w:rPr>
        <w:t xml:space="preserve"> </w:t>
      </w:r>
      <w:r w:rsidRPr="004F1E6E">
        <w:rPr>
          <w:rFonts w:ascii="Arial" w:hAnsi="Arial" w:cs="Arial"/>
          <w:sz w:val="20"/>
          <w:szCs w:val="20"/>
        </w:rPr>
        <w:t xml:space="preserve">teise. Visus su Objekto registravimu (kai jis privalomas pagal teisės aktus) susijusius veiksmus privalo atlikti Koncesininkas, Suteikiančiajai institucijai suteikiant visą tam reikalingą informaciją ir įgaliojimus. Užbaigus statyti Objektą Koncesininkas įsipareigoja nedelsiant, bet ne vėliau, kaip per 5 (penkias) Darbo dienas nuo Darbų patvirtinimo akto gavimo dienos, pateikti Lietuvos Respublikos nekilnojamojo turto registrui prašymą, šią Sutartį ir Suteikiančiosios institucijos įgaliojimą, jeigu būtina, kad būtų įregistruota </w:t>
      </w:r>
      <w:r w:rsidR="00782C36" w:rsidRPr="004F1E6E">
        <w:rPr>
          <w:rFonts w:ascii="Arial" w:hAnsi="Arial" w:cs="Arial"/>
          <w:sz w:val="20"/>
          <w:szCs w:val="20"/>
        </w:rPr>
        <w:t xml:space="preserve">Suteikiančiosios institucijos </w:t>
      </w:r>
      <w:r w:rsidRPr="004F1E6E">
        <w:rPr>
          <w:rFonts w:ascii="Arial" w:hAnsi="Arial" w:cs="Arial"/>
          <w:sz w:val="20"/>
          <w:szCs w:val="20"/>
        </w:rPr>
        <w:t xml:space="preserve">nuosavybės teisė į užbaigtą Objektą, o jį įregistravus Nekilnojamojo turto registre ne vėliau, kaip per 10 (dešimt) Darbo dienų </w:t>
      </w:r>
      <w:r w:rsidR="003470C8" w:rsidRPr="004F1E6E">
        <w:rPr>
          <w:rFonts w:ascii="Arial" w:hAnsi="Arial" w:cs="Arial"/>
          <w:sz w:val="20"/>
          <w:szCs w:val="20"/>
        </w:rPr>
        <w:t>kreiptis</w:t>
      </w:r>
      <w:r w:rsidRPr="004F1E6E">
        <w:rPr>
          <w:rFonts w:ascii="Arial" w:hAnsi="Arial" w:cs="Arial"/>
          <w:sz w:val="20"/>
          <w:szCs w:val="20"/>
        </w:rPr>
        <w:t xml:space="preserve"> į </w:t>
      </w:r>
      <w:r w:rsidR="003470C8" w:rsidRPr="004F1E6E">
        <w:rPr>
          <w:rFonts w:ascii="Arial" w:hAnsi="Arial" w:cs="Arial"/>
          <w:sz w:val="20"/>
          <w:szCs w:val="20"/>
        </w:rPr>
        <w:t>Suteikiančiąją</w:t>
      </w:r>
      <w:r w:rsidRPr="004F1E6E">
        <w:rPr>
          <w:rFonts w:ascii="Arial" w:hAnsi="Arial" w:cs="Arial"/>
          <w:sz w:val="20"/>
          <w:szCs w:val="20"/>
        </w:rPr>
        <w:t xml:space="preserve"> instituciją dėl Objekto </w:t>
      </w:r>
      <w:r w:rsidRPr="004F1E6E">
        <w:rPr>
          <w:rFonts w:ascii="Arial" w:hAnsi="Arial" w:cs="Arial"/>
          <w:color w:val="000000"/>
          <w:sz w:val="20"/>
          <w:szCs w:val="20"/>
        </w:rPr>
        <w:t>panaudos</w:t>
      </w:r>
      <w:r w:rsidR="003470C8" w:rsidRPr="004F1E6E">
        <w:rPr>
          <w:rFonts w:ascii="Arial" w:hAnsi="Arial" w:cs="Arial"/>
          <w:color w:val="000000"/>
          <w:sz w:val="20"/>
          <w:szCs w:val="20"/>
        </w:rPr>
        <w:t xml:space="preserve"> </w:t>
      </w:r>
      <w:r w:rsidRPr="004F1E6E">
        <w:rPr>
          <w:rFonts w:ascii="Arial" w:hAnsi="Arial" w:cs="Arial"/>
          <w:sz w:val="20"/>
          <w:szCs w:val="20"/>
        </w:rPr>
        <w:t xml:space="preserve">sutarties sudarymo. Suteikiančioji institucija nedelsiant, bet ne vėliau kaip per 5 (penkias) Darbo dienas, privalo sudaryti </w:t>
      </w:r>
      <w:r w:rsidR="00A745FC" w:rsidRPr="004F1E6E">
        <w:rPr>
          <w:rFonts w:ascii="Arial" w:hAnsi="Arial" w:cs="Arial"/>
          <w:sz w:val="20"/>
          <w:szCs w:val="20"/>
        </w:rPr>
        <w:t>panaudos</w:t>
      </w:r>
      <w:r w:rsidRPr="004F1E6E">
        <w:rPr>
          <w:rFonts w:ascii="Arial" w:hAnsi="Arial" w:cs="Arial"/>
          <w:sz w:val="20"/>
          <w:szCs w:val="20"/>
        </w:rPr>
        <w:t xml:space="preserve"> sutartį</w:t>
      </w:r>
      <w:r w:rsidR="00A745FC" w:rsidRPr="004F1E6E">
        <w:rPr>
          <w:rFonts w:ascii="Arial" w:hAnsi="Arial" w:cs="Arial"/>
          <w:sz w:val="20"/>
          <w:szCs w:val="20"/>
        </w:rPr>
        <w:t xml:space="preserve"> Sutarties galiojimo laikotarpiui</w:t>
      </w:r>
      <w:r w:rsidRPr="004F1E6E">
        <w:rPr>
          <w:rFonts w:ascii="Arial" w:hAnsi="Arial" w:cs="Arial"/>
          <w:sz w:val="20"/>
          <w:szCs w:val="20"/>
        </w:rPr>
        <w:t xml:space="preserve">. Šalims sudarius tokią </w:t>
      </w:r>
      <w:r w:rsidRPr="004F1E6E">
        <w:rPr>
          <w:rFonts w:ascii="Arial" w:hAnsi="Arial" w:cs="Arial"/>
          <w:color w:val="000000"/>
          <w:sz w:val="20"/>
          <w:szCs w:val="20"/>
        </w:rPr>
        <w:t>panaudos</w:t>
      </w:r>
      <w:r w:rsidR="003470C8" w:rsidRPr="004F1E6E">
        <w:rPr>
          <w:rFonts w:ascii="Arial" w:hAnsi="Arial" w:cs="Arial"/>
          <w:color w:val="000000"/>
          <w:sz w:val="20"/>
          <w:szCs w:val="20"/>
        </w:rPr>
        <w:t xml:space="preserve"> </w:t>
      </w:r>
      <w:r w:rsidRPr="004F1E6E">
        <w:rPr>
          <w:rFonts w:ascii="Arial" w:hAnsi="Arial" w:cs="Arial"/>
          <w:sz w:val="20"/>
          <w:szCs w:val="20"/>
        </w:rPr>
        <w:t>sutartį, Koncesininkas turi ją įregistruoti Nekilnojamojo turto registre per sutartyje nustatytą terminą</w:t>
      </w:r>
      <w:bookmarkEnd w:id="197"/>
      <w:r w:rsidR="006D5216" w:rsidRPr="004F1E6E">
        <w:rPr>
          <w:rFonts w:ascii="Arial" w:hAnsi="Arial" w:cs="Arial"/>
          <w:sz w:val="20"/>
          <w:szCs w:val="20"/>
        </w:rPr>
        <w:t>.</w:t>
      </w:r>
    </w:p>
    <w:p w14:paraId="4A292627" w14:textId="41A1C95C" w:rsidR="00047550" w:rsidRPr="004F1E6E" w:rsidRDefault="00506D3C" w:rsidP="00E95129">
      <w:pPr>
        <w:pStyle w:val="paragrafai"/>
        <w:tabs>
          <w:tab w:val="clear" w:pos="495"/>
        </w:tabs>
        <w:rPr>
          <w:rFonts w:ascii="Arial" w:hAnsi="Arial" w:cs="Arial"/>
          <w:sz w:val="20"/>
          <w:szCs w:val="20"/>
        </w:rPr>
      </w:pPr>
      <w:r w:rsidRPr="004F1E6E">
        <w:rPr>
          <w:rFonts w:ascii="Arial" w:hAnsi="Arial" w:cs="Arial"/>
          <w:sz w:val="20"/>
          <w:szCs w:val="20"/>
        </w:rPr>
        <w:t>Koncesininkas privalo užtikrinti, jog jis pats ir/ arba Subtiekėjai, kurie atlieka Darbus, būtų įsidiegę atitinkamose savo atliekamų Darbų srityse sertifikuotą aplinkos apsaugos valdymo sistemą, atitinkančią LST EN ISO 14001 arba lygiavertį standartą, ir sertifikuotas darbuotojų saugos ir sveikatos vadybos darbe sistemas, atitinkančias ISO 45001</w:t>
      </w:r>
      <w:r w:rsidR="005B2A97" w:rsidRPr="004F1E6E">
        <w:rPr>
          <w:rFonts w:ascii="Arial" w:hAnsi="Arial" w:cs="Arial"/>
          <w:sz w:val="20"/>
          <w:szCs w:val="20"/>
        </w:rPr>
        <w:t xml:space="preserve"> </w:t>
      </w:r>
      <w:r w:rsidRPr="004F1E6E">
        <w:rPr>
          <w:rFonts w:ascii="Arial" w:hAnsi="Arial" w:cs="Arial"/>
          <w:sz w:val="20"/>
          <w:szCs w:val="20"/>
        </w:rPr>
        <w:t>ar lygiavertį standartą, ir Darbų vykdymo laikotarpiu iki Objekto pripažinimo tinkamu naudoti teisės aktų nustatyta tvarka laikytis jų reikalavimų. Šis reikalavimas netaikomas subtiekėjams bei tuo atveju, jei Koncesininko ir/ ar Subtiekėjo, kurie atlieka Darbus, atliekamų Darbų vertė neviršija Sutarties</w:t>
      </w:r>
      <w:r w:rsidR="001B6B46" w:rsidRPr="004F1E6E">
        <w:rPr>
          <w:rFonts w:ascii="Arial" w:hAnsi="Arial" w:cs="Arial"/>
          <w:sz w:val="20"/>
          <w:szCs w:val="20"/>
        </w:rPr>
        <w:t xml:space="preserve"> </w:t>
      </w:r>
      <w:r w:rsidR="001B6B46" w:rsidRPr="004F1E6E">
        <w:rPr>
          <w:rFonts w:ascii="Arial" w:hAnsi="Arial" w:cs="Arial"/>
          <w:sz w:val="20"/>
          <w:szCs w:val="20"/>
        </w:rPr>
        <w:fldChar w:fldCharType="begin"/>
      </w:r>
      <w:r w:rsidR="001B6B46" w:rsidRPr="004F1E6E">
        <w:rPr>
          <w:rFonts w:ascii="Arial" w:hAnsi="Arial" w:cs="Arial"/>
          <w:sz w:val="20"/>
          <w:szCs w:val="20"/>
        </w:rPr>
        <w:instrText xml:space="preserve"> REF _Ref391884766 \r \h </w:instrText>
      </w:r>
      <w:r w:rsidR="00004C78" w:rsidRPr="004F1E6E">
        <w:rPr>
          <w:rFonts w:ascii="Arial" w:hAnsi="Arial" w:cs="Arial"/>
          <w:sz w:val="20"/>
          <w:szCs w:val="20"/>
        </w:rPr>
        <w:instrText xml:space="preserve"> \* MERGEFORMAT </w:instrText>
      </w:r>
      <w:r w:rsidR="001B6B46" w:rsidRPr="004F1E6E">
        <w:rPr>
          <w:rFonts w:ascii="Arial" w:hAnsi="Arial" w:cs="Arial"/>
          <w:sz w:val="20"/>
          <w:szCs w:val="20"/>
        </w:rPr>
      </w:r>
      <w:r w:rsidR="001B6B46" w:rsidRPr="004F1E6E">
        <w:rPr>
          <w:rFonts w:ascii="Arial" w:hAnsi="Arial" w:cs="Arial"/>
          <w:sz w:val="20"/>
          <w:szCs w:val="20"/>
        </w:rPr>
        <w:fldChar w:fldCharType="separate"/>
      </w:r>
      <w:r w:rsidR="00DB154C" w:rsidRPr="004F1E6E">
        <w:rPr>
          <w:rFonts w:ascii="Arial" w:hAnsi="Arial" w:cs="Arial"/>
          <w:sz w:val="20"/>
          <w:szCs w:val="20"/>
        </w:rPr>
        <w:t>19.6</w:t>
      </w:r>
      <w:r w:rsidR="001B6B46" w:rsidRPr="004F1E6E">
        <w:rPr>
          <w:rFonts w:ascii="Arial" w:hAnsi="Arial" w:cs="Arial"/>
          <w:sz w:val="20"/>
          <w:szCs w:val="20"/>
        </w:rPr>
        <w:fldChar w:fldCharType="end"/>
      </w:r>
      <w:r w:rsidR="001B6B46" w:rsidRPr="004F1E6E">
        <w:rPr>
          <w:rFonts w:ascii="Arial" w:hAnsi="Arial" w:cs="Arial"/>
          <w:sz w:val="20"/>
          <w:szCs w:val="20"/>
        </w:rPr>
        <w:t xml:space="preserve"> </w:t>
      </w:r>
      <w:r w:rsidRPr="004F1E6E">
        <w:rPr>
          <w:rFonts w:ascii="Arial" w:hAnsi="Arial" w:cs="Arial"/>
          <w:sz w:val="20"/>
          <w:szCs w:val="20"/>
        </w:rPr>
        <w:t>punkte nurodytos Darbų vertės per kalendorinius metus.</w:t>
      </w:r>
    </w:p>
    <w:p w14:paraId="27A987CD" w14:textId="77777777" w:rsidR="00047550" w:rsidRPr="004F1E6E" w:rsidRDefault="00047550" w:rsidP="0068316A">
      <w:pPr>
        <w:pStyle w:val="Antrat2"/>
        <w:tabs>
          <w:tab w:val="clear" w:pos="495"/>
        </w:tabs>
        <w:rPr>
          <w:rFonts w:ascii="Arial" w:hAnsi="Arial" w:cs="Arial"/>
          <w:sz w:val="20"/>
        </w:rPr>
      </w:pPr>
      <w:bookmarkStart w:id="198" w:name="_Toc284496693"/>
      <w:bookmarkStart w:id="199" w:name="_Toc293074448"/>
      <w:bookmarkStart w:id="200" w:name="_Toc297646373"/>
      <w:bookmarkStart w:id="201" w:name="_Toc300049720"/>
      <w:bookmarkStart w:id="202" w:name="_Toc299367473"/>
      <w:bookmarkStart w:id="203" w:name="_Ref391539260"/>
      <w:bookmarkStart w:id="204" w:name="_Ref391539417"/>
      <w:bookmarkStart w:id="205" w:name="_Ref391540990"/>
      <w:bookmarkStart w:id="206" w:name="_Ref522630570"/>
      <w:bookmarkStart w:id="207" w:name="_Toc219280503"/>
      <w:r w:rsidRPr="004F1E6E">
        <w:rPr>
          <w:rFonts w:ascii="Arial" w:hAnsi="Arial" w:cs="Arial"/>
          <w:sz w:val="20"/>
        </w:rPr>
        <w:t>Turto grąžinimas</w:t>
      </w:r>
      <w:bookmarkEnd w:id="198"/>
      <w:bookmarkEnd w:id="199"/>
      <w:bookmarkEnd w:id="200"/>
      <w:bookmarkEnd w:id="201"/>
      <w:bookmarkEnd w:id="202"/>
      <w:bookmarkEnd w:id="203"/>
      <w:bookmarkEnd w:id="204"/>
      <w:bookmarkEnd w:id="205"/>
      <w:r w:rsidRPr="004F1E6E">
        <w:rPr>
          <w:rFonts w:ascii="Arial" w:hAnsi="Arial" w:cs="Arial"/>
          <w:sz w:val="20"/>
        </w:rPr>
        <w:t xml:space="preserve"> / perdavimas</w:t>
      </w:r>
      <w:bookmarkEnd w:id="206"/>
      <w:bookmarkEnd w:id="207"/>
    </w:p>
    <w:p w14:paraId="6C95E4EA" w14:textId="76B6B43F" w:rsidR="00270995" w:rsidRPr="004F1E6E" w:rsidRDefault="00270995" w:rsidP="002877AD">
      <w:pPr>
        <w:pStyle w:val="paragrafai"/>
        <w:tabs>
          <w:tab w:val="clear" w:pos="495"/>
        </w:tabs>
        <w:rPr>
          <w:rFonts w:ascii="Arial" w:hAnsi="Arial" w:cs="Arial"/>
          <w:sz w:val="20"/>
          <w:szCs w:val="20"/>
        </w:rPr>
      </w:pPr>
      <w:bookmarkStart w:id="208" w:name="_Ref292911215"/>
      <w:bookmarkStart w:id="209" w:name="_Ref283286687"/>
      <w:bookmarkStart w:id="210" w:name="_Toc284496694"/>
      <w:r w:rsidRPr="004F1E6E">
        <w:rPr>
          <w:rFonts w:ascii="Arial" w:hAnsi="Arial" w:cs="Arial"/>
          <w:sz w:val="20"/>
          <w:szCs w:val="20"/>
        </w:rPr>
        <w:t>Viso Turto likutinės vertės rizika, t.</w:t>
      </w:r>
      <w:r w:rsidR="003E0D1D" w:rsidRPr="004F1E6E">
        <w:rPr>
          <w:rFonts w:ascii="Arial" w:hAnsi="Arial" w:cs="Arial"/>
          <w:sz w:val="20"/>
          <w:szCs w:val="20"/>
        </w:rPr>
        <w:t xml:space="preserve"> </w:t>
      </w:r>
      <w:r w:rsidRPr="004F1E6E">
        <w:rPr>
          <w:rFonts w:ascii="Arial" w:hAnsi="Arial" w:cs="Arial"/>
          <w:sz w:val="20"/>
          <w:szCs w:val="20"/>
        </w:rPr>
        <w:t xml:space="preserve">y. atitikimas kiekybiniams ir kokybiniams reikalavimams bei rodikliams, kurie nustatyti Sutartyje, įskaitant Specifikacijose, atsižvelgiant į normalų nusidėvėjimą, priskiriama Koncesininkui, išskyrus Sutarties </w:t>
      </w:r>
      <w:r w:rsidRPr="004F1E6E">
        <w:rPr>
          <w:rFonts w:ascii="Arial" w:hAnsi="Arial" w:cs="Arial"/>
          <w:sz w:val="20"/>
          <w:szCs w:val="20"/>
        </w:rPr>
        <w:fldChar w:fldCharType="begin"/>
      </w:r>
      <w:r w:rsidRPr="004F1E6E">
        <w:rPr>
          <w:rFonts w:ascii="Arial" w:hAnsi="Arial" w:cs="Arial"/>
          <w:sz w:val="20"/>
          <w:szCs w:val="20"/>
        </w:rPr>
        <w:instrText xml:space="preserve"> REF _Ref103666397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10.2</w:t>
      </w:r>
      <w:r w:rsidRPr="004F1E6E">
        <w:rPr>
          <w:rFonts w:ascii="Arial" w:hAnsi="Arial" w:cs="Arial"/>
          <w:sz w:val="20"/>
          <w:szCs w:val="20"/>
        </w:rPr>
        <w:fldChar w:fldCharType="end"/>
      </w:r>
      <w:r w:rsidRPr="004F1E6E">
        <w:rPr>
          <w:rFonts w:ascii="Arial" w:hAnsi="Arial" w:cs="Arial"/>
          <w:sz w:val="20"/>
          <w:szCs w:val="20"/>
        </w:rPr>
        <w:t xml:space="preserve"> punkte nurodytą atvejį.</w:t>
      </w:r>
    </w:p>
    <w:p w14:paraId="23343FBC" w14:textId="1FBBCE0D" w:rsidR="00270995" w:rsidRPr="004F1E6E" w:rsidRDefault="00270995" w:rsidP="003E0D1D">
      <w:pPr>
        <w:pStyle w:val="paragrafai"/>
        <w:tabs>
          <w:tab w:val="clear" w:pos="495"/>
        </w:tabs>
        <w:spacing w:after="0"/>
        <w:rPr>
          <w:rFonts w:ascii="Arial" w:hAnsi="Arial" w:cs="Arial"/>
          <w:sz w:val="20"/>
          <w:szCs w:val="20"/>
        </w:rPr>
      </w:pPr>
      <w:bookmarkStart w:id="211" w:name="_Ref103666397"/>
      <w:r w:rsidRPr="004F1E6E">
        <w:rPr>
          <w:rFonts w:ascii="Arial" w:hAnsi="Arial" w:cs="Arial"/>
          <w:sz w:val="20"/>
          <w:szCs w:val="20"/>
        </w:rPr>
        <w:t>Suteikiančioji institucija prisiima Turto likutinės vertės riziką tik dėl Suteikiančiosios institucijos sudarytų sandorių su trečiosiomis šalimis, jeigu dėl jų buvo nustatyti Turto valdymo, naudojimo ir disponavimo teisių apribojimai.</w:t>
      </w:r>
      <w:bookmarkEnd w:id="211"/>
    </w:p>
    <w:p w14:paraId="2DCB90F3" w14:textId="676A39CA" w:rsidR="00047550" w:rsidRPr="004F1E6E" w:rsidRDefault="00270995" w:rsidP="003E0D1D">
      <w:pPr>
        <w:pStyle w:val="paragrafai"/>
        <w:tabs>
          <w:tab w:val="clear" w:pos="495"/>
        </w:tabs>
        <w:spacing w:after="0"/>
        <w:rPr>
          <w:rFonts w:ascii="Arial" w:hAnsi="Arial" w:cs="Arial"/>
          <w:sz w:val="20"/>
          <w:szCs w:val="20"/>
        </w:rPr>
      </w:pPr>
      <w:r w:rsidRPr="004F1E6E">
        <w:rPr>
          <w:rFonts w:ascii="Arial" w:hAnsi="Arial" w:cs="Arial"/>
          <w:sz w:val="20"/>
          <w:szCs w:val="20"/>
        </w:rPr>
        <w:t>Pasibaigus Sutarties galiojimui ar ją nutraukus prieš terminą šioje Sutartyje nustatyta tvarka ir sąlygomis, Turtas turi būti grąžinamas (perduodamas) Suteikiančiajai institucijai arba kitam jo įgaliotam asmeniui.</w:t>
      </w:r>
      <w:r w:rsidRPr="004F1E6E">
        <w:rPr>
          <w:rFonts w:ascii="Arial" w:hAnsi="Arial" w:cs="Arial"/>
          <w:color w:val="00B050"/>
          <w:sz w:val="20"/>
          <w:szCs w:val="20"/>
        </w:rPr>
        <w:t xml:space="preserve"> </w:t>
      </w:r>
      <w:bookmarkEnd w:id="208"/>
    </w:p>
    <w:p w14:paraId="75848D12" w14:textId="5A2DCF51" w:rsidR="00047550" w:rsidRPr="004F1E6E" w:rsidRDefault="00270995" w:rsidP="003E0D1D">
      <w:pPr>
        <w:pStyle w:val="paragrafai"/>
        <w:tabs>
          <w:tab w:val="clear" w:pos="495"/>
        </w:tabs>
        <w:spacing w:after="0"/>
        <w:rPr>
          <w:rFonts w:ascii="Arial" w:hAnsi="Arial" w:cs="Arial"/>
          <w:sz w:val="20"/>
          <w:szCs w:val="20"/>
        </w:rPr>
      </w:pPr>
      <w:r w:rsidRPr="004F1E6E">
        <w:rPr>
          <w:rFonts w:ascii="Arial" w:hAnsi="Arial" w:cs="Arial"/>
          <w:sz w:val="20"/>
          <w:szCs w:val="20"/>
        </w:rPr>
        <w:t xml:space="preserve">Grąžinamas (perduodamas) Turtas grąžinimo metu turi atitikti kiekybinius ir kokybinius reikalavimus bei rodiklius, kurie nustatyti Sutartyje, įskaitant Specifikacijose, atsižvelgiant į normalų nusidėvėjimą, </w:t>
      </w:r>
      <w:r w:rsidRPr="004F1E6E">
        <w:rPr>
          <w:rFonts w:ascii="Arial" w:hAnsi="Arial" w:cs="Arial"/>
          <w:sz w:val="20"/>
          <w:szCs w:val="20"/>
        </w:rPr>
        <w:lastRenderedPageBreak/>
        <w:t>sudarant galimybę toliau Turtą tinkamai eksploatuoti ne trumpesnį nei</w:t>
      </w:r>
      <w:r w:rsidR="005B2A97" w:rsidRPr="004F1E6E">
        <w:rPr>
          <w:rFonts w:ascii="Arial" w:hAnsi="Arial" w:cs="Arial"/>
          <w:sz w:val="20"/>
          <w:szCs w:val="20"/>
        </w:rPr>
        <w:t xml:space="preserve"> </w:t>
      </w:r>
      <w:r w:rsidRPr="004F1E6E">
        <w:rPr>
          <w:rFonts w:ascii="Arial" w:hAnsi="Arial" w:cs="Arial"/>
          <w:sz w:val="20"/>
          <w:szCs w:val="20"/>
        </w:rPr>
        <w:t xml:space="preserve">Sutarties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_Ref110436545 \r \h </w:instrText>
      </w:r>
      <w:r w:rsidR="00004C78"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9</w:t>
      </w:r>
      <w:r w:rsidR="00C86F4E" w:rsidRPr="004F1E6E">
        <w:rPr>
          <w:rFonts w:ascii="Arial" w:hAnsi="Arial" w:cs="Arial"/>
          <w:sz w:val="20"/>
          <w:szCs w:val="20"/>
        </w:rPr>
        <w:fldChar w:fldCharType="end"/>
      </w:r>
      <w:r w:rsidR="00C86F4E" w:rsidRPr="004F1E6E">
        <w:rPr>
          <w:rFonts w:ascii="Arial" w:hAnsi="Arial" w:cs="Arial"/>
          <w:sz w:val="20"/>
          <w:szCs w:val="20"/>
        </w:rPr>
        <w:t xml:space="preserve"> </w:t>
      </w:r>
      <w:r w:rsidRPr="004F1E6E">
        <w:rPr>
          <w:rFonts w:ascii="Arial" w:hAnsi="Arial" w:cs="Arial"/>
          <w:sz w:val="20"/>
          <w:szCs w:val="20"/>
        </w:rPr>
        <w:t>priede Turto gyvavimo trukmė ir Lietuvos Respublikos teisės aktuose nurodytą laikotarpį.</w:t>
      </w:r>
      <w:r w:rsidR="005B2A97" w:rsidRPr="004F1E6E">
        <w:rPr>
          <w:rFonts w:ascii="Arial" w:hAnsi="Arial" w:cs="Arial"/>
          <w:sz w:val="20"/>
          <w:szCs w:val="20"/>
        </w:rPr>
        <w:t xml:space="preserve"> </w:t>
      </w:r>
    </w:p>
    <w:p w14:paraId="16CE1CB6" w14:textId="2566411E" w:rsidR="00047550" w:rsidRPr="004F1E6E" w:rsidRDefault="00046134" w:rsidP="003E0D1D">
      <w:pPr>
        <w:pStyle w:val="paragrafai"/>
        <w:tabs>
          <w:tab w:val="clear" w:pos="495"/>
        </w:tabs>
        <w:spacing w:after="0"/>
        <w:rPr>
          <w:rFonts w:ascii="Arial" w:hAnsi="Arial" w:cs="Arial"/>
          <w:sz w:val="20"/>
          <w:szCs w:val="20"/>
        </w:rPr>
      </w:pPr>
      <w:bookmarkStart w:id="212" w:name="_Ref407611085"/>
      <w:bookmarkStart w:id="213" w:name="_Ref522631960"/>
      <w:bookmarkStart w:id="214" w:name="_Ref391552603"/>
      <w:r w:rsidRPr="004F1E6E">
        <w:rPr>
          <w:rFonts w:ascii="Arial" w:hAnsi="Arial" w:cs="Arial"/>
          <w:sz w:val="20"/>
          <w:szCs w:val="20"/>
        </w:rPr>
        <w:t xml:space="preserve">Pagal šį </w:t>
      </w:r>
      <w:r w:rsidR="00C9094C" w:rsidRPr="004F1E6E">
        <w:rPr>
          <w:rFonts w:ascii="Arial" w:hAnsi="Arial" w:cs="Arial"/>
          <w:sz w:val="20"/>
          <w:szCs w:val="20"/>
        </w:rPr>
        <w:fldChar w:fldCharType="begin"/>
      </w:r>
      <w:r w:rsidR="00C9094C" w:rsidRPr="004F1E6E">
        <w:rPr>
          <w:rFonts w:ascii="Arial" w:hAnsi="Arial" w:cs="Arial"/>
          <w:sz w:val="20"/>
          <w:szCs w:val="20"/>
        </w:rPr>
        <w:instrText xml:space="preserve"> REF _Ref522630570 \r \h </w:instrText>
      </w:r>
      <w:r w:rsidR="00004C78" w:rsidRPr="004F1E6E">
        <w:rPr>
          <w:rFonts w:ascii="Arial" w:hAnsi="Arial" w:cs="Arial"/>
          <w:sz w:val="20"/>
          <w:szCs w:val="20"/>
        </w:rPr>
        <w:instrText xml:space="preserve"> \* MERGEFORMAT </w:instrText>
      </w:r>
      <w:r w:rsidR="00C9094C" w:rsidRPr="004F1E6E">
        <w:rPr>
          <w:rFonts w:ascii="Arial" w:hAnsi="Arial" w:cs="Arial"/>
          <w:sz w:val="20"/>
          <w:szCs w:val="20"/>
        </w:rPr>
      </w:r>
      <w:r w:rsidR="00C9094C" w:rsidRPr="004F1E6E">
        <w:rPr>
          <w:rFonts w:ascii="Arial" w:hAnsi="Arial" w:cs="Arial"/>
          <w:sz w:val="20"/>
          <w:szCs w:val="20"/>
        </w:rPr>
        <w:fldChar w:fldCharType="separate"/>
      </w:r>
      <w:r w:rsidR="00DB154C" w:rsidRPr="004F1E6E">
        <w:rPr>
          <w:rFonts w:ascii="Arial" w:hAnsi="Arial" w:cs="Arial"/>
          <w:sz w:val="20"/>
          <w:szCs w:val="20"/>
        </w:rPr>
        <w:t>10</w:t>
      </w:r>
      <w:r w:rsidR="00C9094C" w:rsidRPr="004F1E6E">
        <w:rPr>
          <w:rFonts w:ascii="Arial" w:hAnsi="Arial" w:cs="Arial"/>
          <w:sz w:val="20"/>
          <w:szCs w:val="20"/>
        </w:rPr>
        <w:fldChar w:fldCharType="end"/>
      </w:r>
      <w:r w:rsidRPr="004F1E6E">
        <w:rPr>
          <w:rFonts w:ascii="Arial" w:hAnsi="Arial" w:cs="Arial"/>
          <w:sz w:val="20"/>
          <w:szCs w:val="20"/>
        </w:rPr>
        <w:t xml:space="preserve"> punktą grąžinamo (perduodamo) Turto būklę, atsižvelgiant į Sutarties </w:t>
      </w:r>
      <w:r w:rsidR="00497F8D" w:rsidRPr="004F1E6E">
        <w:rPr>
          <w:rFonts w:ascii="Arial" w:hAnsi="Arial" w:cs="Arial"/>
          <w:sz w:val="20"/>
          <w:szCs w:val="20"/>
        </w:rPr>
        <w:t>11</w:t>
      </w:r>
      <w:r w:rsidRPr="004F1E6E">
        <w:rPr>
          <w:rFonts w:ascii="Arial" w:hAnsi="Arial" w:cs="Arial"/>
          <w:sz w:val="20"/>
          <w:szCs w:val="20"/>
        </w:rPr>
        <w:t xml:space="preserve"> priedo </w:t>
      </w:r>
      <w:r w:rsidR="00225718" w:rsidRPr="004F1E6E">
        <w:rPr>
          <w:rFonts w:ascii="Arial" w:hAnsi="Arial" w:cs="Arial"/>
          <w:sz w:val="20"/>
          <w:szCs w:val="20"/>
        </w:rPr>
        <w:t>Darbų vertinimas ir priėmimas. Turto grąžinimas (perdavimas)</w:t>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_Ref58413137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w:t>
      </w:r>
      <w:r w:rsidRPr="004F1E6E">
        <w:rPr>
          <w:rFonts w:ascii="Arial" w:hAnsi="Arial" w:cs="Arial"/>
          <w:sz w:val="20"/>
          <w:szCs w:val="20"/>
        </w:rPr>
        <w:fldChar w:fldCharType="end"/>
      </w:r>
      <w:r w:rsidRPr="004F1E6E">
        <w:rPr>
          <w:rFonts w:ascii="Arial" w:hAnsi="Arial" w:cs="Arial"/>
          <w:sz w:val="20"/>
          <w:szCs w:val="20"/>
        </w:rPr>
        <w:t xml:space="preserve"> punkto nuostatas, patikrina iš Koncesininko ir Suteikiančiosios institucijos atstovų sudaryta komisija, kurią sudaro po 3 (tris) kiekvienos Šalies atstovus, kompetentingus įvertinti Turto būklę, ir kurios pirmininku skiriamas Suteikiančiosios institucijos atstovas. Komisijos sprendimai priimami ir ginčai sprendžiami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nustatyta tvarka. Savo darbą dėl grąžinamo (perduodamo) Turto būklės nurodyta komisija pradeda likus ne mažiau kaip 12 (dvylikai) mėnesių iki Sutarties termino pabaigos, o priešlaikinio Sutarties nutraukimo atveju – ne vėliau kaip likus 60 (šešiasdešimt) dienų iki Sutarties nutraukimo tam, kad kaip galima anksčiau būtų identifikuoti galimi grąžinamo (perduodamo) Turto neatitikimai nustatytiems reikalavimams ir Koncesininko iki Sutarties termino pabaigos galėtų tuos neatitikimus pašalinti. Turto patikrinimo rezultatai fiksuojami Turto būklės patikrinimo akte, kuris turi būti parengiamas ne vėliau, kaip per 1 (vieną) mėnesį nuo Turto būklės patikrinimo pradžios ir kurį pasirašo visi komisijos nariai.</w:t>
      </w:r>
      <w:bookmarkEnd w:id="212"/>
      <w:bookmarkEnd w:id="213"/>
    </w:p>
    <w:p w14:paraId="278AB6BB" w14:textId="19153977" w:rsidR="00BF1871" w:rsidRPr="004F1E6E" w:rsidRDefault="00046134" w:rsidP="0068316A">
      <w:pPr>
        <w:pStyle w:val="paragrafai"/>
        <w:tabs>
          <w:tab w:val="clear" w:pos="495"/>
        </w:tabs>
        <w:rPr>
          <w:rFonts w:ascii="Arial" w:hAnsi="Arial" w:cs="Arial"/>
          <w:sz w:val="20"/>
          <w:szCs w:val="20"/>
        </w:rPr>
      </w:pPr>
      <w:bookmarkStart w:id="215" w:name="_Ref103667426"/>
      <w:bookmarkStart w:id="216" w:name="_Ref57870233"/>
      <w:bookmarkStart w:id="217" w:name="_Ref522632058"/>
      <w:bookmarkEnd w:id="214"/>
      <w:r w:rsidRPr="004F1E6E">
        <w:rPr>
          <w:rFonts w:ascii="Arial" w:hAnsi="Arial" w:cs="Arial"/>
          <w:sz w:val="20"/>
          <w:szCs w:val="20"/>
        </w:rPr>
        <w:t>Jeigu komisija nustato, kad grąžinamo / perduodamo Turto kuris nors elementas ar dalis nėra tokios būklės, kuri atitiktų grąžinimo reikalavimus, per 5 (penkias) Darbo dienas po patikrinimo pabaigos Koncesininkas pateikia Suteikiančiajai institucijai</w:t>
      </w:r>
      <w:r w:rsidR="00BF1871" w:rsidRPr="004F1E6E">
        <w:rPr>
          <w:rFonts w:ascii="Arial" w:hAnsi="Arial" w:cs="Arial"/>
          <w:sz w:val="20"/>
          <w:szCs w:val="20"/>
        </w:rPr>
        <w:t>:</w:t>
      </w:r>
      <w:bookmarkEnd w:id="215"/>
    </w:p>
    <w:p w14:paraId="3047A257" w14:textId="29E10787" w:rsidR="00BF1871" w:rsidRPr="004F1E6E" w:rsidRDefault="00BF1871" w:rsidP="0068316A">
      <w:pPr>
        <w:pStyle w:val="paragrafesraas"/>
        <w:tabs>
          <w:tab w:val="clear" w:pos="720"/>
        </w:tabs>
        <w:rPr>
          <w:rFonts w:ascii="Arial" w:hAnsi="Arial" w:cs="Arial"/>
          <w:sz w:val="20"/>
          <w:szCs w:val="20"/>
        </w:rPr>
      </w:pPr>
      <w:r w:rsidRPr="004F1E6E">
        <w:rPr>
          <w:rFonts w:ascii="Arial" w:hAnsi="Arial" w:cs="Arial"/>
          <w:sz w:val="20"/>
          <w:szCs w:val="20"/>
        </w:rPr>
        <w:t>pasiūlymą dėl darbų, siekiant ištaisyti nustatytus Turto elemento ar dalies neatitikimus, atlikimo, kuriame turi būti nurodyta tokių darbų apimtis, atlikimo būdas, terminas ir sąmata, jeigu Koncesininkas planuoja ištaisyti neatitikimus atliekant darbus; arba</w:t>
      </w:r>
    </w:p>
    <w:p w14:paraId="7C301D33" w14:textId="66BE0AF3" w:rsidR="00047550" w:rsidRPr="004F1E6E" w:rsidRDefault="00BF1871" w:rsidP="0068316A">
      <w:pPr>
        <w:pStyle w:val="paragrafesraas"/>
        <w:tabs>
          <w:tab w:val="clear" w:pos="720"/>
        </w:tabs>
        <w:rPr>
          <w:rFonts w:ascii="Arial" w:hAnsi="Arial" w:cs="Arial"/>
          <w:sz w:val="20"/>
          <w:szCs w:val="20"/>
        </w:rPr>
      </w:pPr>
      <w:r w:rsidRPr="004F1E6E">
        <w:rPr>
          <w:rFonts w:ascii="Arial" w:hAnsi="Arial" w:cs="Arial"/>
          <w:sz w:val="20"/>
          <w:szCs w:val="20"/>
        </w:rPr>
        <w:t>pasiūlymą dėl Turto elemento ar dalies, pakeitimo kitu lygiaverčiu elementu ar dalimi, kuriame turi būti detaliai aprašytas naujas siūlomas elementas ar dalis, pakeitimo terminas bei sąmata.</w:t>
      </w:r>
      <w:bookmarkStart w:id="218" w:name="_Toc373139415"/>
      <w:bookmarkStart w:id="219" w:name="_Toc373143126"/>
      <w:bookmarkEnd w:id="216"/>
      <w:bookmarkEnd w:id="217"/>
      <w:bookmarkEnd w:id="218"/>
      <w:bookmarkEnd w:id="219"/>
    </w:p>
    <w:p w14:paraId="5CDD1860" w14:textId="01673EAD" w:rsidR="00047550" w:rsidRPr="004F1E6E" w:rsidRDefault="00BF1871" w:rsidP="00D90C2B">
      <w:pPr>
        <w:pStyle w:val="paragrafai"/>
        <w:tabs>
          <w:tab w:val="clear" w:pos="495"/>
        </w:tabs>
        <w:spacing w:after="0"/>
        <w:rPr>
          <w:rFonts w:ascii="Arial" w:hAnsi="Arial" w:cs="Arial"/>
          <w:sz w:val="20"/>
          <w:szCs w:val="20"/>
        </w:rPr>
      </w:pPr>
      <w:bookmarkStart w:id="220" w:name="_Ref57871541"/>
      <w:bookmarkStart w:id="221" w:name="_Ref103667599"/>
      <w:r w:rsidRPr="004F1E6E">
        <w:rPr>
          <w:rFonts w:ascii="Arial" w:hAnsi="Arial" w:cs="Arial"/>
          <w:sz w:val="20"/>
          <w:szCs w:val="20"/>
        </w:rPr>
        <w:t>Suteikian</w:t>
      </w:r>
      <w:r w:rsidR="001A651E" w:rsidRPr="004F1E6E">
        <w:rPr>
          <w:rFonts w:ascii="Arial" w:hAnsi="Arial" w:cs="Arial"/>
          <w:sz w:val="20"/>
          <w:szCs w:val="20"/>
        </w:rPr>
        <w:t>č</w:t>
      </w:r>
      <w:r w:rsidRPr="004F1E6E">
        <w:rPr>
          <w:rFonts w:ascii="Arial" w:hAnsi="Arial" w:cs="Arial"/>
          <w:sz w:val="20"/>
          <w:szCs w:val="20"/>
        </w:rPr>
        <w:t xml:space="preserve">ioji institucija, gavusi iš Koncesininko Sutarties </w:t>
      </w:r>
      <w:r w:rsidRPr="004F1E6E">
        <w:rPr>
          <w:rFonts w:ascii="Arial" w:hAnsi="Arial" w:cs="Arial"/>
          <w:sz w:val="20"/>
          <w:szCs w:val="20"/>
        </w:rPr>
        <w:fldChar w:fldCharType="begin"/>
      </w:r>
      <w:r w:rsidRPr="004F1E6E">
        <w:rPr>
          <w:rFonts w:ascii="Arial" w:hAnsi="Arial" w:cs="Arial"/>
          <w:sz w:val="20"/>
          <w:szCs w:val="20"/>
        </w:rPr>
        <w:instrText xml:space="preserve"> REF _Ref103667426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10.6</w:t>
      </w:r>
      <w:r w:rsidRPr="004F1E6E">
        <w:rPr>
          <w:rFonts w:ascii="Arial" w:hAnsi="Arial" w:cs="Arial"/>
          <w:sz w:val="20"/>
          <w:szCs w:val="20"/>
        </w:rPr>
        <w:fldChar w:fldCharType="end"/>
      </w:r>
      <w:r w:rsidRPr="004F1E6E">
        <w:rPr>
          <w:rFonts w:ascii="Arial" w:hAnsi="Arial" w:cs="Arial"/>
          <w:sz w:val="20"/>
          <w:szCs w:val="20"/>
        </w:rPr>
        <w:fldChar w:fldCharType="begin"/>
      </w:r>
      <w:r w:rsidRPr="004F1E6E">
        <w:rPr>
          <w:rFonts w:ascii="Arial" w:hAnsi="Arial" w:cs="Arial"/>
          <w:sz w:val="20"/>
          <w:szCs w:val="20"/>
        </w:rPr>
        <w:instrText xml:space="preserve"> REF _Ref57870233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10.6</w:t>
      </w:r>
      <w:r w:rsidRPr="004F1E6E">
        <w:rPr>
          <w:rFonts w:ascii="Arial" w:hAnsi="Arial" w:cs="Arial"/>
          <w:sz w:val="20"/>
          <w:szCs w:val="20"/>
        </w:rPr>
        <w:fldChar w:fldCharType="end"/>
      </w:r>
      <w:r w:rsidRPr="004F1E6E">
        <w:rPr>
          <w:rFonts w:ascii="Arial" w:hAnsi="Arial" w:cs="Arial"/>
          <w:sz w:val="20"/>
          <w:szCs w:val="20"/>
        </w:rPr>
        <w:t xml:space="preserve"> punkte nurodytą pasiūlymą, per 5 (penkias) Darbo dienas turi pateikti pritarimą dėl nustatytų Turto neatitikimų ištaisymo arba pareikšti pastabas. Jeigu Suteikiančioji institucija pareiškia pastabas dėl Koncesininko pasiūlymo, nurodyto Sutarties </w:t>
      </w:r>
      <w:r w:rsidRPr="004F1E6E">
        <w:rPr>
          <w:rFonts w:ascii="Arial" w:hAnsi="Arial" w:cs="Arial"/>
          <w:sz w:val="20"/>
          <w:szCs w:val="20"/>
        </w:rPr>
        <w:fldChar w:fldCharType="begin"/>
      </w:r>
      <w:r w:rsidRPr="004F1E6E">
        <w:rPr>
          <w:rFonts w:ascii="Arial" w:hAnsi="Arial" w:cs="Arial"/>
          <w:sz w:val="20"/>
          <w:szCs w:val="20"/>
        </w:rPr>
        <w:instrText xml:space="preserve"> REF _Ref103667426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10.6</w:t>
      </w:r>
      <w:r w:rsidRPr="004F1E6E">
        <w:rPr>
          <w:rFonts w:ascii="Arial" w:hAnsi="Arial" w:cs="Arial"/>
          <w:sz w:val="20"/>
          <w:szCs w:val="20"/>
        </w:rPr>
        <w:fldChar w:fldCharType="end"/>
      </w:r>
      <w:r w:rsidRPr="004F1E6E">
        <w:rPr>
          <w:rFonts w:ascii="Arial" w:hAnsi="Arial" w:cs="Arial"/>
          <w:sz w:val="20"/>
          <w:szCs w:val="20"/>
        </w:rPr>
        <w:t xml:space="preserve"> punkte, Koncesininkas turi per protingą terminą, kuris negali būti ilgesnis, kaip 5 (penkios) Darbo dienos, patikslinti pasiūlymą pagal Suteikiančiosios institucijos pateiktas pastabas ir jį pateikti Suteikiančiajai institucijai.</w:t>
      </w:r>
      <w:bookmarkEnd w:id="220"/>
      <w:bookmarkEnd w:id="221"/>
      <w:r w:rsidR="00047550" w:rsidRPr="004F1E6E">
        <w:rPr>
          <w:rFonts w:ascii="Arial" w:hAnsi="Arial" w:cs="Arial"/>
          <w:sz w:val="20"/>
          <w:szCs w:val="20"/>
        </w:rPr>
        <w:t xml:space="preserve"> </w:t>
      </w:r>
    </w:p>
    <w:p w14:paraId="28FCF59D" w14:textId="6B833735" w:rsidR="00047550" w:rsidRPr="004F1E6E" w:rsidRDefault="00BF1871" w:rsidP="00D90C2B">
      <w:pPr>
        <w:pStyle w:val="paragrafai"/>
        <w:tabs>
          <w:tab w:val="clear" w:pos="495"/>
        </w:tabs>
        <w:spacing w:after="0"/>
        <w:rPr>
          <w:rFonts w:ascii="Arial" w:hAnsi="Arial" w:cs="Arial"/>
          <w:sz w:val="20"/>
          <w:szCs w:val="20"/>
        </w:rPr>
      </w:pPr>
      <w:bookmarkStart w:id="222" w:name="_Ref522632171"/>
      <w:r w:rsidRPr="004F1E6E">
        <w:rPr>
          <w:rFonts w:ascii="Arial" w:hAnsi="Arial" w:cs="Arial"/>
          <w:sz w:val="20"/>
          <w:szCs w:val="20"/>
        </w:rPr>
        <w:t>Darbus pašalinant nustatytus Turto būklės neatitikimus arba atskiro Turto elemento ar dalies, dėl kurio nustatytas Turto būklės neatitikimas, pakeitimą lygiaverčiu Koncesininkas atlieka savo sąskaita.</w:t>
      </w:r>
      <w:bookmarkEnd w:id="222"/>
      <w:r w:rsidR="005B2A97" w:rsidRPr="004F1E6E">
        <w:rPr>
          <w:rFonts w:ascii="Arial" w:hAnsi="Arial" w:cs="Arial"/>
          <w:sz w:val="20"/>
          <w:szCs w:val="20"/>
        </w:rPr>
        <w:t xml:space="preserve"> </w:t>
      </w:r>
    </w:p>
    <w:p w14:paraId="217C9760" w14:textId="496C27AD" w:rsidR="00582859" w:rsidRPr="004F1E6E" w:rsidRDefault="00BF1871" w:rsidP="00582859">
      <w:pPr>
        <w:pStyle w:val="paragrafai"/>
        <w:tabs>
          <w:tab w:val="clear" w:pos="495"/>
        </w:tabs>
        <w:spacing w:after="0"/>
        <w:rPr>
          <w:rFonts w:ascii="Arial" w:hAnsi="Arial" w:cs="Arial"/>
          <w:sz w:val="20"/>
          <w:szCs w:val="20"/>
        </w:rPr>
      </w:pPr>
      <w:r w:rsidRPr="004F1E6E">
        <w:rPr>
          <w:rFonts w:ascii="Arial" w:hAnsi="Arial" w:cs="Arial"/>
          <w:sz w:val="20"/>
          <w:szCs w:val="20"/>
        </w:rPr>
        <w:t xml:space="preserve">Jeigu Koncesininkas neištaiso Turto neatitikimų per pasiūlyme, kaip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_Ref103667426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10.6</w:t>
      </w:r>
      <w:r w:rsidRPr="004F1E6E">
        <w:rPr>
          <w:rFonts w:ascii="Arial" w:hAnsi="Arial" w:cs="Arial"/>
          <w:sz w:val="20"/>
          <w:szCs w:val="20"/>
        </w:rPr>
        <w:fldChar w:fldCharType="end"/>
      </w:r>
      <w:r w:rsidRPr="004F1E6E">
        <w:rPr>
          <w:rFonts w:ascii="Arial" w:hAnsi="Arial" w:cs="Arial"/>
          <w:sz w:val="20"/>
          <w:szCs w:val="20"/>
        </w:rPr>
        <w:t xml:space="preserve"> punkte, ar patikslintame pasiūlyme, kaip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_Ref103667599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10.7</w:t>
      </w:r>
      <w:r w:rsidRPr="004F1E6E">
        <w:rPr>
          <w:rFonts w:ascii="Arial" w:hAnsi="Arial" w:cs="Arial"/>
          <w:sz w:val="20"/>
          <w:szCs w:val="20"/>
        </w:rPr>
        <w:fldChar w:fldCharType="end"/>
      </w:r>
      <w:r w:rsidRPr="004F1E6E">
        <w:rPr>
          <w:rFonts w:ascii="Arial" w:hAnsi="Arial" w:cs="Arial"/>
          <w:sz w:val="20"/>
          <w:szCs w:val="20"/>
        </w:rPr>
        <w:t xml:space="preserve"> punkte, nustatytą terminą, Turto neatitikimo išlaidos, nurodytos Koncesininko pasiūlyme yra atlyginamos Sutarties </w:t>
      </w:r>
      <w:r w:rsidR="001A651E" w:rsidRPr="004F1E6E">
        <w:rPr>
          <w:rFonts w:ascii="Arial" w:hAnsi="Arial" w:cs="Arial"/>
          <w:sz w:val="20"/>
          <w:szCs w:val="20"/>
        </w:rPr>
        <w:fldChar w:fldCharType="begin"/>
      </w:r>
      <w:r w:rsidR="001A651E" w:rsidRPr="004F1E6E">
        <w:rPr>
          <w:rFonts w:ascii="Arial" w:hAnsi="Arial" w:cs="Arial"/>
          <w:sz w:val="20"/>
          <w:szCs w:val="20"/>
        </w:rPr>
        <w:instrText xml:space="preserve"> REF _Ref94625136 \r \h  \* MERGEFORMAT </w:instrText>
      </w:r>
      <w:r w:rsidR="001A651E" w:rsidRPr="004F1E6E">
        <w:rPr>
          <w:rFonts w:ascii="Arial" w:hAnsi="Arial" w:cs="Arial"/>
          <w:sz w:val="20"/>
          <w:szCs w:val="20"/>
        </w:rPr>
      </w:r>
      <w:r w:rsidR="001A651E" w:rsidRPr="004F1E6E">
        <w:rPr>
          <w:rFonts w:ascii="Arial" w:hAnsi="Arial" w:cs="Arial"/>
          <w:sz w:val="20"/>
          <w:szCs w:val="20"/>
        </w:rPr>
        <w:fldChar w:fldCharType="separate"/>
      </w:r>
      <w:r w:rsidR="00DB154C" w:rsidRPr="004F1E6E">
        <w:rPr>
          <w:rFonts w:ascii="Arial" w:hAnsi="Arial" w:cs="Arial"/>
          <w:sz w:val="20"/>
          <w:szCs w:val="20"/>
        </w:rPr>
        <w:t>10.14</w:t>
      </w:r>
      <w:r w:rsidR="001A651E" w:rsidRPr="004F1E6E">
        <w:rPr>
          <w:rFonts w:ascii="Arial" w:hAnsi="Arial" w:cs="Arial"/>
          <w:sz w:val="20"/>
          <w:szCs w:val="20"/>
        </w:rPr>
        <w:fldChar w:fldCharType="end"/>
      </w:r>
      <w:r w:rsidRPr="004F1E6E">
        <w:rPr>
          <w:rFonts w:ascii="Arial" w:hAnsi="Arial" w:cs="Arial"/>
          <w:sz w:val="20"/>
          <w:szCs w:val="20"/>
        </w:rPr>
        <w:t xml:space="preserve"> punkte numatyta tvarka.</w:t>
      </w:r>
      <w:bookmarkStart w:id="223" w:name="_Ref57873018"/>
    </w:p>
    <w:p w14:paraId="75C919C4" w14:textId="20AC0E8C" w:rsidR="002D273B" w:rsidRPr="004F1E6E" w:rsidRDefault="002D273B" w:rsidP="00E95129">
      <w:pPr>
        <w:pStyle w:val="paragrafai"/>
        <w:tabs>
          <w:tab w:val="clear" w:pos="495"/>
        </w:tabs>
        <w:spacing w:after="0"/>
        <w:rPr>
          <w:rFonts w:ascii="Arial" w:hAnsi="Arial" w:cs="Arial"/>
          <w:sz w:val="20"/>
          <w:szCs w:val="20"/>
        </w:rPr>
      </w:pPr>
      <w:r w:rsidRPr="004F1E6E">
        <w:rPr>
          <w:rFonts w:ascii="Arial" w:hAnsi="Arial" w:cs="Arial"/>
          <w:sz w:val="20"/>
          <w:szCs w:val="20"/>
        </w:rPr>
        <w:t>Ne vėliau, kaip likus 1 (vienam) mėnesiui iki Sutarties pabaigos, Suteikiančiosios institucijos ir Koncesininko atstovai atlieka pakartotinį bendrą Turto patikrinimą. Tokio patikrinimo metu turi būti patikrinta ar Turto būklė atitinka Sutartyje nustatytus reikalavimus, įskaitant, ar buvo ištaisyti Turto atskirų elementų ar dalių trūkumai, nustatyti pirmojo patikrinimo metu.</w:t>
      </w:r>
      <w:bookmarkEnd w:id="223"/>
    </w:p>
    <w:p w14:paraId="0C6C8C2D" w14:textId="553B05C4" w:rsidR="002D273B" w:rsidRPr="004F1E6E" w:rsidRDefault="002D273B" w:rsidP="00B20162">
      <w:pPr>
        <w:pStyle w:val="paragrafai"/>
        <w:spacing w:after="0"/>
        <w:rPr>
          <w:rFonts w:ascii="Arial" w:hAnsi="Arial" w:cs="Arial"/>
          <w:sz w:val="20"/>
          <w:szCs w:val="20"/>
        </w:rPr>
      </w:pPr>
      <w:bookmarkStart w:id="224" w:name="_Ref57874471"/>
      <w:r w:rsidRPr="004F1E6E">
        <w:rPr>
          <w:rFonts w:ascii="Arial" w:hAnsi="Arial" w:cs="Arial"/>
          <w:sz w:val="20"/>
          <w:szCs w:val="20"/>
        </w:rPr>
        <w:t xml:space="preserve">Patikrinus Turto būklę, kaip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_Ref57873018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10.9</w:t>
      </w:r>
      <w:r w:rsidRPr="004F1E6E">
        <w:rPr>
          <w:rFonts w:ascii="Arial" w:hAnsi="Arial" w:cs="Arial"/>
          <w:sz w:val="20"/>
          <w:szCs w:val="20"/>
        </w:rPr>
        <w:fldChar w:fldCharType="end"/>
      </w:r>
      <w:r w:rsidRPr="004F1E6E">
        <w:rPr>
          <w:rFonts w:ascii="Arial" w:hAnsi="Arial" w:cs="Arial"/>
          <w:sz w:val="20"/>
          <w:szCs w:val="20"/>
        </w:rPr>
        <w:t xml:space="preserve"> punkte, Suteikiančioji institucija ir Koncesininkas Sutarties pasibaigimo dieną:</w:t>
      </w:r>
      <w:bookmarkEnd w:id="224"/>
    </w:p>
    <w:p w14:paraId="0B67609B" w14:textId="21CD7159" w:rsidR="00047550" w:rsidRPr="004F1E6E" w:rsidRDefault="002D273B" w:rsidP="00E95129">
      <w:pPr>
        <w:pStyle w:val="paragrafesraas"/>
        <w:tabs>
          <w:tab w:val="clear" w:pos="720"/>
        </w:tabs>
        <w:spacing w:after="0"/>
        <w:rPr>
          <w:rFonts w:ascii="Arial" w:hAnsi="Arial" w:cs="Arial"/>
          <w:sz w:val="20"/>
          <w:szCs w:val="20"/>
        </w:rPr>
      </w:pPr>
      <w:r w:rsidRPr="004F1E6E">
        <w:rPr>
          <w:rFonts w:ascii="Arial" w:hAnsi="Arial" w:cs="Arial"/>
          <w:sz w:val="20"/>
          <w:szCs w:val="20"/>
        </w:rPr>
        <w:t>pasirašo Turto perdavimo – priėmimo aktą patvirtindamas, kad Turto būklė atitinka Sutarties reikalavimus;</w:t>
      </w:r>
      <w:r w:rsidR="00047550" w:rsidRPr="004F1E6E">
        <w:rPr>
          <w:rFonts w:ascii="Arial" w:hAnsi="Arial" w:cs="Arial"/>
          <w:sz w:val="20"/>
          <w:szCs w:val="20"/>
        </w:rPr>
        <w:t xml:space="preserve"> arba </w:t>
      </w:r>
    </w:p>
    <w:p w14:paraId="17F1C240" w14:textId="7B90FA9C" w:rsidR="00047550" w:rsidRPr="004F1E6E" w:rsidRDefault="002D273B" w:rsidP="00B20162">
      <w:pPr>
        <w:pStyle w:val="paragrafesraas"/>
        <w:spacing w:after="0"/>
        <w:rPr>
          <w:rFonts w:ascii="Arial" w:hAnsi="Arial" w:cs="Arial"/>
          <w:sz w:val="20"/>
          <w:szCs w:val="20"/>
        </w:rPr>
      </w:pPr>
      <w:bookmarkStart w:id="225" w:name="_Ref57873885"/>
      <w:bookmarkStart w:id="226" w:name="_Ref103667991"/>
      <w:r w:rsidRPr="004F1E6E">
        <w:rPr>
          <w:rFonts w:ascii="Arial" w:hAnsi="Arial" w:cs="Arial"/>
          <w:sz w:val="20"/>
          <w:szCs w:val="20"/>
        </w:rPr>
        <w:t>pasirašo Turto perdavimo – priėmimo aktą nurodydamas, kad Turto būklė neatitinka Sutarties reikalavimų bei detalizuoja tokius neatitikimus ir jų ištaisymo vertę.</w:t>
      </w:r>
      <w:bookmarkEnd w:id="225"/>
      <w:bookmarkEnd w:id="226"/>
    </w:p>
    <w:p w14:paraId="30B5BD9C" w14:textId="54591BF3" w:rsidR="00047550" w:rsidRPr="004F1E6E" w:rsidRDefault="002D273B" w:rsidP="004D14FE">
      <w:pPr>
        <w:pStyle w:val="paragrafai"/>
        <w:tabs>
          <w:tab w:val="clear" w:pos="495"/>
          <w:tab w:val="left" w:pos="993"/>
          <w:tab w:val="num" w:pos="9214"/>
        </w:tabs>
        <w:spacing w:after="0"/>
        <w:rPr>
          <w:rFonts w:ascii="Arial" w:hAnsi="Arial" w:cs="Arial"/>
          <w:sz w:val="20"/>
          <w:szCs w:val="20"/>
        </w:rPr>
      </w:pPr>
      <w:r w:rsidRPr="004F1E6E">
        <w:rPr>
          <w:rFonts w:ascii="Arial" w:hAnsi="Arial" w:cs="Arial"/>
          <w:sz w:val="20"/>
          <w:szCs w:val="20"/>
        </w:rPr>
        <w:t xml:space="preserve">Sutarties priešlaikinio nutraukimo atveju pakartotinas Turto būklės patikrinimas neatliekamas. Tokiu atveju Suteikiančioji institucija pasirašo Turto perdavimo – priėmimo aktą Sutarties </w:t>
      </w:r>
      <w:r w:rsidRPr="004F1E6E">
        <w:rPr>
          <w:rFonts w:ascii="Arial" w:hAnsi="Arial" w:cs="Arial"/>
          <w:sz w:val="20"/>
          <w:szCs w:val="20"/>
        </w:rPr>
        <w:fldChar w:fldCharType="begin"/>
      </w:r>
      <w:r w:rsidRPr="004F1E6E">
        <w:rPr>
          <w:rFonts w:ascii="Arial" w:hAnsi="Arial" w:cs="Arial"/>
          <w:sz w:val="20"/>
          <w:szCs w:val="20"/>
        </w:rPr>
        <w:instrText xml:space="preserve"> REF _Ref57874471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10.11</w:t>
      </w:r>
      <w:r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4737D187" w14:textId="0237311D" w:rsidR="00047550" w:rsidRPr="004F1E6E" w:rsidRDefault="002D273B" w:rsidP="004D14FE">
      <w:pPr>
        <w:pStyle w:val="paragrafai"/>
        <w:tabs>
          <w:tab w:val="clear" w:pos="495"/>
          <w:tab w:val="left" w:pos="993"/>
          <w:tab w:val="num" w:pos="9214"/>
        </w:tabs>
        <w:spacing w:after="0"/>
        <w:rPr>
          <w:rFonts w:ascii="Arial" w:hAnsi="Arial" w:cs="Arial"/>
          <w:sz w:val="20"/>
          <w:szCs w:val="20"/>
        </w:rPr>
      </w:pPr>
      <w:r w:rsidRPr="004F1E6E">
        <w:rPr>
          <w:rFonts w:ascii="Arial" w:hAnsi="Arial" w:cs="Arial"/>
          <w:sz w:val="20"/>
          <w:szCs w:val="20"/>
        </w:rPr>
        <w:lastRenderedPageBreak/>
        <w:t>Po perdavimo – priėmimo akto pasirašymo nustačius Turto trūkumus ar kitokius neatitikimus Sutarties reikalavimams, jei tie trūkumai ar neatitikimai negalėjo būti nustatyti priimant Turtą (paslėpti trūkumai ar neatitikimai), taip pat jei jie buvo Koncesininko tyčia paslėpti, Suteikiančioji institucija privalo apie juos pranešti Koncesininkui per protingą terminą po jų nustatymo, o Koncesininkas privalo juos pašalinti per su Suteikiančiąja institucija suderintą terminą.</w:t>
      </w:r>
    </w:p>
    <w:p w14:paraId="556A9B4C" w14:textId="6B12E646" w:rsidR="002D273B" w:rsidRPr="004F1E6E" w:rsidRDefault="002D273B" w:rsidP="004D14FE">
      <w:pPr>
        <w:pStyle w:val="paragrafai"/>
        <w:tabs>
          <w:tab w:val="clear" w:pos="495"/>
          <w:tab w:val="num" w:pos="9214"/>
        </w:tabs>
        <w:spacing w:after="0"/>
        <w:rPr>
          <w:rFonts w:ascii="Arial" w:hAnsi="Arial" w:cs="Arial"/>
          <w:sz w:val="20"/>
          <w:szCs w:val="20"/>
        </w:rPr>
      </w:pPr>
      <w:bookmarkStart w:id="227" w:name="_Ref94625136"/>
      <w:r w:rsidRPr="004F1E6E">
        <w:rPr>
          <w:rFonts w:ascii="Arial" w:hAnsi="Arial" w:cs="Arial"/>
          <w:sz w:val="20"/>
          <w:szCs w:val="20"/>
        </w:rPr>
        <w:t xml:space="preserve">Jeigu Koncesininkas neištaiso Turto neatitikimų per pasiūlyme, kaip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_Ref103667426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10.6</w:t>
      </w:r>
      <w:r w:rsidRPr="004F1E6E">
        <w:rPr>
          <w:rFonts w:ascii="Arial" w:hAnsi="Arial" w:cs="Arial"/>
          <w:sz w:val="20"/>
          <w:szCs w:val="20"/>
        </w:rPr>
        <w:fldChar w:fldCharType="end"/>
      </w:r>
      <w:r w:rsidRPr="004F1E6E">
        <w:rPr>
          <w:rFonts w:ascii="Arial" w:hAnsi="Arial" w:cs="Arial"/>
          <w:sz w:val="20"/>
          <w:szCs w:val="20"/>
        </w:rPr>
        <w:t xml:space="preserve"> punkte, ar patikslintame pasiūlyme, kaip nurodyta Sutarties </w:t>
      </w:r>
      <w:r w:rsidR="001A651E" w:rsidRPr="004F1E6E">
        <w:rPr>
          <w:rFonts w:ascii="Arial" w:hAnsi="Arial" w:cs="Arial"/>
          <w:sz w:val="20"/>
          <w:szCs w:val="20"/>
        </w:rPr>
        <w:fldChar w:fldCharType="begin"/>
      </w:r>
      <w:r w:rsidR="001A651E" w:rsidRPr="004F1E6E">
        <w:rPr>
          <w:rFonts w:ascii="Arial" w:hAnsi="Arial" w:cs="Arial"/>
          <w:sz w:val="20"/>
          <w:szCs w:val="20"/>
        </w:rPr>
        <w:instrText xml:space="preserve"> REF _Ref103667599 \r \h </w:instrText>
      </w:r>
      <w:r w:rsidR="00004C78" w:rsidRPr="004F1E6E">
        <w:rPr>
          <w:rFonts w:ascii="Arial" w:hAnsi="Arial" w:cs="Arial"/>
          <w:sz w:val="20"/>
          <w:szCs w:val="20"/>
        </w:rPr>
        <w:instrText xml:space="preserve"> \* MERGEFORMAT </w:instrText>
      </w:r>
      <w:r w:rsidR="001A651E" w:rsidRPr="004F1E6E">
        <w:rPr>
          <w:rFonts w:ascii="Arial" w:hAnsi="Arial" w:cs="Arial"/>
          <w:sz w:val="20"/>
          <w:szCs w:val="20"/>
        </w:rPr>
      </w:r>
      <w:r w:rsidR="001A651E" w:rsidRPr="004F1E6E">
        <w:rPr>
          <w:rFonts w:ascii="Arial" w:hAnsi="Arial" w:cs="Arial"/>
          <w:sz w:val="20"/>
          <w:szCs w:val="20"/>
        </w:rPr>
        <w:fldChar w:fldCharType="separate"/>
      </w:r>
      <w:r w:rsidR="00DB154C" w:rsidRPr="004F1E6E">
        <w:rPr>
          <w:rFonts w:ascii="Arial" w:hAnsi="Arial" w:cs="Arial"/>
          <w:sz w:val="20"/>
          <w:szCs w:val="20"/>
        </w:rPr>
        <w:t>10.7</w:t>
      </w:r>
      <w:r w:rsidR="001A651E" w:rsidRPr="004F1E6E">
        <w:rPr>
          <w:rFonts w:ascii="Arial" w:hAnsi="Arial" w:cs="Arial"/>
          <w:sz w:val="20"/>
          <w:szCs w:val="20"/>
        </w:rPr>
        <w:fldChar w:fldCharType="end"/>
      </w:r>
      <w:r w:rsidRPr="004F1E6E">
        <w:rPr>
          <w:rFonts w:ascii="Arial" w:hAnsi="Arial" w:cs="Arial"/>
          <w:sz w:val="20"/>
          <w:szCs w:val="20"/>
        </w:rPr>
        <w:t xml:space="preserve"> punkte, nustatytą terminą, arba </w:t>
      </w:r>
      <w:r w:rsidR="001A651E" w:rsidRPr="004F1E6E">
        <w:rPr>
          <w:rFonts w:ascii="Arial" w:hAnsi="Arial" w:cs="Arial"/>
          <w:sz w:val="20"/>
          <w:szCs w:val="20"/>
        </w:rPr>
        <w:t>Suteikiančiajai institucijai</w:t>
      </w:r>
      <w:r w:rsidRPr="004F1E6E">
        <w:rPr>
          <w:rFonts w:ascii="Arial" w:hAnsi="Arial" w:cs="Arial"/>
          <w:sz w:val="20"/>
          <w:szCs w:val="20"/>
        </w:rPr>
        <w:t xml:space="preserve"> pasiraš</w:t>
      </w:r>
      <w:r w:rsidR="0068316A" w:rsidRPr="004F1E6E">
        <w:rPr>
          <w:rFonts w:ascii="Arial" w:hAnsi="Arial" w:cs="Arial"/>
          <w:sz w:val="20"/>
          <w:szCs w:val="20"/>
        </w:rPr>
        <w:t>i</w:t>
      </w:r>
      <w:r w:rsidRPr="004F1E6E">
        <w:rPr>
          <w:rFonts w:ascii="Arial" w:hAnsi="Arial" w:cs="Arial"/>
          <w:sz w:val="20"/>
          <w:szCs w:val="20"/>
        </w:rPr>
        <w:t xml:space="preserve">us Turto perdavimo – priėmimo aktą, kaip nurodyta Sutarties </w:t>
      </w:r>
      <w:r w:rsidR="001A651E" w:rsidRPr="004F1E6E">
        <w:rPr>
          <w:rFonts w:ascii="Arial" w:hAnsi="Arial" w:cs="Arial"/>
          <w:sz w:val="20"/>
          <w:szCs w:val="20"/>
        </w:rPr>
        <w:fldChar w:fldCharType="begin"/>
      </w:r>
      <w:r w:rsidR="001A651E" w:rsidRPr="004F1E6E">
        <w:rPr>
          <w:rFonts w:ascii="Arial" w:hAnsi="Arial" w:cs="Arial"/>
          <w:sz w:val="20"/>
          <w:szCs w:val="20"/>
        </w:rPr>
        <w:instrText xml:space="preserve"> REF _Ref103667991 \r \h </w:instrText>
      </w:r>
      <w:r w:rsidR="00004C78" w:rsidRPr="004F1E6E">
        <w:rPr>
          <w:rFonts w:ascii="Arial" w:hAnsi="Arial" w:cs="Arial"/>
          <w:sz w:val="20"/>
          <w:szCs w:val="20"/>
        </w:rPr>
        <w:instrText xml:space="preserve"> \* MERGEFORMAT </w:instrText>
      </w:r>
      <w:r w:rsidR="001A651E" w:rsidRPr="004F1E6E">
        <w:rPr>
          <w:rFonts w:ascii="Arial" w:hAnsi="Arial" w:cs="Arial"/>
          <w:sz w:val="20"/>
          <w:szCs w:val="20"/>
        </w:rPr>
      </w:r>
      <w:r w:rsidR="001A651E" w:rsidRPr="004F1E6E">
        <w:rPr>
          <w:rFonts w:ascii="Arial" w:hAnsi="Arial" w:cs="Arial"/>
          <w:sz w:val="20"/>
          <w:szCs w:val="20"/>
        </w:rPr>
        <w:fldChar w:fldCharType="separate"/>
      </w:r>
      <w:r w:rsidR="00DB154C" w:rsidRPr="004F1E6E">
        <w:rPr>
          <w:rFonts w:ascii="Arial" w:hAnsi="Arial" w:cs="Arial"/>
          <w:sz w:val="20"/>
          <w:szCs w:val="20"/>
        </w:rPr>
        <w:t>10.11.2</w:t>
      </w:r>
      <w:r w:rsidR="001A651E" w:rsidRPr="004F1E6E">
        <w:rPr>
          <w:rFonts w:ascii="Arial" w:hAnsi="Arial" w:cs="Arial"/>
          <w:sz w:val="20"/>
          <w:szCs w:val="20"/>
        </w:rPr>
        <w:fldChar w:fldCharType="end"/>
      </w:r>
      <w:r w:rsidRPr="004F1E6E">
        <w:rPr>
          <w:rFonts w:ascii="Arial" w:hAnsi="Arial" w:cs="Arial"/>
          <w:sz w:val="20"/>
          <w:szCs w:val="20"/>
        </w:rPr>
        <w:t xml:space="preserve"> punkte, Turto neatitikimo išlaidos, nurodytos </w:t>
      </w:r>
      <w:r w:rsidR="001A651E" w:rsidRPr="004F1E6E">
        <w:rPr>
          <w:rFonts w:ascii="Arial" w:hAnsi="Arial" w:cs="Arial"/>
          <w:sz w:val="20"/>
          <w:szCs w:val="20"/>
        </w:rPr>
        <w:t>Koncesininko</w:t>
      </w:r>
      <w:r w:rsidRPr="004F1E6E">
        <w:rPr>
          <w:rFonts w:ascii="Arial" w:hAnsi="Arial" w:cs="Arial"/>
          <w:sz w:val="20"/>
          <w:szCs w:val="20"/>
        </w:rPr>
        <w:t xml:space="preserve"> pasiūlyme arba </w:t>
      </w:r>
      <w:r w:rsidR="001A651E" w:rsidRPr="004F1E6E">
        <w:rPr>
          <w:rFonts w:ascii="Arial" w:hAnsi="Arial" w:cs="Arial"/>
          <w:sz w:val="20"/>
          <w:szCs w:val="20"/>
        </w:rPr>
        <w:t xml:space="preserve">Suteikiančiosios institucijos </w:t>
      </w:r>
      <w:r w:rsidRPr="004F1E6E">
        <w:rPr>
          <w:rFonts w:ascii="Arial" w:hAnsi="Arial" w:cs="Arial"/>
          <w:sz w:val="20"/>
          <w:szCs w:val="20"/>
        </w:rPr>
        <w:t>pasirašytame Turto perdavimo – priėmimo akte yra:</w:t>
      </w:r>
      <w:bookmarkEnd w:id="227"/>
    </w:p>
    <w:p w14:paraId="4C4C89A5" w14:textId="1F5DD79D" w:rsidR="001A651E" w:rsidRPr="004F1E6E" w:rsidRDefault="001A651E" w:rsidP="0068316A">
      <w:pPr>
        <w:pStyle w:val="paragrafesraas"/>
        <w:tabs>
          <w:tab w:val="clear" w:pos="720"/>
        </w:tabs>
        <w:rPr>
          <w:rFonts w:ascii="Arial" w:hAnsi="Arial" w:cs="Arial"/>
          <w:sz w:val="20"/>
          <w:szCs w:val="20"/>
        </w:rPr>
      </w:pPr>
      <w:r w:rsidRPr="004F1E6E">
        <w:rPr>
          <w:rFonts w:ascii="Arial" w:hAnsi="Arial" w:cs="Arial"/>
          <w:sz w:val="20"/>
          <w:szCs w:val="20"/>
        </w:rPr>
        <w:t>Koncesininko sumokama Suteikiančiajai institucijai ne vėliau, kaip likus 5 (penkioms) Darbo dienoms iki Sutarties pasibaigimo dienos; arba</w:t>
      </w:r>
    </w:p>
    <w:p w14:paraId="6E255ECD" w14:textId="4F18FFF1" w:rsidR="001A651E" w:rsidRPr="004F1E6E" w:rsidRDefault="001A651E" w:rsidP="0068316A">
      <w:pPr>
        <w:pStyle w:val="paragrafesraas"/>
        <w:tabs>
          <w:tab w:val="clear" w:pos="720"/>
        </w:tabs>
        <w:rPr>
          <w:rFonts w:ascii="Arial" w:hAnsi="Arial" w:cs="Arial"/>
          <w:sz w:val="20"/>
          <w:szCs w:val="20"/>
        </w:rPr>
      </w:pPr>
      <w:r w:rsidRPr="004F1E6E">
        <w:rPr>
          <w:rFonts w:ascii="Arial" w:hAnsi="Arial" w:cs="Arial"/>
          <w:sz w:val="20"/>
          <w:szCs w:val="20"/>
        </w:rPr>
        <w:t xml:space="preserve">atlyginamos pasinaudojus Prievolių įvykdymo užtikrinimu Sutarties </w:t>
      </w:r>
      <w:r w:rsidRPr="004F1E6E">
        <w:rPr>
          <w:rFonts w:ascii="Arial" w:hAnsi="Arial" w:cs="Arial"/>
          <w:sz w:val="20"/>
          <w:szCs w:val="20"/>
        </w:rPr>
        <w:fldChar w:fldCharType="begin"/>
      </w:r>
      <w:r w:rsidRPr="004F1E6E">
        <w:rPr>
          <w:rFonts w:ascii="Arial" w:hAnsi="Arial" w:cs="Arial"/>
          <w:sz w:val="20"/>
          <w:szCs w:val="20"/>
        </w:rPr>
        <w:instrText xml:space="preserve"> REF _Ref284527355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5B86F01B" w14:textId="0D1FABC7" w:rsidR="001A651E" w:rsidRPr="004F1E6E" w:rsidRDefault="001A651E" w:rsidP="0068316A">
      <w:pPr>
        <w:pStyle w:val="paragrafai"/>
        <w:tabs>
          <w:tab w:val="clear" w:pos="495"/>
        </w:tabs>
        <w:rPr>
          <w:rFonts w:ascii="Arial" w:hAnsi="Arial" w:cs="Arial"/>
          <w:sz w:val="20"/>
          <w:szCs w:val="20"/>
        </w:rPr>
      </w:pPr>
      <w:r w:rsidRPr="004F1E6E">
        <w:rPr>
          <w:rFonts w:ascii="Arial" w:hAnsi="Arial" w:cs="Arial"/>
          <w:sz w:val="20"/>
          <w:szCs w:val="20"/>
        </w:rPr>
        <w:t xml:space="preserve">Pasibaigus Sutarčiai išlieka galioti Koncesininko įsipareigojimai, susiję su garantiniais įsipareigojimais iki Sutarties pasibaigimo atliktiems Darbams (įskaitant Atnaujinimo ir remonto darbus), Turto neatitikimo pašalinimo darbams (jeigu tokie neatitikimai buvo nustatyti ir Koncesininko ištaisyti Sutarties </w:t>
      </w:r>
      <w:r w:rsidRPr="004F1E6E">
        <w:rPr>
          <w:rFonts w:ascii="Arial" w:hAnsi="Arial" w:cs="Arial"/>
          <w:sz w:val="20"/>
          <w:szCs w:val="20"/>
        </w:rPr>
        <w:fldChar w:fldCharType="begin"/>
      </w:r>
      <w:r w:rsidRPr="004F1E6E">
        <w:rPr>
          <w:rFonts w:ascii="Arial" w:hAnsi="Arial" w:cs="Arial"/>
          <w:sz w:val="20"/>
          <w:szCs w:val="20"/>
        </w:rPr>
        <w:instrText xml:space="preserve"> REF _Ref522630570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w:t>
      </w:r>
      <w:r w:rsidRPr="004F1E6E">
        <w:rPr>
          <w:rFonts w:ascii="Arial" w:hAnsi="Arial" w:cs="Arial"/>
          <w:sz w:val="20"/>
          <w:szCs w:val="20"/>
        </w:rPr>
        <w:fldChar w:fldCharType="end"/>
      </w:r>
      <w:r w:rsidRPr="004F1E6E">
        <w:rPr>
          <w:rFonts w:ascii="Arial" w:hAnsi="Arial" w:cs="Arial"/>
          <w:sz w:val="20"/>
          <w:szCs w:val="20"/>
        </w:rPr>
        <w:t xml:space="preserve"> punkte nustatyta tvarka) ir pristatytai / sumontuotai įrangai. Garantiniu laikotarpiu nustatyti trūkumai fiksuojami ir šalinami Lietuvos Respublikos civiliniame kodekse ir kituose teisės aktuose nustatyta tvarka. Aiškumo dėlei Šalys susitaria, kad Darbų garantiniai terminai pradedami skaičiuoti nuo Eksploatacijos pradžios, o Atnaujinimo ir remonto darbų metu pakeistai /sumontuotai naujai įrangai – nuo naujos įrangos pakeitimo / sumontavimo dienos.</w:t>
      </w:r>
    </w:p>
    <w:p w14:paraId="436E094D" w14:textId="77777777" w:rsidR="00047550" w:rsidRPr="004F1E6E" w:rsidRDefault="00047550" w:rsidP="00B20162">
      <w:pPr>
        <w:pStyle w:val="Antrat1"/>
        <w:spacing w:before="60" w:after="60"/>
        <w:rPr>
          <w:rFonts w:ascii="Arial" w:hAnsi="Arial" w:cs="Arial"/>
          <w:iCs w:val="0"/>
          <w:sz w:val="20"/>
        </w:rPr>
      </w:pPr>
      <w:bookmarkStart w:id="228" w:name="_Toc137188757"/>
      <w:bookmarkStart w:id="229" w:name="_Toc137195070"/>
      <w:bookmarkStart w:id="230" w:name="_Toc137286807"/>
      <w:bookmarkStart w:id="231" w:name="_Toc137317012"/>
      <w:bookmarkStart w:id="232" w:name="_Toc137437134"/>
      <w:bookmarkStart w:id="233" w:name="_Toc284496700"/>
      <w:bookmarkStart w:id="234" w:name="_Toc293074449"/>
      <w:bookmarkStart w:id="235" w:name="_Toc297646374"/>
      <w:bookmarkStart w:id="236" w:name="_Toc300049721"/>
      <w:bookmarkStart w:id="237" w:name="_Toc299367474"/>
      <w:bookmarkStart w:id="238" w:name="_Ref135647326"/>
      <w:bookmarkStart w:id="239" w:name="_Toc141511363"/>
      <w:bookmarkStart w:id="240" w:name="_Toc219280504"/>
      <w:bookmarkEnd w:id="184"/>
      <w:bookmarkEnd w:id="209"/>
      <w:bookmarkEnd w:id="210"/>
      <w:bookmarkEnd w:id="228"/>
      <w:bookmarkEnd w:id="229"/>
      <w:bookmarkEnd w:id="230"/>
      <w:bookmarkEnd w:id="231"/>
      <w:bookmarkEnd w:id="232"/>
      <w:r w:rsidRPr="004F1E6E">
        <w:rPr>
          <w:rFonts w:ascii="Arial" w:hAnsi="Arial" w:cs="Arial"/>
          <w:iCs w:val="0"/>
          <w:sz w:val="20"/>
        </w:rPr>
        <w:t>Šalių įsipareigojimai</w:t>
      </w:r>
      <w:bookmarkEnd w:id="233"/>
      <w:bookmarkEnd w:id="234"/>
      <w:bookmarkEnd w:id="235"/>
      <w:bookmarkEnd w:id="236"/>
      <w:bookmarkEnd w:id="237"/>
      <w:bookmarkEnd w:id="240"/>
    </w:p>
    <w:p w14:paraId="6F679FF8" w14:textId="77777777" w:rsidR="00047550" w:rsidRPr="004F1E6E" w:rsidRDefault="00047550" w:rsidP="0087296A">
      <w:pPr>
        <w:pStyle w:val="Antrat2"/>
        <w:tabs>
          <w:tab w:val="clear" w:pos="495"/>
        </w:tabs>
        <w:spacing w:before="60" w:after="60"/>
        <w:rPr>
          <w:rFonts w:ascii="Arial" w:hAnsi="Arial" w:cs="Arial"/>
          <w:sz w:val="20"/>
        </w:rPr>
      </w:pPr>
      <w:bookmarkStart w:id="241" w:name="_Toc284496701"/>
      <w:bookmarkStart w:id="242" w:name="_Toc293074450"/>
      <w:bookmarkStart w:id="243" w:name="_Toc297646375"/>
      <w:bookmarkStart w:id="244" w:name="_Toc300049722"/>
      <w:bookmarkStart w:id="245" w:name="_Toc299367475"/>
      <w:bookmarkStart w:id="246" w:name="_Toc141511369"/>
      <w:bookmarkStart w:id="247" w:name="_Ref136665745"/>
      <w:bookmarkStart w:id="248" w:name="_Toc141511368"/>
      <w:bookmarkStart w:id="249" w:name="_Toc219280505"/>
      <w:r w:rsidRPr="004F1E6E">
        <w:rPr>
          <w:rFonts w:ascii="Arial" w:hAnsi="Arial" w:cs="Arial"/>
          <w:sz w:val="20"/>
        </w:rPr>
        <w:t>Dokumentų perdavimas</w:t>
      </w:r>
      <w:bookmarkEnd w:id="241"/>
      <w:r w:rsidRPr="004F1E6E">
        <w:rPr>
          <w:rFonts w:ascii="Arial" w:hAnsi="Arial" w:cs="Arial"/>
          <w:sz w:val="20"/>
        </w:rPr>
        <w:t xml:space="preserve"> ir saugojimas</w:t>
      </w:r>
      <w:bookmarkEnd w:id="242"/>
      <w:bookmarkEnd w:id="243"/>
      <w:bookmarkEnd w:id="244"/>
      <w:bookmarkEnd w:id="245"/>
      <w:bookmarkEnd w:id="249"/>
    </w:p>
    <w:p w14:paraId="7570D47E" w14:textId="5BE28722" w:rsidR="00047550" w:rsidRPr="004F1E6E" w:rsidRDefault="00047550" w:rsidP="0087296A">
      <w:pPr>
        <w:pStyle w:val="paragrafai"/>
        <w:tabs>
          <w:tab w:val="clear" w:pos="495"/>
        </w:tabs>
        <w:rPr>
          <w:rFonts w:ascii="Arial" w:hAnsi="Arial" w:cs="Arial"/>
          <w:sz w:val="20"/>
          <w:szCs w:val="20"/>
        </w:rPr>
      </w:pPr>
      <w:bookmarkStart w:id="250" w:name="_Ref407706790"/>
      <w:r w:rsidRPr="004F1E6E">
        <w:rPr>
          <w:rFonts w:ascii="Arial" w:hAnsi="Arial" w:cs="Arial"/>
          <w:sz w:val="20"/>
          <w:szCs w:val="20"/>
        </w:rPr>
        <w:t>Koncesininkas privalo saugoti visus finansinės atskaitomybės dokumentus ir sutartis, susijusias su įsipareigojimų pagal Sutartį vykdymu, ne trumpiau kaip iki Sutarties pasibaigimo ir 2 (du) metus po to, jeigu teisės aktai nenumato ilgesnio termino.</w:t>
      </w:r>
      <w:bookmarkEnd w:id="250"/>
      <w:r w:rsidR="005B2A97" w:rsidRPr="004F1E6E">
        <w:rPr>
          <w:rFonts w:ascii="Arial" w:hAnsi="Arial" w:cs="Arial"/>
          <w:sz w:val="20"/>
          <w:szCs w:val="20"/>
        </w:rPr>
        <w:t xml:space="preserve"> </w:t>
      </w:r>
      <w:r w:rsidRPr="004F1E6E">
        <w:rPr>
          <w:rFonts w:ascii="Arial" w:hAnsi="Arial" w:cs="Arial"/>
          <w:sz w:val="20"/>
          <w:szCs w:val="20"/>
        </w:rPr>
        <w:t>Šiame punkte nurodyti dokumentai gali būti saugomi elektroniniu formatu, jeigu tai leidžia teisės aktai. Suteikiančiosios institucijos prašymu Koncesininkas privalo perduoti Suteikiančiajai institucijai ar jo nurodytoms institucijoms / asmenims tinkamai patvirtintas tokių dokumentų kopijas ne vėliau, kaip per 10 (dešimt) Darbo dienų nuo jų pareikalavimo ir, jei taikoma, sudarymo.</w:t>
      </w:r>
    </w:p>
    <w:p w14:paraId="0494D918" w14:textId="76102893" w:rsidR="00047550" w:rsidRPr="004F1E6E" w:rsidRDefault="00047550" w:rsidP="0087296A">
      <w:pPr>
        <w:pStyle w:val="paragrafai"/>
        <w:tabs>
          <w:tab w:val="clear" w:pos="495"/>
        </w:tabs>
        <w:rPr>
          <w:rFonts w:ascii="Arial" w:hAnsi="Arial" w:cs="Arial"/>
          <w:sz w:val="20"/>
          <w:szCs w:val="20"/>
        </w:rPr>
      </w:pPr>
      <w:bookmarkStart w:id="251" w:name="_Toc284496703"/>
      <w:r w:rsidRPr="004F1E6E">
        <w:rPr>
          <w:rFonts w:ascii="Arial" w:hAnsi="Arial" w:cs="Arial"/>
          <w:sz w:val="20"/>
          <w:szCs w:val="20"/>
        </w:rPr>
        <w:t>Pasibaigus Sutarčiai, Koncesininkas savo lėšomis užtikrina tinkamą Koncesininko dokumentų, susijusių su perduodamu Turtu, perdavimą Suteikiančiajai institucijai ar jos nurodytoms institucijoms / asmenims.</w:t>
      </w:r>
      <w:bookmarkEnd w:id="251"/>
      <w:r w:rsidRPr="004F1E6E">
        <w:rPr>
          <w:rFonts w:ascii="Arial" w:hAnsi="Arial" w:cs="Arial"/>
          <w:sz w:val="20"/>
          <w:szCs w:val="20"/>
        </w:rPr>
        <w:t xml:space="preserve"> Bet kuriuo atveju, tokie dokumentai Suteikiančiajai institucijai</w:t>
      </w:r>
      <w:r w:rsidR="005B2A97" w:rsidRPr="004F1E6E">
        <w:rPr>
          <w:rFonts w:ascii="Arial" w:hAnsi="Arial" w:cs="Arial"/>
          <w:sz w:val="20"/>
          <w:szCs w:val="20"/>
        </w:rPr>
        <w:t xml:space="preserve"> </w:t>
      </w:r>
      <w:r w:rsidRPr="004F1E6E">
        <w:rPr>
          <w:rFonts w:ascii="Arial" w:hAnsi="Arial" w:cs="Arial"/>
          <w:sz w:val="20"/>
          <w:szCs w:val="20"/>
        </w:rPr>
        <w:t xml:space="preserve">perduodami ne vėliau kaip per 10 (dešimt) Darbo dienų po Sutarties pabaigos. Nepaisant to, Suteikiančioji institucija privalo pasilikti ir saugoti Sutarties </w:t>
      </w:r>
      <w:r w:rsidRPr="004F1E6E">
        <w:rPr>
          <w:rFonts w:ascii="Arial" w:hAnsi="Arial" w:cs="Arial"/>
          <w:sz w:val="20"/>
          <w:szCs w:val="20"/>
        </w:rPr>
        <w:fldChar w:fldCharType="begin"/>
      </w:r>
      <w:r w:rsidRPr="004F1E6E">
        <w:rPr>
          <w:rFonts w:ascii="Arial" w:hAnsi="Arial" w:cs="Arial"/>
          <w:sz w:val="20"/>
          <w:szCs w:val="20"/>
        </w:rPr>
        <w:instrText xml:space="preserve"> REF _Ref407706790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11.1</w:t>
      </w:r>
      <w:r w:rsidRPr="004F1E6E">
        <w:rPr>
          <w:rFonts w:ascii="Arial" w:hAnsi="Arial" w:cs="Arial"/>
          <w:sz w:val="20"/>
          <w:szCs w:val="20"/>
        </w:rPr>
        <w:fldChar w:fldCharType="end"/>
      </w:r>
      <w:r w:rsidRPr="004F1E6E">
        <w:rPr>
          <w:rFonts w:ascii="Arial" w:hAnsi="Arial" w:cs="Arial"/>
          <w:sz w:val="20"/>
          <w:szCs w:val="20"/>
        </w:rPr>
        <w:t xml:space="preserve"> punkte nurodytą terminą tokių dokumentų tinkamai patvirtintas kopijas. </w:t>
      </w:r>
    </w:p>
    <w:p w14:paraId="5D590FCF" w14:textId="77777777" w:rsidR="00047550" w:rsidRPr="004F1E6E" w:rsidRDefault="00047550" w:rsidP="0087296A">
      <w:pPr>
        <w:pStyle w:val="Antrat2"/>
        <w:tabs>
          <w:tab w:val="clear" w:pos="495"/>
          <w:tab w:val="num" w:pos="6663"/>
        </w:tabs>
        <w:rPr>
          <w:rFonts w:ascii="Arial" w:hAnsi="Arial" w:cs="Arial"/>
          <w:sz w:val="20"/>
        </w:rPr>
      </w:pPr>
      <w:bookmarkStart w:id="252" w:name="_Toc284496704"/>
      <w:bookmarkStart w:id="253" w:name="_Toc293074451"/>
      <w:bookmarkStart w:id="254" w:name="_Toc297646376"/>
      <w:bookmarkStart w:id="255" w:name="_Toc300049723"/>
      <w:bookmarkStart w:id="256" w:name="_Toc299367476"/>
      <w:bookmarkStart w:id="257" w:name="_Ref135655125"/>
      <w:bookmarkStart w:id="258" w:name="_Toc219280506"/>
      <w:r w:rsidRPr="004F1E6E">
        <w:rPr>
          <w:rFonts w:ascii="Arial" w:hAnsi="Arial" w:cs="Arial"/>
          <w:sz w:val="20"/>
        </w:rPr>
        <w:t>Suteikiančiosios institucijos įsipareigojimai</w:t>
      </w:r>
      <w:bookmarkEnd w:id="252"/>
      <w:bookmarkEnd w:id="253"/>
      <w:bookmarkEnd w:id="254"/>
      <w:bookmarkEnd w:id="255"/>
      <w:bookmarkEnd w:id="256"/>
      <w:bookmarkEnd w:id="258"/>
    </w:p>
    <w:p w14:paraId="4325FA4D" w14:textId="77777777" w:rsidR="0087296A"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t>Suteikiančioji institucija įsipareigoja laiku vykdyti savo įsipareigojimus pagal Sutartį ir kuo operatyviau bendradarbiauti su Koncesininku sprendžiant su Sutarties vykdymu susijusius klausimus.</w:t>
      </w:r>
    </w:p>
    <w:p w14:paraId="3D432EA2" w14:textId="77777777" w:rsidR="0087296A"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t>Suteikiančioji institucija privalo užtikrinti, kad tiek jai pačiai, tiek jos įgaliotiems asmenims naudojantis Suteikiančiajai institucijai pagal Sutartį suteiktomis teisėmis būtų kuo mažiau trukdoma Koncesininko veikla ir Sutarties vykdymas.</w:t>
      </w:r>
    </w:p>
    <w:p w14:paraId="50D01054" w14:textId="204A7410" w:rsidR="0087296A" w:rsidRPr="004F1E6E" w:rsidRDefault="00047550" w:rsidP="0087296A">
      <w:pPr>
        <w:pStyle w:val="paragrafai"/>
        <w:tabs>
          <w:tab w:val="clear" w:pos="495"/>
        </w:tabs>
        <w:rPr>
          <w:rFonts w:ascii="Arial" w:hAnsi="Arial" w:cs="Arial"/>
          <w:color w:val="000000" w:themeColor="text1"/>
          <w:sz w:val="20"/>
          <w:szCs w:val="20"/>
        </w:rPr>
      </w:pPr>
      <w:r w:rsidRPr="004F1E6E">
        <w:rPr>
          <w:rFonts w:ascii="Arial" w:hAnsi="Arial" w:cs="Arial"/>
          <w:color w:val="000000" w:themeColor="text1"/>
          <w:sz w:val="20"/>
          <w:szCs w:val="20"/>
        </w:rPr>
        <w:t xml:space="preserve">Suteikiančioji institucija turi laiku mokėti Atlygį Koncesininkui už šio teikiamas Paslaugas ir atliktus Darbus, kaip tai numatyta Sutarties </w:t>
      </w:r>
      <w:r w:rsidRPr="004F1E6E">
        <w:rPr>
          <w:rFonts w:ascii="Arial" w:hAnsi="Arial" w:cs="Arial"/>
          <w:color w:val="000000" w:themeColor="text1"/>
          <w:sz w:val="20"/>
          <w:szCs w:val="20"/>
        </w:rPr>
        <w:fldChar w:fldCharType="begin"/>
      </w:r>
      <w:r w:rsidRPr="004F1E6E">
        <w:rPr>
          <w:rFonts w:ascii="Arial" w:hAnsi="Arial" w:cs="Arial"/>
          <w:color w:val="000000" w:themeColor="text1"/>
          <w:sz w:val="20"/>
          <w:szCs w:val="20"/>
        </w:rPr>
        <w:instrText xml:space="preserve"> REF _Ref520690288 \r \h  \* MERGEFORMAT </w:instrText>
      </w:r>
      <w:r w:rsidRPr="004F1E6E">
        <w:rPr>
          <w:rFonts w:ascii="Arial" w:hAnsi="Arial" w:cs="Arial"/>
          <w:color w:val="000000" w:themeColor="text1"/>
          <w:sz w:val="20"/>
          <w:szCs w:val="20"/>
        </w:rPr>
      </w:r>
      <w:r w:rsidRPr="004F1E6E">
        <w:rPr>
          <w:rFonts w:ascii="Arial" w:hAnsi="Arial" w:cs="Arial"/>
          <w:color w:val="000000" w:themeColor="text1"/>
          <w:sz w:val="20"/>
          <w:szCs w:val="20"/>
        </w:rPr>
        <w:fldChar w:fldCharType="separate"/>
      </w:r>
      <w:r w:rsidR="00DB154C" w:rsidRPr="004F1E6E">
        <w:rPr>
          <w:rFonts w:ascii="Arial" w:hAnsi="Arial" w:cs="Arial"/>
          <w:color w:val="000000" w:themeColor="text1"/>
          <w:sz w:val="20"/>
          <w:szCs w:val="20"/>
        </w:rPr>
        <w:t>23</w:t>
      </w:r>
      <w:r w:rsidRPr="004F1E6E">
        <w:rPr>
          <w:rFonts w:ascii="Arial" w:hAnsi="Arial" w:cs="Arial"/>
          <w:color w:val="000000" w:themeColor="text1"/>
          <w:sz w:val="20"/>
          <w:szCs w:val="20"/>
        </w:rPr>
        <w:fldChar w:fldCharType="end"/>
      </w:r>
      <w:r w:rsidRPr="004F1E6E">
        <w:rPr>
          <w:rFonts w:ascii="Arial" w:hAnsi="Arial" w:cs="Arial"/>
          <w:color w:val="000000" w:themeColor="text1"/>
          <w:sz w:val="20"/>
          <w:szCs w:val="20"/>
        </w:rPr>
        <w:t> punkte. Suteikiančioji institucija įsipareigoja nedelsdamas informuoti Koncesininką apie finansinius sunkumus, kurie gali sukliudyti Suteikiančiajai institucijai tinkamai ir/ar laiku sumokėti atlygį Koncesininkui, ir apie priemones, kurių Suteikiančioji institucija imasi, siekdamas juos pašalinti.</w:t>
      </w:r>
      <w:bookmarkStart w:id="259" w:name="_Ref103668489"/>
      <w:bookmarkStart w:id="260" w:name="_Ref135671279"/>
      <w:bookmarkStart w:id="261" w:name="_Toc284496707"/>
      <w:bookmarkEnd w:id="257"/>
    </w:p>
    <w:p w14:paraId="3C72888A" w14:textId="72B9D60D" w:rsidR="00AE0A04"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lastRenderedPageBreak/>
        <w:t xml:space="preserve">Investuotojo ar Koncesininko prašymu, Suteikiančioji institucija pagal teisės aktuose numatytą savo kompetenciją ar, jei tai numatyta Sutartyje, nedelsiant, bet ne vėliau kaip per 10 (dešimt) Darbo dienų, išskyrus atvejus, kai teisės aktuose ir (ar) šioje Sutartyje numatyti kiti terminai, </w:t>
      </w:r>
      <w:r w:rsidR="00A22557" w:rsidRPr="004F1E6E">
        <w:rPr>
          <w:rFonts w:ascii="Arial" w:hAnsi="Arial" w:cs="Arial"/>
          <w:sz w:val="20"/>
          <w:szCs w:val="20"/>
        </w:rPr>
        <w:t>ar kai Suteikiančioji institucija privalo kreiptis informacijos į kompetentingas</w:t>
      </w:r>
      <w:r w:rsidR="005B2A97" w:rsidRPr="004F1E6E">
        <w:rPr>
          <w:rFonts w:ascii="Arial" w:hAnsi="Arial" w:cs="Arial"/>
          <w:sz w:val="20"/>
          <w:szCs w:val="20"/>
        </w:rPr>
        <w:t xml:space="preserve"> </w:t>
      </w:r>
      <w:r w:rsidR="00A22557" w:rsidRPr="004F1E6E">
        <w:rPr>
          <w:rFonts w:ascii="Arial" w:hAnsi="Arial" w:cs="Arial"/>
          <w:sz w:val="20"/>
          <w:szCs w:val="20"/>
        </w:rPr>
        <w:t xml:space="preserve">valstybės/ savivaldybės institucijas, </w:t>
      </w:r>
      <w:r w:rsidRPr="004F1E6E">
        <w:rPr>
          <w:rFonts w:ascii="Arial" w:hAnsi="Arial" w:cs="Arial"/>
          <w:sz w:val="20"/>
          <w:szCs w:val="20"/>
        </w:rPr>
        <w:t>privalo išduoti Koncesininkui visus sutikimus, suderinimus, patvirtinimus, leidimus ir / ar licencijas, reikalingus Sutartyje numatytų teisių ir pareigų įgyvendinimui, jeigu teisę gauti šiuos suderinimus, patvirtinimus, leidimus ir / ar licencijas ar teisę kreiptis dėl jų gavimo Koncesininkui numato teisės aktai ar Sutartis ir Suteikiančiajai institucijai</w:t>
      </w:r>
      <w:r w:rsidRPr="004F1E6E" w:rsidDel="00FE2354">
        <w:rPr>
          <w:rFonts w:ascii="Arial" w:hAnsi="Arial" w:cs="Arial"/>
          <w:sz w:val="20"/>
          <w:szCs w:val="20"/>
        </w:rPr>
        <w:t xml:space="preserve"> </w:t>
      </w:r>
      <w:r w:rsidRPr="004F1E6E">
        <w:rPr>
          <w:rFonts w:ascii="Arial" w:hAnsi="Arial" w:cs="Arial"/>
          <w:sz w:val="20"/>
          <w:szCs w:val="20"/>
        </w:rPr>
        <w:t xml:space="preserve">buvo pateikta visa reikalinga informacija bei dokumentai. </w:t>
      </w:r>
    </w:p>
    <w:p w14:paraId="099861A5" w14:textId="130DA200" w:rsidR="0087296A"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t xml:space="preserve">Suteikiančioji institucija neturi teisės nepagrįstai atsisakyti išduoti </w:t>
      </w:r>
      <w:r w:rsidR="00AE0A04" w:rsidRPr="004F1E6E">
        <w:rPr>
          <w:rFonts w:ascii="Arial" w:hAnsi="Arial" w:cs="Arial"/>
          <w:sz w:val="20"/>
          <w:szCs w:val="20"/>
        </w:rPr>
        <w:t xml:space="preserve">12.4 </w:t>
      </w:r>
      <w:r w:rsidRPr="004F1E6E">
        <w:rPr>
          <w:rFonts w:ascii="Arial" w:hAnsi="Arial" w:cs="Arial"/>
          <w:sz w:val="20"/>
          <w:szCs w:val="20"/>
        </w:rPr>
        <w:t>punkte numatytus sutikimus, suderinimus, patvirtinimus, įgaliojimus, leidimus ir licencijas. Suteikiančiajai institucijai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dėl kurių Koncesininkas kreipėsi į Suteikiančiąją instituciją, yra išduoti. Prieš atlikdamas veiksmus tokio Suteikiančiosios institucijos sutikimo, suderinimo, patvirtinimo, įgaliojimo, leidimo ar licencijos pagrindu (jeigu tokių veiksmų atlikimas be aiškiai išreikšto Suteikiančiosios institucijos sutikimo, suderinimo, patvirtinimo, įgaliojimo,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įgaliojimo, leidimo ar licencijos</w:t>
      </w:r>
      <w:r w:rsidR="00A22557" w:rsidRPr="004F1E6E">
        <w:rPr>
          <w:rFonts w:ascii="Arial" w:hAnsi="Arial" w:cs="Arial"/>
          <w:sz w:val="20"/>
          <w:szCs w:val="20"/>
        </w:rPr>
        <w:t xml:space="preserve">, kai tai numato šis Sutarties </w:t>
      </w:r>
      <w:r w:rsidR="00A22557" w:rsidRPr="004F1E6E">
        <w:rPr>
          <w:rFonts w:ascii="Arial" w:hAnsi="Arial" w:cs="Arial"/>
          <w:sz w:val="20"/>
          <w:szCs w:val="20"/>
        </w:rPr>
        <w:fldChar w:fldCharType="begin"/>
      </w:r>
      <w:r w:rsidR="00A22557" w:rsidRPr="004F1E6E">
        <w:rPr>
          <w:rFonts w:ascii="Arial" w:hAnsi="Arial" w:cs="Arial"/>
          <w:sz w:val="20"/>
          <w:szCs w:val="20"/>
        </w:rPr>
        <w:instrText xml:space="preserve"> REF _Ref103668489 \r \h </w:instrText>
      </w:r>
      <w:r w:rsidR="00004C78" w:rsidRPr="004F1E6E">
        <w:rPr>
          <w:rFonts w:ascii="Arial" w:hAnsi="Arial" w:cs="Arial"/>
          <w:sz w:val="20"/>
          <w:szCs w:val="20"/>
        </w:rPr>
        <w:instrText xml:space="preserve"> \* MERGEFORMAT </w:instrText>
      </w:r>
      <w:r w:rsidR="00A22557" w:rsidRPr="004F1E6E">
        <w:rPr>
          <w:rFonts w:ascii="Arial" w:hAnsi="Arial" w:cs="Arial"/>
          <w:sz w:val="20"/>
          <w:szCs w:val="20"/>
        </w:rPr>
      </w:r>
      <w:r w:rsidR="00A22557" w:rsidRPr="004F1E6E">
        <w:rPr>
          <w:rFonts w:ascii="Arial" w:hAnsi="Arial" w:cs="Arial"/>
          <w:sz w:val="20"/>
          <w:szCs w:val="20"/>
        </w:rPr>
        <w:fldChar w:fldCharType="separate"/>
      </w:r>
      <w:r w:rsidR="00DB154C" w:rsidRPr="004F1E6E">
        <w:rPr>
          <w:rFonts w:ascii="Arial" w:hAnsi="Arial" w:cs="Arial"/>
          <w:sz w:val="20"/>
          <w:szCs w:val="20"/>
        </w:rPr>
        <w:t>12.3</w:t>
      </w:r>
      <w:r w:rsidR="00A22557" w:rsidRPr="004F1E6E">
        <w:rPr>
          <w:rFonts w:ascii="Arial" w:hAnsi="Arial" w:cs="Arial"/>
          <w:sz w:val="20"/>
          <w:szCs w:val="20"/>
        </w:rPr>
        <w:fldChar w:fldCharType="end"/>
      </w:r>
      <w:r w:rsidR="00A22557" w:rsidRPr="004F1E6E">
        <w:rPr>
          <w:rFonts w:ascii="Arial" w:hAnsi="Arial" w:cs="Arial"/>
          <w:sz w:val="20"/>
          <w:szCs w:val="20"/>
        </w:rPr>
        <w:t xml:space="preserve"> punktas,</w:t>
      </w:r>
      <w:r w:rsidRPr="004F1E6E">
        <w:rPr>
          <w:rFonts w:ascii="Arial" w:hAnsi="Arial" w:cs="Arial"/>
          <w:sz w:val="20"/>
          <w:szCs w:val="20"/>
        </w:rPr>
        <w:t xml:space="preserve"> Koncesininkas negali tinkamai atlikti savo įsipareigojimų pagal Sutartį vykdymui reikalingų teisėtų veiksmų, tokį sutikimą, suderinimą, patvirtinimą, įgaliojimą, leidimą ar licenciją Suteikiančioji institucija įsipareigoja išduoti ne vėliau kaip per 10 (dešimt) Darbo dienų nuo visos reikalingos informacijos bei dokumentų gavimo datos, o jeigu nepagrįstai atsisako tai padaryti, toks atsisakymas laikomas Kompensavimo įvykiu.</w:t>
      </w:r>
      <w:bookmarkStart w:id="262" w:name="_Ref135671278"/>
      <w:bookmarkStart w:id="263" w:name="_Ref135655129"/>
      <w:bookmarkStart w:id="264" w:name="_Ref137436700"/>
      <w:bookmarkStart w:id="265" w:name="_Toc284496706"/>
      <w:bookmarkEnd w:id="259"/>
    </w:p>
    <w:p w14:paraId="504716BA" w14:textId="523FB6E2" w:rsidR="0087296A"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t>Jeigu Sutarties įgyvendinimui reikiamų leidimų ir licencijų išdavimas yra priskirtas ne Suteikiančiosios institucijos, bet kitų valstybės/savivaldybės institucijų kompetencijai, Koncesininko prašymu bei savo teisių ribose Suteikiančioji institucija deda visas teisėtas pastangas (tarpininkauja, teikia papildomą informaciją, kai tai neprieštarauja teisės aktams ir viešajam interesui, duoda sutikimus ar įgaliojimus ir pan.), kad reikiami leidimai ir licencijos būtų išduoti ar atnaujinti per įmanomai trumpesnį laiką.</w:t>
      </w:r>
      <w:bookmarkEnd w:id="262"/>
      <w:r w:rsidRPr="004F1E6E">
        <w:rPr>
          <w:rFonts w:ascii="Arial" w:hAnsi="Arial" w:cs="Arial"/>
          <w:sz w:val="20"/>
          <w:szCs w:val="20"/>
        </w:rPr>
        <w:t xml:space="preserve"> </w:t>
      </w:r>
      <w:bookmarkEnd w:id="263"/>
      <w:bookmarkEnd w:id="264"/>
      <w:bookmarkEnd w:id="265"/>
    </w:p>
    <w:p w14:paraId="1BBC16A6" w14:textId="4BA0FE30" w:rsidR="00047550" w:rsidRPr="004F1E6E" w:rsidRDefault="00047550" w:rsidP="0087296A">
      <w:pPr>
        <w:pStyle w:val="paragrafai"/>
        <w:tabs>
          <w:tab w:val="clear" w:pos="495"/>
        </w:tabs>
        <w:rPr>
          <w:rFonts w:ascii="Arial" w:hAnsi="Arial" w:cs="Arial"/>
          <w:sz w:val="20"/>
          <w:szCs w:val="20"/>
        </w:rPr>
      </w:pPr>
      <w:r w:rsidRPr="004F1E6E">
        <w:rPr>
          <w:rFonts w:ascii="Arial" w:hAnsi="Arial" w:cs="Arial"/>
          <w:sz w:val="20"/>
          <w:szCs w:val="20"/>
        </w:rPr>
        <w:t>Koncesininko ar Investuotojo prašymu, Suteikiančioji institucija privalo ne vėliau kaip per 10 (dešimt) Darbo dienų nuo Koncesininko prašymo ir reikalingų dokumentų gavimo datos teikti visą turimą teikti visą informaciją, kurios gali prireikti siekiant gauti Sutarties įgyvendinimui reikalingus leidimus ir licencijas.</w:t>
      </w:r>
    </w:p>
    <w:p w14:paraId="26C66280" w14:textId="067D6EF6" w:rsidR="0041439A" w:rsidRPr="004F1E6E" w:rsidRDefault="0041439A" w:rsidP="0041439A">
      <w:pPr>
        <w:pStyle w:val="paragrafai"/>
        <w:tabs>
          <w:tab w:val="clear" w:pos="495"/>
        </w:tabs>
        <w:rPr>
          <w:rFonts w:ascii="Arial" w:hAnsi="Arial" w:cs="Arial"/>
          <w:sz w:val="20"/>
          <w:szCs w:val="20"/>
        </w:rPr>
      </w:pPr>
      <w:r w:rsidRPr="004F1E6E">
        <w:rPr>
          <w:rFonts w:ascii="Arial" w:hAnsi="Arial" w:cs="Arial"/>
          <w:sz w:val="20"/>
          <w:szCs w:val="20"/>
        </w:rPr>
        <w:t>Sutartyje nustatytais atvejais, kuomet Suteikiančioji Institucija išduoda sutikimus Koncesininkui, Suteikiančioji Institucija privalo išduoti sutikimus nustatytais terminais, jei sutikimo išdavimo terminas nėra nustatytas, Suteikiančioji Institucija privalo išduoti tokį sutikimą per protingą terminą. Suteikiančiosios Institucijos atsisakymas išduoti sutikimą turi būti motyvuotas.</w:t>
      </w:r>
    </w:p>
    <w:p w14:paraId="19BD9036" w14:textId="77777777" w:rsidR="00047550" w:rsidRPr="004F1E6E" w:rsidRDefault="00047550" w:rsidP="0087296A">
      <w:pPr>
        <w:pStyle w:val="Antrat2"/>
        <w:tabs>
          <w:tab w:val="clear" w:pos="495"/>
        </w:tabs>
        <w:rPr>
          <w:rFonts w:ascii="Arial" w:hAnsi="Arial" w:cs="Arial"/>
          <w:sz w:val="20"/>
        </w:rPr>
      </w:pPr>
      <w:bookmarkStart w:id="266" w:name="_Toc284496708"/>
      <w:bookmarkStart w:id="267" w:name="_Toc293074452"/>
      <w:bookmarkStart w:id="268" w:name="_Toc297646377"/>
      <w:bookmarkStart w:id="269" w:name="_Toc300049724"/>
      <w:bookmarkStart w:id="270" w:name="_Toc299367477"/>
      <w:bookmarkStart w:id="271" w:name="_Toc219280507"/>
      <w:bookmarkEnd w:id="260"/>
      <w:bookmarkEnd w:id="261"/>
      <w:r w:rsidRPr="004F1E6E">
        <w:rPr>
          <w:rFonts w:ascii="Arial" w:hAnsi="Arial" w:cs="Arial"/>
          <w:sz w:val="20"/>
        </w:rPr>
        <w:t xml:space="preserve">Koncesininko </w:t>
      </w:r>
      <w:bookmarkEnd w:id="246"/>
      <w:bookmarkEnd w:id="247"/>
      <w:r w:rsidRPr="004F1E6E">
        <w:rPr>
          <w:rFonts w:ascii="Arial" w:hAnsi="Arial" w:cs="Arial"/>
          <w:sz w:val="20"/>
        </w:rPr>
        <w:t>ir Investuotojo įsipareigojimai</w:t>
      </w:r>
      <w:bookmarkEnd w:id="266"/>
      <w:bookmarkEnd w:id="267"/>
      <w:bookmarkEnd w:id="268"/>
      <w:bookmarkEnd w:id="269"/>
      <w:bookmarkEnd w:id="270"/>
      <w:bookmarkEnd w:id="271"/>
    </w:p>
    <w:p w14:paraId="18521A0C" w14:textId="77777777" w:rsidR="00047550" w:rsidRPr="004F1E6E" w:rsidRDefault="00047550" w:rsidP="0087296A">
      <w:pPr>
        <w:pStyle w:val="paragrafai"/>
        <w:tabs>
          <w:tab w:val="clear" w:pos="495"/>
          <w:tab w:val="num" w:pos="5245"/>
        </w:tabs>
        <w:rPr>
          <w:rFonts w:ascii="Arial" w:hAnsi="Arial" w:cs="Arial"/>
          <w:sz w:val="20"/>
          <w:szCs w:val="20"/>
        </w:rPr>
      </w:pPr>
      <w:bookmarkStart w:id="272" w:name="_Ref520692651"/>
      <w:r w:rsidRPr="004F1E6E">
        <w:rPr>
          <w:rFonts w:ascii="Arial" w:hAnsi="Arial" w:cs="Arial"/>
          <w:sz w:val="20"/>
          <w:szCs w:val="20"/>
        </w:rPr>
        <w:t>Koncesininkas įsipareigoja laiku ir kokybiškai atlikti Darbus, teikti Paslaugas bei operatyviai bendradarbiauti su Suteikiančiąja institucija ir jos paskirtais asmenimis visais su Sutarties vykdymu susijusiais klausimais.</w:t>
      </w:r>
      <w:bookmarkEnd w:id="272"/>
    </w:p>
    <w:p w14:paraId="5B3692BE" w14:textId="77777777" w:rsidR="008A105F" w:rsidRPr="004F1E6E" w:rsidRDefault="00047550" w:rsidP="008A105F">
      <w:pPr>
        <w:pStyle w:val="paragrafai"/>
        <w:tabs>
          <w:tab w:val="clear" w:pos="495"/>
          <w:tab w:val="num" w:pos="5245"/>
        </w:tabs>
        <w:rPr>
          <w:rFonts w:ascii="Arial" w:hAnsi="Arial" w:cs="Arial"/>
          <w:sz w:val="20"/>
          <w:szCs w:val="20"/>
        </w:rPr>
      </w:pPr>
      <w:bookmarkStart w:id="273" w:name="_Toc284496710"/>
      <w:bookmarkStart w:id="274" w:name="_Toc141511370"/>
      <w:r w:rsidRPr="004F1E6E">
        <w:rPr>
          <w:rFonts w:ascii="Arial" w:hAnsi="Arial" w:cs="Arial"/>
          <w:sz w:val="20"/>
          <w:szCs w:val="20"/>
        </w:rPr>
        <w:t>Koncesininkas savo sąskaita ir rizika užtikrina, kad tiek jis pats, tiek Darbus atliekantys, Paslaugas teikiantys asmenys turėtų Sutarties įgyvendinimui reikiamas licencijas, leidimus (įskaitant projektavimo ir statybos leidimus),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73"/>
    </w:p>
    <w:p w14:paraId="3B8E203B" w14:textId="04375EA5" w:rsidR="00047550" w:rsidRPr="004F1E6E" w:rsidRDefault="00047550" w:rsidP="008A105F">
      <w:pPr>
        <w:pStyle w:val="paragrafai"/>
        <w:tabs>
          <w:tab w:val="clear" w:pos="495"/>
          <w:tab w:val="num" w:pos="5245"/>
        </w:tabs>
        <w:rPr>
          <w:rFonts w:ascii="Arial" w:hAnsi="Arial" w:cs="Arial"/>
          <w:sz w:val="20"/>
          <w:szCs w:val="20"/>
        </w:rPr>
      </w:pPr>
      <w:r w:rsidRPr="004F1E6E">
        <w:rPr>
          <w:rFonts w:ascii="Arial" w:hAnsi="Arial" w:cs="Arial"/>
          <w:sz w:val="20"/>
          <w:szCs w:val="20"/>
        </w:rPr>
        <w:lastRenderedPageBreak/>
        <w:t>Koncesininkas užtikrina, kad jie ir / arba Subtiekėjai visą Sutarties galiojimo laikotarpį turės reikalingą kiekį kvalifikuotų darbuotojų, reikalingų tinkamam įsipareigojimų pagal Sutartį vykdymui.</w:t>
      </w:r>
    </w:p>
    <w:p w14:paraId="39FD0189" w14:textId="77777777" w:rsidR="00047550" w:rsidRPr="004F1E6E" w:rsidRDefault="00047550" w:rsidP="008917F5">
      <w:pPr>
        <w:pStyle w:val="paragrafai"/>
        <w:tabs>
          <w:tab w:val="clear" w:pos="495"/>
        </w:tabs>
        <w:rPr>
          <w:rFonts w:ascii="Arial" w:hAnsi="Arial" w:cs="Arial"/>
          <w:sz w:val="20"/>
          <w:szCs w:val="20"/>
        </w:rPr>
      </w:pPr>
      <w:bookmarkStart w:id="275" w:name="_Toc284496711"/>
      <w:r w:rsidRPr="004F1E6E">
        <w:rPr>
          <w:rFonts w:ascii="Arial" w:hAnsi="Arial" w:cs="Arial"/>
          <w:sz w:val="20"/>
          <w:szCs w:val="20"/>
        </w:rPr>
        <w:t>Koncesininkas turi laikytis visų išduotose licencijose, atestatuose ar leidimuose nurodytų sąlygų ir jomis vadovautis, taip pat dėti visas pastangas, jog šių sąlygų laikytųsi ir Darbus atliekantis, Paslaugas teikiantis Koncesininko personalas ar Subtiekėjai.</w:t>
      </w:r>
      <w:bookmarkEnd w:id="275"/>
    </w:p>
    <w:p w14:paraId="3A30AB6D" w14:textId="77777777" w:rsidR="00047550" w:rsidRPr="004F1E6E" w:rsidRDefault="00047550" w:rsidP="008917F5">
      <w:pPr>
        <w:pStyle w:val="paragrafai"/>
        <w:tabs>
          <w:tab w:val="clear" w:pos="495"/>
        </w:tabs>
        <w:rPr>
          <w:rFonts w:ascii="Arial" w:hAnsi="Arial" w:cs="Arial"/>
          <w:sz w:val="20"/>
          <w:szCs w:val="20"/>
        </w:rPr>
      </w:pPr>
      <w:bookmarkStart w:id="276" w:name="_Toc284496713"/>
      <w:bookmarkEnd w:id="248"/>
      <w:bookmarkEnd w:id="274"/>
      <w:r w:rsidRPr="004F1E6E">
        <w:rPr>
          <w:rFonts w:ascii="Arial" w:hAnsi="Arial" w:cs="Arial"/>
          <w:sz w:val="20"/>
          <w:szCs w:val="20"/>
        </w:rPr>
        <w:t>Koncesininkas įsipareigoja laikytis aplinkos apsaugą reglamentuojančių teisės aktų reikalavimų. Su tokių reikalavimų vykdymu susijusias investicijas atlieka ir riziką prisiima Koncesininkas.</w:t>
      </w:r>
    </w:p>
    <w:p w14:paraId="782D5973"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privalo savo apskaitą tvarkyti vadovaujantis Lietuvos Respublikos buhalterinės apskaitos įstatymu bei kitais Lietuvos Respublikos ir ES teisės aktais.</w:t>
      </w:r>
    </w:p>
    <w:p w14:paraId="7ECD7D58"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kartu su Investuotoju solidariai atsako už įsipareigojimų pagal Sutartį tinkamą vykdymą:</w:t>
      </w:r>
      <w:bookmarkEnd w:id="276"/>
    </w:p>
    <w:p w14:paraId="2C4EA0D1"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nepažeidžiant Sutarties nuostatų;</w:t>
      </w:r>
    </w:p>
    <w:p w14:paraId="3A855D24"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laikantis Finansinio veiklos modelio;</w:t>
      </w:r>
    </w:p>
    <w:p w14:paraId="2952F809"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vadovaujantis Gera verslo praktika;</w:t>
      </w:r>
    </w:p>
    <w:p w14:paraId="6F022F75"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nepažeidžiant Sąlygų ir Pasiūlyme pateiktų įsipareigojimų, išskyrus tuos atvejus, kai Sutartyje numatytais atvejais jie yra pakeičiami</w:t>
      </w:r>
      <w:bookmarkStart w:id="277" w:name="_Toc284496733"/>
      <w:r w:rsidRPr="004F1E6E">
        <w:rPr>
          <w:rFonts w:ascii="Arial" w:hAnsi="Arial" w:cs="Arial"/>
          <w:sz w:val="20"/>
          <w:szCs w:val="20"/>
        </w:rPr>
        <w:t>;</w:t>
      </w:r>
    </w:p>
    <w:p w14:paraId="41E39291"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laikantis Draudimo sutartyse nustatytų reikalavimų.</w:t>
      </w:r>
    </w:p>
    <w:p w14:paraId="527A9047" w14:textId="77777777" w:rsidR="00047550" w:rsidRPr="004F1E6E" w:rsidRDefault="00047550" w:rsidP="008917F5">
      <w:pPr>
        <w:pStyle w:val="paragrafai"/>
        <w:tabs>
          <w:tab w:val="clear" w:pos="495"/>
        </w:tabs>
        <w:rPr>
          <w:rFonts w:ascii="Arial" w:hAnsi="Arial" w:cs="Arial"/>
          <w:sz w:val="20"/>
          <w:szCs w:val="20"/>
        </w:rPr>
      </w:pPr>
      <w:bookmarkStart w:id="278" w:name="_Ref137613038"/>
      <w:bookmarkStart w:id="279" w:name="_Toc284496709"/>
      <w:bookmarkStart w:id="280" w:name="_Ref407706861"/>
      <w:bookmarkStart w:id="281" w:name="_Ref407706892"/>
      <w:bookmarkStart w:id="282" w:name="_Ref136245035"/>
      <w:bookmarkEnd w:id="277"/>
      <w:r w:rsidRPr="004F1E6E">
        <w:rPr>
          <w:rFonts w:ascii="Arial" w:hAnsi="Arial" w:cs="Arial"/>
          <w:sz w:val="20"/>
          <w:szCs w:val="20"/>
        </w:rPr>
        <w:t>Koncesininkas privalo Suteikiančiajai institucijai teikti Paslaugų ataskaitas, kaip tai numatyta šioje Sutartyje.</w:t>
      </w:r>
    </w:p>
    <w:p w14:paraId="3B76C3A2" w14:textId="02FAE7F3" w:rsidR="00B87AE4" w:rsidRPr="004F1E6E" w:rsidRDefault="00047550" w:rsidP="001320F6">
      <w:pPr>
        <w:pStyle w:val="paragrafai"/>
        <w:tabs>
          <w:tab w:val="clear" w:pos="495"/>
        </w:tabs>
        <w:rPr>
          <w:rFonts w:ascii="Arial" w:hAnsi="Arial" w:cs="Arial"/>
          <w:sz w:val="20"/>
          <w:szCs w:val="20"/>
        </w:rPr>
      </w:pPr>
      <w:r w:rsidRPr="004F1E6E">
        <w:rPr>
          <w:rFonts w:ascii="Arial" w:hAnsi="Arial" w:cs="Arial"/>
          <w:sz w:val="20"/>
          <w:szCs w:val="20"/>
        </w:rPr>
        <w:t>Koncesininkas ir Investuotojas įsipareigoja Sutarties galiojimo metu be Suteikiančiosios institucijos sutikimo:</w:t>
      </w:r>
    </w:p>
    <w:p w14:paraId="0A36F565" w14:textId="77777777" w:rsidR="008917F5"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nepriimti sprendimų dėl Koncesininko reorganizacijos ar pertvarkymo ir jų nevykdyti dėl Koncesininko;</w:t>
      </w:r>
    </w:p>
    <w:p w14:paraId="4D61F7F0" w14:textId="77777777" w:rsidR="001320F6"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neparduoti Koncesininko esminės dalies turto ir neprisiimti esminių finansinių įsipareigojimų</w:t>
      </w:r>
      <w:bookmarkEnd w:id="278"/>
      <w:r w:rsidR="001320F6" w:rsidRPr="004F1E6E">
        <w:rPr>
          <w:rFonts w:ascii="Arial" w:hAnsi="Arial" w:cs="Arial"/>
          <w:sz w:val="20"/>
          <w:szCs w:val="20"/>
        </w:rPr>
        <w:t>, kai:</w:t>
      </w:r>
    </w:p>
    <w:p w14:paraId="164ED21A" w14:textId="18AB3BBA" w:rsidR="00A45156" w:rsidRPr="004F1E6E" w:rsidRDefault="00047550" w:rsidP="00967269">
      <w:pPr>
        <w:pStyle w:val="paragrafesraas"/>
        <w:numPr>
          <w:ilvl w:val="3"/>
          <w:numId w:val="2"/>
        </w:numPr>
        <w:tabs>
          <w:tab w:val="clear" w:pos="615"/>
        </w:tabs>
        <w:ind w:left="2977" w:hanging="1134"/>
        <w:rPr>
          <w:rFonts w:ascii="Arial" w:hAnsi="Arial" w:cs="Arial"/>
          <w:sz w:val="20"/>
          <w:szCs w:val="20"/>
        </w:rPr>
      </w:pPr>
      <w:r w:rsidRPr="004F1E6E">
        <w:rPr>
          <w:rFonts w:ascii="Arial" w:hAnsi="Arial" w:cs="Arial"/>
          <w:sz w:val="20"/>
          <w:szCs w:val="20"/>
        </w:rPr>
        <w:t>Esmine turto dalimi šio punkto prasme laikom</w:t>
      </w:r>
      <w:r w:rsidR="00815CC1" w:rsidRPr="004F1E6E">
        <w:rPr>
          <w:rFonts w:ascii="Arial" w:hAnsi="Arial" w:cs="Arial"/>
          <w:sz w:val="20"/>
          <w:szCs w:val="20"/>
        </w:rPr>
        <w:t>i Objektai ar bet kuris vienas iš Objektų</w:t>
      </w:r>
      <w:r w:rsidR="00C6046C" w:rsidRPr="004F1E6E">
        <w:rPr>
          <w:rFonts w:ascii="Arial" w:hAnsi="Arial" w:cs="Arial"/>
          <w:sz w:val="20"/>
          <w:szCs w:val="20"/>
        </w:rPr>
        <w:t xml:space="preserve">, Žemės sklypo panaudos teisės ir Koncesininkui nuosavybės teise priklausantis turtas, kurio vertė lygi arba viršija </w:t>
      </w:r>
      <w:r w:rsidR="00A45156" w:rsidRPr="004F1E6E">
        <w:rPr>
          <w:rFonts w:ascii="Arial" w:hAnsi="Arial" w:cs="Arial"/>
          <w:sz w:val="20"/>
          <w:szCs w:val="20"/>
        </w:rPr>
        <w:t>500 000,00 EUR (penkis šimtus tūkstančių eurų)</w:t>
      </w:r>
      <w:r w:rsidRPr="004F1E6E">
        <w:rPr>
          <w:rFonts w:ascii="Arial" w:hAnsi="Arial" w:cs="Arial"/>
          <w:sz w:val="20"/>
          <w:szCs w:val="20"/>
        </w:rPr>
        <w:t xml:space="preserve">. </w:t>
      </w:r>
    </w:p>
    <w:p w14:paraId="2291EDA8" w14:textId="50EB4680" w:rsidR="00047550" w:rsidRPr="004F1E6E" w:rsidRDefault="00047550" w:rsidP="00967269">
      <w:pPr>
        <w:pStyle w:val="paragrafesraas"/>
        <w:numPr>
          <w:ilvl w:val="3"/>
          <w:numId w:val="2"/>
        </w:numPr>
        <w:tabs>
          <w:tab w:val="clear" w:pos="615"/>
        </w:tabs>
        <w:ind w:left="2977" w:hanging="1134"/>
        <w:rPr>
          <w:rFonts w:ascii="Arial" w:hAnsi="Arial" w:cs="Arial"/>
          <w:sz w:val="20"/>
          <w:szCs w:val="20"/>
        </w:rPr>
      </w:pPr>
      <w:r w:rsidRPr="004F1E6E">
        <w:rPr>
          <w:rFonts w:ascii="Arial" w:hAnsi="Arial" w:cs="Arial"/>
          <w:sz w:val="20"/>
          <w:szCs w:val="20"/>
        </w:rPr>
        <w:t xml:space="preserve">Esminiais finansiniais įsipareigojimais laikomi skoliniai įsipareigojimai, kurių bendra vertė viršija </w:t>
      </w:r>
      <w:r w:rsidR="00A45156" w:rsidRPr="004F1E6E">
        <w:rPr>
          <w:rFonts w:ascii="Arial" w:hAnsi="Arial" w:cs="Arial"/>
          <w:sz w:val="20"/>
          <w:szCs w:val="20"/>
        </w:rPr>
        <w:t>500 000 EUR (penkis šimtus tūkstančių eurų)</w:t>
      </w:r>
      <w:r w:rsidRPr="004F1E6E">
        <w:rPr>
          <w:rFonts w:ascii="Arial" w:hAnsi="Arial" w:cs="Arial"/>
          <w:sz w:val="20"/>
          <w:szCs w:val="20"/>
        </w:rPr>
        <w:t>, arba pagal kuriuos mokėjimai viršija</w:t>
      </w:r>
      <w:r w:rsidR="00DF593F" w:rsidRPr="004F1E6E">
        <w:rPr>
          <w:rFonts w:ascii="Arial" w:hAnsi="Arial" w:cs="Arial"/>
          <w:sz w:val="20"/>
          <w:szCs w:val="20"/>
        </w:rPr>
        <w:t xml:space="preserve"> 250 000 EUR (du šimtus penkiasdešimt tūkstančių eurų)</w:t>
      </w:r>
      <w:r w:rsidR="005B2A97" w:rsidRPr="004F1E6E">
        <w:rPr>
          <w:rFonts w:ascii="Arial" w:hAnsi="Arial" w:cs="Arial"/>
          <w:sz w:val="20"/>
          <w:szCs w:val="20"/>
        </w:rPr>
        <w:t xml:space="preserve"> </w:t>
      </w:r>
      <w:r w:rsidRPr="004F1E6E">
        <w:rPr>
          <w:rFonts w:ascii="Arial" w:hAnsi="Arial" w:cs="Arial"/>
          <w:sz w:val="20"/>
          <w:szCs w:val="20"/>
        </w:rPr>
        <w:t>per finansinius metus. Tačiau sutartys, mokėjimai, garantijos ar laidavimai Darbus</w:t>
      </w:r>
      <w:r w:rsidR="00B87AE4" w:rsidRPr="004F1E6E">
        <w:rPr>
          <w:rFonts w:ascii="Arial" w:hAnsi="Arial" w:cs="Arial"/>
          <w:sz w:val="20"/>
          <w:szCs w:val="20"/>
        </w:rPr>
        <w:t>, Paslaugas</w:t>
      </w:r>
      <w:r w:rsidRPr="004F1E6E">
        <w:rPr>
          <w:rFonts w:ascii="Arial" w:hAnsi="Arial" w:cs="Arial"/>
          <w:sz w:val="20"/>
          <w:szCs w:val="20"/>
        </w:rPr>
        <w:t xml:space="preserve"> (jų dalį) atliekančiam </w:t>
      </w:r>
      <w:r w:rsidR="00DD6A13" w:rsidRPr="004F1E6E">
        <w:rPr>
          <w:rFonts w:ascii="Arial" w:hAnsi="Arial" w:cs="Arial"/>
          <w:sz w:val="20"/>
          <w:szCs w:val="20"/>
        </w:rPr>
        <w:t xml:space="preserve">/ teikiančiam </w:t>
      </w:r>
      <w:r w:rsidRPr="004F1E6E">
        <w:rPr>
          <w:rFonts w:ascii="Arial" w:hAnsi="Arial" w:cs="Arial"/>
          <w:sz w:val="20"/>
          <w:szCs w:val="20"/>
        </w:rPr>
        <w:t xml:space="preserve">Subtiekėjui, </w:t>
      </w:r>
      <w:r w:rsidR="00DD6A13" w:rsidRPr="004F1E6E">
        <w:rPr>
          <w:rFonts w:ascii="Arial" w:hAnsi="Arial" w:cs="Arial"/>
          <w:sz w:val="20"/>
          <w:szCs w:val="20"/>
        </w:rPr>
        <w:t xml:space="preserve">nurodytam </w:t>
      </w:r>
      <w:r w:rsidRPr="004F1E6E">
        <w:rPr>
          <w:rFonts w:ascii="Arial" w:hAnsi="Arial" w:cs="Arial"/>
          <w:sz w:val="20"/>
          <w:szCs w:val="20"/>
        </w:rPr>
        <w:t xml:space="preserve">Pasiūlyme </w:t>
      </w:r>
      <w:r w:rsidR="00DD6A13" w:rsidRPr="004F1E6E">
        <w:rPr>
          <w:rFonts w:ascii="Arial" w:hAnsi="Arial" w:cs="Arial"/>
          <w:sz w:val="20"/>
          <w:szCs w:val="20"/>
        </w:rPr>
        <w:t xml:space="preserve">bei kiti finansiniai </w:t>
      </w:r>
      <w:r w:rsidR="00DF593F" w:rsidRPr="004F1E6E">
        <w:rPr>
          <w:rFonts w:ascii="Arial" w:hAnsi="Arial" w:cs="Arial"/>
          <w:sz w:val="20"/>
          <w:szCs w:val="20"/>
        </w:rPr>
        <w:t>įsipareigojimai</w:t>
      </w:r>
      <w:r w:rsidR="00DD6A13" w:rsidRPr="004F1E6E">
        <w:rPr>
          <w:rFonts w:ascii="Arial" w:hAnsi="Arial" w:cs="Arial"/>
          <w:sz w:val="20"/>
          <w:szCs w:val="20"/>
        </w:rPr>
        <w:t>, būtini Sutarties vykdymui,</w:t>
      </w:r>
      <w:r w:rsidR="005B2A97" w:rsidRPr="004F1E6E">
        <w:rPr>
          <w:rFonts w:ascii="Arial" w:hAnsi="Arial" w:cs="Arial"/>
          <w:sz w:val="20"/>
          <w:szCs w:val="20"/>
        </w:rPr>
        <w:t xml:space="preserve"> </w:t>
      </w:r>
      <w:r w:rsidRPr="004F1E6E">
        <w:rPr>
          <w:rFonts w:ascii="Arial" w:hAnsi="Arial" w:cs="Arial"/>
          <w:sz w:val="20"/>
          <w:szCs w:val="20"/>
        </w:rPr>
        <w:t>nelaikomi esminiais šio Sutarties</w:t>
      </w:r>
      <w:r w:rsidR="005B2A97" w:rsidRPr="004F1E6E">
        <w:rPr>
          <w:rFonts w:ascii="Arial" w:hAnsi="Arial" w:cs="Arial"/>
          <w:sz w:val="20"/>
          <w:szCs w:val="20"/>
        </w:rPr>
        <w:t xml:space="preserve"> </w:t>
      </w:r>
      <w:r w:rsidRPr="004F1E6E">
        <w:rPr>
          <w:rFonts w:ascii="Arial" w:hAnsi="Arial" w:cs="Arial"/>
          <w:sz w:val="20"/>
          <w:szCs w:val="20"/>
        </w:rPr>
        <w:t>šio punkto prasme</w:t>
      </w:r>
      <w:r w:rsidR="00DD6A13" w:rsidRPr="004F1E6E">
        <w:rPr>
          <w:rFonts w:ascii="Arial" w:hAnsi="Arial" w:cs="Arial"/>
          <w:sz w:val="20"/>
          <w:szCs w:val="20"/>
        </w:rPr>
        <w:t>, jei jie nedidina Suteikiančiosios institucijos įsipareigojimų</w:t>
      </w:r>
      <w:r w:rsidRPr="004F1E6E">
        <w:rPr>
          <w:rFonts w:ascii="Arial" w:hAnsi="Arial" w:cs="Arial"/>
          <w:sz w:val="20"/>
          <w:szCs w:val="20"/>
        </w:rPr>
        <w:t>.</w:t>
      </w:r>
      <w:bookmarkEnd w:id="279"/>
      <w:bookmarkEnd w:id="280"/>
      <w:bookmarkEnd w:id="281"/>
    </w:p>
    <w:bookmarkEnd w:id="282"/>
    <w:p w14:paraId="5356FC5A" w14:textId="40EDD0AA"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Darbų </w:t>
      </w:r>
      <w:r w:rsidRPr="004F1E6E">
        <w:rPr>
          <w:rFonts w:ascii="Arial" w:hAnsi="Arial" w:cs="Arial"/>
          <w:sz w:val="20"/>
          <w:szCs w:val="20"/>
        </w:rPr>
        <w:lastRenderedPageBreak/>
        <w:t>atlikimu, Paslaugų teikimu, ne vėliau kaip per 10 (dešimt) dienų nuo tokio dalyvavimo pradžios ar sužinojimo apie tokį dalyvavimą.</w:t>
      </w:r>
      <w:bookmarkStart w:id="283" w:name="_Toc284496712"/>
      <w:r w:rsidR="00DD6A13" w:rsidRPr="004F1E6E">
        <w:rPr>
          <w:rFonts w:ascii="Arial" w:hAnsi="Arial" w:cs="Arial"/>
          <w:sz w:val="20"/>
          <w:szCs w:val="20"/>
        </w:rPr>
        <w:t xml:space="preserve"> Taip pat Koncesininkas per šiame punkte nustatytą terminą įsipareigoja informuoti Suteikiančiąją instituciją apie kompetentingų institucijų paskirtas baudas ar ekonominio pobūdžio sankcijas.</w:t>
      </w:r>
    </w:p>
    <w:p w14:paraId="4B1BFCFC"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Įsipareigojimus pagal Sutartį Koncesininkas ir Investuotojas vykdo savo sąskaita, rizika ir be Suteikiančiosios institucijos finansinės pagalbos, nebent Sutartyje aiškiai nurodyta kitaip.</w:t>
      </w:r>
      <w:bookmarkEnd w:id="283"/>
    </w:p>
    <w:p w14:paraId="0BC525CB" w14:textId="65043955" w:rsidR="00047550" w:rsidRPr="004F1E6E" w:rsidRDefault="00047550" w:rsidP="008917F5">
      <w:pPr>
        <w:pStyle w:val="paragrafai"/>
        <w:tabs>
          <w:tab w:val="clear" w:pos="495"/>
        </w:tabs>
        <w:rPr>
          <w:rFonts w:ascii="Arial" w:hAnsi="Arial" w:cs="Arial"/>
          <w:sz w:val="20"/>
          <w:szCs w:val="20"/>
        </w:rPr>
      </w:pPr>
      <w:bookmarkStart w:id="284" w:name="_Ref523303865"/>
      <w:r w:rsidRPr="004F1E6E">
        <w:rPr>
          <w:rFonts w:ascii="Arial" w:hAnsi="Arial" w:cs="Arial"/>
          <w:sz w:val="20"/>
          <w:szCs w:val="20"/>
        </w:rPr>
        <w:t xml:space="preserve">Nutraukus Sutartį ar jai pasibaigus kitais pagrindais, Koncesininkas privalo besąlygiškai ir kaip įmanoma greičiau, jokiu pagrindu neužlaikydamas, grąžinti Suteikiančiajai institucijai ar jos nurodytiems subjektams visą Turtą, kurį grąžinti numatyta Sutartyje, ir visas su grąžinamu Turtu ar atliekamais Darbais, ar teikiamomis Paslaugomis susijusias teises ir įgaliojimus, organizuoti tinkamą veiklai pagal Sutartį vykdyti sudarytų sutarčių, kurios negali galioti ilgiau kaip ši Sutartis, nutraukimą, išskyrus, </w:t>
      </w:r>
      <w:r w:rsidR="007A067A" w:rsidRPr="004F1E6E">
        <w:rPr>
          <w:rFonts w:ascii="Arial" w:hAnsi="Arial" w:cs="Arial"/>
          <w:sz w:val="20"/>
          <w:szCs w:val="20"/>
        </w:rPr>
        <w:t>tokias sutartis, kurios būtinos siekiant užtikrinti garantinį Turto aptarnavimą, tačiau tokios sutartys negali turėti jokios neigiamos įtakos Suteikiančiosios institucijos teisėms ir pareigoms, įskaitant finansinius</w:t>
      </w:r>
      <w:r w:rsidR="005B2A97" w:rsidRPr="004F1E6E">
        <w:rPr>
          <w:rFonts w:ascii="Arial" w:hAnsi="Arial" w:cs="Arial"/>
          <w:sz w:val="20"/>
          <w:szCs w:val="20"/>
        </w:rPr>
        <w:t xml:space="preserve"> </w:t>
      </w:r>
      <w:r w:rsidR="007A067A" w:rsidRPr="004F1E6E">
        <w:rPr>
          <w:rFonts w:ascii="Arial" w:hAnsi="Arial" w:cs="Arial"/>
          <w:sz w:val="20"/>
          <w:szCs w:val="20"/>
        </w:rPr>
        <w:t>įsipareigojimus</w:t>
      </w:r>
      <w:r w:rsidRPr="004F1E6E">
        <w:rPr>
          <w:rFonts w:ascii="Arial" w:hAnsi="Arial" w:cs="Arial"/>
          <w:sz w:val="20"/>
          <w:szCs w:val="20"/>
        </w:rPr>
        <w:t>.</w:t>
      </w:r>
      <w:bookmarkEnd w:id="284"/>
    </w:p>
    <w:p w14:paraId="45D947DA" w14:textId="69385768"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Laikoma, kad kartu su Koncesininku Sutarties </w:t>
      </w:r>
      <w:r w:rsidRPr="004F1E6E">
        <w:rPr>
          <w:rFonts w:ascii="Arial" w:hAnsi="Arial" w:cs="Arial"/>
          <w:sz w:val="20"/>
          <w:szCs w:val="20"/>
        </w:rPr>
        <w:fldChar w:fldCharType="begin"/>
      </w:r>
      <w:r w:rsidRPr="004F1E6E">
        <w:rPr>
          <w:rFonts w:ascii="Arial" w:hAnsi="Arial" w:cs="Arial"/>
          <w:sz w:val="20"/>
          <w:szCs w:val="20"/>
        </w:rPr>
        <w:instrText xml:space="preserve"> REF _Ref520692651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13.1</w:t>
      </w:r>
      <w:r w:rsidRPr="004F1E6E">
        <w:rPr>
          <w:rFonts w:ascii="Arial" w:hAnsi="Arial" w:cs="Arial"/>
          <w:sz w:val="20"/>
          <w:szCs w:val="20"/>
        </w:rPr>
        <w:fldChar w:fldCharType="end"/>
      </w:r>
      <w:r w:rsidRPr="004F1E6E">
        <w:rPr>
          <w:rFonts w:ascii="Arial" w:hAnsi="Arial" w:cs="Arial"/>
          <w:sz w:val="20"/>
          <w:szCs w:val="20"/>
        </w:rPr>
        <w:t xml:space="preserve"> - </w:t>
      </w:r>
      <w:r w:rsidRPr="004F1E6E">
        <w:rPr>
          <w:rFonts w:ascii="Arial" w:hAnsi="Arial" w:cs="Arial"/>
          <w:sz w:val="20"/>
          <w:szCs w:val="20"/>
        </w:rPr>
        <w:fldChar w:fldCharType="begin"/>
      </w:r>
      <w:r w:rsidRPr="004F1E6E">
        <w:rPr>
          <w:rFonts w:ascii="Arial" w:hAnsi="Arial" w:cs="Arial"/>
          <w:sz w:val="20"/>
          <w:szCs w:val="20"/>
        </w:rPr>
        <w:instrText xml:space="preserve"> REF _Ref523303865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13.12</w:t>
      </w:r>
      <w:r w:rsidRPr="004F1E6E">
        <w:rPr>
          <w:rFonts w:ascii="Arial" w:hAnsi="Arial" w:cs="Arial"/>
          <w:sz w:val="20"/>
          <w:szCs w:val="20"/>
        </w:rPr>
        <w:fldChar w:fldCharType="end"/>
      </w:r>
      <w:r w:rsidRPr="004F1E6E">
        <w:rPr>
          <w:rFonts w:ascii="Arial" w:hAnsi="Arial" w:cs="Arial"/>
          <w:sz w:val="20"/>
          <w:szCs w:val="20"/>
        </w:rPr>
        <w:t xml:space="preserve"> punktuose bei kituose Sutarties punktuose nurodytus įsipareigojimus prisiima ir Investuotojas; t. y. Koncesininkas ir Investuotojas už Sutarties </w:t>
      </w:r>
      <w:r w:rsidRPr="004F1E6E">
        <w:rPr>
          <w:rFonts w:ascii="Arial" w:hAnsi="Arial" w:cs="Arial"/>
          <w:sz w:val="20"/>
          <w:szCs w:val="20"/>
        </w:rPr>
        <w:fldChar w:fldCharType="begin"/>
      </w:r>
      <w:r w:rsidRPr="004F1E6E">
        <w:rPr>
          <w:rFonts w:ascii="Arial" w:hAnsi="Arial" w:cs="Arial"/>
          <w:sz w:val="20"/>
          <w:szCs w:val="20"/>
        </w:rPr>
        <w:instrText xml:space="preserve"> REF _Ref520692651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13.1</w:t>
      </w:r>
      <w:r w:rsidRPr="004F1E6E">
        <w:rPr>
          <w:rFonts w:ascii="Arial" w:hAnsi="Arial" w:cs="Arial"/>
          <w:sz w:val="20"/>
          <w:szCs w:val="20"/>
        </w:rPr>
        <w:fldChar w:fldCharType="end"/>
      </w:r>
      <w:r w:rsidRPr="004F1E6E">
        <w:rPr>
          <w:rFonts w:ascii="Arial" w:hAnsi="Arial" w:cs="Arial"/>
          <w:sz w:val="20"/>
          <w:szCs w:val="20"/>
        </w:rPr>
        <w:t xml:space="preserve"> - </w:t>
      </w:r>
      <w:r w:rsidRPr="004F1E6E">
        <w:rPr>
          <w:rFonts w:ascii="Arial" w:hAnsi="Arial" w:cs="Arial"/>
          <w:sz w:val="20"/>
          <w:szCs w:val="20"/>
        </w:rPr>
        <w:fldChar w:fldCharType="begin"/>
      </w:r>
      <w:r w:rsidRPr="004F1E6E">
        <w:rPr>
          <w:rFonts w:ascii="Arial" w:hAnsi="Arial" w:cs="Arial"/>
          <w:sz w:val="20"/>
          <w:szCs w:val="20"/>
        </w:rPr>
        <w:instrText xml:space="preserve"> REF _Ref523303865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13.12</w:t>
      </w:r>
      <w:r w:rsidRPr="004F1E6E">
        <w:rPr>
          <w:rFonts w:ascii="Arial" w:hAnsi="Arial" w:cs="Arial"/>
          <w:sz w:val="20"/>
          <w:szCs w:val="20"/>
        </w:rPr>
        <w:fldChar w:fldCharType="end"/>
      </w:r>
      <w:r w:rsidRPr="004F1E6E">
        <w:rPr>
          <w:rFonts w:ascii="Arial" w:hAnsi="Arial" w:cs="Arial"/>
          <w:sz w:val="20"/>
          <w:szCs w:val="20"/>
        </w:rPr>
        <w:t xml:space="preserve"> punktuose bei kituose Sutarties punktuose nurodytų įsipareigojimų vykdymą atsako Suteikiančiajai institucijai solidariai (kaip solidarūs skolininkai).</w:t>
      </w:r>
    </w:p>
    <w:p w14:paraId="337F952F" w14:textId="03C36D0E" w:rsidR="005D0DBA" w:rsidRPr="004F1E6E" w:rsidRDefault="005D0DBA" w:rsidP="005D0DBA">
      <w:pPr>
        <w:pStyle w:val="Antrat2"/>
        <w:tabs>
          <w:tab w:val="clear" w:pos="495"/>
        </w:tabs>
        <w:rPr>
          <w:rFonts w:ascii="Arial" w:hAnsi="Arial" w:cs="Arial"/>
          <w:sz w:val="20"/>
        </w:rPr>
      </w:pPr>
      <w:bookmarkStart w:id="285" w:name="_Toc219280508"/>
      <w:r w:rsidRPr="004F1E6E">
        <w:rPr>
          <w:rFonts w:ascii="Arial" w:hAnsi="Arial" w:cs="Arial"/>
          <w:sz w:val="20"/>
        </w:rPr>
        <w:t>Rizikos pasidalijimas</w:t>
      </w:r>
      <w:bookmarkEnd w:id="285"/>
    </w:p>
    <w:p w14:paraId="2AF164E2" w14:textId="7A6BAA49" w:rsidR="00CD01CE" w:rsidRPr="004F1E6E" w:rsidRDefault="00CD01CE" w:rsidP="00CD01CE">
      <w:pPr>
        <w:pStyle w:val="paragrafai"/>
        <w:tabs>
          <w:tab w:val="clear" w:pos="495"/>
        </w:tabs>
        <w:rPr>
          <w:rFonts w:ascii="Arial" w:hAnsi="Arial" w:cs="Arial"/>
          <w:sz w:val="20"/>
          <w:szCs w:val="20"/>
        </w:rPr>
      </w:pPr>
      <w:r w:rsidRPr="004F1E6E">
        <w:rPr>
          <w:rFonts w:ascii="Arial" w:hAnsi="Arial" w:cs="Arial"/>
          <w:sz w:val="20"/>
          <w:szCs w:val="20"/>
        </w:rPr>
        <w:t xml:space="preserve">Šalys riziką, susijusią su Sutartyje nustatytais jų įsipareigojimais, tarpusavyje pasidalina šioje Sutartyje ir jos prieduose, įskaitant Rizikos pasiskirstymo tarp šalių matricą pateiktą Sutarties </w:t>
      </w:r>
      <w:r w:rsidR="00494172" w:rsidRPr="004F1E6E">
        <w:rPr>
          <w:rFonts w:ascii="Arial" w:hAnsi="Arial" w:cs="Arial"/>
          <w:sz w:val="20"/>
          <w:szCs w:val="20"/>
        </w:rPr>
        <w:t xml:space="preserve">4 </w:t>
      </w:r>
      <w:r w:rsidRPr="004F1E6E">
        <w:rPr>
          <w:rFonts w:ascii="Arial" w:hAnsi="Arial" w:cs="Arial"/>
          <w:sz w:val="20"/>
          <w:szCs w:val="20"/>
        </w:rPr>
        <w:t>priede, nustatyta tvarka.</w:t>
      </w:r>
    </w:p>
    <w:p w14:paraId="41D61519" w14:textId="77777777" w:rsidR="000631D6" w:rsidRPr="004F1E6E" w:rsidRDefault="000631D6" w:rsidP="000631D6">
      <w:pPr>
        <w:pStyle w:val="paragrafai"/>
        <w:tabs>
          <w:tab w:val="clear" w:pos="495"/>
        </w:tabs>
        <w:rPr>
          <w:rFonts w:ascii="Arial" w:hAnsi="Arial" w:cs="Arial"/>
          <w:sz w:val="20"/>
          <w:szCs w:val="20"/>
        </w:rPr>
      </w:pPr>
      <w:r w:rsidRPr="004F1E6E">
        <w:rPr>
          <w:rFonts w:ascii="Arial" w:hAnsi="Arial" w:cs="Arial"/>
          <w:sz w:val="20"/>
          <w:szCs w:val="20"/>
        </w:rPr>
        <w:t>Jeigu Darbų atlikimo metu realizuosis archeologinė rizika, kuri yra priskirta Suteikiančiajai Institucijai, tai yra, Žemės Sklype bus aptikta bet kokių kilnojamų ir (arba) nekilnojamų kultūros vertybių, iškasenų, antikvarinių bei kitokių objektų, turinčių meninę, istorinę, kultūrinę, mokslinę ar piniginę vertę, arba žmonių palaikų, Koncesininkas turi:</w:t>
      </w:r>
    </w:p>
    <w:p w14:paraId="02200123" w14:textId="2FB5DB34" w:rsidR="00EF112F" w:rsidRPr="004F1E6E" w:rsidRDefault="00EF112F" w:rsidP="00EF112F">
      <w:pPr>
        <w:pStyle w:val="paragrafesraas"/>
        <w:tabs>
          <w:tab w:val="clear" w:pos="720"/>
        </w:tabs>
        <w:rPr>
          <w:rFonts w:ascii="Arial" w:hAnsi="Arial" w:cs="Arial"/>
          <w:sz w:val="20"/>
          <w:szCs w:val="20"/>
        </w:rPr>
      </w:pPr>
      <w:r w:rsidRPr="004F1E6E">
        <w:rPr>
          <w:rFonts w:ascii="Arial" w:hAnsi="Arial" w:cs="Arial"/>
          <w:sz w:val="20"/>
          <w:szCs w:val="20"/>
        </w:rPr>
        <w:t>apie tokius radinius nedelsdamas informuoti Suteikiančiąją Instituciją; ir</w:t>
      </w:r>
    </w:p>
    <w:p w14:paraId="226BFE9E" w14:textId="6E035A77" w:rsidR="00EF112F" w:rsidRPr="004F1E6E" w:rsidRDefault="00EF112F" w:rsidP="00EF112F">
      <w:pPr>
        <w:pStyle w:val="paragrafesraas"/>
        <w:tabs>
          <w:tab w:val="clear" w:pos="720"/>
        </w:tabs>
        <w:rPr>
          <w:rFonts w:ascii="Arial" w:hAnsi="Arial" w:cs="Arial"/>
          <w:sz w:val="20"/>
          <w:szCs w:val="20"/>
        </w:rPr>
      </w:pPr>
      <w:r w:rsidRPr="004F1E6E">
        <w:rPr>
          <w:rFonts w:ascii="Arial" w:hAnsi="Arial" w:cs="Arial"/>
          <w:sz w:val="20"/>
          <w:szCs w:val="20"/>
        </w:rPr>
        <w:t>jeigu yra reikalinga, sustabdyti Darbus tokia apimtimi, kiek jų vykdymas keltų pavojų radiniams arba apribotų ar sutrukdytų jų iškasimą; ir</w:t>
      </w:r>
    </w:p>
    <w:p w14:paraId="6B9D3C40" w14:textId="4624D37E" w:rsidR="00CD01CE" w:rsidRPr="004F1E6E" w:rsidRDefault="00EF112F" w:rsidP="00EF112F">
      <w:pPr>
        <w:pStyle w:val="paragrafesraas"/>
        <w:tabs>
          <w:tab w:val="clear" w:pos="720"/>
        </w:tabs>
        <w:rPr>
          <w:rFonts w:ascii="Arial" w:hAnsi="Arial" w:cs="Arial"/>
          <w:sz w:val="20"/>
          <w:szCs w:val="20"/>
        </w:rPr>
      </w:pPr>
      <w:r w:rsidRPr="004F1E6E">
        <w:rPr>
          <w:rFonts w:ascii="Arial" w:hAnsi="Arial" w:cs="Arial"/>
          <w:sz w:val="20"/>
          <w:szCs w:val="20"/>
        </w:rPr>
        <w:t>imtis visų būtinų veiksmų, kad radiniai būtų išsaugoti tokioje pačioje padėtyje ir būklėje, kurioje jie buvo surasti.</w:t>
      </w:r>
    </w:p>
    <w:p w14:paraId="218520CF" w14:textId="2FFF2072" w:rsidR="0058590F" w:rsidRPr="004F1E6E" w:rsidRDefault="0058590F" w:rsidP="0058590F">
      <w:pPr>
        <w:pStyle w:val="paragrafai"/>
        <w:tabs>
          <w:tab w:val="clear" w:pos="495"/>
        </w:tabs>
        <w:rPr>
          <w:rFonts w:ascii="Arial" w:hAnsi="Arial" w:cs="Arial"/>
          <w:sz w:val="20"/>
          <w:szCs w:val="20"/>
        </w:rPr>
      </w:pPr>
      <w:r w:rsidRPr="004F1E6E">
        <w:rPr>
          <w:rFonts w:ascii="Arial" w:hAnsi="Arial" w:cs="Arial"/>
          <w:sz w:val="20"/>
          <w:szCs w:val="20"/>
        </w:rPr>
        <w:t>Koncesininkas su radiniais elgiasi vadovaudamasis teisės aktų reikalavimais.</w:t>
      </w:r>
    </w:p>
    <w:p w14:paraId="634DFE48" w14:textId="624758D5" w:rsidR="005D0DBA" w:rsidRPr="004F1E6E" w:rsidRDefault="0058590F" w:rsidP="0058590F">
      <w:pPr>
        <w:pStyle w:val="paragrafai"/>
        <w:tabs>
          <w:tab w:val="clear" w:pos="495"/>
        </w:tabs>
        <w:rPr>
          <w:rFonts w:ascii="Arial" w:hAnsi="Arial" w:cs="Arial"/>
          <w:sz w:val="20"/>
          <w:szCs w:val="20"/>
        </w:rPr>
      </w:pPr>
      <w:r w:rsidRPr="004F1E6E">
        <w:rPr>
          <w:rFonts w:ascii="Arial" w:hAnsi="Arial" w:cs="Arial"/>
          <w:sz w:val="20"/>
          <w:szCs w:val="20"/>
        </w:rPr>
        <w:t>Koncesininkas sudarys galimybę Suteikiančiosios Institucijos arba kitų valdžios institucijų atstovams ir (arba) pareigūnams patekti į Žemės Sklypą siekiant pašalinti arba perduoti radinius, su sąlyga, kad patenkant į Žemės Sklypus bus laikomasi juose taikomų saugumo reikalavimų.</w:t>
      </w:r>
    </w:p>
    <w:p w14:paraId="62333BE2" w14:textId="77777777" w:rsidR="00047550" w:rsidRPr="004F1E6E" w:rsidRDefault="00047550" w:rsidP="008917F5">
      <w:pPr>
        <w:pStyle w:val="Antrat2"/>
        <w:tabs>
          <w:tab w:val="clear" w:pos="495"/>
          <w:tab w:val="num" w:pos="5529"/>
        </w:tabs>
        <w:rPr>
          <w:rFonts w:ascii="Arial" w:hAnsi="Arial" w:cs="Arial"/>
          <w:sz w:val="20"/>
        </w:rPr>
      </w:pPr>
      <w:bookmarkStart w:id="286" w:name="_Toc284496714"/>
      <w:bookmarkStart w:id="287" w:name="_Toc293074453"/>
      <w:bookmarkStart w:id="288" w:name="_Toc297646378"/>
      <w:bookmarkStart w:id="289" w:name="_Toc300049725"/>
      <w:bookmarkStart w:id="290" w:name="_Toc299367478"/>
      <w:bookmarkStart w:id="291" w:name="_Ref135726113"/>
      <w:bookmarkStart w:id="292" w:name="_Ref135726208"/>
      <w:bookmarkStart w:id="293" w:name="_Ref137033598"/>
      <w:bookmarkStart w:id="294" w:name="_Toc141511358"/>
      <w:bookmarkStart w:id="295" w:name="_Ref135670451"/>
      <w:bookmarkStart w:id="296" w:name="_Toc219280509"/>
      <w:r w:rsidRPr="004F1E6E">
        <w:rPr>
          <w:rFonts w:ascii="Arial" w:hAnsi="Arial" w:cs="Arial"/>
          <w:sz w:val="20"/>
        </w:rPr>
        <w:t>Investicijos ir jų vykdymo tvarka</w:t>
      </w:r>
      <w:bookmarkEnd w:id="286"/>
      <w:bookmarkEnd w:id="287"/>
      <w:bookmarkEnd w:id="288"/>
      <w:bookmarkEnd w:id="289"/>
      <w:bookmarkEnd w:id="290"/>
      <w:bookmarkEnd w:id="296"/>
    </w:p>
    <w:p w14:paraId="628D3E3E" w14:textId="37CF847A" w:rsidR="00047550" w:rsidRPr="004F1E6E" w:rsidRDefault="00047550" w:rsidP="008917F5">
      <w:pPr>
        <w:pStyle w:val="paragrafai"/>
        <w:tabs>
          <w:tab w:val="clear" w:pos="495"/>
        </w:tabs>
        <w:rPr>
          <w:rFonts w:ascii="Arial" w:hAnsi="Arial" w:cs="Arial"/>
          <w:sz w:val="20"/>
          <w:szCs w:val="20"/>
        </w:rPr>
      </w:pPr>
      <w:bookmarkStart w:id="297" w:name="_Ref283645183"/>
      <w:bookmarkStart w:id="298" w:name="_Toc284496715"/>
      <w:r w:rsidRPr="004F1E6E">
        <w:rPr>
          <w:rFonts w:ascii="Arial" w:hAnsi="Arial" w:cs="Arial"/>
          <w:sz w:val="20"/>
          <w:szCs w:val="20"/>
        </w:rPr>
        <w:t>Koncesininkas privalo atlikti Investicijas į Turtą užtikrinant kokybišką Paslaugų</w:t>
      </w:r>
      <w:r w:rsidR="005B2A97" w:rsidRPr="004F1E6E">
        <w:rPr>
          <w:rFonts w:ascii="Arial" w:hAnsi="Arial" w:cs="Arial"/>
          <w:sz w:val="20"/>
          <w:szCs w:val="20"/>
        </w:rPr>
        <w:t xml:space="preserve"> </w:t>
      </w:r>
      <w:r w:rsidRPr="004F1E6E">
        <w:rPr>
          <w:rFonts w:ascii="Arial" w:hAnsi="Arial" w:cs="Arial"/>
          <w:sz w:val="20"/>
          <w:szCs w:val="20"/>
        </w:rPr>
        <w:t>teikimą, laikydamasis Darbų atlikimo plane, Paslaugų teikimo plane ir Specifikacijose nurodytų terminų.</w:t>
      </w:r>
      <w:bookmarkEnd w:id="297"/>
      <w:bookmarkEnd w:id="298"/>
    </w:p>
    <w:p w14:paraId="5F99B500" w14:textId="1807669A" w:rsidR="00047550" w:rsidRPr="004F1E6E" w:rsidRDefault="00047550" w:rsidP="008917F5">
      <w:pPr>
        <w:pStyle w:val="paragrafai"/>
        <w:tabs>
          <w:tab w:val="clear" w:pos="495"/>
        </w:tabs>
        <w:rPr>
          <w:rFonts w:ascii="Arial" w:hAnsi="Arial" w:cs="Arial"/>
          <w:sz w:val="20"/>
          <w:szCs w:val="20"/>
        </w:rPr>
      </w:pPr>
      <w:bookmarkStart w:id="299" w:name="_Ref284487774"/>
      <w:bookmarkStart w:id="300" w:name="_Toc284496716"/>
      <w:bookmarkStart w:id="301" w:name="_Ref391552074"/>
      <w:bookmarkStart w:id="302" w:name="_Ref136964339"/>
      <w:bookmarkStart w:id="303" w:name="_Ref137266907"/>
      <w:bookmarkStart w:id="304" w:name="_Ref136960839"/>
      <w:bookmarkStart w:id="305" w:name="_Ref135800549"/>
      <w:bookmarkEnd w:id="291"/>
      <w:bookmarkEnd w:id="292"/>
      <w:bookmarkEnd w:id="293"/>
      <w:bookmarkEnd w:id="294"/>
      <w:r w:rsidRPr="004F1E6E">
        <w:rPr>
          <w:rFonts w:ascii="Arial" w:hAnsi="Arial" w:cs="Arial"/>
          <w:sz w:val="20"/>
          <w:szCs w:val="20"/>
        </w:rPr>
        <w:t xml:space="preserve">Koncesininkas užtikrina, kad Turtas nuo </w:t>
      </w:r>
      <w:r w:rsidR="0078216D" w:rsidRPr="004F1E6E">
        <w:rPr>
          <w:rFonts w:ascii="Arial" w:hAnsi="Arial" w:cs="Arial"/>
          <w:sz w:val="20"/>
          <w:szCs w:val="20"/>
        </w:rPr>
        <w:t>E</w:t>
      </w:r>
      <w:r w:rsidRPr="004F1E6E">
        <w:rPr>
          <w:rFonts w:ascii="Arial" w:hAnsi="Arial" w:cs="Arial"/>
          <w:sz w:val="20"/>
          <w:szCs w:val="20"/>
        </w:rPr>
        <w:t>ksploatacijos pradžios ne vėliau kaip per 30 (trisdešimt) dienų nuo šios datos Paslaugos, per visą likusį Sutarties galiojimo laikotarpį atitiks teisės aktų, Sutarties, Specifikacijų ir Pasiūlymo reikalavimus. Šį įsipareigojimą Koncesininkas įgyvendina savarankiškai surasdamas ir panaudodamas tam reikalingas lėšas,</w:t>
      </w:r>
      <w:r w:rsidR="005B2A97" w:rsidRPr="004F1E6E">
        <w:rPr>
          <w:rFonts w:ascii="Arial" w:hAnsi="Arial" w:cs="Arial"/>
          <w:sz w:val="20"/>
          <w:szCs w:val="20"/>
        </w:rPr>
        <w:t xml:space="preserve"> </w:t>
      </w:r>
      <w:r w:rsidRPr="004F1E6E">
        <w:rPr>
          <w:rFonts w:ascii="Arial" w:hAnsi="Arial" w:cs="Arial"/>
          <w:sz w:val="20"/>
          <w:szCs w:val="20"/>
        </w:rPr>
        <w:t>bei pasirinkdamas reikiamas priemones ir būdus.</w:t>
      </w:r>
      <w:bookmarkEnd w:id="299"/>
      <w:bookmarkEnd w:id="300"/>
      <w:r w:rsidRPr="004F1E6E">
        <w:rPr>
          <w:rFonts w:ascii="Arial" w:hAnsi="Arial" w:cs="Arial"/>
          <w:sz w:val="20"/>
          <w:szCs w:val="20"/>
        </w:rPr>
        <w:t xml:space="preserve"> </w:t>
      </w:r>
    </w:p>
    <w:p w14:paraId="38A631B8" w14:textId="6AD6A135" w:rsidR="008917F5" w:rsidRPr="004F1E6E" w:rsidRDefault="00047550" w:rsidP="006B20F6">
      <w:pPr>
        <w:pStyle w:val="paragrafai"/>
        <w:tabs>
          <w:tab w:val="clear" w:pos="495"/>
          <w:tab w:val="num" w:pos="851"/>
        </w:tabs>
        <w:rPr>
          <w:rFonts w:ascii="Arial" w:hAnsi="Arial" w:cs="Arial"/>
          <w:sz w:val="20"/>
          <w:szCs w:val="20"/>
        </w:rPr>
      </w:pPr>
      <w:bookmarkStart w:id="306" w:name="_Ref521902466"/>
      <w:bookmarkStart w:id="307" w:name="_Ref103705946"/>
      <w:r w:rsidRPr="004F1E6E">
        <w:rPr>
          <w:rFonts w:ascii="Arial" w:hAnsi="Arial" w:cs="Arial"/>
          <w:sz w:val="20"/>
          <w:szCs w:val="20"/>
        </w:rPr>
        <w:t xml:space="preserve">Koncesininkas turi teisę keisti Finansiniame veiklos modelyje numatytą finansavimą, įskaitant finansavimo šaltinius, finansavimo apimtį ar finansavimo sąlygas, jei tai </w:t>
      </w:r>
      <w:r w:rsidR="00AE12C2" w:rsidRPr="004F1E6E">
        <w:rPr>
          <w:rFonts w:ascii="Arial" w:hAnsi="Arial" w:cs="Arial"/>
          <w:sz w:val="20"/>
          <w:szCs w:val="20"/>
        </w:rPr>
        <w:t xml:space="preserve">atitinka su Finansuotoju ar Kitu paskolos teikėju sudarytų finansavimo sutarčių nuostatas ir </w:t>
      </w:r>
      <w:r w:rsidRPr="004F1E6E">
        <w:rPr>
          <w:rFonts w:ascii="Arial" w:hAnsi="Arial" w:cs="Arial"/>
          <w:sz w:val="20"/>
          <w:szCs w:val="20"/>
        </w:rPr>
        <w:t xml:space="preserve">nedidina Suteikiančiosios </w:t>
      </w:r>
      <w:r w:rsidRPr="004F1E6E">
        <w:rPr>
          <w:rFonts w:ascii="Arial" w:hAnsi="Arial" w:cs="Arial"/>
          <w:sz w:val="20"/>
          <w:szCs w:val="20"/>
        </w:rPr>
        <w:lastRenderedPageBreak/>
        <w:t>institucijos įsipareigojimų, įskaitant ir įsipareigojimus Sutarties nutraukimo atvejais nesant Suteikiančiosios institucijos kaltės</w:t>
      </w:r>
      <w:r w:rsidR="00AE12C2" w:rsidRPr="004F1E6E">
        <w:rPr>
          <w:rFonts w:ascii="Arial" w:hAnsi="Arial" w:cs="Arial"/>
          <w:sz w:val="20"/>
          <w:szCs w:val="20"/>
        </w:rPr>
        <w:t xml:space="preserve">, šios Sutarties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_Ref110435919 \r \h </w:instrText>
      </w:r>
      <w:r w:rsidR="008917F5"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3</w:t>
      </w:r>
      <w:r w:rsidR="00C86F4E" w:rsidRPr="004F1E6E">
        <w:rPr>
          <w:rFonts w:ascii="Arial" w:hAnsi="Arial" w:cs="Arial"/>
          <w:sz w:val="20"/>
          <w:szCs w:val="20"/>
        </w:rPr>
        <w:fldChar w:fldCharType="end"/>
      </w:r>
      <w:r w:rsidR="00C86F4E" w:rsidRPr="004F1E6E">
        <w:rPr>
          <w:rFonts w:ascii="Arial" w:hAnsi="Arial" w:cs="Arial"/>
          <w:sz w:val="20"/>
          <w:szCs w:val="20"/>
        </w:rPr>
        <w:t xml:space="preserve"> </w:t>
      </w:r>
      <w:r w:rsidR="00AE12C2" w:rsidRPr="004F1E6E">
        <w:rPr>
          <w:rFonts w:ascii="Arial" w:hAnsi="Arial" w:cs="Arial"/>
          <w:sz w:val="20"/>
          <w:szCs w:val="20"/>
        </w:rPr>
        <w:t>priede Atsiskaitymų ir mokėjimų tvarka nustatyta tvarka</w:t>
      </w:r>
      <w:r w:rsidRPr="004F1E6E">
        <w:rPr>
          <w:rFonts w:ascii="Arial" w:hAnsi="Arial" w:cs="Arial"/>
          <w:sz w:val="20"/>
          <w:szCs w:val="20"/>
        </w:rPr>
        <w:t>. Tokiam finansavimo šaltinių</w:t>
      </w:r>
      <w:r w:rsidR="00AE12C2" w:rsidRPr="004F1E6E">
        <w:rPr>
          <w:rFonts w:ascii="Arial" w:hAnsi="Arial" w:cs="Arial"/>
          <w:sz w:val="20"/>
          <w:szCs w:val="20"/>
        </w:rPr>
        <w:t>, finansavimo apimties ir / ar finansavimo sąlygų</w:t>
      </w:r>
      <w:r w:rsidRPr="004F1E6E">
        <w:rPr>
          <w:rFonts w:ascii="Arial" w:hAnsi="Arial" w:cs="Arial"/>
          <w:sz w:val="20"/>
          <w:szCs w:val="20"/>
        </w:rPr>
        <w:t xml:space="preserve"> keitimui būtinas išankstinis raštiškas Suteikiančiosios institucijos sutikimas, kurio Suteikiančioji institucija negali nepagrįstai neduoti. Tokį sutikimą arba motyvuotą atsisakymą jį suteikti Suteikiančioji institucija turi pateikti per </w:t>
      </w:r>
      <w:r w:rsidR="00AE12C2" w:rsidRPr="004F1E6E">
        <w:rPr>
          <w:rFonts w:ascii="Arial" w:hAnsi="Arial" w:cs="Arial"/>
          <w:sz w:val="20"/>
          <w:szCs w:val="20"/>
        </w:rPr>
        <w:t>5 (penkias) Darbo dienas</w:t>
      </w:r>
      <w:r w:rsidR="00AE12C2" w:rsidRPr="004F1E6E" w:rsidDel="00AE12C2">
        <w:rPr>
          <w:rFonts w:ascii="Arial" w:hAnsi="Arial" w:cs="Arial"/>
          <w:color w:val="FF0000"/>
          <w:sz w:val="20"/>
          <w:szCs w:val="20"/>
        </w:rPr>
        <w:t xml:space="preserve"> </w:t>
      </w:r>
      <w:r w:rsidRPr="004F1E6E">
        <w:rPr>
          <w:rFonts w:ascii="Arial" w:hAnsi="Arial" w:cs="Arial"/>
          <w:sz w:val="20"/>
          <w:szCs w:val="20"/>
        </w:rPr>
        <w:t>nuo prašymo su visa jį pagrindžiančia informacija ir dokumentais pateikimo Suteikiančiajai institucijai</w:t>
      </w:r>
      <w:bookmarkEnd w:id="301"/>
      <w:bookmarkEnd w:id="306"/>
      <w:bookmarkEnd w:id="307"/>
      <w:r w:rsidR="008917F5" w:rsidRPr="004F1E6E">
        <w:rPr>
          <w:rFonts w:ascii="Arial" w:hAnsi="Arial" w:cs="Arial"/>
          <w:sz w:val="20"/>
          <w:szCs w:val="20"/>
        </w:rPr>
        <w:t>.</w:t>
      </w:r>
      <w:r w:rsidR="003C6760" w:rsidRPr="004F1E6E">
        <w:rPr>
          <w:rFonts w:ascii="Arial" w:hAnsi="Arial" w:cs="Arial"/>
          <w:sz w:val="20"/>
          <w:szCs w:val="20"/>
        </w:rPr>
        <w:t xml:space="preserve"> Šalys patvirtina bendrą supratimą, kad Finansiniame veiklos modelyje nurodytų finansavimo šaltinių ir finansavimo apimties pakeitimas (visiškai ar iš dalies) taip, kad Finansiniame veiklos modelyje nurodytas iš Finansuotojo gaunamas finansavimas pakeičiamas analogišku Koncesininko nuosavo kapitalo (įskaitant Kitų Paskolos Teikėjų paskolas) finansavimu tokiomis pačiomis finansavimo sąlygomis, kaip numatyta Finansiniame veiklos modelyje, nedidina Suteikiančiosios Institucijos įsipareigojimų ar rizikų.</w:t>
      </w:r>
    </w:p>
    <w:p w14:paraId="68A651F3" w14:textId="7CC1AAD4" w:rsidR="008917F5" w:rsidRPr="004F1E6E" w:rsidRDefault="00047550" w:rsidP="008917F5">
      <w:pPr>
        <w:pStyle w:val="paragrafai"/>
        <w:tabs>
          <w:tab w:val="clear" w:pos="495"/>
          <w:tab w:val="num" w:pos="1063"/>
        </w:tabs>
        <w:rPr>
          <w:rFonts w:ascii="Arial" w:hAnsi="Arial" w:cs="Arial"/>
          <w:sz w:val="20"/>
          <w:szCs w:val="20"/>
        </w:rPr>
      </w:pPr>
      <w:r w:rsidRPr="004F1E6E">
        <w:rPr>
          <w:rFonts w:ascii="Arial" w:hAnsi="Arial" w:cs="Arial"/>
          <w:sz w:val="20"/>
          <w:szCs w:val="20"/>
        </w:rPr>
        <w:t xml:space="preserve">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w:t>
      </w:r>
      <w:r w:rsidR="006B20F6" w:rsidRPr="004F1E6E">
        <w:rPr>
          <w:rFonts w:ascii="Arial" w:hAnsi="Arial" w:cs="Arial"/>
          <w:sz w:val="20"/>
          <w:szCs w:val="20"/>
        </w:rPr>
        <w:t>Koncesininkui ir Suteikiančiajai institucijai lygiomis dalimis</w:t>
      </w:r>
      <w:r w:rsidRPr="004F1E6E">
        <w:rPr>
          <w:rFonts w:ascii="Arial" w:hAnsi="Arial" w:cs="Arial"/>
          <w:sz w:val="20"/>
          <w:szCs w:val="20"/>
        </w:rPr>
        <w:t>.</w:t>
      </w:r>
      <w:bookmarkStart w:id="308" w:name="_Ref291604206"/>
    </w:p>
    <w:p w14:paraId="5C41B435" w14:textId="69273434" w:rsidR="00047550" w:rsidRPr="004F1E6E" w:rsidRDefault="00047550" w:rsidP="008917F5">
      <w:pPr>
        <w:pStyle w:val="paragrafai"/>
        <w:tabs>
          <w:tab w:val="clear" w:pos="495"/>
          <w:tab w:val="num" w:pos="1063"/>
        </w:tabs>
        <w:rPr>
          <w:rFonts w:ascii="Arial" w:hAnsi="Arial" w:cs="Arial"/>
          <w:sz w:val="20"/>
          <w:szCs w:val="20"/>
        </w:rPr>
      </w:pPr>
      <w:r w:rsidRPr="004F1E6E">
        <w:rPr>
          <w:rFonts w:ascii="Arial" w:hAnsi="Arial" w:cs="Arial"/>
          <w:sz w:val="20"/>
          <w:szCs w:val="20"/>
        </w:rPr>
        <w:t>Koncesininkas, gavęs išankstinį raštišką Suteikiančiosios institucijos sutikimą, turi teisę pakeisti Finansiniame veiklos modelyje nurodytas Investicijas kitomis investicijomis arba atidėti ar paankstinti Investicijų atlikimo terminus, jeigu dėl to nesikeičia Darbų atlikimo terminas</w:t>
      </w:r>
      <w:r w:rsidR="006B20F6" w:rsidRPr="004F1E6E">
        <w:rPr>
          <w:rFonts w:ascii="Arial" w:hAnsi="Arial" w:cs="Arial"/>
          <w:sz w:val="20"/>
          <w:szCs w:val="20"/>
        </w:rPr>
        <w:t xml:space="preserve"> ir Atlygis</w:t>
      </w:r>
      <w:r w:rsidRPr="004F1E6E">
        <w:rPr>
          <w:rFonts w:ascii="Arial" w:hAnsi="Arial" w:cs="Arial"/>
          <w:sz w:val="20"/>
          <w:szCs w:val="20"/>
        </w:rPr>
        <w:t xml:space="preserve">. Tokį sutikimą arba motyvuotą atsisakymą jį suteikti Suteikiančioji institucija turi pateikti per </w:t>
      </w:r>
      <w:r w:rsidR="005D01DC" w:rsidRPr="004F1E6E">
        <w:rPr>
          <w:rFonts w:ascii="Arial" w:hAnsi="Arial" w:cs="Arial"/>
          <w:sz w:val="20"/>
          <w:szCs w:val="20"/>
        </w:rPr>
        <w:t xml:space="preserve">7 (septynias) dienas </w:t>
      </w:r>
      <w:r w:rsidRPr="004F1E6E">
        <w:rPr>
          <w:rFonts w:ascii="Arial" w:hAnsi="Arial" w:cs="Arial"/>
          <w:sz w:val="20"/>
          <w:szCs w:val="20"/>
        </w:rPr>
        <w:t>nuo prašymo su visa jį pagrindžiančia informacija pateikimo Suteikiančiajai institucijai.</w:t>
      </w:r>
      <w:bookmarkEnd w:id="308"/>
    </w:p>
    <w:p w14:paraId="5FAB462B" w14:textId="77777777" w:rsidR="00047550" w:rsidRPr="004F1E6E" w:rsidRDefault="00047550" w:rsidP="008917F5">
      <w:pPr>
        <w:pStyle w:val="Antrat2"/>
        <w:tabs>
          <w:tab w:val="clear" w:pos="495"/>
        </w:tabs>
        <w:rPr>
          <w:rFonts w:ascii="Arial" w:hAnsi="Arial" w:cs="Arial"/>
          <w:sz w:val="20"/>
        </w:rPr>
      </w:pPr>
      <w:bookmarkStart w:id="309" w:name="_Toc309205501"/>
      <w:bookmarkStart w:id="310" w:name="_Ref391538647"/>
      <w:bookmarkStart w:id="311" w:name="_Ref439918164"/>
      <w:bookmarkStart w:id="312" w:name="_Ref518045620"/>
      <w:bookmarkStart w:id="313" w:name="_Ref518045622"/>
      <w:bookmarkStart w:id="314" w:name="_Ref519564310"/>
      <w:bookmarkStart w:id="315" w:name="_Ref521060477"/>
      <w:bookmarkStart w:id="316" w:name="_Ref521573728"/>
      <w:bookmarkStart w:id="317" w:name="_Ref522196230"/>
      <w:bookmarkStart w:id="318" w:name="_Ref103692192"/>
      <w:bookmarkStart w:id="319" w:name="_Ref103708889"/>
      <w:bookmarkStart w:id="320" w:name="_Ref103783752"/>
      <w:bookmarkStart w:id="321" w:name="_Toc219280510"/>
      <w:r w:rsidRPr="004F1E6E">
        <w:rPr>
          <w:rFonts w:ascii="Arial" w:hAnsi="Arial" w:cs="Arial"/>
          <w:sz w:val="20"/>
        </w:rPr>
        <w:t>Papildomi darbai ir paslaugos</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48AFD58F" w14:textId="4345F3FC" w:rsidR="00047550" w:rsidRPr="004F1E6E" w:rsidRDefault="005D01DC" w:rsidP="008917F5">
      <w:pPr>
        <w:pStyle w:val="paragrafai"/>
        <w:tabs>
          <w:tab w:val="clear" w:pos="495"/>
        </w:tabs>
        <w:rPr>
          <w:rFonts w:ascii="Arial" w:hAnsi="Arial" w:cs="Arial"/>
          <w:sz w:val="20"/>
          <w:szCs w:val="20"/>
        </w:rPr>
      </w:pPr>
      <w:bookmarkStart w:id="322" w:name="_Ref309136579"/>
      <w:r w:rsidRPr="004F1E6E">
        <w:rPr>
          <w:rFonts w:ascii="Arial" w:hAnsi="Arial" w:cs="Arial"/>
          <w:sz w:val="20"/>
          <w:szCs w:val="20"/>
        </w:rPr>
        <w:t>Investuotojas, 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Koncesininko įsipareigojimai savo esme atitinka rangovo / generalinio rangovo įsipareigojimus prisiimamus „iki rakto“ (angl. turnkey) tipo statybos rangos sutartyse, t. y. tokiose statybos rangos sutartyse, kuriuose rangovas privalo atlikti tiek aiškiai nurodytus darbus ir veiksmus, tiek ir juose nenurodytus, kurie yra reikalingi Sutartyje nurodytiems Darbams ir veiksmams atlikti bei rezultatams pasiekti.</w:t>
      </w:r>
    </w:p>
    <w:p w14:paraId="1CA0A50B" w14:textId="7D192C6C" w:rsidR="00047550" w:rsidRPr="004F1E6E" w:rsidRDefault="00047550" w:rsidP="002140DA">
      <w:pPr>
        <w:pStyle w:val="paragrafai"/>
        <w:tabs>
          <w:tab w:val="clear" w:pos="495"/>
        </w:tabs>
        <w:rPr>
          <w:rFonts w:ascii="Arial" w:hAnsi="Arial" w:cs="Arial"/>
          <w:sz w:val="20"/>
          <w:szCs w:val="20"/>
        </w:rPr>
      </w:pPr>
      <w:bookmarkStart w:id="323" w:name="_Ref360427419"/>
      <w:r w:rsidRPr="004F1E6E">
        <w:rPr>
          <w:rFonts w:ascii="Arial" w:hAnsi="Arial" w:cs="Arial"/>
          <w:sz w:val="20"/>
          <w:szCs w:val="20"/>
        </w:rPr>
        <w:t xml:space="preserve">Paaiškėjus Papildomų darbų ar paslaugų poreikiui, tokie darbai ar paslaugos gali būti atliekami ir už juos apmokama tik tokiu atveju, jei tai neprieštarauja Lietuvos Respublikos teisės aktams ir tokie darbai ar paslaugos yra raštu suderinti su Koncesininku. </w:t>
      </w:r>
      <w:bookmarkEnd w:id="323"/>
      <w:r w:rsidR="002140DA" w:rsidRPr="004F1E6E">
        <w:rPr>
          <w:rFonts w:ascii="Arial" w:hAnsi="Arial" w:cs="Arial"/>
          <w:sz w:val="20"/>
          <w:szCs w:val="20"/>
        </w:rPr>
        <w:t>ir Suteikiančiąją Institucija, ir su privaloma sąlyga, jeigu dėl tokių Papildomų darbų ir (ar) Papildomų paslaugų padidėja Koncesininko Investicijos (Darbų atveju) ar Sąnaudos (Paslaugų atveju), kai taikoma, įvertinant sutaupymus dėl Darbų ar Paslaugų dalies, kurios atlikti dėl Papildomų darbų ir (ar) Papildomų paslaugų nebereikia.</w:t>
      </w:r>
    </w:p>
    <w:p w14:paraId="59E86585" w14:textId="36FC884D" w:rsidR="00047550" w:rsidRPr="004F1E6E" w:rsidRDefault="00047550" w:rsidP="00E37199">
      <w:pPr>
        <w:pStyle w:val="paragrafai"/>
        <w:tabs>
          <w:tab w:val="clear" w:pos="495"/>
        </w:tabs>
        <w:rPr>
          <w:rFonts w:ascii="Arial" w:hAnsi="Arial" w:cs="Arial"/>
          <w:sz w:val="20"/>
          <w:szCs w:val="20"/>
        </w:rPr>
      </w:pPr>
      <w:r w:rsidRPr="004F1E6E">
        <w:rPr>
          <w:rFonts w:ascii="Arial" w:hAnsi="Arial" w:cs="Arial"/>
          <w:sz w:val="20"/>
          <w:szCs w:val="20"/>
        </w:rPr>
        <w:t>Papildomus darbus ir (ar) paslaugas gali inicijuoti tik Suteikiančioji institucija. Koncesininkas turi teisę informuoti Suteikiančiąją instituciją apie Papildomų dabų ir / ar paslaugų poreikį.</w:t>
      </w:r>
      <w:r w:rsidR="005B2A97" w:rsidRPr="004F1E6E">
        <w:rPr>
          <w:rFonts w:ascii="Arial" w:hAnsi="Arial" w:cs="Arial"/>
          <w:sz w:val="20"/>
          <w:szCs w:val="20"/>
        </w:rPr>
        <w:t xml:space="preserve"> </w:t>
      </w:r>
      <w:r w:rsidR="00E37199" w:rsidRPr="004F1E6E">
        <w:rPr>
          <w:rFonts w:ascii="Arial" w:hAnsi="Arial" w:cs="Arial"/>
          <w:sz w:val="20"/>
          <w:szCs w:val="20"/>
        </w:rPr>
        <w:t>Koncesininkas patvirtina, kad jis neturi teisės reikalauti mokėjimų ir (ar) bet kokių kitų išlaidų atlyginimo už Papildomus darbus ir (ar) Papildomus darbus, jeigu Šalys nėra sudariusios atskiro susitarimo dėl Papildomų darbų ir (ar) Papildomų paslaugų atlikimo.</w:t>
      </w:r>
    </w:p>
    <w:p w14:paraId="626BAC74" w14:textId="3BAFCCFB" w:rsidR="005D01DC" w:rsidRPr="004F1E6E" w:rsidRDefault="00047550" w:rsidP="008917F5">
      <w:pPr>
        <w:pStyle w:val="paragrafai"/>
        <w:tabs>
          <w:tab w:val="clear" w:pos="495"/>
        </w:tabs>
        <w:rPr>
          <w:rFonts w:ascii="Arial" w:hAnsi="Arial" w:cs="Arial"/>
          <w:sz w:val="20"/>
          <w:szCs w:val="20"/>
        </w:rPr>
      </w:pPr>
      <w:bookmarkStart w:id="324" w:name="_Ref406959980"/>
      <w:r w:rsidRPr="004F1E6E">
        <w:rPr>
          <w:rFonts w:ascii="Arial" w:hAnsi="Arial" w:cs="Arial"/>
          <w:sz w:val="20"/>
          <w:szCs w:val="20"/>
        </w:rPr>
        <w:t>Siekiant suderinti papildomus darbus ar paslaugas, Suteikiančioji institucija Koncesininkui pateikia motyvuotą siūlymą dėl jų būtinybės</w:t>
      </w:r>
      <w:r w:rsidR="005D01DC" w:rsidRPr="004F1E6E">
        <w:rPr>
          <w:rFonts w:ascii="Arial" w:hAnsi="Arial" w:cs="Arial"/>
          <w:sz w:val="20"/>
          <w:szCs w:val="20"/>
        </w:rPr>
        <w:t xml:space="preserve">, kuriame nurodoma: </w:t>
      </w:r>
    </w:p>
    <w:p w14:paraId="62577A85" w14:textId="09C5BA61" w:rsidR="005D01DC" w:rsidRPr="004F1E6E" w:rsidRDefault="005D01DC" w:rsidP="008917F5">
      <w:pPr>
        <w:pStyle w:val="paragrafesraas"/>
        <w:tabs>
          <w:tab w:val="clear" w:pos="720"/>
        </w:tabs>
        <w:rPr>
          <w:rFonts w:ascii="Arial" w:hAnsi="Arial" w:cs="Arial"/>
          <w:sz w:val="20"/>
          <w:szCs w:val="20"/>
        </w:rPr>
      </w:pPr>
      <w:r w:rsidRPr="004F1E6E">
        <w:rPr>
          <w:rFonts w:ascii="Arial" w:hAnsi="Arial" w:cs="Arial"/>
          <w:sz w:val="20"/>
          <w:szCs w:val="20"/>
        </w:rPr>
        <w:t>argumentai dėl papildomų darbų ir (ar) paslaugų būtinybės;</w:t>
      </w:r>
    </w:p>
    <w:p w14:paraId="018BC667" w14:textId="472A5A75" w:rsidR="005D01DC" w:rsidRPr="004F1E6E" w:rsidRDefault="002C5901" w:rsidP="008917F5">
      <w:pPr>
        <w:pStyle w:val="paragrafesraas"/>
        <w:tabs>
          <w:tab w:val="clear" w:pos="720"/>
        </w:tabs>
        <w:rPr>
          <w:rFonts w:ascii="Arial" w:hAnsi="Arial" w:cs="Arial"/>
          <w:sz w:val="20"/>
          <w:szCs w:val="20"/>
        </w:rPr>
      </w:pPr>
      <w:r w:rsidRPr="004F1E6E">
        <w:rPr>
          <w:rFonts w:ascii="Arial" w:hAnsi="Arial" w:cs="Arial"/>
          <w:sz w:val="20"/>
          <w:szCs w:val="20"/>
        </w:rPr>
        <w:t>p</w:t>
      </w:r>
      <w:r w:rsidR="005D01DC" w:rsidRPr="004F1E6E">
        <w:rPr>
          <w:rFonts w:ascii="Arial" w:hAnsi="Arial" w:cs="Arial"/>
          <w:sz w:val="20"/>
          <w:szCs w:val="20"/>
        </w:rPr>
        <w:t>apildomų darbų ar paslaugų aprašymas (Papildomų darbų ar paslaugų pavadinimas, preliminarūs kiekiai), kuris turėtų būti pakankamai detalus tam, kad galima būtų įvertinti ir pateikti Suteikian</w:t>
      </w:r>
      <w:r w:rsidR="00A26388" w:rsidRPr="004F1E6E">
        <w:rPr>
          <w:rFonts w:ascii="Arial" w:hAnsi="Arial" w:cs="Arial"/>
          <w:sz w:val="20"/>
          <w:szCs w:val="20"/>
        </w:rPr>
        <w:t>č</w:t>
      </w:r>
      <w:r w:rsidR="005D01DC" w:rsidRPr="004F1E6E">
        <w:rPr>
          <w:rFonts w:ascii="Arial" w:hAnsi="Arial" w:cs="Arial"/>
          <w:sz w:val="20"/>
          <w:szCs w:val="20"/>
        </w:rPr>
        <w:t>iajai institucijai atsakymą dėl sutikimo ar atsisakymo atlikti Papildomus darbus ir/ ar teikti papildomas paslaugas;</w:t>
      </w:r>
    </w:p>
    <w:p w14:paraId="509992D2" w14:textId="24CACEDC" w:rsidR="005D01DC" w:rsidRPr="004F1E6E" w:rsidRDefault="002C5901" w:rsidP="008917F5">
      <w:pPr>
        <w:pStyle w:val="paragrafesraas"/>
        <w:tabs>
          <w:tab w:val="clear" w:pos="720"/>
        </w:tabs>
        <w:rPr>
          <w:rFonts w:ascii="Arial" w:hAnsi="Arial" w:cs="Arial"/>
          <w:sz w:val="20"/>
          <w:szCs w:val="20"/>
        </w:rPr>
      </w:pPr>
      <w:r w:rsidRPr="004F1E6E">
        <w:rPr>
          <w:rFonts w:ascii="Arial" w:hAnsi="Arial" w:cs="Arial"/>
          <w:sz w:val="20"/>
          <w:szCs w:val="20"/>
        </w:rPr>
        <w:lastRenderedPageBreak/>
        <w:t>t</w:t>
      </w:r>
      <w:r w:rsidR="005D01DC" w:rsidRPr="004F1E6E">
        <w:rPr>
          <w:rFonts w:ascii="Arial" w:hAnsi="Arial" w:cs="Arial"/>
          <w:sz w:val="20"/>
          <w:szCs w:val="20"/>
        </w:rPr>
        <w:t>erminas, per kurį Koncesininkas turi pateikti atsakymą dėl sutikimo ar atsisakymo atlikti Papildomus darbus ir</w:t>
      </w:r>
      <w:r w:rsidR="005B2A97" w:rsidRPr="004F1E6E">
        <w:rPr>
          <w:rFonts w:ascii="Arial" w:hAnsi="Arial" w:cs="Arial"/>
          <w:sz w:val="20"/>
          <w:szCs w:val="20"/>
        </w:rPr>
        <w:t xml:space="preserve"> </w:t>
      </w:r>
      <w:r w:rsidR="005D01DC" w:rsidRPr="004F1E6E">
        <w:rPr>
          <w:rFonts w:ascii="Arial" w:hAnsi="Arial" w:cs="Arial"/>
          <w:sz w:val="20"/>
          <w:szCs w:val="20"/>
        </w:rPr>
        <w:t>/ ar teikti papildomas paslaugas. Jeigu toks terminas siūlyme nėra nurodytas, Koncesininkas turi pateikti sutikimą ar atsisakymą per 15 (penkiolika) Darbo dienų nuo siūlymo gavimo dienos.</w:t>
      </w:r>
    </w:p>
    <w:p w14:paraId="70FF2500" w14:textId="77777777" w:rsidR="00A50D4C"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Sudarant sutartį, įforminami Papildomi darbai ir / ar paslaugos, nurodant Papildomų darbų ir / ar paslaugų pavadinimus, vienetus, kiekius, sutarties vertę, t.</w:t>
      </w:r>
      <w:r w:rsidR="002C5901" w:rsidRPr="004F1E6E">
        <w:rPr>
          <w:rFonts w:ascii="Arial" w:hAnsi="Arial" w:cs="Arial"/>
          <w:sz w:val="20"/>
          <w:szCs w:val="20"/>
        </w:rPr>
        <w:t xml:space="preserve"> </w:t>
      </w:r>
      <w:r w:rsidRPr="004F1E6E">
        <w:rPr>
          <w:rFonts w:ascii="Arial" w:hAnsi="Arial" w:cs="Arial"/>
          <w:sz w:val="20"/>
          <w:szCs w:val="20"/>
        </w:rPr>
        <w:t xml:space="preserve">y. visas gautinas Koncesininko pajamas, sutarties terminą, kuris negali būti ilgesnis nei Sutarties galiojimo terminas, argumentus dėl Papildomų darbų ir (ar) paslaugų būtinybės, techninius sprendinius (brėžinius ir pan.) (darbų atveju) ar specifikacijas (paslaugų atveju), nustatomos kainos ar įkainių pagrindimas. </w:t>
      </w:r>
    </w:p>
    <w:p w14:paraId="1CBBA57B" w14:textId="7F40C209" w:rsidR="00C4009A"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Sutartis dėl Papildomų darbų ir / ar paslaugų turi būti pasirašyta Suteikiančiosios institucijos ir Koncesininko ir yra laikoma sudėtine Sutarties dalimi. Jeigu per Suteikiančiosios institucijos motyvuotame siūlyme nustatytą terminą Koncesininkas nepateikia motyvuoto atsakymo dėl sutikimo ar atsisakymo atlikti Papildomus darbus ir</w:t>
      </w:r>
      <w:r w:rsidR="005B2A97" w:rsidRPr="004F1E6E">
        <w:rPr>
          <w:rFonts w:ascii="Arial" w:hAnsi="Arial" w:cs="Arial"/>
          <w:sz w:val="20"/>
          <w:szCs w:val="20"/>
        </w:rPr>
        <w:t xml:space="preserve"> </w:t>
      </w:r>
      <w:r w:rsidRPr="004F1E6E">
        <w:rPr>
          <w:rFonts w:ascii="Arial" w:hAnsi="Arial" w:cs="Arial"/>
          <w:sz w:val="20"/>
          <w:szCs w:val="20"/>
        </w:rPr>
        <w:t>/ ar teikti papildomas paslaugas arba nepagrįstai delsia sudaryti sutartį, pasiūlymas dėl Papildomų darbų ir / ar paslaugų laikomas atšauktu. Tokiu atveju Suteikiančioji institucija Papildomus darbus ir / ar paslaugas gali pirkti teisės aktų nustatyta</w:t>
      </w:r>
      <w:r w:rsidR="005B2A97" w:rsidRPr="004F1E6E">
        <w:rPr>
          <w:rFonts w:ascii="Arial" w:hAnsi="Arial" w:cs="Arial"/>
          <w:sz w:val="20"/>
          <w:szCs w:val="20"/>
        </w:rPr>
        <w:t xml:space="preserve"> </w:t>
      </w:r>
      <w:r w:rsidRPr="004F1E6E">
        <w:rPr>
          <w:rFonts w:ascii="Arial" w:hAnsi="Arial" w:cs="Arial"/>
          <w:sz w:val="20"/>
          <w:szCs w:val="20"/>
        </w:rPr>
        <w:t xml:space="preserve">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w:t>
      </w:r>
    </w:p>
    <w:p w14:paraId="438B86F1" w14:textId="4CEF8B3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Papildomi darbai gali būti pradedami vykdyti ar Papildomos paslaugos gali būti pradedamos teikti iš karto po sutarties dėl Papildomų darbų ir / ar paslaugų pasirašymo. Jeigu Papildomi darbai ir / ar paslaugos perkami iš trečiųjų asmenų, Suteikiančioji institucija įsipareigoja suderinti tokių Papildomų darbų ir / ar paslaugų grafikus su Koncesininku, o taip pat imtis visų priemonių, kad tokie tretieji asmenys laikytųsi darbų saugos reikalavimų ir netrukdytų Koncesininkui vykdyti Darbus</w:t>
      </w:r>
      <w:r w:rsidR="00500E7E" w:rsidRPr="004F1E6E">
        <w:rPr>
          <w:rFonts w:ascii="Arial" w:hAnsi="Arial" w:cs="Arial"/>
          <w:sz w:val="20"/>
          <w:szCs w:val="20"/>
        </w:rPr>
        <w:t xml:space="preserve"> ir / ar teikti Paslaugas</w:t>
      </w:r>
      <w:r w:rsidRPr="004F1E6E">
        <w:rPr>
          <w:rFonts w:ascii="Arial" w:hAnsi="Arial" w:cs="Arial"/>
          <w:sz w:val="20"/>
          <w:szCs w:val="20"/>
        </w:rPr>
        <w:t>.</w:t>
      </w:r>
      <w:bookmarkEnd w:id="324"/>
    </w:p>
    <w:p w14:paraId="5AC4AD68" w14:textId="29D2DE6C" w:rsidR="00047550" w:rsidRPr="004F1E6E" w:rsidRDefault="00500E7E" w:rsidP="008917F5">
      <w:pPr>
        <w:pStyle w:val="paragrafai"/>
        <w:tabs>
          <w:tab w:val="clear" w:pos="495"/>
        </w:tabs>
        <w:rPr>
          <w:rFonts w:ascii="Arial" w:hAnsi="Arial" w:cs="Arial"/>
          <w:sz w:val="20"/>
          <w:szCs w:val="20"/>
        </w:rPr>
      </w:pPr>
      <w:r w:rsidRPr="004F1E6E">
        <w:rPr>
          <w:rFonts w:ascii="Arial" w:hAnsi="Arial" w:cs="Arial"/>
          <w:sz w:val="20"/>
          <w:szCs w:val="20"/>
        </w:rPr>
        <w:t>Papildomų darbų kaina apskaičiuojama laikantis šių principų:</w:t>
      </w:r>
    </w:p>
    <w:p w14:paraId="1C21A32A" w14:textId="40081ED4" w:rsidR="001A68DC" w:rsidRPr="004F1E6E" w:rsidRDefault="001A68DC" w:rsidP="001A68DC">
      <w:pPr>
        <w:pStyle w:val="paragrafesraas"/>
        <w:rPr>
          <w:rFonts w:ascii="Arial" w:hAnsi="Arial" w:cs="Arial"/>
          <w:sz w:val="20"/>
          <w:szCs w:val="20"/>
        </w:rPr>
      </w:pPr>
      <w:bookmarkStart w:id="325" w:name="_Ref103691959"/>
      <w:r w:rsidRPr="004F1E6E">
        <w:rPr>
          <w:rFonts w:ascii="Arial" w:hAnsi="Arial" w:cs="Arial"/>
          <w:sz w:val="20"/>
          <w:szCs w:val="20"/>
        </w:rPr>
        <w:t xml:space="preserve">Šalys taiko toliau pateikiamus Papildomų darbų sudedamųjų dalių kainos apskaičiavimo būdus prioritetine tvarka, tai yra, tik nesant galimybės taikyti pirmiau įvardintą būdą, gali būti taikomas sekantis būdas: </w:t>
      </w:r>
    </w:p>
    <w:p w14:paraId="24F1544E" w14:textId="087DE78C" w:rsidR="00500E7E" w:rsidRPr="004F1E6E" w:rsidRDefault="00500E7E" w:rsidP="001A68DC">
      <w:pPr>
        <w:pStyle w:val="paragrafesraas"/>
        <w:numPr>
          <w:ilvl w:val="3"/>
          <w:numId w:val="2"/>
        </w:numPr>
        <w:tabs>
          <w:tab w:val="clear" w:pos="615"/>
        </w:tabs>
        <w:ind w:left="2835" w:hanging="992"/>
        <w:rPr>
          <w:rFonts w:ascii="Arial" w:hAnsi="Arial" w:cs="Arial"/>
          <w:sz w:val="20"/>
          <w:szCs w:val="20"/>
        </w:rPr>
      </w:pPr>
      <w:r w:rsidRPr="004F1E6E">
        <w:rPr>
          <w:rFonts w:ascii="Arial" w:hAnsi="Arial" w:cs="Arial"/>
          <w:sz w:val="20"/>
          <w:szCs w:val="20"/>
        </w:rPr>
        <w:t>papildomų medžiagų ir/ar įrangos kainos apskaičiuojamos pagal Pasiūlyme pateiktus įkainius, jei tokie yra, arba pagal Koncesininko /gamintojo siūlomas kainas, kurios negali būti didesnės už vidutinę rinkos kainą, kuri</w:t>
      </w:r>
      <w:r w:rsidR="005B2A97" w:rsidRPr="004F1E6E">
        <w:rPr>
          <w:rFonts w:ascii="Arial" w:hAnsi="Arial" w:cs="Arial"/>
          <w:sz w:val="20"/>
          <w:szCs w:val="20"/>
        </w:rPr>
        <w:t xml:space="preserve"> </w:t>
      </w:r>
      <w:r w:rsidRPr="004F1E6E">
        <w:rPr>
          <w:rFonts w:ascii="Arial" w:hAnsi="Arial" w:cs="Arial"/>
          <w:sz w:val="20"/>
          <w:szCs w:val="20"/>
        </w:rPr>
        <w:t>nustatoma įvertinus ne mažiau kaip trijų kitų toje rinkoje esančių ūkio subjektų statybos produktų ir įrenginių kainas (jeigu tiek ūkio subjektų yra rinkoje) susitarimo dėl Papildomų darbų atlikimo metu</w:t>
      </w:r>
      <w:bookmarkEnd w:id="325"/>
      <w:r w:rsidR="001A68DC" w:rsidRPr="004F1E6E">
        <w:rPr>
          <w:rFonts w:ascii="Arial" w:hAnsi="Arial" w:cs="Arial"/>
          <w:sz w:val="20"/>
          <w:szCs w:val="20"/>
        </w:rPr>
        <w:t>;</w:t>
      </w:r>
    </w:p>
    <w:p w14:paraId="66CFD6DC" w14:textId="6FB73115" w:rsidR="00500E7E" w:rsidRPr="004F1E6E" w:rsidRDefault="00500E7E" w:rsidP="001A68DC">
      <w:pPr>
        <w:pStyle w:val="paragrafesraas"/>
        <w:numPr>
          <w:ilvl w:val="3"/>
          <w:numId w:val="2"/>
        </w:numPr>
        <w:tabs>
          <w:tab w:val="clear" w:pos="615"/>
        </w:tabs>
        <w:ind w:left="2835" w:hanging="992"/>
        <w:rPr>
          <w:rFonts w:ascii="Arial" w:hAnsi="Arial" w:cs="Arial"/>
          <w:sz w:val="20"/>
          <w:szCs w:val="20"/>
        </w:rPr>
      </w:pPr>
      <w:bookmarkStart w:id="326" w:name="_Ref103691961"/>
      <w:r w:rsidRPr="004F1E6E">
        <w:rPr>
          <w:rFonts w:ascii="Arial" w:hAnsi="Arial" w:cs="Arial"/>
          <w:sz w:val="20"/>
          <w:szCs w:val="20"/>
        </w:rPr>
        <w:t>statybos/įrengimo darbų įkainis apskaičiuojamos pagal Pasiūlyme pateiktus įkainius, jei tokie yra, arba pagal SISTELA ar analogiškos informacinės bazės įkainius, jeigu tokie yra, susitarimo dėl Papildomų darbų atlikimo metu arba; pagal Koncesininko/gamintojo siūlomas, kurios negali būti didesnės už vidutinę rinkos kainą, kuri</w:t>
      </w:r>
      <w:r w:rsidR="005B2A97" w:rsidRPr="004F1E6E">
        <w:rPr>
          <w:rFonts w:ascii="Arial" w:hAnsi="Arial" w:cs="Arial"/>
          <w:sz w:val="20"/>
          <w:szCs w:val="20"/>
        </w:rPr>
        <w:t xml:space="preserve"> </w:t>
      </w:r>
      <w:r w:rsidRPr="004F1E6E">
        <w:rPr>
          <w:rFonts w:ascii="Arial" w:hAnsi="Arial" w:cs="Arial"/>
          <w:sz w:val="20"/>
          <w:szCs w:val="20"/>
        </w:rPr>
        <w:t>nustatoma įvertinus ne mažiau kaip trijų kitų toje rinkoje esančių ūkio subjektų statybos/įrengimo darbų, kainas (jeigu tiek ūkio subjektų yra rinkoje) susitarimo dėl Papildomų darbų atlikimo metu</w:t>
      </w:r>
      <w:bookmarkEnd w:id="326"/>
      <w:r w:rsidR="001A68DC" w:rsidRPr="004F1E6E">
        <w:rPr>
          <w:rFonts w:ascii="Arial" w:hAnsi="Arial" w:cs="Arial"/>
          <w:sz w:val="20"/>
          <w:szCs w:val="20"/>
        </w:rPr>
        <w:t>.</w:t>
      </w:r>
    </w:p>
    <w:p w14:paraId="765EFA5F" w14:textId="5F2EEF9C" w:rsidR="00500E7E" w:rsidRPr="004F1E6E" w:rsidRDefault="00500E7E" w:rsidP="008917F5">
      <w:pPr>
        <w:pStyle w:val="paragrafesraas"/>
        <w:tabs>
          <w:tab w:val="clear" w:pos="720"/>
        </w:tabs>
        <w:rPr>
          <w:rFonts w:ascii="Arial" w:hAnsi="Arial" w:cs="Arial"/>
          <w:sz w:val="20"/>
          <w:szCs w:val="20"/>
        </w:rPr>
      </w:pPr>
      <w:r w:rsidRPr="004F1E6E">
        <w:rPr>
          <w:rFonts w:ascii="Arial" w:hAnsi="Arial" w:cs="Arial"/>
          <w:sz w:val="20"/>
          <w:szCs w:val="20"/>
        </w:rPr>
        <w:t xml:space="preserve">Papildomų darbų kainos skaičiuojamos pagal tą patį būdą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nustatyta tvarka sprendžiama, kurį iš Sutarties </w:t>
      </w:r>
      <w:r w:rsidRPr="004F1E6E">
        <w:rPr>
          <w:rFonts w:ascii="Arial" w:hAnsi="Arial" w:cs="Arial"/>
          <w:sz w:val="20"/>
          <w:szCs w:val="20"/>
        </w:rPr>
        <w:fldChar w:fldCharType="begin"/>
      </w:r>
      <w:r w:rsidRPr="004F1E6E">
        <w:rPr>
          <w:rFonts w:ascii="Arial" w:hAnsi="Arial" w:cs="Arial"/>
          <w:sz w:val="20"/>
          <w:szCs w:val="20"/>
        </w:rPr>
        <w:instrText xml:space="preserve"> REF _Ref103691959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16.8.1</w:t>
      </w:r>
      <w:r w:rsidRPr="004F1E6E">
        <w:rPr>
          <w:rFonts w:ascii="Arial" w:hAnsi="Arial" w:cs="Arial"/>
          <w:sz w:val="20"/>
          <w:szCs w:val="20"/>
        </w:rPr>
        <w:fldChar w:fldCharType="end"/>
      </w:r>
      <w:r w:rsidR="00142789" w:rsidRPr="004F1E6E">
        <w:rPr>
          <w:rFonts w:ascii="Arial" w:hAnsi="Arial" w:cs="Arial"/>
          <w:sz w:val="20"/>
          <w:szCs w:val="20"/>
        </w:rPr>
        <w:t>.1</w:t>
      </w:r>
      <w:r w:rsidRPr="004F1E6E">
        <w:rPr>
          <w:rFonts w:ascii="Arial" w:hAnsi="Arial" w:cs="Arial"/>
          <w:sz w:val="20"/>
          <w:szCs w:val="20"/>
        </w:rPr>
        <w:t>-</w:t>
      </w:r>
      <w:r w:rsidRPr="004F1E6E">
        <w:rPr>
          <w:rFonts w:ascii="Arial" w:hAnsi="Arial" w:cs="Arial"/>
          <w:sz w:val="20"/>
          <w:szCs w:val="20"/>
        </w:rPr>
        <w:fldChar w:fldCharType="begin"/>
      </w:r>
      <w:r w:rsidRPr="004F1E6E">
        <w:rPr>
          <w:rFonts w:ascii="Arial" w:hAnsi="Arial" w:cs="Arial"/>
          <w:sz w:val="20"/>
          <w:szCs w:val="20"/>
        </w:rPr>
        <w:instrText xml:space="preserve"> REF _Ref103691961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16.8.1.2</w:t>
      </w:r>
      <w:r w:rsidRPr="004F1E6E">
        <w:rPr>
          <w:rFonts w:ascii="Arial" w:hAnsi="Arial" w:cs="Arial"/>
          <w:sz w:val="20"/>
          <w:szCs w:val="20"/>
        </w:rPr>
        <w:fldChar w:fldCharType="end"/>
      </w:r>
      <w:r w:rsidRPr="004F1E6E">
        <w:rPr>
          <w:rFonts w:ascii="Arial" w:hAnsi="Arial" w:cs="Arial"/>
          <w:sz w:val="20"/>
          <w:szCs w:val="20"/>
        </w:rPr>
        <w:t xml:space="preserve"> punktuose nurodytų būdų pasirinkti).</w:t>
      </w:r>
    </w:p>
    <w:p w14:paraId="018A8B6C" w14:textId="5559CD55" w:rsidR="00500E7E" w:rsidRPr="004F1E6E" w:rsidRDefault="00500E7E" w:rsidP="008917F5">
      <w:pPr>
        <w:pStyle w:val="paragrafai"/>
        <w:tabs>
          <w:tab w:val="clear" w:pos="495"/>
        </w:tabs>
        <w:rPr>
          <w:rFonts w:ascii="Arial" w:hAnsi="Arial" w:cs="Arial"/>
          <w:sz w:val="20"/>
          <w:szCs w:val="20"/>
        </w:rPr>
      </w:pPr>
      <w:bookmarkStart w:id="327" w:name="_Ref522196265"/>
      <w:r w:rsidRPr="004F1E6E">
        <w:rPr>
          <w:rFonts w:ascii="Arial" w:hAnsi="Arial" w:cs="Arial"/>
          <w:sz w:val="20"/>
          <w:szCs w:val="20"/>
        </w:rPr>
        <w:t xml:space="preserve"> Šalys susitaria, kad Papildomų paslaugų kaina apskaičiuojama laikantis šių principų</w:t>
      </w:r>
      <w:r w:rsidR="00AB4F3B" w:rsidRPr="004F1E6E">
        <w:rPr>
          <w:rFonts w:ascii="Arial" w:hAnsi="Arial" w:cs="Arial"/>
          <w:sz w:val="20"/>
          <w:szCs w:val="20"/>
        </w:rPr>
        <w:t xml:space="preserve"> (prioritetine tvarka, tai yra, tik nesant galimybės taikyti pirmiau įvardintą būdą, gali būti taikomas sekantis būdas)</w:t>
      </w:r>
      <w:r w:rsidRPr="004F1E6E">
        <w:rPr>
          <w:rFonts w:ascii="Arial" w:hAnsi="Arial" w:cs="Arial"/>
          <w:sz w:val="20"/>
          <w:szCs w:val="20"/>
        </w:rPr>
        <w:t>:</w:t>
      </w:r>
    </w:p>
    <w:p w14:paraId="6F0A83FB" w14:textId="56E19149" w:rsidR="00500E7E" w:rsidRPr="004F1E6E" w:rsidRDefault="00500E7E" w:rsidP="008917F5">
      <w:pPr>
        <w:pStyle w:val="paragrafesraas"/>
        <w:tabs>
          <w:tab w:val="clear" w:pos="720"/>
        </w:tabs>
        <w:rPr>
          <w:rFonts w:ascii="Arial" w:hAnsi="Arial" w:cs="Arial"/>
          <w:sz w:val="20"/>
          <w:szCs w:val="20"/>
        </w:rPr>
      </w:pPr>
      <w:bookmarkStart w:id="328" w:name="_Ref103692082"/>
      <w:r w:rsidRPr="004F1E6E">
        <w:rPr>
          <w:rFonts w:ascii="Arial" w:hAnsi="Arial" w:cs="Arial"/>
          <w:sz w:val="20"/>
          <w:szCs w:val="20"/>
        </w:rPr>
        <w:t>Paslaugų įkainis apskaičiuojamas pagal Pasiūlyme pateiktus įkainius, jei tokie yra, arba pagal Koncesininko siūlomas kainas, kurios negali būti didesnės už vidutinę rinkos kainą, kuri nustatoma įvertinus ne mažiau kaip trijų kitų toje rinkoje esančių ūkio subjektų paslaugų kainas (jeigu tiek ūkio subjektų yra rinkoje)</w:t>
      </w:r>
      <w:r w:rsidR="005B2A97" w:rsidRPr="004F1E6E">
        <w:rPr>
          <w:rFonts w:ascii="Arial" w:hAnsi="Arial" w:cs="Arial"/>
          <w:sz w:val="20"/>
          <w:szCs w:val="20"/>
        </w:rPr>
        <w:t xml:space="preserve"> </w:t>
      </w:r>
      <w:r w:rsidRPr="004F1E6E">
        <w:rPr>
          <w:rFonts w:ascii="Arial" w:hAnsi="Arial" w:cs="Arial"/>
          <w:sz w:val="20"/>
          <w:szCs w:val="20"/>
        </w:rPr>
        <w:t>susitarimo dėl Papildomų paslaugų atlikimo metu;</w:t>
      </w:r>
      <w:bookmarkEnd w:id="328"/>
    </w:p>
    <w:p w14:paraId="5B5DBA92" w14:textId="57798928" w:rsidR="00500E7E" w:rsidRPr="004F1E6E" w:rsidRDefault="00500E7E" w:rsidP="008917F5">
      <w:pPr>
        <w:pStyle w:val="paragrafesraas"/>
        <w:tabs>
          <w:tab w:val="clear" w:pos="720"/>
        </w:tabs>
        <w:rPr>
          <w:rFonts w:ascii="Arial" w:hAnsi="Arial" w:cs="Arial"/>
          <w:sz w:val="20"/>
          <w:szCs w:val="20"/>
        </w:rPr>
      </w:pPr>
      <w:r w:rsidRPr="004F1E6E">
        <w:rPr>
          <w:rFonts w:ascii="Arial" w:hAnsi="Arial" w:cs="Arial"/>
          <w:sz w:val="20"/>
          <w:szCs w:val="20"/>
        </w:rPr>
        <w:lastRenderedPageBreak/>
        <w:t xml:space="preserve">Papildomų paslaugų kainos skaičiuojamos </w:t>
      </w:r>
      <w:r w:rsidR="00F61D97" w:rsidRPr="004F1E6E">
        <w:rPr>
          <w:rFonts w:ascii="Arial" w:hAnsi="Arial" w:cs="Arial"/>
          <w:sz w:val="20"/>
          <w:szCs w:val="20"/>
        </w:rPr>
        <w:t>pagal tą patį laikotarpį, kuris yra nusprendžiamas Sutarties 53 punkte ir turi būti pasirenkamas tarp Pasiūlymo pateikimo laikotarpio arba Papildomų darbų atlikimo laikotarpio</w:t>
      </w:r>
      <w:r w:rsidRPr="004F1E6E">
        <w:rPr>
          <w:rFonts w:ascii="Arial" w:hAnsi="Arial" w:cs="Arial"/>
          <w:sz w:val="20"/>
          <w:szCs w:val="20"/>
        </w:rPr>
        <w:t xml:space="preserve">. </w:t>
      </w:r>
    </w:p>
    <w:p w14:paraId="2E77A707" w14:textId="7EF8B47A" w:rsidR="00785348" w:rsidRPr="004F1E6E" w:rsidRDefault="00785348" w:rsidP="00785348">
      <w:pPr>
        <w:pStyle w:val="paragrafai"/>
        <w:rPr>
          <w:rFonts w:ascii="Arial" w:hAnsi="Arial" w:cs="Arial"/>
          <w:sz w:val="20"/>
          <w:szCs w:val="20"/>
        </w:rPr>
      </w:pPr>
      <w:bookmarkStart w:id="329" w:name="_Ref103692161"/>
      <w:r w:rsidRPr="004F1E6E">
        <w:rPr>
          <w:rFonts w:ascii="Arial" w:hAnsi="Arial" w:cs="Arial"/>
          <w:sz w:val="20"/>
          <w:szCs w:val="20"/>
        </w:rPr>
        <w:t>Pagal Sutarties 16.8 ir 16.9 punktuose nurodytas taisykles apskaičiuota Papildomų darbų atlikimo ir (ar) Papildomų paslaugų teikimo kaina negali būti didesnė nei Papildomų darbų ir (ar) paslaugų sąnaudos, kurios yra apskaičiuojamos pagal apskaičiuojamos pagal Viešųjų pirkimų tarnybos direktoriaus 2017 m birželio 29 d. įsakymu Nr. 1S-104 patvirtintą Kainodaros taisyklių nustatymo metodiką (arba kitą Sutarties sudarymo ar vykdymo metu galiojančią aktualią jos ar ją pakeičiančios metodikos redakciją).</w:t>
      </w:r>
    </w:p>
    <w:p w14:paraId="463D5129" w14:textId="6D74A1FF"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imsis visų pagrįstai įmanomų priemonių Papildomų darbų ir / ar paslaugų finansavimui užtikrinti jam ir Finansuotojui ar Kitam paskolos teikėjui priimtinomis sąlygomis. Jeigu Koncesininkas neturi galimybių užtikrinti Papildomų darbų ir / ar paslaugų finansavimo, Suteikiančioji institucija ir Koncesininkas raštu suderina atitinkamą mokėjimo už tokius Papildomus darbus ir / ar paslaugas grafiką, arba tokių Papildomų darbų ir / ar paslaugų atsisako.</w:t>
      </w:r>
      <w:bookmarkEnd w:id="327"/>
      <w:bookmarkEnd w:id="329"/>
    </w:p>
    <w:p w14:paraId="395F7EB1" w14:textId="0AD91046"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Jeigu Suteikiančioji institucija ir Koncesininkas nesusitaria dėl Papildomų darbų ir / ar paslaugų finansavimo, kaip nurodyta Sutarties </w:t>
      </w:r>
      <w:r w:rsidR="00C951E1" w:rsidRPr="004F1E6E">
        <w:rPr>
          <w:rFonts w:ascii="Arial" w:hAnsi="Arial" w:cs="Arial"/>
          <w:sz w:val="20"/>
          <w:szCs w:val="20"/>
        </w:rPr>
        <w:fldChar w:fldCharType="begin"/>
      </w:r>
      <w:r w:rsidR="00C951E1" w:rsidRPr="004F1E6E">
        <w:rPr>
          <w:rFonts w:ascii="Arial" w:hAnsi="Arial" w:cs="Arial"/>
          <w:sz w:val="20"/>
          <w:szCs w:val="20"/>
        </w:rPr>
        <w:instrText xml:space="preserve"> REF _Ref103692161 \r \h </w:instrText>
      </w:r>
      <w:r w:rsidR="008917F5" w:rsidRPr="004F1E6E">
        <w:rPr>
          <w:rFonts w:ascii="Arial" w:hAnsi="Arial" w:cs="Arial"/>
          <w:sz w:val="20"/>
          <w:szCs w:val="20"/>
        </w:rPr>
        <w:instrText xml:space="preserve"> \* MERGEFORMAT </w:instrText>
      </w:r>
      <w:r w:rsidR="00C951E1" w:rsidRPr="004F1E6E">
        <w:rPr>
          <w:rFonts w:ascii="Arial" w:hAnsi="Arial" w:cs="Arial"/>
          <w:sz w:val="20"/>
          <w:szCs w:val="20"/>
        </w:rPr>
      </w:r>
      <w:r w:rsidR="00C951E1" w:rsidRPr="004F1E6E">
        <w:rPr>
          <w:rFonts w:ascii="Arial" w:hAnsi="Arial" w:cs="Arial"/>
          <w:sz w:val="20"/>
          <w:szCs w:val="20"/>
        </w:rPr>
        <w:fldChar w:fldCharType="separate"/>
      </w:r>
      <w:r w:rsidR="00DB154C" w:rsidRPr="004F1E6E">
        <w:rPr>
          <w:rFonts w:ascii="Arial" w:hAnsi="Arial" w:cs="Arial"/>
          <w:sz w:val="20"/>
          <w:szCs w:val="20"/>
        </w:rPr>
        <w:t>16.10</w:t>
      </w:r>
      <w:r w:rsidR="00C951E1" w:rsidRPr="004F1E6E">
        <w:rPr>
          <w:rFonts w:ascii="Arial" w:hAnsi="Arial" w:cs="Arial"/>
          <w:sz w:val="20"/>
          <w:szCs w:val="20"/>
        </w:rPr>
        <w:fldChar w:fldCharType="end"/>
      </w:r>
      <w:r w:rsidRPr="004F1E6E">
        <w:rPr>
          <w:rFonts w:ascii="Arial" w:hAnsi="Arial" w:cs="Arial"/>
          <w:sz w:val="20"/>
          <w:szCs w:val="20"/>
        </w:rPr>
        <w:t xml:space="preserve"> punkte, Suteikiančioji institucija turi teisę Papildomus darbus ir / ar paslaugas įsigyti teisės aktų nustatyta tvarka iš kitų ūkio subjektų.</w:t>
      </w:r>
    </w:p>
    <w:p w14:paraId="1F8C1C40" w14:textId="1ACE20E0"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Bet kokiu atveju, bendra Papildomų darbų ir / ar paslaugų, perkamų iš Koncesininko šio </w:t>
      </w:r>
      <w:r w:rsidR="00C951E1" w:rsidRPr="004F1E6E">
        <w:rPr>
          <w:rFonts w:ascii="Arial" w:hAnsi="Arial" w:cs="Arial"/>
          <w:sz w:val="20"/>
          <w:szCs w:val="20"/>
        </w:rPr>
        <w:fldChar w:fldCharType="begin"/>
      </w:r>
      <w:r w:rsidR="00C951E1" w:rsidRPr="004F1E6E">
        <w:rPr>
          <w:rFonts w:ascii="Arial" w:hAnsi="Arial" w:cs="Arial"/>
          <w:sz w:val="20"/>
          <w:szCs w:val="20"/>
        </w:rPr>
        <w:instrText xml:space="preserve"> REF _Ref103692192 \r \h </w:instrText>
      </w:r>
      <w:r w:rsidR="008917F5" w:rsidRPr="004F1E6E">
        <w:rPr>
          <w:rFonts w:ascii="Arial" w:hAnsi="Arial" w:cs="Arial"/>
          <w:sz w:val="20"/>
          <w:szCs w:val="20"/>
        </w:rPr>
        <w:instrText xml:space="preserve"> \* MERGEFORMAT </w:instrText>
      </w:r>
      <w:r w:rsidR="00C951E1" w:rsidRPr="004F1E6E">
        <w:rPr>
          <w:rFonts w:ascii="Arial" w:hAnsi="Arial" w:cs="Arial"/>
          <w:sz w:val="20"/>
          <w:szCs w:val="20"/>
        </w:rPr>
      </w:r>
      <w:r w:rsidR="00C951E1" w:rsidRPr="004F1E6E">
        <w:rPr>
          <w:rFonts w:ascii="Arial" w:hAnsi="Arial" w:cs="Arial"/>
          <w:sz w:val="20"/>
          <w:szCs w:val="20"/>
        </w:rPr>
        <w:fldChar w:fldCharType="separate"/>
      </w:r>
      <w:r w:rsidR="00DB154C" w:rsidRPr="004F1E6E">
        <w:rPr>
          <w:rFonts w:ascii="Arial" w:hAnsi="Arial" w:cs="Arial"/>
          <w:sz w:val="20"/>
          <w:szCs w:val="20"/>
        </w:rPr>
        <w:t>16</w:t>
      </w:r>
      <w:r w:rsidR="00C951E1" w:rsidRPr="004F1E6E">
        <w:rPr>
          <w:rFonts w:ascii="Arial" w:hAnsi="Arial" w:cs="Arial"/>
          <w:sz w:val="20"/>
          <w:szCs w:val="20"/>
        </w:rPr>
        <w:fldChar w:fldCharType="end"/>
      </w:r>
      <w:r w:rsidRPr="004F1E6E">
        <w:rPr>
          <w:rFonts w:ascii="Arial" w:hAnsi="Arial" w:cs="Arial"/>
          <w:sz w:val="20"/>
          <w:szCs w:val="20"/>
        </w:rPr>
        <w:t xml:space="preserve"> punkto nustatyta tvarka,</w:t>
      </w:r>
      <w:r w:rsidR="005B2A97" w:rsidRPr="004F1E6E">
        <w:rPr>
          <w:rFonts w:ascii="Arial" w:hAnsi="Arial" w:cs="Arial"/>
          <w:sz w:val="20"/>
          <w:szCs w:val="20"/>
        </w:rPr>
        <w:t xml:space="preserve"> </w:t>
      </w:r>
      <w:r w:rsidRPr="004F1E6E">
        <w:rPr>
          <w:rFonts w:ascii="Arial" w:hAnsi="Arial" w:cs="Arial"/>
          <w:sz w:val="20"/>
          <w:szCs w:val="20"/>
        </w:rPr>
        <w:t xml:space="preserve">vertė per visą Sutarties laikotarpį negali viršyti 50 (penkiasdešimt) procentų pradinės Sutarties vertės. </w:t>
      </w:r>
    </w:p>
    <w:p w14:paraId="5D2495D2" w14:textId="77777777" w:rsidR="00047550" w:rsidRPr="004F1E6E" w:rsidRDefault="00047550" w:rsidP="008917F5">
      <w:pPr>
        <w:pStyle w:val="Antrat2"/>
        <w:tabs>
          <w:tab w:val="clear" w:pos="495"/>
        </w:tabs>
        <w:rPr>
          <w:rFonts w:ascii="Arial" w:hAnsi="Arial" w:cs="Arial"/>
          <w:sz w:val="20"/>
        </w:rPr>
      </w:pPr>
      <w:bookmarkStart w:id="330" w:name="_Ref441811484"/>
      <w:bookmarkStart w:id="331" w:name="_Toc448297750"/>
      <w:bookmarkStart w:id="332" w:name="_Toc219280511"/>
      <w:r w:rsidRPr="004F1E6E">
        <w:rPr>
          <w:rFonts w:ascii="Arial" w:hAnsi="Arial" w:cs="Arial"/>
          <w:sz w:val="20"/>
        </w:rPr>
        <w:t>Darbų ir Paslaugų keitimas</w:t>
      </w:r>
      <w:bookmarkEnd w:id="330"/>
      <w:bookmarkEnd w:id="331"/>
      <w:bookmarkEnd w:id="332"/>
    </w:p>
    <w:p w14:paraId="5F947992" w14:textId="754B912E" w:rsidR="00047550" w:rsidRPr="004F1E6E" w:rsidRDefault="00047550" w:rsidP="0052027A">
      <w:pPr>
        <w:pStyle w:val="paragrafai"/>
        <w:tabs>
          <w:tab w:val="clear" w:pos="495"/>
        </w:tabs>
        <w:rPr>
          <w:rFonts w:ascii="Arial" w:hAnsi="Arial" w:cs="Arial"/>
          <w:sz w:val="20"/>
          <w:szCs w:val="20"/>
        </w:rPr>
      </w:pPr>
      <w:r w:rsidRPr="004F1E6E">
        <w:rPr>
          <w:rFonts w:ascii="Arial" w:hAnsi="Arial" w:cs="Arial"/>
          <w:sz w:val="20"/>
          <w:szCs w:val="20"/>
        </w:rPr>
        <w:t>Sutarties Šalys turi teisę inicijuoti Pakeitimą šiame</w:t>
      </w:r>
      <w:r w:rsidR="005B2A97" w:rsidRPr="004F1E6E">
        <w:rPr>
          <w:rFonts w:ascii="Arial" w:hAnsi="Arial" w:cs="Arial"/>
          <w:sz w:val="20"/>
          <w:szCs w:val="20"/>
        </w:rPr>
        <w:t xml:space="preserve"> </w:t>
      </w:r>
      <w:r w:rsidR="00702FB5" w:rsidRPr="004F1E6E">
        <w:rPr>
          <w:rFonts w:ascii="Arial" w:hAnsi="Arial" w:cs="Arial"/>
          <w:sz w:val="20"/>
          <w:szCs w:val="20"/>
        </w:rPr>
        <w:fldChar w:fldCharType="begin"/>
      </w:r>
      <w:r w:rsidR="00702FB5" w:rsidRPr="004F1E6E">
        <w:rPr>
          <w:rFonts w:ascii="Arial" w:hAnsi="Arial" w:cs="Arial"/>
          <w:sz w:val="20"/>
          <w:szCs w:val="20"/>
        </w:rPr>
        <w:instrText xml:space="preserve"> REF _Ref441811484 \r \h </w:instrText>
      </w:r>
      <w:r w:rsidR="008917F5" w:rsidRPr="004F1E6E">
        <w:rPr>
          <w:rFonts w:ascii="Arial" w:hAnsi="Arial" w:cs="Arial"/>
          <w:sz w:val="20"/>
          <w:szCs w:val="20"/>
        </w:rPr>
        <w:instrText xml:space="preserve"> \* MERGEFORMAT </w:instrText>
      </w:r>
      <w:r w:rsidR="00702FB5" w:rsidRPr="004F1E6E">
        <w:rPr>
          <w:rFonts w:ascii="Arial" w:hAnsi="Arial" w:cs="Arial"/>
          <w:sz w:val="20"/>
          <w:szCs w:val="20"/>
        </w:rPr>
      </w:r>
      <w:r w:rsidR="00702FB5" w:rsidRPr="004F1E6E">
        <w:rPr>
          <w:rFonts w:ascii="Arial" w:hAnsi="Arial" w:cs="Arial"/>
          <w:sz w:val="20"/>
          <w:szCs w:val="20"/>
        </w:rPr>
        <w:fldChar w:fldCharType="separate"/>
      </w:r>
      <w:r w:rsidR="00DB154C" w:rsidRPr="004F1E6E">
        <w:rPr>
          <w:rFonts w:ascii="Arial" w:hAnsi="Arial" w:cs="Arial"/>
          <w:sz w:val="20"/>
          <w:szCs w:val="20"/>
        </w:rPr>
        <w:t>17</w:t>
      </w:r>
      <w:r w:rsidR="00702FB5" w:rsidRPr="004F1E6E">
        <w:rPr>
          <w:rFonts w:ascii="Arial" w:hAnsi="Arial" w:cs="Arial"/>
          <w:sz w:val="20"/>
          <w:szCs w:val="20"/>
        </w:rPr>
        <w:fldChar w:fldCharType="end"/>
      </w:r>
      <w:r w:rsidRPr="004F1E6E">
        <w:rPr>
          <w:rFonts w:ascii="Arial" w:hAnsi="Arial" w:cs="Arial"/>
          <w:sz w:val="20"/>
          <w:szCs w:val="20"/>
        </w:rPr>
        <w:t xml:space="preserve"> punkte nustatyta tvarka. </w:t>
      </w:r>
      <w:r w:rsidR="0052027A" w:rsidRPr="004F1E6E">
        <w:rPr>
          <w:rFonts w:ascii="Arial" w:hAnsi="Arial" w:cs="Arial"/>
          <w:sz w:val="20"/>
          <w:szCs w:val="20"/>
        </w:rPr>
        <w:t>Šalių sutartas Pakeitimas privalo atitikti Koncesijų įstatymo 62 straipsnio (ar Sutarties galiojimo metu pasikeitusio teisinio reguliavimo) reikalavimus dėl Sutarties keitimo.</w:t>
      </w:r>
    </w:p>
    <w:p w14:paraId="5E08BF89" w14:textId="0900CCCA"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Galimi tik tokie Pakeitimai, kurie yra susiję su Turtu, yra lygiaverčiai ir / ar </w:t>
      </w:r>
      <w:r w:rsidR="00702FB5" w:rsidRPr="004F1E6E">
        <w:rPr>
          <w:rFonts w:ascii="Arial" w:hAnsi="Arial" w:cs="Arial"/>
          <w:sz w:val="20"/>
          <w:szCs w:val="20"/>
        </w:rPr>
        <w:t>nekeičia</w:t>
      </w:r>
      <w:r w:rsidRPr="004F1E6E">
        <w:rPr>
          <w:rFonts w:ascii="Arial" w:hAnsi="Arial" w:cs="Arial"/>
          <w:sz w:val="20"/>
          <w:szCs w:val="20"/>
        </w:rPr>
        <w:t xml:space="preserve"> Suteikiančiosios institucijos įsipareigojimų. </w:t>
      </w:r>
    </w:p>
    <w:p w14:paraId="10A8E162"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Jeigu Šalis inicijuoja Pakeitimą, ji privalo pateikti pranešimą kitai Šaliai apie inicijuojamą Pakeitimą. Tokiame pranešime turi būti nurodyta:</w:t>
      </w:r>
    </w:p>
    <w:p w14:paraId="39DB34AF" w14:textId="51FDB643" w:rsidR="00047550" w:rsidRPr="004F1E6E" w:rsidRDefault="00221A0D" w:rsidP="008917F5">
      <w:pPr>
        <w:pStyle w:val="paragrafesraas"/>
        <w:tabs>
          <w:tab w:val="clear" w:pos="720"/>
        </w:tabs>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 xml:space="preserve">akeitimo aprašymas, kuris turėtų būti pakankamai detalus tam, kad galima būtų įvertinti ir pateikti kitai Šaliai pasiūlymą (jeigu Pakeitimą inicijuoja Suteikiančioji institucija) arba sutikimą (jeigu Pakeitimą inicijuoja Koncesininkas); </w:t>
      </w:r>
    </w:p>
    <w:p w14:paraId="2980ED60" w14:textId="7EBD0712" w:rsidR="00047550" w:rsidRPr="004F1E6E" w:rsidRDefault="00702FB5" w:rsidP="008917F5">
      <w:pPr>
        <w:pStyle w:val="paragrafesraas"/>
        <w:tabs>
          <w:tab w:val="clear" w:pos="720"/>
        </w:tabs>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riežastys, dėl kurių siūloma keisti Darbus ir (ar) Paslaugas;</w:t>
      </w:r>
    </w:p>
    <w:p w14:paraId="521F4082" w14:textId="34C53C62" w:rsidR="00047550" w:rsidRPr="004F1E6E" w:rsidRDefault="00702FB5" w:rsidP="008917F5">
      <w:pPr>
        <w:pStyle w:val="paragrafesraas"/>
        <w:tabs>
          <w:tab w:val="clear" w:pos="720"/>
        </w:tabs>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oveikis Darbų vykdymui ir (ar) Paslaugų teikimui bei terminams (jei taikomas);</w:t>
      </w:r>
    </w:p>
    <w:p w14:paraId="13FAA3C1"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siūlomo Pakeitimo įgyvendinimo grafikas;</w:t>
      </w:r>
    </w:p>
    <w:p w14:paraId="1168E581"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14:paraId="003936CC"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Pranešimą dėl Pakeitimo gavusi Šalis turi teisę atsisakyti vykdyti Pakeitimą, jeigu:</w:t>
      </w:r>
    </w:p>
    <w:p w14:paraId="2DF7D4AD"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atliekant Pakeitimą būtų pažeidžiami teisės aktų reikalavimai;</w:t>
      </w:r>
    </w:p>
    <w:p w14:paraId="17A6BCE7" w14:textId="6763FE8E"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įvykdžius siūlomus Pakeitimus, būtų atšaukti anksčiau išduoti leidimai, sutikimai ar kitokio pobūdžio patvirtinimai, susiję su šia Sutartimi ir (ar) su </w:t>
      </w:r>
      <w:r w:rsidR="00702FB5" w:rsidRPr="004F1E6E">
        <w:rPr>
          <w:rFonts w:ascii="Arial" w:hAnsi="Arial" w:cs="Arial"/>
          <w:sz w:val="20"/>
          <w:szCs w:val="20"/>
        </w:rPr>
        <w:t>Turto ar jo dalies</w:t>
      </w:r>
      <w:r w:rsidRPr="004F1E6E">
        <w:rPr>
          <w:rFonts w:ascii="Arial" w:hAnsi="Arial" w:cs="Arial"/>
          <w:sz w:val="20"/>
          <w:szCs w:val="20"/>
        </w:rPr>
        <w:t xml:space="preserve"> susijusia </w:t>
      </w:r>
      <w:r w:rsidR="00702FB5" w:rsidRPr="004F1E6E">
        <w:rPr>
          <w:rFonts w:ascii="Arial" w:hAnsi="Arial" w:cs="Arial"/>
          <w:sz w:val="20"/>
          <w:szCs w:val="20"/>
        </w:rPr>
        <w:t>P</w:t>
      </w:r>
      <w:r w:rsidRPr="004F1E6E">
        <w:rPr>
          <w:rFonts w:ascii="Arial" w:hAnsi="Arial" w:cs="Arial"/>
          <w:sz w:val="20"/>
          <w:szCs w:val="20"/>
        </w:rPr>
        <w:t>rojektine dokumentacija;</w:t>
      </w:r>
    </w:p>
    <w:p w14:paraId="72A9B9CA"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siūlomas Pakeitimas galėtų iš esmės turėti neigiamos įtakos galimybėms įvykdyti Projektą;</w:t>
      </w:r>
    </w:p>
    <w:p w14:paraId="74496C59"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lastRenderedPageBreak/>
        <w:t>siūlomas Pakeitimas galėtų padaryti reikšmingos žalos asmens sveikatai ar saugumui;</w:t>
      </w:r>
    </w:p>
    <w:p w14:paraId="3FCE76D0"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siūlomas Pakeitimas galėtų iš esmės turėti neigiamos įtakos Projekto bendrovės galimybėms vykdyti įsipareigojimus pagal Tiesioginį susitarimą ar kitą Sutartyje numatyta tvarka sudarytą sutartį su Finansuotoju;</w:t>
      </w:r>
    </w:p>
    <w:p w14:paraId="6EB0D35D"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dėl siūlomo Pakeitimo Koncesininkas patirs papildomas Sąnaudas, kurių finansavimą turėtų užtikrinti Suteikiančioji institucija.</w:t>
      </w:r>
    </w:p>
    <w:p w14:paraId="10A993C5"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Gavus Šalies atsisakymą vykdyti siūlomą Pakeitimą, Pakeitimą inicijuojanti Šalis turi organizuoti su kita Šalimi susitikimą, kurio metu aptariami šie klausimai:</w:t>
      </w:r>
    </w:p>
    <w:p w14:paraId="54969F24" w14:textId="0F2B9051"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color w:val="000000"/>
          <w:sz w:val="20"/>
          <w:szCs w:val="20"/>
        </w:rPr>
        <w:t>Koncesininko</w:t>
      </w:r>
      <w:r w:rsidRPr="004F1E6E">
        <w:rPr>
          <w:rFonts w:ascii="Arial" w:hAnsi="Arial" w:cs="Arial"/>
          <w:sz w:val="20"/>
          <w:szCs w:val="20"/>
        </w:rPr>
        <w:t xml:space="preserve"> pateiktas pagrindimas, patvirtinantis, jog </w:t>
      </w:r>
      <w:r w:rsidRPr="004F1E6E">
        <w:rPr>
          <w:rFonts w:ascii="Arial" w:hAnsi="Arial" w:cs="Arial"/>
          <w:color w:val="000000"/>
          <w:sz w:val="20"/>
          <w:szCs w:val="20"/>
        </w:rPr>
        <w:t>Koncesininkas</w:t>
      </w:r>
      <w:r w:rsidRPr="004F1E6E">
        <w:rPr>
          <w:rFonts w:ascii="Arial" w:hAnsi="Arial" w:cs="Arial"/>
          <w:sz w:val="20"/>
          <w:szCs w:val="20"/>
        </w:rPr>
        <w:t xml:space="preserve"> ėmėsi visų </w:t>
      </w:r>
      <w:r w:rsidR="00125352" w:rsidRPr="004F1E6E">
        <w:rPr>
          <w:rFonts w:ascii="Arial" w:hAnsi="Arial" w:cs="Arial"/>
          <w:sz w:val="20"/>
          <w:szCs w:val="20"/>
        </w:rPr>
        <w:t xml:space="preserve">galimų </w:t>
      </w:r>
      <w:r w:rsidRPr="004F1E6E">
        <w:rPr>
          <w:rFonts w:ascii="Arial" w:hAnsi="Arial" w:cs="Arial"/>
          <w:sz w:val="20"/>
          <w:szCs w:val="20"/>
        </w:rPr>
        <w:t>priemonių su Pakeitimu susijusių Sąnaudų padidėjimo sumažinimui;</w:t>
      </w:r>
    </w:p>
    <w:p w14:paraId="31641939" w14:textId="48AA2E12"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Pakeitimo finansinį paskaičiavimą, t.</w:t>
      </w:r>
      <w:r w:rsidR="00517D9D" w:rsidRPr="004F1E6E">
        <w:rPr>
          <w:rFonts w:ascii="Arial" w:hAnsi="Arial" w:cs="Arial"/>
          <w:sz w:val="20"/>
          <w:szCs w:val="20"/>
        </w:rPr>
        <w:t xml:space="preserve"> </w:t>
      </w:r>
      <w:r w:rsidRPr="004F1E6E">
        <w:rPr>
          <w:rFonts w:ascii="Arial" w:hAnsi="Arial" w:cs="Arial"/>
          <w:sz w:val="20"/>
          <w:szCs w:val="20"/>
        </w:rPr>
        <w:t>y. papildomų Investicijų ir nebereikalingų atlikti Investicijų dydžio apskaičiavimas, vadovaujantis sąnaudų efektyvumo ir racionalumo principais;</w:t>
      </w:r>
    </w:p>
    <w:p w14:paraId="68285DD2"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Šalies atsisakymo vykdyti siūlomą Pakeitimą priežastys ir galimos priemonės šioms priežastims pašalinti.</w:t>
      </w:r>
    </w:p>
    <w:p w14:paraId="3EC369D0" w14:textId="7D0DABBF" w:rsidR="00125352" w:rsidRPr="004F1E6E" w:rsidRDefault="00125352" w:rsidP="004C3ED8">
      <w:pPr>
        <w:pStyle w:val="paragrafai"/>
        <w:tabs>
          <w:tab w:val="clear" w:pos="495"/>
          <w:tab w:val="num" w:pos="7371"/>
        </w:tabs>
        <w:rPr>
          <w:rFonts w:ascii="Arial" w:hAnsi="Arial" w:cs="Arial"/>
          <w:sz w:val="20"/>
          <w:szCs w:val="20"/>
        </w:rPr>
      </w:pPr>
      <w:bookmarkStart w:id="333" w:name="_Ref89184340"/>
      <w:r w:rsidRPr="004F1E6E">
        <w:rPr>
          <w:rFonts w:ascii="Arial" w:eastAsia="Calibri" w:hAnsi="Arial" w:cs="Arial"/>
          <w:sz w:val="20"/>
          <w:szCs w:val="20"/>
        </w:rPr>
        <w:t>Šalys susitaria, kad pakeičiamų Darbų kaina apskaičiuojama laikantis šių principų:</w:t>
      </w:r>
      <w:bookmarkEnd w:id="333"/>
    </w:p>
    <w:p w14:paraId="1082B873" w14:textId="1093359A" w:rsidR="00125352" w:rsidRPr="004F1E6E" w:rsidRDefault="00125352" w:rsidP="008917F5">
      <w:pPr>
        <w:pStyle w:val="paragrafesraas"/>
        <w:tabs>
          <w:tab w:val="clear" w:pos="720"/>
        </w:tabs>
        <w:rPr>
          <w:rFonts w:ascii="Arial" w:hAnsi="Arial" w:cs="Arial"/>
          <w:sz w:val="20"/>
          <w:szCs w:val="20"/>
        </w:rPr>
      </w:pPr>
      <w:bookmarkStart w:id="334" w:name="_Ref94707064"/>
      <w:r w:rsidRPr="004F1E6E">
        <w:rPr>
          <w:rFonts w:ascii="Arial" w:hAnsi="Arial" w:cs="Arial"/>
          <w:sz w:val="20"/>
          <w:szCs w:val="20"/>
        </w:rPr>
        <w:t>pakeičiamų medžiagų ir/ar įrangos kainos apskaičiuojamos pagal Pasiūlyme pateiktus įkainius, jei tokie yra, arba pagal Koncesininko/gamintojo siūlomas kainas, kurios negali būti didesnės už vidutinę rinkos kainą, kuri nustatoma įvertinus ne mažiau kaip trijų kitų toje rinkoje esančių ūkio subjektų statybos produktų ir įrenginių kainas (jeigu tiek ūkio subjektų yra rinkoje) susitarimo dėl Pakeitimo atlikimo metu;</w:t>
      </w:r>
      <w:bookmarkEnd w:id="334"/>
    </w:p>
    <w:p w14:paraId="7A7C0067" w14:textId="247AE17F" w:rsidR="00125352" w:rsidRPr="004F1E6E" w:rsidRDefault="00125352" w:rsidP="008917F5">
      <w:pPr>
        <w:pStyle w:val="paragrafesraas"/>
        <w:tabs>
          <w:tab w:val="clear" w:pos="720"/>
        </w:tabs>
        <w:rPr>
          <w:rFonts w:ascii="Arial" w:hAnsi="Arial" w:cs="Arial"/>
          <w:sz w:val="20"/>
          <w:szCs w:val="20"/>
        </w:rPr>
      </w:pPr>
      <w:bookmarkStart w:id="335" w:name="_Ref103693733"/>
      <w:r w:rsidRPr="004F1E6E">
        <w:rPr>
          <w:rFonts w:ascii="Arial" w:hAnsi="Arial" w:cs="Arial"/>
          <w:sz w:val="20"/>
          <w:szCs w:val="20"/>
        </w:rPr>
        <w:t>pakeičiamų statybos/įrengimo Darbų įkainis apskaičiuojamos pagal Pasiūlyme pateiktus įkainius, jei tokie yra, arba pagal SISTELA ar analogiškos informacinės bazės įkainius, jeigu tokie yra,</w:t>
      </w:r>
      <w:r w:rsidR="005B2A97" w:rsidRPr="004F1E6E">
        <w:rPr>
          <w:rFonts w:ascii="Arial" w:hAnsi="Arial" w:cs="Arial"/>
          <w:sz w:val="20"/>
          <w:szCs w:val="20"/>
        </w:rPr>
        <w:t xml:space="preserve"> </w:t>
      </w:r>
      <w:r w:rsidRPr="004F1E6E">
        <w:rPr>
          <w:rFonts w:ascii="Arial" w:hAnsi="Arial" w:cs="Arial"/>
          <w:sz w:val="20"/>
          <w:szCs w:val="20"/>
        </w:rPr>
        <w:t>susitarimo dėl Pakeitimų atlikimo metu arba pagal Koncesininko/gamintojo siūlomas kainas, kurios negali būti didesnės už vidutinę rinkos kainą, kuri</w:t>
      </w:r>
      <w:r w:rsidR="005B2A97" w:rsidRPr="004F1E6E">
        <w:rPr>
          <w:rFonts w:ascii="Arial" w:hAnsi="Arial" w:cs="Arial"/>
          <w:sz w:val="20"/>
          <w:szCs w:val="20"/>
        </w:rPr>
        <w:t xml:space="preserve"> </w:t>
      </w:r>
      <w:r w:rsidRPr="004F1E6E">
        <w:rPr>
          <w:rFonts w:ascii="Arial" w:hAnsi="Arial" w:cs="Arial"/>
          <w:sz w:val="20"/>
          <w:szCs w:val="20"/>
        </w:rPr>
        <w:t>nustatoma įvertinus ne mažiau kaip trijų kitų toje rinkoje esančių ūkio subjektų statybos/įrengimo darbų kainas (jeigu tiek ūkio subjektų yra rinkoje) susitarimo dėl Pakeitimo atlikimo metu;</w:t>
      </w:r>
      <w:bookmarkEnd w:id="335"/>
    </w:p>
    <w:p w14:paraId="36EA6597" w14:textId="35FE0E99" w:rsidR="00125352" w:rsidRPr="004F1E6E" w:rsidRDefault="00125352" w:rsidP="008917F5">
      <w:pPr>
        <w:pStyle w:val="paragrafesraas"/>
        <w:tabs>
          <w:tab w:val="clear" w:pos="720"/>
        </w:tabs>
        <w:rPr>
          <w:rFonts w:ascii="Arial" w:hAnsi="Arial" w:cs="Arial"/>
          <w:sz w:val="20"/>
          <w:szCs w:val="20"/>
        </w:rPr>
      </w:pPr>
      <w:r w:rsidRPr="004F1E6E">
        <w:rPr>
          <w:rFonts w:ascii="Arial" w:hAnsi="Arial" w:cs="Arial"/>
          <w:sz w:val="20"/>
          <w:szCs w:val="20"/>
        </w:rPr>
        <w:t xml:space="preserve">pakeičiamų Darbų kainos skaičiuojamos pagal tą patį būdą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nustatyta tvarka sprendžiama, kurį iš Sutarties </w:t>
      </w:r>
      <w:r w:rsidRPr="004F1E6E">
        <w:rPr>
          <w:rFonts w:ascii="Arial" w:hAnsi="Arial" w:cs="Arial"/>
          <w:sz w:val="20"/>
          <w:szCs w:val="20"/>
        </w:rPr>
        <w:fldChar w:fldCharType="begin"/>
      </w:r>
      <w:r w:rsidRPr="004F1E6E">
        <w:rPr>
          <w:rFonts w:ascii="Arial" w:hAnsi="Arial" w:cs="Arial"/>
          <w:sz w:val="20"/>
          <w:szCs w:val="20"/>
        </w:rPr>
        <w:instrText xml:space="preserve"> REF _Ref94707064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17.6.1</w:t>
      </w:r>
      <w:r w:rsidRPr="004F1E6E">
        <w:rPr>
          <w:rFonts w:ascii="Arial" w:hAnsi="Arial" w:cs="Arial"/>
          <w:sz w:val="20"/>
          <w:szCs w:val="20"/>
        </w:rPr>
        <w:fldChar w:fldCharType="end"/>
      </w:r>
      <w:r w:rsidRPr="004F1E6E">
        <w:rPr>
          <w:rFonts w:ascii="Arial" w:hAnsi="Arial" w:cs="Arial"/>
          <w:sz w:val="20"/>
          <w:szCs w:val="20"/>
        </w:rPr>
        <w:t>-</w:t>
      </w:r>
      <w:r w:rsidRPr="004F1E6E">
        <w:rPr>
          <w:rFonts w:ascii="Arial" w:hAnsi="Arial" w:cs="Arial"/>
          <w:sz w:val="20"/>
          <w:szCs w:val="20"/>
        </w:rPr>
        <w:fldChar w:fldCharType="begin"/>
      </w:r>
      <w:r w:rsidRPr="004F1E6E">
        <w:rPr>
          <w:rFonts w:ascii="Arial" w:hAnsi="Arial" w:cs="Arial"/>
          <w:sz w:val="20"/>
          <w:szCs w:val="20"/>
        </w:rPr>
        <w:instrText xml:space="preserve"> REF _Ref103693733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17.6.2</w:t>
      </w:r>
      <w:r w:rsidRPr="004F1E6E">
        <w:rPr>
          <w:rFonts w:ascii="Arial" w:hAnsi="Arial" w:cs="Arial"/>
          <w:sz w:val="20"/>
          <w:szCs w:val="20"/>
        </w:rPr>
        <w:fldChar w:fldCharType="end"/>
      </w:r>
      <w:r w:rsidRPr="004F1E6E">
        <w:rPr>
          <w:rFonts w:ascii="Arial" w:hAnsi="Arial" w:cs="Arial"/>
          <w:sz w:val="20"/>
          <w:szCs w:val="20"/>
        </w:rPr>
        <w:t xml:space="preserve"> punktuose nurodytų būdų pasirinkti)</w:t>
      </w:r>
    </w:p>
    <w:p w14:paraId="7499233F" w14:textId="36280669" w:rsidR="00125352" w:rsidRPr="004F1E6E" w:rsidRDefault="00125352" w:rsidP="008917F5">
      <w:pPr>
        <w:pStyle w:val="paragrafai"/>
        <w:rPr>
          <w:rFonts w:ascii="Arial" w:hAnsi="Arial" w:cs="Arial"/>
          <w:sz w:val="20"/>
          <w:szCs w:val="20"/>
        </w:rPr>
      </w:pPr>
      <w:bookmarkStart w:id="336" w:name="_Ref89184361"/>
      <w:r w:rsidRPr="004F1E6E">
        <w:rPr>
          <w:rFonts w:ascii="Arial" w:eastAsia="Calibri" w:hAnsi="Arial" w:cs="Arial"/>
          <w:sz w:val="20"/>
          <w:szCs w:val="20"/>
        </w:rPr>
        <w:t>Šalys susitaria, kad pakeičiamų Paslaugų kaina apskaičiuojama laikantis šių principų:</w:t>
      </w:r>
      <w:bookmarkEnd w:id="336"/>
    </w:p>
    <w:p w14:paraId="388ACC60" w14:textId="69499695" w:rsidR="00125352" w:rsidRPr="004F1E6E" w:rsidRDefault="00125352" w:rsidP="008917F5">
      <w:pPr>
        <w:pStyle w:val="paragrafesraas"/>
        <w:tabs>
          <w:tab w:val="clear" w:pos="720"/>
        </w:tabs>
        <w:rPr>
          <w:rFonts w:ascii="Arial" w:hAnsi="Arial" w:cs="Arial"/>
          <w:sz w:val="20"/>
          <w:szCs w:val="20"/>
        </w:rPr>
      </w:pPr>
      <w:bookmarkStart w:id="337" w:name="_Ref103693870"/>
      <w:r w:rsidRPr="004F1E6E">
        <w:rPr>
          <w:rFonts w:ascii="Arial" w:hAnsi="Arial" w:cs="Arial"/>
          <w:sz w:val="20"/>
          <w:szCs w:val="20"/>
        </w:rPr>
        <w:t>pakeičiamų Paslaugų įkainis apskaičiuojamas pagal Pasiūlyme pateiktus įkainius, jei tokie yra, arba pagal Koncesininko siūlomas kainas, kurios negali būti didesnės už vidutinę rinkos kainą, kuri</w:t>
      </w:r>
      <w:r w:rsidR="005B2A97" w:rsidRPr="004F1E6E">
        <w:rPr>
          <w:rFonts w:ascii="Arial" w:hAnsi="Arial" w:cs="Arial"/>
          <w:sz w:val="20"/>
          <w:szCs w:val="20"/>
        </w:rPr>
        <w:t xml:space="preserve"> </w:t>
      </w:r>
      <w:r w:rsidRPr="004F1E6E">
        <w:rPr>
          <w:rFonts w:ascii="Arial" w:hAnsi="Arial" w:cs="Arial"/>
          <w:sz w:val="20"/>
          <w:szCs w:val="20"/>
        </w:rPr>
        <w:t>nustatoma įvertinus ne mažiau kaip trijų kitų toje rinkoje esančių ūkio subjektų statybos produktų ir įrenginių kainas (jeigu tiek ūkio subjektų yra rinkoje) susitarimo dėl Pakeitimo atlikimo metu;</w:t>
      </w:r>
      <w:bookmarkEnd w:id="337"/>
    </w:p>
    <w:p w14:paraId="2C3E693D" w14:textId="6E82C3F1" w:rsidR="00125352" w:rsidRPr="004F1E6E" w:rsidRDefault="00125352" w:rsidP="008917F5">
      <w:pPr>
        <w:pStyle w:val="paragrafesraas"/>
        <w:tabs>
          <w:tab w:val="clear" w:pos="720"/>
        </w:tabs>
        <w:rPr>
          <w:rFonts w:ascii="Arial" w:hAnsi="Arial" w:cs="Arial"/>
          <w:sz w:val="20"/>
          <w:szCs w:val="20"/>
        </w:rPr>
      </w:pPr>
      <w:r w:rsidRPr="004F1E6E">
        <w:rPr>
          <w:rFonts w:ascii="Arial" w:hAnsi="Arial" w:cs="Arial"/>
          <w:sz w:val="20"/>
          <w:szCs w:val="20"/>
        </w:rPr>
        <w:t xml:space="preserve">pakeičiamų Paslaugų kainos skaičiuojamos pagal tą patį būdą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nustatyta tvarka sprendžiama, kurį iš Sutarties </w:t>
      </w:r>
      <w:r w:rsidRPr="004F1E6E">
        <w:rPr>
          <w:rFonts w:ascii="Arial" w:hAnsi="Arial" w:cs="Arial"/>
          <w:sz w:val="20"/>
          <w:szCs w:val="20"/>
        </w:rPr>
        <w:fldChar w:fldCharType="begin"/>
      </w:r>
      <w:r w:rsidRPr="004F1E6E">
        <w:rPr>
          <w:rFonts w:ascii="Arial" w:hAnsi="Arial" w:cs="Arial"/>
          <w:sz w:val="20"/>
          <w:szCs w:val="20"/>
        </w:rPr>
        <w:instrText xml:space="preserve"> REF _Ref103693870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17.7.1</w:t>
      </w:r>
      <w:r w:rsidRPr="004F1E6E">
        <w:rPr>
          <w:rFonts w:ascii="Arial" w:hAnsi="Arial" w:cs="Arial"/>
          <w:sz w:val="20"/>
          <w:szCs w:val="20"/>
        </w:rPr>
        <w:fldChar w:fldCharType="end"/>
      </w:r>
      <w:r w:rsidRPr="004F1E6E">
        <w:rPr>
          <w:rFonts w:ascii="Arial" w:hAnsi="Arial" w:cs="Arial"/>
          <w:sz w:val="20"/>
          <w:szCs w:val="20"/>
        </w:rPr>
        <w:t xml:space="preserve"> punkte nurodytų būdų pasirinkti).</w:t>
      </w:r>
    </w:p>
    <w:p w14:paraId="6FA43161" w14:textId="2045990F"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Jeigu tarp Šalių kyla ginčas dėl pasiūlymo ar dėl atsisakymo keisti Darbus ir (ar) Paslaugas, ginčas sprendžiamas šios Sutarties </w:t>
      </w:r>
      <w:r w:rsidR="00125352" w:rsidRPr="004F1E6E">
        <w:rPr>
          <w:rFonts w:ascii="Arial" w:hAnsi="Arial" w:cs="Arial"/>
          <w:sz w:val="20"/>
          <w:szCs w:val="20"/>
        </w:rPr>
        <w:fldChar w:fldCharType="begin"/>
      </w:r>
      <w:r w:rsidR="00125352" w:rsidRPr="004F1E6E">
        <w:rPr>
          <w:rFonts w:ascii="Arial" w:hAnsi="Arial" w:cs="Arial"/>
          <w:sz w:val="20"/>
          <w:szCs w:val="20"/>
        </w:rPr>
        <w:instrText xml:space="preserve"> REF _Ref284491700 \r \h </w:instrText>
      </w:r>
      <w:r w:rsidR="008917F5" w:rsidRPr="004F1E6E">
        <w:rPr>
          <w:rFonts w:ascii="Arial" w:hAnsi="Arial" w:cs="Arial"/>
          <w:sz w:val="20"/>
          <w:szCs w:val="20"/>
        </w:rPr>
        <w:instrText xml:space="preserve"> \* MERGEFORMAT </w:instrText>
      </w:r>
      <w:r w:rsidR="00125352" w:rsidRPr="004F1E6E">
        <w:rPr>
          <w:rFonts w:ascii="Arial" w:hAnsi="Arial" w:cs="Arial"/>
          <w:sz w:val="20"/>
          <w:szCs w:val="20"/>
        </w:rPr>
      </w:r>
      <w:r w:rsidR="00125352" w:rsidRPr="004F1E6E">
        <w:rPr>
          <w:rFonts w:ascii="Arial" w:hAnsi="Arial" w:cs="Arial"/>
          <w:sz w:val="20"/>
          <w:szCs w:val="20"/>
        </w:rPr>
        <w:fldChar w:fldCharType="separate"/>
      </w:r>
      <w:r w:rsidR="00DB154C" w:rsidRPr="004F1E6E">
        <w:rPr>
          <w:rFonts w:ascii="Arial" w:hAnsi="Arial" w:cs="Arial"/>
          <w:sz w:val="20"/>
          <w:szCs w:val="20"/>
        </w:rPr>
        <w:t>54</w:t>
      </w:r>
      <w:r w:rsidR="00125352" w:rsidRPr="004F1E6E">
        <w:rPr>
          <w:rFonts w:ascii="Arial" w:hAnsi="Arial" w:cs="Arial"/>
          <w:sz w:val="20"/>
          <w:szCs w:val="20"/>
        </w:rPr>
        <w:fldChar w:fldCharType="end"/>
      </w:r>
      <w:r w:rsidRPr="004F1E6E">
        <w:rPr>
          <w:rFonts w:ascii="Arial" w:hAnsi="Arial" w:cs="Arial"/>
          <w:sz w:val="20"/>
          <w:szCs w:val="20"/>
        </w:rPr>
        <w:t xml:space="preserve"> punkte nustatyta tvarka. </w:t>
      </w:r>
    </w:p>
    <w:p w14:paraId="09074C41" w14:textId="08AB4F2F"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Šalims susitarus dėl pasiūlymo ar atsisakymo atlikti Pakeitimą, arba ginčą išsprendus šios Sutarties </w:t>
      </w:r>
      <w:r w:rsidR="00F44299" w:rsidRPr="004F1E6E">
        <w:rPr>
          <w:rFonts w:ascii="Arial" w:hAnsi="Arial" w:cs="Arial"/>
          <w:sz w:val="20"/>
          <w:szCs w:val="20"/>
        </w:rPr>
        <w:fldChar w:fldCharType="begin"/>
      </w:r>
      <w:r w:rsidR="00F44299" w:rsidRPr="004F1E6E">
        <w:rPr>
          <w:rFonts w:ascii="Arial" w:hAnsi="Arial" w:cs="Arial"/>
          <w:sz w:val="20"/>
          <w:szCs w:val="20"/>
        </w:rPr>
        <w:instrText xml:space="preserve"> REF _Ref284491700 \r \h </w:instrText>
      </w:r>
      <w:r w:rsidR="008917F5" w:rsidRPr="004F1E6E">
        <w:rPr>
          <w:rFonts w:ascii="Arial" w:hAnsi="Arial" w:cs="Arial"/>
          <w:sz w:val="20"/>
          <w:szCs w:val="20"/>
        </w:rPr>
        <w:instrText xml:space="preserve"> \* MERGEFORMAT </w:instrText>
      </w:r>
      <w:r w:rsidR="00F44299" w:rsidRPr="004F1E6E">
        <w:rPr>
          <w:rFonts w:ascii="Arial" w:hAnsi="Arial" w:cs="Arial"/>
          <w:sz w:val="20"/>
          <w:szCs w:val="20"/>
        </w:rPr>
      </w:r>
      <w:r w:rsidR="00F44299" w:rsidRPr="004F1E6E">
        <w:rPr>
          <w:rFonts w:ascii="Arial" w:hAnsi="Arial" w:cs="Arial"/>
          <w:sz w:val="20"/>
          <w:szCs w:val="20"/>
        </w:rPr>
        <w:fldChar w:fldCharType="separate"/>
      </w:r>
      <w:r w:rsidR="00DB154C" w:rsidRPr="004F1E6E">
        <w:rPr>
          <w:rFonts w:ascii="Arial" w:hAnsi="Arial" w:cs="Arial"/>
          <w:sz w:val="20"/>
          <w:szCs w:val="20"/>
        </w:rPr>
        <w:t>54</w:t>
      </w:r>
      <w:r w:rsidR="00F44299" w:rsidRPr="004F1E6E">
        <w:rPr>
          <w:rFonts w:ascii="Arial" w:hAnsi="Arial" w:cs="Arial"/>
          <w:sz w:val="20"/>
          <w:szCs w:val="20"/>
        </w:rPr>
        <w:fldChar w:fldCharType="end"/>
      </w:r>
      <w:r w:rsidRPr="004F1E6E">
        <w:rPr>
          <w:rFonts w:ascii="Arial" w:hAnsi="Arial" w:cs="Arial"/>
          <w:sz w:val="20"/>
          <w:szCs w:val="20"/>
        </w:rPr>
        <w:t xml:space="preserve"> punkte nustatyta tvarka, Suteikiančioji institucija patvirtina gautą pasiūlymą (su pakeitimais, jei taikoma) arba atšaukia savo inicijuotą Pakeitimą. </w:t>
      </w:r>
    </w:p>
    <w:p w14:paraId="78051062" w14:textId="1A83A6CF"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Šalims sutarus dėl Pakeitimo, jeigu yra poreikis, raštu suderina atitinkamą keitimų grafiką. Jeigu iškyla ginčas tarp Šalių dėl Pakeitimo grafiko, ginčas sprendžiamas šios Sutarties </w:t>
      </w:r>
      <w:r w:rsidRPr="004F1E6E">
        <w:rPr>
          <w:rFonts w:ascii="Arial" w:hAnsi="Arial" w:cs="Arial"/>
          <w:sz w:val="20"/>
          <w:szCs w:val="20"/>
        </w:rPr>
        <w:fldChar w:fldCharType="begin"/>
      </w:r>
      <w:r w:rsidRPr="004F1E6E">
        <w:rPr>
          <w:rFonts w:ascii="Arial" w:hAnsi="Arial" w:cs="Arial"/>
          <w:sz w:val="20"/>
          <w:szCs w:val="20"/>
        </w:rPr>
        <w:instrText xml:space="preserve"> REF _Ref284491700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54</w:t>
      </w:r>
      <w:r w:rsidRPr="004F1E6E">
        <w:rPr>
          <w:rFonts w:ascii="Arial" w:hAnsi="Arial" w:cs="Arial"/>
          <w:sz w:val="20"/>
          <w:szCs w:val="20"/>
        </w:rPr>
        <w:fldChar w:fldCharType="end"/>
      </w:r>
      <w:r w:rsidRPr="004F1E6E">
        <w:rPr>
          <w:rFonts w:ascii="Arial" w:hAnsi="Arial" w:cs="Arial"/>
          <w:sz w:val="20"/>
          <w:szCs w:val="20"/>
        </w:rPr>
        <w:t xml:space="preserve"> punkte nustatyta tvarka. </w:t>
      </w:r>
    </w:p>
    <w:p w14:paraId="75527756" w14:textId="551E62B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lastRenderedPageBreak/>
        <w:t xml:space="preserve">Patvirtinus pasiūlymą, Koncesininkas privalo ne vėliau, kaip per 10 (dešimt) Darbo dienų pateikti Suteikiančiajai institucijai pakeistą Finansinį veiklos modelį šios Sutarties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_Ref110435919 \r \h </w:instrText>
      </w:r>
      <w:r w:rsidR="008917F5"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3</w:t>
      </w:r>
      <w:r w:rsidR="00C86F4E" w:rsidRPr="004F1E6E">
        <w:rPr>
          <w:rFonts w:ascii="Arial" w:hAnsi="Arial" w:cs="Arial"/>
          <w:sz w:val="20"/>
          <w:szCs w:val="20"/>
        </w:rPr>
        <w:fldChar w:fldCharType="end"/>
      </w:r>
      <w:r w:rsidR="00C86F4E" w:rsidRPr="004F1E6E">
        <w:rPr>
          <w:rFonts w:ascii="Arial" w:hAnsi="Arial" w:cs="Arial"/>
          <w:sz w:val="20"/>
          <w:szCs w:val="20"/>
        </w:rPr>
        <w:t xml:space="preserve"> </w:t>
      </w:r>
      <w:r w:rsidRPr="004F1E6E">
        <w:rPr>
          <w:rFonts w:ascii="Arial" w:hAnsi="Arial" w:cs="Arial"/>
          <w:sz w:val="20"/>
          <w:szCs w:val="20"/>
        </w:rPr>
        <w:t xml:space="preserve">priede </w:t>
      </w:r>
      <w:r w:rsidR="00F44299" w:rsidRPr="004F1E6E">
        <w:rPr>
          <w:rFonts w:ascii="Arial" w:hAnsi="Arial" w:cs="Arial"/>
          <w:sz w:val="20"/>
          <w:szCs w:val="20"/>
        </w:rPr>
        <w:t xml:space="preserve">Atsiskaitymų ir mokėjimų tvarka </w:t>
      </w:r>
      <w:r w:rsidRPr="004F1E6E">
        <w:rPr>
          <w:rFonts w:ascii="Arial" w:hAnsi="Arial" w:cs="Arial"/>
          <w:sz w:val="20"/>
          <w:szCs w:val="20"/>
        </w:rPr>
        <w:t>nustatyta tvarka, jeigu tai yra būtina.</w:t>
      </w:r>
    </w:p>
    <w:p w14:paraId="0F98FDCA" w14:textId="17A44955"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Patvirtinus pasiūlymą, Šalys nedelsiant sudarys atitinkamus Sutarties pakeitimus (jeigu tokie yra reikalingi).</w:t>
      </w:r>
    </w:p>
    <w:p w14:paraId="7B4CF76F" w14:textId="77777777" w:rsidR="00047550" w:rsidRPr="004F1E6E" w:rsidRDefault="00047550" w:rsidP="008917F5">
      <w:pPr>
        <w:pStyle w:val="Antrat2"/>
        <w:tabs>
          <w:tab w:val="clear" w:pos="495"/>
        </w:tabs>
        <w:rPr>
          <w:rFonts w:ascii="Arial" w:hAnsi="Arial" w:cs="Arial"/>
          <w:sz w:val="20"/>
        </w:rPr>
      </w:pPr>
      <w:bookmarkStart w:id="338" w:name="_Toc284496718"/>
      <w:bookmarkStart w:id="339" w:name="_Ref284497058"/>
      <w:bookmarkStart w:id="340" w:name="_Toc293074454"/>
      <w:bookmarkStart w:id="341" w:name="_Toc297646379"/>
      <w:bookmarkStart w:id="342" w:name="_Toc300049726"/>
      <w:bookmarkStart w:id="343" w:name="_Toc299367479"/>
      <w:bookmarkStart w:id="344" w:name="_Ref103747441"/>
      <w:bookmarkStart w:id="345" w:name="_Ref103747642"/>
      <w:bookmarkStart w:id="346" w:name="_Ref103747650"/>
      <w:bookmarkStart w:id="347" w:name="_Ref103747693"/>
      <w:bookmarkStart w:id="348" w:name="_Ref103747700"/>
      <w:bookmarkStart w:id="349" w:name="_Ref103747706"/>
      <w:bookmarkStart w:id="350" w:name="_Ref103747937"/>
      <w:bookmarkStart w:id="351" w:name="_Ref103748072"/>
      <w:bookmarkStart w:id="352" w:name="_Toc219280512"/>
      <w:bookmarkEnd w:id="295"/>
      <w:bookmarkEnd w:id="302"/>
      <w:bookmarkEnd w:id="303"/>
      <w:bookmarkEnd w:id="304"/>
      <w:bookmarkEnd w:id="305"/>
      <w:bookmarkEnd w:id="322"/>
      <w:r w:rsidRPr="004F1E6E">
        <w:rPr>
          <w:rFonts w:ascii="Arial" w:hAnsi="Arial" w:cs="Arial"/>
          <w:sz w:val="20"/>
        </w:rPr>
        <w:t>Paslaugų teikimas</w:t>
      </w:r>
      <w:bookmarkEnd w:id="238"/>
      <w:bookmarkEnd w:id="239"/>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2BD6159" w14:textId="3CF1D125" w:rsidR="00047550" w:rsidRPr="004F1E6E" w:rsidRDefault="00047550" w:rsidP="008917F5">
      <w:pPr>
        <w:pStyle w:val="paragrafai"/>
        <w:tabs>
          <w:tab w:val="clear" w:pos="495"/>
        </w:tabs>
        <w:spacing w:before="60" w:after="60"/>
        <w:rPr>
          <w:rFonts w:ascii="Arial" w:hAnsi="Arial" w:cs="Arial"/>
          <w:sz w:val="20"/>
          <w:szCs w:val="20"/>
        </w:rPr>
      </w:pPr>
      <w:bookmarkStart w:id="353" w:name="_Ref137350113"/>
      <w:bookmarkStart w:id="354" w:name="_Ref136141856"/>
      <w:bookmarkStart w:id="355" w:name="_Ref136143983"/>
      <w:bookmarkStart w:id="356" w:name="_Ref137349025"/>
      <w:r w:rsidRPr="004F1E6E">
        <w:rPr>
          <w:rFonts w:ascii="Arial" w:hAnsi="Arial" w:cs="Arial"/>
          <w:sz w:val="20"/>
          <w:szCs w:val="20"/>
        </w:rPr>
        <w:t xml:space="preserve">Likus ne vėliau, kaip 15 (penkiolikai) Darbo dienų iki </w:t>
      </w:r>
      <w:r w:rsidR="0078216D" w:rsidRPr="004F1E6E">
        <w:rPr>
          <w:rFonts w:ascii="Arial" w:hAnsi="Arial" w:cs="Arial"/>
          <w:sz w:val="20"/>
          <w:szCs w:val="20"/>
        </w:rPr>
        <w:t>E</w:t>
      </w:r>
      <w:r w:rsidRPr="004F1E6E">
        <w:rPr>
          <w:rFonts w:ascii="Arial" w:hAnsi="Arial" w:cs="Arial"/>
          <w:sz w:val="20"/>
          <w:szCs w:val="20"/>
        </w:rPr>
        <w:t>ksploatacijos pradžios, Koncesininkas turi pateikti Suteikiančiajai institucijai:</w:t>
      </w:r>
    </w:p>
    <w:p w14:paraId="6B012F5B" w14:textId="28BCF6B7" w:rsidR="00F44299" w:rsidRPr="004F1E6E" w:rsidRDefault="00F44299" w:rsidP="008917F5">
      <w:pPr>
        <w:pStyle w:val="paragrafesraas"/>
        <w:tabs>
          <w:tab w:val="clear" w:pos="720"/>
        </w:tabs>
        <w:rPr>
          <w:rFonts w:ascii="Arial" w:hAnsi="Arial" w:cs="Arial"/>
          <w:sz w:val="20"/>
          <w:szCs w:val="20"/>
        </w:rPr>
      </w:pPr>
      <w:r w:rsidRPr="004F1E6E">
        <w:rPr>
          <w:rFonts w:ascii="Arial" w:hAnsi="Arial" w:cs="Arial"/>
          <w:sz w:val="20"/>
          <w:szCs w:val="20"/>
        </w:rPr>
        <w:t xml:space="preserve">sudarytų Paslaugų teikimo sutarčių su Subtiekėjais kopijas; </w:t>
      </w:r>
    </w:p>
    <w:p w14:paraId="464C6F45" w14:textId="7C768CB6"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leidimus, atestatus, licencijas, pažymas ar kitus dokumentus, patvirtinančius teisę teikti atitinkamas Paslaugas;</w:t>
      </w:r>
    </w:p>
    <w:p w14:paraId="7D557F08" w14:textId="4B28CD7D"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Paslaugų teikimo planą</w:t>
      </w:r>
      <w:r w:rsidR="00F44299" w:rsidRPr="004F1E6E">
        <w:rPr>
          <w:rFonts w:ascii="Arial" w:hAnsi="Arial" w:cs="Arial"/>
          <w:sz w:val="20"/>
          <w:szCs w:val="20"/>
        </w:rPr>
        <w:t>.</w:t>
      </w:r>
      <w:r w:rsidRPr="004F1E6E">
        <w:rPr>
          <w:rFonts w:ascii="Arial" w:hAnsi="Arial" w:cs="Arial"/>
          <w:sz w:val="20"/>
          <w:szCs w:val="20"/>
        </w:rPr>
        <w:t xml:space="preserve"> Paslaugų teikimo planas turi atitikti Pasiūlymą.</w:t>
      </w:r>
    </w:p>
    <w:p w14:paraId="53F7555C" w14:textId="776019EF"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Koncesininkas privalo nuo </w:t>
      </w:r>
      <w:r w:rsidR="0078216D" w:rsidRPr="004F1E6E">
        <w:rPr>
          <w:rFonts w:ascii="Arial" w:hAnsi="Arial" w:cs="Arial"/>
          <w:sz w:val="20"/>
          <w:szCs w:val="20"/>
        </w:rPr>
        <w:t>E</w:t>
      </w:r>
      <w:r w:rsidRPr="004F1E6E">
        <w:rPr>
          <w:rFonts w:ascii="Arial" w:hAnsi="Arial" w:cs="Arial"/>
          <w:sz w:val="20"/>
          <w:szCs w:val="20"/>
        </w:rPr>
        <w:t>ksploatacijos pradžios užtikrinti galimybę vartotojams naudotis Paslaugomis nuolat ir nediskriminacinėmis sąlygomis pagal Pasiūlymą ir Specifikacijas.</w:t>
      </w:r>
    </w:p>
    <w:p w14:paraId="52928336" w14:textId="30D25464" w:rsidR="00047550" w:rsidRPr="004F1E6E" w:rsidRDefault="00047550" w:rsidP="008917F5">
      <w:pPr>
        <w:pStyle w:val="paragrafai"/>
        <w:tabs>
          <w:tab w:val="clear" w:pos="495"/>
        </w:tabs>
        <w:rPr>
          <w:rFonts w:ascii="Arial" w:hAnsi="Arial" w:cs="Arial"/>
          <w:sz w:val="20"/>
          <w:szCs w:val="20"/>
        </w:rPr>
      </w:pPr>
      <w:bookmarkStart w:id="357" w:name="_Ref283310106"/>
      <w:bookmarkStart w:id="358" w:name="_Toc284496720"/>
      <w:bookmarkStart w:id="359" w:name="_Ref522205968"/>
      <w:r w:rsidRPr="004F1E6E">
        <w:rPr>
          <w:rFonts w:ascii="Arial" w:hAnsi="Arial" w:cs="Arial"/>
          <w:sz w:val="20"/>
          <w:szCs w:val="20"/>
        </w:rPr>
        <w:t>Koncesininkas privalo užtikrinti, jog teikiamų Paslaugų pobūdis, kiekis ir kokybė nuolat ir visiškai atitiktų teisės aktų, Sutarties keliamus reikalavimus.</w:t>
      </w:r>
      <w:bookmarkEnd w:id="353"/>
      <w:bookmarkEnd w:id="357"/>
      <w:bookmarkEnd w:id="358"/>
      <w:r w:rsidRPr="004F1E6E">
        <w:rPr>
          <w:rFonts w:ascii="Arial" w:hAnsi="Arial" w:cs="Arial"/>
          <w:sz w:val="20"/>
          <w:szCs w:val="20"/>
        </w:rPr>
        <w:t xml:space="preserve"> Kilus ginčams dėl Paslaugų atitikimo nurodytiems dokumentams, jie sprendžiami Sutarties </w:t>
      </w:r>
      <w:r w:rsidR="00F44299" w:rsidRPr="004F1E6E">
        <w:rPr>
          <w:rFonts w:ascii="Arial" w:hAnsi="Arial" w:cs="Arial"/>
          <w:sz w:val="20"/>
          <w:szCs w:val="20"/>
        </w:rPr>
        <w:fldChar w:fldCharType="begin"/>
      </w:r>
      <w:r w:rsidR="00F44299"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00F44299" w:rsidRPr="004F1E6E">
        <w:rPr>
          <w:rFonts w:ascii="Arial" w:hAnsi="Arial" w:cs="Arial"/>
          <w:sz w:val="20"/>
          <w:szCs w:val="20"/>
        </w:rPr>
      </w:r>
      <w:r w:rsidR="00F44299" w:rsidRPr="004F1E6E">
        <w:rPr>
          <w:rFonts w:ascii="Arial" w:hAnsi="Arial" w:cs="Arial"/>
          <w:sz w:val="20"/>
          <w:szCs w:val="20"/>
        </w:rPr>
        <w:fldChar w:fldCharType="separate"/>
      </w:r>
      <w:r w:rsidR="00DB154C" w:rsidRPr="004F1E6E">
        <w:rPr>
          <w:rFonts w:ascii="Arial" w:hAnsi="Arial" w:cs="Arial"/>
          <w:sz w:val="20"/>
          <w:szCs w:val="20"/>
        </w:rPr>
        <w:t>52</w:t>
      </w:r>
      <w:r w:rsidR="00F44299" w:rsidRPr="004F1E6E">
        <w:rPr>
          <w:rFonts w:ascii="Arial" w:hAnsi="Arial" w:cs="Arial"/>
          <w:sz w:val="20"/>
          <w:szCs w:val="20"/>
        </w:rPr>
        <w:fldChar w:fldCharType="end"/>
      </w:r>
      <w:r w:rsidRPr="004F1E6E">
        <w:rPr>
          <w:rFonts w:ascii="Arial" w:hAnsi="Arial" w:cs="Arial"/>
          <w:sz w:val="20"/>
          <w:szCs w:val="20"/>
        </w:rPr>
        <w:t xml:space="preserve"> punkte nustatyta tvarka.</w:t>
      </w:r>
      <w:bookmarkEnd w:id="359"/>
    </w:p>
    <w:p w14:paraId="59C091D2" w14:textId="54EF2304"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įsipareigoja teikti šias Paslaugas</w:t>
      </w:r>
      <w:r w:rsidR="007D1AD4" w:rsidRPr="004F1E6E">
        <w:rPr>
          <w:rFonts w:ascii="Arial" w:hAnsi="Arial" w:cs="Arial"/>
          <w:sz w:val="20"/>
          <w:szCs w:val="20"/>
        </w:rPr>
        <w:t>, kaip detalizuojama Specifikacijoje</w:t>
      </w:r>
      <w:r w:rsidRPr="004F1E6E">
        <w:rPr>
          <w:rFonts w:ascii="Arial" w:hAnsi="Arial" w:cs="Arial"/>
          <w:sz w:val="20"/>
          <w:szCs w:val="20"/>
        </w:rPr>
        <w:t>:</w:t>
      </w:r>
    </w:p>
    <w:p w14:paraId="4BA71202" w14:textId="137086BA" w:rsidR="00047550" w:rsidRPr="004F1E6E" w:rsidRDefault="00710878" w:rsidP="008917F5">
      <w:pPr>
        <w:pStyle w:val="paragrafesraas"/>
        <w:tabs>
          <w:tab w:val="clear" w:pos="720"/>
        </w:tabs>
        <w:rPr>
          <w:rFonts w:ascii="Arial" w:hAnsi="Arial" w:cs="Arial"/>
          <w:sz w:val="20"/>
          <w:szCs w:val="20"/>
        </w:rPr>
      </w:pPr>
      <w:r w:rsidRPr="004F1E6E">
        <w:rPr>
          <w:rFonts w:ascii="Arial" w:hAnsi="Arial" w:cs="Arial"/>
          <w:sz w:val="20"/>
          <w:szCs w:val="20"/>
        </w:rPr>
        <w:t>Objekto infrastruktūros administravimo paslaugas</w:t>
      </w:r>
      <w:r w:rsidR="00047550" w:rsidRPr="004F1E6E">
        <w:rPr>
          <w:rFonts w:ascii="Arial" w:hAnsi="Arial" w:cs="Arial"/>
          <w:sz w:val="20"/>
          <w:szCs w:val="20"/>
        </w:rPr>
        <w:t>;</w:t>
      </w:r>
    </w:p>
    <w:p w14:paraId="10D82B71" w14:textId="0174E452" w:rsidR="00703684" w:rsidRPr="004F1E6E" w:rsidRDefault="00B60856" w:rsidP="008917F5">
      <w:pPr>
        <w:pStyle w:val="paragrafesraas"/>
        <w:tabs>
          <w:tab w:val="clear" w:pos="720"/>
        </w:tabs>
        <w:rPr>
          <w:rFonts w:ascii="Arial" w:hAnsi="Arial" w:cs="Arial"/>
          <w:sz w:val="20"/>
          <w:szCs w:val="20"/>
        </w:rPr>
      </w:pPr>
      <w:r w:rsidRPr="004F1E6E">
        <w:rPr>
          <w:rFonts w:ascii="Arial" w:hAnsi="Arial" w:cs="Arial"/>
          <w:sz w:val="20"/>
          <w:szCs w:val="20"/>
        </w:rPr>
        <w:t>Objekto infrastruktūros priežiūros paslaugas</w:t>
      </w:r>
      <w:r w:rsidR="00022DB7" w:rsidRPr="004F1E6E">
        <w:rPr>
          <w:rFonts w:ascii="Arial" w:hAnsi="Arial" w:cs="Arial"/>
          <w:sz w:val="20"/>
          <w:szCs w:val="20"/>
        </w:rPr>
        <w:t>;</w:t>
      </w:r>
    </w:p>
    <w:p w14:paraId="636AC611" w14:textId="2848FAF4" w:rsidR="00047550" w:rsidRPr="004F1E6E" w:rsidRDefault="0039222A" w:rsidP="008917F5">
      <w:pPr>
        <w:pStyle w:val="paragrafesraas"/>
        <w:tabs>
          <w:tab w:val="clear" w:pos="720"/>
        </w:tabs>
        <w:rPr>
          <w:rFonts w:ascii="Arial" w:hAnsi="Arial" w:cs="Arial"/>
          <w:sz w:val="20"/>
          <w:szCs w:val="20"/>
        </w:rPr>
      </w:pPr>
      <w:r w:rsidRPr="004F1E6E">
        <w:rPr>
          <w:rFonts w:ascii="Arial" w:hAnsi="Arial" w:cs="Arial"/>
          <w:sz w:val="20"/>
          <w:szCs w:val="20"/>
        </w:rPr>
        <w:t>Objekto infrastruktūros būklės užtikrinimo paslaugas</w:t>
      </w:r>
      <w:r w:rsidR="00047550" w:rsidRPr="004F1E6E">
        <w:rPr>
          <w:rFonts w:ascii="Arial" w:hAnsi="Arial" w:cs="Arial"/>
          <w:sz w:val="20"/>
          <w:szCs w:val="20"/>
        </w:rPr>
        <w:t>;</w:t>
      </w:r>
    </w:p>
    <w:p w14:paraId="2744E0A1" w14:textId="58E71445" w:rsidR="00047550" w:rsidRPr="004F1E6E" w:rsidRDefault="00064BE0" w:rsidP="008917F5">
      <w:pPr>
        <w:pStyle w:val="paragrafesraas"/>
        <w:tabs>
          <w:tab w:val="clear" w:pos="720"/>
        </w:tabs>
        <w:rPr>
          <w:rFonts w:ascii="Arial" w:hAnsi="Arial" w:cs="Arial"/>
          <w:sz w:val="20"/>
          <w:szCs w:val="20"/>
        </w:rPr>
      </w:pPr>
      <w:r w:rsidRPr="004F1E6E">
        <w:rPr>
          <w:rFonts w:ascii="Arial" w:hAnsi="Arial" w:cs="Arial"/>
          <w:sz w:val="20"/>
          <w:szCs w:val="20"/>
        </w:rPr>
        <w:t>Komercines paslaugas</w:t>
      </w:r>
      <w:r w:rsidR="00047550" w:rsidRPr="004F1E6E">
        <w:rPr>
          <w:rFonts w:ascii="Arial" w:hAnsi="Arial" w:cs="Arial"/>
          <w:sz w:val="20"/>
          <w:szCs w:val="20"/>
        </w:rPr>
        <w:t>;</w:t>
      </w:r>
    </w:p>
    <w:p w14:paraId="544C82BC" w14:textId="6B594D0E" w:rsidR="00047550" w:rsidRPr="004F1E6E" w:rsidRDefault="00047550" w:rsidP="008917F5">
      <w:pPr>
        <w:pStyle w:val="paragrafai"/>
        <w:tabs>
          <w:tab w:val="clear" w:pos="495"/>
        </w:tabs>
        <w:rPr>
          <w:rFonts w:ascii="Arial" w:hAnsi="Arial" w:cs="Arial"/>
          <w:sz w:val="20"/>
          <w:szCs w:val="20"/>
        </w:rPr>
      </w:pPr>
      <w:bookmarkStart w:id="360" w:name="_Toc284496721"/>
      <w:bookmarkEnd w:id="354"/>
      <w:bookmarkEnd w:id="355"/>
      <w:bookmarkEnd w:id="356"/>
      <w:r w:rsidRPr="004F1E6E">
        <w:rPr>
          <w:rFonts w:ascii="Arial" w:hAnsi="Arial" w:cs="Arial"/>
          <w:sz w:val="20"/>
          <w:szCs w:val="20"/>
        </w:rPr>
        <w:t xml:space="preserve">Koncesininkas teikti Paslaugas privalo </w:t>
      </w:r>
      <w:r w:rsidR="00980FD8" w:rsidRPr="004F1E6E">
        <w:rPr>
          <w:rFonts w:ascii="Arial" w:hAnsi="Arial" w:cs="Arial"/>
          <w:sz w:val="20"/>
          <w:szCs w:val="20"/>
        </w:rPr>
        <w:t>Objekte</w:t>
      </w:r>
      <w:r w:rsidRPr="004F1E6E">
        <w:rPr>
          <w:rFonts w:ascii="Arial" w:hAnsi="Arial" w:cs="Arial"/>
          <w:sz w:val="20"/>
          <w:szCs w:val="20"/>
        </w:rPr>
        <w:t>, išskyrus Sutartyje numatytas išimtis ar Paslaugas, kurios pagal Specifikacijas, Pasiūlymą ar savo esmę turi būti teikiamos kitoje vietoje.</w:t>
      </w:r>
      <w:bookmarkEnd w:id="360"/>
    </w:p>
    <w:p w14:paraId="1640453C" w14:textId="47C9998E" w:rsidR="00047550" w:rsidRPr="004F1E6E" w:rsidRDefault="00047550" w:rsidP="008917F5">
      <w:pPr>
        <w:pStyle w:val="paragrafai"/>
        <w:tabs>
          <w:tab w:val="clear" w:pos="495"/>
        </w:tabs>
        <w:rPr>
          <w:rFonts w:ascii="Arial" w:hAnsi="Arial" w:cs="Arial"/>
          <w:sz w:val="20"/>
          <w:szCs w:val="20"/>
        </w:rPr>
      </w:pPr>
      <w:bookmarkStart w:id="361" w:name="_Ref291349140"/>
      <w:bookmarkStart w:id="362" w:name="_Ref283369228"/>
      <w:bookmarkStart w:id="363" w:name="_Ref283645516"/>
      <w:bookmarkStart w:id="364" w:name="_Toc284496722"/>
      <w:bookmarkStart w:id="365" w:name="_Ref137630549"/>
      <w:r w:rsidRPr="004F1E6E">
        <w:rPr>
          <w:rFonts w:ascii="Arial" w:hAnsi="Arial" w:cs="Arial"/>
          <w:sz w:val="20"/>
          <w:szCs w:val="20"/>
        </w:rPr>
        <w:t xml:space="preserve">Koncesininkas turi teisę sustabdyti Paslaugų teikimą toje Objekto dalyje, kurioje Koncesininkas vykdo </w:t>
      </w:r>
      <w:r w:rsidR="00703684" w:rsidRPr="004F1E6E">
        <w:rPr>
          <w:rFonts w:ascii="Arial" w:hAnsi="Arial" w:cs="Arial"/>
          <w:sz w:val="20"/>
          <w:szCs w:val="20"/>
        </w:rPr>
        <w:t>Atnaujinimo ir r</w:t>
      </w:r>
      <w:r w:rsidRPr="004F1E6E">
        <w:rPr>
          <w:rFonts w:ascii="Arial" w:hAnsi="Arial" w:cs="Arial"/>
          <w:sz w:val="20"/>
          <w:szCs w:val="20"/>
        </w:rPr>
        <w:t xml:space="preserve">emonto darbus. Koncesininkas privalo užtikrinti, kad </w:t>
      </w:r>
      <w:r w:rsidR="00703684" w:rsidRPr="004F1E6E">
        <w:rPr>
          <w:rFonts w:ascii="Arial" w:hAnsi="Arial" w:cs="Arial"/>
          <w:sz w:val="20"/>
          <w:szCs w:val="20"/>
        </w:rPr>
        <w:t>Atnaujinimo ir r</w:t>
      </w:r>
      <w:r w:rsidRPr="004F1E6E">
        <w:rPr>
          <w:rFonts w:ascii="Arial" w:hAnsi="Arial" w:cs="Arial"/>
          <w:sz w:val="20"/>
          <w:szCs w:val="20"/>
        </w:rPr>
        <w:t>emonto darbai būtų vykdomi ir baigti su Suteikiančiąja institucija suderintu laiku ir terminais.</w:t>
      </w:r>
      <w:bookmarkEnd w:id="361"/>
      <w:bookmarkEnd w:id="362"/>
      <w:bookmarkEnd w:id="363"/>
      <w:bookmarkEnd w:id="364"/>
    </w:p>
    <w:p w14:paraId="3AACC798" w14:textId="1C14B022"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Apie planuojamus </w:t>
      </w:r>
      <w:r w:rsidR="00703684" w:rsidRPr="004F1E6E">
        <w:rPr>
          <w:rFonts w:ascii="Arial" w:hAnsi="Arial" w:cs="Arial"/>
          <w:sz w:val="20"/>
          <w:szCs w:val="20"/>
        </w:rPr>
        <w:t>Atnaujinimo ir r</w:t>
      </w:r>
      <w:r w:rsidRPr="004F1E6E">
        <w:rPr>
          <w:rFonts w:ascii="Arial" w:hAnsi="Arial" w:cs="Arial"/>
          <w:sz w:val="20"/>
          <w:szCs w:val="20"/>
        </w:rPr>
        <w:t>emonto darbus Koncesininkas įsipareigoja informuoti Suteikiančiąją instituciją šiais terminais ir tvarka:</w:t>
      </w:r>
    </w:p>
    <w:p w14:paraId="399CA697" w14:textId="77777777" w:rsidR="00B22B29"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apie planuojamus </w:t>
      </w:r>
      <w:r w:rsidR="00703684" w:rsidRPr="004F1E6E">
        <w:rPr>
          <w:rFonts w:ascii="Arial" w:hAnsi="Arial" w:cs="Arial"/>
          <w:sz w:val="20"/>
          <w:szCs w:val="20"/>
        </w:rPr>
        <w:t xml:space="preserve">Atnaujinimo ir </w:t>
      </w:r>
      <w:r w:rsidR="00797A83" w:rsidRPr="004F1E6E">
        <w:rPr>
          <w:rFonts w:ascii="Arial" w:hAnsi="Arial" w:cs="Arial"/>
          <w:sz w:val="20"/>
          <w:szCs w:val="20"/>
        </w:rPr>
        <w:t xml:space="preserve">(ar) </w:t>
      </w:r>
      <w:r w:rsidR="00703684" w:rsidRPr="004F1E6E">
        <w:rPr>
          <w:rFonts w:ascii="Arial" w:hAnsi="Arial" w:cs="Arial"/>
          <w:color w:val="000000"/>
          <w:sz w:val="20"/>
          <w:szCs w:val="20"/>
        </w:rPr>
        <w:t>r</w:t>
      </w:r>
      <w:r w:rsidRPr="004F1E6E">
        <w:rPr>
          <w:rFonts w:ascii="Arial" w:hAnsi="Arial" w:cs="Arial"/>
          <w:sz w:val="20"/>
          <w:szCs w:val="20"/>
        </w:rPr>
        <w:t xml:space="preserve">emonto darbus Koncesininkas įsipareigoja informuoti Suteikiančiąją instituciją ne vėliau kaip prieš 2 (du) mėnesius iki </w:t>
      </w:r>
      <w:r w:rsidR="00703684" w:rsidRPr="004F1E6E">
        <w:rPr>
          <w:rFonts w:ascii="Arial" w:hAnsi="Arial" w:cs="Arial"/>
          <w:sz w:val="20"/>
          <w:szCs w:val="20"/>
        </w:rPr>
        <w:t xml:space="preserve">Atnaujinimo ir </w:t>
      </w:r>
      <w:r w:rsidR="00797A83" w:rsidRPr="004F1E6E">
        <w:rPr>
          <w:rFonts w:ascii="Arial" w:hAnsi="Arial" w:cs="Arial"/>
          <w:sz w:val="20"/>
          <w:szCs w:val="20"/>
        </w:rPr>
        <w:t xml:space="preserve">(ar) </w:t>
      </w:r>
      <w:r w:rsidR="00703684" w:rsidRPr="004F1E6E">
        <w:rPr>
          <w:rFonts w:ascii="Arial" w:hAnsi="Arial" w:cs="Arial"/>
          <w:sz w:val="20"/>
          <w:szCs w:val="20"/>
        </w:rPr>
        <w:t>remonto</w:t>
      </w:r>
      <w:r w:rsidRPr="004F1E6E">
        <w:rPr>
          <w:rFonts w:ascii="Arial" w:hAnsi="Arial" w:cs="Arial"/>
          <w:sz w:val="20"/>
          <w:szCs w:val="20"/>
        </w:rPr>
        <w:t xml:space="preserve"> darbų pradžios suderinant tokių darbų atlikimo tvarką, apimtis, laiką ir terminus. </w:t>
      </w:r>
    </w:p>
    <w:p w14:paraId="1171DFEC" w14:textId="08943AB3" w:rsidR="00047550" w:rsidRPr="004F1E6E" w:rsidRDefault="00703684" w:rsidP="008917F5">
      <w:pPr>
        <w:pStyle w:val="paragrafesraas"/>
        <w:tabs>
          <w:tab w:val="clear" w:pos="720"/>
        </w:tabs>
        <w:rPr>
          <w:rFonts w:ascii="Arial" w:hAnsi="Arial" w:cs="Arial"/>
          <w:sz w:val="20"/>
          <w:szCs w:val="20"/>
        </w:rPr>
      </w:pPr>
      <w:r w:rsidRPr="004F1E6E">
        <w:rPr>
          <w:rFonts w:ascii="Arial" w:hAnsi="Arial" w:cs="Arial"/>
          <w:sz w:val="20"/>
          <w:szCs w:val="20"/>
        </w:rPr>
        <w:t>Atnaujinimo ir remonto</w:t>
      </w:r>
      <w:r w:rsidR="00047550" w:rsidRPr="004F1E6E">
        <w:rPr>
          <w:rFonts w:ascii="Arial" w:hAnsi="Arial" w:cs="Arial"/>
          <w:sz w:val="20"/>
          <w:szCs w:val="20"/>
        </w:rPr>
        <w:t xml:space="preserve"> darbai turi būti organizuojami taip, kad netrukdytų teikti Paslaugų, kurios pagal Specifikaciją vartotojams turi būti teikiamos nenutrūkstamai;</w:t>
      </w:r>
    </w:p>
    <w:p w14:paraId="58A82212" w14:textId="7DE63BD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jeigu </w:t>
      </w:r>
      <w:r w:rsidR="00703684" w:rsidRPr="004F1E6E">
        <w:rPr>
          <w:rFonts w:ascii="Arial" w:hAnsi="Arial" w:cs="Arial"/>
          <w:sz w:val="20"/>
          <w:szCs w:val="20"/>
        </w:rPr>
        <w:t xml:space="preserve">Turto </w:t>
      </w:r>
      <w:r w:rsidRPr="004F1E6E">
        <w:rPr>
          <w:rFonts w:ascii="Arial" w:hAnsi="Arial" w:cs="Arial"/>
          <w:sz w:val="20"/>
          <w:szCs w:val="20"/>
        </w:rPr>
        <w:t xml:space="preserve">ar jo dalies funkcionavimui reikalingi skubūs </w:t>
      </w:r>
      <w:r w:rsidR="00703684" w:rsidRPr="004F1E6E">
        <w:rPr>
          <w:rFonts w:ascii="Arial" w:hAnsi="Arial" w:cs="Arial"/>
          <w:sz w:val="20"/>
          <w:szCs w:val="20"/>
        </w:rPr>
        <w:t>A</w:t>
      </w:r>
      <w:r w:rsidRPr="004F1E6E">
        <w:rPr>
          <w:rFonts w:ascii="Arial" w:hAnsi="Arial" w:cs="Arial"/>
          <w:sz w:val="20"/>
          <w:szCs w:val="20"/>
        </w:rPr>
        <w:t xml:space="preserve">tnaujinimo </w:t>
      </w:r>
      <w:r w:rsidR="00703684" w:rsidRPr="004F1E6E">
        <w:rPr>
          <w:rFonts w:ascii="Arial" w:hAnsi="Arial" w:cs="Arial"/>
          <w:sz w:val="20"/>
          <w:szCs w:val="20"/>
        </w:rPr>
        <w:t xml:space="preserve">ir remonto </w:t>
      </w:r>
      <w:r w:rsidRPr="004F1E6E">
        <w:rPr>
          <w:rFonts w:ascii="Arial" w:hAnsi="Arial" w:cs="Arial"/>
          <w:sz w:val="20"/>
          <w:szCs w:val="20"/>
        </w:rPr>
        <w:t xml:space="preserve">darbai, Koncesininkas apie tai informuoja Suteikiančiąją instituciją ne vėliau kaip prieš 2 (dvi) Darbo dienas iki šių </w:t>
      </w:r>
      <w:r w:rsidR="00703684" w:rsidRPr="004F1E6E">
        <w:rPr>
          <w:rFonts w:ascii="Arial" w:hAnsi="Arial" w:cs="Arial"/>
          <w:sz w:val="20"/>
          <w:szCs w:val="20"/>
        </w:rPr>
        <w:t>A</w:t>
      </w:r>
      <w:r w:rsidRPr="004F1E6E">
        <w:rPr>
          <w:rFonts w:ascii="Arial" w:hAnsi="Arial" w:cs="Arial"/>
          <w:sz w:val="20"/>
          <w:szCs w:val="20"/>
        </w:rPr>
        <w:t xml:space="preserve">tnaujinimo </w:t>
      </w:r>
      <w:r w:rsidR="00703684" w:rsidRPr="004F1E6E">
        <w:rPr>
          <w:rFonts w:ascii="Arial" w:hAnsi="Arial" w:cs="Arial"/>
          <w:sz w:val="20"/>
          <w:szCs w:val="20"/>
        </w:rPr>
        <w:t xml:space="preserve">ir remonto </w:t>
      </w:r>
      <w:r w:rsidRPr="004F1E6E">
        <w:rPr>
          <w:rFonts w:ascii="Arial" w:hAnsi="Arial" w:cs="Arial"/>
          <w:sz w:val="20"/>
          <w:szCs w:val="20"/>
        </w:rPr>
        <w:t>darbų pradžios ir nurodo tokių atnaujinimo darbų atlikimo apimtis ir terminus;</w:t>
      </w:r>
    </w:p>
    <w:p w14:paraId="452FF55D" w14:textId="3FBFC4F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avarijų prevencijai ir/ar jų likvidavimui Koncesininkas privalo nedelsiant imtis visų būtinų atnaujinimo ir </w:t>
      </w:r>
      <w:r w:rsidR="00703684" w:rsidRPr="004F1E6E">
        <w:rPr>
          <w:rFonts w:ascii="Arial" w:hAnsi="Arial" w:cs="Arial"/>
          <w:sz w:val="20"/>
          <w:szCs w:val="20"/>
        </w:rPr>
        <w:t>Atnaujinimo ir remonto</w:t>
      </w:r>
      <w:r w:rsidRPr="004F1E6E">
        <w:rPr>
          <w:rFonts w:ascii="Arial" w:hAnsi="Arial" w:cs="Arial"/>
          <w:sz w:val="20"/>
          <w:szCs w:val="20"/>
        </w:rPr>
        <w:t xml:space="preserve"> darbų bei kuo skubiau informuoti Suteikiančiąją instituciją apie atliktus a</w:t>
      </w:r>
      <w:r w:rsidRPr="004F1E6E">
        <w:rPr>
          <w:rFonts w:ascii="Arial" w:hAnsi="Arial" w:cs="Arial"/>
          <w:color w:val="000000"/>
          <w:sz w:val="20"/>
          <w:szCs w:val="20"/>
        </w:rPr>
        <w:t>tnaujinimo</w:t>
      </w:r>
      <w:r w:rsidR="00703684" w:rsidRPr="004F1E6E">
        <w:rPr>
          <w:rFonts w:ascii="Arial" w:hAnsi="Arial" w:cs="Arial"/>
          <w:sz w:val="20"/>
          <w:szCs w:val="20"/>
        </w:rPr>
        <w:t xml:space="preserve"> ir </w:t>
      </w:r>
      <w:r w:rsidR="00703684" w:rsidRPr="004F1E6E">
        <w:rPr>
          <w:rFonts w:ascii="Arial" w:hAnsi="Arial" w:cs="Arial"/>
          <w:color w:val="000000"/>
          <w:sz w:val="20"/>
          <w:szCs w:val="20"/>
        </w:rPr>
        <w:t>r</w:t>
      </w:r>
      <w:r w:rsidR="00703684" w:rsidRPr="004F1E6E">
        <w:rPr>
          <w:rFonts w:ascii="Arial" w:hAnsi="Arial" w:cs="Arial"/>
          <w:sz w:val="20"/>
          <w:szCs w:val="20"/>
        </w:rPr>
        <w:t>emonto</w:t>
      </w:r>
      <w:r w:rsidR="008917F5" w:rsidRPr="004F1E6E">
        <w:rPr>
          <w:rFonts w:ascii="Arial" w:hAnsi="Arial" w:cs="Arial"/>
          <w:sz w:val="20"/>
          <w:szCs w:val="20"/>
        </w:rPr>
        <w:t xml:space="preserve"> </w:t>
      </w:r>
      <w:r w:rsidRPr="004F1E6E">
        <w:rPr>
          <w:rFonts w:ascii="Arial" w:hAnsi="Arial" w:cs="Arial"/>
          <w:sz w:val="20"/>
          <w:szCs w:val="20"/>
        </w:rPr>
        <w:t>darbus.</w:t>
      </w:r>
    </w:p>
    <w:p w14:paraId="5BE4CF0B" w14:textId="77777777"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lastRenderedPageBreak/>
        <w:t>Paslaugų teikimo metu Koncesininkas (arba atitinkamų Paslaugų Subtiekėjai) privalo būti įsidiegęs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073FF890" w14:textId="1E7D5CA5" w:rsidR="006121EC" w:rsidRPr="004F1E6E" w:rsidRDefault="006121EC" w:rsidP="008917F5">
      <w:pPr>
        <w:pStyle w:val="paragrafai"/>
        <w:tabs>
          <w:tab w:val="clear" w:pos="495"/>
        </w:tabs>
        <w:rPr>
          <w:rFonts w:ascii="Arial" w:hAnsi="Arial" w:cs="Arial"/>
          <w:sz w:val="20"/>
          <w:szCs w:val="20"/>
        </w:rPr>
      </w:pPr>
      <w:r w:rsidRPr="004F1E6E">
        <w:rPr>
          <w:rFonts w:ascii="Arial" w:hAnsi="Arial" w:cs="Arial"/>
          <w:sz w:val="20"/>
          <w:szCs w:val="20"/>
        </w:rPr>
        <w:t>Pasenus Sutarties vykdymui naudojamoms technologijoms, kai jos nebeatitinka Specifikacijų, Pasiūlymo ir / ar nebeužtikrinama Paslaugų kokybė, Koncesininkas privalo savo lėšomis pasenusias technologijas pakeisti naujomis.</w:t>
      </w:r>
    </w:p>
    <w:p w14:paraId="5648BB80" w14:textId="640317B9" w:rsidR="00E93E88" w:rsidRPr="004F1E6E" w:rsidRDefault="00E93E88" w:rsidP="00E93E88">
      <w:pPr>
        <w:pStyle w:val="paragrafai"/>
        <w:tabs>
          <w:tab w:val="clear" w:pos="495"/>
        </w:tabs>
        <w:rPr>
          <w:rFonts w:ascii="Arial" w:hAnsi="Arial" w:cs="Arial"/>
          <w:sz w:val="20"/>
          <w:szCs w:val="20"/>
        </w:rPr>
      </w:pPr>
      <w:r w:rsidRPr="004F1E6E">
        <w:rPr>
          <w:rFonts w:ascii="Arial" w:hAnsi="Arial" w:cs="Arial"/>
          <w:sz w:val="20"/>
          <w:szCs w:val="20"/>
        </w:rPr>
        <w:t>Koncesininkas atsako už šilumos energijos, elektros energijos, vandens tiekimo užtikrinimą ir stebėseną, kaip tai numatyta Sutartyje ir jos prieduose.</w:t>
      </w:r>
    </w:p>
    <w:p w14:paraId="2468ACB1" w14:textId="77777777" w:rsidR="00047550" w:rsidRPr="004F1E6E" w:rsidRDefault="00047550" w:rsidP="008917F5">
      <w:pPr>
        <w:pStyle w:val="Antrat2"/>
        <w:tabs>
          <w:tab w:val="clear" w:pos="495"/>
        </w:tabs>
        <w:rPr>
          <w:rFonts w:ascii="Arial" w:hAnsi="Arial" w:cs="Arial"/>
          <w:sz w:val="20"/>
        </w:rPr>
      </w:pPr>
      <w:bookmarkStart w:id="366" w:name="_Toc284496723"/>
      <w:bookmarkStart w:id="367" w:name="_Ref284516050"/>
      <w:bookmarkStart w:id="368" w:name="_Toc293074455"/>
      <w:bookmarkStart w:id="369" w:name="_Toc297646380"/>
      <w:bookmarkStart w:id="370" w:name="_Toc300049727"/>
      <w:bookmarkStart w:id="371" w:name="_Ref521902527"/>
      <w:bookmarkStart w:id="372" w:name="_Ref103706037"/>
      <w:bookmarkStart w:id="373" w:name="_Toc219280513"/>
      <w:bookmarkEnd w:id="365"/>
      <w:r w:rsidRPr="004F1E6E">
        <w:rPr>
          <w:rFonts w:ascii="Arial" w:hAnsi="Arial" w:cs="Arial"/>
          <w:sz w:val="20"/>
        </w:rPr>
        <w:t>Subtiekėjai</w:t>
      </w:r>
      <w:bookmarkEnd w:id="366"/>
      <w:bookmarkEnd w:id="367"/>
      <w:bookmarkEnd w:id="368"/>
      <w:bookmarkEnd w:id="369"/>
      <w:bookmarkEnd w:id="370"/>
      <w:bookmarkEnd w:id="371"/>
      <w:bookmarkEnd w:id="372"/>
      <w:bookmarkEnd w:id="373"/>
    </w:p>
    <w:p w14:paraId="5EB5BE18" w14:textId="01F4A295" w:rsidR="00047550" w:rsidRPr="004F1E6E" w:rsidRDefault="00047550" w:rsidP="008917F5">
      <w:pPr>
        <w:pStyle w:val="paragrafai"/>
        <w:tabs>
          <w:tab w:val="clear" w:pos="495"/>
        </w:tabs>
        <w:rPr>
          <w:rFonts w:ascii="Arial" w:hAnsi="Arial" w:cs="Arial"/>
          <w:sz w:val="20"/>
          <w:szCs w:val="20"/>
        </w:rPr>
      </w:pPr>
      <w:bookmarkStart w:id="374" w:name="_Ref299638837"/>
      <w:bookmarkStart w:id="375" w:name="_Ref103704701"/>
      <w:bookmarkStart w:id="376" w:name="_Ref283299143"/>
      <w:bookmarkStart w:id="377" w:name="_Toc284496724"/>
      <w:r w:rsidRPr="004F1E6E">
        <w:rPr>
          <w:rFonts w:ascii="Arial" w:hAnsi="Arial" w:cs="Arial"/>
          <w:sz w:val="20"/>
          <w:szCs w:val="20"/>
        </w:rPr>
        <w:t>Darbų atlikimui ir Paslaugų teikimui, išskyrus Sutarties</w:t>
      </w:r>
      <w:r w:rsidR="00E93E88" w:rsidRPr="004F1E6E">
        <w:rPr>
          <w:rFonts w:ascii="Arial" w:hAnsi="Arial" w:cs="Arial"/>
          <w:sz w:val="20"/>
          <w:szCs w:val="20"/>
        </w:rPr>
        <w:t xml:space="preserve"> </w:t>
      </w:r>
      <w:r w:rsidR="009C49EC" w:rsidRPr="004F1E6E">
        <w:rPr>
          <w:rFonts w:ascii="Arial" w:hAnsi="Arial" w:cs="Arial"/>
          <w:sz w:val="20"/>
          <w:szCs w:val="20"/>
        </w:rPr>
        <w:fldChar w:fldCharType="begin"/>
      </w:r>
      <w:r w:rsidR="009C49EC" w:rsidRPr="004F1E6E">
        <w:rPr>
          <w:rFonts w:ascii="Arial" w:hAnsi="Arial" w:cs="Arial"/>
          <w:sz w:val="20"/>
          <w:szCs w:val="20"/>
        </w:rPr>
        <w:instrText xml:space="preserve"> REF _Ref391884766 \r \h </w:instrText>
      </w:r>
      <w:r w:rsidR="008917F5" w:rsidRPr="004F1E6E">
        <w:rPr>
          <w:rFonts w:ascii="Arial" w:hAnsi="Arial" w:cs="Arial"/>
          <w:sz w:val="20"/>
          <w:szCs w:val="20"/>
        </w:rPr>
        <w:instrText xml:space="preserve"> \* MERGEFORMAT </w:instrText>
      </w:r>
      <w:r w:rsidR="009C49EC" w:rsidRPr="004F1E6E">
        <w:rPr>
          <w:rFonts w:ascii="Arial" w:hAnsi="Arial" w:cs="Arial"/>
          <w:sz w:val="20"/>
          <w:szCs w:val="20"/>
        </w:rPr>
      </w:r>
      <w:r w:rsidR="009C49EC" w:rsidRPr="004F1E6E">
        <w:rPr>
          <w:rFonts w:ascii="Arial" w:hAnsi="Arial" w:cs="Arial"/>
          <w:sz w:val="20"/>
          <w:szCs w:val="20"/>
        </w:rPr>
        <w:fldChar w:fldCharType="separate"/>
      </w:r>
      <w:r w:rsidR="00DB154C" w:rsidRPr="004F1E6E">
        <w:rPr>
          <w:rFonts w:ascii="Arial" w:hAnsi="Arial" w:cs="Arial"/>
          <w:sz w:val="20"/>
          <w:szCs w:val="20"/>
        </w:rPr>
        <w:t>19.6</w:t>
      </w:r>
      <w:r w:rsidR="009C49EC"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punkte nurodytą atvejį, Koncesininkas gali pasitelkti tik Subtiekėjus ar kitus ūkio subjektus, kurie atitinka Sutarties</w:t>
      </w:r>
      <w:r w:rsidR="00C86F4E" w:rsidRPr="004F1E6E">
        <w:rPr>
          <w:rFonts w:ascii="Arial" w:hAnsi="Arial" w:cs="Arial"/>
          <w:sz w:val="20"/>
          <w:szCs w:val="20"/>
        </w:rPr>
        <w:t xml:space="preserve">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_Ref110436703 \r \h </w:instrText>
      </w:r>
      <w:r w:rsidR="008917F5"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1</w:t>
      </w:r>
      <w:r w:rsidR="00C86F4E" w:rsidRPr="004F1E6E">
        <w:rPr>
          <w:rFonts w:ascii="Arial" w:hAnsi="Arial" w:cs="Arial"/>
          <w:sz w:val="20"/>
          <w:szCs w:val="20"/>
        </w:rPr>
        <w:fldChar w:fldCharType="end"/>
      </w:r>
      <w:r w:rsidR="00C86F4E" w:rsidRPr="004F1E6E">
        <w:rPr>
          <w:rFonts w:ascii="Arial" w:hAnsi="Arial" w:cs="Arial"/>
          <w:sz w:val="20"/>
          <w:szCs w:val="20"/>
        </w:rPr>
        <w:t xml:space="preserve"> </w:t>
      </w:r>
      <w:r w:rsidRPr="004F1E6E">
        <w:rPr>
          <w:rFonts w:ascii="Arial" w:hAnsi="Arial" w:cs="Arial"/>
          <w:sz w:val="20"/>
          <w:szCs w:val="20"/>
        </w:rPr>
        <w:t xml:space="preserve">priede </w:t>
      </w:r>
      <w:r w:rsidR="00C86F4E" w:rsidRPr="004F1E6E">
        <w:rPr>
          <w:rFonts w:ascii="Arial" w:hAnsi="Arial" w:cs="Arial"/>
          <w:sz w:val="20"/>
          <w:szCs w:val="20"/>
        </w:rPr>
        <w:t xml:space="preserve">Sąlygos </w:t>
      </w:r>
      <w:r w:rsidRPr="004F1E6E">
        <w:rPr>
          <w:rFonts w:ascii="Arial" w:hAnsi="Arial" w:cs="Arial"/>
          <w:sz w:val="20"/>
          <w:szCs w:val="20"/>
        </w:rPr>
        <w:t>pateikiamų Sąlygų Subtiekėjams keliamus kvalifikacijos reikalavimus ir gavus išankstinį Suteikiančiosios institucijos sutikimą, kurio Suteikiančioji institucija negali nepagrįstai atsisakyti išduoti.</w:t>
      </w:r>
      <w:bookmarkEnd w:id="374"/>
      <w:r w:rsidRPr="004F1E6E">
        <w:rPr>
          <w:rFonts w:ascii="Arial" w:hAnsi="Arial" w:cs="Arial"/>
          <w:sz w:val="20"/>
          <w:szCs w:val="20"/>
        </w:rPr>
        <w:t xml:space="preserve"> Nurodytas Suteikiančiosios institucijos sutikimas nereikalingas Sutarties </w:t>
      </w:r>
      <w:r w:rsidR="009C49EC" w:rsidRPr="004F1E6E">
        <w:rPr>
          <w:rFonts w:ascii="Arial" w:hAnsi="Arial" w:cs="Arial"/>
          <w:sz w:val="20"/>
          <w:szCs w:val="20"/>
        </w:rPr>
        <w:fldChar w:fldCharType="begin"/>
      </w:r>
      <w:r w:rsidR="009C49EC" w:rsidRPr="004F1E6E">
        <w:rPr>
          <w:rFonts w:ascii="Arial" w:hAnsi="Arial" w:cs="Arial"/>
          <w:sz w:val="20"/>
          <w:szCs w:val="20"/>
        </w:rPr>
        <w:instrText xml:space="preserve"> REF _Ref391884766 \r \h </w:instrText>
      </w:r>
      <w:r w:rsidR="008917F5" w:rsidRPr="004F1E6E">
        <w:rPr>
          <w:rFonts w:ascii="Arial" w:hAnsi="Arial" w:cs="Arial"/>
          <w:sz w:val="20"/>
          <w:szCs w:val="20"/>
        </w:rPr>
        <w:instrText xml:space="preserve"> \* MERGEFORMAT </w:instrText>
      </w:r>
      <w:r w:rsidR="009C49EC" w:rsidRPr="004F1E6E">
        <w:rPr>
          <w:rFonts w:ascii="Arial" w:hAnsi="Arial" w:cs="Arial"/>
          <w:sz w:val="20"/>
          <w:szCs w:val="20"/>
        </w:rPr>
      </w:r>
      <w:r w:rsidR="009C49EC" w:rsidRPr="004F1E6E">
        <w:rPr>
          <w:rFonts w:ascii="Arial" w:hAnsi="Arial" w:cs="Arial"/>
          <w:sz w:val="20"/>
          <w:szCs w:val="20"/>
        </w:rPr>
        <w:fldChar w:fldCharType="separate"/>
      </w:r>
      <w:r w:rsidR="00DB154C" w:rsidRPr="004F1E6E">
        <w:rPr>
          <w:rFonts w:ascii="Arial" w:hAnsi="Arial" w:cs="Arial"/>
          <w:sz w:val="20"/>
          <w:szCs w:val="20"/>
        </w:rPr>
        <w:t>19.6</w:t>
      </w:r>
      <w:r w:rsidR="009C49EC" w:rsidRPr="004F1E6E">
        <w:rPr>
          <w:rFonts w:ascii="Arial" w:hAnsi="Arial" w:cs="Arial"/>
          <w:sz w:val="20"/>
          <w:szCs w:val="20"/>
        </w:rPr>
        <w:fldChar w:fldCharType="end"/>
      </w:r>
      <w:r w:rsidRPr="004F1E6E">
        <w:rPr>
          <w:rFonts w:ascii="Arial" w:hAnsi="Arial" w:cs="Arial"/>
          <w:sz w:val="20"/>
          <w:szCs w:val="20"/>
        </w:rPr>
        <w:t xml:space="preserve"> punkte nurodytu atveju, taip pat dėl Subtiekėjų ar kitų ūkio subjektų, kurie buvo įvardinti Investuotojo </w:t>
      </w:r>
      <w:r w:rsidR="009C49EC" w:rsidRPr="004F1E6E">
        <w:rPr>
          <w:rFonts w:ascii="Arial" w:hAnsi="Arial" w:cs="Arial"/>
          <w:sz w:val="20"/>
          <w:szCs w:val="20"/>
        </w:rPr>
        <w:t>P</w:t>
      </w:r>
      <w:r w:rsidRPr="004F1E6E">
        <w:rPr>
          <w:rFonts w:ascii="Arial" w:hAnsi="Arial" w:cs="Arial"/>
          <w:sz w:val="20"/>
          <w:szCs w:val="20"/>
        </w:rPr>
        <w:t>asiūlyme.</w:t>
      </w:r>
      <w:bookmarkEnd w:id="375"/>
    </w:p>
    <w:p w14:paraId="7D4A769B" w14:textId="77777777" w:rsidR="00047550" w:rsidRPr="004F1E6E" w:rsidRDefault="00047550" w:rsidP="008917F5">
      <w:pPr>
        <w:pStyle w:val="paragrafai"/>
        <w:tabs>
          <w:tab w:val="clear" w:pos="495"/>
        </w:tabs>
        <w:rPr>
          <w:rFonts w:ascii="Arial" w:hAnsi="Arial" w:cs="Arial"/>
          <w:sz w:val="20"/>
          <w:szCs w:val="20"/>
        </w:rPr>
      </w:pPr>
      <w:bookmarkStart w:id="378" w:name="_Ref391884749"/>
      <w:r w:rsidRPr="004F1E6E">
        <w:rPr>
          <w:rFonts w:ascii="Arial" w:hAnsi="Arial" w:cs="Arial"/>
          <w:sz w:val="20"/>
          <w:szCs w:val="20"/>
        </w:rPr>
        <w:t>Subtiekėjai ar kiti ūkio subjektai atlikdami Darbus ir teikdami Paslaugas privalo laikytis tokių pačių reikalavimų, kokie dėl atitinkamų Darbų ir Paslaugų pagal Sutartį keliami Koncesininkui.</w:t>
      </w:r>
      <w:bookmarkEnd w:id="378"/>
    </w:p>
    <w:p w14:paraId="2CB51AFC" w14:textId="77777777" w:rsidR="00047550" w:rsidRPr="004F1E6E" w:rsidRDefault="00047550" w:rsidP="008917F5">
      <w:pPr>
        <w:pStyle w:val="paragrafai"/>
        <w:tabs>
          <w:tab w:val="clear" w:pos="495"/>
        </w:tabs>
        <w:rPr>
          <w:rFonts w:ascii="Arial" w:hAnsi="Arial" w:cs="Arial"/>
          <w:sz w:val="20"/>
          <w:szCs w:val="20"/>
        </w:rPr>
      </w:pPr>
      <w:bookmarkStart w:id="379" w:name="_Ref391884757"/>
      <w:r w:rsidRPr="004F1E6E">
        <w:rPr>
          <w:rFonts w:ascii="Arial" w:hAnsi="Arial" w:cs="Arial"/>
          <w:sz w:val="20"/>
          <w:szCs w:val="20"/>
        </w:rPr>
        <w:t>Subtiekėjai ar ūkio subjektai, kurių pajėgumais Investuotojas rėmėsi Konkurso metu siekdamas atlikti Sąlygose nustatytus kvalifikacijos reikalavimus, gali būti pakeisti kitais ūkio subjektais, jeigu:</w:t>
      </w:r>
      <w:bookmarkEnd w:id="376"/>
      <w:bookmarkEnd w:id="377"/>
      <w:bookmarkEnd w:id="379"/>
    </w:p>
    <w:p w14:paraId="3AD906FF" w14:textId="15BAB575" w:rsidR="00047550" w:rsidRPr="004F1E6E" w:rsidRDefault="00047550" w:rsidP="008917F5">
      <w:pPr>
        <w:pStyle w:val="paragrafesraas"/>
        <w:tabs>
          <w:tab w:val="clear" w:pos="720"/>
        </w:tabs>
        <w:rPr>
          <w:rFonts w:ascii="Arial" w:hAnsi="Arial" w:cs="Arial"/>
          <w:sz w:val="20"/>
          <w:szCs w:val="20"/>
        </w:rPr>
      </w:pPr>
      <w:bookmarkStart w:id="380" w:name="_Ref391884759"/>
      <w:r w:rsidRPr="004F1E6E">
        <w:rPr>
          <w:rFonts w:ascii="Arial" w:hAnsi="Arial" w:cs="Arial"/>
          <w:sz w:val="20"/>
          <w:szCs w:val="20"/>
        </w:rPr>
        <w:t xml:space="preserve">keičiantys ūkio subjektai </w:t>
      </w:r>
      <w:r w:rsidR="009C49EC" w:rsidRPr="004F1E6E">
        <w:rPr>
          <w:rFonts w:ascii="Arial" w:hAnsi="Arial" w:cs="Arial"/>
          <w:sz w:val="20"/>
          <w:szCs w:val="20"/>
        </w:rPr>
        <w:t>užtikrina neprastesnius išteklius bei pajėgumus nei keičiamų Subtiekėjų įsipareigoti suteikti ištekliai bei pajėgumai, reikalingi likusiai Sutarties daliai įvykdyti,</w:t>
      </w:r>
      <w:r w:rsidR="005B2A97" w:rsidRPr="004F1E6E">
        <w:rPr>
          <w:rFonts w:ascii="Arial" w:hAnsi="Arial" w:cs="Arial"/>
          <w:sz w:val="20"/>
          <w:szCs w:val="20"/>
        </w:rPr>
        <w:t xml:space="preserve"> </w:t>
      </w:r>
      <w:r w:rsidR="009C49EC" w:rsidRPr="004F1E6E">
        <w:rPr>
          <w:rFonts w:ascii="Arial" w:hAnsi="Arial" w:cs="Arial"/>
          <w:sz w:val="20"/>
          <w:szCs w:val="20"/>
        </w:rPr>
        <w:t xml:space="preserve">ir </w:t>
      </w:r>
      <w:r w:rsidRPr="004F1E6E">
        <w:rPr>
          <w:rFonts w:ascii="Arial" w:hAnsi="Arial" w:cs="Arial"/>
          <w:sz w:val="20"/>
          <w:szCs w:val="20"/>
        </w:rPr>
        <w:t>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80"/>
    </w:p>
    <w:p w14:paraId="32EE291F" w14:textId="48BAE10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Koncesininkas gauna išankstinį raštišką Suteikiančiosios institucijos sutikimą</w:t>
      </w:r>
      <w:r w:rsidR="009C49EC" w:rsidRPr="004F1E6E">
        <w:rPr>
          <w:rFonts w:ascii="Arial" w:hAnsi="Arial" w:cs="Arial"/>
          <w:sz w:val="20"/>
          <w:szCs w:val="20"/>
        </w:rPr>
        <w:t>,</w:t>
      </w:r>
      <w:r w:rsidRPr="004F1E6E">
        <w:rPr>
          <w:rFonts w:ascii="Arial" w:hAnsi="Arial" w:cs="Arial"/>
          <w:sz w:val="20"/>
          <w:szCs w:val="20"/>
        </w:rPr>
        <w:t xml:space="preserve"> kuris negali būti nepagrįstai neišduodamas.</w:t>
      </w:r>
    </w:p>
    <w:p w14:paraId="75AC64D9" w14:textId="340D4A35"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gali nutraukti ar bet kaip kitaip užbaigti sutartį su Subtiekėju ar ūkio subjektu, kurio pajėgumais Investuotojas rėmėsi Konkurso metu siekdamas atitikti Sąlygose nustatytus kvalifikacijos reikalavimus (t.</w:t>
      </w:r>
      <w:r w:rsidR="00EF21BB" w:rsidRPr="004F1E6E">
        <w:rPr>
          <w:rFonts w:ascii="Arial" w:hAnsi="Arial" w:cs="Arial"/>
          <w:sz w:val="20"/>
          <w:szCs w:val="20"/>
        </w:rPr>
        <w:t xml:space="preserve"> </w:t>
      </w:r>
      <w:r w:rsidRPr="004F1E6E">
        <w:rPr>
          <w:rFonts w:ascii="Arial" w:hAnsi="Arial" w:cs="Arial"/>
          <w:sz w:val="20"/>
          <w:szCs w:val="20"/>
        </w:rPr>
        <w:t>y. atsisakyti įsigyti Darbus ar Paslaugas iš Subtiekėjo ar ūkio subjekto) ir vykdyti Darbus ar teikti Paslaugas pats tik gavęs rašytinį Suteikiančiosios institucijos sutikimą, kuris negali būti nepagrįstai neduodamas.</w:t>
      </w:r>
    </w:p>
    <w:p w14:paraId="71A5C9D2" w14:textId="4843A407" w:rsidR="00047550" w:rsidRPr="004F1E6E" w:rsidRDefault="00047550" w:rsidP="008917F5">
      <w:pPr>
        <w:pStyle w:val="paragrafai"/>
        <w:tabs>
          <w:tab w:val="clear" w:pos="495"/>
        </w:tabs>
        <w:rPr>
          <w:rFonts w:ascii="Arial" w:hAnsi="Arial" w:cs="Arial"/>
          <w:sz w:val="20"/>
          <w:szCs w:val="20"/>
        </w:rPr>
      </w:pPr>
      <w:bookmarkStart w:id="381" w:name="_Ref137343286"/>
      <w:bookmarkStart w:id="382" w:name="_Toc284496725"/>
      <w:r w:rsidRPr="004F1E6E">
        <w:rPr>
          <w:rFonts w:ascii="Arial" w:hAnsi="Arial" w:cs="Arial"/>
          <w:sz w:val="20"/>
          <w:szCs w:val="20"/>
        </w:rPr>
        <w:t xml:space="preserve">Sudaręs sutartį su Subtiekėju, Koncesininkas ne vėliau kaip per </w:t>
      </w:r>
      <w:r w:rsidR="009C49EC" w:rsidRPr="004F1E6E">
        <w:rPr>
          <w:rFonts w:ascii="Arial" w:hAnsi="Arial" w:cs="Arial"/>
          <w:sz w:val="20"/>
          <w:szCs w:val="20"/>
        </w:rPr>
        <w:t>5 (penkias) dienas</w:t>
      </w:r>
      <w:r w:rsidRPr="004F1E6E">
        <w:rPr>
          <w:rFonts w:ascii="Arial" w:hAnsi="Arial" w:cs="Arial"/>
          <w:sz w:val="20"/>
          <w:szCs w:val="20"/>
        </w:rPr>
        <w:t xml:space="preserve"> nuo jos sudarymo sutarties kopiją pateikia Suteikiančiajai institucijai.</w:t>
      </w:r>
      <w:bookmarkEnd w:id="381"/>
      <w:bookmarkEnd w:id="382"/>
    </w:p>
    <w:p w14:paraId="003C7A33" w14:textId="01876A2B" w:rsidR="00047550" w:rsidRPr="004F1E6E" w:rsidRDefault="00047550" w:rsidP="008917F5">
      <w:pPr>
        <w:pStyle w:val="paragrafai"/>
        <w:tabs>
          <w:tab w:val="clear" w:pos="495"/>
        </w:tabs>
        <w:rPr>
          <w:rFonts w:ascii="Arial" w:hAnsi="Arial" w:cs="Arial"/>
          <w:sz w:val="20"/>
          <w:szCs w:val="20"/>
        </w:rPr>
      </w:pPr>
      <w:bookmarkStart w:id="383" w:name="_Ref292963407"/>
      <w:bookmarkStart w:id="384" w:name="_Ref391884766"/>
      <w:r w:rsidRPr="004F1E6E">
        <w:rPr>
          <w:rFonts w:ascii="Arial" w:hAnsi="Arial" w:cs="Arial"/>
          <w:sz w:val="20"/>
          <w:szCs w:val="20"/>
        </w:rPr>
        <w:t>Neatsižvelgiant į Sutarties</w:t>
      </w:r>
      <w:r w:rsidR="00356F02" w:rsidRPr="004F1E6E">
        <w:rPr>
          <w:rFonts w:ascii="Arial" w:hAnsi="Arial" w:cs="Arial"/>
          <w:sz w:val="20"/>
          <w:szCs w:val="20"/>
        </w:rPr>
        <w:t xml:space="preserve"> </w:t>
      </w:r>
      <w:r w:rsidR="009C49EC" w:rsidRPr="004F1E6E">
        <w:rPr>
          <w:rFonts w:ascii="Arial" w:hAnsi="Arial" w:cs="Arial"/>
          <w:sz w:val="20"/>
          <w:szCs w:val="20"/>
        </w:rPr>
        <w:fldChar w:fldCharType="begin"/>
      </w:r>
      <w:r w:rsidR="009C49EC" w:rsidRPr="004F1E6E">
        <w:rPr>
          <w:rFonts w:ascii="Arial" w:hAnsi="Arial" w:cs="Arial"/>
          <w:sz w:val="20"/>
          <w:szCs w:val="20"/>
        </w:rPr>
        <w:instrText xml:space="preserve"> REF _Ref103704701 \r \h </w:instrText>
      </w:r>
      <w:r w:rsidR="008917F5" w:rsidRPr="004F1E6E">
        <w:rPr>
          <w:rFonts w:ascii="Arial" w:hAnsi="Arial" w:cs="Arial"/>
          <w:sz w:val="20"/>
          <w:szCs w:val="20"/>
        </w:rPr>
        <w:instrText xml:space="preserve"> \* MERGEFORMAT </w:instrText>
      </w:r>
      <w:r w:rsidR="009C49EC" w:rsidRPr="004F1E6E">
        <w:rPr>
          <w:rFonts w:ascii="Arial" w:hAnsi="Arial" w:cs="Arial"/>
          <w:sz w:val="20"/>
          <w:szCs w:val="20"/>
        </w:rPr>
      </w:r>
      <w:r w:rsidR="009C49EC" w:rsidRPr="004F1E6E">
        <w:rPr>
          <w:rFonts w:ascii="Arial" w:hAnsi="Arial" w:cs="Arial"/>
          <w:sz w:val="20"/>
          <w:szCs w:val="20"/>
        </w:rPr>
        <w:fldChar w:fldCharType="separate"/>
      </w:r>
      <w:r w:rsidR="00DB154C" w:rsidRPr="004F1E6E">
        <w:rPr>
          <w:rFonts w:ascii="Arial" w:hAnsi="Arial" w:cs="Arial"/>
          <w:sz w:val="20"/>
          <w:szCs w:val="20"/>
        </w:rPr>
        <w:t>19.1</w:t>
      </w:r>
      <w:r w:rsidR="009C49EC" w:rsidRPr="004F1E6E">
        <w:rPr>
          <w:rFonts w:ascii="Arial" w:hAnsi="Arial" w:cs="Arial"/>
          <w:sz w:val="20"/>
          <w:szCs w:val="20"/>
        </w:rPr>
        <w:fldChar w:fldCharType="end"/>
      </w:r>
      <w:r w:rsidRPr="004F1E6E">
        <w:rPr>
          <w:rFonts w:ascii="Arial" w:hAnsi="Arial" w:cs="Arial"/>
          <w:sz w:val="20"/>
          <w:szCs w:val="20"/>
        </w:rPr>
        <w:t> punktą, Koncesininkas turi teisę pasitelkti naują Subtiekėją ar ūkio subjektą ir be Koncesininko išankstinio raštiško sutikimo</w:t>
      </w:r>
      <w:r w:rsidR="009C49EC" w:rsidRPr="004F1E6E">
        <w:rPr>
          <w:rFonts w:ascii="Arial" w:hAnsi="Arial" w:cs="Arial"/>
          <w:sz w:val="20"/>
          <w:szCs w:val="20"/>
        </w:rPr>
        <w:t xml:space="preserve"> (išskyrus Sutarties </w:t>
      </w:r>
      <w:r w:rsidR="009C49EC" w:rsidRPr="004F1E6E">
        <w:rPr>
          <w:rFonts w:ascii="Arial" w:hAnsi="Arial" w:cs="Arial"/>
          <w:sz w:val="20"/>
          <w:szCs w:val="20"/>
        </w:rPr>
        <w:fldChar w:fldCharType="begin"/>
      </w:r>
      <w:r w:rsidR="009C49EC" w:rsidRPr="004F1E6E">
        <w:rPr>
          <w:rFonts w:ascii="Arial" w:hAnsi="Arial" w:cs="Arial"/>
          <w:sz w:val="20"/>
          <w:szCs w:val="20"/>
        </w:rPr>
        <w:instrText xml:space="preserve"> REF _Ref103704790 \r \h </w:instrText>
      </w:r>
      <w:r w:rsidR="008917F5" w:rsidRPr="004F1E6E">
        <w:rPr>
          <w:rFonts w:ascii="Arial" w:hAnsi="Arial" w:cs="Arial"/>
          <w:sz w:val="20"/>
          <w:szCs w:val="20"/>
        </w:rPr>
        <w:instrText xml:space="preserve"> \* MERGEFORMAT </w:instrText>
      </w:r>
      <w:r w:rsidR="009C49EC" w:rsidRPr="004F1E6E">
        <w:rPr>
          <w:rFonts w:ascii="Arial" w:hAnsi="Arial" w:cs="Arial"/>
          <w:sz w:val="20"/>
          <w:szCs w:val="20"/>
        </w:rPr>
      </w:r>
      <w:r w:rsidR="009C49EC" w:rsidRPr="004F1E6E">
        <w:rPr>
          <w:rFonts w:ascii="Arial" w:hAnsi="Arial" w:cs="Arial"/>
          <w:sz w:val="20"/>
          <w:szCs w:val="20"/>
        </w:rPr>
        <w:fldChar w:fldCharType="separate"/>
      </w:r>
      <w:r w:rsidR="00DB154C" w:rsidRPr="004F1E6E">
        <w:rPr>
          <w:rFonts w:ascii="Arial" w:hAnsi="Arial" w:cs="Arial"/>
          <w:sz w:val="20"/>
          <w:szCs w:val="20"/>
        </w:rPr>
        <w:t>20.2.4</w:t>
      </w:r>
      <w:r w:rsidR="009C49EC" w:rsidRPr="004F1E6E">
        <w:rPr>
          <w:rFonts w:ascii="Arial" w:hAnsi="Arial" w:cs="Arial"/>
          <w:sz w:val="20"/>
          <w:szCs w:val="20"/>
        </w:rPr>
        <w:fldChar w:fldCharType="end"/>
      </w:r>
      <w:r w:rsidR="009C49EC" w:rsidRPr="004F1E6E">
        <w:rPr>
          <w:rFonts w:ascii="Arial" w:hAnsi="Arial" w:cs="Arial"/>
          <w:sz w:val="20"/>
          <w:szCs w:val="20"/>
        </w:rPr>
        <w:t xml:space="preserve"> ir </w:t>
      </w:r>
      <w:r w:rsidR="009C49EC" w:rsidRPr="004F1E6E">
        <w:rPr>
          <w:rFonts w:ascii="Arial" w:hAnsi="Arial" w:cs="Arial"/>
          <w:sz w:val="20"/>
          <w:szCs w:val="20"/>
        </w:rPr>
        <w:fldChar w:fldCharType="begin"/>
      </w:r>
      <w:r w:rsidR="009C49EC" w:rsidRPr="004F1E6E">
        <w:rPr>
          <w:rFonts w:ascii="Arial" w:hAnsi="Arial" w:cs="Arial"/>
          <w:sz w:val="20"/>
          <w:szCs w:val="20"/>
        </w:rPr>
        <w:instrText xml:space="preserve"> REF _Ref103704795 \r \h </w:instrText>
      </w:r>
      <w:r w:rsidR="008917F5" w:rsidRPr="004F1E6E">
        <w:rPr>
          <w:rFonts w:ascii="Arial" w:hAnsi="Arial" w:cs="Arial"/>
          <w:sz w:val="20"/>
          <w:szCs w:val="20"/>
        </w:rPr>
        <w:instrText xml:space="preserve"> \* MERGEFORMAT </w:instrText>
      </w:r>
      <w:r w:rsidR="009C49EC" w:rsidRPr="004F1E6E">
        <w:rPr>
          <w:rFonts w:ascii="Arial" w:hAnsi="Arial" w:cs="Arial"/>
          <w:sz w:val="20"/>
          <w:szCs w:val="20"/>
        </w:rPr>
      </w:r>
      <w:r w:rsidR="009C49EC" w:rsidRPr="004F1E6E">
        <w:rPr>
          <w:rFonts w:ascii="Arial" w:hAnsi="Arial" w:cs="Arial"/>
          <w:sz w:val="20"/>
          <w:szCs w:val="20"/>
        </w:rPr>
        <w:fldChar w:fldCharType="separate"/>
      </w:r>
      <w:r w:rsidR="00DB154C" w:rsidRPr="004F1E6E">
        <w:rPr>
          <w:rFonts w:ascii="Arial" w:hAnsi="Arial" w:cs="Arial"/>
          <w:sz w:val="20"/>
          <w:szCs w:val="20"/>
        </w:rPr>
        <w:t>20.2.8</w:t>
      </w:r>
      <w:r w:rsidR="009C49EC" w:rsidRPr="004F1E6E">
        <w:rPr>
          <w:rFonts w:ascii="Arial" w:hAnsi="Arial" w:cs="Arial"/>
          <w:sz w:val="20"/>
          <w:szCs w:val="20"/>
        </w:rPr>
        <w:fldChar w:fldCharType="end"/>
      </w:r>
      <w:r w:rsidR="009C49EC" w:rsidRPr="004F1E6E">
        <w:rPr>
          <w:rFonts w:ascii="Arial" w:hAnsi="Arial" w:cs="Arial"/>
          <w:sz w:val="20"/>
          <w:szCs w:val="20"/>
        </w:rPr>
        <w:t xml:space="preserve"> punktuose numatytus atvejus, kuomet toks sutikimas reikalingas)</w:t>
      </w:r>
      <w:bookmarkEnd w:id="383"/>
      <w:r w:rsidRPr="004F1E6E">
        <w:rPr>
          <w:rFonts w:ascii="Arial" w:hAnsi="Arial" w:cs="Arial"/>
          <w:sz w:val="20"/>
          <w:szCs w:val="20"/>
        </w:rPr>
        <w:t>.</w:t>
      </w:r>
      <w:bookmarkEnd w:id="384"/>
    </w:p>
    <w:p w14:paraId="2B28A236" w14:textId="41CE14FA" w:rsidR="00047550" w:rsidRPr="004F1E6E" w:rsidRDefault="00097362" w:rsidP="008917F5">
      <w:pPr>
        <w:pStyle w:val="paragrafai"/>
        <w:tabs>
          <w:tab w:val="clear" w:pos="495"/>
        </w:tabs>
        <w:rPr>
          <w:rFonts w:ascii="Arial" w:hAnsi="Arial" w:cs="Arial"/>
          <w:sz w:val="20"/>
          <w:szCs w:val="20"/>
        </w:rPr>
      </w:pPr>
      <w:bookmarkStart w:id="385" w:name="_Ref391884768"/>
      <w:r w:rsidRPr="004F1E6E">
        <w:rPr>
          <w:rFonts w:ascii="Arial" w:hAnsi="Arial" w:cs="Arial"/>
          <w:sz w:val="20"/>
          <w:szCs w:val="20"/>
        </w:rPr>
        <w:t xml:space="preserve">Koncesininko </w:t>
      </w:r>
      <w:r w:rsidR="00047550" w:rsidRPr="004F1E6E">
        <w:rPr>
          <w:rFonts w:ascii="Arial" w:hAnsi="Arial" w:cs="Arial"/>
          <w:sz w:val="20"/>
          <w:szCs w:val="20"/>
        </w:rPr>
        <w:t>Sutartys su Subtiekėjais privalo būti sudaromos vadovaujantis sąžiningumo ir ištiestos rankos principais bei Gera verslo praktika. Sutartys privalo galioti ne ilgiau kaip iki Sutarties pasibaigimo arba nutraukimo</w:t>
      </w:r>
      <w:r w:rsidRPr="004F1E6E">
        <w:rPr>
          <w:rFonts w:ascii="Arial" w:hAnsi="Arial" w:cs="Arial"/>
          <w:sz w:val="20"/>
          <w:szCs w:val="20"/>
        </w:rPr>
        <w:t xml:space="preserve"> išskyrus tokias sutartis, kurios būtinos siekiant užtikrinti garantinį Turto aptarnavimą, tačiau tokios sutartys negali turėti jokios neigiamos įtakos Suteikiančiosios institucijos teisėms ir pareigoms, įskaitant finansinius įsipareigojimus.</w:t>
      </w:r>
      <w:bookmarkEnd w:id="385"/>
    </w:p>
    <w:p w14:paraId="1DEBFD9D" w14:textId="732A63B9" w:rsidR="004337EC" w:rsidRPr="004F1E6E" w:rsidRDefault="00047550" w:rsidP="00BA3468">
      <w:pPr>
        <w:pStyle w:val="paragrafai"/>
        <w:tabs>
          <w:tab w:val="clear" w:pos="495"/>
        </w:tabs>
        <w:rPr>
          <w:rFonts w:ascii="Arial" w:hAnsi="Arial" w:cs="Arial"/>
          <w:sz w:val="20"/>
          <w:szCs w:val="20"/>
        </w:rPr>
      </w:pPr>
      <w:bookmarkStart w:id="386" w:name="_Toc284496726"/>
      <w:bookmarkStart w:id="387" w:name="_Ref342467178"/>
      <w:bookmarkStart w:id="388" w:name="_Ref391884769"/>
      <w:r w:rsidRPr="004F1E6E">
        <w:rPr>
          <w:rFonts w:ascii="Arial" w:hAnsi="Arial" w:cs="Arial"/>
          <w:sz w:val="20"/>
          <w:szCs w:val="20"/>
        </w:rPr>
        <w:t>Nepaisant to, ar Darbus atlieka, Paslaugas teikia Koncesininkas pats, ar pasitelkdamas Subtiekėjus, už tinkamą Darbų atlikimą ir Paslaugų teikimą, atitikimą Specifikacijų ir Pasiūlymo reikalavimams, bei jų kokybę atsako Koncesininkas.</w:t>
      </w:r>
      <w:bookmarkEnd w:id="386"/>
      <w:bookmarkEnd w:id="387"/>
      <w:bookmarkEnd w:id="388"/>
    </w:p>
    <w:p w14:paraId="1660D90D" w14:textId="6D7C047E" w:rsidR="00BA3468" w:rsidRPr="004F1E6E" w:rsidRDefault="00BA3468" w:rsidP="00BA3468">
      <w:pPr>
        <w:pStyle w:val="paragrafai"/>
        <w:tabs>
          <w:tab w:val="clear" w:pos="495"/>
        </w:tabs>
        <w:rPr>
          <w:rFonts w:ascii="Arial" w:hAnsi="Arial" w:cs="Arial"/>
          <w:sz w:val="20"/>
          <w:szCs w:val="20"/>
        </w:rPr>
      </w:pPr>
      <w:r w:rsidRPr="004F1E6E">
        <w:rPr>
          <w:rFonts w:ascii="Arial" w:hAnsi="Arial" w:cs="Arial"/>
          <w:sz w:val="20"/>
          <w:szCs w:val="20"/>
        </w:rPr>
        <w:lastRenderedPageBreak/>
        <w:t>Subtiekėjai ar kiti ūkio subjektai turi būti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Objekto pripažinimo tinkamu naudoti teisės aktų nustatyta tvarka laikytis jų reikalavimų. Šis reikalavimas netaikomas sub-subtiekėjams.</w:t>
      </w:r>
    </w:p>
    <w:p w14:paraId="15056D26" w14:textId="77777777" w:rsidR="00047550" w:rsidRPr="004F1E6E" w:rsidRDefault="00047550" w:rsidP="008917F5">
      <w:pPr>
        <w:pStyle w:val="Antrat2"/>
        <w:tabs>
          <w:tab w:val="clear" w:pos="495"/>
        </w:tabs>
        <w:rPr>
          <w:rFonts w:ascii="Arial" w:hAnsi="Arial" w:cs="Arial"/>
          <w:sz w:val="20"/>
        </w:rPr>
      </w:pPr>
      <w:bookmarkStart w:id="389" w:name="_Toc284496727"/>
      <w:bookmarkStart w:id="390" w:name="_Toc293074456"/>
      <w:bookmarkStart w:id="391" w:name="_Toc297646381"/>
      <w:bookmarkStart w:id="392" w:name="_Toc300049728"/>
      <w:bookmarkStart w:id="393" w:name="_Toc299367481"/>
      <w:bookmarkStart w:id="394" w:name="_Toc219280514"/>
      <w:r w:rsidRPr="004F1E6E">
        <w:rPr>
          <w:rFonts w:ascii="Arial" w:hAnsi="Arial" w:cs="Arial"/>
          <w:sz w:val="20"/>
        </w:rPr>
        <w:t xml:space="preserve">Veiksmų derinimas su </w:t>
      </w:r>
      <w:bookmarkEnd w:id="389"/>
      <w:bookmarkEnd w:id="390"/>
      <w:bookmarkEnd w:id="391"/>
      <w:bookmarkEnd w:id="392"/>
      <w:bookmarkEnd w:id="393"/>
      <w:r w:rsidRPr="004F1E6E">
        <w:rPr>
          <w:rFonts w:ascii="Arial" w:hAnsi="Arial" w:cs="Arial"/>
          <w:sz w:val="20"/>
        </w:rPr>
        <w:t>Suteikiančiąja institucija</w:t>
      </w:r>
      <w:bookmarkEnd w:id="394"/>
    </w:p>
    <w:p w14:paraId="0C390C98" w14:textId="77777777" w:rsidR="00047550" w:rsidRPr="004F1E6E" w:rsidRDefault="00047550" w:rsidP="008917F5">
      <w:pPr>
        <w:pStyle w:val="paragrafai"/>
        <w:tabs>
          <w:tab w:val="clear" w:pos="495"/>
        </w:tabs>
        <w:rPr>
          <w:rFonts w:ascii="Arial" w:hAnsi="Arial" w:cs="Arial"/>
          <w:sz w:val="20"/>
          <w:szCs w:val="20"/>
        </w:rPr>
      </w:pPr>
      <w:bookmarkStart w:id="395" w:name="_Toc284496728"/>
      <w:r w:rsidRPr="004F1E6E">
        <w:rPr>
          <w:rFonts w:ascii="Arial" w:hAnsi="Arial" w:cs="Arial"/>
          <w:sz w:val="20"/>
          <w:szCs w:val="20"/>
        </w:rPr>
        <w:t>Koncesininkas privalo Suteikiančiajai institucijai pateikti susipažinti:</w:t>
      </w:r>
      <w:bookmarkEnd w:id="395"/>
    </w:p>
    <w:p w14:paraId="03A4E921" w14:textId="76D6CD5A"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Sutarties</w:t>
      </w:r>
      <w:r w:rsidR="005B2A97" w:rsidRPr="004F1E6E">
        <w:rPr>
          <w:rFonts w:ascii="Arial" w:hAnsi="Arial" w:cs="Arial"/>
          <w:sz w:val="20"/>
          <w:szCs w:val="20"/>
        </w:rPr>
        <w:t xml:space="preserve"> </w:t>
      </w:r>
      <w:r w:rsidR="00522DFC" w:rsidRPr="004F1E6E">
        <w:rPr>
          <w:rFonts w:ascii="Arial" w:hAnsi="Arial" w:cs="Arial"/>
          <w:sz w:val="20"/>
          <w:szCs w:val="20"/>
        </w:rPr>
        <w:fldChar w:fldCharType="begin"/>
      </w:r>
      <w:r w:rsidR="00522DFC" w:rsidRPr="004F1E6E">
        <w:rPr>
          <w:rFonts w:ascii="Arial" w:hAnsi="Arial" w:cs="Arial"/>
          <w:sz w:val="20"/>
          <w:szCs w:val="20"/>
        </w:rPr>
        <w:instrText xml:space="preserve"> REF _Ref283312942 \r \h </w:instrText>
      </w:r>
      <w:r w:rsidR="008917F5" w:rsidRPr="004F1E6E">
        <w:rPr>
          <w:rFonts w:ascii="Arial" w:hAnsi="Arial" w:cs="Arial"/>
          <w:sz w:val="20"/>
          <w:szCs w:val="20"/>
        </w:rPr>
        <w:instrText xml:space="preserve"> \* MERGEFORMAT </w:instrText>
      </w:r>
      <w:r w:rsidR="00522DFC" w:rsidRPr="004F1E6E">
        <w:rPr>
          <w:rFonts w:ascii="Arial" w:hAnsi="Arial" w:cs="Arial"/>
          <w:sz w:val="20"/>
          <w:szCs w:val="20"/>
        </w:rPr>
      </w:r>
      <w:r w:rsidR="00522DFC" w:rsidRPr="004F1E6E">
        <w:rPr>
          <w:rFonts w:ascii="Arial" w:hAnsi="Arial" w:cs="Arial"/>
          <w:sz w:val="20"/>
          <w:szCs w:val="20"/>
        </w:rPr>
        <w:fldChar w:fldCharType="separate"/>
      </w:r>
      <w:r w:rsidR="00DB154C" w:rsidRPr="004F1E6E">
        <w:rPr>
          <w:rFonts w:ascii="Arial" w:hAnsi="Arial" w:cs="Arial"/>
          <w:sz w:val="20"/>
          <w:szCs w:val="20"/>
        </w:rPr>
        <w:t>27.1</w:t>
      </w:r>
      <w:r w:rsidR="00522DFC" w:rsidRPr="004F1E6E">
        <w:rPr>
          <w:rFonts w:ascii="Arial" w:hAnsi="Arial" w:cs="Arial"/>
          <w:sz w:val="20"/>
          <w:szCs w:val="20"/>
        </w:rPr>
        <w:fldChar w:fldCharType="end"/>
      </w:r>
      <w:r w:rsidR="00B36358" w:rsidRPr="004F1E6E">
        <w:rPr>
          <w:rFonts w:ascii="Arial" w:hAnsi="Arial" w:cs="Arial"/>
          <w:sz w:val="20"/>
          <w:szCs w:val="20"/>
        </w:rPr>
        <w:t xml:space="preserve"> </w:t>
      </w:r>
      <w:r w:rsidRPr="004F1E6E">
        <w:rPr>
          <w:rFonts w:ascii="Arial" w:hAnsi="Arial" w:cs="Arial"/>
          <w:sz w:val="20"/>
          <w:szCs w:val="20"/>
        </w:rPr>
        <w:t>punkte nurodytų ekspertų kandidatūras;</w:t>
      </w:r>
    </w:p>
    <w:p w14:paraId="68905C85" w14:textId="135F617E"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Koncesininko auditoriaus kandidatūras</w:t>
      </w:r>
      <w:r w:rsidR="0015631D" w:rsidRPr="004F1E6E">
        <w:rPr>
          <w:rFonts w:ascii="Arial" w:hAnsi="Arial" w:cs="Arial"/>
          <w:sz w:val="20"/>
          <w:szCs w:val="20"/>
        </w:rPr>
        <w:t>.</w:t>
      </w:r>
    </w:p>
    <w:p w14:paraId="053A49BD" w14:textId="77777777" w:rsidR="00047550" w:rsidRPr="004F1E6E" w:rsidRDefault="00047550" w:rsidP="008917F5">
      <w:pPr>
        <w:pStyle w:val="paragrafai"/>
        <w:tabs>
          <w:tab w:val="clear" w:pos="495"/>
        </w:tabs>
        <w:rPr>
          <w:rFonts w:ascii="Arial" w:hAnsi="Arial" w:cs="Arial"/>
          <w:sz w:val="20"/>
          <w:szCs w:val="20"/>
        </w:rPr>
      </w:pPr>
      <w:bookmarkStart w:id="396" w:name="_Ref137370261"/>
      <w:bookmarkStart w:id="397" w:name="_Ref137576568"/>
      <w:bookmarkStart w:id="398" w:name="_Toc284496729"/>
      <w:r w:rsidRPr="004F1E6E">
        <w:rPr>
          <w:rFonts w:ascii="Arial" w:hAnsi="Arial" w:cs="Arial"/>
          <w:sz w:val="20"/>
          <w:szCs w:val="20"/>
        </w:rPr>
        <w:t>Koncesininkas visais atvejais privalo gauti išankstinį rašytinį Suteikiančiosios institucijos sutikimą, kuris negali būti nepagrįstais neduodamas, dėl:</w:t>
      </w:r>
      <w:bookmarkEnd w:id="396"/>
      <w:bookmarkEnd w:id="397"/>
      <w:bookmarkEnd w:id="398"/>
    </w:p>
    <w:p w14:paraId="282B8EF6" w14:textId="372E01C9" w:rsidR="00047550" w:rsidRPr="004F1E6E" w:rsidRDefault="008848F1" w:rsidP="008917F5">
      <w:pPr>
        <w:pStyle w:val="paragrafesraas"/>
        <w:tabs>
          <w:tab w:val="clear" w:pos="720"/>
        </w:tabs>
        <w:rPr>
          <w:rFonts w:ascii="Arial" w:hAnsi="Arial" w:cs="Arial"/>
          <w:sz w:val="20"/>
          <w:szCs w:val="20"/>
        </w:rPr>
      </w:pPr>
      <w:r w:rsidRPr="004F1E6E">
        <w:rPr>
          <w:rFonts w:ascii="Arial" w:hAnsi="Arial" w:cs="Arial"/>
          <w:sz w:val="20"/>
          <w:szCs w:val="20"/>
        </w:rPr>
        <w:t>f</w:t>
      </w:r>
      <w:r w:rsidR="00047550" w:rsidRPr="004F1E6E">
        <w:rPr>
          <w:rFonts w:ascii="Arial" w:hAnsi="Arial" w:cs="Arial"/>
          <w:sz w:val="20"/>
          <w:szCs w:val="20"/>
        </w:rPr>
        <w:t xml:space="preserve">inansavimo šaltinių, apimčių ir / ar finansavimo sąlygų keitimo, kaip tai numatyta Sutarties </w:t>
      </w:r>
      <w:r w:rsidRPr="004F1E6E">
        <w:rPr>
          <w:rFonts w:ascii="Arial" w:hAnsi="Arial" w:cs="Arial"/>
          <w:sz w:val="20"/>
          <w:szCs w:val="20"/>
        </w:rPr>
        <w:fldChar w:fldCharType="begin"/>
      </w:r>
      <w:r w:rsidRPr="004F1E6E">
        <w:rPr>
          <w:rFonts w:ascii="Arial" w:hAnsi="Arial" w:cs="Arial"/>
          <w:sz w:val="20"/>
          <w:szCs w:val="20"/>
        </w:rPr>
        <w:instrText xml:space="preserve"> REF _Ref103705946 \r \h </w:instrText>
      </w:r>
      <w:r w:rsidR="008917F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15.3</w:t>
      </w:r>
      <w:r w:rsidRPr="004F1E6E">
        <w:rPr>
          <w:rFonts w:ascii="Arial" w:hAnsi="Arial" w:cs="Arial"/>
          <w:sz w:val="20"/>
          <w:szCs w:val="20"/>
        </w:rPr>
        <w:fldChar w:fldCharType="end"/>
      </w:r>
      <w:r w:rsidR="00047550" w:rsidRPr="004F1E6E">
        <w:rPr>
          <w:rFonts w:ascii="Arial" w:hAnsi="Arial" w:cs="Arial"/>
          <w:sz w:val="20"/>
          <w:szCs w:val="20"/>
        </w:rPr>
        <w:t xml:space="preserve"> punkte;</w:t>
      </w:r>
    </w:p>
    <w:p w14:paraId="2A1828CB" w14:textId="6CB25445"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Finansinio veiklos modelio keitimo;</w:t>
      </w:r>
    </w:p>
    <w:p w14:paraId="7BE1BAC6" w14:textId="6247D82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Subtiekėjų keitimo at pasitelkimo, kaip tai numatyta </w:t>
      </w:r>
      <w:r w:rsidR="008848F1" w:rsidRPr="004F1E6E">
        <w:rPr>
          <w:rFonts w:ascii="Arial" w:hAnsi="Arial" w:cs="Arial"/>
          <w:sz w:val="20"/>
          <w:szCs w:val="20"/>
        </w:rPr>
        <w:fldChar w:fldCharType="begin"/>
      </w:r>
      <w:r w:rsidR="008848F1" w:rsidRPr="004F1E6E">
        <w:rPr>
          <w:rFonts w:ascii="Arial" w:hAnsi="Arial" w:cs="Arial"/>
          <w:sz w:val="20"/>
          <w:szCs w:val="20"/>
        </w:rPr>
        <w:instrText xml:space="preserve"> REF _Ref103706037 \r \h </w:instrText>
      </w:r>
      <w:r w:rsidR="008917F5" w:rsidRPr="004F1E6E">
        <w:rPr>
          <w:rFonts w:ascii="Arial" w:hAnsi="Arial" w:cs="Arial"/>
          <w:sz w:val="20"/>
          <w:szCs w:val="20"/>
        </w:rPr>
        <w:instrText xml:space="preserve"> \* MERGEFORMAT </w:instrText>
      </w:r>
      <w:r w:rsidR="008848F1" w:rsidRPr="004F1E6E">
        <w:rPr>
          <w:rFonts w:ascii="Arial" w:hAnsi="Arial" w:cs="Arial"/>
          <w:sz w:val="20"/>
          <w:szCs w:val="20"/>
        </w:rPr>
      </w:r>
      <w:r w:rsidR="008848F1" w:rsidRPr="004F1E6E">
        <w:rPr>
          <w:rFonts w:ascii="Arial" w:hAnsi="Arial" w:cs="Arial"/>
          <w:sz w:val="20"/>
          <w:szCs w:val="20"/>
        </w:rPr>
        <w:fldChar w:fldCharType="separate"/>
      </w:r>
      <w:r w:rsidR="00DB154C" w:rsidRPr="004F1E6E">
        <w:rPr>
          <w:rFonts w:ascii="Arial" w:hAnsi="Arial" w:cs="Arial"/>
          <w:sz w:val="20"/>
          <w:szCs w:val="20"/>
        </w:rPr>
        <w:t>19</w:t>
      </w:r>
      <w:r w:rsidR="008848F1" w:rsidRPr="004F1E6E">
        <w:rPr>
          <w:rFonts w:ascii="Arial" w:hAnsi="Arial" w:cs="Arial"/>
          <w:sz w:val="20"/>
          <w:szCs w:val="20"/>
        </w:rPr>
        <w:fldChar w:fldCharType="end"/>
      </w:r>
      <w:r w:rsidRPr="004F1E6E">
        <w:rPr>
          <w:rFonts w:ascii="Arial" w:hAnsi="Arial" w:cs="Arial"/>
          <w:sz w:val="20"/>
          <w:szCs w:val="20"/>
        </w:rPr>
        <w:t xml:space="preserve"> punkte;</w:t>
      </w:r>
    </w:p>
    <w:p w14:paraId="1DC745A1" w14:textId="5A3CBBFA" w:rsidR="00047550" w:rsidRPr="004F1E6E" w:rsidRDefault="008848F1" w:rsidP="008917F5">
      <w:pPr>
        <w:pStyle w:val="paragrafesraas"/>
        <w:tabs>
          <w:tab w:val="clear" w:pos="720"/>
          <w:tab w:val="num" w:pos="9214"/>
        </w:tabs>
        <w:rPr>
          <w:rFonts w:ascii="Arial" w:hAnsi="Arial" w:cs="Arial"/>
          <w:sz w:val="20"/>
          <w:szCs w:val="20"/>
        </w:rPr>
      </w:pPr>
      <w:bookmarkStart w:id="399" w:name="_Ref103704790"/>
      <w:r w:rsidRPr="004F1E6E">
        <w:rPr>
          <w:rFonts w:ascii="Arial" w:hAnsi="Arial" w:cs="Arial"/>
          <w:sz w:val="20"/>
          <w:szCs w:val="20"/>
        </w:rPr>
        <w:t>a</w:t>
      </w:r>
      <w:r w:rsidR="00047550" w:rsidRPr="004F1E6E">
        <w:rPr>
          <w:rFonts w:ascii="Arial" w:hAnsi="Arial" w:cs="Arial"/>
          <w:sz w:val="20"/>
          <w:szCs w:val="20"/>
        </w:rPr>
        <w:t>smenų, kurių kvalifikacija Investuotojas Konkurso metu grindė savo atitikimą Sąlygose nustatytiems kvalifikacijos reikalavimams, pakeitimo kandidatūras;</w:t>
      </w:r>
      <w:bookmarkEnd w:id="399"/>
    </w:p>
    <w:p w14:paraId="00C6E32C" w14:textId="326FC37A" w:rsidR="00047550" w:rsidRPr="004F1E6E" w:rsidRDefault="00047550" w:rsidP="008917F5">
      <w:pPr>
        <w:pStyle w:val="paragrafesraas"/>
        <w:tabs>
          <w:tab w:val="clear" w:pos="720"/>
          <w:tab w:val="num" w:pos="9214"/>
        </w:tabs>
        <w:rPr>
          <w:rFonts w:ascii="Arial" w:hAnsi="Arial" w:cs="Arial"/>
          <w:sz w:val="20"/>
          <w:szCs w:val="20"/>
        </w:rPr>
      </w:pPr>
      <w:r w:rsidRPr="004F1E6E">
        <w:rPr>
          <w:rFonts w:ascii="Arial" w:hAnsi="Arial" w:cs="Arial"/>
          <w:sz w:val="20"/>
          <w:szCs w:val="20"/>
        </w:rPr>
        <w:t xml:space="preserve">Sutarties </w:t>
      </w:r>
      <w:r w:rsidR="00BF4EB2" w:rsidRPr="004F1E6E">
        <w:rPr>
          <w:rFonts w:ascii="Arial" w:hAnsi="Arial" w:cs="Arial"/>
          <w:sz w:val="20"/>
          <w:szCs w:val="20"/>
        </w:rPr>
        <w:fldChar w:fldCharType="begin"/>
      </w:r>
      <w:r w:rsidR="00BF4EB2" w:rsidRPr="004F1E6E">
        <w:rPr>
          <w:rFonts w:ascii="Arial" w:hAnsi="Arial" w:cs="Arial"/>
          <w:sz w:val="20"/>
          <w:szCs w:val="20"/>
        </w:rPr>
        <w:instrText xml:space="preserve"> REF _Ref284527355 \r \h </w:instrText>
      </w:r>
      <w:r w:rsidR="008917F5" w:rsidRPr="004F1E6E">
        <w:rPr>
          <w:rFonts w:ascii="Arial" w:hAnsi="Arial" w:cs="Arial"/>
          <w:sz w:val="20"/>
          <w:szCs w:val="20"/>
        </w:rPr>
        <w:instrText xml:space="preserve"> \* MERGEFORMAT </w:instrText>
      </w:r>
      <w:r w:rsidR="00BF4EB2" w:rsidRPr="004F1E6E">
        <w:rPr>
          <w:rFonts w:ascii="Arial" w:hAnsi="Arial" w:cs="Arial"/>
          <w:sz w:val="20"/>
          <w:szCs w:val="20"/>
        </w:rPr>
      </w:r>
      <w:r w:rsidR="00BF4EB2" w:rsidRPr="004F1E6E">
        <w:rPr>
          <w:rFonts w:ascii="Arial" w:hAnsi="Arial" w:cs="Arial"/>
          <w:sz w:val="20"/>
          <w:szCs w:val="20"/>
        </w:rPr>
        <w:fldChar w:fldCharType="separate"/>
      </w:r>
      <w:r w:rsidR="00DB154C" w:rsidRPr="004F1E6E">
        <w:rPr>
          <w:rFonts w:ascii="Arial" w:hAnsi="Arial" w:cs="Arial"/>
          <w:sz w:val="20"/>
          <w:szCs w:val="20"/>
        </w:rPr>
        <w:t>31</w:t>
      </w:r>
      <w:r w:rsidR="00BF4EB2" w:rsidRPr="004F1E6E">
        <w:rPr>
          <w:rFonts w:ascii="Arial" w:hAnsi="Arial" w:cs="Arial"/>
          <w:sz w:val="20"/>
          <w:szCs w:val="20"/>
        </w:rPr>
        <w:fldChar w:fldCharType="end"/>
      </w:r>
      <w:r w:rsidRPr="004F1E6E">
        <w:rPr>
          <w:rFonts w:ascii="Arial" w:hAnsi="Arial" w:cs="Arial"/>
          <w:sz w:val="20"/>
          <w:szCs w:val="20"/>
        </w:rPr>
        <w:t xml:space="preserve"> punkte numatytų sandorių, susijusių su Koncesininko prievolių tretiesiems asmenims įvykdymo užtikrinimu, išskyrus Sutartyje numatytas išimtis;</w:t>
      </w:r>
    </w:p>
    <w:p w14:paraId="19B7C06F" w14:textId="430AB01A" w:rsidR="00047550" w:rsidRPr="004F1E6E" w:rsidRDefault="00047550" w:rsidP="008917F5">
      <w:pPr>
        <w:pStyle w:val="paragrafesraas"/>
        <w:tabs>
          <w:tab w:val="clear" w:pos="720"/>
          <w:tab w:val="num" w:pos="9214"/>
        </w:tabs>
        <w:rPr>
          <w:rFonts w:ascii="Arial" w:hAnsi="Arial" w:cs="Arial"/>
          <w:sz w:val="20"/>
          <w:szCs w:val="20"/>
        </w:rPr>
      </w:pPr>
      <w:r w:rsidRPr="004F1E6E">
        <w:rPr>
          <w:rFonts w:ascii="Arial" w:hAnsi="Arial" w:cs="Arial"/>
          <w:sz w:val="20"/>
          <w:szCs w:val="20"/>
        </w:rPr>
        <w:t>Draudimo sutarčių laikino nesudarymo Sutarties</w:t>
      </w:r>
      <w:r w:rsidR="00C4421A" w:rsidRPr="004F1E6E">
        <w:rPr>
          <w:rFonts w:ascii="Arial" w:hAnsi="Arial" w:cs="Arial"/>
          <w:sz w:val="20"/>
          <w:szCs w:val="20"/>
        </w:rPr>
        <w:t xml:space="preserve"> </w:t>
      </w:r>
      <w:r w:rsidR="00BF4EB2" w:rsidRPr="004F1E6E">
        <w:rPr>
          <w:rFonts w:ascii="Arial" w:hAnsi="Arial" w:cs="Arial"/>
          <w:sz w:val="20"/>
          <w:szCs w:val="20"/>
        </w:rPr>
        <w:fldChar w:fldCharType="begin"/>
      </w:r>
      <w:r w:rsidR="00BF4EB2" w:rsidRPr="004F1E6E">
        <w:rPr>
          <w:rFonts w:ascii="Arial" w:hAnsi="Arial" w:cs="Arial"/>
          <w:sz w:val="20"/>
          <w:szCs w:val="20"/>
        </w:rPr>
        <w:instrText xml:space="preserve"> REF _Ref103706183 \r \h </w:instrText>
      </w:r>
      <w:r w:rsidR="008917F5" w:rsidRPr="004F1E6E">
        <w:rPr>
          <w:rFonts w:ascii="Arial" w:hAnsi="Arial" w:cs="Arial"/>
          <w:sz w:val="20"/>
          <w:szCs w:val="20"/>
        </w:rPr>
        <w:instrText xml:space="preserve"> \* MERGEFORMAT </w:instrText>
      </w:r>
      <w:r w:rsidR="00BF4EB2" w:rsidRPr="004F1E6E">
        <w:rPr>
          <w:rFonts w:ascii="Arial" w:hAnsi="Arial" w:cs="Arial"/>
          <w:sz w:val="20"/>
          <w:szCs w:val="20"/>
        </w:rPr>
      </w:r>
      <w:r w:rsidR="00BF4EB2" w:rsidRPr="004F1E6E">
        <w:rPr>
          <w:rFonts w:ascii="Arial" w:hAnsi="Arial" w:cs="Arial"/>
          <w:sz w:val="20"/>
          <w:szCs w:val="20"/>
        </w:rPr>
        <w:fldChar w:fldCharType="separate"/>
      </w:r>
      <w:r w:rsidR="00DB154C" w:rsidRPr="004F1E6E">
        <w:rPr>
          <w:rFonts w:ascii="Arial" w:hAnsi="Arial" w:cs="Arial"/>
          <w:sz w:val="20"/>
          <w:szCs w:val="20"/>
        </w:rPr>
        <w:t>33.5</w:t>
      </w:r>
      <w:r w:rsidR="00BF4EB2" w:rsidRPr="004F1E6E">
        <w:rPr>
          <w:rFonts w:ascii="Arial" w:hAnsi="Arial" w:cs="Arial"/>
          <w:sz w:val="20"/>
          <w:szCs w:val="20"/>
        </w:rPr>
        <w:fldChar w:fldCharType="end"/>
      </w:r>
      <w:r w:rsidRPr="004F1E6E">
        <w:rPr>
          <w:rFonts w:ascii="Arial" w:hAnsi="Arial" w:cs="Arial"/>
          <w:sz w:val="20"/>
          <w:szCs w:val="20"/>
        </w:rPr>
        <w:t> punkte numatytu atveju;</w:t>
      </w:r>
    </w:p>
    <w:p w14:paraId="395E3306" w14:textId="3DDC5000" w:rsidR="00047550" w:rsidRPr="004F1E6E" w:rsidRDefault="00047550" w:rsidP="008917F5">
      <w:pPr>
        <w:pStyle w:val="paragrafesraas"/>
        <w:tabs>
          <w:tab w:val="clear" w:pos="720"/>
          <w:tab w:val="num" w:pos="9214"/>
        </w:tabs>
        <w:rPr>
          <w:rFonts w:ascii="Arial" w:hAnsi="Arial" w:cs="Arial"/>
          <w:sz w:val="20"/>
          <w:szCs w:val="20"/>
        </w:rPr>
      </w:pPr>
      <w:bookmarkStart w:id="400" w:name="_Ref103704795"/>
      <w:r w:rsidRPr="004F1E6E">
        <w:rPr>
          <w:rFonts w:ascii="Arial" w:hAnsi="Arial" w:cs="Arial"/>
          <w:sz w:val="20"/>
          <w:szCs w:val="20"/>
        </w:rPr>
        <w:t>pagal Draudimo sutartis gautų draudimo išmokų už Turto žuvimą panaudojimą ne tokio turto atstatymui, kaip tai numatyta Sutarties</w:t>
      </w:r>
      <w:r w:rsidR="00BF4EB2" w:rsidRPr="004F1E6E">
        <w:rPr>
          <w:rFonts w:ascii="Arial" w:hAnsi="Arial" w:cs="Arial"/>
          <w:sz w:val="20"/>
          <w:szCs w:val="20"/>
        </w:rPr>
        <w:t xml:space="preserve"> </w:t>
      </w:r>
      <w:r w:rsidR="00BF4EB2" w:rsidRPr="004F1E6E">
        <w:rPr>
          <w:rFonts w:ascii="Arial" w:hAnsi="Arial" w:cs="Arial"/>
          <w:sz w:val="20"/>
          <w:szCs w:val="20"/>
        </w:rPr>
        <w:fldChar w:fldCharType="begin"/>
      </w:r>
      <w:r w:rsidR="00BF4EB2" w:rsidRPr="004F1E6E">
        <w:rPr>
          <w:rFonts w:ascii="Arial" w:hAnsi="Arial" w:cs="Arial"/>
          <w:sz w:val="20"/>
          <w:szCs w:val="20"/>
        </w:rPr>
        <w:instrText xml:space="preserve"> REF _Ref137633308 \r \h </w:instrText>
      </w:r>
      <w:r w:rsidR="008917F5" w:rsidRPr="004F1E6E">
        <w:rPr>
          <w:rFonts w:ascii="Arial" w:hAnsi="Arial" w:cs="Arial"/>
          <w:sz w:val="20"/>
          <w:szCs w:val="20"/>
        </w:rPr>
        <w:instrText xml:space="preserve"> \* MERGEFORMAT </w:instrText>
      </w:r>
      <w:r w:rsidR="00BF4EB2" w:rsidRPr="004F1E6E">
        <w:rPr>
          <w:rFonts w:ascii="Arial" w:hAnsi="Arial" w:cs="Arial"/>
          <w:sz w:val="20"/>
          <w:szCs w:val="20"/>
        </w:rPr>
      </w:r>
      <w:r w:rsidR="00BF4EB2" w:rsidRPr="004F1E6E">
        <w:rPr>
          <w:rFonts w:ascii="Arial" w:hAnsi="Arial" w:cs="Arial"/>
          <w:sz w:val="20"/>
          <w:szCs w:val="20"/>
        </w:rPr>
        <w:fldChar w:fldCharType="separate"/>
      </w:r>
      <w:r w:rsidR="00DB154C" w:rsidRPr="004F1E6E">
        <w:rPr>
          <w:rFonts w:ascii="Arial" w:hAnsi="Arial" w:cs="Arial"/>
          <w:sz w:val="20"/>
          <w:szCs w:val="20"/>
        </w:rPr>
        <w:t>33.9</w:t>
      </w:r>
      <w:r w:rsidR="00BF4EB2" w:rsidRPr="004F1E6E">
        <w:rPr>
          <w:rFonts w:ascii="Arial" w:hAnsi="Arial" w:cs="Arial"/>
          <w:sz w:val="20"/>
          <w:szCs w:val="20"/>
        </w:rPr>
        <w:fldChar w:fldCharType="end"/>
      </w:r>
      <w:r w:rsidRPr="004F1E6E">
        <w:rPr>
          <w:rFonts w:ascii="Arial" w:hAnsi="Arial" w:cs="Arial"/>
          <w:sz w:val="20"/>
          <w:szCs w:val="20"/>
        </w:rPr>
        <w:t> punkte</w:t>
      </w:r>
      <w:bookmarkEnd w:id="400"/>
    </w:p>
    <w:p w14:paraId="6DD838B4" w14:textId="77777777" w:rsidR="00047550" w:rsidRPr="004F1E6E" w:rsidRDefault="00047550" w:rsidP="008917F5">
      <w:pPr>
        <w:pStyle w:val="paragrafesraas"/>
        <w:tabs>
          <w:tab w:val="clear" w:pos="720"/>
          <w:tab w:val="num" w:pos="9214"/>
        </w:tabs>
        <w:rPr>
          <w:rFonts w:ascii="Arial" w:hAnsi="Arial" w:cs="Arial"/>
          <w:sz w:val="20"/>
          <w:szCs w:val="20"/>
        </w:rPr>
      </w:pPr>
      <w:bookmarkStart w:id="401" w:name="_Ref137576887"/>
      <w:bookmarkStart w:id="402" w:name="_Ref522205706"/>
      <w:r w:rsidRPr="004F1E6E">
        <w:rPr>
          <w:rFonts w:ascii="Arial" w:hAnsi="Arial" w:cs="Arial"/>
          <w:sz w:val="20"/>
          <w:szCs w:val="20"/>
        </w:rPr>
        <w:t>bet kokių sandorių, sudaromų tarp Koncesininko ir Susijusių asmenų</w:t>
      </w:r>
      <w:bookmarkEnd w:id="401"/>
      <w:r w:rsidRPr="004F1E6E">
        <w:rPr>
          <w:rFonts w:ascii="Arial" w:hAnsi="Arial" w:cs="Arial"/>
          <w:sz w:val="20"/>
          <w:szCs w:val="20"/>
        </w:rPr>
        <w:t>, išskyrus numatytus Pasiūlyme;</w:t>
      </w:r>
      <w:bookmarkStart w:id="403" w:name="_Ref137576304"/>
      <w:bookmarkStart w:id="404" w:name="_Ref137576888"/>
      <w:bookmarkEnd w:id="402"/>
    </w:p>
    <w:p w14:paraId="34D878B0" w14:textId="4B2CC64D" w:rsidR="008917F5" w:rsidRPr="004F1E6E" w:rsidRDefault="00047550" w:rsidP="008917F5">
      <w:pPr>
        <w:pStyle w:val="paragrafesraas"/>
        <w:tabs>
          <w:tab w:val="clear" w:pos="720"/>
          <w:tab w:val="num" w:pos="9214"/>
        </w:tabs>
        <w:spacing w:after="0"/>
        <w:rPr>
          <w:rFonts w:ascii="Arial" w:hAnsi="Arial" w:cs="Arial"/>
          <w:sz w:val="20"/>
          <w:szCs w:val="20"/>
        </w:rPr>
      </w:pPr>
      <w:bookmarkStart w:id="405" w:name="_Ref309245015"/>
      <w:r w:rsidRPr="004F1E6E">
        <w:rPr>
          <w:rFonts w:ascii="Arial" w:hAnsi="Arial" w:cs="Arial"/>
          <w:sz w:val="20"/>
          <w:szCs w:val="20"/>
        </w:rPr>
        <w:t>kitų sandorių, išskyrus numatytus Pasiūlyme, kurių pagrindu Koncesininkas prisiima įsipareigojimus, kurių vertė einamaisiais finansiniais metais</w:t>
      </w:r>
      <w:r w:rsidR="00083C63" w:rsidRPr="004F1E6E">
        <w:rPr>
          <w:rFonts w:ascii="Arial" w:hAnsi="Arial" w:cs="Arial"/>
          <w:sz w:val="20"/>
          <w:szCs w:val="20"/>
        </w:rPr>
        <w:t xml:space="preserve"> viršija 250 000 </w:t>
      </w:r>
      <w:r w:rsidR="00B30744" w:rsidRPr="004F1E6E">
        <w:rPr>
          <w:rFonts w:ascii="Arial" w:hAnsi="Arial" w:cs="Arial"/>
          <w:sz w:val="20"/>
          <w:szCs w:val="20"/>
        </w:rPr>
        <w:t xml:space="preserve">EUR </w:t>
      </w:r>
      <w:r w:rsidR="00083C63" w:rsidRPr="004F1E6E">
        <w:rPr>
          <w:rFonts w:ascii="Arial" w:hAnsi="Arial" w:cs="Arial"/>
          <w:sz w:val="20"/>
          <w:szCs w:val="20"/>
        </w:rPr>
        <w:t>(</w:t>
      </w:r>
      <w:r w:rsidR="00B30744" w:rsidRPr="004F1E6E">
        <w:rPr>
          <w:rFonts w:ascii="Arial" w:hAnsi="Arial" w:cs="Arial"/>
          <w:sz w:val="20"/>
          <w:szCs w:val="20"/>
        </w:rPr>
        <w:t xml:space="preserve">du šimtus </w:t>
      </w:r>
      <w:r w:rsidR="00083C63" w:rsidRPr="004F1E6E">
        <w:rPr>
          <w:rFonts w:ascii="Arial" w:hAnsi="Arial" w:cs="Arial"/>
          <w:sz w:val="20"/>
          <w:szCs w:val="20"/>
        </w:rPr>
        <w:t>penkiasdešimt tūkstančių</w:t>
      </w:r>
      <w:r w:rsidR="00B30744" w:rsidRPr="004F1E6E">
        <w:rPr>
          <w:rFonts w:ascii="Arial" w:hAnsi="Arial" w:cs="Arial"/>
          <w:sz w:val="20"/>
          <w:szCs w:val="20"/>
        </w:rPr>
        <w:t xml:space="preserve"> eurų</w:t>
      </w:r>
      <w:r w:rsidR="00083C63" w:rsidRPr="004F1E6E">
        <w:rPr>
          <w:rFonts w:ascii="Arial" w:hAnsi="Arial" w:cs="Arial"/>
          <w:sz w:val="20"/>
          <w:szCs w:val="20"/>
        </w:rPr>
        <w:t xml:space="preserve">), arba bendra sutarties ar su atitinkamu kontrahentu dėl analogiško dalyko sudaromų visų vykdomų ar vykdytinų sandorių vertė viršija 500 000 </w:t>
      </w:r>
      <w:r w:rsidR="00B30744" w:rsidRPr="004F1E6E">
        <w:rPr>
          <w:rFonts w:ascii="Arial" w:hAnsi="Arial" w:cs="Arial"/>
          <w:sz w:val="20"/>
          <w:szCs w:val="20"/>
        </w:rPr>
        <w:t xml:space="preserve">EUR </w:t>
      </w:r>
      <w:r w:rsidR="00083C63" w:rsidRPr="004F1E6E">
        <w:rPr>
          <w:rFonts w:ascii="Arial" w:hAnsi="Arial" w:cs="Arial"/>
          <w:sz w:val="20"/>
          <w:szCs w:val="20"/>
        </w:rPr>
        <w:t>(penkis šimtus tūkstančių</w:t>
      </w:r>
      <w:r w:rsidR="00B30744" w:rsidRPr="004F1E6E">
        <w:rPr>
          <w:rFonts w:ascii="Arial" w:hAnsi="Arial" w:cs="Arial"/>
          <w:sz w:val="20"/>
          <w:szCs w:val="20"/>
        </w:rPr>
        <w:t xml:space="preserve"> eurų</w:t>
      </w:r>
      <w:r w:rsidR="00083C63" w:rsidRPr="004F1E6E">
        <w:rPr>
          <w:rFonts w:ascii="Arial" w:hAnsi="Arial" w:cs="Arial"/>
          <w:sz w:val="20"/>
          <w:szCs w:val="20"/>
        </w:rPr>
        <w:t>) (be PVM)</w:t>
      </w:r>
      <w:bookmarkEnd w:id="403"/>
      <w:r w:rsidRPr="004F1E6E">
        <w:rPr>
          <w:rFonts w:ascii="Arial" w:hAnsi="Arial" w:cs="Arial"/>
          <w:sz w:val="20"/>
          <w:szCs w:val="20"/>
        </w:rPr>
        <w:t>. Tuo atveju, jeigu šių verčių iš anksto nėra galimybės nustatyti, Suteikiančiosios institucijos sutikimo reikės jeigu:</w:t>
      </w:r>
      <w:bookmarkEnd w:id="404"/>
      <w:bookmarkEnd w:id="405"/>
    </w:p>
    <w:p w14:paraId="7E8B4FDD" w14:textId="67A5EC13" w:rsidR="002F5907" w:rsidRPr="004F1E6E" w:rsidRDefault="002F5907" w:rsidP="00126E54">
      <w:pPr>
        <w:pStyle w:val="paragrafesraas"/>
        <w:numPr>
          <w:ilvl w:val="0"/>
          <w:numId w:val="28"/>
        </w:numPr>
        <w:rPr>
          <w:rFonts w:ascii="Arial" w:hAnsi="Arial" w:cs="Arial"/>
          <w:sz w:val="20"/>
          <w:szCs w:val="20"/>
        </w:rPr>
      </w:pPr>
      <w:r w:rsidRPr="004F1E6E">
        <w:rPr>
          <w:rFonts w:ascii="Arial" w:hAnsi="Arial" w:cs="Arial"/>
          <w:sz w:val="20"/>
          <w:szCs w:val="20"/>
        </w:rPr>
        <w:t xml:space="preserve">sutarčių galiojimo terminas yra ilgesnis nei 5 metai arba viršija Sutarties galiojimo laikotarpį; arba </w:t>
      </w:r>
    </w:p>
    <w:p w14:paraId="4E81E11D" w14:textId="5F08397B" w:rsidR="002F5907" w:rsidRPr="004F1E6E" w:rsidRDefault="002F5907" w:rsidP="00126E54">
      <w:pPr>
        <w:pStyle w:val="paragrafesraas"/>
        <w:numPr>
          <w:ilvl w:val="0"/>
          <w:numId w:val="28"/>
        </w:numPr>
        <w:rPr>
          <w:rFonts w:ascii="Arial" w:hAnsi="Arial" w:cs="Arial"/>
          <w:sz w:val="20"/>
          <w:szCs w:val="20"/>
        </w:rPr>
      </w:pPr>
      <w:r w:rsidRPr="004F1E6E">
        <w:rPr>
          <w:rFonts w:ascii="Arial" w:hAnsi="Arial" w:cs="Arial"/>
          <w:sz w:val="20"/>
          <w:szCs w:val="20"/>
        </w:rPr>
        <w:t>sutartys yra neterminuotos; išskyrus atvejus, kai (1) šiose sutartyse yra numatyta jų vienašališko nutraukimo galimybė, įspėjant kitą šalį prieš ne ilgesnį kaip 2 (dviejų) mėnesių laikotarpį bei (2) šiuo būdu nutraukus sutartį Koncesininkui nekyla pareigos atlyginti nuostolius ar mokėti bet kokio pobūdžio netesybas.</w:t>
      </w:r>
    </w:p>
    <w:p w14:paraId="4183DC94" w14:textId="1742672C" w:rsidR="002F5907" w:rsidRPr="004F1E6E" w:rsidRDefault="002F5907" w:rsidP="002F5907">
      <w:pPr>
        <w:pStyle w:val="paragrafesraas"/>
        <w:rPr>
          <w:rFonts w:ascii="Arial" w:hAnsi="Arial" w:cs="Arial"/>
          <w:sz w:val="20"/>
          <w:szCs w:val="20"/>
        </w:rPr>
      </w:pPr>
      <w:r w:rsidRPr="004F1E6E">
        <w:rPr>
          <w:rFonts w:ascii="Arial" w:hAnsi="Arial" w:cs="Arial"/>
          <w:sz w:val="20"/>
          <w:szCs w:val="20"/>
        </w:rPr>
        <w:t>sudaromų Draudimo sutarčių sąlygų (pateikiami Draudimo sutarčių projektai) pagal Sutarties 5 priedą Privalomų draudimo sutarčių sudarymo sąrašas.</w:t>
      </w:r>
    </w:p>
    <w:p w14:paraId="6C4B32AE" w14:textId="124A7BB6" w:rsidR="00A74878" w:rsidRPr="004F1E6E" w:rsidRDefault="00047550" w:rsidP="008917F5">
      <w:pPr>
        <w:pStyle w:val="paragrafai"/>
        <w:tabs>
          <w:tab w:val="clear" w:pos="495"/>
        </w:tabs>
        <w:spacing w:after="0"/>
        <w:rPr>
          <w:rFonts w:ascii="Arial" w:hAnsi="Arial" w:cs="Arial"/>
          <w:sz w:val="20"/>
          <w:szCs w:val="20"/>
        </w:rPr>
      </w:pPr>
      <w:bookmarkStart w:id="406" w:name="_Toc284496731"/>
      <w:r w:rsidRPr="004F1E6E">
        <w:rPr>
          <w:rFonts w:ascii="Arial" w:hAnsi="Arial" w:cs="Arial"/>
          <w:sz w:val="20"/>
          <w:szCs w:val="20"/>
        </w:rPr>
        <w:t xml:space="preserve">Suteikiančioji institucija turi pareikšti savo sutikimą ar motyvuotą atsisakymą išduoti sutikimą dėl Sutarties </w:t>
      </w:r>
      <w:r w:rsidR="00A74878" w:rsidRPr="004F1E6E">
        <w:rPr>
          <w:rFonts w:ascii="Arial" w:hAnsi="Arial" w:cs="Arial"/>
          <w:sz w:val="20"/>
          <w:szCs w:val="20"/>
        </w:rPr>
        <w:fldChar w:fldCharType="begin"/>
      </w:r>
      <w:r w:rsidR="00A74878" w:rsidRPr="004F1E6E">
        <w:rPr>
          <w:rFonts w:ascii="Arial" w:hAnsi="Arial" w:cs="Arial"/>
          <w:sz w:val="20"/>
          <w:szCs w:val="20"/>
        </w:rPr>
        <w:instrText xml:space="preserve"> REF _Ref137370261 \r \h </w:instrText>
      </w:r>
      <w:r w:rsidR="00004C78" w:rsidRPr="004F1E6E">
        <w:rPr>
          <w:rFonts w:ascii="Arial" w:hAnsi="Arial" w:cs="Arial"/>
          <w:sz w:val="20"/>
          <w:szCs w:val="20"/>
        </w:rPr>
        <w:instrText xml:space="preserve"> \* MERGEFORMAT </w:instrText>
      </w:r>
      <w:r w:rsidR="00A74878" w:rsidRPr="004F1E6E">
        <w:rPr>
          <w:rFonts w:ascii="Arial" w:hAnsi="Arial" w:cs="Arial"/>
          <w:sz w:val="20"/>
          <w:szCs w:val="20"/>
        </w:rPr>
      </w:r>
      <w:r w:rsidR="00A74878" w:rsidRPr="004F1E6E">
        <w:rPr>
          <w:rFonts w:ascii="Arial" w:hAnsi="Arial" w:cs="Arial"/>
          <w:sz w:val="20"/>
          <w:szCs w:val="20"/>
        </w:rPr>
        <w:fldChar w:fldCharType="separate"/>
      </w:r>
      <w:r w:rsidR="00DA5A33" w:rsidRPr="004F1E6E">
        <w:rPr>
          <w:rFonts w:ascii="Arial" w:hAnsi="Arial" w:cs="Arial"/>
          <w:sz w:val="20"/>
          <w:szCs w:val="20"/>
        </w:rPr>
        <w:t>20.2</w:t>
      </w:r>
      <w:r w:rsidR="00A74878" w:rsidRPr="004F1E6E">
        <w:rPr>
          <w:rFonts w:ascii="Arial" w:hAnsi="Arial" w:cs="Arial"/>
          <w:sz w:val="20"/>
          <w:szCs w:val="20"/>
        </w:rPr>
        <w:fldChar w:fldCharType="end"/>
      </w:r>
      <w:r w:rsidRPr="004F1E6E">
        <w:rPr>
          <w:rFonts w:ascii="Arial" w:hAnsi="Arial" w:cs="Arial"/>
          <w:sz w:val="20"/>
          <w:szCs w:val="20"/>
        </w:rPr>
        <w:t xml:space="preserve"> punkte nurodytų sandorių sudarymo ne vėliau kaip per </w:t>
      </w:r>
      <w:r w:rsidR="00A74878" w:rsidRPr="004F1E6E">
        <w:rPr>
          <w:rFonts w:ascii="Arial" w:hAnsi="Arial" w:cs="Arial"/>
          <w:sz w:val="20"/>
          <w:szCs w:val="20"/>
        </w:rPr>
        <w:t>10 (dešimt) Darbo dienų</w:t>
      </w:r>
      <w:r w:rsidRPr="004F1E6E">
        <w:rPr>
          <w:rFonts w:ascii="Arial" w:hAnsi="Arial" w:cs="Arial"/>
          <w:sz w:val="20"/>
          <w:szCs w:val="20"/>
        </w:rPr>
        <w:t xml:space="preserve"> nuo Koncesininko kreipimosi dienos. Jeigu per nustatytą laikotarpį Suteikiančioji institucija nepateikia </w:t>
      </w:r>
      <w:r w:rsidRPr="004F1E6E">
        <w:rPr>
          <w:rFonts w:ascii="Arial" w:hAnsi="Arial" w:cs="Arial"/>
          <w:sz w:val="20"/>
          <w:szCs w:val="20"/>
        </w:rPr>
        <w:lastRenderedPageBreak/>
        <w:t xml:space="preserve">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00A74878" w:rsidRPr="004F1E6E">
        <w:rPr>
          <w:rFonts w:ascii="Arial" w:hAnsi="Arial" w:cs="Arial"/>
          <w:sz w:val="20"/>
          <w:szCs w:val="20"/>
        </w:rPr>
        <w:t>10 (dešimt) dienų,</w:t>
      </w:r>
      <w:r w:rsidR="00A74878" w:rsidRPr="004F1E6E" w:rsidDel="00A74878">
        <w:rPr>
          <w:rFonts w:ascii="Arial" w:hAnsi="Arial" w:cs="Arial"/>
          <w:color w:val="FF0000"/>
          <w:sz w:val="20"/>
          <w:szCs w:val="20"/>
        </w:rPr>
        <w:t xml:space="preserve"> </w:t>
      </w:r>
      <w:r w:rsidRPr="004F1E6E">
        <w:rPr>
          <w:rFonts w:ascii="Arial" w:hAnsi="Arial" w:cs="Arial"/>
          <w:sz w:val="20"/>
          <w:szCs w:val="20"/>
        </w:rPr>
        <w:t>informuoja Suteikiančiąją instituciją, pateikdamas sutarties ir / ar kitų susijusių dokumentų kopijas.</w:t>
      </w:r>
      <w:bookmarkEnd w:id="406"/>
    </w:p>
    <w:p w14:paraId="1A1663C5" w14:textId="3A1EAF7E" w:rsidR="00A74878" w:rsidRPr="004F1E6E" w:rsidRDefault="00047550" w:rsidP="00B20162">
      <w:pPr>
        <w:pStyle w:val="Antrat1"/>
        <w:rPr>
          <w:rFonts w:ascii="Arial" w:hAnsi="Arial" w:cs="Arial"/>
          <w:iCs w:val="0"/>
          <w:sz w:val="20"/>
        </w:rPr>
      </w:pPr>
      <w:bookmarkStart w:id="407" w:name="_Toc137437144"/>
      <w:bookmarkStart w:id="408" w:name="_Toc309205533"/>
      <w:bookmarkStart w:id="409" w:name="_Toc141511366"/>
      <w:bookmarkStart w:id="410" w:name="_Toc219280515"/>
      <w:bookmarkEnd w:id="407"/>
      <w:r w:rsidRPr="004F1E6E">
        <w:rPr>
          <w:rFonts w:ascii="Arial" w:hAnsi="Arial" w:cs="Arial"/>
          <w:iCs w:val="0"/>
          <w:sz w:val="20"/>
        </w:rPr>
        <w:t>Atleidimo atvejai ir Kompensavimo įvykiai</w:t>
      </w:r>
      <w:bookmarkEnd w:id="408"/>
      <w:bookmarkEnd w:id="410"/>
    </w:p>
    <w:p w14:paraId="3364819A" w14:textId="77777777" w:rsidR="00047550" w:rsidRPr="004F1E6E" w:rsidRDefault="00047550" w:rsidP="008917F5">
      <w:pPr>
        <w:pStyle w:val="Antrat2"/>
        <w:tabs>
          <w:tab w:val="clear" w:pos="495"/>
        </w:tabs>
        <w:rPr>
          <w:rFonts w:ascii="Arial" w:hAnsi="Arial" w:cs="Arial"/>
          <w:sz w:val="20"/>
        </w:rPr>
      </w:pPr>
      <w:bookmarkStart w:id="411" w:name="_Toc309205534"/>
      <w:bookmarkStart w:id="412" w:name="_Ref445902898"/>
      <w:bookmarkStart w:id="413" w:name="_Ref502738711"/>
      <w:bookmarkStart w:id="414" w:name="_Ref103707591"/>
      <w:bookmarkStart w:id="415" w:name="_Toc219280516"/>
      <w:r w:rsidRPr="004F1E6E">
        <w:rPr>
          <w:rFonts w:ascii="Arial" w:hAnsi="Arial" w:cs="Arial"/>
          <w:sz w:val="20"/>
        </w:rPr>
        <w:t>Atleidimo atvejai</w:t>
      </w:r>
      <w:bookmarkEnd w:id="411"/>
      <w:bookmarkEnd w:id="412"/>
      <w:bookmarkEnd w:id="413"/>
      <w:bookmarkEnd w:id="414"/>
      <w:bookmarkEnd w:id="415"/>
    </w:p>
    <w:p w14:paraId="31CCCA7C" w14:textId="498CA347" w:rsidR="00047550" w:rsidRPr="004F1E6E" w:rsidRDefault="00047550" w:rsidP="008917F5">
      <w:pPr>
        <w:pStyle w:val="paragrafai"/>
        <w:tabs>
          <w:tab w:val="clear" w:pos="495"/>
        </w:tabs>
        <w:rPr>
          <w:rFonts w:ascii="Arial" w:hAnsi="Arial" w:cs="Arial"/>
          <w:sz w:val="20"/>
          <w:szCs w:val="20"/>
        </w:rPr>
      </w:pPr>
      <w:bookmarkStart w:id="416" w:name="_Ref309217893"/>
      <w:r w:rsidRPr="004F1E6E">
        <w:rPr>
          <w:rFonts w:ascii="Arial" w:hAnsi="Arial" w:cs="Arial"/>
          <w:sz w:val="20"/>
          <w:szCs w:val="20"/>
        </w:rPr>
        <w:t xml:space="preserve">Atleidimo atvejais laikomi </w:t>
      </w:r>
      <w:r w:rsidR="00D66803" w:rsidRPr="004F1E6E">
        <w:rPr>
          <w:rFonts w:ascii="Arial" w:hAnsi="Arial" w:cs="Arial"/>
          <w:sz w:val="20"/>
          <w:szCs w:val="20"/>
        </w:rPr>
        <w:t>atvejai, kai</w:t>
      </w:r>
      <w:r w:rsidRPr="004F1E6E">
        <w:rPr>
          <w:rFonts w:ascii="Arial" w:hAnsi="Arial" w:cs="Arial"/>
          <w:sz w:val="20"/>
          <w:szCs w:val="20"/>
        </w:rPr>
        <w:t>:</w:t>
      </w:r>
      <w:bookmarkEnd w:id="416"/>
    </w:p>
    <w:p w14:paraId="762B6964" w14:textId="77777777" w:rsidR="008917F5"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Suteikiančioji institucija nevykdo savo įsipareigojimų pagal Sutartį</w:t>
      </w:r>
      <w:r w:rsidRPr="004F1E6E">
        <w:rPr>
          <w:rFonts w:ascii="Arial" w:hAnsi="Arial" w:cs="Arial"/>
          <w:spacing w:val="0"/>
          <w:sz w:val="20"/>
          <w:szCs w:val="20"/>
        </w:rPr>
        <w:t>;</w:t>
      </w:r>
    </w:p>
    <w:p w14:paraId="4AD2D181" w14:textId="648B8594" w:rsidR="00A83FF4" w:rsidRPr="004F1E6E" w:rsidRDefault="00A83FF4" w:rsidP="008917F5">
      <w:pPr>
        <w:pStyle w:val="paragrafesraas"/>
        <w:tabs>
          <w:tab w:val="clear" w:pos="720"/>
        </w:tabs>
        <w:rPr>
          <w:rFonts w:ascii="Arial" w:hAnsi="Arial" w:cs="Arial"/>
          <w:sz w:val="20"/>
          <w:szCs w:val="20"/>
        </w:rPr>
      </w:pPr>
      <w:r w:rsidRPr="004F1E6E">
        <w:rPr>
          <w:rFonts w:ascii="Arial" w:hAnsi="Arial" w:cs="Arial"/>
          <w:sz w:val="20"/>
          <w:szCs w:val="20"/>
        </w:rPr>
        <w:t>Koncesininkas visiškai ar iš dalies negali vykdyti Darbų ir / ar teikti Paslaugų dėl Esminio teisės aktų pasikeitimo (kitų teisės aktų pasikeitimo, kurie nelaikytini Esminiais, riziką prisiima Koncesininkas);</w:t>
      </w:r>
    </w:p>
    <w:p w14:paraId="3E4F24D3" w14:textId="76498E26" w:rsidR="00A83FF4" w:rsidRPr="004F1E6E" w:rsidRDefault="00CC7A3A" w:rsidP="008917F5">
      <w:pPr>
        <w:pStyle w:val="paragrafesraas"/>
        <w:tabs>
          <w:tab w:val="clear" w:pos="720"/>
        </w:tabs>
        <w:rPr>
          <w:rFonts w:ascii="Arial" w:hAnsi="Arial" w:cs="Arial"/>
          <w:sz w:val="20"/>
          <w:szCs w:val="20"/>
        </w:rPr>
      </w:pPr>
      <w:r w:rsidRPr="004F1E6E">
        <w:rPr>
          <w:rFonts w:ascii="Arial" w:hAnsi="Arial" w:cs="Arial"/>
          <w:sz w:val="20"/>
          <w:szCs w:val="20"/>
        </w:rPr>
        <w:t>Koncesininkas vėluoja</w:t>
      </w:r>
      <w:r w:rsidR="00A83FF4" w:rsidRPr="004F1E6E">
        <w:rPr>
          <w:rFonts w:ascii="Arial" w:hAnsi="Arial" w:cs="Arial"/>
          <w:sz w:val="20"/>
          <w:szCs w:val="20"/>
        </w:rPr>
        <w:t xml:space="preserve"> vykdyti Darbus dėl archeologinių radinių, kultūros paveldo reikalavimų, jeigu Suteikiančiajai institucijai tokia informacija nebuvo žinoma arba buvo žinoma, bet nepateikta Investuotojui </w:t>
      </w:r>
      <w:r w:rsidR="00BE6A54" w:rsidRPr="004F1E6E">
        <w:rPr>
          <w:rFonts w:ascii="Arial" w:hAnsi="Arial" w:cs="Arial"/>
          <w:sz w:val="20"/>
          <w:szCs w:val="20"/>
        </w:rPr>
        <w:t>Konkurso</w:t>
      </w:r>
      <w:r w:rsidR="00A83FF4" w:rsidRPr="004F1E6E">
        <w:rPr>
          <w:rFonts w:ascii="Arial" w:hAnsi="Arial" w:cs="Arial"/>
          <w:sz w:val="20"/>
          <w:szCs w:val="20"/>
        </w:rPr>
        <w:t xml:space="preserve"> metu;</w:t>
      </w:r>
    </w:p>
    <w:p w14:paraId="02724C13" w14:textId="35AFDF5A" w:rsidR="00A83FF4" w:rsidRPr="004F1E6E" w:rsidRDefault="00EE22F5" w:rsidP="008917F5">
      <w:pPr>
        <w:pStyle w:val="paragrafesraas"/>
        <w:tabs>
          <w:tab w:val="clear" w:pos="720"/>
        </w:tabs>
        <w:rPr>
          <w:rFonts w:ascii="Arial" w:hAnsi="Arial" w:cs="Arial"/>
          <w:sz w:val="20"/>
          <w:szCs w:val="20"/>
        </w:rPr>
      </w:pPr>
      <w:r w:rsidRPr="004F1E6E">
        <w:rPr>
          <w:rFonts w:ascii="Arial" w:hAnsi="Arial" w:cs="Arial"/>
          <w:sz w:val="20"/>
          <w:szCs w:val="20"/>
        </w:rPr>
        <w:t xml:space="preserve">Koncesininkas negali </w:t>
      </w:r>
      <w:r w:rsidR="00A83FF4" w:rsidRPr="004F1E6E">
        <w:rPr>
          <w:rFonts w:ascii="Arial" w:hAnsi="Arial" w:cs="Arial"/>
          <w:sz w:val="20"/>
          <w:szCs w:val="20"/>
        </w:rPr>
        <w:t>visiškai ar iš dalies atlikti Darbų ir / ar teikti Paslaugų dėl Suteikiančiosios institucijos pareiškimų ir garantijų, susijusių su Žemės sklypo būkle, pažeidimo, t.</w:t>
      </w:r>
      <w:r w:rsidR="00CC7A3A" w:rsidRPr="004F1E6E">
        <w:rPr>
          <w:rFonts w:ascii="Arial" w:hAnsi="Arial" w:cs="Arial"/>
          <w:sz w:val="20"/>
          <w:szCs w:val="20"/>
        </w:rPr>
        <w:t xml:space="preserve"> </w:t>
      </w:r>
      <w:r w:rsidR="00A83FF4" w:rsidRPr="004F1E6E">
        <w:rPr>
          <w:rFonts w:ascii="Arial" w:hAnsi="Arial" w:cs="Arial"/>
          <w:sz w:val="20"/>
          <w:szCs w:val="20"/>
        </w:rPr>
        <w:t xml:space="preserve">y. jeigu Suteikiančiosios institucijos pateikta informacija (įskaitant informaciją, pateiktą </w:t>
      </w:r>
      <w:r w:rsidR="006E52BB" w:rsidRPr="004F1E6E">
        <w:rPr>
          <w:rFonts w:ascii="Arial" w:hAnsi="Arial" w:cs="Arial"/>
          <w:sz w:val="20"/>
          <w:szCs w:val="20"/>
        </w:rPr>
        <w:t>Konkurso</w:t>
      </w:r>
      <w:r w:rsidR="00A83FF4" w:rsidRPr="004F1E6E">
        <w:rPr>
          <w:rFonts w:ascii="Arial" w:hAnsi="Arial" w:cs="Arial"/>
          <w:sz w:val="20"/>
          <w:szCs w:val="20"/>
        </w:rPr>
        <w:t xml:space="preserve"> metu) yra neteisinga arba </w:t>
      </w:r>
      <w:r w:rsidR="00D93E6F" w:rsidRPr="004F1E6E">
        <w:rPr>
          <w:rFonts w:ascii="Arial" w:hAnsi="Arial" w:cs="Arial"/>
          <w:sz w:val="20"/>
          <w:szCs w:val="20"/>
        </w:rPr>
        <w:t>Suteikiančioji in</w:t>
      </w:r>
      <w:r w:rsidR="006E52BB" w:rsidRPr="004F1E6E">
        <w:rPr>
          <w:rFonts w:ascii="Arial" w:hAnsi="Arial" w:cs="Arial"/>
          <w:sz w:val="20"/>
          <w:szCs w:val="20"/>
        </w:rPr>
        <w:t>s</w:t>
      </w:r>
      <w:r w:rsidR="00D93E6F" w:rsidRPr="004F1E6E">
        <w:rPr>
          <w:rFonts w:ascii="Arial" w:hAnsi="Arial" w:cs="Arial"/>
          <w:sz w:val="20"/>
          <w:szCs w:val="20"/>
        </w:rPr>
        <w:t>titucija</w:t>
      </w:r>
      <w:r w:rsidR="00A83FF4" w:rsidRPr="004F1E6E">
        <w:rPr>
          <w:rFonts w:ascii="Arial" w:hAnsi="Arial" w:cs="Arial"/>
          <w:sz w:val="20"/>
          <w:szCs w:val="20"/>
        </w:rPr>
        <w:t xml:space="preserve"> pateikė ne visą turimą informaciją apie Žemės sklypo būklę. </w:t>
      </w:r>
      <w:r w:rsidR="00D93E6F" w:rsidRPr="004F1E6E">
        <w:rPr>
          <w:rFonts w:ascii="Arial" w:hAnsi="Arial" w:cs="Arial"/>
          <w:sz w:val="20"/>
          <w:szCs w:val="20"/>
        </w:rPr>
        <w:t>Suteikiančiosios institucijos</w:t>
      </w:r>
      <w:r w:rsidR="00A83FF4" w:rsidRPr="004F1E6E">
        <w:rPr>
          <w:rFonts w:ascii="Arial" w:hAnsi="Arial" w:cs="Arial"/>
          <w:sz w:val="20"/>
          <w:szCs w:val="20"/>
        </w:rPr>
        <w:t xml:space="preserve"> pateiktos informacijos neišsamumas ir / ar nepakankamumas nepriskirtinas prie Atleidimo atvejų;</w:t>
      </w:r>
    </w:p>
    <w:p w14:paraId="18E44177" w14:textId="7D6536C1" w:rsidR="00047550" w:rsidRPr="004F1E6E" w:rsidRDefault="006B6F65" w:rsidP="008917F5">
      <w:pPr>
        <w:pStyle w:val="paragrafesraas"/>
        <w:tabs>
          <w:tab w:val="clear" w:pos="720"/>
        </w:tabs>
        <w:rPr>
          <w:rFonts w:ascii="Arial" w:hAnsi="Arial" w:cs="Arial"/>
          <w:sz w:val="20"/>
          <w:szCs w:val="20"/>
        </w:rPr>
      </w:pPr>
      <w:r w:rsidRPr="004F1E6E">
        <w:rPr>
          <w:rFonts w:ascii="Arial" w:hAnsi="Arial" w:cs="Arial"/>
          <w:sz w:val="20"/>
          <w:szCs w:val="20"/>
        </w:rPr>
        <w:t>Koncesininkas negali visiškai</w:t>
      </w:r>
      <w:r w:rsidR="00F64146" w:rsidRPr="004F1E6E">
        <w:rPr>
          <w:rFonts w:ascii="Arial" w:hAnsi="Arial" w:cs="Arial"/>
          <w:sz w:val="20"/>
          <w:szCs w:val="20"/>
        </w:rPr>
        <w:t xml:space="preserve"> ar iš dalies atlikti Darbų ir (ar) teikti Paslaugų objektyviai </w:t>
      </w:r>
      <w:r w:rsidR="00047550" w:rsidRPr="004F1E6E">
        <w:rPr>
          <w:rFonts w:ascii="Arial" w:hAnsi="Arial" w:cs="Arial"/>
          <w:sz w:val="20"/>
          <w:szCs w:val="20"/>
        </w:rPr>
        <w:t>dėl bet kokių nuosavybės ar panašių teisių apribojimų Turte ar Žemės sklypų atžvilgiu;</w:t>
      </w:r>
    </w:p>
    <w:p w14:paraId="07B02543" w14:textId="50E1C334" w:rsidR="00047550" w:rsidRPr="004F1E6E" w:rsidRDefault="00BB2A6A" w:rsidP="008917F5">
      <w:pPr>
        <w:pStyle w:val="paragrafesraas"/>
        <w:tabs>
          <w:tab w:val="clear" w:pos="720"/>
        </w:tabs>
        <w:rPr>
          <w:rFonts w:ascii="Arial" w:hAnsi="Arial" w:cs="Arial"/>
          <w:sz w:val="20"/>
          <w:szCs w:val="20"/>
        </w:rPr>
      </w:pPr>
      <w:r w:rsidRPr="004F1E6E">
        <w:rPr>
          <w:rFonts w:ascii="Arial" w:hAnsi="Arial" w:cs="Arial"/>
          <w:sz w:val="20"/>
          <w:szCs w:val="20"/>
        </w:rPr>
        <w:t xml:space="preserve">Koncesininkas vėluoja </w:t>
      </w:r>
      <w:r w:rsidR="00F64146" w:rsidRPr="004F1E6E">
        <w:rPr>
          <w:rFonts w:ascii="Arial" w:hAnsi="Arial" w:cs="Arial"/>
          <w:sz w:val="20"/>
          <w:szCs w:val="20"/>
        </w:rPr>
        <w:t>atlikti Darbus dėl</w:t>
      </w:r>
      <w:r w:rsidR="005B2A97" w:rsidRPr="004F1E6E">
        <w:rPr>
          <w:rFonts w:ascii="Arial" w:hAnsi="Arial" w:cs="Arial"/>
          <w:sz w:val="20"/>
          <w:szCs w:val="20"/>
        </w:rPr>
        <w:t xml:space="preserve"> </w:t>
      </w:r>
      <w:r w:rsidR="00F64146" w:rsidRPr="004F1E6E">
        <w:rPr>
          <w:rFonts w:ascii="Arial" w:hAnsi="Arial" w:cs="Arial"/>
          <w:sz w:val="20"/>
          <w:szCs w:val="20"/>
        </w:rPr>
        <w:t>leidimų vykdyti Darbus ar teikti Paslaugas (ar atitinkamą jų dalį) neišdavimo ar vėlavimo išduoti, kurį lėmė valstybės / savivaldybės institucijų ar kitų viešojo administravimo subjektų veiksmai ar neveikimas nesilaikant teisės aktų reikalavimų, bet ne Koncesininko veiksmai ar neveikimas;</w:t>
      </w:r>
    </w:p>
    <w:p w14:paraId="0B922335" w14:textId="15542874"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dėl Suteikiančiosios institucijos sudarytų sandorių su trečiaisiais asmenimis, jeigu dėl to vėluojama vykdyti Darbus ar Turtui padaroma žala;</w:t>
      </w:r>
    </w:p>
    <w:p w14:paraId="58A0A76E" w14:textId="2D3B3416" w:rsidR="00BE6A54" w:rsidRPr="004F1E6E" w:rsidRDefault="00BE6A54" w:rsidP="008917F5">
      <w:pPr>
        <w:pStyle w:val="paragrafesraas"/>
        <w:tabs>
          <w:tab w:val="clear" w:pos="720"/>
        </w:tabs>
        <w:rPr>
          <w:rFonts w:ascii="Arial" w:hAnsi="Arial" w:cs="Arial"/>
          <w:sz w:val="20"/>
          <w:szCs w:val="20"/>
        </w:rPr>
      </w:pPr>
      <w:r w:rsidRPr="004F1E6E">
        <w:rPr>
          <w:rFonts w:ascii="Arial" w:hAnsi="Arial" w:cs="Arial"/>
          <w:sz w:val="20"/>
          <w:szCs w:val="20"/>
        </w:rPr>
        <w:t>atlikti Darbus ar teikti Paslaugas negalima dėl Suteikiančiosios institucijos kontroliuojamų asmenų atsakomybės ribose esančių asmenų (darbuotojų, lankytojų) veikimo ar neveikimo;</w:t>
      </w:r>
    </w:p>
    <w:p w14:paraId="005D4DA6"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dėl valstybės institucijų ar kitų viešojo administravimo subjektų neteisėtų veiksmų vėluojama vykdyti Darbus arba teikti Paslaugas;</w:t>
      </w:r>
    </w:p>
    <w:p w14:paraId="16787EEC" w14:textId="60315E6B" w:rsidR="00047550" w:rsidRPr="004F1E6E" w:rsidRDefault="00A74878" w:rsidP="008917F5">
      <w:pPr>
        <w:pStyle w:val="paragrafesraas"/>
        <w:tabs>
          <w:tab w:val="clear" w:pos="720"/>
        </w:tabs>
        <w:rPr>
          <w:rFonts w:ascii="Arial" w:hAnsi="Arial" w:cs="Arial"/>
          <w:sz w:val="20"/>
          <w:szCs w:val="20"/>
        </w:rPr>
      </w:pPr>
      <w:r w:rsidRPr="004F1E6E">
        <w:rPr>
          <w:rFonts w:ascii="Arial" w:hAnsi="Arial" w:cs="Arial"/>
          <w:sz w:val="20"/>
          <w:szCs w:val="20"/>
        </w:rPr>
        <w:t xml:space="preserve">ne dėl Koncesininko ar Subtiekėjų veiksmų (veikimo ar neveikimo) įvyksta </w:t>
      </w:r>
      <w:r w:rsidR="00047550" w:rsidRPr="004F1E6E">
        <w:rPr>
          <w:rFonts w:ascii="Arial" w:hAnsi="Arial" w:cs="Arial"/>
          <w:sz w:val="20"/>
          <w:szCs w:val="20"/>
        </w:rPr>
        <w:t>inžinerinių / komunikacinių tinklų, už kurių įrengimą bei priežiūra nėra atsakingas Koncesininkas, avarijos, ir kurios tiesiogiai įtakoja Sutarties tinkamą įgyvendinimą;</w:t>
      </w:r>
    </w:p>
    <w:p w14:paraId="3AC04680" w14:textId="78C50E08"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kyla streikai ar kiti laikini neramumai </w:t>
      </w:r>
      <w:r w:rsidR="00A74878" w:rsidRPr="004F1E6E">
        <w:rPr>
          <w:rFonts w:ascii="Arial" w:hAnsi="Arial" w:cs="Arial"/>
          <w:sz w:val="20"/>
          <w:szCs w:val="20"/>
        </w:rPr>
        <w:t xml:space="preserve">Turte </w:t>
      </w:r>
      <w:r w:rsidRPr="004F1E6E">
        <w:rPr>
          <w:rFonts w:ascii="Arial" w:hAnsi="Arial" w:cs="Arial"/>
          <w:sz w:val="20"/>
          <w:szCs w:val="20"/>
        </w:rPr>
        <w:t>(išskyrus Koncesininko, Subtiekėjų ar Susijusių asmenų darbuotojus)</w:t>
      </w:r>
      <w:r w:rsidR="00F64146" w:rsidRPr="004F1E6E">
        <w:rPr>
          <w:rFonts w:ascii="Arial" w:hAnsi="Arial" w:cs="Arial"/>
          <w:sz w:val="20"/>
          <w:szCs w:val="20"/>
        </w:rPr>
        <w:t xml:space="preserve"> su sąlyga, kad dėl jų nekyla teisė pritaikyti nenugalimos jėgos aplinkybes pagal Sutarties </w:t>
      </w:r>
      <w:r w:rsidR="005615AD" w:rsidRPr="004F1E6E">
        <w:rPr>
          <w:rFonts w:ascii="Arial" w:hAnsi="Arial" w:cs="Arial"/>
          <w:sz w:val="20"/>
          <w:szCs w:val="20"/>
        </w:rPr>
        <w:fldChar w:fldCharType="begin"/>
      </w:r>
      <w:r w:rsidR="005615AD" w:rsidRPr="004F1E6E">
        <w:rPr>
          <w:rFonts w:ascii="Arial" w:hAnsi="Arial" w:cs="Arial"/>
          <w:sz w:val="20"/>
          <w:szCs w:val="20"/>
        </w:rPr>
        <w:instrText xml:space="preserve"> REF _Ref136080503 \r \h </w:instrText>
      </w:r>
      <w:r w:rsidR="008917F5" w:rsidRPr="004F1E6E">
        <w:rPr>
          <w:rFonts w:ascii="Arial" w:hAnsi="Arial" w:cs="Arial"/>
          <w:sz w:val="20"/>
          <w:szCs w:val="20"/>
        </w:rPr>
        <w:instrText xml:space="preserve"> \* MERGEFORMAT </w:instrText>
      </w:r>
      <w:r w:rsidR="005615AD" w:rsidRPr="004F1E6E">
        <w:rPr>
          <w:rFonts w:ascii="Arial" w:hAnsi="Arial" w:cs="Arial"/>
          <w:sz w:val="20"/>
          <w:szCs w:val="20"/>
        </w:rPr>
      </w:r>
      <w:r w:rsidR="005615AD" w:rsidRPr="004F1E6E">
        <w:rPr>
          <w:rFonts w:ascii="Arial" w:hAnsi="Arial" w:cs="Arial"/>
          <w:sz w:val="20"/>
          <w:szCs w:val="20"/>
        </w:rPr>
        <w:fldChar w:fldCharType="separate"/>
      </w:r>
      <w:r w:rsidR="00DB154C" w:rsidRPr="004F1E6E">
        <w:rPr>
          <w:rFonts w:ascii="Arial" w:hAnsi="Arial" w:cs="Arial"/>
          <w:sz w:val="20"/>
          <w:szCs w:val="20"/>
        </w:rPr>
        <w:t>42</w:t>
      </w:r>
      <w:r w:rsidR="005615AD" w:rsidRPr="004F1E6E">
        <w:rPr>
          <w:rFonts w:ascii="Arial" w:hAnsi="Arial" w:cs="Arial"/>
          <w:sz w:val="20"/>
          <w:szCs w:val="20"/>
        </w:rPr>
        <w:fldChar w:fldCharType="end"/>
      </w:r>
      <w:r w:rsidR="00F64146" w:rsidRPr="004F1E6E">
        <w:rPr>
          <w:rFonts w:ascii="Arial" w:hAnsi="Arial" w:cs="Arial"/>
          <w:sz w:val="20"/>
          <w:szCs w:val="20"/>
        </w:rPr>
        <w:t xml:space="preserve"> punktą;</w:t>
      </w:r>
    </w:p>
    <w:p w14:paraId="1D173CA2" w14:textId="77777777" w:rsidR="00DE59D6"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dėl nenugalimos jėgos aplinkybių</w:t>
      </w:r>
      <w:r w:rsidR="003802BE" w:rsidRPr="004F1E6E">
        <w:rPr>
          <w:rFonts w:ascii="Arial" w:hAnsi="Arial" w:cs="Arial"/>
          <w:sz w:val="20"/>
          <w:szCs w:val="20"/>
        </w:rPr>
        <w:t xml:space="preserve">, nurodytų Sutarties </w:t>
      </w:r>
      <w:r w:rsidR="005615AD" w:rsidRPr="004F1E6E">
        <w:rPr>
          <w:rFonts w:ascii="Arial" w:hAnsi="Arial" w:cs="Arial"/>
          <w:sz w:val="20"/>
          <w:szCs w:val="20"/>
        </w:rPr>
        <w:fldChar w:fldCharType="begin"/>
      </w:r>
      <w:r w:rsidR="005615AD" w:rsidRPr="004F1E6E">
        <w:rPr>
          <w:rFonts w:ascii="Arial" w:hAnsi="Arial" w:cs="Arial"/>
          <w:sz w:val="20"/>
          <w:szCs w:val="20"/>
        </w:rPr>
        <w:instrText xml:space="preserve"> REF _Ref522539085 \r \h </w:instrText>
      </w:r>
      <w:r w:rsidR="00004C78" w:rsidRPr="004F1E6E">
        <w:rPr>
          <w:rFonts w:ascii="Arial" w:hAnsi="Arial" w:cs="Arial"/>
          <w:sz w:val="20"/>
          <w:szCs w:val="20"/>
        </w:rPr>
        <w:instrText xml:space="preserve"> \* MERGEFORMAT </w:instrText>
      </w:r>
      <w:r w:rsidR="005615AD" w:rsidRPr="004F1E6E">
        <w:rPr>
          <w:rFonts w:ascii="Arial" w:hAnsi="Arial" w:cs="Arial"/>
          <w:sz w:val="20"/>
          <w:szCs w:val="20"/>
        </w:rPr>
      </w:r>
      <w:r w:rsidR="005615AD" w:rsidRPr="004F1E6E">
        <w:rPr>
          <w:rFonts w:ascii="Arial" w:hAnsi="Arial" w:cs="Arial"/>
          <w:sz w:val="20"/>
          <w:szCs w:val="20"/>
        </w:rPr>
        <w:fldChar w:fldCharType="separate"/>
      </w:r>
      <w:r w:rsidR="00DB154C" w:rsidRPr="004F1E6E">
        <w:rPr>
          <w:rFonts w:ascii="Arial" w:hAnsi="Arial" w:cs="Arial"/>
          <w:sz w:val="20"/>
          <w:szCs w:val="20"/>
        </w:rPr>
        <w:t>42.1</w:t>
      </w:r>
      <w:r w:rsidR="005615AD" w:rsidRPr="004F1E6E">
        <w:rPr>
          <w:rFonts w:ascii="Arial" w:hAnsi="Arial" w:cs="Arial"/>
          <w:sz w:val="20"/>
          <w:szCs w:val="20"/>
        </w:rPr>
        <w:fldChar w:fldCharType="end"/>
      </w:r>
      <w:r w:rsidR="003802BE" w:rsidRPr="004F1E6E">
        <w:rPr>
          <w:rFonts w:ascii="Arial" w:hAnsi="Arial" w:cs="Arial"/>
          <w:sz w:val="20"/>
          <w:szCs w:val="20"/>
        </w:rPr>
        <w:t xml:space="preserve"> punkte</w:t>
      </w:r>
      <w:r w:rsidR="00DE59D6" w:rsidRPr="004F1E6E">
        <w:rPr>
          <w:rFonts w:ascii="Arial" w:hAnsi="Arial" w:cs="Arial"/>
          <w:sz w:val="20"/>
          <w:szCs w:val="20"/>
        </w:rPr>
        <w:t>;</w:t>
      </w:r>
    </w:p>
    <w:p w14:paraId="163B4652" w14:textId="77777777" w:rsidR="00DD7CB2" w:rsidRPr="004F1E6E" w:rsidRDefault="00DD7CB2" w:rsidP="008917F5">
      <w:pPr>
        <w:pStyle w:val="paragrafesraas"/>
        <w:tabs>
          <w:tab w:val="clear" w:pos="720"/>
        </w:tabs>
        <w:rPr>
          <w:rFonts w:ascii="Arial" w:hAnsi="Arial" w:cs="Arial"/>
          <w:sz w:val="20"/>
          <w:szCs w:val="20"/>
        </w:rPr>
      </w:pPr>
      <w:r w:rsidRPr="004F1E6E">
        <w:rPr>
          <w:rFonts w:ascii="Arial" w:hAnsi="Arial" w:cs="Arial"/>
          <w:sz w:val="20"/>
          <w:szCs w:val="20"/>
        </w:rPr>
        <w:t>dėl nuo Suteikiančiosios institucijos priklausančių aplinkybių ilgiau kaip 30 (trisdešimt) dienų negauna priklausančio atitinkamo mėnesio Atlygio mokėjimo už Sutarties vykdymą;</w:t>
      </w:r>
    </w:p>
    <w:p w14:paraId="7D5D7536" w14:textId="4861009B" w:rsidR="00047550" w:rsidRPr="004F1E6E" w:rsidRDefault="00DD7CB2" w:rsidP="008917F5">
      <w:pPr>
        <w:pStyle w:val="paragrafesraas"/>
        <w:tabs>
          <w:tab w:val="clear" w:pos="720"/>
        </w:tabs>
        <w:rPr>
          <w:rFonts w:ascii="Arial" w:hAnsi="Arial" w:cs="Arial"/>
          <w:sz w:val="20"/>
          <w:szCs w:val="20"/>
        </w:rPr>
      </w:pPr>
      <w:r w:rsidRPr="004F1E6E">
        <w:rPr>
          <w:rFonts w:ascii="Arial" w:hAnsi="Arial" w:cs="Arial"/>
          <w:sz w:val="20"/>
          <w:szCs w:val="20"/>
        </w:rPr>
        <w:t>per 1 (vienerius) metus vėluojamo Atlygio suma viršija pusės 1 (vieno) mėnesio Atlygio mokėjimo sumą</w:t>
      </w:r>
      <w:r w:rsidR="00047550" w:rsidRPr="004F1E6E">
        <w:rPr>
          <w:rFonts w:ascii="Arial" w:hAnsi="Arial" w:cs="Arial"/>
          <w:sz w:val="20"/>
          <w:szCs w:val="20"/>
        </w:rPr>
        <w:t>.</w:t>
      </w:r>
    </w:p>
    <w:p w14:paraId="6B753E18" w14:textId="4C845447" w:rsidR="009828F2" w:rsidRPr="004F1E6E" w:rsidRDefault="009828F2" w:rsidP="009828F2">
      <w:pPr>
        <w:pStyle w:val="paragrafai"/>
        <w:tabs>
          <w:tab w:val="clear" w:pos="495"/>
          <w:tab w:val="num" w:pos="7797"/>
        </w:tabs>
        <w:rPr>
          <w:rFonts w:ascii="Arial" w:hAnsi="Arial" w:cs="Arial"/>
          <w:sz w:val="20"/>
          <w:szCs w:val="20"/>
        </w:rPr>
      </w:pPr>
      <w:r w:rsidRPr="004F1E6E">
        <w:rPr>
          <w:rFonts w:ascii="Arial" w:hAnsi="Arial" w:cs="Arial"/>
          <w:sz w:val="20"/>
          <w:szCs w:val="20"/>
        </w:rPr>
        <w:lastRenderedPageBreak/>
        <w:t>Sutarties 21.1 punkte nurodyti atvejai nelaikomi Atleidimo atvejais, jeigu jie yra atsiradę kaip Investuotojo ar Koncesininko, ar su jais Susijusių asmenų, ar Subtiekėjų ar kitų, Koncesininko pasitelktų Sutarties įgyvendinimui, ūkio subjektų veiksmų pasekmė.</w:t>
      </w:r>
    </w:p>
    <w:p w14:paraId="05669B39" w14:textId="6A672982" w:rsidR="00047550" w:rsidRPr="004F1E6E" w:rsidRDefault="005615AD" w:rsidP="008917F5">
      <w:pPr>
        <w:pStyle w:val="paragrafai"/>
        <w:tabs>
          <w:tab w:val="clear" w:pos="495"/>
        </w:tabs>
        <w:rPr>
          <w:rFonts w:ascii="Arial" w:hAnsi="Arial" w:cs="Arial"/>
          <w:sz w:val="20"/>
          <w:szCs w:val="20"/>
        </w:rPr>
      </w:pPr>
      <w:r w:rsidRPr="004F1E6E">
        <w:rPr>
          <w:rFonts w:ascii="Arial" w:hAnsi="Arial" w:cs="Arial"/>
          <w:sz w:val="20"/>
          <w:szCs w:val="20"/>
        </w:rPr>
        <w:t>J</w:t>
      </w:r>
      <w:r w:rsidR="00047550" w:rsidRPr="004F1E6E">
        <w:rPr>
          <w:rFonts w:ascii="Arial" w:hAnsi="Arial" w:cs="Arial"/>
          <w:sz w:val="20"/>
          <w:szCs w:val="20"/>
        </w:rPr>
        <w:t>eigu Sutarties</w:t>
      </w:r>
      <w:r w:rsidR="003822EE"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_Ref309217893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21.1</w:t>
      </w:r>
      <w:r w:rsidRPr="004F1E6E">
        <w:rPr>
          <w:rFonts w:ascii="Arial" w:hAnsi="Arial" w:cs="Arial"/>
          <w:sz w:val="20"/>
          <w:szCs w:val="20"/>
        </w:rPr>
        <w:fldChar w:fldCharType="end"/>
      </w:r>
      <w:r w:rsidR="00047550" w:rsidRPr="004F1E6E">
        <w:rPr>
          <w:rFonts w:ascii="Arial" w:hAnsi="Arial" w:cs="Arial"/>
          <w:sz w:val="20"/>
          <w:szCs w:val="20"/>
        </w:rPr>
        <w:t> punkte nustatytais pagrindais visiškai ar iš dalies sustabdomas Darbų atlikimas ir / ar Paslaugų teikimas, Koncesininkas privalo:</w:t>
      </w:r>
    </w:p>
    <w:p w14:paraId="4C5D7DE6" w14:textId="0653F28E"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iš anksto, ne vėliau kaip prieš </w:t>
      </w:r>
      <w:r w:rsidR="005615AD" w:rsidRPr="004F1E6E">
        <w:rPr>
          <w:rFonts w:ascii="Arial" w:hAnsi="Arial" w:cs="Arial"/>
          <w:sz w:val="20"/>
          <w:szCs w:val="20"/>
        </w:rPr>
        <w:t>5 (penkias) dienas</w:t>
      </w:r>
      <w:r w:rsidRPr="004F1E6E">
        <w:rPr>
          <w:rFonts w:ascii="Arial" w:hAnsi="Arial" w:cs="Arial"/>
          <w:sz w:val="20"/>
          <w:szCs w:val="20"/>
        </w:rPr>
        <w:t>, arba jeigu tai neįmanoma – iš karto atsiradus galimybei, pranešti apie tai Suteikiančiajai institucijai ir pagrįsti sustabdymo priežastis;</w:t>
      </w:r>
    </w:p>
    <w:p w14:paraId="39B3B021" w14:textId="550305E9"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per </w:t>
      </w:r>
      <w:r w:rsidR="005615AD" w:rsidRPr="004F1E6E">
        <w:rPr>
          <w:rFonts w:ascii="Arial" w:hAnsi="Arial" w:cs="Arial"/>
          <w:sz w:val="20"/>
          <w:szCs w:val="20"/>
        </w:rPr>
        <w:t>10 (dešimt) Darbo dienų</w:t>
      </w:r>
      <w:r w:rsidRPr="004F1E6E">
        <w:rPr>
          <w:rFonts w:ascii="Arial" w:hAnsi="Arial" w:cs="Arial"/>
          <w:sz w:val="20"/>
          <w:szCs w:val="20"/>
        </w:rPr>
        <w:t xml:space="preserve"> nuo prašymo dėl Atleidimo atvejo taikymo, Koncesininkas turi pateikti Suteikiančiajai institucijai visą informaciją susijusią su Atleidimo įvykiu, įskaitant:</w:t>
      </w:r>
    </w:p>
    <w:p w14:paraId="3D78B815" w14:textId="77777777" w:rsidR="00047550" w:rsidRPr="004F1E6E" w:rsidRDefault="00047550" w:rsidP="005E6F04">
      <w:pPr>
        <w:pStyle w:val="paragrafesraas"/>
        <w:numPr>
          <w:ilvl w:val="3"/>
          <w:numId w:val="2"/>
        </w:numPr>
        <w:tabs>
          <w:tab w:val="clear" w:pos="615"/>
        </w:tabs>
        <w:ind w:left="2977" w:hanging="1134"/>
        <w:rPr>
          <w:rFonts w:ascii="Arial" w:hAnsi="Arial" w:cs="Arial"/>
          <w:sz w:val="20"/>
          <w:szCs w:val="20"/>
        </w:rPr>
      </w:pPr>
      <w:r w:rsidRPr="004F1E6E">
        <w:rPr>
          <w:rFonts w:ascii="Arial" w:hAnsi="Arial" w:cs="Arial"/>
          <w:sz w:val="20"/>
          <w:szCs w:val="20"/>
        </w:rPr>
        <w:t>detalų Atleidimo atvejo aprašymą, įskaitant Atleidimo atvejo pobūdį, jo atsiradimo dieną ir tikėtiną jo trukmę;</w:t>
      </w:r>
    </w:p>
    <w:p w14:paraId="5B3ACC27" w14:textId="77777777" w:rsidR="00047550" w:rsidRPr="004F1E6E" w:rsidRDefault="00047550" w:rsidP="005E6F04">
      <w:pPr>
        <w:pStyle w:val="paragrafesraas"/>
        <w:numPr>
          <w:ilvl w:val="3"/>
          <w:numId w:val="2"/>
        </w:numPr>
        <w:tabs>
          <w:tab w:val="clear" w:pos="615"/>
        </w:tabs>
        <w:ind w:left="2977" w:hanging="1134"/>
        <w:rPr>
          <w:rFonts w:ascii="Arial" w:hAnsi="Arial" w:cs="Arial"/>
          <w:sz w:val="20"/>
          <w:szCs w:val="20"/>
        </w:rPr>
      </w:pPr>
      <w:r w:rsidRPr="004F1E6E">
        <w:rPr>
          <w:rFonts w:ascii="Arial" w:hAnsi="Arial" w:cs="Arial"/>
          <w:sz w:val="20"/>
          <w:szCs w:val="20"/>
        </w:rPr>
        <w:t>Atleidimo atvejo poveikio Koncesininko galimybėms vykdyti šioje Sutartyje nustatytus įsipareigojimus, nurodant, kurių konkrečiai įsipareigojimų vykdymas yra negalimas;</w:t>
      </w:r>
    </w:p>
    <w:p w14:paraId="79B6DBCA" w14:textId="70068DD7" w:rsidR="00047550" w:rsidRPr="004F1E6E" w:rsidRDefault="005615AD" w:rsidP="005E6F04">
      <w:pPr>
        <w:pStyle w:val="paragrafesraas"/>
        <w:numPr>
          <w:ilvl w:val="3"/>
          <w:numId w:val="2"/>
        </w:numPr>
        <w:tabs>
          <w:tab w:val="clear" w:pos="615"/>
        </w:tabs>
        <w:ind w:left="2977" w:hanging="1134"/>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riemonių, kurių ketina imtis Koncesininkas, siekdamas sumažinti Atleidimo atvejo pasekmes, aprašymas.</w:t>
      </w:r>
    </w:p>
    <w:p w14:paraId="771ADC99" w14:textId="2AD24663"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imtis visų protingai prieinamų priemonių, kad Darbai būtų atliekami</w:t>
      </w:r>
      <w:r w:rsidR="005615AD" w:rsidRPr="004F1E6E">
        <w:rPr>
          <w:rFonts w:ascii="Arial" w:hAnsi="Arial" w:cs="Arial"/>
          <w:sz w:val="20"/>
          <w:szCs w:val="20"/>
        </w:rPr>
        <w:t>, o</w:t>
      </w:r>
      <w:r w:rsidRPr="004F1E6E">
        <w:rPr>
          <w:rFonts w:ascii="Arial" w:hAnsi="Arial" w:cs="Arial"/>
          <w:sz w:val="20"/>
          <w:szCs w:val="20"/>
        </w:rPr>
        <w:t xml:space="preserve"> Paslaugos būtų teikiamos maksimalia įmanoma dalimi ir būtų kuo greičiau atnaujintas Darbų atlikimo </w:t>
      </w:r>
      <w:r w:rsidR="005615AD" w:rsidRPr="004F1E6E">
        <w:rPr>
          <w:rFonts w:ascii="Arial" w:hAnsi="Arial" w:cs="Arial"/>
          <w:sz w:val="20"/>
          <w:szCs w:val="20"/>
        </w:rPr>
        <w:t>a</w:t>
      </w:r>
      <w:r w:rsidRPr="004F1E6E">
        <w:rPr>
          <w:rFonts w:ascii="Arial" w:hAnsi="Arial" w:cs="Arial"/>
          <w:sz w:val="20"/>
          <w:szCs w:val="20"/>
        </w:rPr>
        <w:t>r Paslaugų teikimas visa numatyta jų apimtimi;</w:t>
      </w:r>
    </w:p>
    <w:p w14:paraId="5C8DE279"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imtis protingų priemonių Turto saugumui užtikrinti.</w:t>
      </w:r>
    </w:p>
    <w:p w14:paraId="4A3636C4" w14:textId="14F54517" w:rsidR="00047550" w:rsidRPr="004F1E6E" w:rsidRDefault="00047550" w:rsidP="008917F5">
      <w:pPr>
        <w:pStyle w:val="paragrafai"/>
        <w:tabs>
          <w:tab w:val="clear" w:pos="495"/>
        </w:tabs>
        <w:rPr>
          <w:rFonts w:ascii="Arial" w:hAnsi="Arial" w:cs="Arial"/>
          <w:sz w:val="20"/>
          <w:szCs w:val="20"/>
        </w:rPr>
      </w:pPr>
      <w:bookmarkStart w:id="417" w:name="_Ref514339147"/>
      <w:r w:rsidRPr="004F1E6E">
        <w:rPr>
          <w:rFonts w:ascii="Arial" w:hAnsi="Arial" w:cs="Arial"/>
          <w:sz w:val="20"/>
          <w:szCs w:val="20"/>
        </w:rPr>
        <w:t xml:space="preserve">Jeigu Atleidimo atvejis kyla iki Išankstinių sutarties įsigaliojimo sąlygų įvykdymo, arba iki Darbų atlikimo, </w:t>
      </w:r>
      <w:r w:rsidR="0078216D" w:rsidRPr="004F1E6E">
        <w:rPr>
          <w:rFonts w:ascii="Arial" w:hAnsi="Arial" w:cs="Arial"/>
          <w:sz w:val="20"/>
          <w:szCs w:val="20"/>
        </w:rPr>
        <w:t>E</w:t>
      </w:r>
      <w:r w:rsidRPr="004F1E6E">
        <w:rPr>
          <w:rFonts w:ascii="Arial" w:hAnsi="Arial" w:cs="Arial"/>
          <w:sz w:val="20"/>
          <w:szCs w:val="20"/>
        </w:rPr>
        <w:t xml:space="preserve">ksploatacijos pradžios, Atleidimo atvejo trukmės laikotarpiui pratęsiami atitinkamai Sutarties </w:t>
      </w:r>
      <w:r w:rsidRPr="004F1E6E">
        <w:rPr>
          <w:rFonts w:ascii="Arial" w:hAnsi="Arial" w:cs="Arial"/>
          <w:sz w:val="20"/>
          <w:szCs w:val="20"/>
        </w:rPr>
        <w:fldChar w:fldCharType="begin"/>
      </w:r>
      <w:r w:rsidRPr="004F1E6E">
        <w:rPr>
          <w:rFonts w:ascii="Arial" w:hAnsi="Arial" w:cs="Arial"/>
          <w:sz w:val="20"/>
          <w:szCs w:val="20"/>
        </w:rPr>
        <w:instrText xml:space="preserve"> REF _Ref283650822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punkte nustatyti Sutarties įsigaliojimo terminai, Sutarties </w:t>
      </w:r>
      <w:r w:rsidRPr="004F1E6E">
        <w:rPr>
          <w:rFonts w:ascii="Arial" w:hAnsi="Arial" w:cs="Arial"/>
          <w:sz w:val="20"/>
          <w:szCs w:val="20"/>
        </w:rPr>
        <w:fldChar w:fldCharType="begin"/>
      </w:r>
      <w:r w:rsidRPr="004F1E6E">
        <w:rPr>
          <w:rFonts w:ascii="Arial" w:hAnsi="Arial" w:cs="Arial"/>
          <w:sz w:val="20"/>
          <w:szCs w:val="20"/>
        </w:rPr>
        <w:instrText xml:space="preserve"> REF _Ref521585117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nustatyti Darbų atlikimo arba Sutarties </w:t>
      </w:r>
      <w:r w:rsidRPr="004F1E6E">
        <w:rPr>
          <w:rFonts w:ascii="Arial" w:hAnsi="Arial" w:cs="Arial"/>
          <w:sz w:val="20"/>
          <w:szCs w:val="20"/>
        </w:rPr>
        <w:fldChar w:fldCharType="begin"/>
      </w:r>
      <w:r w:rsidRPr="004F1E6E">
        <w:rPr>
          <w:rFonts w:ascii="Arial" w:hAnsi="Arial" w:cs="Arial"/>
          <w:sz w:val="20"/>
          <w:szCs w:val="20"/>
        </w:rPr>
        <w:instrText xml:space="preserve"> REF _Ref522201946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4.3</w:t>
      </w:r>
      <w:r w:rsidRPr="004F1E6E">
        <w:rPr>
          <w:rFonts w:ascii="Arial" w:hAnsi="Arial" w:cs="Arial"/>
          <w:sz w:val="20"/>
          <w:szCs w:val="20"/>
        </w:rPr>
        <w:fldChar w:fldCharType="end"/>
      </w:r>
      <w:r w:rsidRPr="004F1E6E">
        <w:rPr>
          <w:rFonts w:ascii="Arial" w:hAnsi="Arial" w:cs="Arial"/>
          <w:sz w:val="20"/>
          <w:szCs w:val="20"/>
        </w:rPr>
        <w:t xml:space="preserve"> punkte nustatyti </w:t>
      </w:r>
      <w:r w:rsidR="0078216D" w:rsidRPr="004F1E6E">
        <w:rPr>
          <w:rFonts w:ascii="Arial" w:hAnsi="Arial" w:cs="Arial"/>
          <w:sz w:val="20"/>
          <w:szCs w:val="20"/>
        </w:rPr>
        <w:t>E</w:t>
      </w:r>
      <w:r w:rsidRPr="004F1E6E">
        <w:rPr>
          <w:rFonts w:ascii="Arial" w:hAnsi="Arial" w:cs="Arial"/>
          <w:sz w:val="20"/>
          <w:szCs w:val="20"/>
        </w:rPr>
        <w:t>ksploatacijos pradžios terminai, tačiau bendras Sutarties galiojimo terminas nepratęsiamas.</w:t>
      </w:r>
      <w:bookmarkEnd w:id="417"/>
    </w:p>
    <w:p w14:paraId="684C8E40" w14:textId="2110880E" w:rsidR="005615AD" w:rsidRPr="004F1E6E" w:rsidRDefault="005615AD" w:rsidP="008917F5">
      <w:pPr>
        <w:pStyle w:val="paragrafai"/>
        <w:tabs>
          <w:tab w:val="clear" w:pos="495"/>
        </w:tabs>
        <w:rPr>
          <w:rFonts w:ascii="Arial" w:hAnsi="Arial" w:cs="Arial"/>
          <w:sz w:val="20"/>
          <w:szCs w:val="20"/>
        </w:rPr>
      </w:pPr>
      <w:bookmarkStart w:id="418" w:name="_Ref514339168"/>
      <w:r w:rsidRPr="004F1E6E">
        <w:rPr>
          <w:rFonts w:ascii="Arial" w:hAnsi="Arial" w:cs="Arial"/>
          <w:sz w:val="20"/>
          <w:szCs w:val="20"/>
        </w:rPr>
        <w:t>Radus arche</w:t>
      </w:r>
      <w:r w:rsidR="0014059A" w:rsidRPr="004F1E6E">
        <w:rPr>
          <w:rFonts w:ascii="Arial" w:hAnsi="Arial" w:cs="Arial"/>
          <w:sz w:val="20"/>
          <w:szCs w:val="20"/>
        </w:rPr>
        <w:t>o</w:t>
      </w:r>
      <w:r w:rsidRPr="004F1E6E">
        <w:rPr>
          <w:rFonts w:ascii="Arial" w:hAnsi="Arial" w:cs="Arial"/>
          <w:sz w:val="20"/>
          <w:szCs w:val="20"/>
        </w:rPr>
        <w:t xml:space="preserve">loginių radinių Žemės sklype, be Sutarties </w:t>
      </w:r>
      <w:r w:rsidRPr="004F1E6E">
        <w:rPr>
          <w:rFonts w:ascii="Arial" w:hAnsi="Arial" w:cs="Arial"/>
          <w:sz w:val="20"/>
          <w:szCs w:val="20"/>
        </w:rPr>
        <w:fldChar w:fldCharType="begin"/>
      </w:r>
      <w:r w:rsidRPr="004F1E6E">
        <w:rPr>
          <w:rFonts w:ascii="Arial" w:hAnsi="Arial" w:cs="Arial"/>
          <w:sz w:val="20"/>
          <w:szCs w:val="20"/>
        </w:rPr>
        <w:instrText xml:space="preserve"> REF _Ref514339147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21.4</w:t>
      </w:r>
      <w:r w:rsidRPr="004F1E6E">
        <w:rPr>
          <w:rFonts w:ascii="Arial" w:hAnsi="Arial" w:cs="Arial"/>
          <w:sz w:val="20"/>
          <w:szCs w:val="20"/>
        </w:rPr>
        <w:fldChar w:fldCharType="end"/>
      </w:r>
      <w:r w:rsidRPr="004F1E6E">
        <w:rPr>
          <w:rFonts w:ascii="Arial" w:hAnsi="Arial" w:cs="Arial"/>
          <w:sz w:val="20"/>
          <w:szCs w:val="20"/>
        </w:rPr>
        <w:t xml:space="preserve"> punkte numatytų procedūrų, Koncesininkas privalo:</w:t>
      </w:r>
    </w:p>
    <w:p w14:paraId="64F7D238" w14:textId="75BB6091" w:rsidR="005615AD" w:rsidRPr="004F1E6E" w:rsidRDefault="005615AD" w:rsidP="008917F5">
      <w:pPr>
        <w:pStyle w:val="paragrafesraas"/>
        <w:tabs>
          <w:tab w:val="clear" w:pos="720"/>
        </w:tabs>
        <w:rPr>
          <w:rFonts w:ascii="Arial" w:hAnsi="Arial" w:cs="Arial"/>
          <w:sz w:val="20"/>
          <w:szCs w:val="20"/>
        </w:rPr>
      </w:pPr>
      <w:r w:rsidRPr="004F1E6E">
        <w:rPr>
          <w:rFonts w:ascii="Arial" w:hAnsi="Arial" w:cs="Arial"/>
          <w:sz w:val="20"/>
          <w:szCs w:val="20"/>
        </w:rPr>
        <w:t>apie tokius radinius nedelsdamas informuoti Suteikiančiąją instituciją; ir</w:t>
      </w:r>
    </w:p>
    <w:p w14:paraId="30749243" w14:textId="1B13E1AE" w:rsidR="005615AD" w:rsidRPr="004F1E6E" w:rsidRDefault="005615AD" w:rsidP="008917F5">
      <w:pPr>
        <w:pStyle w:val="paragrafesraas"/>
        <w:tabs>
          <w:tab w:val="clear" w:pos="720"/>
        </w:tabs>
        <w:rPr>
          <w:rFonts w:ascii="Arial" w:hAnsi="Arial" w:cs="Arial"/>
          <w:sz w:val="20"/>
          <w:szCs w:val="20"/>
        </w:rPr>
      </w:pPr>
      <w:r w:rsidRPr="004F1E6E">
        <w:rPr>
          <w:rFonts w:ascii="Arial" w:hAnsi="Arial" w:cs="Arial"/>
          <w:sz w:val="20"/>
          <w:szCs w:val="20"/>
        </w:rPr>
        <w:t>jeigu yra reikalinga, sustabdyti Darbus tokia apimtimi, kiek jų vykdymas keltų pavojų radiniams arba apribotų, ar trukdytų jų iškasimą; ir</w:t>
      </w:r>
    </w:p>
    <w:p w14:paraId="64C59D9C" w14:textId="72559545" w:rsidR="005615AD" w:rsidRPr="004F1E6E" w:rsidRDefault="005615AD" w:rsidP="008917F5">
      <w:pPr>
        <w:pStyle w:val="paragrafesraas"/>
        <w:tabs>
          <w:tab w:val="clear" w:pos="720"/>
        </w:tabs>
        <w:rPr>
          <w:rFonts w:ascii="Arial" w:hAnsi="Arial" w:cs="Arial"/>
          <w:sz w:val="20"/>
          <w:szCs w:val="20"/>
        </w:rPr>
      </w:pPr>
      <w:r w:rsidRPr="004F1E6E">
        <w:rPr>
          <w:rFonts w:ascii="Arial" w:hAnsi="Arial" w:cs="Arial"/>
          <w:sz w:val="20"/>
          <w:szCs w:val="20"/>
        </w:rPr>
        <w:t>imtis visų būtinų veiksmų, kad radiniai būtų išsaugoti tokioje pačioje padėtyje ir būklėje, kurioje jie buvo surasti.</w:t>
      </w:r>
    </w:p>
    <w:p w14:paraId="73CFFCBE" w14:textId="2B809B2A" w:rsidR="00033F9E" w:rsidRPr="004F1E6E" w:rsidRDefault="00033F9E" w:rsidP="008917F5">
      <w:pPr>
        <w:pStyle w:val="paragrafai"/>
        <w:tabs>
          <w:tab w:val="clear" w:pos="495"/>
        </w:tabs>
        <w:rPr>
          <w:rFonts w:ascii="Arial" w:hAnsi="Arial" w:cs="Arial"/>
          <w:sz w:val="20"/>
          <w:szCs w:val="20"/>
        </w:rPr>
      </w:pPr>
      <w:r w:rsidRPr="004F1E6E">
        <w:rPr>
          <w:rFonts w:ascii="Arial" w:hAnsi="Arial" w:cs="Arial"/>
          <w:sz w:val="20"/>
          <w:szCs w:val="20"/>
        </w:rPr>
        <w:t>Koncesininkas su radiniais turi elgtis vadovaudamasis teisės aktų reikalavimais.</w:t>
      </w:r>
    </w:p>
    <w:p w14:paraId="5F547FBB" w14:textId="78F00870" w:rsidR="00033F9E" w:rsidRPr="004F1E6E" w:rsidRDefault="00033F9E" w:rsidP="008917F5">
      <w:pPr>
        <w:pStyle w:val="paragrafai"/>
        <w:tabs>
          <w:tab w:val="clear" w:pos="495"/>
        </w:tabs>
        <w:rPr>
          <w:rFonts w:ascii="Arial" w:hAnsi="Arial" w:cs="Arial"/>
          <w:sz w:val="20"/>
          <w:szCs w:val="20"/>
        </w:rPr>
      </w:pPr>
      <w:r w:rsidRPr="004F1E6E">
        <w:rPr>
          <w:rFonts w:ascii="Arial" w:hAnsi="Arial" w:cs="Arial"/>
          <w:sz w:val="20"/>
          <w:szCs w:val="20"/>
        </w:rPr>
        <w:t xml:space="preserve">Koncesininkas turi sudaryti galimybę </w:t>
      </w:r>
      <w:r w:rsidR="008917F5" w:rsidRPr="004F1E6E">
        <w:rPr>
          <w:rFonts w:ascii="Arial" w:hAnsi="Arial" w:cs="Arial"/>
          <w:sz w:val="20"/>
          <w:szCs w:val="20"/>
        </w:rPr>
        <w:t>Suteikiančiajai</w:t>
      </w:r>
      <w:r w:rsidRPr="004F1E6E">
        <w:rPr>
          <w:rFonts w:ascii="Arial" w:hAnsi="Arial" w:cs="Arial"/>
          <w:sz w:val="20"/>
          <w:szCs w:val="20"/>
        </w:rPr>
        <w:t xml:space="preserve"> </w:t>
      </w:r>
      <w:r w:rsidR="008917F5" w:rsidRPr="004F1E6E">
        <w:rPr>
          <w:rFonts w:ascii="Arial" w:hAnsi="Arial" w:cs="Arial"/>
          <w:sz w:val="20"/>
          <w:szCs w:val="20"/>
        </w:rPr>
        <w:t>institucijai</w:t>
      </w:r>
      <w:r w:rsidRPr="004F1E6E">
        <w:rPr>
          <w:rFonts w:ascii="Arial" w:hAnsi="Arial" w:cs="Arial"/>
          <w:sz w:val="20"/>
          <w:szCs w:val="20"/>
        </w:rPr>
        <w:t xml:space="preserve"> arba kitų valdžios institucijų atstovams ir / arba pareigūnams patekti į Žemės sklypą siekiant pašalinti arba perduoti radinius, su sąlyga, kad patenkant į Žemės sklypą bus laikomasi juose taikomų saugumo reikalavimų.</w:t>
      </w:r>
    </w:p>
    <w:p w14:paraId="1CDFCBE1" w14:textId="5E7AEAA5"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Atleidimo atveju Koncesininkui netaikoma Sutarties</w:t>
      </w:r>
      <w:r w:rsidR="009D0886" w:rsidRPr="004F1E6E">
        <w:rPr>
          <w:rFonts w:ascii="Arial" w:hAnsi="Arial" w:cs="Arial"/>
          <w:sz w:val="20"/>
          <w:szCs w:val="20"/>
        </w:rPr>
        <w:t xml:space="preserve"> </w:t>
      </w:r>
      <w:r w:rsidR="00033F9E" w:rsidRPr="004F1E6E">
        <w:rPr>
          <w:rFonts w:ascii="Arial" w:hAnsi="Arial" w:cs="Arial"/>
          <w:sz w:val="20"/>
          <w:szCs w:val="20"/>
        </w:rPr>
        <w:fldChar w:fldCharType="begin"/>
      </w:r>
      <w:r w:rsidR="00033F9E" w:rsidRPr="004F1E6E">
        <w:rPr>
          <w:rFonts w:ascii="Arial" w:hAnsi="Arial" w:cs="Arial"/>
          <w:sz w:val="20"/>
          <w:szCs w:val="20"/>
        </w:rPr>
        <w:instrText xml:space="preserve"> REF _Ref103707534 \r \h </w:instrText>
      </w:r>
      <w:r w:rsidR="008917F5" w:rsidRPr="004F1E6E">
        <w:rPr>
          <w:rFonts w:ascii="Arial" w:hAnsi="Arial" w:cs="Arial"/>
          <w:sz w:val="20"/>
          <w:szCs w:val="20"/>
        </w:rPr>
        <w:instrText xml:space="preserve"> \* MERGEFORMAT </w:instrText>
      </w:r>
      <w:r w:rsidR="00033F9E" w:rsidRPr="004F1E6E">
        <w:rPr>
          <w:rFonts w:ascii="Arial" w:hAnsi="Arial" w:cs="Arial"/>
          <w:sz w:val="20"/>
          <w:szCs w:val="20"/>
        </w:rPr>
      </w:r>
      <w:r w:rsidR="00033F9E" w:rsidRPr="004F1E6E">
        <w:rPr>
          <w:rFonts w:ascii="Arial" w:hAnsi="Arial" w:cs="Arial"/>
          <w:sz w:val="20"/>
          <w:szCs w:val="20"/>
        </w:rPr>
        <w:fldChar w:fldCharType="separate"/>
      </w:r>
      <w:r w:rsidR="00DB154C" w:rsidRPr="004F1E6E">
        <w:rPr>
          <w:rFonts w:ascii="Arial" w:hAnsi="Arial" w:cs="Arial"/>
          <w:sz w:val="20"/>
          <w:szCs w:val="20"/>
        </w:rPr>
        <w:t>47</w:t>
      </w:r>
      <w:r w:rsidR="00033F9E" w:rsidRPr="004F1E6E">
        <w:rPr>
          <w:rFonts w:ascii="Arial" w:hAnsi="Arial" w:cs="Arial"/>
          <w:sz w:val="20"/>
          <w:szCs w:val="20"/>
        </w:rPr>
        <w:fldChar w:fldCharType="end"/>
      </w:r>
      <w:r w:rsidRPr="004F1E6E">
        <w:rPr>
          <w:rFonts w:ascii="Arial" w:hAnsi="Arial" w:cs="Arial"/>
          <w:sz w:val="20"/>
          <w:szCs w:val="20"/>
        </w:rPr>
        <w:t> punkte numatyta atsakomybė ir Sutarties</w:t>
      </w:r>
      <w:r w:rsidR="009D0886" w:rsidRPr="004F1E6E">
        <w:rPr>
          <w:rFonts w:ascii="Arial" w:hAnsi="Arial" w:cs="Arial"/>
          <w:sz w:val="20"/>
          <w:szCs w:val="20"/>
        </w:rPr>
        <w:t xml:space="preserve"> </w:t>
      </w:r>
      <w:r w:rsidR="00033F9E" w:rsidRPr="004F1E6E">
        <w:rPr>
          <w:rFonts w:ascii="Arial" w:hAnsi="Arial" w:cs="Arial"/>
          <w:sz w:val="20"/>
          <w:szCs w:val="20"/>
        </w:rPr>
        <w:fldChar w:fldCharType="begin"/>
      </w:r>
      <w:r w:rsidR="00033F9E" w:rsidRPr="004F1E6E">
        <w:rPr>
          <w:rFonts w:ascii="Arial" w:hAnsi="Arial" w:cs="Arial"/>
          <w:sz w:val="20"/>
          <w:szCs w:val="20"/>
        </w:rPr>
        <w:instrText xml:space="preserve"> REF _Ref103707559 \r \h </w:instrText>
      </w:r>
      <w:r w:rsidR="008917F5" w:rsidRPr="004F1E6E">
        <w:rPr>
          <w:rFonts w:ascii="Arial" w:hAnsi="Arial" w:cs="Arial"/>
          <w:sz w:val="20"/>
          <w:szCs w:val="20"/>
        </w:rPr>
        <w:instrText xml:space="preserve"> \* MERGEFORMAT </w:instrText>
      </w:r>
      <w:r w:rsidR="00033F9E" w:rsidRPr="004F1E6E">
        <w:rPr>
          <w:rFonts w:ascii="Arial" w:hAnsi="Arial" w:cs="Arial"/>
          <w:sz w:val="20"/>
          <w:szCs w:val="20"/>
        </w:rPr>
      </w:r>
      <w:r w:rsidR="00033F9E" w:rsidRPr="004F1E6E">
        <w:rPr>
          <w:rFonts w:ascii="Arial" w:hAnsi="Arial" w:cs="Arial"/>
          <w:sz w:val="20"/>
          <w:szCs w:val="20"/>
        </w:rPr>
        <w:fldChar w:fldCharType="separate"/>
      </w:r>
      <w:r w:rsidR="00DB154C" w:rsidRPr="004F1E6E">
        <w:rPr>
          <w:rFonts w:ascii="Arial" w:hAnsi="Arial" w:cs="Arial"/>
          <w:sz w:val="20"/>
          <w:szCs w:val="20"/>
        </w:rPr>
        <w:t>39</w:t>
      </w:r>
      <w:r w:rsidR="00033F9E" w:rsidRPr="004F1E6E">
        <w:rPr>
          <w:rFonts w:ascii="Arial" w:hAnsi="Arial" w:cs="Arial"/>
          <w:sz w:val="20"/>
          <w:szCs w:val="20"/>
        </w:rPr>
        <w:fldChar w:fldCharType="end"/>
      </w:r>
      <w:r w:rsidRPr="004F1E6E">
        <w:rPr>
          <w:rFonts w:ascii="Arial" w:hAnsi="Arial" w:cs="Arial"/>
          <w:sz w:val="20"/>
          <w:szCs w:val="20"/>
        </w:rPr>
        <w:t> punkte nustatyti Sutarties nutraukimo pagrindai.</w:t>
      </w:r>
      <w:bookmarkEnd w:id="418"/>
    </w:p>
    <w:p w14:paraId="509D45F0" w14:textId="1B771738"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Tų pačių aplinkybių atžvilgiu gali būti taikomos Sutarties </w:t>
      </w:r>
      <w:r w:rsidR="00033F9E" w:rsidRPr="004F1E6E">
        <w:rPr>
          <w:rFonts w:ascii="Arial" w:hAnsi="Arial" w:cs="Arial"/>
          <w:sz w:val="20"/>
          <w:szCs w:val="20"/>
        </w:rPr>
        <w:fldChar w:fldCharType="begin"/>
      </w:r>
      <w:r w:rsidR="00033F9E" w:rsidRPr="004F1E6E">
        <w:rPr>
          <w:rFonts w:ascii="Arial" w:hAnsi="Arial" w:cs="Arial"/>
          <w:sz w:val="20"/>
          <w:szCs w:val="20"/>
        </w:rPr>
        <w:instrText xml:space="preserve"> REF _Ref103707591 \r \h </w:instrText>
      </w:r>
      <w:r w:rsidR="008917F5" w:rsidRPr="004F1E6E">
        <w:rPr>
          <w:rFonts w:ascii="Arial" w:hAnsi="Arial" w:cs="Arial"/>
          <w:sz w:val="20"/>
          <w:szCs w:val="20"/>
        </w:rPr>
        <w:instrText xml:space="preserve"> \* MERGEFORMAT </w:instrText>
      </w:r>
      <w:r w:rsidR="00033F9E" w:rsidRPr="004F1E6E">
        <w:rPr>
          <w:rFonts w:ascii="Arial" w:hAnsi="Arial" w:cs="Arial"/>
          <w:sz w:val="20"/>
          <w:szCs w:val="20"/>
        </w:rPr>
      </w:r>
      <w:r w:rsidR="00033F9E" w:rsidRPr="004F1E6E">
        <w:rPr>
          <w:rFonts w:ascii="Arial" w:hAnsi="Arial" w:cs="Arial"/>
          <w:sz w:val="20"/>
          <w:szCs w:val="20"/>
        </w:rPr>
        <w:fldChar w:fldCharType="separate"/>
      </w:r>
      <w:r w:rsidR="00DB154C" w:rsidRPr="004F1E6E">
        <w:rPr>
          <w:rFonts w:ascii="Arial" w:hAnsi="Arial" w:cs="Arial"/>
          <w:sz w:val="20"/>
          <w:szCs w:val="20"/>
        </w:rPr>
        <w:t>21</w:t>
      </w:r>
      <w:r w:rsidR="00033F9E" w:rsidRPr="004F1E6E">
        <w:rPr>
          <w:rFonts w:ascii="Arial" w:hAnsi="Arial" w:cs="Arial"/>
          <w:sz w:val="20"/>
          <w:szCs w:val="20"/>
        </w:rPr>
        <w:fldChar w:fldCharType="end"/>
      </w:r>
      <w:r w:rsidRPr="004F1E6E">
        <w:rPr>
          <w:rFonts w:ascii="Arial" w:hAnsi="Arial" w:cs="Arial"/>
          <w:sz w:val="20"/>
          <w:szCs w:val="20"/>
        </w:rPr>
        <w:t xml:space="preserve"> ir </w:t>
      </w:r>
      <w:r w:rsidR="00033F9E" w:rsidRPr="004F1E6E">
        <w:rPr>
          <w:rFonts w:ascii="Arial" w:hAnsi="Arial" w:cs="Arial"/>
          <w:sz w:val="20"/>
          <w:szCs w:val="20"/>
        </w:rPr>
        <w:fldChar w:fldCharType="begin"/>
      </w:r>
      <w:r w:rsidR="00033F9E" w:rsidRPr="004F1E6E">
        <w:rPr>
          <w:rFonts w:ascii="Arial" w:hAnsi="Arial" w:cs="Arial"/>
          <w:sz w:val="20"/>
          <w:szCs w:val="20"/>
        </w:rPr>
        <w:instrText xml:space="preserve"> REF _Ref103707605 \r \h </w:instrText>
      </w:r>
      <w:r w:rsidR="008917F5" w:rsidRPr="004F1E6E">
        <w:rPr>
          <w:rFonts w:ascii="Arial" w:hAnsi="Arial" w:cs="Arial"/>
          <w:sz w:val="20"/>
          <w:szCs w:val="20"/>
        </w:rPr>
        <w:instrText xml:space="preserve"> \* MERGEFORMAT </w:instrText>
      </w:r>
      <w:r w:rsidR="00033F9E" w:rsidRPr="004F1E6E">
        <w:rPr>
          <w:rFonts w:ascii="Arial" w:hAnsi="Arial" w:cs="Arial"/>
          <w:sz w:val="20"/>
          <w:szCs w:val="20"/>
        </w:rPr>
      </w:r>
      <w:r w:rsidR="00033F9E" w:rsidRPr="004F1E6E">
        <w:rPr>
          <w:rFonts w:ascii="Arial" w:hAnsi="Arial" w:cs="Arial"/>
          <w:sz w:val="20"/>
          <w:szCs w:val="20"/>
        </w:rPr>
        <w:fldChar w:fldCharType="separate"/>
      </w:r>
      <w:r w:rsidR="00DB154C" w:rsidRPr="004F1E6E">
        <w:rPr>
          <w:rFonts w:ascii="Arial" w:hAnsi="Arial" w:cs="Arial"/>
          <w:sz w:val="20"/>
          <w:szCs w:val="20"/>
        </w:rPr>
        <w:t>22</w:t>
      </w:r>
      <w:r w:rsidR="00033F9E" w:rsidRPr="004F1E6E">
        <w:rPr>
          <w:rFonts w:ascii="Arial" w:hAnsi="Arial" w:cs="Arial"/>
          <w:sz w:val="20"/>
          <w:szCs w:val="20"/>
        </w:rPr>
        <w:fldChar w:fldCharType="end"/>
      </w:r>
      <w:r w:rsidRPr="004F1E6E">
        <w:rPr>
          <w:rFonts w:ascii="Arial" w:hAnsi="Arial" w:cs="Arial"/>
          <w:sz w:val="20"/>
          <w:szCs w:val="20"/>
        </w:rPr>
        <w:t xml:space="preserve"> punktų nuostatos, jei šios aplinkybės atitinka tiek Atleidimo atvejo, tiek ir Kompensavimo įvykio kriterijus.</w:t>
      </w:r>
    </w:p>
    <w:p w14:paraId="3C90E1CD" w14:textId="3814FB76"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Bet kokie Šalių nesutarimai dėl Atleidimo įvykio sprendžiami šios Sutarties </w:t>
      </w:r>
      <w:r w:rsidR="00033F9E" w:rsidRPr="004F1E6E">
        <w:rPr>
          <w:rFonts w:ascii="Arial" w:hAnsi="Arial" w:cs="Arial"/>
          <w:sz w:val="20"/>
          <w:szCs w:val="20"/>
        </w:rPr>
        <w:fldChar w:fldCharType="begin"/>
      </w:r>
      <w:r w:rsidR="00033F9E"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00033F9E" w:rsidRPr="004F1E6E">
        <w:rPr>
          <w:rFonts w:ascii="Arial" w:hAnsi="Arial" w:cs="Arial"/>
          <w:sz w:val="20"/>
          <w:szCs w:val="20"/>
        </w:rPr>
      </w:r>
      <w:r w:rsidR="00033F9E" w:rsidRPr="004F1E6E">
        <w:rPr>
          <w:rFonts w:ascii="Arial" w:hAnsi="Arial" w:cs="Arial"/>
          <w:sz w:val="20"/>
          <w:szCs w:val="20"/>
        </w:rPr>
        <w:fldChar w:fldCharType="separate"/>
      </w:r>
      <w:r w:rsidR="00DB154C" w:rsidRPr="004F1E6E">
        <w:rPr>
          <w:rFonts w:ascii="Arial" w:hAnsi="Arial" w:cs="Arial"/>
          <w:sz w:val="20"/>
          <w:szCs w:val="20"/>
        </w:rPr>
        <w:t>52</w:t>
      </w:r>
      <w:r w:rsidR="00033F9E"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1D33589B" w14:textId="77777777" w:rsidR="00047550" w:rsidRPr="004F1E6E" w:rsidRDefault="00047550" w:rsidP="008917F5">
      <w:pPr>
        <w:pStyle w:val="Antrat2"/>
        <w:tabs>
          <w:tab w:val="clear" w:pos="495"/>
        </w:tabs>
        <w:rPr>
          <w:rFonts w:ascii="Arial" w:hAnsi="Arial" w:cs="Arial"/>
          <w:sz w:val="20"/>
        </w:rPr>
      </w:pPr>
      <w:bookmarkStart w:id="419" w:name="_Toc309205535"/>
      <w:bookmarkStart w:id="420" w:name="_Ref407484910"/>
      <w:bookmarkStart w:id="421" w:name="_Ref445902918"/>
      <w:bookmarkStart w:id="422" w:name="_Ref502739775"/>
      <w:bookmarkStart w:id="423" w:name="_Ref521060510"/>
      <w:bookmarkStart w:id="424" w:name="_Ref103707605"/>
      <w:bookmarkStart w:id="425" w:name="_Ref103708927"/>
      <w:bookmarkStart w:id="426" w:name="_Toc219280517"/>
      <w:r w:rsidRPr="004F1E6E">
        <w:rPr>
          <w:rFonts w:ascii="Arial" w:hAnsi="Arial" w:cs="Arial"/>
          <w:sz w:val="20"/>
        </w:rPr>
        <w:lastRenderedPageBreak/>
        <w:t>Kompensavimo įvykiai</w:t>
      </w:r>
      <w:bookmarkEnd w:id="419"/>
      <w:bookmarkEnd w:id="420"/>
      <w:bookmarkEnd w:id="421"/>
      <w:bookmarkEnd w:id="422"/>
      <w:bookmarkEnd w:id="423"/>
      <w:bookmarkEnd w:id="424"/>
      <w:bookmarkEnd w:id="425"/>
      <w:bookmarkEnd w:id="426"/>
    </w:p>
    <w:p w14:paraId="55DAF1B2" w14:textId="77777777" w:rsidR="00047550" w:rsidRPr="004F1E6E" w:rsidRDefault="00047550" w:rsidP="008917F5">
      <w:pPr>
        <w:pStyle w:val="paragrafai"/>
        <w:tabs>
          <w:tab w:val="clear" w:pos="495"/>
          <w:tab w:val="num" w:pos="2055"/>
        </w:tabs>
        <w:spacing w:before="60" w:after="60"/>
        <w:rPr>
          <w:rFonts w:ascii="Arial" w:hAnsi="Arial" w:cs="Arial"/>
          <w:sz w:val="20"/>
          <w:szCs w:val="20"/>
        </w:rPr>
      </w:pPr>
      <w:r w:rsidRPr="004F1E6E">
        <w:rPr>
          <w:rFonts w:ascii="Arial" w:hAnsi="Arial" w:cs="Arial"/>
          <w:sz w:val="20"/>
          <w:szCs w:val="20"/>
        </w:rPr>
        <w:t>Kompensavimo įvykiais laikomi įvykiai, kurių rizika pagal Sutartį, įskaitant Sutarties 4 priedą Rizikos paskirstymo tarp šalių matrica yra išimtinai ar iš dalies priskirta Suteikiančiajai institucijai, ir kurie yra nurodyti žemiau, 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B772D21" w14:textId="52E3D744"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pakeičiami esami teisės aktai arba priimami nauji teisės aktai, nustatantys papildomus reikalavimus Darbų atlikimui ir (ar) Paslaugų teikimui, ir kai tokie teisės aktai priskiriami prie Esminių teisės aktų pasikeitimo</w:t>
      </w:r>
      <w:r w:rsidR="00A10D55" w:rsidRPr="004F1E6E">
        <w:rPr>
          <w:rFonts w:ascii="Arial" w:hAnsi="Arial" w:cs="Arial"/>
          <w:sz w:val="20"/>
          <w:szCs w:val="20"/>
        </w:rPr>
        <w:t xml:space="preserve"> (kitų teisės aktų pasikeitimo, kurie nelaikytini esminiais, riziką prisiima Koncesininkas);</w:t>
      </w:r>
    </w:p>
    <w:p w14:paraId="360B214E" w14:textId="290D6E2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pakeičiami ar priimami nauji teisės aktai, išimtinai reglamentuojantys Koncesininko veiklą, dėl kurių Koncesininkas priverstas patirti neplanuotas Sutarties įgyvendinimo Sąnaudas, ir kai tokie teisės aktai priskiriami prie Esminiais teisės aktų pasikeitimų</w:t>
      </w:r>
      <w:r w:rsidR="00A10D55" w:rsidRPr="004F1E6E">
        <w:rPr>
          <w:rFonts w:ascii="Arial" w:hAnsi="Arial" w:cs="Arial"/>
          <w:sz w:val="20"/>
          <w:szCs w:val="20"/>
        </w:rPr>
        <w:t xml:space="preserve"> (kitų teisės aktų pasikeitimo, kurie nelaikytini esminiais, riziką prisiima Koncesininkas);</w:t>
      </w:r>
    </w:p>
    <w:p w14:paraId="640990C4" w14:textId="49795DF1"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Turtas perleidžiamas arba perduodamas valdyti ar naudoti arba teismo sprendimu priteisiamas trečiajam asmeniui (išskyrus Sutartyje numatytus atvejus), tačiau tik tuo atveju, jeigu tai nesudaro pagrindo nutraukti Sutartį jos </w:t>
      </w:r>
      <w:r w:rsidRPr="004F1E6E">
        <w:rPr>
          <w:rFonts w:ascii="Arial" w:hAnsi="Arial" w:cs="Arial"/>
          <w:sz w:val="20"/>
          <w:szCs w:val="20"/>
        </w:rPr>
        <w:fldChar w:fldCharType="begin"/>
      </w:r>
      <w:r w:rsidRPr="004F1E6E">
        <w:rPr>
          <w:rFonts w:ascii="Arial" w:hAnsi="Arial" w:cs="Arial"/>
          <w:sz w:val="20"/>
          <w:szCs w:val="20"/>
        </w:rPr>
        <w:instrText xml:space="preserve"> REF _Ref521058507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39</w:t>
      </w:r>
      <w:r w:rsidRPr="004F1E6E">
        <w:rPr>
          <w:rFonts w:ascii="Arial" w:hAnsi="Arial" w:cs="Arial"/>
          <w:sz w:val="20"/>
          <w:szCs w:val="20"/>
        </w:rPr>
        <w:fldChar w:fldCharType="end"/>
      </w:r>
      <w:r w:rsidRPr="004F1E6E">
        <w:rPr>
          <w:rFonts w:ascii="Arial" w:hAnsi="Arial" w:cs="Arial"/>
          <w:sz w:val="20"/>
          <w:szCs w:val="20"/>
        </w:rPr>
        <w:t xml:space="preserve"> punkto pagrindais;</w:t>
      </w:r>
    </w:p>
    <w:p w14:paraId="65937411" w14:textId="68C65D33" w:rsidR="008E09E3" w:rsidRPr="004F1E6E" w:rsidRDefault="008E09E3" w:rsidP="008917F5">
      <w:pPr>
        <w:pStyle w:val="paragrafesraas"/>
        <w:tabs>
          <w:tab w:val="clear" w:pos="720"/>
        </w:tabs>
        <w:rPr>
          <w:rFonts w:ascii="Arial" w:hAnsi="Arial" w:cs="Arial"/>
          <w:sz w:val="20"/>
          <w:szCs w:val="20"/>
        </w:rPr>
      </w:pPr>
      <w:r w:rsidRPr="004F1E6E">
        <w:rPr>
          <w:rFonts w:ascii="Arial" w:hAnsi="Arial" w:cs="Arial"/>
          <w:sz w:val="20"/>
          <w:szCs w:val="20"/>
        </w:rPr>
        <w:t>Suteikiančioji institucija pažeidžia pareiškimus ir garantijas dėl Žemės sklypo būklės, t.</w:t>
      </w:r>
      <w:r w:rsidR="008917F5" w:rsidRPr="004F1E6E">
        <w:rPr>
          <w:rFonts w:ascii="Arial" w:hAnsi="Arial" w:cs="Arial"/>
          <w:sz w:val="20"/>
          <w:szCs w:val="20"/>
        </w:rPr>
        <w:t xml:space="preserve"> </w:t>
      </w:r>
      <w:r w:rsidRPr="004F1E6E">
        <w:rPr>
          <w:rFonts w:ascii="Arial" w:hAnsi="Arial" w:cs="Arial"/>
          <w:sz w:val="20"/>
          <w:szCs w:val="20"/>
        </w:rPr>
        <w:t>y. jeigu Suteikiančioji institucija pateikta informacija dėl Žemės sklypo būklės (įskaitant informaciją, pateiktą Konkurso metu) yra neteisinga arba Suteikiančioji institucija pateikė ne visą turimą informaciją apie Žemės sklypo būklę, dėl ko padidėja Investicijos arba Sąnaudos. Suteikiančiosios institucijos pateiktos informacijos neišsamumas ir nepakankamumas nepriskirtinas prie Kompensavimo įvykių;</w:t>
      </w:r>
    </w:p>
    <w:p w14:paraId="09EC041A" w14:textId="4DE7CEF8" w:rsidR="00836E80" w:rsidRPr="004F1E6E" w:rsidRDefault="00836E80" w:rsidP="008917F5">
      <w:pPr>
        <w:pStyle w:val="paragrafesraas"/>
        <w:tabs>
          <w:tab w:val="clear" w:pos="720"/>
        </w:tabs>
        <w:rPr>
          <w:rFonts w:ascii="Arial" w:hAnsi="Arial" w:cs="Arial"/>
          <w:sz w:val="20"/>
          <w:szCs w:val="20"/>
        </w:rPr>
      </w:pPr>
      <w:r w:rsidRPr="004F1E6E">
        <w:rPr>
          <w:rFonts w:ascii="Arial" w:hAnsi="Arial" w:cs="Arial"/>
          <w:sz w:val="20"/>
          <w:szCs w:val="20"/>
        </w:rPr>
        <w:t>Darbų vykdymas pabrangsta ar kitaip pasunkėja dėl rastų archeologinių radinių ar kultūros paveldo reikalavimų, jeigu Suteikiančiajai institucijai tokia informacija nebuvo žinoma arba buvo žinoma, bet nepateikta Investuotojui Konkurso metu;</w:t>
      </w:r>
    </w:p>
    <w:p w14:paraId="5E038A77"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visiškai ar iš dalies atlikti Darbų ar teikti Paslaugų objektyviai neįmanoma dėl to, kad Suteikiančioji institucija nevykdo savo įsipareigojimų pagal Sutartį ne dėl Koncesininko savo įsipareigojimų pagal Sutartį nevykdymo ar neteisėtų veiksmų;</w:t>
      </w:r>
    </w:p>
    <w:p w14:paraId="48E3DA36"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visiškai ar iš dalies atlikti Darbų ar teikti Paslaugų objektyviai neįmanoma dėl bet kokių nuosavybės teisės apribojimų Turto atžvilgiu;</w:t>
      </w:r>
    </w:p>
    <w:p w14:paraId="6837216E"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visiškai ar iš dalies atlikti Darbų objektyviai neįmanoma dėl bet kokių nuosavybės teisės apribojimų Žemės sklypo atžvilgiu;</w:t>
      </w:r>
    </w:p>
    <w:p w14:paraId="260A74AB"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14:paraId="7A2A99B0" w14:textId="25623E2D"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visiškai ar iš dalies atlikti Darbų objektyviai neįmanoma dėl Suteikiančiosios institucijos sudarytų sandorių su trečiaisiais asmenimis, jeigu dėl to vėluojama atlikti Darbus;</w:t>
      </w:r>
      <w:r w:rsidR="0026785C" w:rsidRPr="004F1E6E">
        <w:rPr>
          <w:rFonts w:ascii="Arial" w:hAnsi="Arial" w:cs="Arial"/>
          <w:sz w:val="20"/>
          <w:szCs w:val="20"/>
        </w:rPr>
        <w:t xml:space="preserve"> tretieji asmenys, su kuriais </w:t>
      </w:r>
      <w:r w:rsidR="00560F09" w:rsidRPr="004F1E6E">
        <w:rPr>
          <w:rFonts w:ascii="Arial" w:hAnsi="Arial" w:cs="Arial"/>
          <w:sz w:val="20"/>
          <w:szCs w:val="20"/>
        </w:rPr>
        <w:t>Suteikiančioji institucija</w:t>
      </w:r>
      <w:r w:rsidR="0026785C" w:rsidRPr="004F1E6E">
        <w:rPr>
          <w:rFonts w:ascii="Arial" w:hAnsi="Arial" w:cs="Arial"/>
          <w:sz w:val="20"/>
          <w:szCs w:val="20"/>
        </w:rPr>
        <w:t xml:space="preserve"> yra suda</w:t>
      </w:r>
      <w:r w:rsidR="00560F09" w:rsidRPr="004F1E6E">
        <w:rPr>
          <w:rFonts w:ascii="Arial" w:hAnsi="Arial" w:cs="Arial"/>
          <w:sz w:val="20"/>
          <w:szCs w:val="20"/>
        </w:rPr>
        <w:t>riusi</w:t>
      </w:r>
      <w:r w:rsidR="0026785C" w:rsidRPr="004F1E6E">
        <w:rPr>
          <w:rFonts w:ascii="Arial" w:hAnsi="Arial" w:cs="Arial"/>
          <w:sz w:val="20"/>
          <w:szCs w:val="20"/>
        </w:rPr>
        <w:t xml:space="preserve"> sandorius, ne dėl </w:t>
      </w:r>
      <w:r w:rsidR="00560F09" w:rsidRPr="004F1E6E">
        <w:rPr>
          <w:rFonts w:ascii="Arial" w:hAnsi="Arial" w:cs="Arial"/>
          <w:sz w:val="20"/>
          <w:szCs w:val="20"/>
        </w:rPr>
        <w:t>Koncesininko</w:t>
      </w:r>
      <w:r w:rsidR="0026785C" w:rsidRPr="004F1E6E">
        <w:rPr>
          <w:rFonts w:ascii="Arial" w:hAnsi="Arial" w:cs="Arial"/>
          <w:sz w:val="20"/>
          <w:szCs w:val="20"/>
        </w:rPr>
        <w:t xml:space="preserve"> veiksmų ar neveikimo, padaro žalą </w:t>
      </w:r>
      <w:r w:rsidR="00560F09" w:rsidRPr="004F1E6E">
        <w:rPr>
          <w:rFonts w:ascii="Arial" w:hAnsi="Arial" w:cs="Arial"/>
          <w:sz w:val="20"/>
          <w:szCs w:val="20"/>
        </w:rPr>
        <w:t>Turtui</w:t>
      </w:r>
      <w:r w:rsidR="0026785C" w:rsidRPr="004F1E6E">
        <w:rPr>
          <w:rFonts w:ascii="Arial" w:hAnsi="Arial" w:cs="Arial"/>
          <w:sz w:val="20"/>
          <w:szCs w:val="20"/>
        </w:rPr>
        <w:t xml:space="preserve">, išskyrus atvejus, kai </w:t>
      </w:r>
      <w:r w:rsidR="00560F09" w:rsidRPr="004F1E6E">
        <w:rPr>
          <w:rFonts w:ascii="Arial" w:hAnsi="Arial" w:cs="Arial"/>
          <w:sz w:val="20"/>
          <w:szCs w:val="20"/>
        </w:rPr>
        <w:t>Turtą</w:t>
      </w:r>
      <w:r w:rsidR="0026785C" w:rsidRPr="004F1E6E">
        <w:rPr>
          <w:rFonts w:ascii="Arial" w:hAnsi="Arial" w:cs="Arial"/>
          <w:sz w:val="20"/>
          <w:szCs w:val="20"/>
        </w:rPr>
        <w:t xml:space="preserve"> galima apdrausti nuo tam tikros rizikos arba jeigu </w:t>
      </w:r>
      <w:r w:rsidR="00560F09" w:rsidRPr="004F1E6E">
        <w:rPr>
          <w:rFonts w:ascii="Arial" w:hAnsi="Arial" w:cs="Arial"/>
          <w:sz w:val="20"/>
          <w:szCs w:val="20"/>
        </w:rPr>
        <w:t>Suteikiančioji institucija</w:t>
      </w:r>
      <w:r w:rsidR="0026785C" w:rsidRPr="004F1E6E">
        <w:rPr>
          <w:rFonts w:ascii="Arial" w:hAnsi="Arial" w:cs="Arial"/>
          <w:sz w:val="20"/>
          <w:szCs w:val="20"/>
        </w:rPr>
        <w:t xml:space="preserve"> ištaiso žalą, padarytą </w:t>
      </w:r>
      <w:r w:rsidR="00560F09" w:rsidRPr="004F1E6E">
        <w:rPr>
          <w:rFonts w:ascii="Arial" w:hAnsi="Arial" w:cs="Arial"/>
          <w:sz w:val="20"/>
          <w:szCs w:val="20"/>
        </w:rPr>
        <w:t>Turtui</w:t>
      </w:r>
      <w:r w:rsidR="0026785C" w:rsidRPr="004F1E6E">
        <w:rPr>
          <w:rFonts w:ascii="Arial" w:hAnsi="Arial" w:cs="Arial"/>
          <w:sz w:val="20"/>
          <w:szCs w:val="20"/>
        </w:rPr>
        <w:t>;</w:t>
      </w:r>
    </w:p>
    <w:p w14:paraId="52C59D54" w14:textId="3421D7B4"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pasireiškia nenugalimos jėgos aplinkybės. Šiuo atveju Suteikiančiajai tenka </w:t>
      </w:r>
      <w:r w:rsidR="00C45CA1" w:rsidRPr="004F1E6E">
        <w:rPr>
          <w:rFonts w:ascii="Arial" w:hAnsi="Arial" w:cs="Arial"/>
          <w:sz w:val="20"/>
          <w:szCs w:val="20"/>
        </w:rPr>
        <w:t>50 (penkiasdešimt) procentų r</w:t>
      </w:r>
      <w:r w:rsidRPr="004F1E6E">
        <w:rPr>
          <w:rFonts w:ascii="Arial" w:hAnsi="Arial" w:cs="Arial"/>
          <w:sz w:val="20"/>
          <w:szCs w:val="20"/>
        </w:rPr>
        <w:t xml:space="preserve"> rizikos pasireiškimo sukeltų pasekmių, išskyrus atvejus, kai pagal Sutartį Koncesininkas turėjo arba turi apsidrausti nuo konkrečių nenugalimos jėgos aplinkybių – tokiu atveju visų nenugalimos jėgos aplinkybių pasekmių rizika tenka Koncesininkui;</w:t>
      </w:r>
    </w:p>
    <w:p w14:paraId="023185B9" w14:textId="6D4350D8"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lastRenderedPageBreak/>
        <w:t>Dėl Kompensavimo įvykio kilę Koncesininko nuostoliai kompensuojami Suteikiančiosios institucijos prisiimta rizikos dalimi, t.</w:t>
      </w:r>
      <w:r w:rsidR="004A39A2" w:rsidRPr="004F1E6E">
        <w:rPr>
          <w:rFonts w:ascii="Arial" w:hAnsi="Arial" w:cs="Arial"/>
          <w:sz w:val="20"/>
          <w:szCs w:val="20"/>
        </w:rPr>
        <w:t xml:space="preserve"> </w:t>
      </w:r>
      <w:r w:rsidRPr="004F1E6E">
        <w:rPr>
          <w:rFonts w:ascii="Arial" w:hAnsi="Arial" w:cs="Arial"/>
          <w:sz w:val="20"/>
          <w:szCs w:val="20"/>
        </w:rPr>
        <w:t xml:space="preserve">y. visa apimtimi, jeigu rizika visa apimtimi priskirta Suteikiančiajai institucijai, ar dalimi, jeigu rizika dalijamasi tarp Suteikiančiosios institucijos ir Koncesininko, kaip numatyta Sutarties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_Ref110436734 \r \h </w:instrText>
      </w:r>
      <w:r w:rsidR="008917F5"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4</w:t>
      </w:r>
      <w:r w:rsidR="00C86F4E" w:rsidRPr="004F1E6E">
        <w:rPr>
          <w:rFonts w:ascii="Arial" w:hAnsi="Arial" w:cs="Arial"/>
          <w:sz w:val="20"/>
          <w:szCs w:val="20"/>
        </w:rPr>
        <w:fldChar w:fldCharType="end"/>
      </w:r>
      <w:r w:rsidR="00C86F4E" w:rsidRPr="004F1E6E">
        <w:rPr>
          <w:rFonts w:ascii="Arial" w:hAnsi="Arial" w:cs="Arial"/>
          <w:sz w:val="20"/>
          <w:szCs w:val="20"/>
        </w:rPr>
        <w:t xml:space="preserve"> </w:t>
      </w:r>
      <w:r w:rsidRPr="004F1E6E">
        <w:rPr>
          <w:rFonts w:ascii="Arial" w:hAnsi="Arial" w:cs="Arial"/>
          <w:sz w:val="20"/>
          <w:szCs w:val="20"/>
        </w:rPr>
        <w:t>priede Rizikos paskirstymo tarp šalių matrica.</w:t>
      </w:r>
    </w:p>
    <w:p w14:paraId="40E3B464" w14:textId="5EC5392A" w:rsidR="00047550" w:rsidRPr="004F1E6E" w:rsidRDefault="00047550" w:rsidP="008917F5">
      <w:pPr>
        <w:pStyle w:val="paragrafai"/>
        <w:tabs>
          <w:tab w:val="clear" w:pos="495"/>
        </w:tabs>
        <w:rPr>
          <w:rFonts w:ascii="Arial" w:hAnsi="Arial" w:cs="Arial"/>
          <w:sz w:val="20"/>
          <w:szCs w:val="20"/>
        </w:rPr>
      </w:pPr>
      <w:bookmarkStart w:id="427" w:name="_Ref406574013"/>
      <w:bookmarkStart w:id="428" w:name="_Ref521060611"/>
      <w:r w:rsidRPr="004F1E6E">
        <w:rPr>
          <w:rFonts w:ascii="Arial" w:hAnsi="Arial" w:cs="Arial"/>
          <w:sz w:val="20"/>
          <w:szCs w:val="20"/>
        </w:rPr>
        <w:t xml:space="preserve">Įvykus Kompensavimo įvykiui, Koncesininkas turi nedelsiant, bet ne vėliau kaip per </w:t>
      </w:r>
      <w:r w:rsidR="00C45CA1" w:rsidRPr="004F1E6E">
        <w:rPr>
          <w:rFonts w:ascii="Arial" w:hAnsi="Arial" w:cs="Arial"/>
          <w:sz w:val="20"/>
          <w:szCs w:val="20"/>
        </w:rPr>
        <w:t>5 (penkias) Darbo dienas</w:t>
      </w:r>
      <w:r w:rsidRPr="004F1E6E">
        <w:rPr>
          <w:rFonts w:ascii="Arial" w:hAnsi="Arial" w:cs="Arial"/>
          <w:sz w:val="20"/>
          <w:szCs w:val="20"/>
        </w:rPr>
        <w:t xml:space="preserve"> nuo sužinojimo (turėjimo sužinoti) apie Kompensavimo įvykį, raštu pranešti apie tai Suteikiančiajai institucijai ir ne vėliau kaip </w:t>
      </w:r>
      <w:r w:rsidR="00C45CA1" w:rsidRPr="004F1E6E">
        <w:rPr>
          <w:rFonts w:ascii="Arial" w:hAnsi="Arial" w:cs="Arial"/>
          <w:sz w:val="20"/>
          <w:szCs w:val="20"/>
        </w:rPr>
        <w:t>per 21 (dvidešimt vieną) dieną</w:t>
      </w:r>
      <w:r w:rsidRPr="004F1E6E">
        <w:rPr>
          <w:rFonts w:ascii="Arial" w:hAnsi="Arial" w:cs="Arial"/>
          <w:color w:val="FF0000"/>
          <w:sz w:val="20"/>
          <w:szCs w:val="20"/>
        </w:rPr>
        <w:t xml:space="preserve"> </w:t>
      </w:r>
      <w:r w:rsidRPr="004F1E6E">
        <w:rPr>
          <w:rFonts w:ascii="Arial" w:hAnsi="Arial" w:cs="Arial"/>
          <w:sz w:val="20"/>
          <w:szCs w:val="20"/>
        </w:rPr>
        <w:t>nuo Kompensavimo įvykio pateikti Suteikiančiajai institucijai Kompensavimo įvykį pagrindžiančius dokumentus, įrodančius jo įtaką Finansiniame veiklos modelyje numatytam Investicijų</w:t>
      </w:r>
      <w:r w:rsidR="00C45CA1" w:rsidRPr="004F1E6E">
        <w:rPr>
          <w:rFonts w:ascii="Arial" w:hAnsi="Arial" w:cs="Arial"/>
          <w:sz w:val="20"/>
          <w:szCs w:val="20"/>
        </w:rPr>
        <w:t>, Sąnaudų</w:t>
      </w:r>
      <w:r w:rsidRPr="004F1E6E">
        <w:rPr>
          <w:rFonts w:ascii="Arial" w:hAnsi="Arial" w:cs="Arial"/>
          <w:sz w:val="20"/>
          <w:szCs w:val="20"/>
        </w:rPr>
        <w:t xml:space="preserve"> dydžiui </w:t>
      </w:r>
      <w:r w:rsidR="00C45CA1" w:rsidRPr="004F1E6E">
        <w:rPr>
          <w:rFonts w:ascii="Arial" w:eastAsia="Calibri" w:hAnsi="Arial" w:cs="Arial"/>
          <w:sz w:val="20"/>
          <w:szCs w:val="20"/>
        </w:rPr>
        <w:t xml:space="preserve">ar tiesioginių nuostolių, kurie apskaičiuojami ir kompensuojami Sutarties </w:t>
      </w:r>
      <w:r w:rsidR="00C86F4E" w:rsidRPr="004F1E6E">
        <w:rPr>
          <w:rFonts w:ascii="Arial" w:eastAsia="Calibri" w:hAnsi="Arial" w:cs="Arial"/>
          <w:sz w:val="20"/>
          <w:szCs w:val="20"/>
        </w:rPr>
        <w:fldChar w:fldCharType="begin"/>
      </w:r>
      <w:r w:rsidR="00C86F4E" w:rsidRPr="004F1E6E">
        <w:rPr>
          <w:rFonts w:ascii="Arial" w:eastAsia="Calibri" w:hAnsi="Arial" w:cs="Arial"/>
          <w:sz w:val="20"/>
          <w:szCs w:val="20"/>
        </w:rPr>
        <w:instrText xml:space="preserve"> REF _Ref110435919 \r \h </w:instrText>
      </w:r>
      <w:r w:rsidR="008917F5" w:rsidRPr="004F1E6E">
        <w:rPr>
          <w:rFonts w:ascii="Arial" w:eastAsia="Calibri" w:hAnsi="Arial" w:cs="Arial"/>
          <w:sz w:val="20"/>
          <w:szCs w:val="20"/>
        </w:rPr>
        <w:instrText xml:space="preserve"> \* MERGEFORMAT </w:instrText>
      </w:r>
      <w:r w:rsidR="00C86F4E" w:rsidRPr="004F1E6E">
        <w:rPr>
          <w:rFonts w:ascii="Arial" w:eastAsia="Calibri" w:hAnsi="Arial" w:cs="Arial"/>
          <w:sz w:val="20"/>
          <w:szCs w:val="20"/>
        </w:rPr>
      </w:r>
      <w:r w:rsidR="00C86F4E" w:rsidRPr="004F1E6E">
        <w:rPr>
          <w:rFonts w:ascii="Arial" w:eastAsia="Calibri" w:hAnsi="Arial" w:cs="Arial"/>
          <w:sz w:val="20"/>
          <w:szCs w:val="20"/>
        </w:rPr>
        <w:fldChar w:fldCharType="separate"/>
      </w:r>
      <w:r w:rsidR="00DB154C" w:rsidRPr="004F1E6E">
        <w:rPr>
          <w:rFonts w:ascii="Arial" w:eastAsia="Calibri" w:hAnsi="Arial" w:cs="Arial"/>
          <w:sz w:val="20"/>
          <w:szCs w:val="20"/>
        </w:rPr>
        <w:t>3</w:t>
      </w:r>
      <w:r w:rsidR="00C86F4E" w:rsidRPr="004F1E6E">
        <w:rPr>
          <w:rFonts w:ascii="Arial" w:eastAsia="Calibri" w:hAnsi="Arial" w:cs="Arial"/>
          <w:sz w:val="20"/>
          <w:szCs w:val="20"/>
        </w:rPr>
        <w:fldChar w:fldCharType="end"/>
      </w:r>
      <w:r w:rsidR="00C86F4E" w:rsidRPr="004F1E6E">
        <w:rPr>
          <w:rFonts w:ascii="Arial" w:eastAsia="Calibri" w:hAnsi="Arial" w:cs="Arial"/>
          <w:sz w:val="20"/>
          <w:szCs w:val="20"/>
        </w:rPr>
        <w:t xml:space="preserve"> </w:t>
      </w:r>
      <w:r w:rsidR="00C45CA1" w:rsidRPr="004F1E6E">
        <w:rPr>
          <w:rFonts w:ascii="Arial" w:eastAsia="Calibri" w:hAnsi="Arial" w:cs="Arial"/>
          <w:sz w:val="20"/>
          <w:szCs w:val="20"/>
        </w:rPr>
        <w:t>priedo Atsiskaitymų ir mokėjimų tvarka nustatyta tvarka, atsiradimui.</w:t>
      </w:r>
      <w:bookmarkEnd w:id="427"/>
      <w:bookmarkEnd w:id="428"/>
    </w:p>
    <w:p w14:paraId="7A8C4448" w14:textId="272FD9FC"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Suteikiančioji institucija per </w:t>
      </w:r>
      <w:r w:rsidR="00C45CA1" w:rsidRPr="004F1E6E">
        <w:rPr>
          <w:rFonts w:ascii="Arial" w:hAnsi="Arial" w:cs="Arial"/>
          <w:sz w:val="20"/>
          <w:szCs w:val="20"/>
        </w:rPr>
        <w:t>20 (dvidešimt) dienų</w:t>
      </w:r>
      <w:r w:rsidRPr="004F1E6E">
        <w:rPr>
          <w:rFonts w:ascii="Arial" w:hAnsi="Arial" w:cs="Arial"/>
          <w:sz w:val="20"/>
          <w:szCs w:val="20"/>
        </w:rPr>
        <w:t xml:space="preserve"> nuo dokumentų, pagrindžiančių patirtus nuostolius ir jų dydį ar būtinumą pratęsti nustatytus terminus, gavimo turi priimti motyvuotą sprendimą dėl Kompensavimo įvykio patvirtinimo arba motyvuotą atsisakymą tai padaryti.</w:t>
      </w:r>
    </w:p>
    <w:p w14:paraId="6E6FB9CF" w14:textId="114E0635" w:rsidR="00047550" w:rsidRPr="004F1E6E" w:rsidRDefault="00047550" w:rsidP="008917F5">
      <w:pPr>
        <w:pStyle w:val="paragrafai"/>
        <w:tabs>
          <w:tab w:val="clear" w:pos="495"/>
        </w:tabs>
        <w:rPr>
          <w:rFonts w:ascii="Arial" w:hAnsi="Arial" w:cs="Arial"/>
          <w:sz w:val="20"/>
          <w:szCs w:val="20"/>
        </w:rPr>
      </w:pPr>
      <w:bookmarkStart w:id="429" w:name="_Ref521060284"/>
      <w:r w:rsidRPr="004F1E6E">
        <w:rPr>
          <w:rFonts w:ascii="Arial" w:hAnsi="Arial" w:cs="Arial"/>
          <w:sz w:val="20"/>
          <w:szCs w:val="20"/>
        </w:rPr>
        <w:t xml:space="preserve">Patvirtinus Kompensavimo įvykį, </w:t>
      </w:r>
      <w:r w:rsidR="00C45CA1" w:rsidRPr="004F1E6E">
        <w:rPr>
          <w:rFonts w:ascii="Arial" w:hAnsi="Arial" w:cs="Arial"/>
          <w:sz w:val="20"/>
          <w:szCs w:val="20"/>
        </w:rPr>
        <w:t xml:space="preserve">laikotarpiui, kuris yra būtinas Kompensavimo įvykio pasekmėms ištaisyti, pratęsiami Sutarties </w:t>
      </w:r>
      <w:r w:rsidR="00502A00" w:rsidRPr="004F1E6E">
        <w:rPr>
          <w:rFonts w:ascii="Arial" w:hAnsi="Arial" w:cs="Arial"/>
          <w:sz w:val="20"/>
          <w:szCs w:val="20"/>
        </w:rPr>
        <w:fldChar w:fldCharType="begin"/>
      </w:r>
      <w:r w:rsidR="00502A00" w:rsidRPr="004F1E6E">
        <w:rPr>
          <w:rFonts w:ascii="Arial" w:hAnsi="Arial" w:cs="Arial"/>
          <w:sz w:val="20"/>
          <w:szCs w:val="20"/>
        </w:rPr>
        <w:instrText xml:space="preserve"> REF _Ref283650822 \r \h </w:instrText>
      </w:r>
      <w:r w:rsidR="008917F5" w:rsidRPr="004F1E6E">
        <w:rPr>
          <w:rFonts w:ascii="Arial" w:hAnsi="Arial" w:cs="Arial"/>
          <w:sz w:val="20"/>
          <w:szCs w:val="20"/>
        </w:rPr>
        <w:instrText xml:space="preserve"> \* MERGEFORMAT </w:instrText>
      </w:r>
      <w:r w:rsidR="00502A00" w:rsidRPr="004F1E6E">
        <w:rPr>
          <w:rFonts w:ascii="Arial" w:hAnsi="Arial" w:cs="Arial"/>
          <w:sz w:val="20"/>
          <w:szCs w:val="20"/>
        </w:rPr>
      </w:r>
      <w:r w:rsidR="00502A00" w:rsidRPr="004F1E6E">
        <w:rPr>
          <w:rFonts w:ascii="Arial" w:hAnsi="Arial" w:cs="Arial"/>
          <w:sz w:val="20"/>
          <w:szCs w:val="20"/>
        </w:rPr>
        <w:fldChar w:fldCharType="separate"/>
      </w:r>
      <w:r w:rsidR="00DB154C" w:rsidRPr="004F1E6E">
        <w:rPr>
          <w:rFonts w:ascii="Arial" w:hAnsi="Arial" w:cs="Arial"/>
          <w:sz w:val="20"/>
          <w:szCs w:val="20"/>
        </w:rPr>
        <w:t>3</w:t>
      </w:r>
      <w:r w:rsidR="00502A00" w:rsidRPr="004F1E6E">
        <w:rPr>
          <w:rFonts w:ascii="Arial" w:hAnsi="Arial" w:cs="Arial"/>
          <w:sz w:val="20"/>
          <w:szCs w:val="20"/>
        </w:rPr>
        <w:fldChar w:fldCharType="end"/>
      </w:r>
      <w:r w:rsidR="00C45CA1" w:rsidRPr="004F1E6E">
        <w:rPr>
          <w:rFonts w:ascii="Arial" w:hAnsi="Arial" w:cs="Arial"/>
          <w:sz w:val="20"/>
          <w:szCs w:val="20"/>
        </w:rPr>
        <w:t xml:space="preserve"> punkte nustatyti Sutarties įsigaliojimo terminai, Sutarties </w:t>
      </w:r>
      <w:r w:rsidR="00502A00" w:rsidRPr="004F1E6E">
        <w:rPr>
          <w:rFonts w:ascii="Arial" w:hAnsi="Arial" w:cs="Arial"/>
          <w:sz w:val="20"/>
          <w:szCs w:val="20"/>
        </w:rPr>
        <w:fldChar w:fldCharType="begin"/>
      </w:r>
      <w:r w:rsidR="00502A00" w:rsidRPr="004F1E6E">
        <w:rPr>
          <w:rFonts w:ascii="Arial" w:hAnsi="Arial" w:cs="Arial"/>
          <w:sz w:val="20"/>
          <w:szCs w:val="20"/>
        </w:rPr>
        <w:instrText xml:space="preserve"> REF _Ref521585117 \r \h </w:instrText>
      </w:r>
      <w:r w:rsidR="008917F5" w:rsidRPr="004F1E6E">
        <w:rPr>
          <w:rFonts w:ascii="Arial" w:hAnsi="Arial" w:cs="Arial"/>
          <w:sz w:val="20"/>
          <w:szCs w:val="20"/>
        </w:rPr>
        <w:instrText xml:space="preserve"> \* MERGEFORMAT </w:instrText>
      </w:r>
      <w:r w:rsidR="00502A00" w:rsidRPr="004F1E6E">
        <w:rPr>
          <w:rFonts w:ascii="Arial" w:hAnsi="Arial" w:cs="Arial"/>
          <w:sz w:val="20"/>
          <w:szCs w:val="20"/>
        </w:rPr>
      </w:r>
      <w:r w:rsidR="00502A00" w:rsidRPr="004F1E6E">
        <w:rPr>
          <w:rFonts w:ascii="Arial" w:hAnsi="Arial" w:cs="Arial"/>
          <w:sz w:val="20"/>
          <w:szCs w:val="20"/>
        </w:rPr>
        <w:fldChar w:fldCharType="separate"/>
      </w:r>
      <w:r w:rsidR="00DB154C" w:rsidRPr="004F1E6E">
        <w:rPr>
          <w:rFonts w:ascii="Arial" w:hAnsi="Arial" w:cs="Arial"/>
          <w:sz w:val="20"/>
          <w:szCs w:val="20"/>
        </w:rPr>
        <w:t>4.1</w:t>
      </w:r>
      <w:r w:rsidR="00502A00" w:rsidRPr="004F1E6E">
        <w:rPr>
          <w:rFonts w:ascii="Arial" w:hAnsi="Arial" w:cs="Arial"/>
          <w:sz w:val="20"/>
          <w:szCs w:val="20"/>
        </w:rPr>
        <w:fldChar w:fldCharType="end"/>
      </w:r>
      <w:r w:rsidR="005B2A97" w:rsidRPr="004F1E6E">
        <w:rPr>
          <w:rFonts w:ascii="Arial" w:hAnsi="Arial" w:cs="Arial"/>
          <w:sz w:val="20"/>
          <w:szCs w:val="20"/>
        </w:rPr>
        <w:t xml:space="preserve"> </w:t>
      </w:r>
      <w:r w:rsidR="00C45CA1" w:rsidRPr="004F1E6E">
        <w:rPr>
          <w:rFonts w:ascii="Arial" w:hAnsi="Arial" w:cs="Arial"/>
          <w:sz w:val="20"/>
          <w:szCs w:val="20"/>
        </w:rPr>
        <w:t xml:space="preserve">punkte nustatyti Darbų atlikimo pabaigos arba Sutarties </w:t>
      </w:r>
      <w:r w:rsidR="00912C62" w:rsidRPr="004F1E6E">
        <w:rPr>
          <w:rFonts w:ascii="Arial" w:hAnsi="Arial" w:cs="Arial"/>
          <w:sz w:val="20"/>
          <w:szCs w:val="20"/>
        </w:rPr>
        <w:fldChar w:fldCharType="begin"/>
      </w:r>
      <w:r w:rsidR="00912C62" w:rsidRPr="004F1E6E">
        <w:rPr>
          <w:rFonts w:ascii="Arial" w:hAnsi="Arial" w:cs="Arial"/>
          <w:sz w:val="20"/>
          <w:szCs w:val="20"/>
        </w:rPr>
        <w:instrText xml:space="preserve"> REF _Ref134629238 \r \h </w:instrText>
      </w:r>
      <w:r w:rsidR="00004C78" w:rsidRPr="004F1E6E">
        <w:rPr>
          <w:rFonts w:ascii="Arial" w:hAnsi="Arial" w:cs="Arial"/>
          <w:sz w:val="20"/>
          <w:szCs w:val="20"/>
        </w:rPr>
        <w:instrText xml:space="preserve"> \* MERGEFORMAT </w:instrText>
      </w:r>
      <w:r w:rsidR="00912C62" w:rsidRPr="004F1E6E">
        <w:rPr>
          <w:rFonts w:ascii="Arial" w:hAnsi="Arial" w:cs="Arial"/>
          <w:sz w:val="20"/>
          <w:szCs w:val="20"/>
        </w:rPr>
      </w:r>
      <w:r w:rsidR="00912C62" w:rsidRPr="004F1E6E">
        <w:rPr>
          <w:rFonts w:ascii="Arial" w:hAnsi="Arial" w:cs="Arial"/>
          <w:sz w:val="20"/>
          <w:szCs w:val="20"/>
        </w:rPr>
        <w:fldChar w:fldCharType="separate"/>
      </w:r>
      <w:r w:rsidR="00DB154C" w:rsidRPr="004F1E6E">
        <w:rPr>
          <w:rFonts w:ascii="Arial" w:hAnsi="Arial" w:cs="Arial"/>
          <w:sz w:val="20"/>
          <w:szCs w:val="20"/>
        </w:rPr>
        <w:t>4.4</w:t>
      </w:r>
      <w:r w:rsidR="00912C62" w:rsidRPr="004F1E6E">
        <w:rPr>
          <w:rFonts w:ascii="Arial" w:hAnsi="Arial" w:cs="Arial"/>
          <w:sz w:val="20"/>
          <w:szCs w:val="20"/>
        </w:rPr>
        <w:fldChar w:fldCharType="end"/>
      </w:r>
      <w:r w:rsidR="00BA4699" w:rsidRPr="004F1E6E">
        <w:rPr>
          <w:rFonts w:ascii="Arial" w:hAnsi="Arial" w:cs="Arial"/>
          <w:sz w:val="20"/>
          <w:szCs w:val="20"/>
        </w:rPr>
        <w:t xml:space="preserve"> </w:t>
      </w:r>
      <w:r w:rsidR="00C45CA1" w:rsidRPr="004F1E6E">
        <w:rPr>
          <w:rFonts w:ascii="Arial" w:hAnsi="Arial" w:cs="Arial"/>
          <w:sz w:val="20"/>
          <w:szCs w:val="20"/>
        </w:rPr>
        <w:t>punkte nustatyti Paslaugų teikimo pradžios terminai, arba kiti Specifikacijose, Pasiūlyme ar kitur Sutartyje numatyti arba Šalių sutarti, terminai, išskyrus Sutarties nustatytą maksimalų Sutarties galiojimo terminą.</w:t>
      </w:r>
      <w:bookmarkEnd w:id="429"/>
    </w:p>
    <w:p w14:paraId="3B44F1D1" w14:textId="73BFEF93"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Šalys patvirtina bendrą supratimą, kad atlikus Pakeitimą arba įgyvendinus teisę dėl Papildomų darbų ir (ar) paslaugų atlikimo bei apmokėjimo už juos Sutarties </w:t>
      </w:r>
      <w:r w:rsidR="00287AEA" w:rsidRPr="004F1E6E">
        <w:rPr>
          <w:rFonts w:ascii="Arial" w:hAnsi="Arial" w:cs="Arial"/>
          <w:sz w:val="20"/>
          <w:szCs w:val="20"/>
        </w:rPr>
        <w:fldChar w:fldCharType="begin"/>
      </w:r>
      <w:r w:rsidR="00287AEA" w:rsidRPr="004F1E6E">
        <w:rPr>
          <w:rFonts w:ascii="Arial" w:hAnsi="Arial" w:cs="Arial"/>
          <w:sz w:val="20"/>
          <w:szCs w:val="20"/>
        </w:rPr>
        <w:instrText xml:space="preserve"> REF _Ref103708889 \r \h </w:instrText>
      </w:r>
      <w:r w:rsidR="008917F5" w:rsidRPr="004F1E6E">
        <w:rPr>
          <w:rFonts w:ascii="Arial" w:hAnsi="Arial" w:cs="Arial"/>
          <w:sz w:val="20"/>
          <w:szCs w:val="20"/>
        </w:rPr>
        <w:instrText xml:space="preserve"> \* MERGEFORMAT </w:instrText>
      </w:r>
      <w:r w:rsidR="00287AEA" w:rsidRPr="004F1E6E">
        <w:rPr>
          <w:rFonts w:ascii="Arial" w:hAnsi="Arial" w:cs="Arial"/>
          <w:sz w:val="20"/>
          <w:szCs w:val="20"/>
        </w:rPr>
      </w:r>
      <w:r w:rsidR="00287AEA" w:rsidRPr="004F1E6E">
        <w:rPr>
          <w:rFonts w:ascii="Arial" w:hAnsi="Arial" w:cs="Arial"/>
          <w:sz w:val="20"/>
          <w:szCs w:val="20"/>
        </w:rPr>
        <w:fldChar w:fldCharType="separate"/>
      </w:r>
      <w:r w:rsidR="00DB154C" w:rsidRPr="004F1E6E">
        <w:rPr>
          <w:rFonts w:ascii="Arial" w:hAnsi="Arial" w:cs="Arial"/>
          <w:sz w:val="20"/>
          <w:szCs w:val="20"/>
        </w:rPr>
        <w:t>16</w:t>
      </w:r>
      <w:r w:rsidR="00287AEA" w:rsidRPr="004F1E6E">
        <w:rPr>
          <w:rFonts w:ascii="Arial" w:hAnsi="Arial" w:cs="Arial"/>
          <w:sz w:val="20"/>
          <w:szCs w:val="20"/>
        </w:rPr>
        <w:fldChar w:fldCharType="end"/>
      </w:r>
      <w:r w:rsidR="00287AEA" w:rsidRPr="004F1E6E">
        <w:rPr>
          <w:rFonts w:ascii="Arial" w:hAnsi="Arial" w:cs="Arial"/>
          <w:sz w:val="20"/>
          <w:szCs w:val="20"/>
        </w:rPr>
        <w:t xml:space="preserve"> ir </w:t>
      </w:r>
      <w:r w:rsidR="00287AEA" w:rsidRPr="004F1E6E">
        <w:rPr>
          <w:rFonts w:ascii="Arial" w:hAnsi="Arial" w:cs="Arial"/>
          <w:sz w:val="20"/>
          <w:szCs w:val="20"/>
        </w:rPr>
        <w:fldChar w:fldCharType="begin"/>
      </w:r>
      <w:r w:rsidR="00287AEA" w:rsidRPr="004F1E6E">
        <w:rPr>
          <w:rFonts w:ascii="Arial" w:hAnsi="Arial" w:cs="Arial"/>
          <w:sz w:val="20"/>
          <w:szCs w:val="20"/>
        </w:rPr>
        <w:instrText xml:space="preserve"> REF _Ref441811484 \r \h </w:instrText>
      </w:r>
      <w:r w:rsidR="008917F5" w:rsidRPr="004F1E6E">
        <w:rPr>
          <w:rFonts w:ascii="Arial" w:hAnsi="Arial" w:cs="Arial"/>
          <w:sz w:val="20"/>
          <w:szCs w:val="20"/>
        </w:rPr>
        <w:instrText xml:space="preserve"> \* MERGEFORMAT </w:instrText>
      </w:r>
      <w:r w:rsidR="00287AEA" w:rsidRPr="004F1E6E">
        <w:rPr>
          <w:rFonts w:ascii="Arial" w:hAnsi="Arial" w:cs="Arial"/>
          <w:sz w:val="20"/>
          <w:szCs w:val="20"/>
        </w:rPr>
      </w:r>
      <w:r w:rsidR="00287AEA" w:rsidRPr="004F1E6E">
        <w:rPr>
          <w:rFonts w:ascii="Arial" w:hAnsi="Arial" w:cs="Arial"/>
          <w:sz w:val="20"/>
          <w:szCs w:val="20"/>
        </w:rPr>
        <w:fldChar w:fldCharType="separate"/>
      </w:r>
      <w:r w:rsidR="00DB154C" w:rsidRPr="004F1E6E">
        <w:rPr>
          <w:rFonts w:ascii="Arial" w:hAnsi="Arial" w:cs="Arial"/>
          <w:sz w:val="20"/>
          <w:szCs w:val="20"/>
        </w:rPr>
        <w:t>17</w:t>
      </w:r>
      <w:r w:rsidR="00287AEA"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punktuose nustatyta tvarka, papildomos kompensacijos dėl to paties dalyko, t.</w:t>
      </w:r>
      <w:r w:rsidR="00A03C05" w:rsidRPr="004F1E6E">
        <w:rPr>
          <w:rFonts w:ascii="Arial" w:hAnsi="Arial" w:cs="Arial"/>
          <w:sz w:val="20"/>
          <w:szCs w:val="20"/>
        </w:rPr>
        <w:t xml:space="preserve"> </w:t>
      </w:r>
      <w:r w:rsidRPr="004F1E6E">
        <w:rPr>
          <w:rFonts w:ascii="Arial" w:hAnsi="Arial" w:cs="Arial"/>
          <w:sz w:val="20"/>
          <w:szCs w:val="20"/>
        </w:rPr>
        <w:t xml:space="preserve">y. antrą kartą už tą patį dalyką, šiame Sutarties </w:t>
      </w:r>
      <w:r w:rsidR="00287AEA" w:rsidRPr="004F1E6E">
        <w:rPr>
          <w:rFonts w:ascii="Arial" w:hAnsi="Arial" w:cs="Arial"/>
          <w:sz w:val="20"/>
          <w:szCs w:val="20"/>
        </w:rPr>
        <w:fldChar w:fldCharType="begin"/>
      </w:r>
      <w:r w:rsidR="00287AEA" w:rsidRPr="004F1E6E">
        <w:rPr>
          <w:rFonts w:ascii="Arial" w:hAnsi="Arial" w:cs="Arial"/>
          <w:sz w:val="20"/>
          <w:szCs w:val="20"/>
        </w:rPr>
        <w:instrText xml:space="preserve"> REF _Ref103708927 \r \h </w:instrText>
      </w:r>
      <w:r w:rsidR="008917F5" w:rsidRPr="004F1E6E">
        <w:rPr>
          <w:rFonts w:ascii="Arial" w:hAnsi="Arial" w:cs="Arial"/>
          <w:sz w:val="20"/>
          <w:szCs w:val="20"/>
        </w:rPr>
        <w:instrText xml:space="preserve"> \* MERGEFORMAT </w:instrText>
      </w:r>
      <w:r w:rsidR="00287AEA" w:rsidRPr="004F1E6E">
        <w:rPr>
          <w:rFonts w:ascii="Arial" w:hAnsi="Arial" w:cs="Arial"/>
          <w:sz w:val="20"/>
          <w:szCs w:val="20"/>
        </w:rPr>
      </w:r>
      <w:r w:rsidR="00287AEA" w:rsidRPr="004F1E6E">
        <w:rPr>
          <w:rFonts w:ascii="Arial" w:hAnsi="Arial" w:cs="Arial"/>
          <w:sz w:val="20"/>
          <w:szCs w:val="20"/>
        </w:rPr>
        <w:fldChar w:fldCharType="separate"/>
      </w:r>
      <w:r w:rsidR="00DB154C" w:rsidRPr="004F1E6E">
        <w:rPr>
          <w:rFonts w:ascii="Arial" w:hAnsi="Arial" w:cs="Arial"/>
          <w:sz w:val="20"/>
          <w:szCs w:val="20"/>
        </w:rPr>
        <w:t>22</w:t>
      </w:r>
      <w:r w:rsidR="00287AEA" w:rsidRPr="004F1E6E">
        <w:rPr>
          <w:rFonts w:ascii="Arial" w:hAnsi="Arial" w:cs="Arial"/>
          <w:sz w:val="20"/>
          <w:szCs w:val="20"/>
        </w:rPr>
        <w:fldChar w:fldCharType="end"/>
      </w:r>
      <w:r w:rsidRPr="004F1E6E">
        <w:rPr>
          <w:rFonts w:ascii="Arial" w:hAnsi="Arial" w:cs="Arial"/>
          <w:sz w:val="20"/>
          <w:szCs w:val="20"/>
        </w:rPr>
        <w:t xml:space="preserve"> punkte nustatyta tvarka Koncesininkui nemokamos.</w:t>
      </w:r>
    </w:p>
    <w:p w14:paraId="5EFDBF48" w14:textId="63461066"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Patvirtinus Kompensavimo įvykį, laikotarpiui, kuris yra būtinas Kompensavimo įvykio pasekmėms ištaisyti, pratęsiami atitinkamai Sutarties </w:t>
      </w:r>
      <w:r w:rsidRPr="004F1E6E">
        <w:rPr>
          <w:rFonts w:ascii="Arial" w:hAnsi="Arial" w:cs="Arial"/>
          <w:sz w:val="20"/>
          <w:szCs w:val="20"/>
        </w:rPr>
        <w:fldChar w:fldCharType="begin"/>
      </w:r>
      <w:r w:rsidRPr="004F1E6E">
        <w:rPr>
          <w:rFonts w:ascii="Arial" w:hAnsi="Arial" w:cs="Arial"/>
          <w:sz w:val="20"/>
          <w:szCs w:val="20"/>
        </w:rPr>
        <w:instrText xml:space="preserve"> REF _Ref283650822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punkte nustatyti Sutarties įsigaliojimo terminai, Sutarties </w:t>
      </w:r>
      <w:r w:rsidRPr="004F1E6E">
        <w:rPr>
          <w:rFonts w:ascii="Arial" w:hAnsi="Arial" w:cs="Arial"/>
          <w:sz w:val="20"/>
          <w:szCs w:val="20"/>
        </w:rPr>
        <w:fldChar w:fldCharType="begin"/>
      </w:r>
      <w:r w:rsidRPr="004F1E6E">
        <w:rPr>
          <w:rFonts w:ascii="Arial" w:hAnsi="Arial" w:cs="Arial"/>
          <w:sz w:val="20"/>
          <w:szCs w:val="20"/>
        </w:rPr>
        <w:instrText xml:space="preserve"> REF _Ref521585117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nustatyti Darbų atlikimo pabaigos arba Sutarties </w:t>
      </w:r>
      <w:r w:rsidRPr="004F1E6E">
        <w:rPr>
          <w:rFonts w:ascii="Arial" w:hAnsi="Arial" w:cs="Arial"/>
          <w:sz w:val="20"/>
          <w:szCs w:val="20"/>
        </w:rPr>
        <w:fldChar w:fldCharType="begin"/>
      </w:r>
      <w:r w:rsidRPr="004F1E6E">
        <w:rPr>
          <w:rFonts w:ascii="Arial" w:hAnsi="Arial" w:cs="Arial"/>
          <w:sz w:val="20"/>
          <w:szCs w:val="20"/>
        </w:rPr>
        <w:instrText xml:space="preserve"> REF _Ref522201946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4.3</w:t>
      </w:r>
      <w:r w:rsidRPr="004F1E6E">
        <w:rPr>
          <w:rFonts w:ascii="Arial" w:hAnsi="Arial" w:cs="Arial"/>
          <w:sz w:val="20"/>
          <w:szCs w:val="20"/>
        </w:rPr>
        <w:fldChar w:fldCharType="end"/>
      </w:r>
      <w:r w:rsidRPr="004F1E6E">
        <w:rPr>
          <w:rFonts w:ascii="Arial" w:hAnsi="Arial" w:cs="Arial"/>
          <w:sz w:val="20"/>
          <w:szCs w:val="20"/>
        </w:rPr>
        <w:t xml:space="preserve"> punkte nustatyti </w:t>
      </w:r>
      <w:r w:rsidR="0078216D" w:rsidRPr="004F1E6E">
        <w:rPr>
          <w:rFonts w:ascii="Arial" w:hAnsi="Arial" w:cs="Arial"/>
          <w:sz w:val="20"/>
          <w:szCs w:val="20"/>
        </w:rPr>
        <w:t>E</w:t>
      </w:r>
      <w:r w:rsidRPr="004F1E6E">
        <w:rPr>
          <w:rFonts w:ascii="Arial" w:hAnsi="Arial" w:cs="Arial"/>
          <w:sz w:val="20"/>
          <w:szCs w:val="20"/>
        </w:rPr>
        <w:t>ksploatacijos pradžios terminai, arba kiti Sutartyje, Specifikacijose, Pasiūlyme numatyti arba Šalių sutarti terminai, išskyrus šios Sutarties galiojimo terminą.</w:t>
      </w:r>
    </w:p>
    <w:p w14:paraId="47A01DA0" w14:textId="4120008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Tuo atveju, jeigu Koncesininkas pranešimą apie Kompensavimo įvykį pateikia nesilaikydamas Sutarties</w:t>
      </w:r>
      <w:r w:rsidR="00A03C05" w:rsidRPr="004F1E6E">
        <w:rPr>
          <w:rFonts w:ascii="Arial" w:hAnsi="Arial" w:cs="Arial"/>
          <w:sz w:val="20"/>
          <w:szCs w:val="20"/>
        </w:rPr>
        <w:t xml:space="preserve">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_Ref521060611 \r \h </w:instrText>
      </w:r>
      <w:r w:rsidR="008917F5"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22.3</w:t>
      </w:r>
      <w:r w:rsidR="000A3F7E" w:rsidRPr="004F1E6E">
        <w:rPr>
          <w:rFonts w:ascii="Arial" w:hAnsi="Arial" w:cs="Arial"/>
          <w:sz w:val="20"/>
          <w:szCs w:val="20"/>
        </w:rPr>
        <w:fldChar w:fldCharType="end"/>
      </w:r>
      <w:r w:rsidRPr="004F1E6E">
        <w:rPr>
          <w:rFonts w:ascii="Arial" w:hAnsi="Arial" w:cs="Arial"/>
          <w:sz w:val="20"/>
          <w:szCs w:val="20"/>
        </w:rPr>
        <w:t xml:space="preserve"> punkte nustatyto termino, </w:t>
      </w:r>
      <w:r w:rsidR="000A3F7E" w:rsidRPr="004F1E6E">
        <w:rPr>
          <w:rFonts w:ascii="Arial" w:hAnsi="Arial" w:cs="Arial"/>
          <w:sz w:val="20"/>
          <w:szCs w:val="20"/>
        </w:rPr>
        <w:t xml:space="preserve">išskyrus, kai vėluojama pranešti apie Kompensavimo įvykį dėl objektyvių, nuo Koncesininko nepriklausančių aplinkybių ir tokias aplinkybes Koncesininkas nurodo savo pranešime, </w:t>
      </w:r>
      <w:r w:rsidRPr="004F1E6E">
        <w:rPr>
          <w:rFonts w:ascii="Arial" w:hAnsi="Arial" w:cs="Arial"/>
          <w:sz w:val="20"/>
          <w:szCs w:val="20"/>
        </w:rPr>
        <w:t>už pavėluotą laikotarpį kompensacija nemokama, o terminų pratęsimo atveju toks laikotarpis įskaičiuojamas į pratęstą terminą.</w:t>
      </w:r>
    </w:p>
    <w:p w14:paraId="649D4F40" w14:textId="7F9E579E"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Bet kokie Šalių nesutarimai dėl Kompensavimo įvykio buvimo, kompensacijos dydžio ir mokėjimo tvarkos, terminų atidėjimo ir to trukmės, sprendžiami Sutarties</w:t>
      </w:r>
      <w:r w:rsidR="00D646DF" w:rsidRPr="004F1E6E">
        <w:rPr>
          <w:rFonts w:ascii="Arial" w:hAnsi="Arial" w:cs="Arial"/>
          <w:sz w:val="20"/>
          <w:szCs w:val="20"/>
        </w:rPr>
        <w:t xml:space="preserve">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_Ref286319572 \r \h </w:instrText>
      </w:r>
      <w:r w:rsidR="008917F5"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52</w:t>
      </w:r>
      <w:r w:rsidR="000A3F7E" w:rsidRPr="004F1E6E">
        <w:rPr>
          <w:rFonts w:ascii="Arial" w:hAnsi="Arial" w:cs="Arial"/>
          <w:sz w:val="20"/>
          <w:szCs w:val="20"/>
        </w:rPr>
        <w:fldChar w:fldCharType="end"/>
      </w:r>
      <w:r w:rsidRPr="004F1E6E">
        <w:rPr>
          <w:rFonts w:ascii="Arial" w:hAnsi="Arial" w:cs="Arial"/>
          <w:sz w:val="20"/>
          <w:szCs w:val="20"/>
        </w:rPr>
        <w:t> punkte nustatyta nesutarimų sprendimo tvarka.</w:t>
      </w:r>
    </w:p>
    <w:p w14:paraId="01F63913" w14:textId="7950E203"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Esant Kompensavimo įvykiui, apie kurį Koncesininkas pranešimą ir Kompensavimo įvykį pagrindžiančius dokumentus Suteikiančiajai institucijai pateikia laikydamasis Sutarties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_Ref521060611 \r \h </w:instrText>
      </w:r>
      <w:r w:rsidR="008917F5"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22.3</w:t>
      </w:r>
      <w:r w:rsidR="000A3F7E" w:rsidRPr="004F1E6E">
        <w:rPr>
          <w:rFonts w:ascii="Arial" w:hAnsi="Arial" w:cs="Arial"/>
          <w:sz w:val="20"/>
          <w:szCs w:val="20"/>
        </w:rPr>
        <w:fldChar w:fldCharType="end"/>
      </w:r>
      <w:r w:rsidRPr="004F1E6E">
        <w:rPr>
          <w:rFonts w:ascii="Arial" w:hAnsi="Arial" w:cs="Arial"/>
          <w:sz w:val="20"/>
          <w:szCs w:val="20"/>
        </w:rPr>
        <w:t xml:space="preserve"> punkte nustatytų terminų, Koncesininkui netaikoma Sutarties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_Ref103709137 \r \h </w:instrText>
      </w:r>
      <w:r w:rsidR="008917F5"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47</w:t>
      </w:r>
      <w:r w:rsidR="000A3F7E"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punkte numatyta atsakomybė ir Sutarties</w:t>
      </w:r>
      <w:r w:rsidR="00D646DF" w:rsidRPr="004F1E6E">
        <w:rPr>
          <w:rFonts w:ascii="Arial" w:hAnsi="Arial" w:cs="Arial"/>
          <w:sz w:val="20"/>
          <w:szCs w:val="20"/>
        </w:rPr>
        <w:t xml:space="preserve">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_Ref103709159 \r \h </w:instrText>
      </w:r>
      <w:r w:rsidR="008917F5"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39</w:t>
      </w:r>
      <w:r w:rsidR="000A3F7E" w:rsidRPr="004F1E6E">
        <w:rPr>
          <w:rFonts w:ascii="Arial" w:hAnsi="Arial" w:cs="Arial"/>
          <w:sz w:val="20"/>
          <w:szCs w:val="20"/>
        </w:rPr>
        <w:fldChar w:fldCharType="end"/>
      </w:r>
      <w:r w:rsidRPr="004F1E6E">
        <w:rPr>
          <w:rFonts w:ascii="Arial" w:hAnsi="Arial" w:cs="Arial"/>
          <w:sz w:val="20"/>
          <w:szCs w:val="20"/>
        </w:rPr>
        <w:t xml:space="preserve"> punkte nustatyti Sutarties nutraukimo pagrindai už tą Kompensavimo įvykio trukmės laikotarpį, apie kurį buvo tinkamai pranešta bei pateikti Kompensavimo įvykį pagrindžiantys įrodymai Sutarties </w:t>
      </w:r>
      <w:r w:rsidR="000A3F7E" w:rsidRPr="004F1E6E">
        <w:rPr>
          <w:rFonts w:ascii="Arial" w:hAnsi="Arial" w:cs="Arial"/>
          <w:sz w:val="20"/>
          <w:szCs w:val="20"/>
        </w:rPr>
        <w:fldChar w:fldCharType="begin"/>
      </w:r>
      <w:r w:rsidR="000A3F7E" w:rsidRPr="004F1E6E">
        <w:rPr>
          <w:rFonts w:ascii="Arial" w:hAnsi="Arial" w:cs="Arial"/>
          <w:sz w:val="20"/>
          <w:szCs w:val="20"/>
        </w:rPr>
        <w:instrText xml:space="preserve"> REF _Ref521060611 \r \h </w:instrText>
      </w:r>
      <w:r w:rsidR="00004C78" w:rsidRPr="004F1E6E">
        <w:rPr>
          <w:rFonts w:ascii="Arial" w:hAnsi="Arial" w:cs="Arial"/>
          <w:sz w:val="20"/>
          <w:szCs w:val="20"/>
        </w:rPr>
        <w:instrText xml:space="preserve"> \* MERGEFORMAT </w:instrText>
      </w:r>
      <w:r w:rsidR="000A3F7E" w:rsidRPr="004F1E6E">
        <w:rPr>
          <w:rFonts w:ascii="Arial" w:hAnsi="Arial" w:cs="Arial"/>
          <w:sz w:val="20"/>
          <w:szCs w:val="20"/>
        </w:rPr>
      </w:r>
      <w:r w:rsidR="000A3F7E" w:rsidRPr="004F1E6E">
        <w:rPr>
          <w:rFonts w:ascii="Arial" w:hAnsi="Arial" w:cs="Arial"/>
          <w:sz w:val="20"/>
          <w:szCs w:val="20"/>
        </w:rPr>
        <w:fldChar w:fldCharType="separate"/>
      </w:r>
      <w:r w:rsidR="00DB154C" w:rsidRPr="004F1E6E">
        <w:rPr>
          <w:rFonts w:ascii="Arial" w:hAnsi="Arial" w:cs="Arial"/>
          <w:sz w:val="20"/>
          <w:szCs w:val="20"/>
        </w:rPr>
        <w:t>22.3</w:t>
      </w:r>
      <w:r w:rsidR="000A3F7E"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nustatyta tvarka.</w:t>
      </w:r>
    </w:p>
    <w:p w14:paraId="4C72025D" w14:textId="721E4A3F" w:rsidR="0094020A" w:rsidRPr="004F1E6E" w:rsidRDefault="00047550" w:rsidP="00B20162">
      <w:pPr>
        <w:pStyle w:val="Antrat1"/>
        <w:rPr>
          <w:rFonts w:ascii="Arial" w:hAnsi="Arial" w:cs="Arial"/>
          <w:iCs w:val="0"/>
          <w:sz w:val="20"/>
        </w:rPr>
      </w:pPr>
      <w:bookmarkStart w:id="430" w:name="_Ref284493471"/>
      <w:bookmarkStart w:id="431" w:name="_Toc284496741"/>
      <w:bookmarkStart w:id="432" w:name="_Toc293074461"/>
      <w:bookmarkStart w:id="433" w:name="_Toc297646386"/>
      <w:bookmarkStart w:id="434" w:name="_Toc300049733"/>
      <w:bookmarkStart w:id="435" w:name="_Toc299367486"/>
      <w:bookmarkStart w:id="436" w:name="_Toc219280518"/>
      <w:bookmarkEnd w:id="409"/>
      <w:r w:rsidRPr="004F1E6E">
        <w:rPr>
          <w:rFonts w:ascii="Arial" w:hAnsi="Arial" w:cs="Arial"/>
          <w:iCs w:val="0"/>
          <w:sz w:val="20"/>
        </w:rPr>
        <w:t>Mokėjimai</w:t>
      </w:r>
      <w:bookmarkEnd w:id="430"/>
      <w:bookmarkEnd w:id="431"/>
      <w:bookmarkEnd w:id="432"/>
      <w:bookmarkEnd w:id="433"/>
      <w:bookmarkEnd w:id="434"/>
      <w:bookmarkEnd w:id="435"/>
      <w:bookmarkEnd w:id="436"/>
    </w:p>
    <w:p w14:paraId="15E8AF53" w14:textId="77777777" w:rsidR="00047550" w:rsidRPr="004F1E6E" w:rsidRDefault="00047550" w:rsidP="008917F5">
      <w:pPr>
        <w:pStyle w:val="Antrat2"/>
        <w:tabs>
          <w:tab w:val="clear" w:pos="495"/>
        </w:tabs>
        <w:rPr>
          <w:rFonts w:ascii="Arial" w:hAnsi="Arial" w:cs="Arial"/>
          <w:sz w:val="20"/>
        </w:rPr>
      </w:pPr>
      <w:bookmarkStart w:id="437" w:name="_Toc284496742"/>
      <w:bookmarkStart w:id="438" w:name="_Ref292957497"/>
      <w:bookmarkStart w:id="439" w:name="_Toc293074462"/>
      <w:bookmarkStart w:id="440" w:name="_Toc297646387"/>
      <w:bookmarkStart w:id="441" w:name="_Toc300049734"/>
      <w:bookmarkStart w:id="442" w:name="_Toc299367487"/>
      <w:bookmarkStart w:id="443" w:name="_Ref309247392"/>
      <w:bookmarkStart w:id="444" w:name="_Ref391554496"/>
      <w:bookmarkStart w:id="445" w:name="_Ref407707595"/>
      <w:bookmarkStart w:id="446" w:name="_Ref407707614"/>
      <w:bookmarkStart w:id="447" w:name="_Ref407707634"/>
      <w:bookmarkStart w:id="448" w:name="_Ref520690288"/>
      <w:bookmarkStart w:id="449" w:name="_Ref103746610"/>
      <w:bookmarkStart w:id="450" w:name="_Toc219280519"/>
      <w:r w:rsidRPr="004F1E6E">
        <w:rPr>
          <w:rFonts w:ascii="Arial" w:hAnsi="Arial" w:cs="Arial"/>
          <w:sz w:val="20"/>
        </w:rPr>
        <w:t>Mokėjimai ir jų tvarka</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1A9AB7D4" w14:textId="40A47D2D" w:rsidR="00047550" w:rsidRPr="004F1E6E" w:rsidRDefault="00047550" w:rsidP="00B50894">
      <w:pPr>
        <w:pStyle w:val="paragrafai"/>
        <w:tabs>
          <w:tab w:val="clear" w:pos="495"/>
        </w:tabs>
        <w:rPr>
          <w:rFonts w:ascii="Arial" w:hAnsi="Arial" w:cs="Arial"/>
          <w:sz w:val="20"/>
          <w:szCs w:val="20"/>
        </w:rPr>
      </w:pPr>
      <w:bookmarkStart w:id="451" w:name="_Ref292975838"/>
      <w:bookmarkStart w:id="452" w:name="_Ref291575184"/>
      <w:bookmarkStart w:id="453" w:name="_Ref137521253"/>
      <w:bookmarkStart w:id="454" w:name="_Ref136855400"/>
      <w:r w:rsidRPr="004F1E6E">
        <w:rPr>
          <w:rFonts w:ascii="Arial" w:hAnsi="Arial" w:cs="Arial"/>
          <w:sz w:val="20"/>
          <w:szCs w:val="20"/>
        </w:rPr>
        <w:t xml:space="preserve">Koncesininkas už Paslaugų teikimą </w:t>
      </w:r>
      <w:r w:rsidR="000F6B1F" w:rsidRPr="004F1E6E">
        <w:rPr>
          <w:rFonts w:ascii="Arial" w:hAnsi="Arial" w:cs="Arial"/>
          <w:sz w:val="20"/>
          <w:szCs w:val="20"/>
        </w:rPr>
        <w:t xml:space="preserve">gauna </w:t>
      </w:r>
      <w:r w:rsidR="00927181" w:rsidRPr="004F1E6E">
        <w:rPr>
          <w:rFonts w:ascii="Arial" w:hAnsi="Arial" w:cs="Arial"/>
          <w:sz w:val="20"/>
          <w:szCs w:val="20"/>
        </w:rPr>
        <w:t xml:space="preserve">Atlygį iš Suteikiančiosios institucijos ir </w:t>
      </w:r>
      <w:r w:rsidR="000F6B1F" w:rsidRPr="004F1E6E">
        <w:rPr>
          <w:rFonts w:ascii="Arial" w:hAnsi="Arial" w:cs="Arial"/>
          <w:sz w:val="20"/>
          <w:szCs w:val="20"/>
        </w:rPr>
        <w:t>atlygį iš Paslaugų vartotojų, kuris apskaičiuojamas ir mokamas Sutarties</w:t>
      </w:r>
      <w:r w:rsidR="00C86F4E" w:rsidRPr="004F1E6E">
        <w:rPr>
          <w:rFonts w:ascii="Arial" w:hAnsi="Arial" w:cs="Arial"/>
          <w:sz w:val="20"/>
          <w:szCs w:val="20"/>
        </w:rPr>
        <w:t xml:space="preserve"> </w:t>
      </w:r>
      <w:r w:rsidR="00C86F4E" w:rsidRPr="004F1E6E">
        <w:rPr>
          <w:rFonts w:ascii="Arial" w:hAnsi="Arial" w:cs="Arial"/>
          <w:sz w:val="20"/>
          <w:szCs w:val="20"/>
        </w:rPr>
        <w:fldChar w:fldCharType="begin"/>
      </w:r>
      <w:r w:rsidR="00C86F4E"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C86F4E" w:rsidRPr="004F1E6E">
        <w:rPr>
          <w:rFonts w:ascii="Arial" w:hAnsi="Arial" w:cs="Arial"/>
          <w:sz w:val="20"/>
          <w:szCs w:val="20"/>
        </w:rPr>
      </w:r>
      <w:r w:rsidR="00C86F4E" w:rsidRPr="004F1E6E">
        <w:rPr>
          <w:rFonts w:ascii="Arial" w:hAnsi="Arial" w:cs="Arial"/>
          <w:sz w:val="20"/>
          <w:szCs w:val="20"/>
        </w:rPr>
        <w:fldChar w:fldCharType="separate"/>
      </w:r>
      <w:r w:rsidR="00DB154C" w:rsidRPr="004F1E6E">
        <w:rPr>
          <w:rFonts w:ascii="Arial" w:hAnsi="Arial" w:cs="Arial"/>
          <w:sz w:val="20"/>
          <w:szCs w:val="20"/>
        </w:rPr>
        <w:t>3</w:t>
      </w:r>
      <w:r w:rsidR="00C86F4E" w:rsidRPr="004F1E6E">
        <w:rPr>
          <w:rFonts w:ascii="Arial" w:hAnsi="Arial" w:cs="Arial"/>
          <w:sz w:val="20"/>
          <w:szCs w:val="20"/>
        </w:rPr>
        <w:fldChar w:fldCharType="end"/>
      </w:r>
      <w:r w:rsidRPr="004F1E6E">
        <w:rPr>
          <w:rFonts w:ascii="Arial" w:hAnsi="Arial" w:cs="Arial"/>
          <w:sz w:val="20"/>
          <w:szCs w:val="20"/>
        </w:rPr>
        <w:t xml:space="preserve"> Atsiskaitymų ir mokėjimų tvarka</w:t>
      </w:r>
      <w:r w:rsidRPr="004F1E6E" w:rsidDel="008C6D9F">
        <w:rPr>
          <w:rFonts w:ascii="Arial" w:hAnsi="Arial" w:cs="Arial"/>
          <w:sz w:val="20"/>
          <w:szCs w:val="20"/>
        </w:rPr>
        <w:t xml:space="preserve"> </w:t>
      </w:r>
      <w:bookmarkEnd w:id="451"/>
      <w:r w:rsidR="000F6B1F" w:rsidRPr="004F1E6E">
        <w:rPr>
          <w:rFonts w:ascii="Arial" w:hAnsi="Arial" w:cs="Arial"/>
          <w:sz w:val="20"/>
          <w:szCs w:val="20"/>
        </w:rPr>
        <w:t>nustatyt</w:t>
      </w:r>
      <w:r w:rsidR="00927181" w:rsidRPr="004F1E6E">
        <w:rPr>
          <w:rFonts w:ascii="Arial" w:hAnsi="Arial" w:cs="Arial"/>
          <w:sz w:val="20"/>
          <w:szCs w:val="20"/>
        </w:rPr>
        <w:t>a</w:t>
      </w:r>
      <w:r w:rsidR="000F6B1F" w:rsidRPr="004F1E6E">
        <w:rPr>
          <w:rFonts w:ascii="Arial" w:hAnsi="Arial" w:cs="Arial"/>
          <w:sz w:val="20"/>
          <w:szCs w:val="20"/>
        </w:rPr>
        <w:t xml:space="preserve"> tvarka.</w:t>
      </w:r>
      <w:r w:rsidRPr="004F1E6E">
        <w:rPr>
          <w:rFonts w:ascii="Arial" w:hAnsi="Arial" w:cs="Arial"/>
          <w:sz w:val="20"/>
          <w:szCs w:val="20"/>
        </w:rPr>
        <w:t xml:space="preserve"> </w:t>
      </w:r>
      <w:r w:rsidR="00B50894" w:rsidRPr="004F1E6E">
        <w:rPr>
          <w:rFonts w:ascii="Arial" w:hAnsi="Arial" w:cs="Arial"/>
          <w:sz w:val="20"/>
          <w:szCs w:val="20"/>
        </w:rPr>
        <w:t>Jokie kiti mokėjimai iš Lankytojų (Paslaugų vartotojų) negali būti imami, nebent Sutartyje aiškiai nustatoma kitaip.</w:t>
      </w:r>
    </w:p>
    <w:p w14:paraId="0D8DC16C" w14:textId="7FC3CD62" w:rsidR="005977EC" w:rsidRPr="004F1E6E" w:rsidRDefault="00047550" w:rsidP="005977EC">
      <w:pPr>
        <w:pStyle w:val="paragrafai"/>
        <w:tabs>
          <w:tab w:val="clear" w:pos="495"/>
          <w:tab w:val="num" w:pos="3261"/>
        </w:tabs>
        <w:rPr>
          <w:rFonts w:ascii="Arial" w:hAnsi="Arial" w:cs="Arial"/>
          <w:sz w:val="20"/>
          <w:szCs w:val="20"/>
        </w:rPr>
      </w:pPr>
      <w:r w:rsidRPr="004F1E6E">
        <w:rPr>
          <w:rFonts w:ascii="Arial" w:hAnsi="Arial" w:cs="Arial"/>
          <w:sz w:val="20"/>
          <w:szCs w:val="20"/>
        </w:rPr>
        <w:lastRenderedPageBreak/>
        <w:t>Tais atvejais, kai Koncesininkui leidžiama naudoti Turtą kitai nei Sutarties įvykdymui reikalingai veiklai vykdyti, Koncesininkas turi teisę nustatyti už tokį naudojimą gaunamų pajamų dydį savo nuožiūra, nebent Turtas naudojamas Susijusių asmenų veiklai – tokiu atveju privaloma sandorius dėl Turto naudojimo sudaryti laikantis ištiestos rankos principo.</w:t>
      </w:r>
      <w:bookmarkStart w:id="455" w:name="_Ref292981842"/>
      <w:bookmarkEnd w:id="452"/>
    </w:p>
    <w:p w14:paraId="1083A6C1" w14:textId="25968F31" w:rsidR="009F2A75" w:rsidRPr="004F1E6E" w:rsidRDefault="002E47C8" w:rsidP="009F2A75">
      <w:pPr>
        <w:pStyle w:val="paragrafai"/>
        <w:tabs>
          <w:tab w:val="clear" w:pos="495"/>
          <w:tab w:val="num" w:pos="3261"/>
        </w:tabs>
        <w:rPr>
          <w:rFonts w:ascii="Arial" w:hAnsi="Arial" w:cs="Arial"/>
          <w:sz w:val="20"/>
          <w:szCs w:val="20"/>
        </w:rPr>
      </w:pPr>
      <w:bookmarkStart w:id="456" w:name="_Ref134629437"/>
      <w:r w:rsidRPr="004F1E6E">
        <w:rPr>
          <w:rFonts w:ascii="Arial" w:hAnsi="Arial" w:cs="Arial"/>
          <w:sz w:val="20"/>
          <w:szCs w:val="20"/>
        </w:rPr>
        <w:t>Koncesininkui mokamas Atlygis sumažinamas arba padidinamas tokiais atvejais ir dydžiais, kurie nurodyti Sutarties 3 priede pateiktoje Atsiskaitymų ir mokėjimų tvarka nustatyta tvarka</w:t>
      </w:r>
      <w:r w:rsidR="00047550" w:rsidRPr="004F1E6E">
        <w:rPr>
          <w:rFonts w:ascii="Arial" w:hAnsi="Arial" w:cs="Arial"/>
          <w:sz w:val="20"/>
          <w:szCs w:val="20"/>
        </w:rPr>
        <w:t>.</w:t>
      </w:r>
      <w:bookmarkStart w:id="457" w:name="_Ref283660566"/>
      <w:bookmarkStart w:id="458" w:name="_Toc284496744"/>
      <w:bookmarkEnd w:id="456"/>
    </w:p>
    <w:p w14:paraId="014BE6EB" w14:textId="11B2096D" w:rsidR="008917F5" w:rsidRPr="004F1E6E" w:rsidRDefault="00047550" w:rsidP="009A717A">
      <w:pPr>
        <w:pStyle w:val="paragrafai"/>
        <w:tabs>
          <w:tab w:val="clear" w:pos="495"/>
          <w:tab w:val="num" w:pos="3261"/>
        </w:tabs>
        <w:rPr>
          <w:rFonts w:ascii="Arial" w:hAnsi="Arial" w:cs="Arial"/>
          <w:sz w:val="20"/>
          <w:szCs w:val="20"/>
        </w:rPr>
      </w:pPr>
      <w:bookmarkStart w:id="459" w:name="_Ref294015224"/>
      <w:bookmarkStart w:id="460" w:name="_Toc284496748"/>
      <w:bookmarkEnd w:id="455"/>
      <w:bookmarkEnd w:id="457"/>
      <w:bookmarkEnd w:id="458"/>
      <w:r w:rsidRPr="004F1E6E">
        <w:rPr>
          <w:rFonts w:ascii="Arial" w:hAnsi="Arial" w:cs="Arial"/>
          <w:sz w:val="20"/>
          <w:szCs w:val="20"/>
        </w:rPr>
        <w:t>I</w:t>
      </w:r>
      <w:bookmarkEnd w:id="459"/>
      <w:r w:rsidRPr="004F1E6E">
        <w:rPr>
          <w:rFonts w:ascii="Arial" w:hAnsi="Arial" w:cs="Arial"/>
          <w:sz w:val="20"/>
          <w:szCs w:val="20"/>
        </w:rPr>
        <w:t xml:space="preserve">š vienos Šalies kitai Šaliai atliekamų mokėjimų neišskaičiuojami jokie mokesčiai, rinkliavos ar bet kokio pobūdžio kiti mokėjimai, išskyrus pagal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 xml:space="preserve">priede </w:t>
      </w:r>
      <w:r w:rsidRPr="004F1E6E">
        <w:rPr>
          <w:rFonts w:ascii="Arial" w:hAnsi="Arial" w:cs="Arial"/>
          <w:i/>
          <w:iCs/>
          <w:sz w:val="20"/>
          <w:szCs w:val="20"/>
        </w:rPr>
        <w:t>Atsiskaitymų ir mokėjimų tvarka</w:t>
      </w:r>
      <w:r w:rsidRPr="004F1E6E">
        <w:rPr>
          <w:rFonts w:ascii="Arial" w:hAnsi="Arial" w:cs="Arial"/>
          <w:sz w:val="20"/>
          <w:szCs w:val="20"/>
        </w:rPr>
        <w:t xml:space="preserve"> numatytas išskaitas ir (ar) pagal Sutartį mokėtinus delspinigius, baudas, nuostolius ar netesybas</w:t>
      </w:r>
      <w:bookmarkEnd w:id="460"/>
      <w:r w:rsidRPr="004F1E6E">
        <w:rPr>
          <w:rFonts w:ascii="Arial" w:hAnsi="Arial" w:cs="Arial"/>
          <w:sz w:val="20"/>
          <w:szCs w:val="20"/>
        </w:rPr>
        <w:t>.</w:t>
      </w:r>
      <w:bookmarkStart w:id="461" w:name="_Ref292983578"/>
      <w:bookmarkStart w:id="462" w:name="_Ref407524225"/>
      <w:bookmarkStart w:id="463" w:name="_Toc284496752"/>
      <w:bookmarkStart w:id="464" w:name="_Toc284496750"/>
    </w:p>
    <w:p w14:paraId="44EC45C1" w14:textId="76206872" w:rsidR="008917F5" w:rsidRPr="004F1E6E" w:rsidRDefault="00047550" w:rsidP="008917F5">
      <w:pPr>
        <w:pStyle w:val="paragrafai"/>
        <w:tabs>
          <w:tab w:val="clear" w:pos="495"/>
          <w:tab w:val="num" w:pos="3261"/>
        </w:tabs>
        <w:rPr>
          <w:rFonts w:ascii="Arial" w:hAnsi="Arial" w:cs="Arial"/>
          <w:sz w:val="20"/>
          <w:szCs w:val="20"/>
        </w:rPr>
      </w:pPr>
      <w:bookmarkStart w:id="465" w:name="_Toc284496751"/>
      <w:bookmarkEnd w:id="453"/>
      <w:bookmarkEnd w:id="454"/>
      <w:bookmarkEnd w:id="461"/>
      <w:bookmarkEnd w:id="462"/>
      <w:bookmarkEnd w:id="463"/>
      <w:bookmarkEnd w:id="464"/>
      <w:r w:rsidRPr="004F1E6E">
        <w:rPr>
          <w:rFonts w:ascii="Arial" w:hAnsi="Arial" w:cs="Arial"/>
          <w:sz w:val="20"/>
          <w:szCs w:val="20"/>
        </w:rPr>
        <w:t xml:space="preserve">Visi pagal Sutartį Suteikiančiosios institucijos ar Koncesininko atliekami mokėjimai kiekvienais metais indeksuojami vadovaujantis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priede pateiktoje Atsikaitymų ir mokėjimų tvark</w:t>
      </w:r>
      <w:r w:rsidR="000B488B" w:rsidRPr="004F1E6E">
        <w:rPr>
          <w:rFonts w:ascii="Arial" w:hAnsi="Arial" w:cs="Arial"/>
          <w:sz w:val="20"/>
          <w:szCs w:val="20"/>
        </w:rPr>
        <w:t>a</w:t>
      </w:r>
      <w:r w:rsidRPr="004F1E6E">
        <w:rPr>
          <w:rFonts w:ascii="Arial" w:hAnsi="Arial" w:cs="Arial"/>
          <w:sz w:val="20"/>
          <w:szCs w:val="20"/>
        </w:rPr>
        <w:t xml:space="preserve"> nustatyta tvarka. </w:t>
      </w:r>
      <w:bookmarkStart w:id="466" w:name="_Toc284496753"/>
      <w:bookmarkEnd w:id="465"/>
    </w:p>
    <w:p w14:paraId="1E375198" w14:textId="2ED47A75" w:rsidR="00047550" w:rsidRPr="004F1E6E" w:rsidRDefault="00047550" w:rsidP="008917F5">
      <w:pPr>
        <w:pStyle w:val="paragrafai"/>
        <w:tabs>
          <w:tab w:val="clear" w:pos="495"/>
          <w:tab w:val="num" w:pos="3261"/>
        </w:tabs>
        <w:rPr>
          <w:rFonts w:ascii="Arial" w:hAnsi="Arial" w:cs="Arial"/>
          <w:sz w:val="20"/>
          <w:szCs w:val="20"/>
        </w:rPr>
      </w:pPr>
      <w:r w:rsidRPr="004F1E6E">
        <w:rPr>
          <w:rFonts w:ascii="Arial" w:hAnsi="Arial" w:cs="Arial"/>
          <w:sz w:val="20"/>
          <w:szCs w:val="20"/>
        </w:rPr>
        <w:t xml:space="preserve">Visi mokėjimai pagal šį Sutarties </w:t>
      </w:r>
      <w:r w:rsidR="001D3A0A" w:rsidRPr="004F1E6E">
        <w:rPr>
          <w:rFonts w:ascii="Arial" w:hAnsi="Arial" w:cs="Arial"/>
          <w:sz w:val="20"/>
          <w:szCs w:val="20"/>
        </w:rPr>
        <w:fldChar w:fldCharType="begin"/>
      </w:r>
      <w:r w:rsidR="001D3A0A" w:rsidRPr="004F1E6E">
        <w:rPr>
          <w:rFonts w:ascii="Arial" w:hAnsi="Arial" w:cs="Arial"/>
          <w:sz w:val="20"/>
          <w:szCs w:val="20"/>
        </w:rPr>
        <w:instrText xml:space="preserve"> REF _Ref103746610 \r \h </w:instrText>
      </w:r>
      <w:r w:rsidR="00004C78" w:rsidRPr="004F1E6E">
        <w:rPr>
          <w:rFonts w:ascii="Arial" w:hAnsi="Arial" w:cs="Arial"/>
          <w:sz w:val="20"/>
          <w:szCs w:val="20"/>
        </w:rPr>
        <w:instrText xml:space="preserve"> \* MERGEFORMAT </w:instrText>
      </w:r>
      <w:r w:rsidR="001D3A0A" w:rsidRPr="004F1E6E">
        <w:rPr>
          <w:rFonts w:ascii="Arial" w:hAnsi="Arial" w:cs="Arial"/>
          <w:sz w:val="20"/>
          <w:szCs w:val="20"/>
        </w:rPr>
      </w:r>
      <w:r w:rsidR="001D3A0A" w:rsidRPr="004F1E6E">
        <w:rPr>
          <w:rFonts w:ascii="Arial" w:hAnsi="Arial" w:cs="Arial"/>
          <w:sz w:val="20"/>
          <w:szCs w:val="20"/>
        </w:rPr>
        <w:fldChar w:fldCharType="separate"/>
      </w:r>
      <w:r w:rsidR="00DB154C" w:rsidRPr="004F1E6E">
        <w:rPr>
          <w:rFonts w:ascii="Arial" w:hAnsi="Arial" w:cs="Arial"/>
          <w:sz w:val="20"/>
          <w:szCs w:val="20"/>
        </w:rPr>
        <w:t>23</w:t>
      </w:r>
      <w:r w:rsidR="001D3A0A" w:rsidRPr="004F1E6E">
        <w:rPr>
          <w:rFonts w:ascii="Arial" w:hAnsi="Arial" w:cs="Arial"/>
          <w:sz w:val="20"/>
          <w:szCs w:val="20"/>
        </w:rPr>
        <w:fldChar w:fldCharType="end"/>
      </w:r>
      <w:r w:rsidRPr="004F1E6E">
        <w:rPr>
          <w:rFonts w:ascii="Arial" w:hAnsi="Arial" w:cs="Arial"/>
          <w:sz w:val="20"/>
          <w:szCs w:val="20"/>
        </w:rPr>
        <w:t xml:space="preserve"> punktą turi būti atliekami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p</w:t>
      </w:r>
      <w:r w:rsidRPr="004F1E6E">
        <w:rPr>
          <w:rFonts w:ascii="Arial" w:hAnsi="Arial" w:cs="Arial"/>
          <w:sz w:val="20"/>
          <w:szCs w:val="20"/>
        </w:rPr>
        <w:t>riede pateiktoje Atsiskaitymų ir mokėjimų tvark</w:t>
      </w:r>
      <w:r w:rsidR="000B488B" w:rsidRPr="004F1E6E">
        <w:rPr>
          <w:rFonts w:ascii="Arial" w:hAnsi="Arial" w:cs="Arial"/>
          <w:sz w:val="20"/>
          <w:szCs w:val="20"/>
        </w:rPr>
        <w:t>a</w:t>
      </w:r>
      <w:r w:rsidRPr="004F1E6E">
        <w:rPr>
          <w:rFonts w:ascii="Arial" w:hAnsi="Arial" w:cs="Arial"/>
          <w:sz w:val="20"/>
          <w:szCs w:val="20"/>
        </w:rPr>
        <w:t xml:space="preserve"> nustatyta tvarka. </w:t>
      </w:r>
    </w:p>
    <w:p w14:paraId="4B41ECCA" w14:textId="1F804710" w:rsidR="00047550" w:rsidRPr="004F1E6E" w:rsidRDefault="00047550" w:rsidP="001F6B7D">
      <w:pPr>
        <w:pStyle w:val="paragrafai"/>
        <w:tabs>
          <w:tab w:val="clear" w:pos="495"/>
        </w:tabs>
        <w:spacing w:after="0"/>
        <w:rPr>
          <w:rFonts w:ascii="Arial" w:hAnsi="Arial" w:cs="Arial"/>
          <w:sz w:val="20"/>
          <w:szCs w:val="20"/>
        </w:rPr>
      </w:pPr>
      <w:r w:rsidRPr="004F1E6E">
        <w:rPr>
          <w:rFonts w:ascii="Arial" w:hAnsi="Arial" w:cs="Arial"/>
          <w:sz w:val="20"/>
          <w:szCs w:val="20"/>
        </w:rPr>
        <w:t xml:space="preserve">Visi mokėjimai nustatomi ir atliekami eurais. </w:t>
      </w:r>
      <w:bookmarkStart w:id="467" w:name="_Toc284496754"/>
      <w:bookmarkEnd w:id="466"/>
    </w:p>
    <w:p w14:paraId="1732F7B3" w14:textId="34864E5E" w:rsidR="00931A43" w:rsidRPr="004F1E6E" w:rsidRDefault="00931A43" w:rsidP="001F6B7D">
      <w:pPr>
        <w:pStyle w:val="paragrafai"/>
        <w:tabs>
          <w:tab w:val="clear" w:pos="495"/>
        </w:tabs>
        <w:spacing w:after="0"/>
        <w:rPr>
          <w:rFonts w:ascii="Arial" w:hAnsi="Arial" w:cs="Arial"/>
          <w:sz w:val="20"/>
          <w:szCs w:val="20"/>
        </w:rPr>
      </w:pPr>
      <w:r w:rsidRPr="004F1E6E">
        <w:rPr>
          <w:rFonts w:ascii="Arial" w:hAnsi="Arial" w:cs="Arial"/>
          <w:sz w:val="20"/>
          <w:szCs w:val="20"/>
        </w:rPr>
        <w:t xml:space="preserve">Koncesininkas visas patirtas Komunalinių paslaugų mokesčių sąnaudas, </w:t>
      </w:r>
      <w:r w:rsidR="001F6B7D" w:rsidRPr="004F1E6E">
        <w:rPr>
          <w:rFonts w:ascii="Arial" w:hAnsi="Arial" w:cs="Arial"/>
          <w:sz w:val="20"/>
          <w:szCs w:val="20"/>
        </w:rPr>
        <w:t>susijusias</w:t>
      </w:r>
      <w:r w:rsidRPr="004F1E6E">
        <w:rPr>
          <w:rFonts w:ascii="Arial" w:hAnsi="Arial" w:cs="Arial"/>
          <w:sz w:val="20"/>
          <w:szCs w:val="20"/>
        </w:rPr>
        <w:t xml:space="preserve"> su Objekto sukūrimu ir Turto naudojimu / eksploatavimu bei Paslaugų teikimu apmoka savo lėšomis. Pasibaigus ataskaitiniam mėnesiui Koncesininkas pateikia detalią energijos sąnaudų bei išvežtų atliekų kiekių ataskaitą. Suteikiančioji institucija pasilieka teisę patikrinti energijos išteklių apskaitą ir kitų Komunalinių paslaugų apskaitą bei išvežamus atliekų kiekius.</w:t>
      </w:r>
    </w:p>
    <w:p w14:paraId="3B25EC0B" w14:textId="77777777" w:rsidR="00047550" w:rsidRPr="004F1E6E" w:rsidRDefault="00047550" w:rsidP="008917F5">
      <w:pPr>
        <w:pStyle w:val="paragrafai"/>
        <w:tabs>
          <w:tab w:val="clear" w:pos="495"/>
        </w:tabs>
        <w:spacing w:after="0"/>
        <w:rPr>
          <w:rFonts w:ascii="Arial" w:hAnsi="Arial" w:cs="Arial"/>
          <w:sz w:val="20"/>
          <w:szCs w:val="20"/>
        </w:rPr>
      </w:pPr>
      <w:r w:rsidRPr="004F1E6E">
        <w:rPr>
          <w:rFonts w:ascii="Arial" w:hAnsi="Arial" w:cs="Arial"/>
          <w:sz w:val="20"/>
          <w:szCs w:val="20"/>
        </w:rPr>
        <w:t>Visos išlaidos, susijusios su atitinkamos Šalies įsipareigojimų pagal Sutartį vykdymu, tenka atitinkamai Šaliai ir nėra kompensuojamos kitų Šalių sąskaita, išskyrus atvejus, kai Sutartis aiškiai nustato kitaip.</w:t>
      </w:r>
      <w:bookmarkEnd w:id="467"/>
    </w:p>
    <w:p w14:paraId="70A0AFE1" w14:textId="6E25C030" w:rsidR="00947523" w:rsidRPr="004F1E6E" w:rsidRDefault="007D7C6D" w:rsidP="008917F5">
      <w:pPr>
        <w:pStyle w:val="paragrafai"/>
        <w:tabs>
          <w:tab w:val="clear" w:pos="495"/>
        </w:tabs>
        <w:spacing w:after="0"/>
        <w:rPr>
          <w:rFonts w:ascii="Arial" w:hAnsi="Arial" w:cs="Arial"/>
          <w:sz w:val="20"/>
          <w:szCs w:val="20"/>
        </w:rPr>
      </w:pPr>
      <w:r w:rsidRPr="004F1E6E">
        <w:rPr>
          <w:rFonts w:ascii="Arial" w:hAnsi="Arial" w:cs="Arial"/>
          <w:color w:val="000000" w:themeColor="text1"/>
          <w:sz w:val="20"/>
          <w:szCs w:val="20"/>
        </w:rPr>
        <w:t xml:space="preserve">Jeigu dėl Koncesininko kaltės Turtas negali būti naudojamas Paslaugų teikimui, t. y. dėl Turto ar jo dalies netinkamumo Koncesininkas negali teikti Paslaugų, o Suteikiančioji institucija – vykdyti teisės aktais pavestų funkcijų, Suteikiančioji institucija nemoka Atlygio už laikotarpį, per kurį Turtas visai ar iš dalies negalėjo būti naudojamas Paslaugų teikimui ar Suteikiančiosios institucijos teisės aktais pavestų funkcijų vykdymui (taikomas principas „nulinis tinkamumas – nulinis mokėjimas“ (angl. </w:t>
      </w:r>
      <w:r w:rsidRPr="004F1E6E">
        <w:rPr>
          <w:rFonts w:ascii="Arial" w:hAnsi="Arial" w:cs="Arial"/>
          <w:i/>
          <w:iCs/>
          <w:color w:val="000000" w:themeColor="text1"/>
          <w:sz w:val="20"/>
          <w:szCs w:val="20"/>
        </w:rPr>
        <w:t>zero availability – zero payment</w:t>
      </w:r>
      <w:r w:rsidRPr="004F1E6E">
        <w:rPr>
          <w:rFonts w:ascii="Arial" w:hAnsi="Arial" w:cs="Arial"/>
          <w:color w:val="000000" w:themeColor="text1"/>
          <w:sz w:val="20"/>
          <w:szCs w:val="20"/>
        </w:rPr>
        <w:t xml:space="preserve">). Šalys susitaria ir patvirtinta, kad Sutartyje nurodyti Atleidimo atvejai ir / ar Nenugalimos jėgos atvejai nėra laikomi „nulinis tinkamumas – nulinis mokėjimas“ (angl. </w:t>
      </w:r>
      <w:r w:rsidRPr="004F1E6E">
        <w:rPr>
          <w:rFonts w:ascii="Arial" w:hAnsi="Arial" w:cs="Arial"/>
          <w:i/>
          <w:iCs/>
          <w:color w:val="000000" w:themeColor="text1"/>
          <w:sz w:val="20"/>
          <w:szCs w:val="20"/>
        </w:rPr>
        <w:t>zero availability – zero payment</w:t>
      </w:r>
      <w:r w:rsidRPr="004F1E6E">
        <w:rPr>
          <w:rFonts w:ascii="Arial" w:hAnsi="Arial" w:cs="Arial"/>
          <w:color w:val="000000" w:themeColor="text1"/>
          <w:sz w:val="20"/>
          <w:szCs w:val="20"/>
        </w:rPr>
        <w:t xml:space="preserve">) atvejais. Šio Sutarties punkto taikymo tvarka nustatyta </w:t>
      </w:r>
      <w:r w:rsidRPr="004F1E6E">
        <w:rPr>
          <w:rFonts w:ascii="Arial" w:hAnsi="Arial" w:cs="Arial"/>
          <w:sz w:val="20"/>
          <w:szCs w:val="20"/>
        </w:rPr>
        <w:t xml:space="preserve">Sutarties </w:t>
      </w:r>
      <w:r w:rsidRPr="004F1E6E">
        <w:rPr>
          <w:rFonts w:ascii="Arial" w:hAnsi="Arial" w:cs="Arial"/>
          <w:sz w:val="20"/>
          <w:szCs w:val="20"/>
        </w:rPr>
        <w:fldChar w:fldCharType="begin"/>
      </w:r>
      <w:r w:rsidRPr="004F1E6E">
        <w:rPr>
          <w:rFonts w:ascii="Arial" w:hAnsi="Arial" w:cs="Arial"/>
          <w:sz w:val="20"/>
          <w:szCs w:val="20"/>
        </w:rPr>
        <w:instrText xml:space="preserve"> REF _Ref110435919 \r \h </w:instrText>
      </w:r>
      <w:r w:rsidR="005D0675"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priede </w:t>
      </w:r>
      <w:r w:rsidRPr="004F1E6E">
        <w:rPr>
          <w:rFonts w:ascii="Arial" w:hAnsi="Arial" w:cs="Arial"/>
          <w:i/>
          <w:sz w:val="20"/>
          <w:szCs w:val="20"/>
        </w:rPr>
        <w:t>Atsiskaitymų ir mokėjimų tvarka</w:t>
      </w:r>
    </w:p>
    <w:p w14:paraId="27926A6D" w14:textId="77777777" w:rsidR="00047550" w:rsidRPr="004F1E6E" w:rsidRDefault="00047550" w:rsidP="008917F5">
      <w:pPr>
        <w:pStyle w:val="Antrat2"/>
        <w:tabs>
          <w:tab w:val="clear" w:pos="495"/>
        </w:tabs>
        <w:rPr>
          <w:rFonts w:ascii="Arial" w:hAnsi="Arial" w:cs="Arial"/>
          <w:sz w:val="20"/>
        </w:rPr>
      </w:pPr>
      <w:bookmarkStart w:id="468" w:name="_Ref369532477"/>
      <w:bookmarkStart w:id="469" w:name="_Ref369533863"/>
      <w:bookmarkStart w:id="470" w:name="_Toc219280520"/>
      <w:r w:rsidRPr="004F1E6E">
        <w:rPr>
          <w:rFonts w:ascii="Arial" w:hAnsi="Arial" w:cs="Arial"/>
          <w:sz w:val="20"/>
        </w:rPr>
        <w:t>Finansavimo sąlygų keitimas</w:t>
      </w:r>
      <w:bookmarkEnd w:id="470"/>
    </w:p>
    <w:p w14:paraId="05B5D7BB" w14:textId="1DB2A6E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Koncesininkas turi teisę keisti Finansiniame veiklos modelyje nurodytus finansavimo šaltinius, apimtis ar finansavimo sąlygas šios Sutarties </w:t>
      </w:r>
      <w:r w:rsidR="00651C0B" w:rsidRPr="004F1E6E">
        <w:rPr>
          <w:rFonts w:ascii="Arial" w:hAnsi="Arial" w:cs="Arial"/>
          <w:sz w:val="20"/>
          <w:szCs w:val="20"/>
        </w:rPr>
        <w:fldChar w:fldCharType="begin"/>
      </w:r>
      <w:r w:rsidR="00651C0B" w:rsidRPr="004F1E6E">
        <w:rPr>
          <w:rFonts w:ascii="Arial" w:hAnsi="Arial" w:cs="Arial"/>
          <w:sz w:val="20"/>
          <w:szCs w:val="20"/>
        </w:rPr>
        <w:instrText xml:space="preserve"> REF _Ref103705946 \r \h </w:instrText>
      </w:r>
      <w:r w:rsidR="00004C78" w:rsidRPr="004F1E6E">
        <w:rPr>
          <w:rFonts w:ascii="Arial" w:hAnsi="Arial" w:cs="Arial"/>
          <w:sz w:val="20"/>
          <w:szCs w:val="20"/>
        </w:rPr>
        <w:instrText xml:space="preserve"> \* MERGEFORMAT </w:instrText>
      </w:r>
      <w:r w:rsidR="00651C0B" w:rsidRPr="004F1E6E">
        <w:rPr>
          <w:rFonts w:ascii="Arial" w:hAnsi="Arial" w:cs="Arial"/>
          <w:sz w:val="20"/>
          <w:szCs w:val="20"/>
        </w:rPr>
      </w:r>
      <w:r w:rsidR="00651C0B" w:rsidRPr="004F1E6E">
        <w:rPr>
          <w:rFonts w:ascii="Arial" w:hAnsi="Arial" w:cs="Arial"/>
          <w:sz w:val="20"/>
          <w:szCs w:val="20"/>
        </w:rPr>
        <w:fldChar w:fldCharType="separate"/>
      </w:r>
      <w:r w:rsidR="00DB154C" w:rsidRPr="004F1E6E">
        <w:rPr>
          <w:rFonts w:ascii="Arial" w:hAnsi="Arial" w:cs="Arial"/>
          <w:sz w:val="20"/>
          <w:szCs w:val="20"/>
        </w:rPr>
        <w:t>15.3</w:t>
      </w:r>
      <w:r w:rsidR="00651C0B" w:rsidRPr="004F1E6E">
        <w:rPr>
          <w:rFonts w:ascii="Arial" w:hAnsi="Arial" w:cs="Arial"/>
          <w:sz w:val="20"/>
          <w:szCs w:val="20"/>
        </w:rPr>
        <w:fldChar w:fldCharType="end"/>
      </w:r>
      <w:r w:rsidRPr="004F1E6E">
        <w:rPr>
          <w:rFonts w:ascii="Arial" w:hAnsi="Arial" w:cs="Arial"/>
          <w:sz w:val="20"/>
          <w:szCs w:val="20"/>
        </w:rPr>
        <w:t xml:space="preserve"> punkte ir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priede Atsiskaitymų ir mokėjimų tvarka nustatyta tvarka.</w:t>
      </w:r>
    </w:p>
    <w:p w14:paraId="609E408D" w14:textId="05C3FF5C" w:rsidR="00651C0B" w:rsidRPr="004F1E6E" w:rsidRDefault="00047550" w:rsidP="008917F5">
      <w:pPr>
        <w:pStyle w:val="Antrat1"/>
        <w:rPr>
          <w:rFonts w:ascii="Arial" w:hAnsi="Arial" w:cs="Arial"/>
          <w:iCs w:val="0"/>
          <w:sz w:val="20"/>
        </w:rPr>
      </w:pPr>
      <w:bookmarkStart w:id="471" w:name="_Toc137437146"/>
      <w:bookmarkStart w:id="472" w:name="_Ref140555868"/>
      <w:bookmarkStart w:id="473" w:name="_Toc141511367"/>
      <w:bookmarkStart w:id="474" w:name="_Toc284496755"/>
      <w:bookmarkStart w:id="475" w:name="_Toc293074463"/>
      <w:bookmarkStart w:id="476" w:name="_Toc297646388"/>
      <w:bookmarkStart w:id="477" w:name="_Toc300049735"/>
      <w:bookmarkStart w:id="478" w:name="_Toc299367488"/>
      <w:bookmarkStart w:id="479" w:name="_Toc219280521"/>
      <w:bookmarkEnd w:id="468"/>
      <w:bookmarkEnd w:id="469"/>
      <w:bookmarkEnd w:id="471"/>
      <w:r w:rsidRPr="004F1E6E">
        <w:rPr>
          <w:rFonts w:ascii="Arial" w:hAnsi="Arial" w:cs="Arial"/>
          <w:iCs w:val="0"/>
          <w:sz w:val="20"/>
        </w:rPr>
        <w:t>Įsipareigojimų vykdymo kontrolė</w:t>
      </w:r>
      <w:bookmarkEnd w:id="472"/>
      <w:bookmarkEnd w:id="473"/>
      <w:bookmarkEnd w:id="474"/>
      <w:bookmarkEnd w:id="475"/>
      <w:bookmarkEnd w:id="476"/>
      <w:bookmarkEnd w:id="477"/>
      <w:bookmarkEnd w:id="478"/>
      <w:bookmarkEnd w:id="479"/>
    </w:p>
    <w:p w14:paraId="29D006F4" w14:textId="77777777" w:rsidR="00047550" w:rsidRPr="004F1E6E" w:rsidRDefault="00047550" w:rsidP="008917F5">
      <w:pPr>
        <w:pStyle w:val="Antrat2"/>
        <w:tabs>
          <w:tab w:val="clear" w:pos="495"/>
        </w:tabs>
        <w:rPr>
          <w:rFonts w:ascii="Arial" w:hAnsi="Arial" w:cs="Arial"/>
          <w:sz w:val="20"/>
        </w:rPr>
      </w:pPr>
      <w:bookmarkStart w:id="480" w:name="_Ref283653423"/>
      <w:bookmarkStart w:id="481" w:name="_Toc284496756"/>
      <w:bookmarkStart w:id="482" w:name="_Toc293074464"/>
      <w:bookmarkStart w:id="483" w:name="_Toc297646389"/>
      <w:bookmarkStart w:id="484" w:name="_Toc300049736"/>
      <w:bookmarkStart w:id="485" w:name="_Toc299367489"/>
      <w:bookmarkStart w:id="486" w:name="_Toc219280522"/>
      <w:r w:rsidRPr="004F1E6E">
        <w:rPr>
          <w:rFonts w:ascii="Arial" w:hAnsi="Arial" w:cs="Arial"/>
          <w:sz w:val="20"/>
        </w:rPr>
        <w:t>Suteikiančiosios institucijos teisė kontroliuoti</w:t>
      </w:r>
      <w:bookmarkEnd w:id="480"/>
      <w:bookmarkEnd w:id="481"/>
      <w:bookmarkEnd w:id="482"/>
      <w:bookmarkEnd w:id="483"/>
      <w:bookmarkEnd w:id="484"/>
      <w:bookmarkEnd w:id="485"/>
      <w:bookmarkEnd w:id="486"/>
    </w:p>
    <w:p w14:paraId="2CA79722" w14:textId="77777777" w:rsidR="00047550" w:rsidRPr="004F1E6E" w:rsidRDefault="00047550" w:rsidP="008917F5">
      <w:pPr>
        <w:pStyle w:val="paragrafai"/>
        <w:tabs>
          <w:tab w:val="clear" w:pos="495"/>
        </w:tabs>
        <w:rPr>
          <w:rFonts w:ascii="Arial" w:hAnsi="Arial" w:cs="Arial"/>
          <w:sz w:val="20"/>
          <w:szCs w:val="20"/>
        </w:rPr>
      </w:pPr>
      <w:bookmarkStart w:id="487" w:name="_Toc284496757"/>
      <w:r w:rsidRPr="004F1E6E">
        <w:rPr>
          <w:rFonts w:ascii="Arial" w:hAnsi="Arial" w:cs="Arial"/>
          <w:sz w:val="20"/>
          <w:szCs w:val="20"/>
        </w:rPr>
        <w:t>Suteikiančioji institucija turi teisę kontroliuoti, kaip Koncesininkas vykdo įsipareigojimus pagal Sutartį, įskaitant teisę savo pasirinktomis priemonėmis tikrinti:</w:t>
      </w:r>
      <w:bookmarkEnd w:id="487"/>
    </w:p>
    <w:p w14:paraId="345DBAAF" w14:textId="72C2D17C"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Koncesininko Sutarties </w:t>
      </w:r>
      <w:r w:rsidR="00651C0B" w:rsidRPr="004F1E6E">
        <w:rPr>
          <w:rFonts w:ascii="Arial" w:hAnsi="Arial" w:cs="Arial"/>
          <w:sz w:val="20"/>
          <w:szCs w:val="20"/>
        </w:rPr>
        <w:fldChar w:fldCharType="begin"/>
      </w:r>
      <w:r w:rsidR="00651C0B" w:rsidRPr="004F1E6E">
        <w:rPr>
          <w:rFonts w:ascii="Arial" w:hAnsi="Arial" w:cs="Arial"/>
          <w:sz w:val="20"/>
          <w:szCs w:val="20"/>
        </w:rPr>
        <w:instrText xml:space="preserve"> REF _Ref522628645 \r \h </w:instrText>
      </w:r>
      <w:r w:rsidR="008917F5" w:rsidRPr="004F1E6E">
        <w:rPr>
          <w:rFonts w:ascii="Arial" w:hAnsi="Arial" w:cs="Arial"/>
          <w:sz w:val="20"/>
          <w:szCs w:val="20"/>
        </w:rPr>
        <w:instrText xml:space="preserve"> \* MERGEFORMAT </w:instrText>
      </w:r>
      <w:r w:rsidR="00651C0B" w:rsidRPr="004F1E6E">
        <w:rPr>
          <w:rFonts w:ascii="Arial" w:hAnsi="Arial" w:cs="Arial"/>
          <w:sz w:val="20"/>
          <w:szCs w:val="20"/>
        </w:rPr>
      </w:r>
      <w:r w:rsidR="00651C0B" w:rsidRPr="004F1E6E">
        <w:rPr>
          <w:rFonts w:ascii="Arial" w:hAnsi="Arial" w:cs="Arial"/>
          <w:sz w:val="20"/>
          <w:szCs w:val="20"/>
        </w:rPr>
        <w:fldChar w:fldCharType="separate"/>
      </w:r>
      <w:r w:rsidR="00DB154C" w:rsidRPr="004F1E6E">
        <w:rPr>
          <w:rFonts w:ascii="Arial" w:hAnsi="Arial" w:cs="Arial"/>
          <w:sz w:val="20"/>
          <w:szCs w:val="20"/>
        </w:rPr>
        <w:t>9</w:t>
      </w:r>
      <w:r w:rsidR="00651C0B" w:rsidRPr="004F1E6E">
        <w:rPr>
          <w:rFonts w:ascii="Arial" w:hAnsi="Arial" w:cs="Arial"/>
          <w:sz w:val="20"/>
          <w:szCs w:val="20"/>
        </w:rPr>
        <w:fldChar w:fldCharType="end"/>
      </w:r>
      <w:r w:rsidRPr="004F1E6E">
        <w:rPr>
          <w:rFonts w:ascii="Arial" w:hAnsi="Arial" w:cs="Arial"/>
          <w:sz w:val="20"/>
          <w:szCs w:val="20"/>
        </w:rPr>
        <w:t xml:space="preserve"> punkte nustatyta tvarka atliekamų Darbų vykdymą;</w:t>
      </w:r>
    </w:p>
    <w:p w14:paraId="0ACFA26B"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Koncesininko valdomą ir naudojamą Turtą, bei visų pagal Sutartį Koncesininko prisiimtų pareigų vykdymą;</w:t>
      </w:r>
    </w:p>
    <w:p w14:paraId="5A96AA5A"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Koncesininko teikiamų Paslaugų atitikimą Sutartyje ir jos prieduose keliamiems reikalavimams.</w:t>
      </w:r>
    </w:p>
    <w:p w14:paraId="61122379" w14:textId="77777777" w:rsidR="00047550" w:rsidRPr="004F1E6E" w:rsidRDefault="00047550" w:rsidP="008917F5">
      <w:pPr>
        <w:pStyle w:val="paragrafai"/>
        <w:tabs>
          <w:tab w:val="clear" w:pos="495"/>
        </w:tabs>
        <w:rPr>
          <w:rFonts w:ascii="Arial" w:hAnsi="Arial" w:cs="Arial"/>
          <w:sz w:val="20"/>
          <w:szCs w:val="20"/>
        </w:rPr>
      </w:pPr>
      <w:bookmarkStart w:id="488" w:name="_Toc284496758"/>
      <w:r w:rsidRPr="004F1E6E">
        <w:rPr>
          <w:rFonts w:ascii="Arial" w:hAnsi="Arial" w:cs="Arial"/>
          <w:sz w:val="20"/>
          <w:szCs w:val="20"/>
        </w:rPr>
        <w:lastRenderedPageBreak/>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Darbų atlikimu ir Paslaugų teikimu, bei teikti visą prašomą su pagal Sutartį prisiimtų įsipareigojimų įgyvendinimu susijusią informaciją. </w:t>
      </w:r>
      <w:bookmarkStart w:id="489" w:name="_Toc284496759"/>
      <w:bookmarkEnd w:id="488"/>
    </w:p>
    <w:p w14:paraId="0FE7BE90" w14:textId="69B8D011" w:rsidR="00047550" w:rsidRPr="004F1E6E" w:rsidRDefault="00047550" w:rsidP="008917F5">
      <w:pPr>
        <w:pStyle w:val="paragrafai"/>
        <w:tabs>
          <w:tab w:val="clear" w:pos="495"/>
        </w:tabs>
        <w:spacing w:after="0"/>
        <w:rPr>
          <w:rFonts w:ascii="Arial" w:hAnsi="Arial" w:cs="Arial"/>
          <w:sz w:val="20"/>
          <w:szCs w:val="20"/>
        </w:rPr>
      </w:pPr>
      <w:r w:rsidRPr="004F1E6E">
        <w:rPr>
          <w:rFonts w:ascii="Arial" w:hAnsi="Arial" w:cs="Arial"/>
          <w:sz w:val="20"/>
          <w:szCs w:val="20"/>
        </w:rPr>
        <w:t xml:space="preserve">Šiame Sutarties </w:t>
      </w:r>
      <w:r w:rsidR="00651C0B" w:rsidRPr="004F1E6E">
        <w:rPr>
          <w:rFonts w:ascii="Arial" w:hAnsi="Arial" w:cs="Arial"/>
          <w:sz w:val="20"/>
          <w:szCs w:val="20"/>
        </w:rPr>
        <w:fldChar w:fldCharType="begin"/>
      </w:r>
      <w:r w:rsidR="00651C0B" w:rsidRPr="004F1E6E">
        <w:rPr>
          <w:rFonts w:ascii="Arial" w:hAnsi="Arial" w:cs="Arial"/>
          <w:sz w:val="20"/>
          <w:szCs w:val="20"/>
        </w:rPr>
        <w:instrText xml:space="preserve"> REF _Ref283653423 \r \h </w:instrText>
      </w:r>
      <w:r w:rsidR="00004C78" w:rsidRPr="004F1E6E">
        <w:rPr>
          <w:rFonts w:ascii="Arial" w:hAnsi="Arial" w:cs="Arial"/>
          <w:sz w:val="20"/>
          <w:szCs w:val="20"/>
        </w:rPr>
        <w:instrText xml:space="preserve"> \* MERGEFORMAT </w:instrText>
      </w:r>
      <w:r w:rsidR="00651C0B" w:rsidRPr="004F1E6E">
        <w:rPr>
          <w:rFonts w:ascii="Arial" w:hAnsi="Arial" w:cs="Arial"/>
          <w:sz w:val="20"/>
          <w:szCs w:val="20"/>
        </w:rPr>
      </w:r>
      <w:r w:rsidR="00651C0B" w:rsidRPr="004F1E6E">
        <w:rPr>
          <w:rFonts w:ascii="Arial" w:hAnsi="Arial" w:cs="Arial"/>
          <w:sz w:val="20"/>
          <w:szCs w:val="20"/>
        </w:rPr>
        <w:fldChar w:fldCharType="separate"/>
      </w:r>
      <w:r w:rsidR="00DB154C" w:rsidRPr="004F1E6E">
        <w:rPr>
          <w:rFonts w:ascii="Arial" w:hAnsi="Arial" w:cs="Arial"/>
          <w:sz w:val="20"/>
          <w:szCs w:val="20"/>
        </w:rPr>
        <w:t>25</w:t>
      </w:r>
      <w:r w:rsidR="00651C0B" w:rsidRPr="004F1E6E">
        <w:rPr>
          <w:rFonts w:ascii="Arial" w:hAnsi="Arial" w:cs="Arial"/>
          <w:sz w:val="20"/>
          <w:szCs w:val="20"/>
        </w:rPr>
        <w:fldChar w:fldCharType="end"/>
      </w:r>
      <w:r w:rsidRPr="004F1E6E">
        <w:rPr>
          <w:rFonts w:ascii="Arial" w:hAnsi="Arial" w:cs="Arial"/>
          <w:sz w:val="20"/>
          <w:szCs w:val="20"/>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489"/>
    </w:p>
    <w:p w14:paraId="4886597A" w14:textId="77777777" w:rsidR="00047550" w:rsidRPr="004F1E6E" w:rsidRDefault="00047550" w:rsidP="008917F5">
      <w:pPr>
        <w:pStyle w:val="paragrafai"/>
        <w:tabs>
          <w:tab w:val="clear" w:pos="495"/>
        </w:tabs>
        <w:spacing w:after="0"/>
        <w:rPr>
          <w:rFonts w:ascii="Arial" w:hAnsi="Arial" w:cs="Arial"/>
          <w:sz w:val="20"/>
          <w:szCs w:val="20"/>
        </w:rPr>
      </w:pPr>
      <w:bookmarkStart w:id="490" w:name="_Toc284496760"/>
      <w:r w:rsidRPr="004F1E6E">
        <w:rPr>
          <w:rFonts w:ascii="Arial" w:hAnsi="Arial" w:cs="Arial"/>
          <w:sz w:val="20"/>
          <w:szCs w:val="20"/>
        </w:rPr>
        <w:t>Jokia Sutarties nuostata negali būti suprantama kaip atleidžianti Koncesininką nuo atsakomybės už valstybės institucijų nustatytus pažeidimus ir skiriamas sankcijas, ar už tretiesiems asmenims padarytą žalą.</w:t>
      </w:r>
      <w:bookmarkEnd w:id="490"/>
    </w:p>
    <w:p w14:paraId="65237BE1" w14:textId="77777777" w:rsidR="00047550" w:rsidRPr="004F1E6E" w:rsidRDefault="00047550" w:rsidP="008917F5">
      <w:pPr>
        <w:pStyle w:val="Antrat2"/>
        <w:tabs>
          <w:tab w:val="clear" w:pos="495"/>
        </w:tabs>
        <w:rPr>
          <w:rFonts w:ascii="Arial" w:hAnsi="Arial" w:cs="Arial"/>
          <w:sz w:val="20"/>
        </w:rPr>
      </w:pPr>
      <w:bookmarkStart w:id="491" w:name="_Toc284496761"/>
      <w:bookmarkStart w:id="492" w:name="_Toc293074465"/>
      <w:bookmarkStart w:id="493" w:name="_Toc297646390"/>
      <w:bookmarkStart w:id="494" w:name="_Toc300049737"/>
      <w:bookmarkStart w:id="495" w:name="_Toc299367490"/>
      <w:bookmarkStart w:id="496" w:name="_Toc219280523"/>
      <w:r w:rsidRPr="004F1E6E">
        <w:rPr>
          <w:rFonts w:ascii="Arial" w:hAnsi="Arial" w:cs="Arial"/>
          <w:sz w:val="20"/>
        </w:rPr>
        <w:t>Informacijos teikimas</w:t>
      </w:r>
      <w:bookmarkEnd w:id="491"/>
      <w:bookmarkEnd w:id="492"/>
      <w:bookmarkEnd w:id="493"/>
      <w:bookmarkEnd w:id="494"/>
      <w:bookmarkEnd w:id="495"/>
      <w:bookmarkEnd w:id="496"/>
    </w:p>
    <w:p w14:paraId="1D54496C" w14:textId="77777777" w:rsidR="00047550" w:rsidRPr="004F1E6E" w:rsidRDefault="00047550" w:rsidP="008917F5">
      <w:pPr>
        <w:pStyle w:val="paragrafai"/>
        <w:tabs>
          <w:tab w:val="clear" w:pos="495"/>
        </w:tabs>
        <w:rPr>
          <w:rFonts w:ascii="Arial" w:hAnsi="Arial" w:cs="Arial"/>
          <w:sz w:val="20"/>
          <w:szCs w:val="20"/>
        </w:rPr>
      </w:pPr>
      <w:bookmarkStart w:id="497" w:name="_Toc284496762"/>
      <w:r w:rsidRPr="004F1E6E">
        <w:rPr>
          <w:rFonts w:ascii="Arial" w:hAnsi="Arial" w:cs="Arial"/>
          <w:sz w:val="20"/>
          <w:szCs w:val="20"/>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97"/>
    </w:p>
    <w:p w14:paraId="35CBEAA4" w14:textId="77777777" w:rsidR="00EB435C" w:rsidRPr="004F1E6E" w:rsidRDefault="00EB435C" w:rsidP="00EB435C">
      <w:pPr>
        <w:pStyle w:val="paragrafai"/>
        <w:numPr>
          <w:ilvl w:val="0"/>
          <w:numId w:val="0"/>
        </w:numPr>
        <w:ind w:left="851"/>
        <w:rPr>
          <w:rFonts w:ascii="Arial" w:hAnsi="Arial" w:cs="Arial"/>
          <w:sz w:val="20"/>
          <w:szCs w:val="20"/>
        </w:rPr>
      </w:pPr>
    </w:p>
    <w:p w14:paraId="63F136DA" w14:textId="77777777" w:rsidR="00EB435C" w:rsidRPr="004F1E6E" w:rsidRDefault="00EB435C" w:rsidP="00EB435C">
      <w:pPr>
        <w:pStyle w:val="paragrafai"/>
        <w:numPr>
          <w:ilvl w:val="0"/>
          <w:numId w:val="0"/>
        </w:numPr>
        <w:ind w:left="851"/>
        <w:rPr>
          <w:rFonts w:ascii="Arial" w:hAnsi="Arial" w:cs="Arial"/>
          <w:sz w:val="20"/>
          <w:szCs w:val="20"/>
        </w:rPr>
      </w:pPr>
    </w:p>
    <w:tbl>
      <w:tblPr>
        <w:tblStyle w:val="TableGrid1"/>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A0" w:firstRow="1" w:lastRow="0" w:firstColumn="1" w:lastColumn="1" w:noHBand="0" w:noVBand="0"/>
      </w:tblPr>
      <w:tblGrid>
        <w:gridCol w:w="511"/>
        <w:gridCol w:w="4284"/>
        <w:gridCol w:w="4414"/>
      </w:tblGrid>
      <w:tr w:rsidR="00FC26A8" w:rsidRPr="004F1E6E" w14:paraId="42BBD938" w14:textId="77777777" w:rsidTr="00380482">
        <w:trPr>
          <w:trHeight w:val="410"/>
        </w:trPr>
        <w:tc>
          <w:tcPr>
            <w:tcW w:w="511" w:type="dxa"/>
            <w:shd w:val="clear" w:color="auto" w:fill="D0CECE" w:themeFill="background2" w:themeFillShade="E6"/>
            <w:vAlign w:val="center"/>
          </w:tcPr>
          <w:p w14:paraId="4591702D" w14:textId="77777777" w:rsidR="00047550" w:rsidRPr="004F1E6E" w:rsidRDefault="00047550" w:rsidP="00FC26A8">
            <w:pPr>
              <w:pStyle w:val="sutLentele"/>
              <w:jc w:val="center"/>
              <w:rPr>
                <w:rFonts w:ascii="Arial" w:hAnsi="Arial" w:cs="Arial"/>
                <w:sz w:val="20"/>
                <w:szCs w:val="20"/>
              </w:rPr>
            </w:pPr>
            <w:r w:rsidRPr="004F1E6E">
              <w:rPr>
                <w:rFonts w:ascii="Arial" w:hAnsi="Arial" w:cs="Arial"/>
                <w:sz w:val="20"/>
                <w:szCs w:val="20"/>
              </w:rPr>
              <w:t>Nr.</w:t>
            </w:r>
          </w:p>
        </w:tc>
        <w:tc>
          <w:tcPr>
            <w:tcW w:w="4284" w:type="dxa"/>
            <w:shd w:val="clear" w:color="auto" w:fill="D0CECE" w:themeFill="background2" w:themeFillShade="E6"/>
            <w:vAlign w:val="center"/>
          </w:tcPr>
          <w:p w14:paraId="7789542C" w14:textId="77777777" w:rsidR="00047550" w:rsidRPr="004F1E6E" w:rsidRDefault="00047550" w:rsidP="00FC26A8">
            <w:pPr>
              <w:pStyle w:val="sutLentele"/>
              <w:jc w:val="center"/>
              <w:rPr>
                <w:rFonts w:ascii="Arial" w:hAnsi="Arial" w:cs="Arial"/>
                <w:sz w:val="20"/>
                <w:szCs w:val="20"/>
              </w:rPr>
            </w:pPr>
            <w:r w:rsidRPr="004F1E6E">
              <w:rPr>
                <w:rFonts w:ascii="Arial" w:hAnsi="Arial" w:cs="Arial"/>
                <w:sz w:val="20"/>
                <w:szCs w:val="20"/>
              </w:rPr>
              <w:t>Informacija</w:t>
            </w:r>
          </w:p>
        </w:tc>
        <w:tc>
          <w:tcPr>
            <w:tcW w:w="4414" w:type="dxa"/>
            <w:shd w:val="clear" w:color="auto" w:fill="D0CECE" w:themeFill="background2" w:themeFillShade="E6"/>
            <w:vAlign w:val="center"/>
          </w:tcPr>
          <w:p w14:paraId="6A6F166A" w14:textId="77777777" w:rsidR="00047550" w:rsidRPr="004F1E6E" w:rsidRDefault="00047550" w:rsidP="00FC26A8">
            <w:pPr>
              <w:pStyle w:val="sutLentele"/>
              <w:jc w:val="center"/>
              <w:rPr>
                <w:rFonts w:ascii="Arial" w:hAnsi="Arial" w:cs="Arial"/>
                <w:sz w:val="20"/>
                <w:szCs w:val="20"/>
              </w:rPr>
            </w:pPr>
            <w:r w:rsidRPr="004F1E6E">
              <w:rPr>
                <w:rFonts w:ascii="Arial" w:hAnsi="Arial" w:cs="Arial"/>
                <w:sz w:val="20"/>
                <w:szCs w:val="20"/>
              </w:rPr>
              <w:t>Terminas</w:t>
            </w:r>
          </w:p>
        </w:tc>
      </w:tr>
      <w:tr w:rsidR="00047550" w:rsidRPr="004F1E6E" w14:paraId="1E0BDC63" w14:textId="77777777" w:rsidTr="00380482">
        <w:trPr>
          <w:trHeight w:val="625"/>
        </w:trPr>
        <w:tc>
          <w:tcPr>
            <w:tcW w:w="511" w:type="dxa"/>
          </w:tcPr>
          <w:p w14:paraId="3B8904B9"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1286FCB6" w14:textId="6C453B9E" w:rsidR="00047550" w:rsidRPr="004F1E6E" w:rsidRDefault="00651C0B" w:rsidP="00380482">
            <w:pPr>
              <w:pStyle w:val="sutLentele"/>
              <w:rPr>
                <w:rFonts w:ascii="Arial" w:hAnsi="Arial" w:cs="Arial"/>
                <w:sz w:val="20"/>
                <w:szCs w:val="20"/>
              </w:rPr>
            </w:pPr>
            <w:r w:rsidRPr="004F1E6E">
              <w:rPr>
                <w:rFonts w:ascii="Arial" w:hAnsi="Arial" w:cs="Arial"/>
                <w:sz w:val="20"/>
                <w:szCs w:val="20"/>
              </w:rPr>
              <w:t>Koncesininko</w:t>
            </w:r>
            <w:r w:rsidR="00047550" w:rsidRPr="004F1E6E">
              <w:rPr>
                <w:rFonts w:ascii="Arial" w:hAnsi="Arial" w:cs="Arial"/>
                <w:sz w:val="20"/>
                <w:szCs w:val="20"/>
              </w:rPr>
              <w:t xml:space="preserve"> audituotos finansinės atskaitomybės dokumentai bei auditoriaus išvada dėl jų </w:t>
            </w:r>
          </w:p>
        </w:tc>
        <w:tc>
          <w:tcPr>
            <w:tcW w:w="4414" w:type="dxa"/>
          </w:tcPr>
          <w:p w14:paraId="5F997AE0" w14:textId="5D2EE912" w:rsidR="00047550" w:rsidRPr="004F1E6E" w:rsidRDefault="00047550" w:rsidP="00380482">
            <w:pPr>
              <w:pStyle w:val="sutLentele"/>
              <w:rPr>
                <w:rFonts w:ascii="Arial" w:hAnsi="Arial" w:cs="Arial"/>
                <w:b/>
                <w:sz w:val="20"/>
                <w:szCs w:val="20"/>
              </w:rPr>
            </w:pPr>
            <w:r w:rsidRPr="004F1E6E">
              <w:rPr>
                <w:rFonts w:ascii="Arial" w:hAnsi="Arial" w:cs="Arial"/>
                <w:sz w:val="20"/>
                <w:szCs w:val="20"/>
              </w:rPr>
              <w:t>Ne vėliau kaip</w:t>
            </w:r>
            <w:r w:rsidRPr="004F1E6E">
              <w:rPr>
                <w:rFonts w:ascii="Arial" w:hAnsi="Arial" w:cs="Arial"/>
                <w:b/>
                <w:sz w:val="20"/>
                <w:szCs w:val="20"/>
              </w:rPr>
              <w:t xml:space="preserve"> </w:t>
            </w:r>
            <w:r w:rsidR="00651C0B" w:rsidRPr="004F1E6E">
              <w:rPr>
                <w:rFonts w:ascii="Arial" w:hAnsi="Arial" w:cs="Arial"/>
                <w:sz w:val="20"/>
                <w:szCs w:val="20"/>
              </w:rPr>
              <w:t>130 (šimtą trisdešimt) dienų</w:t>
            </w:r>
            <w:r w:rsidRPr="004F1E6E">
              <w:rPr>
                <w:rFonts w:ascii="Arial" w:hAnsi="Arial" w:cs="Arial"/>
                <w:sz w:val="20"/>
                <w:szCs w:val="20"/>
              </w:rPr>
              <w:t xml:space="preserve"> po</w:t>
            </w:r>
            <w:r w:rsidRPr="004F1E6E">
              <w:rPr>
                <w:rFonts w:ascii="Arial" w:hAnsi="Arial" w:cs="Arial"/>
                <w:b/>
                <w:sz w:val="20"/>
                <w:szCs w:val="20"/>
              </w:rPr>
              <w:t xml:space="preserve"> </w:t>
            </w:r>
            <w:r w:rsidRPr="004F1E6E">
              <w:rPr>
                <w:rFonts w:ascii="Arial" w:hAnsi="Arial" w:cs="Arial"/>
                <w:sz w:val="20"/>
                <w:szCs w:val="20"/>
              </w:rPr>
              <w:t>kiekvienų</w:t>
            </w:r>
            <w:r w:rsidRPr="004F1E6E">
              <w:rPr>
                <w:rFonts w:ascii="Arial" w:hAnsi="Arial" w:cs="Arial"/>
                <w:b/>
                <w:sz w:val="20"/>
                <w:szCs w:val="20"/>
              </w:rPr>
              <w:t xml:space="preserve"> </w:t>
            </w:r>
            <w:r w:rsidRPr="004F1E6E">
              <w:rPr>
                <w:rFonts w:ascii="Arial" w:hAnsi="Arial" w:cs="Arial"/>
                <w:sz w:val="20"/>
                <w:szCs w:val="20"/>
              </w:rPr>
              <w:t>finansinių metų pabaigos</w:t>
            </w:r>
          </w:p>
        </w:tc>
      </w:tr>
      <w:tr w:rsidR="00047550" w:rsidRPr="004F1E6E" w14:paraId="10C8E31B" w14:textId="77777777" w:rsidTr="00380482">
        <w:trPr>
          <w:trHeight w:val="625"/>
        </w:trPr>
        <w:tc>
          <w:tcPr>
            <w:tcW w:w="511" w:type="dxa"/>
          </w:tcPr>
          <w:p w14:paraId="481282DA"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0932CA94" w14:textId="77777777" w:rsidR="00047550" w:rsidRPr="004F1E6E" w:rsidRDefault="00047550" w:rsidP="00380482">
            <w:pPr>
              <w:pStyle w:val="sutLentele"/>
              <w:rPr>
                <w:rFonts w:ascii="Arial" w:hAnsi="Arial" w:cs="Arial"/>
                <w:sz w:val="20"/>
                <w:szCs w:val="20"/>
              </w:rPr>
            </w:pPr>
            <w:r w:rsidRPr="004F1E6E">
              <w:rPr>
                <w:rFonts w:ascii="Arial" w:hAnsi="Arial" w:cs="Arial"/>
                <w:sz w:val="20"/>
                <w:szCs w:val="20"/>
              </w:rPr>
              <w:t>Koncesininko parengta Darbų vykdymo metu ketvirtinė ir metinė veiklos ataskaita pagal Suteikiančiosios institucijos parengtas formas.</w:t>
            </w:r>
          </w:p>
        </w:tc>
        <w:tc>
          <w:tcPr>
            <w:tcW w:w="4414" w:type="dxa"/>
          </w:tcPr>
          <w:p w14:paraId="7C923A06" w14:textId="77777777" w:rsidR="00047550" w:rsidRPr="004F1E6E" w:rsidRDefault="00047550" w:rsidP="00380482">
            <w:pPr>
              <w:pStyle w:val="sutLentele"/>
              <w:rPr>
                <w:rFonts w:ascii="Arial" w:hAnsi="Arial" w:cs="Arial"/>
                <w:sz w:val="20"/>
                <w:szCs w:val="20"/>
              </w:rPr>
            </w:pPr>
            <w:r w:rsidRPr="004F1E6E">
              <w:rPr>
                <w:rFonts w:ascii="Arial" w:hAnsi="Arial" w:cs="Arial"/>
                <w:sz w:val="20"/>
                <w:szCs w:val="20"/>
              </w:rPr>
              <w:t>Ne vėliau kaip per 10 (dešimt) Darbo dienų kiekvieno atitinkamo ataskaitinio laikotarpio pabaigos</w:t>
            </w:r>
          </w:p>
        </w:tc>
      </w:tr>
      <w:tr w:rsidR="00047550" w:rsidRPr="004F1E6E" w14:paraId="4673E81D" w14:textId="77777777" w:rsidTr="00380482">
        <w:trPr>
          <w:trHeight w:val="625"/>
        </w:trPr>
        <w:tc>
          <w:tcPr>
            <w:tcW w:w="511" w:type="dxa"/>
          </w:tcPr>
          <w:p w14:paraId="05BD3E15"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480352BE" w14:textId="77777777" w:rsidR="00047550" w:rsidRPr="004F1E6E" w:rsidRDefault="00047550" w:rsidP="00380482">
            <w:pPr>
              <w:pStyle w:val="sutLentele"/>
              <w:rPr>
                <w:rFonts w:ascii="Arial" w:hAnsi="Arial" w:cs="Arial"/>
                <w:sz w:val="20"/>
                <w:szCs w:val="20"/>
              </w:rPr>
            </w:pPr>
            <w:r w:rsidRPr="004F1E6E">
              <w:rPr>
                <w:rFonts w:ascii="Arial" w:hAnsi="Arial" w:cs="Arial"/>
                <w:sz w:val="20"/>
                <w:szCs w:val="20"/>
              </w:rPr>
              <w:t>Koncesininko parengta mėnesinė ir metinė veiklos ataskaita Paslaugų teikimo metu pagal Suteikiančiosios institucijos parengtas formas</w:t>
            </w:r>
          </w:p>
        </w:tc>
        <w:tc>
          <w:tcPr>
            <w:tcW w:w="4414" w:type="dxa"/>
          </w:tcPr>
          <w:p w14:paraId="18F19047" w14:textId="77777777" w:rsidR="00651C0B" w:rsidRPr="004F1E6E" w:rsidRDefault="00651C0B" w:rsidP="00380482">
            <w:pPr>
              <w:jc w:val="both"/>
              <w:rPr>
                <w:rFonts w:ascii="Arial" w:hAnsi="Arial" w:cs="Arial"/>
                <w:sz w:val="20"/>
              </w:rPr>
            </w:pPr>
            <w:r w:rsidRPr="004F1E6E">
              <w:rPr>
                <w:rFonts w:ascii="Arial" w:hAnsi="Arial" w:cs="Arial"/>
                <w:sz w:val="20"/>
              </w:rPr>
              <w:t>Mėnesinė ataskaita – ne vėliau kaip per 5 (penkias) Darbo dienas kiekvieno atitinkamo ataskaitinio laikotarpio pabaigos</w:t>
            </w:r>
          </w:p>
          <w:p w14:paraId="428A15D2" w14:textId="6609325E" w:rsidR="00047550" w:rsidRPr="004F1E6E" w:rsidRDefault="00651C0B" w:rsidP="00380482">
            <w:pPr>
              <w:pStyle w:val="sutLentele"/>
              <w:rPr>
                <w:rFonts w:ascii="Arial" w:hAnsi="Arial" w:cs="Arial"/>
                <w:sz w:val="20"/>
                <w:szCs w:val="20"/>
              </w:rPr>
            </w:pPr>
            <w:r w:rsidRPr="004F1E6E">
              <w:rPr>
                <w:rFonts w:ascii="Arial" w:hAnsi="Arial" w:cs="Arial"/>
                <w:sz w:val="20"/>
                <w:szCs w:val="20"/>
              </w:rPr>
              <w:t>Metinė ataskaita – ne vėliau kaip per 30 (trisdešimt) Darbo dienų kiekvieno atitinkamo ataskaitinio laikotarpio pabaigos.</w:t>
            </w:r>
          </w:p>
        </w:tc>
      </w:tr>
      <w:tr w:rsidR="00047550" w:rsidRPr="004F1E6E" w14:paraId="0A14687A" w14:textId="77777777" w:rsidTr="00380482">
        <w:tc>
          <w:tcPr>
            <w:tcW w:w="511" w:type="dxa"/>
          </w:tcPr>
          <w:p w14:paraId="679C7DAB"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798E00DA" w14:textId="0AD0DB82" w:rsidR="00047550" w:rsidRPr="004F1E6E" w:rsidRDefault="00047550" w:rsidP="00380482">
            <w:pPr>
              <w:pStyle w:val="sutLentele"/>
              <w:rPr>
                <w:rFonts w:ascii="Arial" w:hAnsi="Arial" w:cs="Arial"/>
                <w:sz w:val="20"/>
                <w:szCs w:val="20"/>
                <w:highlight w:val="lightGray"/>
              </w:rPr>
            </w:pPr>
            <w:r w:rsidRPr="004F1E6E">
              <w:rPr>
                <w:rFonts w:ascii="Arial" w:hAnsi="Arial" w:cs="Arial"/>
                <w:sz w:val="20"/>
                <w:szCs w:val="20"/>
              </w:rPr>
              <w:t>Atitikimo Sutarties</w:t>
            </w:r>
            <w:r w:rsidR="00380482"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_Ref103747441 \r \h </w:instrText>
            </w:r>
            <w:r w:rsidR="00EB435C"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18</w:t>
            </w:r>
            <w:r w:rsidR="00816C62"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punkte nustatytiems reikalavimams patikros, numatytos Sutarties</w:t>
            </w:r>
            <w:r w:rsidR="00380482"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_Ref103747460 \r \h </w:instrText>
            </w:r>
            <w:r w:rsidR="00EB435C"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27</w:t>
            </w:r>
            <w:r w:rsidR="00816C62" w:rsidRPr="004F1E6E">
              <w:rPr>
                <w:rFonts w:ascii="Arial" w:hAnsi="Arial" w:cs="Arial"/>
                <w:sz w:val="20"/>
                <w:szCs w:val="20"/>
              </w:rPr>
              <w:fldChar w:fldCharType="end"/>
            </w:r>
            <w:r w:rsidRPr="004F1E6E">
              <w:rPr>
                <w:rFonts w:ascii="Arial" w:hAnsi="Arial" w:cs="Arial"/>
                <w:sz w:val="20"/>
                <w:szCs w:val="20"/>
              </w:rPr>
              <w:t> punkte, ataskaita</w:t>
            </w:r>
          </w:p>
        </w:tc>
        <w:tc>
          <w:tcPr>
            <w:tcW w:w="4414" w:type="dxa"/>
          </w:tcPr>
          <w:p w14:paraId="57C3B570" w14:textId="77777777" w:rsidR="00047550" w:rsidRPr="004F1E6E" w:rsidRDefault="00047550" w:rsidP="00380482">
            <w:pPr>
              <w:pStyle w:val="sutLentele"/>
              <w:rPr>
                <w:rFonts w:ascii="Arial" w:hAnsi="Arial" w:cs="Arial"/>
                <w:b/>
                <w:sz w:val="20"/>
                <w:szCs w:val="20"/>
                <w:highlight w:val="lightGray"/>
              </w:rPr>
            </w:pPr>
            <w:r w:rsidRPr="004F1E6E">
              <w:rPr>
                <w:rFonts w:ascii="Arial" w:hAnsi="Arial" w:cs="Arial"/>
                <w:sz w:val="20"/>
                <w:szCs w:val="20"/>
              </w:rPr>
              <w:t>Ne vėliau kaip per Specifikacijose numatytus terminus, o jeigu Specifikacijose tokie terminai nenustatyti – ne vėliau kaip per 2 (du) mėnesius nuo Suteikiančiosios institucijos motyvuoto reikalavimo atlikti patikrą pateikimo dienos</w:t>
            </w:r>
          </w:p>
        </w:tc>
      </w:tr>
      <w:tr w:rsidR="00047550" w:rsidRPr="004F1E6E" w14:paraId="20DC6745" w14:textId="77777777" w:rsidTr="00380482">
        <w:tc>
          <w:tcPr>
            <w:tcW w:w="511" w:type="dxa"/>
          </w:tcPr>
          <w:p w14:paraId="4BF8BB2E"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2031A9A8" w14:textId="77777777" w:rsidR="00047550" w:rsidRPr="004F1E6E" w:rsidRDefault="00047550" w:rsidP="00380482">
            <w:pPr>
              <w:pStyle w:val="sutLentele"/>
              <w:rPr>
                <w:rFonts w:ascii="Arial" w:hAnsi="Arial" w:cs="Arial"/>
                <w:sz w:val="20"/>
                <w:szCs w:val="20"/>
              </w:rPr>
            </w:pPr>
            <w:r w:rsidRPr="004F1E6E">
              <w:rPr>
                <w:rFonts w:ascii="Arial" w:hAnsi="Arial" w:cs="Arial"/>
                <w:sz w:val="20"/>
                <w:szCs w:val="20"/>
              </w:rPr>
              <w:t>Su Subtiekėjais sudarytos sutartys</w:t>
            </w:r>
          </w:p>
        </w:tc>
        <w:tc>
          <w:tcPr>
            <w:tcW w:w="4414" w:type="dxa"/>
          </w:tcPr>
          <w:p w14:paraId="2C46529F" w14:textId="77777777" w:rsidR="00047550" w:rsidRPr="004F1E6E" w:rsidRDefault="00047550" w:rsidP="00380482">
            <w:pPr>
              <w:pStyle w:val="sutLentele"/>
              <w:rPr>
                <w:rFonts w:ascii="Arial" w:hAnsi="Arial" w:cs="Arial"/>
                <w:b/>
                <w:sz w:val="20"/>
                <w:szCs w:val="20"/>
              </w:rPr>
            </w:pPr>
            <w:r w:rsidRPr="004F1E6E">
              <w:rPr>
                <w:rFonts w:ascii="Arial" w:hAnsi="Arial" w:cs="Arial"/>
                <w:sz w:val="20"/>
                <w:szCs w:val="20"/>
              </w:rPr>
              <w:t>Per Sutartyje numatytus terminus</w:t>
            </w:r>
          </w:p>
        </w:tc>
      </w:tr>
      <w:tr w:rsidR="00047550" w:rsidRPr="004F1E6E" w14:paraId="33B982FC" w14:textId="77777777" w:rsidTr="00380482">
        <w:tc>
          <w:tcPr>
            <w:tcW w:w="511" w:type="dxa"/>
          </w:tcPr>
          <w:p w14:paraId="42727CCF" w14:textId="77777777" w:rsidR="00047550" w:rsidRPr="004F1E6E" w:rsidRDefault="00047550" w:rsidP="00EB435C">
            <w:pPr>
              <w:numPr>
                <w:ilvl w:val="0"/>
                <w:numId w:val="4"/>
              </w:numPr>
              <w:spacing w:line="276" w:lineRule="auto"/>
              <w:ind w:left="22" w:firstLine="0"/>
              <w:rPr>
                <w:rFonts w:ascii="Arial" w:hAnsi="Arial" w:cs="Arial"/>
                <w:b/>
                <w:bCs/>
                <w:sz w:val="20"/>
              </w:rPr>
            </w:pPr>
            <w:bookmarkStart w:id="498" w:name="_Ref342466305"/>
          </w:p>
        </w:tc>
        <w:bookmarkEnd w:id="498"/>
        <w:tc>
          <w:tcPr>
            <w:tcW w:w="4284" w:type="dxa"/>
          </w:tcPr>
          <w:p w14:paraId="3D2AFAA0" w14:textId="54A1AE2B" w:rsidR="00047550" w:rsidRPr="004F1E6E" w:rsidRDefault="00047550" w:rsidP="00380482">
            <w:pPr>
              <w:pStyle w:val="sutLentele"/>
              <w:rPr>
                <w:rFonts w:ascii="Arial" w:hAnsi="Arial" w:cs="Arial"/>
                <w:sz w:val="20"/>
                <w:szCs w:val="20"/>
              </w:rPr>
            </w:pPr>
            <w:r w:rsidRPr="004F1E6E">
              <w:rPr>
                <w:rFonts w:ascii="Arial" w:hAnsi="Arial" w:cs="Arial"/>
                <w:sz w:val="20"/>
                <w:szCs w:val="20"/>
              </w:rPr>
              <w:t>Sutarties</w:t>
            </w:r>
            <w:r w:rsidR="00380482"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_Ref103747494 \r \h </w:instrText>
            </w:r>
            <w:r w:rsidR="00EB435C"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33</w:t>
            </w:r>
            <w:r w:rsidR="00816C62" w:rsidRPr="004F1E6E">
              <w:rPr>
                <w:rFonts w:ascii="Arial" w:hAnsi="Arial" w:cs="Arial"/>
                <w:sz w:val="20"/>
                <w:szCs w:val="20"/>
              </w:rPr>
              <w:fldChar w:fldCharType="end"/>
            </w:r>
            <w:r w:rsidRPr="004F1E6E">
              <w:rPr>
                <w:rFonts w:ascii="Arial" w:hAnsi="Arial" w:cs="Arial"/>
                <w:sz w:val="20"/>
                <w:szCs w:val="20"/>
              </w:rPr>
              <w:t> punkte numatytos Draudimo sutartys</w:t>
            </w:r>
          </w:p>
        </w:tc>
        <w:tc>
          <w:tcPr>
            <w:tcW w:w="4414" w:type="dxa"/>
          </w:tcPr>
          <w:p w14:paraId="34DD9568" w14:textId="77777777" w:rsidR="00047550" w:rsidRPr="004F1E6E" w:rsidRDefault="00047550" w:rsidP="00380482">
            <w:pPr>
              <w:pStyle w:val="sutLentele"/>
              <w:rPr>
                <w:rFonts w:ascii="Arial" w:hAnsi="Arial" w:cs="Arial"/>
                <w:b/>
                <w:sz w:val="20"/>
                <w:szCs w:val="20"/>
              </w:rPr>
            </w:pPr>
            <w:r w:rsidRPr="004F1E6E">
              <w:rPr>
                <w:rFonts w:ascii="Arial" w:hAnsi="Arial" w:cs="Arial"/>
                <w:sz w:val="20"/>
                <w:szCs w:val="20"/>
              </w:rPr>
              <w:t>Per Sutartyje numatytus terminus</w:t>
            </w:r>
          </w:p>
        </w:tc>
      </w:tr>
      <w:tr w:rsidR="00047550" w:rsidRPr="004F1E6E" w14:paraId="190D1C39" w14:textId="77777777" w:rsidTr="00380482">
        <w:tc>
          <w:tcPr>
            <w:tcW w:w="511" w:type="dxa"/>
          </w:tcPr>
          <w:p w14:paraId="6EE2CCF8" w14:textId="77777777" w:rsidR="00047550" w:rsidRPr="004F1E6E" w:rsidRDefault="00047550" w:rsidP="00EB435C">
            <w:pPr>
              <w:numPr>
                <w:ilvl w:val="0"/>
                <w:numId w:val="4"/>
              </w:numPr>
              <w:spacing w:line="276" w:lineRule="auto"/>
              <w:ind w:left="22" w:firstLine="0"/>
              <w:rPr>
                <w:rFonts w:ascii="Arial" w:hAnsi="Arial" w:cs="Arial"/>
                <w:b/>
                <w:bCs/>
                <w:sz w:val="20"/>
              </w:rPr>
            </w:pPr>
          </w:p>
        </w:tc>
        <w:tc>
          <w:tcPr>
            <w:tcW w:w="4284" w:type="dxa"/>
          </w:tcPr>
          <w:p w14:paraId="0DDE349E" w14:textId="732B583B" w:rsidR="00047550" w:rsidRPr="004F1E6E" w:rsidRDefault="00047550" w:rsidP="00380482">
            <w:pPr>
              <w:pStyle w:val="sutLentele"/>
              <w:rPr>
                <w:rFonts w:ascii="Arial" w:hAnsi="Arial" w:cs="Arial"/>
                <w:sz w:val="20"/>
                <w:szCs w:val="20"/>
              </w:rPr>
            </w:pPr>
            <w:r w:rsidRPr="004F1E6E">
              <w:rPr>
                <w:rFonts w:ascii="Arial" w:hAnsi="Arial" w:cs="Arial"/>
                <w:sz w:val="20"/>
                <w:szCs w:val="20"/>
              </w:rPr>
              <w:t xml:space="preserve">Sutarties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_Ref522205706 \r \h </w:instrText>
            </w:r>
            <w:r w:rsidR="00EB435C"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20.2.9</w:t>
            </w:r>
            <w:r w:rsidR="00816C62" w:rsidRPr="004F1E6E">
              <w:rPr>
                <w:rFonts w:ascii="Arial" w:hAnsi="Arial" w:cs="Arial"/>
                <w:sz w:val="20"/>
                <w:szCs w:val="20"/>
              </w:rPr>
              <w:fldChar w:fldCharType="end"/>
            </w:r>
            <w:r w:rsidR="00816C62" w:rsidRPr="004F1E6E">
              <w:rPr>
                <w:rFonts w:ascii="Arial" w:hAnsi="Arial" w:cs="Arial"/>
                <w:sz w:val="20"/>
                <w:szCs w:val="20"/>
              </w:rPr>
              <w:t xml:space="preserve"> ir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_Ref309245015 \r \h </w:instrText>
            </w:r>
            <w:r w:rsidR="00EB435C"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20.2.10</w:t>
            </w:r>
            <w:r w:rsidR="00816C62"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punktuose numatytos Koncesininko sutartys</w:t>
            </w:r>
          </w:p>
        </w:tc>
        <w:tc>
          <w:tcPr>
            <w:tcW w:w="4414" w:type="dxa"/>
          </w:tcPr>
          <w:p w14:paraId="209541E1" w14:textId="6078332F" w:rsidR="00047550" w:rsidRPr="004F1E6E" w:rsidRDefault="00816C62" w:rsidP="00380482">
            <w:pPr>
              <w:pStyle w:val="sutLentele"/>
              <w:rPr>
                <w:rFonts w:ascii="Arial" w:hAnsi="Arial" w:cs="Arial"/>
                <w:b/>
                <w:sz w:val="20"/>
                <w:szCs w:val="20"/>
              </w:rPr>
            </w:pPr>
            <w:r w:rsidRPr="004F1E6E">
              <w:rPr>
                <w:rFonts w:ascii="Arial" w:hAnsi="Arial" w:cs="Arial"/>
                <w:sz w:val="20"/>
                <w:szCs w:val="20"/>
              </w:rPr>
              <w:t>Per 5 (penkias) Darbo dienas nuo jų sudarymo dienos.</w:t>
            </w:r>
          </w:p>
        </w:tc>
      </w:tr>
      <w:tr w:rsidR="00047550" w:rsidRPr="004F1E6E" w14:paraId="0666C420" w14:textId="77777777" w:rsidTr="00380482">
        <w:tc>
          <w:tcPr>
            <w:tcW w:w="511" w:type="dxa"/>
          </w:tcPr>
          <w:p w14:paraId="27007520" w14:textId="77777777" w:rsidR="00047550" w:rsidRPr="004F1E6E" w:rsidRDefault="00047550" w:rsidP="00EB435C">
            <w:pPr>
              <w:numPr>
                <w:ilvl w:val="0"/>
                <w:numId w:val="4"/>
              </w:numPr>
              <w:spacing w:before="60" w:after="60" w:line="276" w:lineRule="auto"/>
              <w:ind w:left="22" w:firstLine="0"/>
              <w:rPr>
                <w:rFonts w:ascii="Arial" w:hAnsi="Arial" w:cs="Arial"/>
                <w:b/>
                <w:bCs/>
                <w:sz w:val="20"/>
              </w:rPr>
            </w:pPr>
          </w:p>
        </w:tc>
        <w:tc>
          <w:tcPr>
            <w:tcW w:w="4284" w:type="dxa"/>
          </w:tcPr>
          <w:p w14:paraId="579A0BDD" w14:textId="77777777" w:rsidR="00047550" w:rsidRPr="004F1E6E" w:rsidRDefault="00047550" w:rsidP="00380482">
            <w:pPr>
              <w:pStyle w:val="sutLentele"/>
              <w:spacing w:before="60" w:after="60"/>
              <w:rPr>
                <w:rFonts w:ascii="Arial" w:hAnsi="Arial" w:cs="Arial"/>
                <w:sz w:val="20"/>
                <w:szCs w:val="20"/>
              </w:rPr>
            </w:pPr>
            <w:r w:rsidRPr="004F1E6E">
              <w:rPr>
                <w:rFonts w:ascii="Arial" w:hAnsi="Arial" w:cs="Arial"/>
                <w:sz w:val="20"/>
                <w:szCs w:val="20"/>
              </w:rPr>
              <w:t>Kita Suteikiančiosios institucijos prašoma informacija ir / ar dokumentai, jeigu jie turi ar gali turėti įtakos įsipareigojimų pagal Sutartį vykdymui arba susiję su informacijos apie Sutarties vykdymą pateikimu Suteikiančiosios institucijos tinkamo informavimo tikslu</w:t>
            </w:r>
          </w:p>
        </w:tc>
        <w:tc>
          <w:tcPr>
            <w:tcW w:w="4414" w:type="dxa"/>
          </w:tcPr>
          <w:p w14:paraId="4BC602D0" w14:textId="77777777" w:rsidR="00047550" w:rsidRPr="004F1E6E" w:rsidRDefault="00047550" w:rsidP="00380482">
            <w:pPr>
              <w:pStyle w:val="sutLentele"/>
              <w:spacing w:before="60" w:after="60"/>
              <w:rPr>
                <w:rFonts w:ascii="Arial" w:hAnsi="Arial" w:cs="Arial"/>
                <w:b/>
                <w:sz w:val="20"/>
                <w:szCs w:val="20"/>
              </w:rPr>
            </w:pPr>
            <w:r w:rsidRPr="004F1E6E">
              <w:rPr>
                <w:rFonts w:ascii="Arial" w:hAnsi="Arial" w:cs="Arial"/>
                <w:sz w:val="20"/>
                <w:szCs w:val="20"/>
              </w:rPr>
              <w:t>Per protingą Suteikiančiosios institucijos prašyme nurodytą terminą</w:t>
            </w:r>
          </w:p>
        </w:tc>
      </w:tr>
    </w:tbl>
    <w:p w14:paraId="2F7EBBF2" w14:textId="77777777" w:rsidR="00047550" w:rsidRPr="004F1E6E" w:rsidRDefault="00047550" w:rsidP="008917F5">
      <w:pPr>
        <w:pStyle w:val="Antrat2"/>
        <w:tabs>
          <w:tab w:val="clear" w:pos="495"/>
        </w:tabs>
        <w:rPr>
          <w:rFonts w:ascii="Arial" w:hAnsi="Arial" w:cs="Arial"/>
          <w:sz w:val="20"/>
        </w:rPr>
      </w:pPr>
      <w:bookmarkStart w:id="499" w:name="_Ref283313435"/>
      <w:bookmarkStart w:id="500" w:name="_Toc284496763"/>
      <w:bookmarkStart w:id="501" w:name="_Toc293074466"/>
      <w:bookmarkStart w:id="502" w:name="_Toc297646391"/>
      <w:bookmarkStart w:id="503" w:name="_Toc300049738"/>
      <w:bookmarkStart w:id="504" w:name="_Toc299367491"/>
      <w:bookmarkStart w:id="505" w:name="_Ref103747460"/>
      <w:bookmarkStart w:id="506" w:name="_Ref136155181"/>
      <w:bookmarkStart w:id="507" w:name="_Ref136184265"/>
      <w:bookmarkStart w:id="508" w:name="_Ref137366818"/>
      <w:bookmarkStart w:id="509" w:name="_Toc219280524"/>
      <w:r w:rsidRPr="004F1E6E">
        <w:rPr>
          <w:rFonts w:ascii="Arial" w:hAnsi="Arial" w:cs="Arial"/>
          <w:sz w:val="20"/>
        </w:rPr>
        <w:lastRenderedPageBreak/>
        <w:t xml:space="preserve">Teikiamų Paslaugų </w:t>
      </w:r>
      <w:bookmarkEnd w:id="499"/>
      <w:bookmarkEnd w:id="500"/>
      <w:bookmarkEnd w:id="501"/>
      <w:r w:rsidRPr="004F1E6E">
        <w:rPr>
          <w:rFonts w:ascii="Arial" w:hAnsi="Arial" w:cs="Arial"/>
          <w:sz w:val="20"/>
        </w:rPr>
        <w:t>patikra</w:t>
      </w:r>
      <w:bookmarkEnd w:id="502"/>
      <w:bookmarkEnd w:id="503"/>
      <w:bookmarkEnd w:id="504"/>
      <w:bookmarkEnd w:id="505"/>
      <w:bookmarkEnd w:id="509"/>
    </w:p>
    <w:p w14:paraId="2BFCEEDC" w14:textId="5D88BCB5" w:rsidR="00047550" w:rsidRPr="004F1E6E" w:rsidRDefault="00816C62" w:rsidP="008917F5">
      <w:pPr>
        <w:pStyle w:val="paragrafai"/>
        <w:tabs>
          <w:tab w:val="clear" w:pos="495"/>
        </w:tabs>
        <w:spacing w:before="60" w:after="60"/>
        <w:rPr>
          <w:rFonts w:ascii="Arial" w:hAnsi="Arial" w:cs="Arial"/>
          <w:sz w:val="20"/>
          <w:szCs w:val="20"/>
        </w:rPr>
      </w:pPr>
      <w:bookmarkStart w:id="510" w:name="_Ref283312942"/>
      <w:bookmarkStart w:id="511" w:name="_Toc284496764"/>
      <w:r w:rsidRPr="004F1E6E">
        <w:rPr>
          <w:rFonts w:ascii="Arial" w:hAnsi="Arial" w:cs="Arial"/>
          <w:sz w:val="20"/>
          <w:szCs w:val="20"/>
        </w:rPr>
        <w:t>N</w:t>
      </w:r>
      <w:r w:rsidR="00047550" w:rsidRPr="004F1E6E">
        <w:rPr>
          <w:rFonts w:ascii="Arial" w:hAnsi="Arial" w:cs="Arial"/>
          <w:sz w:val="20"/>
          <w:szCs w:val="20"/>
        </w:rPr>
        <w:t>e dažniau kaip 1 (vieną) kartą per kiekvienus 3 (tris) Sutarties galiojimo metus Koncesininkas privalo savo lėšomis, pasitelkęs nepriklausomus finansinius, techninius, teisinius ekspertus, atlikti atitikimo Sutarties</w:t>
      </w:r>
      <w:r w:rsidR="00432D48"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_Ref103747642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18</w:t>
      </w:r>
      <w:r w:rsidRPr="004F1E6E">
        <w:rPr>
          <w:rFonts w:ascii="Arial" w:hAnsi="Arial" w:cs="Arial"/>
          <w:sz w:val="20"/>
          <w:szCs w:val="20"/>
        </w:rPr>
        <w:fldChar w:fldCharType="end"/>
      </w:r>
      <w:r w:rsidR="00047550" w:rsidRPr="004F1E6E">
        <w:rPr>
          <w:rFonts w:ascii="Arial" w:hAnsi="Arial" w:cs="Arial"/>
          <w:sz w:val="20"/>
          <w:szCs w:val="20"/>
        </w:rPr>
        <w:t> punkte nustatytiems reikalavimams patikrą ir jos ataskaitą pateikti Suteikiančiajai institucijai.</w:t>
      </w:r>
      <w:bookmarkEnd w:id="506"/>
      <w:r w:rsidR="00047550" w:rsidRPr="004F1E6E">
        <w:rPr>
          <w:rFonts w:ascii="Arial" w:hAnsi="Arial" w:cs="Arial"/>
          <w:sz w:val="20"/>
          <w:szCs w:val="20"/>
        </w:rPr>
        <w:t xml:space="preserve"> Jeigu patikros metu nustatomi neatitikimai Sutarties</w:t>
      </w:r>
      <w:r w:rsidR="00432D48"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_Ref103747650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18</w:t>
      </w:r>
      <w:r w:rsidRPr="004F1E6E">
        <w:rPr>
          <w:rFonts w:ascii="Arial" w:hAnsi="Arial" w:cs="Arial"/>
          <w:sz w:val="20"/>
          <w:szCs w:val="20"/>
        </w:rPr>
        <w:fldChar w:fldCharType="end"/>
      </w:r>
      <w:r w:rsidR="00047550" w:rsidRPr="004F1E6E">
        <w:rPr>
          <w:rFonts w:ascii="Arial" w:hAnsi="Arial" w:cs="Arial"/>
          <w:sz w:val="20"/>
          <w:szCs w:val="20"/>
        </w:rPr>
        <w:t> punkte nustatytiems reikalavimams, Koncesininkas papildomai privalo Suteikiančiajai institucijai nurodyti juos lėmusias priežastis.</w:t>
      </w:r>
      <w:bookmarkEnd w:id="507"/>
      <w:bookmarkEnd w:id="510"/>
      <w:bookmarkEnd w:id="511"/>
    </w:p>
    <w:p w14:paraId="4E61CCAE" w14:textId="567D1E44" w:rsidR="00816C62" w:rsidRPr="004F1E6E" w:rsidRDefault="00816C62" w:rsidP="008917F5">
      <w:pPr>
        <w:pStyle w:val="paragrafai"/>
        <w:tabs>
          <w:tab w:val="clear" w:pos="495"/>
        </w:tabs>
        <w:spacing w:after="0"/>
        <w:rPr>
          <w:rFonts w:ascii="Arial" w:hAnsi="Arial" w:cs="Arial"/>
          <w:sz w:val="20"/>
          <w:szCs w:val="20"/>
        </w:rPr>
      </w:pPr>
      <w:bookmarkStart w:id="512" w:name="_Ref136158555"/>
      <w:bookmarkStart w:id="513" w:name="_Toc284496765"/>
      <w:r w:rsidRPr="004F1E6E">
        <w:rPr>
          <w:rFonts w:ascii="Arial" w:hAnsi="Arial" w:cs="Arial"/>
          <w:sz w:val="20"/>
          <w:szCs w:val="20"/>
        </w:rPr>
        <w:t>Suteikiančioji institucija einamąjį patikrinimą atlieka kiekvieną mėnesį, atsižvelgdamas į Paslaugų teikimo planą bei mėnesinėje ataskaitoje pateiktą informaciją.</w:t>
      </w:r>
    </w:p>
    <w:p w14:paraId="21642D63" w14:textId="61BC5FAB" w:rsidR="00047550" w:rsidRPr="004F1E6E" w:rsidRDefault="00047550" w:rsidP="008917F5">
      <w:pPr>
        <w:pStyle w:val="paragrafai"/>
        <w:tabs>
          <w:tab w:val="clear" w:pos="495"/>
        </w:tabs>
        <w:spacing w:after="0"/>
        <w:rPr>
          <w:rFonts w:ascii="Arial" w:hAnsi="Arial" w:cs="Arial"/>
          <w:sz w:val="20"/>
          <w:szCs w:val="20"/>
        </w:rPr>
      </w:pPr>
      <w:r w:rsidRPr="004F1E6E">
        <w:rPr>
          <w:rFonts w:ascii="Arial" w:hAnsi="Arial" w:cs="Arial"/>
          <w:sz w:val="20"/>
          <w:szCs w:val="20"/>
        </w:rPr>
        <w:t>Koncesininko veiklos atitikimo Sutarties</w:t>
      </w:r>
      <w:r w:rsidR="00432D48"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_Ref103747693 \r \h </w:instrText>
      </w:r>
      <w:r w:rsidR="00004C78"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18</w:t>
      </w:r>
      <w:r w:rsidR="00816C62" w:rsidRPr="004F1E6E">
        <w:rPr>
          <w:rFonts w:ascii="Arial" w:hAnsi="Arial" w:cs="Arial"/>
          <w:sz w:val="20"/>
          <w:szCs w:val="20"/>
        </w:rPr>
        <w:fldChar w:fldCharType="end"/>
      </w:r>
      <w:r w:rsidRPr="004F1E6E">
        <w:rPr>
          <w:rFonts w:ascii="Arial" w:hAnsi="Arial" w:cs="Arial"/>
          <w:sz w:val="20"/>
          <w:szCs w:val="20"/>
        </w:rPr>
        <w:t> punkte nustatytiems reikalavimams patikrą (išsamią ar dalinę) Suteikiančioji institucija atlieka, esant bent vienam iš šių pagrindų:</w:t>
      </w:r>
      <w:bookmarkEnd w:id="512"/>
      <w:bookmarkEnd w:id="513"/>
    </w:p>
    <w:p w14:paraId="1B2E0309" w14:textId="12AEFCE3" w:rsidR="00047550" w:rsidRPr="004F1E6E" w:rsidRDefault="00047550" w:rsidP="008917F5">
      <w:pPr>
        <w:pStyle w:val="paragrafesraas"/>
        <w:tabs>
          <w:tab w:val="clear" w:pos="720"/>
        </w:tabs>
        <w:spacing w:after="0"/>
        <w:rPr>
          <w:rFonts w:ascii="Arial" w:hAnsi="Arial" w:cs="Arial"/>
          <w:sz w:val="20"/>
          <w:szCs w:val="20"/>
        </w:rPr>
      </w:pPr>
      <w:bookmarkStart w:id="514" w:name="_Ref522205927"/>
      <w:r w:rsidRPr="004F1E6E">
        <w:rPr>
          <w:rFonts w:ascii="Arial" w:hAnsi="Arial" w:cs="Arial"/>
          <w:sz w:val="20"/>
          <w:szCs w:val="20"/>
        </w:rPr>
        <w:t>Koncesininko pateikta atitikimo Sutarties</w:t>
      </w:r>
      <w:r w:rsidR="00432D48"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_Ref103747700 \r \h </w:instrText>
      </w:r>
      <w:r w:rsidR="00004C78"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18</w:t>
      </w:r>
      <w:r w:rsidR="00816C62" w:rsidRPr="004F1E6E">
        <w:rPr>
          <w:rFonts w:ascii="Arial" w:hAnsi="Arial" w:cs="Arial"/>
          <w:sz w:val="20"/>
          <w:szCs w:val="20"/>
        </w:rPr>
        <w:fldChar w:fldCharType="end"/>
      </w:r>
      <w:r w:rsidR="00222C38" w:rsidRPr="004F1E6E">
        <w:rPr>
          <w:rFonts w:ascii="Arial" w:hAnsi="Arial" w:cs="Arial"/>
          <w:sz w:val="20"/>
          <w:szCs w:val="20"/>
        </w:rPr>
        <w:t xml:space="preserve"> </w:t>
      </w:r>
      <w:r w:rsidRPr="004F1E6E">
        <w:rPr>
          <w:rFonts w:ascii="Arial" w:hAnsi="Arial" w:cs="Arial"/>
          <w:sz w:val="20"/>
          <w:szCs w:val="20"/>
        </w:rPr>
        <w:t>punkte nustatytiems reikalavimams patikros ataskaita yra neišsami ar prieštaringa ir Koncesininkas neištaiso šių trūkumų arba nepateikia paaiškinimų per Suteikiančiosios institucijos nustatytą terminą;</w:t>
      </w:r>
      <w:bookmarkEnd w:id="514"/>
    </w:p>
    <w:p w14:paraId="4F374277" w14:textId="5E285B2B" w:rsidR="00047550"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Suteikiančioji institucija turi informacijos apie galimus Sutarties</w:t>
      </w:r>
      <w:r w:rsidR="008A398E" w:rsidRPr="004F1E6E">
        <w:rPr>
          <w:rFonts w:ascii="Arial" w:hAnsi="Arial" w:cs="Arial"/>
          <w:sz w:val="20"/>
          <w:szCs w:val="20"/>
        </w:rPr>
        <w:t xml:space="preserve"> </w:t>
      </w:r>
      <w:r w:rsidR="00816C62" w:rsidRPr="004F1E6E">
        <w:rPr>
          <w:rFonts w:ascii="Arial" w:hAnsi="Arial" w:cs="Arial"/>
          <w:sz w:val="20"/>
          <w:szCs w:val="20"/>
        </w:rPr>
        <w:fldChar w:fldCharType="begin"/>
      </w:r>
      <w:r w:rsidR="00816C62" w:rsidRPr="004F1E6E">
        <w:rPr>
          <w:rFonts w:ascii="Arial" w:hAnsi="Arial" w:cs="Arial"/>
          <w:sz w:val="20"/>
          <w:szCs w:val="20"/>
        </w:rPr>
        <w:instrText xml:space="preserve"> REF _Ref103747706 \r \h </w:instrText>
      </w:r>
      <w:r w:rsidR="00004C78" w:rsidRPr="004F1E6E">
        <w:rPr>
          <w:rFonts w:ascii="Arial" w:hAnsi="Arial" w:cs="Arial"/>
          <w:sz w:val="20"/>
          <w:szCs w:val="20"/>
        </w:rPr>
        <w:instrText xml:space="preserve"> \* MERGEFORMAT </w:instrText>
      </w:r>
      <w:r w:rsidR="00816C62" w:rsidRPr="004F1E6E">
        <w:rPr>
          <w:rFonts w:ascii="Arial" w:hAnsi="Arial" w:cs="Arial"/>
          <w:sz w:val="20"/>
          <w:szCs w:val="20"/>
        </w:rPr>
      </w:r>
      <w:r w:rsidR="00816C62" w:rsidRPr="004F1E6E">
        <w:rPr>
          <w:rFonts w:ascii="Arial" w:hAnsi="Arial" w:cs="Arial"/>
          <w:sz w:val="20"/>
          <w:szCs w:val="20"/>
        </w:rPr>
        <w:fldChar w:fldCharType="separate"/>
      </w:r>
      <w:r w:rsidR="00DB154C" w:rsidRPr="004F1E6E">
        <w:rPr>
          <w:rFonts w:ascii="Arial" w:hAnsi="Arial" w:cs="Arial"/>
          <w:sz w:val="20"/>
          <w:szCs w:val="20"/>
        </w:rPr>
        <w:t>18</w:t>
      </w:r>
      <w:r w:rsidR="00816C62" w:rsidRPr="004F1E6E">
        <w:rPr>
          <w:rFonts w:ascii="Arial" w:hAnsi="Arial" w:cs="Arial"/>
          <w:sz w:val="20"/>
          <w:szCs w:val="20"/>
        </w:rPr>
        <w:fldChar w:fldCharType="end"/>
      </w:r>
      <w:r w:rsidRPr="004F1E6E">
        <w:rPr>
          <w:rFonts w:ascii="Arial" w:hAnsi="Arial" w:cs="Arial"/>
          <w:sz w:val="20"/>
          <w:szCs w:val="20"/>
        </w:rPr>
        <w:t> punkte nustatytų reikalavimų pažeidimus;</w:t>
      </w:r>
    </w:p>
    <w:p w14:paraId="15FDB30A" w14:textId="425BB8B2" w:rsidR="00047550"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Koncesininko atžvilgiu valstybės ir / ar savivaldybės institucija inicijuoja veiklos patikrinimus ar tyrimus, skiria sankcijas;</w:t>
      </w:r>
    </w:p>
    <w:p w14:paraId="40CA3803" w14:textId="53C94B2C" w:rsidR="00047550"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periodinių patikrinimų galimybė numatyta Paslaugų teikimui taikomose nediskriminaciniuose norminiuose teisės aktuose;</w:t>
      </w:r>
    </w:p>
    <w:p w14:paraId="58B343EB" w14:textId="547D3EE3" w:rsidR="00047550" w:rsidRPr="004F1E6E" w:rsidRDefault="00047550" w:rsidP="008917F5">
      <w:pPr>
        <w:pStyle w:val="paragrafesraas"/>
        <w:tabs>
          <w:tab w:val="clear" w:pos="720"/>
        </w:tabs>
        <w:rPr>
          <w:rFonts w:ascii="Arial" w:hAnsi="Arial" w:cs="Arial"/>
          <w:sz w:val="20"/>
          <w:szCs w:val="20"/>
        </w:rPr>
      </w:pPr>
      <w:bookmarkStart w:id="515" w:name="_Ref410113696"/>
      <w:r w:rsidRPr="004F1E6E">
        <w:rPr>
          <w:rFonts w:ascii="Arial" w:hAnsi="Arial" w:cs="Arial"/>
          <w:sz w:val="20"/>
          <w:szCs w:val="20"/>
        </w:rPr>
        <w:t xml:space="preserve">atlikti tokį patikrinimą arba pateikti informaciją, kuriai nustatyti ar patikrinti reikia atlikti tokį patikrinimą, reikalauja valdžios institucijos, įskaitant, bet neapsiribojant </w:t>
      </w:r>
      <w:r w:rsidR="00196A56" w:rsidRPr="004F1E6E">
        <w:rPr>
          <w:rFonts w:ascii="Arial" w:hAnsi="Arial" w:cs="Arial"/>
          <w:sz w:val="20"/>
          <w:szCs w:val="20"/>
        </w:rPr>
        <w:t>Viešųjų pirkimų tarnybą, F</w:t>
      </w:r>
      <w:r w:rsidRPr="004F1E6E">
        <w:rPr>
          <w:rFonts w:ascii="Arial" w:hAnsi="Arial" w:cs="Arial"/>
          <w:sz w:val="20"/>
          <w:szCs w:val="20"/>
        </w:rPr>
        <w:t>inansų ministeriją, Valstybės kontrolę</w:t>
      </w:r>
      <w:r w:rsidR="00196A56" w:rsidRPr="004F1E6E">
        <w:rPr>
          <w:rFonts w:ascii="Arial" w:hAnsi="Arial" w:cs="Arial"/>
          <w:sz w:val="20"/>
          <w:szCs w:val="20"/>
        </w:rPr>
        <w:t xml:space="preserve">, </w:t>
      </w:r>
      <w:r w:rsidR="008917F5" w:rsidRPr="004F1E6E">
        <w:rPr>
          <w:rFonts w:ascii="Arial" w:hAnsi="Arial" w:cs="Arial"/>
          <w:sz w:val="20"/>
          <w:szCs w:val="20"/>
        </w:rPr>
        <w:t>Konkurencijos</w:t>
      </w:r>
      <w:r w:rsidR="00196A56" w:rsidRPr="004F1E6E">
        <w:rPr>
          <w:rFonts w:ascii="Arial" w:hAnsi="Arial" w:cs="Arial"/>
          <w:sz w:val="20"/>
          <w:szCs w:val="20"/>
        </w:rPr>
        <w:t xml:space="preserve"> tarybą, VšĮ Centrin</w:t>
      </w:r>
      <w:r w:rsidR="00853895" w:rsidRPr="004F1E6E">
        <w:rPr>
          <w:rFonts w:ascii="Arial" w:hAnsi="Arial" w:cs="Arial"/>
          <w:sz w:val="20"/>
          <w:szCs w:val="20"/>
        </w:rPr>
        <w:t>ę</w:t>
      </w:r>
      <w:r w:rsidR="00196A56" w:rsidRPr="004F1E6E">
        <w:rPr>
          <w:rFonts w:ascii="Arial" w:hAnsi="Arial" w:cs="Arial"/>
          <w:sz w:val="20"/>
          <w:szCs w:val="20"/>
        </w:rPr>
        <w:t xml:space="preserve"> projektų valdymo agentūrą, Europos audito rūmus</w:t>
      </w:r>
      <w:r w:rsidRPr="004F1E6E">
        <w:rPr>
          <w:rFonts w:ascii="Arial" w:hAnsi="Arial" w:cs="Arial"/>
          <w:sz w:val="20"/>
          <w:szCs w:val="20"/>
        </w:rPr>
        <w:t>.</w:t>
      </w:r>
      <w:bookmarkEnd w:id="515"/>
    </w:p>
    <w:p w14:paraId="70417878" w14:textId="6C16F62A" w:rsidR="00047550" w:rsidRPr="004F1E6E" w:rsidRDefault="00047550" w:rsidP="008917F5">
      <w:pPr>
        <w:pStyle w:val="paragrafai"/>
        <w:tabs>
          <w:tab w:val="clear" w:pos="495"/>
        </w:tabs>
        <w:spacing w:after="0"/>
        <w:rPr>
          <w:rFonts w:ascii="Arial" w:hAnsi="Arial" w:cs="Arial"/>
          <w:sz w:val="20"/>
          <w:szCs w:val="20"/>
        </w:rPr>
      </w:pPr>
      <w:r w:rsidRPr="004F1E6E">
        <w:rPr>
          <w:rFonts w:ascii="Arial" w:hAnsi="Arial" w:cs="Arial"/>
          <w:sz w:val="20"/>
          <w:szCs w:val="20"/>
        </w:rPr>
        <w:t>Suteikiančioji institucija gali atlikti patikrą savo jėgomis arba pasitelkti nepriklausomus finansinius, techninius, teisinius ir kitus ekspertus / specialistus, arba valdžios ar kontrolės institucijas, Sutarties</w:t>
      </w:r>
      <w:r w:rsidR="00196A56" w:rsidRPr="004F1E6E">
        <w:rPr>
          <w:rFonts w:ascii="Arial" w:hAnsi="Arial" w:cs="Arial"/>
          <w:sz w:val="20"/>
          <w:szCs w:val="20"/>
        </w:rPr>
        <w:t xml:space="preserve"> </w:t>
      </w:r>
      <w:r w:rsidR="00196A56" w:rsidRPr="004F1E6E">
        <w:rPr>
          <w:rFonts w:ascii="Arial" w:hAnsi="Arial" w:cs="Arial"/>
          <w:sz w:val="20"/>
          <w:szCs w:val="20"/>
        </w:rPr>
        <w:fldChar w:fldCharType="begin"/>
      </w:r>
      <w:r w:rsidR="00196A56" w:rsidRPr="004F1E6E">
        <w:rPr>
          <w:rFonts w:ascii="Arial" w:hAnsi="Arial" w:cs="Arial"/>
          <w:sz w:val="20"/>
          <w:szCs w:val="20"/>
        </w:rPr>
        <w:instrText xml:space="preserve"> REF _Ref522205927 \r \h </w:instrText>
      </w:r>
      <w:r w:rsidR="00004C78" w:rsidRPr="004F1E6E">
        <w:rPr>
          <w:rFonts w:ascii="Arial" w:hAnsi="Arial" w:cs="Arial"/>
          <w:sz w:val="20"/>
          <w:szCs w:val="20"/>
        </w:rPr>
        <w:instrText xml:space="preserve"> \* MERGEFORMAT </w:instrText>
      </w:r>
      <w:r w:rsidR="00196A56" w:rsidRPr="004F1E6E">
        <w:rPr>
          <w:rFonts w:ascii="Arial" w:hAnsi="Arial" w:cs="Arial"/>
          <w:sz w:val="20"/>
          <w:szCs w:val="20"/>
        </w:rPr>
      </w:r>
      <w:r w:rsidR="00196A56" w:rsidRPr="004F1E6E">
        <w:rPr>
          <w:rFonts w:ascii="Arial" w:hAnsi="Arial" w:cs="Arial"/>
          <w:sz w:val="20"/>
          <w:szCs w:val="20"/>
        </w:rPr>
        <w:fldChar w:fldCharType="separate"/>
      </w:r>
      <w:r w:rsidR="00DB154C" w:rsidRPr="004F1E6E">
        <w:rPr>
          <w:rFonts w:ascii="Arial" w:hAnsi="Arial" w:cs="Arial"/>
          <w:sz w:val="20"/>
          <w:szCs w:val="20"/>
        </w:rPr>
        <w:t>27.3.1</w:t>
      </w:r>
      <w:r w:rsidR="00196A56" w:rsidRPr="004F1E6E">
        <w:rPr>
          <w:rFonts w:ascii="Arial" w:hAnsi="Arial" w:cs="Arial"/>
          <w:sz w:val="20"/>
          <w:szCs w:val="20"/>
        </w:rPr>
        <w:fldChar w:fldCharType="end"/>
      </w:r>
      <w:r w:rsidR="00196A56" w:rsidRPr="004F1E6E">
        <w:rPr>
          <w:rFonts w:ascii="Arial" w:hAnsi="Arial" w:cs="Arial"/>
          <w:sz w:val="20"/>
          <w:szCs w:val="20"/>
        </w:rPr>
        <w:t xml:space="preserve">- </w:t>
      </w:r>
      <w:r w:rsidR="00196A56" w:rsidRPr="004F1E6E">
        <w:rPr>
          <w:rFonts w:ascii="Arial" w:hAnsi="Arial" w:cs="Arial"/>
          <w:sz w:val="20"/>
          <w:szCs w:val="20"/>
        </w:rPr>
        <w:fldChar w:fldCharType="begin"/>
      </w:r>
      <w:r w:rsidR="00196A56" w:rsidRPr="004F1E6E">
        <w:rPr>
          <w:rFonts w:ascii="Arial" w:hAnsi="Arial" w:cs="Arial"/>
          <w:sz w:val="20"/>
          <w:szCs w:val="20"/>
        </w:rPr>
        <w:instrText xml:space="preserve"> REF _Ref410113696 \r \h </w:instrText>
      </w:r>
      <w:r w:rsidR="00004C78" w:rsidRPr="004F1E6E">
        <w:rPr>
          <w:rFonts w:ascii="Arial" w:hAnsi="Arial" w:cs="Arial"/>
          <w:sz w:val="20"/>
          <w:szCs w:val="20"/>
        </w:rPr>
        <w:instrText xml:space="preserve"> \* MERGEFORMAT </w:instrText>
      </w:r>
      <w:r w:rsidR="00196A56" w:rsidRPr="004F1E6E">
        <w:rPr>
          <w:rFonts w:ascii="Arial" w:hAnsi="Arial" w:cs="Arial"/>
          <w:sz w:val="20"/>
          <w:szCs w:val="20"/>
        </w:rPr>
      </w:r>
      <w:r w:rsidR="00196A56" w:rsidRPr="004F1E6E">
        <w:rPr>
          <w:rFonts w:ascii="Arial" w:hAnsi="Arial" w:cs="Arial"/>
          <w:sz w:val="20"/>
          <w:szCs w:val="20"/>
        </w:rPr>
        <w:fldChar w:fldCharType="separate"/>
      </w:r>
      <w:r w:rsidR="00DB154C" w:rsidRPr="004F1E6E">
        <w:rPr>
          <w:rFonts w:ascii="Arial" w:hAnsi="Arial" w:cs="Arial"/>
          <w:sz w:val="20"/>
          <w:szCs w:val="20"/>
        </w:rPr>
        <w:t>27.3.5</w:t>
      </w:r>
      <w:r w:rsidR="00196A56" w:rsidRPr="004F1E6E">
        <w:rPr>
          <w:rFonts w:ascii="Arial" w:hAnsi="Arial" w:cs="Arial"/>
          <w:sz w:val="20"/>
          <w:szCs w:val="20"/>
        </w:rPr>
        <w:fldChar w:fldCharType="end"/>
      </w:r>
      <w:r w:rsidRPr="004F1E6E">
        <w:rPr>
          <w:rFonts w:ascii="Arial" w:hAnsi="Arial" w:cs="Arial"/>
          <w:sz w:val="20"/>
          <w:szCs w:val="20"/>
        </w:rPr>
        <w:t xml:space="preserve"> punktuose nurodytais atvejais. Jei nustatomi Sutarties </w:t>
      </w:r>
      <w:r w:rsidR="00196A56" w:rsidRPr="004F1E6E">
        <w:rPr>
          <w:rFonts w:ascii="Arial" w:hAnsi="Arial" w:cs="Arial"/>
          <w:sz w:val="20"/>
          <w:szCs w:val="20"/>
        </w:rPr>
        <w:fldChar w:fldCharType="begin"/>
      </w:r>
      <w:r w:rsidR="00196A56" w:rsidRPr="004F1E6E">
        <w:rPr>
          <w:rFonts w:ascii="Arial" w:hAnsi="Arial" w:cs="Arial"/>
          <w:sz w:val="20"/>
          <w:szCs w:val="20"/>
        </w:rPr>
        <w:instrText xml:space="preserve"> REF _Ref103747937 \r \h </w:instrText>
      </w:r>
      <w:r w:rsidR="00004C78" w:rsidRPr="004F1E6E">
        <w:rPr>
          <w:rFonts w:ascii="Arial" w:hAnsi="Arial" w:cs="Arial"/>
          <w:sz w:val="20"/>
          <w:szCs w:val="20"/>
        </w:rPr>
        <w:instrText xml:space="preserve"> \* MERGEFORMAT </w:instrText>
      </w:r>
      <w:r w:rsidR="00196A56" w:rsidRPr="004F1E6E">
        <w:rPr>
          <w:rFonts w:ascii="Arial" w:hAnsi="Arial" w:cs="Arial"/>
          <w:sz w:val="20"/>
          <w:szCs w:val="20"/>
        </w:rPr>
      </w:r>
      <w:r w:rsidR="00196A56" w:rsidRPr="004F1E6E">
        <w:rPr>
          <w:rFonts w:ascii="Arial" w:hAnsi="Arial" w:cs="Arial"/>
          <w:sz w:val="20"/>
          <w:szCs w:val="20"/>
        </w:rPr>
        <w:fldChar w:fldCharType="separate"/>
      </w:r>
      <w:r w:rsidR="00DB154C" w:rsidRPr="004F1E6E">
        <w:rPr>
          <w:rFonts w:ascii="Arial" w:hAnsi="Arial" w:cs="Arial"/>
          <w:sz w:val="20"/>
          <w:szCs w:val="20"/>
        </w:rPr>
        <w:t>18</w:t>
      </w:r>
      <w:r w:rsidR="00196A56" w:rsidRPr="004F1E6E">
        <w:rPr>
          <w:rFonts w:ascii="Arial" w:hAnsi="Arial" w:cs="Arial"/>
          <w:sz w:val="20"/>
          <w:szCs w:val="20"/>
        </w:rPr>
        <w:fldChar w:fldCharType="end"/>
      </w:r>
      <w:r w:rsidRPr="004F1E6E">
        <w:rPr>
          <w:rFonts w:ascii="Arial" w:hAnsi="Arial" w:cs="Arial"/>
          <w:sz w:val="20"/>
          <w:szCs w:val="20"/>
        </w:rPr>
        <w:t xml:space="preserve"> punkte nustatytų reikalavimų pažeidimai, Suteikiančioji institucija gali reikalauti Koncesininko padengti tokios patikros atlikimo išlaidas, o Koncesininkas tokiu atveju turi padengti pagrįstas, faktiškai Suteikiančiosios institucijos patirtas patikros atlikimo išlaidas, kurios negali viršyti įprastų atitinkamų patikros paslaugų rinkos kainų.</w:t>
      </w:r>
    </w:p>
    <w:p w14:paraId="0B18FFA0" w14:textId="47EE89FD" w:rsidR="00047550" w:rsidRPr="004F1E6E" w:rsidRDefault="00047550" w:rsidP="008917F5">
      <w:pPr>
        <w:pStyle w:val="paragrafai"/>
        <w:tabs>
          <w:tab w:val="clear" w:pos="495"/>
        </w:tabs>
        <w:spacing w:after="0"/>
        <w:rPr>
          <w:rFonts w:ascii="Arial" w:hAnsi="Arial" w:cs="Arial"/>
          <w:sz w:val="20"/>
          <w:szCs w:val="20"/>
        </w:rPr>
      </w:pPr>
      <w:r w:rsidRPr="004F1E6E">
        <w:rPr>
          <w:rFonts w:ascii="Arial" w:hAnsi="Arial" w:cs="Arial"/>
          <w:sz w:val="20"/>
          <w:szCs w:val="20"/>
        </w:rPr>
        <w:t xml:space="preserve">Koncesininkas privalo sudaryti tinkamas sąlygas pagal teisės aktų reikalavimus veikiančioms valdžios ar kontrolės institucijoms, įskaitant, bet neapsiribojant </w:t>
      </w:r>
      <w:r w:rsidR="00196A56" w:rsidRPr="004F1E6E">
        <w:rPr>
          <w:rFonts w:ascii="Arial" w:hAnsi="Arial" w:cs="Arial"/>
          <w:sz w:val="20"/>
          <w:szCs w:val="20"/>
        </w:rPr>
        <w:t xml:space="preserve">Viešųjų pirkimų tarnyba, Konkurencijos taryba, </w:t>
      </w:r>
      <w:r w:rsidRPr="004F1E6E">
        <w:rPr>
          <w:rFonts w:ascii="Arial" w:hAnsi="Arial" w:cs="Arial"/>
          <w:sz w:val="20"/>
          <w:szCs w:val="20"/>
        </w:rPr>
        <w:t xml:space="preserve">Valstybės kontrolę, Valstybinę mokesčių inspekciją prie Lietuvos Respublikos finansų ministerijos, atlikti atitikimo Sutarties </w:t>
      </w:r>
      <w:r w:rsidR="00196A56" w:rsidRPr="004F1E6E">
        <w:rPr>
          <w:rFonts w:ascii="Arial" w:hAnsi="Arial" w:cs="Arial"/>
          <w:sz w:val="20"/>
          <w:szCs w:val="20"/>
        </w:rPr>
        <w:fldChar w:fldCharType="begin"/>
      </w:r>
      <w:r w:rsidR="00196A56" w:rsidRPr="004F1E6E">
        <w:rPr>
          <w:rFonts w:ascii="Arial" w:hAnsi="Arial" w:cs="Arial"/>
          <w:sz w:val="20"/>
          <w:szCs w:val="20"/>
        </w:rPr>
        <w:instrText xml:space="preserve"> REF _Ref103748072 \r \h </w:instrText>
      </w:r>
      <w:r w:rsidR="00004C78" w:rsidRPr="004F1E6E">
        <w:rPr>
          <w:rFonts w:ascii="Arial" w:hAnsi="Arial" w:cs="Arial"/>
          <w:sz w:val="20"/>
          <w:szCs w:val="20"/>
        </w:rPr>
        <w:instrText xml:space="preserve"> \* MERGEFORMAT </w:instrText>
      </w:r>
      <w:r w:rsidR="00196A56" w:rsidRPr="004F1E6E">
        <w:rPr>
          <w:rFonts w:ascii="Arial" w:hAnsi="Arial" w:cs="Arial"/>
          <w:sz w:val="20"/>
          <w:szCs w:val="20"/>
        </w:rPr>
      </w:r>
      <w:r w:rsidR="00196A56" w:rsidRPr="004F1E6E">
        <w:rPr>
          <w:rFonts w:ascii="Arial" w:hAnsi="Arial" w:cs="Arial"/>
          <w:sz w:val="20"/>
          <w:szCs w:val="20"/>
        </w:rPr>
        <w:fldChar w:fldCharType="separate"/>
      </w:r>
      <w:r w:rsidR="00DB154C" w:rsidRPr="004F1E6E">
        <w:rPr>
          <w:rFonts w:ascii="Arial" w:hAnsi="Arial" w:cs="Arial"/>
          <w:sz w:val="20"/>
          <w:szCs w:val="20"/>
        </w:rPr>
        <w:t>18</w:t>
      </w:r>
      <w:r w:rsidR="00196A56" w:rsidRPr="004F1E6E">
        <w:rPr>
          <w:rFonts w:ascii="Arial" w:hAnsi="Arial" w:cs="Arial"/>
          <w:sz w:val="20"/>
          <w:szCs w:val="20"/>
        </w:rPr>
        <w:fldChar w:fldCharType="end"/>
      </w:r>
      <w:r w:rsidRPr="004F1E6E">
        <w:rPr>
          <w:rFonts w:ascii="Arial" w:hAnsi="Arial" w:cs="Arial"/>
          <w:sz w:val="20"/>
          <w:szCs w:val="20"/>
        </w:rPr>
        <w:t xml:space="preserve"> punkte nustatytiems reikalavimams ir / ar kitus patikrinimus.</w:t>
      </w:r>
    </w:p>
    <w:p w14:paraId="59135086" w14:textId="77777777" w:rsidR="00047550" w:rsidRPr="004F1E6E" w:rsidRDefault="00047550" w:rsidP="008917F5">
      <w:pPr>
        <w:pStyle w:val="Antrat1"/>
        <w:rPr>
          <w:rFonts w:ascii="Arial" w:hAnsi="Arial" w:cs="Arial"/>
          <w:iCs w:val="0"/>
          <w:sz w:val="20"/>
        </w:rPr>
      </w:pPr>
      <w:bookmarkStart w:id="516" w:name="_Toc284496767"/>
      <w:bookmarkStart w:id="517" w:name="_Ref293074261"/>
      <w:bookmarkStart w:id="518" w:name="_Toc293074467"/>
      <w:bookmarkStart w:id="519" w:name="_Toc297646392"/>
      <w:bookmarkStart w:id="520" w:name="_Toc300049739"/>
      <w:bookmarkStart w:id="521" w:name="_Toc299367492"/>
      <w:bookmarkStart w:id="522" w:name="_Toc219280525"/>
      <w:r w:rsidRPr="004F1E6E">
        <w:rPr>
          <w:rFonts w:ascii="Arial" w:hAnsi="Arial" w:cs="Arial"/>
          <w:iCs w:val="0"/>
          <w:sz w:val="20"/>
        </w:rPr>
        <w:t>Teisių ir pareigų perleidimai</w:t>
      </w:r>
      <w:bookmarkEnd w:id="516"/>
      <w:bookmarkEnd w:id="517"/>
      <w:bookmarkEnd w:id="518"/>
      <w:bookmarkEnd w:id="519"/>
      <w:bookmarkEnd w:id="520"/>
      <w:bookmarkEnd w:id="521"/>
      <w:bookmarkEnd w:id="522"/>
    </w:p>
    <w:p w14:paraId="550515BF" w14:textId="190EE8ED" w:rsidR="00047550" w:rsidRPr="004F1E6E" w:rsidRDefault="00047550" w:rsidP="008917F5">
      <w:pPr>
        <w:pStyle w:val="Antrat2"/>
        <w:tabs>
          <w:tab w:val="clear" w:pos="495"/>
        </w:tabs>
        <w:rPr>
          <w:rFonts w:ascii="Arial" w:hAnsi="Arial" w:cs="Arial"/>
          <w:sz w:val="20"/>
        </w:rPr>
      </w:pPr>
      <w:bookmarkStart w:id="523" w:name="_Ref283653114"/>
      <w:bookmarkStart w:id="524" w:name="_Toc284496768"/>
      <w:bookmarkStart w:id="525" w:name="_Toc293074468"/>
      <w:bookmarkStart w:id="526" w:name="_Toc297646393"/>
      <w:bookmarkStart w:id="527" w:name="_Toc300049740"/>
      <w:bookmarkStart w:id="528" w:name="_Toc299367493"/>
      <w:bookmarkStart w:id="529" w:name="_Toc219280526"/>
      <w:bookmarkEnd w:id="508"/>
      <w:r w:rsidRPr="004F1E6E">
        <w:rPr>
          <w:rFonts w:ascii="Arial" w:hAnsi="Arial" w:cs="Arial"/>
          <w:sz w:val="20"/>
        </w:rPr>
        <w:t>Teisių ir pareigų perleidimas</w:t>
      </w:r>
      <w:bookmarkEnd w:id="523"/>
      <w:bookmarkEnd w:id="524"/>
      <w:bookmarkEnd w:id="525"/>
      <w:bookmarkEnd w:id="526"/>
      <w:bookmarkEnd w:id="527"/>
      <w:bookmarkEnd w:id="528"/>
      <w:bookmarkEnd w:id="529"/>
    </w:p>
    <w:p w14:paraId="3F201DE6" w14:textId="1C99F0F4" w:rsidR="00047550" w:rsidRPr="004F1E6E" w:rsidRDefault="00047550" w:rsidP="008917F5">
      <w:pPr>
        <w:pStyle w:val="paragrafai"/>
        <w:tabs>
          <w:tab w:val="clear" w:pos="495"/>
        </w:tabs>
        <w:rPr>
          <w:rFonts w:ascii="Arial" w:hAnsi="Arial" w:cs="Arial"/>
          <w:sz w:val="20"/>
          <w:szCs w:val="20"/>
        </w:rPr>
      </w:pPr>
      <w:bookmarkStart w:id="530" w:name="_Toc284496769"/>
      <w:bookmarkStart w:id="531" w:name="_Ref441215951"/>
      <w:bookmarkStart w:id="532" w:name="_Ref103837834"/>
      <w:r w:rsidRPr="004F1E6E">
        <w:rPr>
          <w:rFonts w:ascii="Arial" w:hAnsi="Arial" w:cs="Arial"/>
          <w:sz w:val="20"/>
          <w:szCs w:val="20"/>
        </w:rPr>
        <w:t>Suteikiančioji institucija turi teisę perleisti visas ar dalį savo teisių ir pareigų pagal Sutartį gavęs išankstinį Koncesininko ir Investuotojo sutikimą, kurio pastarieji neturi teisės nepagrįstai neduoti.</w:t>
      </w:r>
      <w:bookmarkStart w:id="533" w:name="_Ref136099828"/>
      <w:bookmarkEnd w:id="530"/>
      <w:bookmarkEnd w:id="531"/>
      <w:r w:rsidRPr="004F1E6E">
        <w:rPr>
          <w:rFonts w:ascii="Arial" w:hAnsi="Arial" w:cs="Arial"/>
          <w:sz w:val="20"/>
          <w:szCs w:val="20"/>
        </w:rPr>
        <w:t xml:space="preserve"> Teisių ir pareigų perleidimo atveju Suteikiančioji institucija (išskyrus Suteikiančiosios institucijos likvidavimo atvejį) išlieka solidariai atsakinga Koncesininkui kartu su asmeniu, kuriam Suteikiančioji institucija perleido savo teises ir pareigas pagal Sutartį</w:t>
      </w:r>
      <w:r w:rsidR="00EB013B" w:rsidRPr="004F1E6E">
        <w:rPr>
          <w:rFonts w:ascii="Arial" w:hAnsi="Arial" w:cs="Arial"/>
          <w:sz w:val="20"/>
          <w:szCs w:val="20"/>
        </w:rPr>
        <w:t>, už veiksmus, atliktus iki teisių ir pareigų perleidimo</w:t>
      </w:r>
      <w:r w:rsidRPr="004F1E6E">
        <w:rPr>
          <w:rFonts w:ascii="Arial" w:hAnsi="Arial" w:cs="Arial"/>
          <w:sz w:val="20"/>
          <w:szCs w:val="20"/>
        </w:rPr>
        <w:t>.</w:t>
      </w:r>
      <w:bookmarkEnd w:id="532"/>
    </w:p>
    <w:p w14:paraId="4E27CE68" w14:textId="519E701C" w:rsidR="00047550" w:rsidRPr="004F1E6E" w:rsidRDefault="00047550" w:rsidP="008917F5">
      <w:pPr>
        <w:pStyle w:val="paragrafai"/>
        <w:tabs>
          <w:tab w:val="clear" w:pos="495"/>
        </w:tabs>
        <w:spacing w:after="0"/>
        <w:rPr>
          <w:rFonts w:ascii="Arial" w:hAnsi="Arial" w:cs="Arial"/>
          <w:sz w:val="20"/>
          <w:szCs w:val="20"/>
        </w:rPr>
      </w:pPr>
      <w:bookmarkStart w:id="534" w:name="_Ref284492020"/>
      <w:bookmarkStart w:id="535" w:name="_Toc284496770"/>
      <w:r w:rsidRPr="004F1E6E">
        <w:rPr>
          <w:rFonts w:ascii="Arial" w:hAnsi="Arial" w:cs="Arial"/>
          <w:sz w:val="20"/>
          <w:szCs w:val="20"/>
        </w:rPr>
        <w:t>Koncesininkas, turėdamas išankstinį Suteikiančiosios institucijos sutikimą (kurio pastarasis neturi teisės nepagrįstai neduoti), turi teisę perleisti savo teises ir pareigas pagal Sutartį tik savo padaliniui arba Susijusiam asmeniui, kuriam Koncesininkas gali daryti tiesioginę įtaką</w:t>
      </w:r>
      <w:r w:rsidR="00EB013B" w:rsidRPr="004F1E6E">
        <w:rPr>
          <w:rFonts w:ascii="Arial" w:hAnsi="Arial" w:cs="Arial"/>
          <w:sz w:val="20"/>
          <w:szCs w:val="20"/>
        </w:rPr>
        <w:t xml:space="preserve">, Lietuvos Respublikos </w:t>
      </w:r>
      <w:r w:rsidR="00EB013B" w:rsidRPr="004F1E6E">
        <w:rPr>
          <w:rFonts w:ascii="Arial" w:hAnsi="Arial" w:cs="Arial"/>
          <w:sz w:val="20"/>
          <w:szCs w:val="20"/>
        </w:rPr>
        <w:lastRenderedPageBreak/>
        <w:t>akcinių bendrovių įstatyme</w:t>
      </w:r>
      <w:r w:rsidRPr="004F1E6E">
        <w:rPr>
          <w:rFonts w:ascii="Arial" w:hAnsi="Arial" w:cs="Arial"/>
          <w:color w:val="00B050"/>
          <w:sz w:val="20"/>
          <w:szCs w:val="20"/>
        </w:rPr>
        <w:t>.</w:t>
      </w:r>
      <w:r w:rsidRPr="004F1E6E">
        <w:rPr>
          <w:rFonts w:ascii="Arial" w:hAnsi="Arial" w:cs="Arial"/>
          <w:sz w:val="20"/>
          <w:szCs w:val="20"/>
        </w:rPr>
        <w:t xml:space="preserve">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p>
    <w:p w14:paraId="68263B0E" w14:textId="25309BEF" w:rsidR="00047550" w:rsidRPr="004F1E6E" w:rsidRDefault="00047550" w:rsidP="008917F5">
      <w:pPr>
        <w:pStyle w:val="paragrafai"/>
        <w:tabs>
          <w:tab w:val="clear" w:pos="495"/>
        </w:tabs>
        <w:rPr>
          <w:rFonts w:ascii="Arial" w:hAnsi="Arial" w:cs="Arial"/>
          <w:sz w:val="20"/>
          <w:szCs w:val="20"/>
        </w:rPr>
      </w:pPr>
      <w:bookmarkStart w:id="536" w:name="_Ref103748637"/>
      <w:bookmarkStart w:id="537" w:name="_Ref284526533"/>
      <w:bookmarkEnd w:id="533"/>
      <w:bookmarkEnd w:id="534"/>
      <w:bookmarkEnd w:id="535"/>
      <w:r w:rsidRPr="004F1E6E">
        <w:rPr>
          <w:rFonts w:ascii="Arial" w:hAnsi="Arial" w:cs="Arial"/>
          <w:sz w:val="20"/>
          <w:szCs w:val="20"/>
        </w:rPr>
        <w:t>Investuotojas, be Sutarties</w:t>
      </w:r>
      <w:r w:rsidR="005B2A97" w:rsidRPr="004F1E6E">
        <w:rPr>
          <w:rFonts w:ascii="Arial" w:hAnsi="Arial" w:cs="Arial"/>
          <w:sz w:val="20"/>
          <w:szCs w:val="20"/>
        </w:rPr>
        <w:t xml:space="preserve"> </w:t>
      </w:r>
      <w:r w:rsidR="00EB013B" w:rsidRPr="004F1E6E">
        <w:rPr>
          <w:rFonts w:ascii="Arial" w:hAnsi="Arial" w:cs="Arial"/>
          <w:sz w:val="20"/>
          <w:szCs w:val="20"/>
        </w:rPr>
        <w:fldChar w:fldCharType="begin"/>
      </w:r>
      <w:r w:rsidR="00EB013B" w:rsidRPr="004F1E6E">
        <w:rPr>
          <w:rFonts w:ascii="Arial" w:hAnsi="Arial" w:cs="Arial"/>
          <w:sz w:val="20"/>
          <w:szCs w:val="20"/>
        </w:rPr>
        <w:instrText xml:space="preserve"> REF _Ref522206689 \r \h </w:instrText>
      </w:r>
      <w:r w:rsidR="00004C78" w:rsidRPr="004F1E6E">
        <w:rPr>
          <w:rFonts w:ascii="Arial" w:hAnsi="Arial" w:cs="Arial"/>
          <w:sz w:val="20"/>
          <w:szCs w:val="20"/>
        </w:rPr>
        <w:instrText xml:space="preserve"> \* MERGEFORMAT </w:instrText>
      </w:r>
      <w:r w:rsidR="00EB013B" w:rsidRPr="004F1E6E">
        <w:rPr>
          <w:rFonts w:ascii="Arial" w:hAnsi="Arial" w:cs="Arial"/>
          <w:sz w:val="20"/>
          <w:szCs w:val="20"/>
        </w:rPr>
      </w:r>
      <w:r w:rsidR="00EB013B" w:rsidRPr="004F1E6E">
        <w:rPr>
          <w:rFonts w:ascii="Arial" w:hAnsi="Arial" w:cs="Arial"/>
          <w:sz w:val="20"/>
          <w:szCs w:val="20"/>
        </w:rPr>
        <w:fldChar w:fldCharType="separate"/>
      </w:r>
      <w:r w:rsidR="00DB154C" w:rsidRPr="004F1E6E">
        <w:rPr>
          <w:rFonts w:ascii="Arial" w:hAnsi="Arial" w:cs="Arial"/>
          <w:sz w:val="20"/>
          <w:szCs w:val="20"/>
        </w:rPr>
        <w:t>30.1</w:t>
      </w:r>
      <w:r w:rsidR="00EB013B" w:rsidRPr="004F1E6E">
        <w:rPr>
          <w:rFonts w:ascii="Arial" w:hAnsi="Arial" w:cs="Arial"/>
          <w:sz w:val="20"/>
          <w:szCs w:val="20"/>
        </w:rPr>
        <w:fldChar w:fldCharType="end"/>
      </w:r>
      <w:r w:rsidR="00EB013B" w:rsidRPr="004F1E6E">
        <w:rPr>
          <w:rFonts w:ascii="Arial" w:hAnsi="Arial" w:cs="Arial"/>
          <w:sz w:val="20"/>
          <w:szCs w:val="20"/>
        </w:rPr>
        <w:t xml:space="preserve"> </w:t>
      </w:r>
      <w:r w:rsidRPr="004F1E6E">
        <w:rPr>
          <w:rFonts w:ascii="Arial" w:hAnsi="Arial" w:cs="Arial"/>
          <w:sz w:val="20"/>
          <w:szCs w:val="20"/>
        </w:rPr>
        <w:t>punkte nustatytų atvejų, turi teisę perleisti savo teises ir pareigas pagal Sutartį ar Koncesininko akcijas ar jų dalį, gavęs išankstinį Suteikiančiosios institucijos sutikimą, kurio pastarasis negali nepagrįstai neduoti, jeigu:</w:t>
      </w:r>
      <w:bookmarkEnd w:id="536"/>
    </w:p>
    <w:p w14:paraId="1DB468AC" w14:textId="2A0F9F45"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naujas investuotojas atitinka Sąlygose nustatytus reikalavimus </w:t>
      </w:r>
      <w:r w:rsidR="00EB013B" w:rsidRPr="004F1E6E">
        <w:rPr>
          <w:rFonts w:ascii="Arial" w:hAnsi="Arial" w:cs="Arial"/>
          <w:sz w:val="20"/>
          <w:szCs w:val="20"/>
        </w:rPr>
        <w:t xml:space="preserve">dėl pašalinimo pagrindų nebuvimo ir kvalifikacijos reikalavimus </w:t>
      </w:r>
      <w:r w:rsidRPr="004F1E6E">
        <w:rPr>
          <w:rFonts w:ascii="Arial" w:hAnsi="Arial" w:cs="Arial"/>
          <w:sz w:val="20"/>
          <w:szCs w:val="20"/>
        </w:rPr>
        <w:t>neįvykdytos Sutarties daliai</w:t>
      </w:r>
      <w:r w:rsidR="00EB013B" w:rsidRPr="004F1E6E">
        <w:rPr>
          <w:rFonts w:ascii="Arial" w:hAnsi="Arial" w:cs="Arial"/>
          <w:sz w:val="20"/>
          <w:szCs w:val="20"/>
        </w:rPr>
        <w:t xml:space="preserve"> (pats arba su pasitelkiamais Subtiekėjais)</w:t>
      </w:r>
      <w:r w:rsidRPr="004F1E6E">
        <w:rPr>
          <w:rFonts w:ascii="Arial" w:hAnsi="Arial" w:cs="Arial"/>
          <w:sz w:val="20"/>
          <w:szCs w:val="20"/>
        </w:rPr>
        <w:t>. Aiškumo dėlei, tokiu atveju, pradinis Investuotojas atleidžiamas nuo solidarios atsakomybės už Koncesininko įsipareigojimus pagal Sutartį tinkamą vykdymą, išskyrus atsakomybę kylančia dėl Koncesininko įsipareigojimų</w:t>
      </w:r>
      <w:r w:rsidR="005B2A97" w:rsidRPr="004F1E6E">
        <w:rPr>
          <w:rFonts w:ascii="Arial" w:hAnsi="Arial" w:cs="Arial"/>
          <w:sz w:val="20"/>
          <w:szCs w:val="20"/>
        </w:rPr>
        <w:t xml:space="preserve"> </w:t>
      </w:r>
      <w:r w:rsidRPr="004F1E6E">
        <w:rPr>
          <w:rFonts w:ascii="Arial" w:hAnsi="Arial" w:cs="Arial"/>
          <w:sz w:val="20"/>
          <w:szCs w:val="20"/>
        </w:rPr>
        <w:t>iki Investuotojo pakeitimo;</w:t>
      </w:r>
      <w:r w:rsidR="00E85BFF" w:rsidRPr="004F1E6E">
        <w:rPr>
          <w:rFonts w:ascii="Arial" w:hAnsi="Arial" w:cs="Arial"/>
          <w:sz w:val="20"/>
          <w:szCs w:val="20"/>
        </w:rPr>
        <w:t xml:space="preserve"> arba</w:t>
      </w:r>
    </w:p>
    <w:p w14:paraId="2D204722" w14:textId="6BA8DF05"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naujas investuotojas yra Finansuotojas arba Kitas paskolos teikėjas, kuriam yra taikomi Sąlygose nustatyti</w:t>
      </w:r>
      <w:r w:rsidR="002D38A0" w:rsidRPr="004F1E6E">
        <w:rPr>
          <w:rFonts w:ascii="Arial" w:hAnsi="Arial" w:cs="Arial"/>
          <w:sz w:val="20"/>
          <w:szCs w:val="20"/>
        </w:rPr>
        <w:t xml:space="preserve"> kvalifikacijos reikalavimai</w:t>
      </w:r>
      <w:r w:rsidRPr="004F1E6E">
        <w:rPr>
          <w:rFonts w:ascii="Arial" w:hAnsi="Arial" w:cs="Arial"/>
          <w:sz w:val="20"/>
          <w:szCs w:val="20"/>
        </w:rPr>
        <w:t xml:space="preserve"> (jeigu Investuotojas pats visa apimtimi neatitinka</w:t>
      </w:r>
      <w:r w:rsidR="00E85BFF" w:rsidRPr="004F1E6E">
        <w:rPr>
          <w:rFonts w:ascii="Arial" w:hAnsi="Arial" w:cs="Arial"/>
          <w:sz w:val="20"/>
          <w:szCs w:val="20"/>
        </w:rPr>
        <w:t xml:space="preserve"> minėto kvalifikacijos reikalavimo</w:t>
      </w:r>
      <w:r w:rsidRPr="004F1E6E">
        <w:rPr>
          <w:rFonts w:ascii="Arial" w:hAnsi="Arial" w:cs="Arial"/>
          <w:sz w:val="20"/>
          <w:szCs w:val="20"/>
        </w:rPr>
        <w:t xml:space="preserve">). </w:t>
      </w:r>
      <w:r w:rsidR="002D38A0" w:rsidRPr="004F1E6E">
        <w:rPr>
          <w:rFonts w:ascii="Arial" w:hAnsi="Arial" w:cs="Arial"/>
          <w:sz w:val="20"/>
          <w:szCs w:val="20"/>
        </w:rPr>
        <w:t>P</w:t>
      </w:r>
      <w:r w:rsidR="00E85BFF" w:rsidRPr="004F1E6E">
        <w:rPr>
          <w:rFonts w:ascii="Arial" w:hAnsi="Arial" w:cs="Arial"/>
          <w:sz w:val="20"/>
          <w:szCs w:val="20"/>
        </w:rPr>
        <w:t xml:space="preserve">radinis Investuotojas atleidžiamas nuo solidarios atsakomybės už </w:t>
      </w:r>
      <w:r w:rsidR="00902AC3" w:rsidRPr="004F1E6E">
        <w:rPr>
          <w:rFonts w:ascii="Arial" w:hAnsi="Arial" w:cs="Arial"/>
          <w:sz w:val="20"/>
          <w:szCs w:val="20"/>
        </w:rPr>
        <w:t>Koncesininkas</w:t>
      </w:r>
      <w:r w:rsidR="00E85BFF" w:rsidRPr="004F1E6E">
        <w:rPr>
          <w:rFonts w:ascii="Arial" w:hAnsi="Arial" w:cs="Arial"/>
          <w:sz w:val="20"/>
          <w:szCs w:val="20"/>
        </w:rPr>
        <w:t xml:space="preserve"> įsipareigojimus pagal Sutartį tinkamą vykdymą, išskyrus atsakomybę, kylančią dėl pradinio Investuotojo ir (ar) Koncesininko įsipareigojimų iki Investuotojo pakeitimo; arba</w:t>
      </w:r>
      <w:r w:rsidRPr="004F1E6E">
        <w:rPr>
          <w:rFonts w:ascii="Arial" w:hAnsi="Arial" w:cs="Arial"/>
          <w:sz w:val="20"/>
          <w:szCs w:val="20"/>
        </w:rPr>
        <w:t>;</w:t>
      </w:r>
    </w:p>
    <w:p w14:paraId="4A55A31E" w14:textId="36910116" w:rsidR="00047550"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dėl Investuotojo restruktūrizavimo</w:t>
      </w:r>
      <w:r w:rsidR="00E85BFF" w:rsidRPr="004F1E6E">
        <w:rPr>
          <w:rFonts w:ascii="Arial" w:hAnsi="Arial" w:cs="Arial"/>
          <w:sz w:val="20"/>
          <w:szCs w:val="20"/>
        </w:rPr>
        <w:t xml:space="preserve"> </w:t>
      </w:r>
      <w:r w:rsidRPr="004F1E6E">
        <w:rPr>
          <w:rFonts w:ascii="Arial" w:hAnsi="Arial" w:cs="Arial"/>
          <w:sz w:val="20"/>
          <w:szCs w:val="20"/>
        </w:rPr>
        <w:t xml:space="preserve">arba dėl </w:t>
      </w:r>
      <w:r w:rsidR="00E85BFF" w:rsidRPr="004F1E6E">
        <w:rPr>
          <w:rFonts w:ascii="Arial" w:hAnsi="Arial" w:cs="Arial"/>
          <w:sz w:val="20"/>
          <w:szCs w:val="20"/>
        </w:rPr>
        <w:t xml:space="preserve">bankroto </w:t>
      </w:r>
      <w:r w:rsidRPr="004F1E6E">
        <w:rPr>
          <w:rFonts w:ascii="Arial" w:hAnsi="Arial" w:cs="Arial"/>
          <w:sz w:val="20"/>
          <w:szCs w:val="20"/>
        </w:rPr>
        <w:t>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r w:rsidR="00E85BFF" w:rsidRPr="004F1E6E">
        <w:rPr>
          <w:rFonts w:ascii="Arial" w:hAnsi="Arial" w:cs="Arial"/>
          <w:sz w:val="20"/>
          <w:szCs w:val="20"/>
        </w:rPr>
        <w:t xml:space="preserve"> arba</w:t>
      </w:r>
    </w:p>
    <w:p w14:paraId="525F7F7A" w14:textId="73E36BE6" w:rsidR="00047550" w:rsidRPr="004F1E6E" w:rsidRDefault="00047550" w:rsidP="008917F5">
      <w:pPr>
        <w:pStyle w:val="paragrafesraas"/>
        <w:tabs>
          <w:tab w:val="clear" w:pos="720"/>
        </w:tabs>
        <w:spacing w:after="0"/>
        <w:rPr>
          <w:rFonts w:ascii="Arial" w:hAnsi="Arial" w:cs="Arial"/>
          <w:sz w:val="20"/>
          <w:szCs w:val="20"/>
        </w:rPr>
      </w:pPr>
      <w:r w:rsidRPr="004F1E6E">
        <w:rPr>
          <w:rFonts w:ascii="Arial" w:hAnsi="Arial" w:cs="Arial"/>
          <w:sz w:val="20"/>
          <w:szCs w:val="20"/>
        </w:rPr>
        <w:t xml:space="preserve">tuo atveju, jeigu Investuotojas veikia jungtinės veiklos sutarties pagrindu ir po Darbų atlikimo viena iš jungtinės veiklos sutarties šalių pasitraukia perleisdamas savo teises ir pareigas ar turimas Koncesininko akcijas likusiems jungtinės veiklos sutarties šalims, jeigu toks perleidimas yra leidžiamas pagal jungtinės veiklos sutartį. Tokiu atveju likusios jungtinės veiklos sutarties šalys lieka solidariai atsakingos už </w:t>
      </w:r>
      <w:r w:rsidR="00E85BFF" w:rsidRPr="004F1E6E">
        <w:rPr>
          <w:rFonts w:ascii="Arial" w:hAnsi="Arial" w:cs="Arial"/>
          <w:sz w:val="20"/>
          <w:szCs w:val="20"/>
        </w:rPr>
        <w:t>veiksmus iki savo teisių ir pareigų perleidimo</w:t>
      </w:r>
      <w:r w:rsidRPr="004F1E6E">
        <w:rPr>
          <w:rFonts w:ascii="Arial" w:hAnsi="Arial" w:cs="Arial"/>
          <w:sz w:val="20"/>
          <w:szCs w:val="20"/>
        </w:rPr>
        <w:t xml:space="preserve">. </w:t>
      </w:r>
    </w:p>
    <w:bookmarkEnd w:id="537"/>
    <w:p w14:paraId="34AA5366" w14:textId="54DADE50"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Šios Sutarties </w:t>
      </w:r>
      <w:r w:rsidR="00E85BFF" w:rsidRPr="004F1E6E">
        <w:rPr>
          <w:rFonts w:ascii="Arial" w:hAnsi="Arial" w:cs="Arial"/>
          <w:sz w:val="20"/>
          <w:szCs w:val="20"/>
        </w:rPr>
        <w:fldChar w:fldCharType="begin"/>
      </w:r>
      <w:r w:rsidR="00E85BFF" w:rsidRPr="004F1E6E">
        <w:rPr>
          <w:rFonts w:ascii="Arial" w:hAnsi="Arial" w:cs="Arial"/>
          <w:sz w:val="20"/>
          <w:szCs w:val="20"/>
        </w:rPr>
        <w:instrText xml:space="preserve"> REF _Ref103748637 \r \h </w:instrText>
      </w:r>
      <w:r w:rsidR="00004C78" w:rsidRPr="004F1E6E">
        <w:rPr>
          <w:rFonts w:ascii="Arial" w:hAnsi="Arial" w:cs="Arial"/>
          <w:sz w:val="20"/>
          <w:szCs w:val="20"/>
        </w:rPr>
        <w:instrText xml:space="preserve"> \* MERGEFORMAT </w:instrText>
      </w:r>
      <w:r w:rsidR="00E85BFF" w:rsidRPr="004F1E6E">
        <w:rPr>
          <w:rFonts w:ascii="Arial" w:hAnsi="Arial" w:cs="Arial"/>
          <w:sz w:val="20"/>
          <w:szCs w:val="20"/>
        </w:rPr>
      </w:r>
      <w:r w:rsidR="00E85BFF" w:rsidRPr="004F1E6E">
        <w:rPr>
          <w:rFonts w:ascii="Arial" w:hAnsi="Arial" w:cs="Arial"/>
          <w:sz w:val="20"/>
          <w:szCs w:val="20"/>
        </w:rPr>
        <w:fldChar w:fldCharType="separate"/>
      </w:r>
      <w:r w:rsidR="00DB154C" w:rsidRPr="004F1E6E">
        <w:rPr>
          <w:rFonts w:ascii="Arial" w:hAnsi="Arial" w:cs="Arial"/>
          <w:sz w:val="20"/>
          <w:szCs w:val="20"/>
        </w:rPr>
        <w:t>28.3</w:t>
      </w:r>
      <w:r w:rsidR="00E85BFF" w:rsidRPr="004F1E6E">
        <w:rPr>
          <w:rFonts w:ascii="Arial" w:hAnsi="Arial" w:cs="Arial"/>
          <w:sz w:val="20"/>
          <w:szCs w:val="20"/>
        </w:rPr>
        <w:fldChar w:fldCharType="end"/>
      </w:r>
      <w:r w:rsidRPr="004F1E6E">
        <w:rPr>
          <w:rFonts w:ascii="Arial" w:hAnsi="Arial" w:cs="Arial"/>
          <w:sz w:val="20"/>
          <w:szCs w:val="20"/>
        </w:rPr>
        <w:t xml:space="preserve"> punkte nurodyti Investuotojo pakeitimų atvejai galimi tik tuomet, jeigu dėl tokio pakeitimo nepasikeičia bendras Sutarties pobūdis</w:t>
      </w:r>
      <w:r w:rsidR="004C758E" w:rsidRPr="004F1E6E">
        <w:rPr>
          <w:rFonts w:ascii="Arial" w:hAnsi="Arial" w:cs="Arial"/>
          <w:sz w:val="20"/>
          <w:szCs w:val="20"/>
        </w:rPr>
        <w:t>, o Sutarties pakeitimas atitinka Koncesijų įstatymo 62 (ar kito galiojančio teisinio reguliavimo) reikalavimus</w:t>
      </w:r>
      <w:r w:rsidRPr="004F1E6E">
        <w:rPr>
          <w:rFonts w:ascii="Arial" w:hAnsi="Arial" w:cs="Arial"/>
          <w:sz w:val="20"/>
          <w:szCs w:val="20"/>
        </w:rPr>
        <w:t>.</w:t>
      </w:r>
    </w:p>
    <w:p w14:paraId="216C7992" w14:textId="5F2A11DC" w:rsidR="009C0AF9" w:rsidRPr="004F1E6E" w:rsidRDefault="00472E89" w:rsidP="008917F5">
      <w:pPr>
        <w:pStyle w:val="paragrafai"/>
        <w:tabs>
          <w:tab w:val="clear" w:pos="495"/>
        </w:tabs>
        <w:rPr>
          <w:rFonts w:ascii="Arial" w:hAnsi="Arial" w:cs="Arial"/>
          <w:sz w:val="20"/>
          <w:szCs w:val="20"/>
        </w:rPr>
      </w:pPr>
      <w:r w:rsidRPr="004F1E6E">
        <w:rPr>
          <w:rFonts w:ascii="Arial" w:hAnsi="Arial" w:cs="Arial"/>
          <w:sz w:val="20"/>
          <w:szCs w:val="20"/>
        </w:rPr>
        <w:t>Laikino Koncesininko įsipareigojimų perdavimo tretiesiems asmenims metu Atlygis nemokamas. Jeigu Koncesininkas teikia dalį Paslaugų, tokiu atveju jam mokamas Atlygis tik už teikiamų Paslaugų dalį.</w:t>
      </w:r>
    </w:p>
    <w:p w14:paraId="1EA4862A" w14:textId="753D507E" w:rsidR="00472E89" w:rsidRPr="004F1E6E" w:rsidRDefault="00472E89" w:rsidP="008917F5">
      <w:pPr>
        <w:pStyle w:val="paragrafai"/>
        <w:tabs>
          <w:tab w:val="clear" w:pos="495"/>
        </w:tabs>
        <w:rPr>
          <w:rFonts w:ascii="Arial" w:hAnsi="Arial" w:cs="Arial"/>
          <w:sz w:val="20"/>
          <w:szCs w:val="20"/>
        </w:rPr>
      </w:pPr>
      <w:r w:rsidRPr="004F1E6E">
        <w:rPr>
          <w:rFonts w:ascii="Arial" w:hAnsi="Arial" w:cs="Arial"/>
          <w:sz w:val="20"/>
          <w:szCs w:val="20"/>
        </w:rPr>
        <w:t>Jeigu iki laikino Koncesininko įsipareigojimų perėmimo ar perdavimo tretiesiems asmenims laikotarpio dėl Koncesininko kaltės negalima buvo teikti Paslaugų Objekte iki įsipareigojimų grąžinimo / perdavimo Koncesininkui, Atlygis Koncesininkui visai nemokamas.</w:t>
      </w:r>
    </w:p>
    <w:p w14:paraId="054E2F00" w14:textId="77777777" w:rsidR="00047550" w:rsidRPr="004F1E6E" w:rsidRDefault="00047550" w:rsidP="008917F5">
      <w:pPr>
        <w:pStyle w:val="Antrat2"/>
        <w:tabs>
          <w:tab w:val="clear" w:pos="495"/>
        </w:tabs>
        <w:rPr>
          <w:rFonts w:ascii="Arial" w:hAnsi="Arial" w:cs="Arial"/>
          <w:sz w:val="20"/>
        </w:rPr>
      </w:pPr>
      <w:bookmarkStart w:id="538" w:name="_Toc141511380"/>
      <w:bookmarkStart w:id="539" w:name="_Toc284496771"/>
      <w:bookmarkStart w:id="540" w:name="_Toc293074469"/>
      <w:bookmarkStart w:id="541" w:name="_Toc297646394"/>
      <w:bookmarkStart w:id="542" w:name="_Toc300049741"/>
      <w:bookmarkStart w:id="543" w:name="_Toc299367494"/>
      <w:bookmarkStart w:id="544" w:name="_Ref407707690"/>
      <w:bookmarkStart w:id="545" w:name="_Ref521314597"/>
      <w:bookmarkStart w:id="546" w:name="_Ref103748796"/>
      <w:bookmarkStart w:id="547" w:name="_Ref103748907"/>
      <w:bookmarkStart w:id="548" w:name="_Toc219280527"/>
      <w:r w:rsidRPr="004F1E6E">
        <w:rPr>
          <w:rFonts w:ascii="Arial" w:hAnsi="Arial" w:cs="Arial"/>
          <w:sz w:val="20"/>
        </w:rPr>
        <w:t>Laikinas Koncesininko įsipareigojimų vykdymo perleidimas</w:t>
      </w:r>
      <w:bookmarkEnd w:id="538"/>
      <w:bookmarkEnd w:id="539"/>
      <w:bookmarkEnd w:id="540"/>
      <w:bookmarkEnd w:id="541"/>
      <w:bookmarkEnd w:id="542"/>
      <w:bookmarkEnd w:id="543"/>
      <w:bookmarkEnd w:id="544"/>
      <w:bookmarkEnd w:id="545"/>
      <w:bookmarkEnd w:id="546"/>
      <w:bookmarkEnd w:id="547"/>
      <w:bookmarkEnd w:id="548"/>
    </w:p>
    <w:p w14:paraId="236DB64B" w14:textId="439FF88D" w:rsidR="00047550" w:rsidRPr="004F1E6E" w:rsidRDefault="00047550" w:rsidP="008917F5">
      <w:pPr>
        <w:pStyle w:val="paragrafai"/>
        <w:tabs>
          <w:tab w:val="clear" w:pos="495"/>
        </w:tabs>
        <w:rPr>
          <w:rFonts w:ascii="Arial" w:hAnsi="Arial" w:cs="Arial"/>
          <w:sz w:val="20"/>
          <w:szCs w:val="20"/>
        </w:rPr>
      </w:pPr>
      <w:bookmarkStart w:id="549" w:name="_Ref283657041"/>
      <w:bookmarkStart w:id="550" w:name="_Toc284496772"/>
      <w:bookmarkStart w:id="551" w:name="_Ref407707251"/>
      <w:bookmarkStart w:id="552" w:name="_Ref137471343"/>
      <w:r w:rsidRPr="004F1E6E">
        <w:rPr>
          <w:rFonts w:ascii="Arial" w:hAnsi="Arial" w:cs="Arial"/>
          <w:sz w:val="20"/>
          <w:szCs w:val="20"/>
        </w:rPr>
        <w:t xml:space="preserve">Jeigu susiklosto ypatingos aplinkybės, dėl kurių Koncesininkas (jo pasitelkti Subtiekėjai ar kiti ūkio subjektai) negali užtikrinti nenutrūkstamo ir </w:t>
      </w:r>
      <w:r w:rsidR="00E85BFF" w:rsidRPr="004F1E6E">
        <w:rPr>
          <w:rFonts w:ascii="Arial" w:hAnsi="Arial" w:cs="Arial"/>
          <w:sz w:val="20"/>
          <w:szCs w:val="20"/>
        </w:rPr>
        <w:t xml:space="preserve">tinkamo </w:t>
      </w:r>
      <w:r w:rsidRPr="004F1E6E">
        <w:rPr>
          <w:rFonts w:ascii="Arial" w:hAnsi="Arial" w:cs="Arial"/>
          <w:sz w:val="20"/>
          <w:szCs w:val="20"/>
        </w:rPr>
        <w:t xml:space="preserve">Darbų atlikimo ir / ar Paslaugų teikimo, kadangi negali įvykdyti ar nors ir gali vykdyti, tačiau nepagrįstai ar neteisėtai nevykdo kurio nors iš savo įsipareigojimų pagal Sutartį, </w:t>
      </w:r>
      <w:r w:rsidR="00E85BFF" w:rsidRPr="004F1E6E">
        <w:rPr>
          <w:rFonts w:ascii="Arial" w:hAnsi="Arial" w:cs="Arial"/>
          <w:sz w:val="20"/>
          <w:szCs w:val="20"/>
        </w:rPr>
        <w:t>Suteikiančioji institucija</w:t>
      </w:r>
      <w:r w:rsidR="00910F17" w:rsidRPr="004F1E6E">
        <w:rPr>
          <w:rFonts w:ascii="Arial" w:hAnsi="Arial" w:cs="Arial"/>
          <w:sz w:val="20"/>
          <w:szCs w:val="20"/>
        </w:rPr>
        <w:t xml:space="preserve"> turi teisę laikinai, </w:t>
      </w:r>
      <w:r w:rsidR="00E85BFF" w:rsidRPr="004F1E6E">
        <w:rPr>
          <w:rFonts w:ascii="Arial" w:hAnsi="Arial" w:cs="Arial"/>
          <w:sz w:val="20"/>
          <w:szCs w:val="20"/>
        </w:rPr>
        <w:t xml:space="preserve">iki tokių ypatingų aplinkybių išnykimo, </w:t>
      </w:r>
      <w:r w:rsidRPr="004F1E6E">
        <w:rPr>
          <w:rFonts w:ascii="Arial" w:hAnsi="Arial" w:cs="Arial"/>
          <w:sz w:val="20"/>
          <w:szCs w:val="20"/>
        </w:rPr>
        <w:t>perimti ir / arba perduoti tokio įsipareigojimo arba, jei kitaip tokio įsipareigojimo įgyvendinti negalima – visų įsipareigojimų įgyvendinimą tretiesiems asmenims.</w:t>
      </w:r>
      <w:bookmarkEnd w:id="549"/>
      <w:bookmarkEnd w:id="550"/>
      <w:r w:rsidRPr="004F1E6E">
        <w:rPr>
          <w:rFonts w:ascii="Arial" w:hAnsi="Arial" w:cs="Arial"/>
          <w:sz w:val="20"/>
          <w:szCs w:val="20"/>
        </w:rPr>
        <w:t xml:space="preserve"> Šiame Sutarties </w:t>
      </w:r>
      <w:r w:rsidR="00910F17" w:rsidRPr="004F1E6E">
        <w:rPr>
          <w:rFonts w:ascii="Arial" w:hAnsi="Arial" w:cs="Arial"/>
          <w:sz w:val="20"/>
          <w:szCs w:val="20"/>
        </w:rPr>
        <w:fldChar w:fldCharType="begin"/>
      </w:r>
      <w:r w:rsidR="00910F17" w:rsidRPr="004F1E6E">
        <w:rPr>
          <w:rFonts w:ascii="Arial" w:hAnsi="Arial" w:cs="Arial"/>
          <w:sz w:val="20"/>
          <w:szCs w:val="20"/>
        </w:rPr>
        <w:instrText xml:space="preserve"> REF _Ref407707251 \r \h </w:instrText>
      </w:r>
      <w:r w:rsidR="008917F5" w:rsidRPr="004F1E6E">
        <w:rPr>
          <w:rFonts w:ascii="Arial" w:hAnsi="Arial" w:cs="Arial"/>
          <w:sz w:val="20"/>
          <w:szCs w:val="20"/>
        </w:rPr>
        <w:instrText xml:space="preserve"> \* MERGEFORMAT </w:instrText>
      </w:r>
      <w:r w:rsidR="00910F17" w:rsidRPr="004F1E6E">
        <w:rPr>
          <w:rFonts w:ascii="Arial" w:hAnsi="Arial" w:cs="Arial"/>
          <w:sz w:val="20"/>
          <w:szCs w:val="20"/>
        </w:rPr>
      </w:r>
      <w:r w:rsidR="00910F17" w:rsidRPr="004F1E6E">
        <w:rPr>
          <w:rFonts w:ascii="Arial" w:hAnsi="Arial" w:cs="Arial"/>
          <w:sz w:val="20"/>
          <w:szCs w:val="20"/>
        </w:rPr>
        <w:fldChar w:fldCharType="separate"/>
      </w:r>
      <w:r w:rsidR="00DB154C" w:rsidRPr="004F1E6E">
        <w:rPr>
          <w:rFonts w:ascii="Arial" w:hAnsi="Arial" w:cs="Arial"/>
          <w:sz w:val="20"/>
          <w:szCs w:val="20"/>
        </w:rPr>
        <w:t>29.1</w:t>
      </w:r>
      <w:r w:rsidR="00910F17" w:rsidRPr="004F1E6E">
        <w:rPr>
          <w:rFonts w:ascii="Arial" w:hAnsi="Arial" w:cs="Arial"/>
          <w:sz w:val="20"/>
          <w:szCs w:val="20"/>
        </w:rPr>
        <w:fldChar w:fldCharType="end"/>
      </w:r>
      <w:r w:rsidRPr="004F1E6E">
        <w:rPr>
          <w:rFonts w:ascii="Arial" w:hAnsi="Arial" w:cs="Arial"/>
          <w:sz w:val="20"/>
          <w:szCs w:val="20"/>
        </w:rPr>
        <w:t xml:space="preserve"> punkte nustatyta Suteikiančiosios institucijos teisė nedaro jokios įtakos kitoms jos teisėms pagal Sutartį.</w:t>
      </w:r>
      <w:bookmarkEnd w:id="551"/>
    </w:p>
    <w:p w14:paraId="42F723ED" w14:textId="3A3BD6ED"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Koncesininkas savo įsipareigojimus Sutarties</w:t>
      </w:r>
      <w:r w:rsidR="001A4B7D" w:rsidRPr="004F1E6E">
        <w:rPr>
          <w:rFonts w:ascii="Arial" w:hAnsi="Arial" w:cs="Arial"/>
          <w:sz w:val="20"/>
          <w:szCs w:val="20"/>
        </w:rPr>
        <w:t xml:space="preserve"> </w:t>
      </w:r>
      <w:r w:rsidR="00910F17" w:rsidRPr="004F1E6E">
        <w:rPr>
          <w:rFonts w:ascii="Arial" w:hAnsi="Arial" w:cs="Arial"/>
          <w:sz w:val="20"/>
          <w:szCs w:val="20"/>
        </w:rPr>
        <w:fldChar w:fldCharType="begin"/>
      </w:r>
      <w:r w:rsidR="00910F17" w:rsidRPr="004F1E6E">
        <w:rPr>
          <w:rFonts w:ascii="Arial" w:hAnsi="Arial" w:cs="Arial"/>
          <w:sz w:val="20"/>
          <w:szCs w:val="20"/>
        </w:rPr>
        <w:instrText xml:space="preserve"> REF _Ref407707251 \r \h </w:instrText>
      </w:r>
      <w:r w:rsidR="008917F5" w:rsidRPr="004F1E6E">
        <w:rPr>
          <w:rFonts w:ascii="Arial" w:hAnsi="Arial" w:cs="Arial"/>
          <w:sz w:val="20"/>
          <w:szCs w:val="20"/>
        </w:rPr>
        <w:instrText xml:space="preserve"> \* MERGEFORMAT </w:instrText>
      </w:r>
      <w:r w:rsidR="00910F17" w:rsidRPr="004F1E6E">
        <w:rPr>
          <w:rFonts w:ascii="Arial" w:hAnsi="Arial" w:cs="Arial"/>
          <w:sz w:val="20"/>
          <w:szCs w:val="20"/>
        </w:rPr>
      </w:r>
      <w:r w:rsidR="00910F17" w:rsidRPr="004F1E6E">
        <w:rPr>
          <w:rFonts w:ascii="Arial" w:hAnsi="Arial" w:cs="Arial"/>
          <w:sz w:val="20"/>
          <w:szCs w:val="20"/>
        </w:rPr>
        <w:fldChar w:fldCharType="separate"/>
      </w:r>
      <w:r w:rsidR="00DB154C" w:rsidRPr="004F1E6E">
        <w:rPr>
          <w:rFonts w:ascii="Arial" w:hAnsi="Arial" w:cs="Arial"/>
          <w:sz w:val="20"/>
          <w:szCs w:val="20"/>
        </w:rPr>
        <w:t>29.1</w:t>
      </w:r>
      <w:r w:rsidR="00910F17" w:rsidRPr="004F1E6E">
        <w:rPr>
          <w:rFonts w:ascii="Arial" w:hAnsi="Arial" w:cs="Arial"/>
          <w:sz w:val="20"/>
          <w:szCs w:val="20"/>
        </w:rPr>
        <w:fldChar w:fldCharType="end"/>
      </w:r>
      <w:r w:rsidRPr="004F1E6E">
        <w:rPr>
          <w:rFonts w:ascii="Arial" w:hAnsi="Arial" w:cs="Arial"/>
          <w:sz w:val="20"/>
          <w:szCs w:val="20"/>
        </w:rPr>
        <w:t xml:space="preserve"> punkte nustatytu pagrindu privalo perduoti Suteikiančiajai institucijai arba Suteikiančiosios institucijos nurodytam trečiajam asmeniui gavęs </w:t>
      </w:r>
      <w:r w:rsidRPr="004F1E6E">
        <w:rPr>
          <w:rFonts w:ascii="Arial" w:hAnsi="Arial" w:cs="Arial"/>
          <w:sz w:val="20"/>
          <w:szCs w:val="20"/>
        </w:rPr>
        <w:lastRenderedPageBreak/>
        <w:t>raštišką Suteikiančiosios institucijos nurodymą. Tokiu atveju Suteikiančiajai institucijai arba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Darbų atlikimo ir / ar Paslaugų teikimo perdavimą bei nedelsdamas tinkamai įforminti reikalingus įgaliojimus ir atlikti kitus būtinus veiksmus.</w:t>
      </w:r>
    </w:p>
    <w:p w14:paraId="1E2A1C48" w14:textId="6B8F8FA2" w:rsidR="00047550" w:rsidRPr="004F1E6E" w:rsidRDefault="00047550" w:rsidP="008917F5">
      <w:pPr>
        <w:pStyle w:val="paragrafai"/>
        <w:tabs>
          <w:tab w:val="clear" w:pos="495"/>
        </w:tabs>
        <w:rPr>
          <w:rFonts w:ascii="Arial" w:hAnsi="Arial" w:cs="Arial"/>
          <w:sz w:val="20"/>
          <w:szCs w:val="20"/>
        </w:rPr>
      </w:pPr>
      <w:bookmarkStart w:id="553" w:name="_Toc284496773"/>
      <w:r w:rsidRPr="004F1E6E">
        <w:rPr>
          <w:rFonts w:ascii="Arial" w:hAnsi="Arial" w:cs="Arial"/>
          <w:sz w:val="20"/>
          <w:szCs w:val="20"/>
        </w:rPr>
        <w:t xml:space="preserve">Ypatingomis aplinkybėmis šio Sutarties </w:t>
      </w:r>
      <w:r w:rsidR="00910F17" w:rsidRPr="004F1E6E">
        <w:rPr>
          <w:rFonts w:ascii="Arial" w:hAnsi="Arial" w:cs="Arial"/>
          <w:sz w:val="20"/>
          <w:szCs w:val="20"/>
        </w:rPr>
        <w:fldChar w:fldCharType="begin"/>
      </w:r>
      <w:r w:rsidR="00910F17" w:rsidRPr="004F1E6E">
        <w:rPr>
          <w:rFonts w:ascii="Arial" w:hAnsi="Arial" w:cs="Arial"/>
          <w:sz w:val="20"/>
          <w:szCs w:val="20"/>
        </w:rPr>
        <w:instrText xml:space="preserve"> REF _Ref103748796 \r \h </w:instrText>
      </w:r>
      <w:r w:rsidR="00004C78" w:rsidRPr="004F1E6E">
        <w:rPr>
          <w:rFonts w:ascii="Arial" w:hAnsi="Arial" w:cs="Arial"/>
          <w:sz w:val="20"/>
          <w:szCs w:val="20"/>
        </w:rPr>
        <w:instrText xml:space="preserve"> \* MERGEFORMAT </w:instrText>
      </w:r>
      <w:r w:rsidR="00910F17" w:rsidRPr="004F1E6E">
        <w:rPr>
          <w:rFonts w:ascii="Arial" w:hAnsi="Arial" w:cs="Arial"/>
          <w:sz w:val="20"/>
          <w:szCs w:val="20"/>
        </w:rPr>
      </w:r>
      <w:r w:rsidR="00910F17" w:rsidRPr="004F1E6E">
        <w:rPr>
          <w:rFonts w:ascii="Arial" w:hAnsi="Arial" w:cs="Arial"/>
          <w:sz w:val="20"/>
          <w:szCs w:val="20"/>
        </w:rPr>
        <w:fldChar w:fldCharType="separate"/>
      </w:r>
      <w:r w:rsidR="00DB154C" w:rsidRPr="004F1E6E">
        <w:rPr>
          <w:rFonts w:ascii="Arial" w:hAnsi="Arial" w:cs="Arial"/>
          <w:sz w:val="20"/>
          <w:szCs w:val="20"/>
        </w:rPr>
        <w:t>29</w:t>
      </w:r>
      <w:r w:rsidR="00910F17" w:rsidRPr="004F1E6E">
        <w:rPr>
          <w:rFonts w:ascii="Arial" w:hAnsi="Arial" w:cs="Arial"/>
          <w:sz w:val="20"/>
          <w:szCs w:val="20"/>
        </w:rPr>
        <w:fldChar w:fldCharType="end"/>
      </w:r>
      <w:r w:rsidRPr="004F1E6E">
        <w:rPr>
          <w:rFonts w:ascii="Arial" w:hAnsi="Arial" w:cs="Arial"/>
          <w:sz w:val="20"/>
          <w:szCs w:val="20"/>
        </w:rPr>
        <w:t xml:space="preserve"> punkto prasme laikoma:</w:t>
      </w:r>
      <w:bookmarkEnd w:id="553"/>
    </w:p>
    <w:p w14:paraId="508BC02F" w14:textId="7D861B41"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 xml:space="preserve">esminiai Sutarties pažeidimai, kaip jie apibrėžiami Sutarties </w:t>
      </w:r>
      <w:r w:rsidR="00910F17" w:rsidRPr="004F1E6E">
        <w:rPr>
          <w:rFonts w:ascii="Arial" w:hAnsi="Arial" w:cs="Arial"/>
          <w:sz w:val="20"/>
          <w:szCs w:val="20"/>
        </w:rPr>
        <w:fldChar w:fldCharType="begin"/>
      </w:r>
      <w:r w:rsidR="00910F17" w:rsidRPr="004F1E6E">
        <w:rPr>
          <w:rFonts w:ascii="Arial" w:hAnsi="Arial" w:cs="Arial"/>
          <w:sz w:val="20"/>
          <w:szCs w:val="20"/>
        </w:rPr>
        <w:instrText xml:space="preserve"> REF _Ref137382490 \r \h </w:instrText>
      </w:r>
      <w:r w:rsidR="00004C78" w:rsidRPr="004F1E6E">
        <w:rPr>
          <w:rFonts w:ascii="Arial" w:hAnsi="Arial" w:cs="Arial"/>
          <w:sz w:val="20"/>
          <w:szCs w:val="20"/>
        </w:rPr>
        <w:instrText xml:space="preserve"> \* MERGEFORMAT </w:instrText>
      </w:r>
      <w:r w:rsidR="00910F17" w:rsidRPr="004F1E6E">
        <w:rPr>
          <w:rFonts w:ascii="Arial" w:hAnsi="Arial" w:cs="Arial"/>
          <w:sz w:val="20"/>
          <w:szCs w:val="20"/>
        </w:rPr>
      </w:r>
      <w:r w:rsidR="00910F17" w:rsidRPr="004F1E6E">
        <w:rPr>
          <w:rFonts w:ascii="Arial" w:hAnsi="Arial" w:cs="Arial"/>
          <w:sz w:val="20"/>
          <w:szCs w:val="20"/>
        </w:rPr>
        <w:fldChar w:fldCharType="separate"/>
      </w:r>
      <w:r w:rsidR="00DB154C" w:rsidRPr="004F1E6E">
        <w:rPr>
          <w:rFonts w:ascii="Arial" w:hAnsi="Arial" w:cs="Arial"/>
          <w:sz w:val="20"/>
          <w:szCs w:val="20"/>
        </w:rPr>
        <w:t>39.2</w:t>
      </w:r>
      <w:r w:rsidR="00910F17" w:rsidRPr="004F1E6E">
        <w:rPr>
          <w:rFonts w:ascii="Arial" w:hAnsi="Arial" w:cs="Arial"/>
          <w:sz w:val="20"/>
          <w:szCs w:val="20"/>
        </w:rPr>
        <w:fldChar w:fldCharType="end"/>
      </w:r>
      <w:r w:rsidRPr="004F1E6E">
        <w:rPr>
          <w:rFonts w:ascii="Arial" w:hAnsi="Arial" w:cs="Arial"/>
          <w:sz w:val="20"/>
          <w:szCs w:val="20"/>
        </w:rPr>
        <w:t xml:space="preserve"> punkte, nepašalinti per nustatytą terminą;</w:t>
      </w:r>
    </w:p>
    <w:p w14:paraId="1C58B699" w14:textId="466CE5CE"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iškilusi reali grėsmė kilti didelei žalai aplinkai, visuomenės sveikatai, žmonių ar turto saugumui ir, Suteikiančiosios institucijos pagrįsta nuomone, Koncesininkas negali tam užkirsti kelio (pvz.</w:t>
      </w:r>
      <w:r w:rsidR="00D33576" w:rsidRPr="004F1E6E">
        <w:rPr>
          <w:rFonts w:ascii="Arial" w:hAnsi="Arial" w:cs="Arial"/>
          <w:sz w:val="20"/>
          <w:szCs w:val="20"/>
        </w:rPr>
        <w:t>,</w:t>
      </w:r>
      <w:r w:rsidRPr="004F1E6E">
        <w:rPr>
          <w:rFonts w:ascii="Arial" w:hAnsi="Arial" w:cs="Arial"/>
          <w:sz w:val="20"/>
          <w:szCs w:val="20"/>
        </w:rPr>
        <w:t xml:space="preserve"> Paslaugų teikimui naudojama infrastruktūra tampa nesaugi, neatliekama būtina Paslaugų teikimui naudojamos infrastruktūros patikimumo patikra, nesilaikoma gamintojo nurodymų, atliekant Darbus ar teikiant Paslaugas nesilaikoma privalomų saugos reikalavimų, Darbus atlieka ar Paslaugas teikia neturintis tam reikiamos kvalifikacijos personalas, į aplinką patenka pavojingos medžiagos ir pan.);</w:t>
      </w:r>
    </w:p>
    <w:p w14:paraId="1261D829" w14:textId="6745DA8F"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nenugalimos jėgos aplinkybės, numatytos Sutarties</w:t>
      </w:r>
      <w:r w:rsidR="00D33576" w:rsidRPr="004F1E6E">
        <w:rPr>
          <w:rFonts w:ascii="Arial" w:hAnsi="Arial" w:cs="Arial"/>
          <w:sz w:val="20"/>
          <w:szCs w:val="20"/>
        </w:rPr>
        <w:t xml:space="preserve"> </w:t>
      </w:r>
      <w:r w:rsidR="00910F17" w:rsidRPr="004F1E6E">
        <w:rPr>
          <w:rFonts w:ascii="Arial" w:hAnsi="Arial" w:cs="Arial"/>
          <w:sz w:val="20"/>
          <w:szCs w:val="20"/>
        </w:rPr>
        <w:fldChar w:fldCharType="begin"/>
      </w:r>
      <w:r w:rsidR="00910F17" w:rsidRPr="004F1E6E">
        <w:rPr>
          <w:rFonts w:ascii="Arial" w:hAnsi="Arial" w:cs="Arial"/>
          <w:sz w:val="20"/>
          <w:szCs w:val="20"/>
        </w:rPr>
        <w:instrText xml:space="preserve"> REF _Ref136080503 \r \h </w:instrText>
      </w:r>
      <w:r w:rsidR="008917F5" w:rsidRPr="004F1E6E">
        <w:rPr>
          <w:rFonts w:ascii="Arial" w:hAnsi="Arial" w:cs="Arial"/>
          <w:sz w:val="20"/>
          <w:szCs w:val="20"/>
        </w:rPr>
        <w:instrText xml:space="preserve"> \* MERGEFORMAT </w:instrText>
      </w:r>
      <w:r w:rsidR="00910F17" w:rsidRPr="004F1E6E">
        <w:rPr>
          <w:rFonts w:ascii="Arial" w:hAnsi="Arial" w:cs="Arial"/>
          <w:sz w:val="20"/>
          <w:szCs w:val="20"/>
        </w:rPr>
      </w:r>
      <w:r w:rsidR="00910F17" w:rsidRPr="004F1E6E">
        <w:rPr>
          <w:rFonts w:ascii="Arial" w:hAnsi="Arial" w:cs="Arial"/>
          <w:sz w:val="20"/>
          <w:szCs w:val="20"/>
        </w:rPr>
        <w:fldChar w:fldCharType="separate"/>
      </w:r>
      <w:r w:rsidR="00DB154C" w:rsidRPr="004F1E6E">
        <w:rPr>
          <w:rFonts w:ascii="Arial" w:hAnsi="Arial" w:cs="Arial"/>
          <w:sz w:val="20"/>
          <w:szCs w:val="20"/>
        </w:rPr>
        <w:t>42</w:t>
      </w:r>
      <w:r w:rsidR="00910F17" w:rsidRPr="004F1E6E">
        <w:rPr>
          <w:rFonts w:ascii="Arial" w:hAnsi="Arial" w:cs="Arial"/>
          <w:sz w:val="20"/>
          <w:szCs w:val="20"/>
        </w:rPr>
        <w:fldChar w:fldCharType="end"/>
      </w:r>
      <w:r w:rsidRPr="004F1E6E">
        <w:rPr>
          <w:rFonts w:ascii="Arial" w:hAnsi="Arial" w:cs="Arial"/>
          <w:sz w:val="20"/>
          <w:szCs w:val="20"/>
        </w:rPr>
        <w:t> punkte, dėl kurių Koncesininkas negali vykdyti savo įsipareigojimų, tęsiasi ilgiau kaip</w:t>
      </w:r>
      <w:r w:rsidR="00910F17" w:rsidRPr="004F1E6E">
        <w:rPr>
          <w:rFonts w:ascii="Arial" w:hAnsi="Arial" w:cs="Arial"/>
          <w:sz w:val="20"/>
          <w:szCs w:val="20"/>
        </w:rPr>
        <w:t xml:space="preserve"> 20 (dvidešimt) dienų</w:t>
      </w:r>
      <w:r w:rsidRPr="004F1E6E">
        <w:rPr>
          <w:rFonts w:ascii="Arial" w:hAnsi="Arial" w:cs="Arial"/>
          <w:sz w:val="20"/>
          <w:szCs w:val="20"/>
        </w:rPr>
        <w:t>, tačiau Suteikiančioji institucija arba trečiasis asmuo gali užtikrinti įsipareigojimų vykdymą.</w:t>
      </w:r>
    </w:p>
    <w:p w14:paraId="4EAE68CC" w14:textId="1CD091EA" w:rsidR="00047550" w:rsidRPr="004F1E6E" w:rsidRDefault="00047550" w:rsidP="008917F5">
      <w:pPr>
        <w:pStyle w:val="paragrafai"/>
        <w:tabs>
          <w:tab w:val="clear" w:pos="495"/>
        </w:tabs>
        <w:rPr>
          <w:rFonts w:ascii="Arial" w:hAnsi="Arial" w:cs="Arial"/>
          <w:sz w:val="20"/>
          <w:szCs w:val="20"/>
          <w:lang w:eastAsia="lt-LT"/>
        </w:rPr>
      </w:pPr>
      <w:r w:rsidRPr="004F1E6E">
        <w:rPr>
          <w:rFonts w:ascii="Arial" w:hAnsi="Arial" w:cs="Arial"/>
          <w:sz w:val="20"/>
          <w:szCs w:val="20"/>
        </w:rPr>
        <w:t>Suteikiančioji</w:t>
      </w:r>
      <w:r w:rsidRPr="004F1E6E">
        <w:rPr>
          <w:rFonts w:ascii="Arial" w:hAnsi="Arial" w:cs="Arial"/>
          <w:sz w:val="20"/>
          <w:szCs w:val="20"/>
          <w:lang w:eastAsia="lt-LT"/>
        </w:rPr>
        <w:t xml:space="preserve"> institucija prieš imdamasis šiame </w:t>
      </w:r>
      <w:r w:rsidR="00910F17" w:rsidRPr="004F1E6E">
        <w:rPr>
          <w:rFonts w:ascii="Arial" w:hAnsi="Arial" w:cs="Arial"/>
          <w:sz w:val="20"/>
          <w:szCs w:val="20"/>
          <w:lang w:eastAsia="lt-LT"/>
        </w:rPr>
        <w:fldChar w:fldCharType="begin"/>
      </w:r>
      <w:r w:rsidR="00910F17" w:rsidRPr="004F1E6E">
        <w:rPr>
          <w:rFonts w:ascii="Arial" w:hAnsi="Arial" w:cs="Arial"/>
          <w:sz w:val="20"/>
          <w:szCs w:val="20"/>
          <w:lang w:eastAsia="lt-LT"/>
        </w:rPr>
        <w:instrText xml:space="preserve"> REF _Ref103748907 \r \h </w:instrText>
      </w:r>
      <w:r w:rsidR="00004C78" w:rsidRPr="004F1E6E">
        <w:rPr>
          <w:rFonts w:ascii="Arial" w:hAnsi="Arial" w:cs="Arial"/>
          <w:sz w:val="20"/>
          <w:szCs w:val="20"/>
          <w:lang w:eastAsia="lt-LT"/>
        </w:rPr>
        <w:instrText xml:space="preserve"> \* MERGEFORMAT </w:instrText>
      </w:r>
      <w:r w:rsidR="00910F17" w:rsidRPr="004F1E6E">
        <w:rPr>
          <w:rFonts w:ascii="Arial" w:hAnsi="Arial" w:cs="Arial"/>
          <w:sz w:val="20"/>
          <w:szCs w:val="20"/>
          <w:lang w:eastAsia="lt-LT"/>
        </w:rPr>
      </w:r>
      <w:r w:rsidR="00910F17" w:rsidRPr="004F1E6E">
        <w:rPr>
          <w:rFonts w:ascii="Arial" w:hAnsi="Arial" w:cs="Arial"/>
          <w:sz w:val="20"/>
          <w:szCs w:val="20"/>
          <w:lang w:eastAsia="lt-LT"/>
        </w:rPr>
        <w:fldChar w:fldCharType="separate"/>
      </w:r>
      <w:r w:rsidR="00DB154C" w:rsidRPr="004F1E6E">
        <w:rPr>
          <w:rFonts w:ascii="Arial" w:hAnsi="Arial" w:cs="Arial"/>
          <w:sz w:val="20"/>
          <w:szCs w:val="20"/>
          <w:lang w:eastAsia="lt-LT"/>
        </w:rPr>
        <w:t>29</w:t>
      </w:r>
      <w:r w:rsidR="00910F17" w:rsidRPr="004F1E6E">
        <w:rPr>
          <w:rFonts w:ascii="Arial" w:hAnsi="Arial" w:cs="Arial"/>
          <w:sz w:val="20"/>
          <w:szCs w:val="20"/>
          <w:lang w:eastAsia="lt-LT"/>
        </w:rPr>
        <w:fldChar w:fldCharType="end"/>
      </w:r>
      <w:r w:rsidRPr="004F1E6E">
        <w:rPr>
          <w:rFonts w:ascii="Arial" w:hAnsi="Arial" w:cs="Arial"/>
          <w:sz w:val="20"/>
          <w:szCs w:val="20"/>
          <w:lang w:eastAsia="lt-LT"/>
        </w:rPr>
        <w:t xml:space="preserve"> punkte nurodytų veiksmų raštu, </w:t>
      </w:r>
      <w:r w:rsidR="00C33635" w:rsidRPr="004F1E6E">
        <w:rPr>
          <w:rFonts w:ascii="Arial" w:hAnsi="Arial" w:cs="Arial"/>
          <w:sz w:val="20"/>
          <w:szCs w:val="20"/>
          <w:lang w:eastAsia="lt-LT"/>
        </w:rPr>
        <w:t>ne vėliau kaip prieš 60 (šešiasdešimt) dienų Darbų vykdymo metu arba ne vėliau kaip prieš 30 (trisdešimt) dienų po Objekto eksploatacijos pradžios, informuoja Koncesininką apie</w:t>
      </w:r>
      <w:r w:rsidRPr="004F1E6E">
        <w:rPr>
          <w:rFonts w:ascii="Arial" w:hAnsi="Arial" w:cs="Arial"/>
          <w:sz w:val="20"/>
          <w:szCs w:val="20"/>
          <w:lang w:eastAsia="lt-LT"/>
        </w:rPr>
        <w:t>:</w:t>
      </w:r>
    </w:p>
    <w:p w14:paraId="13F73407"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ketinimą imtis nurodytų veiksmų;</w:t>
      </w:r>
    </w:p>
    <w:p w14:paraId="0D93A2D3"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tokių veiksmų ėmimosi priežastį;</w:t>
      </w:r>
    </w:p>
    <w:p w14:paraId="73DA278E"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datą, nuo kurios bus pradedami vykdyti nurodyti veiksmai;</w:t>
      </w:r>
    </w:p>
    <w:p w14:paraId="132C678D" w14:textId="77777777" w:rsidR="00047550" w:rsidRPr="004F1E6E" w:rsidRDefault="00047550" w:rsidP="008917F5">
      <w:pPr>
        <w:pStyle w:val="paragrafesraas"/>
        <w:tabs>
          <w:tab w:val="clear" w:pos="720"/>
        </w:tabs>
        <w:rPr>
          <w:rFonts w:ascii="Arial" w:hAnsi="Arial" w:cs="Arial"/>
          <w:sz w:val="20"/>
          <w:szCs w:val="20"/>
        </w:rPr>
      </w:pPr>
      <w:r w:rsidRPr="004F1E6E">
        <w:rPr>
          <w:rFonts w:ascii="Arial" w:hAnsi="Arial" w:cs="Arial"/>
          <w:sz w:val="20"/>
          <w:szCs w:val="20"/>
        </w:rPr>
        <w:t>laiko tarpą, kuriuo, Suteikiančiosios institucijos nuomone, bus vykdomi nurodyti veiksmai;</w:t>
      </w:r>
    </w:p>
    <w:p w14:paraId="298D5488" w14:textId="77777777" w:rsidR="00047550" w:rsidRPr="004F1E6E" w:rsidRDefault="00047550" w:rsidP="008917F5">
      <w:pPr>
        <w:pStyle w:val="paragrafesraas"/>
        <w:tabs>
          <w:tab w:val="clear" w:pos="720"/>
        </w:tabs>
        <w:rPr>
          <w:rFonts w:ascii="Arial" w:hAnsi="Arial" w:cs="Arial"/>
          <w:sz w:val="20"/>
          <w:szCs w:val="20"/>
          <w:lang w:eastAsia="lt-LT"/>
        </w:rPr>
      </w:pPr>
      <w:r w:rsidRPr="004F1E6E">
        <w:rPr>
          <w:rFonts w:ascii="Arial" w:hAnsi="Arial" w:cs="Arial"/>
          <w:sz w:val="20"/>
          <w:szCs w:val="20"/>
        </w:rPr>
        <w:t>jeigu įmanoma, tokių veiksmų</w:t>
      </w:r>
      <w:r w:rsidRPr="004F1E6E">
        <w:rPr>
          <w:rFonts w:ascii="Arial" w:hAnsi="Arial" w:cs="Arial"/>
          <w:sz w:val="20"/>
          <w:szCs w:val="20"/>
          <w:lang w:eastAsia="lt-LT"/>
        </w:rPr>
        <w:t xml:space="preserve"> poveikį Koncesininkui ir jo galimybei atlikti Darbus ar teikti Paslaugas tokių veiksmų vykdymo laikotarpiu.</w:t>
      </w:r>
    </w:p>
    <w:p w14:paraId="2DF0A3BF" w14:textId="1A8AD9E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lang w:eastAsia="lt-LT"/>
        </w:rPr>
        <w:t>Koncesininkas neatsako už asmens, kuris perima įsipareigojimų vykdymą, neveikimą ar perimtų ir (ar) perduotų įsipareigojimų vykdymo rezultatų atitikimą Sutarties ir (ar) teisės aktų reikalavimams</w:t>
      </w:r>
      <w:r w:rsidR="00D12DA1" w:rsidRPr="004F1E6E">
        <w:rPr>
          <w:rFonts w:ascii="Arial" w:hAnsi="Arial" w:cs="Arial"/>
          <w:sz w:val="20"/>
          <w:szCs w:val="20"/>
          <w:lang w:eastAsia="lt-LT"/>
        </w:rPr>
        <w:t>, defektus, taip pat žalą, padarytą Turtui ar jo daliai laikino Koncesininko įsipareigojimų vykdymo perleidimo metu</w:t>
      </w:r>
      <w:r w:rsidRPr="004F1E6E">
        <w:rPr>
          <w:rFonts w:ascii="Arial" w:hAnsi="Arial" w:cs="Arial"/>
          <w:sz w:val="20"/>
          <w:szCs w:val="20"/>
          <w:lang w:eastAsia="lt-LT"/>
        </w:rPr>
        <w:t>.</w:t>
      </w:r>
    </w:p>
    <w:p w14:paraId="761FE2CE" w14:textId="087A76E2" w:rsidR="008917F5" w:rsidRPr="004F1E6E" w:rsidRDefault="00047550" w:rsidP="00C33635">
      <w:pPr>
        <w:pStyle w:val="paragrafai"/>
        <w:tabs>
          <w:tab w:val="clear" w:pos="495"/>
          <w:tab w:val="num" w:pos="4678"/>
        </w:tabs>
        <w:rPr>
          <w:rFonts w:ascii="Arial" w:hAnsi="Arial" w:cs="Arial"/>
          <w:sz w:val="20"/>
          <w:szCs w:val="20"/>
        </w:rPr>
      </w:pPr>
      <w:r w:rsidRPr="004F1E6E">
        <w:rPr>
          <w:rFonts w:ascii="Arial" w:hAnsi="Arial" w:cs="Arial"/>
          <w:sz w:val="20"/>
          <w:szCs w:val="20"/>
        </w:rPr>
        <w:t>Už Sutarties</w:t>
      </w:r>
      <w:r w:rsidR="00C33635" w:rsidRPr="004F1E6E">
        <w:rPr>
          <w:rFonts w:ascii="Arial" w:hAnsi="Arial" w:cs="Arial"/>
          <w:sz w:val="20"/>
          <w:szCs w:val="20"/>
        </w:rPr>
        <w:t xml:space="preserve"> </w:t>
      </w:r>
      <w:r w:rsidR="00D12DA1" w:rsidRPr="004F1E6E">
        <w:rPr>
          <w:rFonts w:ascii="Arial" w:hAnsi="Arial" w:cs="Arial"/>
          <w:sz w:val="20"/>
          <w:szCs w:val="20"/>
        </w:rPr>
        <w:fldChar w:fldCharType="begin"/>
      </w:r>
      <w:r w:rsidR="00D12DA1" w:rsidRPr="004F1E6E">
        <w:rPr>
          <w:rFonts w:ascii="Arial" w:hAnsi="Arial" w:cs="Arial"/>
          <w:sz w:val="20"/>
          <w:szCs w:val="20"/>
        </w:rPr>
        <w:instrText xml:space="preserve"> REF _Ref407707251 \r \h </w:instrText>
      </w:r>
      <w:r w:rsidR="00004C78" w:rsidRPr="004F1E6E">
        <w:rPr>
          <w:rFonts w:ascii="Arial" w:hAnsi="Arial" w:cs="Arial"/>
          <w:sz w:val="20"/>
          <w:szCs w:val="20"/>
        </w:rPr>
        <w:instrText xml:space="preserve"> \* MERGEFORMAT </w:instrText>
      </w:r>
      <w:r w:rsidR="00D12DA1" w:rsidRPr="004F1E6E">
        <w:rPr>
          <w:rFonts w:ascii="Arial" w:hAnsi="Arial" w:cs="Arial"/>
          <w:sz w:val="20"/>
          <w:szCs w:val="20"/>
        </w:rPr>
      </w:r>
      <w:r w:rsidR="00D12DA1" w:rsidRPr="004F1E6E">
        <w:rPr>
          <w:rFonts w:ascii="Arial" w:hAnsi="Arial" w:cs="Arial"/>
          <w:sz w:val="20"/>
          <w:szCs w:val="20"/>
        </w:rPr>
        <w:fldChar w:fldCharType="separate"/>
      </w:r>
      <w:r w:rsidR="00DB154C" w:rsidRPr="004F1E6E">
        <w:rPr>
          <w:rFonts w:ascii="Arial" w:hAnsi="Arial" w:cs="Arial"/>
          <w:sz w:val="20"/>
          <w:szCs w:val="20"/>
        </w:rPr>
        <w:t>29.1</w:t>
      </w:r>
      <w:r w:rsidR="00D12DA1" w:rsidRPr="004F1E6E">
        <w:rPr>
          <w:rFonts w:ascii="Arial" w:hAnsi="Arial" w:cs="Arial"/>
          <w:sz w:val="20"/>
          <w:szCs w:val="20"/>
        </w:rPr>
        <w:fldChar w:fldCharType="end"/>
      </w:r>
      <w:r w:rsidRPr="004F1E6E">
        <w:rPr>
          <w:rFonts w:ascii="Arial" w:hAnsi="Arial" w:cs="Arial"/>
          <w:sz w:val="20"/>
          <w:szCs w:val="20"/>
        </w:rPr>
        <w:t xml:space="preserve"> punkto pagrindu perduoto įsipareigojimo vykdymą pagal Sutartį atsako asmuo, kuriam perduotas atitinkamo įsipareigojimo įgyvendinimas. Šiam asmeniui suteikiama visa perduoto įsipareigojimo pagal Sutartį vykdymui būtina informacija ir tai nėra laikoma kurios nors Šalies konfidencialios informacijos apsaugos reikalavimų pažeidimu. </w:t>
      </w:r>
      <w:bookmarkStart w:id="554" w:name="_Toc284496774"/>
      <w:bookmarkStart w:id="555" w:name="_Ref407707296"/>
    </w:p>
    <w:p w14:paraId="0BC08B89" w14:textId="1AB77874" w:rsidR="008917F5" w:rsidRPr="004F1E6E" w:rsidRDefault="00047550" w:rsidP="008917F5">
      <w:pPr>
        <w:pStyle w:val="paragrafai"/>
        <w:tabs>
          <w:tab w:val="clear" w:pos="495"/>
          <w:tab w:val="num" w:pos="4678"/>
        </w:tabs>
        <w:rPr>
          <w:rFonts w:ascii="Arial" w:hAnsi="Arial" w:cs="Arial"/>
          <w:sz w:val="20"/>
          <w:szCs w:val="20"/>
        </w:rPr>
      </w:pPr>
      <w:bookmarkStart w:id="556" w:name="_Toc284496775"/>
      <w:bookmarkEnd w:id="554"/>
      <w:bookmarkEnd w:id="555"/>
      <w:r w:rsidRPr="004F1E6E">
        <w:rPr>
          <w:rFonts w:ascii="Arial" w:hAnsi="Arial" w:cs="Arial"/>
          <w:sz w:val="20"/>
          <w:szCs w:val="20"/>
        </w:rPr>
        <w:t>Pasibaigus aplinkybėms, dėl kurių buvo perimtas ar perduotas atitinkamas Koncesininko įsipareigojimas, jam grąžinamos laikinai perleistos teisės ne vėliau, kaip per 15 (penkiolika) Darbo dienų po to</w:t>
      </w:r>
      <w:r w:rsidR="009579F5" w:rsidRPr="004F1E6E">
        <w:rPr>
          <w:rFonts w:ascii="Arial" w:hAnsi="Arial" w:cs="Arial"/>
          <w:sz w:val="20"/>
          <w:szCs w:val="20"/>
        </w:rPr>
        <w:t>k</w:t>
      </w:r>
      <w:r w:rsidRPr="004F1E6E">
        <w:rPr>
          <w:rFonts w:ascii="Arial" w:hAnsi="Arial" w:cs="Arial"/>
          <w:sz w:val="20"/>
          <w:szCs w:val="20"/>
        </w:rPr>
        <w:t>ių aplinkybių pasibaigimo ir Sutartis vykdoma įprasta tvarka.</w:t>
      </w:r>
      <w:bookmarkStart w:id="557" w:name="_Toc284496776"/>
      <w:bookmarkEnd w:id="556"/>
    </w:p>
    <w:p w14:paraId="62EA3B89" w14:textId="530AE434" w:rsidR="00047550" w:rsidRPr="004F1E6E" w:rsidRDefault="00047550" w:rsidP="008917F5">
      <w:pPr>
        <w:pStyle w:val="paragrafai"/>
        <w:tabs>
          <w:tab w:val="clear" w:pos="495"/>
          <w:tab w:val="num" w:pos="4678"/>
        </w:tabs>
        <w:rPr>
          <w:rFonts w:ascii="Arial" w:hAnsi="Arial" w:cs="Arial"/>
          <w:sz w:val="20"/>
          <w:szCs w:val="20"/>
        </w:rPr>
      </w:pPr>
      <w:r w:rsidRPr="004F1E6E">
        <w:rPr>
          <w:rFonts w:ascii="Arial" w:hAnsi="Arial" w:cs="Arial"/>
          <w:sz w:val="20"/>
          <w:szCs w:val="20"/>
        </w:rPr>
        <w:t xml:space="preserve">Laikinas Koncesininko įsipareigojimų vykdymo perleidimas neužkerta kelio Sutarties nutraukimui Sutarties </w:t>
      </w:r>
      <w:r w:rsidRPr="004F1E6E">
        <w:rPr>
          <w:rFonts w:ascii="Arial" w:hAnsi="Arial" w:cs="Arial"/>
          <w:sz w:val="20"/>
          <w:szCs w:val="20"/>
        </w:rPr>
        <w:fldChar w:fldCharType="begin"/>
      </w:r>
      <w:r w:rsidRPr="004F1E6E">
        <w:rPr>
          <w:rFonts w:ascii="Arial" w:hAnsi="Arial" w:cs="Arial"/>
          <w:sz w:val="20"/>
          <w:szCs w:val="20"/>
        </w:rPr>
        <w:instrText xml:space="preserve"> REF _Ref292988663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XVI</w:t>
      </w:r>
      <w:r w:rsidRPr="004F1E6E">
        <w:rPr>
          <w:rFonts w:ascii="Arial" w:hAnsi="Arial" w:cs="Arial"/>
          <w:sz w:val="20"/>
          <w:szCs w:val="20"/>
        </w:rPr>
        <w:fldChar w:fldCharType="end"/>
      </w:r>
      <w:r w:rsidRPr="004F1E6E">
        <w:rPr>
          <w:rFonts w:ascii="Arial" w:hAnsi="Arial" w:cs="Arial"/>
          <w:sz w:val="20"/>
          <w:szCs w:val="20"/>
        </w:rPr>
        <w:t xml:space="preserve"> skyriuje nustatyta tvarka.</w:t>
      </w:r>
      <w:bookmarkEnd w:id="557"/>
    </w:p>
    <w:p w14:paraId="4EFAD69A" w14:textId="77777777" w:rsidR="00047550" w:rsidRPr="004F1E6E" w:rsidRDefault="00047550" w:rsidP="008917F5">
      <w:pPr>
        <w:pStyle w:val="Antrat2"/>
        <w:tabs>
          <w:tab w:val="clear" w:pos="495"/>
        </w:tabs>
        <w:rPr>
          <w:rFonts w:ascii="Arial" w:hAnsi="Arial" w:cs="Arial"/>
          <w:sz w:val="20"/>
        </w:rPr>
      </w:pPr>
      <w:bookmarkStart w:id="558" w:name="_Toc293074470"/>
      <w:bookmarkStart w:id="559" w:name="_Toc297646395"/>
      <w:bookmarkStart w:id="560" w:name="_Toc300049742"/>
      <w:bookmarkStart w:id="561" w:name="_Toc299367495"/>
      <w:bookmarkStart w:id="562" w:name="_Toc219280528"/>
      <w:r w:rsidRPr="004F1E6E">
        <w:rPr>
          <w:rFonts w:ascii="Arial" w:hAnsi="Arial" w:cs="Arial"/>
          <w:sz w:val="20"/>
        </w:rPr>
        <w:t>Įstojimo galimybė („Step-In“)</w:t>
      </w:r>
      <w:bookmarkEnd w:id="558"/>
      <w:bookmarkEnd w:id="559"/>
      <w:bookmarkEnd w:id="560"/>
      <w:bookmarkEnd w:id="561"/>
      <w:bookmarkEnd w:id="562"/>
    </w:p>
    <w:p w14:paraId="1E96170C" w14:textId="2C212CD0" w:rsidR="001E2DBB" w:rsidRPr="004F1E6E" w:rsidRDefault="00047550" w:rsidP="008917F5">
      <w:pPr>
        <w:pStyle w:val="paragrafai"/>
        <w:tabs>
          <w:tab w:val="clear" w:pos="495"/>
        </w:tabs>
        <w:rPr>
          <w:rFonts w:ascii="Arial" w:hAnsi="Arial" w:cs="Arial"/>
          <w:sz w:val="20"/>
          <w:szCs w:val="20"/>
        </w:rPr>
      </w:pPr>
      <w:bookmarkStart w:id="563" w:name="_Ref522206689"/>
      <w:r w:rsidRPr="004F1E6E">
        <w:rPr>
          <w:rFonts w:ascii="Arial" w:hAnsi="Arial" w:cs="Arial"/>
          <w:sz w:val="20"/>
          <w:szCs w:val="20"/>
        </w:rPr>
        <w:t xml:space="preserve">Finansuotojas turi teisę pasinaudoti įstojimo teise, nustatyta Tiesioginiame susitarime, vadovaudamasis susitarime nustatytais reikalavimais ir tvarka, taip pat kitomis Tiesioginiame susitarime nustatytomis Finansuotojo teisėmis. Suteikiančioji institucija negali imtis veiksmų, </w:t>
      </w:r>
      <w:r w:rsidRPr="004F1E6E">
        <w:rPr>
          <w:rFonts w:ascii="Arial" w:hAnsi="Arial" w:cs="Arial"/>
          <w:sz w:val="20"/>
          <w:szCs w:val="20"/>
        </w:rPr>
        <w:lastRenderedPageBreak/>
        <w:t>prieštaraujančių Tiesioginiam susitarimui.</w:t>
      </w:r>
      <w:bookmarkEnd w:id="563"/>
      <w:r w:rsidR="001E2DBB" w:rsidRPr="004F1E6E">
        <w:rPr>
          <w:rFonts w:ascii="Arial" w:hAnsi="Arial" w:cs="Arial"/>
          <w:sz w:val="20"/>
          <w:szCs w:val="20"/>
        </w:rPr>
        <w:t xml:space="preserve"> Tiesioginio susitarimo nuostatos negali didinti Suteikiančiosios institucijos Sutartimi prisiimtų įsipareigojimų.</w:t>
      </w:r>
    </w:p>
    <w:p w14:paraId="72CFEECE" w14:textId="039D69FD" w:rsidR="001E2DBB" w:rsidRPr="004F1E6E" w:rsidRDefault="00047550" w:rsidP="00B20162">
      <w:pPr>
        <w:pStyle w:val="Antrat1"/>
        <w:rPr>
          <w:rFonts w:ascii="Arial" w:hAnsi="Arial" w:cs="Arial"/>
          <w:iCs w:val="0"/>
          <w:sz w:val="20"/>
        </w:rPr>
      </w:pPr>
      <w:bookmarkStart w:id="564" w:name="_Toc284496777"/>
      <w:bookmarkStart w:id="565" w:name="_Toc293074471"/>
      <w:bookmarkStart w:id="566" w:name="_Toc297646396"/>
      <w:bookmarkStart w:id="567" w:name="_Toc300049743"/>
      <w:bookmarkStart w:id="568" w:name="_Toc219280529"/>
      <w:r w:rsidRPr="004F1E6E">
        <w:rPr>
          <w:rFonts w:ascii="Arial" w:hAnsi="Arial" w:cs="Arial"/>
          <w:iCs w:val="0"/>
          <w:sz w:val="20"/>
        </w:rPr>
        <w:t>Prievolių Suteikiančiajai institucijai ir tretiesiems asmenims įvykdymo užtikrinimas</w:t>
      </w:r>
      <w:bookmarkEnd w:id="564"/>
      <w:bookmarkEnd w:id="565"/>
      <w:bookmarkEnd w:id="566"/>
      <w:bookmarkEnd w:id="567"/>
      <w:bookmarkEnd w:id="568"/>
    </w:p>
    <w:p w14:paraId="1C7A3EDF" w14:textId="77777777" w:rsidR="00047550" w:rsidRPr="004F1E6E" w:rsidRDefault="00047550" w:rsidP="008917F5">
      <w:pPr>
        <w:pStyle w:val="Antrat2"/>
        <w:tabs>
          <w:tab w:val="clear" w:pos="495"/>
        </w:tabs>
        <w:rPr>
          <w:rFonts w:ascii="Arial" w:hAnsi="Arial" w:cs="Arial"/>
          <w:sz w:val="20"/>
        </w:rPr>
      </w:pPr>
      <w:bookmarkStart w:id="569" w:name="_Ref284527355"/>
      <w:bookmarkStart w:id="570" w:name="_Toc293074472"/>
      <w:bookmarkStart w:id="571" w:name="_Toc297646397"/>
      <w:bookmarkStart w:id="572" w:name="_Toc300049744"/>
      <w:bookmarkStart w:id="573" w:name="_Toc299367496"/>
      <w:bookmarkStart w:id="574" w:name="_Ref136310825"/>
      <w:bookmarkStart w:id="575" w:name="_Toc141511371"/>
      <w:bookmarkStart w:id="576" w:name="_Toc284496778"/>
      <w:bookmarkStart w:id="577" w:name="_Toc219280530"/>
      <w:bookmarkEnd w:id="552"/>
      <w:r w:rsidRPr="004F1E6E">
        <w:rPr>
          <w:rFonts w:ascii="Arial" w:hAnsi="Arial" w:cs="Arial"/>
          <w:sz w:val="20"/>
        </w:rPr>
        <w:t>Prievolių Suteikiančiajai institucijai įvykdymo užtikrinimas</w:t>
      </w:r>
      <w:bookmarkEnd w:id="569"/>
      <w:bookmarkEnd w:id="570"/>
      <w:bookmarkEnd w:id="571"/>
      <w:bookmarkEnd w:id="572"/>
      <w:bookmarkEnd w:id="573"/>
      <w:bookmarkEnd w:id="577"/>
    </w:p>
    <w:p w14:paraId="3FA5A29F" w14:textId="60CDDD09" w:rsidR="0012500F" w:rsidRPr="004F1E6E" w:rsidRDefault="001E2DBB" w:rsidP="008917F5">
      <w:pPr>
        <w:pStyle w:val="paragrafai"/>
        <w:tabs>
          <w:tab w:val="clear" w:pos="495"/>
          <w:tab w:val="num" w:pos="5812"/>
        </w:tabs>
        <w:rPr>
          <w:rFonts w:ascii="Arial" w:hAnsi="Arial" w:cs="Arial"/>
          <w:sz w:val="20"/>
          <w:szCs w:val="20"/>
        </w:rPr>
      </w:pPr>
      <w:bookmarkStart w:id="578" w:name="_Ref134631186"/>
      <w:bookmarkStart w:id="579" w:name="_Ref391450697"/>
      <w:bookmarkStart w:id="580" w:name="_Ref518487297"/>
      <w:bookmarkStart w:id="581" w:name="_Ref293328441"/>
      <w:r w:rsidRPr="004F1E6E">
        <w:rPr>
          <w:rFonts w:ascii="Arial" w:hAnsi="Arial" w:cs="Arial"/>
          <w:sz w:val="20"/>
          <w:szCs w:val="20"/>
        </w:rPr>
        <w:t>Koncesininkas</w:t>
      </w:r>
      <w:r w:rsidR="0012500F" w:rsidRPr="004F1E6E">
        <w:rPr>
          <w:rFonts w:ascii="Arial" w:hAnsi="Arial" w:cs="Arial"/>
          <w:sz w:val="20"/>
          <w:szCs w:val="20"/>
        </w:rPr>
        <w:t>, vykdydamas Išankstines Sutarties įsigaliojimo sąlygas, privalo pateikti Prievolių įvykdymo užtikrinimą pagal Sąlygose nustatytas formas, kurio dydis būtų</w:t>
      </w:r>
      <w:r w:rsidR="0057339E" w:rsidRPr="004F1E6E">
        <w:rPr>
          <w:rFonts w:ascii="Arial" w:hAnsi="Arial" w:cs="Arial"/>
          <w:sz w:val="20"/>
          <w:szCs w:val="20"/>
        </w:rPr>
        <w:t>:</w:t>
      </w:r>
      <w:bookmarkEnd w:id="578"/>
    </w:p>
    <w:p w14:paraId="1AB2F8BE" w14:textId="7E5E26DE" w:rsidR="005535D6" w:rsidRPr="004F1E6E" w:rsidRDefault="005535D6" w:rsidP="005535D6">
      <w:pPr>
        <w:pStyle w:val="paragrafesraas"/>
        <w:tabs>
          <w:tab w:val="clear" w:pos="720"/>
        </w:tabs>
        <w:rPr>
          <w:rFonts w:ascii="Arial" w:hAnsi="Arial" w:cs="Arial"/>
          <w:sz w:val="20"/>
          <w:szCs w:val="20"/>
        </w:rPr>
      </w:pPr>
      <w:r w:rsidRPr="004F1E6E">
        <w:rPr>
          <w:rFonts w:ascii="Arial" w:hAnsi="Arial" w:cs="Arial"/>
          <w:sz w:val="20"/>
          <w:szCs w:val="20"/>
        </w:rPr>
        <w:t>Darbų atlikimo metu iki Paslaugų teikimo pradžios  – 10 % (dešimt procentų) nuo Investuotojo Pasiūlyme nurodytos bendros Investicijų vertės (su PVM)</w:t>
      </w:r>
      <w:r w:rsidR="00583952" w:rsidRPr="004F1E6E">
        <w:rPr>
          <w:rFonts w:ascii="Arial" w:hAnsi="Arial" w:cs="Arial"/>
          <w:sz w:val="20"/>
          <w:szCs w:val="20"/>
        </w:rPr>
        <w:t>.</w:t>
      </w:r>
    </w:p>
    <w:bookmarkEnd w:id="579"/>
    <w:bookmarkEnd w:id="580"/>
    <w:p w14:paraId="6496BE27" w14:textId="5D2F6A68" w:rsidR="005535D6" w:rsidRPr="004F1E6E" w:rsidRDefault="00BF2751" w:rsidP="00BF2751">
      <w:pPr>
        <w:pStyle w:val="paragrafai"/>
        <w:tabs>
          <w:tab w:val="clear" w:pos="495"/>
        </w:tabs>
        <w:rPr>
          <w:rFonts w:ascii="Arial" w:hAnsi="Arial" w:cs="Arial"/>
          <w:sz w:val="20"/>
          <w:szCs w:val="20"/>
        </w:rPr>
      </w:pPr>
      <w:r w:rsidRPr="004F1E6E">
        <w:rPr>
          <w:rFonts w:ascii="Arial" w:hAnsi="Arial" w:cs="Arial"/>
          <w:sz w:val="20"/>
          <w:szCs w:val="20"/>
        </w:rPr>
        <w:t xml:space="preserve">Koncesininko pateikiamas Prievolių įvykdymo užtikrinimas gali galioti trumpiau, nei Sutarties </w:t>
      </w:r>
      <w:r w:rsidRPr="004F1E6E">
        <w:rPr>
          <w:rFonts w:ascii="Arial" w:hAnsi="Arial" w:cs="Arial"/>
          <w:sz w:val="20"/>
          <w:szCs w:val="20"/>
        </w:rPr>
        <w:fldChar w:fldCharType="begin"/>
      </w:r>
      <w:r w:rsidRPr="004F1E6E">
        <w:rPr>
          <w:rFonts w:ascii="Arial" w:hAnsi="Arial" w:cs="Arial"/>
          <w:sz w:val="20"/>
          <w:szCs w:val="20"/>
        </w:rPr>
        <w:instrText xml:space="preserve"> REF _Ref134631186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31.1</w:t>
      </w:r>
      <w:r w:rsidRPr="004F1E6E">
        <w:rPr>
          <w:rFonts w:ascii="Arial" w:hAnsi="Arial" w:cs="Arial"/>
          <w:sz w:val="20"/>
          <w:szCs w:val="20"/>
        </w:rPr>
        <w:fldChar w:fldCharType="end"/>
      </w:r>
      <w:r w:rsidRPr="004F1E6E">
        <w:rPr>
          <w:rFonts w:ascii="Arial" w:hAnsi="Arial" w:cs="Arial"/>
          <w:sz w:val="20"/>
          <w:szCs w:val="20"/>
        </w:rPr>
        <w:t xml:space="preserve"> punkte nurodyti terminai, tačiau tokiu atveju Koncesininkas privalo ne vėliau kaip prieš 20 (dvidešimt) dienų iki pateikto Prievolių įvykdymo užtikrinimo galiojimo termino pabaigos pateikti Suteikiančiajai Institucijai naują lygiavertį Prievolių įvykdymo užtikrinimą (arba atnaujinti esamą). Suteikiančioji Institucija privalo ne daugiau kaip per 3 Darbo dienas nuo užtikrinimo (arba paklausimo dėl jo tinkamumo) gavimo patvirtinti, ar užtikrinimas tinkamas ir lygiavertis.</w:t>
      </w:r>
    </w:p>
    <w:p w14:paraId="27638285" w14:textId="5C2723D6" w:rsidR="001E2DBB" w:rsidRPr="004F1E6E" w:rsidRDefault="001E2DBB" w:rsidP="008917F5">
      <w:pPr>
        <w:pStyle w:val="paragrafai"/>
        <w:tabs>
          <w:tab w:val="clear" w:pos="495"/>
        </w:tabs>
        <w:rPr>
          <w:rFonts w:ascii="Arial" w:hAnsi="Arial" w:cs="Arial"/>
          <w:sz w:val="20"/>
          <w:szCs w:val="20"/>
        </w:rPr>
      </w:pPr>
      <w:r w:rsidRPr="004F1E6E">
        <w:rPr>
          <w:rFonts w:ascii="Arial" w:hAnsi="Arial" w:cs="Arial"/>
          <w:sz w:val="20"/>
          <w:szCs w:val="20"/>
        </w:rPr>
        <w:t>Prievolių įvykdymo užtikrinimas turi būti išduotas:</w:t>
      </w:r>
    </w:p>
    <w:p w14:paraId="32BE8DF1" w14:textId="5D7D822B" w:rsidR="00047550" w:rsidRPr="004F1E6E" w:rsidRDefault="001E2DBB" w:rsidP="008917F5">
      <w:pPr>
        <w:pStyle w:val="paragrafesraas"/>
        <w:tabs>
          <w:tab w:val="clear" w:pos="720"/>
        </w:tabs>
        <w:rPr>
          <w:rFonts w:ascii="Arial" w:hAnsi="Arial" w:cs="Arial"/>
          <w:sz w:val="20"/>
          <w:szCs w:val="20"/>
        </w:rPr>
      </w:pPr>
      <w:r w:rsidRPr="004F1E6E">
        <w:rPr>
          <w:rFonts w:ascii="Arial" w:hAnsi="Arial" w:cs="Arial"/>
          <w:sz w:val="20"/>
          <w:szCs w:val="20"/>
        </w:rPr>
        <w:t>Europos Sąjungoje licencijuoto banko arba draudimo bendrovės; arba</w:t>
      </w:r>
      <w:r w:rsidR="00047550" w:rsidRPr="004F1E6E">
        <w:rPr>
          <w:rFonts w:ascii="Arial" w:hAnsi="Arial" w:cs="Arial"/>
          <w:sz w:val="20"/>
          <w:szCs w:val="20"/>
        </w:rPr>
        <w:t>;</w:t>
      </w:r>
    </w:p>
    <w:p w14:paraId="79C9780C" w14:textId="01F4D2B5" w:rsidR="00047550" w:rsidRPr="004F1E6E" w:rsidRDefault="001E2DBB" w:rsidP="00B070AA">
      <w:pPr>
        <w:pStyle w:val="paragrafesraas"/>
        <w:tabs>
          <w:tab w:val="clear" w:pos="720"/>
        </w:tabs>
        <w:rPr>
          <w:rFonts w:ascii="Arial" w:hAnsi="Arial" w:cs="Arial"/>
          <w:sz w:val="20"/>
          <w:szCs w:val="20"/>
        </w:rPr>
      </w:pPr>
      <w:r w:rsidRPr="004F1E6E">
        <w:rPr>
          <w:rFonts w:ascii="Arial" w:hAnsi="Arial" w:cs="Arial"/>
          <w:sz w:val="20"/>
          <w:szCs w:val="20"/>
        </w:rPr>
        <w:t>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bookmarkEnd w:id="581"/>
    </w:p>
    <w:p w14:paraId="410F665C" w14:textId="7CFFB29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Koncesininkui neįvykdžius </w:t>
      </w:r>
      <w:r w:rsidR="00B009B6" w:rsidRPr="004F1E6E">
        <w:rPr>
          <w:rFonts w:ascii="Arial" w:hAnsi="Arial" w:cs="Arial"/>
          <w:sz w:val="20"/>
          <w:szCs w:val="20"/>
        </w:rPr>
        <w:t xml:space="preserve">ar netinkamai įvykdžius </w:t>
      </w:r>
      <w:r w:rsidRPr="004F1E6E">
        <w:rPr>
          <w:rFonts w:ascii="Arial" w:hAnsi="Arial" w:cs="Arial"/>
          <w:sz w:val="20"/>
          <w:szCs w:val="20"/>
        </w:rPr>
        <w:t>savo prievol</w:t>
      </w:r>
      <w:r w:rsidR="00B009B6" w:rsidRPr="004F1E6E">
        <w:rPr>
          <w:rFonts w:ascii="Arial" w:hAnsi="Arial" w:cs="Arial"/>
          <w:sz w:val="20"/>
          <w:szCs w:val="20"/>
        </w:rPr>
        <w:t>es</w:t>
      </w:r>
      <w:r w:rsidRPr="004F1E6E">
        <w:rPr>
          <w:rFonts w:ascii="Arial" w:hAnsi="Arial" w:cs="Arial"/>
          <w:sz w:val="20"/>
          <w:szCs w:val="20"/>
        </w:rPr>
        <w:t xml:space="preserve">, kurios yra užtikrintos Prievolių užtikrinimu, arba Sutarties </w:t>
      </w:r>
      <w:r w:rsidRPr="004F1E6E">
        <w:rPr>
          <w:rFonts w:ascii="Arial" w:hAnsi="Arial" w:cs="Arial"/>
          <w:sz w:val="20"/>
          <w:szCs w:val="20"/>
        </w:rPr>
        <w:fldChar w:fldCharType="begin"/>
      </w:r>
      <w:r w:rsidRPr="004F1E6E">
        <w:rPr>
          <w:rFonts w:ascii="Arial" w:hAnsi="Arial" w:cs="Arial"/>
          <w:sz w:val="20"/>
          <w:szCs w:val="20"/>
        </w:rPr>
        <w:instrText xml:space="preserve"> REF _Ref439755714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39</w:t>
      </w:r>
      <w:r w:rsidRPr="004F1E6E">
        <w:rPr>
          <w:rFonts w:ascii="Arial" w:hAnsi="Arial" w:cs="Arial"/>
          <w:sz w:val="20"/>
          <w:szCs w:val="20"/>
        </w:rPr>
        <w:fldChar w:fldCharType="end"/>
      </w:r>
      <w:r w:rsidRPr="004F1E6E">
        <w:rPr>
          <w:rFonts w:ascii="Arial" w:hAnsi="Arial" w:cs="Arial"/>
          <w:sz w:val="20"/>
          <w:szCs w:val="20"/>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w:t>
      </w:r>
      <w:r w:rsidR="00B009B6" w:rsidRPr="004F1E6E">
        <w:rPr>
          <w:rFonts w:ascii="Arial" w:hAnsi="Arial" w:cs="Arial"/>
          <w:sz w:val="20"/>
          <w:szCs w:val="20"/>
        </w:rPr>
        <w:t xml:space="preserve">, jeigu </w:t>
      </w:r>
      <w:r w:rsidR="00B009B6" w:rsidRPr="004F1E6E">
        <w:rPr>
          <w:rFonts w:ascii="Arial" w:eastAsia="Calibri" w:hAnsi="Arial" w:cs="Arial"/>
          <w:sz w:val="20"/>
          <w:szCs w:val="20"/>
        </w:rPr>
        <w:t>nustatomas grąžinamo/ perduodamo Turto ar jo dalies kuris nors elementas ar dalis nėra tokios būklės, kuri atitiktų grąžinimo reikalavimus</w:t>
      </w:r>
      <w:r w:rsidRPr="004F1E6E">
        <w:rPr>
          <w:rFonts w:ascii="Arial" w:hAnsi="Arial" w:cs="Arial"/>
          <w:sz w:val="20"/>
          <w:szCs w:val="20"/>
        </w:rPr>
        <w:t>. Jeigu po tokio panaudojimo liktų pagal Prievolių įvykdymo užtikrinimą pareikalautų užtikrinimo lėšų, jos per 10 (dešimt) Darbo dienų gražinamos Koncesininkui.</w:t>
      </w:r>
    </w:p>
    <w:p w14:paraId="06D6B6F6" w14:textId="11523551" w:rsidR="00047550" w:rsidRPr="004F1E6E" w:rsidRDefault="00047550" w:rsidP="008917F5">
      <w:pPr>
        <w:pStyle w:val="paragrafai"/>
        <w:tabs>
          <w:tab w:val="clear" w:pos="495"/>
        </w:tabs>
        <w:rPr>
          <w:rFonts w:ascii="Arial" w:hAnsi="Arial" w:cs="Arial"/>
          <w:sz w:val="20"/>
          <w:szCs w:val="20"/>
        </w:rPr>
      </w:pPr>
      <w:r w:rsidRPr="004F1E6E">
        <w:rPr>
          <w:rFonts w:ascii="Arial" w:hAnsi="Arial" w:cs="Arial"/>
          <w:sz w:val="20"/>
          <w:szCs w:val="20"/>
        </w:rPr>
        <w:t xml:space="preserve">Pasibaigus </w:t>
      </w:r>
      <w:r w:rsidR="00B009B6" w:rsidRPr="004F1E6E">
        <w:rPr>
          <w:rFonts w:ascii="Arial" w:hAnsi="Arial" w:cs="Arial"/>
          <w:sz w:val="20"/>
          <w:szCs w:val="20"/>
        </w:rPr>
        <w:t xml:space="preserve">6 (šešių) </w:t>
      </w:r>
      <w:r w:rsidR="00B009B6" w:rsidRPr="004F1E6E">
        <w:rPr>
          <w:rFonts w:ascii="Arial" w:eastAsia="Calibri" w:hAnsi="Arial" w:cs="Arial"/>
          <w:sz w:val="20"/>
          <w:szCs w:val="20"/>
        </w:rPr>
        <w:t>mėnesių laikotarpiui po to</w:t>
      </w:r>
      <w:r w:rsidR="004B4C19" w:rsidRPr="004F1E6E">
        <w:rPr>
          <w:rFonts w:ascii="Arial" w:eastAsia="Calibri" w:hAnsi="Arial" w:cs="Arial"/>
          <w:sz w:val="20"/>
          <w:szCs w:val="20"/>
        </w:rPr>
        <w:t>,</w:t>
      </w:r>
      <w:r w:rsidR="00B009B6" w:rsidRPr="004F1E6E">
        <w:rPr>
          <w:rFonts w:ascii="Arial" w:eastAsia="Calibri" w:hAnsi="Arial" w:cs="Arial"/>
          <w:sz w:val="20"/>
          <w:szCs w:val="20"/>
        </w:rPr>
        <w:t xml:space="preserve"> kai Turtas yra perduodamas / grąžinamas </w:t>
      </w:r>
      <w:r w:rsidR="00B070AA" w:rsidRPr="004F1E6E">
        <w:rPr>
          <w:rFonts w:ascii="Arial" w:eastAsia="Calibri" w:hAnsi="Arial" w:cs="Arial"/>
          <w:sz w:val="20"/>
          <w:szCs w:val="20"/>
        </w:rPr>
        <w:t>Suteikiančiajai</w:t>
      </w:r>
      <w:r w:rsidR="00B009B6" w:rsidRPr="004F1E6E">
        <w:rPr>
          <w:rFonts w:ascii="Arial" w:eastAsia="Calibri" w:hAnsi="Arial" w:cs="Arial"/>
          <w:sz w:val="20"/>
          <w:szCs w:val="20"/>
        </w:rPr>
        <w:t xml:space="preserve"> institucijai ir Suteikiančioji </w:t>
      </w:r>
      <w:r w:rsidR="00B070AA" w:rsidRPr="004F1E6E">
        <w:rPr>
          <w:rFonts w:ascii="Arial" w:eastAsia="Calibri" w:hAnsi="Arial" w:cs="Arial"/>
          <w:sz w:val="20"/>
          <w:szCs w:val="20"/>
        </w:rPr>
        <w:t>institucija</w:t>
      </w:r>
      <w:r w:rsidR="00B009B6" w:rsidRPr="004F1E6E">
        <w:rPr>
          <w:rFonts w:ascii="Arial" w:eastAsia="Calibri" w:hAnsi="Arial" w:cs="Arial"/>
          <w:sz w:val="20"/>
          <w:szCs w:val="20"/>
        </w:rPr>
        <w:t xml:space="preserve"> nepasinaudoj</w:t>
      </w:r>
      <w:r w:rsidR="004B4C19" w:rsidRPr="004F1E6E">
        <w:rPr>
          <w:rFonts w:ascii="Arial" w:eastAsia="Calibri" w:hAnsi="Arial" w:cs="Arial"/>
          <w:sz w:val="20"/>
          <w:szCs w:val="20"/>
        </w:rPr>
        <w:t>o</w:t>
      </w:r>
      <w:r w:rsidR="00B009B6" w:rsidRPr="004F1E6E">
        <w:rPr>
          <w:rFonts w:ascii="Arial" w:eastAsia="Calibri" w:hAnsi="Arial" w:cs="Arial"/>
          <w:sz w:val="20"/>
          <w:szCs w:val="20"/>
        </w:rPr>
        <w:t xml:space="preserve"> Prievolių įvykdymo užtikrinimu, arba Koncesininkui tinkamai iki galo įvykdžius užtikrinamas prievoles</w:t>
      </w:r>
      <w:r w:rsidRPr="004F1E6E">
        <w:rPr>
          <w:rFonts w:ascii="Arial" w:hAnsi="Arial" w:cs="Arial"/>
          <w:sz w:val="20"/>
          <w:szCs w:val="20"/>
        </w:rPr>
        <w:t>, ne vėliau kaip per</w:t>
      </w:r>
      <w:r w:rsidR="00B009B6" w:rsidRPr="004F1E6E">
        <w:rPr>
          <w:rFonts w:ascii="Arial" w:hAnsi="Arial" w:cs="Arial"/>
          <w:color w:val="000000"/>
          <w:sz w:val="20"/>
          <w:szCs w:val="20"/>
        </w:rPr>
        <w:t xml:space="preserve"> 5 (penkias) </w:t>
      </w:r>
      <w:r w:rsidR="004B4C19" w:rsidRPr="004F1E6E">
        <w:rPr>
          <w:rFonts w:ascii="Arial" w:hAnsi="Arial" w:cs="Arial"/>
          <w:color w:val="000000"/>
          <w:sz w:val="20"/>
          <w:szCs w:val="20"/>
        </w:rPr>
        <w:t>d</w:t>
      </w:r>
      <w:r w:rsidR="00B009B6" w:rsidRPr="004F1E6E">
        <w:rPr>
          <w:rFonts w:ascii="Arial" w:hAnsi="Arial" w:cs="Arial"/>
          <w:color w:val="000000"/>
          <w:sz w:val="20"/>
          <w:szCs w:val="20"/>
        </w:rPr>
        <w:t>arbo dienas</w:t>
      </w:r>
      <w:r w:rsidRPr="004F1E6E">
        <w:rPr>
          <w:rFonts w:ascii="Arial" w:hAnsi="Arial" w:cs="Arial"/>
          <w:sz w:val="20"/>
          <w:szCs w:val="20"/>
        </w:rPr>
        <w:t xml:space="preserve"> Suteikiančioji institucija grąžina jai suteiktą Prievolių įvykdymo užtikrinimą.</w:t>
      </w:r>
    </w:p>
    <w:p w14:paraId="76359F2E" w14:textId="77777777" w:rsidR="00047550" w:rsidRPr="004F1E6E" w:rsidRDefault="00047550" w:rsidP="003174B7">
      <w:pPr>
        <w:pStyle w:val="Antrat2"/>
        <w:tabs>
          <w:tab w:val="clear" w:pos="495"/>
        </w:tabs>
        <w:rPr>
          <w:rFonts w:ascii="Arial" w:hAnsi="Arial" w:cs="Arial"/>
          <w:sz w:val="20"/>
        </w:rPr>
      </w:pPr>
      <w:bookmarkStart w:id="582" w:name="_Ref284584578"/>
      <w:bookmarkStart w:id="583" w:name="_Toc293074473"/>
      <w:bookmarkStart w:id="584" w:name="_Toc297646398"/>
      <w:bookmarkStart w:id="585" w:name="_Toc300049745"/>
      <w:bookmarkStart w:id="586" w:name="_Toc299367498"/>
      <w:bookmarkStart w:id="587" w:name="_Ref521902644"/>
      <w:bookmarkStart w:id="588" w:name="_Toc219280531"/>
      <w:r w:rsidRPr="004F1E6E">
        <w:rPr>
          <w:rFonts w:ascii="Arial" w:hAnsi="Arial" w:cs="Arial"/>
          <w:sz w:val="20"/>
        </w:rPr>
        <w:t>Prievolių tretiesiems asmenims įvykdymo užtikrinim</w:t>
      </w:r>
      <w:bookmarkEnd w:id="574"/>
      <w:bookmarkEnd w:id="575"/>
      <w:bookmarkEnd w:id="576"/>
      <w:bookmarkEnd w:id="582"/>
      <w:bookmarkEnd w:id="583"/>
      <w:r w:rsidRPr="004F1E6E">
        <w:rPr>
          <w:rFonts w:ascii="Arial" w:hAnsi="Arial" w:cs="Arial"/>
          <w:sz w:val="20"/>
        </w:rPr>
        <w:t>as</w:t>
      </w:r>
      <w:bookmarkEnd w:id="584"/>
      <w:bookmarkEnd w:id="585"/>
      <w:bookmarkEnd w:id="586"/>
      <w:bookmarkEnd w:id="587"/>
      <w:bookmarkEnd w:id="588"/>
    </w:p>
    <w:p w14:paraId="4B79728C" w14:textId="77777777" w:rsidR="00EA4766" w:rsidRPr="004F1E6E" w:rsidRDefault="00047550" w:rsidP="003174B7">
      <w:pPr>
        <w:pStyle w:val="paragrafai"/>
        <w:tabs>
          <w:tab w:val="clear" w:pos="495"/>
        </w:tabs>
        <w:rPr>
          <w:rFonts w:ascii="Arial" w:hAnsi="Arial" w:cs="Arial"/>
          <w:sz w:val="20"/>
          <w:szCs w:val="20"/>
        </w:rPr>
      </w:pPr>
      <w:bookmarkStart w:id="589" w:name="_Ref134685889"/>
      <w:bookmarkStart w:id="590" w:name="_Ref103786782"/>
      <w:bookmarkStart w:id="591" w:name="_Ref137381511"/>
      <w:bookmarkStart w:id="592" w:name="_Toc284496779"/>
      <w:r w:rsidRPr="004F1E6E">
        <w:rPr>
          <w:rFonts w:ascii="Arial" w:hAnsi="Arial" w:cs="Arial"/>
          <w:sz w:val="20"/>
          <w:szCs w:val="20"/>
        </w:rPr>
        <w:t>Užtikrindamas savo prievolių įvykdymą Finansuotojui, Koncesininkas turi teisę įkeisti ir/ar perleisti savo būsimas pajamas, gaunamas pagal Sutartį ir perleisti reikalavimo teises, susijusias su Sutartimi, Finansuotojui taip pat įkeisti Finansuotojui sąskaitą, į kurią atliekami Suteikiančiosios institucijos mokėjimai Koncesininkui.</w:t>
      </w:r>
      <w:bookmarkEnd w:id="589"/>
      <w:r w:rsidRPr="004F1E6E">
        <w:rPr>
          <w:rFonts w:ascii="Arial" w:hAnsi="Arial" w:cs="Arial"/>
          <w:sz w:val="20"/>
          <w:szCs w:val="20"/>
        </w:rPr>
        <w:t xml:space="preserve"> </w:t>
      </w:r>
    </w:p>
    <w:p w14:paraId="0228A12C" w14:textId="7F11FB5C" w:rsidR="00047550" w:rsidRPr="004F1E6E" w:rsidRDefault="00047550" w:rsidP="007C162F">
      <w:pPr>
        <w:pStyle w:val="paragrafai"/>
        <w:tabs>
          <w:tab w:val="clear" w:pos="495"/>
        </w:tabs>
        <w:rPr>
          <w:rFonts w:ascii="Arial" w:hAnsi="Arial" w:cs="Arial"/>
          <w:sz w:val="20"/>
          <w:szCs w:val="20"/>
        </w:rPr>
      </w:pPr>
      <w:bookmarkStart w:id="593" w:name="_Ref134687714"/>
      <w:r w:rsidRPr="004F1E6E">
        <w:rPr>
          <w:rFonts w:ascii="Arial" w:hAnsi="Arial" w:cs="Arial"/>
          <w:sz w:val="20"/>
          <w:szCs w:val="20"/>
        </w:rPr>
        <w:t>Apie</w:t>
      </w:r>
      <w:r w:rsidR="0030309B" w:rsidRPr="004F1E6E">
        <w:rPr>
          <w:rFonts w:ascii="Arial" w:hAnsi="Arial" w:cs="Arial"/>
          <w:sz w:val="20"/>
          <w:szCs w:val="20"/>
        </w:rPr>
        <w:t xml:space="preserve"> </w:t>
      </w:r>
      <w:r w:rsidR="0030309B" w:rsidRPr="004F1E6E">
        <w:rPr>
          <w:rFonts w:ascii="Arial" w:hAnsi="Arial" w:cs="Arial"/>
          <w:sz w:val="20"/>
          <w:szCs w:val="20"/>
        </w:rPr>
        <w:fldChar w:fldCharType="begin"/>
      </w:r>
      <w:r w:rsidR="0030309B" w:rsidRPr="004F1E6E">
        <w:rPr>
          <w:rFonts w:ascii="Arial" w:hAnsi="Arial" w:cs="Arial"/>
          <w:sz w:val="20"/>
          <w:szCs w:val="20"/>
        </w:rPr>
        <w:instrText xml:space="preserve"> REF _Ref134685889 \r \h </w:instrText>
      </w:r>
      <w:r w:rsidR="00004C78" w:rsidRPr="004F1E6E">
        <w:rPr>
          <w:rFonts w:ascii="Arial" w:hAnsi="Arial" w:cs="Arial"/>
          <w:sz w:val="20"/>
          <w:szCs w:val="20"/>
        </w:rPr>
        <w:instrText xml:space="preserve"> \* MERGEFORMAT </w:instrText>
      </w:r>
      <w:r w:rsidR="0030309B" w:rsidRPr="004F1E6E">
        <w:rPr>
          <w:rFonts w:ascii="Arial" w:hAnsi="Arial" w:cs="Arial"/>
          <w:sz w:val="20"/>
          <w:szCs w:val="20"/>
        </w:rPr>
      </w:r>
      <w:r w:rsidR="0030309B" w:rsidRPr="004F1E6E">
        <w:rPr>
          <w:rFonts w:ascii="Arial" w:hAnsi="Arial" w:cs="Arial"/>
          <w:sz w:val="20"/>
          <w:szCs w:val="20"/>
        </w:rPr>
        <w:fldChar w:fldCharType="separate"/>
      </w:r>
      <w:r w:rsidR="00DB154C" w:rsidRPr="004F1E6E">
        <w:rPr>
          <w:rFonts w:ascii="Arial" w:hAnsi="Arial" w:cs="Arial"/>
          <w:sz w:val="20"/>
          <w:szCs w:val="20"/>
        </w:rPr>
        <w:t>32.1</w:t>
      </w:r>
      <w:r w:rsidR="0030309B" w:rsidRPr="004F1E6E">
        <w:rPr>
          <w:rFonts w:ascii="Arial" w:hAnsi="Arial" w:cs="Arial"/>
          <w:sz w:val="20"/>
          <w:szCs w:val="20"/>
        </w:rPr>
        <w:fldChar w:fldCharType="end"/>
      </w:r>
      <w:r w:rsidRPr="004F1E6E">
        <w:rPr>
          <w:rFonts w:ascii="Arial" w:hAnsi="Arial" w:cs="Arial"/>
          <w:sz w:val="20"/>
          <w:szCs w:val="20"/>
        </w:rPr>
        <w:t xml:space="preserve"> </w:t>
      </w:r>
      <w:r w:rsidR="0030309B" w:rsidRPr="004F1E6E">
        <w:rPr>
          <w:rFonts w:ascii="Arial" w:hAnsi="Arial" w:cs="Arial"/>
          <w:sz w:val="20"/>
          <w:szCs w:val="20"/>
        </w:rPr>
        <w:t xml:space="preserve">punkte nurodytus sandorius </w:t>
      </w:r>
      <w:r w:rsidRPr="004F1E6E">
        <w:rPr>
          <w:rFonts w:ascii="Arial" w:hAnsi="Arial" w:cs="Arial"/>
          <w:sz w:val="20"/>
          <w:szCs w:val="20"/>
        </w:rPr>
        <w:t xml:space="preserve">Koncesininkas privalo nedelsiant informuoti suteikiančiąją instituciją. 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w:t>
      </w:r>
      <w:bookmarkEnd w:id="590"/>
      <w:r w:rsidR="007C162F" w:rsidRPr="004F1E6E">
        <w:rPr>
          <w:rFonts w:ascii="Arial" w:hAnsi="Arial" w:cs="Arial"/>
          <w:sz w:val="20"/>
          <w:szCs w:val="20"/>
        </w:rPr>
        <w:t>Toks Suteikiančiosios Institucijos sutikimas nereikalingas, kai tokio užtikrinimo vertė neviršija 100 000 (vieno šimto tūkstančių) eurų ir yra nesusijusi su Turto suvaržymu.</w:t>
      </w:r>
      <w:bookmarkEnd w:id="593"/>
    </w:p>
    <w:p w14:paraId="6BBBD964" w14:textId="3D2E6522" w:rsidR="00047550" w:rsidRPr="004F1E6E" w:rsidRDefault="00047550" w:rsidP="003174B7">
      <w:pPr>
        <w:pStyle w:val="paragrafai"/>
        <w:tabs>
          <w:tab w:val="clear" w:pos="495"/>
        </w:tabs>
        <w:rPr>
          <w:rFonts w:ascii="Arial" w:hAnsi="Arial" w:cs="Arial"/>
          <w:sz w:val="20"/>
          <w:szCs w:val="20"/>
        </w:rPr>
      </w:pPr>
      <w:bookmarkStart w:id="594" w:name="_Ref297643139"/>
      <w:bookmarkStart w:id="595" w:name="_Ref299364745"/>
      <w:bookmarkEnd w:id="591"/>
      <w:bookmarkEnd w:id="592"/>
      <w:r w:rsidRPr="004F1E6E">
        <w:rPr>
          <w:rFonts w:ascii="Arial" w:hAnsi="Arial" w:cs="Arial"/>
          <w:sz w:val="20"/>
          <w:szCs w:val="20"/>
        </w:rPr>
        <w:t xml:space="preserve">Koncesininko akcijos ar jų suteikiamos teisės, iš anksto pranešus Suteikiančiajai institucijai, gali būti įkeistos Finansuotojui, sudarant atitinkamą susitarimą tarp Finansuotojo ir Investuotojo arba Tiesioginių susitarimą. Finansuotojui pasinaudojus šiame Sutarties punkte nustatytu įkeitimu ir </w:t>
      </w:r>
      <w:r w:rsidRPr="004F1E6E">
        <w:rPr>
          <w:rFonts w:ascii="Arial" w:hAnsi="Arial" w:cs="Arial"/>
          <w:sz w:val="20"/>
          <w:szCs w:val="20"/>
        </w:rPr>
        <w:lastRenderedPageBreak/>
        <w:t>esant Sutarties</w:t>
      </w:r>
      <w:r w:rsidR="00914BF5" w:rsidRPr="004F1E6E">
        <w:rPr>
          <w:rFonts w:ascii="Arial" w:hAnsi="Arial" w:cs="Arial"/>
          <w:sz w:val="20"/>
          <w:szCs w:val="20"/>
        </w:rPr>
        <w:t xml:space="preserve"> </w:t>
      </w:r>
      <w:r w:rsidR="00914BF5" w:rsidRPr="004F1E6E">
        <w:rPr>
          <w:rFonts w:ascii="Arial" w:hAnsi="Arial" w:cs="Arial"/>
          <w:sz w:val="20"/>
          <w:szCs w:val="20"/>
        </w:rPr>
        <w:fldChar w:fldCharType="begin"/>
      </w:r>
      <w:r w:rsidR="00914BF5" w:rsidRPr="004F1E6E">
        <w:rPr>
          <w:rFonts w:ascii="Arial" w:hAnsi="Arial" w:cs="Arial"/>
          <w:sz w:val="20"/>
          <w:szCs w:val="20"/>
        </w:rPr>
        <w:instrText xml:space="preserve"> REF _Ref521904154 \r \h </w:instrText>
      </w:r>
      <w:r w:rsidR="003174B7" w:rsidRPr="004F1E6E">
        <w:rPr>
          <w:rFonts w:ascii="Arial" w:hAnsi="Arial" w:cs="Arial"/>
          <w:sz w:val="20"/>
          <w:szCs w:val="20"/>
        </w:rPr>
        <w:instrText xml:space="preserve"> \* MERGEFORMAT </w:instrText>
      </w:r>
      <w:r w:rsidR="00914BF5" w:rsidRPr="004F1E6E">
        <w:rPr>
          <w:rFonts w:ascii="Arial" w:hAnsi="Arial" w:cs="Arial"/>
          <w:sz w:val="20"/>
          <w:szCs w:val="20"/>
        </w:rPr>
      </w:r>
      <w:r w:rsidR="00914BF5" w:rsidRPr="004F1E6E">
        <w:rPr>
          <w:rFonts w:ascii="Arial" w:hAnsi="Arial" w:cs="Arial"/>
          <w:sz w:val="20"/>
          <w:szCs w:val="20"/>
        </w:rPr>
        <w:fldChar w:fldCharType="separate"/>
      </w:r>
      <w:r w:rsidR="00DB154C" w:rsidRPr="004F1E6E">
        <w:rPr>
          <w:rFonts w:ascii="Arial" w:hAnsi="Arial" w:cs="Arial"/>
          <w:sz w:val="20"/>
          <w:szCs w:val="20"/>
        </w:rPr>
        <w:t>39.1</w:t>
      </w:r>
      <w:r w:rsidR="00914BF5" w:rsidRPr="004F1E6E">
        <w:rPr>
          <w:rFonts w:ascii="Arial" w:hAnsi="Arial" w:cs="Arial"/>
          <w:sz w:val="20"/>
          <w:szCs w:val="20"/>
        </w:rPr>
        <w:fldChar w:fldCharType="end"/>
      </w:r>
      <w:r w:rsidRPr="004F1E6E">
        <w:rPr>
          <w:rFonts w:ascii="Arial" w:hAnsi="Arial" w:cs="Arial"/>
          <w:sz w:val="20"/>
          <w:szCs w:val="20"/>
        </w:rPr>
        <w:t> punkte numatytai situacijai, minėtame punkte numatytas terminas pradedamas skaičiuoti iš naujo.</w:t>
      </w:r>
      <w:bookmarkEnd w:id="594"/>
      <w:bookmarkEnd w:id="595"/>
    </w:p>
    <w:p w14:paraId="208FCB51" w14:textId="77777777" w:rsidR="00047550" w:rsidRPr="004F1E6E" w:rsidRDefault="00047550" w:rsidP="003174B7">
      <w:pPr>
        <w:pStyle w:val="paragrafai"/>
        <w:tabs>
          <w:tab w:val="clear" w:pos="495"/>
        </w:tabs>
        <w:rPr>
          <w:rFonts w:ascii="Arial" w:hAnsi="Arial" w:cs="Arial"/>
          <w:sz w:val="20"/>
          <w:szCs w:val="20"/>
        </w:rPr>
      </w:pPr>
      <w:bookmarkStart w:id="596" w:name="_Toc284496780"/>
      <w:r w:rsidRPr="004F1E6E">
        <w:rPr>
          <w:rFonts w:ascii="Arial" w:hAnsi="Arial" w:cs="Arial"/>
          <w:sz w:val="20"/>
          <w:szCs w:val="20"/>
        </w:rPr>
        <w:t>Suteikiančioji institucija įsipareigoja bendradarbiauti ir be svarbios priežasties, kai tai nepažeidžia Suteikiančiosios institucijos interesų nepadidina Suteikiančiosios institucijos įsipareigojimų, nesukuria jam ir / ar valstybei papildomų įsipareigojimų ir rizikų, ir neprieštarauja teisės aktams, neatsisakyti išduoti leidimus ar sutikimus, kurie bus būtini Koncesininko įsipareigojimų Finansuotojui ar Kitam paskolos teikėjui užtikrinimo priemonėms sukurti.</w:t>
      </w:r>
      <w:bookmarkEnd w:id="596"/>
      <w:r w:rsidRPr="004F1E6E">
        <w:rPr>
          <w:rFonts w:ascii="Arial" w:hAnsi="Arial" w:cs="Arial"/>
          <w:sz w:val="20"/>
          <w:szCs w:val="20"/>
        </w:rPr>
        <w:t xml:space="preserve"> Suteikiančiosios institucijos atsisakymas išduoti leidimą ar sutikimą turi būti motyvuotas.</w:t>
      </w:r>
    </w:p>
    <w:p w14:paraId="4777A1E4" w14:textId="77777777" w:rsidR="00047550" w:rsidRPr="004F1E6E" w:rsidRDefault="00047550" w:rsidP="003174B7">
      <w:pPr>
        <w:pStyle w:val="Antrat1"/>
        <w:rPr>
          <w:rFonts w:ascii="Arial" w:hAnsi="Arial" w:cs="Arial"/>
          <w:iCs w:val="0"/>
          <w:sz w:val="20"/>
        </w:rPr>
      </w:pPr>
      <w:bookmarkStart w:id="597" w:name="_Toc284496784"/>
      <w:bookmarkStart w:id="598" w:name="_Toc293074474"/>
      <w:bookmarkStart w:id="599" w:name="_Toc297646399"/>
      <w:bookmarkStart w:id="600" w:name="_Toc300049746"/>
      <w:bookmarkStart w:id="601" w:name="_Toc299367499"/>
      <w:bookmarkStart w:id="602" w:name="_Toc141511373"/>
      <w:bookmarkStart w:id="603" w:name="_Toc219280532"/>
      <w:r w:rsidRPr="004F1E6E">
        <w:rPr>
          <w:rFonts w:ascii="Arial" w:hAnsi="Arial" w:cs="Arial"/>
          <w:iCs w:val="0"/>
          <w:sz w:val="20"/>
        </w:rPr>
        <w:t>Draudimas</w:t>
      </w:r>
      <w:bookmarkEnd w:id="597"/>
      <w:bookmarkEnd w:id="598"/>
      <w:bookmarkEnd w:id="599"/>
      <w:bookmarkEnd w:id="600"/>
      <w:bookmarkEnd w:id="601"/>
      <w:bookmarkEnd w:id="603"/>
    </w:p>
    <w:p w14:paraId="538A7BE6" w14:textId="77777777" w:rsidR="00047550" w:rsidRPr="004F1E6E" w:rsidRDefault="00047550" w:rsidP="003174B7">
      <w:pPr>
        <w:pStyle w:val="Antrat2"/>
        <w:tabs>
          <w:tab w:val="clear" w:pos="495"/>
        </w:tabs>
        <w:rPr>
          <w:rFonts w:ascii="Arial" w:hAnsi="Arial" w:cs="Arial"/>
          <w:sz w:val="20"/>
        </w:rPr>
      </w:pPr>
      <w:bookmarkStart w:id="604" w:name="_Toc284496785"/>
      <w:bookmarkStart w:id="605" w:name="_Toc293074475"/>
      <w:bookmarkStart w:id="606" w:name="_Toc297646400"/>
      <w:bookmarkStart w:id="607" w:name="_Toc300049747"/>
      <w:bookmarkStart w:id="608" w:name="_Toc299367500"/>
      <w:bookmarkStart w:id="609" w:name="_Ref391890145"/>
      <w:bookmarkStart w:id="610" w:name="_Ref103747494"/>
      <w:bookmarkStart w:id="611" w:name="_Toc219280533"/>
      <w:r w:rsidRPr="004F1E6E">
        <w:rPr>
          <w:rFonts w:ascii="Arial" w:hAnsi="Arial" w:cs="Arial"/>
          <w:sz w:val="20"/>
        </w:rPr>
        <w:t>Draudimas ir draudimo išmokų naudojimas</w:t>
      </w:r>
      <w:bookmarkEnd w:id="602"/>
      <w:bookmarkEnd w:id="604"/>
      <w:bookmarkEnd w:id="605"/>
      <w:bookmarkEnd w:id="606"/>
      <w:bookmarkEnd w:id="607"/>
      <w:bookmarkEnd w:id="608"/>
      <w:bookmarkEnd w:id="609"/>
      <w:bookmarkEnd w:id="610"/>
      <w:bookmarkEnd w:id="611"/>
    </w:p>
    <w:p w14:paraId="4A6A7B95" w14:textId="6FE4E19E" w:rsidR="00A152BE" w:rsidRPr="004F1E6E" w:rsidRDefault="00047550" w:rsidP="003174B7">
      <w:pPr>
        <w:pStyle w:val="paragrafai"/>
        <w:tabs>
          <w:tab w:val="clear" w:pos="495"/>
        </w:tabs>
        <w:rPr>
          <w:rFonts w:ascii="Arial" w:hAnsi="Arial" w:cs="Arial"/>
          <w:sz w:val="20"/>
          <w:szCs w:val="20"/>
        </w:rPr>
      </w:pPr>
      <w:bookmarkStart w:id="612" w:name="_Ref134694997"/>
      <w:bookmarkStart w:id="613" w:name="_Toc284496786"/>
      <w:bookmarkStart w:id="614" w:name="_Ref136341304"/>
      <w:bookmarkStart w:id="615" w:name="_Ref137518699"/>
      <w:r w:rsidRPr="004F1E6E">
        <w:rPr>
          <w:rFonts w:ascii="Arial" w:hAnsi="Arial" w:cs="Arial"/>
          <w:sz w:val="20"/>
          <w:szCs w:val="20"/>
        </w:rPr>
        <w:t xml:space="preserve">Sutarties </w:t>
      </w:r>
      <w:bookmarkStart w:id="616" w:name="_Hlk103750533"/>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priede </w:t>
      </w:r>
      <w:r w:rsidRPr="004F1E6E">
        <w:rPr>
          <w:rFonts w:ascii="Arial" w:hAnsi="Arial" w:cs="Arial"/>
          <w:sz w:val="20"/>
          <w:szCs w:val="20"/>
        </w:rPr>
        <w:t>Privalomų draudimo sutarčių sudarymo sąrašas</w:t>
      </w:r>
      <w:bookmarkEnd w:id="616"/>
      <w:r w:rsidRPr="004F1E6E">
        <w:rPr>
          <w:rFonts w:ascii="Arial" w:hAnsi="Arial" w:cs="Arial"/>
          <w:sz w:val="20"/>
          <w:szCs w:val="20"/>
        </w:rPr>
        <w:t xml:space="preserve"> priede nurodytais terminais Koncesininkas privalo savo sąskaita ir rizika savo arba Finansuotojo naudai, ne mažesnei nei nurodytai Sutarties</w:t>
      </w:r>
      <w:r w:rsidR="000B488B" w:rsidRPr="004F1E6E">
        <w:rPr>
          <w:rFonts w:ascii="Arial" w:hAnsi="Arial" w:cs="Arial"/>
          <w:sz w:val="20"/>
          <w:szCs w:val="20"/>
        </w:rPr>
        <w:t xml:space="preserve">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 xml:space="preserve">priede </w:t>
      </w:r>
      <w:r w:rsidR="00914BF5" w:rsidRPr="004F1E6E">
        <w:rPr>
          <w:rFonts w:ascii="Arial" w:hAnsi="Arial" w:cs="Arial"/>
          <w:sz w:val="20"/>
          <w:szCs w:val="20"/>
        </w:rPr>
        <w:t xml:space="preserve">Privalomų draudimo sutarčių sudarymo sąrašas </w:t>
      </w:r>
      <w:r w:rsidRPr="004F1E6E">
        <w:rPr>
          <w:rFonts w:ascii="Arial" w:hAnsi="Arial" w:cs="Arial"/>
          <w:sz w:val="20"/>
          <w:szCs w:val="20"/>
        </w:rPr>
        <w:t xml:space="preserve">ir / ar teisės aktų reikalaujamai sumai, sudaryti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priede nurodytas ir / ar teisės aktų reikalaujamas Draudimo sutartis patikimose, finansiškai stabiliose ir turinčiose gerą reputaciją draudimo kompanijose.</w:t>
      </w:r>
      <w:bookmarkEnd w:id="612"/>
      <w:r w:rsidRPr="004F1E6E">
        <w:rPr>
          <w:rFonts w:ascii="Arial" w:hAnsi="Arial" w:cs="Arial"/>
          <w:sz w:val="20"/>
          <w:szCs w:val="20"/>
        </w:rPr>
        <w:t xml:space="preserve"> </w:t>
      </w:r>
    </w:p>
    <w:p w14:paraId="02BFF8C1" w14:textId="242DB3A0" w:rsidR="00047550" w:rsidRPr="004F1E6E" w:rsidRDefault="00047550" w:rsidP="003174B7">
      <w:pPr>
        <w:pStyle w:val="paragrafai"/>
        <w:tabs>
          <w:tab w:val="clear" w:pos="495"/>
        </w:tabs>
        <w:rPr>
          <w:rFonts w:ascii="Arial" w:hAnsi="Arial" w:cs="Arial"/>
          <w:sz w:val="20"/>
          <w:szCs w:val="20"/>
        </w:rPr>
      </w:pPr>
      <w:r w:rsidRPr="004F1E6E">
        <w:rPr>
          <w:rFonts w:ascii="Arial" w:hAnsi="Arial" w:cs="Arial"/>
          <w:sz w:val="20"/>
          <w:szCs w:val="20"/>
        </w:rPr>
        <w:t xml:space="preserve">Jei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 xml:space="preserve">priede </w:t>
      </w:r>
      <w:r w:rsidR="00914BF5" w:rsidRPr="004F1E6E">
        <w:rPr>
          <w:rFonts w:ascii="Arial" w:hAnsi="Arial" w:cs="Arial"/>
          <w:sz w:val="20"/>
          <w:szCs w:val="20"/>
        </w:rPr>
        <w:t xml:space="preserve">Privalomų draudimo sutarčių sudarymo sąrašas </w:t>
      </w:r>
      <w:r w:rsidRPr="004F1E6E">
        <w:rPr>
          <w:rFonts w:ascii="Arial" w:hAnsi="Arial" w:cs="Arial"/>
          <w:sz w:val="20"/>
          <w:szCs w:val="20"/>
        </w:rPr>
        <w:t xml:space="preserve">nurodyta draudimo suma didesnė, nei teisės aktų reikalaujama draudimo suma, taikoma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 xml:space="preserve">priede </w:t>
      </w:r>
      <w:r w:rsidR="00914BF5" w:rsidRPr="004F1E6E">
        <w:rPr>
          <w:rFonts w:ascii="Arial" w:hAnsi="Arial" w:cs="Arial"/>
          <w:sz w:val="20"/>
          <w:szCs w:val="20"/>
        </w:rPr>
        <w:t xml:space="preserve">Privalomų draudimo sutarčių sudarymo sąrašas </w:t>
      </w:r>
      <w:r w:rsidRPr="004F1E6E">
        <w:rPr>
          <w:rFonts w:ascii="Arial" w:hAnsi="Arial" w:cs="Arial"/>
          <w:sz w:val="20"/>
          <w:szCs w:val="20"/>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_Ref110435947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6</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 xml:space="preserve">priede </w:t>
      </w:r>
      <w:r w:rsidR="00914BF5" w:rsidRPr="004F1E6E">
        <w:rPr>
          <w:rFonts w:ascii="Arial" w:hAnsi="Arial" w:cs="Arial"/>
          <w:sz w:val="20"/>
          <w:szCs w:val="20"/>
        </w:rPr>
        <w:t xml:space="preserve">Privalomų draudimo sutarčių sudarymo sąrašas </w:t>
      </w:r>
      <w:r w:rsidRPr="004F1E6E">
        <w:rPr>
          <w:rFonts w:ascii="Arial" w:hAnsi="Arial" w:cs="Arial"/>
          <w:sz w:val="20"/>
          <w:szCs w:val="20"/>
        </w:rPr>
        <w:t>nurodytą draudimo terminą).</w:t>
      </w:r>
    </w:p>
    <w:p w14:paraId="19B6C18F" w14:textId="1D077CAE" w:rsidR="00047550" w:rsidRPr="004F1E6E" w:rsidRDefault="00047550" w:rsidP="001E6DF9">
      <w:pPr>
        <w:pStyle w:val="paragrafai"/>
        <w:tabs>
          <w:tab w:val="clear" w:pos="495"/>
        </w:tabs>
        <w:rPr>
          <w:rFonts w:ascii="Arial" w:hAnsi="Arial" w:cs="Arial"/>
          <w:sz w:val="20"/>
          <w:szCs w:val="20"/>
        </w:rPr>
      </w:pPr>
      <w:bookmarkStart w:id="617" w:name="_Toc284496787"/>
      <w:bookmarkEnd w:id="613"/>
      <w:r w:rsidRPr="004F1E6E">
        <w:rPr>
          <w:rFonts w:ascii="Arial" w:hAnsi="Arial" w:cs="Arial"/>
          <w:sz w:val="20"/>
          <w:szCs w:val="20"/>
        </w:rPr>
        <w:t>Ne vėliau kaip per 10 (dešimt) dienų nuo Draudimo sutarčių sudarymo Koncesininkas pateikia Suteikiančiajai institucijai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2F1D9558" w14:textId="6EF9935F" w:rsidR="00F169BB" w:rsidRPr="004F1E6E" w:rsidRDefault="00F169BB" w:rsidP="00F169BB">
      <w:pPr>
        <w:pStyle w:val="paragrafai"/>
        <w:tabs>
          <w:tab w:val="clear" w:pos="495"/>
        </w:tabs>
        <w:rPr>
          <w:rFonts w:ascii="Arial" w:hAnsi="Arial" w:cs="Arial"/>
          <w:sz w:val="20"/>
          <w:szCs w:val="20"/>
        </w:rPr>
      </w:pPr>
      <w:r w:rsidRPr="004F1E6E">
        <w:rPr>
          <w:rFonts w:ascii="Arial" w:hAnsi="Arial" w:cs="Arial"/>
          <w:sz w:val="20"/>
          <w:szCs w:val="20"/>
        </w:rPr>
        <w:t>Tuo atveju, jeigu Koncesininkas laiku neįvykdo savo įsipareigojimo sudaryti Sutarties 6 priede numatytų Draudimo sutarčių, jas Koncesininko sąskaita gali sudaryti Suteikiančioji Institucija.</w:t>
      </w:r>
    </w:p>
    <w:p w14:paraId="231347E5" w14:textId="0D8911F3" w:rsidR="00047550" w:rsidRPr="004F1E6E" w:rsidRDefault="00047550" w:rsidP="003174B7">
      <w:pPr>
        <w:pStyle w:val="paragrafai"/>
        <w:tabs>
          <w:tab w:val="clear" w:pos="495"/>
        </w:tabs>
        <w:rPr>
          <w:rFonts w:ascii="Arial" w:hAnsi="Arial" w:cs="Arial"/>
          <w:sz w:val="20"/>
          <w:szCs w:val="20"/>
        </w:rPr>
      </w:pPr>
      <w:bookmarkStart w:id="618" w:name="_Toc284496790"/>
      <w:bookmarkStart w:id="619" w:name="_Ref284516297"/>
      <w:bookmarkStart w:id="620" w:name="_Ref407707378"/>
      <w:bookmarkStart w:id="621" w:name="_Ref103706183"/>
      <w:bookmarkStart w:id="622" w:name="_Ref103750634"/>
      <w:bookmarkStart w:id="623" w:name="_Ref103750656"/>
      <w:bookmarkStart w:id="624" w:name="_Ref103750678"/>
      <w:bookmarkStart w:id="625" w:name="_Ref103750710"/>
      <w:bookmarkStart w:id="626" w:name="_Ref103750785"/>
      <w:bookmarkEnd w:id="617"/>
      <w:r w:rsidRPr="004F1E6E">
        <w:rPr>
          <w:rFonts w:ascii="Arial" w:hAnsi="Arial" w:cs="Arial"/>
          <w:sz w:val="20"/>
          <w:szCs w:val="20"/>
        </w:rPr>
        <w:t>Draudimo sutartys gali būti nesudaromos tik tuo atveju ir tik tam laikotarpiui, kai atitinkamos draudimo sutarties nėra galimybės sudaryti dėl situacijos draudimo rinkoje. Šiame punkte nurodytų sąlygų egzistavimą privalo įrodyti jomis besiremianti Šalis ir tam gauti kitos Šalies sutikimą</w:t>
      </w:r>
      <w:bookmarkEnd w:id="618"/>
      <w:bookmarkEnd w:id="619"/>
      <w:bookmarkEnd w:id="620"/>
      <w:bookmarkEnd w:id="621"/>
      <w:bookmarkEnd w:id="622"/>
      <w:bookmarkEnd w:id="623"/>
      <w:bookmarkEnd w:id="624"/>
      <w:bookmarkEnd w:id="625"/>
      <w:bookmarkEnd w:id="626"/>
      <w:r w:rsidR="00387833" w:rsidRPr="004F1E6E">
        <w:rPr>
          <w:rFonts w:ascii="Arial" w:hAnsi="Arial" w:cs="Arial"/>
          <w:sz w:val="20"/>
          <w:szCs w:val="20"/>
        </w:rPr>
        <w:t xml:space="preserve"> laikantis žemiau nurodytų visų sąlygų ir tvarkos:</w:t>
      </w:r>
    </w:p>
    <w:p w14:paraId="7A7A34F0" w14:textId="1F0CFD01" w:rsidR="00914BF5" w:rsidRPr="004F1E6E" w:rsidRDefault="00914BF5" w:rsidP="00387833">
      <w:pPr>
        <w:pStyle w:val="paragrafesraas"/>
        <w:rPr>
          <w:rFonts w:ascii="Arial" w:hAnsi="Arial" w:cs="Arial"/>
          <w:sz w:val="20"/>
          <w:szCs w:val="20"/>
        </w:rPr>
      </w:pPr>
      <w:r w:rsidRPr="004F1E6E">
        <w:rPr>
          <w:rFonts w:ascii="Arial" w:hAnsi="Arial" w:cs="Arial"/>
          <w:sz w:val="20"/>
          <w:szCs w:val="20"/>
        </w:rPr>
        <w:t xml:space="preserve">Koncesininkas per 5 (penkias) Darbo dienas privalo pranešti </w:t>
      </w:r>
      <w:r w:rsidR="003174B7" w:rsidRPr="004F1E6E">
        <w:rPr>
          <w:rFonts w:ascii="Arial" w:hAnsi="Arial" w:cs="Arial"/>
          <w:sz w:val="20"/>
          <w:szCs w:val="20"/>
        </w:rPr>
        <w:t>Suteikiančiajai</w:t>
      </w:r>
      <w:r w:rsidRPr="004F1E6E">
        <w:rPr>
          <w:rFonts w:ascii="Arial" w:hAnsi="Arial" w:cs="Arial"/>
          <w:sz w:val="20"/>
          <w:szCs w:val="20"/>
        </w:rPr>
        <w:t xml:space="preserve"> institucijai apie aplinkybes nurodytas </w:t>
      </w:r>
      <w:r w:rsidRPr="004F1E6E">
        <w:rPr>
          <w:rFonts w:ascii="Arial" w:hAnsi="Arial" w:cs="Arial"/>
          <w:sz w:val="20"/>
          <w:szCs w:val="20"/>
        </w:rPr>
        <w:fldChar w:fldCharType="begin"/>
      </w:r>
      <w:r w:rsidRPr="004F1E6E">
        <w:rPr>
          <w:rFonts w:ascii="Arial" w:hAnsi="Arial" w:cs="Arial"/>
          <w:sz w:val="20"/>
          <w:szCs w:val="20"/>
        </w:rPr>
        <w:instrText xml:space="preserve"> REF _Ref103750634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33.5</w:t>
      </w:r>
      <w:r w:rsidRPr="004F1E6E">
        <w:rPr>
          <w:rFonts w:ascii="Arial" w:hAnsi="Arial" w:cs="Arial"/>
          <w:sz w:val="20"/>
          <w:szCs w:val="20"/>
        </w:rPr>
        <w:fldChar w:fldCharType="end"/>
      </w:r>
      <w:r w:rsidRPr="004F1E6E">
        <w:rPr>
          <w:rFonts w:ascii="Arial" w:hAnsi="Arial" w:cs="Arial"/>
          <w:sz w:val="20"/>
          <w:szCs w:val="20"/>
        </w:rPr>
        <w:t xml:space="preserve"> punkte.</w:t>
      </w:r>
    </w:p>
    <w:p w14:paraId="3C67CAC2" w14:textId="41306A4C" w:rsidR="00914BF5" w:rsidRPr="004F1E6E" w:rsidRDefault="00914BF5" w:rsidP="00387833">
      <w:pPr>
        <w:pStyle w:val="paragrafesraas"/>
        <w:rPr>
          <w:rFonts w:ascii="Arial" w:hAnsi="Arial" w:cs="Arial"/>
          <w:sz w:val="20"/>
          <w:szCs w:val="20"/>
        </w:rPr>
      </w:pPr>
      <w:bookmarkStart w:id="627" w:name="_Ref87875140"/>
      <w:r w:rsidRPr="004F1E6E">
        <w:rPr>
          <w:rFonts w:ascii="Arial" w:hAnsi="Arial" w:cs="Arial"/>
          <w:sz w:val="20"/>
          <w:szCs w:val="20"/>
        </w:rPr>
        <w:t xml:space="preserve">Aplinkybės, nurodytos Sutarties </w:t>
      </w:r>
      <w:r w:rsidRPr="004F1E6E">
        <w:rPr>
          <w:rFonts w:ascii="Arial" w:hAnsi="Arial" w:cs="Arial"/>
          <w:sz w:val="20"/>
          <w:szCs w:val="20"/>
        </w:rPr>
        <w:fldChar w:fldCharType="begin"/>
      </w:r>
      <w:r w:rsidRPr="004F1E6E">
        <w:rPr>
          <w:rFonts w:ascii="Arial" w:hAnsi="Arial" w:cs="Arial"/>
          <w:sz w:val="20"/>
          <w:szCs w:val="20"/>
        </w:rPr>
        <w:instrText xml:space="preserve"> REF _Ref103750656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33.5</w:t>
      </w:r>
      <w:r w:rsidRPr="004F1E6E">
        <w:rPr>
          <w:rFonts w:ascii="Arial" w:hAnsi="Arial" w:cs="Arial"/>
          <w:sz w:val="20"/>
          <w:szCs w:val="20"/>
        </w:rPr>
        <w:fldChar w:fldCharType="end"/>
      </w:r>
      <w:r w:rsidRPr="004F1E6E">
        <w:rPr>
          <w:rFonts w:ascii="Arial" w:hAnsi="Arial" w:cs="Arial"/>
          <w:sz w:val="20"/>
          <w:szCs w:val="20"/>
        </w:rPr>
        <w:t xml:space="preserve"> punkte, negali būti priklausomos nuo Koncesininko ar jo pasitelktų Subtiekėjų. Koncesininkas įsipareigoja nuolat tikrinti situaciją draudimo rinkoje, ar neišnyko aplinkybės nurodytos Sutarties </w:t>
      </w:r>
      <w:r w:rsidRPr="004F1E6E">
        <w:rPr>
          <w:rFonts w:ascii="Arial" w:hAnsi="Arial" w:cs="Arial"/>
          <w:sz w:val="20"/>
          <w:szCs w:val="20"/>
        </w:rPr>
        <w:fldChar w:fldCharType="begin"/>
      </w:r>
      <w:r w:rsidRPr="004F1E6E">
        <w:rPr>
          <w:rFonts w:ascii="Arial" w:hAnsi="Arial" w:cs="Arial"/>
          <w:sz w:val="20"/>
          <w:szCs w:val="20"/>
        </w:rPr>
        <w:instrText xml:space="preserve"> REF _Ref103750678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33.5</w:t>
      </w:r>
      <w:r w:rsidRPr="004F1E6E">
        <w:rPr>
          <w:rFonts w:ascii="Arial" w:hAnsi="Arial" w:cs="Arial"/>
          <w:sz w:val="20"/>
          <w:szCs w:val="20"/>
        </w:rPr>
        <w:fldChar w:fldCharType="end"/>
      </w:r>
      <w:r w:rsidRPr="004F1E6E">
        <w:rPr>
          <w:rFonts w:ascii="Arial" w:hAnsi="Arial" w:cs="Arial"/>
          <w:sz w:val="20"/>
          <w:szCs w:val="20"/>
        </w:rPr>
        <w:t xml:space="preserve"> punkte.</w:t>
      </w:r>
      <w:bookmarkEnd w:id="627"/>
    </w:p>
    <w:p w14:paraId="79653E87" w14:textId="3E3BE258" w:rsidR="00914BF5" w:rsidRPr="004F1E6E" w:rsidRDefault="00914BF5" w:rsidP="00387833">
      <w:pPr>
        <w:pStyle w:val="paragrafesraas"/>
        <w:rPr>
          <w:rFonts w:ascii="Arial" w:hAnsi="Arial" w:cs="Arial"/>
          <w:sz w:val="20"/>
          <w:szCs w:val="20"/>
        </w:rPr>
      </w:pPr>
      <w:bookmarkStart w:id="628" w:name="_Ref90471014"/>
      <w:r w:rsidRPr="004F1E6E">
        <w:rPr>
          <w:rFonts w:ascii="Arial" w:hAnsi="Arial" w:cs="Arial"/>
          <w:sz w:val="20"/>
          <w:szCs w:val="20"/>
        </w:rPr>
        <w:t xml:space="preserve">Jei yra visos aplinkybės nurodytos Sutarties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_Ref103750710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33.5</w:t>
      </w:r>
      <w:r w:rsidR="00E00B06" w:rsidRPr="004F1E6E">
        <w:rPr>
          <w:rFonts w:ascii="Arial" w:hAnsi="Arial" w:cs="Arial"/>
          <w:sz w:val="20"/>
          <w:szCs w:val="20"/>
        </w:rPr>
        <w:fldChar w:fldCharType="end"/>
      </w:r>
      <w:r w:rsidRPr="004F1E6E">
        <w:rPr>
          <w:rFonts w:ascii="Arial" w:hAnsi="Arial" w:cs="Arial"/>
          <w:sz w:val="20"/>
          <w:szCs w:val="20"/>
        </w:rPr>
        <w:t xml:space="preserve"> ir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_Ref87875140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33.5.2</w:t>
      </w:r>
      <w:r w:rsidR="00E00B06" w:rsidRPr="004F1E6E">
        <w:rPr>
          <w:rFonts w:ascii="Arial" w:hAnsi="Arial" w:cs="Arial"/>
          <w:sz w:val="20"/>
          <w:szCs w:val="20"/>
        </w:rPr>
        <w:fldChar w:fldCharType="end"/>
      </w:r>
      <w:r w:rsidRPr="004F1E6E">
        <w:rPr>
          <w:rFonts w:ascii="Arial" w:hAnsi="Arial" w:cs="Arial"/>
          <w:sz w:val="20"/>
          <w:szCs w:val="20"/>
        </w:rPr>
        <w:t xml:space="preserve"> punktuose, Šalys Sutarties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_Ref286319572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52</w:t>
      </w:r>
      <w:r w:rsidR="00E00B06" w:rsidRPr="004F1E6E">
        <w:rPr>
          <w:rFonts w:ascii="Arial" w:hAnsi="Arial" w:cs="Arial"/>
          <w:sz w:val="20"/>
          <w:szCs w:val="20"/>
        </w:rPr>
        <w:fldChar w:fldCharType="end"/>
      </w:r>
      <w:r w:rsidRPr="004F1E6E">
        <w:rPr>
          <w:rFonts w:ascii="Arial" w:hAnsi="Arial" w:cs="Arial"/>
          <w:sz w:val="20"/>
          <w:szCs w:val="20"/>
        </w:rPr>
        <w:t xml:space="preserve"> punkte nustatyta tvarka spręs dėl galimų alternatyvų draudimui.</w:t>
      </w:r>
      <w:bookmarkEnd w:id="628"/>
    </w:p>
    <w:p w14:paraId="6A855AB4" w14:textId="17E1A391" w:rsidR="00E00B06" w:rsidRPr="004F1E6E" w:rsidRDefault="00E00B06" w:rsidP="00387833">
      <w:pPr>
        <w:pStyle w:val="paragrafesraas"/>
        <w:rPr>
          <w:rFonts w:ascii="Arial" w:hAnsi="Arial" w:cs="Arial"/>
          <w:sz w:val="20"/>
          <w:szCs w:val="20"/>
        </w:rPr>
      </w:pPr>
      <w:r w:rsidRPr="004F1E6E">
        <w:rPr>
          <w:rFonts w:ascii="Arial" w:hAnsi="Arial" w:cs="Arial"/>
          <w:sz w:val="20"/>
          <w:szCs w:val="20"/>
        </w:rPr>
        <w:t xml:space="preserve">Jei Šalys nesusitaria Sutarties </w:t>
      </w:r>
      <w:r w:rsidRPr="004F1E6E">
        <w:rPr>
          <w:rFonts w:ascii="Arial" w:hAnsi="Arial" w:cs="Arial"/>
          <w:sz w:val="20"/>
          <w:szCs w:val="20"/>
        </w:rPr>
        <w:fldChar w:fldCharType="begin"/>
      </w:r>
      <w:r w:rsidRPr="004F1E6E">
        <w:rPr>
          <w:rFonts w:ascii="Arial" w:hAnsi="Arial" w:cs="Arial"/>
          <w:sz w:val="20"/>
          <w:szCs w:val="20"/>
        </w:rPr>
        <w:instrText xml:space="preserve"> REF _Ref90471014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33.5.3</w:t>
      </w:r>
      <w:r w:rsidRPr="004F1E6E">
        <w:rPr>
          <w:rFonts w:ascii="Arial" w:hAnsi="Arial" w:cs="Arial"/>
          <w:sz w:val="20"/>
          <w:szCs w:val="20"/>
        </w:rPr>
        <w:fldChar w:fldCharType="end"/>
      </w:r>
      <w:r w:rsidRPr="004F1E6E">
        <w:rPr>
          <w:rFonts w:ascii="Arial" w:hAnsi="Arial" w:cs="Arial"/>
          <w:sz w:val="20"/>
          <w:szCs w:val="20"/>
        </w:rPr>
        <w:t xml:space="preserve"> punkte nustatyta tvarka dėl galimų alternatyvų draudimui ir / arba </w:t>
      </w:r>
      <w:r w:rsidRPr="004F1E6E">
        <w:rPr>
          <w:rFonts w:ascii="Arial" w:hAnsi="Arial" w:cs="Arial"/>
          <w:sz w:val="20"/>
          <w:szCs w:val="20"/>
        </w:rPr>
        <w:fldChar w:fldCharType="begin"/>
      </w:r>
      <w:r w:rsidRPr="004F1E6E">
        <w:rPr>
          <w:rFonts w:ascii="Arial" w:hAnsi="Arial" w:cs="Arial"/>
          <w:sz w:val="20"/>
          <w:szCs w:val="20"/>
        </w:rPr>
        <w:instrText xml:space="preserve"> REF _Ref103750785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33.5</w:t>
      </w:r>
      <w:r w:rsidRPr="004F1E6E">
        <w:rPr>
          <w:rFonts w:ascii="Arial" w:hAnsi="Arial" w:cs="Arial"/>
          <w:sz w:val="20"/>
          <w:szCs w:val="20"/>
        </w:rPr>
        <w:fldChar w:fldCharType="end"/>
      </w:r>
      <w:r w:rsidRPr="004F1E6E">
        <w:rPr>
          <w:rFonts w:ascii="Arial" w:hAnsi="Arial" w:cs="Arial"/>
          <w:sz w:val="20"/>
          <w:szCs w:val="20"/>
        </w:rPr>
        <w:t xml:space="preserve"> punkte nurodytos aplinkybės tęsiasi ilgiau nei 6 (šešis) mėnesius, Sutartis gali būti nutraukiama Sutarties </w:t>
      </w:r>
      <w:r w:rsidRPr="004F1E6E">
        <w:rPr>
          <w:rFonts w:ascii="Arial" w:hAnsi="Arial" w:cs="Arial"/>
          <w:sz w:val="20"/>
          <w:szCs w:val="20"/>
        </w:rPr>
        <w:fldChar w:fldCharType="begin"/>
      </w:r>
      <w:r w:rsidRPr="004F1E6E">
        <w:rPr>
          <w:rFonts w:ascii="Arial" w:hAnsi="Arial" w:cs="Arial"/>
          <w:sz w:val="20"/>
          <w:szCs w:val="20"/>
        </w:rPr>
        <w:instrText xml:space="preserve"> REF _Ref103750864 \r \h </w:instrText>
      </w:r>
      <w:r w:rsidR="003174B7"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35B9ECD1" w14:textId="77777777" w:rsidR="00047550" w:rsidRPr="004F1E6E" w:rsidRDefault="00047550" w:rsidP="003174B7">
      <w:pPr>
        <w:pStyle w:val="paragrafai"/>
        <w:tabs>
          <w:tab w:val="clear" w:pos="495"/>
        </w:tabs>
        <w:rPr>
          <w:rFonts w:ascii="Arial" w:hAnsi="Arial" w:cs="Arial"/>
          <w:sz w:val="20"/>
          <w:szCs w:val="20"/>
        </w:rPr>
      </w:pPr>
      <w:bookmarkStart w:id="629" w:name="_Toc284496791"/>
      <w:r w:rsidRPr="004F1E6E">
        <w:rPr>
          <w:rFonts w:ascii="Arial" w:hAnsi="Arial" w:cs="Arial"/>
          <w:sz w:val="20"/>
          <w:szCs w:val="20"/>
        </w:rPr>
        <w:t xml:space="preserve">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w:t>
      </w:r>
      <w:r w:rsidRPr="004F1E6E">
        <w:rPr>
          <w:rFonts w:ascii="Arial" w:hAnsi="Arial" w:cs="Arial"/>
          <w:sz w:val="20"/>
          <w:szCs w:val="20"/>
        </w:rPr>
        <w:lastRenderedPageBreak/>
        <w:t>žymiai mažesnę jų dalį dėl to, kad ši žala dėl Šalių atliktų veiksmų ir / ar neveikimo buvo pripažinta nedraudiminiu įvykiu.</w:t>
      </w:r>
      <w:bookmarkEnd w:id="629"/>
    </w:p>
    <w:p w14:paraId="38BED27C" w14:textId="77777777" w:rsidR="00047550" w:rsidRPr="004F1E6E" w:rsidRDefault="00047550" w:rsidP="003174B7">
      <w:pPr>
        <w:pStyle w:val="paragrafai"/>
        <w:tabs>
          <w:tab w:val="clear" w:pos="495"/>
        </w:tabs>
        <w:rPr>
          <w:rFonts w:ascii="Arial" w:hAnsi="Arial" w:cs="Arial"/>
          <w:sz w:val="20"/>
          <w:szCs w:val="20"/>
        </w:rPr>
      </w:pPr>
      <w:bookmarkStart w:id="630" w:name="_Toc284496792"/>
      <w:bookmarkStart w:id="631" w:name="_Ref137633368"/>
      <w:r w:rsidRPr="004F1E6E">
        <w:rPr>
          <w:rFonts w:ascii="Arial" w:hAnsi="Arial" w:cs="Arial"/>
          <w:sz w:val="20"/>
          <w:szCs w:val="20"/>
        </w:rPr>
        <w:t>Atsitikus draudiminiam įvykiui, kuriuo metu Turtas buvo sugadintas ar žuvo, Koncesininkas lėšas, gautas kaip draudimo išmoką už žuvusį Turtą, skiria jo atstatymui / pakeitimui lygiaverčiu Turtu.</w:t>
      </w:r>
      <w:bookmarkEnd w:id="630"/>
    </w:p>
    <w:p w14:paraId="0B9DC09B" w14:textId="07B5E055" w:rsidR="00047550" w:rsidRPr="004F1E6E" w:rsidRDefault="00047550" w:rsidP="00643D2D">
      <w:pPr>
        <w:pStyle w:val="paragrafai"/>
        <w:tabs>
          <w:tab w:val="clear" w:pos="495"/>
        </w:tabs>
        <w:rPr>
          <w:rFonts w:ascii="Arial" w:hAnsi="Arial" w:cs="Arial"/>
          <w:sz w:val="20"/>
          <w:szCs w:val="20"/>
        </w:rPr>
      </w:pPr>
      <w:bookmarkStart w:id="632" w:name="_Ref283366834"/>
      <w:bookmarkStart w:id="633" w:name="_Toc284496793"/>
      <w:r w:rsidRPr="004F1E6E">
        <w:rPr>
          <w:rFonts w:ascii="Arial" w:hAnsi="Arial" w:cs="Arial"/>
          <w:sz w:val="20"/>
          <w:szCs w:val="20"/>
        </w:rPr>
        <w:t xml:space="preserve">Jeigu Turto atstatyti / pakeisti lygiaverčiu Turtu negalima arba tai netikslinga, draudimo išmoka turi būti panaudota nuostolių atlyginimui. Jeigu draudimo išmokos atlyginti nuostoliams nepakanka, likusią dalį padengia asmuo, atsakingas už </w:t>
      </w:r>
      <w:r w:rsidRPr="004F1E6E">
        <w:rPr>
          <w:rFonts w:ascii="Arial" w:eastAsia="Calibri" w:hAnsi="Arial" w:cs="Arial"/>
          <w:sz w:val="20"/>
          <w:szCs w:val="20"/>
        </w:rPr>
        <w:t>žalos padarymą (ar kuriam pagal Sutartį priskirta atitinkama rizika, dėl kurios realizavimosi buvo sugadintas arba žuvo Turtas) iš savo nuosavų ir / ar skolintų lėšų</w:t>
      </w:r>
      <w:r w:rsidRPr="004F1E6E">
        <w:rPr>
          <w:rFonts w:ascii="Arial" w:hAnsi="Arial" w:cs="Arial"/>
          <w:sz w:val="20"/>
          <w:szCs w:val="20"/>
        </w:rPr>
        <w:t>.</w:t>
      </w:r>
      <w:r w:rsidR="00643D2D" w:rsidRPr="004F1E6E">
        <w:rPr>
          <w:rFonts w:ascii="Arial" w:hAnsi="Arial" w:cs="Arial"/>
          <w:sz w:val="20"/>
          <w:szCs w:val="20"/>
        </w:rPr>
        <w:t xml:space="preserve"> </w:t>
      </w:r>
      <w:r w:rsidRPr="004F1E6E">
        <w:rPr>
          <w:rFonts w:ascii="Arial" w:hAnsi="Arial" w:cs="Arial"/>
          <w:sz w:val="20"/>
          <w:szCs w:val="20"/>
        </w:rPr>
        <w:t xml:space="preserve">Jeigu padengus nuostolius arba atstačius / pakeitus Turtą lygiaverčiu turtu draudimo išmoka nesunaudojama, jos likutis panaudojamas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3174B7"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priede pateiktame Atsiskaitymų ir mokėjimų tvarka nustatyta tvarka.</w:t>
      </w:r>
      <w:bookmarkEnd w:id="632"/>
      <w:bookmarkEnd w:id="633"/>
    </w:p>
    <w:p w14:paraId="3DF2C0D1" w14:textId="672FF577" w:rsidR="00047550" w:rsidRPr="004F1E6E" w:rsidRDefault="00047550" w:rsidP="003174B7">
      <w:pPr>
        <w:pStyle w:val="paragrafai"/>
        <w:tabs>
          <w:tab w:val="clear" w:pos="495"/>
        </w:tabs>
        <w:rPr>
          <w:rFonts w:ascii="Arial" w:hAnsi="Arial" w:cs="Arial"/>
          <w:sz w:val="20"/>
          <w:szCs w:val="20"/>
        </w:rPr>
      </w:pPr>
      <w:bookmarkStart w:id="634" w:name="_Ref137633308"/>
      <w:bookmarkStart w:id="635" w:name="_Toc284496794"/>
      <w:bookmarkEnd w:id="631"/>
      <w:r w:rsidRPr="004F1E6E">
        <w:rPr>
          <w:rFonts w:ascii="Arial" w:hAnsi="Arial" w:cs="Arial"/>
          <w:sz w:val="20"/>
          <w:szCs w:val="20"/>
        </w:rPr>
        <w:t>Koncesininkas turi teisę panaudoti gautas draudimo išmokas ne Turto atstatymui tik tuo atveju, jeigu kitoks lėšų panaudojimo būdas teiktų didesnę ekonominę ir socialinę naudą ir dėl tokio lėšų panaudojimo būdo yra gautas Suteikiančiosios institucijos sutikimas arba jeigu Sutartis nutraukiama anksčiau laiko Sutarties</w:t>
      </w:r>
      <w:r w:rsidR="00E00B06" w:rsidRPr="004F1E6E">
        <w:rPr>
          <w:rFonts w:ascii="Arial" w:hAnsi="Arial" w:cs="Arial"/>
          <w:sz w:val="20"/>
          <w:szCs w:val="20"/>
        </w:rPr>
        <w:t xml:space="preserve">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_Ref103750986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39</w:t>
      </w:r>
      <w:r w:rsidR="00E00B06" w:rsidRPr="004F1E6E">
        <w:rPr>
          <w:rFonts w:ascii="Arial" w:hAnsi="Arial" w:cs="Arial"/>
          <w:sz w:val="20"/>
          <w:szCs w:val="20"/>
        </w:rPr>
        <w:fldChar w:fldCharType="end"/>
      </w:r>
      <w:r w:rsidR="00E00B06" w:rsidRPr="004F1E6E">
        <w:rPr>
          <w:rFonts w:ascii="Arial" w:hAnsi="Arial" w:cs="Arial"/>
          <w:sz w:val="20"/>
          <w:szCs w:val="20"/>
        </w:rPr>
        <w:t xml:space="preserve">,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_Ref103750992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40</w:t>
      </w:r>
      <w:r w:rsidR="00E00B06" w:rsidRPr="004F1E6E">
        <w:rPr>
          <w:rFonts w:ascii="Arial" w:hAnsi="Arial" w:cs="Arial"/>
          <w:sz w:val="20"/>
          <w:szCs w:val="20"/>
        </w:rPr>
        <w:fldChar w:fldCharType="end"/>
      </w:r>
      <w:r w:rsidR="00E00B06" w:rsidRPr="004F1E6E">
        <w:rPr>
          <w:rFonts w:ascii="Arial" w:hAnsi="Arial" w:cs="Arial"/>
          <w:sz w:val="20"/>
          <w:szCs w:val="20"/>
        </w:rPr>
        <w:t xml:space="preserve"> ir </w:t>
      </w:r>
      <w:r w:rsidR="00E00B06" w:rsidRPr="004F1E6E">
        <w:rPr>
          <w:rFonts w:ascii="Arial" w:hAnsi="Arial" w:cs="Arial"/>
          <w:sz w:val="20"/>
          <w:szCs w:val="20"/>
        </w:rPr>
        <w:fldChar w:fldCharType="begin"/>
      </w:r>
      <w:r w:rsidR="00E00B06" w:rsidRPr="004F1E6E">
        <w:rPr>
          <w:rFonts w:ascii="Arial" w:hAnsi="Arial" w:cs="Arial"/>
          <w:sz w:val="20"/>
          <w:szCs w:val="20"/>
        </w:rPr>
        <w:instrText xml:space="preserve"> REF _Ref103750997 \r \h </w:instrText>
      </w:r>
      <w:r w:rsidR="003174B7" w:rsidRPr="004F1E6E">
        <w:rPr>
          <w:rFonts w:ascii="Arial" w:hAnsi="Arial" w:cs="Arial"/>
          <w:sz w:val="20"/>
          <w:szCs w:val="20"/>
        </w:rPr>
        <w:instrText xml:space="preserve"> \* MERGEFORMAT </w:instrText>
      </w:r>
      <w:r w:rsidR="00E00B06" w:rsidRPr="004F1E6E">
        <w:rPr>
          <w:rFonts w:ascii="Arial" w:hAnsi="Arial" w:cs="Arial"/>
          <w:sz w:val="20"/>
          <w:szCs w:val="20"/>
        </w:rPr>
      </w:r>
      <w:r w:rsidR="00E00B06" w:rsidRPr="004F1E6E">
        <w:rPr>
          <w:rFonts w:ascii="Arial" w:hAnsi="Arial" w:cs="Arial"/>
          <w:sz w:val="20"/>
          <w:szCs w:val="20"/>
        </w:rPr>
        <w:fldChar w:fldCharType="separate"/>
      </w:r>
      <w:r w:rsidR="00DB154C" w:rsidRPr="004F1E6E">
        <w:rPr>
          <w:rFonts w:ascii="Arial" w:hAnsi="Arial" w:cs="Arial"/>
          <w:sz w:val="20"/>
          <w:szCs w:val="20"/>
        </w:rPr>
        <w:t>41</w:t>
      </w:r>
      <w:r w:rsidR="00E00B06"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punktuose nustatytais atvejais.</w:t>
      </w:r>
      <w:bookmarkEnd w:id="634"/>
      <w:bookmarkEnd w:id="635"/>
    </w:p>
    <w:p w14:paraId="24DBE8D8" w14:textId="27420FDE" w:rsidR="00047550" w:rsidRPr="004F1E6E" w:rsidRDefault="00047550" w:rsidP="003174B7">
      <w:pPr>
        <w:pStyle w:val="paragrafai"/>
        <w:tabs>
          <w:tab w:val="clear" w:pos="495"/>
        </w:tabs>
        <w:rPr>
          <w:rFonts w:ascii="Arial" w:hAnsi="Arial" w:cs="Arial"/>
          <w:sz w:val="20"/>
          <w:szCs w:val="20"/>
        </w:rPr>
      </w:pPr>
      <w:bookmarkStart w:id="636" w:name="_Toc284496795"/>
      <w:r w:rsidRPr="004F1E6E">
        <w:rPr>
          <w:rFonts w:ascii="Arial" w:hAnsi="Arial" w:cs="Arial"/>
          <w:sz w:val="20"/>
          <w:szCs w:val="20"/>
        </w:rPr>
        <w:t>Koncesininkas, sudarydamas sutartis su Subtiekėjais ar kitais ūkio subjektais turi užtikrinti, kad Subtiekėjai ar kitais ūkio subjektai visam sutarčių vykdymo laikotarpiui apdraustų ir turėtų</w:t>
      </w:r>
      <w:bookmarkEnd w:id="636"/>
      <w:r w:rsidRPr="004F1E6E">
        <w:rPr>
          <w:rFonts w:ascii="Arial" w:hAnsi="Arial" w:cs="Arial"/>
          <w:sz w:val="20"/>
          <w:szCs w:val="20"/>
        </w:rPr>
        <w:t xml:space="preserve"> savo civilinės atsakomybės už žalą, padarytą tretiesiems asmenims bei jų turtui, draudimą ne mažesnei kaip </w:t>
      </w:r>
      <w:r w:rsidR="004E398C" w:rsidRPr="004F1E6E">
        <w:rPr>
          <w:rFonts w:ascii="Arial" w:hAnsi="Arial" w:cs="Arial"/>
          <w:sz w:val="20"/>
          <w:szCs w:val="20"/>
        </w:rPr>
        <w:t>10 (dešimt) procentų</w:t>
      </w:r>
      <w:r w:rsidR="003174B7" w:rsidRPr="004F1E6E">
        <w:rPr>
          <w:rFonts w:ascii="Arial" w:hAnsi="Arial" w:cs="Arial"/>
          <w:sz w:val="20"/>
          <w:szCs w:val="20"/>
        </w:rPr>
        <w:t xml:space="preserve"> </w:t>
      </w:r>
      <w:r w:rsidRPr="004F1E6E">
        <w:rPr>
          <w:rFonts w:ascii="Arial" w:hAnsi="Arial" w:cs="Arial"/>
          <w:sz w:val="20"/>
          <w:szCs w:val="20"/>
        </w:rPr>
        <w:t>sumai</w:t>
      </w:r>
      <w:r w:rsidRPr="004F1E6E">
        <w:rPr>
          <w:rFonts w:ascii="Arial" w:eastAsia="Calibri" w:hAnsi="Arial" w:cs="Arial"/>
          <w:sz w:val="20"/>
          <w:szCs w:val="20"/>
        </w:rPr>
        <w:t>,</w:t>
      </w:r>
      <w:r w:rsidRPr="004F1E6E">
        <w:rPr>
          <w:rFonts w:ascii="Arial" w:hAnsi="Arial" w:cs="Arial"/>
          <w:sz w:val="20"/>
          <w:szCs w:val="20"/>
        </w:rPr>
        <w:t xml:space="preserve"> išskyrus atvejus, jeigu Koncesininko Draudimo sutarčių apsauga galioja ir dėl jo pasitelktų Subtiekėjų veiksmais 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0D39ECE3" w14:textId="77B0B74A" w:rsidR="004E398C" w:rsidRPr="004F1E6E" w:rsidRDefault="00047550" w:rsidP="003174B7">
      <w:pPr>
        <w:pStyle w:val="paragrafai"/>
        <w:tabs>
          <w:tab w:val="clear" w:pos="495"/>
        </w:tabs>
        <w:rPr>
          <w:rFonts w:ascii="Arial" w:hAnsi="Arial" w:cs="Arial"/>
          <w:sz w:val="20"/>
          <w:szCs w:val="20"/>
        </w:rPr>
      </w:pPr>
      <w:bookmarkStart w:id="637" w:name="_Toc284496796"/>
      <w:r w:rsidRPr="004F1E6E">
        <w:rPr>
          <w:rFonts w:ascii="Arial" w:hAnsi="Arial" w:cs="Arial"/>
          <w:sz w:val="20"/>
          <w:szCs w:val="20"/>
        </w:rPr>
        <w:t>Šiame punkte numatytų pareigų vykdymas ar jų nevykdymas neatleidžia Koncesininko nuo jo prisiimtų įsipareigojimų pagal Sutartį vykdymo ir atsakomybės</w:t>
      </w:r>
      <w:bookmarkEnd w:id="637"/>
      <w:r w:rsidR="003174B7" w:rsidRPr="004F1E6E">
        <w:rPr>
          <w:rFonts w:ascii="Arial" w:hAnsi="Arial" w:cs="Arial"/>
          <w:sz w:val="20"/>
          <w:szCs w:val="20"/>
        </w:rPr>
        <w:t>.</w:t>
      </w:r>
    </w:p>
    <w:p w14:paraId="59F01C78" w14:textId="2D110071" w:rsidR="004E398C" w:rsidRPr="004F1E6E" w:rsidRDefault="00047550" w:rsidP="00B20162">
      <w:pPr>
        <w:pStyle w:val="Antrat1"/>
        <w:rPr>
          <w:rFonts w:ascii="Arial" w:hAnsi="Arial" w:cs="Arial"/>
          <w:iCs w:val="0"/>
          <w:sz w:val="20"/>
        </w:rPr>
      </w:pPr>
      <w:bookmarkStart w:id="638" w:name="_Toc293074476"/>
      <w:bookmarkStart w:id="639" w:name="_Toc297646401"/>
      <w:bookmarkStart w:id="640" w:name="_Toc300049748"/>
      <w:bookmarkStart w:id="641" w:name="_Toc299367501"/>
      <w:bookmarkStart w:id="642" w:name="_Toc219280534"/>
      <w:r w:rsidRPr="004F1E6E">
        <w:rPr>
          <w:rFonts w:ascii="Arial" w:hAnsi="Arial" w:cs="Arial"/>
          <w:iCs w:val="0"/>
          <w:sz w:val="20"/>
        </w:rPr>
        <w:t>Intelektinė nuosavybė</w:t>
      </w:r>
      <w:bookmarkEnd w:id="638"/>
      <w:bookmarkEnd w:id="639"/>
      <w:bookmarkEnd w:id="640"/>
      <w:bookmarkEnd w:id="641"/>
      <w:bookmarkEnd w:id="642"/>
    </w:p>
    <w:p w14:paraId="6095BE85" w14:textId="77777777" w:rsidR="00047550" w:rsidRPr="004F1E6E" w:rsidRDefault="00047550" w:rsidP="00A75513">
      <w:pPr>
        <w:pStyle w:val="Antrat2"/>
        <w:tabs>
          <w:tab w:val="clear" w:pos="495"/>
        </w:tabs>
        <w:rPr>
          <w:rFonts w:ascii="Arial" w:hAnsi="Arial" w:cs="Arial"/>
          <w:sz w:val="20"/>
        </w:rPr>
      </w:pPr>
      <w:bookmarkStart w:id="643" w:name="_Toc293074477"/>
      <w:bookmarkStart w:id="644" w:name="_Toc297646402"/>
      <w:bookmarkStart w:id="645" w:name="_Toc300049749"/>
      <w:bookmarkStart w:id="646" w:name="_Toc299367502"/>
      <w:bookmarkStart w:id="647" w:name="_Toc219280535"/>
      <w:r w:rsidRPr="004F1E6E">
        <w:rPr>
          <w:rFonts w:ascii="Arial" w:hAnsi="Arial" w:cs="Arial"/>
          <w:sz w:val="20"/>
        </w:rPr>
        <w:t>Prievolė laikytis intelektinės nuosavybės apsaugos reikalavimų</w:t>
      </w:r>
      <w:bookmarkEnd w:id="643"/>
      <w:bookmarkEnd w:id="644"/>
      <w:bookmarkEnd w:id="645"/>
      <w:bookmarkEnd w:id="646"/>
      <w:bookmarkEnd w:id="647"/>
    </w:p>
    <w:p w14:paraId="6BBAD652" w14:textId="77777777"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Šalys privalo laikytis intelektinės nuosavybės apsaugos reikalavimų.</w:t>
      </w:r>
    </w:p>
    <w:p w14:paraId="79BCF81A" w14:textId="406D63D5" w:rsidR="00047550" w:rsidRPr="004F1E6E" w:rsidRDefault="00047550" w:rsidP="00A75513">
      <w:pPr>
        <w:pStyle w:val="Antrat2"/>
        <w:tabs>
          <w:tab w:val="clear" w:pos="495"/>
        </w:tabs>
        <w:rPr>
          <w:rFonts w:ascii="Arial" w:hAnsi="Arial" w:cs="Arial"/>
          <w:sz w:val="20"/>
        </w:rPr>
      </w:pPr>
      <w:bookmarkStart w:id="648" w:name="_Toc293074478"/>
      <w:bookmarkStart w:id="649" w:name="_Toc297646403"/>
      <w:bookmarkStart w:id="650" w:name="_Toc300049750"/>
      <w:bookmarkStart w:id="651" w:name="_Toc299367503"/>
      <w:bookmarkStart w:id="652" w:name="_Toc219280536"/>
      <w:r w:rsidRPr="004F1E6E">
        <w:rPr>
          <w:rFonts w:ascii="Arial" w:hAnsi="Arial" w:cs="Arial"/>
          <w:sz w:val="20"/>
        </w:rPr>
        <w:t xml:space="preserve">Koncesininko suteikiamos </w:t>
      </w:r>
      <w:bookmarkEnd w:id="648"/>
      <w:bookmarkEnd w:id="649"/>
      <w:bookmarkEnd w:id="650"/>
      <w:bookmarkEnd w:id="651"/>
      <w:r w:rsidR="00955547" w:rsidRPr="004F1E6E">
        <w:rPr>
          <w:rFonts w:ascii="Arial" w:hAnsi="Arial" w:cs="Arial"/>
          <w:sz w:val="20"/>
        </w:rPr>
        <w:t>teisės</w:t>
      </w:r>
      <w:bookmarkEnd w:id="652"/>
    </w:p>
    <w:p w14:paraId="61870870" w14:textId="446EB8EB" w:rsidR="00047550" w:rsidRPr="004F1E6E" w:rsidRDefault="0010344F" w:rsidP="00A75513">
      <w:pPr>
        <w:pStyle w:val="paragrafai"/>
        <w:tabs>
          <w:tab w:val="clear" w:pos="495"/>
        </w:tabs>
        <w:rPr>
          <w:rFonts w:ascii="Arial" w:hAnsi="Arial" w:cs="Arial"/>
          <w:sz w:val="20"/>
          <w:szCs w:val="20"/>
        </w:rPr>
      </w:pPr>
      <w:r w:rsidRPr="004F1E6E">
        <w:rPr>
          <w:rFonts w:ascii="Arial" w:hAnsi="Arial" w:cs="Arial"/>
          <w:sz w:val="20"/>
          <w:szCs w:val="20"/>
        </w:rPr>
        <w:t>Pasibaigus Sutarčiai ir kilus Koncesininko pareigai perduoti Turtą Suteikiančiajai Institucijai, Koncesininkas suteikia Suteikiančiajai Institucijai neribotos trukmės, perleidžiamas, neatlygintinas ir neišimtines teises naudoti visas ir bet kurias intelektinės nuosavybės teises, kurios suteiktos Koncesininkui ir kurios yra reikalingos Paslaugų teikimui ir Turto valdymui bei priežiūrai, įskaitant visas Koncesininko teises turimas ir (ar) įgytas Projektinės Dokumentacijos atžvilgiu, išskyrus atvejus, kai Koncesininkas neturi teisės perleisti tokių intelektinės nuosavybės teisių arba jam suteiktos ribotos intelektinės nuosavybės teisės. Tokiu atveju Koncesininkas bendradarbiauja ir suteikia Suteikiančiajai Institucijai reikalingą informaciją, jog jis galėtų savarankiškai kreiptis į intelektinės nuosavybės teisių turėtojus dėl reikalingų licencijų</w:t>
      </w:r>
      <w:r w:rsidR="00047550" w:rsidRPr="004F1E6E">
        <w:rPr>
          <w:rFonts w:ascii="Arial" w:hAnsi="Arial" w:cs="Arial"/>
          <w:sz w:val="20"/>
          <w:szCs w:val="20"/>
        </w:rPr>
        <w:t>.</w:t>
      </w:r>
    </w:p>
    <w:p w14:paraId="145B886E" w14:textId="77777777"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Jeigu pasibaigus Sutarčiai bet kurios intelektinės nuosavybės teisės, reikalingos Paslaugų teikimui ar Turto valdymui ir priežiūrai priklauso tretiesiems asmenims, Koncesininkas ar Investuotojas privalo imtis visų prieinamų protingų priemonių savo lėšomis Suteikiančiosios institucijos naudai įgyti / nupirkti, jeigu tai neprieštarauja Lietuvos Respublikos teisės aktams, tokių intelektinės nuosavybės teisių dalį, pakankamą Paslaugų teikimui ir Turto priežiūrai bei valdymui.</w:t>
      </w:r>
    </w:p>
    <w:p w14:paraId="168DB257" w14:textId="77777777"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Koncesininkas turi atlyginti Suteikiančiajai institucijai visus pastarosios patirtus nuostolius, kilusius dėl bet kokio intelektinės nuosavybės teisių pažeidimo, susijusio su Paslaugų teikimu ir Turto valdymu bei priežiūra.</w:t>
      </w:r>
    </w:p>
    <w:p w14:paraId="54FF66EE" w14:textId="77777777" w:rsidR="00047550" w:rsidRPr="004F1E6E" w:rsidRDefault="00047550" w:rsidP="00A75513">
      <w:pPr>
        <w:pStyle w:val="Antrat2"/>
        <w:tabs>
          <w:tab w:val="clear" w:pos="495"/>
        </w:tabs>
        <w:rPr>
          <w:rFonts w:ascii="Arial" w:hAnsi="Arial" w:cs="Arial"/>
          <w:sz w:val="20"/>
        </w:rPr>
      </w:pPr>
      <w:bookmarkStart w:id="653" w:name="_Toc293074479"/>
      <w:bookmarkStart w:id="654" w:name="_Toc297646404"/>
      <w:bookmarkStart w:id="655" w:name="_Toc300049751"/>
      <w:bookmarkStart w:id="656" w:name="_Toc299367504"/>
      <w:bookmarkStart w:id="657" w:name="_Ref391890277"/>
      <w:bookmarkStart w:id="658" w:name="_Ref407707713"/>
      <w:bookmarkStart w:id="659" w:name="_Toc219280537"/>
      <w:r w:rsidRPr="004F1E6E">
        <w:rPr>
          <w:rFonts w:ascii="Arial" w:hAnsi="Arial" w:cs="Arial"/>
          <w:sz w:val="20"/>
        </w:rPr>
        <w:lastRenderedPageBreak/>
        <w:t>Suteikiančiosios institucijos suteikiamos licencijos</w:t>
      </w:r>
      <w:bookmarkEnd w:id="653"/>
      <w:bookmarkEnd w:id="654"/>
      <w:bookmarkEnd w:id="655"/>
      <w:bookmarkEnd w:id="656"/>
      <w:bookmarkEnd w:id="657"/>
      <w:bookmarkEnd w:id="658"/>
      <w:bookmarkEnd w:id="659"/>
    </w:p>
    <w:p w14:paraId="651CA28F" w14:textId="77777777"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 xml:space="preserve">Suteikiančioji institucija Sutartimi suteikia Koncesininkui neperleidžiamą, neišskirtinę ir neatlygintiną licenciją (suteikiančią teisę suteikti sub-licencijas) Sutarties galiojimo metu naudotis bet kokiomis intelektinės nuosavybės teisėmis, priklausančiomis Suteikiančiajai institucijai ir reikalingomis projektavimui, statybai, finansavimui, Paslaugų teikimui ar Turto valdymui bei priežiūrai, įskaitant visas Suteikiančiosios institucijos teises turimas / įgytas projektinės dokumentacijos atžvilgiu. </w:t>
      </w:r>
    </w:p>
    <w:p w14:paraId="16952995" w14:textId="2DF426EE"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 xml:space="preserve">Suteikiančioji institucija atlygina Koncesininkui visus pastarojo patirtus nuostolius, kilusius dėl bet kokio šiame Sutarties </w:t>
      </w:r>
      <w:r w:rsidRPr="004F1E6E">
        <w:rPr>
          <w:rFonts w:ascii="Arial" w:hAnsi="Arial" w:cs="Arial"/>
          <w:sz w:val="20"/>
          <w:szCs w:val="20"/>
        </w:rPr>
        <w:fldChar w:fldCharType="begin"/>
      </w:r>
      <w:r w:rsidRPr="004F1E6E">
        <w:rPr>
          <w:rFonts w:ascii="Arial" w:hAnsi="Arial" w:cs="Arial"/>
          <w:sz w:val="20"/>
          <w:szCs w:val="20"/>
        </w:rPr>
        <w:instrText xml:space="preserve"> REF _Ref407707713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36</w:t>
      </w:r>
      <w:r w:rsidRPr="004F1E6E">
        <w:rPr>
          <w:rFonts w:ascii="Arial" w:hAnsi="Arial" w:cs="Arial"/>
          <w:sz w:val="20"/>
          <w:szCs w:val="20"/>
        </w:rPr>
        <w:fldChar w:fldCharType="end"/>
      </w:r>
      <w:r w:rsidRPr="004F1E6E">
        <w:rPr>
          <w:rFonts w:ascii="Arial" w:hAnsi="Arial" w:cs="Arial"/>
          <w:sz w:val="20"/>
          <w:szCs w:val="20"/>
        </w:rPr>
        <w:t xml:space="preserve"> punkte nurodytų intelektinės nuosavybės teisių pažeidimo.</w:t>
      </w:r>
    </w:p>
    <w:p w14:paraId="771E0D4E" w14:textId="6BFDFE5B" w:rsidR="001F6345" w:rsidRPr="004F1E6E" w:rsidRDefault="00047550" w:rsidP="00B20162">
      <w:pPr>
        <w:pStyle w:val="Antrat1"/>
        <w:rPr>
          <w:rFonts w:ascii="Arial" w:hAnsi="Arial" w:cs="Arial"/>
          <w:iCs w:val="0"/>
          <w:sz w:val="20"/>
        </w:rPr>
      </w:pPr>
      <w:bookmarkStart w:id="660" w:name="_Toc137613116"/>
      <w:bookmarkStart w:id="661" w:name="_Toc137613181"/>
      <w:bookmarkStart w:id="662" w:name="_Toc137613117"/>
      <w:bookmarkStart w:id="663" w:name="_Toc137613182"/>
      <w:bookmarkStart w:id="664" w:name="_Toc284496797"/>
      <w:bookmarkStart w:id="665" w:name="_Ref284497136"/>
      <w:bookmarkStart w:id="666" w:name="_Toc293074480"/>
      <w:bookmarkStart w:id="667" w:name="_Toc297646405"/>
      <w:bookmarkStart w:id="668" w:name="_Toc300049752"/>
      <w:bookmarkStart w:id="669" w:name="_Toc299367505"/>
      <w:bookmarkStart w:id="670" w:name="_Toc141511374"/>
      <w:bookmarkStart w:id="671" w:name="_Toc219280538"/>
      <w:bookmarkEnd w:id="614"/>
      <w:bookmarkEnd w:id="615"/>
      <w:bookmarkEnd w:id="660"/>
      <w:bookmarkEnd w:id="661"/>
      <w:bookmarkEnd w:id="662"/>
      <w:bookmarkEnd w:id="663"/>
      <w:r w:rsidRPr="004F1E6E">
        <w:rPr>
          <w:rFonts w:ascii="Arial" w:hAnsi="Arial" w:cs="Arial"/>
          <w:iCs w:val="0"/>
          <w:sz w:val="20"/>
        </w:rPr>
        <w:t>Sutarties keitimas</w:t>
      </w:r>
      <w:bookmarkEnd w:id="664"/>
      <w:bookmarkEnd w:id="665"/>
      <w:bookmarkEnd w:id="666"/>
      <w:bookmarkEnd w:id="667"/>
      <w:bookmarkEnd w:id="668"/>
      <w:bookmarkEnd w:id="669"/>
      <w:bookmarkEnd w:id="671"/>
    </w:p>
    <w:p w14:paraId="1F2F3B1B" w14:textId="77777777" w:rsidR="00047550" w:rsidRPr="004F1E6E" w:rsidRDefault="00047550" w:rsidP="00A75513">
      <w:pPr>
        <w:pStyle w:val="Antrat2"/>
        <w:tabs>
          <w:tab w:val="clear" w:pos="495"/>
          <w:tab w:val="num" w:pos="6521"/>
        </w:tabs>
        <w:rPr>
          <w:rFonts w:ascii="Arial" w:hAnsi="Arial" w:cs="Arial"/>
          <w:sz w:val="20"/>
        </w:rPr>
      </w:pPr>
      <w:bookmarkStart w:id="672" w:name="_Toc284496798"/>
      <w:bookmarkStart w:id="673" w:name="_Toc293074481"/>
      <w:bookmarkStart w:id="674" w:name="_Toc297646406"/>
      <w:bookmarkStart w:id="675" w:name="_Toc300049753"/>
      <w:bookmarkStart w:id="676" w:name="_Toc299367506"/>
      <w:bookmarkStart w:id="677" w:name="_Ref520683491"/>
      <w:bookmarkStart w:id="678" w:name="_Ref525730660"/>
      <w:bookmarkStart w:id="679" w:name="_Ref54762256"/>
      <w:bookmarkStart w:id="680" w:name="_Ref97122007"/>
      <w:bookmarkStart w:id="681" w:name="_Ref103253039"/>
      <w:bookmarkStart w:id="682" w:name="_Ref103838227"/>
      <w:bookmarkStart w:id="683" w:name="_Ref103862567"/>
      <w:bookmarkStart w:id="684" w:name="_Toc219280539"/>
      <w:r w:rsidRPr="004F1E6E">
        <w:rPr>
          <w:rFonts w:ascii="Arial" w:hAnsi="Arial" w:cs="Arial"/>
          <w:sz w:val="20"/>
        </w:rPr>
        <w:t>Sutarties keitimo atvejai</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71FB49B5" w14:textId="1D18E625" w:rsidR="00047550" w:rsidRPr="004F1E6E" w:rsidRDefault="00047550" w:rsidP="00A75513">
      <w:pPr>
        <w:pStyle w:val="paragrafai"/>
        <w:tabs>
          <w:tab w:val="clear" w:pos="495"/>
        </w:tabs>
        <w:rPr>
          <w:rFonts w:ascii="Arial" w:hAnsi="Arial" w:cs="Arial"/>
          <w:sz w:val="20"/>
          <w:szCs w:val="20"/>
        </w:rPr>
      </w:pPr>
      <w:bookmarkStart w:id="685" w:name="_Toc284496799"/>
      <w:r w:rsidRPr="004F1E6E">
        <w:rPr>
          <w:rFonts w:ascii="Arial" w:hAnsi="Arial" w:cs="Arial"/>
          <w:sz w:val="20"/>
          <w:szCs w:val="20"/>
        </w:rPr>
        <w:t xml:space="preserve">Be Sutarties </w:t>
      </w:r>
      <w:r w:rsidR="001F6345" w:rsidRPr="004F1E6E">
        <w:rPr>
          <w:rFonts w:ascii="Arial" w:hAnsi="Arial" w:cs="Arial"/>
          <w:sz w:val="20"/>
          <w:szCs w:val="20"/>
        </w:rPr>
        <w:fldChar w:fldCharType="begin"/>
      </w:r>
      <w:r w:rsidR="001F6345" w:rsidRPr="004F1E6E">
        <w:rPr>
          <w:rFonts w:ascii="Arial" w:hAnsi="Arial" w:cs="Arial"/>
          <w:sz w:val="20"/>
          <w:szCs w:val="20"/>
        </w:rPr>
        <w:instrText xml:space="preserve"> REF _Ref103783752 \r \h </w:instrText>
      </w:r>
      <w:r w:rsidR="00004C78" w:rsidRPr="004F1E6E">
        <w:rPr>
          <w:rFonts w:ascii="Arial" w:hAnsi="Arial" w:cs="Arial"/>
          <w:sz w:val="20"/>
          <w:szCs w:val="20"/>
        </w:rPr>
        <w:instrText xml:space="preserve"> \* MERGEFORMAT </w:instrText>
      </w:r>
      <w:r w:rsidR="001F6345" w:rsidRPr="004F1E6E">
        <w:rPr>
          <w:rFonts w:ascii="Arial" w:hAnsi="Arial" w:cs="Arial"/>
          <w:sz w:val="20"/>
          <w:szCs w:val="20"/>
        </w:rPr>
      </w:r>
      <w:r w:rsidR="001F6345" w:rsidRPr="004F1E6E">
        <w:rPr>
          <w:rFonts w:ascii="Arial" w:hAnsi="Arial" w:cs="Arial"/>
          <w:sz w:val="20"/>
          <w:szCs w:val="20"/>
        </w:rPr>
        <w:fldChar w:fldCharType="separate"/>
      </w:r>
      <w:r w:rsidR="00DB154C" w:rsidRPr="004F1E6E">
        <w:rPr>
          <w:rFonts w:ascii="Arial" w:hAnsi="Arial" w:cs="Arial"/>
          <w:sz w:val="20"/>
          <w:szCs w:val="20"/>
        </w:rPr>
        <w:t>16</w:t>
      </w:r>
      <w:r w:rsidR="001F6345" w:rsidRPr="004F1E6E">
        <w:rPr>
          <w:rFonts w:ascii="Arial" w:hAnsi="Arial" w:cs="Arial"/>
          <w:sz w:val="20"/>
          <w:szCs w:val="20"/>
        </w:rPr>
        <w:fldChar w:fldCharType="end"/>
      </w:r>
      <w:r w:rsidRPr="004F1E6E">
        <w:rPr>
          <w:rFonts w:ascii="Arial" w:hAnsi="Arial" w:cs="Arial"/>
          <w:sz w:val="20"/>
          <w:szCs w:val="20"/>
        </w:rPr>
        <w:t xml:space="preserve"> punkte nurodytų Papildomų darbų ir (ar) paslaugų bei </w:t>
      </w:r>
      <w:r w:rsidR="001F6345" w:rsidRPr="004F1E6E">
        <w:rPr>
          <w:rFonts w:ascii="Arial" w:hAnsi="Arial" w:cs="Arial"/>
          <w:sz w:val="20"/>
          <w:szCs w:val="20"/>
        </w:rPr>
        <w:fldChar w:fldCharType="begin"/>
      </w:r>
      <w:r w:rsidR="001F6345" w:rsidRPr="004F1E6E">
        <w:rPr>
          <w:rFonts w:ascii="Arial" w:hAnsi="Arial" w:cs="Arial"/>
          <w:sz w:val="20"/>
          <w:szCs w:val="20"/>
        </w:rPr>
        <w:instrText xml:space="preserve"> REF _Ref441811484 \r \h </w:instrText>
      </w:r>
      <w:r w:rsidR="00004C78" w:rsidRPr="004F1E6E">
        <w:rPr>
          <w:rFonts w:ascii="Arial" w:hAnsi="Arial" w:cs="Arial"/>
          <w:sz w:val="20"/>
          <w:szCs w:val="20"/>
        </w:rPr>
        <w:instrText xml:space="preserve"> \* MERGEFORMAT </w:instrText>
      </w:r>
      <w:r w:rsidR="001F6345" w:rsidRPr="004F1E6E">
        <w:rPr>
          <w:rFonts w:ascii="Arial" w:hAnsi="Arial" w:cs="Arial"/>
          <w:sz w:val="20"/>
          <w:szCs w:val="20"/>
        </w:rPr>
      </w:r>
      <w:r w:rsidR="001F6345" w:rsidRPr="004F1E6E">
        <w:rPr>
          <w:rFonts w:ascii="Arial" w:hAnsi="Arial" w:cs="Arial"/>
          <w:sz w:val="20"/>
          <w:szCs w:val="20"/>
        </w:rPr>
        <w:fldChar w:fldCharType="separate"/>
      </w:r>
      <w:r w:rsidR="00DB154C" w:rsidRPr="004F1E6E">
        <w:rPr>
          <w:rFonts w:ascii="Arial" w:hAnsi="Arial" w:cs="Arial"/>
          <w:sz w:val="20"/>
          <w:szCs w:val="20"/>
        </w:rPr>
        <w:t>17</w:t>
      </w:r>
      <w:r w:rsidR="001F6345" w:rsidRPr="004F1E6E">
        <w:rPr>
          <w:rFonts w:ascii="Arial" w:hAnsi="Arial" w:cs="Arial"/>
          <w:sz w:val="20"/>
          <w:szCs w:val="20"/>
        </w:rPr>
        <w:fldChar w:fldCharType="end"/>
      </w:r>
      <w:r w:rsidRPr="004F1E6E">
        <w:rPr>
          <w:rFonts w:ascii="Arial" w:hAnsi="Arial" w:cs="Arial"/>
          <w:sz w:val="20"/>
          <w:szCs w:val="20"/>
        </w:rPr>
        <w:t xml:space="preserve"> punkte nurodyto Pakeitimo, Šalys gali susitarti dėl Sutarties, įskaitant ir jos priedus, pakeitimų tik tuo atveju, jeigu tokie pakeitimai neprieštarauja viešiesiems interesams, ir iš esmės nesikeičia Sutarties pobūdis.</w:t>
      </w:r>
    </w:p>
    <w:p w14:paraId="504788DC" w14:textId="77777777" w:rsidR="00047550" w:rsidRPr="004F1E6E" w:rsidRDefault="00047550" w:rsidP="00A75513">
      <w:pPr>
        <w:pStyle w:val="paragrafai"/>
        <w:tabs>
          <w:tab w:val="clear" w:pos="495"/>
        </w:tabs>
        <w:rPr>
          <w:rFonts w:ascii="Arial" w:hAnsi="Arial" w:cs="Arial"/>
          <w:sz w:val="20"/>
          <w:szCs w:val="20"/>
        </w:rPr>
      </w:pPr>
      <w:bookmarkStart w:id="686" w:name="_Ref391890632"/>
      <w:r w:rsidRPr="004F1E6E">
        <w:rPr>
          <w:rFonts w:ascii="Arial" w:hAnsi="Arial" w:cs="Arial"/>
          <w:sz w:val="20"/>
          <w:szCs w:val="20"/>
        </w:rPr>
        <w:t>Sutarties nuostatas keisti galima šiais atvejais, jeigu abi Šalys dėl to susitaria:</w:t>
      </w:r>
      <w:bookmarkStart w:id="687" w:name="_Toc284496800"/>
      <w:bookmarkEnd w:id="685"/>
      <w:bookmarkEnd w:id="686"/>
    </w:p>
    <w:p w14:paraId="635A2D2C" w14:textId="14E9AF64" w:rsidR="00047550" w:rsidRPr="004F1E6E" w:rsidRDefault="00047550" w:rsidP="00A75513">
      <w:pPr>
        <w:pStyle w:val="paragrafesraas"/>
        <w:tabs>
          <w:tab w:val="clear" w:pos="720"/>
        </w:tabs>
        <w:rPr>
          <w:rFonts w:ascii="Arial" w:hAnsi="Arial" w:cs="Arial"/>
          <w:sz w:val="20"/>
          <w:szCs w:val="20"/>
        </w:rPr>
      </w:pPr>
      <w:bookmarkStart w:id="688" w:name="_Ref103784395"/>
      <w:r w:rsidRPr="004F1E6E">
        <w:rPr>
          <w:rFonts w:ascii="Arial" w:hAnsi="Arial" w:cs="Arial"/>
          <w:sz w:val="20"/>
          <w:szCs w:val="20"/>
        </w:rPr>
        <w:t>įvyksta Esminis teisės aktų pasikeitimas;</w:t>
      </w:r>
      <w:bookmarkStart w:id="689" w:name="_Toc284496801"/>
      <w:bookmarkEnd w:id="687"/>
      <w:r w:rsidR="001F6345" w:rsidRPr="004F1E6E">
        <w:rPr>
          <w:rFonts w:ascii="Arial" w:hAnsi="Arial" w:cs="Arial"/>
          <w:sz w:val="20"/>
          <w:szCs w:val="20"/>
        </w:rPr>
        <w:t xml:space="preserve"> </w:t>
      </w:r>
      <w:r w:rsidR="00AC62C2" w:rsidRPr="004F1E6E">
        <w:rPr>
          <w:rFonts w:ascii="Arial" w:hAnsi="Arial" w:cs="Arial"/>
          <w:sz w:val="20"/>
          <w:szCs w:val="20"/>
        </w:rPr>
        <w:t>ir (</w:t>
      </w:r>
      <w:r w:rsidR="001F6345" w:rsidRPr="004F1E6E">
        <w:rPr>
          <w:rFonts w:ascii="Arial" w:hAnsi="Arial" w:cs="Arial"/>
          <w:sz w:val="20"/>
          <w:szCs w:val="20"/>
        </w:rPr>
        <w:t>arba</w:t>
      </w:r>
      <w:bookmarkEnd w:id="688"/>
      <w:r w:rsidR="00AC62C2" w:rsidRPr="004F1E6E">
        <w:rPr>
          <w:rFonts w:ascii="Arial" w:hAnsi="Arial" w:cs="Arial"/>
          <w:sz w:val="20"/>
          <w:szCs w:val="20"/>
        </w:rPr>
        <w:t>)</w:t>
      </w:r>
    </w:p>
    <w:p w14:paraId="1583D53E" w14:textId="7638B9C9" w:rsidR="00047550" w:rsidRPr="004F1E6E" w:rsidRDefault="00047550" w:rsidP="00A75513">
      <w:pPr>
        <w:pStyle w:val="paragrafesraas"/>
        <w:tabs>
          <w:tab w:val="clear" w:pos="720"/>
        </w:tabs>
        <w:rPr>
          <w:rFonts w:ascii="Arial" w:hAnsi="Arial" w:cs="Arial"/>
          <w:sz w:val="20"/>
          <w:szCs w:val="20"/>
        </w:rPr>
      </w:pPr>
      <w:bookmarkStart w:id="690" w:name="_Ref391890548"/>
      <w:bookmarkStart w:id="691" w:name="_Ref522534796"/>
      <w:r w:rsidRPr="004F1E6E">
        <w:rPr>
          <w:rFonts w:ascii="Arial" w:hAnsi="Arial" w:cs="Arial"/>
          <w:sz w:val="20"/>
          <w:szCs w:val="20"/>
        </w:rPr>
        <w:t>jeigu Sutarties konkretaus keitimo vertę galima išreikšti pinigais ir tokio keitimo vertė nepadidina Sutarties vertės daugiau kaip 10% (dešimt procentų) Sutarties vertės su sąlyga, kad toks Sutarties keitimas nepakeičia bendro Sutarties pobūdžio. Esant keliems tokiems keitimams iš eilės, vertė turi būti skaičiuojama atsižvelgiant į bendrą tokių keitimų vertę;</w:t>
      </w:r>
      <w:bookmarkEnd w:id="690"/>
      <w:r w:rsidRPr="004F1E6E">
        <w:rPr>
          <w:rFonts w:ascii="Arial" w:hAnsi="Arial" w:cs="Arial"/>
          <w:sz w:val="20"/>
          <w:szCs w:val="20"/>
        </w:rPr>
        <w:t xml:space="preserve"> </w:t>
      </w:r>
      <w:r w:rsidR="001C4760" w:rsidRPr="004F1E6E">
        <w:rPr>
          <w:rFonts w:ascii="Arial" w:hAnsi="Arial" w:cs="Arial"/>
          <w:sz w:val="20"/>
          <w:szCs w:val="20"/>
        </w:rPr>
        <w:t>ir (</w:t>
      </w:r>
      <w:r w:rsidRPr="004F1E6E">
        <w:rPr>
          <w:rFonts w:ascii="Arial" w:hAnsi="Arial" w:cs="Arial"/>
          <w:sz w:val="20"/>
          <w:szCs w:val="20"/>
        </w:rPr>
        <w:t>arba</w:t>
      </w:r>
      <w:bookmarkEnd w:id="691"/>
      <w:r w:rsidR="001C4760" w:rsidRPr="004F1E6E">
        <w:rPr>
          <w:rFonts w:ascii="Arial" w:hAnsi="Arial" w:cs="Arial"/>
          <w:sz w:val="20"/>
          <w:szCs w:val="20"/>
        </w:rPr>
        <w:t>)</w:t>
      </w:r>
    </w:p>
    <w:p w14:paraId="7D986058" w14:textId="77777777" w:rsidR="00047550" w:rsidRPr="004F1E6E" w:rsidRDefault="00047550" w:rsidP="00A75513">
      <w:pPr>
        <w:pStyle w:val="paragrafesraas"/>
        <w:tabs>
          <w:tab w:val="clear" w:pos="720"/>
        </w:tabs>
        <w:rPr>
          <w:rFonts w:ascii="Arial" w:hAnsi="Arial" w:cs="Arial"/>
          <w:sz w:val="20"/>
          <w:szCs w:val="20"/>
        </w:rPr>
      </w:pPr>
      <w:bookmarkStart w:id="692" w:name="_Ref391890551"/>
      <w:r w:rsidRPr="004F1E6E">
        <w:rPr>
          <w:rFonts w:ascii="Arial" w:hAnsi="Arial" w:cs="Arial"/>
          <w:sz w:val="20"/>
          <w:szCs w:val="20"/>
        </w:rPr>
        <w:t>jeigu Sutarties keitimas yra būtinas esant visoms toliau nurodytoms sąlygoms:</w:t>
      </w:r>
      <w:bookmarkEnd w:id="692"/>
    </w:p>
    <w:p w14:paraId="5BA5C084" w14:textId="22536C53" w:rsidR="00A75513" w:rsidRPr="004F1E6E" w:rsidRDefault="00047550" w:rsidP="00603D18">
      <w:pPr>
        <w:pStyle w:val="paragrafesraas0"/>
        <w:numPr>
          <w:ilvl w:val="3"/>
          <w:numId w:val="2"/>
        </w:numPr>
        <w:tabs>
          <w:tab w:val="clear" w:pos="615"/>
        </w:tabs>
        <w:spacing w:before="240" w:after="240"/>
        <w:ind w:left="2835" w:hanging="992"/>
        <w:rPr>
          <w:rFonts w:ascii="Arial" w:hAnsi="Arial" w:cs="Arial"/>
          <w:szCs w:val="20"/>
        </w:rPr>
      </w:pPr>
      <w:r w:rsidRPr="004F1E6E">
        <w:rPr>
          <w:rFonts w:ascii="Arial" w:hAnsi="Arial" w:cs="Arial"/>
          <w:szCs w:val="20"/>
        </w:rPr>
        <w:t>būtinybė atlikti pakeitimą atsirado dėl aplinkybių, kurių</w:t>
      </w:r>
      <w:r w:rsidR="005B2A97" w:rsidRPr="004F1E6E">
        <w:rPr>
          <w:rFonts w:ascii="Arial" w:hAnsi="Arial" w:cs="Arial"/>
          <w:szCs w:val="20"/>
        </w:rPr>
        <w:t xml:space="preserve"> </w:t>
      </w:r>
      <w:r w:rsidRPr="004F1E6E">
        <w:rPr>
          <w:rFonts w:ascii="Arial" w:hAnsi="Arial" w:cs="Arial"/>
          <w:szCs w:val="20"/>
        </w:rPr>
        <w:t>Šalys atidžiai ir rūpestingai veikdamos negalėjo numatyti;</w:t>
      </w:r>
    </w:p>
    <w:p w14:paraId="658CAF5A" w14:textId="16C22A6F" w:rsidR="00A75513" w:rsidRPr="004F1E6E" w:rsidRDefault="00047550" w:rsidP="00603D18">
      <w:pPr>
        <w:pStyle w:val="paragrafesraas0"/>
        <w:numPr>
          <w:ilvl w:val="3"/>
          <w:numId w:val="2"/>
        </w:numPr>
        <w:tabs>
          <w:tab w:val="clear" w:pos="615"/>
        </w:tabs>
        <w:spacing w:before="240" w:after="240"/>
        <w:ind w:left="2835" w:hanging="992"/>
        <w:rPr>
          <w:rFonts w:ascii="Arial" w:hAnsi="Arial" w:cs="Arial"/>
          <w:szCs w:val="20"/>
        </w:rPr>
      </w:pPr>
      <w:r w:rsidRPr="004F1E6E">
        <w:rPr>
          <w:rFonts w:ascii="Arial" w:hAnsi="Arial" w:cs="Arial"/>
          <w:szCs w:val="20"/>
        </w:rPr>
        <w:t>pakeitimu nekeičiamas bendras Sutarties pobūdis;</w:t>
      </w:r>
      <w:bookmarkStart w:id="693" w:name="_Ref523304231"/>
    </w:p>
    <w:p w14:paraId="1AD6D6C2" w14:textId="144ADEB1" w:rsidR="00A75513" w:rsidRPr="004F1E6E" w:rsidRDefault="001F6345" w:rsidP="00603D18">
      <w:pPr>
        <w:pStyle w:val="paragrafesraas0"/>
        <w:numPr>
          <w:ilvl w:val="3"/>
          <w:numId w:val="2"/>
        </w:numPr>
        <w:tabs>
          <w:tab w:val="clear" w:pos="615"/>
        </w:tabs>
        <w:spacing w:before="240" w:after="240"/>
        <w:ind w:left="2835" w:hanging="992"/>
        <w:rPr>
          <w:rFonts w:ascii="Arial" w:hAnsi="Arial" w:cs="Arial"/>
          <w:szCs w:val="20"/>
        </w:rPr>
      </w:pPr>
      <w:r w:rsidRPr="004F1E6E">
        <w:rPr>
          <w:rFonts w:ascii="Arial" w:hAnsi="Arial" w:cs="Arial"/>
          <w:szCs w:val="20"/>
        </w:rPr>
        <w:t>Sutarties vertės</w:t>
      </w:r>
      <w:r w:rsidR="00047550" w:rsidRPr="004F1E6E">
        <w:rPr>
          <w:rFonts w:ascii="Arial" w:hAnsi="Arial" w:cs="Arial"/>
          <w:szCs w:val="20"/>
        </w:rPr>
        <w:t xml:space="preserve"> padidėjimas neviršija 50% (penkiasdešimt procentų) pradinės Sutarties vertės. Jei daromi keli pakeitimai iš eilės, ši riba taikoma kiekvieno pakeitimo vertei</w:t>
      </w:r>
      <w:bookmarkStart w:id="694" w:name="_Ref103784407"/>
      <w:bookmarkEnd w:id="693"/>
      <w:r w:rsidR="005258F6" w:rsidRPr="004F1E6E">
        <w:rPr>
          <w:rFonts w:ascii="Arial" w:hAnsi="Arial" w:cs="Arial"/>
          <w:szCs w:val="20"/>
        </w:rPr>
        <w:t>.</w:t>
      </w:r>
    </w:p>
    <w:p w14:paraId="21447224" w14:textId="3188850A" w:rsidR="00A75513" w:rsidRPr="004F1E6E" w:rsidRDefault="00047550" w:rsidP="00603D18">
      <w:pPr>
        <w:pStyle w:val="paragrafesraas"/>
        <w:rPr>
          <w:rFonts w:ascii="Arial" w:hAnsi="Arial" w:cs="Arial"/>
          <w:sz w:val="20"/>
          <w:szCs w:val="20"/>
        </w:rPr>
      </w:pPr>
      <w:r w:rsidRPr="004F1E6E">
        <w:rPr>
          <w:rFonts w:ascii="Arial" w:hAnsi="Arial" w:cs="Arial"/>
          <w:sz w:val="20"/>
          <w:szCs w:val="20"/>
        </w:rPr>
        <w:t>pagal oficialius Europos Sąjungos ir (ar) Lietuvos Respublikos valstybės institucijų reikalavimus (raštus) siekiant užtikrinti, kad Sutartis nebūtų apskaitoma valdžios sektoriaus balanse. Tokiu atveju Suteikiančioji institucija raštu informuoja</w:t>
      </w:r>
      <w:r w:rsidR="005B2A97" w:rsidRPr="004F1E6E">
        <w:rPr>
          <w:rFonts w:ascii="Arial" w:hAnsi="Arial" w:cs="Arial"/>
          <w:sz w:val="20"/>
          <w:szCs w:val="20"/>
        </w:rPr>
        <w:t xml:space="preserve"> </w:t>
      </w:r>
      <w:r w:rsidRPr="004F1E6E">
        <w:rPr>
          <w:rFonts w:ascii="Arial" w:hAnsi="Arial" w:cs="Arial"/>
          <w:sz w:val="20"/>
          <w:szCs w:val="20"/>
        </w:rPr>
        <w:t>Koncesininką ir Investuotoją apie Europos Sąjungos ir (ar) Lietuvos Respublikos valstybės institucijų reikalavimus bei suderina su Koncesininku ir Investuotoju būtinus Sutarties pakeitimus, jeigu tokie yra būtini ir jeigu jie nekeičia Šalių ekonominės pusiausvyros.</w:t>
      </w:r>
      <w:bookmarkEnd w:id="694"/>
      <w:r w:rsidRPr="004F1E6E">
        <w:rPr>
          <w:rFonts w:ascii="Arial" w:hAnsi="Arial" w:cs="Arial"/>
          <w:sz w:val="20"/>
          <w:szCs w:val="20"/>
        </w:rPr>
        <w:t xml:space="preserve"> </w:t>
      </w:r>
      <w:bookmarkStart w:id="695" w:name="_Ref54685619"/>
    </w:p>
    <w:p w14:paraId="32609C52" w14:textId="728A1698" w:rsidR="00047550" w:rsidRPr="004F1E6E" w:rsidRDefault="00A75513" w:rsidP="00603D18">
      <w:pPr>
        <w:pStyle w:val="paragrafesraas"/>
        <w:rPr>
          <w:rFonts w:ascii="Arial" w:hAnsi="Arial" w:cs="Arial"/>
          <w:sz w:val="20"/>
          <w:szCs w:val="20"/>
        </w:rPr>
      </w:pPr>
      <w:r w:rsidRPr="004F1E6E">
        <w:rPr>
          <w:rFonts w:ascii="Arial" w:hAnsi="Arial" w:cs="Arial"/>
          <w:sz w:val="20"/>
          <w:szCs w:val="20"/>
        </w:rPr>
        <w:t>k</w:t>
      </w:r>
      <w:r w:rsidR="00047550" w:rsidRPr="004F1E6E">
        <w:rPr>
          <w:rFonts w:ascii="Arial" w:hAnsi="Arial" w:cs="Arial"/>
          <w:sz w:val="20"/>
          <w:szCs w:val="20"/>
        </w:rPr>
        <w:t xml:space="preserve">iti Sutarties pakeitimai, kurie nėra numatyti šioje Sutartyje </w:t>
      </w:r>
      <w:r w:rsidR="00B96035" w:rsidRPr="004F1E6E">
        <w:rPr>
          <w:rFonts w:ascii="Arial" w:hAnsi="Arial" w:cs="Arial"/>
          <w:sz w:val="20"/>
          <w:szCs w:val="20"/>
        </w:rPr>
        <w:t>kurie neprieštarauja Koncesijų įstatymui galimi tik Koncesijų įstatymo nustatytais atvejais</w:t>
      </w:r>
      <w:r w:rsidR="00047550" w:rsidRPr="004F1E6E">
        <w:rPr>
          <w:rFonts w:ascii="Arial" w:hAnsi="Arial" w:cs="Arial"/>
          <w:sz w:val="20"/>
          <w:szCs w:val="20"/>
        </w:rPr>
        <w:t>.</w:t>
      </w:r>
      <w:bookmarkEnd w:id="695"/>
    </w:p>
    <w:p w14:paraId="6C7018A1" w14:textId="5FB05B63" w:rsidR="00A709D9" w:rsidRPr="004F1E6E" w:rsidRDefault="00D62CA9" w:rsidP="00D62CA9">
      <w:pPr>
        <w:pStyle w:val="paragrafai"/>
        <w:tabs>
          <w:tab w:val="clear" w:pos="495"/>
        </w:tabs>
        <w:rPr>
          <w:rFonts w:ascii="Arial" w:hAnsi="Arial" w:cs="Arial"/>
          <w:sz w:val="20"/>
          <w:szCs w:val="20"/>
        </w:rPr>
      </w:pPr>
      <w:bookmarkStart w:id="696" w:name="_Toc284496802"/>
      <w:bookmarkEnd w:id="689"/>
      <w:r w:rsidRPr="004F1E6E">
        <w:rPr>
          <w:rFonts w:ascii="Arial" w:hAnsi="Arial" w:cs="Arial"/>
          <w:sz w:val="20"/>
          <w:szCs w:val="20"/>
        </w:rPr>
        <w:t>Pradinė Sutarties vertė reiškia Atlygio sumą visam sumą Sutarties laikotarpiui realia (neindeksuota) verte be PVM. Jeigu Sutartyje nustatyta tvarka ir sąlygomis Koncesininkas keičia Atlygio dydžio ir surinkimo struktūrą, nurodytą Pasiūlyme, atitinkamai Pradinė Sutarties vertė turi būti perskaičiuojama.</w:t>
      </w:r>
    </w:p>
    <w:p w14:paraId="3F59D207" w14:textId="0EB90E8E" w:rsidR="00047550" w:rsidRPr="004F1E6E" w:rsidRDefault="00047550" w:rsidP="00A75513">
      <w:pPr>
        <w:pStyle w:val="paragrafai"/>
        <w:tabs>
          <w:tab w:val="clear" w:pos="495"/>
        </w:tabs>
        <w:rPr>
          <w:rFonts w:ascii="Arial" w:hAnsi="Arial" w:cs="Arial"/>
          <w:sz w:val="20"/>
          <w:szCs w:val="20"/>
        </w:rPr>
      </w:pPr>
      <w:r w:rsidRPr="004F1E6E">
        <w:rPr>
          <w:rFonts w:ascii="Arial" w:hAnsi="Arial" w:cs="Arial"/>
          <w:sz w:val="20"/>
          <w:szCs w:val="20"/>
        </w:rPr>
        <w:t xml:space="preserve">Neesminiai (techninio pobūdžio) Sutarties pakeitimai gali būti atliekami visais atvejais. </w:t>
      </w:r>
      <w:bookmarkEnd w:id="696"/>
    </w:p>
    <w:p w14:paraId="73DB2105" w14:textId="5F41C858" w:rsidR="00047550" w:rsidRPr="004F1E6E" w:rsidRDefault="00047550" w:rsidP="00A75513">
      <w:pPr>
        <w:pStyle w:val="Antrat2"/>
        <w:tabs>
          <w:tab w:val="clear" w:pos="495"/>
        </w:tabs>
        <w:rPr>
          <w:rFonts w:ascii="Arial" w:hAnsi="Arial" w:cs="Arial"/>
          <w:sz w:val="20"/>
        </w:rPr>
      </w:pPr>
      <w:bookmarkStart w:id="697" w:name="_Toc284496803"/>
      <w:bookmarkStart w:id="698" w:name="_Toc293074482"/>
      <w:bookmarkStart w:id="699" w:name="_Toc297646407"/>
      <w:bookmarkStart w:id="700" w:name="_Toc300049754"/>
      <w:bookmarkStart w:id="701" w:name="_Toc299367507"/>
      <w:bookmarkStart w:id="702" w:name="_Ref521055167"/>
      <w:bookmarkStart w:id="703" w:name="_Toc219280540"/>
      <w:r w:rsidRPr="004F1E6E">
        <w:rPr>
          <w:rFonts w:ascii="Arial" w:hAnsi="Arial" w:cs="Arial"/>
          <w:sz w:val="20"/>
        </w:rPr>
        <w:t xml:space="preserve">Sutarties keitimas dėl </w:t>
      </w:r>
      <w:r w:rsidR="001F6345" w:rsidRPr="004F1E6E">
        <w:rPr>
          <w:rFonts w:ascii="Arial" w:hAnsi="Arial" w:cs="Arial"/>
          <w:sz w:val="20"/>
        </w:rPr>
        <w:fldChar w:fldCharType="begin"/>
      </w:r>
      <w:r w:rsidR="001F6345" w:rsidRPr="004F1E6E">
        <w:rPr>
          <w:rFonts w:ascii="Arial" w:hAnsi="Arial" w:cs="Arial"/>
          <w:sz w:val="20"/>
        </w:rPr>
        <w:instrText xml:space="preserve"> REF _Ref391890632 \r \h </w:instrText>
      </w:r>
      <w:r w:rsidR="00004C78" w:rsidRPr="004F1E6E">
        <w:rPr>
          <w:rFonts w:ascii="Arial" w:hAnsi="Arial" w:cs="Arial"/>
          <w:sz w:val="20"/>
        </w:rPr>
        <w:instrText xml:space="preserve"> \* MERGEFORMAT </w:instrText>
      </w:r>
      <w:r w:rsidR="001F6345" w:rsidRPr="004F1E6E">
        <w:rPr>
          <w:rFonts w:ascii="Arial" w:hAnsi="Arial" w:cs="Arial"/>
          <w:sz w:val="20"/>
        </w:rPr>
      </w:r>
      <w:r w:rsidR="001F6345" w:rsidRPr="004F1E6E">
        <w:rPr>
          <w:rFonts w:ascii="Arial" w:hAnsi="Arial" w:cs="Arial"/>
          <w:sz w:val="20"/>
        </w:rPr>
        <w:fldChar w:fldCharType="separate"/>
      </w:r>
      <w:r w:rsidR="00DB154C" w:rsidRPr="004F1E6E">
        <w:rPr>
          <w:rFonts w:ascii="Arial" w:hAnsi="Arial" w:cs="Arial"/>
          <w:sz w:val="20"/>
        </w:rPr>
        <w:t>37.2</w:t>
      </w:r>
      <w:r w:rsidR="001F6345" w:rsidRPr="004F1E6E">
        <w:rPr>
          <w:rFonts w:ascii="Arial" w:hAnsi="Arial" w:cs="Arial"/>
          <w:sz w:val="20"/>
        </w:rPr>
        <w:fldChar w:fldCharType="end"/>
      </w:r>
      <w:r w:rsidRPr="004F1E6E">
        <w:rPr>
          <w:rFonts w:ascii="Arial" w:hAnsi="Arial" w:cs="Arial"/>
          <w:sz w:val="20"/>
        </w:rPr>
        <w:t xml:space="preserve"> </w:t>
      </w:r>
      <w:bookmarkEnd w:id="670"/>
      <w:bookmarkEnd w:id="697"/>
      <w:bookmarkEnd w:id="698"/>
      <w:bookmarkEnd w:id="699"/>
      <w:bookmarkEnd w:id="700"/>
      <w:bookmarkEnd w:id="701"/>
      <w:r w:rsidRPr="004F1E6E">
        <w:rPr>
          <w:rFonts w:ascii="Arial" w:hAnsi="Arial" w:cs="Arial"/>
          <w:sz w:val="20"/>
        </w:rPr>
        <w:t>punkte</w:t>
      </w:r>
      <w:bookmarkEnd w:id="702"/>
      <w:r w:rsidRPr="004F1E6E">
        <w:rPr>
          <w:rFonts w:ascii="Arial" w:hAnsi="Arial" w:cs="Arial"/>
          <w:sz w:val="20"/>
        </w:rPr>
        <w:t xml:space="preserve"> nurodytų atvejų</w:t>
      </w:r>
      <w:bookmarkEnd w:id="703"/>
    </w:p>
    <w:p w14:paraId="388EABC9" w14:textId="79AFCCEE" w:rsidR="00047550" w:rsidRPr="004F1E6E" w:rsidRDefault="00047550" w:rsidP="00A75513">
      <w:pPr>
        <w:pStyle w:val="paragrafai"/>
        <w:tabs>
          <w:tab w:val="clear" w:pos="495"/>
        </w:tabs>
        <w:rPr>
          <w:rFonts w:ascii="Arial" w:hAnsi="Arial" w:cs="Arial"/>
          <w:sz w:val="20"/>
          <w:szCs w:val="20"/>
        </w:rPr>
      </w:pPr>
      <w:bookmarkStart w:id="704" w:name="_Toc284496804"/>
      <w:bookmarkStart w:id="705" w:name="_Ref522536385"/>
      <w:r w:rsidRPr="004F1E6E">
        <w:rPr>
          <w:rFonts w:ascii="Arial" w:hAnsi="Arial" w:cs="Arial"/>
          <w:sz w:val="20"/>
          <w:szCs w:val="20"/>
        </w:rPr>
        <w:t xml:space="preserve">Sutarties </w:t>
      </w:r>
      <w:r w:rsidR="001F6345" w:rsidRPr="004F1E6E">
        <w:rPr>
          <w:rFonts w:ascii="Arial" w:hAnsi="Arial" w:cs="Arial"/>
          <w:sz w:val="20"/>
          <w:szCs w:val="20"/>
        </w:rPr>
        <w:fldChar w:fldCharType="begin"/>
      </w:r>
      <w:r w:rsidR="001F6345" w:rsidRPr="004F1E6E">
        <w:rPr>
          <w:rFonts w:ascii="Arial" w:hAnsi="Arial" w:cs="Arial"/>
          <w:sz w:val="20"/>
          <w:szCs w:val="20"/>
        </w:rPr>
        <w:instrText xml:space="preserve"> REF _Ref391890632 \r \h </w:instrText>
      </w:r>
      <w:r w:rsidR="00004C78" w:rsidRPr="004F1E6E">
        <w:rPr>
          <w:rFonts w:ascii="Arial" w:hAnsi="Arial" w:cs="Arial"/>
          <w:sz w:val="20"/>
          <w:szCs w:val="20"/>
        </w:rPr>
        <w:instrText xml:space="preserve"> \* MERGEFORMAT </w:instrText>
      </w:r>
      <w:r w:rsidR="001F6345" w:rsidRPr="004F1E6E">
        <w:rPr>
          <w:rFonts w:ascii="Arial" w:hAnsi="Arial" w:cs="Arial"/>
          <w:sz w:val="20"/>
          <w:szCs w:val="20"/>
        </w:rPr>
      </w:r>
      <w:r w:rsidR="001F6345" w:rsidRPr="004F1E6E">
        <w:rPr>
          <w:rFonts w:ascii="Arial" w:hAnsi="Arial" w:cs="Arial"/>
          <w:sz w:val="20"/>
          <w:szCs w:val="20"/>
        </w:rPr>
        <w:fldChar w:fldCharType="separate"/>
      </w:r>
      <w:r w:rsidR="00DB154C" w:rsidRPr="004F1E6E">
        <w:rPr>
          <w:rFonts w:ascii="Arial" w:hAnsi="Arial" w:cs="Arial"/>
          <w:sz w:val="20"/>
          <w:szCs w:val="20"/>
        </w:rPr>
        <w:t>37.2</w:t>
      </w:r>
      <w:r w:rsidR="001F6345" w:rsidRPr="004F1E6E">
        <w:rPr>
          <w:rFonts w:ascii="Arial" w:hAnsi="Arial" w:cs="Arial"/>
          <w:sz w:val="20"/>
          <w:szCs w:val="20"/>
        </w:rPr>
        <w:fldChar w:fldCharType="end"/>
      </w:r>
      <w:r w:rsidRPr="004F1E6E">
        <w:rPr>
          <w:rFonts w:ascii="Arial" w:hAnsi="Arial" w:cs="Arial"/>
          <w:sz w:val="20"/>
          <w:szCs w:val="20"/>
        </w:rPr>
        <w:t xml:space="preserve"> punkte nurodyti Sutarties keitimo atvejai neatleidžia Koncesininko nuo pareigos vykdyti įsipareigojimus pagal Sutartį, išskyrus atvejį, kai nėra galimybės vykdyti savo įsipareigojimų </w:t>
      </w:r>
      <w:r w:rsidRPr="004F1E6E">
        <w:rPr>
          <w:rFonts w:ascii="Arial" w:hAnsi="Arial" w:cs="Arial"/>
          <w:sz w:val="20"/>
          <w:szCs w:val="20"/>
        </w:rPr>
        <w:lastRenderedPageBreak/>
        <w:t>dėl Atleidimo atvejo ar Kompensavimo įvykio (jų trukmės terminu) bei atvejus, kai vykdant tokius įsipareigojimus būtų pažeisti imperatyvūs teisės aktų reikalavimai.</w:t>
      </w:r>
      <w:bookmarkEnd w:id="704"/>
      <w:bookmarkEnd w:id="705"/>
    </w:p>
    <w:p w14:paraId="5461184F" w14:textId="5192F53F" w:rsidR="00047550" w:rsidRPr="004F1E6E" w:rsidRDefault="00047550" w:rsidP="00A75513">
      <w:pPr>
        <w:pStyle w:val="paragrafai"/>
        <w:tabs>
          <w:tab w:val="clear" w:pos="495"/>
        </w:tabs>
        <w:rPr>
          <w:rFonts w:ascii="Arial" w:hAnsi="Arial" w:cs="Arial"/>
          <w:sz w:val="20"/>
          <w:szCs w:val="20"/>
        </w:rPr>
      </w:pPr>
      <w:bookmarkStart w:id="706" w:name="_Toc284496805"/>
      <w:r w:rsidRPr="004F1E6E">
        <w:rPr>
          <w:rFonts w:ascii="Arial" w:hAnsi="Arial" w:cs="Arial"/>
          <w:sz w:val="20"/>
          <w:szCs w:val="20"/>
        </w:rPr>
        <w:t xml:space="preserve">Atsiradus aplinkybėms, nurodytoms Sutarties </w:t>
      </w:r>
      <w:r w:rsidR="001F6345" w:rsidRPr="004F1E6E">
        <w:rPr>
          <w:rFonts w:ascii="Arial" w:hAnsi="Arial" w:cs="Arial"/>
          <w:sz w:val="20"/>
          <w:szCs w:val="20"/>
        </w:rPr>
        <w:fldChar w:fldCharType="begin"/>
      </w:r>
      <w:r w:rsidR="001F6345" w:rsidRPr="004F1E6E">
        <w:rPr>
          <w:rFonts w:ascii="Arial" w:hAnsi="Arial" w:cs="Arial"/>
          <w:sz w:val="20"/>
          <w:szCs w:val="20"/>
        </w:rPr>
        <w:instrText xml:space="preserve"> REF _Ref391890632 \r \h </w:instrText>
      </w:r>
      <w:r w:rsidR="00A75513" w:rsidRPr="004F1E6E">
        <w:rPr>
          <w:rFonts w:ascii="Arial" w:hAnsi="Arial" w:cs="Arial"/>
          <w:sz w:val="20"/>
          <w:szCs w:val="20"/>
        </w:rPr>
        <w:instrText xml:space="preserve"> \* MERGEFORMAT </w:instrText>
      </w:r>
      <w:r w:rsidR="001F6345" w:rsidRPr="004F1E6E">
        <w:rPr>
          <w:rFonts w:ascii="Arial" w:hAnsi="Arial" w:cs="Arial"/>
          <w:sz w:val="20"/>
          <w:szCs w:val="20"/>
        </w:rPr>
      </w:r>
      <w:r w:rsidR="001F6345" w:rsidRPr="004F1E6E">
        <w:rPr>
          <w:rFonts w:ascii="Arial" w:hAnsi="Arial" w:cs="Arial"/>
          <w:sz w:val="20"/>
          <w:szCs w:val="20"/>
        </w:rPr>
        <w:fldChar w:fldCharType="separate"/>
      </w:r>
      <w:r w:rsidR="00DB154C" w:rsidRPr="004F1E6E">
        <w:rPr>
          <w:rFonts w:ascii="Arial" w:hAnsi="Arial" w:cs="Arial"/>
          <w:sz w:val="20"/>
          <w:szCs w:val="20"/>
        </w:rPr>
        <w:t>37.2</w:t>
      </w:r>
      <w:r w:rsidR="001F6345" w:rsidRPr="004F1E6E">
        <w:rPr>
          <w:rFonts w:ascii="Arial" w:hAnsi="Arial" w:cs="Arial"/>
          <w:sz w:val="20"/>
          <w:szCs w:val="20"/>
        </w:rPr>
        <w:fldChar w:fldCharType="end"/>
      </w:r>
      <w:r w:rsidRPr="004F1E6E">
        <w:rPr>
          <w:rFonts w:ascii="Arial" w:hAnsi="Arial" w:cs="Arial"/>
          <w:sz w:val="20"/>
          <w:szCs w:val="20"/>
        </w:rPr>
        <w:t xml:space="preserve"> punkte, kurios neigiamai veikia Koncesininko teisių ir pareigų pagal Sutartį įgyvendinimą, Koncesininkas privalo imtis visų prieinamų priemonių siekiant užtikrinti, kad patiriama žala būtų kaip įmanoma mažesnė. Jeigu aplinkybės nurodytos Sutarties </w:t>
      </w:r>
      <w:r w:rsidR="001F6345" w:rsidRPr="004F1E6E">
        <w:rPr>
          <w:rFonts w:ascii="Arial" w:hAnsi="Arial" w:cs="Arial"/>
          <w:sz w:val="20"/>
          <w:szCs w:val="20"/>
        </w:rPr>
        <w:fldChar w:fldCharType="begin"/>
      </w:r>
      <w:r w:rsidR="001F6345" w:rsidRPr="004F1E6E">
        <w:rPr>
          <w:rFonts w:ascii="Arial" w:hAnsi="Arial" w:cs="Arial"/>
          <w:sz w:val="20"/>
          <w:szCs w:val="20"/>
        </w:rPr>
        <w:instrText xml:space="preserve"> REF _Ref391890632 \r \h </w:instrText>
      </w:r>
      <w:r w:rsidR="00A75513" w:rsidRPr="004F1E6E">
        <w:rPr>
          <w:rFonts w:ascii="Arial" w:hAnsi="Arial" w:cs="Arial"/>
          <w:sz w:val="20"/>
          <w:szCs w:val="20"/>
        </w:rPr>
        <w:instrText xml:space="preserve"> \* MERGEFORMAT </w:instrText>
      </w:r>
      <w:r w:rsidR="001F6345" w:rsidRPr="004F1E6E">
        <w:rPr>
          <w:rFonts w:ascii="Arial" w:hAnsi="Arial" w:cs="Arial"/>
          <w:sz w:val="20"/>
          <w:szCs w:val="20"/>
        </w:rPr>
      </w:r>
      <w:r w:rsidR="001F6345" w:rsidRPr="004F1E6E">
        <w:rPr>
          <w:rFonts w:ascii="Arial" w:hAnsi="Arial" w:cs="Arial"/>
          <w:sz w:val="20"/>
          <w:szCs w:val="20"/>
        </w:rPr>
        <w:fldChar w:fldCharType="separate"/>
      </w:r>
      <w:r w:rsidR="00DB154C" w:rsidRPr="004F1E6E">
        <w:rPr>
          <w:rFonts w:ascii="Arial" w:hAnsi="Arial" w:cs="Arial"/>
          <w:sz w:val="20"/>
          <w:szCs w:val="20"/>
        </w:rPr>
        <w:t>37.2</w:t>
      </w:r>
      <w:r w:rsidR="001F6345" w:rsidRPr="004F1E6E">
        <w:rPr>
          <w:rFonts w:ascii="Arial" w:hAnsi="Arial" w:cs="Arial"/>
          <w:sz w:val="20"/>
          <w:szCs w:val="20"/>
        </w:rPr>
        <w:fldChar w:fldCharType="end"/>
      </w:r>
      <w:r w:rsidRPr="004F1E6E">
        <w:rPr>
          <w:rFonts w:ascii="Arial" w:hAnsi="Arial" w:cs="Arial"/>
          <w:sz w:val="20"/>
          <w:szCs w:val="20"/>
        </w:rPr>
        <w:t xml:space="preserve"> punkte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706"/>
    </w:p>
    <w:p w14:paraId="38DAACB3" w14:textId="3B0FB7D2" w:rsidR="00721341" w:rsidRPr="004F1E6E" w:rsidRDefault="00A75513" w:rsidP="00A75513">
      <w:pPr>
        <w:pStyle w:val="paragrafai"/>
        <w:tabs>
          <w:tab w:val="clear" w:pos="495"/>
        </w:tabs>
        <w:spacing w:after="0"/>
        <w:rPr>
          <w:rFonts w:ascii="Arial" w:hAnsi="Arial" w:cs="Arial"/>
          <w:sz w:val="20"/>
          <w:szCs w:val="20"/>
        </w:rPr>
      </w:pPr>
      <w:bookmarkStart w:id="707" w:name="_Ref136243834"/>
      <w:bookmarkStart w:id="708" w:name="_Toc284496806"/>
      <w:r w:rsidRPr="004F1E6E">
        <w:rPr>
          <w:rFonts w:ascii="Arial" w:hAnsi="Arial" w:cs="Arial"/>
          <w:sz w:val="20"/>
          <w:szCs w:val="20"/>
        </w:rPr>
        <w:t>Atsiradus</w:t>
      </w:r>
      <w:r w:rsidR="00721341" w:rsidRPr="004F1E6E">
        <w:rPr>
          <w:rFonts w:ascii="Arial" w:hAnsi="Arial" w:cs="Arial"/>
          <w:sz w:val="20"/>
          <w:szCs w:val="20"/>
        </w:rPr>
        <w:t xml:space="preserve"> aplinkybėms, nurodytoms Sutarties </w:t>
      </w:r>
      <w:r w:rsidR="00AD0BD7" w:rsidRPr="004F1E6E">
        <w:rPr>
          <w:rFonts w:ascii="Arial" w:hAnsi="Arial" w:cs="Arial"/>
          <w:sz w:val="20"/>
          <w:szCs w:val="20"/>
        </w:rPr>
        <w:fldChar w:fldCharType="begin"/>
      </w:r>
      <w:r w:rsidR="00AD0BD7" w:rsidRPr="004F1E6E">
        <w:rPr>
          <w:rFonts w:ascii="Arial" w:hAnsi="Arial" w:cs="Arial"/>
          <w:sz w:val="20"/>
          <w:szCs w:val="20"/>
        </w:rPr>
        <w:instrText xml:space="preserve"> REF _Ref391890632 \r \h </w:instrText>
      </w:r>
      <w:r w:rsidR="00004C78" w:rsidRPr="004F1E6E">
        <w:rPr>
          <w:rFonts w:ascii="Arial" w:hAnsi="Arial" w:cs="Arial"/>
          <w:sz w:val="20"/>
          <w:szCs w:val="20"/>
        </w:rPr>
        <w:instrText xml:space="preserve"> \* MERGEFORMAT </w:instrText>
      </w:r>
      <w:r w:rsidR="00AD0BD7" w:rsidRPr="004F1E6E">
        <w:rPr>
          <w:rFonts w:ascii="Arial" w:hAnsi="Arial" w:cs="Arial"/>
          <w:sz w:val="20"/>
          <w:szCs w:val="20"/>
        </w:rPr>
      </w:r>
      <w:r w:rsidR="00AD0BD7" w:rsidRPr="004F1E6E">
        <w:rPr>
          <w:rFonts w:ascii="Arial" w:hAnsi="Arial" w:cs="Arial"/>
          <w:sz w:val="20"/>
          <w:szCs w:val="20"/>
        </w:rPr>
        <w:fldChar w:fldCharType="separate"/>
      </w:r>
      <w:r w:rsidR="00DB154C" w:rsidRPr="004F1E6E">
        <w:rPr>
          <w:rFonts w:ascii="Arial" w:hAnsi="Arial" w:cs="Arial"/>
          <w:sz w:val="20"/>
          <w:szCs w:val="20"/>
        </w:rPr>
        <w:t>37.2</w:t>
      </w:r>
      <w:r w:rsidR="00AD0BD7" w:rsidRPr="004F1E6E">
        <w:rPr>
          <w:rFonts w:ascii="Arial" w:hAnsi="Arial" w:cs="Arial"/>
          <w:sz w:val="20"/>
          <w:szCs w:val="20"/>
        </w:rPr>
        <w:fldChar w:fldCharType="end"/>
      </w:r>
      <w:r w:rsidR="00AD0BD7" w:rsidRPr="004F1E6E">
        <w:rPr>
          <w:rFonts w:ascii="Arial" w:hAnsi="Arial" w:cs="Arial"/>
          <w:sz w:val="20"/>
          <w:szCs w:val="20"/>
        </w:rPr>
        <w:t xml:space="preserve"> </w:t>
      </w:r>
      <w:r w:rsidR="00721341" w:rsidRPr="004F1E6E">
        <w:rPr>
          <w:rFonts w:ascii="Arial" w:hAnsi="Arial" w:cs="Arial"/>
          <w:sz w:val="20"/>
          <w:szCs w:val="20"/>
        </w:rPr>
        <w:t>punkt</w:t>
      </w:r>
      <w:r w:rsidR="00AD0BD7" w:rsidRPr="004F1E6E">
        <w:rPr>
          <w:rFonts w:ascii="Arial" w:hAnsi="Arial" w:cs="Arial"/>
          <w:sz w:val="20"/>
          <w:szCs w:val="20"/>
        </w:rPr>
        <w:t>e</w:t>
      </w:r>
      <w:r w:rsidR="00721341" w:rsidRPr="004F1E6E">
        <w:rPr>
          <w:rFonts w:ascii="Arial" w:hAnsi="Arial" w:cs="Arial"/>
          <w:sz w:val="20"/>
          <w:szCs w:val="20"/>
        </w:rPr>
        <w:t>, bet kuri iš Šalių gali įteikti kitai Šaliai pranešimą, apie atsiradusias aplinkybes, nurodytas Sutarties</w:t>
      </w:r>
      <w:r w:rsidR="0015761A" w:rsidRPr="004F1E6E">
        <w:rPr>
          <w:rFonts w:ascii="Arial" w:hAnsi="Arial" w:cs="Arial"/>
          <w:sz w:val="20"/>
          <w:szCs w:val="20"/>
        </w:rPr>
        <w:t xml:space="preserve"> </w:t>
      </w:r>
      <w:r w:rsidR="0015761A" w:rsidRPr="004F1E6E">
        <w:rPr>
          <w:rFonts w:ascii="Arial" w:hAnsi="Arial" w:cs="Arial"/>
          <w:sz w:val="20"/>
          <w:szCs w:val="20"/>
        </w:rPr>
        <w:fldChar w:fldCharType="begin"/>
      </w:r>
      <w:r w:rsidR="0015761A" w:rsidRPr="004F1E6E">
        <w:rPr>
          <w:rFonts w:ascii="Arial" w:hAnsi="Arial" w:cs="Arial"/>
          <w:sz w:val="20"/>
          <w:szCs w:val="20"/>
        </w:rPr>
        <w:instrText xml:space="preserve"> REF _Ref391890632 \r \h </w:instrText>
      </w:r>
      <w:r w:rsidR="00004C78" w:rsidRPr="004F1E6E">
        <w:rPr>
          <w:rFonts w:ascii="Arial" w:hAnsi="Arial" w:cs="Arial"/>
          <w:sz w:val="20"/>
          <w:szCs w:val="20"/>
        </w:rPr>
        <w:instrText xml:space="preserve"> \* MERGEFORMAT </w:instrText>
      </w:r>
      <w:r w:rsidR="0015761A" w:rsidRPr="004F1E6E">
        <w:rPr>
          <w:rFonts w:ascii="Arial" w:hAnsi="Arial" w:cs="Arial"/>
          <w:sz w:val="20"/>
          <w:szCs w:val="20"/>
        </w:rPr>
      </w:r>
      <w:r w:rsidR="0015761A" w:rsidRPr="004F1E6E">
        <w:rPr>
          <w:rFonts w:ascii="Arial" w:hAnsi="Arial" w:cs="Arial"/>
          <w:sz w:val="20"/>
          <w:szCs w:val="20"/>
        </w:rPr>
        <w:fldChar w:fldCharType="separate"/>
      </w:r>
      <w:r w:rsidR="00DB154C" w:rsidRPr="004F1E6E">
        <w:rPr>
          <w:rFonts w:ascii="Arial" w:hAnsi="Arial" w:cs="Arial"/>
          <w:sz w:val="20"/>
          <w:szCs w:val="20"/>
        </w:rPr>
        <w:t>37.2</w:t>
      </w:r>
      <w:r w:rsidR="0015761A" w:rsidRPr="004F1E6E">
        <w:rPr>
          <w:rFonts w:ascii="Arial" w:hAnsi="Arial" w:cs="Arial"/>
          <w:sz w:val="20"/>
          <w:szCs w:val="20"/>
        </w:rPr>
        <w:fldChar w:fldCharType="end"/>
      </w:r>
      <w:r w:rsidR="00305266" w:rsidRPr="004F1E6E">
        <w:rPr>
          <w:rFonts w:ascii="Arial" w:hAnsi="Arial" w:cs="Arial"/>
          <w:sz w:val="20"/>
          <w:szCs w:val="20"/>
        </w:rPr>
        <w:t xml:space="preserve"> </w:t>
      </w:r>
      <w:r w:rsidR="00721341" w:rsidRPr="004F1E6E">
        <w:rPr>
          <w:rFonts w:ascii="Arial" w:hAnsi="Arial" w:cs="Arial"/>
          <w:sz w:val="20"/>
          <w:szCs w:val="20"/>
        </w:rPr>
        <w:t>punkte, nurodant:</w:t>
      </w:r>
    </w:p>
    <w:p w14:paraId="1B9EDEA4" w14:textId="2DF600DA" w:rsidR="00721341" w:rsidRPr="004F1E6E" w:rsidRDefault="00721341" w:rsidP="00A75513">
      <w:pPr>
        <w:pStyle w:val="paragrafesraas"/>
        <w:tabs>
          <w:tab w:val="clear" w:pos="720"/>
        </w:tabs>
        <w:rPr>
          <w:rFonts w:ascii="Arial" w:hAnsi="Arial" w:cs="Arial"/>
          <w:sz w:val="20"/>
          <w:szCs w:val="20"/>
        </w:rPr>
      </w:pPr>
      <w:r w:rsidRPr="004F1E6E">
        <w:rPr>
          <w:rFonts w:ascii="Arial" w:hAnsi="Arial" w:cs="Arial"/>
          <w:sz w:val="20"/>
          <w:szCs w:val="20"/>
        </w:rPr>
        <w:t>keitimo arba aplinkybių esmė ir pagrindimas;</w:t>
      </w:r>
    </w:p>
    <w:p w14:paraId="518B7DC4" w14:textId="59366106" w:rsidR="00721341" w:rsidRPr="004F1E6E" w:rsidRDefault="00721341" w:rsidP="00A75513">
      <w:pPr>
        <w:pStyle w:val="paragrafesraas"/>
        <w:tabs>
          <w:tab w:val="clear" w:pos="720"/>
        </w:tabs>
        <w:rPr>
          <w:rFonts w:ascii="Arial" w:hAnsi="Arial" w:cs="Arial"/>
          <w:sz w:val="20"/>
          <w:szCs w:val="20"/>
        </w:rPr>
      </w:pPr>
      <w:r w:rsidRPr="004F1E6E">
        <w:rPr>
          <w:rFonts w:ascii="Arial" w:hAnsi="Arial" w:cs="Arial"/>
          <w:sz w:val="20"/>
          <w:szCs w:val="20"/>
        </w:rPr>
        <w:t>ar reikalingas Sutarties keitimas;</w:t>
      </w:r>
    </w:p>
    <w:p w14:paraId="16350FFA" w14:textId="650BD60B" w:rsidR="00721341" w:rsidRPr="004F1E6E" w:rsidRDefault="00721341" w:rsidP="00A75513">
      <w:pPr>
        <w:pStyle w:val="paragrafesraas"/>
        <w:tabs>
          <w:tab w:val="clear" w:pos="720"/>
        </w:tabs>
        <w:rPr>
          <w:rFonts w:ascii="Arial" w:hAnsi="Arial" w:cs="Arial"/>
          <w:sz w:val="20"/>
          <w:szCs w:val="20"/>
        </w:rPr>
      </w:pPr>
      <w:r w:rsidRPr="004F1E6E">
        <w:rPr>
          <w:rFonts w:ascii="Arial" w:hAnsi="Arial" w:cs="Arial"/>
          <w:sz w:val="20"/>
          <w:szCs w:val="20"/>
        </w:rPr>
        <w:t xml:space="preserve">Sutarties Sąnaudų pasikeitimą, atmetus galimus sutaupymus, aiškiai nurodant papildomas sąnaudas ir (ar) sąnaudas, kurių </w:t>
      </w:r>
      <w:r w:rsidR="00302E90" w:rsidRPr="004F1E6E">
        <w:rPr>
          <w:rFonts w:ascii="Arial" w:hAnsi="Arial" w:cs="Arial"/>
          <w:sz w:val="20"/>
          <w:szCs w:val="20"/>
        </w:rPr>
        <w:t>Koncesininkas</w:t>
      </w:r>
      <w:r w:rsidRPr="004F1E6E">
        <w:rPr>
          <w:rFonts w:ascii="Arial" w:hAnsi="Arial" w:cs="Arial"/>
          <w:sz w:val="20"/>
          <w:szCs w:val="20"/>
        </w:rPr>
        <w:t xml:space="preserve"> nebepatirs dėl atsiradusių aplinkybių, nurodytų Sutarties </w:t>
      </w:r>
      <w:r w:rsidR="0015761A" w:rsidRPr="004F1E6E">
        <w:rPr>
          <w:rFonts w:ascii="Arial" w:hAnsi="Arial" w:cs="Arial"/>
          <w:sz w:val="20"/>
          <w:szCs w:val="20"/>
        </w:rPr>
        <w:fldChar w:fldCharType="begin"/>
      </w:r>
      <w:r w:rsidR="0015761A" w:rsidRPr="004F1E6E">
        <w:rPr>
          <w:rFonts w:ascii="Arial" w:hAnsi="Arial" w:cs="Arial"/>
          <w:sz w:val="20"/>
          <w:szCs w:val="20"/>
        </w:rPr>
        <w:instrText xml:space="preserve"> REF _Ref391890632 \r \h </w:instrText>
      </w:r>
      <w:r w:rsidR="00004C78" w:rsidRPr="004F1E6E">
        <w:rPr>
          <w:rFonts w:ascii="Arial" w:hAnsi="Arial" w:cs="Arial"/>
          <w:sz w:val="20"/>
          <w:szCs w:val="20"/>
        </w:rPr>
        <w:instrText xml:space="preserve"> \* MERGEFORMAT </w:instrText>
      </w:r>
      <w:r w:rsidR="0015761A" w:rsidRPr="004F1E6E">
        <w:rPr>
          <w:rFonts w:ascii="Arial" w:hAnsi="Arial" w:cs="Arial"/>
          <w:sz w:val="20"/>
          <w:szCs w:val="20"/>
        </w:rPr>
      </w:r>
      <w:r w:rsidR="0015761A" w:rsidRPr="004F1E6E">
        <w:rPr>
          <w:rFonts w:ascii="Arial" w:hAnsi="Arial" w:cs="Arial"/>
          <w:sz w:val="20"/>
          <w:szCs w:val="20"/>
        </w:rPr>
        <w:fldChar w:fldCharType="separate"/>
      </w:r>
      <w:r w:rsidR="00DB154C" w:rsidRPr="004F1E6E">
        <w:rPr>
          <w:rFonts w:ascii="Arial" w:hAnsi="Arial" w:cs="Arial"/>
          <w:sz w:val="20"/>
          <w:szCs w:val="20"/>
        </w:rPr>
        <w:t>37.2</w:t>
      </w:r>
      <w:r w:rsidR="0015761A" w:rsidRPr="004F1E6E">
        <w:rPr>
          <w:rFonts w:ascii="Arial" w:hAnsi="Arial" w:cs="Arial"/>
          <w:sz w:val="20"/>
          <w:szCs w:val="20"/>
        </w:rPr>
        <w:fldChar w:fldCharType="end"/>
      </w:r>
      <w:r w:rsidRPr="004F1E6E">
        <w:rPr>
          <w:rFonts w:ascii="Arial" w:hAnsi="Arial" w:cs="Arial"/>
          <w:sz w:val="20"/>
          <w:szCs w:val="20"/>
        </w:rPr>
        <w:t xml:space="preserve"> punkte</w:t>
      </w:r>
      <w:r w:rsidR="00302E90" w:rsidRPr="004F1E6E">
        <w:rPr>
          <w:rFonts w:ascii="Arial" w:hAnsi="Arial" w:cs="Arial"/>
          <w:sz w:val="20"/>
          <w:szCs w:val="20"/>
        </w:rPr>
        <w:t>;</w:t>
      </w:r>
    </w:p>
    <w:p w14:paraId="63A0295E" w14:textId="23EC3484" w:rsidR="00302E90" w:rsidRPr="004F1E6E" w:rsidRDefault="00302E90" w:rsidP="00A75513">
      <w:pPr>
        <w:pStyle w:val="paragrafesraas"/>
        <w:tabs>
          <w:tab w:val="clear" w:pos="720"/>
        </w:tabs>
        <w:rPr>
          <w:rFonts w:ascii="Arial" w:hAnsi="Arial" w:cs="Arial"/>
          <w:sz w:val="20"/>
          <w:szCs w:val="20"/>
        </w:rPr>
      </w:pPr>
      <w:r w:rsidRPr="004F1E6E">
        <w:rPr>
          <w:rFonts w:ascii="Arial" w:hAnsi="Arial" w:cs="Arial"/>
          <w:sz w:val="20"/>
          <w:szCs w:val="20"/>
        </w:rPr>
        <w:t>keitimo įgyvendinimo detalią procedūrą ir grafiką;</w:t>
      </w:r>
    </w:p>
    <w:p w14:paraId="37A76041" w14:textId="7145BF31" w:rsidR="00302E90" w:rsidRPr="004F1E6E" w:rsidRDefault="00302E90" w:rsidP="00A75513">
      <w:pPr>
        <w:pStyle w:val="paragrafesraas"/>
        <w:tabs>
          <w:tab w:val="clear" w:pos="720"/>
        </w:tabs>
        <w:rPr>
          <w:rFonts w:ascii="Arial" w:hAnsi="Arial" w:cs="Arial"/>
          <w:sz w:val="20"/>
          <w:szCs w:val="20"/>
        </w:rPr>
      </w:pPr>
      <w:r w:rsidRPr="004F1E6E">
        <w:rPr>
          <w:rFonts w:ascii="Arial" w:hAnsi="Arial" w:cs="Arial"/>
          <w:sz w:val="20"/>
          <w:szCs w:val="20"/>
        </w:rPr>
        <w:t>įrodymus, patvirtinančius, jog Sutarties Šalys ėmėsi visų įmanomų priemonių sąnaudų padidėjimo sumažinimui ar sąnaudų sumažėjimo padidinimui;</w:t>
      </w:r>
    </w:p>
    <w:p w14:paraId="1BC4B204" w14:textId="02E2D454" w:rsidR="00302E90" w:rsidRPr="004F1E6E" w:rsidRDefault="00302E90" w:rsidP="00A75513">
      <w:pPr>
        <w:pStyle w:val="paragrafesraas"/>
        <w:tabs>
          <w:tab w:val="clear" w:pos="720"/>
        </w:tabs>
        <w:rPr>
          <w:rFonts w:ascii="Arial" w:hAnsi="Arial" w:cs="Arial"/>
          <w:sz w:val="20"/>
          <w:szCs w:val="20"/>
        </w:rPr>
      </w:pPr>
      <w:r w:rsidRPr="004F1E6E">
        <w:rPr>
          <w:rFonts w:ascii="Arial" w:hAnsi="Arial" w:cs="Arial"/>
          <w:sz w:val="20"/>
          <w:szCs w:val="20"/>
        </w:rPr>
        <w:t>papildomų sąnaudų ar nereikalingų sąnaudų dydžio apskaičiavimas, vadovaujantis sąnaudų efektyvumo ir racionalumo principais.</w:t>
      </w:r>
    </w:p>
    <w:p w14:paraId="35D55628" w14:textId="4FB6373E" w:rsidR="000708EC" w:rsidRPr="004F1E6E" w:rsidRDefault="00047550" w:rsidP="001619AF">
      <w:pPr>
        <w:pStyle w:val="paragrafai"/>
        <w:tabs>
          <w:tab w:val="clear" w:pos="495"/>
        </w:tabs>
        <w:rPr>
          <w:rFonts w:ascii="Arial" w:hAnsi="Arial" w:cs="Arial"/>
          <w:sz w:val="20"/>
          <w:szCs w:val="20"/>
        </w:rPr>
      </w:pPr>
      <w:bookmarkStart w:id="709" w:name="_Toc284496807"/>
      <w:bookmarkStart w:id="710" w:name="_Ref137195119"/>
      <w:bookmarkEnd w:id="707"/>
      <w:bookmarkEnd w:id="708"/>
      <w:r w:rsidRPr="004F1E6E">
        <w:rPr>
          <w:rFonts w:ascii="Arial" w:hAnsi="Arial" w:cs="Arial"/>
          <w:sz w:val="20"/>
          <w:szCs w:val="20"/>
        </w:rPr>
        <w:t xml:space="preserve">Jeigu Sutarties Šalys sutaria, kad dėl atsiradusių aplinkybių, nurodytų Sutarties </w:t>
      </w:r>
      <w:r w:rsidRPr="004F1E6E">
        <w:rPr>
          <w:rFonts w:ascii="Arial" w:hAnsi="Arial" w:cs="Arial"/>
          <w:sz w:val="20"/>
          <w:szCs w:val="20"/>
        </w:rPr>
        <w:fldChar w:fldCharType="begin"/>
      </w:r>
      <w:r w:rsidRPr="004F1E6E">
        <w:rPr>
          <w:rFonts w:ascii="Arial" w:hAnsi="Arial" w:cs="Arial"/>
          <w:sz w:val="20"/>
          <w:szCs w:val="20"/>
        </w:rPr>
        <w:instrText xml:space="preserve"> REF _Ref391890632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37.2</w:t>
      </w:r>
      <w:r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punkte, Koncesininkas gali patirti papildomas Sąnaudas, Koncesininkas imsis visų pagrįstai įmanomų priemonių papildomam finansavimui užtikrinti jam ir Finansuotojui priimtinomis protingomis sąlygomis.</w:t>
      </w:r>
    </w:p>
    <w:p w14:paraId="4BF7A667" w14:textId="121F4D46" w:rsidR="00047550" w:rsidRPr="004F1E6E" w:rsidRDefault="00A75513" w:rsidP="00A75513">
      <w:pPr>
        <w:pStyle w:val="paragrafai"/>
        <w:tabs>
          <w:tab w:val="clear" w:pos="495"/>
        </w:tabs>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 xml:space="preserve">atvirtinus </w:t>
      </w:r>
      <w:r w:rsidR="00302E90" w:rsidRPr="004F1E6E">
        <w:rPr>
          <w:rFonts w:ascii="Arial" w:hAnsi="Arial" w:cs="Arial"/>
          <w:sz w:val="20"/>
          <w:szCs w:val="20"/>
        </w:rPr>
        <w:t xml:space="preserve">aplinkybes, nurodytas Sutarties </w:t>
      </w:r>
      <w:r w:rsidR="00302E90" w:rsidRPr="004F1E6E">
        <w:rPr>
          <w:rFonts w:ascii="Arial" w:hAnsi="Arial" w:cs="Arial"/>
          <w:sz w:val="20"/>
          <w:szCs w:val="20"/>
        </w:rPr>
        <w:fldChar w:fldCharType="begin"/>
      </w:r>
      <w:r w:rsidR="00302E90" w:rsidRPr="004F1E6E">
        <w:rPr>
          <w:rFonts w:ascii="Arial" w:hAnsi="Arial" w:cs="Arial"/>
          <w:sz w:val="20"/>
          <w:szCs w:val="20"/>
        </w:rPr>
        <w:instrText xml:space="preserve"> REF _Ref391890632 \r \h </w:instrText>
      </w:r>
      <w:r w:rsidR="00004C78" w:rsidRPr="004F1E6E">
        <w:rPr>
          <w:rFonts w:ascii="Arial" w:hAnsi="Arial" w:cs="Arial"/>
          <w:sz w:val="20"/>
          <w:szCs w:val="20"/>
        </w:rPr>
        <w:instrText xml:space="preserve"> \* MERGEFORMAT </w:instrText>
      </w:r>
      <w:r w:rsidR="00302E90" w:rsidRPr="004F1E6E">
        <w:rPr>
          <w:rFonts w:ascii="Arial" w:hAnsi="Arial" w:cs="Arial"/>
          <w:sz w:val="20"/>
          <w:szCs w:val="20"/>
        </w:rPr>
      </w:r>
      <w:r w:rsidR="00302E90" w:rsidRPr="004F1E6E">
        <w:rPr>
          <w:rFonts w:ascii="Arial" w:hAnsi="Arial" w:cs="Arial"/>
          <w:sz w:val="20"/>
          <w:szCs w:val="20"/>
        </w:rPr>
        <w:fldChar w:fldCharType="separate"/>
      </w:r>
      <w:r w:rsidR="00DB154C" w:rsidRPr="004F1E6E">
        <w:rPr>
          <w:rFonts w:ascii="Arial" w:hAnsi="Arial" w:cs="Arial"/>
          <w:sz w:val="20"/>
          <w:szCs w:val="20"/>
        </w:rPr>
        <w:t>37.2</w:t>
      </w:r>
      <w:r w:rsidR="00302E90" w:rsidRPr="004F1E6E">
        <w:rPr>
          <w:rFonts w:ascii="Arial" w:hAnsi="Arial" w:cs="Arial"/>
          <w:sz w:val="20"/>
          <w:szCs w:val="20"/>
        </w:rPr>
        <w:fldChar w:fldCharType="end"/>
      </w:r>
      <w:r w:rsidR="00302E90" w:rsidRPr="004F1E6E">
        <w:rPr>
          <w:rFonts w:ascii="Arial" w:hAnsi="Arial" w:cs="Arial"/>
          <w:sz w:val="20"/>
          <w:szCs w:val="20"/>
        </w:rPr>
        <w:t xml:space="preserve"> punkte, </w:t>
      </w:r>
      <w:r w:rsidR="00047550" w:rsidRPr="004F1E6E">
        <w:rPr>
          <w:rFonts w:ascii="Arial" w:hAnsi="Arial" w:cs="Arial"/>
          <w:sz w:val="20"/>
          <w:szCs w:val="20"/>
        </w:rPr>
        <w:t>Šalys nedelsiant sudarys atitinkamus Sutarties pakeitimus (jeigu tokie yra reikalingi).</w:t>
      </w:r>
    </w:p>
    <w:p w14:paraId="39CB69A8" w14:textId="42CAFDED" w:rsidR="00657099" w:rsidRPr="004F1E6E" w:rsidRDefault="00657099" w:rsidP="00A75513">
      <w:pPr>
        <w:pStyle w:val="paragrafai"/>
        <w:tabs>
          <w:tab w:val="clear" w:pos="495"/>
        </w:tabs>
        <w:rPr>
          <w:rFonts w:ascii="Arial" w:hAnsi="Arial" w:cs="Arial"/>
          <w:sz w:val="20"/>
          <w:szCs w:val="20"/>
        </w:rPr>
      </w:pPr>
      <w:r w:rsidRPr="004F1E6E">
        <w:rPr>
          <w:rFonts w:ascii="Arial" w:hAnsi="Arial" w:cs="Arial"/>
          <w:sz w:val="20"/>
          <w:szCs w:val="20"/>
        </w:rPr>
        <w:t>Šalims patvirtinus aplinkybes, nurodytas Sutarties 37.2 punkte, Koncesininkas privalo ne vėliau kaip per 15 (penkiolika) Darbo dienų pateikti Suteikiančiajai institucijai pakeistą Finansinį veiklos modelį. Siekiant išvengti abejonių, jeigu dėl atsiradusių aplinkybių, nurodytų Sutarties 37.2 punkte sumažėja reikalingų atlikti Investicijų ir (ar) Sąnaudos, Atlygis turi būti keičiamas taip, kad Suteikiančioji institucija nemokėtų Koncesininkui už atitinkamus sutaupymus. Tuo atveju, jei dėl aplinkybių, nurodytų Sutarties 37.2 punkte padidėja reikalingų atlikti Investicijos ir (ar) Sąnaudos, Atlygis turi būti keičiamas taip, jog Koncesininkui būtų kompensuojamos padidėjusios Investicijos ar Sąnaudos.</w:t>
      </w:r>
    </w:p>
    <w:p w14:paraId="780C0E07" w14:textId="7A8B1B45" w:rsidR="00302E90" w:rsidRPr="004F1E6E" w:rsidRDefault="00047550" w:rsidP="00A75513">
      <w:pPr>
        <w:pStyle w:val="Antrat1"/>
        <w:rPr>
          <w:rFonts w:ascii="Arial" w:hAnsi="Arial" w:cs="Arial"/>
          <w:iCs w:val="0"/>
          <w:sz w:val="20"/>
        </w:rPr>
      </w:pPr>
      <w:bookmarkStart w:id="711" w:name="_Toc284496808"/>
      <w:bookmarkStart w:id="712" w:name="_Ref291234288"/>
      <w:bookmarkStart w:id="713" w:name="_Ref291235072"/>
      <w:bookmarkStart w:id="714" w:name="_Ref291235111"/>
      <w:bookmarkStart w:id="715" w:name="_Ref292988663"/>
      <w:bookmarkStart w:id="716" w:name="_Toc293074483"/>
      <w:bookmarkStart w:id="717" w:name="_Toc297646408"/>
      <w:bookmarkStart w:id="718" w:name="_Toc300049755"/>
      <w:bookmarkStart w:id="719" w:name="_Toc299367508"/>
      <w:bookmarkStart w:id="720" w:name="_Ref135730921"/>
      <w:bookmarkStart w:id="721" w:name="_Ref136078616"/>
      <w:bookmarkStart w:id="722" w:name="_Toc141511376"/>
      <w:bookmarkStart w:id="723" w:name="_Toc219280541"/>
      <w:bookmarkEnd w:id="709"/>
      <w:bookmarkEnd w:id="710"/>
      <w:r w:rsidRPr="004F1E6E">
        <w:rPr>
          <w:rFonts w:ascii="Arial" w:hAnsi="Arial" w:cs="Arial"/>
          <w:iCs w:val="0"/>
          <w:sz w:val="20"/>
        </w:rPr>
        <w:t>Sutarties nutraukimas</w:t>
      </w:r>
      <w:bookmarkEnd w:id="711"/>
      <w:bookmarkEnd w:id="712"/>
      <w:bookmarkEnd w:id="713"/>
      <w:bookmarkEnd w:id="714"/>
      <w:bookmarkEnd w:id="715"/>
      <w:bookmarkEnd w:id="716"/>
      <w:bookmarkEnd w:id="717"/>
      <w:bookmarkEnd w:id="718"/>
      <w:bookmarkEnd w:id="719"/>
      <w:r w:rsidR="00243EFC" w:rsidRPr="004F1E6E">
        <w:rPr>
          <w:rFonts w:ascii="Arial" w:hAnsi="Arial" w:cs="Arial"/>
          <w:iCs w:val="0"/>
          <w:sz w:val="20"/>
        </w:rPr>
        <w:t xml:space="preserve"> / pasibaigimas</w:t>
      </w:r>
      <w:bookmarkEnd w:id="723"/>
    </w:p>
    <w:p w14:paraId="7BFBF31A" w14:textId="77777777" w:rsidR="00047550" w:rsidRPr="004F1E6E" w:rsidRDefault="00047550" w:rsidP="00A75513">
      <w:pPr>
        <w:pStyle w:val="Antrat2"/>
        <w:tabs>
          <w:tab w:val="clear" w:pos="495"/>
        </w:tabs>
        <w:rPr>
          <w:rFonts w:ascii="Arial" w:hAnsi="Arial" w:cs="Arial"/>
          <w:sz w:val="20"/>
        </w:rPr>
      </w:pPr>
      <w:bookmarkStart w:id="724" w:name="_Toc284496809"/>
      <w:bookmarkStart w:id="725" w:name="_Ref292988651"/>
      <w:bookmarkStart w:id="726" w:name="_Toc293074484"/>
      <w:bookmarkStart w:id="727" w:name="_Toc297646409"/>
      <w:bookmarkStart w:id="728" w:name="_Toc300049756"/>
      <w:bookmarkStart w:id="729" w:name="_Toc299367509"/>
      <w:bookmarkStart w:id="730" w:name="_Ref309246597"/>
      <w:bookmarkStart w:id="731" w:name="_Ref309246961"/>
      <w:bookmarkStart w:id="732" w:name="_Ref309247343"/>
      <w:bookmarkStart w:id="733" w:name="_Ref309247418"/>
      <w:bookmarkStart w:id="734" w:name="_Ref309247609"/>
      <w:bookmarkStart w:id="735" w:name="_Ref439755714"/>
      <w:bookmarkStart w:id="736" w:name="_Ref439952009"/>
      <w:bookmarkStart w:id="737" w:name="_Ref521058507"/>
      <w:bookmarkStart w:id="738" w:name="_Ref521331791"/>
      <w:bookmarkStart w:id="739" w:name="_Ref522706419"/>
      <w:bookmarkStart w:id="740" w:name="_Ref103707559"/>
      <w:bookmarkStart w:id="741" w:name="_Ref103709159"/>
      <w:bookmarkStart w:id="742" w:name="_Ref103750825"/>
      <w:bookmarkStart w:id="743" w:name="_Ref103750986"/>
      <w:bookmarkStart w:id="744" w:name="_Ref103838851"/>
      <w:bookmarkStart w:id="745" w:name="_Ref103842294"/>
      <w:bookmarkStart w:id="746" w:name="_Ref103842309"/>
      <w:bookmarkStart w:id="747" w:name="_Ref103956143"/>
      <w:bookmarkStart w:id="748" w:name="_Toc219280542"/>
      <w:r w:rsidRPr="004F1E6E">
        <w:rPr>
          <w:rFonts w:ascii="Arial" w:hAnsi="Arial" w:cs="Arial"/>
          <w:sz w:val="20"/>
        </w:rPr>
        <w:t>Sutarties nutraukimo dėl nuo Koncesininko ar Investuotojo priklausančių aplinkybių pagrindai</w:t>
      </w:r>
      <w:bookmarkEnd w:id="720"/>
      <w:bookmarkEnd w:id="721"/>
      <w:bookmarkEnd w:id="722"/>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BAA2DDA" w14:textId="1AE860A7" w:rsidR="00047550" w:rsidRPr="004F1E6E" w:rsidRDefault="00047550" w:rsidP="00A75513">
      <w:pPr>
        <w:pStyle w:val="paragrafai"/>
        <w:tabs>
          <w:tab w:val="clear" w:pos="495"/>
        </w:tabs>
        <w:rPr>
          <w:rFonts w:ascii="Arial" w:hAnsi="Arial" w:cs="Arial"/>
          <w:sz w:val="20"/>
          <w:szCs w:val="20"/>
        </w:rPr>
      </w:pPr>
      <w:bookmarkStart w:id="749" w:name="_Ref136080732"/>
      <w:bookmarkStart w:id="750" w:name="_Toc284496810"/>
      <w:bookmarkStart w:id="751" w:name="_Ref439758467"/>
      <w:bookmarkStart w:id="752" w:name="_Ref521904154"/>
      <w:bookmarkStart w:id="753" w:name="_Ref103787060"/>
      <w:r w:rsidRPr="004F1E6E">
        <w:rPr>
          <w:rFonts w:ascii="Arial" w:hAnsi="Arial" w:cs="Arial"/>
          <w:sz w:val="20"/>
          <w:szCs w:val="20"/>
        </w:rPr>
        <w:t>Suteikiančioji institucija turi teisę vienašališkai, nesikreipiant į teismą, nutraukti Sutartį kai</w:t>
      </w:r>
      <w:bookmarkStart w:id="754" w:name="_Ref136336788"/>
      <w:bookmarkEnd w:id="749"/>
      <w:bookmarkEnd w:id="750"/>
      <w:r w:rsidRPr="004F1E6E">
        <w:rPr>
          <w:rFonts w:ascii="Arial" w:hAnsi="Arial" w:cs="Arial"/>
          <w:sz w:val="20"/>
          <w:szCs w:val="20"/>
        </w:rPr>
        <w:t xml:space="preserve"> </w:t>
      </w:r>
      <w:bookmarkStart w:id="755" w:name="_Ref309246371"/>
      <w:bookmarkStart w:id="756" w:name="_Ref292993948"/>
      <w:r w:rsidRPr="004F1E6E">
        <w:rPr>
          <w:rFonts w:ascii="Arial" w:hAnsi="Arial" w:cs="Arial"/>
          <w:sz w:val="20"/>
          <w:szCs w:val="20"/>
        </w:rPr>
        <w:t xml:space="preserve">Koncesininkas arba Investuotojas nevykdo ar netinkamai vykdo įsipareigojimus pagal Sutartį ir tai yra esminis Sutarties pažeidimas pagal Sutarties </w:t>
      </w:r>
      <w:r w:rsidR="00302E90" w:rsidRPr="004F1E6E">
        <w:rPr>
          <w:rFonts w:ascii="Arial" w:hAnsi="Arial" w:cs="Arial"/>
          <w:sz w:val="20"/>
          <w:szCs w:val="20"/>
        </w:rPr>
        <w:fldChar w:fldCharType="begin"/>
      </w:r>
      <w:r w:rsidR="00302E90" w:rsidRPr="004F1E6E">
        <w:rPr>
          <w:rFonts w:ascii="Arial" w:hAnsi="Arial" w:cs="Arial"/>
          <w:sz w:val="20"/>
          <w:szCs w:val="20"/>
        </w:rPr>
        <w:instrText xml:space="preserve"> REF _Ref137382490 \r \h </w:instrText>
      </w:r>
      <w:r w:rsidR="00A75513" w:rsidRPr="004F1E6E">
        <w:rPr>
          <w:rFonts w:ascii="Arial" w:hAnsi="Arial" w:cs="Arial"/>
          <w:sz w:val="20"/>
          <w:szCs w:val="20"/>
        </w:rPr>
        <w:instrText xml:space="preserve"> \* MERGEFORMAT </w:instrText>
      </w:r>
      <w:r w:rsidR="00302E90" w:rsidRPr="004F1E6E">
        <w:rPr>
          <w:rFonts w:ascii="Arial" w:hAnsi="Arial" w:cs="Arial"/>
          <w:sz w:val="20"/>
          <w:szCs w:val="20"/>
        </w:rPr>
      </w:r>
      <w:r w:rsidR="00302E90" w:rsidRPr="004F1E6E">
        <w:rPr>
          <w:rFonts w:ascii="Arial" w:hAnsi="Arial" w:cs="Arial"/>
          <w:sz w:val="20"/>
          <w:szCs w:val="20"/>
        </w:rPr>
        <w:fldChar w:fldCharType="separate"/>
      </w:r>
      <w:r w:rsidR="00DB154C" w:rsidRPr="004F1E6E">
        <w:rPr>
          <w:rFonts w:ascii="Arial" w:hAnsi="Arial" w:cs="Arial"/>
          <w:sz w:val="20"/>
          <w:szCs w:val="20"/>
        </w:rPr>
        <w:t>39.2</w:t>
      </w:r>
      <w:r w:rsidR="00302E90" w:rsidRPr="004F1E6E">
        <w:rPr>
          <w:rFonts w:ascii="Arial" w:hAnsi="Arial" w:cs="Arial"/>
          <w:sz w:val="20"/>
          <w:szCs w:val="20"/>
        </w:rPr>
        <w:fldChar w:fldCharType="end"/>
      </w:r>
      <w:r w:rsidRPr="004F1E6E">
        <w:rPr>
          <w:rFonts w:ascii="Arial" w:hAnsi="Arial" w:cs="Arial"/>
          <w:sz w:val="20"/>
          <w:szCs w:val="20"/>
        </w:rPr>
        <w:t xml:space="preserve"> punktą, o Suteikiančioji institucija yra prieš tai pranešusi šioms Šalims apie Sutarties nevykdymą ar netinkamą vykdymą, tačiau Sutarties nevykdanti ar ją netinkamai vykdanti Šalis nepašalino esminių Sutarties pažeidimų tokiu būdu ir per tokį protingą laikotarpį, kuris su Darbų atlikimu susijusių pažeidimų atveju negali būti trumpesnis nei </w:t>
      </w:r>
      <w:r w:rsidR="006278F1" w:rsidRPr="004F1E6E">
        <w:rPr>
          <w:rFonts w:ascii="Arial" w:hAnsi="Arial" w:cs="Arial"/>
          <w:sz w:val="20"/>
          <w:szCs w:val="20"/>
        </w:rPr>
        <w:t>120 (vienas šimtas dvidešimt) dienų</w:t>
      </w:r>
      <w:r w:rsidRPr="004F1E6E">
        <w:rPr>
          <w:rFonts w:ascii="Arial" w:hAnsi="Arial" w:cs="Arial"/>
          <w:sz w:val="20"/>
          <w:szCs w:val="20"/>
        </w:rPr>
        <w:t xml:space="preserve">, o su Paslaugų teikimu susijusių bei kitų pažeidimų atveju ne trumpesnis nei </w:t>
      </w:r>
      <w:r w:rsidR="006278F1" w:rsidRPr="004F1E6E">
        <w:rPr>
          <w:rFonts w:ascii="Arial" w:hAnsi="Arial" w:cs="Arial"/>
          <w:sz w:val="20"/>
          <w:szCs w:val="20"/>
        </w:rPr>
        <w:t>90 (devyniasdešimt) dienų</w:t>
      </w:r>
      <w:r w:rsidRPr="004F1E6E">
        <w:rPr>
          <w:rFonts w:ascii="Arial" w:hAnsi="Arial" w:cs="Arial"/>
          <w:sz w:val="20"/>
          <w:szCs w:val="20"/>
        </w:rPr>
        <w:t>. Šalys gali susitarti nutraukti Sutartį netaikant pažeidimo pašalinimo termino, jeigu tokio pažeidimo pašalinti negalima ar pašalinimas nebetenka prasmės.</w:t>
      </w:r>
      <w:bookmarkEnd w:id="751"/>
      <w:bookmarkEnd w:id="755"/>
      <w:r w:rsidRPr="004F1E6E">
        <w:rPr>
          <w:rFonts w:ascii="Arial" w:hAnsi="Arial" w:cs="Arial"/>
          <w:sz w:val="20"/>
          <w:szCs w:val="20"/>
        </w:rPr>
        <w:t xml:space="preserve"> Konkretus nustatytų esminių Sutarties pažeidimų terminas nustatomas Suteikiančiosios institucijos </w:t>
      </w:r>
      <w:r w:rsidRPr="004F1E6E">
        <w:rPr>
          <w:rFonts w:ascii="Arial" w:hAnsi="Arial" w:cs="Arial"/>
          <w:sz w:val="20"/>
          <w:szCs w:val="20"/>
        </w:rPr>
        <w:lastRenderedPageBreak/>
        <w:t>pateikiamame pranešime.</w:t>
      </w:r>
      <w:bookmarkEnd w:id="752"/>
      <w:r w:rsidR="006278F1" w:rsidRPr="004F1E6E">
        <w:rPr>
          <w:rFonts w:ascii="Arial" w:hAnsi="Arial" w:cs="Arial"/>
          <w:sz w:val="20"/>
          <w:szCs w:val="20"/>
        </w:rPr>
        <w:t xml:space="preserve"> Pažeidimo pašalinimo termino sąlyga netaikoma Sutarties </w:t>
      </w:r>
      <w:r w:rsidR="006278F1" w:rsidRPr="004F1E6E">
        <w:rPr>
          <w:rFonts w:ascii="Arial" w:hAnsi="Arial" w:cs="Arial"/>
          <w:sz w:val="20"/>
          <w:szCs w:val="20"/>
        </w:rPr>
        <w:fldChar w:fldCharType="begin"/>
      </w:r>
      <w:r w:rsidR="006278F1" w:rsidRPr="004F1E6E">
        <w:rPr>
          <w:rFonts w:ascii="Arial" w:hAnsi="Arial" w:cs="Arial"/>
          <w:sz w:val="20"/>
          <w:szCs w:val="20"/>
        </w:rPr>
        <w:instrText xml:space="preserve"> REF _Ref407719663 \r \h </w:instrText>
      </w:r>
      <w:r w:rsidR="00A75513" w:rsidRPr="004F1E6E">
        <w:rPr>
          <w:rFonts w:ascii="Arial" w:hAnsi="Arial" w:cs="Arial"/>
          <w:sz w:val="20"/>
          <w:szCs w:val="20"/>
        </w:rPr>
        <w:instrText xml:space="preserve"> \* MERGEFORMAT </w:instrText>
      </w:r>
      <w:r w:rsidR="006278F1" w:rsidRPr="004F1E6E">
        <w:rPr>
          <w:rFonts w:ascii="Arial" w:hAnsi="Arial" w:cs="Arial"/>
          <w:sz w:val="20"/>
          <w:szCs w:val="20"/>
        </w:rPr>
      </w:r>
      <w:r w:rsidR="006278F1" w:rsidRPr="004F1E6E">
        <w:rPr>
          <w:rFonts w:ascii="Arial" w:hAnsi="Arial" w:cs="Arial"/>
          <w:sz w:val="20"/>
          <w:szCs w:val="20"/>
        </w:rPr>
        <w:fldChar w:fldCharType="separate"/>
      </w:r>
      <w:r w:rsidR="00DB154C" w:rsidRPr="004F1E6E">
        <w:rPr>
          <w:rFonts w:ascii="Arial" w:hAnsi="Arial" w:cs="Arial"/>
          <w:sz w:val="20"/>
          <w:szCs w:val="20"/>
        </w:rPr>
        <w:t>39.2.1</w:t>
      </w:r>
      <w:r w:rsidR="006278F1" w:rsidRPr="004F1E6E">
        <w:rPr>
          <w:rFonts w:ascii="Arial" w:hAnsi="Arial" w:cs="Arial"/>
          <w:sz w:val="20"/>
          <w:szCs w:val="20"/>
        </w:rPr>
        <w:fldChar w:fldCharType="end"/>
      </w:r>
      <w:r w:rsidR="006278F1" w:rsidRPr="004F1E6E">
        <w:rPr>
          <w:rFonts w:ascii="Arial" w:hAnsi="Arial" w:cs="Arial"/>
          <w:sz w:val="20"/>
          <w:szCs w:val="20"/>
        </w:rPr>
        <w:t xml:space="preserve">, </w:t>
      </w:r>
      <w:r w:rsidR="00880F8D" w:rsidRPr="004F1E6E">
        <w:rPr>
          <w:rFonts w:ascii="Arial" w:hAnsi="Arial" w:cs="Arial"/>
          <w:sz w:val="20"/>
          <w:szCs w:val="20"/>
        </w:rPr>
        <w:fldChar w:fldCharType="begin"/>
      </w:r>
      <w:r w:rsidR="00880F8D" w:rsidRPr="004F1E6E">
        <w:rPr>
          <w:rFonts w:ascii="Arial" w:hAnsi="Arial" w:cs="Arial"/>
          <w:sz w:val="20"/>
          <w:szCs w:val="20"/>
        </w:rPr>
        <w:instrText xml:space="preserve"> REF _Ref103786987 \r \h </w:instrText>
      </w:r>
      <w:r w:rsidR="00A75513" w:rsidRPr="004F1E6E">
        <w:rPr>
          <w:rFonts w:ascii="Arial" w:hAnsi="Arial" w:cs="Arial"/>
          <w:sz w:val="20"/>
          <w:szCs w:val="20"/>
        </w:rPr>
        <w:instrText xml:space="preserve"> \* MERGEFORMAT </w:instrText>
      </w:r>
      <w:r w:rsidR="00880F8D" w:rsidRPr="004F1E6E">
        <w:rPr>
          <w:rFonts w:ascii="Arial" w:hAnsi="Arial" w:cs="Arial"/>
          <w:sz w:val="20"/>
          <w:szCs w:val="20"/>
        </w:rPr>
      </w:r>
      <w:r w:rsidR="00880F8D" w:rsidRPr="004F1E6E">
        <w:rPr>
          <w:rFonts w:ascii="Arial" w:hAnsi="Arial" w:cs="Arial"/>
          <w:sz w:val="20"/>
          <w:szCs w:val="20"/>
        </w:rPr>
        <w:fldChar w:fldCharType="separate"/>
      </w:r>
      <w:r w:rsidR="00DB154C" w:rsidRPr="004F1E6E">
        <w:rPr>
          <w:rFonts w:ascii="Arial" w:hAnsi="Arial" w:cs="Arial"/>
          <w:sz w:val="20"/>
          <w:szCs w:val="20"/>
        </w:rPr>
        <w:t>39.2.15</w:t>
      </w:r>
      <w:r w:rsidR="00880F8D" w:rsidRPr="004F1E6E">
        <w:rPr>
          <w:rFonts w:ascii="Arial" w:hAnsi="Arial" w:cs="Arial"/>
          <w:sz w:val="20"/>
          <w:szCs w:val="20"/>
        </w:rPr>
        <w:fldChar w:fldCharType="end"/>
      </w:r>
      <w:r w:rsidR="00880F8D" w:rsidRPr="004F1E6E">
        <w:rPr>
          <w:rFonts w:ascii="Arial" w:hAnsi="Arial" w:cs="Arial"/>
          <w:sz w:val="20"/>
          <w:szCs w:val="20"/>
        </w:rPr>
        <w:t xml:space="preserve"> ir </w:t>
      </w:r>
      <w:r w:rsidR="00880F8D" w:rsidRPr="004F1E6E">
        <w:rPr>
          <w:rFonts w:ascii="Arial" w:hAnsi="Arial" w:cs="Arial"/>
          <w:sz w:val="20"/>
          <w:szCs w:val="20"/>
        </w:rPr>
        <w:fldChar w:fldCharType="begin"/>
      </w:r>
      <w:r w:rsidR="00880F8D" w:rsidRPr="004F1E6E">
        <w:rPr>
          <w:rFonts w:ascii="Arial" w:hAnsi="Arial" w:cs="Arial"/>
          <w:sz w:val="20"/>
          <w:szCs w:val="20"/>
        </w:rPr>
        <w:instrText xml:space="preserve"> REF _Ref103786990 \r \h </w:instrText>
      </w:r>
      <w:r w:rsidR="00A75513" w:rsidRPr="004F1E6E">
        <w:rPr>
          <w:rFonts w:ascii="Arial" w:hAnsi="Arial" w:cs="Arial"/>
          <w:sz w:val="20"/>
          <w:szCs w:val="20"/>
        </w:rPr>
        <w:instrText xml:space="preserve"> \* MERGEFORMAT </w:instrText>
      </w:r>
      <w:r w:rsidR="00880F8D" w:rsidRPr="004F1E6E">
        <w:rPr>
          <w:rFonts w:ascii="Arial" w:hAnsi="Arial" w:cs="Arial"/>
          <w:sz w:val="20"/>
          <w:szCs w:val="20"/>
        </w:rPr>
      </w:r>
      <w:r w:rsidR="00880F8D" w:rsidRPr="004F1E6E">
        <w:rPr>
          <w:rFonts w:ascii="Arial" w:hAnsi="Arial" w:cs="Arial"/>
          <w:sz w:val="20"/>
          <w:szCs w:val="20"/>
        </w:rPr>
        <w:fldChar w:fldCharType="separate"/>
      </w:r>
      <w:r w:rsidR="00DB154C" w:rsidRPr="004F1E6E">
        <w:rPr>
          <w:rFonts w:ascii="Arial" w:hAnsi="Arial" w:cs="Arial"/>
          <w:sz w:val="20"/>
          <w:szCs w:val="20"/>
        </w:rPr>
        <w:t>39.2.16</w:t>
      </w:r>
      <w:r w:rsidR="00880F8D" w:rsidRPr="004F1E6E">
        <w:rPr>
          <w:rFonts w:ascii="Arial" w:hAnsi="Arial" w:cs="Arial"/>
          <w:sz w:val="20"/>
          <w:szCs w:val="20"/>
        </w:rPr>
        <w:fldChar w:fldCharType="end"/>
      </w:r>
      <w:r w:rsidR="00880F8D" w:rsidRPr="004F1E6E">
        <w:rPr>
          <w:rFonts w:ascii="Arial" w:hAnsi="Arial" w:cs="Arial"/>
          <w:sz w:val="20"/>
          <w:szCs w:val="20"/>
        </w:rPr>
        <w:t xml:space="preserve"> </w:t>
      </w:r>
      <w:r w:rsidR="006278F1" w:rsidRPr="004F1E6E">
        <w:rPr>
          <w:rFonts w:ascii="Arial" w:hAnsi="Arial" w:cs="Arial"/>
          <w:sz w:val="20"/>
          <w:szCs w:val="20"/>
        </w:rPr>
        <w:t>punktuose nurodytais atvejais</w:t>
      </w:r>
      <w:bookmarkEnd w:id="753"/>
    </w:p>
    <w:p w14:paraId="1AADABFC" w14:textId="20FD45B4" w:rsidR="00047550" w:rsidRPr="004F1E6E" w:rsidRDefault="00047550" w:rsidP="00A75513">
      <w:pPr>
        <w:pStyle w:val="paragrafai"/>
        <w:tabs>
          <w:tab w:val="clear" w:pos="495"/>
        </w:tabs>
        <w:rPr>
          <w:rFonts w:ascii="Arial" w:hAnsi="Arial" w:cs="Arial"/>
          <w:sz w:val="20"/>
          <w:szCs w:val="20"/>
        </w:rPr>
      </w:pPr>
      <w:bookmarkStart w:id="757" w:name="_Ref137382490"/>
      <w:bookmarkStart w:id="758" w:name="_Toc284496811"/>
      <w:bookmarkEnd w:id="754"/>
      <w:bookmarkEnd w:id="756"/>
      <w:r w:rsidRPr="004F1E6E">
        <w:rPr>
          <w:rFonts w:ascii="Arial" w:hAnsi="Arial" w:cs="Arial"/>
          <w:sz w:val="20"/>
          <w:szCs w:val="20"/>
        </w:rPr>
        <w:t xml:space="preserve">Šalys susitaria, kad Sutarties esminiais pažeidimais Sutarties </w:t>
      </w:r>
      <w:r w:rsidRPr="004F1E6E">
        <w:rPr>
          <w:rFonts w:ascii="Arial" w:hAnsi="Arial" w:cs="Arial"/>
          <w:sz w:val="20"/>
          <w:szCs w:val="20"/>
        </w:rPr>
        <w:fldChar w:fldCharType="begin"/>
      </w:r>
      <w:r w:rsidRPr="004F1E6E">
        <w:rPr>
          <w:rFonts w:ascii="Arial" w:hAnsi="Arial" w:cs="Arial"/>
          <w:sz w:val="20"/>
          <w:szCs w:val="20"/>
        </w:rPr>
        <w:instrText xml:space="preserve"> REF _Ref521904154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39.1</w:t>
      </w:r>
      <w:r w:rsidRPr="004F1E6E">
        <w:rPr>
          <w:rFonts w:ascii="Arial" w:hAnsi="Arial" w:cs="Arial"/>
          <w:sz w:val="20"/>
          <w:szCs w:val="20"/>
        </w:rPr>
        <w:fldChar w:fldCharType="end"/>
      </w:r>
      <w:r w:rsidRPr="004F1E6E">
        <w:rPr>
          <w:rFonts w:ascii="Arial" w:hAnsi="Arial" w:cs="Arial"/>
          <w:sz w:val="20"/>
          <w:szCs w:val="20"/>
        </w:rPr>
        <w:t> punkto atžvilgiu bus laikomi tik šie pažeidimai:</w:t>
      </w:r>
      <w:bookmarkEnd w:id="757"/>
      <w:bookmarkEnd w:id="758"/>
    </w:p>
    <w:p w14:paraId="13ABA756" w14:textId="11ADF7DE" w:rsidR="00047550" w:rsidRPr="004F1E6E" w:rsidRDefault="00047550" w:rsidP="00A75513">
      <w:pPr>
        <w:pStyle w:val="paragrafesraas"/>
        <w:tabs>
          <w:tab w:val="clear" w:pos="720"/>
        </w:tabs>
        <w:rPr>
          <w:rFonts w:ascii="Arial" w:hAnsi="Arial" w:cs="Arial"/>
          <w:sz w:val="20"/>
          <w:szCs w:val="20"/>
        </w:rPr>
      </w:pPr>
      <w:bookmarkStart w:id="759" w:name="_Ref407719663"/>
      <w:r w:rsidRPr="004F1E6E">
        <w:rPr>
          <w:rFonts w:ascii="Arial" w:hAnsi="Arial" w:cs="Arial"/>
          <w:sz w:val="20"/>
          <w:szCs w:val="20"/>
        </w:rPr>
        <w:t xml:space="preserve">daugiau kaip </w:t>
      </w:r>
      <w:r w:rsidR="00203423" w:rsidRPr="004F1E6E">
        <w:rPr>
          <w:rFonts w:ascii="Arial" w:hAnsi="Arial" w:cs="Arial"/>
          <w:sz w:val="20"/>
          <w:szCs w:val="20"/>
        </w:rPr>
        <w:t>45 (keturiasdešimt penkias) dienas</w:t>
      </w:r>
      <w:r w:rsidR="00203423" w:rsidRPr="004F1E6E" w:rsidDel="00203423">
        <w:rPr>
          <w:rFonts w:ascii="Arial" w:hAnsi="Arial" w:cs="Arial"/>
          <w:sz w:val="20"/>
          <w:szCs w:val="20"/>
        </w:rPr>
        <w:t xml:space="preserve"> </w:t>
      </w:r>
      <w:r w:rsidRPr="004F1E6E">
        <w:rPr>
          <w:rFonts w:ascii="Arial" w:hAnsi="Arial" w:cs="Arial"/>
          <w:sz w:val="20"/>
          <w:szCs w:val="20"/>
        </w:rPr>
        <w:t>pradelsiama Sutarties</w:t>
      </w:r>
      <w:r w:rsidR="001A5C10" w:rsidRPr="004F1E6E">
        <w:rPr>
          <w:rFonts w:ascii="Arial" w:hAnsi="Arial" w:cs="Arial"/>
          <w:sz w:val="20"/>
          <w:szCs w:val="20"/>
        </w:rPr>
        <w:t xml:space="preserve"> </w:t>
      </w:r>
      <w:r w:rsidR="00203423" w:rsidRPr="004F1E6E">
        <w:rPr>
          <w:rFonts w:ascii="Arial" w:hAnsi="Arial" w:cs="Arial"/>
          <w:sz w:val="20"/>
          <w:szCs w:val="20"/>
        </w:rPr>
        <w:fldChar w:fldCharType="begin"/>
      </w:r>
      <w:r w:rsidR="00203423" w:rsidRPr="004F1E6E">
        <w:rPr>
          <w:rFonts w:ascii="Arial" w:hAnsi="Arial" w:cs="Arial"/>
          <w:sz w:val="20"/>
          <w:szCs w:val="20"/>
        </w:rPr>
        <w:instrText xml:space="preserve"> REF _Ref518483624 \r \h </w:instrText>
      </w:r>
      <w:r w:rsidR="00A75513" w:rsidRPr="004F1E6E">
        <w:rPr>
          <w:rFonts w:ascii="Arial" w:hAnsi="Arial" w:cs="Arial"/>
          <w:sz w:val="20"/>
          <w:szCs w:val="20"/>
        </w:rPr>
        <w:instrText xml:space="preserve"> \* MERGEFORMAT </w:instrText>
      </w:r>
      <w:r w:rsidR="00203423" w:rsidRPr="004F1E6E">
        <w:rPr>
          <w:rFonts w:ascii="Arial" w:hAnsi="Arial" w:cs="Arial"/>
          <w:sz w:val="20"/>
          <w:szCs w:val="20"/>
        </w:rPr>
      </w:r>
      <w:r w:rsidR="00203423" w:rsidRPr="004F1E6E">
        <w:rPr>
          <w:rFonts w:ascii="Arial" w:hAnsi="Arial" w:cs="Arial"/>
          <w:sz w:val="20"/>
          <w:szCs w:val="20"/>
        </w:rPr>
        <w:fldChar w:fldCharType="separate"/>
      </w:r>
      <w:r w:rsidR="00DB154C" w:rsidRPr="004F1E6E">
        <w:rPr>
          <w:rFonts w:ascii="Arial" w:hAnsi="Arial" w:cs="Arial"/>
          <w:sz w:val="20"/>
          <w:szCs w:val="20"/>
        </w:rPr>
        <w:t>3.1</w:t>
      </w:r>
      <w:r w:rsidR="00203423" w:rsidRPr="004F1E6E">
        <w:rPr>
          <w:rFonts w:ascii="Arial" w:hAnsi="Arial" w:cs="Arial"/>
          <w:sz w:val="20"/>
          <w:szCs w:val="20"/>
        </w:rPr>
        <w:fldChar w:fldCharType="end"/>
      </w:r>
      <w:r w:rsidRPr="004F1E6E">
        <w:rPr>
          <w:rFonts w:ascii="Arial" w:hAnsi="Arial" w:cs="Arial"/>
          <w:sz w:val="20"/>
          <w:szCs w:val="20"/>
        </w:rPr>
        <w:t xml:space="preserve"> punkte numatyta Sutarties įsigaliojimo </w:t>
      </w:r>
      <w:r w:rsidR="00203423" w:rsidRPr="004F1E6E">
        <w:rPr>
          <w:rFonts w:ascii="Arial" w:hAnsi="Arial" w:cs="Arial"/>
          <w:sz w:val="20"/>
          <w:szCs w:val="20"/>
        </w:rPr>
        <w:t xml:space="preserve">visa apimtimi </w:t>
      </w:r>
      <w:r w:rsidRPr="004F1E6E">
        <w:rPr>
          <w:rFonts w:ascii="Arial" w:hAnsi="Arial" w:cs="Arial"/>
          <w:sz w:val="20"/>
          <w:szCs w:val="20"/>
        </w:rPr>
        <w:t xml:space="preserve">data (atsižvelgiant į visus jos pratęsimus) dėl to, kad neįvykdomos nuo Koncesininko priklausančios Išankstinės sutarties įsigaliojimo sąlygos. Šalys gali susitarti nelaukti šio termino pabaigos, jeigu pagrįstai galima spręsti, kad Sutarties </w:t>
      </w:r>
      <w:r w:rsidRPr="004F1E6E">
        <w:rPr>
          <w:rFonts w:ascii="Arial" w:hAnsi="Arial" w:cs="Arial"/>
          <w:sz w:val="20"/>
          <w:szCs w:val="20"/>
        </w:rPr>
        <w:fldChar w:fldCharType="begin"/>
      </w:r>
      <w:r w:rsidRPr="004F1E6E">
        <w:rPr>
          <w:rFonts w:ascii="Arial" w:hAnsi="Arial" w:cs="Arial"/>
          <w:sz w:val="20"/>
          <w:szCs w:val="20"/>
        </w:rPr>
        <w:instrText xml:space="preserve"> REF _Ref283650822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punkte nurodytos Išankstinės sutarties įsigaliojimo sąlygos per šį terminą nebus įvykdytos;</w:t>
      </w:r>
      <w:bookmarkEnd w:id="759"/>
    </w:p>
    <w:p w14:paraId="62A83907" w14:textId="22BE76E8" w:rsidR="00203423" w:rsidRPr="004F1E6E" w:rsidRDefault="00203423" w:rsidP="00A75513">
      <w:pPr>
        <w:pStyle w:val="paragrafesraas"/>
        <w:tabs>
          <w:tab w:val="clear" w:pos="720"/>
        </w:tabs>
        <w:rPr>
          <w:rFonts w:ascii="Arial" w:hAnsi="Arial" w:cs="Arial"/>
          <w:sz w:val="20"/>
          <w:szCs w:val="20"/>
        </w:rPr>
      </w:pPr>
      <w:bookmarkStart w:id="760" w:name="_Ref103787092"/>
      <w:r w:rsidRPr="004F1E6E">
        <w:rPr>
          <w:rFonts w:ascii="Arial" w:hAnsi="Arial" w:cs="Arial"/>
          <w:sz w:val="20"/>
          <w:szCs w:val="20"/>
        </w:rPr>
        <w:t>Koncesininkas, atsižvelgiant į Darbų atlikimo plane nurodytą statybos rangos darbų pradžią, daugiau kaip 60 (šešiasdešimt) dienų vėluoja pradėti statybos rangos darbus Turte;</w:t>
      </w:r>
      <w:bookmarkEnd w:id="760"/>
    </w:p>
    <w:p w14:paraId="3E5536D9" w14:textId="2E564D60" w:rsidR="008B03FE" w:rsidRPr="004F1E6E" w:rsidRDefault="00DB1096" w:rsidP="00A75513">
      <w:pPr>
        <w:pStyle w:val="paragrafesraas"/>
        <w:tabs>
          <w:tab w:val="clear" w:pos="720"/>
        </w:tabs>
        <w:rPr>
          <w:rFonts w:ascii="Arial" w:hAnsi="Arial" w:cs="Arial"/>
          <w:sz w:val="20"/>
          <w:szCs w:val="20"/>
        </w:rPr>
      </w:pPr>
      <w:r w:rsidRPr="004F1E6E">
        <w:rPr>
          <w:rFonts w:ascii="Arial" w:hAnsi="Arial" w:cs="Arial"/>
          <w:sz w:val="20"/>
          <w:szCs w:val="20"/>
        </w:rPr>
        <w:t xml:space="preserve">Koncesininkas </w:t>
      </w:r>
      <w:r w:rsidRPr="004F1E6E">
        <w:rPr>
          <w:rFonts w:ascii="Arial" w:hAnsi="Arial" w:cs="Arial"/>
          <w:sz w:val="20"/>
          <w:szCs w:val="20"/>
        </w:rPr>
        <w:fldChar w:fldCharType="begin"/>
      </w:r>
      <w:r w:rsidRPr="004F1E6E">
        <w:rPr>
          <w:rFonts w:ascii="Arial" w:hAnsi="Arial" w:cs="Arial"/>
          <w:sz w:val="20"/>
          <w:szCs w:val="20"/>
        </w:rPr>
        <w:instrText xml:space="preserve"> REF _Ref134685889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32.1</w:t>
      </w:r>
      <w:r w:rsidRPr="004F1E6E">
        <w:rPr>
          <w:rFonts w:ascii="Arial" w:hAnsi="Arial" w:cs="Arial"/>
          <w:sz w:val="20"/>
          <w:szCs w:val="20"/>
        </w:rPr>
        <w:fldChar w:fldCharType="end"/>
      </w:r>
      <w:r w:rsidRPr="004F1E6E">
        <w:rPr>
          <w:rFonts w:ascii="Arial" w:hAnsi="Arial" w:cs="Arial"/>
          <w:sz w:val="20"/>
          <w:szCs w:val="20"/>
        </w:rPr>
        <w:t xml:space="preserve"> punkte nurodytu terminu nepateikia Suteikiančiajai Institucijai naujo Prievolių įvykdymo užtikrinimo, arba jis pasibaigia anksčiau nei jame nurodytas terminas ir nėra pateikiamas naujas Prievolių įvykdymo užtikrinimas, arba nėra pratęsiamas Sutarties </w:t>
      </w:r>
      <w:r w:rsidRPr="004F1E6E">
        <w:rPr>
          <w:rFonts w:ascii="Arial" w:hAnsi="Arial" w:cs="Arial"/>
          <w:sz w:val="20"/>
          <w:szCs w:val="20"/>
        </w:rPr>
        <w:fldChar w:fldCharType="begin"/>
      </w:r>
      <w:r w:rsidRPr="004F1E6E">
        <w:rPr>
          <w:rFonts w:ascii="Arial" w:hAnsi="Arial" w:cs="Arial"/>
          <w:sz w:val="20"/>
          <w:szCs w:val="20"/>
        </w:rPr>
        <w:instrText xml:space="preserve"> REF _Ref134687714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32.2</w:t>
      </w:r>
      <w:r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5A20323C" w14:textId="3FE32A8D" w:rsidR="00065C21" w:rsidRPr="004F1E6E" w:rsidRDefault="00065C21" w:rsidP="00065C21">
      <w:pPr>
        <w:pStyle w:val="paragrafesraas"/>
        <w:rPr>
          <w:rFonts w:ascii="Arial" w:hAnsi="Arial" w:cs="Arial"/>
          <w:sz w:val="20"/>
          <w:szCs w:val="20"/>
        </w:rPr>
      </w:pPr>
      <w:r w:rsidRPr="004F1E6E">
        <w:rPr>
          <w:rFonts w:ascii="Arial" w:hAnsi="Arial" w:cs="Arial"/>
          <w:sz w:val="20"/>
          <w:szCs w:val="20"/>
        </w:rPr>
        <w:t xml:space="preserve">Koncesininkas daugiau kaip 60 (šešiasdešimt) dienų vėluoja užbaigti Darbus, juos įforminti bei informuoti Suteikiančiąją Instituciją, kaip numatyta Sutarties </w:t>
      </w:r>
      <w:r w:rsidR="00CF2A0C" w:rsidRPr="004F1E6E">
        <w:rPr>
          <w:rFonts w:ascii="Arial" w:hAnsi="Arial" w:cs="Arial"/>
          <w:sz w:val="20"/>
          <w:szCs w:val="20"/>
        </w:rPr>
        <w:fldChar w:fldCharType="begin"/>
      </w:r>
      <w:r w:rsidR="00CF2A0C" w:rsidRPr="004F1E6E">
        <w:rPr>
          <w:rFonts w:ascii="Arial" w:hAnsi="Arial" w:cs="Arial"/>
          <w:sz w:val="20"/>
          <w:szCs w:val="20"/>
        </w:rPr>
        <w:instrText xml:space="preserve"> REF _Ref134687931 \r \h </w:instrText>
      </w:r>
      <w:r w:rsidR="00004C78" w:rsidRPr="004F1E6E">
        <w:rPr>
          <w:rFonts w:ascii="Arial" w:hAnsi="Arial" w:cs="Arial"/>
          <w:sz w:val="20"/>
          <w:szCs w:val="20"/>
        </w:rPr>
        <w:instrText xml:space="preserve"> \* MERGEFORMAT </w:instrText>
      </w:r>
      <w:r w:rsidR="00CF2A0C" w:rsidRPr="004F1E6E">
        <w:rPr>
          <w:rFonts w:ascii="Arial" w:hAnsi="Arial" w:cs="Arial"/>
          <w:sz w:val="20"/>
          <w:szCs w:val="20"/>
        </w:rPr>
      </w:r>
      <w:r w:rsidR="00CF2A0C" w:rsidRPr="004F1E6E">
        <w:rPr>
          <w:rFonts w:ascii="Arial" w:hAnsi="Arial" w:cs="Arial"/>
          <w:sz w:val="20"/>
          <w:szCs w:val="20"/>
        </w:rPr>
        <w:fldChar w:fldCharType="separate"/>
      </w:r>
      <w:r w:rsidR="00DB154C" w:rsidRPr="004F1E6E">
        <w:rPr>
          <w:rFonts w:ascii="Arial" w:hAnsi="Arial" w:cs="Arial"/>
          <w:sz w:val="20"/>
          <w:szCs w:val="20"/>
        </w:rPr>
        <w:t>9.8.6</w:t>
      </w:r>
      <w:r w:rsidR="00CF2A0C" w:rsidRPr="004F1E6E">
        <w:rPr>
          <w:rFonts w:ascii="Arial" w:hAnsi="Arial" w:cs="Arial"/>
          <w:sz w:val="20"/>
          <w:szCs w:val="20"/>
        </w:rPr>
        <w:fldChar w:fldCharType="end"/>
      </w:r>
      <w:r w:rsidRPr="004F1E6E">
        <w:rPr>
          <w:rFonts w:ascii="Arial" w:hAnsi="Arial" w:cs="Arial"/>
          <w:sz w:val="20"/>
          <w:szCs w:val="20"/>
        </w:rPr>
        <w:t xml:space="preserve"> punkte, jeigu dėl to gali būti atidėta Objekto eksploatavimo pradžia ir (ar) vėluoja daugiau kaip 60 (šešiasdešimt) dienų vėluoja pradėti teikti Paslaugas;</w:t>
      </w:r>
    </w:p>
    <w:p w14:paraId="4C8E7AD2" w14:textId="37CDAC18" w:rsidR="002F1E76" w:rsidRPr="004F1E6E" w:rsidRDefault="002F1E76" w:rsidP="002F1E76">
      <w:pPr>
        <w:pStyle w:val="paragrafesraas"/>
        <w:tabs>
          <w:tab w:val="clear" w:pos="720"/>
        </w:tabs>
        <w:rPr>
          <w:rFonts w:ascii="Arial" w:hAnsi="Arial" w:cs="Arial"/>
          <w:sz w:val="20"/>
          <w:szCs w:val="20"/>
        </w:rPr>
      </w:pPr>
      <w:r w:rsidRPr="004F1E6E">
        <w:rPr>
          <w:rFonts w:ascii="Arial" w:hAnsi="Arial" w:cs="Arial"/>
          <w:sz w:val="20"/>
          <w:szCs w:val="20"/>
        </w:rPr>
        <w:t xml:space="preserve">Koncesininkas pažeidžia Sutarties bent vieną </w:t>
      </w:r>
      <w:r w:rsidRPr="004F1E6E">
        <w:rPr>
          <w:rFonts w:ascii="Arial" w:hAnsi="Arial" w:cs="Arial"/>
          <w:sz w:val="20"/>
          <w:szCs w:val="20"/>
        </w:rPr>
        <w:fldChar w:fldCharType="begin"/>
      </w:r>
      <w:r w:rsidRPr="004F1E6E">
        <w:rPr>
          <w:rFonts w:ascii="Arial" w:hAnsi="Arial" w:cs="Arial"/>
          <w:sz w:val="20"/>
          <w:szCs w:val="20"/>
        </w:rPr>
        <w:instrText xml:space="preserve"> REF _Ref519070397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7.1.1</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_Ref519070410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7.1.2</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_Ref519070427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7.1.4</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_Ref519070443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7.1.5</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_Ref519070456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7.1.6</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_Ref519070473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7.1.7</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_Ref519070489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7.1.9</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_Ref519070500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7.1.12</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_Ref519070517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7.1.14</w:t>
      </w:r>
      <w:r w:rsidRPr="004F1E6E">
        <w:rPr>
          <w:rFonts w:ascii="Arial" w:hAnsi="Arial" w:cs="Arial"/>
          <w:sz w:val="20"/>
          <w:szCs w:val="20"/>
        </w:rPr>
        <w:fldChar w:fldCharType="end"/>
      </w:r>
      <w:r w:rsidRPr="004F1E6E">
        <w:rPr>
          <w:rFonts w:ascii="Arial" w:hAnsi="Arial" w:cs="Arial"/>
          <w:sz w:val="20"/>
          <w:szCs w:val="20"/>
        </w:rPr>
        <w:t> punkte numatytus pareiškimus ir garantijas.</w:t>
      </w:r>
    </w:p>
    <w:p w14:paraId="58E6E684" w14:textId="5D68B6A7" w:rsidR="0078473C" w:rsidRPr="004F1E6E" w:rsidRDefault="0078473C" w:rsidP="0078473C">
      <w:pPr>
        <w:pStyle w:val="paragrafesraas"/>
        <w:tabs>
          <w:tab w:val="clear" w:pos="720"/>
        </w:tabs>
        <w:rPr>
          <w:rFonts w:ascii="Arial" w:hAnsi="Arial" w:cs="Arial"/>
          <w:sz w:val="20"/>
          <w:szCs w:val="20"/>
        </w:rPr>
      </w:pPr>
      <w:r w:rsidRPr="004F1E6E">
        <w:rPr>
          <w:rFonts w:ascii="Arial" w:hAnsi="Arial" w:cs="Arial"/>
          <w:sz w:val="20"/>
          <w:szCs w:val="20"/>
        </w:rPr>
        <w:t xml:space="preserve">Koncesininkas nenutraukia Turto naudojimo kitiems nei Sutarties įvykdymo tikslams, jei tokiam naudojimui nebuvo gavęs Suteikiančiosios institucijos sutikimo Sutarties </w:t>
      </w:r>
      <w:r w:rsidRPr="004F1E6E">
        <w:rPr>
          <w:rFonts w:ascii="Arial" w:hAnsi="Arial" w:cs="Arial"/>
          <w:sz w:val="20"/>
          <w:szCs w:val="20"/>
        </w:rPr>
        <w:fldChar w:fldCharType="begin"/>
      </w:r>
      <w:r w:rsidRPr="004F1E6E">
        <w:rPr>
          <w:rFonts w:ascii="Arial" w:hAnsi="Arial" w:cs="Arial"/>
          <w:sz w:val="20"/>
          <w:szCs w:val="20"/>
        </w:rPr>
        <w:instrText xml:space="preserve"> REF _Ref521661061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8.7</w:t>
      </w:r>
      <w:r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4F89B986" w14:textId="0B971AC6" w:rsidR="00D0305B" w:rsidRPr="004F1E6E" w:rsidRDefault="00D0305B" w:rsidP="00D0305B">
      <w:pPr>
        <w:pStyle w:val="paragrafesraas"/>
        <w:tabs>
          <w:tab w:val="clear" w:pos="720"/>
        </w:tabs>
        <w:rPr>
          <w:rFonts w:ascii="Arial" w:hAnsi="Arial" w:cs="Arial"/>
          <w:sz w:val="20"/>
          <w:szCs w:val="20"/>
        </w:rPr>
      </w:pPr>
      <w:r w:rsidRPr="004F1E6E">
        <w:rPr>
          <w:rFonts w:ascii="Arial" w:hAnsi="Arial" w:cs="Arial"/>
          <w:sz w:val="20"/>
          <w:szCs w:val="20"/>
        </w:rPr>
        <w:t xml:space="preserve">Jeigu nukrypimai nuo Specifikacijose nustatytų Paslaugų teikimo reikalavimų trunka ilgiau nei Specifikacijose arba Sutarties </w:t>
      </w:r>
      <w:r w:rsidRPr="004F1E6E">
        <w:rPr>
          <w:rFonts w:ascii="Arial" w:hAnsi="Arial" w:cs="Arial"/>
          <w:sz w:val="20"/>
          <w:szCs w:val="20"/>
        </w:rPr>
        <w:fldChar w:fldCharType="begin"/>
      </w:r>
      <w:r w:rsidRPr="004F1E6E">
        <w:rPr>
          <w:rFonts w:ascii="Arial" w:hAnsi="Arial" w:cs="Arial"/>
          <w:sz w:val="20"/>
          <w:szCs w:val="20"/>
        </w:rPr>
        <w:instrText xml:space="preserve"> REF _Ref110435919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priedo Atsiskaitymų ir mokėjimų tvarka 3 priedėlyje Išskaitų (baudų) mechanizmas nustatyti terminai ir tęsiasi ilgiau kaip 2 (du) mėnesius;</w:t>
      </w:r>
    </w:p>
    <w:p w14:paraId="60B0908C" w14:textId="0BB7D45C" w:rsidR="00466B3D" w:rsidRPr="004F1E6E" w:rsidRDefault="00466B3D" w:rsidP="00466B3D">
      <w:pPr>
        <w:pStyle w:val="paragrafesraas"/>
        <w:tabs>
          <w:tab w:val="clear" w:pos="720"/>
        </w:tabs>
        <w:rPr>
          <w:rFonts w:ascii="Arial" w:hAnsi="Arial" w:cs="Arial"/>
          <w:sz w:val="20"/>
          <w:szCs w:val="20"/>
        </w:rPr>
      </w:pPr>
      <w:r w:rsidRPr="004F1E6E">
        <w:rPr>
          <w:rFonts w:ascii="Arial" w:hAnsi="Arial" w:cs="Arial"/>
          <w:sz w:val="20"/>
          <w:szCs w:val="20"/>
        </w:rPr>
        <w:t xml:space="preserve">kai per bet kuriuos paeiliui einančius kalendorinių metų 6 (šešis) mėnesius Sutarties vykdymo laikotarpiu pradedant nuo Eksploatacijos pradžios Koncesininkui pagal Sutarties </w:t>
      </w:r>
      <w:r w:rsidRPr="004F1E6E">
        <w:rPr>
          <w:rFonts w:ascii="Arial" w:hAnsi="Arial" w:cs="Arial"/>
          <w:sz w:val="20"/>
          <w:szCs w:val="20"/>
        </w:rPr>
        <w:fldChar w:fldCharType="begin"/>
      </w:r>
      <w:r w:rsidRPr="004F1E6E">
        <w:rPr>
          <w:rFonts w:ascii="Arial" w:hAnsi="Arial" w:cs="Arial"/>
          <w:sz w:val="20"/>
          <w:szCs w:val="20"/>
        </w:rPr>
        <w:instrText xml:space="preserve"> REF _Ref110435919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priedo Atsiskaitymų ir mokėjimų tvarka 3 priedėlyje Išskaitų (baudų) mechanizmas taikomų išskaitų (baudų) suma viršija </w:t>
      </w:r>
      <w:r w:rsidR="00FD1427" w:rsidRPr="004F1E6E">
        <w:rPr>
          <w:rFonts w:ascii="Arial" w:hAnsi="Arial" w:cs="Arial"/>
          <w:sz w:val="20"/>
          <w:szCs w:val="20"/>
        </w:rPr>
        <w:t>10 % (dešimt procentų) mokėtino Mokesčio dydžio dydį</w:t>
      </w:r>
      <w:r w:rsidRPr="004F1E6E">
        <w:rPr>
          <w:rFonts w:ascii="Arial" w:hAnsi="Arial" w:cs="Arial"/>
          <w:sz w:val="20"/>
          <w:szCs w:val="20"/>
        </w:rPr>
        <w:t xml:space="preserve">; </w:t>
      </w:r>
    </w:p>
    <w:p w14:paraId="709D5DFC" w14:textId="77777777" w:rsidR="002542A5" w:rsidRPr="004F1E6E" w:rsidRDefault="002542A5" w:rsidP="002542A5">
      <w:pPr>
        <w:pStyle w:val="paragrafesraas"/>
        <w:spacing w:after="0"/>
        <w:rPr>
          <w:rFonts w:ascii="Arial" w:hAnsi="Arial" w:cs="Arial"/>
          <w:sz w:val="20"/>
          <w:szCs w:val="20"/>
        </w:rPr>
      </w:pPr>
      <w:bookmarkStart w:id="761" w:name="_Ref407707428"/>
      <w:r w:rsidRPr="004F1E6E">
        <w:rPr>
          <w:rFonts w:ascii="Arial" w:hAnsi="Arial" w:cs="Arial"/>
          <w:sz w:val="20"/>
          <w:szCs w:val="20"/>
        </w:rPr>
        <w:t xml:space="preserve">Koncesininkas, Investuotojas ar Susijusi bendrovė ar jo vadovai, pareigūnai ar darbuotojai yra teismo pripažinti kaltais nusikalstamos veikos, susijusios su Darbų atlikimu ir / ar Paslaugų teikimu (įskaitant tokias veikas, kaip kyšininkavimas ir papirkimas), padarymu. Sutarties nutraukimas šio punkto pagrindu negalimas, jeigu per </w:t>
      </w:r>
      <w:r w:rsidRPr="004F1E6E">
        <w:rPr>
          <w:rFonts w:ascii="Arial" w:hAnsi="Arial" w:cs="Arial"/>
          <w:spacing w:val="0"/>
          <w:sz w:val="20"/>
          <w:szCs w:val="20"/>
        </w:rPr>
        <w:t>20 (dvidešimt)</w:t>
      </w:r>
      <w:r w:rsidRPr="004F1E6E">
        <w:rPr>
          <w:rFonts w:ascii="Arial" w:hAnsi="Arial" w:cs="Arial"/>
          <w:color w:val="FF0000"/>
          <w:spacing w:val="0"/>
          <w:sz w:val="20"/>
          <w:szCs w:val="20"/>
        </w:rPr>
        <w:t xml:space="preserve"> </w:t>
      </w:r>
      <w:r w:rsidRPr="004F1E6E">
        <w:rPr>
          <w:rFonts w:ascii="Arial" w:hAnsi="Arial" w:cs="Arial"/>
          <w:sz w:val="20"/>
          <w:szCs w:val="20"/>
        </w:rPr>
        <w:t>dienų</w:t>
      </w:r>
      <w:r w:rsidRPr="004F1E6E" w:rsidDel="001E154C">
        <w:rPr>
          <w:rFonts w:ascii="Arial" w:hAnsi="Arial" w:cs="Arial"/>
          <w:color w:val="FF0000"/>
          <w:sz w:val="20"/>
          <w:szCs w:val="20"/>
        </w:rPr>
        <w:t xml:space="preserve"> </w:t>
      </w:r>
      <w:r w:rsidRPr="004F1E6E">
        <w:rPr>
          <w:rFonts w:ascii="Arial" w:hAnsi="Arial" w:cs="Arial"/>
          <w:sz w:val="20"/>
          <w:szCs w:val="20"/>
        </w:rPr>
        <w:t>nuo apkaltinamojo nuosprendžio priėmimo (nepriklausomai nuo galimybės paduoti apeliacinį ar kasacinį skundą) toks vadovas, pareigūnas ar darbuotojas pašalinamas iš darbo Koncesininko, Investuotojo ir Susijusiose bendrovėse;</w:t>
      </w:r>
      <w:bookmarkEnd w:id="761"/>
    </w:p>
    <w:p w14:paraId="400A61BE" w14:textId="77777777" w:rsidR="006B2085" w:rsidRPr="004F1E6E" w:rsidRDefault="006B2085" w:rsidP="006B2085">
      <w:pPr>
        <w:pStyle w:val="paragrafesraas"/>
        <w:rPr>
          <w:rFonts w:ascii="Arial" w:hAnsi="Arial" w:cs="Arial"/>
          <w:sz w:val="20"/>
          <w:szCs w:val="20"/>
        </w:rPr>
      </w:pPr>
      <w:r w:rsidRPr="004F1E6E">
        <w:rPr>
          <w:rFonts w:ascii="Arial" w:hAnsi="Arial" w:cs="Arial"/>
          <w:sz w:val="20"/>
          <w:szCs w:val="20"/>
        </w:rPr>
        <w:t>Koncesininkas, Investuotojas ar jų vadovai, ar darbuotojai yra teismo pripažinti kaltais dėl nusikalstamos veikos, susijusios su dalyvavimu Konkurse (įskaitant tokias veikas, kaip kyšininkavimas ir papirkimas), padarymu ir tai nulėmė arba galėjo nulemti Konkurso rezultatus arba Investicijų grąžos ir (ar) Mokesčio dydį arba Darbų ar Paslaugų apimtį ir (ar) kokybę;</w:t>
      </w:r>
    </w:p>
    <w:p w14:paraId="782F7835" w14:textId="08E4326D" w:rsidR="005D2106" w:rsidRPr="004F1E6E" w:rsidRDefault="005D2106" w:rsidP="005D2106">
      <w:pPr>
        <w:pStyle w:val="paragrafesraas"/>
        <w:spacing w:after="0"/>
        <w:rPr>
          <w:rFonts w:ascii="Arial" w:hAnsi="Arial" w:cs="Arial"/>
          <w:sz w:val="20"/>
          <w:szCs w:val="20"/>
        </w:rPr>
      </w:pPr>
      <w:r w:rsidRPr="004F1E6E">
        <w:rPr>
          <w:rFonts w:ascii="Arial" w:hAnsi="Arial" w:cs="Arial"/>
          <w:sz w:val="20"/>
          <w:szCs w:val="20"/>
        </w:rPr>
        <w:t xml:space="preserve">Koncesininkas pažeidžia Sutarties </w:t>
      </w:r>
      <w:r w:rsidRPr="004F1E6E">
        <w:rPr>
          <w:rFonts w:ascii="Arial" w:hAnsi="Arial" w:cs="Arial"/>
          <w:sz w:val="20"/>
          <w:szCs w:val="20"/>
        </w:rPr>
        <w:fldChar w:fldCharType="begin"/>
      </w:r>
      <w:r w:rsidRPr="004F1E6E">
        <w:rPr>
          <w:rFonts w:ascii="Arial" w:hAnsi="Arial" w:cs="Arial"/>
          <w:sz w:val="20"/>
          <w:szCs w:val="20"/>
        </w:rPr>
        <w:instrText xml:space="preserve"> REF _Ref283653114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28</w:t>
      </w:r>
      <w:r w:rsidRPr="004F1E6E">
        <w:rPr>
          <w:rFonts w:ascii="Arial" w:hAnsi="Arial" w:cs="Arial"/>
          <w:sz w:val="20"/>
          <w:szCs w:val="20"/>
        </w:rPr>
        <w:fldChar w:fldCharType="end"/>
      </w:r>
      <w:r w:rsidRPr="004F1E6E">
        <w:rPr>
          <w:rFonts w:ascii="Arial" w:hAnsi="Arial" w:cs="Arial"/>
          <w:sz w:val="20"/>
          <w:szCs w:val="20"/>
        </w:rPr>
        <w:t xml:space="preserve"> punkte nustatytus įsipareigojimus dėl savo teisių ir pareigų perleidimo;</w:t>
      </w:r>
    </w:p>
    <w:p w14:paraId="7A942CCD" w14:textId="356F32D9" w:rsidR="006F07C3" w:rsidRPr="004F1E6E" w:rsidRDefault="006F07C3" w:rsidP="006F07C3">
      <w:pPr>
        <w:pStyle w:val="paragrafesraas"/>
        <w:spacing w:after="0"/>
        <w:rPr>
          <w:rFonts w:ascii="Arial" w:hAnsi="Arial" w:cs="Arial"/>
          <w:sz w:val="20"/>
          <w:szCs w:val="20"/>
        </w:rPr>
      </w:pPr>
      <w:bookmarkStart w:id="762" w:name="_Ref103787099"/>
      <w:r w:rsidRPr="004F1E6E">
        <w:rPr>
          <w:rFonts w:ascii="Arial" w:hAnsi="Arial" w:cs="Arial"/>
          <w:sz w:val="20"/>
          <w:szCs w:val="20"/>
        </w:rPr>
        <w:t xml:space="preserve">pasibaigė ar nutrūko Sutarties </w:t>
      </w:r>
      <w:r w:rsidRPr="004F1E6E">
        <w:rPr>
          <w:rFonts w:ascii="Arial" w:hAnsi="Arial" w:cs="Arial"/>
          <w:sz w:val="20"/>
          <w:szCs w:val="20"/>
        </w:rPr>
        <w:fldChar w:fldCharType="begin"/>
      </w:r>
      <w:r w:rsidRPr="004F1E6E">
        <w:rPr>
          <w:rFonts w:ascii="Arial" w:hAnsi="Arial" w:cs="Arial"/>
          <w:sz w:val="20"/>
          <w:szCs w:val="20"/>
        </w:rPr>
        <w:instrText xml:space="preserve"> REF _Ref110435947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w:t>
      </w:r>
      <w:r w:rsidRPr="004F1E6E">
        <w:rPr>
          <w:rFonts w:ascii="Arial" w:hAnsi="Arial" w:cs="Arial"/>
          <w:sz w:val="20"/>
          <w:szCs w:val="20"/>
        </w:rPr>
        <w:fldChar w:fldCharType="end"/>
      </w:r>
      <w:r w:rsidRPr="004F1E6E">
        <w:rPr>
          <w:rFonts w:ascii="Arial" w:hAnsi="Arial" w:cs="Arial"/>
          <w:sz w:val="20"/>
          <w:szCs w:val="20"/>
        </w:rPr>
        <w:t xml:space="preserve"> priede</w:t>
      </w:r>
      <w:r w:rsidRPr="004F1E6E">
        <w:rPr>
          <w:rFonts w:ascii="Arial" w:hAnsi="Arial" w:cs="Arial"/>
          <w:color w:val="000000"/>
          <w:spacing w:val="0"/>
          <w:sz w:val="20"/>
          <w:szCs w:val="20"/>
        </w:rPr>
        <w:t xml:space="preserve"> </w:t>
      </w:r>
      <w:r w:rsidRPr="004F1E6E">
        <w:rPr>
          <w:rFonts w:ascii="Arial" w:hAnsi="Arial" w:cs="Arial"/>
          <w:sz w:val="20"/>
          <w:szCs w:val="20"/>
        </w:rPr>
        <w:t xml:space="preserve">Privalomų draudimo sutarčių sudarymo sąrašas numatytų Draudimo sutarčių galiojimas ir / ar sudarytomis Draudimo sutartimis nėra pasiekiamas šiame priede numatytas minimalus draudimo išmokos dydis ir šioje Sutartyje </w:t>
      </w:r>
      <w:r w:rsidRPr="004F1E6E">
        <w:rPr>
          <w:rFonts w:ascii="Arial" w:hAnsi="Arial" w:cs="Arial"/>
          <w:sz w:val="20"/>
          <w:szCs w:val="20"/>
        </w:rPr>
        <w:lastRenderedPageBreak/>
        <w:t>numatytais terminais nėra sudaromos naujos Draudimo sutartys ar pratęsiamas pasibaigusių Draudimo sutarčių galiojimas;</w:t>
      </w:r>
      <w:bookmarkEnd w:id="762"/>
    </w:p>
    <w:p w14:paraId="3A736BB8" w14:textId="05FE91F7" w:rsidR="00A22A33" w:rsidRPr="004F1E6E" w:rsidRDefault="00A22A33" w:rsidP="00A22A33">
      <w:pPr>
        <w:pStyle w:val="paragrafesraas"/>
        <w:spacing w:after="0"/>
        <w:rPr>
          <w:rFonts w:ascii="Arial" w:hAnsi="Arial" w:cs="Arial"/>
          <w:sz w:val="20"/>
          <w:szCs w:val="20"/>
        </w:rPr>
      </w:pPr>
      <w:bookmarkStart w:id="763" w:name="_Ref103787197"/>
      <w:r w:rsidRPr="004F1E6E">
        <w:rPr>
          <w:rFonts w:ascii="Arial" w:hAnsi="Arial" w:cs="Arial"/>
          <w:sz w:val="20"/>
          <w:szCs w:val="20"/>
        </w:rPr>
        <w:t xml:space="preserve">negavęs Sutarties </w:t>
      </w:r>
      <w:r w:rsidRPr="004F1E6E">
        <w:rPr>
          <w:rFonts w:ascii="Arial" w:hAnsi="Arial" w:cs="Arial"/>
          <w:sz w:val="20"/>
          <w:szCs w:val="20"/>
        </w:rPr>
        <w:fldChar w:fldCharType="begin"/>
      </w:r>
      <w:r w:rsidRPr="004F1E6E">
        <w:rPr>
          <w:rFonts w:ascii="Arial" w:hAnsi="Arial" w:cs="Arial"/>
          <w:sz w:val="20"/>
          <w:szCs w:val="20"/>
        </w:rPr>
        <w:instrText xml:space="preserve"> REF _Ref103786782 \r \h </w:instrText>
      </w:r>
      <w:r w:rsidR="00004C78"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32.1</w:t>
      </w:r>
      <w:r w:rsidRPr="004F1E6E">
        <w:rPr>
          <w:rFonts w:ascii="Arial" w:hAnsi="Arial" w:cs="Arial"/>
          <w:sz w:val="20"/>
          <w:szCs w:val="20"/>
        </w:rPr>
        <w:fldChar w:fldCharType="end"/>
      </w:r>
      <w:r w:rsidRPr="004F1E6E">
        <w:rPr>
          <w:rFonts w:ascii="Arial" w:hAnsi="Arial" w:cs="Arial"/>
          <w:sz w:val="20"/>
          <w:szCs w:val="20"/>
        </w:rPr>
        <w:t> punkte numatyto išankstinio Suteikiančiosios institucijos sutikimo, Koncesininkas įkeitė arba perleido savo turtines teises ar kitaip užtikrino savo prievolių įvykdymą;</w:t>
      </w:r>
      <w:bookmarkEnd w:id="763"/>
    </w:p>
    <w:p w14:paraId="381910A2" w14:textId="52DD8848" w:rsidR="0019281E" w:rsidRPr="004F1E6E" w:rsidRDefault="0019281E" w:rsidP="0019281E">
      <w:pPr>
        <w:pStyle w:val="paragrafesraas"/>
        <w:spacing w:after="0"/>
        <w:rPr>
          <w:rFonts w:ascii="Arial" w:hAnsi="Arial" w:cs="Arial"/>
          <w:sz w:val="20"/>
          <w:szCs w:val="20"/>
        </w:rPr>
      </w:pPr>
      <w:bookmarkStart w:id="764" w:name="_Ref103787201"/>
      <w:r w:rsidRPr="004F1E6E">
        <w:rPr>
          <w:rFonts w:ascii="Arial" w:hAnsi="Arial" w:cs="Arial"/>
          <w:sz w:val="20"/>
          <w:szCs w:val="20"/>
        </w:rPr>
        <w:t xml:space="preserve">Koncesininkas, vykdydamas savo prievolės pagal Sutarties </w:t>
      </w:r>
      <w:r w:rsidRPr="004F1E6E">
        <w:rPr>
          <w:rFonts w:ascii="Arial" w:hAnsi="Arial" w:cs="Arial"/>
          <w:sz w:val="20"/>
          <w:szCs w:val="20"/>
        </w:rPr>
        <w:fldChar w:fldCharType="begin"/>
      </w:r>
      <w:r w:rsidRPr="004F1E6E">
        <w:rPr>
          <w:rFonts w:ascii="Arial" w:hAnsi="Arial" w:cs="Arial"/>
          <w:sz w:val="20"/>
          <w:szCs w:val="20"/>
        </w:rPr>
        <w:instrText xml:space="preserve"> REF _Ref140555868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X</w:t>
      </w:r>
      <w:r w:rsidRPr="004F1E6E">
        <w:rPr>
          <w:rFonts w:ascii="Arial" w:hAnsi="Arial" w:cs="Arial"/>
          <w:sz w:val="20"/>
          <w:szCs w:val="20"/>
        </w:rPr>
        <w:fldChar w:fldCharType="end"/>
      </w:r>
      <w:r w:rsidRPr="004F1E6E">
        <w:rPr>
          <w:rFonts w:ascii="Arial" w:hAnsi="Arial" w:cs="Arial"/>
          <w:sz w:val="20"/>
          <w:szCs w:val="20"/>
        </w:rPr>
        <w:t xml:space="preserve"> skyrių ar kitas Sutarties nuostatas, pateikia Suteikiančiajai institucijai žinomai klaidingą ar ne visą Koncesininkui žinomą informaciją, kuri yra reikalaujama Suteikiančiosios institucijos atliekamai Sutarties vykdymo kontrolei užtikrinti;</w:t>
      </w:r>
      <w:bookmarkEnd w:id="764"/>
    </w:p>
    <w:p w14:paraId="35CAED9D" w14:textId="77777777" w:rsidR="006D23D2" w:rsidRPr="004F1E6E" w:rsidRDefault="006D23D2" w:rsidP="006D23D2">
      <w:pPr>
        <w:pStyle w:val="paragrafesraas"/>
        <w:spacing w:after="0"/>
        <w:rPr>
          <w:rFonts w:ascii="Arial" w:hAnsi="Arial" w:cs="Arial"/>
          <w:sz w:val="20"/>
          <w:szCs w:val="20"/>
        </w:rPr>
      </w:pPr>
      <w:bookmarkStart w:id="765" w:name="_Ref103786987"/>
      <w:r w:rsidRPr="004F1E6E">
        <w:rPr>
          <w:rFonts w:ascii="Arial" w:hAnsi="Arial" w:cs="Arial"/>
          <w:sz w:val="20"/>
          <w:szCs w:val="20"/>
        </w:rPr>
        <w:t>Koncesininkui inicijuojamos likvidavimo, bankroto, nemokumo, restruktūrizavimo procedūros ir tampa aišku, kad įsipareigojimai pagal Sutartį nebus įgyvendinti pagal Sutartyje nustatytus reikalavimus;</w:t>
      </w:r>
      <w:bookmarkEnd w:id="765"/>
    </w:p>
    <w:p w14:paraId="27EDBBBB" w14:textId="4E5C7DD5" w:rsidR="00293804" w:rsidRPr="004F1E6E" w:rsidRDefault="00293804" w:rsidP="00293804">
      <w:pPr>
        <w:pStyle w:val="paragrafesraas"/>
        <w:spacing w:after="0"/>
        <w:rPr>
          <w:rFonts w:ascii="Arial" w:hAnsi="Arial" w:cs="Arial"/>
          <w:sz w:val="20"/>
          <w:szCs w:val="20"/>
        </w:rPr>
      </w:pPr>
      <w:bookmarkStart w:id="766" w:name="_Ref103786990"/>
      <w:r w:rsidRPr="004F1E6E">
        <w:rPr>
          <w:rFonts w:ascii="Arial" w:hAnsi="Arial" w:cs="Arial"/>
          <w:sz w:val="20"/>
          <w:szCs w:val="20"/>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 ir tai turėjo esminę reikšmę pripažįstant Investuotojo pateiktą Pasiūlymą laimėjusiu ir / ar su juo sudarant Sutartį.</w:t>
      </w:r>
      <w:bookmarkEnd w:id="766"/>
    </w:p>
    <w:p w14:paraId="4D37346F" w14:textId="40233432" w:rsidR="00047550" w:rsidRPr="004F1E6E" w:rsidRDefault="00047550" w:rsidP="00A75513">
      <w:pPr>
        <w:pStyle w:val="paragrafai"/>
        <w:tabs>
          <w:tab w:val="clear" w:pos="495"/>
        </w:tabs>
        <w:spacing w:after="0"/>
        <w:rPr>
          <w:rFonts w:ascii="Arial" w:hAnsi="Arial" w:cs="Arial"/>
          <w:sz w:val="20"/>
          <w:szCs w:val="20"/>
        </w:rPr>
      </w:pPr>
      <w:bookmarkStart w:id="767" w:name="_Toc284496813"/>
      <w:bookmarkStart w:id="768" w:name="_Ref301947458"/>
      <w:bookmarkStart w:id="769" w:name="_Ref391898146"/>
      <w:bookmarkStart w:id="770" w:name="_Ref522705886"/>
      <w:bookmarkStart w:id="771" w:name="_Ref103838961"/>
      <w:bookmarkStart w:id="772" w:name="_Ref103838991"/>
      <w:r w:rsidRPr="004F1E6E">
        <w:rPr>
          <w:rFonts w:ascii="Arial" w:hAnsi="Arial" w:cs="Arial"/>
          <w:sz w:val="20"/>
          <w:szCs w:val="20"/>
        </w:rPr>
        <w:t xml:space="preserve">Jeigu esminis Sutarties pažeidimas Sutarties </w:t>
      </w:r>
      <w:r w:rsidR="00880F8D" w:rsidRPr="004F1E6E">
        <w:rPr>
          <w:rFonts w:ascii="Arial" w:hAnsi="Arial" w:cs="Arial"/>
          <w:sz w:val="20"/>
          <w:szCs w:val="20"/>
        </w:rPr>
        <w:fldChar w:fldCharType="begin"/>
      </w:r>
      <w:r w:rsidR="00880F8D" w:rsidRPr="004F1E6E">
        <w:rPr>
          <w:rFonts w:ascii="Arial" w:hAnsi="Arial" w:cs="Arial"/>
          <w:sz w:val="20"/>
          <w:szCs w:val="20"/>
        </w:rPr>
        <w:instrText xml:space="preserve"> REF _Ref103787060 \r \h </w:instrText>
      </w:r>
      <w:r w:rsidR="00004C78" w:rsidRPr="004F1E6E">
        <w:rPr>
          <w:rFonts w:ascii="Arial" w:hAnsi="Arial" w:cs="Arial"/>
          <w:sz w:val="20"/>
          <w:szCs w:val="20"/>
        </w:rPr>
        <w:instrText xml:space="preserve"> \* MERGEFORMAT </w:instrText>
      </w:r>
      <w:r w:rsidR="00880F8D" w:rsidRPr="004F1E6E">
        <w:rPr>
          <w:rFonts w:ascii="Arial" w:hAnsi="Arial" w:cs="Arial"/>
          <w:sz w:val="20"/>
          <w:szCs w:val="20"/>
        </w:rPr>
      </w:r>
      <w:r w:rsidR="00880F8D" w:rsidRPr="004F1E6E">
        <w:rPr>
          <w:rFonts w:ascii="Arial" w:hAnsi="Arial" w:cs="Arial"/>
          <w:sz w:val="20"/>
          <w:szCs w:val="20"/>
        </w:rPr>
        <w:fldChar w:fldCharType="separate"/>
      </w:r>
      <w:r w:rsidR="00DB154C" w:rsidRPr="004F1E6E">
        <w:rPr>
          <w:rFonts w:ascii="Arial" w:hAnsi="Arial" w:cs="Arial"/>
          <w:sz w:val="20"/>
          <w:szCs w:val="20"/>
        </w:rPr>
        <w:t>39.1</w:t>
      </w:r>
      <w:r w:rsidR="00880F8D"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punkte nurodytu terminu nebuvo pašalintas, apie Sutarties nutraukimą Sutarties</w:t>
      </w:r>
      <w:r w:rsidR="00911D26" w:rsidRPr="004F1E6E">
        <w:rPr>
          <w:rFonts w:ascii="Arial" w:hAnsi="Arial" w:cs="Arial"/>
          <w:sz w:val="20"/>
          <w:szCs w:val="20"/>
        </w:rPr>
        <w:t xml:space="preserve"> </w:t>
      </w:r>
      <w:r w:rsidR="00D3215F" w:rsidRPr="004F1E6E">
        <w:rPr>
          <w:rFonts w:ascii="Arial" w:hAnsi="Arial" w:cs="Arial"/>
          <w:sz w:val="20"/>
          <w:szCs w:val="20"/>
        </w:rPr>
        <w:fldChar w:fldCharType="begin"/>
      </w:r>
      <w:r w:rsidR="00D3215F" w:rsidRPr="004F1E6E">
        <w:rPr>
          <w:rFonts w:ascii="Arial" w:hAnsi="Arial" w:cs="Arial"/>
          <w:sz w:val="20"/>
          <w:szCs w:val="20"/>
        </w:rPr>
        <w:instrText xml:space="preserve"> REF _Ref103787092 \r \h </w:instrText>
      </w:r>
      <w:r w:rsidR="00004C78" w:rsidRPr="004F1E6E">
        <w:rPr>
          <w:rFonts w:ascii="Arial" w:hAnsi="Arial" w:cs="Arial"/>
          <w:sz w:val="20"/>
          <w:szCs w:val="20"/>
        </w:rPr>
        <w:instrText xml:space="preserve"> \* MERGEFORMAT </w:instrText>
      </w:r>
      <w:r w:rsidR="00D3215F" w:rsidRPr="004F1E6E">
        <w:rPr>
          <w:rFonts w:ascii="Arial" w:hAnsi="Arial" w:cs="Arial"/>
          <w:sz w:val="20"/>
          <w:szCs w:val="20"/>
        </w:rPr>
      </w:r>
      <w:r w:rsidR="00D3215F" w:rsidRPr="004F1E6E">
        <w:rPr>
          <w:rFonts w:ascii="Arial" w:hAnsi="Arial" w:cs="Arial"/>
          <w:sz w:val="20"/>
          <w:szCs w:val="20"/>
        </w:rPr>
        <w:fldChar w:fldCharType="separate"/>
      </w:r>
      <w:r w:rsidR="00DB154C" w:rsidRPr="004F1E6E">
        <w:rPr>
          <w:rFonts w:ascii="Arial" w:hAnsi="Arial" w:cs="Arial"/>
          <w:sz w:val="20"/>
          <w:szCs w:val="20"/>
        </w:rPr>
        <w:t>39.2.2</w:t>
      </w:r>
      <w:r w:rsidR="00D3215F" w:rsidRPr="004F1E6E">
        <w:rPr>
          <w:rFonts w:ascii="Arial" w:hAnsi="Arial" w:cs="Arial"/>
          <w:sz w:val="20"/>
          <w:szCs w:val="20"/>
        </w:rPr>
        <w:fldChar w:fldCharType="end"/>
      </w:r>
      <w:r w:rsidR="00D3215F" w:rsidRPr="004F1E6E">
        <w:rPr>
          <w:rFonts w:ascii="Arial" w:hAnsi="Arial" w:cs="Arial"/>
          <w:sz w:val="20"/>
          <w:szCs w:val="20"/>
        </w:rPr>
        <w:t xml:space="preserve"> ir </w:t>
      </w:r>
      <w:r w:rsidR="00D3215F" w:rsidRPr="004F1E6E">
        <w:rPr>
          <w:rFonts w:ascii="Arial" w:hAnsi="Arial" w:cs="Arial"/>
          <w:sz w:val="20"/>
          <w:szCs w:val="20"/>
        </w:rPr>
        <w:fldChar w:fldCharType="begin"/>
      </w:r>
      <w:r w:rsidR="00D3215F" w:rsidRPr="004F1E6E">
        <w:rPr>
          <w:rFonts w:ascii="Arial" w:hAnsi="Arial" w:cs="Arial"/>
          <w:sz w:val="20"/>
          <w:szCs w:val="20"/>
        </w:rPr>
        <w:instrText xml:space="preserve"> REF _Ref103787099 \r \h </w:instrText>
      </w:r>
      <w:r w:rsidR="00004C78" w:rsidRPr="004F1E6E">
        <w:rPr>
          <w:rFonts w:ascii="Arial" w:hAnsi="Arial" w:cs="Arial"/>
          <w:sz w:val="20"/>
          <w:szCs w:val="20"/>
        </w:rPr>
        <w:instrText xml:space="preserve"> \* MERGEFORMAT </w:instrText>
      </w:r>
      <w:r w:rsidR="00D3215F" w:rsidRPr="004F1E6E">
        <w:rPr>
          <w:rFonts w:ascii="Arial" w:hAnsi="Arial" w:cs="Arial"/>
          <w:sz w:val="20"/>
          <w:szCs w:val="20"/>
        </w:rPr>
      </w:r>
      <w:r w:rsidR="00D3215F" w:rsidRPr="004F1E6E">
        <w:rPr>
          <w:rFonts w:ascii="Arial" w:hAnsi="Arial" w:cs="Arial"/>
          <w:sz w:val="20"/>
          <w:szCs w:val="20"/>
        </w:rPr>
        <w:fldChar w:fldCharType="separate"/>
      </w:r>
      <w:r w:rsidR="00DB154C" w:rsidRPr="004F1E6E">
        <w:rPr>
          <w:rFonts w:ascii="Arial" w:hAnsi="Arial" w:cs="Arial"/>
          <w:sz w:val="20"/>
          <w:szCs w:val="20"/>
        </w:rPr>
        <w:t>39.2.12</w:t>
      </w:r>
      <w:r w:rsidR="00D3215F" w:rsidRPr="004F1E6E">
        <w:rPr>
          <w:rFonts w:ascii="Arial" w:hAnsi="Arial" w:cs="Arial"/>
          <w:sz w:val="20"/>
          <w:szCs w:val="20"/>
        </w:rPr>
        <w:fldChar w:fldCharType="end"/>
      </w:r>
      <w:r w:rsidRPr="004F1E6E">
        <w:rPr>
          <w:rFonts w:ascii="Arial" w:hAnsi="Arial" w:cs="Arial"/>
          <w:sz w:val="20"/>
          <w:szCs w:val="20"/>
        </w:rPr>
        <w:t> punkt</w:t>
      </w:r>
      <w:r w:rsidR="00D3215F" w:rsidRPr="004F1E6E">
        <w:rPr>
          <w:rFonts w:ascii="Arial" w:hAnsi="Arial" w:cs="Arial"/>
          <w:sz w:val="20"/>
          <w:szCs w:val="20"/>
        </w:rPr>
        <w:t>uose</w:t>
      </w:r>
      <w:r w:rsidRPr="004F1E6E">
        <w:rPr>
          <w:rFonts w:ascii="Arial" w:hAnsi="Arial" w:cs="Arial"/>
          <w:sz w:val="20"/>
          <w:szCs w:val="20"/>
        </w:rPr>
        <w:t xml:space="preserve"> </w:t>
      </w:r>
      <w:r w:rsidR="00D3215F" w:rsidRPr="004F1E6E">
        <w:rPr>
          <w:rFonts w:ascii="Arial" w:hAnsi="Arial" w:cs="Arial"/>
          <w:sz w:val="20"/>
          <w:szCs w:val="20"/>
        </w:rPr>
        <w:t>numatytais atvejais Suteikiančioji institucija privalo pranešti kitoms Šalims ne vėliau kaip prieš 45 (keturiasdešimt penkias) dienas</w:t>
      </w:r>
      <w:r w:rsidR="00D3215F" w:rsidRPr="004F1E6E">
        <w:rPr>
          <w:rFonts w:ascii="Arial" w:hAnsi="Arial" w:cs="Arial"/>
          <w:color w:val="000000"/>
          <w:sz w:val="20"/>
          <w:szCs w:val="20"/>
        </w:rPr>
        <w:t xml:space="preserve">, o apie Sutarties nutraukimą </w:t>
      </w:r>
      <w:r w:rsidR="00D3215F" w:rsidRPr="004F1E6E">
        <w:rPr>
          <w:rFonts w:ascii="Arial" w:hAnsi="Arial" w:cs="Arial"/>
          <w:sz w:val="20"/>
          <w:szCs w:val="20"/>
        </w:rPr>
        <w:t>Sutarties</w:t>
      </w:r>
      <w:r w:rsidR="005B2A97" w:rsidRPr="004F1E6E">
        <w:rPr>
          <w:rFonts w:ascii="Arial" w:hAnsi="Arial" w:cs="Arial"/>
          <w:color w:val="000000"/>
          <w:sz w:val="20"/>
          <w:szCs w:val="20"/>
        </w:rPr>
        <w:t xml:space="preserve"> </w:t>
      </w:r>
      <w:r w:rsidR="00D3215F" w:rsidRPr="004F1E6E">
        <w:rPr>
          <w:rFonts w:ascii="Arial" w:hAnsi="Arial" w:cs="Arial"/>
          <w:sz w:val="20"/>
          <w:szCs w:val="20"/>
        </w:rPr>
        <w:fldChar w:fldCharType="begin"/>
      </w:r>
      <w:r w:rsidR="00D3215F" w:rsidRPr="004F1E6E">
        <w:rPr>
          <w:rFonts w:ascii="Arial" w:hAnsi="Arial" w:cs="Arial"/>
          <w:sz w:val="20"/>
          <w:szCs w:val="20"/>
        </w:rPr>
        <w:instrText xml:space="preserve"> REF _Ref407719663 \r \h </w:instrText>
      </w:r>
      <w:r w:rsidR="00004C78" w:rsidRPr="004F1E6E">
        <w:rPr>
          <w:rFonts w:ascii="Arial" w:hAnsi="Arial" w:cs="Arial"/>
          <w:sz w:val="20"/>
          <w:szCs w:val="20"/>
        </w:rPr>
        <w:instrText xml:space="preserve"> \* MERGEFORMAT </w:instrText>
      </w:r>
      <w:r w:rsidR="00D3215F" w:rsidRPr="004F1E6E">
        <w:rPr>
          <w:rFonts w:ascii="Arial" w:hAnsi="Arial" w:cs="Arial"/>
          <w:sz w:val="20"/>
          <w:szCs w:val="20"/>
        </w:rPr>
      </w:r>
      <w:r w:rsidR="00D3215F" w:rsidRPr="004F1E6E">
        <w:rPr>
          <w:rFonts w:ascii="Arial" w:hAnsi="Arial" w:cs="Arial"/>
          <w:sz w:val="20"/>
          <w:szCs w:val="20"/>
        </w:rPr>
        <w:fldChar w:fldCharType="separate"/>
      </w:r>
      <w:r w:rsidR="00DB154C" w:rsidRPr="004F1E6E">
        <w:rPr>
          <w:rFonts w:ascii="Arial" w:hAnsi="Arial" w:cs="Arial"/>
          <w:sz w:val="20"/>
          <w:szCs w:val="20"/>
        </w:rPr>
        <w:t>39.2.1</w:t>
      </w:r>
      <w:r w:rsidR="00D3215F" w:rsidRPr="004F1E6E">
        <w:rPr>
          <w:rFonts w:ascii="Arial" w:hAnsi="Arial" w:cs="Arial"/>
          <w:sz w:val="20"/>
          <w:szCs w:val="20"/>
        </w:rPr>
        <w:fldChar w:fldCharType="end"/>
      </w:r>
      <w:r w:rsidR="00D3215F" w:rsidRPr="004F1E6E">
        <w:rPr>
          <w:rFonts w:ascii="Arial" w:hAnsi="Arial" w:cs="Arial"/>
          <w:sz w:val="20"/>
          <w:szCs w:val="20"/>
        </w:rPr>
        <w:t xml:space="preserve">, </w:t>
      </w:r>
      <w:r w:rsidR="00D3215F" w:rsidRPr="004F1E6E">
        <w:rPr>
          <w:rFonts w:ascii="Arial" w:hAnsi="Arial" w:cs="Arial"/>
          <w:sz w:val="20"/>
          <w:szCs w:val="20"/>
        </w:rPr>
        <w:fldChar w:fldCharType="begin"/>
      </w:r>
      <w:r w:rsidR="00D3215F" w:rsidRPr="004F1E6E">
        <w:rPr>
          <w:rFonts w:ascii="Arial" w:hAnsi="Arial" w:cs="Arial"/>
          <w:sz w:val="20"/>
          <w:szCs w:val="20"/>
        </w:rPr>
        <w:instrText xml:space="preserve"> REF _Ref103787197 \r \h </w:instrText>
      </w:r>
      <w:r w:rsidR="00004C78" w:rsidRPr="004F1E6E">
        <w:rPr>
          <w:rFonts w:ascii="Arial" w:hAnsi="Arial" w:cs="Arial"/>
          <w:sz w:val="20"/>
          <w:szCs w:val="20"/>
        </w:rPr>
        <w:instrText xml:space="preserve"> \* MERGEFORMAT </w:instrText>
      </w:r>
      <w:r w:rsidR="00D3215F" w:rsidRPr="004F1E6E">
        <w:rPr>
          <w:rFonts w:ascii="Arial" w:hAnsi="Arial" w:cs="Arial"/>
          <w:sz w:val="20"/>
          <w:szCs w:val="20"/>
        </w:rPr>
      </w:r>
      <w:r w:rsidR="00D3215F" w:rsidRPr="004F1E6E">
        <w:rPr>
          <w:rFonts w:ascii="Arial" w:hAnsi="Arial" w:cs="Arial"/>
          <w:sz w:val="20"/>
          <w:szCs w:val="20"/>
        </w:rPr>
        <w:fldChar w:fldCharType="separate"/>
      </w:r>
      <w:r w:rsidR="00DB154C" w:rsidRPr="004F1E6E">
        <w:rPr>
          <w:rFonts w:ascii="Arial" w:hAnsi="Arial" w:cs="Arial"/>
          <w:sz w:val="20"/>
          <w:szCs w:val="20"/>
        </w:rPr>
        <w:t>39.2.13</w:t>
      </w:r>
      <w:r w:rsidR="00D3215F" w:rsidRPr="004F1E6E">
        <w:rPr>
          <w:rFonts w:ascii="Arial" w:hAnsi="Arial" w:cs="Arial"/>
          <w:sz w:val="20"/>
          <w:szCs w:val="20"/>
        </w:rPr>
        <w:fldChar w:fldCharType="end"/>
      </w:r>
      <w:r w:rsidR="00D3215F" w:rsidRPr="004F1E6E">
        <w:rPr>
          <w:rFonts w:ascii="Arial" w:hAnsi="Arial" w:cs="Arial"/>
          <w:sz w:val="20"/>
          <w:szCs w:val="20"/>
        </w:rPr>
        <w:t xml:space="preserve"> - </w:t>
      </w:r>
      <w:r w:rsidR="00D3215F" w:rsidRPr="004F1E6E">
        <w:rPr>
          <w:rFonts w:ascii="Arial" w:hAnsi="Arial" w:cs="Arial"/>
          <w:sz w:val="20"/>
          <w:szCs w:val="20"/>
        </w:rPr>
        <w:fldChar w:fldCharType="begin"/>
      </w:r>
      <w:r w:rsidR="00D3215F" w:rsidRPr="004F1E6E">
        <w:rPr>
          <w:rFonts w:ascii="Arial" w:hAnsi="Arial" w:cs="Arial"/>
          <w:sz w:val="20"/>
          <w:szCs w:val="20"/>
        </w:rPr>
        <w:instrText xml:space="preserve"> REF _Ref103787201 \r \h </w:instrText>
      </w:r>
      <w:r w:rsidR="00004C78" w:rsidRPr="004F1E6E">
        <w:rPr>
          <w:rFonts w:ascii="Arial" w:hAnsi="Arial" w:cs="Arial"/>
          <w:sz w:val="20"/>
          <w:szCs w:val="20"/>
        </w:rPr>
        <w:instrText xml:space="preserve"> \* MERGEFORMAT </w:instrText>
      </w:r>
      <w:r w:rsidR="00D3215F" w:rsidRPr="004F1E6E">
        <w:rPr>
          <w:rFonts w:ascii="Arial" w:hAnsi="Arial" w:cs="Arial"/>
          <w:sz w:val="20"/>
          <w:szCs w:val="20"/>
        </w:rPr>
      </w:r>
      <w:r w:rsidR="00D3215F" w:rsidRPr="004F1E6E">
        <w:rPr>
          <w:rFonts w:ascii="Arial" w:hAnsi="Arial" w:cs="Arial"/>
          <w:sz w:val="20"/>
          <w:szCs w:val="20"/>
        </w:rPr>
        <w:fldChar w:fldCharType="separate"/>
      </w:r>
      <w:r w:rsidR="00DB154C" w:rsidRPr="004F1E6E">
        <w:rPr>
          <w:rFonts w:ascii="Arial" w:hAnsi="Arial" w:cs="Arial"/>
          <w:sz w:val="20"/>
          <w:szCs w:val="20"/>
        </w:rPr>
        <w:t>39.2.14</w:t>
      </w:r>
      <w:r w:rsidR="00D3215F" w:rsidRPr="004F1E6E">
        <w:rPr>
          <w:rFonts w:ascii="Arial" w:hAnsi="Arial" w:cs="Arial"/>
          <w:sz w:val="20"/>
          <w:szCs w:val="20"/>
        </w:rPr>
        <w:fldChar w:fldCharType="end"/>
      </w:r>
      <w:r w:rsidRPr="004F1E6E">
        <w:rPr>
          <w:rFonts w:ascii="Arial" w:hAnsi="Arial" w:cs="Arial"/>
          <w:sz w:val="20"/>
          <w:szCs w:val="20"/>
        </w:rPr>
        <w:t> punkt</w:t>
      </w:r>
      <w:r w:rsidR="00D3215F" w:rsidRPr="004F1E6E">
        <w:rPr>
          <w:rFonts w:ascii="Arial" w:hAnsi="Arial" w:cs="Arial"/>
          <w:sz w:val="20"/>
          <w:szCs w:val="20"/>
        </w:rPr>
        <w:t>uose</w:t>
      </w:r>
      <w:r w:rsidRPr="004F1E6E">
        <w:rPr>
          <w:rFonts w:ascii="Arial" w:hAnsi="Arial" w:cs="Arial"/>
          <w:sz w:val="20"/>
          <w:szCs w:val="20"/>
        </w:rPr>
        <w:t xml:space="preserve"> numatytais atvejais – ne vėliau kaip prieš </w:t>
      </w:r>
      <w:r w:rsidR="00D3215F" w:rsidRPr="004F1E6E">
        <w:rPr>
          <w:rFonts w:ascii="Arial" w:hAnsi="Arial" w:cs="Arial"/>
          <w:color w:val="000000"/>
          <w:sz w:val="20"/>
          <w:szCs w:val="20"/>
        </w:rPr>
        <w:t>20 (dvidešimt) dienų</w:t>
      </w:r>
      <w:r w:rsidRPr="004F1E6E">
        <w:rPr>
          <w:rFonts w:ascii="Arial" w:hAnsi="Arial" w:cs="Arial"/>
          <w:sz w:val="20"/>
          <w:szCs w:val="20"/>
        </w:rPr>
        <w:t>.</w:t>
      </w:r>
      <w:bookmarkStart w:id="773" w:name="_Ref309247445"/>
      <w:bookmarkStart w:id="774" w:name="_Ref283655189"/>
      <w:bookmarkStart w:id="775" w:name="_Toc284496814"/>
      <w:bookmarkEnd w:id="767"/>
      <w:bookmarkEnd w:id="768"/>
      <w:bookmarkEnd w:id="769"/>
      <w:bookmarkEnd w:id="770"/>
      <w:bookmarkEnd w:id="771"/>
      <w:bookmarkEnd w:id="772"/>
    </w:p>
    <w:p w14:paraId="10D306CE" w14:textId="4BCEB199" w:rsidR="00911D26" w:rsidRPr="004F1E6E" w:rsidDel="00801D95" w:rsidRDefault="001F4A48" w:rsidP="001F4A48">
      <w:pPr>
        <w:pStyle w:val="paragrafai"/>
        <w:tabs>
          <w:tab w:val="clear" w:pos="495"/>
        </w:tabs>
        <w:rPr>
          <w:rFonts w:ascii="Arial" w:hAnsi="Arial" w:cs="Arial"/>
          <w:sz w:val="20"/>
          <w:szCs w:val="20"/>
        </w:rPr>
      </w:pPr>
      <w:r w:rsidRPr="004F1E6E">
        <w:rPr>
          <w:rFonts w:ascii="Arial" w:hAnsi="Arial" w:cs="Arial"/>
          <w:sz w:val="20"/>
          <w:szCs w:val="20"/>
        </w:rPr>
        <w:t>Sutartyje nėra pateikiamas baigtinis esminių Sutarties pažeidimų sąrašas, todėl Suteikiančioji Institucija turi teisę nutraukti Sutartį ir kitais atvejais, kurie atitinka esminio Sutarties pažeidimo sąvoką ir (ar) nustatymo kriterijus pagal teisės aktus.</w:t>
      </w:r>
    </w:p>
    <w:p w14:paraId="59E35572" w14:textId="77777777" w:rsidR="00047550" w:rsidRPr="004F1E6E" w:rsidRDefault="00047550" w:rsidP="00A75513">
      <w:pPr>
        <w:pStyle w:val="Antrat2"/>
        <w:tabs>
          <w:tab w:val="clear" w:pos="495"/>
        </w:tabs>
        <w:rPr>
          <w:rFonts w:ascii="Arial" w:hAnsi="Arial" w:cs="Arial"/>
          <w:sz w:val="20"/>
        </w:rPr>
      </w:pPr>
      <w:bookmarkStart w:id="776" w:name="_Toc309205561"/>
      <w:bookmarkStart w:id="777" w:name="_Ref309218410"/>
      <w:bookmarkStart w:id="778" w:name="_Ref309246712"/>
      <w:bookmarkStart w:id="779" w:name="_Ref521331802"/>
      <w:bookmarkStart w:id="780" w:name="_Ref103750992"/>
      <w:bookmarkStart w:id="781" w:name="_Ref103837491"/>
      <w:bookmarkStart w:id="782" w:name="_Ref103839300"/>
      <w:bookmarkStart w:id="783" w:name="_Ref103841017"/>
      <w:bookmarkStart w:id="784" w:name="_Ref103956158"/>
      <w:bookmarkStart w:id="785" w:name="_Ref104104357"/>
      <w:bookmarkStart w:id="786" w:name="_Toc219280543"/>
      <w:bookmarkEnd w:id="773"/>
      <w:bookmarkEnd w:id="774"/>
      <w:bookmarkEnd w:id="775"/>
      <w:r w:rsidRPr="004F1E6E">
        <w:rPr>
          <w:rFonts w:ascii="Arial" w:hAnsi="Arial" w:cs="Arial"/>
          <w:sz w:val="20"/>
        </w:rPr>
        <w:t>Sutarties nutraukimo dėl nuo Suteikiančiosios institucijos priklausančių aplinkybių pagrindai</w:t>
      </w:r>
      <w:bookmarkEnd w:id="776"/>
      <w:bookmarkEnd w:id="777"/>
      <w:bookmarkEnd w:id="778"/>
      <w:bookmarkEnd w:id="779"/>
      <w:bookmarkEnd w:id="780"/>
      <w:bookmarkEnd w:id="781"/>
      <w:bookmarkEnd w:id="782"/>
      <w:bookmarkEnd w:id="783"/>
      <w:bookmarkEnd w:id="784"/>
      <w:bookmarkEnd w:id="785"/>
      <w:bookmarkEnd w:id="786"/>
    </w:p>
    <w:p w14:paraId="0151EF6D" w14:textId="1B3E0766" w:rsidR="00047550" w:rsidRPr="004F1E6E" w:rsidRDefault="00047550" w:rsidP="00A75513">
      <w:pPr>
        <w:pStyle w:val="paragrafai"/>
        <w:tabs>
          <w:tab w:val="clear" w:pos="495"/>
        </w:tabs>
        <w:rPr>
          <w:rFonts w:ascii="Arial" w:hAnsi="Arial" w:cs="Arial"/>
          <w:sz w:val="20"/>
          <w:szCs w:val="20"/>
        </w:rPr>
      </w:pPr>
      <w:bookmarkStart w:id="787" w:name="_Ref309142137"/>
      <w:bookmarkStart w:id="788" w:name="_Ref439758865"/>
      <w:bookmarkStart w:id="789" w:name="_Ref103839831"/>
      <w:r w:rsidRPr="004F1E6E">
        <w:rPr>
          <w:rFonts w:ascii="Arial" w:hAnsi="Arial" w:cs="Arial"/>
          <w:sz w:val="20"/>
          <w:szCs w:val="20"/>
        </w:rPr>
        <w:t>Koncesininkas turi teisę vienašališkai, nesikreipiant į teismą ar arbitražą, nutraukti Sutartį</w:t>
      </w:r>
      <w:r w:rsidR="009440AF" w:rsidRPr="004F1E6E">
        <w:rPr>
          <w:rFonts w:ascii="Arial" w:hAnsi="Arial" w:cs="Arial"/>
          <w:sz w:val="20"/>
          <w:szCs w:val="20"/>
        </w:rPr>
        <w:t>,</w:t>
      </w:r>
      <w:r w:rsidRPr="004F1E6E">
        <w:rPr>
          <w:rFonts w:ascii="Arial" w:hAnsi="Arial" w:cs="Arial"/>
          <w:sz w:val="20"/>
          <w:szCs w:val="20"/>
        </w:rPr>
        <w:t xml:space="preserve"> kai Suteikiančioji institucija nevykdo ar netinkamai vykdo įsipareigojimus pagal Sutartį ir tai yra esminis Sutarties pažeidimas pagal </w:t>
      </w:r>
      <w:r w:rsidR="00BB41BE" w:rsidRPr="004F1E6E">
        <w:rPr>
          <w:rFonts w:ascii="Arial" w:hAnsi="Arial" w:cs="Arial"/>
          <w:sz w:val="20"/>
          <w:szCs w:val="20"/>
        </w:rPr>
        <w:t xml:space="preserve">šį </w:t>
      </w:r>
      <w:r w:rsidRPr="004F1E6E">
        <w:rPr>
          <w:rFonts w:ascii="Arial" w:hAnsi="Arial" w:cs="Arial"/>
          <w:sz w:val="20"/>
          <w:szCs w:val="20"/>
        </w:rPr>
        <w:t xml:space="preserve">Sutarties </w:t>
      </w:r>
      <w:r w:rsidR="00BB41BE" w:rsidRPr="004F1E6E">
        <w:rPr>
          <w:rFonts w:ascii="Arial" w:hAnsi="Arial" w:cs="Arial"/>
          <w:sz w:val="20"/>
          <w:szCs w:val="20"/>
        </w:rPr>
        <w:fldChar w:fldCharType="begin"/>
      </w:r>
      <w:r w:rsidR="00BB41BE" w:rsidRPr="004F1E6E">
        <w:rPr>
          <w:rFonts w:ascii="Arial" w:hAnsi="Arial" w:cs="Arial"/>
          <w:sz w:val="20"/>
          <w:szCs w:val="20"/>
        </w:rPr>
        <w:instrText xml:space="preserve"> REF _Ref103837491 \r \h </w:instrText>
      </w:r>
      <w:r w:rsidR="00004C78" w:rsidRPr="004F1E6E">
        <w:rPr>
          <w:rFonts w:ascii="Arial" w:hAnsi="Arial" w:cs="Arial"/>
          <w:sz w:val="20"/>
          <w:szCs w:val="20"/>
        </w:rPr>
        <w:instrText xml:space="preserve"> \* MERGEFORMAT </w:instrText>
      </w:r>
      <w:r w:rsidR="00BB41BE" w:rsidRPr="004F1E6E">
        <w:rPr>
          <w:rFonts w:ascii="Arial" w:hAnsi="Arial" w:cs="Arial"/>
          <w:sz w:val="20"/>
          <w:szCs w:val="20"/>
        </w:rPr>
      </w:r>
      <w:r w:rsidR="00BB41BE" w:rsidRPr="004F1E6E">
        <w:rPr>
          <w:rFonts w:ascii="Arial" w:hAnsi="Arial" w:cs="Arial"/>
          <w:sz w:val="20"/>
          <w:szCs w:val="20"/>
        </w:rPr>
        <w:fldChar w:fldCharType="separate"/>
      </w:r>
      <w:r w:rsidR="00DB154C" w:rsidRPr="004F1E6E">
        <w:rPr>
          <w:rFonts w:ascii="Arial" w:hAnsi="Arial" w:cs="Arial"/>
          <w:sz w:val="20"/>
          <w:szCs w:val="20"/>
        </w:rPr>
        <w:t>40</w:t>
      </w:r>
      <w:r w:rsidR="00BB41BE" w:rsidRPr="004F1E6E">
        <w:rPr>
          <w:rFonts w:ascii="Arial" w:hAnsi="Arial" w:cs="Arial"/>
          <w:sz w:val="20"/>
          <w:szCs w:val="20"/>
        </w:rPr>
        <w:fldChar w:fldCharType="end"/>
      </w:r>
      <w:r w:rsidRPr="004F1E6E">
        <w:rPr>
          <w:rFonts w:ascii="Arial" w:hAnsi="Arial" w:cs="Arial"/>
          <w:sz w:val="20"/>
          <w:szCs w:val="20"/>
        </w:rPr>
        <w:t xml:space="preserve"> punktą,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787"/>
      <w:r w:rsidRPr="004F1E6E">
        <w:rPr>
          <w:rFonts w:ascii="Arial" w:hAnsi="Arial" w:cs="Arial"/>
          <w:sz w:val="20"/>
          <w:szCs w:val="20"/>
        </w:rPr>
        <w:t xml:space="preserve"> Suteikiančiosios institucijos pažeidimams pašalinti nustatomas laikotarpis negali būti trumpesnis nei </w:t>
      </w:r>
      <w:r w:rsidR="00BB41BE" w:rsidRPr="004F1E6E">
        <w:rPr>
          <w:rFonts w:ascii="Arial" w:hAnsi="Arial" w:cs="Arial"/>
          <w:sz w:val="20"/>
          <w:szCs w:val="20"/>
        </w:rPr>
        <w:t>60 (šešiasdešimt) dienų</w:t>
      </w:r>
      <w:r w:rsidRPr="004F1E6E">
        <w:rPr>
          <w:rFonts w:ascii="Arial" w:hAnsi="Arial" w:cs="Arial"/>
          <w:sz w:val="20"/>
          <w:szCs w:val="20"/>
        </w:rPr>
        <w:t xml:space="preserve"> mokėjimo įsipareigojimų nevykdymo ar netinkamo vykdymo atvejais ir 90 (devyniasdešimt) dienų kitų įsipareigojimų nevykdymo ar netinkamo vykdymo atvejais.</w:t>
      </w:r>
      <w:bookmarkEnd w:id="788"/>
      <w:r w:rsidR="00BB41BE" w:rsidRPr="004F1E6E">
        <w:rPr>
          <w:rFonts w:ascii="Arial" w:hAnsi="Arial" w:cs="Arial"/>
          <w:sz w:val="20"/>
          <w:szCs w:val="20"/>
        </w:rPr>
        <w:t xml:space="preserve"> Pažeidimo pašalinimo termino sąlyga netaikoma Sutarties </w:t>
      </w:r>
      <w:r w:rsidR="00BB41BE" w:rsidRPr="004F1E6E">
        <w:rPr>
          <w:rFonts w:ascii="Arial" w:hAnsi="Arial" w:cs="Arial"/>
          <w:sz w:val="20"/>
          <w:szCs w:val="20"/>
        </w:rPr>
        <w:fldChar w:fldCharType="begin"/>
      </w:r>
      <w:r w:rsidR="00BB41BE" w:rsidRPr="004F1E6E">
        <w:rPr>
          <w:rFonts w:ascii="Arial" w:hAnsi="Arial" w:cs="Arial"/>
          <w:sz w:val="20"/>
          <w:szCs w:val="20"/>
        </w:rPr>
        <w:instrText xml:space="preserve"> REF _Ref103837582 \r \h </w:instrText>
      </w:r>
      <w:r w:rsidR="00004C78" w:rsidRPr="004F1E6E">
        <w:rPr>
          <w:rFonts w:ascii="Arial" w:hAnsi="Arial" w:cs="Arial"/>
          <w:sz w:val="20"/>
          <w:szCs w:val="20"/>
        </w:rPr>
        <w:instrText xml:space="preserve"> \* MERGEFORMAT </w:instrText>
      </w:r>
      <w:r w:rsidR="00BB41BE" w:rsidRPr="004F1E6E">
        <w:rPr>
          <w:rFonts w:ascii="Arial" w:hAnsi="Arial" w:cs="Arial"/>
          <w:sz w:val="20"/>
          <w:szCs w:val="20"/>
        </w:rPr>
      </w:r>
      <w:r w:rsidR="00BB41BE" w:rsidRPr="004F1E6E">
        <w:rPr>
          <w:rFonts w:ascii="Arial" w:hAnsi="Arial" w:cs="Arial"/>
          <w:sz w:val="20"/>
          <w:szCs w:val="20"/>
        </w:rPr>
        <w:fldChar w:fldCharType="separate"/>
      </w:r>
      <w:r w:rsidR="00DB154C" w:rsidRPr="004F1E6E">
        <w:rPr>
          <w:rFonts w:ascii="Arial" w:hAnsi="Arial" w:cs="Arial"/>
          <w:sz w:val="20"/>
          <w:szCs w:val="20"/>
        </w:rPr>
        <w:t>40.2.1</w:t>
      </w:r>
      <w:r w:rsidR="00BB41BE" w:rsidRPr="004F1E6E">
        <w:rPr>
          <w:rFonts w:ascii="Arial" w:hAnsi="Arial" w:cs="Arial"/>
          <w:sz w:val="20"/>
          <w:szCs w:val="20"/>
        </w:rPr>
        <w:fldChar w:fldCharType="end"/>
      </w:r>
      <w:r w:rsidR="00BB41BE" w:rsidRPr="004F1E6E">
        <w:rPr>
          <w:rFonts w:ascii="Arial" w:hAnsi="Arial" w:cs="Arial"/>
          <w:sz w:val="20"/>
          <w:szCs w:val="20"/>
        </w:rPr>
        <w:t xml:space="preserve"> punkte nurodytam atvejui.</w:t>
      </w:r>
      <w:bookmarkEnd w:id="789"/>
    </w:p>
    <w:p w14:paraId="3F5AE97C" w14:textId="57D2BB1A" w:rsidR="00047550" w:rsidRPr="004F1E6E" w:rsidRDefault="00047550" w:rsidP="00A75513">
      <w:pPr>
        <w:pStyle w:val="paragrafai"/>
        <w:tabs>
          <w:tab w:val="clear" w:pos="495"/>
        </w:tabs>
        <w:rPr>
          <w:rFonts w:ascii="Arial" w:hAnsi="Arial" w:cs="Arial"/>
          <w:sz w:val="20"/>
          <w:szCs w:val="20"/>
        </w:rPr>
      </w:pPr>
      <w:bookmarkStart w:id="790" w:name="_Ref309225771"/>
      <w:r w:rsidRPr="004F1E6E">
        <w:rPr>
          <w:rFonts w:ascii="Arial" w:hAnsi="Arial" w:cs="Arial"/>
          <w:sz w:val="20"/>
          <w:szCs w:val="20"/>
        </w:rPr>
        <w:t>Šalys susitaria, kad Sutarties esminiais pažeidimais bus laikomi šie pažeidimai:</w:t>
      </w:r>
      <w:bookmarkEnd w:id="790"/>
    </w:p>
    <w:p w14:paraId="1DBC1F6E" w14:textId="7B031164" w:rsidR="00047550" w:rsidRPr="004F1E6E" w:rsidRDefault="00047550" w:rsidP="00A75513">
      <w:pPr>
        <w:pStyle w:val="paragrafesraas"/>
        <w:tabs>
          <w:tab w:val="clear" w:pos="720"/>
        </w:tabs>
        <w:rPr>
          <w:rFonts w:ascii="Arial" w:hAnsi="Arial" w:cs="Arial"/>
          <w:sz w:val="20"/>
          <w:szCs w:val="20"/>
        </w:rPr>
      </w:pPr>
      <w:bookmarkStart w:id="791" w:name="_Ref103837582"/>
      <w:r w:rsidRPr="004F1E6E">
        <w:rPr>
          <w:rFonts w:ascii="Arial" w:hAnsi="Arial" w:cs="Arial"/>
          <w:sz w:val="20"/>
          <w:szCs w:val="20"/>
        </w:rPr>
        <w:t xml:space="preserve">daugiau kaip </w:t>
      </w:r>
      <w:r w:rsidR="00BB41BE" w:rsidRPr="004F1E6E">
        <w:rPr>
          <w:rFonts w:ascii="Arial" w:hAnsi="Arial" w:cs="Arial"/>
          <w:sz w:val="20"/>
          <w:szCs w:val="20"/>
        </w:rPr>
        <w:t>45 (keturiasdešimt penkias) dienas</w:t>
      </w:r>
      <w:r w:rsidRPr="004F1E6E">
        <w:rPr>
          <w:rFonts w:ascii="Arial" w:hAnsi="Arial" w:cs="Arial"/>
          <w:sz w:val="20"/>
          <w:szCs w:val="20"/>
        </w:rPr>
        <w:t xml:space="preserve"> pradelsiama Sutarties </w:t>
      </w:r>
      <w:r w:rsidRPr="004F1E6E">
        <w:rPr>
          <w:rFonts w:ascii="Arial" w:hAnsi="Arial" w:cs="Arial"/>
          <w:sz w:val="20"/>
          <w:szCs w:val="20"/>
        </w:rPr>
        <w:fldChar w:fldCharType="begin"/>
      </w:r>
      <w:r w:rsidRPr="004F1E6E">
        <w:rPr>
          <w:rFonts w:ascii="Arial" w:hAnsi="Arial" w:cs="Arial"/>
          <w:sz w:val="20"/>
          <w:szCs w:val="20"/>
        </w:rPr>
        <w:instrText xml:space="preserve"> REF _Ref518483624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xml:space="preserve"> punkte numatyta Sutarties įsigaliojimo visa apimtimi data (atsižvelgiant į visus jos pratęsimus) dėl to, kad neįvykdomos nuo Suteikiančiosios institucijos priklausančios Išankstinės sutarties įsigaliojimo sąlygos;</w:t>
      </w:r>
      <w:bookmarkEnd w:id="791"/>
    </w:p>
    <w:p w14:paraId="269F407B" w14:textId="0AFF5E27" w:rsidR="00047550" w:rsidRPr="004F1E6E" w:rsidRDefault="00047550" w:rsidP="00A75513">
      <w:pPr>
        <w:pStyle w:val="paragrafesraas"/>
        <w:tabs>
          <w:tab w:val="clear" w:pos="720"/>
        </w:tabs>
        <w:spacing w:after="0"/>
        <w:rPr>
          <w:rFonts w:ascii="Arial" w:hAnsi="Arial" w:cs="Arial"/>
          <w:sz w:val="20"/>
          <w:szCs w:val="20"/>
        </w:rPr>
      </w:pPr>
      <w:r w:rsidRPr="004F1E6E">
        <w:rPr>
          <w:rFonts w:ascii="Arial" w:hAnsi="Arial" w:cs="Arial"/>
          <w:sz w:val="20"/>
          <w:szCs w:val="20"/>
        </w:rPr>
        <w:t>Suteikiančioji institucija pažeidžia Sutarties</w:t>
      </w:r>
      <w:r w:rsidR="00BB41BE" w:rsidRPr="004F1E6E">
        <w:rPr>
          <w:rFonts w:ascii="Arial" w:hAnsi="Arial" w:cs="Arial"/>
          <w:sz w:val="20"/>
          <w:szCs w:val="20"/>
        </w:rPr>
        <w:t xml:space="preserve"> bent vieną</w:t>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_Ref518484556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6.1.1</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_Ref518484576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6.1.4</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_Ref518484593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6.1.6</w:t>
      </w:r>
      <w:r w:rsidRPr="004F1E6E">
        <w:rPr>
          <w:rFonts w:ascii="Arial" w:hAnsi="Arial" w:cs="Arial"/>
          <w:sz w:val="20"/>
          <w:szCs w:val="20"/>
        </w:rPr>
        <w:fldChar w:fldCharType="end"/>
      </w:r>
      <w:r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_Ref518484608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6.1.8</w:t>
      </w:r>
      <w:r w:rsidRPr="004F1E6E">
        <w:rPr>
          <w:rFonts w:ascii="Arial" w:hAnsi="Arial" w:cs="Arial"/>
          <w:sz w:val="20"/>
          <w:szCs w:val="20"/>
        </w:rPr>
        <w:fldChar w:fldCharType="end"/>
      </w:r>
      <w:r w:rsidRPr="004F1E6E">
        <w:rPr>
          <w:rFonts w:ascii="Arial" w:hAnsi="Arial" w:cs="Arial"/>
          <w:sz w:val="20"/>
          <w:szCs w:val="20"/>
        </w:rPr>
        <w:t> punkte numatytus pareiškimus ir garantijas ir tai turi esminę reikšmę tinkamam Sutarties vykdymui</w:t>
      </w:r>
      <w:r w:rsidR="00BB41BE" w:rsidRPr="004F1E6E">
        <w:rPr>
          <w:rFonts w:ascii="Arial" w:hAnsi="Arial" w:cs="Arial"/>
          <w:sz w:val="20"/>
          <w:szCs w:val="20"/>
        </w:rPr>
        <w:t>;</w:t>
      </w:r>
    </w:p>
    <w:p w14:paraId="46797F88" w14:textId="35AEA581" w:rsidR="00047550" w:rsidRPr="004F1E6E" w:rsidRDefault="00047550" w:rsidP="00A75513">
      <w:pPr>
        <w:pStyle w:val="paragrafesraas"/>
        <w:tabs>
          <w:tab w:val="clear" w:pos="720"/>
        </w:tabs>
        <w:spacing w:after="0"/>
        <w:rPr>
          <w:rFonts w:ascii="Arial" w:hAnsi="Arial" w:cs="Arial"/>
          <w:sz w:val="20"/>
          <w:szCs w:val="20"/>
        </w:rPr>
      </w:pPr>
      <w:r w:rsidRPr="004F1E6E">
        <w:rPr>
          <w:rFonts w:ascii="Arial" w:hAnsi="Arial" w:cs="Arial"/>
          <w:sz w:val="20"/>
          <w:szCs w:val="20"/>
        </w:rPr>
        <w:t xml:space="preserve">Suteikiančioji institucija, negavusi Sutarties </w:t>
      </w:r>
      <w:r w:rsidR="00BB41BE" w:rsidRPr="004F1E6E">
        <w:rPr>
          <w:rFonts w:ascii="Arial" w:hAnsi="Arial" w:cs="Arial"/>
          <w:sz w:val="20"/>
          <w:szCs w:val="20"/>
        </w:rPr>
        <w:fldChar w:fldCharType="begin"/>
      </w:r>
      <w:r w:rsidR="00BB41BE" w:rsidRPr="004F1E6E">
        <w:rPr>
          <w:rFonts w:ascii="Arial" w:hAnsi="Arial" w:cs="Arial"/>
          <w:sz w:val="20"/>
          <w:szCs w:val="20"/>
        </w:rPr>
        <w:instrText xml:space="preserve"> REF _Ref103837834 \r \h </w:instrText>
      </w:r>
      <w:r w:rsidR="00004C78" w:rsidRPr="004F1E6E">
        <w:rPr>
          <w:rFonts w:ascii="Arial" w:hAnsi="Arial" w:cs="Arial"/>
          <w:sz w:val="20"/>
          <w:szCs w:val="20"/>
        </w:rPr>
        <w:instrText xml:space="preserve"> \* MERGEFORMAT </w:instrText>
      </w:r>
      <w:r w:rsidR="00BB41BE" w:rsidRPr="004F1E6E">
        <w:rPr>
          <w:rFonts w:ascii="Arial" w:hAnsi="Arial" w:cs="Arial"/>
          <w:sz w:val="20"/>
          <w:szCs w:val="20"/>
        </w:rPr>
      </w:r>
      <w:r w:rsidR="00BB41BE" w:rsidRPr="004F1E6E">
        <w:rPr>
          <w:rFonts w:ascii="Arial" w:hAnsi="Arial" w:cs="Arial"/>
          <w:sz w:val="20"/>
          <w:szCs w:val="20"/>
        </w:rPr>
        <w:fldChar w:fldCharType="separate"/>
      </w:r>
      <w:r w:rsidR="00DB154C" w:rsidRPr="004F1E6E">
        <w:rPr>
          <w:rFonts w:ascii="Arial" w:hAnsi="Arial" w:cs="Arial"/>
          <w:sz w:val="20"/>
          <w:szCs w:val="20"/>
        </w:rPr>
        <w:t>28.1</w:t>
      </w:r>
      <w:r w:rsidR="00BB41BE" w:rsidRPr="004F1E6E">
        <w:rPr>
          <w:rFonts w:ascii="Arial" w:hAnsi="Arial" w:cs="Arial"/>
          <w:sz w:val="20"/>
          <w:szCs w:val="20"/>
        </w:rPr>
        <w:fldChar w:fldCharType="end"/>
      </w:r>
      <w:r w:rsidRPr="004F1E6E">
        <w:rPr>
          <w:rFonts w:ascii="Arial" w:hAnsi="Arial" w:cs="Arial"/>
          <w:sz w:val="20"/>
          <w:szCs w:val="20"/>
        </w:rPr>
        <w:t xml:space="preserve"> </w:t>
      </w:r>
      <w:r w:rsidR="00BB41BE" w:rsidRPr="004F1E6E">
        <w:rPr>
          <w:rFonts w:ascii="Arial" w:hAnsi="Arial" w:cs="Arial"/>
          <w:sz w:val="20"/>
          <w:szCs w:val="20"/>
        </w:rPr>
        <w:t xml:space="preserve">punkte </w:t>
      </w:r>
      <w:r w:rsidRPr="004F1E6E">
        <w:rPr>
          <w:rFonts w:ascii="Arial" w:hAnsi="Arial" w:cs="Arial"/>
          <w:sz w:val="20"/>
          <w:szCs w:val="20"/>
        </w:rPr>
        <w:t>numatyto išankstinio Koncesininko sutikimo, perleidžia savo teises ir pareigas trečiajam asmeniui.</w:t>
      </w:r>
    </w:p>
    <w:p w14:paraId="3E1E5DDF" w14:textId="77777777" w:rsidR="00047550" w:rsidRPr="004F1E6E" w:rsidRDefault="00047550" w:rsidP="00A75513">
      <w:pPr>
        <w:pStyle w:val="paragrafesraas"/>
        <w:tabs>
          <w:tab w:val="clear" w:pos="720"/>
        </w:tabs>
        <w:spacing w:after="0"/>
        <w:rPr>
          <w:rFonts w:ascii="Arial" w:hAnsi="Arial" w:cs="Arial"/>
          <w:sz w:val="20"/>
          <w:szCs w:val="20"/>
        </w:rPr>
      </w:pPr>
      <w:r w:rsidRPr="004F1E6E">
        <w:rPr>
          <w:rFonts w:ascii="Arial" w:hAnsi="Arial" w:cs="Arial"/>
          <w:sz w:val="20"/>
          <w:szCs w:val="20"/>
        </w:rPr>
        <w:lastRenderedPageBreak/>
        <w:t>Investuotojo arba Koncesininko 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 nebent ir kiek šioje Sutartyje tiesiogiai numatyta kitaip;</w:t>
      </w:r>
    </w:p>
    <w:p w14:paraId="2E040935" w14:textId="5000B666" w:rsidR="00047550" w:rsidRPr="004F1E6E" w:rsidRDefault="00047550" w:rsidP="00A75513">
      <w:pPr>
        <w:pStyle w:val="paragrafesraas"/>
        <w:tabs>
          <w:tab w:val="clear" w:pos="720"/>
        </w:tabs>
        <w:spacing w:after="0"/>
        <w:rPr>
          <w:rFonts w:ascii="Arial" w:hAnsi="Arial" w:cs="Arial"/>
          <w:sz w:val="20"/>
          <w:szCs w:val="20"/>
        </w:rPr>
      </w:pPr>
      <w:r w:rsidRPr="004F1E6E">
        <w:rPr>
          <w:rFonts w:ascii="Arial" w:hAnsi="Arial" w:cs="Arial"/>
          <w:sz w:val="20"/>
          <w:szCs w:val="20"/>
        </w:rPr>
        <w:t>jeigu dėl po Sutarties pasirašymo pasikeitusių ar naujai priimtų teisės aktų reikalavimų Koncesininko vykdoma veikla (Darbų atlikimas ar Paslaugų teikimas) tampa neteisėta arba tokios veiklos vykdymas tampa neįmanomas arba iš esmės apsunkintas;</w:t>
      </w:r>
    </w:p>
    <w:p w14:paraId="46625161" w14:textId="29950527" w:rsidR="00BB41BE" w:rsidRPr="004F1E6E" w:rsidRDefault="00BB41BE" w:rsidP="00A75513">
      <w:pPr>
        <w:pStyle w:val="paragrafesraas"/>
        <w:tabs>
          <w:tab w:val="clear" w:pos="720"/>
        </w:tabs>
        <w:spacing w:after="0"/>
        <w:rPr>
          <w:rFonts w:ascii="Arial" w:hAnsi="Arial" w:cs="Arial"/>
          <w:sz w:val="20"/>
          <w:szCs w:val="20"/>
        </w:rPr>
      </w:pPr>
      <w:r w:rsidRPr="004F1E6E">
        <w:rPr>
          <w:rFonts w:ascii="Arial" w:hAnsi="Arial" w:cs="Arial"/>
          <w:sz w:val="20"/>
          <w:szCs w:val="20"/>
        </w:rPr>
        <w:t xml:space="preserve"> jeigu dėl Suteikiančiosios institucijos įvykdyto savo įsipareigojimų pagal Sutartį pažeidimo Koncesininkas 3 (trijų) iš eilės mėnesių laikotarpiu negali vykdyti veiklos (atlikti Darbų ar teikti Paslaugų) arba tokios veiklos vykdymas yra iš esmės apsunkintas</w:t>
      </w:r>
      <w:r w:rsidR="005E1BD7" w:rsidRPr="004F1E6E">
        <w:rPr>
          <w:rFonts w:ascii="Arial" w:hAnsi="Arial" w:cs="Arial"/>
          <w:sz w:val="20"/>
          <w:szCs w:val="20"/>
        </w:rPr>
        <w:t>;</w:t>
      </w:r>
    </w:p>
    <w:p w14:paraId="186989C7" w14:textId="0EA09B84" w:rsidR="005E1BD7" w:rsidRPr="004F1E6E" w:rsidRDefault="00DC4F72" w:rsidP="00A75513">
      <w:pPr>
        <w:pStyle w:val="paragrafesraas"/>
        <w:tabs>
          <w:tab w:val="clear" w:pos="720"/>
        </w:tabs>
        <w:spacing w:after="0"/>
        <w:rPr>
          <w:rFonts w:ascii="Arial" w:hAnsi="Arial" w:cs="Arial"/>
          <w:sz w:val="20"/>
          <w:szCs w:val="20"/>
        </w:rPr>
      </w:pPr>
      <w:r w:rsidRPr="004F1E6E">
        <w:rPr>
          <w:rFonts w:ascii="Arial" w:hAnsi="Arial" w:cs="Arial"/>
          <w:sz w:val="20"/>
          <w:szCs w:val="20"/>
        </w:rPr>
        <w:t>Jei Suteikiančioji institucija Koncesininkui moka Atlygį Suteikiančioji institucija daugiau kaip 60 (šešiasdešimt) dienų vėluoja mokėti Koncesininkui bet kokius pagal Sutartį privalomus mokėjimus.</w:t>
      </w:r>
    </w:p>
    <w:p w14:paraId="57D5B9D1" w14:textId="6A69D2EB" w:rsidR="00047550" w:rsidRPr="004F1E6E" w:rsidRDefault="00FB02F4" w:rsidP="0071001C">
      <w:pPr>
        <w:pStyle w:val="paragrafai"/>
        <w:tabs>
          <w:tab w:val="clear" w:pos="495"/>
        </w:tabs>
        <w:rPr>
          <w:rFonts w:ascii="Arial" w:hAnsi="Arial" w:cs="Arial"/>
          <w:sz w:val="20"/>
          <w:szCs w:val="20"/>
        </w:rPr>
      </w:pPr>
      <w:r w:rsidRPr="004F1E6E">
        <w:rPr>
          <w:rFonts w:ascii="Arial" w:hAnsi="Arial" w:cs="Arial"/>
          <w:sz w:val="20"/>
          <w:szCs w:val="20"/>
        </w:rPr>
        <w:t>J</w:t>
      </w:r>
      <w:r w:rsidR="00047550" w:rsidRPr="004F1E6E">
        <w:rPr>
          <w:rFonts w:ascii="Arial" w:hAnsi="Arial" w:cs="Arial"/>
          <w:sz w:val="20"/>
          <w:szCs w:val="20"/>
        </w:rPr>
        <w:t xml:space="preserve">eigu esminis Sutarties pažeidimas Sutarties </w:t>
      </w:r>
      <w:r w:rsidR="00004D81" w:rsidRPr="004F1E6E">
        <w:rPr>
          <w:rFonts w:ascii="Arial" w:hAnsi="Arial" w:cs="Arial"/>
          <w:sz w:val="20"/>
          <w:szCs w:val="20"/>
        </w:rPr>
        <w:fldChar w:fldCharType="begin"/>
      </w:r>
      <w:r w:rsidR="00004D81" w:rsidRPr="004F1E6E">
        <w:rPr>
          <w:rFonts w:ascii="Arial" w:hAnsi="Arial" w:cs="Arial"/>
          <w:sz w:val="20"/>
          <w:szCs w:val="20"/>
        </w:rPr>
        <w:instrText xml:space="preserve"> REF _Ref103839831 \r \h </w:instrText>
      </w:r>
      <w:r w:rsidR="00004C78" w:rsidRPr="004F1E6E">
        <w:rPr>
          <w:rFonts w:ascii="Arial" w:hAnsi="Arial" w:cs="Arial"/>
          <w:sz w:val="20"/>
          <w:szCs w:val="20"/>
        </w:rPr>
        <w:instrText xml:space="preserve"> \* MERGEFORMAT </w:instrText>
      </w:r>
      <w:r w:rsidR="00004D81" w:rsidRPr="004F1E6E">
        <w:rPr>
          <w:rFonts w:ascii="Arial" w:hAnsi="Arial" w:cs="Arial"/>
          <w:sz w:val="20"/>
          <w:szCs w:val="20"/>
        </w:rPr>
      </w:r>
      <w:r w:rsidR="00004D81" w:rsidRPr="004F1E6E">
        <w:rPr>
          <w:rFonts w:ascii="Arial" w:hAnsi="Arial" w:cs="Arial"/>
          <w:sz w:val="20"/>
          <w:szCs w:val="20"/>
        </w:rPr>
        <w:fldChar w:fldCharType="separate"/>
      </w:r>
      <w:r w:rsidR="00DB154C" w:rsidRPr="004F1E6E">
        <w:rPr>
          <w:rFonts w:ascii="Arial" w:hAnsi="Arial" w:cs="Arial"/>
          <w:sz w:val="20"/>
          <w:szCs w:val="20"/>
        </w:rPr>
        <w:t>40.1</w:t>
      </w:r>
      <w:r w:rsidR="00004D81" w:rsidRPr="004F1E6E">
        <w:rPr>
          <w:rFonts w:ascii="Arial" w:hAnsi="Arial" w:cs="Arial"/>
          <w:sz w:val="20"/>
          <w:szCs w:val="20"/>
        </w:rPr>
        <w:fldChar w:fldCharType="end"/>
      </w:r>
      <w:r w:rsidR="00047550" w:rsidRPr="004F1E6E">
        <w:rPr>
          <w:rFonts w:ascii="Arial" w:hAnsi="Arial" w:cs="Arial"/>
          <w:sz w:val="20"/>
          <w:szCs w:val="20"/>
        </w:rPr>
        <w:t xml:space="preserve"> punkte nurodytu terminu nebuvo pašalintas, apie Sutarties nutraukimą </w:t>
      </w:r>
      <w:r w:rsidR="00A41E91" w:rsidRPr="004F1E6E">
        <w:rPr>
          <w:rFonts w:ascii="Arial" w:hAnsi="Arial" w:cs="Arial"/>
          <w:sz w:val="20"/>
          <w:szCs w:val="20"/>
        </w:rPr>
        <w:t xml:space="preserve">bet kuriuo </w:t>
      </w:r>
      <w:r w:rsidR="00047550" w:rsidRPr="004F1E6E">
        <w:rPr>
          <w:rFonts w:ascii="Arial" w:hAnsi="Arial" w:cs="Arial"/>
          <w:sz w:val="20"/>
          <w:szCs w:val="20"/>
        </w:rPr>
        <w:t>Sutarties</w:t>
      </w:r>
      <w:r w:rsidR="00A41E91" w:rsidRPr="004F1E6E">
        <w:rPr>
          <w:rFonts w:ascii="Arial" w:hAnsi="Arial" w:cs="Arial"/>
          <w:sz w:val="20"/>
          <w:szCs w:val="20"/>
        </w:rPr>
        <w:t xml:space="preserve"> </w:t>
      </w:r>
      <w:r w:rsidR="00004D81" w:rsidRPr="004F1E6E">
        <w:rPr>
          <w:rFonts w:ascii="Arial" w:hAnsi="Arial" w:cs="Arial"/>
          <w:sz w:val="20"/>
          <w:szCs w:val="20"/>
        </w:rPr>
        <w:fldChar w:fldCharType="begin"/>
      </w:r>
      <w:r w:rsidR="00004D81" w:rsidRPr="004F1E6E">
        <w:rPr>
          <w:rFonts w:ascii="Arial" w:hAnsi="Arial" w:cs="Arial"/>
          <w:sz w:val="20"/>
          <w:szCs w:val="20"/>
        </w:rPr>
        <w:instrText xml:space="preserve"> REF _Ref103839831 \r \h </w:instrText>
      </w:r>
      <w:r w:rsidR="00004C78" w:rsidRPr="004F1E6E">
        <w:rPr>
          <w:rFonts w:ascii="Arial" w:hAnsi="Arial" w:cs="Arial"/>
          <w:sz w:val="20"/>
          <w:szCs w:val="20"/>
        </w:rPr>
        <w:instrText xml:space="preserve"> \* MERGEFORMAT </w:instrText>
      </w:r>
      <w:r w:rsidR="00004D81" w:rsidRPr="004F1E6E">
        <w:rPr>
          <w:rFonts w:ascii="Arial" w:hAnsi="Arial" w:cs="Arial"/>
          <w:sz w:val="20"/>
          <w:szCs w:val="20"/>
        </w:rPr>
      </w:r>
      <w:r w:rsidR="00004D81" w:rsidRPr="004F1E6E">
        <w:rPr>
          <w:rFonts w:ascii="Arial" w:hAnsi="Arial" w:cs="Arial"/>
          <w:sz w:val="20"/>
          <w:szCs w:val="20"/>
        </w:rPr>
        <w:fldChar w:fldCharType="separate"/>
      </w:r>
      <w:r w:rsidR="00DB154C" w:rsidRPr="004F1E6E">
        <w:rPr>
          <w:rFonts w:ascii="Arial" w:hAnsi="Arial" w:cs="Arial"/>
          <w:sz w:val="20"/>
          <w:szCs w:val="20"/>
        </w:rPr>
        <w:t>40.1</w:t>
      </w:r>
      <w:r w:rsidR="00004D81" w:rsidRPr="004F1E6E">
        <w:rPr>
          <w:rFonts w:ascii="Arial" w:hAnsi="Arial" w:cs="Arial"/>
          <w:sz w:val="20"/>
          <w:szCs w:val="20"/>
        </w:rPr>
        <w:fldChar w:fldCharType="end"/>
      </w:r>
      <w:r w:rsidR="00A41E91" w:rsidRPr="004F1E6E">
        <w:rPr>
          <w:rFonts w:ascii="Arial" w:hAnsi="Arial" w:cs="Arial"/>
          <w:sz w:val="20"/>
          <w:szCs w:val="20"/>
        </w:rPr>
        <w:t xml:space="preserve"> </w:t>
      </w:r>
      <w:r w:rsidR="00047550" w:rsidRPr="004F1E6E">
        <w:rPr>
          <w:rFonts w:ascii="Arial" w:hAnsi="Arial" w:cs="Arial"/>
          <w:sz w:val="20"/>
          <w:szCs w:val="20"/>
        </w:rPr>
        <w:t xml:space="preserve">punkte numatytu pagrindu Koncesininkas privalo pranešti Suteikiančiajai institucijai ne vėliau kaip prieš </w:t>
      </w:r>
      <w:r w:rsidR="00BB41BE" w:rsidRPr="004F1E6E">
        <w:rPr>
          <w:rFonts w:ascii="Arial" w:hAnsi="Arial" w:cs="Arial"/>
          <w:sz w:val="20"/>
          <w:szCs w:val="20"/>
        </w:rPr>
        <w:t>3</w:t>
      </w:r>
      <w:r w:rsidR="00BB41BE" w:rsidRPr="004F1E6E">
        <w:rPr>
          <w:rFonts w:ascii="Arial" w:hAnsi="Arial" w:cs="Arial"/>
          <w:color w:val="000000"/>
          <w:sz w:val="20"/>
          <w:szCs w:val="20"/>
        </w:rPr>
        <w:t>0 (trisdešimt) dienų</w:t>
      </w:r>
      <w:r w:rsidR="00047550" w:rsidRPr="004F1E6E">
        <w:rPr>
          <w:rFonts w:ascii="Arial" w:hAnsi="Arial" w:cs="Arial"/>
          <w:sz w:val="20"/>
          <w:szCs w:val="20"/>
        </w:rPr>
        <w:t>.</w:t>
      </w:r>
    </w:p>
    <w:p w14:paraId="3D46645D" w14:textId="54413887" w:rsidR="00047550" w:rsidRPr="004F1E6E" w:rsidRDefault="00047550" w:rsidP="0071001C">
      <w:pPr>
        <w:pStyle w:val="Antrat2"/>
        <w:tabs>
          <w:tab w:val="clear" w:pos="495"/>
        </w:tabs>
        <w:rPr>
          <w:rFonts w:ascii="Arial" w:hAnsi="Arial" w:cs="Arial"/>
          <w:sz w:val="20"/>
        </w:rPr>
      </w:pPr>
      <w:bookmarkStart w:id="792" w:name="_Toc309205562"/>
      <w:bookmarkStart w:id="793" w:name="_Ref309218499"/>
      <w:bookmarkStart w:id="794" w:name="_Ref521331815"/>
      <w:bookmarkStart w:id="795" w:name="_Ref103750864"/>
      <w:bookmarkStart w:id="796" w:name="_Ref103750997"/>
      <w:bookmarkStart w:id="797" w:name="_Ref103838114"/>
      <w:bookmarkStart w:id="798" w:name="_Toc219280544"/>
      <w:r w:rsidRPr="004F1E6E">
        <w:rPr>
          <w:rFonts w:ascii="Arial" w:hAnsi="Arial" w:cs="Arial"/>
          <w:sz w:val="20"/>
        </w:rPr>
        <w:t>Sutarties nutraukimas ar pasibaigimas be Šalių kaltės</w:t>
      </w:r>
      <w:bookmarkEnd w:id="792"/>
      <w:bookmarkEnd w:id="793"/>
      <w:bookmarkEnd w:id="794"/>
      <w:bookmarkEnd w:id="795"/>
      <w:bookmarkEnd w:id="796"/>
      <w:r w:rsidR="00BB41BE" w:rsidRPr="004F1E6E">
        <w:rPr>
          <w:rFonts w:ascii="Arial" w:hAnsi="Arial" w:cs="Arial"/>
          <w:sz w:val="20"/>
        </w:rPr>
        <w:t xml:space="preserve"> ar</w:t>
      </w:r>
      <w:r w:rsidR="00AF51A5" w:rsidRPr="004F1E6E">
        <w:rPr>
          <w:rFonts w:ascii="Arial" w:hAnsi="Arial" w:cs="Arial"/>
          <w:sz w:val="20"/>
        </w:rPr>
        <w:t>b</w:t>
      </w:r>
      <w:r w:rsidR="00BB41BE" w:rsidRPr="004F1E6E">
        <w:rPr>
          <w:rFonts w:ascii="Arial" w:hAnsi="Arial" w:cs="Arial"/>
          <w:sz w:val="20"/>
        </w:rPr>
        <w:t>a dėl nenugalimos jėgos aplinkybių</w:t>
      </w:r>
      <w:bookmarkEnd w:id="797"/>
      <w:bookmarkEnd w:id="798"/>
    </w:p>
    <w:p w14:paraId="50850AAB" w14:textId="78CD725C" w:rsidR="00047550" w:rsidRPr="004F1E6E" w:rsidRDefault="00047550" w:rsidP="0071001C">
      <w:pPr>
        <w:pStyle w:val="paragrafai"/>
        <w:tabs>
          <w:tab w:val="clear" w:pos="495"/>
        </w:tabs>
        <w:rPr>
          <w:rFonts w:ascii="Arial" w:hAnsi="Arial" w:cs="Arial"/>
          <w:sz w:val="20"/>
          <w:szCs w:val="20"/>
        </w:rPr>
      </w:pPr>
      <w:bookmarkStart w:id="799" w:name="_Ref55476644"/>
      <w:bookmarkStart w:id="800" w:name="_Ref309142491"/>
      <w:r w:rsidRPr="004F1E6E">
        <w:rPr>
          <w:rFonts w:ascii="Arial" w:hAnsi="Arial" w:cs="Arial"/>
          <w:sz w:val="20"/>
          <w:szCs w:val="20"/>
        </w:rPr>
        <w:t xml:space="preserve">Šalys turi teisę vienašališkai, nesikreipiant į teismą, nutraukti Sutartį kai Sutarties vykdymas tampa negalimas </w:t>
      </w:r>
      <w:r w:rsidR="00BB41BE" w:rsidRPr="004F1E6E">
        <w:rPr>
          <w:rFonts w:ascii="Arial" w:hAnsi="Arial" w:cs="Arial"/>
          <w:sz w:val="20"/>
          <w:szCs w:val="20"/>
        </w:rPr>
        <w:t xml:space="preserve">ar neįmanomas </w:t>
      </w:r>
      <w:r w:rsidRPr="004F1E6E">
        <w:rPr>
          <w:rFonts w:ascii="Arial" w:hAnsi="Arial" w:cs="Arial"/>
          <w:sz w:val="20"/>
          <w:szCs w:val="20"/>
        </w:rPr>
        <w:t xml:space="preserve">dėl nenugalimos jėgos aplinkybių, kurių Sutartį vienašališkai nutraukianti Šalis negalėjo kontroliuoti ar protingai numatyti Sutarties sudarymo metu ir negalėjo užkirsti kelio šioms aplinkybėms ar jų pasekmėms atsirasti, kaip tai numatyta Sutarties </w:t>
      </w:r>
      <w:r w:rsidR="0085118A" w:rsidRPr="004F1E6E">
        <w:rPr>
          <w:rFonts w:ascii="Arial" w:hAnsi="Arial" w:cs="Arial"/>
          <w:sz w:val="20"/>
          <w:szCs w:val="20"/>
        </w:rPr>
        <w:fldChar w:fldCharType="begin"/>
      </w:r>
      <w:r w:rsidR="0085118A" w:rsidRPr="004F1E6E">
        <w:rPr>
          <w:rFonts w:ascii="Arial" w:hAnsi="Arial" w:cs="Arial"/>
          <w:sz w:val="20"/>
          <w:szCs w:val="20"/>
        </w:rPr>
        <w:instrText xml:space="preserve"> REF _Ref136080503 \r \h </w:instrText>
      </w:r>
      <w:r w:rsidR="00004C78" w:rsidRPr="004F1E6E">
        <w:rPr>
          <w:rFonts w:ascii="Arial" w:hAnsi="Arial" w:cs="Arial"/>
          <w:sz w:val="20"/>
          <w:szCs w:val="20"/>
        </w:rPr>
        <w:instrText xml:space="preserve"> \* MERGEFORMAT </w:instrText>
      </w:r>
      <w:r w:rsidR="0085118A" w:rsidRPr="004F1E6E">
        <w:rPr>
          <w:rFonts w:ascii="Arial" w:hAnsi="Arial" w:cs="Arial"/>
          <w:sz w:val="20"/>
          <w:szCs w:val="20"/>
        </w:rPr>
      </w:r>
      <w:r w:rsidR="0085118A" w:rsidRPr="004F1E6E">
        <w:rPr>
          <w:rFonts w:ascii="Arial" w:hAnsi="Arial" w:cs="Arial"/>
          <w:sz w:val="20"/>
          <w:szCs w:val="20"/>
        </w:rPr>
        <w:fldChar w:fldCharType="separate"/>
      </w:r>
      <w:r w:rsidR="00DB154C" w:rsidRPr="004F1E6E">
        <w:rPr>
          <w:rFonts w:ascii="Arial" w:hAnsi="Arial" w:cs="Arial"/>
          <w:sz w:val="20"/>
          <w:szCs w:val="20"/>
        </w:rPr>
        <w:t>42</w:t>
      </w:r>
      <w:r w:rsidR="0085118A" w:rsidRPr="004F1E6E">
        <w:rPr>
          <w:rFonts w:ascii="Arial" w:hAnsi="Arial" w:cs="Arial"/>
          <w:sz w:val="20"/>
          <w:szCs w:val="20"/>
        </w:rPr>
        <w:fldChar w:fldCharType="end"/>
      </w:r>
      <w:r w:rsidR="00BB41BE" w:rsidRPr="004F1E6E">
        <w:rPr>
          <w:rFonts w:ascii="Arial" w:hAnsi="Arial" w:cs="Arial"/>
          <w:sz w:val="20"/>
          <w:szCs w:val="20"/>
        </w:rPr>
        <w:fldChar w:fldCharType="begin"/>
      </w:r>
      <w:r w:rsidR="00BB41BE" w:rsidRPr="004F1E6E">
        <w:rPr>
          <w:rFonts w:ascii="Arial" w:hAnsi="Arial" w:cs="Arial"/>
          <w:sz w:val="20"/>
          <w:szCs w:val="20"/>
        </w:rPr>
        <w:instrText xml:space="preserve"> REF _Ref103838114 \r \h </w:instrText>
      </w:r>
      <w:r w:rsidR="0071001C" w:rsidRPr="004F1E6E">
        <w:rPr>
          <w:rFonts w:ascii="Arial" w:hAnsi="Arial" w:cs="Arial"/>
          <w:sz w:val="20"/>
          <w:szCs w:val="20"/>
        </w:rPr>
        <w:instrText xml:space="preserve"> \* MERGEFORMAT </w:instrText>
      </w:r>
      <w:r w:rsidR="00BB41BE" w:rsidRPr="004F1E6E">
        <w:rPr>
          <w:rFonts w:ascii="Arial" w:hAnsi="Arial" w:cs="Arial"/>
          <w:sz w:val="20"/>
          <w:szCs w:val="20"/>
        </w:rPr>
      </w:r>
      <w:r w:rsidR="00BB41BE" w:rsidRPr="004F1E6E">
        <w:rPr>
          <w:rFonts w:ascii="Arial" w:hAnsi="Arial" w:cs="Arial"/>
          <w:sz w:val="20"/>
          <w:szCs w:val="20"/>
        </w:rPr>
        <w:fldChar w:fldCharType="separate"/>
      </w:r>
      <w:r w:rsidR="00DB154C" w:rsidRPr="004F1E6E">
        <w:rPr>
          <w:rFonts w:ascii="Arial" w:hAnsi="Arial" w:cs="Arial"/>
          <w:sz w:val="20"/>
          <w:szCs w:val="20"/>
        </w:rPr>
        <w:t>41</w:t>
      </w:r>
      <w:r w:rsidR="00BB41BE" w:rsidRPr="004F1E6E">
        <w:rPr>
          <w:rFonts w:ascii="Arial" w:hAnsi="Arial" w:cs="Arial"/>
          <w:sz w:val="20"/>
          <w:szCs w:val="20"/>
        </w:rPr>
        <w:fldChar w:fldCharType="end"/>
      </w:r>
      <w:r w:rsidRPr="004F1E6E">
        <w:rPr>
          <w:rFonts w:ascii="Arial" w:hAnsi="Arial" w:cs="Arial"/>
          <w:sz w:val="20"/>
          <w:szCs w:val="20"/>
        </w:rPr>
        <w:t xml:space="preserve"> punkte. Šiuo atveju kiekviena iš Šalių turi teisę nutraukti Sutartį, jeigu dėl tokių aplinkybių esminiai įsipareigojimai pagal Sutartį negalėjo būti vykdomi ilgiau kaip </w:t>
      </w:r>
      <w:r w:rsidR="00BB41BE" w:rsidRPr="004F1E6E">
        <w:rPr>
          <w:rFonts w:ascii="Arial" w:hAnsi="Arial" w:cs="Arial"/>
          <w:sz w:val="20"/>
          <w:szCs w:val="20"/>
        </w:rPr>
        <w:t>120 (šimtas dvidešimt) dienų.</w:t>
      </w:r>
      <w:bookmarkEnd w:id="799"/>
      <w:r w:rsidR="001D307F" w:rsidRPr="004F1E6E">
        <w:rPr>
          <w:rFonts w:ascii="Arial" w:hAnsi="Arial" w:cs="Arial"/>
          <w:sz w:val="20"/>
          <w:szCs w:val="20"/>
        </w:rPr>
        <w:t xml:space="preserve"> Šalys gali susitarti nutraukti Sutartį netaikant pažeidimo pašalinimo termino, jeigu tokio pažeidimo pašalinti negalima ar pašalinimas nebetenka prasmės.</w:t>
      </w:r>
    </w:p>
    <w:p w14:paraId="6BC815A1" w14:textId="730CEE1A" w:rsidR="00BB41BE" w:rsidRPr="004F1E6E" w:rsidRDefault="00BB41BE" w:rsidP="0071001C">
      <w:pPr>
        <w:pStyle w:val="paragrafai"/>
        <w:tabs>
          <w:tab w:val="clear" w:pos="495"/>
        </w:tabs>
        <w:rPr>
          <w:rFonts w:ascii="Arial" w:hAnsi="Arial" w:cs="Arial"/>
          <w:color w:val="000000" w:themeColor="text1"/>
          <w:sz w:val="20"/>
          <w:szCs w:val="20"/>
        </w:rPr>
      </w:pPr>
      <w:r w:rsidRPr="004F1E6E">
        <w:rPr>
          <w:rFonts w:ascii="Arial" w:hAnsi="Arial" w:cs="Arial"/>
          <w:sz w:val="20"/>
          <w:szCs w:val="20"/>
        </w:rPr>
        <w:t>Apie Sutarties nutraukimą Sutartį vienašališkai nutraukianti Šalis arba Sutarties nutraukimą inicijuojanti Šalis privalo pranešti kitai Šaliai ne vėliau kaip prieš 30 (trisdešimt) dienų iki nutraukimo dienos.</w:t>
      </w:r>
    </w:p>
    <w:p w14:paraId="0BD5F00E" w14:textId="10DF17C7" w:rsidR="00CA023F" w:rsidRPr="004F1E6E" w:rsidRDefault="00CA023F" w:rsidP="0071001C">
      <w:pPr>
        <w:pStyle w:val="paragrafai"/>
        <w:tabs>
          <w:tab w:val="clear" w:pos="495"/>
        </w:tabs>
        <w:rPr>
          <w:rFonts w:ascii="Arial" w:hAnsi="Arial" w:cs="Arial"/>
          <w:color w:val="000000" w:themeColor="text1"/>
          <w:sz w:val="20"/>
          <w:szCs w:val="20"/>
        </w:rPr>
      </w:pPr>
      <w:bookmarkStart w:id="801" w:name="_Ref54762396"/>
      <w:bookmarkEnd w:id="800"/>
      <w:r w:rsidRPr="004F1E6E">
        <w:rPr>
          <w:rFonts w:ascii="Arial" w:hAnsi="Arial" w:cs="Arial"/>
          <w:color w:val="000000" w:themeColor="text1"/>
          <w:sz w:val="20"/>
          <w:szCs w:val="20"/>
        </w:rPr>
        <w:t>Sutartis automatiškai pasibaigia pasiekus Koncesijų įstatymo 17 straipsnio 2 dalyje nurodytą koncesijos sutarties trukmę.</w:t>
      </w:r>
    </w:p>
    <w:bookmarkEnd w:id="801"/>
    <w:p w14:paraId="6009C2CC" w14:textId="3F2F53BA" w:rsidR="00047550" w:rsidRPr="004F1E6E" w:rsidRDefault="00047550" w:rsidP="0071001C">
      <w:pPr>
        <w:pStyle w:val="paragrafai"/>
        <w:tabs>
          <w:tab w:val="clear" w:pos="495"/>
        </w:tabs>
        <w:rPr>
          <w:rFonts w:ascii="Arial" w:hAnsi="Arial" w:cs="Arial"/>
          <w:sz w:val="20"/>
          <w:szCs w:val="20"/>
        </w:rPr>
      </w:pPr>
      <w:r w:rsidRPr="004F1E6E">
        <w:rPr>
          <w:rFonts w:ascii="Arial" w:hAnsi="Arial" w:cs="Arial"/>
          <w:sz w:val="20"/>
          <w:szCs w:val="20"/>
        </w:rPr>
        <w:t xml:space="preserve">Apie Sutarties pasibaigimą Sutarties </w:t>
      </w:r>
      <w:r w:rsidR="00EE225F" w:rsidRPr="004F1E6E">
        <w:rPr>
          <w:rFonts w:ascii="Arial" w:hAnsi="Arial" w:cs="Arial"/>
          <w:sz w:val="20"/>
          <w:szCs w:val="20"/>
        </w:rPr>
        <w:fldChar w:fldCharType="begin"/>
      </w:r>
      <w:r w:rsidR="00EE225F" w:rsidRPr="004F1E6E">
        <w:rPr>
          <w:rFonts w:ascii="Arial" w:hAnsi="Arial" w:cs="Arial"/>
          <w:sz w:val="20"/>
          <w:szCs w:val="20"/>
        </w:rPr>
        <w:instrText xml:space="preserve"> REF _Ref54762396 \r \h </w:instrText>
      </w:r>
      <w:r w:rsidR="0071001C" w:rsidRPr="004F1E6E">
        <w:rPr>
          <w:rFonts w:ascii="Arial" w:hAnsi="Arial" w:cs="Arial"/>
          <w:sz w:val="20"/>
          <w:szCs w:val="20"/>
        </w:rPr>
        <w:instrText xml:space="preserve"> \* MERGEFORMAT </w:instrText>
      </w:r>
      <w:r w:rsidR="00EE225F" w:rsidRPr="004F1E6E">
        <w:rPr>
          <w:rFonts w:ascii="Arial" w:hAnsi="Arial" w:cs="Arial"/>
          <w:sz w:val="20"/>
          <w:szCs w:val="20"/>
        </w:rPr>
      </w:r>
      <w:r w:rsidR="00EE225F" w:rsidRPr="004F1E6E">
        <w:rPr>
          <w:rFonts w:ascii="Arial" w:hAnsi="Arial" w:cs="Arial"/>
          <w:sz w:val="20"/>
          <w:szCs w:val="20"/>
        </w:rPr>
        <w:fldChar w:fldCharType="separate"/>
      </w:r>
      <w:r w:rsidR="00DB154C" w:rsidRPr="004F1E6E">
        <w:rPr>
          <w:rFonts w:ascii="Arial" w:hAnsi="Arial" w:cs="Arial"/>
          <w:sz w:val="20"/>
          <w:szCs w:val="20"/>
        </w:rPr>
        <w:t>41.3</w:t>
      </w:r>
      <w:r w:rsidR="00EE225F" w:rsidRPr="004F1E6E">
        <w:rPr>
          <w:rFonts w:ascii="Arial" w:hAnsi="Arial" w:cs="Arial"/>
          <w:sz w:val="20"/>
          <w:szCs w:val="20"/>
        </w:rPr>
        <w:fldChar w:fldCharType="end"/>
      </w:r>
      <w:r w:rsidRPr="004F1E6E">
        <w:rPr>
          <w:rFonts w:ascii="Arial" w:hAnsi="Arial" w:cs="Arial"/>
          <w:sz w:val="20"/>
          <w:szCs w:val="20"/>
        </w:rPr>
        <w:t xml:space="preserve"> punkte nurodyt</w:t>
      </w:r>
      <w:r w:rsidR="00A6274B" w:rsidRPr="004F1E6E">
        <w:rPr>
          <w:rFonts w:ascii="Arial" w:hAnsi="Arial" w:cs="Arial"/>
          <w:sz w:val="20"/>
          <w:szCs w:val="20"/>
        </w:rPr>
        <w:t>u</w:t>
      </w:r>
      <w:r w:rsidRPr="004F1E6E">
        <w:rPr>
          <w:rFonts w:ascii="Arial" w:hAnsi="Arial" w:cs="Arial"/>
          <w:sz w:val="20"/>
          <w:szCs w:val="20"/>
        </w:rPr>
        <w:t xml:space="preserve"> atvej</w:t>
      </w:r>
      <w:r w:rsidR="004A0FE4" w:rsidRPr="004F1E6E">
        <w:rPr>
          <w:rFonts w:ascii="Arial" w:hAnsi="Arial" w:cs="Arial"/>
          <w:sz w:val="20"/>
          <w:szCs w:val="20"/>
        </w:rPr>
        <w:t>u</w:t>
      </w:r>
      <w:r w:rsidR="00EE225F" w:rsidRPr="004F1E6E">
        <w:rPr>
          <w:rFonts w:ascii="Arial" w:hAnsi="Arial" w:cs="Arial"/>
          <w:sz w:val="20"/>
          <w:szCs w:val="20"/>
        </w:rPr>
        <w:t xml:space="preserve"> Šalis privalo pranešti kitai Šaliai ne vėliau, kaip prieš 60 (šešiasdešimt) iki tokio Sutarties pasibaigimo</w:t>
      </w:r>
      <w:r w:rsidRPr="004F1E6E">
        <w:rPr>
          <w:rFonts w:ascii="Arial" w:hAnsi="Arial" w:cs="Arial"/>
          <w:sz w:val="20"/>
          <w:szCs w:val="20"/>
        </w:rPr>
        <w:t xml:space="preserve">, </w:t>
      </w:r>
    </w:p>
    <w:p w14:paraId="718305CA" w14:textId="50838D38" w:rsidR="00047550" w:rsidRPr="004F1E6E" w:rsidRDefault="00047550" w:rsidP="0071001C">
      <w:pPr>
        <w:pStyle w:val="paragrafai"/>
        <w:tabs>
          <w:tab w:val="clear" w:pos="495"/>
        </w:tabs>
        <w:rPr>
          <w:rFonts w:ascii="Arial" w:hAnsi="Arial" w:cs="Arial"/>
          <w:sz w:val="20"/>
          <w:szCs w:val="20"/>
        </w:rPr>
      </w:pPr>
      <w:bookmarkStart w:id="802" w:name="_Ref528235988"/>
      <w:r w:rsidRPr="004F1E6E">
        <w:rPr>
          <w:rFonts w:ascii="Arial" w:hAnsi="Arial" w:cs="Arial"/>
          <w:sz w:val="20"/>
          <w:szCs w:val="20"/>
        </w:rPr>
        <w:t>Šalys taip pat turi teisę nutraukti Sutartį abipusiu susitarimu</w:t>
      </w:r>
      <w:r w:rsidR="00EE225F" w:rsidRPr="004F1E6E">
        <w:rPr>
          <w:rFonts w:ascii="Arial" w:hAnsi="Arial" w:cs="Arial"/>
          <w:sz w:val="20"/>
          <w:szCs w:val="20"/>
        </w:rPr>
        <w:t xml:space="preserve"> nesant Šalių kaltės</w:t>
      </w:r>
      <w:r w:rsidRPr="004F1E6E">
        <w:rPr>
          <w:rFonts w:ascii="Arial" w:hAnsi="Arial" w:cs="Arial"/>
          <w:sz w:val="20"/>
          <w:szCs w:val="20"/>
        </w:rPr>
        <w:t>.</w:t>
      </w:r>
      <w:bookmarkEnd w:id="802"/>
    </w:p>
    <w:p w14:paraId="4A8215FC" w14:textId="77777777" w:rsidR="00047550" w:rsidRPr="004F1E6E" w:rsidRDefault="00047550" w:rsidP="0071001C">
      <w:pPr>
        <w:pStyle w:val="Antrat2"/>
        <w:tabs>
          <w:tab w:val="clear" w:pos="495"/>
        </w:tabs>
        <w:rPr>
          <w:rFonts w:ascii="Arial" w:hAnsi="Arial" w:cs="Arial"/>
          <w:sz w:val="20"/>
        </w:rPr>
      </w:pPr>
      <w:bookmarkStart w:id="803" w:name="_Ref136080503"/>
      <w:bookmarkStart w:id="804" w:name="_Toc141511377"/>
      <w:bookmarkStart w:id="805" w:name="_Toc284496815"/>
      <w:bookmarkStart w:id="806" w:name="_Toc293074485"/>
      <w:bookmarkStart w:id="807" w:name="_Toc297646410"/>
      <w:bookmarkStart w:id="808" w:name="_Toc300049757"/>
      <w:bookmarkStart w:id="809" w:name="_Toc299367510"/>
      <w:bookmarkStart w:id="810" w:name="_Toc219280545"/>
      <w:r w:rsidRPr="004F1E6E">
        <w:rPr>
          <w:rFonts w:ascii="Arial" w:hAnsi="Arial" w:cs="Arial"/>
          <w:sz w:val="20"/>
        </w:rPr>
        <w:t>Nenugalimos jėgos aplinkybės</w:t>
      </w:r>
      <w:bookmarkEnd w:id="803"/>
      <w:bookmarkEnd w:id="804"/>
      <w:bookmarkEnd w:id="805"/>
      <w:bookmarkEnd w:id="806"/>
      <w:bookmarkEnd w:id="807"/>
      <w:bookmarkEnd w:id="808"/>
      <w:bookmarkEnd w:id="809"/>
      <w:bookmarkEnd w:id="810"/>
    </w:p>
    <w:p w14:paraId="0871C8D6" w14:textId="707E3C76" w:rsidR="00EE225F" w:rsidRPr="004F1E6E" w:rsidRDefault="00EE225F" w:rsidP="0071001C">
      <w:pPr>
        <w:pStyle w:val="paragrafai"/>
        <w:tabs>
          <w:tab w:val="clear" w:pos="495"/>
        </w:tabs>
        <w:rPr>
          <w:rFonts w:ascii="Arial" w:hAnsi="Arial" w:cs="Arial"/>
          <w:sz w:val="20"/>
          <w:szCs w:val="20"/>
        </w:rPr>
      </w:pPr>
      <w:bookmarkStart w:id="811" w:name="_Toc284496816"/>
      <w:bookmarkStart w:id="812" w:name="_Ref393098434"/>
      <w:bookmarkStart w:id="813" w:name="_Ref94866439"/>
      <w:bookmarkStart w:id="814" w:name="_Ref515253038"/>
      <w:bookmarkStart w:id="815" w:name="_Ref522539085"/>
      <w:r w:rsidRPr="004F1E6E">
        <w:rPr>
          <w:rFonts w:ascii="Arial" w:hAnsi="Arial" w:cs="Arial"/>
          <w:sz w:val="20"/>
          <w:szCs w:val="20"/>
        </w:rPr>
        <w:t xml:space="preserve">Nenugalimos jėgos aplinkybės reiškia bet kurį Sutarties </w:t>
      </w:r>
      <w:r w:rsidRPr="004F1E6E">
        <w:rPr>
          <w:rFonts w:ascii="Arial" w:hAnsi="Arial" w:cs="Arial"/>
          <w:sz w:val="20"/>
          <w:szCs w:val="20"/>
        </w:rPr>
        <w:fldChar w:fldCharType="begin"/>
      </w:r>
      <w:r w:rsidRPr="004F1E6E">
        <w:rPr>
          <w:rFonts w:ascii="Arial" w:hAnsi="Arial" w:cs="Arial"/>
          <w:sz w:val="20"/>
          <w:szCs w:val="20"/>
        </w:rPr>
        <w:instrText xml:space="preserve"> REF _Ref103838498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42.2</w:t>
      </w:r>
      <w:r w:rsidRPr="004F1E6E">
        <w:rPr>
          <w:rFonts w:ascii="Arial" w:hAnsi="Arial" w:cs="Arial"/>
          <w:sz w:val="20"/>
          <w:szCs w:val="20"/>
        </w:rPr>
        <w:fldChar w:fldCharType="end"/>
      </w:r>
      <w:r w:rsidRPr="004F1E6E">
        <w:rPr>
          <w:rFonts w:ascii="Arial" w:hAnsi="Arial" w:cs="Arial"/>
          <w:sz w:val="20"/>
          <w:szCs w:val="20"/>
        </w:rPr>
        <w:t xml:space="preserve"> punkte nurodytą</w:t>
      </w:r>
      <w:r w:rsidR="005B2A97" w:rsidRPr="004F1E6E">
        <w:rPr>
          <w:rFonts w:ascii="Arial" w:hAnsi="Arial" w:cs="Arial"/>
          <w:sz w:val="20"/>
          <w:szCs w:val="20"/>
        </w:rPr>
        <w:t xml:space="preserve"> </w:t>
      </w:r>
      <w:r w:rsidRPr="004F1E6E">
        <w:rPr>
          <w:rFonts w:ascii="Arial" w:hAnsi="Arial" w:cs="Arial"/>
          <w:sz w:val="20"/>
          <w:szCs w:val="20"/>
        </w:rPr>
        <w:t>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811"/>
      <w:bookmarkEnd w:id="812"/>
      <w:r w:rsidRPr="004F1E6E">
        <w:rPr>
          <w:rFonts w:ascii="Arial" w:hAnsi="Arial" w:cs="Arial"/>
          <w:sz w:val="20"/>
          <w:szCs w:val="20"/>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813"/>
    </w:p>
    <w:p w14:paraId="7B924B45" w14:textId="3DF5595B" w:rsidR="00047550" w:rsidRPr="004F1E6E" w:rsidRDefault="00047550" w:rsidP="0071001C">
      <w:pPr>
        <w:pStyle w:val="paragrafai"/>
        <w:tabs>
          <w:tab w:val="clear" w:pos="495"/>
        </w:tabs>
        <w:rPr>
          <w:rFonts w:ascii="Arial" w:hAnsi="Arial" w:cs="Arial"/>
          <w:sz w:val="20"/>
          <w:szCs w:val="20"/>
        </w:rPr>
      </w:pPr>
      <w:bookmarkStart w:id="816" w:name="_Ref103838498"/>
      <w:r w:rsidRPr="004F1E6E">
        <w:rPr>
          <w:rFonts w:ascii="Arial" w:hAnsi="Arial" w:cs="Arial"/>
          <w:sz w:val="20"/>
          <w:szCs w:val="20"/>
        </w:rPr>
        <w:t>Nenugalimos jėgos</w:t>
      </w:r>
      <w:bookmarkEnd w:id="814"/>
      <w:r w:rsidRPr="004F1E6E">
        <w:rPr>
          <w:rFonts w:ascii="Arial" w:hAnsi="Arial" w:cs="Arial"/>
          <w:sz w:val="20"/>
          <w:szCs w:val="20"/>
        </w:rPr>
        <w:t xml:space="preserve"> įvykiais laikomi įvykiai:</w:t>
      </w:r>
      <w:bookmarkEnd w:id="815"/>
      <w:bookmarkEnd w:id="816"/>
    </w:p>
    <w:p w14:paraId="07640B8B" w14:textId="5AA4F404" w:rsidR="00813076" w:rsidRPr="004F1E6E" w:rsidRDefault="00813076" w:rsidP="0071001C">
      <w:pPr>
        <w:pStyle w:val="paragrafesraas"/>
        <w:tabs>
          <w:tab w:val="clear" w:pos="720"/>
        </w:tabs>
        <w:rPr>
          <w:rFonts w:ascii="Arial" w:hAnsi="Arial" w:cs="Arial"/>
          <w:sz w:val="20"/>
          <w:szCs w:val="20"/>
        </w:rPr>
      </w:pPr>
      <w:r w:rsidRPr="004F1E6E">
        <w:rPr>
          <w:rFonts w:ascii="Arial" w:hAnsi="Arial" w:cs="Arial"/>
          <w:sz w:val="20"/>
          <w:szCs w:val="20"/>
        </w:rPr>
        <w:t>karas (paskelbtas ar nepaskelbtas), kurio šalis nebūtinai yra Lietuvos Respublika, tačiau kurio padariniai yra tiesiogiai jaučiami Lietuvos Respublikoje;</w:t>
      </w:r>
    </w:p>
    <w:p w14:paraId="365E9765" w14:textId="5F34CB31" w:rsidR="00047550" w:rsidRPr="004F1E6E" w:rsidRDefault="00047550" w:rsidP="0071001C">
      <w:pPr>
        <w:pStyle w:val="paragrafesraas"/>
        <w:tabs>
          <w:tab w:val="clear" w:pos="720"/>
        </w:tabs>
        <w:rPr>
          <w:rFonts w:ascii="Arial" w:hAnsi="Arial" w:cs="Arial"/>
          <w:sz w:val="20"/>
          <w:szCs w:val="20"/>
        </w:rPr>
      </w:pPr>
      <w:r w:rsidRPr="004F1E6E">
        <w:rPr>
          <w:rFonts w:ascii="Arial" w:hAnsi="Arial" w:cs="Arial"/>
          <w:sz w:val="20"/>
          <w:szCs w:val="20"/>
        </w:rPr>
        <w:t>teroro aktas, maištai ir revoliucijos, piratavimas, sabotažas;</w:t>
      </w:r>
    </w:p>
    <w:p w14:paraId="65E2C4F2"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lastRenderedPageBreak/>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branduoliniai sprogimai, jonizuojančiosios spinduliuotės arba radioaktyvusis, cheminis ar biologinis užteršimas;</w:t>
      </w:r>
    </w:p>
    <w:p w14:paraId="705099C5"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slėgio bangos, kurias sukelia lėktuvai, skrendantys viršgarsiniu greičiu; lėktuvų katastrofos.</w:t>
      </w:r>
    </w:p>
    <w:p w14:paraId="5F27FEF8" w14:textId="77777777" w:rsidR="00047550" w:rsidRPr="004F1E6E" w:rsidRDefault="00047550" w:rsidP="00B20162">
      <w:pPr>
        <w:pStyle w:val="paragrafesraas"/>
        <w:spacing w:after="0"/>
        <w:rPr>
          <w:rFonts w:ascii="Arial" w:hAnsi="Arial" w:cs="Arial"/>
          <w:sz w:val="20"/>
          <w:szCs w:val="20"/>
        </w:rPr>
      </w:pPr>
      <w:r w:rsidRPr="004F1E6E">
        <w:rPr>
          <w:rFonts w:ascii="Arial" w:hAnsi="Arial" w:cs="Arial"/>
          <w:sz w:val="20"/>
          <w:szCs w:val="20"/>
        </w:rPr>
        <w:t>epidemijos ir / ar pandemijos, kai kompetentingos institucijos įveda ūkinės veiklos ar žmonių judėjimo apribojimus.</w:t>
      </w:r>
    </w:p>
    <w:p w14:paraId="1C6D5938" w14:textId="7D5FB2BA" w:rsidR="00047550" w:rsidRPr="004F1E6E" w:rsidRDefault="00047550" w:rsidP="0071001C">
      <w:pPr>
        <w:pStyle w:val="paragrafai"/>
        <w:tabs>
          <w:tab w:val="clear" w:pos="495"/>
        </w:tabs>
        <w:rPr>
          <w:rFonts w:ascii="Arial" w:hAnsi="Arial" w:cs="Arial"/>
          <w:sz w:val="20"/>
          <w:szCs w:val="20"/>
        </w:rPr>
      </w:pPr>
      <w:bookmarkStart w:id="817" w:name="_Toc284496817"/>
      <w:bookmarkStart w:id="818" w:name="_Ref407707456"/>
      <w:bookmarkStart w:id="819" w:name="_Ref517947473"/>
      <w:r w:rsidRPr="004F1E6E">
        <w:rPr>
          <w:rFonts w:ascii="Arial" w:hAnsi="Arial" w:cs="Arial"/>
          <w:sz w:val="20"/>
          <w:szCs w:val="20"/>
        </w:rPr>
        <w:t xml:space="preserve">Šalies nesugebėjimas įvykdyti Sutartyje numatytų įsipareigojimų dėl nenugalimos jėgos aplinkybių atleidžia Šalį nuo atsakomybės už atitinkamų įsipareigojimų ar jų dalies neįvykdymą, ,ir jai netaikomos jokios sankcijos, jei nenugalimos jėgos aplinkybių poveikį patyrusi Šalis dėjo visas protingas pastangas, siekdama sumažinti dėl tokių aplinkybių patiriamą žalą, arba panaudojo visas būtinas priemones, siekdama įvykdyti savo įsipareigojimus pagal Sutartį. Šiame Sutarties </w:t>
      </w:r>
      <w:r w:rsidR="00EE225F" w:rsidRPr="004F1E6E">
        <w:rPr>
          <w:rFonts w:ascii="Arial" w:hAnsi="Arial" w:cs="Arial"/>
          <w:sz w:val="20"/>
          <w:szCs w:val="20"/>
        </w:rPr>
        <w:fldChar w:fldCharType="begin"/>
      </w:r>
      <w:r w:rsidR="00EE225F" w:rsidRPr="004F1E6E">
        <w:rPr>
          <w:rFonts w:ascii="Arial" w:hAnsi="Arial" w:cs="Arial"/>
          <w:sz w:val="20"/>
          <w:szCs w:val="20"/>
        </w:rPr>
        <w:instrText xml:space="preserve"> REF _Ref94866439 \r \h </w:instrText>
      </w:r>
      <w:r w:rsidR="0071001C" w:rsidRPr="004F1E6E">
        <w:rPr>
          <w:rFonts w:ascii="Arial" w:hAnsi="Arial" w:cs="Arial"/>
          <w:sz w:val="20"/>
          <w:szCs w:val="20"/>
        </w:rPr>
        <w:instrText xml:space="preserve"> \* MERGEFORMAT </w:instrText>
      </w:r>
      <w:r w:rsidR="00EE225F" w:rsidRPr="004F1E6E">
        <w:rPr>
          <w:rFonts w:ascii="Arial" w:hAnsi="Arial" w:cs="Arial"/>
          <w:sz w:val="20"/>
          <w:szCs w:val="20"/>
        </w:rPr>
      </w:r>
      <w:r w:rsidR="00EE225F" w:rsidRPr="004F1E6E">
        <w:rPr>
          <w:rFonts w:ascii="Arial" w:hAnsi="Arial" w:cs="Arial"/>
          <w:sz w:val="20"/>
          <w:szCs w:val="20"/>
        </w:rPr>
        <w:fldChar w:fldCharType="separate"/>
      </w:r>
      <w:r w:rsidR="00DB154C" w:rsidRPr="004F1E6E">
        <w:rPr>
          <w:rFonts w:ascii="Arial" w:hAnsi="Arial" w:cs="Arial"/>
          <w:sz w:val="20"/>
          <w:szCs w:val="20"/>
        </w:rPr>
        <w:t>42.1</w:t>
      </w:r>
      <w:r w:rsidR="00EE225F" w:rsidRPr="004F1E6E">
        <w:rPr>
          <w:rFonts w:ascii="Arial" w:hAnsi="Arial" w:cs="Arial"/>
          <w:sz w:val="20"/>
          <w:szCs w:val="20"/>
        </w:rPr>
        <w:fldChar w:fldCharType="end"/>
      </w:r>
      <w:r w:rsidRPr="004F1E6E">
        <w:rPr>
          <w:rFonts w:ascii="Arial" w:hAnsi="Arial" w:cs="Arial"/>
          <w:sz w:val="20"/>
          <w:szCs w:val="20"/>
        </w:rPr>
        <w:t xml:space="preserve"> punkte nurodytas aplinkybes turi įrodyti Sutartyje numatytų įsipareigojimų negalėjusi vykdyti Šalis.</w:t>
      </w:r>
      <w:bookmarkEnd w:id="817"/>
      <w:bookmarkEnd w:id="818"/>
      <w:bookmarkEnd w:id="819"/>
    </w:p>
    <w:p w14:paraId="2A048D1E" w14:textId="23A816A5" w:rsidR="00047550" w:rsidRPr="004F1E6E" w:rsidRDefault="00047550" w:rsidP="0071001C">
      <w:pPr>
        <w:pStyle w:val="paragrafai"/>
        <w:tabs>
          <w:tab w:val="clear" w:pos="495"/>
        </w:tabs>
        <w:rPr>
          <w:rFonts w:ascii="Arial" w:hAnsi="Arial" w:cs="Arial"/>
          <w:sz w:val="20"/>
          <w:szCs w:val="20"/>
        </w:rPr>
      </w:pPr>
      <w:bookmarkStart w:id="820" w:name="_Toc284496818"/>
      <w:r w:rsidRPr="004F1E6E">
        <w:rPr>
          <w:rFonts w:ascii="Arial" w:hAnsi="Arial" w:cs="Arial"/>
          <w:sz w:val="20"/>
          <w:szCs w:val="20"/>
        </w:rPr>
        <w:t xml:space="preserve">Iškilus nenugalimos jėgos aplinkybėms, jų poveikį patyrusi Šalis ne vėliau kaip per </w:t>
      </w:r>
      <w:r w:rsidR="00EE225F" w:rsidRPr="004F1E6E">
        <w:rPr>
          <w:rFonts w:ascii="Arial" w:hAnsi="Arial" w:cs="Arial"/>
          <w:sz w:val="20"/>
          <w:szCs w:val="20"/>
        </w:rPr>
        <w:t>5 (penkias) Darbo dienas</w:t>
      </w:r>
      <w:r w:rsidR="00EE225F" w:rsidRPr="004F1E6E" w:rsidDel="00EE225F">
        <w:rPr>
          <w:rFonts w:ascii="Arial" w:hAnsi="Arial" w:cs="Arial"/>
          <w:sz w:val="20"/>
          <w:szCs w:val="20"/>
        </w:rPr>
        <w:t xml:space="preserve"> </w:t>
      </w:r>
      <w:r w:rsidRPr="004F1E6E">
        <w:rPr>
          <w:rFonts w:ascii="Arial" w:hAnsi="Arial" w:cs="Arial"/>
          <w:sz w:val="20"/>
          <w:szCs w:val="20"/>
        </w:rPr>
        <w:t>nuo aplinkybių atsiradimo</w:t>
      </w:r>
      <w:r w:rsidR="00EE225F" w:rsidRPr="004F1E6E">
        <w:rPr>
          <w:rFonts w:ascii="Arial" w:hAnsi="Arial" w:cs="Arial"/>
          <w:sz w:val="20"/>
          <w:szCs w:val="20"/>
        </w:rPr>
        <w:t xml:space="preserve"> ar jų poveikio atsiradimo</w:t>
      </w:r>
      <w:r w:rsidRPr="004F1E6E">
        <w:rPr>
          <w:rFonts w:ascii="Arial" w:hAnsi="Arial" w:cs="Arial"/>
          <w:sz w:val="20"/>
          <w:szCs w:val="20"/>
        </w:rPr>
        <w:t xml:space="preserve"> momento privalo pateikti kitoms Šalims pirminį raštišką pranešimą apie šių aplinkybių atsiradimą ir trumpą jų turinio aprašymą</w:t>
      </w:r>
      <w:bookmarkEnd w:id="820"/>
      <w:r w:rsidRPr="004F1E6E">
        <w:rPr>
          <w:rFonts w:ascii="Arial" w:hAnsi="Arial" w:cs="Arial"/>
          <w:sz w:val="20"/>
          <w:szCs w:val="20"/>
        </w:rPr>
        <w:t>.</w:t>
      </w:r>
    </w:p>
    <w:p w14:paraId="0BA66E3A" w14:textId="4DF245B3" w:rsidR="00047550" w:rsidRPr="004F1E6E" w:rsidRDefault="00047550" w:rsidP="0071001C">
      <w:pPr>
        <w:pStyle w:val="paragrafai"/>
        <w:tabs>
          <w:tab w:val="clear" w:pos="495"/>
        </w:tabs>
        <w:rPr>
          <w:rFonts w:ascii="Arial" w:hAnsi="Arial" w:cs="Arial"/>
          <w:sz w:val="20"/>
          <w:szCs w:val="20"/>
        </w:rPr>
      </w:pPr>
      <w:bookmarkStart w:id="821" w:name="_Toc284496819"/>
      <w:bookmarkStart w:id="822" w:name="_Ref500754851"/>
      <w:r w:rsidRPr="004F1E6E">
        <w:rPr>
          <w:rFonts w:ascii="Arial" w:hAnsi="Arial" w:cs="Arial"/>
          <w:sz w:val="20"/>
          <w:szCs w:val="20"/>
        </w:rPr>
        <w:t xml:space="preserve">Ne vėliau kaip per </w:t>
      </w:r>
      <w:r w:rsidR="00EE225F" w:rsidRPr="004F1E6E">
        <w:rPr>
          <w:rFonts w:ascii="Arial" w:hAnsi="Arial" w:cs="Arial"/>
          <w:sz w:val="20"/>
          <w:szCs w:val="20"/>
        </w:rPr>
        <w:t>10 (dešimt) Darbo dienų</w:t>
      </w:r>
      <w:r w:rsidRPr="004F1E6E">
        <w:rPr>
          <w:rFonts w:ascii="Arial" w:hAnsi="Arial" w:cs="Arial"/>
          <w:sz w:val="20"/>
          <w:szCs w:val="20"/>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21"/>
    </w:p>
    <w:p w14:paraId="0ADF4EA3" w14:textId="7E6BE1DD" w:rsidR="00047550" w:rsidRPr="004F1E6E" w:rsidRDefault="00047550" w:rsidP="0071001C">
      <w:pPr>
        <w:pStyle w:val="paragrafai"/>
        <w:tabs>
          <w:tab w:val="clear" w:pos="495"/>
        </w:tabs>
        <w:rPr>
          <w:rFonts w:ascii="Arial" w:hAnsi="Arial" w:cs="Arial"/>
          <w:sz w:val="20"/>
          <w:szCs w:val="20"/>
        </w:rPr>
      </w:pPr>
      <w:bookmarkStart w:id="823" w:name="_Toc284496820"/>
      <w:bookmarkEnd w:id="822"/>
      <w:r w:rsidRPr="004F1E6E">
        <w:rPr>
          <w:rFonts w:ascii="Arial" w:hAnsi="Arial" w:cs="Arial"/>
          <w:sz w:val="20"/>
          <w:szCs w:val="20"/>
        </w:rPr>
        <w:t>Pasibaigus nenugalimos jėgos aplinkybėms</w:t>
      </w:r>
      <w:r w:rsidR="00EE225F" w:rsidRPr="004F1E6E">
        <w:rPr>
          <w:rFonts w:ascii="Arial" w:hAnsi="Arial" w:cs="Arial"/>
          <w:sz w:val="20"/>
          <w:szCs w:val="20"/>
        </w:rPr>
        <w:t xml:space="preserve"> arba išnykus nenugalimos jėgos aplinkybės sukeltam poveikiui</w:t>
      </w:r>
      <w:r w:rsidRPr="004F1E6E">
        <w:rPr>
          <w:rFonts w:ascii="Arial" w:hAnsi="Arial" w:cs="Arial"/>
          <w:sz w:val="20"/>
          <w:szCs w:val="20"/>
        </w:rPr>
        <w:t xml:space="preserve">, jų poveikį patyrusi ne vėliau kaip per </w:t>
      </w:r>
      <w:r w:rsidR="00EE225F" w:rsidRPr="004F1E6E">
        <w:rPr>
          <w:rFonts w:ascii="Arial" w:hAnsi="Arial" w:cs="Arial"/>
          <w:sz w:val="20"/>
          <w:szCs w:val="20"/>
        </w:rPr>
        <w:t>5 (penkias) Darbo dienas</w:t>
      </w:r>
      <w:r w:rsidR="00EE225F" w:rsidRPr="004F1E6E" w:rsidDel="00EE225F">
        <w:rPr>
          <w:rFonts w:ascii="Arial" w:hAnsi="Arial" w:cs="Arial"/>
          <w:sz w:val="20"/>
          <w:szCs w:val="20"/>
        </w:rPr>
        <w:t xml:space="preserve"> </w:t>
      </w:r>
      <w:r w:rsidRPr="004F1E6E">
        <w:rPr>
          <w:rFonts w:ascii="Arial" w:hAnsi="Arial" w:cs="Arial"/>
          <w:sz w:val="20"/>
          <w:szCs w:val="20"/>
        </w:rPr>
        <w:t>praneša apie tai kitoms Sutarties šalims ir nurodo savo įsipareigojimų pagal Sutartį vykdymo atnaujinimo datą.</w:t>
      </w:r>
      <w:bookmarkEnd w:id="823"/>
    </w:p>
    <w:p w14:paraId="7E6A70D6" w14:textId="6F11BE05" w:rsidR="0071001C" w:rsidRPr="004F1E6E" w:rsidRDefault="00047550" w:rsidP="0071001C">
      <w:pPr>
        <w:pStyle w:val="paragrafai"/>
        <w:tabs>
          <w:tab w:val="clear" w:pos="495"/>
          <w:tab w:val="num" w:pos="2055"/>
        </w:tabs>
        <w:rPr>
          <w:rFonts w:ascii="Arial" w:hAnsi="Arial" w:cs="Arial"/>
          <w:sz w:val="20"/>
          <w:szCs w:val="20"/>
        </w:rPr>
      </w:pPr>
      <w:r w:rsidRPr="004F1E6E">
        <w:rPr>
          <w:rFonts w:ascii="Arial" w:hAnsi="Arial" w:cs="Arial"/>
          <w:sz w:val="20"/>
          <w:szCs w:val="20"/>
        </w:rPr>
        <w:t xml:space="preserve">Šalies, negalinčios vykdyti savo įsipareigojimų pagal Sutartį dėl nenugalimos jėgos aplinkybių, atitinkamų įsipareigojimų vykdymo terminai pratęsiami tiek, kiek objektyviai būtina dėl nenugalimos jėgos aplinkybių įtakos, atsižvelgiant į Sutarties </w:t>
      </w:r>
      <w:r w:rsidRPr="004F1E6E">
        <w:rPr>
          <w:rFonts w:ascii="Arial" w:hAnsi="Arial" w:cs="Arial"/>
          <w:sz w:val="20"/>
          <w:szCs w:val="20"/>
        </w:rPr>
        <w:fldChar w:fldCharType="begin"/>
      </w:r>
      <w:r w:rsidRPr="004F1E6E">
        <w:rPr>
          <w:rFonts w:ascii="Arial" w:hAnsi="Arial" w:cs="Arial"/>
          <w:sz w:val="20"/>
          <w:szCs w:val="20"/>
        </w:rPr>
        <w:instrText xml:space="preserve"> REF _Ref293328609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nustatytą maksimalų Sutarties galiojimo terminą. </w:t>
      </w:r>
    </w:p>
    <w:p w14:paraId="05AAF30B" w14:textId="2C40A633" w:rsidR="00250756" w:rsidRPr="004F1E6E" w:rsidRDefault="00A95F03" w:rsidP="0071001C">
      <w:pPr>
        <w:pStyle w:val="paragrafai"/>
        <w:tabs>
          <w:tab w:val="clear" w:pos="495"/>
          <w:tab w:val="num" w:pos="2055"/>
        </w:tabs>
        <w:rPr>
          <w:rFonts w:ascii="Arial" w:hAnsi="Arial" w:cs="Arial"/>
          <w:sz w:val="20"/>
          <w:szCs w:val="20"/>
        </w:rPr>
      </w:pPr>
      <w:r w:rsidRPr="004F1E6E">
        <w:rPr>
          <w:rFonts w:ascii="Arial" w:hAnsi="Arial" w:cs="Arial"/>
          <w:sz w:val="20"/>
          <w:szCs w:val="20"/>
        </w:rPr>
        <w:t>Jeigu Koncesininkas neteikia Paslaugų ar jų dalies dėl nenugalimos jėgos aplinkybių, Suteikiančioji institucija sustabdo Atlygio mokėjimą už Paslaugas, kurios neteikiamos, iki tokių aplinkybių išnykimo dienos.</w:t>
      </w:r>
    </w:p>
    <w:p w14:paraId="77B5CB52" w14:textId="77777777" w:rsidR="00047550" w:rsidRPr="004F1E6E" w:rsidRDefault="00047550" w:rsidP="0071001C">
      <w:pPr>
        <w:pStyle w:val="Antrat2"/>
        <w:tabs>
          <w:tab w:val="clear" w:pos="495"/>
        </w:tabs>
        <w:rPr>
          <w:rFonts w:ascii="Arial" w:hAnsi="Arial" w:cs="Arial"/>
          <w:sz w:val="20"/>
        </w:rPr>
      </w:pPr>
      <w:bookmarkStart w:id="824" w:name="_Toc309205565"/>
      <w:bookmarkStart w:id="825" w:name="_Toc309305501"/>
      <w:bookmarkStart w:id="826" w:name="_Ref391894759"/>
      <w:bookmarkStart w:id="827" w:name="_Ref407707749"/>
      <w:bookmarkStart w:id="828" w:name="_Ref522707869"/>
      <w:bookmarkStart w:id="829" w:name="_Ref54841702"/>
      <w:bookmarkStart w:id="830" w:name="_Ref103260183"/>
      <w:bookmarkStart w:id="831" w:name="_Ref103839208"/>
      <w:bookmarkStart w:id="832" w:name="_Ref103841380"/>
      <w:bookmarkStart w:id="833" w:name="_Toc219280546"/>
      <w:r w:rsidRPr="004F1E6E">
        <w:rPr>
          <w:rFonts w:ascii="Arial" w:hAnsi="Arial" w:cs="Arial"/>
          <w:sz w:val="20"/>
        </w:rPr>
        <w:t>Kompensacija Sutartį nutraukus dėl nuo Koncesininko ar Investuotojo priklausančių aplinkybių</w:t>
      </w:r>
      <w:bookmarkEnd w:id="824"/>
      <w:bookmarkEnd w:id="825"/>
      <w:bookmarkEnd w:id="826"/>
      <w:bookmarkEnd w:id="827"/>
      <w:bookmarkEnd w:id="828"/>
      <w:bookmarkEnd w:id="829"/>
      <w:bookmarkEnd w:id="830"/>
      <w:bookmarkEnd w:id="831"/>
      <w:bookmarkEnd w:id="832"/>
      <w:bookmarkEnd w:id="833"/>
    </w:p>
    <w:p w14:paraId="14460A7E" w14:textId="7CA93053" w:rsidR="00047550" w:rsidRPr="004F1E6E" w:rsidRDefault="00047550" w:rsidP="0071001C">
      <w:pPr>
        <w:pStyle w:val="paragrafai"/>
        <w:tabs>
          <w:tab w:val="clear" w:pos="495"/>
        </w:tabs>
        <w:rPr>
          <w:rFonts w:ascii="Arial" w:hAnsi="Arial" w:cs="Arial"/>
          <w:sz w:val="20"/>
          <w:szCs w:val="20"/>
        </w:rPr>
      </w:pPr>
      <w:bookmarkStart w:id="834" w:name="_Ref309218658"/>
      <w:r w:rsidRPr="004F1E6E">
        <w:rPr>
          <w:rFonts w:ascii="Arial" w:hAnsi="Arial" w:cs="Arial"/>
          <w:sz w:val="20"/>
          <w:szCs w:val="20"/>
        </w:rPr>
        <w:t xml:space="preserve">Jei Sutartis nutraukiama Sutarties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_Ref103838851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39</w:t>
      </w:r>
      <w:r w:rsidR="00A84317" w:rsidRPr="004F1E6E">
        <w:rPr>
          <w:rFonts w:ascii="Arial" w:hAnsi="Arial" w:cs="Arial"/>
          <w:sz w:val="20"/>
          <w:szCs w:val="20"/>
        </w:rPr>
        <w:fldChar w:fldCharType="end"/>
      </w:r>
      <w:r w:rsidRPr="004F1E6E">
        <w:rPr>
          <w:rFonts w:ascii="Arial" w:hAnsi="Arial" w:cs="Arial"/>
          <w:sz w:val="20"/>
          <w:szCs w:val="20"/>
        </w:rPr>
        <w:t xml:space="preserve"> punkte nustatytu pagrindu dėl Koncesininko ar Investuotojo kaltės ar dėl nuo jų priklausančių aplinkybių, Suteikiančioji institucija Koncesininkui sumoka tik kompensaciją, kuri apskaičiuojama pagal tokią formulę:</w:t>
      </w:r>
      <w:bookmarkEnd w:id="834"/>
    </w:p>
    <w:p w14:paraId="3E7A47FD" w14:textId="5FBAD1B2" w:rsidR="00047550" w:rsidRPr="004F1E6E" w:rsidRDefault="00047550" w:rsidP="0071001C">
      <w:pPr>
        <w:pStyle w:val="paragrafai"/>
        <w:numPr>
          <w:ilvl w:val="0"/>
          <w:numId w:val="0"/>
        </w:numPr>
        <w:spacing w:after="0"/>
        <w:ind w:left="851"/>
        <w:rPr>
          <w:rFonts w:ascii="Arial" w:hAnsi="Arial" w:cs="Arial"/>
          <w:b/>
          <w:sz w:val="20"/>
          <w:szCs w:val="20"/>
        </w:rPr>
      </w:pPr>
      <w:r w:rsidRPr="004F1E6E">
        <w:rPr>
          <w:rFonts w:ascii="Arial" w:hAnsi="Arial" w:cs="Arial"/>
          <w:b/>
          <w:sz w:val="20"/>
          <w:szCs w:val="20"/>
        </w:rPr>
        <w:t xml:space="preserve">NK = TV – </w:t>
      </w:r>
      <w:r w:rsidR="000E2554" w:rsidRPr="004F1E6E">
        <w:rPr>
          <w:rFonts w:ascii="Arial" w:hAnsi="Arial" w:cs="Arial"/>
          <w:b/>
          <w:sz w:val="20"/>
          <w:szCs w:val="20"/>
        </w:rPr>
        <w:t>A</w:t>
      </w:r>
      <w:r w:rsidRPr="004F1E6E">
        <w:rPr>
          <w:rFonts w:ascii="Arial" w:hAnsi="Arial" w:cs="Arial"/>
          <w:b/>
          <w:sz w:val="20"/>
          <w:szCs w:val="20"/>
        </w:rPr>
        <w:t xml:space="preserve"> – B – DIGN – VN, kur:</w:t>
      </w:r>
    </w:p>
    <w:p w14:paraId="74288681" w14:textId="1AC24BDE" w:rsidR="00047550" w:rsidRPr="004F1E6E" w:rsidRDefault="00047550" w:rsidP="0071001C">
      <w:pPr>
        <w:pStyle w:val="paragrafai"/>
        <w:numPr>
          <w:ilvl w:val="0"/>
          <w:numId w:val="0"/>
        </w:numPr>
        <w:spacing w:after="0"/>
        <w:ind w:left="851"/>
        <w:rPr>
          <w:rFonts w:ascii="Arial" w:hAnsi="Arial" w:cs="Arial"/>
          <w:sz w:val="20"/>
          <w:szCs w:val="20"/>
        </w:rPr>
      </w:pPr>
      <w:r w:rsidRPr="004F1E6E">
        <w:rPr>
          <w:rFonts w:ascii="Arial" w:hAnsi="Arial" w:cs="Arial"/>
          <w:b/>
          <w:bCs/>
          <w:sz w:val="20"/>
          <w:szCs w:val="20"/>
        </w:rPr>
        <w:t>NK</w:t>
      </w:r>
      <w:r w:rsidRPr="004F1E6E">
        <w:rPr>
          <w:rFonts w:ascii="Arial" w:hAnsi="Arial" w:cs="Arial"/>
          <w:sz w:val="20"/>
          <w:szCs w:val="20"/>
        </w:rPr>
        <w:t xml:space="preserve"> – Sutarties nutraukimo kompensacija, kuri negali būti didesnė negu Suteikiančiajai institucijai grąžinamo </w:t>
      </w:r>
      <w:r w:rsidR="00A84317" w:rsidRPr="004F1E6E">
        <w:rPr>
          <w:rFonts w:ascii="Arial" w:hAnsi="Arial" w:cs="Arial"/>
          <w:sz w:val="20"/>
          <w:szCs w:val="20"/>
        </w:rPr>
        <w:t>Objekto</w:t>
      </w:r>
      <w:r w:rsidRPr="004F1E6E">
        <w:rPr>
          <w:rFonts w:ascii="Arial" w:hAnsi="Arial" w:cs="Arial"/>
          <w:sz w:val="20"/>
          <w:szCs w:val="20"/>
        </w:rPr>
        <w:t xml:space="preserve"> vertė jo grąžinimo dieną, nustatoma nepriklausomo turto vertintojo vadovaujantis Lietuvos Respublikos teisės aktais:</w:t>
      </w:r>
    </w:p>
    <w:p w14:paraId="51BCFBA6" w14:textId="5DF9CF97"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TV</w:t>
      </w:r>
      <w:r w:rsidRPr="004F1E6E">
        <w:rPr>
          <w:rFonts w:ascii="Arial" w:hAnsi="Arial" w:cs="Arial"/>
          <w:sz w:val="20"/>
          <w:szCs w:val="20"/>
        </w:rPr>
        <w:t xml:space="preserve"> – </w:t>
      </w:r>
      <w:r w:rsidR="00A84317" w:rsidRPr="004F1E6E">
        <w:rPr>
          <w:rFonts w:ascii="Arial" w:hAnsi="Arial" w:cs="Arial"/>
          <w:sz w:val="20"/>
          <w:szCs w:val="20"/>
        </w:rPr>
        <w:t>Objekto</w:t>
      </w:r>
      <w:r w:rsidRPr="004F1E6E">
        <w:rPr>
          <w:rFonts w:ascii="Arial" w:hAnsi="Arial" w:cs="Arial"/>
          <w:sz w:val="20"/>
          <w:szCs w:val="20"/>
        </w:rPr>
        <w:t xml:space="preserve"> vertė;</w:t>
      </w:r>
    </w:p>
    <w:p w14:paraId="5A0EE1A6" w14:textId="0FAF5336" w:rsidR="00047550" w:rsidRPr="004F1E6E" w:rsidRDefault="000E2554" w:rsidP="0071001C">
      <w:pPr>
        <w:pStyle w:val="paragrafesraas"/>
        <w:numPr>
          <w:ilvl w:val="0"/>
          <w:numId w:val="0"/>
        </w:numPr>
        <w:spacing w:after="0"/>
        <w:ind w:left="851"/>
        <w:rPr>
          <w:rFonts w:ascii="Arial" w:hAnsi="Arial" w:cs="Arial"/>
          <w:sz w:val="20"/>
          <w:szCs w:val="20"/>
        </w:rPr>
      </w:pPr>
      <w:r w:rsidRPr="004F1E6E">
        <w:rPr>
          <w:rFonts w:ascii="Arial" w:hAnsi="Arial" w:cs="Arial"/>
          <w:b/>
          <w:bCs/>
          <w:sz w:val="20"/>
          <w:szCs w:val="20"/>
        </w:rPr>
        <w:t>A</w:t>
      </w:r>
      <w:r w:rsidR="00047550" w:rsidRPr="004F1E6E">
        <w:rPr>
          <w:rFonts w:ascii="Arial" w:hAnsi="Arial" w:cs="Arial"/>
          <w:bCs/>
          <w:sz w:val="20"/>
          <w:szCs w:val="20"/>
        </w:rPr>
        <w:t xml:space="preserve"> </w:t>
      </w:r>
      <w:r w:rsidR="00047550" w:rsidRPr="004F1E6E">
        <w:rPr>
          <w:rFonts w:ascii="Arial" w:hAnsi="Arial" w:cs="Arial"/>
          <w:sz w:val="20"/>
          <w:szCs w:val="20"/>
        </w:rPr>
        <w:t xml:space="preserve">– </w:t>
      </w:r>
      <w:r w:rsidR="00813A76" w:rsidRPr="004F1E6E">
        <w:rPr>
          <w:rFonts w:ascii="Arial" w:hAnsi="Arial" w:cs="Arial"/>
          <w:sz w:val="20"/>
          <w:szCs w:val="20"/>
        </w:rPr>
        <w:t>Suteikiančiosios institucijos iki Sutarties nutraukimo sumokėta Atlygio dalis už Objekto sukūrimą</w:t>
      </w:r>
      <w:r w:rsidR="00047550" w:rsidRPr="004F1E6E">
        <w:rPr>
          <w:rFonts w:ascii="Arial" w:hAnsi="Arial" w:cs="Arial"/>
          <w:sz w:val="20"/>
          <w:szCs w:val="20"/>
        </w:rPr>
        <w:t>;</w:t>
      </w:r>
    </w:p>
    <w:p w14:paraId="07F38F0D" w14:textId="01AFD891"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bCs/>
          <w:sz w:val="20"/>
          <w:szCs w:val="20"/>
        </w:rPr>
        <w:lastRenderedPageBreak/>
        <w:t xml:space="preserve">B </w:t>
      </w:r>
      <w:r w:rsidRPr="004F1E6E">
        <w:rPr>
          <w:rFonts w:ascii="Arial" w:hAnsi="Arial" w:cs="Arial"/>
          <w:sz w:val="20"/>
          <w:szCs w:val="20"/>
        </w:rPr>
        <w:t xml:space="preserve">– dar neįskaitytos / neišreikalautos iš Koncesininko netesybos, mokėtinos tiek pagal Sutartį, tiek pagal Sutarties </w:t>
      </w:r>
      <w:r w:rsidR="000B488B" w:rsidRPr="004F1E6E">
        <w:rPr>
          <w:rFonts w:ascii="Arial" w:hAnsi="Arial" w:cs="Arial"/>
          <w:sz w:val="20"/>
          <w:szCs w:val="20"/>
        </w:rPr>
        <w:fldChar w:fldCharType="begin"/>
      </w:r>
      <w:r w:rsidR="000B488B"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0B488B" w:rsidRPr="004F1E6E">
        <w:rPr>
          <w:rFonts w:ascii="Arial" w:hAnsi="Arial" w:cs="Arial"/>
          <w:sz w:val="20"/>
          <w:szCs w:val="20"/>
        </w:rPr>
      </w:r>
      <w:r w:rsidR="000B488B" w:rsidRPr="004F1E6E">
        <w:rPr>
          <w:rFonts w:ascii="Arial" w:hAnsi="Arial" w:cs="Arial"/>
          <w:sz w:val="20"/>
          <w:szCs w:val="20"/>
        </w:rPr>
        <w:fldChar w:fldCharType="separate"/>
      </w:r>
      <w:r w:rsidR="00DB154C" w:rsidRPr="004F1E6E">
        <w:rPr>
          <w:rFonts w:ascii="Arial" w:hAnsi="Arial" w:cs="Arial"/>
          <w:sz w:val="20"/>
          <w:szCs w:val="20"/>
        </w:rPr>
        <w:t>3</w:t>
      </w:r>
      <w:r w:rsidR="000B488B" w:rsidRPr="004F1E6E">
        <w:rPr>
          <w:rFonts w:ascii="Arial" w:hAnsi="Arial" w:cs="Arial"/>
          <w:sz w:val="20"/>
          <w:szCs w:val="20"/>
        </w:rPr>
        <w:fldChar w:fldCharType="end"/>
      </w:r>
      <w:r w:rsidR="000B488B" w:rsidRPr="004F1E6E">
        <w:rPr>
          <w:rFonts w:ascii="Arial" w:hAnsi="Arial" w:cs="Arial"/>
          <w:sz w:val="20"/>
          <w:szCs w:val="20"/>
        </w:rPr>
        <w:t xml:space="preserve"> </w:t>
      </w:r>
      <w:r w:rsidRPr="004F1E6E">
        <w:rPr>
          <w:rFonts w:ascii="Arial" w:hAnsi="Arial" w:cs="Arial"/>
          <w:sz w:val="20"/>
          <w:szCs w:val="20"/>
        </w:rPr>
        <w:t>priede Atsiskaitymų ir mokėjimų tvark</w:t>
      </w:r>
      <w:r w:rsidR="000B488B" w:rsidRPr="004F1E6E">
        <w:rPr>
          <w:rFonts w:ascii="Arial" w:hAnsi="Arial" w:cs="Arial"/>
          <w:sz w:val="20"/>
          <w:szCs w:val="20"/>
        </w:rPr>
        <w:t>a nustatytą tvarką</w:t>
      </w:r>
      <w:r w:rsidRPr="004F1E6E">
        <w:rPr>
          <w:rFonts w:ascii="Arial" w:hAnsi="Arial" w:cs="Arial"/>
          <w:sz w:val="20"/>
          <w:szCs w:val="20"/>
        </w:rPr>
        <w:t>;</w:t>
      </w:r>
    </w:p>
    <w:p w14:paraId="25C38EDC" w14:textId="5213E241"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bCs/>
          <w:sz w:val="20"/>
          <w:szCs w:val="20"/>
        </w:rPr>
        <w:t xml:space="preserve">DIGN </w:t>
      </w:r>
      <w:r w:rsidRPr="004F1E6E">
        <w:rPr>
          <w:rFonts w:ascii="Arial" w:hAnsi="Arial" w:cs="Arial"/>
          <w:sz w:val="20"/>
          <w:szCs w:val="20"/>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_Ref103838961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39.3</w:t>
      </w:r>
      <w:r w:rsidR="00A84317" w:rsidRPr="004F1E6E">
        <w:rPr>
          <w:rFonts w:ascii="Arial" w:hAnsi="Arial" w:cs="Arial"/>
          <w:sz w:val="20"/>
          <w:szCs w:val="20"/>
        </w:rPr>
        <w:fldChar w:fldCharType="end"/>
      </w:r>
      <w:r w:rsidRPr="004F1E6E">
        <w:rPr>
          <w:rFonts w:ascii="Arial" w:hAnsi="Arial" w:cs="Arial"/>
          <w:sz w:val="20"/>
          <w:szCs w:val="20"/>
        </w:rPr>
        <w:t xml:space="preserve"> punkte nustatyta tvarka, nepriklausomai nuo to, kokia forma DIGN yra išmokėta Koncesininko akcininkams;</w:t>
      </w:r>
    </w:p>
    <w:p w14:paraId="5A4C5D0B" w14:textId="0C2AA130"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bCs/>
          <w:sz w:val="20"/>
          <w:szCs w:val="20"/>
        </w:rPr>
        <w:t xml:space="preserve">VN </w:t>
      </w:r>
      <w:r w:rsidRPr="004F1E6E">
        <w:rPr>
          <w:rFonts w:ascii="Arial" w:hAnsi="Arial" w:cs="Arial"/>
          <w:sz w:val="20"/>
          <w:szCs w:val="20"/>
        </w:rPr>
        <w:t xml:space="preserve">– Suteikiančiosios institucijos dėl Sutarties nutraukimo patiriami tiesioginiai nuostoliai. Iš Sutarties nutraukimo kompensacijos (NK) iš karto galima išskaičiuoti tik tokį tiesioginių nuostolių dydį, dėl kurio dydžio Suteikiančioji institucija ir Koncesininkas susitaria raštu per atitinkamą įspėjimo dėl Sutarties nutraukimo terminą, nustatytą Sutarties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_Ref103838991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39.3</w:t>
      </w:r>
      <w:r w:rsidR="00A84317" w:rsidRPr="004F1E6E">
        <w:rPr>
          <w:rFonts w:ascii="Arial" w:hAnsi="Arial" w:cs="Arial"/>
          <w:sz w:val="20"/>
          <w:szCs w:val="20"/>
        </w:rPr>
        <w:fldChar w:fldCharType="end"/>
      </w:r>
      <w:r w:rsidRPr="004F1E6E">
        <w:rPr>
          <w:rFonts w:ascii="Arial" w:hAnsi="Arial" w:cs="Arial"/>
          <w:sz w:val="20"/>
          <w:szCs w:val="20"/>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_Ref284491700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54</w:t>
      </w:r>
      <w:r w:rsidR="00A84317" w:rsidRPr="004F1E6E">
        <w:rPr>
          <w:rFonts w:ascii="Arial" w:hAnsi="Arial" w:cs="Arial"/>
          <w:sz w:val="20"/>
          <w:szCs w:val="20"/>
        </w:rPr>
        <w:fldChar w:fldCharType="end"/>
      </w:r>
      <w:r w:rsidRPr="004F1E6E">
        <w:rPr>
          <w:rFonts w:ascii="Arial" w:hAnsi="Arial" w:cs="Arial"/>
          <w:sz w:val="20"/>
          <w:szCs w:val="20"/>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3E9A6801" w14:textId="1F8B33E2" w:rsidR="00047550" w:rsidRPr="004F1E6E" w:rsidRDefault="00047550" w:rsidP="0071001C">
      <w:pPr>
        <w:pStyle w:val="paragrafai"/>
        <w:tabs>
          <w:tab w:val="clear" w:pos="495"/>
        </w:tabs>
        <w:rPr>
          <w:rFonts w:ascii="Arial" w:hAnsi="Arial" w:cs="Arial"/>
          <w:sz w:val="20"/>
          <w:szCs w:val="20"/>
        </w:rPr>
      </w:pPr>
      <w:r w:rsidRPr="004F1E6E">
        <w:rPr>
          <w:rFonts w:ascii="Arial" w:hAnsi="Arial" w:cs="Arial"/>
          <w:sz w:val="20"/>
          <w:szCs w:val="20"/>
        </w:rPr>
        <w:t xml:space="preserve">Tikslias sumas pagal šį punktą apskaičiuoja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52</w:t>
      </w:r>
      <w:r w:rsidR="00A84317" w:rsidRPr="004F1E6E">
        <w:rPr>
          <w:rFonts w:ascii="Arial" w:hAnsi="Arial" w:cs="Arial"/>
          <w:sz w:val="20"/>
          <w:szCs w:val="20"/>
        </w:rPr>
        <w:fldChar w:fldCharType="end"/>
      </w:r>
      <w:r w:rsidRPr="004F1E6E">
        <w:rPr>
          <w:rFonts w:ascii="Arial" w:hAnsi="Arial" w:cs="Arial"/>
          <w:sz w:val="20"/>
          <w:szCs w:val="20"/>
        </w:rPr>
        <w:t xml:space="preserve"> punkte numatyta komisija, remdamasi Koncesininko ir Suteikiančiosios institucijos pateiktais atitinkamas sumas pagal </w:t>
      </w:r>
      <w:r w:rsidR="00A84317" w:rsidRPr="004F1E6E">
        <w:rPr>
          <w:rFonts w:ascii="Arial" w:hAnsi="Arial" w:cs="Arial"/>
          <w:sz w:val="20"/>
          <w:szCs w:val="20"/>
        </w:rPr>
        <w:fldChar w:fldCharType="begin"/>
      </w:r>
      <w:r w:rsidR="00A84317" w:rsidRPr="004F1E6E">
        <w:rPr>
          <w:rFonts w:ascii="Arial" w:hAnsi="Arial" w:cs="Arial"/>
          <w:sz w:val="20"/>
          <w:szCs w:val="20"/>
        </w:rPr>
        <w:instrText xml:space="preserve"> REF _Ref309218658 \r \h </w:instrText>
      </w:r>
      <w:r w:rsidR="00004C78" w:rsidRPr="004F1E6E">
        <w:rPr>
          <w:rFonts w:ascii="Arial" w:hAnsi="Arial" w:cs="Arial"/>
          <w:sz w:val="20"/>
          <w:szCs w:val="20"/>
        </w:rPr>
        <w:instrText xml:space="preserve"> \* MERGEFORMAT </w:instrText>
      </w:r>
      <w:r w:rsidR="00A84317" w:rsidRPr="004F1E6E">
        <w:rPr>
          <w:rFonts w:ascii="Arial" w:hAnsi="Arial" w:cs="Arial"/>
          <w:sz w:val="20"/>
          <w:szCs w:val="20"/>
        </w:rPr>
      </w:r>
      <w:r w:rsidR="00A84317" w:rsidRPr="004F1E6E">
        <w:rPr>
          <w:rFonts w:ascii="Arial" w:hAnsi="Arial" w:cs="Arial"/>
          <w:sz w:val="20"/>
          <w:szCs w:val="20"/>
        </w:rPr>
        <w:fldChar w:fldCharType="separate"/>
      </w:r>
      <w:r w:rsidR="00DB154C" w:rsidRPr="004F1E6E">
        <w:rPr>
          <w:rFonts w:ascii="Arial" w:hAnsi="Arial" w:cs="Arial"/>
          <w:sz w:val="20"/>
          <w:szCs w:val="20"/>
        </w:rPr>
        <w:t>43.1</w:t>
      </w:r>
      <w:r w:rsidR="00A84317" w:rsidRPr="004F1E6E">
        <w:rPr>
          <w:rFonts w:ascii="Arial" w:hAnsi="Arial" w:cs="Arial"/>
          <w:sz w:val="20"/>
          <w:szCs w:val="20"/>
        </w:rPr>
        <w:fldChar w:fldCharType="end"/>
      </w:r>
      <w:r w:rsidRPr="004F1E6E">
        <w:rPr>
          <w:rFonts w:ascii="Arial" w:hAnsi="Arial" w:cs="Arial"/>
          <w:sz w:val="20"/>
          <w:szCs w:val="20"/>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_Ref309218658 \r \h </w:instrText>
      </w:r>
      <w:r w:rsidR="00004C78"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43.1</w:t>
      </w:r>
      <w:r w:rsidR="00A30AA9" w:rsidRPr="004F1E6E">
        <w:rPr>
          <w:rFonts w:ascii="Arial" w:hAnsi="Arial" w:cs="Arial"/>
          <w:sz w:val="20"/>
          <w:szCs w:val="20"/>
        </w:rPr>
        <w:fldChar w:fldCharType="end"/>
      </w:r>
      <w:r w:rsidRPr="004F1E6E">
        <w:rPr>
          <w:rFonts w:ascii="Arial" w:hAnsi="Arial" w:cs="Arial"/>
          <w:sz w:val="20"/>
          <w:szCs w:val="20"/>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52</w:t>
      </w:r>
      <w:r w:rsidR="00A30AA9" w:rsidRPr="004F1E6E">
        <w:rPr>
          <w:rFonts w:ascii="Arial" w:hAnsi="Arial" w:cs="Arial"/>
          <w:sz w:val="20"/>
          <w:szCs w:val="20"/>
        </w:rPr>
        <w:fldChar w:fldCharType="end"/>
      </w:r>
      <w:r w:rsidRPr="004F1E6E">
        <w:rPr>
          <w:rFonts w:ascii="Arial" w:hAnsi="Arial" w:cs="Arial"/>
          <w:sz w:val="20"/>
          <w:szCs w:val="20"/>
        </w:rPr>
        <w:t xml:space="preserve"> punkte numatytai komisijai. Bet kuri Šalis nesutinkanti su minėtos komisijos apskaičiavimu turi teisę kreiptis į Sutarties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_Ref284491700 \r \h </w:instrText>
      </w:r>
      <w:r w:rsidR="00004C78"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54</w:t>
      </w:r>
      <w:r w:rsidR="00A30AA9" w:rsidRPr="004F1E6E">
        <w:rPr>
          <w:rFonts w:ascii="Arial" w:hAnsi="Arial" w:cs="Arial"/>
          <w:sz w:val="20"/>
          <w:szCs w:val="20"/>
        </w:rPr>
        <w:fldChar w:fldCharType="end"/>
      </w:r>
      <w:r w:rsidRPr="004F1E6E">
        <w:rPr>
          <w:rFonts w:ascii="Arial" w:hAnsi="Arial" w:cs="Arial"/>
          <w:sz w:val="20"/>
          <w:szCs w:val="20"/>
        </w:rPr>
        <w:t xml:space="preserve"> punkte nurodytą ginčų sprendimo instituciją.</w:t>
      </w:r>
    </w:p>
    <w:p w14:paraId="4494D59D" w14:textId="0CF3498F" w:rsidR="00047550" w:rsidRPr="004F1E6E" w:rsidRDefault="00047550" w:rsidP="0071001C">
      <w:pPr>
        <w:pStyle w:val="paragrafai"/>
        <w:tabs>
          <w:tab w:val="clear" w:pos="495"/>
        </w:tabs>
        <w:rPr>
          <w:rFonts w:ascii="Arial" w:hAnsi="Arial" w:cs="Arial"/>
          <w:sz w:val="20"/>
          <w:szCs w:val="20"/>
        </w:rPr>
      </w:pPr>
      <w:r w:rsidRPr="004F1E6E">
        <w:rPr>
          <w:rFonts w:ascii="Arial" w:hAnsi="Arial" w:cs="Arial"/>
          <w:sz w:val="20"/>
          <w:szCs w:val="20"/>
        </w:rPr>
        <w:t xml:space="preserve">Pagal šiame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_Ref103839208 \r \h </w:instrText>
      </w:r>
      <w:r w:rsidR="0071001C"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43</w:t>
      </w:r>
      <w:r w:rsidR="00A30AA9" w:rsidRPr="004F1E6E">
        <w:rPr>
          <w:rFonts w:ascii="Arial" w:hAnsi="Arial" w:cs="Arial"/>
          <w:sz w:val="20"/>
          <w:szCs w:val="20"/>
        </w:rPr>
        <w:fldChar w:fldCharType="end"/>
      </w:r>
      <w:r w:rsidRPr="004F1E6E">
        <w:rPr>
          <w:rFonts w:ascii="Arial" w:hAnsi="Arial" w:cs="Arial"/>
          <w:sz w:val="20"/>
          <w:szCs w:val="20"/>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1CD3CD6A" w14:textId="30C51270" w:rsidR="00047550" w:rsidRPr="004F1E6E" w:rsidRDefault="00047550" w:rsidP="0071001C">
      <w:pPr>
        <w:pStyle w:val="paragrafai"/>
        <w:tabs>
          <w:tab w:val="clear" w:pos="495"/>
        </w:tabs>
        <w:rPr>
          <w:rFonts w:ascii="Arial" w:hAnsi="Arial" w:cs="Arial"/>
          <w:sz w:val="20"/>
          <w:szCs w:val="20"/>
        </w:rPr>
      </w:pPr>
      <w:r w:rsidRPr="004F1E6E">
        <w:rPr>
          <w:rFonts w:ascii="Arial" w:hAnsi="Arial" w:cs="Arial"/>
          <w:sz w:val="20"/>
          <w:szCs w:val="20"/>
        </w:rPr>
        <w:t xml:space="preserve">Aiškumo dėlei Šalys patvirtina, kad išlaidos, susijusios su grąžinamo Turto būklės trūkumų, jeigu tokie buvo nustatyti, pašalinimu nėra įtraukiami į Sutarties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_Ref309218658 \r \h </w:instrText>
      </w:r>
      <w:r w:rsidR="0071001C"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43.1</w:t>
      </w:r>
      <w:r w:rsidR="00A30AA9" w:rsidRPr="004F1E6E">
        <w:rPr>
          <w:rFonts w:ascii="Arial" w:hAnsi="Arial" w:cs="Arial"/>
          <w:sz w:val="20"/>
          <w:szCs w:val="20"/>
        </w:rPr>
        <w:fldChar w:fldCharType="end"/>
      </w:r>
      <w:r w:rsidRPr="004F1E6E">
        <w:rPr>
          <w:rFonts w:ascii="Arial" w:hAnsi="Arial" w:cs="Arial"/>
          <w:sz w:val="20"/>
          <w:szCs w:val="20"/>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Pr="004F1E6E">
        <w:rPr>
          <w:rFonts w:ascii="Arial" w:hAnsi="Arial" w:cs="Arial"/>
          <w:sz w:val="20"/>
          <w:szCs w:val="20"/>
        </w:rPr>
        <w:fldChar w:fldCharType="begin"/>
      </w:r>
      <w:r w:rsidRPr="004F1E6E">
        <w:rPr>
          <w:rFonts w:ascii="Arial" w:hAnsi="Arial" w:cs="Arial"/>
          <w:sz w:val="20"/>
          <w:szCs w:val="20"/>
        </w:rPr>
        <w:instrText xml:space="preserve"> REF _Ref522630570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w:t>
      </w:r>
      <w:r w:rsidRPr="004F1E6E">
        <w:rPr>
          <w:rFonts w:ascii="Arial" w:hAnsi="Arial" w:cs="Arial"/>
          <w:sz w:val="20"/>
          <w:szCs w:val="20"/>
        </w:rPr>
        <w:fldChar w:fldCharType="end"/>
      </w:r>
      <w:r w:rsidRPr="004F1E6E">
        <w:rPr>
          <w:rFonts w:ascii="Arial" w:hAnsi="Arial" w:cs="Arial"/>
          <w:sz w:val="20"/>
          <w:szCs w:val="20"/>
        </w:rPr>
        <w:t xml:space="preserve"> punkte. </w:t>
      </w:r>
    </w:p>
    <w:p w14:paraId="047C2C22" w14:textId="77777777" w:rsidR="00047550" w:rsidRPr="004F1E6E" w:rsidRDefault="00047550" w:rsidP="0071001C">
      <w:pPr>
        <w:pStyle w:val="Antrat2"/>
        <w:tabs>
          <w:tab w:val="clear" w:pos="495"/>
        </w:tabs>
        <w:rPr>
          <w:rFonts w:ascii="Arial" w:hAnsi="Arial" w:cs="Arial"/>
          <w:sz w:val="20"/>
        </w:rPr>
      </w:pPr>
      <w:bookmarkStart w:id="835" w:name="_Toc309205575"/>
      <w:bookmarkStart w:id="836" w:name="_Ref309218673"/>
      <w:bookmarkStart w:id="837" w:name="_Ref391894762"/>
      <w:bookmarkStart w:id="838" w:name="_Ref407707770"/>
      <w:bookmarkStart w:id="839" w:name="_Ref9844337"/>
      <w:bookmarkStart w:id="840" w:name="_Ref9844407"/>
      <w:bookmarkStart w:id="841" w:name="_Ref54841787"/>
      <w:bookmarkStart w:id="842" w:name="_Ref55481217"/>
      <w:bookmarkStart w:id="843" w:name="_Ref103260274"/>
      <w:bookmarkStart w:id="844" w:name="_Ref103840079"/>
      <w:bookmarkStart w:id="845" w:name="_Ref103841405"/>
      <w:bookmarkStart w:id="846" w:name="_Toc219280547"/>
      <w:r w:rsidRPr="004F1E6E">
        <w:rPr>
          <w:rFonts w:ascii="Arial" w:hAnsi="Arial" w:cs="Arial"/>
          <w:sz w:val="20"/>
        </w:rPr>
        <w:t>Kompensacija Sutartį nutraukus dėl nuo Suteikiančiosios institucijos priklausančių aplinkybių</w:t>
      </w:r>
      <w:bookmarkEnd w:id="835"/>
      <w:bookmarkEnd w:id="836"/>
      <w:bookmarkEnd w:id="837"/>
      <w:bookmarkEnd w:id="838"/>
      <w:bookmarkEnd w:id="839"/>
      <w:bookmarkEnd w:id="840"/>
      <w:bookmarkEnd w:id="841"/>
      <w:bookmarkEnd w:id="842"/>
      <w:bookmarkEnd w:id="843"/>
      <w:bookmarkEnd w:id="844"/>
      <w:bookmarkEnd w:id="845"/>
      <w:bookmarkEnd w:id="846"/>
    </w:p>
    <w:p w14:paraId="2AB5D8EA" w14:textId="3A522CF5" w:rsidR="00047550" w:rsidRPr="004F1E6E" w:rsidRDefault="00047550" w:rsidP="0071001C">
      <w:pPr>
        <w:pStyle w:val="paragrafai"/>
        <w:tabs>
          <w:tab w:val="clear" w:pos="495"/>
        </w:tabs>
        <w:rPr>
          <w:rFonts w:ascii="Arial" w:hAnsi="Arial" w:cs="Arial"/>
          <w:sz w:val="20"/>
          <w:szCs w:val="20"/>
        </w:rPr>
      </w:pPr>
      <w:bookmarkStart w:id="847" w:name="_Ref309218684"/>
      <w:r w:rsidRPr="004F1E6E">
        <w:rPr>
          <w:rFonts w:ascii="Arial" w:hAnsi="Arial" w:cs="Arial"/>
          <w:sz w:val="20"/>
          <w:szCs w:val="20"/>
        </w:rPr>
        <w:t xml:space="preserve">Jeigu Sutartis nutraukiama Sutarties </w:t>
      </w:r>
      <w:r w:rsidR="00A30AA9" w:rsidRPr="004F1E6E">
        <w:rPr>
          <w:rFonts w:ascii="Arial" w:hAnsi="Arial" w:cs="Arial"/>
          <w:sz w:val="20"/>
          <w:szCs w:val="20"/>
        </w:rPr>
        <w:fldChar w:fldCharType="begin"/>
      </w:r>
      <w:r w:rsidR="00A30AA9" w:rsidRPr="004F1E6E">
        <w:rPr>
          <w:rFonts w:ascii="Arial" w:hAnsi="Arial" w:cs="Arial"/>
          <w:sz w:val="20"/>
          <w:szCs w:val="20"/>
        </w:rPr>
        <w:instrText xml:space="preserve"> REF _Ref103839300 \r \h </w:instrText>
      </w:r>
      <w:r w:rsidR="00004C78" w:rsidRPr="004F1E6E">
        <w:rPr>
          <w:rFonts w:ascii="Arial" w:hAnsi="Arial" w:cs="Arial"/>
          <w:sz w:val="20"/>
          <w:szCs w:val="20"/>
        </w:rPr>
        <w:instrText xml:space="preserve"> \* MERGEFORMAT </w:instrText>
      </w:r>
      <w:r w:rsidR="00A30AA9" w:rsidRPr="004F1E6E">
        <w:rPr>
          <w:rFonts w:ascii="Arial" w:hAnsi="Arial" w:cs="Arial"/>
          <w:sz w:val="20"/>
          <w:szCs w:val="20"/>
        </w:rPr>
      </w:r>
      <w:r w:rsidR="00A30AA9" w:rsidRPr="004F1E6E">
        <w:rPr>
          <w:rFonts w:ascii="Arial" w:hAnsi="Arial" w:cs="Arial"/>
          <w:sz w:val="20"/>
          <w:szCs w:val="20"/>
        </w:rPr>
        <w:fldChar w:fldCharType="separate"/>
      </w:r>
      <w:r w:rsidR="00DB154C" w:rsidRPr="004F1E6E">
        <w:rPr>
          <w:rFonts w:ascii="Arial" w:hAnsi="Arial" w:cs="Arial"/>
          <w:sz w:val="20"/>
          <w:szCs w:val="20"/>
        </w:rPr>
        <w:t>40</w:t>
      </w:r>
      <w:r w:rsidR="00A30AA9" w:rsidRPr="004F1E6E">
        <w:rPr>
          <w:rFonts w:ascii="Arial" w:hAnsi="Arial" w:cs="Arial"/>
          <w:sz w:val="20"/>
          <w:szCs w:val="20"/>
        </w:rPr>
        <w:fldChar w:fldCharType="end"/>
      </w:r>
      <w:r w:rsidRPr="004F1E6E">
        <w:rPr>
          <w:rFonts w:ascii="Arial" w:hAnsi="Arial" w:cs="Arial"/>
          <w:sz w:val="20"/>
          <w:szCs w:val="20"/>
        </w:rPr>
        <w:t xml:space="preserve"> punkte numatytu pagrindu dėl Suteikiančiosios institucijos</w:t>
      </w:r>
      <w:r w:rsidRPr="004F1E6E">
        <w:rPr>
          <w:rFonts w:ascii="Arial" w:hAnsi="Arial" w:cs="Arial"/>
          <w:color w:val="00B050"/>
          <w:sz w:val="20"/>
          <w:szCs w:val="20"/>
        </w:rPr>
        <w:t xml:space="preserve"> </w:t>
      </w:r>
      <w:r w:rsidRPr="004F1E6E">
        <w:rPr>
          <w:rFonts w:ascii="Arial" w:hAnsi="Arial" w:cs="Arial"/>
          <w:sz w:val="20"/>
          <w:szCs w:val="20"/>
        </w:rPr>
        <w:t>kaltės, Koncesininkui sumokama kompensacija, apskaičiuojama pagal tokią formulę:</w:t>
      </w:r>
      <w:bookmarkEnd w:id="847"/>
    </w:p>
    <w:p w14:paraId="04F84567" w14:textId="3DE2E0A1" w:rsidR="00047550" w:rsidRPr="004F1E6E" w:rsidRDefault="00047550" w:rsidP="0071001C">
      <w:pPr>
        <w:spacing w:line="276" w:lineRule="auto"/>
        <w:ind w:left="851"/>
        <w:rPr>
          <w:rFonts w:ascii="Arial" w:hAnsi="Arial" w:cs="Arial"/>
          <w:sz w:val="20"/>
          <w:szCs w:val="20"/>
        </w:rPr>
      </w:pPr>
      <w:r w:rsidRPr="004F1E6E">
        <w:rPr>
          <w:rFonts w:ascii="Arial" w:hAnsi="Arial" w:cs="Arial"/>
          <w:b/>
          <w:sz w:val="20"/>
          <w:szCs w:val="20"/>
        </w:rPr>
        <w:t xml:space="preserve">NK = </w:t>
      </w:r>
      <w:r w:rsidR="00A30AA9" w:rsidRPr="004F1E6E">
        <w:rPr>
          <w:rFonts w:ascii="Arial" w:hAnsi="Arial" w:cs="Arial"/>
          <w:b/>
          <w:sz w:val="20"/>
          <w:szCs w:val="20"/>
        </w:rPr>
        <w:t>FI</w:t>
      </w:r>
      <w:r w:rsidRPr="004F1E6E">
        <w:rPr>
          <w:rFonts w:ascii="Arial" w:hAnsi="Arial" w:cs="Arial"/>
          <w:b/>
          <w:sz w:val="20"/>
          <w:szCs w:val="20"/>
        </w:rPr>
        <w:t xml:space="preserve"> + FG + </w:t>
      </w:r>
      <w:r w:rsidR="00A30AA9" w:rsidRPr="004F1E6E">
        <w:rPr>
          <w:rFonts w:ascii="Arial" w:hAnsi="Arial" w:cs="Arial"/>
          <w:b/>
          <w:sz w:val="20"/>
          <w:szCs w:val="20"/>
        </w:rPr>
        <w:t>KI+NA+PN</w:t>
      </w:r>
      <w:r w:rsidRPr="004F1E6E">
        <w:rPr>
          <w:rFonts w:ascii="Arial" w:hAnsi="Arial" w:cs="Arial"/>
          <w:b/>
          <w:sz w:val="20"/>
          <w:szCs w:val="20"/>
        </w:rPr>
        <w:t xml:space="preserve"> – D </w:t>
      </w:r>
      <w:r w:rsidR="00A83158" w:rsidRPr="004F1E6E">
        <w:rPr>
          <w:rFonts w:ascii="Arial" w:hAnsi="Arial" w:cs="Arial"/>
          <w:b/>
          <w:sz w:val="20"/>
          <w:szCs w:val="20"/>
        </w:rPr>
        <w:t>–</w:t>
      </w:r>
      <w:r w:rsidRPr="004F1E6E">
        <w:rPr>
          <w:rFonts w:ascii="Arial" w:hAnsi="Arial" w:cs="Arial"/>
          <w:b/>
          <w:sz w:val="20"/>
          <w:szCs w:val="20"/>
        </w:rPr>
        <w:t xml:space="preserve"> B</w:t>
      </w:r>
      <w:r w:rsidRPr="004F1E6E">
        <w:rPr>
          <w:rFonts w:ascii="Arial" w:hAnsi="Arial" w:cs="Arial"/>
          <w:sz w:val="20"/>
          <w:szCs w:val="20"/>
        </w:rPr>
        <w:t>, kur:</w:t>
      </w:r>
    </w:p>
    <w:p w14:paraId="4DE28EE8" w14:textId="59168EFF" w:rsidR="00047550" w:rsidRPr="004F1E6E" w:rsidRDefault="00047550" w:rsidP="0071001C">
      <w:pPr>
        <w:pStyle w:val="paragrafai"/>
        <w:numPr>
          <w:ilvl w:val="0"/>
          <w:numId w:val="0"/>
        </w:numPr>
        <w:spacing w:after="0"/>
        <w:ind w:left="851"/>
        <w:rPr>
          <w:rFonts w:ascii="Arial" w:hAnsi="Arial" w:cs="Arial"/>
          <w:sz w:val="20"/>
          <w:szCs w:val="20"/>
        </w:rPr>
      </w:pPr>
      <w:r w:rsidRPr="004F1E6E">
        <w:rPr>
          <w:rFonts w:ascii="Arial" w:hAnsi="Arial" w:cs="Arial"/>
          <w:b/>
          <w:sz w:val="20"/>
          <w:szCs w:val="20"/>
        </w:rPr>
        <w:t>NK</w:t>
      </w:r>
      <w:r w:rsidRPr="004F1E6E">
        <w:rPr>
          <w:rFonts w:ascii="Arial" w:hAnsi="Arial" w:cs="Arial"/>
          <w:sz w:val="20"/>
          <w:szCs w:val="20"/>
        </w:rPr>
        <w:t xml:space="preserve"> – </w:t>
      </w:r>
      <w:r w:rsidR="00A30AA9" w:rsidRPr="004F1E6E">
        <w:rPr>
          <w:rFonts w:ascii="Arial" w:hAnsi="Arial" w:cs="Arial"/>
          <w:sz w:val="20"/>
          <w:szCs w:val="20"/>
        </w:rPr>
        <w:t>Sutarties nutraukimo kompensacija, kuri bet kuriuo atveju negali būti mažesnė nei 100% (vienas šimtas) procentų FI+FG+KI</w:t>
      </w:r>
      <w:r w:rsidRPr="004F1E6E">
        <w:rPr>
          <w:rFonts w:ascii="Arial" w:hAnsi="Arial" w:cs="Arial"/>
          <w:sz w:val="20"/>
          <w:szCs w:val="20"/>
        </w:rPr>
        <w:t>;</w:t>
      </w:r>
    </w:p>
    <w:p w14:paraId="05497205" w14:textId="7B094183" w:rsidR="00A83158" w:rsidRPr="004F1E6E" w:rsidRDefault="00A83158" w:rsidP="0071001C">
      <w:pPr>
        <w:pStyle w:val="paragrafesraas"/>
        <w:numPr>
          <w:ilvl w:val="0"/>
          <w:numId w:val="0"/>
        </w:numPr>
        <w:spacing w:after="0"/>
        <w:ind w:left="851"/>
        <w:rPr>
          <w:rFonts w:ascii="Arial" w:hAnsi="Arial" w:cs="Arial"/>
          <w:b/>
          <w:sz w:val="20"/>
          <w:szCs w:val="20"/>
        </w:rPr>
      </w:pPr>
      <w:bookmarkStart w:id="848" w:name="_Toc316052784"/>
      <w:bookmarkStart w:id="849" w:name="_Toc316053517"/>
      <w:bookmarkStart w:id="850" w:name="_Toc318234274"/>
      <w:bookmarkStart w:id="851" w:name="_Hlk113260486"/>
      <w:r w:rsidRPr="004F1E6E">
        <w:rPr>
          <w:rFonts w:ascii="Arial" w:hAnsi="Arial" w:cs="Arial"/>
          <w:b/>
          <w:sz w:val="20"/>
          <w:szCs w:val="20"/>
        </w:rPr>
        <w:t xml:space="preserve">FI </w:t>
      </w:r>
      <w:r w:rsidRPr="004F1E6E">
        <w:rPr>
          <w:rFonts w:ascii="Arial" w:hAnsi="Arial" w:cs="Arial"/>
          <w:sz w:val="20"/>
          <w:szCs w:val="20"/>
        </w:rPr>
        <w:t xml:space="preserve">– Sutarties nutraukimo metu </w:t>
      </w:r>
      <w:bookmarkStart w:id="852" w:name="_Hlk103839337"/>
      <w:r w:rsidRPr="004F1E6E">
        <w:rPr>
          <w:rFonts w:ascii="Arial" w:hAnsi="Arial" w:cs="Arial"/>
          <w:sz w:val="20"/>
          <w:szCs w:val="20"/>
        </w:rPr>
        <w:t>dar negrąžinta Finansuotojo Koncesininkui suteikta ir Koncesininko Sutarties vykdymui panaudota finansavimo dalis, susikaupusios, bet dar nesumokėtos palūkanos už grąžinamą paskolą</w:t>
      </w:r>
      <w:r w:rsidR="00295D86" w:rsidRPr="004F1E6E">
        <w:rPr>
          <w:rFonts w:ascii="Arial" w:hAnsi="Arial" w:cs="Arial"/>
          <w:sz w:val="20"/>
          <w:szCs w:val="20"/>
        </w:rPr>
        <w:t xml:space="preserve">. Maksimalios nesumokėtos palūkanos </w:t>
      </w:r>
      <w:r w:rsidR="00295D86" w:rsidRPr="004F1E6E">
        <w:rPr>
          <w:rFonts w:ascii="Arial" w:hAnsi="Arial" w:cs="Arial"/>
          <w:sz w:val="20"/>
          <w:szCs w:val="20"/>
          <w:u w:val="single"/>
        </w:rPr>
        <w:t>negali viršyti</w:t>
      </w:r>
      <w:r w:rsidR="00295D86" w:rsidRPr="004F1E6E">
        <w:rPr>
          <w:rFonts w:ascii="Arial" w:hAnsi="Arial" w:cs="Arial"/>
          <w:sz w:val="20"/>
          <w:szCs w:val="20"/>
        </w:rPr>
        <w:t xml:space="preserve"> FVM nurodyto palūkanų dydžio</w:t>
      </w:r>
      <w:r w:rsidRPr="004F1E6E">
        <w:rPr>
          <w:rFonts w:ascii="Arial" w:hAnsi="Arial" w:cs="Arial"/>
          <w:sz w:val="20"/>
          <w:szCs w:val="20"/>
        </w:rPr>
        <w:t>;</w:t>
      </w:r>
      <w:bookmarkEnd w:id="848"/>
      <w:bookmarkEnd w:id="849"/>
      <w:bookmarkEnd w:id="850"/>
      <w:bookmarkEnd w:id="852"/>
    </w:p>
    <w:bookmarkEnd w:id="851"/>
    <w:p w14:paraId="07913AF1" w14:textId="3601EF69"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lastRenderedPageBreak/>
        <w:t>FG</w:t>
      </w:r>
      <w:r w:rsidRPr="004F1E6E">
        <w:rPr>
          <w:rFonts w:ascii="Arial" w:hAnsi="Arial" w:cs="Arial"/>
          <w:sz w:val="20"/>
          <w:szCs w:val="20"/>
        </w:rPr>
        <w:t xml:space="preserve"> – </w:t>
      </w:r>
      <w:r w:rsidR="00A83158" w:rsidRPr="004F1E6E">
        <w:rPr>
          <w:rFonts w:ascii="Arial" w:hAnsi="Arial" w:cs="Arial"/>
          <w:sz w:val="20"/>
          <w:szCs w:val="20"/>
        </w:rPr>
        <w:t>Finansuotojo Koncesininkui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197C01C3" w14:textId="4FDE3DFB" w:rsidR="00A83158" w:rsidRPr="004F1E6E" w:rsidRDefault="00A83158" w:rsidP="0071001C">
      <w:pPr>
        <w:pStyle w:val="paragrafesraas"/>
        <w:numPr>
          <w:ilvl w:val="0"/>
          <w:numId w:val="0"/>
        </w:numPr>
        <w:spacing w:after="0"/>
        <w:ind w:left="851"/>
        <w:rPr>
          <w:rFonts w:ascii="Arial" w:hAnsi="Arial" w:cs="Arial"/>
          <w:sz w:val="20"/>
          <w:szCs w:val="20"/>
        </w:rPr>
      </w:pPr>
      <w:bookmarkStart w:id="853" w:name="_Toc407776687"/>
      <w:bookmarkStart w:id="854" w:name="_Toc442701449"/>
      <w:bookmarkStart w:id="855" w:name="_Toc445903223"/>
      <w:bookmarkStart w:id="856" w:name="_Toc486227769"/>
      <w:bookmarkStart w:id="857" w:name="_Toc498408277"/>
      <w:bookmarkStart w:id="858" w:name="_Toc500332067"/>
      <w:bookmarkStart w:id="859" w:name="_Toc502211394"/>
      <w:bookmarkStart w:id="860" w:name="_Toc20813581"/>
      <w:bookmarkStart w:id="861" w:name="_Toc60996014"/>
      <w:bookmarkStart w:id="862" w:name="_Toc61335788"/>
      <w:r w:rsidRPr="004F1E6E">
        <w:rPr>
          <w:rFonts w:ascii="Arial" w:hAnsi="Arial" w:cs="Arial"/>
          <w:b/>
          <w:sz w:val="20"/>
          <w:szCs w:val="20"/>
        </w:rPr>
        <w:t xml:space="preserve">KI </w:t>
      </w:r>
      <w:r w:rsidRPr="004F1E6E">
        <w:rPr>
          <w:rFonts w:ascii="Arial" w:hAnsi="Arial" w:cs="Arial"/>
          <w:sz w:val="20"/>
          <w:szCs w:val="20"/>
        </w:rPr>
        <w:t>- Sutarties nutraukimo metu dar negrąžinta Kitų paskolos teikėjų suteikto Koncesininkui suteikta ir Koncesininko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Objekto sukūrimo darbų rezultatų, kurie buvo įvertinti nustatant FI; t. y. tie patys Objek</w:t>
      </w:r>
      <w:r w:rsidR="004F01A0" w:rsidRPr="004F1E6E">
        <w:rPr>
          <w:rFonts w:ascii="Arial" w:hAnsi="Arial" w:cs="Arial"/>
          <w:sz w:val="20"/>
          <w:szCs w:val="20"/>
        </w:rPr>
        <w:t>t</w:t>
      </w:r>
      <w:r w:rsidRPr="004F1E6E">
        <w:rPr>
          <w:rFonts w:ascii="Arial" w:hAnsi="Arial" w:cs="Arial"/>
          <w:sz w:val="20"/>
          <w:szCs w:val="20"/>
        </w:rPr>
        <w:t>o sukūri</w:t>
      </w:r>
      <w:r w:rsidR="004F01A0" w:rsidRPr="004F1E6E">
        <w:rPr>
          <w:rFonts w:ascii="Arial" w:hAnsi="Arial" w:cs="Arial"/>
          <w:sz w:val="20"/>
          <w:szCs w:val="20"/>
        </w:rPr>
        <w:t>m</w:t>
      </w:r>
      <w:r w:rsidRPr="004F1E6E">
        <w:rPr>
          <w:rFonts w:ascii="Arial" w:hAnsi="Arial" w:cs="Arial"/>
          <w:sz w:val="20"/>
          <w:szCs w:val="20"/>
        </w:rPr>
        <w:t>o darbų rezultatai, kurie jau buvo įvertinti nustatant grąžintino FI dydį, antrą kartą nebevertinami nustatant grąžintino KI dydį). Siekdamos išvengti bet kokių abejonių, Šalys pareiškia, kad jokios kitos kito paskolos finansuotojo</w:t>
      </w:r>
      <w:r w:rsidRPr="004F1E6E" w:rsidDel="00EF69F8">
        <w:rPr>
          <w:rFonts w:ascii="Arial" w:hAnsi="Arial" w:cs="Arial"/>
          <w:sz w:val="20"/>
          <w:szCs w:val="20"/>
        </w:rPr>
        <w:t xml:space="preserve"> </w:t>
      </w:r>
      <w:r w:rsidRPr="004F1E6E">
        <w:rPr>
          <w:rFonts w:ascii="Arial" w:hAnsi="Arial" w:cs="Arial"/>
          <w:sz w:val="20"/>
          <w:szCs w:val="20"/>
        </w:rPr>
        <w:t>suteikto Koncesininkui suteikta ir Koncesininko Sutarties vykdymui panaudoto finansavimo ir nuosavo kapitalo dalys ir jokios kitos palūkanos bei negauta investicijų grąža neatlyginamos;</w:t>
      </w:r>
      <w:bookmarkEnd w:id="853"/>
      <w:bookmarkEnd w:id="854"/>
      <w:bookmarkEnd w:id="855"/>
      <w:bookmarkEnd w:id="856"/>
      <w:bookmarkEnd w:id="857"/>
      <w:bookmarkEnd w:id="858"/>
      <w:bookmarkEnd w:id="859"/>
      <w:bookmarkEnd w:id="860"/>
      <w:bookmarkEnd w:id="861"/>
      <w:bookmarkEnd w:id="862"/>
    </w:p>
    <w:p w14:paraId="698EEF2A" w14:textId="64827964" w:rsidR="00047550" w:rsidRPr="004F1E6E" w:rsidRDefault="00A83158" w:rsidP="0071001C">
      <w:pPr>
        <w:pStyle w:val="paragrafesraas"/>
        <w:numPr>
          <w:ilvl w:val="0"/>
          <w:numId w:val="0"/>
        </w:numPr>
        <w:spacing w:after="0"/>
        <w:ind w:left="851"/>
        <w:rPr>
          <w:rFonts w:ascii="Arial" w:hAnsi="Arial" w:cs="Arial"/>
          <w:sz w:val="20"/>
          <w:szCs w:val="20"/>
        </w:rPr>
      </w:pPr>
      <w:bookmarkStart w:id="863" w:name="_Toc407776690"/>
      <w:bookmarkStart w:id="864" w:name="_Toc442701451"/>
      <w:bookmarkStart w:id="865" w:name="_Toc445903225"/>
      <w:bookmarkStart w:id="866" w:name="_Toc486227771"/>
      <w:bookmarkStart w:id="867" w:name="_Toc498408279"/>
      <w:bookmarkStart w:id="868" w:name="_Toc500332069"/>
      <w:bookmarkStart w:id="869" w:name="_Toc502211396"/>
      <w:bookmarkStart w:id="870" w:name="_Toc20813583"/>
      <w:bookmarkStart w:id="871" w:name="_Toc60996015"/>
      <w:bookmarkStart w:id="872" w:name="_Toc61335789"/>
      <w:r w:rsidRPr="004F1E6E">
        <w:rPr>
          <w:rFonts w:ascii="Arial" w:hAnsi="Arial" w:cs="Arial"/>
          <w:b/>
          <w:sz w:val="20"/>
          <w:szCs w:val="20"/>
        </w:rPr>
        <w:t xml:space="preserve">NA - </w:t>
      </w:r>
      <w:r w:rsidRPr="004F1E6E">
        <w:rPr>
          <w:rFonts w:ascii="Arial" w:hAnsi="Arial" w:cs="Arial"/>
          <w:sz w:val="20"/>
          <w:szCs w:val="20"/>
        </w:rPr>
        <w:t>Sutarties nutraukimo metu už iki Sutarties nutraukimo momento kokybiškai suteiktas Paslaugas, už kurias pagal Sutartį privalo sumokėti Suteikiančioji institucija</w:t>
      </w:r>
      <w:bookmarkEnd w:id="863"/>
      <w:bookmarkEnd w:id="864"/>
      <w:bookmarkEnd w:id="865"/>
      <w:bookmarkEnd w:id="866"/>
      <w:bookmarkEnd w:id="867"/>
      <w:bookmarkEnd w:id="868"/>
      <w:bookmarkEnd w:id="869"/>
      <w:bookmarkEnd w:id="870"/>
      <w:bookmarkEnd w:id="871"/>
      <w:bookmarkEnd w:id="872"/>
      <w:r w:rsidRPr="004F1E6E">
        <w:rPr>
          <w:rFonts w:ascii="Arial" w:hAnsi="Arial" w:cs="Arial"/>
          <w:sz w:val="20"/>
          <w:szCs w:val="20"/>
        </w:rPr>
        <w:t>;</w:t>
      </w:r>
    </w:p>
    <w:p w14:paraId="41133D76" w14:textId="21AB9F57" w:rsidR="00A83158" w:rsidRPr="004F1E6E" w:rsidRDefault="00A83158" w:rsidP="0071001C">
      <w:pPr>
        <w:pStyle w:val="paragrafesraas"/>
        <w:numPr>
          <w:ilvl w:val="0"/>
          <w:numId w:val="0"/>
        </w:numPr>
        <w:spacing w:after="0"/>
        <w:ind w:left="851"/>
        <w:rPr>
          <w:rFonts w:ascii="Arial" w:hAnsi="Arial" w:cs="Arial"/>
          <w:sz w:val="20"/>
          <w:szCs w:val="20"/>
        </w:rPr>
      </w:pPr>
      <w:bookmarkStart w:id="873" w:name="_Toc407776691"/>
      <w:bookmarkStart w:id="874" w:name="_Toc442701452"/>
      <w:bookmarkStart w:id="875" w:name="_Toc445903226"/>
      <w:bookmarkStart w:id="876" w:name="_Toc486227772"/>
      <w:bookmarkStart w:id="877" w:name="_Toc498408280"/>
      <w:bookmarkStart w:id="878" w:name="_Toc500332070"/>
      <w:bookmarkStart w:id="879" w:name="_Toc502211397"/>
      <w:bookmarkStart w:id="880" w:name="_Toc20813584"/>
      <w:bookmarkStart w:id="881" w:name="_Toc60996016"/>
      <w:bookmarkStart w:id="882" w:name="_Toc61335790"/>
      <w:r w:rsidRPr="004F1E6E">
        <w:rPr>
          <w:rFonts w:ascii="Arial" w:hAnsi="Arial" w:cs="Arial"/>
          <w:b/>
          <w:sz w:val="20"/>
          <w:szCs w:val="20"/>
        </w:rPr>
        <w:t>PN</w:t>
      </w:r>
      <w:r w:rsidRPr="004F1E6E">
        <w:rPr>
          <w:rFonts w:ascii="Arial" w:hAnsi="Arial" w:cs="Arial"/>
          <w:sz w:val="20"/>
          <w:szCs w:val="20"/>
        </w:rPr>
        <w:t xml:space="preserve"> - Koncesininko dėl Sutarties nutraukimo patiriami tiesioginiai nuostoliai. Dėl tiesioginių nuostolių dydžio Koncesininkas ir Suteikiančioji institucija susitaria raštu per atitinkamą įspėjimo dėl Sutarties nutraukimo terminą, nustatytą Sutarties </w:t>
      </w:r>
      <w:r w:rsidR="00943A7C" w:rsidRPr="004F1E6E">
        <w:rPr>
          <w:rFonts w:ascii="Arial" w:hAnsi="Arial" w:cs="Arial"/>
          <w:sz w:val="20"/>
          <w:szCs w:val="20"/>
        </w:rPr>
        <w:fldChar w:fldCharType="begin"/>
      </w:r>
      <w:r w:rsidR="00943A7C" w:rsidRPr="004F1E6E">
        <w:rPr>
          <w:rFonts w:ascii="Arial" w:hAnsi="Arial" w:cs="Arial"/>
          <w:sz w:val="20"/>
          <w:szCs w:val="20"/>
        </w:rPr>
        <w:instrText xml:space="preserve"> REF _Ref103839831 \r \h </w:instrText>
      </w:r>
      <w:r w:rsidR="00004C78" w:rsidRPr="004F1E6E">
        <w:rPr>
          <w:rFonts w:ascii="Arial" w:hAnsi="Arial" w:cs="Arial"/>
          <w:sz w:val="20"/>
          <w:szCs w:val="20"/>
        </w:rPr>
        <w:instrText xml:space="preserve"> \* MERGEFORMAT </w:instrText>
      </w:r>
      <w:r w:rsidR="00943A7C" w:rsidRPr="004F1E6E">
        <w:rPr>
          <w:rFonts w:ascii="Arial" w:hAnsi="Arial" w:cs="Arial"/>
          <w:sz w:val="20"/>
          <w:szCs w:val="20"/>
        </w:rPr>
      </w:r>
      <w:r w:rsidR="00943A7C" w:rsidRPr="004F1E6E">
        <w:rPr>
          <w:rFonts w:ascii="Arial" w:hAnsi="Arial" w:cs="Arial"/>
          <w:sz w:val="20"/>
          <w:szCs w:val="20"/>
        </w:rPr>
        <w:fldChar w:fldCharType="separate"/>
      </w:r>
      <w:r w:rsidR="00DB154C" w:rsidRPr="004F1E6E">
        <w:rPr>
          <w:rFonts w:ascii="Arial" w:hAnsi="Arial" w:cs="Arial"/>
          <w:sz w:val="20"/>
          <w:szCs w:val="20"/>
        </w:rPr>
        <w:t>40.1</w:t>
      </w:r>
      <w:r w:rsidR="00943A7C" w:rsidRPr="004F1E6E">
        <w:rPr>
          <w:rFonts w:ascii="Arial" w:hAnsi="Arial" w:cs="Arial"/>
          <w:sz w:val="20"/>
          <w:szCs w:val="20"/>
        </w:rPr>
        <w:fldChar w:fldCharType="end"/>
      </w:r>
      <w:r w:rsidRPr="004F1E6E">
        <w:rPr>
          <w:rFonts w:ascii="Arial" w:hAnsi="Arial" w:cs="Arial"/>
          <w:sz w:val="20"/>
          <w:szCs w:val="20"/>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943A7C" w:rsidRPr="004F1E6E">
        <w:rPr>
          <w:rFonts w:ascii="Arial" w:hAnsi="Arial" w:cs="Arial"/>
          <w:sz w:val="20"/>
          <w:szCs w:val="20"/>
        </w:rPr>
        <w:fldChar w:fldCharType="begin"/>
      </w:r>
      <w:r w:rsidR="00943A7C" w:rsidRPr="004F1E6E">
        <w:rPr>
          <w:rFonts w:ascii="Arial" w:hAnsi="Arial" w:cs="Arial"/>
          <w:sz w:val="20"/>
          <w:szCs w:val="20"/>
        </w:rPr>
        <w:instrText xml:space="preserve"> REF _Ref284491700 \r \h </w:instrText>
      </w:r>
      <w:r w:rsidR="00004C78" w:rsidRPr="004F1E6E">
        <w:rPr>
          <w:rFonts w:ascii="Arial" w:hAnsi="Arial" w:cs="Arial"/>
          <w:sz w:val="20"/>
          <w:szCs w:val="20"/>
        </w:rPr>
        <w:instrText xml:space="preserve"> \* MERGEFORMAT </w:instrText>
      </w:r>
      <w:r w:rsidR="00943A7C" w:rsidRPr="004F1E6E">
        <w:rPr>
          <w:rFonts w:ascii="Arial" w:hAnsi="Arial" w:cs="Arial"/>
          <w:sz w:val="20"/>
          <w:szCs w:val="20"/>
        </w:rPr>
      </w:r>
      <w:r w:rsidR="00943A7C" w:rsidRPr="004F1E6E">
        <w:rPr>
          <w:rFonts w:ascii="Arial" w:hAnsi="Arial" w:cs="Arial"/>
          <w:sz w:val="20"/>
          <w:szCs w:val="20"/>
        </w:rPr>
        <w:fldChar w:fldCharType="separate"/>
      </w:r>
      <w:r w:rsidR="00DB154C" w:rsidRPr="004F1E6E">
        <w:rPr>
          <w:rFonts w:ascii="Arial" w:hAnsi="Arial" w:cs="Arial"/>
          <w:sz w:val="20"/>
          <w:szCs w:val="20"/>
        </w:rPr>
        <w:t>54</w:t>
      </w:r>
      <w:r w:rsidR="00943A7C" w:rsidRPr="004F1E6E">
        <w:rPr>
          <w:rFonts w:ascii="Arial" w:hAnsi="Arial" w:cs="Arial"/>
          <w:sz w:val="20"/>
          <w:szCs w:val="20"/>
        </w:rPr>
        <w:fldChar w:fldCharType="end"/>
      </w:r>
      <w:r w:rsidRPr="004F1E6E">
        <w:rPr>
          <w:rFonts w:ascii="Arial" w:hAnsi="Arial" w:cs="Arial"/>
          <w:sz w:val="20"/>
          <w:szCs w:val="20"/>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873"/>
      <w:bookmarkEnd w:id="874"/>
      <w:bookmarkEnd w:id="875"/>
      <w:bookmarkEnd w:id="876"/>
      <w:bookmarkEnd w:id="877"/>
      <w:bookmarkEnd w:id="878"/>
      <w:bookmarkEnd w:id="879"/>
      <w:bookmarkEnd w:id="880"/>
      <w:bookmarkEnd w:id="881"/>
      <w:bookmarkEnd w:id="882"/>
    </w:p>
    <w:p w14:paraId="2B7A0044" w14:textId="77777777"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D</w:t>
      </w:r>
      <w:r w:rsidRPr="004F1E6E">
        <w:rPr>
          <w:rFonts w:ascii="Arial" w:hAnsi="Arial" w:cs="Arial"/>
          <w:sz w:val="20"/>
          <w:szCs w:val="20"/>
        </w:rPr>
        <w:t xml:space="preserve"> – Koncesininko dėl Sutarties nutraukimo gaunamos pagal Sutartį privalomo draudimo išmokos;</w:t>
      </w:r>
    </w:p>
    <w:p w14:paraId="0268FAA9" w14:textId="500C8DB8" w:rsidR="00047550" w:rsidRPr="004F1E6E" w:rsidRDefault="00047550" w:rsidP="0071001C">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B</w:t>
      </w:r>
      <w:r w:rsidRPr="004F1E6E">
        <w:rPr>
          <w:rFonts w:ascii="Arial" w:hAnsi="Arial" w:cs="Arial"/>
          <w:sz w:val="20"/>
          <w:szCs w:val="20"/>
        </w:rPr>
        <w:t xml:space="preserve"> – dar neįskaitytos / neišreikalautos iš Koncesininko netesybos, mokėtinos tiek pagal Sutartį, tiek pagal Sutarties </w:t>
      </w:r>
      <w:r w:rsidR="00A866DD" w:rsidRPr="004F1E6E">
        <w:rPr>
          <w:rFonts w:ascii="Arial" w:hAnsi="Arial" w:cs="Arial"/>
          <w:sz w:val="20"/>
          <w:szCs w:val="20"/>
        </w:rPr>
        <w:fldChar w:fldCharType="begin"/>
      </w:r>
      <w:r w:rsidR="00A866DD"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A866DD" w:rsidRPr="004F1E6E">
        <w:rPr>
          <w:rFonts w:ascii="Arial" w:hAnsi="Arial" w:cs="Arial"/>
          <w:sz w:val="20"/>
          <w:szCs w:val="20"/>
        </w:rPr>
      </w:r>
      <w:r w:rsidR="00A866DD" w:rsidRPr="004F1E6E">
        <w:rPr>
          <w:rFonts w:ascii="Arial" w:hAnsi="Arial" w:cs="Arial"/>
          <w:sz w:val="20"/>
          <w:szCs w:val="20"/>
        </w:rPr>
        <w:fldChar w:fldCharType="separate"/>
      </w:r>
      <w:r w:rsidR="00DB154C" w:rsidRPr="004F1E6E">
        <w:rPr>
          <w:rFonts w:ascii="Arial" w:hAnsi="Arial" w:cs="Arial"/>
          <w:sz w:val="20"/>
          <w:szCs w:val="20"/>
        </w:rPr>
        <w:t>3</w:t>
      </w:r>
      <w:r w:rsidR="00A866DD" w:rsidRPr="004F1E6E">
        <w:rPr>
          <w:rFonts w:ascii="Arial" w:hAnsi="Arial" w:cs="Arial"/>
          <w:sz w:val="20"/>
          <w:szCs w:val="20"/>
        </w:rPr>
        <w:fldChar w:fldCharType="end"/>
      </w:r>
      <w:r w:rsidR="000B488B" w:rsidRPr="004F1E6E">
        <w:rPr>
          <w:rFonts w:ascii="Arial" w:hAnsi="Arial" w:cs="Arial"/>
          <w:sz w:val="20"/>
          <w:szCs w:val="20"/>
        </w:rPr>
        <w:t xml:space="preserve"> </w:t>
      </w:r>
      <w:r w:rsidR="00A866DD" w:rsidRPr="004F1E6E">
        <w:rPr>
          <w:rFonts w:ascii="Arial" w:hAnsi="Arial" w:cs="Arial"/>
          <w:sz w:val="20"/>
          <w:szCs w:val="20"/>
        </w:rPr>
        <w:t>p</w:t>
      </w:r>
      <w:r w:rsidRPr="004F1E6E">
        <w:rPr>
          <w:rFonts w:ascii="Arial" w:hAnsi="Arial" w:cs="Arial"/>
          <w:sz w:val="20"/>
          <w:szCs w:val="20"/>
        </w:rPr>
        <w:t>ried</w:t>
      </w:r>
      <w:r w:rsidR="00225964" w:rsidRPr="004F1E6E">
        <w:rPr>
          <w:rFonts w:ascii="Arial" w:hAnsi="Arial" w:cs="Arial"/>
          <w:sz w:val="20"/>
          <w:szCs w:val="20"/>
        </w:rPr>
        <w:t>o</w:t>
      </w:r>
      <w:r w:rsidRPr="004F1E6E">
        <w:rPr>
          <w:rFonts w:ascii="Arial" w:hAnsi="Arial" w:cs="Arial"/>
          <w:sz w:val="20"/>
          <w:szCs w:val="20"/>
        </w:rPr>
        <w:t xml:space="preserve"> </w:t>
      </w:r>
      <w:r w:rsidR="00943A7C" w:rsidRPr="004F1E6E">
        <w:rPr>
          <w:rFonts w:ascii="Arial" w:hAnsi="Arial" w:cs="Arial"/>
          <w:sz w:val="20"/>
          <w:szCs w:val="20"/>
        </w:rPr>
        <w:t xml:space="preserve">Atsiskaitymų ir mokėjimų tvarka </w:t>
      </w:r>
      <w:r w:rsidR="00A866DD" w:rsidRPr="004F1E6E">
        <w:rPr>
          <w:rFonts w:ascii="Arial" w:hAnsi="Arial" w:cs="Arial"/>
          <w:sz w:val="20"/>
          <w:szCs w:val="20"/>
        </w:rPr>
        <w:t>3</w:t>
      </w:r>
      <w:r w:rsidR="00225964" w:rsidRPr="004F1E6E">
        <w:rPr>
          <w:rFonts w:ascii="Arial" w:hAnsi="Arial" w:cs="Arial"/>
          <w:sz w:val="20"/>
          <w:szCs w:val="20"/>
        </w:rPr>
        <w:t xml:space="preserve"> priedėlyje Išskaitų (baudų) mechanizmas </w:t>
      </w:r>
      <w:r w:rsidRPr="004F1E6E">
        <w:rPr>
          <w:rFonts w:ascii="Arial" w:hAnsi="Arial" w:cs="Arial"/>
          <w:sz w:val="20"/>
          <w:szCs w:val="20"/>
        </w:rPr>
        <w:t>pateiktą tvarką.</w:t>
      </w:r>
    </w:p>
    <w:p w14:paraId="1064E397" w14:textId="644DAED8" w:rsidR="00047550" w:rsidRPr="004F1E6E" w:rsidRDefault="00943A7C" w:rsidP="005B2CEE">
      <w:pPr>
        <w:pStyle w:val="paragrafai"/>
        <w:tabs>
          <w:tab w:val="clear" w:pos="495"/>
        </w:tabs>
        <w:rPr>
          <w:rFonts w:ascii="Arial" w:hAnsi="Arial" w:cs="Arial"/>
          <w:sz w:val="20"/>
          <w:szCs w:val="20"/>
        </w:rPr>
      </w:pPr>
      <w:r w:rsidRPr="004F1E6E">
        <w:rPr>
          <w:rFonts w:ascii="Arial" w:hAnsi="Arial" w:cs="Arial"/>
          <w:sz w:val="20"/>
          <w:szCs w:val="20"/>
        </w:rPr>
        <w:t xml:space="preserve">Tikslias sumas pagal šį punktą apskaičiuoja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71001C"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numatyta komisija, remdamasi Koncesininko ir Suteikiančiosios institucijos pateiktais atitinkamas sumas pagal </w:t>
      </w:r>
      <w:r w:rsidRPr="004F1E6E">
        <w:rPr>
          <w:rFonts w:ascii="Arial" w:hAnsi="Arial" w:cs="Arial"/>
          <w:sz w:val="20"/>
          <w:szCs w:val="20"/>
        </w:rPr>
        <w:fldChar w:fldCharType="begin"/>
      </w:r>
      <w:r w:rsidRPr="004F1E6E">
        <w:rPr>
          <w:rFonts w:ascii="Arial" w:hAnsi="Arial" w:cs="Arial"/>
          <w:sz w:val="20"/>
          <w:szCs w:val="20"/>
        </w:rPr>
        <w:instrText xml:space="preserve"> REF _Ref309218684 \r \h </w:instrText>
      </w:r>
      <w:r w:rsidR="0071001C"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44.1</w:t>
      </w:r>
      <w:r w:rsidRPr="004F1E6E">
        <w:rPr>
          <w:rFonts w:ascii="Arial" w:hAnsi="Arial" w:cs="Arial"/>
          <w:sz w:val="20"/>
          <w:szCs w:val="20"/>
        </w:rPr>
        <w:fldChar w:fldCharType="end"/>
      </w:r>
      <w:r w:rsidRPr="004F1E6E">
        <w:rPr>
          <w:rFonts w:ascii="Arial" w:hAnsi="Arial" w:cs="Arial"/>
          <w:sz w:val="20"/>
          <w:szCs w:val="20"/>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Pr="004F1E6E">
        <w:rPr>
          <w:rFonts w:ascii="Arial" w:hAnsi="Arial" w:cs="Arial"/>
          <w:sz w:val="20"/>
          <w:szCs w:val="20"/>
        </w:rPr>
        <w:fldChar w:fldCharType="begin"/>
      </w:r>
      <w:r w:rsidRPr="004F1E6E">
        <w:rPr>
          <w:rFonts w:ascii="Arial" w:hAnsi="Arial" w:cs="Arial"/>
          <w:sz w:val="20"/>
          <w:szCs w:val="20"/>
        </w:rPr>
        <w:instrText xml:space="preserve"> REF _Ref309218684 \r \h </w:instrText>
      </w:r>
      <w:r w:rsidR="0071001C"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44.1</w:t>
      </w:r>
      <w:r w:rsidRPr="004F1E6E">
        <w:rPr>
          <w:rFonts w:ascii="Arial" w:hAnsi="Arial" w:cs="Arial"/>
          <w:sz w:val="20"/>
          <w:szCs w:val="20"/>
        </w:rPr>
        <w:fldChar w:fldCharType="end"/>
      </w:r>
      <w:r w:rsidRPr="004F1E6E">
        <w:rPr>
          <w:rFonts w:ascii="Arial" w:hAnsi="Arial" w:cs="Arial"/>
          <w:sz w:val="20"/>
          <w:szCs w:val="20"/>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71001C"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numatytai komisijai. Bet kuri Šalis nesutinkanti su minėtos komisijos apskaičiavimu turi teisę kreiptis į Sutarties </w:t>
      </w:r>
      <w:r w:rsidRPr="004F1E6E">
        <w:rPr>
          <w:rFonts w:ascii="Arial" w:hAnsi="Arial" w:cs="Arial"/>
          <w:sz w:val="20"/>
          <w:szCs w:val="20"/>
        </w:rPr>
        <w:fldChar w:fldCharType="begin"/>
      </w:r>
      <w:r w:rsidRPr="004F1E6E">
        <w:rPr>
          <w:rFonts w:ascii="Arial" w:hAnsi="Arial" w:cs="Arial"/>
          <w:sz w:val="20"/>
          <w:szCs w:val="20"/>
        </w:rPr>
        <w:instrText xml:space="preserve"> REF _Ref284491700 \r \h </w:instrText>
      </w:r>
      <w:r w:rsidR="0071001C"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54</w:t>
      </w:r>
      <w:r w:rsidRPr="004F1E6E">
        <w:rPr>
          <w:rFonts w:ascii="Arial" w:hAnsi="Arial" w:cs="Arial"/>
          <w:sz w:val="20"/>
          <w:szCs w:val="20"/>
        </w:rPr>
        <w:fldChar w:fldCharType="end"/>
      </w:r>
      <w:r w:rsidRPr="004F1E6E">
        <w:rPr>
          <w:rFonts w:ascii="Arial" w:hAnsi="Arial" w:cs="Arial"/>
          <w:sz w:val="20"/>
          <w:szCs w:val="20"/>
        </w:rPr>
        <w:t xml:space="preserve"> punkte nurodytą ginčų sprendimo instituciją.</w:t>
      </w:r>
      <w:r w:rsidR="00047550" w:rsidRPr="004F1E6E">
        <w:rPr>
          <w:rFonts w:ascii="Arial" w:hAnsi="Arial" w:cs="Arial"/>
          <w:sz w:val="20"/>
          <w:szCs w:val="20"/>
        </w:rPr>
        <w:t xml:space="preserve"> </w:t>
      </w:r>
    </w:p>
    <w:p w14:paraId="097BC232" w14:textId="21518FF2"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Pagal šiame </w:t>
      </w:r>
      <w:r w:rsidR="00943A7C" w:rsidRPr="004F1E6E">
        <w:rPr>
          <w:rFonts w:ascii="Arial" w:hAnsi="Arial" w:cs="Arial"/>
          <w:sz w:val="20"/>
          <w:szCs w:val="20"/>
        </w:rPr>
        <w:fldChar w:fldCharType="begin"/>
      </w:r>
      <w:r w:rsidR="00943A7C" w:rsidRPr="004F1E6E">
        <w:rPr>
          <w:rFonts w:ascii="Arial" w:hAnsi="Arial" w:cs="Arial"/>
          <w:sz w:val="20"/>
          <w:szCs w:val="20"/>
        </w:rPr>
        <w:instrText xml:space="preserve"> REF _Ref103840079 \r \h </w:instrText>
      </w:r>
      <w:r w:rsidR="0071001C" w:rsidRPr="004F1E6E">
        <w:rPr>
          <w:rFonts w:ascii="Arial" w:hAnsi="Arial" w:cs="Arial"/>
          <w:sz w:val="20"/>
          <w:szCs w:val="20"/>
        </w:rPr>
        <w:instrText xml:space="preserve"> \* MERGEFORMAT </w:instrText>
      </w:r>
      <w:r w:rsidR="00943A7C" w:rsidRPr="004F1E6E">
        <w:rPr>
          <w:rFonts w:ascii="Arial" w:hAnsi="Arial" w:cs="Arial"/>
          <w:sz w:val="20"/>
          <w:szCs w:val="20"/>
        </w:rPr>
      </w:r>
      <w:r w:rsidR="00943A7C" w:rsidRPr="004F1E6E">
        <w:rPr>
          <w:rFonts w:ascii="Arial" w:hAnsi="Arial" w:cs="Arial"/>
          <w:sz w:val="20"/>
          <w:szCs w:val="20"/>
        </w:rPr>
        <w:fldChar w:fldCharType="separate"/>
      </w:r>
      <w:r w:rsidR="00DB154C" w:rsidRPr="004F1E6E">
        <w:rPr>
          <w:rFonts w:ascii="Arial" w:hAnsi="Arial" w:cs="Arial"/>
          <w:sz w:val="20"/>
          <w:szCs w:val="20"/>
        </w:rPr>
        <w:t>44</w:t>
      </w:r>
      <w:r w:rsidR="00943A7C" w:rsidRPr="004F1E6E">
        <w:rPr>
          <w:rFonts w:ascii="Arial" w:hAnsi="Arial" w:cs="Arial"/>
          <w:sz w:val="20"/>
          <w:szCs w:val="20"/>
        </w:rPr>
        <w:fldChar w:fldCharType="end"/>
      </w:r>
      <w:r w:rsidRPr="004F1E6E">
        <w:rPr>
          <w:rFonts w:ascii="Arial" w:hAnsi="Arial" w:cs="Arial"/>
          <w:sz w:val="20"/>
          <w:szCs w:val="20"/>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6BD5B454" w14:textId="66A2EB8D"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Aiškumo dėlei Šalys patvirtina, kad išlaidos, susijusios su grąžinamo Turto būklės trūkumų, jeigu tokie buvo nustatyti, pašalinimu nėra įtraukiami į Sutarties </w:t>
      </w:r>
      <w:r w:rsidR="00943A7C" w:rsidRPr="004F1E6E">
        <w:rPr>
          <w:rFonts w:ascii="Arial" w:hAnsi="Arial" w:cs="Arial"/>
          <w:sz w:val="20"/>
          <w:szCs w:val="20"/>
        </w:rPr>
        <w:fldChar w:fldCharType="begin"/>
      </w:r>
      <w:r w:rsidR="00943A7C" w:rsidRPr="004F1E6E">
        <w:rPr>
          <w:rFonts w:ascii="Arial" w:hAnsi="Arial" w:cs="Arial"/>
          <w:sz w:val="20"/>
          <w:szCs w:val="20"/>
        </w:rPr>
        <w:instrText xml:space="preserve"> REF _Ref309218684 \r \h </w:instrText>
      </w:r>
      <w:r w:rsidR="0071001C" w:rsidRPr="004F1E6E">
        <w:rPr>
          <w:rFonts w:ascii="Arial" w:hAnsi="Arial" w:cs="Arial"/>
          <w:sz w:val="20"/>
          <w:szCs w:val="20"/>
        </w:rPr>
        <w:instrText xml:space="preserve"> \* MERGEFORMAT </w:instrText>
      </w:r>
      <w:r w:rsidR="00943A7C" w:rsidRPr="004F1E6E">
        <w:rPr>
          <w:rFonts w:ascii="Arial" w:hAnsi="Arial" w:cs="Arial"/>
          <w:sz w:val="20"/>
          <w:szCs w:val="20"/>
        </w:rPr>
      </w:r>
      <w:r w:rsidR="00943A7C" w:rsidRPr="004F1E6E">
        <w:rPr>
          <w:rFonts w:ascii="Arial" w:hAnsi="Arial" w:cs="Arial"/>
          <w:sz w:val="20"/>
          <w:szCs w:val="20"/>
        </w:rPr>
        <w:fldChar w:fldCharType="separate"/>
      </w:r>
      <w:r w:rsidR="00DB154C" w:rsidRPr="004F1E6E">
        <w:rPr>
          <w:rFonts w:ascii="Arial" w:hAnsi="Arial" w:cs="Arial"/>
          <w:sz w:val="20"/>
          <w:szCs w:val="20"/>
        </w:rPr>
        <w:t>44.1</w:t>
      </w:r>
      <w:r w:rsidR="00943A7C" w:rsidRPr="004F1E6E">
        <w:rPr>
          <w:rFonts w:ascii="Arial" w:hAnsi="Arial" w:cs="Arial"/>
          <w:sz w:val="20"/>
          <w:szCs w:val="20"/>
        </w:rPr>
        <w:fldChar w:fldCharType="end"/>
      </w:r>
      <w:r w:rsidRPr="004F1E6E">
        <w:rPr>
          <w:rFonts w:ascii="Arial" w:hAnsi="Arial" w:cs="Arial"/>
          <w:sz w:val="20"/>
          <w:szCs w:val="20"/>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Pr="004F1E6E">
        <w:rPr>
          <w:rFonts w:ascii="Arial" w:hAnsi="Arial" w:cs="Arial"/>
          <w:sz w:val="20"/>
          <w:szCs w:val="20"/>
        </w:rPr>
        <w:fldChar w:fldCharType="begin"/>
      </w:r>
      <w:r w:rsidRPr="004F1E6E">
        <w:rPr>
          <w:rFonts w:ascii="Arial" w:hAnsi="Arial" w:cs="Arial"/>
          <w:sz w:val="20"/>
          <w:szCs w:val="20"/>
        </w:rPr>
        <w:instrText xml:space="preserve"> REF _Ref522630570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w:t>
      </w:r>
      <w:r w:rsidRPr="004F1E6E">
        <w:rPr>
          <w:rFonts w:ascii="Arial" w:hAnsi="Arial" w:cs="Arial"/>
          <w:sz w:val="20"/>
          <w:szCs w:val="20"/>
        </w:rPr>
        <w:fldChar w:fldCharType="end"/>
      </w:r>
      <w:r w:rsidRPr="004F1E6E">
        <w:rPr>
          <w:rFonts w:ascii="Arial" w:hAnsi="Arial" w:cs="Arial"/>
          <w:sz w:val="20"/>
          <w:szCs w:val="20"/>
        </w:rPr>
        <w:t xml:space="preserve"> punkte. </w:t>
      </w:r>
    </w:p>
    <w:p w14:paraId="0073F541" w14:textId="437556AD" w:rsidR="00047550" w:rsidRPr="004F1E6E" w:rsidRDefault="00047550" w:rsidP="005B2CEE">
      <w:pPr>
        <w:pStyle w:val="Antrat2"/>
        <w:tabs>
          <w:tab w:val="clear" w:pos="495"/>
        </w:tabs>
        <w:rPr>
          <w:rFonts w:ascii="Arial" w:hAnsi="Arial" w:cs="Arial"/>
          <w:sz w:val="20"/>
        </w:rPr>
      </w:pPr>
      <w:bookmarkStart w:id="883" w:name="_Toc309205582"/>
      <w:bookmarkStart w:id="884" w:name="_Ref391894766"/>
      <w:bookmarkStart w:id="885" w:name="_Ref521577991"/>
      <w:bookmarkStart w:id="886" w:name="_Ref528242694"/>
      <w:bookmarkStart w:id="887" w:name="_Ref9844554"/>
      <w:bookmarkStart w:id="888" w:name="_Ref55481122"/>
      <w:bookmarkStart w:id="889" w:name="_Ref55481334"/>
      <w:bookmarkStart w:id="890" w:name="_Ref103840833"/>
      <w:bookmarkStart w:id="891" w:name="_Toc219280548"/>
      <w:r w:rsidRPr="004F1E6E">
        <w:rPr>
          <w:rFonts w:ascii="Arial" w:hAnsi="Arial" w:cs="Arial"/>
          <w:sz w:val="20"/>
        </w:rPr>
        <w:lastRenderedPageBreak/>
        <w:t xml:space="preserve">Kompensacija Sutartį nutraukus </w:t>
      </w:r>
      <w:r w:rsidR="00F774CA" w:rsidRPr="004F1E6E">
        <w:rPr>
          <w:rFonts w:ascii="Arial" w:hAnsi="Arial" w:cs="Arial"/>
          <w:sz w:val="20"/>
        </w:rPr>
        <w:t xml:space="preserve">/ jai pasibaigus </w:t>
      </w:r>
      <w:r w:rsidRPr="004F1E6E">
        <w:rPr>
          <w:rFonts w:ascii="Arial" w:hAnsi="Arial" w:cs="Arial"/>
          <w:sz w:val="20"/>
        </w:rPr>
        <w:t>be Šalių kaltės</w:t>
      </w:r>
      <w:bookmarkEnd w:id="883"/>
      <w:bookmarkEnd w:id="884"/>
      <w:bookmarkEnd w:id="885"/>
      <w:bookmarkEnd w:id="886"/>
      <w:bookmarkEnd w:id="887"/>
      <w:bookmarkEnd w:id="888"/>
      <w:bookmarkEnd w:id="889"/>
      <w:r w:rsidR="00943A7C" w:rsidRPr="004F1E6E">
        <w:rPr>
          <w:rFonts w:ascii="Arial" w:hAnsi="Arial" w:cs="Arial"/>
          <w:sz w:val="20"/>
        </w:rPr>
        <w:t xml:space="preserve"> arba dėl nenugalimos jėgos aplinkybių</w:t>
      </w:r>
      <w:bookmarkEnd w:id="890"/>
      <w:bookmarkEnd w:id="891"/>
    </w:p>
    <w:p w14:paraId="7B94601A" w14:textId="0CA59FC4" w:rsidR="00047550" w:rsidRPr="004F1E6E" w:rsidRDefault="00047550" w:rsidP="005B2CEE">
      <w:pPr>
        <w:pStyle w:val="paragrafai"/>
        <w:tabs>
          <w:tab w:val="clear" w:pos="495"/>
          <w:tab w:val="num" w:pos="7371"/>
        </w:tabs>
        <w:rPr>
          <w:rFonts w:ascii="Arial" w:hAnsi="Arial" w:cs="Arial"/>
          <w:sz w:val="20"/>
          <w:szCs w:val="20"/>
        </w:rPr>
      </w:pPr>
      <w:bookmarkStart w:id="892" w:name="_Ref309218696"/>
      <w:r w:rsidRPr="004F1E6E">
        <w:rPr>
          <w:rFonts w:ascii="Arial" w:hAnsi="Arial" w:cs="Arial"/>
          <w:sz w:val="20"/>
          <w:szCs w:val="20"/>
        </w:rPr>
        <w:t>Tuo atveju, jei Sutartis nutraukiama Sutarties</w:t>
      </w:r>
      <w:r w:rsidR="00C9094C" w:rsidRPr="004F1E6E">
        <w:rPr>
          <w:rFonts w:ascii="Arial" w:hAnsi="Arial" w:cs="Arial"/>
          <w:sz w:val="20"/>
          <w:szCs w:val="20"/>
        </w:rPr>
        <w:t xml:space="preserve"> </w:t>
      </w:r>
      <w:r w:rsidR="00C9094C" w:rsidRPr="004F1E6E">
        <w:rPr>
          <w:rFonts w:ascii="Arial" w:hAnsi="Arial" w:cs="Arial"/>
          <w:sz w:val="20"/>
          <w:szCs w:val="20"/>
        </w:rPr>
        <w:fldChar w:fldCharType="begin"/>
      </w:r>
      <w:r w:rsidR="00C9094C" w:rsidRPr="004F1E6E">
        <w:rPr>
          <w:rFonts w:ascii="Arial" w:hAnsi="Arial" w:cs="Arial"/>
          <w:sz w:val="20"/>
          <w:szCs w:val="20"/>
        </w:rPr>
        <w:instrText xml:space="preserve"> REF _Ref104104357 \r \h </w:instrText>
      </w:r>
      <w:r w:rsidR="00004C78" w:rsidRPr="004F1E6E">
        <w:rPr>
          <w:rFonts w:ascii="Arial" w:hAnsi="Arial" w:cs="Arial"/>
          <w:sz w:val="20"/>
          <w:szCs w:val="20"/>
        </w:rPr>
        <w:instrText xml:space="preserve"> \* MERGEFORMAT </w:instrText>
      </w:r>
      <w:r w:rsidR="00C9094C" w:rsidRPr="004F1E6E">
        <w:rPr>
          <w:rFonts w:ascii="Arial" w:hAnsi="Arial" w:cs="Arial"/>
          <w:sz w:val="20"/>
          <w:szCs w:val="20"/>
        </w:rPr>
      </w:r>
      <w:r w:rsidR="00C9094C" w:rsidRPr="004F1E6E">
        <w:rPr>
          <w:rFonts w:ascii="Arial" w:hAnsi="Arial" w:cs="Arial"/>
          <w:sz w:val="20"/>
          <w:szCs w:val="20"/>
        </w:rPr>
        <w:fldChar w:fldCharType="separate"/>
      </w:r>
      <w:r w:rsidR="00DB154C" w:rsidRPr="004F1E6E">
        <w:rPr>
          <w:rFonts w:ascii="Arial" w:hAnsi="Arial" w:cs="Arial"/>
          <w:sz w:val="20"/>
          <w:szCs w:val="20"/>
        </w:rPr>
        <w:t>40</w:t>
      </w:r>
      <w:r w:rsidR="00C9094C" w:rsidRPr="004F1E6E">
        <w:rPr>
          <w:rFonts w:ascii="Arial" w:hAnsi="Arial" w:cs="Arial"/>
          <w:sz w:val="20"/>
          <w:szCs w:val="20"/>
        </w:rPr>
        <w:fldChar w:fldCharType="end"/>
      </w:r>
      <w:r w:rsidRPr="004F1E6E">
        <w:rPr>
          <w:rFonts w:ascii="Arial" w:hAnsi="Arial" w:cs="Arial"/>
          <w:sz w:val="20"/>
          <w:szCs w:val="20"/>
        </w:rPr>
        <w:t> punkt</w:t>
      </w:r>
      <w:r w:rsidR="00E70E08" w:rsidRPr="004F1E6E">
        <w:rPr>
          <w:rFonts w:ascii="Arial" w:hAnsi="Arial" w:cs="Arial"/>
          <w:sz w:val="20"/>
          <w:szCs w:val="20"/>
        </w:rPr>
        <w:t>e</w:t>
      </w:r>
      <w:r w:rsidRPr="004F1E6E">
        <w:rPr>
          <w:rFonts w:ascii="Arial" w:hAnsi="Arial" w:cs="Arial"/>
          <w:sz w:val="20"/>
          <w:szCs w:val="20"/>
        </w:rPr>
        <w:t xml:space="preserve"> numatyt</w:t>
      </w:r>
      <w:r w:rsidR="00E70E08" w:rsidRPr="004F1E6E">
        <w:rPr>
          <w:rFonts w:ascii="Arial" w:hAnsi="Arial" w:cs="Arial"/>
          <w:sz w:val="20"/>
          <w:szCs w:val="20"/>
        </w:rPr>
        <w:t>ais</w:t>
      </w:r>
      <w:r w:rsidRPr="004F1E6E">
        <w:rPr>
          <w:rFonts w:ascii="Arial" w:hAnsi="Arial" w:cs="Arial"/>
          <w:sz w:val="20"/>
          <w:szCs w:val="20"/>
        </w:rPr>
        <w:t xml:space="preserve"> pagrind</w:t>
      </w:r>
      <w:r w:rsidR="00E70E08" w:rsidRPr="004F1E6E">
        <w:rPr>
          <w:rFonts w:ascii="Arial" w:hAnsi="Arial" w:cs="Arial"/>
          <w:sz w:val="20"/>
          <w:szCs w:val="20"/>
        </w:rPr>
        <w:t>ais</w:t>
      </w:r>
      <w:r w:rsidRPr="004F1E6E">
        <w:rPr>
          <w:rFonts w:ascii="Arial" w:hAnsi="Arial" w:cs="Arial"/>
          <w:sz w:val="20"/>
          <w:szCs w:val="20"/>
        </w:rPr>
        <w:t xml:space="preserve">, </w:t>
      </w:r>
      <w:r w:rsidRPr="004F1E6E">
        <w:rPr>
          <w:rStyle w:val="paragrafaiChar"/>
          <w:rFonts w:ascii="Arial" w:hAnsi="Arial" w:cs="Arial"/>
          <w:sz w:val="20"/>
          <w:szCs w:val="20"/>
        </w:rPr>
        <w:t>Suteikiančioji institucija Koncesininkui sumoka kompensaciją, kuri apskaičiuojama pagal tokią formulę</w:t>
      </w:r>
      <w:r w:rsidRPr="004F1E6E">
        <w:rPr>
          <w:rFonts w:ascii="Arial" w:hAnsi="Arial" w:cs="Arial"/>
          <w:sz w:val="20"/>
          <w:szCs w:val="20"/>
        </w:rPr>
        <w:t>:</w:t>
      </w:r>
      <w:bookmarkEnd w:id="892"/>
    </w:p>
    <w:p w14:paraId="25C2E1B7" w14:textId="2383908F" w:rsidR="00047550" w:rsidRPr="004F1E6E" w:rsidRDefault="00047550" w:rsidP="005B2CEE">
      <w:pPr>
        <w:spacing w:line="276" w:lineRule="auto"/>
        <w:ind w:left="851"/>
        <w:jc w:val="both"/>
        <w:rPr>
          <w:rFonts w:ascii="Arial" w:hAnsi="Arial" w:cs="Arial"/>
          <w:sz w:val="20"/>
          <w:szCs w:val="20"/>
        </w:rPr>
      </w:pPr>
      <w:bookmarkStart w:id="893" w:name="_Toc309205583"/>
      <w:bookmarkStart w:id="894" w:name="_Toc309247320"/>
      <w:bookmarkStart w:id="895" w:name="_Toc309305519"/>
      <w:r w:rsidRPr="004F1E6E">
        <w:rPr>
          <w:rFonts w:ascii="Arial" w:hAnsi="Arial" w:cs="Arial"/>
          <w:b/>
          <w:sz w:val="20"/>
          <w:szCs w:val="20"/>
        </w:rPr>
        <w:t xml:space="preserve">NK = </w:t>
      </w:r>
      <w:r w:rsidR="00225964" w:rsidRPr="004F1E6E">
        <w:rPr>
          <w:rFonts w:ascii="Arial" w:hAnsi="Arial" w:cs="Arial"/>
          <w:b/>
          <w:sz w:val="20"/>
          <w:szCs w:val="20"/>
        </w:rPr>
        <w:t>FI+</w:t>
      </w:r>
      <w:r w:rsidRPr="004F1E6E">
        <w:rPr>
          <w:rFonts w:ascii="Arial" w:hAnsi="Arial" w:cs="Arial"/>
          <w:b/>
          <w:sz w:val="20"/>
          <w:szCs w:val="20"/>
        </w:rPr>
        <w:t>FG</w:t>
      </w:r>
      <w:r w:rsidR="00225964" w:rsidRPr="004F1E6E">
        <w:rPr>
          <w:rFonts w:ascii="Arial" w:hAnsi="Arial" w:cs="Arial"/>
          <w:b/>
          <w:sz w:val="20"/>
          <w:szCs w:val="20"/>
        </w:rPr>
        <w:t>+KI+NA</w:t>
      </w:r>
      <w:r w:rsidRPr="004F1E6E">
        <w:rPr>
          <w:rFonts w:ascii="Arial" w:hAnsi="Arial" w:cs="Arial"/>
          <w:b/>
          <w:sz w:val="20"/>
          <w:szCs w:val="20"/>
        </w:rPr>
        <w:t xml:space="preserve"> – D – B, kur:</w:t>
      </w:r>
      <w:bookmarkEnd w:id="893"/>
      <w:bookmarkEnd w:id="894"/>
      <w:bookmarkEnd w:id="895"/>
      <w:r w:rsidR="005B2A97" w:rsidRPr="004F1E6E">
        <w:rPr>
          <w:rFonts w:ascii="Arial" w:hAnsi="Arial" w:cs="Arial"/>
          <w:b/>
          <w:sz w:val="20"/>
          <w:szCs w:val="20"/>
        </w:rPr>
        <w:t xml:space="preserve"> </w:t>
      </w:r>
    </w:p>
    <w:p w14:paraId="4059E978" w14:textId="5CCE8E95" w:rsidR="00047550" w:rsidRPr="004F1E6E" w:rsidRDefault="00047550" w:rsidP="005B2CEE">
      <w:pPr>
        <w:pStyle w:val="paragrafai"/>
        <w:numPr>
          <w:ilvl w:val="0"/>
          <w:numId w:val="0"/>
        </w:numPr>
        <w:spacing w:after="0"/>
        <w:ind w:left="851"/>
        <w:rPr>
          <w:rFonts w:ascii="Arial" w:hAnsi="Arial" w:cs="Arial"/>
          <w:sz w:val="20"/>
          <w:szCs w:val="20"/>
        </w:rPr>
      </w:pPr>
      <w:bookmarkStart w:id="896" w:name="_Toc309205584"/>
      <w:bookmarkStart w:id="897" w:name="_Toc309247321"/>
      <w:bookmarkStart w:id="898" w:name="_Toc309305520"/>
      <w:r w:rsidRPr="004F1E6E">
        <w:rPr>
          <w:rFonts w:ascii="Arial" w:hAnsi="Arial" w:cs="Arial"/>
          <w:b/>
          <w:sz w:val="20"/>
          <w:szCs w:val="20"/>
        </w:rPr>
        <w:t>NK</w:t>
      </w:r>
      <w:r w:rsidRPr="004F1E6E">
        <w:rPr>
          <w:rFonts w:ascii="Arial" w:hAnsi="Arial" w:cs="Arial"/>
          <w:sz w:val="20"/>
          <w:szCs w:val="20"/>
        </w:rPr>
        <w:t xml:space="preserve"> – </w:t>
      </w:r>
      <w:r w:rsidR="00225964" w:rsidRPr="004F1E6E">
        <w:rPr>
          <w:rFonts w:ascii="Arial" w:hAnsi="Arial" w:cs="Arial"/>
          <w:sz w:val="20"/>
          <w:szCs w:val="20"/>
        </w:rPr>
        <w:t>Sutarties nutraukimo kompensacija, kuri bet kuriuo atveju negali būti mažesnė nei 100</w:t>
      </w:r>
      <w:r w:rsidR="005B2A97" w:rsidRPr="004F1E6E">
        <w:rPr>
          <w:rFonts w:ascii="Arial" w:hAnsi="Arial" w:cs="Arial"/>
          <w:sz w:val="20"/>
          <w:szCs w:val="20"/>
        </w:rPr>
        <w:t xml:space="preserve"> </w:t>
      </w:r>
      <w:r w:rsidR="00225964" w:rsidRPr="004F1E6E">
        <w:rPr>
          <w:rFonts w:ascii="Arial" w:hAnsi="Arial" w:cs="Arial"/>
          <w:sz w:val="20"/>
          <w:szCs w:val="20"/>
        </w:rPr>
        <w:t>(vienas šimtas) procentų</w:t>
      </w:r>
      <w:r w:rsidR="005B2A97" w:rsidRPr="004F1E6E">
        <w:rPr>
          <w:rFonts w:ascii="Arial" w:hAnsi="Arial" w:cs="Arial"/>
          <w:sz w:val="20"/>
          <w:szCs w:val="20"/>
        </w:rPr>
        <w:t xml:space="preserve"> </w:t>
      </w:r>
      <w:r w:rsidR="00225964" w:rsidRPr="004F1E6E">
        <w:rPr>
          <w:rFonts w:ascii="Arial" w:hAnsi="Arial" w:cs="Arial"/>
          <w:sz w:val="20"/>
          <w:szCs w:val="20"/>
        </w:rPr>
        <w:t>FI+FG;</w:t>
      </w:r>
      <w:r w:rsidRPr="004F1E6E">
        <w:rPr>
          <w:rFonts w:ascii="Arial" w:hAnsi="Arial" w:cs="Arial"/>
          <w:sz w:val="20"/>
          <w:szCs w:val="20"/>
        </w:rPr>
        <w:t>:</w:t>
      </w:r>
    </w:p>
    <w:p w14:paraId="5C20AF68" w14:textId="183BFC8C" w:rsidR="00225964" w:rsidRPr="004F1E6E" w:rsidRDefault="00225964" w:rsidP="005B2CEE">
      <w:pPr>
        <w:pStyle w:val="paragrafai"/>
        <w:numPr>
          <w:ilvl w:val="0"/>
          <w:numId w:val="0"/>
        </w:numPr>
        <w:spacing w:after="0"/>
        <w:ind w:left="851"/>
        <w:rPr>
          <w:rFonts w:ascii="Arial" w:hAnsi="Arial" w:cs="Arial"/>
          <w:sz w:val="20"/>
          <w:szCs w:val="20"/>
        </w:rPr>
      </w:pPr>
      <w:r w:rsidRPr="004F1E6E">
        <w:rPr>
          <w:rFonts w:ascii="Arial" w:hAnsi="Arial" w:cs="Arial"/>
          <w:b/>
          <w:sz w:val="20"/>
          <w:szCs w:val="20"/>
        </w:rPr>
        <w:t>FI</w:t>
      </w:r>
      <w:r w:rsidRPr="004F1E6E">
        <w:rPr>
          <w:rFonts w:ascii="Arial" w:hAnsi="Arial" w:cs="Arial"/>
          <w:sz w:val="20"/>
          <w:szCs w:val="20"/>
        </w:rPr>
        <w:t xml:space="preserve"> – Sutarties nutraukimo metu dar negrąžinta Finansuotojo Koncesininkui suteikta ir Koncesininko Sutarties vykdymui panaudota finansavimo dalis, susikaupusios, bet dar nesumokėtos palūkanos už grąžinamą paskolą</w:t>
      </w:r>
      <w:r w:rsidR="00295D86" w:rsidRPr="004F1E6E">
        <w:rPr>
          <w:rFonts w:ascii="Arial" w:hAnsi="Arial" w:cs="Arial"/>
          <w:sz w:val="20"/>
          <w:szCs w:val="20"/>
        </w:rPr>
        <w:t xml:space="preserve">. Maksimalios nesumokėtos palūkanos </w:t>
      </w:r>
      <w:r w:rsidR="00295D86" w:rsidRPr="004F1E6E">
        <w:rPr>
          <w:rFonts w:ascii="Arial" w:hAnsi="Arial" w:cs="Arial"/>
          <w:sz w:val="20"/>
          <w:szCs w:val="20"/>
          <w:u w:val="single"/>
        </w:rPr>
        <w:t>negali viršyti</w:t>
      </w:r>
      <w:r w:rsidR="00295D86" w:rsidRPr="004F1E6E">
        <w:rPr>
          <w:rFonts w:ascii="Arial" w:hAnsi="Arial" w:cs="Arial"/>
          <w:sz w:val="20"/>
          <w:szCs w:val="20"/>
        </w:rPr>
        <w:t xml:space="preserve"> FVM nurodyto palūkanų dydžio</w:t>
      </w:r>
      <w:r w:rsidRPr="004F1E6E">
        <w:rPr>
          <w:rFonts w:ascii="Arial" w:hAnsi="Arial" w:cs="Arial"/>
          <w:sz w:val="20"/>
          <w:szCs w:val="20"/>
        </w:rPr>
        <w:t>;</w:t>
      </w:r>
    </w:p>
    <w:p w14:paraId="483DFDFA" w14:textId="0C459C9C" w:rsidR="00047550" w:rsidRPr="004F1E6E" w:rsidRDefault="00047550" w:rsidP="005B2CEE">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FG</w:t>
      </w:r>
      <w:r w:rsidRPr="004F1E6E">
        <w:rPr>
          <w:rFonts w:ascii="Arial" w:hAnsi="Arial" w:cs="Arial"/>
          <w:sz w:val="20"/>
          <w:szCs w:val="20"/>
        </w:rPr>
        <w:t xml:space="preserve"> – Finansuotojo Koncesininkui suteikto ir įsipareigojimams pagal Sutartį finansavimo grąžinimo Snaudos (įskaitant, bet neapsiribojant, susijusius mokesčius, palūkanas ir finansavimo sutarčių nutraukimo Sąnaudas), neviršijančios įprastų rinkoje Sąnaudų;</w:t>
      </w:r>
    </w:p>
    <w:p w14:paraId="6595C6AB" w14:textId="681C10FB" w:rsidR="00225964" w:rsidRPr="004F1E6E" w:rsidRDefault="00225964" w:rsidP="005B2CEE">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 xml:space="preserve">KI </w:t>
      </w:r>
      <w:r w:rsidRPr="004F1E6E">
        <w:rPr>
          <w:rFonts w:ascii="Arial" w:hAnsi="Arial" w:cs="Arial"/>
          <w:sz w:val="20"/>
          <w:szCs w:val="20"/>
        </w:rPr>
        <w:t>- Sutarties nutraukimo metu dar negrąžinta Kitų paskolos teikėjų suteikto Koncesininkui suteikta ir Koncesininko subjekto Finansiniame veiklos modelyje numatytoms Investicijoms tinkamai panaudota finansavimo ir nuosavo kapitalo dalis (ne didesnė nei ta, kuri atspindi Objekto sukūrimo darbų rezultatus (t. y. buvo panaudota jiems sukurti) ir kurie dar nebuvo įvertinti nustatant FI (šie Objekto sukūrimo darbų rezultatai neapima tų Objekto sukūrimo darbų rezultatų, kurie buvo įvertinti nustatant FI; t. y. tie patys Objekto sukūrimo darbų rezultatai, kurie jau buvo įvertinti nustatant grąžintino FI dydį, antrą kartą nebevertinami nustatant grąžintino KI dydį). Siekdamos išvengti bet kokių abejonių, Šalys pareiškia, kad jokios kitos Kito paskolos teikėjo</w:t>
      </w:r>
      <w:r w:rsidRPr="004F1E6E" w:rsidDel="00EF69F8">
        <w:rPr>
          <w:rFonts w:ascii="Arial" w:hAnsi="Arial" w:cs="Arial"/>
          <w:sz w:val="20"/>
          <w:szCs w:val="20"/>
        </w:rPr>
        <w:t xml:space="preserve"> </w:t>
      </w:r>
      <w:r w:rsidRPr="004F1E6E">
        <w:rPr>
          <w:rFonts w:ascii="Arial" w:hAnsi="Arial" w:cs="Arial"/>
          <w:sz w:val="20"/>
          <w:szCs w:val="20"/>
        </w:rPr>
        <w:t>suteikto Koncesininkui suteikta ir Koncesininko Sutarties vykdymui panaudoto finansavimo ir nuosavo kapitalo dalys ir jokios kitos palūkanos bei negauta investicijų grąža neatlyginamos;</w:t>
      </w:r>
    </w:p>
    <w:p w14:paraId="17C44A19" w14:textId="0CEB9162" w:rsidR="00225964" w:rsidRPr="004F1E6E" w:rsidRDefault="00225964" w:rsidP="005B2CEE">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NA</w:t>
      </w:r>
      <w:r w:rsidRPr="004F1E6E">
        <w:rPr>
          <w:rFonts w:ascii="Arial" w:hAnsi="Arial" w:cs="Arial"/>
          <w:sz w:val="20"/>
          <w:szCs w:val="20"/>
        </w:rPr>
        <w:t xml:space="preserve"> - Sutarties nutraukimo metu už iki Sutarties nutraukimo momento kokybiškai suteiktas Paslaugas, už kurias pagal Sutartį privalo sumokėti Suteikiančioji institucija;</w:t>
      </w:r>
    </w:p>
    <w:p w14:paraId="0D454640" w14:textId="77777777" w:rsidR="00047550" w:rsidRPr="004F1E6E" w:rsidRDefault="00047550" w:rsidP="005B2CEE">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D</w:t>
      </w:r>
      <w:r w:rsidRPr="004F1E6E">
        <w:rPr>
          <w:rFonts w:ascii="Arial" w:hAnsi="Arial" w:cs="Arial"/>
          <w:sz w:val="20"/>
          <w:szCs w:val="20"/>
        </w:rPr>
        <w:t xml:space="preserve"> – Koncesininko dėl Sutarties nutraukimo gaunamos pagal Sutartį privalomo draudimo išmokos;</w:t>
      </w:r>
    </w:p>
    <w:p w14:paraId="35A4C457" w14:textId="48EEE676" w:rsidR="00047550" w:rsidRPr="004F1E6E" w:rsidRDefault="00047550" w:rsidP="005B2CEE">
      <w:pPr>
        <w:pStyle w:val="paragrafesraas"/>
        <w:numPr>
          <w:ilvl w:val="0"/>
          <w:numId w:val="0"/>
        </w:numPr>
        <w:spacing w:after="0"/>
        <w:ind w:left="851"/>
        <w:rPr>
          <w:rFonts w:ascii="Arial" w:hAnsi="Arial" w:cs="Arial"/>
          <w:sz w:val="20"/>
          <w:szCs w:val="20"/>
        </w:rPr>
      </w:pPr>
      <w:r w:rsidRPr="004F1E6E">
        <w:rPr>
          <w:rFonts w:ascii="Arial" w:hAnsi="Arial" w:cs="Arial"/>
          <w:b/>
          <w:sz w:val="20"/>
          <w:szCs w:val="20"/>
        </w:rPr>
        <w:t>B</w:t>
      </w:r>
      <w:r w:rsidRPr="004F1E6E">
        <w:rPr>
          <w:rFonts w:ascii="Arial" w:hAnsi="Arial" w:cs="Arial"/>
          <w:sz w:val="20"/>
          <w:szCs w:val="20"/>
        </w:rPr>
        <w:t xml:space="preserve"> – dar neįskaitytos / neišreikalautos iš Koncesininko netesybos, mokėtinos tiek pagal Sutartį, tiek pagal Sutarties</w:t>
      </w:r>
      <w:r w:rsidR="00A866DD" w:rsidRPr="004F1E6E">
        <w:rPr>
          <w:rFonts w:ascii="Arial" w:hAnsi="Arial" w:cs="Arial"/>
          <w:sz w:val="20"/>
          <w:szCs w:val="20"/>
        </w:rPr>
        <w:t xml:space="preserve"> </w:t>
      </w:r>
      <w:r w:rsidR="00A866DD" w:rsidRPr="004F1E6E">
        <w:rPr>
          <w:rFonts w:ascii="Arial" w:hAnsi="Arial" w:cs="Arial"/>
          <w:sz w:val="20"/>
          <w:szCs w:val="20"/>
        </w:rPr>
        <w:fldChar w:fldCharType="begin"/>
      </w:r>
      <w:r w:rsidR="00A866DD" w:rsidRPr="004F1E6E">
        <w:rPr>
          <w:rFonts w:ascii="Arial" w:hAnsi="Arial" w:cs="Arial"/>
          <w:sz w:val="20"/>
          <w:szCs w:val="20"/>
        </w:rPr>
        <w:instrText xml:space="preserve"> REF _Ref110435919 \r \h </w:instrText>
      </w:r>
      <w:r w:rsidR="00004C78" w:rsidRPr="004F1E6E">
        <w:rPr>
          <w:rFonts w:ascii="Arial" w:hAnsi="Arial" w:cs="Arial"/>
          <w:sz w:val="20"/>
          <w:szCs w:val="20"/>
        </w:rPr>
        <w:instrText xml:space="preserve"> \* MERGEFORMAT </w:instrText>
      </w:r>
      <w:r w:rsidR="00A866DD" w:rsidRPr="004F1E6E">
        <w:rPr>
          <w:rFonts w:ascii="Arial" w:hAnsi="Arial" w:cs="Arial"/>
          <w:sz w:val="20"/>
          <w:szCs w:val="20"/>
        </w:rPr>
      </w:r>
      <w:r w:rsidR="00A866DD" w:rsidRPr="004F1E6E">
        <w:rPr>
          <w:rFonts w:ascii="Arial" w:hAnsi="Arial" w:cs="Arial"/>
          <w:sz w:val="20"/>
          <w:szCs w:val="20"/>
        </w:rPr>
        <w:fldChar w:fldCharType="separate"/>
      </w:r>
      <w:r w:rsidR="00DB154C" w:rsidRPr="004F1E6E">
        <w:rPr>
          <w:rFonts w:ascii="Arial" w:hAnsi="Arial" w:cs="Arial"/>
          <w:sz w:val="20"/>
          <w:szCs w:val="20"/>
        </w:rPr>
        <w:t>3</w:t>
      </w:r>
      <w:r w:rsidR="00A866DD" w:rsidRPr="004F1E6E">
        <w:rPr>
          <w:rFonts w:ascii="Arial" w:hAnsi="Arial" w:cs="Arial"/>
          <w:sz w:val="20"/>
          <w:szCs w:val="20"/>
        </w:rPr>
        <w:fldChar w:fldCharType="end"/>
      </w:r>
      <w:r w:rsidR="00A866DD" w:rsidRPr="004F1E6E">
        <w:rPr>
          <w:rFonts w:ascii="Arial" w:hAnsi="Arial" w:cs="Arial"/>
          <w:sz w:val="20"/>
          <w:szCs w:val="20"/>
        </w:rPr>
        <w:t xml:space="preserve"> </w:t>
      </w:r>
      <w:r w:rsidRPr="004F1E6E">
        <w:rPr>
          <w:rFonts w:ascii="Arial" w:hAnsi="Arial" w:cs="Arial"/>
          <w:sz w:val="20"/>
          <w:szCs w:val="20"/>
        </w:rPr>
        <w:t>pried</w:t>
      </w:r>
      <w:r w:rsidR="00225964" w:rsidRPr="004F1E6E">
        <w:rPr>
          <w:rFonts w:ascii="Arial" w:hAnsi="Arial" w:cs="Arial"/>
          <w:sz w:val="20"/>
          <w:szCs w:val="20"/>
        </w:rPr>
        <w:t>o</w:t>
      </w:r>
      <w:r w:rsidRPr="004F1E6E">
        <w:rPr>
          <w:rFonts w:ascii="Arial" w:hAnsi="Arial" w:cs="Arial"/>
          <w:sz w:val="20"/>
          <w:szCs w:val="20"/>
        </w:rPr>
        <w:t xml:space="preserve"> </w:t>
      </w:r>
      <w:r w:rsidR="00225964" w:rsidRPr="004F1E6E">
        <w:rPr>
          <w:rFonts w:ascii="Arial" w:hAnsi="Arial" w:cs="Arial"/>
          <w:sz w:val="20"/>
          <w:szCs w:val="20"/>
        </w:rPr>
        <w:t xml:space="preserve">Atsiskaitymų ir mokėjimų tvarka </w:t>
      </w:r>
      <w:r w:rsidR="00A866DD" w:rsidRPr="004F1E6E">
        <w:rPr>
          <w:rFonts w:ascii="Arial" w:hAnsi="Arial" w:cs="Arial"/>
          <w:sz w:val="20"/>
          <w:szCs w:val="20"/>
        </w:rPr>
        <w:t>3</w:t>
      </w:r>
      <w:r w:rsidR="00225964" w:rsidRPr="004F1E6E">
        <w:rPr>
          <w:rFonts w:ascii="Arial" w:hAnsi="Arial" w:cs="Arial"/>
          <w:sz w:val="20"/>
          <w:szCs w:val="20"/>
        </w:rPr>
        <w:t xml:space="preserve"> priedelyje Išskaitų (baudų) mechanizmas </w:t>
      </w:r>
      <w:r w:rsidRPr="004F1E6E">
        <w:rPr>
          <w:rFonts w:ascii="Arial" w:hAnsi="Arial" w:cs="Arial"/>
          <w:sz w:val="20"/>
          <w:szCs w:val="20"/>
        </w:rPr>
        <w:t xml:space="preserve">pateiktą </w:t>
      </w:r>
      <w:r w:rsidR="00225964" w:rsidRPr="004F1E6E">
        <w:rPr>
          <w:rFonts w:ascii="Arial" w:hAnsi="Arial" w:cs="Arial"/>
          <w:sz w:val="20"/>
          <w:szCs w:val="20"/>
        </w:rPr>
        <w:t xml:space="preserve">tvarką. </w:t>
      </w:r>
    </w:p>
    <w:bookmarkEnd w:id="896"/>
    <w:bookmarkEnd w:id="897"/>
    <w:bookmarkEnd w:id="898"/>
    <w:p w14:paraId="2EF26DBF" w14:textId="5AB77AAB"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Pagal šiame </w:t>
      </w:r>
      <w:r w:rsidR="00225964" w:rsidRPr="004F1E6E">
        <w:rPr>
          <w:rFonts w:ascii="Arial" w:hAnsi="Arial" w:cs="Arial"/>
          <w:sz w:val="20"/>
          <w:szCs w:val="20"/>
        </w:rPr>
        <w:fldChar w:fldCharType="begin"/>
      </w:r>
      <w:r w:rsidR="00225964" w:rsidRPr="004F1E6E">
        <w:rPr>
          <w:rFonts w:ascii="Arial" w:hAnsi="Arial" w:cs="Arial"/>
          <w:sz w:val="20"/>
          <w:szCs w:val="20"/>
        </w:rPr>
        <w:instrText xml:space="preserve"> REF _Ref103840833 \r \h </w:instrText>
      </w:r>
      <w:r w:rsidR="005B2CEE" w:rsidRPr="004F1E6E">
        <w:rPr>
          <w:rFonts w:ascii="Arial" w:hAnsi="Arial" w:cs="Arial"/>
          <w:sz w:val="20"/>
          <w:szCs w:val="20"/>
        </w:rPr>
        <w:instrText xml:space="preserve"> \* MERGEFORMAT </w:instrText>
      </w:r>
      <w:r w:rsidR="00225964" w:rsidRPr="004F1E6E">
        <w:rPr>
          <w:rFonts w:ascii="Arial" w:hAnsi="Arial" w:cs="Arial"/>
          <w:sz w:val="20"/>
          <w:szCs w:val="20"/>
        </w:rPr>
      </w:r>
      <w:r w:rsidR="00225964" w:rsidRPr="004F1E6E">
        <w:rPr>
          <w:rFonts w:ascii="Arial" w:hAnsi="Arial" w:cs="Arial"/>
          <w:sz w:val="20"/>
          <w:szCs w:val="20"/>
        </w:rPr>
        <w:fldChar w:fldCharType="separate"/>
      </w:r>
      <w:r w:rsidR="00DB154C" w:rsidRPr="004F1E6E">
        <w:rPr>
          <w:rFonts w:ascii="Arial" w:hAnsi="Arial" w:cs="Arial"/>
          <w:sz w:val="20"/>
          <w:szCs w:val="20"/>
        </w:rPr>
        <w:t>45</w:t>
      </w:r>
      <w:r w:rsidR="00225964" w:rsidRPr="004F1E6E">
        <w:rPr>
          <w:rFonts w:ascii="Arial" w:hAnsi="Arial" w:cs="Arial"/>
          <w:sz w:val="20"/>
          <w:szCs w:val="20"/>
        </w:rPr>
        <w:fldChar w:fldCharType="end"/>
      </w:r>
      <w:r w:rsidRPr="004F1E6E">
        <w:rPr>
          <w:rFonts w:ascii="Arial" w:hAnsi="Arial" w:cs="Arial"/>
          <w:sz w:val="20"/>
          <w:szCs w:val="20"/>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100C28EB"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Aiškumo dėlei Šalys patvirtina, kad išlaidos, susijusios su grąžinamo Turto būklės trūkumų, jeigu tokie buvo nustatyti, pašalinimu nėra įtraukiami į Sutarties </w:t>
      </w:r>
      <w:r w:rsidRPr="004F1E6E">
        <w:rPr>
          <w:rFonts w:ascii="Arial" w:hAnsi="Arial" w:cs="Arial"/>
          <w:sz w:val="20"/>
          <w:szCs w:val="20"/>
        </w:rPr>
        <w:fldChar w:fldCharType="begin"/>
      </w:r>
      <w:r w:rsidRPr="004F1E6E">
        <w:rPr>
          <w:rFonts w:ascii="Arial" w:hAnsi="Arial" w:cs="Arial"/>
          <w:sz w:val="20"/>
          <w:szCs w:val="20"/>
        </w:rPr>
        <w:instrText xml:space="preserve"> REF _Ref309218696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45.1</w:t>
      </w:r>
      <w:r w:rsidRPr="004F1E6E">
        <w:rPr>
          <w:rFonts w:ascii="Arial" w:hAnsi="Arial" w:cs="Arial"/>
          <w:sz w:val="20"/>
          <w:szCs w:val="20"/>
        </w:rPr>
        <w:fldChar w:fldCharType="end"/>
      </w:r>
      <w:r w:rsidR="00225964" w:rsidRPr="004F1E6E">
        <w:rPr>
          <w:rFonts w:ascii="Arial" w:hAnsi="Arial" w:cs="Arial"/>
          <w:sz w:val="20"/>
          <w:szCs w:val="20"/>
        </w:rPr>
        <w:fldChar w:fldCharType="begin"/>
      </w:r>
      <w:r w:rsidR="00225964" w:rsidRPr="004F1E6E">
        <w:rPr>
          <w:rFonts w:ascii="Arial" w:hAnsi="Arial" w:cs="Arial"/>
          <w:sz w:val="20"/>
          <w:szCs w:val="20"/>
        </w:rPr>
        <w:instrText xml:space="preserve"> REF _Ref309218696 \r \h </w:instrText>
      </w:r>
      <w:r w:rsidR="00004C78" w:rsidRPr="004F1E6E">
        <w:rPr>
          <w:rFonts w:ascii="Arial" w:hAnsi="Arial" w:cs="Arial"/>
          <w:sz w:val="20"/>
          <w:szCs w:val="20"/>
        </w:rPr>
        <w:instrText xml:space="preserve"> \* MERGEFORMAT </w:instrText>
      </w:r>
      <w:r w:rsidR="00225964" w:rsidRPr="004F1E6E">
        <w:rPr>
          <w:rFonts w:ascii="Arial" w:hAnsi="Arial" w:cs="Arial"/>
          <w:sz w:val="20"/>
          <w:szCs w:val="20"/>
        </w:rPr>
      </w:r>
      <w:r w:rsidR="00225964" w:rsidRPr="004F1E6E">
        <w:rPr>
          <w:rFonts w:ascii="Arial" w:hAnsi="Arial" w:cs="Arial"/>
          <w:sz w:val="20"/>
          <w:szCs w:val="20"/>
        </w:rPr>
        <w:fldChar w:fldCharType="separate"/>
      </w:r>
      <w:r w:rsidR="00DB154C" w:rsidRPr="004F1E6E">
        <w:rPr>
          <w:rFonts w:ascii="Arial" w:hAnsi="Arial" w:cs="Arial"/>
          <w:sz w:val="20"/>
          <w:szCs w:val="20"/>
        </w:rPr>
        <w:t>45.1</w:t>
      </w:r>
      <w:r w:rsidR="00225964" w:rsidRPr="004F1E6E">
        <w:rPr>
          <w:rFonts w:ascii="Arial" w:hAnsi="Arial" w:cs="Arial"/>
          <w:sz w:val="20"/>
          <w:szCs w:val="20"/>
        </w:rPr>
        <w:fldChar w:fldCharType="end"/>
      </w:r>
      <w:r w:rsidRPr="004F1E6E">
        <w:rPr>
          <w:rFonts w:ascii="Arial" w:hAnsi="Arial" w:cs="Arial"/>
          <w:sz w:val="20"/>
          <w:szCs w:val="20"/>
        </w:rPr>
        <w:t xml:space="preserve"> punkte nurodytą kompensavimo formulę. Turto būklės trūkumų nustatymo ir jų ištaisymo arba atlyginimo Suteikiančiajai institucijai tokio Turto suremontavimo ar pakeitimo lygiaverčiu turtu išlaidų tvarka ir sąlygos nustatyti šios Sutarties </w:t>
      </w:r>
      <w:r w:rsidRPr="004F1E6E">
        <w:rPr>
          <w:rFonts w:ascii="Arial" w:hAnsi="Arial" w:cs="Arial"/>
          <w:sz w:val="20"/>
          <w:szCs w:val="20"/>
        </w:rPr>
        <w:fldChar w:fldCharType="begin"/>
      </w:r>
      <w:r w:rsidRPr="004F1E6E">
        <w:rPr>
          <w:rFonts w:ascii="Arial" w:hAnsi="Arial" w:cs="Arial"/>
          <w:sz w:val="20"/>
          <w:szCs w:val="20"/>
        </w:rPr>
        <w:instrText xml:space="preserve"> REF _Ref522630570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10</w:t>
      </w:r>
      <w:r w:rsidRPr="004F1E6E">
        <w:rPr>
          <w:rFonts w:ascii="Arial" w:hAnsi="Arial" w:cs="Arial"/>
          <w:sz w:val="20"/>
          <w:szCs w:val="20"/>
        </w:rPr>
        <w:fldChar w:fldCharType="end"/>
      </w:r>
      <w:r w:rsidRPr="004F1E6E">
        <w:rPr>
          <w:rFonts w:ascii="Arial" w:hAnsi="Arial" w:cs="Arial"/>
          <w:sz w:val="20"/>
          <w:szCs w:val="20"/>
        </w:rPr>
        <w:t xml:space="preserve"> punkte. </w:t>
      </w:r>
    </w:p>
    <w:p w14:paraId="48D0A50E" w14:textId="77777777" w:rsidR="00047550" w:rsidRPr="004F1E6E" w:rsidRDefault="00047550" w:rsidP="005B2CEE">
      <w:pPr>
        <w:pStyle w:val="Antrat2"/>
        <w:tabs>
          <w:tab w:val="clear" w:pos="495"/>
          <w:tab w:val="num" w:pos="6237"/>
        </w:tabs>
        <w:rPr>
          <w:rFonts w:ascii="Arial" w:hAnsi="Arial" w:cs="Arial"/>
          <w:sz w:val="20"/>
        </w:rPr>
      </w:pPr>
      <w:bookmarkStart w:id="899" w:name="_Toc309205591"/>
      <w:bookmarkStart w:id="900" w:name="_Ref54842207"/>
      <w:bookmarkStart w:id="901" w:name="_Ref103841487"/>
      <w:bookmarkStart w:id="902" w:name="_Toc219280549"/>
      <w:r w:rsidRPr="004F1E6E">
        <w:rPr>
          <w:rFonts w:ascii="Arial" w:hAnsi="Arial" w:cs="Arial"/>
          <w:sz w:val="20"/>
        </w:rPr>
        <w:t>Sutarties nutraukimo kompensacijos mokėjimas</w:t>
      </w:r>
      <w:bookmarkEnd w:id="899"/>
      <w:bookmarkEnd w:id="900"/>
      <w:bookmarkEnd w:id="901"/>
      <w:bookmarkEnd w:id="902"/>
    </w:p>
    <w:p w14:paraId="0758EAF9" w14:textId="12E37DE6" w:rsidR="00047550" w:rsidRPr="004F1E6E" w:rsidRDefault="00047550" w:rsidP="005B2CEE">
      <w:pPr>
        <w:pStyle w:val="paragrafai"/>
        <w:tabs>
          <w:tab w:val="clear" w:pos="495"/>
        </w:tabs>
        <w:rPr>
          <w:rFonts w:ascii="Arial" w:hAnsi="Arial" w:cs="Arial"/>
          <w:sz w:val="20"/>
          <w:szCs w:val="20"/>
        </w:rPr>
      </w:pPr>
      <w:bookmarkStart w:id="903" w:name="_Ref54841504"/>
      <w:r w:rsidRPr="004F1E6E">
        <w:rPr>
          <w:rFonts w:ascii="Arial" w:hAnsi="Arial" w:cs="Arial"/>
          <w:sz w:val="20"/>
          <w:szCs w:val="20"/>
        </w:rPr>
        <w:t xml:space="preserve">Suteikiančiosios institucijos pagal Sutarties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_Ref309218658 \r \h </w:instrText>
      </w:r>
      <w:r w:rsidR="005B2CEE"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43.1</w:t>
      </w:r>
      <w:r w:rsidR="004576C0" w:rsidRPr="004F1E6E">
        <w:rPr>
          <w:rFonts w:ascii="Arial" w:hAnsi="Arial" w:cs="Arial"/>
          <w:sz w:val="20"/>
          <w:szCs w:val="20"/>
        </w:rPr>
        <w:fldChar w:fldCharType="end"/>
      </w:r>
      <w:r w:rsidR="004576C0" w:rsidRPr="004F1E6E">
        <w:rPr>
          <w:rFonts w:ascii="Arial" w:hAnsi="Arial" w:cs="Arial"/>
          <w:sz w:val="20"/>
          <w:szCs w:val="20"/>
        </w:rPr>
        <w:t xml:space="preserve">,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_Ref309218684 \r \h </w:instrText>
      </w:r>
      <w:r w:rsidR="005B2CEE"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44.1</w:t>
      </w:r>
      <w:r w:rsidR="004576C0" w:rsidRPr="004F1E6E">
        <w:rPr>
          <w:rFonts w:ascii="Arial" w:hAnsi="Arial" w:cs="Arial"/>
          <w:sz w:val="20"/>
          <w:szCs w:val="20"/>
        </w:rPr>
        <w:fldChar w:fldCharType="end"/>
      </w:r>
      <w:r w:rsidR="004576C0" w:rsidRPr="004F1E6E">
        <w:rPr>
          <w:rFonts w:ascii="Arial" w:hAnsi="Arial" w:cs="Arial"/>
          <w:sz w:val="20"/>
          <w:szCs w:val="20"/>
        </w:rPr>
        <w:t xml:space="preserve"> ir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_Ref309218696 \r \h </w:instrText>
      </w:r>
      <w:r w:rsidR="005B2CEE"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45.1</w:t>
      </w:r>
      <w:r w:rsidR="004576C0" w:rsidRPr="004F1E6E">
        <w:rPr>
          <w:rFonts w:ascii="Arial" w:hAnsi="Arial" w:cs="Arial"/>
          <w:sz w:val="20"/>
          <w:szCs w:val="20"/>
        </w:rPr>
        <w:fldChar w:fldCharType="end"/>
      </w:r>
      <w:r w:rsidRPr="004F1E6E">
        <w:rPr>
          <w:rFonts w:ascii="Arial" w:hAnsi="Arial" w:cs="Arial"/>
          <w:sz w:val="20"/>
          <w:szCs w:val="20"/>
        </w:rPr>
        <w:t xml:space="preserve"> punktus mokėtinos nutraukimo </w:t>
      </w:r>
      <w:r w:rsidR="0001006E" w:rsidRPr="004F1E6E">
        <w:rPr>
          <w:rFonts w:ascii="Arial" w:hAnsi="Arial" w:cs="Arial"/>
          <w:sz w:val="20"/>
          <w:szCs w:val="20"/>
        </w:rPr>
        <w:t xml:space="preserve">/ pasibaigimo </w:t>
      </w:r>
      <w:r w:rsidRPr="004F1E6E">
        <w:rPr>
          <w:rFonts w:ascii="Arial" w:hAnsi="Arial" w:cs="Arial"/>
          <w:sz w:val="20"/>
          <w:szCs w:val="20"/>
        </w:rPr>
        <w:t xml:space="preserve">kompensacijos turi būti sumokamos ne vėliau kaip per </w:t>
      </w:r>
      <w:r w:rsidR="004576C0" w:rsidRPr="004F1E6E">
        <w:rPr>
          <w:rFonts w:ascii="Arial" w:hAnsi="Arial" w:cs="Arial"/>
          <w:sz w:val="20"/>
          <w:szCs w:val="20"/>
        </w:rPr>
        <w:t>30 (trisdešimt) dienų</w:t>
      </w:r>
      <w:r w:rsidR="004576C0" w:rsidRPr="004F1E6E" w:rsidDel="004576C0">
        <w:rPr>
          <w:rFonts w:ascii="Arial" w:hAnsi="Arial" w:cs="Arial"/>
          <w:sz w:val="20"/>
          <w:szCs w:val="20"/>
        </w:rPr>
        <w:t xml:space="preserve"> </w:t>
      </w:r>
      <w:r w:rsidRPr="004F1E6E">
        <w:rPr>
          <w:rFonts w:ascii="Arial" w:hAnsi="Arial" w:cs="Arial"/>
          <w:sz w:val="20"/>
          <w:szCs w:val="20"/>
        </w:rPr>
        <w:t xml:space="preserve">nuo Sutarties nutraukimo dienos arba, </w:t>
      </w:r>
      <w:r w:rsidR="004576C0" w:rsidRPr="004F1E6E">
        <w:rPr>
          <w:rFonts w:ascii="Arial" w:hAnsi="Arial" w:cs="Arial"/>
          <w:sz w:val="20"/>
          <w:szCs w:val="20"/>
        </w:rPr>
        <w:t>arba proporcingomis dalimis, kas mėnesį mokant ne mažiau kaip proporcingą kompensacijos dalį, ir visą sumą sumokant per 2 (du) metus nuo Sutarties nutraukimo dienos. Šalių ginčai dėl kompensacijos dydžio dalies neturi stabdyti tos kompensacijos dalies mokėjimų, dėl kurių Šalys neturi ginčo.</w:t>
      </w:r>
      <w:bookmarkEnd w:id="903"/>
    </w:p>
    <w:p w14:paraId="3F521FA7" w14:textId="429B5AA4" w:rsidR="004576C0" w:rsidRPr="004F1E6E" w:rsidRDefault="004576C0" w:rsidP="005B2CEE">
      <w:pPr>
        <w:pStyle w:val="paragrafai"/>
        <w:tabs>
          <w:tab w:val="clear" w:pos="495"/>
        </w:tabs>
        <w:rPr>
          <w:rFonts w:ascii="Arial" w:hAnsi="Arial" w:cs="Arial"/>
          <w:sz w:val="20"/>
          <w:szCs w:val="20"/>
        </w:rPr>
      </w:pPr>
      <w:bookmarkStart w:id="904" w:name="_Ref61274132"/>
      <w:r w:rsidRPr="004F1E6E">
        <w:rPr>
          <w:rFonts w:ascii="Arial" w:hAnsi="Arial" w:cs="Arial"/>
          <w:sz w:val="20"/>
          <w:szCs w:val="20"/>
        </w:rPr>
        <w:t xml:space="preserve">Už per atidėtą laikotarpį, viršijantį 30 (trisdešimt) dienų, mokamas sumas yra mokamos sutartyje su Finansuotoju nurodytos palūkanos (tačiau ne didesnės nei tos, kurias mokėjo Koncesininkas iki </w:t>
      </w:r>
      <w:r w:rsidRPr="004F1E6E">
        <w:rPr>
          <w:rFonts w:ascii="Arial" w:hAnsi="Arial" w:cs="Arial"/>
          <w:sz w:val="20"/>
          <w:szCs w:val="20"/>
        </w:rPr>
        <w:lastRenderedPageBreak/>
        <w:t>Sutarties pasibaigimo). Suteikiančioji institucija, Koncesininkas ir Finansuotojas turi teisę tarpusavio susitarimu nustatyti mažesnį palūkanų dydį – tuomet už per atidėtą laikotarpį, viršijantį 30 (trisdešimt) dienų, mokamas sumas būtų mokamos Suteikiančiosios institucijos, Koncesininko ir Finansuotojo sutartos palūkanos.</w:t>
      </w:r>
      <w:bookmarkEnd w:id="904"/>
      <w:r w:rsidR="005B2CEE" w:rsidRPr="004F1E6E">
        <w:rPr>
          <w:rFonts w:ascii="Arial" w:hAnsi="Arial" w:cs="Arial"/>
          <w:sz w:val="20"/>
          <w:szCs w:val="20"/>
        </w:rPr>
        <w:t xml:space="preserve"> </w:t>
      </w:r>
      <w:r w:rsidRPr="004F1E6E">
        <w:rPr>
          <w:rFonts w:ascii="Arial" w:hAnsi="Arial" w:cs="Arial"/>
          <w:sz w:val="20"/>
          <w:szCs w:val="20"/>
        </w:rPr>
        <w:t>Suteikiančiosios institucijos, Koncesininko ir Finansuotojo ir (ar) Kito paskolos teikėjo rašytiniu susitarimu šie asmenys gali susitarti dėl Koncesininko reikalavimo teisių į Suteikiančiosios institucijos mokėtiną kompensaciją (jos dalį) perleidimo Finansuotojui ir (ar) Kitam paskolos teikėjui</w:t>
      </w:r>
    </w:p>
    <w:p w14:paraId="67935CAD" w14:textId="3D8A7000"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Jeigu dėl Suteikiančiosios institucijos pagal Sutarties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_Ref54841504 \r \h </w:instrText>
      </w:r>
      <w:r w:rsidR="00004C78"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46.1</w:t>
      </w:r>
      <w:r w:rsidR="004576C0" w:rsidRPr="004F1E6E">
        <w:rPr>
          <w:rFonts w:ascii="Arial" w:hAnsi="Arial" w:cs="Arial"/>
          <w:sz w:val="20"/>
          <w:szCs w:val="20"/>
        </w:rPr>
        <w:fldChar w:fldCharType="end"/>
      </w:r>
      <w:r w:rsidRPr="004F1E6E">
        <w:rPr>
          <w:rFonts w:ascii="Arial" w:hAnsi="Arial" w:cs="Arial"/>
          <w:sz w:val="20"/>
          <w:szCs w:val="20"/>
        </w:rPr>
        <w:t xml:space="preserve"> punktą mokėtinos Sutarties nutraukimo kompensacijos Koncesininkui kiltų mokestinės prievolės, mokėtina Sutarties nutraukimo kompensacija:</w:t>
      </w:r>
    </w:p>
    <w:p w14:paraId="1B574A5E" w14:textId="749BFC29" w:rsidR="00047550" w:rsidRPr="004F1E6E" w:rsidRDefault="004576C0" w:rsidP="005B2CEE">
      <w:pPr>
        <w:pStyle w:val="paragrafesraas"/>
        <w:tabs>
          <w:tab w:val="clear" w:pos="720"/>
          <w:tab w:val="num" w:pos="7938"/>
        </w:tabs>
        <w:rPr>
          <w:rFonts w:ascii="Arial" w:hAnsi="Arial" w:cs="Arial"/>
          <w:sz w:val="20"/>
          <w:szCs w:val="20"/>
        </w:rPr>
      </w:pPr>
      <w:r w:rsidRPr="004F1E6E">
        <w:rPr>
          <w:rFonts w:ascii="Arial" w:hAnsi="Arial" w:cs="Arial"/>
          <w:sz w:val="20"/>
          <w:szCs w:val="20"/>
        </w:rPr>
        <w:t>n</w:t>
      </w:r>
      <w:r w:rsidR="00047550" w:rsidRPr="004F1E6E">
        <w:rPr>
          <w:rFonts w:ascii="Arial" w:hAnsi="Arial" w:cs="Arial"/>
          <w:sz w:val="20"/>
          <w:szCs w:val="20"/>
        </w:rPr>
        <w:t xml:space="preserve">edidinama jokiomis sumomis, jeigu Sutartis nutraukiama Sutarties </w:t>
      </w:r>
      <w:r w:rsidRPr="004F1E6E">
        <w:rPr>
          <w:rFonts w:ascii="Arial" w:hAnsi="Arial" w:cs="Arial"/>
          <w:sz w:val="20"/>
          <w:szCs w:val="20"/>
        </w:rPr>
        <w:fldChar w:fldCharType="begin"/>
      </w:r>
      <w:r w:rsidRPr="004F1E6E">
        <w:rPr>
          <w:rFonts w:ascii="Arial" w:hAnsi="Arial" w:cs="Arial"/>
          <w:sz w:val="20"/>
          <w:szCs w:val="20"/>
        </w:rPr>
        <w:instrText xml:space="preserve"> REF _Ref103841380 \r \h </w:instrText>
      </w:r>
      <w:r w:rsidR="005B2CEE"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43</w:t>
      </w:r>
      <w:r w:rsidRPr="004F1E6E">
        <w:rPr>
          <w:rFonts w:ascii="Arial" w:hAnsi="Arial" w:cs="Arial"/>
          <w:sz w:val="20"/>
          <w:szCs w:val="20"/>
        </w:rPr>
        <w:fldChar w:fldCharType="end"/>
      </w:r>
      <w:r w:rsidRPr="004F1E6E">
        <w:rPr>
          <w:rFonts w:ascii="Arial" w:hAnsi="Arial" w:cs="Arial"/>
          <w:sz w:val="20"/>
          <w:szCs w:val="20"/>
        </w:rPr>
        <w:t>p</w:t>
      </w:r>
      <w:r w:rsidR="0001006E" w:rsidRPr="004F1E6E">
        <w:rPr>
          <w:rFonts w:ascii="Arial" w:hAnsi="Arial" w:cs="Arial"/>
          <w:sz w:val="20"/>
          <w:szCs w:val="20"/>
        </w:rPr>
        <w:t xml:space="preserve">punkto pagrindu dėl </w:t>
      </w:r>
      <w:r w:rsidR="00047550" w:rsidRPr="004F1E6E">
        <w:rPr>
          <w:rFonts w:ascii="Arial" w:hAnsi="Arial" w:cs="Arial"/>
          <w:sz w:val="20"/>
          <w:szCs w:val="20"/>
        </w:rPr>
        <w:t>nuo Koncesininko ir (ar) Investuotojo priklausančių priežasčių;</w:t>
      </w:r>
    </w:p>
    <w:p w14:paraId="7ECCB2BD" w14:textId="01531D13" w:rsidR="00047550" w:rsidRPr="004F1E6E" w:rsidRDefault="00047550" w:rsidP="005B2CEE">
      <w:pPr>
        <w:pStyle w:val="paragrafesraas"/>
        <w:tabs>
          <w:tab w:val="clear" w:pos="720"/>
          <w:tab w:val="num" w:pos="7938"/>
        </w:tabs>
        <w:rPr>
          <w:rFonts w:ascii="Arial" w:hAnsi="Arial" w:cs="Arial"/>
          <w:sz w:val="20"/>
          <w:szCs w:val="20"/>
        </w:rPr>
      </w:pPr>
      <w:r w:rsidRPr="004F1E6E">
        <w:rPr>
          <w:rFonts w:ascii="Arial" w:hAnsi="Arial" w:cs="Arial"/>
          <w:sz w:val="20"/>
          <w:szCs w:val="20"/>
        </w:rPr>
        <w:t xml:space="preserve">Padidinama tokia suma, kuri kompensuotų Koncesininko dėl Sutarties nutraukimo kompensacijos gavimo kylančias mokestines prievoles, jeigu Sutartis nutraukiama Sutarties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_Ref103841405 \r \h </w:instrText>
      </w:r>
      <w:r w:rsidR="005B2CEE"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44</w:t>
      </w:r>
      <w:r w:rsidR="004576C0" w:rsidRPr="004F1E6E">
        <w:rPr>
          <w:rFonts w:ascii="Arial" w:hAnsi="Arial" w:cs="Arial"/>
          <w:sz w:val="20"/>
          <w:szCs w:val="20"/>
        </w:rPr>
        <w:fldChar w:fldCharType="end"/>
      </w:r>
      <w:r w:rsidRPr="004F1E6E">
        <w:rPr>
          <w:rFonts w:ascii="Arial" w:hAnsi="Arial" w:cs="Arial"/>
          <w:sz w:val="20"/>
          <w:szCs w:val="20"/>
        </w:rPr>
        <w:t xml:space="preserve">punkto pagrindu dėl nuo Suteikiančiosios institucijos priklausančių priežasčių; </w:t>
      </w:r>
    </w:p>
    <w:p w14:paraId="0DF1FE84" w14:textId="49958C01" w:rsidR="00047550" w:rsidRPr="004F1E6E" w:rsidRDefault="004576C0" w:rsidP="005B2CEE">
      <w:pPr>
        <w:pStyle w:val="paragrafesraas"/>
        <w:tabs>
          <w:tab w:val="clear" w:pos="720"/>
          <w:tab w:val="num" w:pos="7938"/>
        </w:tabs>
        <w:rPr>
          <w:rFonts w:ascii="Arial" w:hAnsi="Arial" w:cs="Arial"/>
          <w:sz w:val="20"/>
          <w:szCs w:val="20"/>
        </w:rPr>
      </w:pPr>
      <w:r w:rsidRPr="004F1E6E">
        <w:rPr>
          <w:rFonts w:ascii="Arial" w:hAnsi="Arial" w:cs="Arial"/>
          <w:sz w:val="20"/>
          <w:szCs w:val="20"/>
        </w:rPr>
        <w:t>p</w:t>
      </w:r>
      <w:r w:rsidR="00047550" w:rsidRPr="004F1E6E">
        <w:rPr>
          <w:rFonts w:ascii="Arial" w:hAnsi="Arial" w:cs="Arial"/>
          <w:sz w:val="20"/>
          <w:szCs w:val="20"/>
        </w:rPr>
        <w:t>adidinama tokia suma, kuri kompensuotų Koncesininkui 50 (penkiasdešimt</w:t>
      </w:r>
      <w:r w:rsidRPr="004F1E6E">
        <w:rPr>
          <w:rFonts w:ascii="Arial" w:hAnsi="Arial" w:cs="Arial"/>
          <w:sz w:val="20"/>
          <w:szCs w:val="20"/>
        </w:rPr>
        <w:t>)</w:t>
      </w:r>
      <w:r w:rsidR="00047550" w:rsidRPr="004F1E6E">
        <w:rPr>
          <w:rFonts w:ascii="Arial" w:hAnsi="Arial" w:cs="Arial"/>
          <w:sz w:val="20"/>
          <w:szCs w:val="20"/>
        </w:rPr>
        <w:t xml:space="preserve"> procentų dėl Sutarties nutraukimo kompensacijos gavimo kylančių mokestinių prievolių, jeigu Sutartis nutraukiama Sutarties </w:t>
      </w:r>
      <w:r w:rsidRPr="004F1E6E">
        <w:rPr>
          <w:rFonts w:ascii="Arial" w:hAnsi="Arial" w:cs="Arial"/>
          <w:sz w:val="20"/>
          <w:szCs w:val="20"/>
        </w:rPr>
        <w:fldChar w:fldCharType="begin"/>
      </w:r>
      <w:r w:rsidRPr="004F1E6E">
        <w:rPr>
          <w:rFonts w:ascii="Arial" w:hAnsi="Arial" w:cs="Arial"/>
          <w:sz w:val="20"/>
          <w:szCs w:val="20"/>
        </w:rPr>
        <w:instrText xml:space="preserve"> REF _Ref103840833 \r \h </w:instrText>
      </w:r>
      <w:r w:rsidR="005B2CEE"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45</w:t>
      </w:r>
      <w:r w:rsidRPr="004F1E6E">
        <w:rPr>
          <w:rFonts w:ascii="Arial" w:hAnsi="Arial" w:cs="Arial"/>
          <w:sz w:val="20"/>
          <w:szCs w:val="20"/>
        </w:rPr>
        <w:fldChar w:fldCharType="end"/>
      </w:r>
      <w:r w:rsidR="00047550" w:rsidRPr="004F1E6E">
        <w:rPr>
          <w:rFonts w:ascii="Arial" w:hAnsi="Arial" w:cs="Arial"/>
          <w:sz w:val="20"/>
          <w:szCs w:val="20"/>
        </w:rPr>
        <w:t xml:space="preserve"> punkto pagrindu be Šalių kaltės</w:t>
      </w:r>
      <w:r w:rsidRPr="004F1E6E">
        <w:rPr>
          <w:rFonts w:ascii="Arial" w:hAnsi="Arial" w:cs="Arial"/>
          <w:sz w:val="20"/>
          <w:szCs w:val="20"/>
        </w:rPr>
        <w:t xml:space="preserve"> arba dėl nenugalimos jėgos aplinkybių.</w:t>
      </w:r>
    </w:p>
    <w:p w14:paraId="17BDB931" w14:textId="7741C68D"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Šiame </w:t>
      </w:r>
      <w:r w:rsidR="004576C0" w:rsidRPr="004F1E6E">
        <w:rPr>
          <w:rFonts w:ascii="Arial" w:hAnsi="Arial" w:cs="Arial"/>
          <w:sz w:val="20"/>
          <w:szCs w:val="20"/>
        </w:rPr>
        <w:t xml:space="preserve">Sutarties </w:t>
      </w:r>
      <w:r w:rsidR="004576C0" w:rsidRPr="004F1E6E">
        <w:rPr>
          <w:rFonts w:ascii="Arial" w:hAnsi="Arial" w:cs="Arial"/>
          <w:sz w:val="20"/>
          <w:szCs w:val="20"/>
        </w:rPr>
        <w:fldChar w:fldCharType="begin"/>
      </w:r>
      <w:r w:rsidR="004576C0" w:rsidRPr="004F1E6E">
        <w:rPr>
          <w:rFonts w:ascii="Arial" w:hAnsi="Arial" w:cs="Arial"/>
          <w:sz w:val="20"/>
          <w:szCs w:val="20"/>
        </w:rPr>
        <w:instrText xml:space="preserve"> REF _Ref103841487 \r \h </w:instrText>
      </w:r>
      <w:r w:rsidR="005B2CEE" w:rsidRPr="004F1E6E">
        <w:rPr>
          <w:rFonts w:ascii="Arial" w:hAnsi="Arial" w:cs="Arial"/>
          <w:sz w:val="20"/>
          <w:szCs w:val="20"/>
        </w:rPr>
        <w:instrText xml:space="preserve"> \* MERGEFORMAT </w:instrText>
      </w:r>
      <w:r w:rsidR="004576C0" w:rsidRPr="004F1E6E">
        <w:rPr>
          <w:rFonts w:ascii="Arial" w:hAnsi="Arial" w:cs="Arial"/>
          <w:sz w:val="20"/>
          <w:szCs w:val="20"/>
        </w:rPr>
      </w:r>
      <w:r w:rsidR="004576C0" w:rsidRPr="004F1E6E">
        <w:rPr>
          <w:rFonts w:ascii="Arial" w:hAnsi="Arial" w:cs="Arial"/>
          <w:sz w:val="20"/>
          <w:szCs w:val="20"/>
        </w:rPr>
        <w:fldChar w:fldCharType="separate"/>
      </w:r>
      <w:r w:rsidR="00DB154C" w:rsidRPr="004F1E6E">
        <w:rPr>
          <w:rFonts w:ascii="Arial" w:hAnsi="Arial" w:cs="Arial"/>
          <w:sz w:val="20"/>
          <w:szCs w:val="20"/>
        </w:rPr>
        <w:t>46</w:t>
      </w:r>
      <w:r w:rsidR="004576C0" w:rsidRPr="004F1E6E">
        <w:rPr>
          <w:rFonts w:ascii="Arial" w:hAnsi="Arial" w:cs="Arial"/>
          <w:sz w:val="20"/>
          <w:szCs w:val="20"/>
        </w:rPr>
        <w:fldChar w:fldCharType="end"/>
      </w:r>
      <w:r w:rsidR="004576C0" w:rsidRPr="004F1E6E">
        <w:rPr>
          <w:rFonts w:ascii="Arial" w:hAnsi="Arial" w:cs="Arial"/>
          <w:sz w:val="20"/>
          <w:szCs w:val="20"/>
        </w:rPr>
        <w:t xml:space="preserve"> punkte </w:t>
      </w:r>
      <w:r w:rsidRPr="004F1E6E">
        <w:rPr>
          <w:rFonts w:ascii="Arial" w:hAnsi="Arial" w:cs="Arial"/>
          <w:sz w:val="20"/>
          <w:szCs w:val="20"/>
        </w:rPr>
        <w:t>numatyta mokestinių prievolių kompensavimo suma sumokama Koncesininkui</w:t>
      </w:r>
      <w:r w:rsidR="005B2A97" w:rsidRPr="004F1E6E">
        <w:rPr>
          <w:rFonts w:ascii="Arial" w:hAnsi="Arial" w:cs="Arial"/>
          <w:sz w:val="20"/>
          <w:szCs w:val="20"/>
        </w:rPr>
        <w:t xml:space="preserve"> </w:t>
      </w:r>
      <w:r w:rsidR="004576C0" w:rsidRPr="004F1E6E">
        <w:rPr>
          <w:rFonts w:ascii="Arial" w:hAnsi="Arial" w:cs="Arial"/>
          <w:sz w:val="20"/>
          <w:szCs w:val="20"/>
        </w:rPr>
        <w:t>30 (trisdešimt)</w:t>
      </w:r>
      <w:r w:rsidRPr="004F1E6E">
        <w:rPr>
          <w:rFonts w:ascii="Arial" w:hAnsi="Arial" w:cs="Arial"/>
          <w:sz w:val="20"/>
          <w:szCs w:val="20"/>
        </w:rPr>
        <w:t xml:space="preserve"> dienų nuo Koncesininko pareikalavimo kartu su šiame punkte numatytų mokestinių prievolių atsiradimą ir jų dydį pagrindžiančiais dokumentais pateikimo.</w:t>
      </w:r>
    </w:p>
    <w:p w14:paraId="5B6DDFCC" w14:textId="3F402A4D" w:rsidR="004576C0" w:rsidRPr="004F1E6E" w:rsidRDefault="004576C0" w:rsidP="005B2CEE">
      <w:pPr>
        <w:pStyle w:val="paragrafai"/>
        <w:tabs>
          <w:tab w:val="clear" w:pos="495"/>
        </w:tabs>
        <w:rPr>
          <w:rFonts w:ascii="Arial" w:hAnsi="Arial" w:cs="Arial"/>
          <w:sz w:val="20"/>
          <w:szCs w:val="20"/>
        </w:rPr>
      </w:pPr>
      <w:r w:rsidRPr="004F1E6E">
        <w:rPr>
          <w:rFonts w:ascii="Arial" w:hAnsi="Arial" w:cs="Arial"/>
          <w:sz w:val="20"/>
          <w:szCs w:val="20"/>
        </w:rPr>
        <w:t>Šalių ginčai dėl kompensacijos dydžio dalies neturi stabdyti tos kompensacijos dalies mokėjimo, dėl kurios Šalys ginčo neturi.</w:t>
      </w:r>
    </w:p>
    <w:p w14:paraId="7AC211ED" w14:textId="5BB313A0" w:rsidR="004576C0" w:rsidRPr="004F1E6E" w:rsidRDefault="00047550" w:rsidP="005B2CEE">
      <w:pPr>
        <w:pStyle w:val="Antrat1"/>
        <w:rPr>
          <w:rFonts w:ascii="Arial" w:hAnsi="Arial" w:cs="Arial"/>
          <w:iCs w:val="0"/>
          <w:sz w:val="20"/>
        </w:rPr>
      </w:pPr>
      <w:bookmarkStart w:id="905" w:name="_Toc284496821"/>
      <w:bookmarkStart w:id="906" w:name="_Toc293074486"/>
      <w:bookmarkStart w:id="907" w:name="_Toc297646411"/>
      <w:bookmarkStart w:id="908" w:name="_Toc300049758"/>
      <w:bookmarkStart w:id="909" w:name="_Toc299367511"/>
      <w:bookmarkStart w:id="910" w:name="_Ref137359342"/>
      <w:bookmarkStart w:id="911" w:name="_Toc141511378"/>
      <w:bookmarkStart w:id="912" w:name="_Toc219280550"/>
      <w:r w:rsidRPr="004F1E6E">
        <w:rPr>
          <w:rFonts w:ascii="Arial" w:hAnsi="Arial" w:cs="Arial"/>
          <w:iCs w:val="0"/>
          <w:sz w:val="20"/>
        </w:rPr>
        <w:t>Šalių atsakomybė</w:t>
      </w:r>
      <w:bookmarkEnd w:id="905"/>
      <w:bookmarkEnd w:id="906"/>
      <w:bookmarkEnd w:id="907"/>
      <w:bookmarkEnd w:id="908"/>
      <w:bookmarkEnd w:id="909"/>
      <w:bookmarkEnd w:id="912"/>
    </w:p>
    <w:p w14:paraId="36DF7C72" w14:textId="77777777" w:rsidR="00047550" w:rsidRPr="004F1E6E" w:rsidRDefault="00047550" w:rsidP="005B2CEE">
      <w:pPr>
        <w:pStyle w:val="Antrat2"/>
        <w:tabs>
          <w:tab w:val="clear" w:pos="495"/>
          <w:tab w:val="num" w:pos="8931"/>
        </w:tabs>
        <w:rPr>
          <w:rFonts w:ascii="Arial" w:hAnsi="Arial" w:cs="Arial"/>
          <w:sz w:val="20"/>
        </w:rPr>
      </w:pPr>
      <w:bookmarkStart w:id="913" w:name="_Toc284496822"/>
      <w:bookmarkStart w:id="914" w:name="_Toc293074487"/>
      <w:bookmarkStart w:id="915" w:name="_Toc297646412"/>
      <w:bookmarkStart w:id="916" w:name="_Toc300049759"/>
      <w:bookmarkStart w:id="917" w:name="_Toc299367512"/>
      <w:bookmarkStart w:id="918" w:name="_Ref309247344"/>
      <w:bookmarkStart w:id="919" w:name="_Ref309247408"/>
      <w:bookmarkStart w:id="920" w:name="_Ref309247600"/>
      <w:bookmarkStart w:id="921" w:name="_Ref391895504"/>
      <w:bookmarkStart w:id="922" w:name="_Ref407707807"/>
      <w:bookmarkStart w:id="923" w:name="_Ref407707841"/>
      <w:bookmarkStart w:id="924" w:name="_Ref407707869"/>
      <w:bookmarkStart w:id="925" w:name="_Ref439755734"/>
      <w:bookmarkStart w:id="926" w:name="_Ref439951482"/>
      <w:bookmarkStart w:id="927" w:name="_Ref521416683"/>
      <w:bookmarkStart w:id="928" w:name="_Ref521420550"/>
      <w:bookmarkStart w:id="929" w:name="_Ref521931099"/>
      <w:bookmarkStart w:id="930" w:name="_Ref522609084"/>
      <w:bookmarkStart w:id="931" w:name="_Ref103707534"/>
      <w:bookmarkStart w:id="932" w:name="_Ref103709137"/>
      <w:bookmarkStart w:id="933" w:name="_Ref103841996"/>
      <w:bookmarkStart w:id="934" w:name="_Ref103842086"/>
      <w:bookmarkStart w:id="935" w:name="_Ref103842726"/>
      <w:bookmarkStart w:id="936" w:name="_Ref103843148"/>
      <w:bookmarkStart w:id="937" w:name="_Ref103843195"/>
      <w:bookmarkStart w:id="938" w:name="_Toc219280551"/>
      <w:r w:rsidRPr="004F1E6E">
        <w:rPr>
          <w:rFonts w:ascii="Arial" w:hAnsi="Arial" w:cs="Arial"/>
          <w:sz w:val="20"/>
        </w:rPr>
        <w:t>Šalių tarpusavio atsakomybė</w:t>
      </w:r>
      <w:bookmarkEnd w:id="910"/>
      <w:bookmarkEnd w:id="911"/>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727DF883" w14:textId="495E2B7F" w:rsidR="00EC7B93" w:rsidRPr="004F1E6E" w:rsidRDefault="00E21454" w:rsidP="005B2CEE">
      <w:pPr>
        <w:pStyle w:val="paragrafai"/>
        <w:tabs>
          <w:tab w:val="clear" w:pos="495"/>
          <w:tab w:val="num" w:pos="9214"/>
        </w:tabs>
        <w:rPr>
          <w:rFonts w:ascii="Arial" w:hAnsi="Arial" w:cs="Arial"/>
          <w:sz w:val="20"/>
          <w:szCs w:val="20"/>
        </w:rPr>
      </w:pPr>
      <w:bookmarkStart w:id="939" w:name="_Ref522611320"/>
      <w:r w:rsidRPr="004F1E6E">
        <w:rPr>
          <w:rFonts w:ascii="Arial" w:hAnsi="Arial" w:cs="Arial"/>
          <w:sz w:val="20"/>
          <w:szCs w:val="20"/>
        </w:rPr>
        <w:t>Suteikiančiajai Institucijai vertinant Koncesininko veiklos atitikimą Specifikacijose nurodytiems Darbų atlikimo ir (ar) Paslaugų teikimo reikalavimams nustatomas neatitikimas šiems reikalavimams, Koncesininkas įsipareigoja mokėti baudas pagal Baudavimo mechanizmą, o taip pat Sutartyje numatytas netesybas.</w:t>
      </w:r>
    </w:p>
    <w:p w14:paraId="6A0F03A2" w14:textId="503DAD0D" w:rsidR="00E21454" w:rsidRPr="004F1E6E" w:rsidRDefault="00215B63" w:rsidP="00C02C4E">
      <w:pPr>
        <w:pStyle w:val="paragrafai"/>
        <w:tabs>
          <w:tab w:val="clear" w:pos="495"/>
        </w:tabs>
        <w:rPr>
          <w:rFonts w:ascii="Arial" w:hAnsi="Arial" w:cs="Arial"/>
          <w:sz w:val="20"/>
          <w:szCs w:val="20"/>
        </w:rPr>
      </w:pPr>
      <w:r w:rsidRPr="004F1E6E">
        <w:rPr>
          <w:rFonts w:ascii="Arial" w:hAnsi="Arial" w:cs="Arial"/>
          <w:sz w:val="20"/>
          <w:szCs w:val="20"/>
        </w:rPr>
        <w:t>Sutartyje</w:t>
      </w:r>
      <w:r w:rsidR="00C02C4E" w:rsidRPr="004F1E6E">
        <w:rPr>
          <w:rFonts w:ascii="Arial" w:hAnsi="Arial" w:cs="Arial"/>
          <w:sz w:val="20"/>
          <w:szCs w:val="20"/>
        </w:rPr>
        <w:t xml:space="preserve"> numatytų bet kurių piniginių prievolių nevykdanti Šalis privalo mokėti kitai Šaliai (Šalims) 0,02 (dviejų šimtųjų) % dydžio delspinigius už kiekvieną vėlavimo įvykdyti prievolę dieną, įskaitant, bet neapsiribojant:</w:t>
      </w:r>
    </w:p>
    <w:p w14:paraId="37A9FB7B" w14:textId="237FA8C2" w:rsidR="001E652C" w:rsidRPr="004F1E6E" w:rsidRDefault="001E652C" w:rsidP="000C1388">
      <w:pPr>
        <w:pStyle w:val="paragrafesraas"/>
        <w:rPr>
          <w:rFonts w:ascii="Arial" w:hAnsi="Arial" w:cs="Arial"/>
          <w:sz w:val="20"/>
          <w:szCs w:val="20"/>
        </w:rPr>
      </w:pPr>
      <w:r w:rsidRPr="004F1E6E">
        <w:rPr>
          <w:rFonts w:ascii="Arial" w:hAnsi="Arial" w:cs="Arial"/>
          <w:sz w:val="20"/>
          <w:szCs w:val="20"/>
        </w:rPr>
        <w:t>Koncesininko pareiga mokėti baudas pagal Baudavimo mechanizmą.</w:t>
      </w:r>
    </w:p>
    <w:p w14:paraId="1EC82855" w14:textId="0E264759" w:rsidR="00AD6CFD" w:rsidRPr="004F1E6E" w:rsidRDefault="00AD6CFD" w:rsidP="00AD6CFD">
      <w:pPr>
        <w:pStyle w:val="paragrafai"/>
        <w:tabs>
          <w:tab w:val="clear" w:pos="495"/>
        </w:tabs>
        <w:rPr>
          <w:rFonts w:ascii="Arial" w:hAnsi="Arial" w:cs="Arial"/>
          <w:sz w:val="20"/>
          <w:szCs w:val="20"/>
        </w:rPr>
      </w:pPr>
      <w:r w:rsidRPr="004F1E6E">
        <w:rPr>
          <w:rFonts w:ascii="Arial" w:hAnsi="Arial" w:cs="Arial"/>
          <w:sz w:val="20"/>
          <w:szCs w:val="20"/>
        </w:rPr>
        <w:t xml:space="preserve">Šalių susitarimu, jeigu Koncesininkas Sutartyje ir (ar) Pasiūlyme nustatytais terminais neužbaigia Darbų ir (ar) nepradeda teikti Paslaugų, atsižvelgiant į visus pratęsimus pagal Sutarties nuostatas, už kiekvieną pradelstą dieną iki pažeidimo pašalinimo dienos Koncesininkas moka: </w:t>
      </w:r>
    </w:p>
    <w:p w14:paraId="06F19B55" w14:textId="447B2CE9" w:rsidR="00AD6CFD" w:rsidRPr="004F1E6E" w:rsidRDefault="00AD6CFD" w:rsidP="00AD6CFD">
      <w:pPr>
        <w:pStyle w:val="paragrafesraas"/>
        <w:tabs>
          <w:tab w:val="clear" w:pos="720"/>
        </w:tabs>
        <w:rPr>
          <w:rFonts w:ascii="Arial" w:hAnsi="Arial" w:cs="Arial"/>
          <w:sz w:val="20"/>
          <w:szCs w:val="20"/>
        </w:rPr>
      </w:pPr>
      <w:r w:rsidRPr="004F1E6E">
        <w:rPr>
          <w:rFonts w:ascii="Arial" w:hAnsi="Arial" w:cs="Arial"/>
          <w:sz w:val="20"/>
          <w:szCs w:val="20"/>
        </w:rPr>
        <w:t>0,05 (penkių šimtųjų) % dydžio nuo Investicijų (su PVM) baudą, kai yra vėluojama užbaigti Darbus ir (ar) pradėti teikti Paslaugas Privalomuosiuose Objektuose</w:t>
      </w:r>
      <w:r w:rsidR="00583952" w:rsidRPr="004F1E6E">
        <w:rPr>
          <w:rFonts w:ascii="Arial" w:hAnsi="Arial" w:cs="Arial"/>
          <w:sz w:val="20"/>
          <w:szCs w:val="20"/>
        </w:rPr>
        <w:t>.</w:t>
      </w:r>
    </w:p>
    <w:p w14:paraId="39AE9B29" w14:textId="323B311F" w:rsidR="008D5D0C" w:rsidRPr="004F1E6E" w:rsidRDefault="008D5D0C" w:rsidP="008D5D0C">
      <w:pPr>
        <w:pStyle w:val="paragrafai"/>
        <w:tabs>
          <w:tab w:val="clear" w:pos="495"/>
        </w:tabs>
        <w:rPr>
          <w:rFonts w:ascii="Arial" w:hAnsi="Arial" w:cs="Arial"/>
          <w:sz w:val="20"/>
          <w:szCs w:val="20"/>
        </w:rPr>
      </w:pPr>
      <w:r w:rsidRPr="004F1E6E">
        <w:rPr>
          <w:rFonts w:ascii="Arial" w:hAnsi="Arial" w:cs="Arial"/>
          <w:sz w:val="20"/>
          <w:szCs w:val="20"/>
        </w:rPr>
        <w:t xml:space="preserve">Šalių susitarimu, jeigu Koncesininkas Sutartyje nustatytais terminais neperduoda Turto ir (ar) perduodamas Turtas neatitinka Sutarties reikalavimų (įskaitant nurodytus 8 priede), Koncesininkas įsipareigoja sumokėti Suteikiančiajai Institucijai už kiekvieną pradelstą dieną: </w:t>
      </w:r>
    </w:p>
    <w:p w14:paraId="18A08A1D" w14:textId="28D4B60D" w:rsidR="008D5D0C" w:rsidRPr="004F1E6E" w:rsidRDefault="008D5D0C" w:rsidP="008D5D0C">
      <w:pPr>
        <w:pStyle w:val="paragrafesraas"/>
        <w:rPr>
          <w:rFonts w:ascii="Arial" w:hAnsi="Arial" w:cs="Arial"/>
          <w:sz w:val="20"/>
          <w:szCs w:val="20"/>
        </w:rPr>
      </w:pPr>
      <w:r w:rsidRPr="004F1E6E">
        <w:rPr>
          <w:rFonts w:ascii="Arial" w:hAnsi="Arial" w:cs="Arial"/>
          <w:sz w:val="20"/>
          <w:szCs w:val="20"/>
        </w:rPr>
        <w:t>0,05 (penkių šimtųjų) % dydžio dviejų paskutinių finansinių metų vidutinio Pajamų dydžio baudą, jeigu Paslaugos buvo pradėtos teikti, arba</w:t>
      </w:r>
    </w:p>
    <w:p w14:paraId="61DF29D0" w14:textId="4476C7C0" w:rsidR="008D5D0C" w:rsidRPr="004F1E6E" w:rsidRDefault="008D5D0C" w:rsidP="008D5D0C">
      <w:pPr>
        <w:pStyle w:val="paragrafesraas"/>
        <w:rPr>
          <w:rFonts w:ascii="Arial" w:hAnsi="Arial" w:cs="Arial"/>
          <w:sz w:val="20"/>
          <w:szCs w:val="20"/>
        </w:rPr>
      </w:pPr>
      <w:r w:rsidRPr="004F1E6E">
        <w:rPr>
          <w:rFonts w:ascii="Arial" w:hAnsi="Arial" w:cs="Arial"/>
          <w:sz w:val="20"/>
          <w:szCs w:val="20"/>
        </w:rPr>
        <w:lastRenderedPageBreak/>
        <w:t>0,05 (penkių šimtųjų) % dydžio nuo Investicijų (su PVM) dydžio baudą už kiekvieną pradelstą dieną, jeigu Paslaugos nebuvo pradėtos teikti;</w:t>
      </w:r>
    </w:p>
    <w:p w14:paraId="52AED709" w14:textId="36F25380" w:rsidR="00F02809" w:rsidRPr="004F1E6E" w:rsidRDefault="00F02809" w:rsidP="00577E36">
      <w:pPr>
        <w:pStyle w:val="paragrafai"/>
        <w:tabs>
          <w:tab w:val="clear" w:pos="495"/>
        </w:tabs>
        <w:rPr>
          <w:rFonts w:ascii="Arial" w:hAnsi="Arial" w:cs="Arial"/>
          <w:sz w:val="20"/>
          <w:szCs w:val="20"/>
        </w:rPr>
      </w:pPr>
      <w:r w:rsidRPr="004F1E6E">
        <w:rPr>
          <w:rFonts w:ascii="Arial" w:hAnsi="Arial" w:cs="Arial"/>
          <w:sz w:val="20"/>
          <w:szCs w:val="20"/>
        </w:rPr>
        <w:t xml:space="preserve">Šiame Sutarties </w:t>
      </w:r>
      <w:r w:rsidRPr="004F1E6E">
        <w:rPr>
          <w:rFonts w:ascii="Arial" w:hAnsi="Arial" w:cs="Arial"/>
          <w:sz w:val="20"/>
          <w:szCs w:val="20"/>
        </w:rPr>
        <w:fldChar w:fldCharType="begin"/>
      </w:r>
      <w:r w:rsidRPr="004F1E6E">
        <w:rPr>
          <w:rFonts w:ascii="Arial" w:hAnsi="Arial" w:cs="Arial"/>
          <w:sz w:val="20"/>
          <w:szCs w:val="20"/>
        </w:rPr>
        <w:instrText xml:space="preserve"> REF _Ref407707807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47</w:t>
      </w:r>
      <w:r w:rsidRPr="004F1E6E">
        <w:rPr>
          <w:rFonts w:ascii="Arial" w:hAnsi="Arial" w:cs="Arial"/>
          <w:sz w:val="20"/>
          <w:szCs w:val="20"/>
        </w:rPr>
        <w:fldChar w:fldCharType="end"/>
      </w:r>
      <w:r w:rsidRPr="004F1E6E">
        <w:rPr>
          <w:rFonts w:ascii="Arial" w:hAnsi="Arial" w:cs="Arial"/>
          <w:sz w:val="20"/>
          <w:szCs w:val="20"/>
        </w:rPr>
        <w:t xml:space="preserve"> punkte numatytas atsakomybės taikymas neatleidžia Šalių nuo pareigos vykdyti įsipareigojimus pagal Sutartį, nekeičia Sutarties </w:t>
      </w:r>
      <w:r w:rsidRPr="004F1E6E">
        <w:rPr>
          <w:rFonts w:ascii="Arial" w:hAnsi="Arial" w:cs="Arial"/>
          <w:sz w:val="20"/>
          <w:szCs w:val="20"/>
        </w:rPr>
        <w:fldChar w:fldCharType="begin"/>
      </w:r>
      <w:r w:rsidRPr="004F1E6E">
        <w:rPr>
          <w:rFonts w:ascii="Arial" w:hAnsi="Arial" w:cs="Arial"/>
          <w:sz w:val="20"/>
          <w:szCs w:val="20"/>
        </w:rPr>
        <w:instrText xml:space="preserve"> REF _Ref284493471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IX</w:t>
      </w:r>
      <w:r w:rsidRPr="004F1E6E">
        <w:rPr>
          <w:rFonts w:ascii="Arial" w:hAnsi="Arial" w:cs="Arial"/>
          <w:sz w:val="20"/>
          <w:szCs w:val="20"/>
        </w:rPr>
        <w:fldChar w:fldCharType="end"/>
      </w:r>
      <w:r w:rsidRPr="004F1E6E">
        <w:rPr>
          <w:rFonts w:ascii="Arial" w:hAnsi="Arial" w:cs="Arial"/>
          <w:sz w:val="20"/>
          <w:szCs w:val="20"/>
        </w:rPr>
        <w:t xml:space="preserve"> skyriuje nustatytų mokėjimo įsipareigojimų ir neatima teisės nutraukti Sutartį, remiantis Sutarties </w:t>
      </w:r>
      <w:r w:rsidRPr="004F1E6E">
        <w:rPr>
          <w:rFonts w:ascii="Arial" w:hAnsi="Arial" w:cs="Arial"/>
          <w:sz w:val="20"/>
          <w:szCs w:val="20"/>
        </w:rPr>
        <w:fldChar w:fldCharType="begin"/>
      </w:r>
      <w:r w:rsidRPr="004F1E6E">
        <w:rPr>
          <w:rFonts w:ascii="Arial" w:hAnsi="Arial" w:cs="Arial"/>
          <w:sz w:val="20"/>
          <w:szCs w:val="20"/>
        </w:rPr>
        <w:instrText xml:space="preserve"> REF _Ref136078616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XVI</w:t>
      </w:r>
      <w:r w:rsidRPr="004F1E6E">
        <w:rPr>
          <w:rFonts w:ascii="Arial" w:hAnsi="Arial" w:cs="Arial"/>
          <w:sz w:val="20"/>
          <w:szCs w:val="20"/>
        </w:rPr>
        <w:fldChar w:fldCharType="end"/>
      </w:r>
      <w:r w:rsidRPr="004F1E6E">
        <w:rPr>
          <w:rFonts w:ascii="Arial" w:hAnsi="Arial" w:cs="Arial"/>
          <w:sz w:val="20"/>
          <w:szCs w:val="20"/>
        </w:rPr>
        <w:t xml:space="preserve"> skyriuje numatytais pagrindais.</w:t>
      </w:r>
    </w:p>
    <w:p w14:paraId="0C4EF985" w14:textId="7BD692D7" w:rsidR="00577E36" w:rsidRPr="004F1E6E" w:rsidRDefault="00577E36" w:rsidP="00577E36">
      <w:pPr>
        <w:pStyle w:val="paragrafai"/>
        <w:tabs>
          <w:tab w:val="clear" w:pos="495"/>
        </w:tabs>
        <w:rPr>
          <w:rFonts w:ascii="Arial" w:hAnsi="Arial" w:cs="Arial"/>
          <w:sz w:val="20"/>
          <w:szCs w:val="20"/>
        </w:rPr>
      </w:pPr>
      <w:r w:rsidRPr="004F1E6E">
        <w:rPr>
          <w:rFonts w:ascii="Arial" w:hAnsi="Arial" w:cs="Arial"/>
          <w:sz w:val="20"/>
          <w:szCs w:val="20"/>
        </w:rPr>
        <w:t>Šalys viena kitai atlyginti privalo tik tiesioginius nuostolius. Kiek tai neprieštarauja galiojantiems įstatymams, šiame straipsnyje numatyta atsakomybė yra laikoma iš anksto aptartais Šalių minimaliais nuostoliais ir vienintele leidžiama jų kompensavimo priemone.</w:t>
      </w:r>
    </w:p>
    <w:p w14:paraId="0E408A39" w14:textId="12D397C3" w:rsidR="00577E36" w:rsidRPr="004F1E6E" w:rsidRDefault="00577E36" w:rsidP="00577E36">
      <w:pPr>
        <w:pStyle w:val="paragrafai"/>
        <w:tabs>
          <w:tab w:val="clear" w:pos="495"/>
        </w:tabs>
        <w:rPr>
          <w:rFonts w:ascii="Arial" w:hAnsi="Arial" w:cs="Arial"/>
          <w:sz w:val="20"/>
          <w:szCs w:val="20"/>
        </w:rPr>
      </w:pPr>
      <w:r w:rsidRPr="004F1E6E">
        <w:rPr>
          <w:rFonts w:ascii="Arial" w:hAnsi="Arial" w:cs="Arial"/>
          <w:sz w:val="20"/>
          <w:szCs w:val="20"/>
        </w:rPr>
        <w:t xml:space="preserve">Šalys, prieš vykdydamos mokėjimus ir (ar) reikalaudamos mokėjimų pagal </w:t>
      </w:r>
      <w:r w:rsidR="00C13984" w:rsidRPr="004F1E6E">
        <w:rPr>
          <w:rFonts w:ascii="Arial" w:hAnsi="Arial" w:cs="Arial"/>
          <w:sz w:val="20"/>
          <w:szCs w:val="20"/>
        </w:rPr>
        <w:t xml:space="preserve">47.4 </w:t>
      </w:r>
      <w:r w:rsidRPr="004F1E6E">
        <w:rPr>
          <w:rFonts w:ascii="Arial" w:hAnsi="Arial" w:cs="Arial"/>
          <w:sz w:val="20"/>
          <w:szCs w:val="20"/>
        </w:rPr>
        <w:t>punktą, turi teisę atlikti tarpusavio mokėjimų ar jų dalies užskaitymą, jeigu to reikalaujama imperatyviomis Lietuvos Respublikos teisės aktų nuostatomis.</w:t>
      </w:r>
    </w:p>
    <w:p w14:paraId="63D5F088" w14:textId="2867529B" w:rsidR="00577E36" w:rsidRPr="004F1E6E" w:rsidRDefault="00577E36" w:rsidP="00577E36">
      <w:pPr>
        <w:pStyle w:val="paragrafai"/>
        <w:tabs>
          <w:tab w:val="clear" w:pos="495"/>
        </w:tabs>
        <w:rPr>
          <w:rFonts w:ascii="Arial" w:hAnsi="Arial" w:cs="Arial"/>
          <w:sz w:val="20"/>
          <w:szCs w:val="20"/>
        </w:rPr>
      </w:pPr>
      <w:r w:rsidRPr="004F1E6E">
        <w:rPr>
          <w:rFonts w:ascii="Arial" w:hAnsi="Arial" w:cs="Arial"/>
          <w:sz w:val="20"/>
          <w:szCs w:val="20"/>
        </w:rPr>
        <w:t>Šiame straipsnyje numatytos netesybos atitinkamos Šalies reikalavimu turi būti sumokamos per 30 (trisdešimt) dienų nuo jų mokėjimo pagrindo atsiradimo dienos.</w:t>
      </w:r>
    </w:p>
    <w:p w14:paraId="7F690D64" w14:textId="2AC39F83" w:rsidR="001E652C" w:rsidRPr="004F1E6E" w:rsidRDefault="00577E36" w:rsidP="00C12065">
      <w:pPr>
        <w:pStyle w:val="paragrafai"/>
        <w:tabs>
          <w:tab w:val="clear" w:pos="495"/>
        </w:tabs>
        <w:rPr>
          <w:rFonts w:ascii="Arial" w:hAnsi="Arial" w:cs="Arial"/>
          <w:sz w:val="20"/>
          <w:szCs w:val="20"/>
        </w:rPr>
      </w:pPr>
      <w:r w:rsidRPr="004F1E6E">
        <w:rPr>
          <w:rFonts w:ascii="Arial" w:hAnsi="Arial" w:cs="Arial"/>
          <w:sz w:val="20"/>
          <w:szCs w:val="20"/>
        </w:rPr>
        <w:t>Nuostolių pagal Sutartį atlyginimas ir netesybų sumokėjimas neatleidžia Šalies nuo pareigos įvykdyti atitinkamą prievolę.</w:t>
      </w:r>
    </w:p>
    <w:p w14:paraId="1D533C3D" w14:textId="77777777" w:rsidR="00047550" w:rsidRPr="004F1E6E" w:rsidRDefault="00047550" w:rsidP="005B2CEE">
      <w:pPr>
        <w:pStyle w:val="Antrat2"/>
        <w:tabs>
          <w:tab w:val="clear" w:pos="495"/>
        </w:tabs>
        <w:rPr>
          <w:rFonts w:ascii="Arial" w:hAnsi="Arial" w:cs="Arial"/>
          <w:sz w:val="20"/>
        </w:rPr>
      </w:pPr>
      <w:bookmarkStart w:id="940" w:name="_Toc293074488"/>
      <w:bookmarkStart w:id="941" w:name="_Toc297646413"/>
      <w:bookmarkStart w:id="942" w:name="_Toc300049760"/>
      <w:bookmarkStart w:id="943" w:name="_Toc299367513"/>
      <w:bookmarkStart w:id="944" w:name="_Ref407707893"/>
      <w:bookmarkStart w:id="945" w:name="_Ref521421273"/>
      <w:bookmarkStart w:id="946" w:name="_Toc219280552"/>
      <w:bookmarkEnd w:id="939"/>
      <w:r w:rsidRPr="004F1E6E">
        <w:rPr>
          <w:rFonts w:ascii="Arial" w:hAnsi="Arial" w:cs="Arial"/>
          <w:sz w:val="20"/>
        </w:rPr>
        <w:t>Pareiga atlyginti nuostolius</w:t>
      </w:r>
      <w:bookmarkEnd w:id="940"/>
      <w:bookmarkEnd w:id="941"/>
      <w:bookmarkEnd w:id="942"/>
      <w:bookmarkEnd w:id="943"/>
      <w:bookmarkEnd w:id="944"/>
      <w:bookmarkEnd w:id="945"/>
      <w:bookmarkEnd w:id="946"/>
    </w:p>
    <w:p w14:paraId="1D3AC0A3" w14:textId="180266B1" w:rsidR="00047550" w:rsidRPr="004F1E6E" w:rsidRDefault="00047550" w:rsidP="005B2CEE">
      <w:pPr>
        <w:pStyle w:val="paragrafai"/>
        <w:tabs>
          <w:tab w:val="clear" w:pos="495"/>
        </w:tabs>
        <w:rPr>
          <w:rFonts w:ascii="Arial" w:hAnsi="Arial" w:cs="Arial"/>
          <w:sz w:val="20"/>
          <w:szCs w:val="20"/>
        </w:rPr>
      </w:pPr>
      <w:bookmarkStart w:id="947" w:name="_Ref292998643"/>
      <w:r w:rsidRPr="004F1E6E">
        <w:rPr>
          <w:rFonts w:ascii="Arial" w:hAnsi="Arial" w:cs="Arial"/>
          <w:sz w:val="20"/>
          <w:szCs w:val="20"/>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w:t>
      </w:r>
      <w:r w:rsidR="008D7B68" w:rsidRPr="004F1E6E">
        <w:rPr>
          <w:rFonts w:ascii="Arial" w:hAnsi="Arial" w:cs="Arial"/>
          <w:sz w:val="20"/>
          <w:szCs w:val="20"/>
        </w:rPr>
        <w:t xml:space="preserve"> ir Žemės sklypo</w:t>
      </w:r>
      <w:r w:rsidRPr="004F1E6E">
        <w:rPr>
          <w:rFonts w:ascii="Arial" w:hAnsi="Arial" w:cs="Arial"/>
          <w:sz w:val="20"/>
          <w:szCs w:val="20"/>
        </w:rPr>
        <w:t xml:space="preserve"> valdymą, naudojimą ir priežiūrą.</w:t>
      </w:r>
      <w:bookmarkEnd w:id="947"/>
    </w:p>
    <w:p w14:paraId="71FCE3D6" w14:textId="21A989B5"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Sutarties</w:t>
      </w:r>
      <w:r w:rsidR="008D7B68" w:rsidRPr="004F1E6E">
        <w:rPr>
          <w:rFonts w:ascii="Arial" w:hAnsi="Arial" w:cs="Arial"/>
          <w:sz w:val="20"/>
          <w:szCs w:val="20"/>
        </w:rPr>
        <w:t xml:space="preserve"> </w:t>
      </w:r>
      <w:r w:rsidR="008D7B68" w:rsidRPr="004F1E6E">
        <w:rPr>
          <w:rFonts w:ascii="Arial" w:hAnsi="Arial" w:cs="Arial"/>
          <w:sz w:val="20"/>
          <w:szCs w:val="20"/>
        </w:rPr>
        <w:fldChar w:fldCharType="begin"/>
      </w:r>
      <w:r w:rsidR="008D7B68" w:rsidRPr="004F1E6E">
        <w:rPr>
          <w:rFonts w:ascii="Arial" w:hAnsi="Arial" w:cs="Arial"/>
          <w:sz w:val="20"/>
          <w:szCs w:val="20"/>
        </w:rPr>
        <w:instrText xml:space="preserve"> REF _Ref292998643 \r \h </w:instrText>
      </w:r>
      <w:r w:rsidR="005B2CEE" w:rsidRPr="004F1E6E">
        <w:rPr>
          <w:rFonts w:ascii="Arial" w:hAnsi="Arial" w:cs="Arial"/>
          <w:sz w:val="20"/>
          <w:szCs w:val="20"/>
        </w:rPr>
        <w:instrText xml:space="preserve"> \* MERGEFORMAT </w:instrText>
      </w:r>
      <w:r w:rsidR="008D7B68" w:rsidRPr="004F1E6E">
        <w:rPr>
          <w:rFonts w:ascii="Arial" w:hAnsi="Arial" w:cs="Arial"/>
          <w:sz w:val="20"/>
          <w:szCs w:val="20"/>
        </w:rPr>
      </w:r>
      <w:r w:rsidR="008D7B68" w:rsidRPr="004F1E6E">
        <w:rPr>
          <w:rFonts w:ascii="Arial" w:hAnsi="Arial" w:cs="Arial"/>
          <w:sz w:val="20"/>
          <w:szCs w:val="20"/>
        </w:rPr>
        <w:fldChar w:fldCharType="separate"/>
      </w:r>
      <w:r w:rsidR="00DB154C" w:rsidRPr="004F1E6E">
        <w:rPr>
          <w:rFonts w:ascii="Arial" w:hAnsi="Arial" w:cs="Arial"/>
          <w:sz w:val="20"/>
          <w:szCs w:val="20"/>
        </w:rPr>
        <w:t>48.1</w:t>
      </w:r>
      <w:r w:rsidR="008D7B68" w:rsidRPr="004F1E6E">
        <w:rPr>
          <w:rFonts w:ascii="Arial" w:hAnsi="Arial" w:cs="Arial"/>
          <w:sz w:val="20"/>
          <w:szCs w:val="20"/>
        </w:rPr>
        <w:fldChar w:fldCharType="end"/>
      </w:r>
      <w:r w:rsidR="00CD2323" w:rsidRPr="004F1E6E">
        <w:rPr>
          <w:rFonts w:ascii="Arial" w:hAnsi="Arial" w:cs="Arial"/>
          <w:sz w:val="20"/>
          <w:szCs w:val="20"/>
        </w:rPr>
        <w:t xml:space="preserve"> </w:t>
      </w:r>
      <w:r w:rsidRPr="004F1E6E">
        <w:rPr>
          <w:rFonts w:ascii="Arial" w:hAnsi="Arial" w:cs="Arial"/>
          <w:sz w:val="20"/>
          <w:szCs w:val="20"/>
        </w:rPr>
        <w:t>punkte nurodyta pareiga apsaugoti nuo nuostolių arba juos atlyginti nukentėjusiajai Šaliai nekyla tik tuo atveju, jeigu tokie nuostoliai kyla dėl nukentėjusios Šalies veiksmų ar neveikimo, pažeidžiančių Sutarties nuostatas.</w:t>
      </w:r>
    </w:p>
    <w:p w14:paraId="0DBD728B" w14:textId="32EB5C7B"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Jeigu Šalis gauna bet kokį pranešimą, reikalavimą, pretenziją ar kitą dokumentą, iš kurių galima spręsti, kad Šalis turi ar gali turėti atlyginti Sutarties</w:t>
      </w:r>
      <w:r w:rsidR="00CE195C" w:rsidRPr="004F1E6E">
        <w:rPr>
          <w:rFonts w:ascii="Arial" w:hAnsi="Arial" w:cs="Arial"/>
          <w:sz w:val="20"/>
          <w:szCs w:val="20"/>
        </w:rPr>
        <w:t xml:space="preserve"> </w:t>
      </w:r>
      <w:r w:rsidR="008D7B68" w:rsidRPr="004F1E6E">
        <w:rPr>
          <w:rFonts w:ascii="Arial" w:hAnsi="Arial" w:cs="Arial"/>
          <w:sz w:val="20"/>
          <w:szCs w:val="20"/>
        </w:rPr>
        <w:fldChar w:fldCharType="begin"/>
      </w:r>
      <w:r w:rsidR="008D7B68" w:rsidRPr="004F1E6E">
        <w:rPr>
          <w:rFonts w:ascii="Arial" w:hAnsi="Arial" w:cs="Arial"/>
          <w:sz w:val="20"/>
          <w:szCs w:val="20"/>
        </w:rPr>
        <w:instrText xml:space="preserve"> REF _Ref292998643 \r \h </w:instrText>
      </w:r>
      <w:r w:rsidR="005B2CEE" w:rsidRPr="004F1E6E">
        <w:rPr>
          <w:rFonts w:ascii="Arial" w:hAnsi="Arial" w:cs="Arial"/>
          <w:sz w:val="20"/>
          <w:szCs w:val="20"/>
        </w:rPr>
        <w:instrText xml:space="preserve"> \* MERGEFORMAT </w:instrText>
      </w:r>
      <w:r w:rsidR="008D7B68" w:rsidRPr="004F1E6E">
        <w:rPr>
          <w:rFonts w:ascii="Arial" w:hAnsi="Arial" w:cs="Arial"/>
          <w:sz w:val="20"/>
          <w:szCs w:val="20"/>
        </w:rPr>
      </w:r>
      <w:r w:rsidR="008D7B68" w:rsidRPr="004F1E6E">
        <w:rPr>
          <w:rFonts w:ascii="Arial" w:hAnsi="Arial" w:cs="Arial"/>
          <w:sz w:val="20"/>
          <w:szCs w:val="20"/>
        </w:rPr>
        <w:fldChar w:fldCharType="separate"/>
      </w:r>
      <w:r w:rsidR="00DB154C" w:rsidRPr="004F1E6E">
        <w:rPr>
          <w:rFonts w:ascii="Arial" w:hAnsi="Arial" w:cs="Arial"/>
          <w:sz w:val="20"/>
          <w:szCs w:val="20"/>
        </w:rPr>
        <w:t>48.1</w:t>
      </w:r>
      <w:r w:rsidR="008D7B68" w:rsidRPr="004F1E6E">
        <w:rPr>
          <w:rFonts w:ascii="Arial" w:hAnsi="Arial" w:cs="Arial"/>
          <w:sz w:val="20"/>
          <w:szCs w:val="20"/>
        </w:rPr>
        <w:fldChar w:fldCharType="end"/>
      </w:r>
      <w:r w:rsidRPr="004F1E6E">
        <w:rPr>
          <w:rFonts w:ascii="Arial" w:hAnsi="Arial" w:cs="Arial"/>
          <w:sz w:val="20"/>
          <w:szCs w:val="20"/>
        </w:rPr>
        <w:t> punkte nurodytus nuostolius, apie tai privaloma iš karto, bet ne vėliau, kaip per 5 (penkias) Darbo dienas, pranešti kitai Šaliai, kartu pateikiant gautus dokumentus. Šalis, kuriai pateiktas reikalavimas, neatsako už nuostolius, kurie kyla dėl nepagrįsto uždelsimo pateikti tokį pranešimą.</w:t>
      </w:r>
    </w:p>
    <w:p w14:paraId="24C12A4B" w14:textId="02F7856C" w:rsidR="008D7B68" w:rsidRPr="004F1E6E" w:rsidRDefault="00047550" w:rsidP="00523A15">
      <w:pPr>
        <w:pStyle w:val="paragrafai"/>
        <w:tabs>
          <w:tab w:val="clear" w:pos="495"/>
        </w:tabs>
        <w:rPr>
          <w:rFonts w:ascii="Arial" w:hAnsi="Arial" w:cs="Arial"/>
          <w:sz w:val="20"/>
          <w:szCs w:val="20"/>
        </w:rPr>
      </w:pPr>
      <w:r w:rsidRPr="004F1E6E">
        <w:rPr>
          <w:rFonts w:ascii="Arial" w:hAnsi="Arial" w:cs="Arial"/>
          <w:sz w:val="20"/>
          <w:szCs w:val="20"/>
        </w:rPr>
        <w:t>Šalis, kuriai pateiktas reikalavimas</w:t>
      </w:r>
      <w:r w:rsidR="005B2A97" w:rsidRPr="004F1E6E">
        <w:rPr>
          <w:rFonts w:ascii="Arial" w:hAnsi="Arial" w:cs="Arial"/>
          <w:sz w:val="20"/>
          <w:szCs w:val="20"/>
        </w:rPr>
        <w:t xml:space="preserve"> </w:t>
      </w:r>
      <w:r w:rsidRPr="004F1E6E">
        <w:rPr>
          <w:rFonts w:ascii="Arial" w:hAnsi="Arial" w:cs="Arial"/>
          <w:sz w:val="20"/>
          <w:szCs w:val="20"/>
        </w:rPr>
        <w:t>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w:t>
      </w:r>
      <w:r w:rsidR="00523A15" w:rsidRPr="004F1E6E">
        <w:rPr>
          <w:rFonts w:ascii="Arial" w:hAnsi="Arial" w:cs="Arial"/>
          <w:sz w:val="20"/>
          <w:szCs w:val="20"/>
        </w:rPr>
        <w:t xml:space="preserve">, jei atsakomybė nebūtų perleista Šaliai, kuriai pateiktas reikalavimas. Tokiu atveju reikalavimą pateikusi Šalis turi suteikti kitai Šaliai, kuriai pateiktas reikalavimas, visus atitinkamus įgaliojimus. Reikalavimą pateikusiai Šaliai įgaliojimų nesuteikus, Šalis, kuriai pateiktas reikalavimas, atleidžiama nuo atsakomybės pagal </w:t>
      </w:r>
      <w:r w:rsidR="00523A15" w:rsidRPr="004F1E6E">
        <w:rPr>
          <w:rFonts w:ascii="Arial" w:hAnsi="Arial" w:cs="Arial"/>
          <w:sz w:val="20"/>
          <w:szCs w:val="20"/>
        </w:rPr>
        <w:fldChar w:fldCharType="begin"/>
      </w:r>
      <w:r w:rsidR="00523A15" w:rsidRPr="004F1E6E">
        <w:rPr>
          <w:rFonts w:ascii="Arial" w:hAnsi="Arial" w:cs="Arial"/>
          <w:sz w:val="20"/>
          <w:szCs w:val="20"/>
        </w:rPr>
        <w:instrText xml:space="preserve"> REF _Ref292998643 \r \h </w:instrText>
      </w:r>
      <w:r w:rsidR="00004C78" w:rsidRPr="004F1E6E">
        <w:rPr>
          <w:rFonts w:ascii="Arial" w:hAnsi="Arial" w:cs="Arial"/>
          <w:sz w:val="20"/>
          <w:szCs w:val="20"/>
        </w:rPr>
        <w:instrText xml:space="preserve"> \* MERGEFORMAT </w:instrText>
      </w:r>
      <w:r w:rsidR="00523A15" w:rsidRPr="004F1E6E">
        <w:rPr>
          <w:rFonts w:ascii="Arial" w:hAnsi="Arial" w:cs="Arial"/>
          <w:sz w:val="20"/>
          <w:szCs w:val="20"/>
        </w:rPr>
      </w:r>
      <w:r w:rsidR="00523A15" w:rsidRPr="004F1E6E">
        <w:rPr>
          <w:rFonts w:ascii="Arial" w:hAnsi="Arial" w:cs="Arial"/>
          <w:sz w:val="20"/>
          <w:szCs w:val="20"/>
        </w:rPr>
        <w:fldChar w:fldCharType="separate"/>
      </w:r>
      <w:r w:rsidR="00DB154C" w:rsidRPr="004F1E6E">
        <w:rPr>
          <w:rFonts w:ascii="Arial" w:hAnsi="Arial" w:cs="Arial"/>
          <w:sz w:val="20"/>
          <w:szCs w:val="20"/>
        </w:rPr>
        <w:t>48.1</w:t>
      </w:r>
      <w:r w:rsidR="00523A15" w:rsidRPr="004F1E6E">
        <w:rPr>
          <w:rFonts w:ascii="Arial" w:hAnsi="Arial" w:cs="Arial"/>
          <w:sz w:val="20"/>
          <w:szCs w:val="20"/>
        </w:rPr>
        <w:fldChar w:fldCharType="end"/>
      </w:r>
      <w:r w:rsidR="00523A15" w:rsidRPr="004F1E6E">
        <w:rPr>
          <w:rFonts w:ascii="Arial" w:hAnsi="Arial" w:cs="Arial"/>
          <w:sz w:val="20"/>
          <w:szCs w:val="20"/>
        </w:rPr>
        <w:t xml:space="preserve"> punktą</w:t>
      </w:r>
      <w:r w:rsidR="008D7B68" w:rsidRPr="004F1E6E">
        <w:rPr>
          <w:rFonts w:ascii="Arial" w:hAnsi="Arial" w:cs="Arial"/>
          <w:sz w:val="20"/>
          <w:szCs w:val="20"/>
        </w:rPr>
        <w:t xml:space="preserve">. </w:t>
      </w:r>
    </w:p>
    <w:p w14:paraId="3674ADE9" w14:textId="39F3C9D8" w:rsidR="008D7B68" w:rsidRPr="004F1E6E" w:rsidRDefault="00047550" w:rsidP="00523A15">
      <w:pPr>
        <w:pStyle w:val="Antrat1"/>
        <w:keepNext/>
        <w:rPr>
          <w:rFonts w:ascii="Arial" w:hAnsi="Arial" w:cs="Arial"/>
          <w:iCs w:val="0"/>
          <w:sz w:val="20"/>
        </w:rPr>
      </w:pPr>
      <w:bookmarkStart w:id="948" w:name="_Toc137317038"/>
      <w:bookmarkStart w:id="949" w:name="_Toc137437165"/>
      <w:bookmarkStart w:id="950" w:name="_Toc137317039"/>
      <w:bookmarkStart w:id="951" w:name="_Toc137437166"/>
      <w:bookmarkStart w:id="952" w:name="_Toc137613127"/>
      <w:bookmarkStart w:id="953" w:name="_Toc137613192"/>
      <w:bookmarkStart w:id="954" w:name="_Toc137613128"/>
      <w:bookmarkStart w:id="955" w:name="_Toc137613193"/>
      <w:bookmarkStart w:id="956" w:name="_Toc137613129"/>
      <w:bookmarkStart w:id="957" w:name="_Toc137613194"/>
      <w:bookmarkStart w:id="958" w:name="_Toc284496833"/>
      <w:bookmarkStart w:id="959" w:name="_Toc293074489"/>
      <w:bookmarkStart w:id="960" w:name="_Toc297646414"/>
      <w:bookmarkStart w:id="961" w:name="_Toc300049761"/>
      <w:bookmarkStart w:id="962" w:name="_Toc299367514"/>
      <w:bookmarkStart w:id="963" w:name="_Toc141511381"/>
      <w:bookmarkStart w:id="964" w:name="_Toc219280553"/>
      <w:bookmarkEnd w:id="948"/>
      <w:bookmarkEnd w:id="949"/>
      <w:bookmarkEnd w:id="950"/>
      <w:bookmarkEnd w:id="951"/>
      <w:bookmarkEnd w:id="952"/>
      <w:bookmarkEnd w:id="953"/>
      <w:bookmarkEnd w:id="954"/>
      <w:bookmarkEnd w:id="955"/>
      <w:bookmarkEnd w:id="956"/>
      <w:bookmarkEnd w:id="957"/>
      <w:r w:rsidRPr="004F1E6E">
        <w:rPr>
          <w:rFonts w:ascii="Arial" w:hAnsi="Arial" w:cs="Arial"/>
          <w:iCs w:val="0"/>
          <w:sz w:val="20"/>
        </w:rPr>
        <w:t>Kitos nuostatos</w:t>
      </w:r>
      <w:bookmarkEnd w:id="958"/>
      <w:bookmarkEnd w:id="959"/>
      <w:bookmarkEnd w:id="960"/>
      <w:bookmarkEnd w:id="961"/>
      <w:bookmarkEnd w:id="962"/>
      <w:bookmarkEnd w:id="964"/>
    </w:p>
    <w:p w14:paraId="0B324BB4" w14:textId="7DDE3A09" w:rsidR="00047550" w:rsidRPr="004F1E6E" w:rsidRDefault="00047550" w:rsidP="00523A15">
      <w:pPr>
        <w:pStyle w:val="Antrat2"/>
        <w:tabs>
          <w:tab w:val="clear" w:pos="495"/>
        </w:tabs>
        <w:rPr>
          <w:rFonts w:ascii="Arial" w:hAnsi="Arial" w:cs="Arial"/>
          <w:sz w:val="20"/>
        </w:rPr>
      </w:pPr>
      <w:bookmarkStart w:id="965" w:name="_Toc219280554"/>
      <w:r w:rsidRPr="004F1E6E">
        <w:rPr>
          <w:rFonts w:ascii="Arial" w:hAnsi="Arial" w:cs="Arial"/>
          <w:sz w:val="20"/>
        </w:rPr>
        <w:t>Sutarties viešinimas</w:t>
      </w:r>
      <w:r w:rsidR="008D7B68" w:rsidRPr="004F1E6E">
        <w:rPr>
          <w:rFonts w:ascii="Arial" w:hAnsi="Arial" w:cs="Arial"/>
          <w:sz w:val="20"/>
        </w:rPr>
        <w:t xml:space="preserve"> ir konfidenciali informacija</w:t>
      </w:r>
      <w:bookmarkEnd w:id="965"/>
    </w:p>
    <w:p w14:paraId="238EEEF1" w14:textId="50EBB29A" w:rsidR="00047550" w:rsidRPr="004F1E6E" w:rsidRDefault="00047550" w:rsidP="00523A15">
      <w:pPr>
        <w:pStyle w:val="paragrafai"/>
        <w:keepNext/>
        <w:tabs>
          <w:tab w:val="clear" w:pos="495"/>
        </w:tabs>
        <w:rPr>
          <w:rFonts w:ascii="Arial" w:hAnsi="Arial" w:cs="Arial"/>
          <w:sz w:val="20"/>
          <w:szCs w:val="20"/>
        </w:rPr>
      </w:pPr>
      <w:bookmarkStart w:id="966" w:name="_Ref103859609"/>
      <w:bookmarkStart w:id="967" w:name="_Ref291598943"/>
      <w:r w:rsidRPr="004F1E6E">
        <w:rPr>
          <w:rFonts w:ascii="Arial" w:hAnsi="Arial" w:cs="Arial"/>
          <w:sz w:val="20"/>
          <w:szCs w:val="20"/>
        </w:rPr>
        <w:t>Šalys supranta, kad</w:t>
      </w:r>
      <w:r w:rsidR="000E3AF0" w:rsidRPr="004F1E6E">
        <w:rPr>
          <w:rFonts w:ascii="Arial" w:hAnsi="Arial" w:cs="Arial"/>
          <w:sz w:val="20"/>
          <w:szCs w:val="20"/>
        </w:rPr>
        <w:t>,</w:t>
      </w:r>
      <w:r w:rsidRPr="004F1E6E">
        <w:rPr>
          <w:rFonts w:ascii="Arial" w:hAnsi="Arial" w:cs="Arial"/>
          <w:sz w:val="20"/>
          <w:szCs w:val="20"/>
        </w:rPr>
        <w:t xml:space="preserve"> </w:t>
      </w:r>
      <w:r w:rsidR="008D7B68" w:rsidRPr="004F1E6E">
        <w:rPr>
          <w:rFonts w:ascii="Arial" w:hAnsi="Arial" w:cs="Arial"/>
          <w:sz w:val="20"/>
          <w:szCs w:val="20"/>
        </w:rPr>
        <w:t>vadovaujantis Koncesijų įstatymu</w:t>
      </w:r>
      <w:r w:rsidR="000E3AF0" w:rsidRPr="004F1E6E">
        <w:rPr>
          <w:rFonts w:ascii="Arial" w:hAnsi="Arial" w:cs="Arial"/>
          <w:sz w:val="20"/>
          <w:szCs w:val="20"/>
        </w:rPr>
        <w:t>,</w:t>
      </w:r>
      <w:r w:rsidR="008D7B68" w:rsidRPr="004F1E6E">
        <w:rPr>
          <w:rFonts w:ascii="Arial" w:hAnsi="Arial" w:cs="Arial"/>
          <w:sz w:val="20"/>
          <w:szCs w:val="20"/>
        </w:rPr>
        <w:t xml:space="preserve"> </w:t>
      </w:r>
      <w:r w:rsidRPr="004F1E6E">
        <w:rPr>
          <w:rFonts w:ascii="Arial" w:hAnsi="Arial" w:cs="Arial"/>
          <w:sz w:val="20"/>
          <w:szCs w:val="20"/>
        </w:rPr>
        <w:t xml:space="preserve">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 (toliau – </w:t>
      </w:r>
      <w:r w:rsidRPr="004F1E6E">
        <w:rPr>
          <w:rFonts w:ascii="Arial" w:hAnsi="Arial" w:cs="Arial"/>
          <w:b/>
          <w:bCs/>
          <w:sz w:val="20"/>
          <w:szCs w:val="20"/>
        </w:rPr>
        <w:t>Konfidenciali informacija</w:t>
      </w:r>
      <w:r w:rsidRPr="004F1E6E">
        <w:rPr>
          <w:rFonts w:ascii="Arial" w:hAnsi="Arial" w:cs="Arial"/>
          <w:sz w:val="20"/>
          <w:szCs w:val="20"/>
        </w:rPr>
        <w:t>).</w:t>
      </w:r>
      <w:bookmarkEnd w:id="966"/>
      <w:bookmarkEnd w:id="967"/>
      <w:r w:rsidR="005B2A97" w:rsidRPr="004F1E6E">
        <w:rPr>
          <w:rFonts w:ascii="Arial" w:hAnsi="Arial" w:cs="Arial"/>
          <w:sz w:val="20"/>
          <w:szCs w:val="20"/>
        </w:rPr>
        <w:t xml:space="preserve"> </w:t>
      </w:r>
    </w:p>
    <w:p w14:paraId="3D715005" w14:textId="05182F6C"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t xml:space="preserve">Sutartis, išskyrus Sutarties </w:t>
      </w:r>
      <w:r w:rsidR="008D7B68" w:rsidRPr="004F1E6E">
        <w:rPr>
          <w:rFonts w:ascii="Arial" w:hAnsi="Arial" w:cs="Arial"/>
          <w:sz w:val="20"/>
          <w:szCs w:val="20"/>
        </w:rPr>
        <w:fldChar w:fldCharType="begin"/>
      </w:r>
      <w:r w:rsidR="008D7B68" w:rsidRPr="004F1E6E">
        <w:rPr>
          <w:rFonts w:ascii="Arial" w:hAnsi="Arial" w:cs="Arial"/>
          <w:sz w:val="20"/>
          <w:szCs w:val="20"/>
        </w:rPr>
        <w:instrText xml:space="preserve"> REF _Ref103859609 \r \h </w:instrText>
      </w:r>
      <w:r w:rsidR="005B2CEE" w:rsidRPr="004F1E6E">
        <w:rPr>
          <w:rFonts w:ascii="Arial" w:hAnsi="Arial" w:cs="Arial"/>
          <w:sz w:val="20"/>
          <w:szCs w:val="20"/>
        </w:rPr>
        <w:instrText xml:space="preserve"> \* MERGEFORMAT </w:instrText>
      </w:r>
      <w:r w:rsidR="008D7B68" w:rsidRPr="004F1E6E">
        <w:rPr>
          <w:rFonts w:ascii="Arial" w:hAnsi="Arial" w:cs="Arial"/>
          <w:sz w:val="20"/>
          <w:szCs w:val="20"/>
        </w:rPr>
      </w:r>
      <w:r w:rsidR="008D7B68" w:rsidRPr="004F1E6E">
        <w:rPr>
          <w:rFonts w:ascii="Arial" w:hAnsi="Arial" w:cs="Arial"/>
          <w:sz w:val="20"/>
          <w:szCs w:val="20"/>
        </w:rPr>
        <w:fldChar w:fldCharType="separate"/>
      </w:r>
      <w:r w:rsidR="00DB154C" w:rsidRPr="004F1E6E">
        <w:rPr>
          <w:rFonts w:ascii="Arial" w:hAnsi="Arial" w:cs="Arial"/>
          <w:sz w:val="20"/>
          <w:szCs w:val="20"/>
        </w:rPr>
        <w:t>49.1</w:t>
      </w:r>
      <w:r w:rsidR="008D7B68" w:rsidRPr="004F1E6E">
        <w:rPr>
          <w:rFonts w:ascii="Arial" w:hAnsi="Arial" w:cs="Arial"/>
          <w:sz w:val="20"/>
          <w:szCs w:val="20"/>
        </w:rPr>
        <w:fldChar w:fldCharType="end"/>
      </w:r>
      <w:r w:rsidRPr="004F1E6E">
        <w:rPr>
          <w:rFonts w:ascii="Arial" w:hAnsi="Arial" w:cs="Arial"/>
          <w:sz w:val="20"/>
          <w:szCs w:val="20"/>
        </w:rPr>
        <w:t xml:space="preserve"> punkte nurodytą Konfidencialią informaciją, paskelbiama ją sudarius per </w:t>
      </w:r>
      <w:r w:rsidR="008D7B68" w:rsidRPr="004F1E6E">
        <w:rPr>
          <w:rFonts w:ascii="Arial" w:hAnsi="Arial" w:cs="Arial"/>
          <w:sz w:val="20"/>
          <w:szCs w:val="20"/>
        </w:rPr>
        <w:t xml:space="preserve">Koncesijų įstatyme ar kituose </w:t>
      </w:r>
      <w:r w:rsidRPr="004F1E6E">
        <w:rPr>
          <w:rFonts w:ascii="Arial" w:hAnsi="Arial" w:cs="Arial"/>
          <w:sz w:val="20"/>
          <w:szCs w:val="20"/>
        </w:rPr>
        <w:t xml:space="preserve">Lietuvos Respublikos teisės aktuose nustatytą terminą, o jeigu toks terminas nenustatytas, per 15 (penkiolika) dienų nuo Sutarties sudarymo. </w:t>
      </w:r>
    </w:p>
    <w:p w14:paraId="6D153755" w14:textId="77777777" w:rsidR="00047550" w:rsidRPr="004F1E6E" w:rsidRDefault="00047550" w:rsidP="005B2CEE">
      <w:pPr>
        <w:pStyle w:val="paragrafai"/>
        <w:tabs>
          <w:tab w:val="clear" w:pos="495"/>
        </w:tabs>
        <w:rPr>
          <w:rFonts w:ascii="Arial" w:hAnsi="Arial" w:cs="Arial"/>
          <w:sz w:val="20"/>
          <w:szCs w:val="20"/>
        </w:rPr>
      </w:pPr>
      <w:r w:rsidRPr="004F1E6E">
        <w:rPr>
          <w:rFonts w:ascii="Arial" w:hAnsi="Arial" w:cs="Arial"/>
          <w:sz w:val="20"/>
          <w:szCs w:val="20"/>
        </w:rPr>
        <w:lastRenderedPageBreak/>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1F89A55"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jeigu Šalys susitaria raštu pranešti žiniasklaidai arba trečiajai šaliai;</w:t>
      </w:r>
    </w:p>
    <w:p w14:paraId="1945A2CC"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Konfidencialią informaciją būtina atskleisti tam, kad būtų tinkamai įvykdyti Sutartimi prisiimti Šalių įsipareigojimai (tačiau pastaruoju atveju informacija gali būti atskleidžiama tik tiek, kiek yra būtina minėtų įsipareigojimų vykdymui);</w:t>
      </w:r>
    </w:p>
    <w:p w14:paraId="1F831F83" w14:textId="2721D87A"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Konfidenciali informacija atskleidžiama Susijusioms bendrovėms (pastaruoju atveju Šalis yra atsakinga kitai Šaliai, jei Susijusi bendrovė, jos darbuotojai, patarėjai ar konsultantai pažeis Sutarties</w:t>
      </w:r>
      <w:r w:rsidR="000E3AF0" w:rsidRPr="004F1E6E">
        <w:rPr>
          <w:rFonts w:ascii="Arial" w:hAnsi="Arial" w:cs="Arial"/>
          <w:sz w:val="20"/>
          <w:szCs w:val="20"/>
        </w:rPr>
        <w:t xml:space="preserve"> </w:t>
      </w:r>
      <w:r w:rsidR="00C21810" w:rsidRPr="004F1E6E">
        <w:rPr>
          <w:rFonts w:ascii="Arial" w:hAnsi="Arial" w:cs="Arial"/>
          <w:sz w:val="20"/>
          <w:szCs w:val="20"/>
        </w:rPr>
        <w:fldChar w:fldCharType="begin"/>
      </w:r>
      <w:r w:rsidR="00C21810" w:rsidRPr="004F1E6E">
        <w:rPr>
          <w:rFonts w:ascii="Arial" w:hAnsi="Arial" w:cs="Arial"/>
          <w:sz w:val="20"/>
          <w:szCs w:val="20"/>
        </w:rPr>
        <w:instrText xml:space="preserve"> REF _Ref103859609 \r \h </w:instrText>
      </w:r>
      <w:r w:rsidR="005B2CEE" w:rsidRPr="004F1E6E">
        <w:rPr>
          <w:rFonts w:ascii="Arial" w:hAnsi="Arial" w:cs="Arial"/>
          <w:sz w:val="20"/>
          <w:szCs w:val="20"/>
        </w:rPr>
        <w:instrText xml:space="preserve"> \* MERGEFORMAT </w:instrText>
      </w:r>
      <w:r w:rsidR="00C21810" w:rsidRPr="004F1E6E">
        <w:rPr>
          <w:rFonts w:ascii="Arial" w:hAnsi="Arial" w:cs="Arial"/>
          <w:sz w:val="20"/>
          <w:szCs w:val="20"/>
        </w:rPr>
      </w:r>
      <w:r w:rsidR="00C21810" w:rsidRPr="004F1E6E">
        <w:rPr>
          <w:rFonts w:ascii="Arial" w:hAnsi="Arial" w:cs="Arial"/>
          <w:sz w:val="20"/>
          <w:szCs w:val="20"/>
        </w:rPr>
        <w:fldChar w:fldCharType="separate"/>
      </w:r>
      <w:r w:rsidR="00DB154C" w:rsidRPr="004F1E6E">
        <w:rPr>
          <w:rFonts w:ascii="Arial" w:hAnsi="Arial" w:cs="Arial"/>
          <w:sz w:val="20"/>
          <w:szCs w:val="20"/>
        </w:rPr>
        <w:t>49.1</w:t>
      </w:r>
      <w:r w:rsidR="00C21810" w:rsidRPr="004F1E6E">
        <w:rPr>
          <w:rFonts w:ascii="Arial" w:hAnsi="Arial" w:cs="Arial"/>
          <w:sz w:val="20"/>
          <w:szCs w:val="20"/>
        </w:rPr>
        <w:fldChar w:fldCharType="end"/>
      </w:r>
      <w:r w:rsidRPr="004F1E6E">
        <w:rPr>
          <w:rFonts w:ascii="Arial" w:hAnsi="Arial" w:cs="Arial"/>
          <w:sz w:val="20"/>
          <w:szCs w:val="20"/>
        </w:rPr>
        <w:t> punkte numatytą konfidencialumo įsipareigojimą);</w:t>
      </w:r>
    </w:p>
    <w:p w14:paraId="045CAF4C" w14:textId="70049606"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 xml:space="preserve">Konfidenciali informacija atskleidžiama </w:t>
      </w:r>
      <w:r w:rsidR="00C21810" w:rsidRPr="004F1E6E">
        <w:rPr>
          <w:rFonts w:ascii="Arial" w:hAnsi="Arial" w:cs="Arial"/>
          <w:sz w:val="20"/>
          <w:szCs w:val="20"/>
        </w:rPr>
        <w:t>F</w:t>
      </w:r>
      <w:r w:rsidRPr="004F1E6E">
        <w:rPr>
          <w:rFonts w:ascii="Arial" w:hAnsi="Arial" w:cs="Arial"/>
          <w:sz w:val="20"/>
          <w:szCs w:val="20"/>
        </w:rPr>
        <w:t>inansų ministerijai, Valstybės kontrolei, Valstybinei mokesčių inspekcijai, VšĮ Centrinei projektų valdymo agentūrai, Viešųjų pirkimų tarnybai</w:t>
      </w:r>
      <w:r w:rsidR="00C21810" w:rsidRPr="004F1E6E">
        <w:rPr>
          <w:rFonts w:ascii="Arial" w:hAnsi="Arial" w:cs="Arial"/>
          <w:sz w:val="20"/>
          <w:szCs w:val="20"/>
        </w:rPr>
        <w:t xml:space="preserve">, </w:t>
      </w:r>
      <w:r w:rsidR="00693EE8" w:rsidRPr="004F1E6E">
        <w:rPr>
          <w:rFonts w:ascii="Arial" w:hAnsi="Arial" w:cs="Arial"/>
          <w:sz w:val="20"/>
          <w:szCs w:val="20"/>
        </w:rPr>
        <w:t>Valstybės duomenų agentūrai</w:t>
      </w:r>
      <w:r w:rsidR="00C21810" w:rsidRPr="004F1E6E">
        <w:rPr>
          <w:rFonts w:ascii="Arial" w:hAnsi="Arial" w:cs="Arial"/>
          <w:sz w:val="20"/>
          <w:szCs w:val="20"/>
        </w:rPr>
        <w:t>, Europos statistikos departamentui (Eurostat)</w:t>
      </w:r>
      <w:r w:rsidRPr="004F1E6E">
        <w:rPr>
          <w:rFonts w:ascii="Arial" w:hAnsi="Arial" w:cs="Arial"/>
          <w:sz w:val="20"/>
          <w:szCs w:val="20"/>
        </w:rPr>
        <w:t xml:space="preserve"> ar kitoms kompetentingoms valdžios ir kontrolės institucijoms, įgyvendinančioms joms priskirtas funkcijas;</w:t>
      </w:r>
    </w:p>
    <w:p w14:paraId="72BDADC1"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Konfidencialios informacijos atskleidimo reikalaujama pagal taikytinus teisės aktus;</w:t>
      </w:r>
    </w:p>
    <w:p w14:paraId="71BFB953" w14:textId="6E7C7679"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Konfidencialią informaciją Šalys atskleidžia savo darbuotojams, Šalies pasirinktiems teisininkams, auditoriams, patarėjams ir/ar kitiems konsultantams (pastaruoju atveju Šalis yra atsakinga kitai Šaliai, jei jos darbuotojai ar pasirinkti auditoriai, patarėjai ir/ar</w:t>
      </w:r>
      <w:r w:rsidR="005B2A97" w:rsidRPr="004F1E6E">
        <w:rPr>
          <w:rFonts w:ascii="Arial" w:hAnsi="Arial" w:cs="Arial"/>
          <w:sz w:val="20"/>
          <w:szCs w:val="20"/>
        </w:rPr>
        <w:t xml:space="preserve"> </w:t>
      </w:r>
      <w:r w:rsidRPr="004F1E6E">
        <w:rPr>
          <w:rFonts w:ascii="Arial" w:hAnsi="Arial" w:cs="Arial"/>
          <w:sz w:val="20"/>
          <w:szCs w:val="20"/>
        </w:rPr>
        <w:t xml:space="preserve">kiti konsultantai pažeis Sutarties </w:t>
      </w:r>
      <w:r w:rsidR="00C21810" w:rsidRPr="004F1E6E">
        <w:rPr>
          <w:rFonts w:ascii="Arial" w:hAnsi="Arial" w:cs="Arial"/>
          <w:sz w:val="20"/>
          <w:szCs w:val="20"/>
        </w:rPr>
        <w:fldChar w:fldCharType="begin"/>
      </w:r>
      <w:r w:rsidR="00C21810" w:rsidRPr="004F1E6E">
        <w:rPr>
          <w:rFonts w:ascii="Arial" w:hAnsi="Arial" w:cs="Arial"/>
          <w:sz w:val="20"/>
          <w:szCs w:val="20"/>
        </w:rPr>
        <w:instrText xml:space="preserve"> REF _Ref103859609 \r \h </w:instrText>
      </w:r>
      <w:r w:rsidR="005B2CEE" w:rsidRPr="004F1E6E">
        <w:rPr>
          <w:rFonts w:ascii="Arial" w:hAnsi="Arial" w:cs="Arial"/>
          <w:sz w:val="20"/>
          <w:szCs w:val="20"/>
        </w:rPr>
        <w:instrText xml:space="preserve"> \* MERGEFORMAT </w:instrText>
      </w:r>
      <w:r w:rsidR="00C21810" w:rsidRPr="004F1E6E">
        <w:rPr>
          <w:rFonts w:ascii="Arial" w:hAnsi="Arial" w:cs="Arial"/>
          <w:sz w:val="20"/>
          <w:szCs w:val="20"/>
        </w:rPr>
      </w:r>
      <w:r w:rsidR="00C21810" w:rsidRPr="004F1E6E">
        <w:rPr>
          <w:rFonts w:ascii="Arial" w:hAnsi="Arial" w:cs="Arial"/>
          <w:sz w:val="20"/>
          <w:szCs w:val="20"/>
        </w:rPr>
        <w:fldChar w:fldCharType="separate"/>
      </w:r>
      <w:r w:rsidR="00DB154C" w:rsidRPr="004F1E6E">
        <w:rPr>
          <w:rFonts w:ascii="Arial" w:hAnsi="Arial" w:cs="Arial"/>
          <w:sz w:val="20"/>
          <w:szCs w:val="20"/>
        </w:rPr>
        <w:t>49.1</w:t>
      </w:r>
      <w:r w:rsidR="00C21810" w:rsidRPr="004F1E6E">
        <w:rPr>
          <w:rFonts w:ascii="Arial" w:hAnsi="Arial" w:cs="Arial"/>
          <w:sz w:val="20"/>
          <w:szCs w:val="20"/>
        </w:rPr>
        <w:fldChar w:fldCharType="end"/>
      </w:r>
      <w:r w:rsidRPr="004F1E6E">
        <w:rPr>
          <w:rFonts w:ascii="Arial" w:hAnsi="Arial" w:cs="Arial"/>
          <w:sz w:val="20"/>
          <w:szCs w:val="20"/>
        </w:rPr>
        <w:t xml:space="preserve"> punkte numatytą konfidencialumo įsipareigojimą).</w:t>
      </w:r>
    </w:p>
    <w:p w14:paraId="63359ADD" w14:textId="2957BB84" w:rsidR="00047550" w:rsidRPr="004F1E6E" w:rsidRDefault="00C120A1" w:rsidP="005B2CEE">
      <w:pPr>
        <w:pStyle w:val="paragrafai"/>
        <w:tabs>
          <w:tab w:val="clear" w:pos="495"/>
        </w:tabs>
        <w:rPr>
          <w:rFonts w:ascii="Arial" w:hAnsi="Arial" w:cs="Arial"/>
          <w:sz w:val="20"/>
          <w:szCs w:val="20"/>
        </w:rPr>
      </w:pPr>
      <w:r w:rsidRPr="004F1E6E">
        <w:rPr>
          <w:rFonts w:ascii="Arial" w:hAnsi="Arial" w:cs="Arial"/>
          <w:sz w:val="20"/>
          <w:szCs w:val="20"/>
        </w:rPr>
        <w:t>Be 49.1 punkte nurodytos informacijos, b</w:t>
      </w:r>
      <w:r w:rsidR="00047550" w:rsidRPr="004F1E6E">
        <w:rPr>
          <w:rFonts w:ascii="Arial" w:hAnsi="Arial" w:cs="Arial"/>
          <w:sz w:val="20"/>
          <w:szCs w:val="20"/>
        </w:rPr>
        <w:t>et kokiu atveju, toliau išvardijama informacija nėra laikoma konfidencialia ir ji turi būti skelbiamai viešai:</w:t>
      </w:r>
    </w:p>
    <w:p w14:paraId="1A82F7EA"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Sutarties objektas – Paslaugų ir Darbų, dėl kurių sudaryta Sutartis, sudėtis ir apimtis;</w:t>
      </w:r>
    </w:p>
    <w:p w14:paraId="2D6D8781"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Sutarties galiojimo terminas, įskaitant jos sudarymo datą;</w:t>
      </w:r>
    </w:p>
    <w:p w14:paraId="5DF41BE1"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Sutarties šalys;</w:t>
      </w:r>
    </w:p>
    <w:p w14:paraId="78DE7388"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Sutarties vertė;</w:t>
      </w:r>
    </w:p>
    <w:p w14:paraId="09031EB9" w14:textId="77777777" w:rsidR="00047550" w:rsidRPr="004F1E6E" w:rsidRDefault="00047550" w:rsidP="005B2CEE">
      <w:pPr>
        <w:pStyle w:val="paragrafesraas"/>
        <w:tabs>
          <w:tab w:val="clear" w:pos="720"/>
        </w:tabs>
        <w:rPr>
          <w:rFonts w:ascii="Arial" w:hAnsi="Arial" w:cs="Arial"/>
          <w:sz w:val="20"/>
          <w:szCs w:val="20"/>
        </w:rPr>
      </w:pPr>
      <w:r w:rsidRPr="004F1E6E">
        <w:rPr>
          <w:rFonts w:ascii="Arial" w:hAnsi="Arial" w:cs="Arial"/>
          <w:sz w:val="20"/>
          <w:szCs w:val="20"/>
        </w:rPr>
        <w:t>planuojamų Investicijų vertė;</w:t>
      </w:r>
    </w:p>
    <w:p w14:paraId="0D4E29AB" w14:textId="305B1054" w:rsidR="0080651A" w:rsidRPr="004F1E6E" w:rsidRDefault="00D35B31" w:rsidP="0080651A">
      <w:pPr>
        <w:pStyle w:val="paragrafesraas"/>
        <w:rPr>
          <w:rFonts w:ascii="Arial" w:hAnsi="Arial" w:cs="Arial"/>
          <w:sz w:val="20"/>
          <w:szCs w:val="20"/>
        </w:rPr>
      </w:pPr>
      <w:r w:rsidRPr="004F1E6E">
        <w:rPr>
          <w:rFonts w:ascii="Arial" w:hAnsi="Arial" w:cs="Arial"/>
          <w:sz w:val="20"/>
          <w:szCs w:val="20"/>
        </w:rPr>
        <w:t>Suteikiančiosios institucijos mokamas Atlygis</w:t>
      </w:r>
      <w:r w:rsidR="0080651A" w:rsidRPr="004F1E6E">
        <w:rPr>
          <w:rFonts w:ascii="Arial" w:hAnsi="Arial" w:cs="Arial"/>
          <w:sz w:val="20"/>
          <w:szCs w:val="20"/>
        </w:rPr>
        <w:t>, kaip nurodyta Sutarties 3 priede Atsiskaitymų ir mokėjimų tvarka);</w:t>
      </w:r>
    </w:p>
    <w:p w14:paraId="1DC90D4F" w14:textId="647BB25C" w:rsidR="00C21810" w:rsidRPr="004F1E6E" w:rsidRDefault="00C21810">
      <w:pPr>
        <w:pStyle w:val="paragrafesraas"/>
        <w:spacing w:after="0"/>
        <w:rPr>
          <w:rFonts w:ascii="Arial" w:hAnsi="Arial" w:cs="Arial"/>
          <w:sz w:val="20"/>
          <w:szCs w:val="20"/>
        </w:rPr>
      </w:pPr>
      <w:r w:rsidRPr="004F1E6E">
        <w:rPr>
          <w:rFonts w:ascii="Arial" w:hAnsi="Arial" w:cs="Arial"/>
          <w:sz w:val="20"/>
          <w:szCs w:val="20"/>
        </w:rPr>
        <w:t>Šalių mokamos kompensacijos ar netesybos;</w:t>
      </w:r>
    </w:p>
    <w:p w14:paraId="4F82C4F1" w14:textId="78765414" w:rsidR="00C21810" w:rsidRPr="004F1E6E" w:rsidRDefault="00C21810">
      <w:pPr>
        <w:pStyle w:val="paragrafesraas"/>
        <w:spacing w:after="0"/>
        <w:rPr>
          <w:rFonts w:ascii="Arial" w:hAnsi="Arial" w:cs="Arial"/>
          <w:sz w:val="20"/>
          <w:szCs w:val="20"/>
        </w:rPr>
      </w:pPr>
      <w:r w:rsidRPr="004F1E6E">
        <w:rPr>
          <w:rFonts w:ascii="Arial" w:hAnsi="Arial" w:cs="Arial"/>
          <w:sz w:val="20"/>
          <w:szCs w:val="20"/>
        </w:rPr>
        <w:t>Sutarties keitimai, išskyrus Konfidencialią informaciją;</w:t>
      </w:r>
    </w:p>
    <w:p w14:paraId="47B3CEA2" w14:textId="6E84693E" w:rsidR="00120AF6" w:rsidRPr="004F1E6E" w:rsidRDefault="00C21810" w:rsidP="00120AF6">
      <w:pPr>
        <w:pStyle w:val="paragrafesraas"/>
        <w:spacing w:after="0"/>
        <w:rPr>
          <w:rFonts w:ascii="Arial" w:hAnsi="Arial" w:cs="Arial"/>
          <w:sz w:val="20"/>
          <w:szCs w:val="20"/>
        </w:rPr>
      </w:pPr>
      <w:r w:rsidRPr="004F1E6E">
        <w:rPr>
          <w:rFonts w:ascii="Arial" w:hAnsi="Arial" w:cs="Arial"/>
          <w:sz w:val="20"/>
          <w:szCs w:val="20"/>
        </w:rPr>
        <w:t>Sutarties vykdymo ataskaitos;</w:t>
      </w:r>
    </w:p>
    <w:p w14:paraId="3A62E1A9" w14:textId="380C3757" w:rsidR="00047550" w:rsidRPr="004F1E6E" w:rsidRDefault="00047550" w:rsidP="00120AF6">
      <w:pPr>
        <w:pStyle w:val="paragrafesraas"/>
        <w:spacing w:after="0"/>
        <w:rPr>
          <w:rFonts w:ascii="Arial" w:hAnsi="Arial" w:cs="Arial"/>
          <w:sz w:val="20"/>
          <w:szCs w:val="20"/>
        </w:rPr>
      </w:pPr>
      <w:r w:rsidRPr="004F1E6E">
        <w:rPr>
          <w:rFonts w:ascii="Arial" w:hAnsi="Arial" w:cs="Arial"/>
          <w:sz w:val="20"/>
          <w:szCs w:val="20"/>
        </w:rPr>
        <w:t>kita informacija, kuri negali būti laikoma konfidencialia vadovaujantis Koncesijų įstatymu.</w:t>
      </w:r>
      <w:r w:rsidRPr="004F1E6E" w:rsidDel="00A73984">
        <w:rPr>
          <w:rFonts w:ascii="Arial" w:hAnsi="Arial" w:cs="Arial"/>
          <w:sz w:val="20"/>
          <w:szCs w:val="20"/>
        </w:rPr>
        <w:t xml:space="preserve"> </w:t>
      </w:r>
    </w:p>
    <w:p w14:paraId="1C38655F" w14:textId="6D552FBC" w:rsidR="00C21810" w:rsidRPr="004F1E6E" w:rsidRDefault="00C21810" w:rsidP="00120AF6">
      <w:pPr>
        <w:pStyle w:val="paragrafai"/>
        <w:tabs>
          <w:tab w:val="clear" w:pos="495"/>
        </w:tabs>
        <w:rPr>
          <w:rFonts w:ascii="Arial" w:hAnsi="Arial" w:cs="Arial"/>
          <w:sz w:val="20"/>
          <w:szCs w:val="20"/>
        </w:rPr>
      </w:pPr>
      <w:r w:rsidRPr="004F1E6E">
        <w:rPr>
          <w:rFonts w:ascii="Arial" w:hAnsi="Arial" w:cs="Arial"/>
          <w:sz w:val="20"/>
          <w:szCs w:val="20"/>
        </w:rPr>
        <w:t xml:space="preserve">Sutartyje ir jos prieduose nurodyti asmens duomenys (vardai, pavardės, pareigos, el. paštas, ar telefono numeris) gali būti naudojami tik nustatant Šalių, Subtiekėjų ar Suteikiančiosios institucijos </w:t>
      </w:r>
      <w:r w:rsidR="00FE06D7" w:rsidRPr="004F1E6E">
        <w:rPr>
          <w:rFonts w:ascii="Arial" w:hAnsi="Arial" w:cs="Arial"/>
          <w:sz w:val="20"/>
          <w:szCs w:val="20"/>
        </w:rPr>
        <w:t xml:space="preserve">ir </w:t>
      </w:r>
      <w:r w:rsidR="0080651A" w:rsidRPr="004F1E6E">
        <w:rPr>
          <w:rFonts w:ascii="Arial" w:hAnsi="Arial" w:cs="Arial"/>
          <w:sz w:val="20"/>
          <w:szCs w:val="20"/>
        </w:rPr>
        <w:t>Koncesininko</w:t>
      </w:r>
      <w:r w:rsidR="00FE06D7" w:rsidRPr="004F1E6E">
        <w:rPr>
          <w:rFonts w:ascii="Arial" w:hAnsi="Arial" w:cs="Arial"/>
          <w:sz w:val="20"/>
          <w:szCs w:val="20"/>
        </w:rPr>
        <w:t xml:space="preserve"> </w:t>
      </w:r>
      <w:r w:rsidRPr="004F1E6E">
        <w:rPr>
          <w:rFonts w:ascii="Arial" w:hAnsi="Arial" w:cs="Arial"/>
          <w:sz w:val="20"/>
          <w:szCs w:val="20"/>
        </w:rPr>
        <w:t>įgaliotų asmenų atsakingus asmenis už Sutarties vykdymą ir bendrauti Sutarties vykdymo klausimais.</w:t>
      </w:r>
    </w:p>
    <w:p w14:paraId="3BB37F57" w14:textId="5D04AC2A" w:rsidR="00FE06D7" w:rsidRPr="004F1E6E" w:rsidRDefault="00FE06D7" w:rsidP="00120AF6">
      <w:pPr>
        <w:pStyle w:val="paragrafai"/>
        <w:tabs>
          <w:tab w:val="clear" w:pos="495"/>
        </w:tabs>
        <w:rPr>
          <w:rFonts w:ascii="Arial" w:hAnsi="Arial" w:cs="Arial"/>
          <w:sz w:val="20"/>
          <w:szCs w:val="20"/>
        </w:rPr>
      </w:pPr>
      <w:r w:rsidRPr="004F1E6E">
        <w:rPr>
          <w:rFonts w:ascii="Arial" w:hAnsi="Arial" w:cs="Arial"/>
          <w:sz w:val="20"/>
          <w:szCs w:val="20"/>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Koncesininkas.</w:t>
      </w:r>
    </w:p>
    <w:p w14:paraId="174DAB97" w14:textId="3DEA6D5A" w:rsidR="00FE06D7" w:rsidRPr="004F1E6E" w:rsidRDefault="00FE06D7" w:rsidP="00120AF6">
      <w:pPr>
        <w:pStyle w:val="paragrafai"/>
        <w:tabs>
          <w:tab w:val="clear" w:pos="495"/>
        </w:tabs>
        <w:rPr>
          <w:rFonts w:ascii="Arial" w:hAnsi="Arial" w:cs="Arial"/>
          <w:sz w:val="20"/>
          <w:szCs w:val="20"/>
        </w:rPr>
      </w:pPr>
      <w:r w:rsidRPr="004F1E6E">
        <w:rPr>
          <w:rFonts w:ascii="Arial" w:hAnsi="Arial" w:cs="Arial"/>
          <w:sz w:val="20"/>
          <w:szCs w:val="20"/>
        </w:rPr>
        <w:t xml:space="preserve">Sutartyje ir jos prieduose nurodyti asmens duomenys be atskiro kitos Šalies sutikimo negali būti perduoti tretiesiems asmenims, išskyrus Koncesininko ar Investuotojo įvardintus Subtiekėjus, kurie </w:t>
      </w:r>
      <w:r w:rsidRPr="004F1E6E">
        <w:rPr>
          <w:rFonts w:ascii="Arial" w:hAnsi="Arial" w:cs="Arial"/>
          <w:sz w:val="20"/>
          <w:szCs w:val="20"/>
        </w:rPr>
        <w:lastRenderedPageBreak/>
        <w:t>yra pasitelkiami Sutarties vykdymui ir tik tais atvejais, kai tai yra būtina Sutarties vykdymui arba tokių duomenų neatskleidimas sukeltų itin didelius sunkumus vykdant Sutartį.</w:t>
      </w:r>
    </w:p>
    <w:p w14:paraId="6571E558" w14:textId="3F99522F" w:rsidR="00FE06D7" w:rsidRPr="004F1E6E" w:rsidRDefault="00FE06D7" w:rsidP="00120AF6">
      <w:pPr>
        <w:pStyle w:val="paragrafai"/>
        <w:tabs>
          <w:tab w:val="clear" w:pos="495"/>
        </w:tabs>
        <w:rPr>
          <w:rFonts w:ascii="Arial" w:hAnsi="Arial" w:cs="Arial"/>
          <w:sz w:val="20"/>
          <w:szCs w:val="20"/>
        </w:rPr>
      </w:pPr>
      <w:r w:rsidRPr="004F1E6E">
        <w:rPr>
          <w:rFonts w:ascii="Arial" w:hAnsi="Arial" w:cs="Arial"/>
          <w:sz w:val="20"/>
          <w:szCs w:val="20"/>
        </w:rPr>
        <w:t>Jei Subtiekėjas Sutartyje numatyta tvarka yra keičiamas, turi būti gautas atskiras kito Subtiekėjo sutikimas dėl asmens duomenų perdavimo.</w:t>
      </w:r>
    </w:p>
    <w:p w14:paraId="77F2A62E" w14:textId="7BEB2D2B" w:rsidR="00FE06D7" w:rsidRPr="004F1E6E" w:rsidRDefault="00FE06D7" w:rsidP="00120AF6">
      <w:pPr>
        <w:pStyle w:val="paragrafai"/>
        <w:tabs>
          <w:tab w:val="clear" w:pos="495"/>
        </w:tabs>
        <w:rPr>
          <w:rFonts w:ascii="Arial" w:hAnsi="Arial" w:cs="Arial"/>
          <w:sz w:val="20"/>
          <w:szCs w:val="20"/>
        </w:rPr>
      </w:pPr>
      <w:r w:rsidRPr="004F1E6E">
        <w:rPr>
          <w:rFonts w:ascii="Arial" w:hAnsi="Arial" w:cs="Arial"/>
          <w:sz w:val="20"/>
          <w:szCs w:val="20"/>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p>
    <w:p w14:paraId="0830C715" w14:textId="03D36AFE" w:rsidR="00FE06D7" w:rsidRPr="004F1E6E" w:rsidRDefault="00FE06D7" w:rsidP="00120AF6">
      <w:pPr>
        <w:pStyle w:val="paragrafai"/>
        <w:tabs>
          <w:tab w:val="clear" w:pos="495"/>
        </w:tabs>
        <w:rPr>
          <w:rFonts w:ascii="Arial" w:hAnsi="Arial" w:cs="Arial"/>
          <w:sz w:val="20"/>
          <w:szCs w:val="20"/>
        </w:rPr>
      </w:pPr>
      <w:r w:rsidRPr="004F1E6E">
        <w:rPr>
          <w:rFonts w:ascii="Arial" w:hAnsi="Arial" w:cs="Arial"/>
          <w:sz w:val="20"/>
          <w:szCs w:val="20"/>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p>
    <w:p w14:paraId="7F50A299" w14:textId="4AFC7C54" w:rsidR="00C21810" w:rsidRPr="004F1E6E" w:rsidRDefault="00FE06D7" w:rsidP="00120AF6">
      <w:pPr>
        <w:pStyle w:val="paragrafai"/>
        <w:rPr>
          <w:rFonts w:ascii="Arial" w:hAnsi="Arial" w:cs="Arial"/>
          <w:sz w:val="20"/>
          <w:szCs w:val="20"/>
        </w:rPr>
      </w:pPr>
      <w:r w:rsidRPr="004F1E6E">
        <w:rPr>
          <w:rFonts w:ascii="Arial" w:hAnsi="Arial" w:cs="Arial"/>
          <w:sz w:val="20"/>
          <w:szCs w:val="20"/>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r w:rsidR="00FD48E9" w:rsidRPr="004F1E6E">
        <w:rPr>
          <w:rFonts w:ascii="Arial" w:hAnsi="Arial" w:cs="Arial"/>
          <w:sz w:val="20"/>
          <w:szCs w:val="20"/>
        </w:rPr>
        <w:t>.</w:t>
      </w:r>
    </w:p>
    <w:p w14:paraId="7E77F5C5" w14:textId="77777777" w:rsidR="00047550" w:rsidRPr="004F1E6E" w:rsidRDefault="00047550" w:rsidP="00120AF6">
      <w:pPr>
        <w:pStyle w:val="Antrat2"/>
        <w:rPr>
          <w:rFonts w:ascii="Arial" w:hAnsi="Arial" w:cs="Arial"/>
          <w:sz w:val="20"/>
        </w:rPr>
      </w:pPr>
      <w:bookmarkStart w:id="968" w:name="_Toc284496834"/>
      <w:bookmarkStart w:id="969" w:name="_Toc293074491"/>
      <w:bookmarkStart w:id="970" w:name="_Toc297646416"/>
      <w:bookmarkStart w:id="971" w:name="_Toc300049763"/>
      <w:bookmarkStart w:id="972" w:name="_Toc299367516"/>
      <w:bookmarkStart w:id="973" w:name="_Toc219280555"/>
      <w:r w:rsidRPr="004F1E6E">
        <w:rPr>
          <w:rFonts w:ascii="Arial" w:hAnsi="Arial" w:cs="Arial"/>
          <w:sz w:val="20"/>
        </w:rPr>
        <w:t>Pranešimai</w:t>
      </w:r>
      <w:bookmarkEnd w:id="963"/>
      <w:bookmarkEnd w:id="968"/>
      <w:bookmarkEnd w:id="969"/>
      <w:bookmarkEnd w:id="970"/>
      <w:bookmarkEnd w:id="971"/>
      <w:bookmarkEnd w:id="972"/>
      <w:bookmarkEnd w:id="973"/>
    </w:p>
    <w:p w14:paraId="5B1C7D8D" w14:textId="15107B8F" w:rsidR="00047550" w:rsidRPr="004F1E6E" w:rsidRDefault="00047550" w:rsidP="00120AF6">
      <w:pPr>
        <w:pStyle w:val="paragrafai"/>
        <w:tabs>
          <w:tab w:val="clear" w:pos="495"/>
        </w:tabs>
        <w:rPr>
          <w:rFonts w:ascii="Arial" w:hAnsi="Arial" w:cs="Arial"/>
          <w:sz w:val="20"/>
          <w:szCs w:val="20"/>
        </w:rPr>
      </w:pPr>
      <w:bookmarkStart w:id="974" w:name="_Toc284496835"/>
      <w:bookmarkStart w:id="975" w:name="_Ref407560601"/>
      <w:r w:rsidRPr="004F1E6E">
        <w:rPr>
          <w:rFonts w:ascii="Arial" w:hAnsi="Arial" w:cs="Arial"/>
          <w:sz w:val="20"/>
          <w:szCs w:val="20"/>
        </w:rPr>
        <w:t>Tam, kad būtų laikomi tinkamai įteiktais ir sukeltų numatytas pasekmes, su Sutartimi susiję pranešimai turi būti sudaromi raštu,</w:t>
      </w:r>
      <w:r w:rsidR="00FA2CD6" w:rsidRPr="004F1E6E">
        <w:rPr>
          <w:rFonts w:ascii="Arial" w:hAnsi="Arial" w:cs="Arial"/>
          <w:sz w:val="20"/>
          <w:szCs w:val="20"/>
        </w:rPr>
        <w:t xml:space="preserve"> lietuvių kalba</w:t>
      </w:r>
      <w:r w:rsidR="005B2A97" w:rsidRPr="004F1E6E">
        <w:rPr>
          <w:rFonts w:ascii="Arial" w:hAnsi="Arial" w:cs="Arial"/>
          <w:sz w:val="20"/>
          <w:szCs w:val="20"/>
        </w:rPr>
        <w:t xml:space="preserve"> </w:t>
      </w:r>
      <w:r w:rsidRPr="004F1E6E">
        <w:rPr>
          <w:rFonts w:ascii="Arial" w:hAnsi="Arial" w:cs="Arial"/>
          <w:sz w:val="20"/>
          <w:szCs w:val="20"/>
        </w:rPr>
        <w:t>ir:</w:t>
      </w:r>
      <w:bookmarkStart w:id="976" w:name="_Ref135808782"/>
      <w:bookmarkEnd w:id="974"/>
      <w:bookmarkEnd w:id="975"/>
    </w:p>
    <w:p w14:paraId="6F097525" w14:textId="77777777" w:rsidR="00047550" w:rsidRPr="004F1E6E" w:rsidRDefault="00047550" w:rsidP="00120AF6">
      <w:pPr>
        <w:pStyle w:val="paragrafesraas"/>
        <w:tabs>
          <w:tab w:val="clear" w:pos="720"/>
        </w:tabs>
        <w:rPr>
          <w:rFonts w:ascii="Arial" w:hAnsi="Arial" w:cs="Arial"/>
          <w:sz w:val="20"/>
          <w:szCs w:val="20"/>
        </w:rPr>
      </w:pPr>
      <w:r w:rsidRPr="004F1E6E">
        <w:rPr>
          <w:rFonts w:ascii="Arial" w:hAnsi="Arial" w:cs="Arial"/>
          <w:sz w:val="20"/>
          <w:szCs w:val="20"/>
        </w:rPr>
        <w:t>įteikiami pasirašytinai, arba</w:t>
      </w:r>
      <w:bookmarkStart w:id="977" w:name="_Ref135808783"/>
      <w:bookmarkEnd w:id="976"/>
    </w:p>
    <w:p w14:paraId="58DFEDFF" w14:textId="77777777" w:rsidR="00047550" w:rsidRPr="004F1E6E" w:rsidRDefault="00047550" w:rsidP="00120AF6">
      <w:pPr>
        <w:pStyle w:val="paragrafesraas"/>
        <w:tabs>
          <w:tab w:val="clear" w:pos="720"/>
        </w:tabs>
        <w:rPr>
          <w:rFonts w:ascii="Arial" w:hAnsi="Arial" w:cs="Arial"/>
          <w:sz w:val="20"/>
          <w:szCs w:val="20"/>
        </w:rPr>
      </w:pPr>
      <w:r w:rsidRPr="004F1E6E">
        <w:rPr>
          <w:rFonts w:ascii="Arial" w:hAnsi="Arial" w:cs="Arial"/>
          <w:sz w:val="20"/>
          <w:szCs w:val="20"/>
        </w:rPr>
        <w:t>siunčiami iš anksto apmokėtu registruotu paštu, arba</w:t>
      </w:r>
      <w:bookmarkStart w:id="978" w:name="_Ref135808784"/>
      <w:bookmarkEnd w:id="977"/>
    </w:p>
    <w:p w14:paraId="21BA3CA9" w14:textId="77777777" w:rsidR="00047550" w:rsidRPr="004F1E6E" w:rsidRDefault="00047550" w:rsidP="00120AF6">
      <w:pPr>
        <w:pStyle w:val="paragrafesraas"/>
        <w:tabs>
          <w:tab w:val="clear" w:pos="720"/>
        </w:tabs>
        <w:rPr>
          <w:rFonts w:ascii="Arial" w:hAnsi="Arial" w:cs="Arial"/>
          <w:sz w:val="20"/>
          <w:szCs w:val="20"/>
        </w:rPr>
      </w:pPr>
      <w:r w:rsidRPr="004F1E6E">
        <w:rPr>
          <w:rFonts w:ascii="Arial" w:hAnsi="Arial" w:cs="Arial"/>
          <w:sz w:val="20"/>
          <w:szCs w:val="20"/>
        </w:rPr>
        <w:t>siunčiami kurjeriu, arba</w:t>
      </w:r>
      <w:bookmarkEnd w:id="978"/>
    </w:p>
    <w:p w14:paraId="00B5DDE4" w14:textId="77777777" w:rsidR="00047550" w:rsidRPr="004F1E6E" w:rsidRDefault="00047550" w:rsidP="00120AF6">
      <w:pPr>
        <w:pStyle w:val="paragrafesraas"/>
        <w:tabs>
          <w:tab w:val="clear" w:pos="720"/>
        </w:tabs>
        <w:rPr>
          <w:rFonts w:ascii="Arial" w:hAnsi="Arial" w:cs="Arial"/>
          <w:sz w:val="20"/>
          <w:szCs w:val="20"/>
        </w:rPr>
      </w:pPr>
      <w:r w:rsidRPr="004F1E6E">
        <w:rPr>
          <w:rFonts w:ascii="Arial" w:hAnsi="Arial" w:cs="Arial"/>
          <w:sz w:val="20"/>
          <w:szCs w:val="20"/>
        </w:rPr>
        <w:t>siunčiami Investuotojo, Koncesininko ir Suteikiančiosios institucijos oficialiu elektroniniu paštu ar kitomis elektroninėmis priemonėmis</w:t>
      </w:r>
    </w:p>
    <w:p w14:paraId="5C0E13AC" w14:textId="77777777" w:rsidR="00047550" w:rsidRPr="004F1E6E" w:rsidRDefault="00047550" w:rsidP="00120AF6">
      <w:pPr>
        <w:pStyle w:val="paragrafai"/>
        <w:tabs>
          <w:tab w:val="clear" w:pos="495"/>
        </w:tabs>
        <w:rPr>
          <w:rFonts w:ascii="Arial" w:hAnsi="Arial" w:cs="Arial"/>
          <w:sz w:val="20"/>
          <w:szCs w:val="20"/>
        </w:rPr>
      </w:pPr>
      <w:bookmarkStart w:id="979" w:name="_Toc284496836"/>
      <w:r w:rsidRPr="004F1E6E">
        <w:rPr>
          <w:rFonts w:ascii="Arial" w:hAnsi="Arial" w:cs="Arial"/>
          <w:sz w:val="20"/>
          <w:szCs w:val="20"/>
        </w:rPr>
        <w:t>Visi su Sutartimi susiję pranešimai turi būti siunčiami Šalims šiais adresais:</w:t>
      </w:r>
      <w:bookmarkEnd w:id="979"/>
    </w:p>
    <w:tbl>
      <w:tblPr>
        <w:tblW w:w="0" w:type="auto"/>
        <w:tblInd w:w="841"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1E0" w:firstRow="1" w:lastRow="1" w:firstColumn="1" w:lastColumn="1" w:noHBand="0" w:noVBand="0"/>
      </w:tblPr>
      <w:tblGrid>
        <w:gridCol w:w="3227"/>
        <w:gridCol w:w="5112"/>
      </w:tblGrid>
      <w:tr w:rsidR="00047550" w:rsidRPr="004F1E6E" w14:paraId="6010A736" w14:textId="77777777" w:rsidTr="00761E7C">
        <w:trPr>
          <w:tblHeader/>
        </w:trPr>
        <w:tc>
          <w:tcPr>
            <w:tcW w:w="3227" w:type="dxa"/>
            <w:shd w:val="clear" w:color="auto" w:fill="D0CECE" w:themeFill="background2" w:themeFillShade="E6"/>
            <w:vAlign w:val="center"/>
          </w:tcPr>
          <w:p w14:paraId="23158EE5" w14:textId="77777777" w:rsidR="00047550" w:rsidRPr="004F1E6E" w:rsidRDefault="00047550" w:rsidP="00FD48E9">
            <w:pPr>
              <w:pStyle w:val="sutLentele"/>
              <w:jc w:val="center"/>
              <w:rPr>
                <w:rFonts w:ascii="Arial" w:hAnsi="Arial" w:cs="Arial"/>
                <w:sz w:val="20"/>
                <w:szCs w:val="20"/>
              </w:rPr>
            </w:pPr>
            <w:r w:rsidRPr="004F1E6E">
              <w:rPr>
                <w:rFonts w:ascii="Arial" w:hAnsi="Arial" w:cs="Arial"/>
                <w:sz w:val="20"/>
                <w:szCs w:val="20"/>
              </w:rPr>
              <w:t>Šalis</w:t>
            </w:r>
          </w:p>
        </w:tc>
        <w:tc>
          <w:tcPr>
            <w:tcW w:w="5112" w:type="dxa"/>
            <w:shd w:val="clear" w:color="auto" w:fill="D0CECE" w:themeFill="background2" w:themeFillShade="E6"/>
            <w:vAlign w:val="center"/>
          </w:tcPr>
          <w:p w14:paraId="0D17AB3B" w14:textId="77777777" w:rsidR="00047550" w:rsidRPr="004F1E6E" w:rsidRDefault="00047550" w:rsidP="00FD48E9">
            <w:pPr>
              <w:pStyle w:val="sutLentele"/>
              <w:jc w:val="center"/>
              <w:rPr>
                <w:rFonts w:ascii="Arial" w:hAnsi="Arial" w:cs="Arial"/>
                <w:sz w:val="20"/>
                <w:szCs w:val="20"/>
              </w:rPr>
            </w:pPr>
            <w:r w:rsidRPr="004F1E6E">
              <w:rPr>
                <w:rFonts w:ascii="Arial" w:hAnsi="Arial" w:cs="Arial"/>
                <w:sz w:val="20"/>
                <w:szCs w:val="20"/>
              </w:rPr>
              <w:t>Kontaktiniai duomenys</w:t>
            </w:r>
          </w:p>
        </w:tc>
      </w:tr>
      <w:tr w:rsidR="00047550" w:rsidRPr="004F1E6E" w14:paraId="6ED35EF8" w14:textId="77777777" w:rsidTr="00761E7C">
        <w:tc>
          <w:tcPr>
            <w:tcW w:w="3227" w:type="dxa"/>
            <w:vAlign w:val="center"/>
          </w:tcPr>
          <w:p w14:paraId="79EBA5F8" w14:textId="11F9FEA7" w:rsidR="00047550" w:rsidRPr="004F1E6E" w:rsidRDefault="00FD48E9" w:rsidP="00761E7C">
            <w:pPr>
              <w:shd w:val="clear" w:color="auto" w:fill="FFFFFF"/>
              <w:tabs>
                <w:tab w:val="left" w:pos="5777"/>
              </w:tabs>
              <w:spacing w:line="276" w:lineRule="auto"/>
              <w:ind w:left="33"/>
              <w:rPr>
                <w:rFonts w:ascii="Arial" w:hAnsi="Arial" w:cs="Arial"/>
                <w:b/>
                <w:bCs/>
                <w:color w:val="000000"/>
                <w:sz w:val="20"/>
                <w:szCs w:val="20"/>
              </w:rPr>
            </w:pPr>
            <w:r w:rsidRPr="004F1E6E">
              <w:rPr>
                <w:rFonts w:ascii="Arial" w:hAnsi="Arial" w:cs="Arial"/>
                <w:b/>
                <w:bCs/>
                <w:sz w:val="20"/>
                <w:szCs w:val="20"/>
              </w:rPr>
              <w:t>Neringos savivaldybės administracijai</w:t>
            </w:r>
          </w:p>
        </w:tc>
        <w:tc>
          <w:tcPr>
            <w:tcW w:w="5112" w:type="dxa"/>
            <w:vAlign w:val="center"/>
          </w:tcPr>
          <w:p w14:paraId="604B15C0" w14:textId="77777777" w:rsidR="00047550" w:rsidRPr="004F1E6E" w:rsidRDefault="00047550" w:rsidP="00761E7C">
            <w:pPr>
              <w:shd w:val="clear" w:color="auto" w:fill="FFFFFF"/>
              <w:tabs>
                <w:tab w:val="left" w:pos="5777"/>
              </w:tabs>
              <w:spacing w:line="276" w:lineRule="auto"/>
              <w:ind w:left="69"/>
              <w:rPr>
                <w:rFonts w:ascii="Arial" w:hAnsi="Arial" w:cs="Arial"/>
                <w:b/>
                <w:bCs/>
                <w:color w:val="000000"/>
                <w:sz w:val="20"/>
                <w:szCs w:val="20"/>
              </w:rPr>
            </w:pPr>
            <w:r w:rsidRPr="004F1E6E">
              <w:rPr>
                <w:rFonts w:ascii="Arial" w:hAnsi="Arial" w:cs="Arial"/>
                <w:b/>
                <w:bCs/>
                <w:color w:val="000000"/>
                <w:sz w:val="20"/>
                <w:szCs w:val="20"/>
              </w:rPr>
              <w:t>Kam: </w:t>
            </w:r>
            <w:r w:rsidRPr="004F1E6E">
              <w:rPr>
                <w:rFonts w:ascii="Arial" w:hAnsi="Arial" w:cs="Arial"/>
                <w:b/>
                <w:bCs/>
                <w:sz w:val="20"/>
                <w:szCs w:val="20"/>
                <w:highlight w:val="lightGray"/>
              </w:rPr>
              <w:t>[</w:t>
            </w:r>
            <w:r w:rsidRPr="004F1E6E">
              <w:rPr>
                <w:rFonts w:ascii="Arial" w:hAnsi="Arial" w:cs="Arial"/>
                <w:b/>
                <w:sz w:val="20"/>
                <w:szCs w:val="20"/>
                <w:highlight w:val="lightGray"/>
              </w:rPr>
              <w:t>atsakingo asmens vardas, pavardė</w:t>
            </w:r>
            <w:r w:rsidRPr="004F1E6E">
              <w:rPr>
                <w:rFonts w:ascii="Arial" w:hAnsi="Arial" w:cs="Arial"/>
                <w:b/>
                <w:bCs/>
                <w:sz w:val="20"/>
                <w:szCs w:val="20"/>
                <w:highlight w:val="lightGray"/>
              </w:rPr>
              <w:t>]</w:t>
            </w:r>
          </w:p>
          <w:p w14:paraId="3B8E4DED" w14:textId="77777777" w:rsidR="00047550" w:rsidRPr="004F1E6E" w:rsidRDefault="00047550" w:rsidP="00761E7C">
            <w:pPr>
              <w:shd w:val="clear" w:color="auto" w:fill="FFFFFF"/>
              <w:tabs>
                <w:tab w:val="left" w:pos="5777"/>
              </w:tabs>
              <w:spacing w:line="276" w:lineRule="auto"/>
              <w:ind w:left="69"/>
              <w:rPr>
                <w:rFonts w:ascii="Arial" w:hAnsi="Arial" w:cs="Arial"/>
                <w:b/>
                <w:bCs/>
                <w:sz w:val="20"/>
                <w:szCs w:val="20"/>
                <w:highlight w:val="lightGray"/>
              </w:rPr>
            </w:pPr>
            <w:r w:rsidRPr="004F1E6E">
              <w:rPr>
                <w:rFonts w:ascii="Arial" w:hAnsi="Arial" w:cs="Arial"/>
                <w:b/>
                <w:bCs/>
                <w:color w:val="000000"/>
                <w:sz w:val="20"/>
                <w:szCs w:val="20"/>
              </w:rPr>
              <w:t>Adresas: </w:t>
            </w:r>
            <w:r w:rsidRPr="004F1E6E">
              <w:rPr>
                <w:rFonts w:ascii="Arial" w:hAnsi="Arial" w:cs="Arial"/>
                <w:b/>
                <w:bCs/>
                <w:sz w:val="20"/>
                <w:szCs w:val="20"/>
                <w:highlight w:val="lightGray"/>
              </w:rPr>
              <w:t>[</w:t>
            </w:r>
            <w:r w:rsidRPr="004F1E6E">
              <w:rPr>
                <w:rFonts w:ascii="Arial" w:hAnsi="Arial" w:cs="Arial"/>
                <w:b/>
                <w:sz w:val="20"/>
                <w:szCs w:val="20"/>
                <w:highlight w:val="lightGray"/>
              </w:rPr>
              <w:t>adresas</w:t>
            </w:r>
            <w:r w:rsidRPr="004F1E6E">
              <w:rPr>
                <w:rFonts w:ascii="Arial" w:hAnsi="Arial" w:cs="Arial"/>
                <w:b/>
                <w:bCs/>
                <w:sz w:val="20"/>
                <w:szCs w:val="20"/>
                <w:highlight w:val="lightGray"/>
              </w:rPr>
              <w:t>]</w:t>
            </w:r>
          </w:p>
          <w:p w14:paraId="5D505B81" w14:textId="77777777" w:rsidR="00047550" w:rsidRPr="004F1E6E" w:rsidRDefault="00047550" w:rsidP="00761E7C">
            <w:pPr>
              <w:shd w:val="clear" w:color="auto" w:fill="FFFFFF"/>
              <w:tabs>
                <w:tab w:val="left" w:pos="5777"/>
              </w:tabs>
              <w:spacing w:line="276" w:lineRule="auto"/>
              <w:ind w:left="69"/>
              <w:rPr>
                <w:rFonts w:ascii="Arial" w:hAnsi="Arial" w:cs="Arial"/>
                <w:b/>
                <w:bCs/>
                <w:color w:val="000000"/>
                <w:sz w:val="20"/>
                <w:szCs w:val="20"/>
              </w:rPr>
            </w:pPr>
            <w:r w:rsidRPr="004F1E6E">
              <w:rPr>
                <w:rFonts w:ascii="Arial" w:hAnsi="Arial" w:cs="Arial"/>
                <w:b/>
                <w:bCs/>
                <w:color w:val="000000"/>
                <w:sz w:val="20"/>
                <w:szCs w:val="20"/>
              </w:rPr>
              <w:t>El. pašto adresas.: </w:t>
            </w:r>
            <w:r w:rsidRPr="004F1E6E">
              <w:rPr>
                <w:rFonts w:ascii="Arial" w:hAnsi="Arial" w:cs="Arial"/>
                <w:b/>
                <w:bCs/>
                <w:sz w:val="20"/>
                <w:szCs w:val="20"/>
                <w:highlight w:val="lightGray"/>
              </w:rPr>
              <w:t>[</w:t>
            </w:r>
            <w:r w:rsidRPr="004F1E6E">
              <w:rPr>
                <w:rFonts w:ascii="Arial" w:hAnsi="Arial" w:cs="Arial"/>
                <w:b/>
                <w:sz w:val="20"/>
                <w:szCs w:val="20"/>
                <w:highlight w:val="lightGray"/>
              </w:rPr>
              <w:t>el. pašto adresas</w:t>
            </w:r>
            <w:r w:rsidRPr="004F1E6E">
              <w:rPr>
                <w:rFonts w:ascii="Arial" w:hAnsi="Arial" w:cs="Arial"/>
                <w:b/>
                <w:bCs/>
                <w:sz w:val="20"/>
                <w:szCs w:val="20"/>
                <w:highlight w:val="lightGray"/>
              </w:rPr>
              <w:t>]</w:t>
            </w:r>
          </w:p>
        </w:tc>
      </w:tr>
      <w:tr w:rsidR="00047550" w:rsidRPr="004F1E6E" w14:paraId="51819FFD" w14:textId="77777777" w:rsidTr="00761E7C">
        <w:tc>
          <w:tcPr>
            <w:tcW w:w="3227" w:type="dxa"/>
            <w:vAlign w:val="center"/>
          </w:tcPr>
          <w:p w14:paraId="24594225" w14:textId="77777777" w:rsidR="00047550" w:rsidRPr="004F1E6E" w:rsidRDefault="00047550" w:rsidP="00761E7C">
            <w:pPr>
              <w:shd w:val="clear" w:color="auto" w:fill="FFFFFF"/>
              <w:tabs>
                <w:tab w:val="left" w:pos="5777"/>
              </w:tabs>
              <w:spacing w:line="276" w:lineRule="auto"/>
              <w:ind w:left="33"/>
              <w:rPr>
                <w:rFonts w:ascii="Arial" w:hAnsi="Arial" w:cs="Arial"/>
                <w:b/>
                <w:bCs/>
                <w:color w:val="000000"/>
                <w:sz w:val="20"/>
                <w:szCs w:val="20"/>
              </w:rPr>
            </w:pP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Koncesininkui</w:t>
            </w:r>
            <w:r w:rsidRPr="004F1E6E">
              <w:rPr>
                <w:rFonts w:ascii="Arial" w:hAnsi="Arial" w:cs="Arial"/>
                <w:b/>
                <w:bCs/>
                <w:sz w:val="20"/>
                <w:szCs w:val="20"/>
                <w:shd w:val="clear" w:color="auto" w:fill="D0CECE" w:themeFill="background2" w:themeFillShade="E6"/>
              </w:rPr>
              <w:t>]</w:t>
            </w:r>
          </w:p>
        </w:tc>
        <w:tc>
          <w:tcPr>
            <w:tcW w:w="5112" w:type="dxa"/>
            <w:vAlign w:val="center"/>
          </w:tcPr>
          <w:p w14:paraId="0F4B38D8" w14:textId="77777777" w:rsidR="00047550" w:rsidRPr="004F1E6E" w:rsidRDefault="00047550" w:rsidP="00761E7C">
            <w:pPr>
              <w:shd w:val="clear" w:color="auto" w:fill="FFFFFF"/>
              <w:tabs>
                <w:tab w:val="left" w:pos="5777"/>
              </w:tabs>
              <w:spacing w:line="276" w:lineRule="auto"/>
              <w:ind w:left="69"/>
              <w:rPr>
                <w:rFonts w:ascii="Arial" w:hAnsi="Arial" w:cs="Arial"/>
                <w:b/>
                <w:bCs/>
                <w:sz w:val="20"/>
                <w:szCs w:val="20"/>
                <w:shd w:val="clear" w:color="auto" w:fill="D0CECE" w:themeFill="background2" w:themeFillShade="E6"/>
              </w:rPr>
            </w:pPr>
            <w:r w:rsidRPr="004F1E6E">
              <w:rPr>
                <w:rFonts w:ascii="Arial" w:hAnsi="Arial" w:cs="Arial"/>
                <w:b/>
                <w:bCs/>
                <w:color w:val="000000"/>
                <w:sz w:val="20"/>
                <w:szCs w:val="20"/>
              </w:rPr>
              <w:t>Kam: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atsakingo asmens vardas, pavardė</w:t>
            </w:r>
            <w:r w:rsidRPr="004F1E6E">
              <w:rPr>
                <w:rFonts w:ascii="Arial" w:hAnsi="Arial" w:cs="Arial"/>
                <w:b/>
                <w:bCs/>
                <w:sz w:val="20"/>
                <w:szCs w:val="20"/>
                <w:shd w:val="clear" w:color="auto" w:fill="D0CECE" w:themeFill="background2" w:themeFillShade="E6"/>
              </w:rPr>
              <w:t>]</w:t>
            </w:r>
          </w:p>
          <w:p w14:paraId="53D0812C" w14:textId="77777777" w:rsidR="00047550" w:rsidRPr="004F1E6E" w:rsidRDefault="00047550" w:rsidP="00761E7C">
            <w:pPr>
              <w:shd w:val="clear" w:color="auto" w:fill="FFFFFF"/>
              <w:tabs>
                <w:tab w:val="left" w:pos="5777"/>
              </w:tabs>
              <w:spacing w:line="276" w:lineRule="auto"/>
              <w:ind w:left="69"/>
              <w:rPr>
                <w:rFonts w:ascii="Arial" w:hAnsi="Arial" w:cs="Arial"/>
                <w:b/>
                <w:bCs/>
                <w:sz w:val="20"/>
                <w:szCs w:val="20"/>
                <w:shd w:val="clear" w:color="auto" w:fill="D0CECE" w:themeFill="background2" w:themeFillShade="E6"/>
              </w:rPr>
            </w:pPr>
            <w:r w:rsidRPr="004F1E6E">
              <w:rPr>
                <w:rFonts w:ascii="Arial" w:hAnsi="Arial" w:cs="Arial"/>
                <w:b/>
                <w:bCs/>
                <w:color w:val="000000"/>
                <w:sz w:val="20"/>
                <w:szCs w:val="20"/>
              </w:rPr>
              <w:t>Adresas: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adresas</w:t>
            </w:r>
            <w:r w:rsidRPr="004F1E6E">
              <w:rPr>
                <w:rFonts w:ascii="Arial" w:hAnsi="Arial" w:cs="Arial"/>
                <w:b/>
                <w:bCs/>
                <w:sz w:val="20"/>
                <w:szCs w:val="20"/>
                <w:shd w:val="clear" w:color="auto" w:fill="D0CECE" w:themeFill="background2" w:themeFillShade="E6"/>
              </w:rPr>
              <w:t>]</w:t>
            </w:r>
          </w:p>
          <w:p w14:paraId="00F85280" w14:textId="77777777" w:rsidR="00047550" w:rsidRPr="004F1E6E" w:rsidRDefault="00047550" w:rsidP="00761E7C">
            <w:pPr>
              <w:shd w:val="clear" w:color="auto" w:fill="FFFFFF"/>
              <w:tabs>
                <w:tab w:val="left" w:pos="5777"/>
              </w:tabs>
              <w:spacing w:line="276" w:lineRule="auto"/>
              <w:ind w:left="69"/>
              <w:rPr>
                <w:rFonts w:ascii="Arial" w:hAnsi="Arial" w:cs="Arial"/>
                <w:b/>
                <w:bCs/>
                <w:color w:val="000000"/>
                <w:sz w:val="20"/>
                <w:szCs w:val="20"/>
              </w:rPr>
            </w:pPr>
            <w:r w:rsidRPr="004F1E6E">
              <w:rPr>
                <w:rFonts w:ascii="Arial" w:hAnsi="Arial" w:cs="Arial"/>
                <w:b/>
                <w:bCs/>
                <w:color w:val="000000"/>
                <w:sz w:val="20"/>
                <w:szCs w:val="20"/>
              </w:rPr>
              <w:t>El. pašto adresas.: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el. pašto adresas</w:t>
            </w:r>
            <w:r w:rsidRPr="004F1E6E">
              <w:rPr>
                <w:rFonts w:ascii="Arial" w:hAnsi="Arial" w:cs="Arial"/>
                <w:b/>
                <w:bCs/>
                <w:sz w:val="20"/>
                <w:szCs w:val="20"/>
                <w:shd w:val="clear" w:color="auto" w:fill="D0CECE" w:themeFill="background2" w:themeFillShade="E6"/>
              </w:rPr>
              <w:t>]</w:t>
            </w:r>
          </w:p>
        </w:tc>
      </w:tr>
      <w:tr w:rsidR="00047550" w:rsidRPr="004F1E6E" w14:paraId="7FDEB538" w14:textId="77777777" w:rsidTr="00761E7C">
        <w:tc>
          <w:tcPr>
            <w:tcW w:w="3227" w:type="dxa"/>
            <w:vAlign w:val="center"/>
          </w:tcPr>
          <w:p w14:paraId="74E37C2F" w14:textId="77777777" w:rsidR="00047550" w:rsidRPr="004F1E6E" w:rsidRDefault="00047550" w:rsidP="00761E7C">
            <w:pPr>
              <w:shd w:val="clear" w:color="auto" w:fill="FFFFFF"/>
              <w:tabs>
                <w:tab w:val="left" w:pos="5777"/>
              </w:tabs>
              <w:spacing w:line="276" w:lineRule="auto"/>
              <w:ind w:left="33"/>
              <w:rPr>
                <w:rFonts w:ascii="Arial" w:hAnsi="Arial" w:cs="Arial"/>
                <w:b/>
                <w:bCs/>
                <w:color w:val="000000"/>
                <w:sz w:val="20"/>
                <w:szCs w:val="20"/>
              </w:rPr>
            </w:pPr>
            <w:r w:rsidRPr="004F1E6E">
              <w:rPr>
                <w:rFonts w:ascii="Arial" w:hAnsi="Arial" w:cs="Arial"/>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Investuotojui</w:t>
            </w:r>
            <w:r w:rsidRPr="004F1E6E">
              <w:rPr>
                <w:rFonts w:ascii="Arial" w:hAnsi="Arial" w:cs="Arial"/>
                <w:b/>
                <w:bCs/>
                <w:sz w:val="20"/>
                <w:szCs w:val="20"/>
                <w:shd w:val="clear" w:color="auto" w:fill="D0CECE" w:themeFill="background2" w:themeFillShade="E6"/>
              </w:rPr>
              <w:t>]</w:t>
            </w:r>
          </w:p>
        </w:tc>
        <w:tc>
          <w:tcPr>
            <w:tcW w:w="5112" w:type="dxa"/>
            <w:vAlign w:val="center"/>
          </w:tcPr>
          <w:p w14:paraId="5620031F" w14:textId="77777777" w:rsidR="00047550" w:rsidRPr="004F1E6E" w:rsidRDefault="00047550" w:rsidP="00761E7C">
            <w:pPr>
              <w:shd w:val="clear" w:color="auto" w:fill="FFFFFF"/>
              <w:tabs>
                <w:tab w:val="left" w:pos="5777"/>
              </w:tabs>
              <w:spacing w:line="276" w:lineRule="auto"/>
              <w:ind w:left="69"/>
              <w:rPr>
                <w:rFonts w:ascii="Arial" w:hAnsi="Arial" w:cs="Arial"/>
                <w:b/>
                <w:bCs/>
                <w:sz w:val="20"/>
                <w:szCs w:val="20"/>
                <w:shd w:val="clear" w:color="auto" w:fill="D0CECE" w:themeFill="background2" w:themeFillShade="E6"/>
              </w:rPr>
            </w:pPr>
            <w:r w:rsidRPr="004F1E6E">
              <w:rPr>
                <w:rFonts w:ascii="Arial" w:hAnsi="Arial" w:cs="Arial"/>
                <w:b/>
                <w:bCs/>
                <w:color w:val="000000"/>
                <w:sz w:val="20"/>
                <w:szCs w:val="20"/>
              </w:rPr>
              <w:t>Kam: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atsakingo asmens vardas, pavardė</w:t>
            </w:r>
            <w:r w:rsidRPr="004F1E6E">
              <w:rPr>
                <w:rFonts w:ascii="Arial" w:hAnsi="Arial" w:cs="Arial"/>
                <w:b/>
                <w:bCs/>
                <w:sz w:val="20"/>
                <w:szCs w:val="20"/>
                <w:shd w:val="clear" w:color="auto" w:fill="D0CECE" w:themeFill="background2" w:themeFillShade="E6"/>
              </w:rPr>
              <w:t>]</w:t>
            </w:r>
          </w:p>
          <w:p w14:paraId="25249368" w14:textId="77777777" w:rsidR="00047550" w:rsidRPr="004F1E6E" w:rsidRDefault="00047550" w:rsidP="00761E7C">
            <w:pPr>
              <w:shd w:val="clear" w:color="auto" w:fill="FFFFFF"/>
              <w:tabs>
                <w:tab w:val="left" w:pos="5777"/>
              </w:tabs>
              <w:spacing w:line="276" w:lineRule="auto"/>
              <w:ind w:left="69"/>
              <w:rPr>
                <w:rFonts w:ascii="Arial" w:hAnsi="Arial" w:cs="Arial"/>
                <w:b/>
                <w:bCs/>
                <w:sz w:val="20"/>
                <w:szCs w:val="20"/>
                <w:shd w:val="clear" w:color="auto" w:fill="D0CECE" w:themeFill="background2" w:themeFillShade="E6"/>
              </w:rPr>
            </w:pPr>
            <w:r w:rsidRPr="004F1E6E">
              <w:rPr>
                <w:rFonts w:ascii="Arial" w:hAnsi="Arial" w:cs="Arial"/>
                <w:b/>
                <w:bCs/>
                <w:color w:val="000000"/>
                <w:sz w:val="20"/>
                <w:szCs w:val="20"/>
              </w:rPr>
              <w:t>Adresas: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adresas</w:t>
            </w:r>
            <w:r w:rsidRPr="004F1E6E">
              <w:rPr>
                <w:rFonts w:ascii="Arial" w:hAnsi="Arial" w:cs="Arial"/>
                <w:b/>
                <w:bCs/>
                <w:sz w:val="20"/>
                <w:szCs w:val="20"/>
                <w:shd w:val="clear" w:color="auto" w:fill="D0CECE" w:themeFill="background2" w:themeFillShade="E6"/>
              </w:rPr>
              <w:t>]</w:t>
            </w:r>
          </w:p>
          <w:p w14:paraId="0737B9C7" w14:textId="77777777" w:rsidR="00047550" w:rsidRPr="004F1E6E" w:rsidRDefault="00047550" w:rsidP="00761E7C">
            <w:pPr>
              <w:shd w:val="clear" w:color="auto" w:fill="FFFFFF"/>
              <w:tabs>
                <w:tab w:val="left" w:pos="5777"/>
              </w:tabs>
              <w:spacing w:line="276" w:lineRule="auto"/>
              <w:ind w:left="69"/>
              <w:rPr>
                <w:rFonts w:ascii="Arial" w:hAnsi="Arial" w:cs="Arial"/>
                <w:b/>
                <w:bCs/>
                <w:color w:val="000000"/>
                <w:sz w:val="20"/>
                <w:szCs w:val="20"/>
              </w:rPr>
            </w:pPr>
            <w:r w:rsidRPr="004F1E6E">
              <w:rPr>
                <w:rFonts w:ascii="Arial" w:hAnsi="Arial" w:cs="Arial"/>
                <w:b/>
                <w:bCs/>
                <w:color w:val="000000"/>
                <w:sz w:val="20"/>
                <w:szCs w:val="20"/>
              </w:rPr>
              <w:t>El. pašto adresas.: </w:t>
            </w:r>
            <w:r w:rsidRPr="004F1E6E">
              <w:rPr>
                <w:rFonts w:ascii="Arial" w:hAnsi="Arial" w:cs="Arial"/>
                <w:b/>
                <w:bCs/>
                <w:sz w:val="20"/>
                <w:szCs w:val="20"/>
                <w:shd w:val="clear" w:color="auto" w:fill="D0CECE" w:themeFill="background2" w:themeFillShade="E6"/>
              </w:rPr>
              <w:t>[</w:t>
            </w:r>
            <w:r w:rsidRPr="004F1E6E">
              <w:rPr>
                <w:rFonts w:ascii="Arial" w:hAnsi="Arial" w:cs="Arial"/>
                <w:b/>
                <w:sz w:val="20"/>
                <w:szCs w:val="20"/>
                <w:shd w:val="clear" w:color="auto" w:fill="D0CECE" w:themeFill="background2" w:themeFillShade="E6"/>
              </w:rPr>
              <w:t>el. pašto adresas</w:t>
            </w:r>
            <w:r w:rsidRPr="004F1E6E">
              <w:rPr>
                <w:rFonts w:ascii="Arial" w:hAnsi="Arial" w:cs="Arial"/>
                <w:b/>
                <w:bCs/>
                <w:sz w:val="20"/>
                <w:szCs w:val="20"/>
                <w:shd w:val="clear" w:color="auto" w:fill="D0CECE" w:themeFill="background2" w:themeFillShade="E6"/>
              </w:rPr>
              <w:t>]</w:t>
            </w:r>
          </w:p>
        </w:tc>
      </w:tr>
    </w:tbl>
    <w:p w14:paraId="7D3906A3" w14:textId="50EF6DCA" w:rsidR="00047550" w:rsidRPr="004F1E6E" w:rsidRDefault="00047550" w:rsidP="00761E7C">
      <w:pPr>
        <w:pStyle w:val="paragrafai"/>
        <w:tabs>
          <w:tab w:val="clear" w:pos="495"/>
        </w:tabs>
        <w:rPr>
          <w:rFonts w:ascii="Arial" w:hAnsi="Arial" w:cs="Arial"/>
          <w:sz w:val="20"/>
          <w:szCs w:val="20"/>
        </w:rPr>
      </w:pPr>
      <w:bookmarkStart w:id="980" w:name="_Toc284496837"/>
      <w:r w:rsidRPr="004F1E6E">
        <w:rPr>
          <w:rFonts w:ascii="Arial" w:hAnsi="Arial" w:cs="Arial"/>
          <w:sz w:val="20"/>
          <w:szCs w:val="20"/>
        </w:rPr>
        <w:t xml:space="preserve">Šalys apie savo kontaktinių duomenų ar asmenų pasikeitimą nedelsdamos, bet ne vėliau kaip per </w:t>
      </w:r>
      <w:r w:rsidR="00FA2CD6" w:rsidRPr="004F1E6E">
        <w:rPr>
          <w:rFonts w:ascii="Arial" w:hAnsi="Arial" w:cs="Arial"/>
          <w:color w:val="000000"/>
          <w:sz w:val="20"/>
          <w:szCs w:val="20"/>
        </w:rPr>
        <w:t xml:space="preserve">5 (penkias) Darbo </w:t>
      </w:r>
      <w:r w:rsidR="00FA2CD6" w:rsidRPr="004F1E6E">
        <w:rPr>
          <w:rFonts w:ascii="Arial" w:hAnsi="Arial" w:cs="Arial"/>
          <w:sz w:val="20"/>
          <w:szCs w:val="20"/>
        </w:rPr>
        <w:t>dienas</w:t>
      </w:r>
      <w:r w:rsidRPr="004F1E6E">
        <w:rPr>
          <w:rFonts w:ascii="Arial" w:hAnsi="Arial" w:cs="Arial"/>
          <w:sz w:val="20"/>
          <w:szCs w:val="20"/>
        </w:rPr>
        <w:t xml:space="preserve"> informuoja viena kitą ir kitus suinteresuotus asmenis. Iki tokio informavimo nurodytais kontaktiniais duomenimis pateikti pranešimai yra laikomi tinkamai įteiktais, o nurodyti asmenys laikomi turintys teisę atstovauti tai Šaliai.</w:t>
      </w:r>
      <w:bookmarkEnd w:id="980"/>
    </w:p>
    <w:p w14:paraId="0FC09A72" w14:textId="77777777" w:rsidR="00047550" w:rsidRPr="004F1E6E" w:rsidRDefault="00047550" w:rsidP="00120AF6">
      <w:pPr>
        <w:pStyle w:val="Antrat2"/>
        <w:tabs>
          <w:tab w:val="clear" w:pos="495"/>
        </w:tabs>
        <w:rPr>
          <w:rFonts w:ascii="Arial" w:hAnsi="Arial" w:cs="Arial"/>
          <w:sz w:val="20"/>
        </w:rPr>
      </w:pPr>
      <w:bookmarkStart w:id="981" w:name="_Toc141511382"/>
      <w:bookmarkStart w:id="982" w:name="_Toc284496838"/>
      <w:bookmarkStart w:id="983" w:name="_Toc293074492"/>
      <w:bookmarkStart w:id="984" w:name="_Toc297646417"/>
      <w:bookmarkStart w:id="985" w:name="_Toc300049764"/>
      <w:bookmarkStart w:id="986" w:name="_Toc299367517"/>
      <w:bookmarkStart w:id="987" w:name="_Ref523303798"/>
      <w:bookmarkStart w:id="988" w:name="_Toc219280556"/>
      <w:r w:rsidRPr="004F1E6E">
        <w:rPr>
          <w:rFonts w:ascii="Arial" w:hAnsi="Arial" w:cs="Arial"/>
          <w:sz w:val="20"/>
        </w:rPr>
        <w:lastRenderedPageBreak/>
        <w:t>Pakeitimai</w:t>
      </w:r>
      <w:bookmarkEnd w:id="981"/>
      <w:bookmarkEnd w:id="982"/>
      <w:bookmarkEnd w:id="983"/>
      <w:bookmarkEnd w:id="984"/>
      <w:bookmarkEnd w:id="985"/>
      <w:bookmarkEnd w:id="986"/>
      <w:bookmarkEnd w:id="987"/>
      <w:bookmarkEnd w:id="988"/>
    </w:p>
    <w:p w14:paraId="6AF1CB5F" w14:textId="77777777" w:rsidR="00047550" w:rsidRPr="004F1E6E" w:rsidRDefault="00047550" w:rsidP="00120AF6">
      <w:pPr>
        <w:pStyle w:val="paragrafai"/>
        <w:tabs>
          <w:tab w:val="clear" w:pos="495"/>
        </w:tabs>
        <w:rPr>
          <w:rFonts w:ascii="Arial" w:hAnsi="Arial" w:cs="Arial"/>
          <w:sz w:val="20"/>
          <w:szCs w:val="20"/>
        </w:rPr>
      </w:pPr>
      <w:bookmarkStart w:id="989" w:name="_Toc284496839"/>
      <w:r w:rsidRPr="004F1E6E">
        <w:rPr>
          <w:rFonts w:ascii="Arial" w:hAnsi="Arial" w:cs="Arial"/>
          <w:sz w:val="20"/>
          <w:szCs w:val="20"/>
        </w:rPr>
        <w:t>Bet kokie Sutarties pakeitimai, papildymai ar priedai prie jos galioja tik tuo atveju, jeigu jie yra įforminami vienu arba keliais rašytiniais dokumentais, kuriuos pasirašo visos Sutarties Šalys</w:t>
      </w:r>
      <w:bookmarkEnd w:id="989"/>
      <w:r w:rsidRPr="004F1E6E">
        <w:rPr>
          <w:rFonts w:ascii="Arial" w:hAnsi="Arial" w:cs="Arial"/>
          <w:sz w:val="20"/>
          <w:szCs w:val="20"/>
        </w:rPr>
        <w:t>.</w:t>
      </w:r>
    </w:p>
    <w:p w14:paraId="5913F20C" w14:textId="77777777" w:rsidR="00047550" w:rsidRPr="004F1E6E" w:rsidRDefault="00047550" w:rsidP="00120AF6">
      <w:pPr>
        <w:pStyle w:val="Antrat2"/>
        <w:tabs>
          <w:tab w:val="clear" w:pos="495"/>
        </w:tabs>
        <w:rPr>
          <w:rFonts w:ascii="Arial" w:hAnsi="Arial" w:cs="Arial"/>
          <w:sz w:val="20"/>
        </w:rPr>
      </w:pPr>
      <w:bookmarkStart w:id="990" w:name="_Toc137437170"/>
      <w:bookmarkStart w:id="991" w:name="_Ref286319572"/>
      <w:bookmarkStart w:id="992" w:name="_Toc293074493"/>
      <w:bookmarkStart w:id="993" w:name="_Toc297646418"/>
      <w:bookmarkStart w:id="994" w:name="_Toc300049765"/>
      <w:bookmarkStart w:id="995" w:name="_Toc299367518"/>
      <w:bookmarkStart w:id="996" w:name="_Toc219280557"/>
      <w:bookmarkEnd w:id="990"/>
      <w:r w:rsidRPr="004F1E6E">
        <w:rPr>
          <w:rFonts w:ascii="Arial" w:hAnsi="Arial" w:cs="Arial"/>
          <w:sz w:val="20"/>
        </w:rPr>
        <w:t>Sutarties vykdymo metu iškilusių klausimų sprendimas</w:t>
      </w:r>
      <w:bookmarkEnd w:id="991"/>
      <w:bookmarkEnd w:id="992"/>
      <w:bookmarkEnd w:id="993"/>
      <w:bookmarkEnd w:id="994"/>
      <w:bookmarkEnd w:id="995"/>
      <w:bookmarkEnd w:id="996"/>
    </w:p>
    <w:p w14:paraId="6D399DFC" w14:textId="77AED4F4" w:rsidR="00047550" w:rsidRPr="004F1E6E" w:rsidRDefault="00047550" w:rsidP="00120AF6">
      <w:pPr>
        <w:pStyle w:val="paragrafai"/>
        <w:tabs>
          <w:tab w:val="clear" w:pos="495"/>
        </w:tabs>
        <w:rPr>
          <w:rFonts w:ascii="Arial" w:hAnsi="Arial" w:cs="Arial"/>
          <w:sz w:val="20"/>
          <w:szCs w:val="20"/>
        </w:rPr>
      </w:pPr>
      <w:bookmarkStart w:id="997" w:name="_Toc284496841"/>
      <w:bookmarkStart w:id="998" w:name="_Ref407707516"/>
      <w:r w:rsidRPr="004F1E6E">
        <w:rPr>
          <w:rFonts w:ascii="Arial" w:hAnsi="Arial" w:cs="Arial"/>
          <w:sz w:val="20"/>
          <w:szCs w:val="20"/>
        </w:rPr>
        <w:t xml:space="preserve">Tais atvejais, kai Sutartyje daroma nuoroda į Sutarties </w:t>
      </w:r>
      <w:r w:rsidR="00FA2CD6" w:rsidRPr="004F1E6E">
        <w:rPr>
          <w:rFonts w:ascii="Arial" w:hAnsi="Arial" w:cs="Arial"/>
          <w:sz w:val="20"/>
          <w:szCs w:val="20"/>
        </w:rPr>
        <w:fldChar w:fldCharType="begin"/>
      </w:r>
      <w:r w:rsidR="00FA2CD6" w:rsidRPr="004F1E6E">
        <w:rPr>
          <w:rFonts w:ascii="Arial" w:hAnsi="Arial" w:cs="Arial"/>
          <w:sz w:val="20"/>
          <w:szCs w:val="20"/>
        </w:rPr>
        <w:instrText xml:space="preserve"> REF _Ref286319572 \r \h </w:instrText>
      </w:r>
      <w:r w:rsidR="00120AF6" w:rsidRPr="004F1E6E">
        <w:rPr>
          <w:rFonts w:ascii="Arial" w:hAnsi="Arial" w:cs="Arial"/>
          <w:sz w:val="20"/>
          <w:szCs w:val="20"/>
        </w:rPr>
        <w:instrText xml:space="preserve"> \* MERGEFORMAT </w:instrText>
      </w:r>
      <w:r w:rsidR="00FA2CD6" w:rsidRPr="004F1E6E">
        <w:rPr>
          <w:rFonts w:ascii="Arial" w:hAnsi="Arial" w:cs="Arial"/>
          <w:sz w:val="20"/>
          <w:szCs w:val="20"/>
        </w:rPr>
      </w:r>
      <w:r w:rsidR="00FA2CD6" w:rsidRPr="004F1E6E">
        <w:rPr>
          <w:rFonts w:ascii="Arial" w:hAnsi="Arial" w:cs="Arial"/>
          <w:sz w:val="20"/>
          <w:szCs w:val="20"/>
        </w:rPr>
        <w:fldChar w:fldCharType="separate"/>
      </w:r>
      <w:r w:rsidR="00DB154C" w:rsidRPr="004F1E6E">
        <w:rPr>
          <w:rFonts w:ascii="Arial" w:hAnsi="Arial" w:cs="Arial"/>
          <w:sz w:val="20"/>
          <w:szCs w:val="20"/>
        </w:rPr>
        <w:t>52</w:t>
      </w:r>
      <w:r w:rsidR="00FA2CD6" w:rsidRPr="004F1E6E">
        <w:rPr>
          <w:rFonts w:ascii="Arial" w:hAnsi="Arial" w:cs="Arial"/>
          <w:sz w:val="20"/>
          <w:szCs w:val="20"/>
        </w:rPr>
        <w:fldChar w:fldCharType="end"/>
      </w:r>
      <w:r w:rsidRPr="004F1E6E">
        <w:rPr>
          <w:rFonts w:ascii="Arial" w:hAnsi="Arial" w:cs="Arial"/>
          <w:sz w:val="20"/>
          <w:szCs w:val="20"/>
        </w:rPr>
        <w:t xml:space="preserve"> punktą, arba sprendžiant kasdienius klausimus dėl Darbų vykdymo ir Paslaugų teikimo, sprendimus priima iš Koncesininko iš vienos pusės, bei Suteikiančiosios institucijos iš kitos pusės, atstovų sudaryta komisija.</w:t>
      </w:r>
      <w:bookmarkEnd w:id="997"/>
      <w:r w:rsidRPr="004F1E6E">
        <w:rPr>
          <w:rFonts w:ascii="Arial" w:hAnsi="Arial" w:cs="Arial"/>
          <w:sz w:val="20"/>
          <w:szCs w:val="20"/>
        </w:rPr>
        <w:t xml:space="preserve"> Komisijos sprendimai Šalims yra privalomi, tačiau neužkerta kelio bet kuriai Šaliai atitinkamo klausimo išsprendimą ginčyti </w:t>
      </w:r>
      <w:r w:rsidR="00FA2CD6" w:rsidRPr="004F1E6E">
        <w:rPr>
          <w:rFonts w:ascii="Arial" w:hAnsi="Arial" w:cs="Arial"/>
          <w:sz w:val="20"/>
          <w:szCs w:val="20"/>
        </w:rPr>
        <w:fldChar w:fldCharType="begin"/>
      </w:r>
      <w:r w:rsidR="00FA2CD6" w:rsidRPr="004F1E6E">
        <w:rPr>
          <w:rFonts w:ascii="Arial" w:hAnsi="Arial" w:cs="Arial"/>
          <w:sz w:val="20"/>
          <w:szCs w:val="20"/>
        </w:rPr>
        <w:instrText xml:space="preserve"> REF _Ref284491700 \r \h </w:instrText>
      </w:r>
      <w:r w:rsidR="00120AF6" w:rsidRPr="004F1E6E">
        <w:rPr>
          <w:rFonts w:ascii="Arial" w:hAnsi="Arial" w:cs="Arial"/>
          <w:sz w:val="20"/>
          <w:szCs w:val="20"/>
        </w:rPr>
        <w:instrText xml:space="preserve"> \* MERGEFORMAT </w:instrText>
      </w:r>
      <w:r w:rsidR="00FA2CD6" w:rsidRPr="004F1E6E">
        <w:rPr>
          <w:rFonts w:ascii="Arial" w:hAnsi="Arial" w:cs="Arial"/>
          <w:sz w:val="20"/>
          <w:szCs w:val="20"/>
        </w:rPr>
      </w:r>
      <w:r w:rsidR="00FA2CD6" w:rsidRPr="004F1E6E">
        <w:rPr>
          <w:rFonts w:ascii="Arial" w:hAnsi="Arial" w:cs="Arial"/>
          <w:sz w:val="20"/>
          <w:szCs w:val="20"/>
        </w:rPr>
        <w:fldChar w:fldCharType="separate"/>
      </w:r>
      <w:r w:rsidR="00DB154C" w:rsidRPr="004F1E6E">
        <w:rPr>
          <w:rFonts w:ascii="Arial" w:hAnsi="Arial" w:cs="Arial"/>
          <w:sz w:val="20"/>
          <w:szCs w:val="20"/>
        </w:rPr>
        <w:t>54</w:t>
      </w:r>
      <w:r w:rsidR="00FA2CD6" w:rsidRPr="004F1E6E">
        <w:rPr>
          <w:rFonts w:ascii="Arial" w:hAnsi="Arial" w:cs="Arial"/>
          <w:sz w:val="20"/>
          <w:szCs w:val="20"/>
        </w:rPr>
        <w:fldChar w:fldCharType="end"/>
      </w:r>
      <w:r w:rsidRPr="004F1E6E">
        <w:rPr>
          <w:rFonts w:ascii="Arial" w:hAnsi="Arial" w:cs="Arial"/>
          <w:sz w:val="20"/>
          <w:szCs w:val="20"/>
        </w:rPr>
        <w:t xml:space="preserve"> punkte nurodytoje ginčo sprendimų institucijoje ar teikti šiai institucijai spręsti atitinkamą Šalių ginčą.</w:t>
      </w:r>
      <w:bookmarkEnd w:id="998"/>
    </w:p>
    <w:p w14:paraId="566EAE67" w14:textId="68900B3D" w:rsidR="00047550" w:rsidRPr="004F1E6E" w:rsidRDefault="00047550" w:rsidP="00120AF6">
      <w:pPr>
        <w:pStyle w:val="paragrafai"/>
        <w:tabs>
          <w:tab w:val="clear" w:pos="495"/>
        </w:tabs>
        <w:rPr>
          <w:rFonts w:ascii="Arial" w:hAnsi="Arial" w:cs="Arial"/>
          <w:sz w:val="20"/>
          <w:szCs w:val="20"/>
        </w:rPr>
      </w:pPr>
      <w:bookmarkStart w:id="999" w:name="_Ref391896389"/>
      <w:bookmarkStart w:id="1000" w:name="_Toc284496842"/>
      <w:r w:rsidRPr="004F1E6E">
        <w:rPr>
          <w:rFonts w:ascii="Arial" w:hAnsi="Arial" w:cs="Arial"/>
          <w:sz w:val="20"/>
          <w:szCs w:val="20"/>
        </w:rPr>
        <w:t xml:space="preserve">Komisiją sudaro </w:t>
      </w:r>
      <w:r w:rsidR="00FA2CD6" w:rsidRPr="004F1E6E">
        <w:rPr>
          <w:rFonts w:ascii="Arial" w:hAnsi="Arial" w:cs="Arial"/>
          <w:sz w:val="20"/>
          <w:szCs w:val="20"/>
        </w:rPr>
        <w:t>6 (šeši) atstovai</w:t>
      </w:r>
      <w:r w:rsidRPr="004F1E6E">
        <w:rPr>
          <w:rFonts w:ascii="Arial" w:hAnsi="Arial" w:cs="Arial"/>
          <w:sz w:val="20"/>
          <w:szCs w:val="20"/>
        </w:rPr>
        <w:t xml:space="preserve">, po lygiai iš Koncesininko ir Suteikiančiosios institucijos pusės. Koncesininkas ir Suteikiančioji institucija į komisiją skiria po </w:t>
      </w:r>
      <w:r w:rsidR="00150BA5" w:rsidRPr="004F1E6E">
        <w:rPr>
          <w:rFonts w:ascii="Arial" w:hAnsi="Arial" w:cs="Arial"/>
          <w:sz w:val="20"/>
          <w:szCs w:val="20"/>
        </w:rPr>
        <w:t xml:space="preserve">3 (tris) atstovus – teisės, finansų ir techninės </w:t>
      </w:r>
      <w:r w:rsidRPr="004F1E6E">
        <w:rPr>
          <w:rFonts w:ascii="Arial" w:hAnsi="Arial" w:cs="Arial"/>
          <w:sz w:val="20"/>
          <w:szCs w:val="20"/>
        </w:rPr>
        <w:t>srities specialistus</w:t>
      </w:r>
      <w:r w:rsidR="00150BA5" w:rsidRPr="004F1E6E">
        <w:rPr>
          <w:rFonts w:ascii="Arial" w:hAnsi="Arial" w:cs="Arial"/>
          <w:sz w:val="20"/>
          <w:szCs w:val="20"/>
        </w:rPr>
        <w:t>.</w:t>
      </w:r>
      <w:r w:rsidRPr="004F1E6E">
        <w:rPr>
          <w:rFonts w:ascii="Arial" w:hAnsi="Arial" w:cs="Arial"/>
          <w:sz w:val="20"/>
          <w:szCs w:val="20"/>
        </w:rPr>
        <w:t xml:space="preserve"> Komisijos atstovus kiekviena Šalis turi paskirti per </w:t>
      </w:r>
      <w:r w:rsidR="00150BA5" w:rsidRPr="004F1E6E">
        <w:rPr>
          <w:rFonts w:ascii="Arial" w:hAnsi="Arial" w:cs="Arial"/>
          <w:sz w:val="20"/>
          <w:szCs w:val="20"/>
        </w:rPr>
        <w:t>10 (dešimt) Darbo dienų</w:t>
      </w:r>
      <w:r w:rsidRPr="004F1E6E">
        <w:rPr>
          <w:rFonts w:ascii="Arial" w:hAnsi="Arial" w:cs="Arial"/>
          <w:sz w:val="20"/>
          <w:szCs w:val="20"/>
        </w:rPr>
        <w:t xml:space="preserve"> nuo Sutarties pasirašymo dienos, apie paskirtus atstovus informuodama kitą Šalį. Kuriam nors komisijos nariui atsistatydinus ar negalint vykdyti savo pareigų, tokį narį paskyrusi Šalis įsipareigoja per </w:t>
      </w:r>
      <w:r w:rsidR="00150BA5" w:rsidRPr="004F1E6E">
        <w:rPr>
          <w:rFonts w:ascii="Arial" w:hAnsi="Arial" w:cs="Arial"/>
          <w:sz w:val="20"/>
          <w:szCs w:val="20"/>
        </w:rPr>
        <w:t>5 (penkias) Darbo dienas</w:t>
      </w:r>
      <w:r w:rsidRPr="004F1E6E">
        <w:rPr>
          <w:rFonts w:ascii="Arial" w:hAnsi="Arial" w:cs="Arial"/>
          <w:sz w:val="20"/>
          <w:szCs w:val="20"/>
        </w:rPr>
        <w:t xml:space="preserve"> nuo nurodytų aplinkybių paaiškėjimo pakeisti atsistatydinusį ar negalintį vykdyti savo pareigų narį nauju nariu.</w:t>
      </w:r>
      <w:bookmarkEnd w:id="999"/>
      <w:r w:rsidRPr="004F1E6E">
        <w:rPr>
          <w:rFonts w:ascii="Arial" w:hAnsi="Arial" w:cs="Arial"/>
          <w:sz w:val="20"/>
          <w:szCs w:val="20"/>
        </w:rPr>
        <w:t xml:space="preserve"> </w:t>
      </w:r>
      <w:bookmarkEnd w:id="1000"/>
    </w:p>
    <w:p w14:paraId="4324C581" w14:textId="44926979" w:rsidR="00120AF6" w:rsidRPr="004F1E6E" w:rsidRDefault="00047550" w:rsidP="00120AF6">
      <w:pPr>
        <w:pStyle w:val="paragrafai"/>
        <w:tabs>
          <w:tab w:val="clear" w:pos="495"/>
        </w:tabs>
        <w:rPr>
          <w:rFonts w:ascii="Arial" w:hAnsi="Arial" w:cs="Arial"/>
          <w:sz w:val="20"/>
          <w:szCs w:val="20"/>
        </w:rPr>
      </w:pPr>
      <w:bookmarkStart w:id="1001" w:name="_Toc284496843"/>
      <w:r w:rsidRPr="004F1E6E">
        <w:rPr>
          <w:rFonts w:ascii="Arial" w:hAnsi="Arial" w:cs="Arial"/>
          <w:sz w:val="20"/>
          <w:szCs w:val="20"/>
        </w:rPr>
        <w:t>Sprendimus komisija priima atviru balsavimu. Komisijos posėdis gali vykti ir jame gali būti priimami sprendimai, kai posėdyje dalyvauja ne mažiau kaip</w:t>
      </w:r>
      <w:r w:rsidR="005B2A97" w:rsidRPr="004F1E6E">
        <w:rPr>
          <w:rFonts w:ascii="Arial" w:hAnsi="Arial" w:cs="Arial"/>
          <w:sz w:val="20"/>
          <w:szCs w:val="20"/>
        </w:rPr>
        <w:t xml:space="preserve"> </w:t>
      </w:r>
      <w:r w:rsidR="00150BA5" w:rsidRPr="004F1E6E">
        <w:rPr>
          <w:rFonts w:ascii="Arial" w:hAnsi="Arial" w:cs="Arial"/>
          <w:sz w:val="20"/>
          <w:szCs w:val="20"/>
        </w:rPr>
        <w:t xml:space="preserve">4 (keturi) </w:t>
      </w:r>
      <w:r w:rsidRPr="004F1E6E">
        <w:rPr>
          <w:rFonts w:ascii="Arial" w:hAnsi="Arial" w:cs="Arial"/>
          <w:sz w:val="20"/>
          <w:szCs w:val="20"/>
        </w:rPr>
        <w:t xml:space="preserve">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bookmarkEnd w:id="1001"/>
    </w:p>
    <w:p w14:paraId="43634CF5" w14:textId="75354CC5" w:rsidR="00120AF6" w:rsidRPr="004F1E6E" w:rsidRDefault="00047550" w:rsidP="00120AF6">
      <w:pPr>
        <w:pStyle w:val="paragrafai"/>
        <w:tabs>
          <w:tab w:val="clear" w:pos="495"/>
        </w:tabs>
        <w:rPr>
          <w:rFonts w:ascii="Arial" w:hAnsi="Arial" w:cs="Arial"/>
          <w:sz w:val="20"/>
          <w:szCs w:val="20"/>
        </w:rPr>
      </w:pPr>
      <w:r w:rsidRPr="004F1E6E">
        <w:rPr>
          <w:rFonts w:ascii="Arial" w:hAnsi="Arial" w:cs="Arial"/>
          <w:sz w:val="20"/>
          <w:szCs w:val="20"/>
        </w:rPr>
        <w:t xml:space="preserve">Komisijos darbo organizavimo tvarką komisija nusistato ir komisijos pirmininką – Suteikiančiosios institucijos atstovą, atsakingą už komisijos posėdžių organizavimą ir vykdymą, išrenka savo pirmajame posėdyje, kuris </w:t>
      </w:r>
      <w:r w:rsidR="001D5481" w:rsidRPr="004F1E6E">
        <w:rPr>
          <w:rFonts w:ascii="Arial" w:hAnsi="Arial" w:cs="Arial"/>
          <w:sz w:val="20"/>
          <w:szCs w:val="20"/>
        </w:rPr>
        <w:t>turi įvykti praėjus ne daugiau kaip 20 dienų nuo Sutarties pasirašymo, Suteikiančiosios Institucijos buveinėje</w:t>
      </w:r>
      <w:r w:rsidRPr="004F1E6E">
        <w:rPr>
          <w:rFonts w:ascii="Arial" w:hAnsi="Arial" w:cs="Arial"/>
          <w:sz w:val="20"/>
          <w:szCs w:val="20"/>
        </w:rPr>
        <w:t>. Komisijos pirmininko neišrinkimas netrukdo vykdyti komisijos veiklą.</w:t>
      </w:r>
    </w:p>
    <w:p w14:paraId="7D5F2D28" w14:textId="0B221A24" w:rsidR="00047550" w:rsidRPr="004F1E6E" w:rsidRDefault="00047550" w:rsidP="00120AF6">
      <w:pPr>
        <w:pStyle w:val="paragrafai"/>
        <w:tabs>
          <w:tab w:val="clear" w:pos="495"/>
        </w:tabs>
        <w:rPr>
          <w:rFonts w:ascii="Arial" w:hAnsi="Arial" w:cs="Arial"/>
          <w:sz w:val="20"/>
          <w:szCs w:val="20"/>
        </w:rPr>
      </w:pPr>
      <w:r w:rsidRPr="004F1E6E">
        <w:rPr>
          <w:rFonts w:ascii="Arial" w:hAnsi="Arial" w:cs="Arial"/>
          <w:sz w:val="20"/>
          <w:szCs w:val="20"/>
        </w:rPr>
        <w:t xml:space="preserve">Tuo atveju, jeigu komisija nėra suformuojama Sutarties </w:t>
      </w:r>
      <w:r w:rsidR="00150BA5" w:rsidRPr="004F1E6E">
        <w:rPr>
          <w:rFonts w:ascii="Arial" w:hAnsi="Arial" w:cs="Arial"/>
          <w:sz w:val="20"/>
          <w:szCs w:val="20"/>
        </w:rPr>
        <w:fldChar w:fldCharType="begin"/>
      </w:r>
      <w:r w:rsidR="00150BA5" w:rsidRPr="004F1E6E">
        <w:rPr>
          <w:rFonts w:ascii="Arial" w:hAnsi="Arial" w:cs="Arial"/>
          <w:sz w:val="20"/>
          <w:szCs w:val="20"/>
        </w:rPr>
        <w:instrText xml:space="preserve"> REF _Ref391896389 \r \h </w:instrText>
      </w:r>
      <w:r w:rsidR="00004C78" w:rsidRPr="004F1E6E">
        <w:rPr>
          <w:rFonts w:ascii="Arial" w:hAnsi="Arial" w:cs="Arial"/>
          <w:sz w:val="20"/>
          <w:szCs w:val="20"/>
        </w:rPr>
        <w:instrText xml:space="preserve"> \* MERGEFORMAT </w:instrText>
      </w:r>
      <w:r w:rsidR="00150BA5" w:rsidRPr="004F1E6E">
        <w:rPr>
          <w:rFonts w:ascii="Arial" w:hAnsi="Arial" w:cs="Arial"/>
          <w:sz w:val="20"/>
          <w:szCs w:val="20"/>
        </w:rPr>
      </w:r>
      <w:r w:rsidR="00150BA5" w:rsidRPr="004F1E6E">
        <w:rPr>
          <w:rFonts w:ascii="Arial" w:hAnsi="Arial" w:cs="Arial"/>
          <w:sz w:val="20"/>
          <w:szCs w:val="20"/>
        </w:rPr>
        <w:fldChar w:fldCharType="separate"/>
      </w:r>
      <w:r w:rsidR="00DB154C" w:rsidRPr="004F1E6E">
        <w:rPr>
          <w:rFonts w:ascii="Arial" w:hAnsi="Arial" w:cs="Arial"/>
          <w:sz w:val="20"/>
          <w:szCs w:val="20"/>
        </w:rPr>
        <w:t>52.2</w:t>
      </w:r>
      <w:r w:rsidR="00150BA5" w:rsidRPr="004F1E6E">
        <w:rPr>
          <w:rFonts w:ascii="Arial" w:hAnsi="Arial" w:cs="Arial"/>
          <w:sz w:val="20"/>
          <w:szCs w:val="20"/>
        </w:rPr>
        <w:fldChar w:fldCharType="end"/>
      </w:r>
      <w:r w:rsidRPr="004F1E6E">
        <w:rPr>
          <w:rFonts w:ascii="Arial" w:hAnsi="Arial" w:cs="Arial"/>
          <w:sz w:val="20"/>
          <w:szCs w:val="20"/>
        </w:rPr>
        <w:t xml:space="preserve"> punkte nurodyta tvarka, ji negali priimti sprendimų dėl kvorumo sprendimams priimti nebuvimo dviejuose iš eilės komisijos posėdžiuose, arba jeigu komisijai pateiktas išspręsti klausimas neišsprendžiamas per </w:t>
      </w:r>
      <w:r w:rsidR="00150BA5" w:rsidRPr="004F1E6E">
        <w:rPr>
          <w:rFonts w:ascii="Arial" w:hAnsi="Arial" w:cs="Arial"/>
          <w:sz w:val="20"/>
          <w:szCs w:val="20"/>
        </w:rPr>
        <w:t>20 (dvidešimt) Darbo dienų</w:t>
      </w:r>
      <w:r w:rsidR="00150BA5" w:rsidRPr="004F1E6E" w:rsidDel="00150BA5">
        <w:rPr>
          <w:rFonts w:ascii="Arial" w:hAnsi="Arial" w:cs="Arial"/>
          <w:color w:val="FF0000"/>
          <w:sz w:val="20"/>
          <w:szCs w:val="20"/>
        </w:rPr>
        <w:t xml:space="preserve"> </w:t>
      </w:r>
      <w:r w:rsidRPr="004F1E6E">
        <w:rPr>
          <w:rFonts w:ascii="Arial" w:hAnsi="Arial" w:cs="Arial"/>
          <w:sz w:val="20"/>
          <w:szCs w:val="20"/>
        </w:rPr>
        <w:t xml:space="preserve">nuo klausimo pateikimo datos (nebent Sutartyje būtų numatytas kitoks terminas), toks klausimas perduodamas spręsti Šalių įgaliotiems atstovams. Jeigu Šalių įgalioti atstovai per papildomą </w:t>
      </w:r>
      <w:r w:rsidR="00150BA5" w:rsidRPr="004F1E6E">
        <w:rPr>
          <w:rFonts w:ascii="Arial" w:hAnsi="Arial" w:cs="Arial"/>
          <w:sz w:val="20"/>
          <w:szCs w:val="20"/>
        </w:rPr>
        <w:t>20 (dvidešimt) Darbo dienų</w:t>
      </w:r>
      <w:r w:rsidRPr="004F1E6E">
        <w:rPr>
          <w:rFonts w:ascii="Arial" w:hAnsi="Arial" w:cs="Arial"/>
          <w:sz w:val="20"/>
          <w:szCs w:val="20"/>
        </w:rPr>
        <w:t xml:space="preserve"> terminą nepasiekia susitarimo nurodytu klausimu, ginčytinas klausimas perduodamas spręsti Sutarties </w:t>
      </w:r>
      <w:r w:rsidR="00150BA5" w:rsidRPr="004F1E6E">
        <w:rPr>
          <w:rFonts w:ascii="Arial" w:hAnsi="Arial" w:cs="Arial"/>
          <w:sz w:val="20"/>
          <w:szCs w:val="20"/>
        </w:rPr>
        <w:fldChar w:fldCharType="begin"/>
      </w:r>
      <w:r w:rsidR="00150BA5" w:rsidRPr="004F1E6E">
        <w:rPr>
          <w:rFonts w:ascii="Arial" w:hAnsi="Arial" w:cs="Arial"/>
          <w:sz w:val="20"/>
          <w:szCs w:val="20"/>
        </w:rPr>
        <w:instrText xml:space="preserve"> REF _Ref284491700 \r \h </w:instrText>
      </w:r>
      <w:r w:rsidR="00004C78" w:rsidRPr="004F1E6E">
        <w:rPr>
          <w:rFonts w:ascii="Arial" w:hAnsi="Arial" w:cs="Arial"/>
          <w:sz w:val="20"/>
          <w:szCs w:val="20"/>
        </w:rPr>
        <w:instrText xml:space="preserve"> \* MERGEFORMAT </w:instrText>
      </w:r>
      <w:r w:rsidR="00150BA5" w:rsidRPr="004F1E6E">
        <w:rPr>
          <w:rFonts w:ascii="Arial" w:hAnsi="Arial" w:cs="Arial"/>
          <w:sz w:val="20"/>
          <w:szCs w:val="20"/>
        </w:rPr>
      </w:r>
      <w:r w:rsidR="00150BA5" w:rsidRPr="004F1E6E">
        <w:rPr>
          <w:rFonts w:ascii="Arial" w:hAnsi="Arial" w:cs="Arial"/>
          <w:sz w:val="20"/>
          <w:szCs w:val="20"/>
        </w:rPr>
        <w:fldChar w:fldCharType="separate"/>
      </w:r>
      <w:r w:rsidR="00DB154C" w:rsidRPr="004F1E6E">
        <w:rPr>
          <w:rFonts w:ascii="Arial" w:hAnsi="Arial" w:cs="Arial"/>
          <w:sz w:val="20"/>
          <w:szCs w:val="20"/>
        </w:rPr>
        <w:t>54</w:t>
      </w:r>
      <w:r w:rsidR="00150BA5"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47545F27" w14:textId="77777777" w:rsidR="00047550" w:rsidRPr="004F1E6E" w:rsidRDefault="00047550" w:rsidP="00120AF6">
      <w:pPr>
        <w:pStyle w:val="Antrat2"/>
        <w:tabs>
          <w:tab w:val="clear" w:pos="495"/>
        </w:tabs>
        <w:rPr>
          <w:rFonts w:ascii="Arial" w:hAnsi="Arial" w:cs="Arial"/>
          <w:sz w:val="20"/>
        </w:rPr>
      </w:pPr>
      <w:bookmarkStart w:id="1002" w:name="_Toc284496844"/>
      <w:bookmarkStart w:id="1003" w:name="_Toc293074494"/>
      <w:bookmarkStart w:id="1004" w:name="_Toc297646419"/>
      <w:bookmarkStart w:id="1005" w:name="_Toc300049766"/>
      <w:bookmarkStart w:id="1006" w:name="_Toc299367519"/>
      <w:bookmarkStart w:id="1007" w:name="_Ref391896327"/>
      <w:bookmarkStart w:id="1008" w:name="_Ref136095400"/>
      <w:bookmarkStart w:id="1009" w:name="_Ref136095414"/>
      <w:bookmarkStart w:id="1010" w:name="_Toc141511386"/>
      <w:bookmarkStart w:id="1011" w:name="_Toc219280558"/>
      <w:r w:rsidRPr="004F1E6E">
        <w:rPr>
          <w:rFonts w:ascii="Arial" w:hAnsi="Arial" w:cs="Arial"/>
          <w:sz w:val="20"/>
        </w:rPr>
        <w:t>Taikoma teisė</w:t>
      </w:r>
      <w:bookmarkEnd w:id="1002"/>
      <w:bookmarkEnd w:id="1003"/>
      <w:bookmarkEnd w:id="1004"/>
      <w:bookmarkEnd w:id="1005"/>
      <w:bookmarkEnd w:id="1006"/>
      <w:bookmarkEnd w:id="1007"/>
      <w:bookmarkEnd w:id="1011"/>
    </w:p>
    <w:p w14:paraId="0AD32C52" w14:textId="77777777" w:rsidR="00047550" w:rsidRPr="004F1E6E" w:rsidRDefault="00047550" w:rsidP="00120AF6">
      <w:pPr>
        <w:pStyle w:val="paragrafai"/>
        <w:tabs>
          <w:tab w:val="clear" w:pos="495"/>
          <w:tab w:val="num" w:pos="6804"/>
        </w:tabs>
        <w:rPr>
          <w:rFonts w:ascii="Arial" w:hAnsi="Arial" w:cs="Arial"/>
          <w:sz w:val="20"/>
          <w:szCs w:val="20"/>
        </w:rPr>
      </w:pPr>
      <w:bookmarkStart w:id="1012" w:name="_Toc284496845"/>
      <w:r w:rsidRPr="004F1E6E">
        <w:rPr>
          <w:rFonts w:ascii="Arial" w:hAnsi="Arial" w:cs="Arial"/>
          <w:sz w:val="20"/>
          <w:szCs w:val="20"/>
        </w:rPr>
        <w:t>Sutarčiai, iš jos kylantiems Šalių santykiams bei jų aiškinimui taikomi Lietuvos Respublikos teisė.</w:t>
      </w:r>
      <w:bookmarkEnd w:id="1012"/>
    </w:p>
    <w:p w14:paraId="6257EE66" w14:textId="77777777" w:rsidR="00047550" w:rsidRPr="004F1E6E" w:rsidRDefault="00047550" w:rsidP="00120AF6">
      <w:pPr>
        <w:pStyle w:val="paragrafai"/>
        <w:tabs>
          <w:tab w:val="clear" w:pos="495"/>
          <w:tab w:val="num" w:pos="6804"/>
        </w:tabs>
        <w:rPr>
          <w:rFonts w:ascii="Arial" w:hAnsi="Arial" w:cs="Arial"/>
          <w:color w:val="000000"/>
          <w:w w:val="103"/>
          <w:sz w:val="20"/>
          <w:szCs w:val="20"/>
        </w:rPr>
      </w:pPr>
      <w:bookmarkStart w:id="1013" w:name="_Toc284496846"/>
      <w:r w:rsidRPr="004F1E6E">
        <w:rPr>
          <w:rFonts w:ascii="Arial" w:hAnsi="Arial" w:cs="Arial"/>
          <w:sz w:val="20"/>
          <w:szCs w:val="20"/>
        </w:rPr>
        <w:t>Sutartis ir jos pagrindu sudaromi sandoriai yra komerciniai, ne viešieji ar valstybiniai, aktai. Nei viena</w:t>
      </w:r>
      <w:r w:rsidRPr="004F1E6E">
        <w:rPr>
          <w:rFonts w:ascii="Arial" w:hAnsi="Arial" w:cs="Arial"/>
          <w:w w:val="103"/>
          <w:sz w:val="20"/>
          <w:szCs w:val="20"/>
        </w:rPr>
        <w:t xml:space="preserve"> Šalis Sutarties atžvilgiu neturi, o jei turi – atsisako imuniteto nuo teisinių procesų ar teismo (arbitražo) sprendimo vykdymo savo pačios ar savo piniginių lėšų atžvilgiu, o </w:t>
      </w:r>
      <w:r w:rsidRPr="004F1E6E">
        <w:rPr>
          <w:rFonts w:ascii="Arial" w:hAnsi="Arial" w:cs="Arial"/>
          <w:sz w:val="20"/>
          <w:szCs w:val="20"/>
        </w:rPr>
        <w:t>Koncesininkas ir Investuotojas</w:t>
      </w:r>
      <w:r w:rsidRPr="004F1E6E">
        <w:rPr>
          <w:rFonts w:ascii="Arial" w:hAnsi="Arial" w:cs="Arial"/>
          <w:w w:val="103"/>
          <w:sz w:val="20"/>
          <w:szCs w:val="20"/>
        </w:rPr>
        <w:t xml:space="preserve"> – ir savo turto atžvilgiu.</w:t>
      </w:r>
      <w:bookmarkEnd w:id="1013"/>
    </w:p>
    <w:p w14:paraId="6261AA20" w14:textId="77777777" w:rsidR="00047550" w:rsidRPr="004F1E6E" w:rsidRDefault="00047550" w:rsidP="00120AF6">
      <w:pPr>
        <w:pStyle w:val="Antrat2"/>
        <w:tabs>
          <w:tab w:val="clear" w:pos="495"/>
        </w:tabs>
        <w:rPr>
          <w:rFonts w:ascii="Arial" w:hAnsi="Arial" w:cs="Arial"/>
          <w:sz w:val="20"/>
        </w:rPr>
      </w:pPr>
      <w:bookmarkStart w:id="1014" w:name="_Ref284491700"/>
      <w:bookmarkStart w:id="1015" w:name="_Toc284496847"/>
      <w:bookmarkStart w:id="1016" w:name="_Toc293074495"/>
      <w:bookmarkStart w:id="1017" w:name="_Toc297646420"/>
      <w:bookmarkStart w:id="1018" w:name="_Toc300049767"/>
      <w:bookmarkStart w:id="1019" w:name="_Toc299367520"/>
      <w:bookmarkStart w:id="1020" w:name="_Toc219280559"/>
      <w:r w:rsidRPr="004F1E6E">
        <w:rPr>
          <w:rFonts w:ascii="Arial" w:hAnsi="Arial" w:cs="Arial"/>
          <w:sz w:val="20"/>
        </w:rPr>
        <w:t>Ginčų sprendimas</w:t>
      </w:r>
      <w:bookmarkEnd w:id="1008"/>
      <w:bookmarkEnd w:id="1009"/>
      <w:bookmarkEnd w:id="1010"/>
      <w:bookmarkEnd w:id="1014"/>
      <w:bookmarkEnd w:id="1015"/>
      <w:bookmarkEnd w:id="1016"/>
      <w:bookmarkEnd w:id="1017"/>
      <w:bookmarkEnd w:id="1018"/>
      <w:bookmarkEnd w:id="1019"/>
      <w:bookmarkEnd w:id="1020"/>
    </w:p>
    <w:p w14:paraId="57C87D1E" w14:textId="77777777" w:rsidR="00047550" w:rsidRPr="004F1E6E" w:rsidRDefault="00047550" w:rsidP="00120AF6">
      <w:pPr>
        <w:pStyle w:val="paragrafai"/>
        <w:tabs>
          <w:tab w:val="clear" w:pos="495"/>
        </w:tabs>
        <w:rPr>
          <w:rFonts w:ascii="Arial" w:hAnsi="Arial" w:cs="Arial"/>
          <w:sz w:val="20"/>
          <w:szCs w:val="20"/>
        </w:rPr>
      </w:pPr>
      <w:bookmarkStart w:id="1021" w:name="_Ref521487877"/>
      <w:bookmarkStart w:id="1022" w:name="_Toc284496848"/>
      <w:r w:rsidRPr="004F1E6E">
        <w:rPr>
          <w:rFonts w:ascii="Arial" w:hAnsi="Arial" w:cs="Arial"/>
          <w:w w:val="103"/>
          <w:sz w:val="20"/>
          <w:szCs w:val="20"/>
        </w:rPr>
        <w:t xml:space="preserve">Bet </w:t>
      </w:r>
      <w:r w:rsidRPr="004F1E6E">
        <w:rPr>
          <w:rFonts w:ascii="Arial" w:hAnsi="Arial" w:cs="Arial"/>
          <w:sz w:val="20"/>
          <w:szCs w:val="20"/>
        </w:rPr>
        <w:t>kurį iš Sutarties kylantį ginčą ar prieštaravimą Šalys bandys spręsti tarpusavio derybomis ir visapusiškai bendradarbiaudamos.</w:t>
      </w:r>
      <w:bookmarkEnd w:id="1021"/>
    </w:p>
    <w:p w14:paraId="4174CC87" w14:textId="11523852" w:rsidR="00047550" w:rsidRPr="004F1E6E" w:rsidRDefault="00047550" w:rsidP="00120AF6">
      <w:pPr>
        <w:pStyle w:val="paragrafai"/>
        <w:tabs>
          <w:tab w:val="clear" w:pos="495"/>
        </w:tabs>
        <w:rPr>
          <w:rFonts w:ascii="Arial" w:hAnsi="Arial" w:cs="Arial"/>
          <w:sz w:val="20"/>
          <w:szCs w:val="20"/>
        </w:rPr>
      </w:pPr>
      <w:bookmarkStart w:id="1023" w:name="_Hlk103861335"/>
      <w:r w:rsidRPr="004F1E6E">
        <w:rPr>
          <w:rFonts w:ascii="Arial" w:hAnsi="Arial" w:cs="Arial"/>
          <w:sz w:val="20"/>
          <w:szCs w:val="20"/>
        </w:rPr>
        <w:t>Jei Sutartyje nenustatyta kitokia atitinkamų ginčų sprendimo tvarka</w:t>
      </w:r>
      <w:bookmarkEnd w:id="1023"/>
      <w:r w:rsidRPr="004F1E6E">
        <w:rPr>
          <w:rFonts w:ascii="Arial" w:hAnsi="Arial" w:cs="Arial"/>
          <w:sz w:val="20"/>
          <w:szCs w:val="20"/>
        </w:rPr>
        <w:t xml:space="preserve">, per </w:t>
      </w:r>
      <w:r w:rsidR="00B31D64" w:rsidRPr="004F1E6E">
        <w:rPr>
          <w:rFonts w:ascii="Arial" w:hAnsi="Arial" w:cs="Arial"/>
          <w:sz w:val="20"/>
          <w:szCs w:val="20"/>
        </w:rPr>
        <w:t>30 (trisdešimt)</w:t>
      </w:r>
      <w:r w:rsidRPr="004F1E6E">
        <w:rPr>
          <w:rFonts w:ascii="Arial" w:hAnsi="Arial" w:cs="Arial"/>
          <w:sz w:val="20"/>
          <w:szCs w:val="20"/>
        </w:rPr>
        <w:t xml:space="preserve">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w:t>
      </w:r>
      <w:r w:rsidRPr="004F1E6E">
        <w:rPr>
          <w:rFonts w:ascii="Arial" w:hAnsi="Arial" w:cs="Arial"/>
          <w:sz w:val="20"/>
          <w:szCs w:val="20"/>
        </w:rPr>
        <w:lastRenderedPageBreak/>
        <w:t xml:space="preserve">laikomi viena Šalimi, Suteikiančioji institucija – kita Šalimi) ne vėliau kaip per 20 (dvidešimt) </w:t>
      </w:r>
      <w:r w:rsidR="000B1C70" w:rsidRPr="004F1E6E">
        <w:rPr>
          <w:rFonts w:ascii="Arial" w:hAnsi="Arial" w:cs="Arial"/>
          <w:sz w:val="20"/>
          <w:szCs w:val="20"/>
        </w:rPr>
        <w:t>d</w:t>
      </w:r>
      <w:r w:rsidRPr="004F1E6E">
        <w:rPr>
          <w:rFonts w:ascii="Arial" w:hAnsi="Arial" w:cs="Arial"/>
          <w:sz w:val="20"/>
          <w:szCs w:val="20"/>
        </w:rPr>
        <w:t xml:space="preserve">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w:t>
      </w:r>
      <w:r w:rsidR="006A4C6B" w:rsidRPr="004F1E6E">
        <w:rPr>
          <w:rFonts w:ascii="Arial" w:hAnsi="Arial" w:cs="Arial"/>
          <w:sz w:val="20"/>
          <w:szCs w:val="20"/>
        </w:rPr>
        <w:t>d</w:t>
      </w:r>
      <w:r w:rsidRPr="004F1E6E">
        <w:rPr>
          <w:rFonts w:ascii="Arial" w:hAnsi="Arial" w:cs="Arial"/>
          <w:sz w:val="20"/>
          <w:szCs w:val="20"/>
        </w:rPr>
        <w:t xml:space="preserve">arbo dienų, jeigu Suteikiančiosios institucijos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w:t>
      </w:r>
      <w:r w:rsidR="00150BA5" w:rsidRPr="004F1E6E">
        <w:rPr>
          <w:rFonts w:ascii="Arial" w:hAnsi="Arial" w:cs="Arial"/>
          <w:sz w:val="20"/>
          <w:szCs w:val="20"/>
        </w:rPr>
        <w:t>15 (penkiolika)</w:t>
      </w:r>
      <w:r w:rsidR="005B2A97" w:rsidRPr="004F1E6E">
        <w:rPr>
          <w:rFonts w:ascii="Arial" w:hAnsi="Arial" w:cs="Arial"/>
          <w:sz w:val="20"/>
          <w:szCs w:val="20"/>
        </w:rPr>
        <w:t xml:space="preserve"> </w:t>
      </w:r>
      <w:r w:rsidRPr="004F1E6E">
        <w:rPr>
          <w:rFonts w:ascii="Arial" w:hAnsi="Arial" w:cs="Arial"/>
          <w:sz w:val="20"/>
          <w:szCs w:val="20"/>
        </w:rPr>
        <w:t xml:space="preserve">Darbo dienų nuo jų paskyrimo dienos nesusitaria dėl bendro trečiojo eksperto kandidatūros, tokiu atveju abiejų Šalių prašymu trečiąjį ekspertą per </w:t>
      </w:r>
      <w:r w:rsidR="00150BA5" w:rsidRPr="004F1E6E">
        <w:rPr>
          <w:rFonts w:ascii="Arial" w:hAnsi="Arial" w:cs="Arial"/>
          <w:sz w:val="20"/>
          <w:szCs w:val="20"/>
        </w:rPr>
        <w:t>30 (trisdešimt)</w:t>
      </w:r>
      <w:r w:rsidR="005B2A97" w:rsidRPr="004F1E6E">
        <w:rPr>
          <w:rFonts w:ascii="Arial" w:hAnsi="Arial" w:cs="Arial"/>
          <w:sz w:val="20"/>
          <w:szCs w:val="20"/>
        </w:rPr>
        <w:t xml:space="preserve"> </w:t>
      </w:r>
      <w:r w:rsidRPr="004F1E6E">
        <w:rPr>
          <w:rFonts w:ascii="Arial" w:hAnsi="Arial" w:cs="Arial"/>
          <w:sz w:val="20"/>
          <w:szCs w:val="20"/>
        </w:rPr>
        <w:t>Darbo dienų parenka Suteikiančioji institucija vadovaudamasi Lietuvos Respublikos teisės aktais. Išlaidas, susijusias su ekspertų komisijos paskyrimu ir jos suteiktomis paslaugomis, padengia ekspertų komisijos neteisia pripažinta Šalis. Jeigu ekspertų komisijos sprendimu neteisios yra abi Šalys:</w:t>
      </w:r>
    </w:p>
    <w:p w14:paraId="38D72EB6" w14:textId="77777777" w:rsidR="00047550" w:rsidRPr="004F1E6E" w:rsidRDefault="00047550" w:rsidP="00120AF6">
      <w:pPr>
        <w:pStyle w:val="paragrafesraas"/>
        <w:tabs>
          <w:tab w:val="clear" w:pos="720"/>
          <w:tab w:val="num" w:pos="7513"/>
        </w:tabs>
        <w:rPr>
          <w:rFonts w:ascii="Arial" w:hAnsi="Arial" w:cs="Arial"/>
          <w:sz w:val="20"/>
          <w:szCs w:val="20"/>
        </w:rPr>
      </w:pPr>
      <w:r w:rsidRPr="004F1E6E">
        <w:rPr>
          <w:rFonts w:ascii="Arial" w:hAnsi="Arial" w:cs="Arial"/>
          <w:sz w:val="20"/>
          <w:szCs w:val="20"/>
        </w:rPr>
        <w:t xml:space="preserve">ekspertų pripažinta neteisioji Šalis, kurios neteisėti veiksmai arba neveikimas turėjo esminę įtaką ginčui, nesutarimui, prieštaravimui ar reikalavimui, dengia 70 (septyniasdešimt) procentų visų ekspertų išlaidų; </w:t>
      </w:r>
    </w:p>
    <w:p w14:paraId="3227C386" w14:textId="77777777" w:rsidR="00047550" w:rsidRPr="004F1E6E" w:rsidRDefault="00047550" w:rsidP="00120AF6">
      <w:pPr>
        <w:pStyle w:val="paragrafesraas"/>
        <w:tabs>
          <w:tab w:val="clear" w:pos="720"/>
          <w:tab w:val="num" w:pos="7513"/>
        </w:tabs>
        <w:rPr>
          <w:rFonts w:ascii="Arial" w:hAnsi="Arial" w:cs="Arial"/>
          <w:sz w:val="20"/>
          <w:szCs w:val="20"/>
        </w:rPr>
      </w:pPr>
      <w:r w:rsidRPr="004F1E6E">
        <w:rPr>
          <w:rFonts w:ascii="Arial" w:hAnsi="Arial" w:cs="Arial"/>
          <w:sz w:val="20"/>
          <w:szCs w:val="20"/>
        </w:rPr>
        <w:t>kiekviena Šalis dengia savo paskirto eksperto išlaidas, o trečiojo eksperto išlaidos dengiamos lygiomis dalimis, jeigu ekspertai pripažįsta, kad abi Šalys yra vienodai neteisios dėl kilusio ginčo, nesutarimų, prieštaravimo ar reikalavimo.</w:t>
      </w:r>
    </w:p>
    <w:p w14:paraId="3A84C97E" w14:textId="651D9879" w:rsidR="00047550" w:rsidRPr="004F1E6E" w:rsidRDefault="00047550" w:rsidP="00120AF6">
      <w:pPr>
        <w:pStyle w:val="paragrafai"/>
        <w:tabs>
          <w:tab w:val="clear" w:pos="495"/>
          <w:tab w:val="num" w:pos="6237"/>
        </w:tabs>
        <w:rPr>
          <w:rFonts w:ascii="Arial" w:hAnsi="Arial" w:cs="Arial"/>
          <w:sz w:val="20"/>
          <w:szCs w:val="20"/>
        </w:rPr>
      </w:pPr>
      <w:r w:rsidRPr="004F1E6E">
        <w:rPr>
          <w:rFonts w:ascii="Arial" w:hAnsi="Arial" w:cs="Arial"/>
          <w:sz w:val="20"/>
          <w:szCs w:val="20"/>
        </w:rPr>
        <w:t xml:space="preserve">Jeigu ekspertų komisijos sprendimas netenkina kurios nors iš Šalių, tokiu atveju ginčas ar nesutarimas bet kurios iš Šalių reikalavimu perduodamas spręsti </w:t>
      </w:r>
      <w:r w:rsidR="00150BA5" w:rsidRPr="004F1E6E">
        <w:rPr>
          <w:rFonts w:ascii="Arial" w:hAnsi="Arial" w:cs="Arial"/>
          <w:sz w:val="20"/>
          <w:szCs w:val="20"/>
        </w:rPr>
        <w:t>Lietuvos Respublikos teismui pagal Suteikiančiosios institucijos registruotos buveinės vietą.</w:t>
      </w:r>
    </w:p>
    <w:p w14:paraId="3667F38A" w14:textId="0D22C3A8" w:rsidR="00150BA5" w:rsidRPr="004F1E6E" w:rsidRDefault="00150BA5" w:rsidP="00120AF6">
      <w:pPr>
        <w:pStyle w:val="paragrafai"/>
        <w:tabs>
          <w:tab w:val="clear" w:pos="495"/>
          <w:tab w:val="num" w:pos="6237"/>
        </w:tabs>
        <w:rPr>
          <w:rFonts w:ascii="Arial" w:hAnsi="Arial" w:cs="Arial"/>
          <w:sz w:val="20"/>
          <w:szCs w:val="20"/>
        </w:rPr>
      </w:pPr>
      <w:r w:rsidRPr="004F1E6E">
        <w:rPr>
          <w:rFonts w:ascii="Arial" w:hAnsi="Arial" w:cs="Arial"/>
          <w:sz w:val="20"/>
          <w:szCs w:val="20"/>
        </w:rPr>
        <w:t>Ginčų tarp Šalių sprendimo rizika priskiriama tai Šaliai, kurios nenaudai kompetentinga institucija galutiniu sprendimu išsprendė ginčą.</w:t>
      </w:r>
    </w:p>
    <w:p w14:paraId="09B8C7FF" w14:textId="160C1CF0" w:rsidR="00150BA5" w:rsidRPr="004F1E6E" w:rsidRDefault="00150BA5" w:rsidP="00120AF6">
      <w:pPr>
        <w:pStyle w:val="paragrafai"/>
        <w:tabs>
          <w:tab w:val="clear" w:pos="495"/>
          <w:tab w:val="num" w:pos="6237"/>
        </w:tabs>
        <w:rPr>
          <w:rFonts w:ascii="Arial" w:hAnsi="Arial" w:cs="Arial"/>
          <w:sz w:val="20"/>
          <w:szCs w:val="20"/>
        </w:rPr>
      </w:pPr>
      <w:r w:rsidRPr="004F1E6E">
        <w:rPr>
          <w:rFonts w:ascii="Arial" w:hAnsi="Arial" w:cs="Arial"/>
          <w:sz w:val="20"/>
          <w:szCs w:val="20"/>
        </w:rPr>
        <w:t>Ginčų tarp Investuotojo, Koncesininko</w:t>
      </w:r>
      <w:r w:rsidRPr="004F1E6E">
        <w:rPr>
          <w:rFonts w:ascii="Arial" w:hAnsi="Arial" w:cs="Arial"/>
          <w:color w:val="000000"/>
          <w:sz w:val="20"/>
          <w:szCs w:val="20"/>
        </w:rPr>
        <w:t>, Finansuotojo, Kito paskolos teikėjo ir / ar Subtiekėjo sprendimo rizika priskiriama Koncesininkui.</w:t>
      </w:r>
    </w:p>
    <w:p w14:paraId="1332AA23" w14:textId="77777777" w:rsidR="00047550" w:rsidRPr="004F1E6E" w:rsidRDefault="00047550" w:rsidP="00120AF6">
      <w:pPr>
        <w:pStyle w:val="Antrat2"/>
        <w:tabs>
          <w:tab w:val="clear" w:pos="495"/>
        </w:tabs>
        <w:rPr>
          <w:rFonts w:ascii="Arial" w:hAnsi="Arial" w:cs="Arial"/>
          <w:sz w:val="20"/>
        </w:rPr>
      </w:pPr>
      <w:bookmarkStart w:id="1024" w:name="_Toc141511384"/>
      <w:bookmarkStart w:id="1025" w:name="_Toc284496849"/>
      <w:bookmarkStart w:id="1026" w:name="_Toc293074496"/>
      <w:bookmarkStart w:id="1027" w:name="_Toc297646421"/>
      <w:bookmarkStart w:id="1028" w:name="_Toc300049768"/>
      <w:bookmarkStart w:id="1029" w:name="_Toc299367521"/>
      <w:bookmarkStart w:id="1030" w:name="_Ref103839178"/>
      <w:bookmarkStart w:id="1031" w:name="_Toc141511385"/>
      <w:bookmarkStart w:id="1032" w:name="_Toc141511387"/>
      <w:bookmarkStart w:id="1033" w:name="_Toc219280560"/>
      <w:bookmarkEnd w:id="1022"/>
      <w:r w:rsidRPr="004F1E6E">
        <w:rPr>
          <w:rFonts w:ascii="Arial" w:hAnsi="Arial" w:cs="Arial"/>
          <w:sz w:val="20"/>
        </w:rPr>
        <w:t>Atskirų Sutarties nuostatų negaliojimas</w:t>
      </w:r>
      <w:bookmarkEnd w:id="1024"/>
      <w:bookmarkEnd w:id="1025"/>
      <w:bookmarkEnd w:id="1026"/>
      <w:bookmarkEnd w:id="1027"/>
      <w:bookmarkEnd w:id="1028"/>
      <w:bookmarkEnd w:id="1029"/>
      <w:bookmarkEnd w:id="1030"/>
      <w:bookmarkEnd w:id="1033"/>
    </w:p>
    <w:p w14:paraId="19B5BF82" w14:textId="77777777" w:rsidR="00047550" w:rsidRPr="004F1E6E" w:rsidRDefault="00047550" w:rsidP="00120AF6">
      <w:pPr>
        <w:pStyle w:val="paragrafai"/>
        <w:tabs>
          <w:tab w:val="clear" w:pos="495"/>
        </w:tabs>
        <w:rPr>
          <w:rFonts w:ascii="Arial" w:hAnsi="Arial" w:cs="Arial"/>
          <w:b/>
          <w:color w:val="000000"/>
          <w:sz w:val="20"/>
          <w:szCs w:val="20"/>
        </w:rPr>
      </w:pPr>
      <w:bookmarkStart w:id="1034" w:name="_Toc284496850"/>
      <w:r w:rsidRPr="004F1E6E">
        <w:rPr>
          <w:rFonts w:ascii="Arial" w:hAnsi="Arial" w:cs="Arial"/>
          <w:sz w:val="20"/>
          <w:szCs w:val="20"/>
        </w:rPr>
        <w:t>Jeigu kuri nors Sutarties nuostata prieštarauja Lietuvos Respublikos teisės imperatyvioms normoms ir /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1034"/>
    </w:p>
    <w:p w14:paraId="6C8099F1" w14:textId="77777777" w:rsidR="00047550" w:rsidRPr="004F1E6E" w:rsidRDefault="00047550" w:rsidP="00120AF6">
      <w:pPr>
        <w:pStyle w:val="Antrat2"/>
        <w:tabs>
          <w:tab w:val="clear" w:pos="495"/>
        </w:tabs>
        <w:rPr>
          <w:rFonts w:ascii="Arial" w:hAnsi="Arial" w:cs="Arial"/>
          <w:sz w:val="20"/>
        </w:rPr>
      </w:pPr>
      <w:bookmarkStart w:id="1035" w:name="_Toc284496851"/>
      <w:bookmarkStart w:id="1036" w:name="_Toc293074497"/>
      <w:bookmarkStart w:id="1037" w:name="_Toc297646422"/>
      <w:bookmarkStart w:id="1038" w:name="_Toc300049769"/>
      <w:bookmarkStart w:id="1039" w:name="_Toc299367522"/>
      <w:bookmarkStart w:id="1040" w:name="_Toc219280561"/>
      <w:r w:rsidRPr="004F1E6E">
        <w:rPr>
          <w:rFonts w:ascii="Arial" w:hAnsi="Arial" w:cs="Arial"/>
          <w:sz w:val="20"/>
        </w:rPr>
        <w:t>Sutarties egzemplioriai</w:t>
      </w:r>
      <w:bookmarkEnd w:id="1031"/>
      <w:bookmarkEnd w:id="1035"/>
      <w:bookmarkEnd w:id="1036"/>
      <w:bookmarkEnd w:id="1037"/>
      <w:bookmarkEnd w:id="1038"/>
      <w:bookmarkEnd w:id="1039"/>
      <w:bookmarkEnd w:id="1040"/>
    </w:p>
    <w:p w14:paraId="1C9EA9D7" w14:textId="1D90E7AE" w:rsidR="00047550" w:rsidRPr="004F1E6E" w:rsidRDefault="00133E5B" w:rsidP="00120AF6">
      <w:pPr>
        <w:pStyle w:val="paragrafai"/>
        <w:tabs>
          <w:tab w:val="clear" w:pos="495"/>
        </w:tabs>
        <w:rPr>
          <w:rFonts w:ascii="Arial" w:hAnsi="Arial" w:cs="Arial"/>
          <w:color w:val="000000"/>
          <w:sz w:val="20"/>
          <w:szCs w:val="20"/>
        </w:rPr>
      </w:pPr>
      <w:bookmarkStart w:id="1041" w:name="_Toc284496852"/>
      <w:r w:rsidRPr="004F1E6E">
        <w:rPr>
          <w:rFonts w:ascii="Arial" w:hAnsi="Arial" w:cs="Arial"/>
          <w:sz w:val="20"/>
          <w:szCs w:val="20"/>
        </w:rPr>
        <w:t>Sutartis sudaryta 3 (trimis) originaliais egzemplioriais lietuvių kalba po vieną kiekvienai Sutarties Šaliai</w:t>
      </w:r>
      <w:r w:rsidR="00047550" w:rsidRPr="004F1E6E">
        <w:rPr>
          <w:rFonts w:ascii="Arial" w:hAnsi="Arial" w:cs="Arial"/>
          <w:sz w:val="20"/>
          <w:szCs w:val="20"/>
        </w:rPr>
        <w:t>.</w:t>
      </w:r>
      <w:bookmarkEnd w:id="1041"/>
    </w:p>
    <w:p w14:paraId="0DE6572E" w14:textId="77777777" w:rsidR="00047550" w:rsidRPr="004F1E6E" w:rsidRDefault="00047550" w:rsidP="00120AF6">
      <w:pPr>
        <w:pStyle w:val="Antrat2"/>
        <w:tabs>
          <w:tab w:val="clear" w:pos="495"/>
        </w:tabs>
        <w:rPr>
          <w:rFonts w:ascii="Arial" w:hAnsi="Arial" w:cs="Arial"/>
          <w:sz w:val="20"/>
        </w:rPr>
      </w:pPr>
      <w:bookmarkStart w:id="1042" w:name="_Toc284496853"/>
      <w:bookmarkStart w:id="1043" w:name="_Toc293074498"/>
      <w:bookmarkStart w:id="1044" w:name="_Toc297646423"/>
      <w:bookmarkStart w:id="1045" w:name="_Toc300049770"/>
      <w:bookmarkStart w:id="1046" w:name="_Toc299367523"/>
      <w:bookmarkStart w:id="1047" w:name="_Toc219280562"/>
      <w:r w:rsidRPr="004F1E6E">
        <w:rPr>
          <w:rFonts w:ascii="Arial" w:hAnsi="Arial" w:cs="Arial"/>
          <w:sz w:val="20"/>
        </w:rPr>
        <w:t>Bendrai parengta Sutartis</w:t>
      </w:r>
      <w:bookmarkEnd w:id="1032"/>
      <w:bookmarkEnd w:id="1042"/>
      <w:bookmarkEnd w:id="1043"/>
      <w:bookmarkEnd w:id="1044"/>
      <w:bookmarkEnd w:id="1045"/>
      <w:bookmarkEnd w:id="1046"/>
      <w:bookmarkEnd w:id="1047"/>
    </w:p>
    <w:p w14:paraId="58AB2A6B" w14:textId="0BB7E844" w:rsidR="00047550" w:rsidRPr="004F1E6E" w:rsidRDefault="00047550" w:rsidP="00120AF6">
      <w:pPr>
        <w:pStyle w:val="paragrafai"/>
        <w:tabs>
          <w:tab w:val="clear" w:pos="495"/>
        </w:tabs>
        <w:rPr>
          <w:rFonts w:ascii="Arial" w:hAnsi="Arial" w:cs="Arial"/>
          <w:sz w:val="20"/>
          <w:szCs w:val="20"/>
        </w:rPr>
      </w:pPr>
      <w:bookmarkStart w:id="1048" w:name="_Toc284496854"/>
      <w:r w:rsidRPr="004F1E6E">
        <w:rPr>
          <w:rFonts w:ascii="Arial" w:hAnsi="Arial" w:cs="Arial"/>
          <w:sz w:val="20"/>
          <w:szCs w:val="20"/>
        </w:rPr>
        <w:t>Sutartis sudaryta Šalims sutarus ir sutinkant dėl visų Sutarties nuostatų ir teksto. Kiekviena Šalis patvirtina, kad ji</w:t>
      </w:r>
      <w:r w:rsidR="00454B88" w:rsidRPr="004F1E6E">
        <w:rPr>
          <w:rFonts w:ascii="Arial" w:hAnsi="Arial" w:cs="Arial"/>
          <w:sz w:val="20"/>
          <w:szCs w:val="20"/>
        </w:rPr>
        <w:t xml:space="preserve"> derybų, vykusių Konkurso metu, </w:t>
      </w:r>
      <w:r w:rsidRPr="004F1E6E">
        <w:rPr>
          <w:rFonts w:ascii="Arial" w:hAnsi="Arial" w:cs="Arial"/>
          <w:sz w:val="20"/>
          <w:szCs w:val="20"/>
        </w:rPr>
        <w:t>dėl šios Sutarties laikotarpiu veikė sąžiningai.</w:t>
      </w:r>
      <w:bookmarkEnd w:id="1048"/>
    </w:p>
    <w:p w14:paraId="3987393E" w14:textId="3BB8CB58" w:rsidR="00047550" w:rsidRPr="004F1E6E" w:rsidRDefault="00047550" w:rsidP="00120AF6">
      <w:pPr>
        <w:pStyle w:val="paragrafai"/>
        <w:tabs>
          <w:tab w:val="clear" w:pos="495"/>
        </w:tabs>
        <w:rPr>
          <w:rFonts w:ascii="Arial" w:hAnsi="Arial" w:cs="Arial"/>
          <w:sz w:val="20"/>
          <w:szCs w:val="20"/>
        </w:rPr>
      </w:pPr>
      <w:r w:rsidRPr="004F1E6E">
        <w:rPr>
          <w:rFonts w:ascii="Arial" w:hAnsi="Arial" w:cs="Arial"/>
          <w:sz w:val="20"/>
          <w:szCs w:val="20"/>
        </w:rPr>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w:t>
      </w:r>
      <w:r w:rsidR="009419BD" w:rsidRPr="004F1E6E">
        <w:rPr>
          <w:rFonts w:ascii="Arial" w:hAnsi="Arial" w:cs="Arial"/>
          <w:sz w:val="20"/>
          <w:szCs w:val="20"/>
        </w:rPr>
        <w:t>vesti derybas Konkurso metu</w:t>
      </w:r>
      <w:r w:rsidRPr="004F1E6E">
        <w:rPr>
          <w:rFonts w:ascii="Arial" w:hAnsi="Arial" w:cs="Arial"/>
          <w:sz w:val="20"/>
          <w:szCs w:val="20"/>
        </w:rPr>
        <w:t xml:space="preserve"> dėl Investuotojui ir Koncesininkui palankesnių Sutarties projekto sąlygų bei parengti tokį Pasiūlymą, įskaitant ir finansinį pasiūlymą, kuriame Investuotojo pareigos, atsakomybė ir rizikos yra tinkamai Investuotojo įvertintos ir atspindėtos finansine išraiška. </w:t>
      </w:r>
    </w:p>
    <w:p w14:paraId="403213D0" w14:textId="511F21B5" w:rsidR="00047550" w:rsidRPr="004F1E6E" w:rsidRDefault="00047550" w:rsidP="004C42F4">
      <w:pPr>
        <w:pStyle w:val="paragrafai"/>
        <w:tabs>
          <w:tab w:val="clear" w:pos="495"/>
        </w:tabs>
        <w:rPr>
          <w:rFonts w:ascii="Arial" w:hAnsi="Arial" w:cs="Arial"/>
          <w:color w:val="000000"/>
          <w:sz w:val="20"/>
          <w:szCs w:val="20"/>
        </w:rPr>
      </w:pPr>
      <w:r w:rsidRPr="004F1E6E">
        <w:rPr>
          <w:rFonts w:ascii="Arial" w:hAnsi="Arial" w:cs="Arial"/>
          <w:sz w:val="20"/>
          <w:szCs w:val="20"/>
        </w:rPr>
        <w:lastRenderedPageBreak/>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5C2EFAB6" w14:textId="35A74A03" w:rsidR="00047550" w:rsidRPr="004F1E6E" w:rsidRDefault="00047550" w:rsidP="004C42F4">
      <w:pPr>
        <w:pStyle w:val="Antrat1"/>
        <w:rPr>
          <w:rFonts w:ascii="Arial" w:hAnsi="Arial" w:cs="Arial"/>
          <w:iCs w:val="0"/>
          <w:sz w:val="20"/>
        </w:rPr>
      </w:pPr>
      <w:bookmarkStart w:id="1049" w:name="_Toc141511389"/>
      <w:bookmarkStart w:id="1050" w:name="_Toc284496857"/>
      <w:bookmarkStart w:id="1051" w:name="_Toc293074499"/>
      <w:bookmarkStart w:id="1052" w:name="_Toc297646424"/>
      <w:bookmarkStart w:id="1053" w:name="_Toc300049771"/>
      <w:bookmarkStart w:id="1054" w:name="_Toc299367524"/>
      <w:bookmarkStart w:id="1055" w:name="_Toc219280563"/>
      <w:r w:rsidRPr="004F1E6E">
        <w:rPr>
          <w:rFonts w:ascii="Arial" w:hAnsi="Arial" w:cs="Arial"/>
          <w:iCs w:val="0"/>
          <w:sz w:val="20"/>
        </w:rPr>
        <w:t>S</w:t>
      </w:r>
      <w:r w:rsidR="008A4420" w:rsidRPr="004F1E6E">
        <w:rPr>
          <w:rFonts w:ascii="Arial" w:hAnsi="Arial" w:cs="Arial"/>
          <w:iCs w:val="0"/>
          <w:sz w:val="20"/>
        </w:rPr>
        <w:t>utarties priedai</w:t>
      </w:r>
      <w:r w:rsidRPr="004F1E6E">
        <w:rPr>
          <w:rFonts w:ascii="Arial" w:hAnsi="Arial" w:cs="Arial"/>
          <w:iCs w:val="0"/>
          <w:sz w:val="20"/>
        </w:rPr>
        <w:t>:</w:t>
      </w:r>
      <w:bookmarkEnd w:id="1049"/>
      <w:bookmarkEnd w:id="1050"/>
      <w:bookmarkEnd w:id="1051"/>
      <w:bookmarkEnd w:id="1052"/>
      <w:bookmarkEnd w:id="1053"/>
      <w:bookmarkEnd w:id="1054"/>
      <w:bookmarkEnd w:id="1055"/>
    </w:p>
    <w:bookmarkStart w:id="1056" w:name="_Ref136256168"/>
    <w:bookmarkStart w:id="1057" w:name="_Ref135806987"/>
    <w:bookmarkStart w:id="1058" w:name="_Ref135714242"/>
    <w:bookmarkStart w:id="1059" w:name="_Ref136255259"/>
    <w:bookmarkStart w:id="1060" w:name="_Ref136050385"/>
    <w:bookmarkStart w:id="1061" w:name="_Ref136255831"/>
    <w:p w14:paraId="11550464" w14:textId="36517FEA" w:rsidR="00047550" w:rsidRPr="004F1E6E" w:rsidRDefault="008A4420" w:rsidP="004C42F4">
      <w:pPr>
        <w:tabs>
          <w:tab w:val="left" w:pos="426"/>
        </w:tabs>
        <w:spacing w:line="276" w:lineRule="auto"/>
        <w:ind w:left="1418" w:hanging="567"/>
        <w:rPr>
          <w:rFonts w:ascii="Arial" w:hAnsi="Arial" w:cs="Arial"/>
          <w:b/>
          <w:bCs/>
          <w:color w:val="833C0B" w:themeColor="accent2" w:themeShade="80"/>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_Ref110437313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1</w:t>
      </w:r>
      <w:r w:rsidRPr="004F1E6E">
        <w:rPr>
          <w:rFonts w:ascii="Arial" w:hAnsi="Arial" w:cs="Arial"/>
          <w:b/>
          <w:color w:val="943634"/>
          <w:sz w:val="20"/>
          <w:szCs w:val="20"/>
        </w:rPr>
        <w:fldChar w:fldCharType="end"/>
      </w:r>
      <w:r w:rsidR="00047550" w:rsidRPr="004F1E6E">
        <w:rPr>
          <w:rFonts w:ascii="Arial" w:hAnsi="Arial" w:cs="Arial"/>
          <w:b/>
          <w:color w:val="943634"/>
          <w:sz w:val="20"/>
          <w:szCs w:val="20"/>
        </w:rPr>
        <w:tab/>
      </w:r>
      <w:bookmarkEnd w:id="1056"/>
      <w:r w:rsidR="00047550" w:rsidRPr="004F1E6E">
        <w:rPr>
          <w:rFonts w:ascii="Arial" w:hAnsi="Arial" w:cs="Arial"/>
          <w:b/>
          <w:bCs/>
          <w:color w:val="833C0B" w:themeColor="accent2" w:themeShade="80"/>
          <w:sz w:val="20"/>
          <w:szCs w:val="20"/>
        </w:rPr>
        <w:fldChar w:fldCharType="begin"/>
      </w:r>
      <w:r w:rsidR="00047550" w:rsidRPr="004F1E6E">
        <w:rPr>
          <w:rFonts w:ascii="Arial" w:hAnsi="Arial" w:cs="Arial"/>
          <w:b/>
          <w:bCs/>
          <w:color w:val="833C0B" w:themeColor="accent2" w:themeShade="80"/>
          <w:sz w:val="20"/>
          <w:szCs w:val="20"/>
        </w:rPr>
        <w:instrText>HYPERLINK \l "pirkimo_salygos"</w:instrText>
      </w:r>
      <w:r w:rsidR="00047550" w:rsidRPr="004F1E6E">
        <w:rPr>
          <w:rFonts w:ascii="Arial" w:hAnsi="Arial" w:cs="Arial"/>
          <w:b/>
          <w:bCs/>
          <w:color w:val="833C0B" w:themeColor="accent2" w:themeShade="80"/>
          <w:sz w:val="20"/>
          <w:szCs w:val="20"/>
        </w:rPr>
      </w:r>
      <w:r w:rsidR="00047550" w:rsidRPr="004F1E6E">
        <w:rPr>
          <w:rFonts w:ascii="Arial" w:hAnsi="Arial" w:cs="Arial"/>
          <w:b/>
          <w:bCs/>
          <w:color w:val="833C0B" w:themeColor="accent2" w:themeShade="80"/>
          <w:sz w:val="20"/>
          <w:szCs w:val="20"/>
        </w:rPr>
        <w:fldChar w:fldCharType="separate"/>
      </w:r>
      <w:r w:rsidR="00047550" w:rsidRPr="004F1E6E">
        <w:rPr>
          <w:rFonts w:ascii="Arial" w:hAnsi="Arial" w:cs="Arial"/>
          <w:b/>
          <w:bCs/>
          <w:color w:val="833C0B" w:themeColor="accent2" w:themeShade="80"/>
          <w:sz w:val="20"/>
          <w:szCs w:val="20"/>
        </w:rPr>
        <w:t>Sąlygos</w:t>
      </w:r>
      <w:r w:rsidR="00047550" w:rsidRPr="004F1E6E">
        <w:rPr>
          <w:rFonts w:ascii="Arial" w:hAnsi="Arial" w:cs="Arial"/>
          <w:b/>
          <w:bCs/>
          <w:color w:val="833C0B" w:themeColor="accent2" w:themeShade="80"/>
          <w:sz w:val="20"/>
          <w:szCs w:val="20"/>
        </w:rPr>
        <w:fldChar w:fldCharType="end"/>
      </w:r>
    </w:p>
    <w:bookmarkStart w:id="1062" w:name="_Ref136256205"/>
    <w:bookmarkStart w:id="1063" w:name="_Ref135814051"/>
    <w:bookmarkStart w:id="1064" w:name="_Ref137273021"/>
    <w:p w14:paraId="059635DE" w14:textId="5E04BE4A" w:rsidR="00047550" w:rsidRPr="004F1E6E" w:rsidRDefault="008A4420" w:rsidP="004C42F4">
      <w:pPr>
        <w:tabs>
          <w:tab w:val="left" w:pos="426"/>
        </w:tabs>
        <w:spacing w:line="276" w:lineRule="auto"/>
        <w:ind w:left="1418" w:hanging="567"/>
        <w:rPr>
          <w:rFonts w:ascii="Arial" w:hAnsi="Arial" w:cs="Arial"/>
          <w:b/>
          <w:bCs/>
          <w:color w:val="833C0B" w:themeColor="accent2" w:themeShade="80"/>
          <w:sz w:val="20"/>
          <w:szCs w:val="20"/>
        </w:rPr>
      </w:pPr>
      <w:r w:rsidRPr="004F1E6E">
        <w:rPr>
          <w:rFonts w:ascii="Arial" w:hAnsi="Arial" w:cs="Arial"/>
          <w:b/>
          <w:bCs/>
          <w:color w:val="833C0B" w:themeColor="accent2" w:themeShade="80"/>
          <w:sz w:val="20"/>
          <w:szCs w:val="20"/>
        </w:rPr>
        <w:fldChar w:fldCharType="begin"/>
      </w:r>
      <w:r w:rsidRPr="004F1E6E">
        <w:rPr>
          <w:rFonts w:ascii="Arial" w:hAnsi="Arial" w:cs="Arial"/>
          <w:b/>
          <w:bCs/>
          <w:color w:val="833C0B" w:themeColor="accent2" w:themeShade="80"/>
          <w:sz w:val="20"/>
          <w:szCs w:val="20"/>
        </w:rPr>
        <w:instrText xml:space="preserve"> REF _Ref110436075 \r \h  \* MERGEFORMAT </w:instrText>
      </w:r>
      <w:r w:rsidRPr="004F1E6E">
        <w:rPr>
          <w:rFonts w:ascii="Arial" w:hAnsi="Arial" w:cs="Arial"/>
          <w:b/>
          <w:bCs/>
          <w:color w:val="833C0B" w:themeColor="accent2" w:themeShade="80"/>
          <w:sz w:val="20"/>
          <w:szCs w:val="20"/>
        </w:rPr>
      </w:r>
      <w:r w:rsidRPr="004F1E6E">
        <w:rPr>
          <w:rFonts w:ascii="Arial" w:hAnsi="Arial" w:cs="Arial"/>
          <w:b/>
          <w:bCs/>
          <w:color w:val="833C0B" w:themeColor="accent2" w:themeShade="80"/>
          <w:sz w:val="20"/>
          <w:szCs w:val="20"/>
        </w:rPr>
        <w:fldChar w:fldCharType="separate"/>
      </w:r>
      <w:r w:rsidR="00DB154C" w:rsidRPr="004F1E6E">
        <w:rPr>
          <w:rFonts w:ascii="Arial" w:hAnsi="Arial" w:cs="Arial"/>
          <w:b/>
          <w:bCs/>
          <w:color w:val="833C0B" w:themeColor="accent2" w:themeShade="80"/>
          <w:sz w:val="20"/>
          <w:szCs w:val="20"/>
        </w:rPr>
        <w:t>2</w:t>
      </w:r>
      <w:r w:rsidRPr="004F1E6E">
        <w:rPr>
          <w:rFonts w:ascii="Arial" w:hAnsi="Arial" w:cs="Arial"/>
          <w:b/>
          <w:bCs/>
          <w:color w:val="833C0B" w:themeColor="accent2" w:themeShade="80"/>
          <w:sz w:val="20"/>
          <w:szCs w:val="20"/>
        </w:rPr>
        <w:fldChar w:fldCharType="end"/>
      </w:r>
      <w:r w:rsidR="00047550" w:rsidRPr="004F1E6E">
        <w:rPr>
          <w:rFonts w:ascii="Arial" w:hAnsi="Arial" w:cs="Arial"/>
          <w:b/>
          <w:bCs/>
          <w:color w:val="833C0B" w:themeColor="accent2" w:themeShade="80"/>
          <w:sz w:val="20"/>
          <w:szCs w:val="20"/>
        </w:rPr>
        <w:tab/>
      </w:r>
      <w:bookmarkEnd w:id="1062"/>
      <w:r w:rsidR="00150BA5" w:rsidRPr="004F1E6E">
        <w:rPr>
          <w:rFonts w:ascii="Arial" w:hAnsi="Arial" w:cs="Arial"/>
          <w:b/>
          <w:bCs/>
          <w:color w:val="833C0B" w:themeColor="accent2" w:themeShade="80"/>
          <w:sz w:val="20"/>
          <w:szCs w:val="20"/>
        </w:rPr>
        <w:fldChar w:fldCharType="begin"/>
      </w:r>
      <w:r w:rsidR="00150BA5" w:rsidRPr="004F1E6E">
        <w:rPr>
          <w:rFonts w:ascii="Arial" w:hAnsi="Arial" w:cs="Arial"/>
          <w:b/>
          <w:bCs/>
          <w:color w:val="833C0B" w:themeColor="accent2" w:themeShade="80"/>
          <w:sz w:val="20"/>
          <w:szCs w:val="20"/>
        </w:rPr>
        <w:instrText xml:space="preserve"> HYPERLINK \l "Pasiulymas" </w:instrText>
      </w:r>
      <w:r w:rsidR="00150BA5" w:rsidRPr="004F1E6E">
        <w:rPr>
          <w:rFonts w:ascii="Arial" w:hAnsi="Arial" w:cs="Arial"/>
          <w:b/>
          <w:bCs/>
          <w:color w:val="833C0B" w:themeColor="accent2" w:themeShade="80"/>
          <w:sz w:val="20"/>
          <w:szCs w:val="20"/>
        </w:rPr>
      </w:r>
      <w:r w:rsidR="00150BA5" w:rsidRPr="004F1E6E">
        <w:rPr>
          <w:rFonts w:ascii="Arial" w:hAnsi="Arial" w:cs="Arial"/>
          <w:b/>
          <w:bCs/>
          <w:color w:val="833C0B" w:themeColor="accent2" w:themeShade="80"/>
          <w:sz w:val="20"/>
          <w:szCs w:val="20"/>
        </w:rPr>
        <w:fldChar w:fldCharType="separate"/>
      </w:r>
      <w:r w:rsidR="00150BA5" w:rsidRPr="004F1E6E">
        <w:rPr>
          <w:rFonts w:ascii="Arial" w:hAnsi="Arial" w:cs="Arial"/>
          <w:b/>
          <w:bCs/>
          <w:color w:val="833C0B" w:themeColor="accent2" w:themeShade="80"/>
          <w:sz w:val="20"/>
          <w:szCs w:val="20"/>
        </w:rPr>
        <w:t>Pasiūlymas</w:t>
      </w:r>
      <w:r w:rsidR="00150BA5" w:rsidRPr="004F1E6E">
        <w:rPr>
          <w:rFonts w:ascii="Arial" w:hAnsi="Arial" w:cs="Arial"/>
          <w:b/>
          <w:bCs/>
          <w:color w:val="833C0B" w:themeColor="accent2" w:themeShade="80"/>
          <w:sz w:val="20"/>
          <w:szCs w:val="20"/>
        </w:rPr>
        <w:fldChar w:fldCharType="end"/>
      </w:r>
    </w:p>
    <w:p w14:paraId="6E9D2856" w14:textId="18DDD651" w:rsidR="00047550" w:rsidRPr="004F1E6E" w:rsidRDefault="008A4420" w:rsidP="004C42F4">
      <w:pPr>
        <w:tabs>
          <w:tab w:val="left" w:pos="426"/>
        </w:tabs>
        <w:spacing w:line="276" w:lineRule="auto"/>
        <w:ind w:left="1418" w:hanging="567"/>
        <w:rPr>
          <w:rFonts w:ascii="Arial" w:hAnsi="Arial" w:cs="Arial"/>
          <w:b/>
          <w:bCs/>
          <w:color w:val="833C0B" w:themeColor="accent2" w:themeShade="80"/>
          <w:sz w:val="20"/>
          <w:szCs w:val="20"/>
        </w:rPr>
      </w:pPr>
      <w:r w:rsidRPr="004F1E6E">
        <w:rPr>
          <w:rFonts w:ascii="Arial" w:hAnsi="Arial" w:cs="Arial"/>
          <w:b/>
          <w:bCs/>
          <w:color w:val="833C0B" w:themeColor="accent2" w:themeShade="80"/>
          <w:sz w:val="20"/>
          <w:szCs w:val="20"/>
        </w:rPr>
        <w:fldChar w:fldCharType="begin"/>
      </w:r>
      <w:r w:rsidRPr="004F1E6E">
        <w:rPr>
          <w:rFonts w:ascii="Arial" w:hAnsi="Arial" w:cs="Arial"/>
          <w:b/>
          <w:bCs/>
          <w:color w:val="833C0B" w:themeColor="accent2" w:themeShade="80"/>
          <w:sz w:val="20"/>
          <w:szCs w:val="20"/>
        </w:rPr>
        <w:instrText xml:space="preserve"> REF _Ref110435919 \r \h  \* MERGEFORMAT </w:instrText>
      </w:r>
      <w:r w:rsidRPr="004F1E6E">
        <w:rPr>
          <w:rFonts w:ascii="Arial" w:hAnsi="Arial" w:cs="Arial"/>
          <w:b/>
          <w:bCs/>
          <w:color w:val="833C0B" w:themeColor="accent2" w:themeShade="80"/>
          <w:sz w:val="20"/>
          <w:szCs w:val="20"/>
        </w:rPr>
      </w:r>
      <w:r w:rsidRPr="004F1E6E">
        <w:rPr>
          <w:rFonts w:ascii="Arial" w:hAnsi="Arial" w:cs="Arial"/>
          <w:b/>
          <w:bCs/>
          <w:color w:val="833C0B" w:themeColor="accent2" w:themeShade="80"/>
          <w:sz w:val="20"/>
          <w:szCs w:val="20"/>
        </w:rPr>
        <w:fldChar w:fldCharType="separate"/>
      </w:r>
      <w:r w:rsidR="00DB154C" w:rsidRPr="004F1E6E">
        <w:rPr>
          <w:rFonts w:ascii="Arial" w:hAnsi="Arial" w:cs="Arial"/>
          <w:b/>
          <w:bCs/>
          <w:color w:val="833C0B" w:themeColor="accent2" w:themeShade="80"/>
          <w:sz w:val="20"/>
          <w:szCs w:val="20"/>
        </w:rPr>
        <w:t>3</w:t>
      </w:r>
      <w:r w:rsidRPr="004F1E6E">
        <w:rPr>
          <w:rFonts w:ascii="Arial" w:hAnsi="Arial" w:cs="Arial"/>
          <w:b/>
          <w:bCs/>
          <w:color w:val="833C0B" w:themeColor="accent2" w:themeShade="80"/>
          <w:sz w:val="20"/>
          <w:szCs w:val="20"/>
        </w:rPr>
        <w:fldChar w:fldCharType="end"/>
      </w:r>
      <w:r w:rsidR="00047550" w:rsidRPr="004F1E6E">
        <w:rPr>
          <w:rFonts w:ascii="Arial" w:hAnsi="Arial" w:cs="Arial"/>
          <w:b/>
          <w:bCs/>
          <w:color w:val="833C0B" w:themeColor="accent2" w:themeShade="80"/>
          <w:sz w:val="20"/>
          <w:szCs w:val="20"/>
        </w:rPr>
        <w:tab/>
        <w:t>Atsiskaitymų ir mokėjimų tvarka</w:t>
      </w:r>
    </w:p>
    <w:bookmarkStart w:id="1065" w:name="_Ref286416075"/>
    <w:bookmarkEnd w:id="1063"/>
    <w:bookmarkEnd w:id="1064"/>
    <w:p w14:paraId="1E216F45" w14:textId="643585E6" w:rsidR="00047550" w:rsidRPr="004F1E6E" w:rsidRDefault="008A4420" w:rsidP="004C42F4">
      <w:pPr>
        <w:tabs>
          <w:tab w:val="left" w:pos="426"/>
        </w:tabs>
        <w:spacing w:line="276" w:lineRule="auto"/>
        <w:ind w:left="1418" w:hanging="567"/>
        <w:rPr>
          <w:rFonts w:ascii="Arial" w:hAnsi="Arial" w:cs="Arial"/>
          <w:b/>
          <w:bCs/>
          <w:color w:val="833C0B" w:themeColor="accent2" w:themeShade="80"/>
          <w:sz w:val="20"/>
          <w:szCs w:val="20"/>
        </w:rPr>
      </w:pPr>
      <w:r w:rsidRPr="004F1E6E">
        <w:rPr>
          <w:rFonts w:ascii="Arial" w:hAnsi="Arial" w:cs="Arial"/>
          <w:b/>
          <w:bCs/>
          <w:color w:val="833C0B" w:themeColor="accent2" w:themeShade="80"/>
          <w:sz w:val="20"/>
          <w:szCs w:val="20"/>
        </w:rPr>
        <w:fldChar w:fldCharType="begin"/>
      </w:r>
      <w:r w:rsidRPr="004F1E6E">
        <w:rPr>
          <w:rFonts w:ascii="Arial" w:hAnsi="Arial" w:cs="Arial"/>
          <w:b/>
          <w:bCs/>
          <w:color w:val="833C0B" w:themeColor="accent2" w:themeShade="80"/>
          <w:sz w:val="20"/>
          <w:szCs w:val="20"/>
        </w:rPr>
        <w:instrText xml:space="preserve"> REF _Ref110437339 \r \h  \* MERGEFORMAT </w:instrText>
      </w:r>
      <w:r w:rsidRPr="004F1E6E">
        <w:rPr>
          <w:rFonts w:ascii="Arial" w:hAnsi="Arial" w:cs="Arial"/>
          <w:b/>
          <w:bCs/>
          <w:color w:val="833C0B" w:themeColor="accent2" w:themeShade="80"/>
          <w:sz w:val="20"/>
          <w:szCs w:val="20"/>
        </w:rPr>
      </w:r>
      <w:r w:rsidRPr="004F1E6E">
        <w:rPr>
          <w:rFonts w:ascii="Arial" w:hAnsi="Arial" w:cs="Arial"/>
          <w:b/>
          <w:bCs/>
          <w:color w:val="833C0B" w:themeColor="accent2" w:themeShade="80"/>
          <w:sz w:val="20"/>
          <w:szCs w:val="20"/>
        </w:rPr>
        <w:fldChar w:fldCharType="separate"/>
      </w:r>
      <w:r w:rsidR="00DB154C" w:rsidRPr="004F1E6E">
        <w:rPr>
          <w:rFonts w:ascii="Arial" w:hAnsi="Arial" w:cs="Arial"/>
          <w:b/>
          <w:bCs/>
          <w:color w:val="833C0B" w:themeColor="accent2" w:themeShade="80"/>
          <w:sz w:val="20"/>
          <w:szCs w:val="20"/>
        </w:rPr>
        <w:t>4</w:t>
      </w:r>
      <w:r w:rsidRPr="004F1E6E">
        <w:rPr>
          <w:rFonts w:ascii="Arial" w:hAnsi="Arial" w:cs="Arial"/>
          <w:b/>
          <w:bCs/>
          <w:color w:val="833C0B" w:themeColor="accent2" w:themeShade="80"/>
          <w:sz w:val="20"/>
          <w:szCs w:val="20"/>
        </w:rPr>
        <w:fldChar w:fldCharType="end"/>
      </w:r>
      <w:r w:rsidR="00047550" w:rsidRPr="004F1E6E">
        <w:rPr>
          <w:rFonts w:ascii="Arial" w:hAnsi="Arial" w:cs="Arial"/>
          <w:b/>
          <w:bCs/>
          <w:color w:val="833C0B" w:themeColor="accent2" w:themeShade="80"/>
          <w:sz w:val="20"/>
          <w:szCs w:val="20"/>
        </w:rPr>
        <w:tab/>
      </w:r>
      <w:hyperlink w:anchor="Rizikos_matrica" w:history="1">
        <w:r w:rsidR="00047550" w:rsidRPr="004F1E6E">
          <w:rPr>
            <w:rFonts w:ascii="Arial" w:hAnsi="Arial" w:cs="Arial"/>
            <w:b/>
            <w:bCs/>
            <w:color w:val="833C0B" w:themeColor="accent2" w:themeShade="80"/>
            <w:sz w:val="20"/>
            <w:szCs w:val="20"/>
          </w:rPr>
          <w:t>Rizikos pasiskirstymo tarp šalių matrica</w:t>
        </w:r>
        <w:bookmarkEnd w:id="1065"/>
      </w:hyperlink>
    </w:p>
    <w:p w14:paraId="03B65FA5" w14:textId="1052E180" w:rsidR="00047550" w:rsidRPr="004F1E6E" w:rsidRDefault="008A4420" w:rsidP="004C42F4">
      <w:pPr>
        <w:tabs>
          <w:tab w:val="left" w:pos="426"/>
        </w:tabs>
        <w:spacing w:line="276" w:lineRule="auto"/>
        <w:ind w:left="1418" w:hanging="567"/>
        <w:rPr>
          <w:rFonts w:ascii="Arial" w:hAnsi="Arial" w:cs="Arial"/>
          <w:b/>
          <w:bCs/>
          <w:color w:val="833C0B" w:themeColor="accent2" w:themeShade="80"/>
          <w:sz w:val="20"/>
          <w:szCs w:val="20"/>
        </w:rPr>
      </w:pPr>
      <w:r w:rsidRPr="004F1E6E">
        <w:rPr>
          <w:rFonts w:ascii="Arial" w:hAnsi="Arial" w:cs="Arial"/>
          <w:b/>
          <w:bCs/>
          <w:color w:val="833C0B" w:themeColor="accent2" w:themeShade="80"/>
          <w:sz w:val="20"/>
          <w:szCs w:val="20"/>
        </w:rPr>
        <w:fldChar w:fldCharType="begin"/>
      </w:r>
      <w:r w:rsidRPr="004F1E6E">
        <w:rPr>
          <w:rFonts w:ascii="Arial" w:hAnsi="Arial" w:cs="Arial"/>
          <w:b/>
          <w:bCs/>
          <w:color w:val="833C0B" w:themeColor="accent2" w:themeShade="80"/>
          <w:sz w:val="20"/>
          <w:szCs w:val="20"/>
        </w:rPr>
        <w:instrText xml:space="preserve"> REF _Ref110436025 \r \h  \* MERGEFORMAT </w:instrText>
      </w:r>
      <w:r w:rsidRPr="004F1E6E">
        <w:rPr>
          <w:rFonts w:ascii="Arial" w:hAnsi="Arial" w:cs="Arial"/>
          <w:b/>
          <w:bCs/>
          <w:color w:val="833C0B" w:themeColor="accent2" w:themeShade="80"/>
          <w:sz w:val="20"/>
          <w:szCs w:val="20"/>
        </w:rPr>
      </w:r>
      <w:r w:rsidRPr="004F1E6E">
        <w:rPr>
          <w:rFonts w:ascii="Arial" w:hAnsi="Arial" w:cs="Arial"/>
          <w:b/>
          <w:bCs/>
          <w:color w:val="833C0B" w:themeColor="accent2" w:themeShade="80"/>
          <w:sz w:val="20"/>
          <w:szCs w:val="20"/>
        </w:rPr>
        <w:fldChar w:fldCharType="separate"/>
      </w:r>
      <w:r w:rsidR="00DB154C" w:rsidRPr="004F1E6E">
        <w:rPr>
          <w:rFonts w:ascii="Arial" w:hAnsi="Arial" w:cs="Arial"/>
          <w:b/>
          <w:bCs/>
          <w:color w:val="833C0B" w:themeColor="accent2" w:themeShade="80"/>
          <w:sz w:val="20"/>
          <w:szCs w:val="20"/>
        </w:rPr>
        <w:t>5</w:t>
      </w:r>
      <w:r w:rsidRPr="004F1E6E">
        <w:rPr>
          <w:rFonts w:ascii="Arial" w:hAnsi="Arial" w:cs="Arial"/>
          <w:b/>
          <w:bCs/>
          <w:color w:val="833C0B" w:themeColor="accent2" w:themeShade="80"/>
          <w:sz w:val="20"/>
          <w:szCs w:val="20"/>
        </w:rPr>
        <w:fldChar w:fldCharType="end"/>
      </w:r>
      <w:r w:rsidR="00047550" w:rsidRPr="004F1E6E">
        <w:rPr>
          <w:rFonts w:ascii="Arial" w:hAnsi="Arial" w:cs="Arial"/>
          <w:b/>
          <w:bCs/>
          <w:color w:val="833C0B" w:themeColor="accent2" w:themeShade="80"/>
          <w:sz w:val="20"/>
          <w:szCs w:val="20"/>
        </w:rPr>
        <w:tab/>
      </w:r>
      <w:hyperlink w:anchor="Conditions_precedent" w:history="1">
        <w:r w:rsidR="00047550" w:rsidRPr="004F1E6E">
          <w:rPr>
            <w:rFonts w:ascii="Arial" w:hAnsi="Arial" w:cs="Arial"/>
            <w:b/>
            <w:bCs/>
            <w:color w:val="833C0B" w:themeColor="accent2" w:themeShade="80"/>
            <w:sz w:val="20"/>
            <w:szCs w:val="20"/>
          </w:rPr>
          <w:t>Išankstinės sutarties įsigaliojimo sąlygos</w:t>
        </w:r>
      </w:hyperlink>
    </w:p>
    <w:bookmarkEnd w:id="1057"/>
    <w:bookmarkEnd w:id="1058"/>
    <w:bookmarkEnd w:id="1059"/>
    <w:p w14:paraId="067FEB8D" w14:textId="6FA50D9F" w:rsidR="00047550" w:rsidRPr="004F1E6E" w:rsidRDefault="00E0438B" w:rsidP="004C42F4">
      <w:pPr>
        <w:tabs>
          <w:tab w:val="left" w:pos="426"/>
        </w:tabs>
        <w:spacing w:line="276" w:lineRule="auto"/>
        <w:ind w:left="1418" w:hanging="567"/>
        <w:rPr>
          <w:rFonts w:ascii="Arial" w:hAnsi="Arial" w:cs="Arial"/>
          <w:b/>
          <w:color w:val="943634"/>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_Ref110435947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6</w:t>
      </w:r>
      <w:r w:rsidRPr="004F1E6E">
        <w:rPr>
          <w:rFonts w:ascii="Arial" w:hAnsi="Arial" w:cs="Arial"/>
          <w:b/>
          <w:color w:val="943634"/>
          <w:sz w:val="20"/>
          <w:szCs w:val="20"/>
        </w:rPr>
        <w:fldChar w:fldCharType="end"/>
      </w:r>
      <w:r w:rsidR="00047550" w:rsidRPr="004F1E6E">
        <w:rPr>
          <w:rFonts w:ascii="Arial" w:hAnsi="Arial" w:cs="Arial"/>
          <w:b/>
          <w:color w:val="943634"/>
          <w:sz w:val="20"/>
          <w:szCs w:val="20"/>
        </w:rPr>
        <w:tab/>
      </w:r>
      <w:hyperlink w:anchor="Draudimo_sutartys" w:history="1">
        <w:r w:rsidR="00047550" w:rsidRPr="004F1E6E">
          <w:rPr>
            <w:rFonts w:ascii="Arial" w:hAnsi="Arial" w:cs="Arial"/>
            <w:b/>
            <w:color w:val="943634"/>
            <w:sz w:val="20"/>
            <w:szCs w:val="20"/>
          </w:rPr>
          <w:t>Privalomų sudaryti draudim</w:t>
        </w:r>
        <w:bookmarkEnd w:id="1060"/>
        <w:r w:rsidR="00047550" w:rsidRPr="004F1E6E">
          <w:rPr>
            <w:rFonts w:ascii="Arial" w:hAnsi="Arial" w:cs="Arial"/>
            <w:b/>
            <w:color w:val="943634"/>
            <w:sz w:val="20"/>
            <w:szCs w:val="20"/>
          </w:rPr>
          <w:t>o sutarčių sąrašas</w:t>
        </w:r>
        <w:bookmarkEnd w:id="1061"/>
      </w:hyperlink>
    </w:p>
    <w:p w14:paraId="0B4F41DF" w14:textId="2A086FE5" w:rsidR="00E0438B" w:rsidRPr="004F1E6E" w:rsidRDefault="00E0438B" w:rsidP="004C42F4">
      <w:pPr>
        <w:tabs>
          <w:tab w:val="left" w:pos="426"/>
        </w:tabs>
        <w:spacing w:line="276" w:lineRule="auto"/>
        <w:ind w:left="1418" w:hanging="567"/>
        <w:rPr>
          <w:rFonts w:ascii="Arial" w:hAnsi="Arial" w:cs="Arial"/>
          <w:b/>
          <w:color w:val="943634"/>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_Ref110437451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7</w:t>
      </w:r>
      <w:r w:rsidRPr="004F1E6E">
        <w:rPr>
          <w:rFonts w:ascii="Arial" w:hAnsi="Arial" w:cs="Arial"/>
          <w:b/>
          <w:color w:val="943634"/>
          <w:sz w:val="20"/>
          <w:szCs w:val="20"/>
        </w:rPr>
        <w:fldChar w:fldCharType="end"/>
      </w:r>
      <w:r w:rsidRPr="004F1E6E">
        <w:rPr>
          <w:rFonts w:ascii="Arial" w:hAnsi="Arial" w:cs="Arial"/>
          <w:b/>
          <w:color w:val="943634"/>
          <w:sz w:val="20"/>
          <w:szCs w:val="20"/>
        </w:rPr>
        <w:tab/>
        <w:t>Specifikacijos</w:t>
      </w:r>
    </w:p>
    <w:p w14:paraId="747C32F2" w14:textId="20B963A8" w:rsidR="00047550" w:rsidRPr="004F1E6E" w:rsidRDefault="00E0438B" w:rsidP="004C42F4">
      <w:pPr>
        <w:tabs>
          <w:tab w:val="left" w:pos="426"/>
        </w:tabs>
        <w:spacing w:line="276" w:lineRule="auto"/>
        <w:ind w:left="1418" w:hanging="567"/>
        <w:rPr>
          <w:rFonts w:ascii="Arial" w:hAnsi="Arial" w:cs="Arial"/>
          <w:b/>
          <w:color w:val="943634"/>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_Ref110437465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8</w:t>
      </w:r>
      <w:r w:rsidRPr="004F1E6E">
        <w:rPr>
          <w:rFonts w:ascii="Arial" w:hAnsi="Arial" w:cs="Arial"/>
          <w:b/>
          <w:color w:val="943634"/>
          <w:sz w:val="20"/>
          <w:szCs w:val="20"/>
        </w:rPr>
        <w:fldChar w:fldCharType="end"/>
      </w:r>
      <w:r w:rsidR="00047550" w:rsidRPr="004F1E6E">
        <w:rPr>
          <w:rFonts w:ascii="Arial" w:hAnsi="Arial" w:cs="Arial"/>
          <w:b/>
          <w:color w:val="943634"/>
          <w:sz w:val="20"/>
          <w:szCs w:val="20"/>
        </w:rPr>
        <w:tab/>
        <w:t>Susijusių bendrovių sąrašas</w:t>
      </w:r>
    </w:p>
    <w:p w14:paraId="5BBB6CFE" w14:textId="0330F81B" w:rsidR="00047550" w:rsidRPr="004F1E6E" w:rsidRDefault="00E0438B" w:rsidP="004C42F4">
      <w:pPr>
        <w:tabs>
          <w:tab w:val="left" w:pos="426"/>
        </w:tabs>
        <w:spacing w:line="276" w:lineRule="auto"/>
        <w:ind w:left="1418" w:hanging="567"/>
        <w:rPr>
          <w:rFonts w:ascii="Arial" w:hAnsi="Arial" w:cs="Arial"/>
          <w:b/>
          <w:color w:val="943634"/>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_Ref110437476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9</w:t>
      </w:r>
      <w:r w:rsidRPr="004F1E6E">
        <w:rPr>
          <w:rFonts w:ascii="Arial" w:hAnsi="Arial" w:cs="Arial"/>
          <w:b/>
          <w:color w:val="943634"/>
          <w:sz w:val="20"/>
          <w:szCs w:val="20"/>
        </w:rPr>
        <w:fldChar w:fldCharType="end"/>
      </w:r>
      <w:r w:rsidR="00047550" w:rsidRPr="004F1E6E">
        <w:rPr>
          <w:rFonts w:ascii="Arial" w:hAnsi="Arial" w:cs="Arial"/>
          <w:b/>
          <w:color w:val="943634"/>
          <w:sz w:val="20"/>
          <w:szCs w:val="20"/>
        </w:rPr>
        <w:tab/>
      </w:r>
      <w:r w:rsidR="00150BA5" w:rsidRPr="004F1E6E">
        <w:rPr>
          <w:rFonts w:ascii="Arial" w:hAnsi="Arial" w:cs="Arial"/>
          <w:b/>
          <w:color w:val="943634"/>
          <w:sz w:val="20"/>
          <w:szCs w:val="20"/>
        </w:rPr>
        <w:t>Turto gyvavimo trukmė</w:t>
      </w:r>
    </w:p>
    <w:p w14:paraId="048BF413" w14:textId="08AACFA5" w:rsidR="00047550" w:rsidRPr="004F1E6E" w:rsidRDefault="00E0438B" w:rsidP="00C13984">
      <w:pPr>
        <w:tabs>
          <w:tab w:val="left" w:pos="426"/>
        </w:tabs>
        <w:spacing w:line="276" w:lineRule="auto"/>
        <w:ind w:left="1418" w:hanging="567"/>
        <w:rPr>
          <w:rFonts w:ascii="Arial" w:hAnsi="Arial" w:cs="Arial"/>
          <w:b/>
          <w:color w:val="943634"/>
          <w:sz w:val="20"/>
          <w:szCs w:val="20"/>
        </w:rPr>
      </w:pPr>
      <w:r w:rsidRPr="004F1E6E">
        <w:rPr>
          <w:rFonts w:ascii="Arial" w:hAnsi="Arial" w:cs="Arial"/>
          <w:b/>
          <w:color w:val="943634"/>
          <w:sz w:val="20"/>
          <w:szCs w:val="20"/>
        </w:rPr>
        <w:fldChar w:fldCharType="begin"/>
      </w:r>
      <w:r w:rsidRPr="004F1E6E">
        <w:rPr>
          <w:rFonts w:ascii="Arial" w:hAnsi="Arial" w:cs="Arial"/>
          <w:b/>
          <w:color w:val="943634"/>
          <w:sz w:val="20"/>
          <w:szCs w:val="20"/>
        </w:rPr>
        <w:instrText xml:space="preserve"> REF _Ref110437484 \r \h </w:instrText>
      </w:r>
      <w:r w:rsidR="00004C78" w:rsidRPr="004F1E6E">
        <w:rPr>
          <w:rFonts w:ascii="Arial" w:hAnsi="Arial" w:cs="Arial"/>
          <w:b/>
          <w:color w:val="943634"/>
          <w:sz w:val="20"/>
          <w:szCs w:val="20"/>
        </w:rPr>
        <w:instrText xml:space="preserve"> \* MERGEFORMAT </w:instrText>
      </w:r>
      <w:r w:rsidRPr="004F1E6E">
        <w:rPr>
          <w:rFonts w:ascii="Arial" w:hAnsi="Arial" w:cs="Arial"/>
          <w:b/>
          <w:color w:val="943634"/>
          <w:sz w:val="20"/>
          <w:szCs w:val="20"/>
        </w:rPr>
      </w:r>
      <w:r w:rsidRPr="004F1E6E">
        <w:rPr>
          <w:rFonts w:ascii="Arial" w:hAnsi="Arial" w:cs="Arial"/>
          <w:b/>
          <w:color w:val="943634"/>
          <w:sz w:val="20"/>
          <w:szCs w:val="20"/>
        </w:rPr>
        <w:fldChar w:fldCharType="separate"/>
      </w:r>
      <w:r w:rsidR="00DB154C" w:rsidRPr="004F1E6E">
        <w:rPr>
          <w:rFonts w:ascii="Arial" w:hAnsi="Arial" w:cs="Arial"/>
          <w:b/>
          <w:color w:val="943634"/>
          <w:sz w:val="20"/>
          <w:szCs w:val="20"/>
        </w:rPr>
        <w:t>10</w:t>
      </w:r>
      <w:r w:rsidRPr="004F1E6E">
        <w:rPr>
          <w:rFonts w:ascii="Arial" w:hAnsi="Arial" w:cs="Arial"/>
          <w:b/>
          <w:color w:val="943634"/>
          <w:sz w:val="20"/>
          <w:szCs w:val="20"/>
        </w:rPr>
        <w:fldChar w:fldCharType="end"/>
      </w:r>
      <w:r w:rsidR="00047550" w:rsidRPr="004F1E6E">
        <w:rPr>
          <w:rFonts w:ascii="Arial" w:hAnsi="Arial" w:cs="Arial"/>
          <w:b/>
          <w:color w:val="943634"/>
          <w:sz w:val="20"/>
          <w:szCs w:val="20"/>
        </w:rPr>
        <w:tab/>
        <w:t>Tiesioginis susitarimas</w:t>
      </w:r>
    </w:p>
    <w:p w14:paraId="081F1F26" w14:textId="37EEF1DF" w:rsidR="00047550" w:rsidRPr="004F1E6E" w:rsidRDefault="00C13984" w:rsidP="004C42F4">
      <w:pPr>
        <w:tabs>
          <w:tab w:val="left" w:pos="426"/>
        </w:tabs>
        <w:spacing w:line="276" w:lineRule="auto"/>
        <w:ind w:left="1418" w:hanging="567"/>
        <w:rPr>
          <w:rFonts w:ascii="Arial" w:hAnsi="Arial" w:cs="Arial"/>
          <w:b/>
          <w:bCs/>
          <w:color w:val="943634"/>
          <w:sz w:val="20"/>
          <w:szCs w:val="20"/>
        </w:rPr>
      </w:pPr>
      <w:r w:rsidRPr="004F1E6E">
        <w:rPr>
          <w:rFonts w:ascii="Arial" w:hAnsi="Arial" w:cs="Arial"/>
          <w:b/>
          <w:bCs/>
          <w:color w:val="943634"/>
          <w:sz w:val="20"/>
          <w:szCs w:val="20"/>
        </w:rPr>
        <w:t>11</w:t>
      </w:r>
      <w:r w:rsidR="00E0438B" w:rsidRPr="004F1E6E">
        <w:rPr>
          <w:rFonts w:ascii="Arial" w:hAnsi="Arial" w:cs="Arial"/>
          <w:b/>
          <w:bCs/>
          <w:color w:val="943634"/>
          <w:sz w:val="20"/>
          <w:szCs w:val="20"/>
        </w:rPr>
        <w:tab/>
      </w:r>
      <w:r w:rsidR="00047550" w:rsidRPr="004F1E6E">
        <w:rPr>
          <w:rFonts w:ascii="Arial" w:hAnsi="Arial" w:cs="Arial"/>
          <w:b/>
          <w:bCs/>
          <w:color w:val="943634"/>
          <w:sz w:val="20"/>
          <w:szCs w:val="20"/>
        </w:rPr>
        <w:t xml:space="preserve"> Darbų vertinimas ir priėmimas</w:t>
      </w:r>
      <w:r w:rsidR="00225718" w:rsidRPr="004F1E6E">
        <w:rPr>
          <w:rFonts w:ascii="Arial" w:hAnsi="Arial" w:cs="Arial"/>
          <w:b/>
          <w:bCs/>
          <w:color w:val="943634"/>
          <w:sz w:val="20"/>
          <w:szCs w:val="20"/>
        </w:rPr>
        <w:t>. Turto grąžinimas (</w:t>
      </w:r>
      <w:r w:rsidR="001222EB" w:rsidRPr="004F1E6E">
        <w:rPr>
          <w:rFonts w:ascii="Arial" w:hAnsi="Arial" w:cs="Arial"/>
          <w:b/>
          <w:bCs/>
          <w:color w:val="943634"/>
          <w:sz w:val="20"/>
          <w:szCs w:val="20"/>
        </w:rPr>
        <w:t>perdavimas</w:t>
      </w:r>
      <w:r w:rsidR="00225718" w:rsidRPr="004F1E6E">
        <w:rPr>
          <w:rFonts w:ascii="Arial" w:hAnsi="Arial" w:cs="Arial"/>
          <w:b/>
          <w:bCs/>
          <w:color w:val="943634"/>
          <w:sz w:val="20"/>
          <w:szCs w:val="20"/>
        </w:rPr>
        <w:t>)</w:t>
      </w:r>
    </w:p>
    <w:p w14:paraId="2A907E3A" w14:textId="74EFD556" w:rsidR="00150BA5" w:rsidRPr="004F1E6E" w:rsidRDefault="00C13984" w:rsidP="004C42F4">
      <w:pPr>
        <w:tabs>
          <w:tab w:val="left" w:pos="426"/>
        </w:tabs>
        <w:spacing w:line="276" w:lineRule="auto"/>
        <w:ind w:left="1418" w:hanging="567"/>
        <w:rPr>
          <w:rFonts w:ascii="Arial" w:hAnsi="Arial" w:cs="Arial"/>
          <w:b/>
          <w:color w:val="943634"/>
          <w:sz w:val="20"/>
          <w:szCs w:val="20"/>
        </w:rPr>
      </w:pPr>
      <w:r w:rsidRPr="004F1E6E">
        <w:rPr>
          <w:rFonts w:ascii="Arial" w:hAnsi="Arial" w:cs="Arial"/>
          <w:b/>
          <w:bCs/>
          <w:color w:val="943634"/>
          <w:sz w:val="20"/>
          <w:szCs w:val="20"/>
        </w:rPr>
        <w:t>12</w:t>
      </w:r>
      <w:r w:rsidR="004D2A10" w:rsidRPr="004F1E6E">
        <w:rPr>
          <w:rFonts w:ascii="Arial" w:hAnsi="Arial" w:cs="Arial"/>
          <w:b/>
          <w:bCs/>
          <w:color w:val="943634"/>
          <w:sz w:val="20"/>
          <w:szCs w:val="20"/>
        </w:rPr>
        <w:tab/>
      </w:r>
      <w:r w:rsidR="00150BA5" w:rsidRPr="004F1E6E">
        <w:rPr>
          <w:rFonts w:ascii="Arial" w:hAnsi="Arial" w:cs="Arial"/>
          <w:b/>
          <w:bCs/>
          <w:color w:val="943634"/>
          <w:sz w:val="20"/>
          <w:szCs w:val="20"/>
        </w:rPr>
        <w:t xml:space="preserve"> Prievolių įvykdymo užtikrinimo formos</w:t>
      </w:r>
    </w:p>
    <w:p w14:paraId="2CFAA8A8" w14:textId="77777777" w:rsidR="00047550" w:rsidRPr="004F1E6E" w:rsidRDefault="00047550" w:rsidP="00B20162">
      <w:pPr>
        <w:tabs>
          <w:tab w:val="left" w:pos="426"/>
        </w:tabs>
        <w:spacing w:line="276" w:lineRule="auto"/>
        <w:rPr>
          <w:rFonts w:ascii="Arial" w:hAnsi="Arial" w:cs="Arial"/>
          <w:b/>
          <w:color w:val="943634"/>
          <w:sz w:val="20"/>
          <w:szCs w:val="20"/>
        </w:rPr>
      </w:pPr>
    </w:p>
    <w:p w14:paraId="2725032F" w14:textId="77777777" w:rsidR="00047550" w:rsidRPr="004F1E6E" w:rsidRDefault="00047550" w:rsidP="00B20162">
      <w:pPr>
        <w:spacing w:line="276" w:lineRule="auto"/>
        <w:rPr>
          <w:rFonts w:ascii="Arial" w:hAnsi="Arial" w:cs="Arial"/>
          <w:sz w:val="20"/>
          <w:szCs w:val="20"/>
        </w:rPr>
      </w:pPr>
      <w:r w:rsidRPr="004F1E6E">
        <w:rPr>
          <w:rFonts w:ascii="Arial" w:hAnsi="Arial" w:cs="Arial"/>
          <w:sz w:val="20"/>
          <w:szCs w:val="20"/>
        </w:rPr>
        <w:br w:type="page"/>
      </w:r>
    </w:p>
    <w:p w14:paraId="51F7E6DC" w14:textId="77777777" w:rsidR="00047550" w:rsidRPr="004F1E6E" w:rsidRDefault="00047550" w:rsidP="00B20162">
      <w:pPr>
        <w:shd w:val="clear" w:color="auto" w:fill="FFFFFF"/>
        <w:spacing w:line="276" w:lineRule="auto"/>
        <w:ind w:left="720"/>
        <w:jc w:val="both"/>
        <w:rPr>
          <w:rFonts w:ascii="Arial" w:hAnsi="Arial" w:cs="Arial"/>
          <w:b/>
          <w:color w:val="943634"/>
          <w:sz w:val="20"/>
          <w:szCs w:val="20"/>
        </w:rPr>
      </w:pPr>
      <w:r w:rsidRPr="004F1E6E">
        <w:rPr>
          <w:rFonts w:ascii="Arial" w:hAnsi="Arial" w:cs="Arial"/>
          <w:b/>
          <w:color w:val="943634"/>
          <w:sz w:val="20"/>
          <w:szCs w:val="20"/>
        </w:rPr>
        <w:lastRenderedPageBreak/>
        <w:t>Šalių atstovų parašai:</w:t>
      </w:r>
    </w:p>
    <w:p w14:paraId="2E605606" w14:textId="77777777" w:rsidR="00047550" w:rsidRPr="004F1E6E" w:rsidRDefault="00047550" w:rsidP="00B20162">
      <w:pPr>
        <w:shd w:val="clear" w:color="auto" w:fill="FFFFFF"/>
        <w:spacing w:line="276" w:lineRule="auto"/>
        <w:ind w:left="720"/>
        <w:jc w:val="both"/>
        <w:rPr>
          <w:rFonts w:ascii="Arial" w:hAnsi="Arial" w:cs="Arial"/>
          <w:sz w:val="20"/>
          <w:szCs w:val="20"/>
        </w:rPr>
      </w:pPr>
    </w:p>
    <w:tbl>
      <w:tblPr>
        <w:tblW w:w="9288" w:type="dxa"/>
        <w:tblLayout w:type="fixed"/>
        <w:tblLook w:val="01E0" w:firstRow="1" w:lastRow="1" w:firstColumn="1" w:lastColumn="1" w:noHBand="0" w:noVBand="0"/>
      </w:tblPr>
      <w:tblGrid>
        <w:gridCol w:w="4068"/>
        <w:gridCol w:w="5220"/>
      </w:tblGrid>
      <w:tr w:rsidR="00047550" w:rsidRPr="004F1E6E" w14:paraId="755E248B" w14:textId="77777777" w:rsidTr="001975C1">
        <w:tc>
          <w:tcPr>
            <w:tcW w:w="4068" w:type="dxa"/>
          </w:tcPr>
          <w:p w14:paraId="40D0DE53" w14:textId="692B524E" w:rsidR="00047550" w:rsidRPr="004F1E6E" w:rsidRDefault="00D9050A" w:rsidP="00B20162">
            <w:pPr>
              <w:shd w:val="clear" w:color="auto" w:fill="FFFFFF"/>
              <w:tabs>
                <w:tab w:val="left" w:pos="5777"/>
              </w:tabs>
              <w:spacing w:line="276" w:lineRule="auto"/>
              <w:ind w:left="720"/>
              <w:rPr>
                <w:rFonts w:ascii="Arial" w:hAnsi="Arial" w:cs="Arial"/>
                <w:b/>
                <w:bCs/>
                <w:sz w:val="20"/>
                <w:szCs w:val="20"/>
              </w:rPr>
            </w:pPr>
            <w:r w:rsidRPr="004F1E6E">
              <w:rPr>
                <w:rFonts w:ascii="Arial" w:hAnsi="Arial" w:cs="Arial"/>
                <w:b/>
                <w:bCs/>
                <w:sz w:val="20"/>
                <w:szCs w:val="20"/>
              </w:rPr>
              <w:t>Neringos savivaldybės administracijos</w:t>
            </w:r>
            <w:r w:rsidR="00047550" w:rsidRPr="004F1E6E">
              <w:rPr>
                <w:rFonts w:ascii="Arial" w:hAnsi="Arial" w:cs="Arial"/>
                <w:b/>
                <w:bCs/>
                <w:sz w:val="20"/>
                <w:szCs w:val="20"/>
              </w:rPr>
              <w:t xml:space="preserve"> vardu:</w:t>
            </w:r>
          </w:p>
          <w:p w14:paraId="27EDEE32" w14:textId="77777777" w:rsidR="00047550" w:rsidRPr="004F1E6E" w:rsidRDefault="00047550"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6DD7B80C" w14:textId="77777777" w:rsidR="00047550" w:rsidRPr="004F1E6E" w:rsidRDefault="00047550" w:rsidP="00B20162">
            <w:pPr>
              <w:shd w:val="clear" w:color="auto" w:fill="FFFFFF"/>
              <w:tabs>
                <w:tab w:val="left" w:pos="5777"/>
              </w:tabs>
              <w:spacing w:line="276" w:lineRule="auto"/>
              <w:ind w:left="720"/>
              <w:rPr>
                <w:rFonts w:ascii="Arial" w:hAnsi="Arial" w:cs="Arial"/>
                <w:w w:val="101"/>
                <w:sz w:val="20"/>
                <w:szCs w:val="20"/>
                <w:highlight w:val="lightGray"/>
              </w:rPr>
            </w:pPr>
            <w:r w:rsidRPr="004F1E6E">
              <w:rPr>
                <w:rFonts w:ascii="Arial" w:hAnsi="Arial" w:cs="Arial"/>
                <w:sz w:val="20"/>
                <w:szCs w:val="20"/>
                <w:highlight w:val="lightGray"/>
              </w:rPr>
              <w:t>[Pareigos, vardas, pavardė]</w:t>
            </w:r>
          </w:p>
          <w:p w14:paraId="07BC93EE"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p w14:paraId="6883D6C4"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24D31E15"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parašas</w:t>
            </w:r>
          </w:p>
          <w:p w14:paraId="5235CF4A"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r w:rsidR="00047550" w:rsidRPr="004F1E6E" w14:paraId="6EB1C850" w14:textId="77777777" w:rsidTr="001975C1">
        <w:tc>
          <w:tcPr>
            <w:tcW w:w="4068" w:type="dxa"/>
          </w:tcPr>
          <w:p w14:paraId="37ACE075" w14:textId="77777777" w:rsidR="00047550" w:rsidRPr="004F1E6E" w:rsidRDefault="00047550"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7E2BBAFF"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r w:rsidR="00047550" w:rsidRPr="004F1E6E" w14:paraId="03EF14A8" w14:textId="77777777" w:rsidTr="001975C1">
        <w:tc>
          <w:tcPr>
            <w:tcW w:w="4068" w:type="dxa"/>
          </w:tcPr>
          <w:p w14:paraId="7BD036C6" w14:textId="77777777" w:rsidR="00047550" w:rsidRPr="004F1E6E" w:rsidRDefault="00047550"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7DD232AD"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r w:rsidR="00047550" w:rsidRPr="004F1E6E" w14:paraId="58BEA49B" w14:textId="77777777" w:rsidTr="001975C1">
        <w:tc>
          <w:tcPr>
            <w:tcW w:w="4068" w:type="dxa"/>
          </w:tcPr>
          <w:p w14:paraId="05F8239D" w14:textId="77777777" w:rsidR="00047550" w:rsidRPr="004F1E6E" w:rsidRDefault="00047550" w:rsidP="00B20162">
            <w:pPr>
              <w:shd w:val="clear" w:color="auto" w:fill="FFFFFF"/>
              <w:tabs>
                <w:tab w:val="left" w:pos="5777"/>
              </w:tabs>
              <w:spacing w:line="276" w:lineRule="auto"/>
              <w:ind w:left="720"/>
              <w:rPr>
                <w:rFonts w:ascii="Arial" w:hAnsi="Arial" w:cs="Arial"/>
                <w:b/>
                <w:sz w:val="20"/>
                <w:szCs w:val="20"/>
              </w:rPr>
            </w:pPr>
            <w:r w:rsidRPr="004F1E6E">
              <w:rPr>
                <w:rFonts w:ascii="Arial" w:hAnsi="Arial" w:cs="Arial"/>
                <w:sz w:val="20"/>
                <w:szCs w:val="20"/>
                <w:highlight w:val="lightGray"/>
              </w:rPr>
              <w:t>[</w:t>
            </w:r>
            <w:r w:rsidRPr="004F1E6E">
              <w:rPr>
                <w:rFonts w:ascii="Arial" w:hAnsi="Arial" w:cs="Arial"/>
                <w:b/>
                <w:sz w:val="20"/>
                <w:szCs w:val="20"/>
                <w:highlight w:val="lightGray"/>
              </w:rPr>
              <w:t>Koncesininko</w:t>
            </w:r>
            <w:r w:rsidRPr="004F1E6E">
              <w:rPr>
                <w:rFonts w:ascii="Arial" w:hAnsi="Arial" w:cs="Arial"/>
                <w:sz w:val="20"/>
                <w:szCs w:val="20"/>
                <w:highlight w:val="lightGray"/>
              </w:rPr>
              <w:t>]</w:t>
            </w:r>
            <w:r w:rsidRPr="004F1E6E">
              <w:rPr>
                <w:rFonts w:ascii="Arial" w:hAnsi="Arial" w:cs="Arial"/>
                <w:b/>
                <w:sz w:val="20"/>
                <w:szCs w:val="20"/>
              </w:rPr>
              <w:t xml:space="preserve"> vardu:</w:t>
            </w:r>
          </w:p>
          <w:p w14:paraId="1B7AE274"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c>
          <w:tcPr>
            <w:tcW w:w="5220" w:type="dxa"/>
          </w:tcPr>
          <w:p w14:paraId="544E3A41" w14:textId="77777777" w:rsidR="00047550" w:rsidRPr="004F1E6E" w:rsidRDefault="00047550" w:rsidP="00B20162">
            <w:pPr>
              <w:shd w:val="clear" w:color="auto" w:fill="FFFFFF"/>
              <w:tabs>
                <w:tab w:val="left" w:pos="5777"/>
              </w:tabs>
              <w:spacing w:line="276" w:lineRule="auto"/>
              <w:ind w:left="720"/>
              <w:rPr>
                <w:rFonts w:ascii="Arial" w:hAnsi="Arial" w:cs="Arial"/>
                <w:w w:val="101"/>
                <w:sz w:val="20"/>
                <w:szCs w:val="20"/>
                <w:highlight w:val="lightGray"/>
              </w:rPr>
            </w:pPr>
            <w:r w:rsidRPr="004F1E6E">
              <w:rPr>
                <w:rFonts w:ascii="Arial" w:hAnsi="Arial" w:cs="Arial"/>
                <w:sz w:val="20"/>
                <w:szCs w:val="20"/>
                <w:highlight w:val="lightGray"/>
              </w:rPr>
              <w:t>[Pareigos, vardas, pavardė]</w:t>
            </w:r>
          </w:p>
          <w:p w14:paraId="581DBFB4"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p w14:paraId="08505268"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0C76167B"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parašas</w:t>
            </w:r>
          </w:p>
          <w:p w14:paraId="29493717"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p w14:paraId="78D32EFD"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r w:rsidR="00047550" w:rsidRPr="004F1E6E" w14:paraId="070D3A3A" w14:textId="77777777" w:rsidTr="001975C1">
        <w:tc>
          <w:tcPr>
            <w:tcW w:w="4068" w:type="dxa"/>
          </w:tcPr>
          <w:p w14:paraId="24BDC286" w14:textId="77777777" w:rsidR="00047550" w:rsidRPr="004F1E6E" w:rsidRDefault="00047550"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1EDC5DF5"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r w:rsidR="00047550" w:rsidRPr="004F1E6E" w14:paraId="46F06285" w14:textId="77777777" w:rsidTr="001975C1">
        <w:tc>
          <w:tcPr>
            <w:tcW w:w="4068" w:type="dxa"/>
          </w:tcPr>
          <w:p w14:paraId="217F7BB8" w14:textId="77777777" w:rsidR="00047550" w:rsidRPr="004F1E6E" w:rsidRDefault="00047550" w:rsidP="00B20162">
            <w:pPr>
              <w:shd w:val="clear" w:color="auto" w:fill="FFFFFF"/>
              <w:tabs>
                <w:tab w:val="left" w:pos="5777"/>
              </w:tabs>
              <w:spacing w:line="276" w:lineRule="auto"/>
              <w:ind w:left="720"/>
              <w:rPr>
                <w:rFonts w:ascii="Arial" w:hAnsi="Arial" w:cs="Arial"/>
                <w:b/>
                <w:sz w:val="20"/>
                <w:szCs w:val="20"/>
                <w:highlight w:val="lightGray"/>
              </w:rPr>
            </w:pPr>
            <w:r w:rsidRPr="004F1E6E">
              <w:rPr>
                <w:rFonts w:ascii="Arial" w:hAnsi="Arial" w:cs="Arial"/>
                <w:sz w:val="20"/>
                <w:szCs w:val="20"/>
                <w:highlight w:val="lightGray"/>
              </w:rPr>
              <w:t xml:space="preserve"> [</w:t>
            </w:r>
            <w:r w:rsidRPr="004F1E6E">
              <w:rPr>
                <w:rFonts w:ascii="Arial" w:hAnsi="Arial" w:cs="Arial"/>
                <w:b/>
                <w:sz w:val="20"/>
                <w:szCs w:val="20"/>
                <w:highlight w:val="lightGray"/>
              </w:rPr>
              <w:t>Investuotojo</w:t>
            </w:r>
            <w:r w:rsidRPr="004F1E6E">
              <w:rPr>
                <w:rFonts w:ascii="Arial" w:hAnsi="Arial" w:cs="Arial"/>
                <w:sz w:val="20"/>
                <w:szCs w:val="20"/>
                <w:highlight w:val="lightGray"/>
              </w:rPr>
              <w:t>]</w:t>
            </w:r>
            <w:r w:rsidRPr="004F1E6E">
              <w:rPr>
                <w:rFonts w:ascii="Arial" w:hAnsi="Arial" w:cs="Arial"/>
                <w:b/>
                <w:sz w:val="20"/>
                <w:szCs w:val="20"/>
                <w:highlight w:val="lightGray"/>
              </w:rPr>
              <w:t xml:space="preserve"> </w:t>
            </w:r>
            <w:r w:rsidRPr="004F1E6E">
              <w:rPr>
                <w:rFonts w:ascii="Arial" w:hAnsi="Arial" w:cs="Arial"/>
                <w:b/>
                <w:sz w:val="20"/>
                <w:szCs w:val="20"/>
              </w:rPr>
              <w:t>vardu:</w:t>
            </w:r>
          </w:p>
          <w:p w14:paraId="32BA019C" w14:textId="77777777" w:rsidR="00047550" w:rsidRPr="004F1E6E" w:rsidRDefault="00047550"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24DC8741" w14:textId="77777777" w:rsidR="00047550" w:rsidRPr="004F1E6E" w:rsidRDefault="00047550" w:rsidP="00B20162">
            <w:pPr>
              <w:shd w:val="clear" w:color="auto" w:fill="FFFFFF"/>
              <w:tabs>
                <w:tab w:val="left" w:pos="5777"/>
              </w:tabs>
              <w:spacing w:line="276" w:lineRule="auto"/>
              <w:ind w:left="720"/>
              <w:rPr>
                <w:rFonts w:ascii="Arial" w:hAnsi="Arial" w:cs="Arial"/>
                <w:sz w:val="20"/>
                <w:szCs w:val="20"/>
                <w:highlight w:val="lightGray"/>
              </w:rPr>
            </w:pPr>
            <w:r w:rsidRPr="004F1E6E">
              <w:rPr>
                <w:rFonts w:ascii="Arial" w:hAnsi="Arial" w:cs="Arial"/>
                <w:sz w:val="20"/>
                <w:szCs w:val="20"/>
                <w:highlight w:val="lightGray"/>
              </w:rPr>
              <w:t>[Pareigos, vardas, pavardė]</w:t>
            </w:r>
          </w:p>
          <w:p w14:paraId="3B3D8A53"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p w14:paraId="42F07775"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1E238D29" w14:textId="77777777" w:rsidR="00047550" w:rsidRPr="004F1E6E" w:rsidRDefault="00047550" w:rsidP="00B20162">
            <w:pPr>
              <w:shd w:val="clear" w:color="auto" w:fill="FFFFFF"/>
              <w:tabs>
                <w:tab w:val="left" w:pos="5777"/>
              </w:tabs>
              <w:spacing w:line="276" w:lineRule="auto"/>
              <w:ind w:left="720"/>
              <w:rPr>
                <w:rFonts w:ascii="Arial" w:hAnsi="Arial" w:cs="Arial"/>
                <w:sz w:val="20"/>
                <w:szCs w:val="20"/>
              </w:rPr>
            </w:pPr>
            <w:r w:rsidRPr="004F1E6E">
              <w:rPr>
                <w:rFonts w:ascii="Arial" w:hAnsi="Arial" w:cs="Arial"/>
                <w:sz w:val="20"/>
                <w:szCs w:val="20"/>
              </w:rPr>
              <w:t>parašas]</w:t>
            </w:r>
          </w:p>
          <w:p w14:paraId="54EB2693"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p w14:paraId="5C33B695" w14:textId="77777777" w:rsidR="00047550" w:rsidRPr="004F1E6E" w:rsidRDefault="00047550" w:rsidP="00B20162">
            <w:pPr>
              <w:shd w:val="clear" w:color="auto" w:fill="FFFFFF"/>
              <w:tabs>
                <w:tab w:val="left" w:pos="5777"/>
              </w:tabs>
              <w:spacing w:line="276" w:lineRule="auto"/>
              <w:ind w:left="720"/>
              <w:rPr>
                <w:rFonts w:ascii="Arial" w:hAnsi="Arial" w:cs="Arial"/>
                <w:color w:val="000000"/>
                <w:sz w:val="20"/>
                <w:szCs w:val="20"/>
              </w:rPr>
            </w:pPr>
          </w:p>
        </w:tc>
      </w:tr>
    </w:tbl>
    <w:p w14:paraId="15402382" w14:textId="77777777" w:rsidR="00047550" w:rsidRPr="004F1E6E" w:rsidRDefault="00047550" w:rsidP="00B20162">
      <w:pPr>
        <w:pStyle w:val="Pavadinimas"/>
        <w:spacing w:after="0"/>
        <w:jc w:val="left"/>
        <w:rPr>
          <w:rFonts w:ascii="Arial" w:hAnsi="Arial" w:cs="Arial"/>
          <w:sz w:val="20"/>
        </w:rPr>
        <w:sectPr w:rsidR="00047550" w:rsidRPr="004F1E6E" w:rsidSect="00FD48E9">
          <w:headerReference w:type="first" r:id="rId18"/>
          <w:pgSz w:w="11907" w:h="16839" w:code="9"/>
          <w:pgMar w:top="1418" w:right="992" w:bottom="1134" w:left="1701" w:header="567" w:footer="567" w:gutter="0"/>
          <w:pgNumType w:start="1"/>
          <w:cols w:space="708"/>
          <w:docGrid w:linePitch="360"/>
        </w:sectPr>
      </w:pPr>
    </w:p>
    <w:p w14:paraId="589EEFD1" w14:textId="6B8260D3" w:rsidR="00047550" w:rsidRPr="004F1E6E" w:rsidRDefault="00047550" w:rsidP="00575CD8">
      <w:pPr>
        <w:pStyle w:val="Pavadinimas"/>
        <w:spacing w:after="0"/>
        <w:ind w:left="720"/>
        <w:jc w:val="center"/>
        <w:rPr>
          <w:rFonts w:ascii="Arial" w:hAnsi="Arial" w:cs="Arial"/>
          <w:sz w:val="20"/>
        </w:rPr>
      </w:pPr>
    </w:p>
    <w:p w14:paraId="64630A9A" w14:textId="77777777" w:rsidR="00047550" w:rsidRPr="004F1E6E" w:rsidRDefault="00047550" w:rsidP="00B20162">
      <w:pPr>
        <w:spacing w:line="276" w:lineRule="auto"/>
        <w:jc w:val="both"/>
        <w:rPr>
          <w:rFonts w:ascii="Arial" w:hAnsi="Arial" w:cs="Arial"/>
          <w:color w:val="632423"/>
          <w:sz w:val="20"/>
          <w:szCs w:val="20"/>
        </w:rPr>
      </w:pPr>
    </w:p>
    <w:p w14:paraId="469AA271" w14:textId="58FB5DB4" w:rsidR="00047550" w:rsidRPr="004F1E6E" w:rsidRDefault="00575CD8" w:rsidP="00126E54">
      <w:pPr>
        <w:pStyle w:val="Antrat1"/>
        <w:numPr>
          <w:ilvl w:val="0"/>
          <w:numId w:val="23"/>
        </w:numPr>
        <w:rPr>
          <w:rFonts w:ascii="Arial" w:hAnsi="Arial" w:cs="Arial"/>
          <w:iCs w:val="0"/>
          <w:sz w:val="20"/>
        </w:rPr>
      </w:pPr>
      <w:bookmarkStart w:id="1066" w:name="_Ref110436703"/>
      <w:bookmarkStart w:id="1067" w:name="_Ref110437313"/>
      <w:bookmarkStart w:id="1068" w:name="_Toc219280564"/>
      <w:r w:rsidRPr="004F1E6E">
        <w:rPr>
          <w:rFonts w:ascii="Arial" w:hAnsi="Arial" w:cs="Arial"/>
          <w:iCs w:val="0"/>
          <w:sz w:val="20"/>
        </w:rPr>
        <w:t>Priedas. Sąlygos</w:t>
      </w:r>
      <w:bookmarkEnd w:id="1066"/>
      <w:bookmarkEnd w:id="1067"/>
      <w:bookmarkEnd w:id="1068"/>
    </w:p>
    <w:p w14:paraId="3556A37D" w14:textId="77777777" w:rsidR="00047550" w:rsidRPr="004F1E6E" w:rsidRDefault="00047550" w:rsidP="00B20162">
      <w:pPr>
        <w:shd w:val="clear" w:color="auto" w:fill="FFFFFF"/>
        <w:spacing w:line="276" w:lineRule="auto"/>
        <w:jc w:val="both"/>
        <w:rPr>
          <w:rFonts w:ascii="Arial" w:hAnsi="Arial" w:cs="Arial"/>
          <w:sz w:val="20"/>
          <w:szCs w:val="20"/>
        </w:rPr>
      </w:pPr>
    </w:p>
    <w:p w14:paraId="57CAD577" w14:textId="77777777" w:rsidR="00047550" w:rsidRPr="004F1E6E" w:rsidRDefault="00047550" w:rsidP="00B20162">
      <w:pPr>
        <w:spacing w:line="276" w:lineRule="auto"/>
        <w:jc w:val="both"/>
        <w:rPr>
          <w:rFonts w:ascii="Arial" w:hAnsi="Arial" w:cs="Arial"/>
          <w:sz w:val="20"/>
          <w:szCs w:val="20"/>
        </w:rPr>
      </w:pPr>
      <w:r w:rsidRPr="004F1E6E">
        <w:rPr>
          <w:rFonts w:ascii="Arial" w:hAnsi="Arial" w:cs="Arial"/>
          <w:color w:val="FF0000"/>
          <w:sz w:val="20"/>
          <w:szCs w:val="20"/>
        </w:rPr>
        <w:t>[Pridėti Sąlygas]</w:t>
      </w:r>
    </w:p>
    <w:p w14:paraId="1B6C1504" w14:textId="77777777" w:rsidR="00047550" w:rsidRPr="004F1E6E" w:rsidRDefault="00047550" w:rsidP="00B20162">
      <w:pPr>
        <w:spacing w:line="276" w:lineRule="auto"/>
        <w:jc w:val="both"/>
        <w:rPr>
          <w:rFonts w:ascii="Arial" w:hAnsi="Arial" w:cs="Arial"/>
          <w:sz w:val="20"/>
          <w:szCs w:val="20"/>
        </w:rPr>
      </w:pPr>
    </w:p>
    <w:p w14:paraId="1C6F0BAE" w14:textId="77777777" w:rsidR="00047550" w:rsidRPr="004F1E6E" w:rsidRDefault="00047550" w:rsidP="00B20162">
      <w:pPr>
        <w:pStyle w:val="paragrafai"/>
        <w:spacing w:after="0"/>
        <w:rPr>
          <w:rFonts w:ascii="Arial" w:hAnsi="Arial" w:cs="Arial"/>
          <w:sz w:val="20"/>
          <w:szCs w:val="20"/>
        </w:rPr>
        <w:sectPr w:rsidR="00047550" w:rsidRPr="004F1E6E" w:rsidSect="00FD48E9">
          <w:pgSz w:w="11907" w:h="16839" w:code="9"/>
          <w:pgMar w:top="1418" w:right="2268" w:bottom="1134" w:left="1418" w:header="567" w:footer="567" w:gutter="0"/>
          <w:cols w:space="708"/>
          <w:docGrid w:linePitch="360"/>
        </w:sectPr>
      </w:pPr>
    </w:p>
    <w:p w14:paraId="6EBC31E5" w14:textId="2697E89F" w:rsidR="00047550" w:rsidRPr="004F1E6E" w:rsidRDefault="00F9128B" w:rsidP="00126E54">
      <w:pPr>
        <w:pStyle w:val="Antrat1"/>
        <w:numPr>
          <w:ilvl w:val="0"/>
          <w:numId w:val="23"/>
        </w:numPr>
        <w:rPr>
          <w:rFonts w:ascii="Arial" w:hAnsi="Arial" w:cs="Arial"/>
          <w:iCs w:val="0"/>
          <w:sz w:val="20"/>
        </w:rPr>
      </w:pPr>
      <w:bookmarkStart w:id="1069" w:name="_Ref110436075"/>
      <w:bookmarkStart w:id="1070" w:name="_Toc219280565"/>
      <w:r w:rsidRPr="004F1E6E">
        <w:rPr>
          <w:rFonts w:ascii="Arial" w:hAnsi="Arial" w:cs="Arial"/>
          <w:iCs w:val="0"/>
          <w:sz w:val="20"/>
        </w:rPr>
        <w:lastRenderedPageBreak/>
        <w:t>Priedas. Pasiūlymas</w:t>
      </w:r>
      <w:bookmarkEnd w:id="1069"/>
      <w:bookmarkEnd w:id="1070"/>
    </w:p>
    <w:p w14:paraId="44D30D3C" w14:textId="77777777" w:rsidR="00047550" w:rsidRPr="004F1E6E" w:rsidRDefault="00047550" w:rsidP="00B20162">
      <w:pPr>
        <w:shd w:val="clear" w:color="auto" w:fill="FFFFFF"/>
        <w:spacing w:line="276" w:lineRule="auto"/>
        <w:jc w:val="both"/>
        <w:rPr>
          <w:rFonts w:ascii="Arial" w:hAnsi="Arial" w:cs="Arial"/>
          <w:sz w:val="20"/>
          <w:szCs w:val="20"/>
        </w:rPr>
      </w:pPr>
    </w:p>
    <w:p w14:paraId="6FAF9820" w14:textId="77777777" w:rsidR="00047550" w:rsidRPr="004F1E6E" w:rsidRDefault="00047550" w:rsidP="00B20162">
      <w:pPr>
        <w:spacing w:line="276" w:lineRule="auto"/>
        <w:jc w:val="both"/>
        <w:rPr>
          <w:rFonts w:ascii="Arial" w:hAnsi="Arial" w:cs="Arial"/>
          <w:sz w:val="20"/>
          <w:szCs w:val="20"/>
        </w:rPr>
      </w:pPr>
      <w:r w:rsidRPr="004F1E6E">
        <w:rPr>
          <w:rFonts w:ascii="Arial" w:hAnsi="Arial" w:cs="Arial"/>
          <w:color w:val="FF0000"/>
          <w:sz w:val="20"/>
          <w:szCs w:val="20"/>
        </w:rPr>
        <w:t>[Pridėti Koncesininko pateiktą Pasiūlymą]</w:t>
      </w:r>
    </w:p>
    <w:p w14:paraId="3E6C01F4" w14:textId="77777777" w:rsidR="00047550" w:rsidRPr="004F1E6E" w:rsidRDefault="00047550" w:rsidP="00B20162">
      <w:pPr>
        <w:spacing w:line="276" w:lineRule="auto"/>
        <w:jc w:val="both"/>
        <w:rPr>
          <w:rFonts w:ascii="Arial" w:hAnsi="Arial" w:cs="Arial"/>
          <w:sz w:val="20"/>
          <w:szCs w:val="20"/>
        </w:rPr>
      </w:pPr>
    </w:p>
    <w:p w14:paraId="5093D112" w14:textId="77777777" w:rsidR="00047550" w:rsidRPr="004F1E6E" w:rsidRDefault="00047550" w:rsidP="00B20162">
      <w:pPr>
        <w:pStyle w:val="paragrafai"/>
        <w:spacing w:after="0"/>
        <w:rPr>
          <w:rFonts w:ascii="Arial" w:hAnsi="Arial" w:cs="Arial"/>
          <w:sz w:val="20"/>
          <w:szCs w:val="20"/>
        </w:rPr>
        <w:sectPr w:rsidR="00047550" w:rsidRPr="004F1E6E" w:rsidSect="00FD48E9">
          <w:pgSz w:w="11907" w:h="16839" w:code="9"/>
          <w:pgMar w:top="1418" w:right="2268" w:bottom="1134" w:left="1418" w:header="567" w:footer="567" w:gutter="0"/>
          <w:cols w:space="708"/>
          <w:docGrid w:linePitch="360"/>
        </w:sectPr>
      </w:pPr>
    </w:p>
    <w:p w14:paraId="63885658" w14:textId="111DFCF6" w:rsidR="00047550" w:rsidRPr="004F1E6E" w:rsidRDefault="00F9128B" w:rsidP="00126E54">
      <w:pPr>
        <w:pStyle w:val="Antrat1"/>
        <w:numPr>
          <w:ilvl w:val="0"/>
          <w:numId w:val="23"/>
        </w:numPr>
        <w:rPr>
          <w:rFonts w:ascii="Arial" w:hAnsi="Arial" w:cs="Arial"/>
          <w:iCs w:val="0"/>
          <w:sz w:val="20"/>
        </w:rPr>
      </w:pPr>
      <w:bookmarkStart w:id="1071" w:name="_Ref110435919"/>
      <w:bookmarkStart w:id="1072" w:name="_Toc219280566"/>
      <w:r w:rsidRPr="004F1E6E">
        <w:rPr>
          <w:rFonts w:ascii="Arial" w:hAnsi="Arial" w:cs="Arial"/>
          <w:iCs w:val="0"/>
          <w:sz w:val="20"/>
        </w:rPr>
        <w:lastRenderedPageBreak/>
        <w:t>Priedas. Atsiskaitymų ir mokėjimų tvarka</w:t>
      </w:r>
      <w:bookmarkEnd w:id="1071"/>
      <w:bookmarkEnd w:id="1072"/>
      <w:r w:rsidRPr="004F1E6E">
        <w:rPr>
          <w:rFonts w:ascii="Arial" w:hAnsi="Arial" w:cs="Arial"/>
          <w:iCs w:val="0"/>
          <w:sz w:val="20"/>
        </w:rPr>
        <w:t xml:space="preserve"> </w:t>
      </w:r>
    </w:p>
    <w:p w14:paraId="7F76FC8E"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73" w:name="_heading=h.30j0zll" w:colFirst="0" w:colLast="0"/>
      <w:bookmarkStart w:id="1074" w:name="_Toc219280567"/>
      <w:bookmarkEnd w:id="1073"/>
      <w:r w:rsidRPr="004F1E6E">
        <w:rPr>
          <w:rFonts w:ascii="Arial" w:hAnsi="Arial" w:cs="Arial"/>
          <w:b/>
          <w:bCs/>
          <w:kern w:val="32"/>
          <w:sz w:val="20"/>
          <w:szCs w:val="20"/>
          <w:lang w:eastAsia="zh-CN"/>
        </w:rPr>
        <w:t>Bendrosios nuostatos</w:t>
      </w:r>
      <w:bookmarkEnd w:id="1074"/>
    </w:p>
    <w:p w14:paraId="12C3D72A"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Šiame dokumente vartojamos sąvokos turi tokią pačią reikšmę, kokia joms suteikta Sutartyje, nebent aiškiai būtų pasakyta kitaip arba kontekstas aiškiai suteiktų kitą prasmę.</w:t>
      </w:r>
    </w:p>
    <w:p w14:paraId="7E22183B"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Iškilus ginčams dėl šio dokumento nuostatų taikymo, jie sprendžiami Sutartyje nustatyta tvarka.</w:t>
      </w:r>
    </w:p>
    <w:p w14:paraId="7D08958D" w14:textId="673C08A0" w:rsidR="005D0675" w:rsidRPr="004F1E6E" w:rsidRDefault="00326EED"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75" w:name="_Ref99989061"/>
      <w:bookmarkStart w:id="1076" w:name="_Toc219280568"/>
      <w:r w:rsidRPr="004F1E6E">
        <w:rPr>
          <w:rFonts w:ascii="Arial" w:hAnsi="Arial" w:cs="Arial"/>
          <w:b/>
          <w:bCs/>
          <w:kern w:val="32"/>
          <w:sz w:val="20"/>
          <w:szCs w:val="20"/>
          <w:lang w:eastAsia="zh-CN"/>
        </w:rPr>
        <w:t>Atlygio</w:t>
      </w:r>
      <w:r w:rsidR="005D0675" w:rsidRPr="004F1E6E">
        <w:rPr>
          <w:rFonts w:ascii="Arial" w:hAnsi="Arial" w:cs="Arial"/>
          <w:b/>
          <w:bCs/>
          <w:kern w:val="32"/>
          <w:sz w:val="20"/>
          <w:szCs w:val="20"/>
          <w:lang w:eastAsia="zh-CN"/>
        </w:rPr>
        <w:t xml:space="preserve"> apskaičiavimas ir mokėjimas</w:t>
      </w:r>
      <w:bookmarkEnd w:id="1075"/>
      <w:bookmarkEnd w:id="1076"/>
    </w:p>
    <w:p w14:paraId="4D5E47D2" w14:textId="73B3E1AC" w:rsidR="005D0675" w:rsidRPr="004F1E6E" w:rsidRDefault="00326EED"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Atlygis</w:t>
      </w:r>
      <w:r w:rsidR="005D0675" w:rsidRPr="004F1E6E">
        <w:rPr>
          <w:rFonts w:ascii="Arial" w:hAnsi="Arial" w:cs="Arial"/>
          <w:color w:val="000000"/>
          <w:sz w:val="20"/>
          <w:szCs w:val="20"/>
          <w:lang w:eastAsia="zh-CN"/>
        </w:rPr>
        <w:t xml:space="preserve"> yra </w:t>
      </w:r>
      <w:r w:rsidR="00924212" w:rsidRPr="004F1E6E">
        <w:rPr>
          <w:rFonts w:ascii="Arial" w:hAnsi="Arial" w:cs="Arial"/>
          <w:color w:val="000000"/>
          <w:sz w:val="20"/>
          <w:szCs w:val="20"/>
          <w:lang w:eastAsia="zh-CN"/>
        </w:rPr>
        <w:t>Suteikiančiosios institucijos Projekto bendrovei</w:t>
      </w:r>
      <w:r w:rsidR="005D0675" w:rsidRPr="004F1E6E">
        <w:rPr>
          <w:rFonts w:ascii="Arial" w:hAnsi="Arial" w:cs="Arial"/>
          <w:color w:val="000000"/>
          <w:sz w:val="20"/>
          <w:szCs w:val="20"/>
          <w:lang w:eastAsia="zh-CN"/>
        </w:rPr>
        <w:t xml:space="preserve"> šiame dokumente nustatyta tvarka mokamas periodinis mokėjimas eurais.</w:t>
      </w:r>
    </w:p>
    <w:p w14:paraId="34F61809" w14:textId="432CF5A4" w:rsidR="007B46C9" w:rsidRPr="004F1E6E" w:rsidRDefault="00386F20"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Projekto bendrovei</w:t>
      </w:r>
      <w:r w:rsidR="005D0675" w:rsidRPr="004F1E6E">
        <w:rPr>
          <w:rFonts w:ascii="Arial" w:hAnsi="Arial" w:cs="Arial"/>
          <w:color w:val="000000"/>
          <w:sz w:val="20"/>
          <w:szCs w:val="20"/>
          <w:lang w:eastAsia="zh-CN"/>
        </w:rPr>
        <w:t xml:space="preserve"> mokėtinas fiksuotas metinis </w:t>
      </w:r>
      <w:r w:rsidR="00326EED" w:rsidRPr="004F1E6E">
        <w:rPr>
          <w:rFonts w:ascii="Arial" w:hAnsi="Arial" w:cs="Arial"/>
          <w:color w:val="000000"/>
          <w:sz w:val="20"/>
          <w:szCs w:val="20"/>
          <w:lang w:eastAsia="zh-CN"/>
        </w:rPr>
        <w:t>Atlygis</w:t>
      </w:r>
      <w:r w:rsidR="005D0675" w:rsidRPr="004F1E6E">
        <w:rPr>
          <w:rFonts w:ascii="Arial" w:hAnsi="Arial" w:cs="Arial"/>
          <w:color w:val="000000"/>
          <w:sz w:val="20"/>
          <w:szCs w:val="20"/>
          <w:lang w:eastAsia="zh-CN"/>
        </w:rPr>
        <w:t xml:space="preserve"> susideda iš</w:t>
      </w:r>
      <w:r w:rsidR="007B46C9" w:rsidRPr="004F1E6E">
        <w:rPr>
          <w:rFonts w:ascii="Arial" w:hAnsi="Arial" w:cs="Arial"/>
          <w:color w:val="000000"/>
          <w:sz w:val="20"/>
          <w:szCs w:val="20"/>
          <w:lang w:eastAsia="zh-CN"/>
        </w:rPr>
        <w:t xml:space="preserve"> koncesijos </w:t>
      </w:r>
      <w:r w:rsidR="00326EED" w:rsidRPr="004F1E6E">
        <w:rPr>
          <w:rFonts w:ascii="Arial" w:hAnsi="Arial" w:cs="Arial"/>
          <w:color w:val="000000"/>
          <w:sz w:val="20"/>
          <w:szCs w:val="20"/>
          <w:lang w:eastAsia="zh-CN"/>
        </w:rPr>
        <w:t>atlygio</w:t>
      </w:r>
      <w:r w:rsidR="007B46C9" w:rsidRPr="004F1E6E">
        <w:rPr>
          <w:rFonts w:ascii="Arial" w:hAnsi="Arial" w:cs="Arial"/>
          <w:color w:val="000000"/>
          <w:sz w:val="20"/>
          <w:szCs w:val="20"/>
          <w:lang w:eastAsia="zh-CN"/>
        </w:rPr>
        <w:t xml:space="preserve"> per metus, mokamo Projekto bendrovei.</w:t>
      </w:r>
      <w:r w:rsidR="002E17F9" w:rsidRPr="004F1E6E">
        <w:rPr>
          <w:rFonts w:ascii="Arial" w:hAnsi="Arial" w:cs="Arial"/>
          <w:sz w:val="20"/>
          <w:szCs w:val="20"/>
        </w:rPr>
        <w:t xml:space="preserve"> </w:t>
      </w:r>
      <w:r w:rsidR="00326EED" w:rsidRPr="004F1E6E">
        <w:rPr>
          <w:rFonts w:ascii="Arial" w:hAnsi="Arial" w:cs="Arial"/>
          <w:sz w:val="20"/>
          <w:szCs w:val="20"/>
        </w:rPr>
        <w:t>Atlygis</w:t>
      </w:r>
      <w:r w:rsidR="002E17F9" w:rsidRPr="004F1E6E">
        <w:rPr>
          <w:rFonts w:ascii="Arial" w:hAnsi="Arial" w:cs="Arial"/>
          <w:sz w:val="20"/>
          <w:szCs w:val="20"/>
        </w:rPr>
        <w:t xml:space="preserve"> mokamas tik nuo Eksploatacijos pradžios dienos.</w:t>
      </w:r>
    </w:p>
    <w:p w14:paraId="6CE1288C" w14:textId="3BDAAAE3" w:rsidR="005D0675" w:rsidRPr="004F1E6E" w:rsidRDefault="00562EC5"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Suteikiančioji institucija</w:t>
      </w:r>
      <w:r w:rsidR="005D0675" w:rsidRPr="004F1E6E">
        <w:rPr>
          <w:rFonts w:ascii="Arial" w:hAnsi="Arial" w:cs="Arial"/>
          <w:color w:val="000000"/>
          <w:sz w:val="20"/>
          <w:szCs w:val="20"/>
          <w:lang w:eastAsia="zh-CN"/>
        </w:rPr>
        <w:t xml:space="preserve"> įsipareigoja </w:t>
      </w:r>
      <w:r w:rsidRPr="004F1E6E">
        <w:rPr>
          <w:rFonts w:ascii="Arial" w:hAnsi="Arial" w:cs="Arial"/>
          <w:color w:val="000000"/>
          <w:sz w:val="20"/>
          <w:szCs w:val="20"/>
          <w:lang w:eastAsia="zh-CN"/>
        </w:rPr>
        <w:t>Projekto bendrovės</w:t>
      </w:r>
      <w:r w:rsidR="005D0675" w:rsidRPr="004F1E6E">
        <w:rPr>
          <w:rFonts w:ascii="Arial" w:hAnsi="Arial" w:cs="Arial"/>
          <w:color w:val="000000"/>
          <w:sz w:val="20"/>
          <w:szCs w:val="20"/>
          <w:lang w:eastAsia="zh-CN"/>
        </w:rPr>
        <w:t xml:space="preserve"> naudai atlikti periodinius Mokesčio mokėjimus, kurie yra indeksuojami šiame dokumente numatyta tvarka.</w:t>
      </w:r>
    </w:p>
    <w:p w14:paraId="14DD62EC" w14:textId="739A7B3D" w:rsidR="005D0675" w:rsidRPr="004F1E6E" w:rsidRDefault="009D44AC"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Atlygis</w:t>
      </w:r>
      <w:r w:rsidR="005D0675" w:rsidRPr="004F1E6E">
        <w:rPr>
          <w:rFonts w:ascii="Arial" w:hAnsi="Arial" w:cs="Arial"/>
          <w:color w:val="000000"/>
          <w:sz w:val="20"/>
          <w:szCs w:val="20"/>
          <w:lang w:eastAsia="zh-CN"/>
        </w:rPr>
        <w:t xml:space="preserve"> yra pateikiamas Koncesijos Dalyvio Pasiūlyme.</w:t>
      </w:r>
    </w:p>
    <w:p w14:paraId="02390EA6"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77" w:name="_Toc219280569"/>
      <w:r w:rsidRPr="004F1E6E">
        <w:rPr>
          <w:rFonts w:ascii="Arial" w:hAnsi="Arial" w:cs="Arial"/>
          <w:b/>
          <w:bCs/>
          <w:kern w:val="32"/>
          <w:sz w:val="20"/>
          <w:szCs w:val="20"/>
          <w:lang w:eastAsia="zh-CN"/>
        </w:rPr>
        <w:t>Kiti mokėjimai</w:t>
      </w:r>
      <w:bookmarkEnd w:id="1077"/>
    </w:p>
    <w:p w14:paraId="5B12F759" w14:textId="1AA45077" w:rsidR="005D0675" w:rsidRPr="004F1E6E" w:rsidRDefault="005D0675"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Draudiminio įvykio atveju, gavus draudimo išmoką, jeigu padengus nuostolius arba atstačius / pakeitus Turtą lygiaverčiu turtu gauta draudimo išmoka nėra sunaudojama, jos likutis yra panaudojamas šio Turto priežiūros ir eksploatacijos ar kitoms susijusioms sąnaudoms.</w:t>
      </w:r>
    </w:p>
    <w:p w14:paraId="01A7F4B1" w14:textId="75BA80CA" w:rsidR="005D0675" w:rsidRPr="004F1E6E" w:rsidRDefault="00117556"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78" w:name="_Ref85102469"/>
      <w:bookmarkStart w:id="1079" w:name="_Toc219280570"/>
      <w:r w:rsidRPr="004F1E6E">
        <w:rPr>
          <w:rFonts w:ascii="Arial" w:hAnsi="Arial" w:cs="Arial"/>
          <w:b/>
          <w:bCs/>
          <w:kern w:val="32"/>
          <w:sz w:val="20"/>
          <w:szCs w:val="20"/>
          <w:lang w:eastAsia="zh-CN"/>
        </w:rPr>
        <w:t>Atlygio mokėjimo</w:t>
      </w:r>
      <w:r w:rsidR="005D0675" w:rsidRPr="004F1E6E">
        <w:rPr>
          <w:rFonts w:ascii="Arial" w:hAnsi="Arial" w:cs="Arial"/>
          <w:b/>
          <w:bCs/>
          <w:kern w:val="32"/>
          <w:sz w:val="20"/>
          <w:szCs w:val="20"/>
          <w:lang w:eastAsia="zh-CN"/>
        </w:rPr>
        <w:t xml:space="preserve"> terminai ir tvarka</w:t>
      </w:r>
      <w:bookmarkEnd w:id="1078"/>
      <w:bookmarkEnd w:id="1079"/>
    </w:p>
    <w:p w14:paraId="2362D83C" w14:textId="280562FF" w:rsidR="005D0675" w:rsidRPr="004F1E6E" w:rsidRDefault="00117556"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bookmarkStart w:id="1080" w:name="_Ref99989157"/>
      <w:r w:rsidRPr="004F1E6E">
        <w:rPr>
          <w:rFonts w:ascii="Arial" w:hAnsi="Arial" w:cs="Arial"/>
          <w:color w:val="000000"/>
          <w:sz w:val="20"/>
          <w:szCs w:val="20"/>
          <w:lang w:eastAsia="zh-CN"/>
        </w:rPr>
        <w:t>Atlygio</w:t>
      </w:r>
      <w:r w:rsidR="005D0675" w:rsidRPr="004F1E6E">
        <w:rPr>
          <w:rFonts w:ascii="Arial" w:hAnsi="Arial" w:cs="Arial"/>
          <w:color w:val="000000"/>
          <w:sz w:val="20"/>
          <w:szCs w:val="20"/>
          <w:lang w:eastAsia="zh-CN"/>
        </w:rPr>
        <w:t xml:space="preserve"> mokėjimas atliekamas pasibaigus </w:t>
      </w:r>
      <w:r w:rsidR="00EC46F1" w:rsidRPr="004F1E6E">
        <w:rPr>
          <w:rFonts w:ascii="Arial" w:hAnsi="Arial" w:cs="Arial"/>
          <w:color w:val="000000"/>
          <w:sz w:val="20"/>
          <w:szCs w:val="20"/>
          <w:lang w:eastAsia="zh-CN"/>
        </w:rPr>
        <w:t>kalendoriniams metams</w:t>
      </w:r>
      <w:r w:rsidR="005D0675" w:rsidRPr="004F1E6E">
        <w:rPr>
          <w:rFonts w:ascii="Arial" w:hAnsi="Arial" w:cs="Arial"/>
          <w:color w:val="000000"/>
          <w:sz w:val="20"/>
          <w:szCs w:val="20"/>
          <w:lang w:eastAsia="zh-CN"/>
        </w:rPr>
        <w:t xml:space="preserve">, sumokant už </w:t>
      </w:r>
      <w:r w:rsidR="00EC46F1" w:rsidRPr="004F1E6E">
        <w:rPr>
          <w:rFonts w:ascii="Arial" w:hAnsi="Arial" w:cs="Arial"/>
          <w:color w:val="000000"/>
          <w:sz w:val="20"/>
          <w:szCs w:val="20"/>
          <w:lang w:eastAsia="zh-CN"/>
        </w:rPr>
        <w:t>praėjusius kalendorinius metus</w:t>
      </w:r>
      <w:r w:rsidR="005D0675" w:rsidRPr="004F1E6E">
        <w:rPr>
          <w:rFonts w:ascii="Arial" w:hAnsi="Arial" w:cs="Arial"/>
          <w:color w:val="000000"/>
          <w:sz w:val="20"/>
          <w:szCs w:val="20"/>
          <w:lang w:eastAsia="zh-CN"/>
        </w:rPr>
        <w:t xml:space="preserve"> ne vėliau kaip per 10 (dešimt) Darbo dienų nuo </w:t>
      </w:r>
      <w:r w:rsidR="00EC46F1" w:rsidRPr="004F1E6E">
        <w:rPr>
          <w:rFonts w:ascii="Arial" w:hAnsi="Arial" w:cs="Arial"/>
          <w:color w:val="000000"/>
          <w:sz w:val="20"/>
          <w:szCs w:val="20"/>
          <w:lang w:eastAsia="zh-CN"/>
        </w:rPr>
        <w:t>kalendorinių metų</w:t>
      </w:r>
      <w:r w:rsidR="005D0675" w:rsidRPr="004F1E6E">
        <w:rPr>
          <w:rFonts w:ascii="Arial" w:hAnsi="Arial" w:cs="Arial"/>
          <w:color w:val="000000"/>
          <w:sz w:val="20"/>
          <w:szCs w:val="20"/>
          <w:lang w:eastAsia="zh-CN"/>
        </w:rPr>
        <w:t xml:space="preserve"> pabaigos. </w:t>
      </w:r>
      <w:r w:rsidR="00EC46F1" w:rsidRPr="004F1E6E">
        <w:rPr>
          <w:rFonts w:ascii="Arial" w:hAnsi="Arial" w:cs="Arial"/>
          <w:color w:val="000000"/>
          <w:sz w:val="20"/>
          <w:szCs w:val="20"/>
          <w:lang w:eastAsia="zh-CN"/>
        </w:rPr>
        <w:t xml:space="preserve">Jeigu praėjo nepilni kalendoriniai metai, Suteikiančioji institucija moka Atlygio dydį, </w:t>
      </w:r>
      <w:r w:rsidR="005D0675" w:rsidRPr="004F1E6E">
        <w:rPr>
          <w:rFonts w:ascii="Arial" w:hAnsi="Arial" w:cs="Arial"/>
          <w:color w:val="000000"/>
          <w:sz w:val="20"/>
          <w:szCs w:val="20"/>
          <w:lang w:eastAsia="zh-CN"/>
        </w:rPr>
        <w:t xml:space="preserve">proporcingai </w:t>
      </w:r>
      <w:r w:rsidR="00FF23E9" w:rsidRPr="004F1E6E">
        <w:rPr>
          <w:rFonts w:ascii="Arial" w:hAnsi="Arial" w:cs="Arial"/>
          <w:color w:val="000000"/>
          <w:sz w:val="20"/>
          <w:szCs w:val="20"/>
          <w:lang w:eastAsia="zh-CN"/>
        </w:rPr>
        <w:t xml:space="preserve">apskaičiuotą pagal </w:t>
      </w:r>
      <w:r w:rsidR="005D0675" w:rsidRPr="004F1E6E">
        <w:rPr>
          <w:rFonts w:ascii="Arial" w:hAnsi="Arial" w:cs="Arial"/>
          <w:color w:val="000000"/>
          <w:sz w:val="20"/>
          <w:szCs w:val="20"/>
          <w:lang w:eastAsia="zh-CN"/>
        </w:rPr>
        <w:t xml:space="preserve">realų </w:t>
      </w:r>
      <w:r w:rsidR="00FF23E9" w:rsidRPr="004F1E6E">
        <w:rPr>
          <w:rFonts w:ascii="Arial" w:hAnsi="Arial" w:cs="Arial"/>
          <w:color w:val="000000"/>
          <w:sz w:val="20"/>
          <w:szCs w:val="20"/>
          <w:lang w:eastAsia="zh-CN"/>
        </w:rPr>
        <w:t xml:space="preserve">kalendorinių </w:t>
      </w:r>
      <w:r w:rsidR="005D0675" w:rsidRPr="004F1E6E">
        <w:rPr>
          <w:rFonts w:ascii="Arial" w:hAnsi="Arial" w:cs="Arial"/>
          <w:color w:val="000000"/>
          <w:sz w:val="20"/>
          <w:szCs w:val="20"/>
          <w:lang w:eastAsia="zh-CN"/>
        </w:rPr>
        <w:t>dienų skaičių).</w:t>
      </w:r>
      <w:bookmarkEnd w:id="1080"/>
    </w:p>
    <w:p w14:paraId="164F08B7" w14:textId="109DAE97" w:rsidR="005D0675" w:rsidRPr="004F1E6E" w:rsidRDefault="005D0675"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Visi </w:t>
      </w:r>
      <w:r w:rsidR="008A67A2" w:rsidRPr="004F1E6E">
        <w:rPr>
          <w:rFonts w:ascii="Arial" w:hAnsi="Arial" w:cs="Arial"/>
          <w:color w:val="000000"/>
          <w:sz w:val="20"/>
          <w:szCs w:val="20"/>
          <w:lang w:eastAsia="zh-CN"/>
        </w:rPr>
        <w:t>Suteikiančiosios institucijos</w:t>
      </w:r>
      <w:r w:rsidRPr="004F1E6E">
        <w:rPr>
          <w:rFonts w:ascii="Arial" w:hAnsi="Arial" w:cs="Arial"/>
          <w:color w:val="000000"/>
          <w:sz w:val="20"/>
          <w:szCs w:val="20"/>
          <w:lang w:eastAsia="zh-CN"/>
        </w:rPr>
        <w:t xml:space="preserve"> mokėjimai atliekami pervedant pinigines lėšas į </w:t>
      </w:r>
      <w:r w:rsidR="008A67A2" w:rsidRPr="004F1E6E">
        <w:rPr>
          <w:rFonts w:ascii="Arial" w:hAnsi="Arial" w:cs="Arial"/>
          <w:color w:val="000000"/>
          <w:sz w:val="20"/>
          <w:szCs w:val="20"/>
          <w:lang w:eastAsia="zh-CN"/>
        </w:rPr>
        <w:t>Projekto bendrovės</w:t>
      </w:r>
      <w:r w:rsidRPr="004F1E6E">
        <w:rPr>
          <w:rFonts w:ascii="Arial" w:hAnsi="Arial" w:cs="Arial"/>
          <w:color w:val="000000"/>
          <w:sz w:val="20"/>
          <w:szCs w:val="20"/>
          <w:lang w:eastAsia="zh-CN"/>
        </w:rPr>
        <w:t xml:space="preserve"> nurodytą banko sąskaitą.</w:t>
      </w:r>
    </w:p>
    <w:p w14:paraId="710E15A1" w14:textId="6AEAF05C" w:rsidR="005D0675" w:rsidRPr="004F1E6E" w:rsidRDefault="00117556"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81" w:name="_Ref99645133"/>
      <w:bookmarkStart w:id="1082" w:name="_Toc219280571"/>
      <w:r w:rsidRPr="004F1E6E">
        <w:rPr>
          <w:rFonts w:ascii="Arial" w:hAnsi="Arial" w:cs="Arial"/>
          <w:b/>
          <w:bCs/>
          <w:kern w:val="32"/>
          <w:sz w:val="20"/>
          <w:szCs w:val="20"/>
          <w:lang w:eastAsia="zh-CN"/>
        </w:rPr>
        <w:t>Atlygio dydžio</w:t>
      </w:r>
      <w:r w:rsidR="005D0675" w:rsidRPr="004F1E6E">
        <w:rPr>
          <w:rFonts w:ascii="Arial" w:hAnsi="Arial" w:cs="Arial"/>
          <w:b/>
          <w:bCs/>
          <w:kern w:val="32"/>
          <w:sz w:val="20"/>
          <w:szCs w:val="20"/>
          <w:lang w:eastAsia="zh-CN"/>
        </w:rPr>
        <w:t xml:space="preserve"> indeksavimas</w:t>
      </w:r>
      <w:bookmarkEnd w:id="1081"/>
      <w:bookmarkEnd w:id="1082"/>
    </w:p>
    <w:p w14:paraId="4460AC13" w14:textId="07141EAA" w:rsidR="005D0675" w:rsidRPr="004F1E6E" w:rsidRDefault="0010055B"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lastRenderedPageBreak/>
        <w:t>Atlygio</w:t>
      </w:r>
      <w:r w:rsidR="005D0675" w:rsidRPr="004F1E6E">
        <w:rPr>
          <w:rFonts w:ascii="Arial" w:hAnsi="Arial" w:cs="Arial"/>
          <w:color w:val="000000"/>
          <w:sz w:val="20"/>
          <w:szCs w:val="20"/>
          <w:lang w:eastAsia="zh-CN"/>
        </w:rPr>
        <w:t xml:space="preserve"> </w:t>
      </w:r>
      <w:r w:rsidR="005D0675" w:rsidRPr="004F1E6E">
        <w:rPr>
          <w:rFonts w:ascii="Arial" w:hAnsi="Arial" w:cs="Arial"/>
          <w:sz w:val="20"/>
          <w:szCs w:val="20"/>
          <w:lang w:eastAsia="zh-CN"/>
        </w:rPr>
        <w:t xml:space="preserve">ir </w:t>
      </w:r>
      <w:r w:rsidR="005D0675" w:rsidRPr="004F1E6E">
        <w:rPr>
          <w:rFonts w:ascii="Arial" w:hAnsi="Arial" w:cs="Arial"/>
          <w:color w:val="000000"/>
          <w:sz w:val="20"/>
          <w:szCs w:val="20"/>
          <w:lang w:eastAsia="zh-CN"/>
        </w:rPr>
        <w:t xml:space="preserve">Projekto bendrovės atsakomybės už Sutartyje numatytų įsipareigojimų nevykdymą dydžiai, apibrėžti konkrečia pinigine išraiška, indeksuojami </w:t>
      </w:r>
      <w:r w:rsidR="00693EE8" w:rsidRPr="004F1E6E">
        <w:rPr>
          <w:rFonts w:ascii="Arial" w:hAnsi="Arial" w:cs="Arial"/>
          <w:color w:val="000000"/>
          <w:sz w:val="20"/>
          <w:szCs w:val="20"/>
          <w:lang w:eastAsia="zh-CN"/>
        </w:rPr>
        <w:t>Valstybinės duomenų agentūros</w:t>
      </w:r>
      <w:r w:rsidR="005D0675" w:rsidRPr="004F1E6E">
        <w:rPr>
          <w:rFonts w:ascii="Arial" w:hAnsi="Arial" w:cs="Arial"/>
          <w:color w:val="000000"/>
          <w:sz w:val="20"/>
          <w:szCs w:val="20"/>
          <w:lang w:eastAsia="zh-CN"/>
        </w:rPr>
        <w:t xml:space="preserve"> skelbiamu vartotojų kainų pokyčių dydžiu, apskaičiuotu pagal suderintą vartotojų kainų indeksą (toliau – SVKI). Kiekvienų metų sausio mėn. 1 d. šie dydžiai perskaičiuojami naudojant naujausią 12 paskutinių mėnesių, palyginti su atitinkamais ankstesniais 12 mėnesių, vartotojų kainų pokyčių rodiklio reikšmę. Pirmas indeksavimas atliekamas pasibaigus pirmiems pilniems Sutarties vykdymo kalendoriniams metams (pavyzdžiui, jei Sutartis pasirašoma 202</w:t>
      </w:r>
      <w:r w:rsidRPr="004F1E6E">
        <w:rPr>
          <w:rFonts w:ascii="Arial" w:hAnsi="Arial" w:cs="Arial"/>
          <w:color w:val="000000"/>
          <w:sz w:val="20"/>
          <w:szCs w:val="20"/>
          <w:lang w:eastAsia="zh-CN"/>
        </w:rPr>
        <w:t>6</w:t>
      </w:r>
      <w:r w:rsidR="005D0675" w:rsidRPr="004F1E6E">
        <w:rPr>
          <w:rFonts w:ascii="Arial" w:hAnsi="Arial" w:cs="Arial"/>
          <w:color w:val="000000"/>
          <w:sz w:val="20"/>
          <w:szCs w:val="20"/>
          <w:lang w:eastAsia="zh-CN"/>
        </w:rPr>
        <w:t xml:space="preserve"> m. lapkričio mėn. 1 d., pirmasis indeksavimas bus vykdomas tik praėjus pilniems kalendoriniams metams, sausio mėn. 1 d., šiame pavyzdyje – 202</w:t>
      </w:r>
      <w:r w:rsidRPr="004F1E6E">
        <w:rPr>
          <w:rFonts w:ascii="Arial" w:hAnsi="Arial" w:cs="Arial"/>
          <w:color w:val="000000"/>
          <w:sz w:val="20"/>
          <w:szCs w:val="20"/>
          <w:lang w:eastAsia="zh-CN"/>
        </w:rPr>
        <w:t>7</w:t>
      </w:r>
      <w:r w:rsidR="005D0675" w:rsidRPr="004F1E6E">
        <w:rPr>
          <w:rFonts w:ascii="Arial" w:hAnsi="Arial" w:cs="Arial"/>
          <w:color w:val="000000"/>
          <w:sz w:val="20"/>
          <w:szCs w:val="20"/>
          <w:lang w:eastAsia="zh-CN"/>
        </w:rPr>
        <w:t xml:space="preserve"> m. sausio mėn. 1 d.). Skaičiavimas atliekamas pagal šią formulę:</w:t>
      </w:r>
    </w:p>
    <w:p w14:paraId="4BB62A65" w14:textId="77777777" w:rsidR="005D0675" w:rsidRPr="004F1E6E" w:rsidRDefault="005D0675" w:rsidP="005D0675">
      <w:pPr>
        <w:spacing w:after="120" w:line="276" w:lineRule="auto"/>
        <w:ind w:left="1296" w:hanging="162"/>
        <w:jc w:val="center"/>
        <w:rPr>
          <w:rFonts w:ascii="Arial" w:hAnsi="Arial" w:cs="Arial"/>
          <w:bCs/>
          <w:i/>
          <w:sz w:val="20"/>
          <w:szCs w:val="20"/>
          <w:lang w:eastAsia="zh-CN"/>
        </w:rPr>
      </w:pPr>
      <w:r w:rsidRPr="004F1E6E">
        <w:rPr>
          <w:rFonts w:ascii="Arial" w:hAnsi="Arial" w:cs="Arial"/>
          <w:bCs/>
          <w:i/>
          <w:sz w:val="20"/>
          <w:szCs w:val="20"/>
          <w:lang w:eastAsia="zh-CN"/>
        </w:rPr>
        <w:t xml:space="preserve">M </w:t>
      </w:r>
      <w:r w:rsidRPr="004F1E6E">
        <w:rPr>
          <w:rFonts w:ascii="Arial" w:hAnsi="Arial" w:cs="Arial"/>
          <w:bCs/>
          <w:i/>
          <w:sz w:val="20"/>
          <w:szCs w:val="20"/>
          <w:vertAlign w:val="subscript"/>
          <w:lang w:eastAsia="zh-CN"/>
        </w:rPr>
        <w:t>n+1</w:t>
      </w:r>
      <w:r w:rsidRPr="004F1E6E">
        <w:rPr>
          <w:rFonts w:ascii="Arial" w:hAnsi="Arial" w:cs="Arial"/>
          <w:bCs/>
          <w:i/>
          <w:sz w:val="20"/>
          <w:szCs w:val="20"/>
          <w:lang w:eastAsia="zh-CN"/>
        </w:rPr>
        <w:t>= M</w:t>
      </w:r>
      <w:r w:rsidRPr="004F1E6E">
        <w:rPr>
          <w:rFonts w:ascii="Arial" w:hAnsi="Arial" w:cs="Arial"/>
          <w:bCs/>
          <w:i/>
          <w:sz w:val="20"/>
          <w:szCs w:val="20"/>
          <w:vertAlign w:val="subscript"/>
          <w:lang w:eastAsia="zh-CN"/>
        </w:rPr>
        <w:t>n</w:t>
      </w:r>
      <w:r w:rsidRPr="004F1E6E">
        <w:rPr>
          <w:rFonts w:ascii="Arial" w:hAnsi="Arial" w:cs="Arial"/>
          <w:bCs/>
          <w:i/>
          <w:sz w:val="20"/>
          <w:szCs w:val="20"/>
          <w:lang w:eastAsia="zh-CN"/>
        </w:rPr>
        <w:t xml:space="preserve"> x (1 + Index_SVKI</w:t>
      </w:r>
      <w:r w:rsidRPr="004F1E6E">
        <w:rPr>
          <w:rFonts w:ascii="Arial" w:hAnsi="Arial" w:cs="Arial"/>
          <w:bCs/>
          <w:i/>
          <w:sz w:val="20"/>
          <w:szCs w:val="20"/>
          <w:vertAlign w:val="subscript"/>
          <w:lang w:eastAsia="zh-CN"/>
        </w:rPr>
        <w:t>t</w:t>
      </w:r>
      <w:r w:rsidRPr="004F1E6E">
        <w:rPr>
          <w:rFonts w:ascii="Arial" w:hAnsi="Arial" w:cs="Arial"/>
          <w:bCs/>
          <w:i/>
          <w:sz w:val="20"/>
          <w:szCs w:val="20"/>
          <w:lang w:eastAsia="zh-CN"/>
        </w:rPr>
        <w:t>)</w:t>
      </w:r>
    </w:p>
    <w:p w14:paraId="26854833" w14:textId="77777777" w:rsidR="005D0675" w:rsidRPr="004F1E6E" w:rsidRDefault="005D0675" w:rsidP="005D0675">
      <w:pPr>
        <w:spacing w:after="120" w:line="276" w:lineRule="auto"/>
        <w:ind w:left="414" w:firstLine="720"/>
        <w:jc w:val="both"/>
        <w:rPr>
          <w:rFonts w:ascii="Arial" w:hAnsi="Arial" w:cs="Arial"/>
          <w:sz w:val="20"/>
          <w:szCs w:val="20"/>
          <w:lang w:eastAsia="zh-CN"/>
        </w:rPr>
      </w:pPr>
      <w:r w:rsidRPr="004F1E6E">
        <w:rPr>
          <w:rFonts w:ascii="Arial" w:hAnsi="Arial" w:cs="Arial"/>
          <w:sz w:val="20"/>
          <w:szCs w:val="20"/>
          <w:lang w:eastAsia="zh-CN"/>
        </w:rPr>
        <w:t>kur:</w:t>
      </w:r>
    </w:p>
    <w:tbl>
      <w:tblPr>
        <w:tblW w:w="8788" w:type="dxa"/>
        <w:tblInd w:w="959" w:type="dxa"/>
        <w:tblLayout w:type="fixed"/>
        <w:tblCellMar>
          <w:left w:w="115" w:type="dxa"/>
          <w:right w:w="115" w:type="dxa"/>
        </w:tblCellMar>
        <w:tblLook w:val="0400" w:firstRow="0" w:lastRow="0" w:firstColumn="0" w:lastColumn="0" w:noHBand="0" w:noVBand="1"/>
      </w:tblPr>
      <w:tblGrid>
        <w:gridCol w:w="1451"/>
        <w:gridCol w:w="7337"/>
      </w:tblGrid>
      <w:tr w:rsidR="005D0675" w:rsidRPr="004F1E6E" w14:paraId="432E1E6A" w14:textId="77777777" w:rsidTr="005D1C23">
        <w:tc>
          <w:tcPr>
            <w:tcW w:w="1451" w:type="dxa"/>
          </w:tcPr>
          <w:p w14:paraId="622F8865" w14:textId="77777777" w:rsidR="005D0675" w:rsidRPr="004F1E6E" w:rsidRDefault="005D0675" w:rsidP="005D0675">
            <w:pPr>
              <w:spacing w:after="120" w:line="276" w:lineRule="auto"/>
              <w:jc w:val="both"/>
              <w:rPr>
                <w:rFonts w:ascii="Arial" w:hAnsi="Arial" w:cs="Arial"/>
                <w:sz w:val="20"/>
                <w:szCs w:val="20"/>
                <w:vertAlign w:val="subscript"/>
                <w:lang w:eastAsia="zh-CN"/>
              </w:rPr>
            </w:pPr>
            <w:r w:rsidRPr="004F1E6E">
              <w:rPr>
                <w:rFonts w:ascii="Arial" w:hAnsi="Arial" w:cs="Arial"/>
                <w:i/>
                <w:sz w:val="20"/>
                <w:szCs w:val="20"/>
                <w:lang w:eastAsia="zh-CN"/>
              </w:rPr>
              <w:t>M</w:t>
            </w:r>
            <w:r w:rsidRPr="004F1E6E">
              <w:rPr>
                <w:rFonts w:ascii="Arial" w:hAnsi="Arial" w:cs="Arial"/>
                <w:i/>
                <w:sz w:val="20"/>
                <w:szCs w:val="20"/>
                <w:vertAlign w:val="subscript"/>
                <w:lang w:eastAsia="zh-CN"/>
              </w:rPr>
              <w:t>n+1</w:t>
            </w:r>
          </w:p>
        </w:tc>
        <w:tc>
          <w:tcPr>
            <w:tcW w:w="7337" w:type="dxa"/>
          </w:tcPr>
          <w:p w14:paraId="5490698D" w14:textId="3A80EFF3" w:rsidR="005D0675" w:rsidRPr="004F1E6E" w:rsidRDefault="00053AC6"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Atlygio</w:t>
            </w:r>
            <w:r w:rsidR="005D0675" w:rsidRPr="004F1E6E">
              <w:rPr>
                <w:rFonts w:ascii="Arial" w:hAnsi="Arial" w:cs="Arial"/>
                <w:color w:val="000000"/>
                <w:sz w:val="20"/>
                <w:szCs w:val="20"/>
                <w:lang w:eastAsia="zh-CN"/>
              </w:rPr>
              <w:t xml:space="preserve"> ir atsakomybės u</w:t>
            </w:r>
            <w:r w:rsidR="005D0675" w:rsidRPr="004F1E6E">
              <w:rPr>
                <w:rFonts w:ascii="Arial" w:hAnsi="Arial" w:cs="Arial"/>
                <w:sz w:val="20"/>
                <w:szCs w:val="20"/>
                <w:lang w:eastAsia="zh-CN"/>
              </w:rPr>
              <w:t>ž įsipareigojimų nevykdymą</w:t>
            </w:r>
            <w:r w:rsidR="005D0675" w:rsidRPr="004F1E6E">
              <w:rPr>
                <w:rFonts w:ascii="Arial" w:hAnsi="Arial" w:cs="Arial"/>
                <w:color w:val="000000"/>
                <w:sz w:val="20"/>
                <w:szCs w:val="20"/>
                <w:lang w:eastAsia="zh-CN"/>
              </w:rPr>
              <w:t xml:space="preserve"> sumų</w:t>
            </w:r>
            <w:r w:rsidR="005D0675" w:rsidRPr="004F1E6E">
              <w:rPr>
                <w:rFonts w:ascii="Arial" w:hAnsi="Arial" w:cs="Arial"/>
                <w:sz w:val="20"/>
                <w:szCs w:val="20"/>
                <w:lang w:eastAsia="zh-CN"/>
              </w:rPr>
              <w:t xml:space="preserve"> dydžiai,</w:t>
            </w:r>
            <w:r w:rsidR="005D0675" w:rsidRPr="004F1E6E">
              <w:rPr>
                <w:rFonts w:ascii="Arial" w:hAnsi="Arial" w:cs="Arial"/>
                <w:color w:val="000000"/>
                <w:sz w:val="20"/>
                <w:szCs w:val="20"/>
                <w:lang w:eastAsia="zh-CN"/>
              </w:rPr>
              <w:t xml:space="preserve"> indeksuot</w:t>
            </w:r>
            <w:r w:rsidR="005D0675" w:rsidRPr="004F1E6E">
              <w:rPr>
                <w:rFonts w:ascii="Arial" w:hAnsi="Arial" w:cs="Arial"/>
                <w:sz w:val="20"/>
                <w:szCs w:val="20"/>
                <w:lang w:eastAsia="zh-CN"/>
              </w:rPr>
              <w:t>i</w:t>
            </w:r>
            <w:r w:rsidR="005D0675" w:rsidRPr="004F1E6E">
              <w:rPr>
                <w:rFonts w:ascii="Arial" w:hAnsi="Arial" w:cs="Arial"/>
                <w:color w:val="000000"/>
                <w:sz w:val="20"/>
                <w:szCs w:val="20"/>
                <w:lang w:eastAsia="zh-CN"/>
              </w:rPr>
              <w:t xml:space="preserve"> 12 mėn. laikotarpiui, atsižvelgiant į 12 paskutinių mėnesių, palyginti su atitinkamais ankstesniais 12 mėnesių, vartotojų kainų pokyčius, apskaičiuotus pagal SVKI.</w:t>
            </w:r>
          </w:p>
        </w:tc>
      </w:tr>
      <w:tr w:rsidR="005D0675" w:rsidRPr="004F1E6E" w14:paraId="13C17774" w14:textId="77777777" w:rsidTr="005D1C23">
        <w:tc>
          <w:tcPr>
            <w:tcW w:w="1451" w:type="dxa"/>
          </w:tcPr>
          <w:p w14:paraId="5B519A54"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i/>
                <w:sz w:val="20"/>
                <w:szCs w:val="20"/>
                <w:lang w:eastAsia="zh-CN"/>
              </w:rPr>
              <w:t>M</w:t>
            </w:r>
            <w:r w:rsidRPr="004F1E6E">
              <w:rPr>
                <w:rFonts w:ascii="Arial" w:hAnsi="Arial" w:cs="Arial"/>
                <w:i/>
                <w:sz w:val="20"/>
                <w:szCs w:val="20"/>
                <w:vertAlign w:val="subscript"/>
                <w:lang w:eastAsia="zh-CN"/>
              </w:rPr>
              <w:t>n</w:t>
            </w:r>
          </w:p>
        </w:tc>
        <w:tc>
          <w:tcPr>
            <w:tcW w:w="7337" w:type="dxa"/>
          </w:tcPr>
          <w:p w14:paraId="649A6FD7" w14:textId="6C32464A" w:rsidR="005D0675" w:rsidRPr="004F1E6E" w:rsidRDefault="00D710FE"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Atlygio</w:t>
            </w:r>
            <w:r w:rsidR="005D0675" w:rsidRPr="004F1E6E">
              <w:rPr>
                <w:rFonts w:ascii="Arial" w:hAnsi="Arial" w:cs="Arial"/>
                <w:sz w:val="20"/>
                <w:szCs w:val="20"/>
                <w:lang w:eastAsia="zh-CN"/>
              </w:rPr>
              <w:t xml:space="preserve"> ir atsakomybės už įsipareigojimų nevykdymą sumų dydžiai, taikyti iki atitinkamo indeksavimo (Pirmojo indeksavimo metu naudojamas Sutartyje patvirtintas Mokesčio dydis)</w:t>
            </w:r>
            <w:r w:rsidR="005D0675" w:rsidRPr="004F1E6E">
              <w:rPr>
                <w:rFonts w:ascii="Arial" w:hAnsi="Arial" w:cs="Arial"/>
                <w:color w:val="000000"/>
                <w:sz w:val="20"/>
                <w:szCs w:val="20"/>
                <w:lang w:eastAsia="zh-CN"/>
              </w:rPr>
              <w:t xml:space="preserve">. </w:t>
            </w:r>
          </w:p>
        </w:tc>
      </w:tr>
      <w:tr w:rsidR="005D0675" w:rsidRPr="004F1E6E" w14:paraId="09E8A66A" w14:textId="77777777" w:rsidTr="005D1C23">
        <w:tc>
          <w:tcPr>
            <w:tcW w:w="1451" w:type="dxa"/>
          </w:tcPr>
          <w:p w14:paraId="001069A6"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i/>
                <w:sz w:val="20"/>
                <w:szCs w:val="20"/>
                <w:lang w:eastAsia="zh-CN"/>
              </w:rPr>
              <w:t>Index_SVKI</w:t>
            </w:r>
            <w:r w:rsidRPr="004F1E6E">
              <w:rPr>
                <w:rFonts w:ascii="Arial" w:hAnsi="Arial" w:cs="Arial"/>
                <w:i/>
                <w:sz w:val="20"/>
                <w:szCs w:val="20"/>
                <w:vertAlign w:val="subscript"/>
                <w:lang w:eastAsia="zh-CN"/>
              </w:rPr>
              <w:t>t</w:t>
            </w:r>
          </w:p>
        </w:tc>
        <w:tc>
          <w:tcPr>
            <w:tcW w:w="7337" w:type="dxa"/>
          </w:tcPr>
          <w:p w14:paraId="10B1A3E1" w14:textId="77777777" w:rsidR="005D0675" w:rsidRPr="004F1E6E" w:rsidRDefault="005D0675"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Atitinkamų metų sausio mėn. 1 d. naujausias Lietuvos statistikos departamento paskelbtas vartotojų kainų pokyčių, apskaičiuotų pagal SVKI, 12 paskutinių mėnesių, palyginti su atitinkamais ankstesniais 12 mėnesių, rodiklio reikšmė procentais.</w:t>
            </w:r>
          </w:p>
        </w:tc>
      </w:tr>
    </w:tbl>
    <w:p w14:paraId="3D44F011" w14:textId="6E772A5D" w:rsidR="005D0675" w:rsidRPr="004F1E6E" w:rsidRDefault="005D0675" w:rsidP="005D0675">
      <w:pPr>
        <w:spacing w:after="240" w:line="240" w:lineRule="exact"/>
        <w:ind w:left="360" w:hanging="360"/>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Indeksavimo rodiklio Index_SVKI šaltinis: </w:t>
      </w:r>
      <w:r w:rsidR="00693EE8" w:rsidRPr="004F1E6E">
        <w:rPr>
          <w:rFonts w:ascii="Arial" w:hAnsi="Arial" w:cs="Arial"/>
          <w:color w:val="000000"/>
          <w:sz w:val="20"/>
          <w:szCs w:val="20"/>
          <w:lang w:eastAsia="zh-CN"/>
        </w:rPr>
        <w:t>Valstybės duomenų agentūros</w:t>
      </w:r>
      <w:r w:rsidRPr="004F1E6E">
        <w:rPr>
          <w:rFonts w:ascii="Arial" w:hAnsi="Arial" w:cs="Arial"/>
          <w:color w:val="000000"/>
          <w:sz w:val="20"/>
          <w:szCs w:val="20"/>
          <w:lang w:eastAsia="zh-CN"/>
        </w:rPr>
        <w:t xml:space="preserve"> rodiklių duomenų bazė. Indeksavimo rodiklis randamas atliekant žemiau pateiktus žingsnius:</w:t>
      </w:r>
    </w:p>
    <w:p w14:paraId="18BA8F5E"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http://www.stat.gov.lt/;</w:t>
      </w:r>
    </w:p>
    <w:p w14:paraId="481ACC95"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Oficialiosios statistikos portalas;</w:t>
      </w:r>
    </w:p>
    <w:p w14:paraId="47275C40"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Rodiklių duomenų bazė;</w:t>
      </w:r>
    </w:p>
    <w:p w14:paraId="4C0AE136"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Ūkis ir finansai (makroekonomika);</w:t>
      </w:r>
    </w:p>
    <w:p w14:paraId="586EA5EA"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Kainų indeksai, pokyčiai ir kainos;</w:t>
      </w:r>
    </w:p>
    <w:p w14:paraId="27DFDEEC" w14:textId="77777777" w:rsidR="005D0675" w:rsidRPr="004F1E6E" w:rsidRDefault="005D0675" w:rsidP="00126E54">
      <w:pPr>
        <w:numPr>
          <w:ilvl w:val="1"/>
          <w:numId w:val="30"/>
        </w:numPr>
        <w:spacing w:before="120" w:after="60" w:line="240" w:lineRule="exact"/>
        <w:ind w:left="850" w:hanging="493"/>
        <w:jc w:val="both"/>
        <w:rPr>
          <w:rFonts w:ascii="Arial" w:hAnsi="Arial" w:cs="Arial"/>
          <w:color w:val="000000"/>
          <w:sz w:val="20"/>
          <w:szCs w:val="20"/>
          <w:lang w:eastAsia="zh-CN"/>
        </w:rPr>
      </w:pPr>
      <w:r w:rsidRPr="004F1E6E">
        <w:rPr>
          <w:rFonts w:ascii="Arial" w:hAnsi="Arial" w:cs="Arial"/>
          <w:color w:val="000000"/>
          <w:sz w:val="20"/>
          <w:szCs w:val="20"/>
          <w:lang w:eastAsia="zh-CN"/>
        </w:rPr>
        <w:t>Suderinti vartotojų kainų indeksai (SVKI), kainų pokyčiai, suderinti vartotojų kainų indeksai pagal pastovius mokesčių tarifus ir svoriai;</w:t>
      </w:r>
    </w:p>
    <w:p w14:paraId="5277C033" w14:textId="77777777" w:rsidR="005D0675" w:rsidRPr="004F1E6E" w:rsidRDefault="005D0675" w:rsidP="00126E54">
      <w:pPr>
        <w:numPr>
          <w:ilvl w:val="1"/>
          <w:numId w:val="30"/>
        </w:numPr>
        <w:spacing w:before="120" w:after="60" w:line="240" w:lineRule="exact"/>
        <w:ind w:left="851" w:hanging="494"/>
        <w:jc w:val="both"/>
        <w:rPr>
          <w:rFonts w:ascii="Arial" w:hAnsi="Arial" w:cs="Arial"/>
          <w:color w:val="000000"/>
          <w:sz w:val="20"/>
          <w:szCs w:val="20"/>
          <w:lang w:eastAsia="zh-CN"/>
        </w:rPr>
      </w:pPr>
      <w:r w:rsidRPr="004F1E6E">
        <w:rPr>
          <w:rFonts w:ascii="Arial" w:hAnsi="Arial" w:cs="Arial"/>
          <w:color w:val="000000"/>
          <w:sz w:val="20"/>
          <w:szCs w:val="20"/>
          <w:lang w:eastAsia="zh-CN"/>
        </w:rPr>
        <w:t>Vartotojų kainų pokyčiai;</w:t>
      </w:r>
    </w:p>
    <w:p w14:paraId="571554C5" w14:textId="77777777" w:rsidR="005D0675" w:rsidRPr="004F1E6E" w:rsidRDefault="005D0675" w:rsidP="00126E54">
      <w:pPr>
        <w:numPr>
          <w:ilvl w:val="1"/>
          <w:numId w:val="30"/>
        </w:numPr>
        <w:spacing w:before="120" w:after="60" w:line="240" w:lineRule="exact"/>
        <w:ind w:left="851" w:hanging="494"/>
        <w:jc w:val="both"/>
        <w:rPr>
          <w:rFonts w:ascii="Arial" w:hAnsi="Arial" w:cs="Arial"/>
          <w:color w:val="000000"/>
          <w:sz w:val="20"/>
          <w:szCs w:val="20"/>
          <w:lang w:eastAsia="zh-CN"/>
        </w:rPr>
      </w:pPr>
      <w:r w:rsidRPr="004F1E6E">
        <w:rPr>
          <w:rFonts w:ascii="Arial" w:hAnsi="Arial" w:cs="Arial"/>
          <w:color w:val="000000"/>
          <w:sz w:val="20"/>
          <w:szCs w:val="20"/>
          <w:lang w:eastAsia="zh-CN"/>
        </w:rPr>
        <w:lastRenderedPageBreak/>
        <w:t>Vartotojų kainų pokyčiai, apskaičiuoti pagal suderintą vartotojų kainų indeksą (2015 m. – 100);</w:t>
      </w:r>
    </w:p>
    <w:p w14:paraId="6861E726" w14:textId="77777777" w:rsidR="005D0675" w:rsidRPr="004F1E6E" w:rsidRDefault="005D0675" w:rsidP="00126E54">
      <w:pPr>
        <w:numPr>
          <w:ilvl w:val="1"/>
          <w:numId w:val="30"/>
        </w:numPr>
        <w:spacing w:before="120" w:after="60" w:line="240" w:lineRule="exact"/>
        <w:ind w:left="851" w:hanging="494"/>
        <w:jc w:val="both"/>
        <w:rPr>
          <w:rFonts w:ascii="Arial" w:hAnsi="Arial" w:cs="Arial"/>
          <w:color w:val="000000"/>
          <w:sz w:val="20"/>
          <w:szCs w:val="20"/>
          <w:lang w:eastAsia="zh-CN"/>
        </w:rPr>
      </w:pPr>
      <w:r w:rsidRPr="004F1E6E">
        <w:rPr>
          <w:rFonts w:ascii="Arial" w:hAnsi="Arial" w:cs="Arial"/>
          <w:color w:val="000000"/>
          <w:sz w:val="20"/>
          <w:szCs w:val="20"/>
          <w:lang w:eastAsia="zh-CN"/>
        </w:rPr>
        <w:t>Duomenų rinkinys: Europos individualaus vartojimo išlaidų pagal paskirtį klasifikatorius (ECOICOP); Dimensijos: lyginimas – 12 paskutinių mėnesių, palyginti su atitinkamais ankstesniais 12 mėnesių; Prekių ir paslaugų grupė – Vartojimo prekės ir paslaugos.</w:t>
      </w:r>
    </w:p>
    <w:p w14:paraId="0EED97FD" w14:textId="07047D0F"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Jeigu </w:t>
      </w:r>
      <w:r w:rsidR="00693EE8" w:rsidRPr="004F1E6E">
        <w:rPr>
          <w:rFonts w:ascii="Arial" w:hAnsi="Arial" w:cs="Arial"/>
          <w:color w:val="000000"/>
          <w:sz w:val="20"/>
          <w:szCs w:val="20"/>
          <w:lang w:eastAsia="zh-CN"/>
        </w:rPr>
        <w:t>Valstybės duomenų agentūra</w:t>
      </w:r>
      <w:r w:rsidRPr="004F1E6E">
        <w:rPr>
          <w:rFonts w:ascii="Arial" w:hAnsi="Arial" w:cs="Arial"/>
          <w:color w:val="000000"/>
          <w:sz w:val="20"/>
          <w:szCs w:val="20"/>
          <w:lang w:eastAsia="zh-CN"/>
        </w:rPr>
        <w:t xml:space="preserve"> nebevestų statistikos dėl suderinto vartotojų kainų indekso ir jis būtų nebeskelbiamas, tai suderintas vartotojų kainų indeksas keičiamas kitu Sutarties Šalių sutartu atitinkamu indeksu ar kitu lyginamuoju statistiniu rodikliu, kuris savo paskirtimi būtų jam artimiausias.</w:t>
      </w:r>
    </w:p>
    <w:p w14:paraId="4BEC9010" w14:textId="7A9CD70F"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Jeigu SVKI vidutinis metinis pokytis yra neigiamas (t. y. esant defliacijai), </w:t>
      </w:r>
      <w:r w:rsidR="00C9652F" w:rsidRPr="004F1E6E">
        <w:rPr>
          <w:rFonts w:ascii="Arial" w:hAnsi="Arial" w:cs="Arial"/>
          <w:color w:val="000000"/>
          <w:sz w:val="20"/>
          <w:szCs w:val="20"/>
          <w:lang w:eastAsia="zh-CN"/>
        </w:rPr>
        <w:t>Atlygio</w:t>
      </w:r>
      <w:r w:rsidRPr="004F1E6E">
        <w:rPr>
          <w:rFonts w:ascii="Arial" w:hAnsi="Arial" w:cs="Arial"/>
          <w:color w:val="000000"/>
          <w:sz w:val="20"/>
          <w:szCs w:val="20"/>
          <w:lang w:eastAsia="zh-CN"/>
        </w:rPr>
        <w:t xml:space="preserve"> ir atsakomybės už Sutarties pažeidimus dydžiai n</w:t>
      </w:r>
      <w:r w:rsidRPr="004F1E6E">
        <w:rPr>
          <w:rFonts w:ascii="Arial" w:hAnsi="Arial" w:cs="Arial"/>
          <w:sz w:val="20"/>
          <w:szCs w:val="20"/>
          <w:lang w:eastAsia="zh-CN"/>
        </w:rPr>
        <w:t xml:space="preserve">ėra </w:t>
      </w:r>
      <w:r w:rsidRPr="004F1E6E">
        <w:rPr>
          <w:rFonts w:ascii="Arial" w:hAnsi="Arial" w:cs="Arial"/>
          <w:color w:val="000000"/>
          <w:sz w:val="20"/>
          <w:szCs w:val="20"/>
          <w:lang w:eastAsia="zh-CN"/>
        </w:rPr>
        <w:t>indeksuojami.</w:t>
      </w:r>
    </w:p>
    <w:p w14:paraId="4D5F96C5" w14:textId="096D7700"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Pakeitimai įtvirtinami (įforminami) protokolu, kurį kiekvieną kartą parengia Suteikiančioji institucija ir kuris įsigalioja bei tampa neatskiriama Sutarties dalimi jį pasirašius visoms Sutarties šalims. Indeksuoti dydžiai taikomi visiems atitinkamo 12 mėn. (dvylikos mėnesių) laikotarpio mokėjimams, nepriklausomai nuo to, kada yra pasirašomas protokolas dėl indeksavimo. Jeigu dėl iki indeksavimo atliktų mokėjimų susidaro </w:t>
      </w:r>
      <w:r w:rsidR="00287CD0" w:rsidRPr="004F1E6E">
        <w:rPr>
          <w:rFonts w:ascii="Arial" w:hAnsi="Arial" w:cs="Arial"/>
          <w:color w:val="000000"/>
          <w:sz w:val="20"/>
          <w:szCs w:val="20"/>
          <w:lang w:eastAsia="zh-CN"/>
        </w:rPr>
        <w:t>Suteikiančiosios institucijos</w:t>
      </w:r>
      <w:r w:rsidRPr="004F1E6E">
        <w:rPr>
          <w:rFonts w:ascii="Arial" w:hAnsi="Arial" w:cs="Arial"/>
          <w:color w:val="000000"/>
          <w:sz w:val="20"/>
          <w:szCs w:val="20"/>
          <w:lang w:eastAsia="zh-CN"/>
        </w:rPr>
        <w:t xml:space="preserve"> nepriemoka </w:t>
      </w:r>
      <w:r w:rsidR="00287CD0" w:rsidRPr="004F1E6E">
        <w:rPr>
          <w:rFonts w:ascii="Arial" w:hAnsi="Arial" w:cs="Arial"/>
          <w:color w:val="000000"/>
          <w:sz w:val="20"/>
          <w:szCs w:val="20"/>
          <w:lang w:eastAsia="zh-CN"/>
        </w:rPr>
        <w:t>Projekto bendrovei</w:t>
      </w:r>
      <w:r w:rsidRPr="004F1E6E">
        <w:rPr>
          <w:rFonts w:ascii="Arial" w:hAnsi="Arial" w:cs="Arial"/>
          <w:color w:val="000000"/>
          <w:sz w:val="20"/>
          <w:szCs w:val="20"/>
          <w:lang w:eastAsia="zh-CN"/>
        </w:rPr>
        <w:t xml:space="preserve">, </w:t>
      </w:r>
      <w:r w:rsidR="00287CD0" w:rsidRPr="004F1E6E">
        <w:rPr>
          <w:rFonts w:ascii="Arial" w:hAnsi="Arial" w:cs="Arial"/>
          <w:color w:val="000000"/>
          <w:sz w:val="20"/>
          <w:szCs w:val="20"/>
          <w:lang w:eastAsia="zh-CN"/>
        </w:rPr>
        <w:t>Suteikiančioji institucija</w:t>
      </w:r>
      <w:r w:rsidRPr="004F1E6E">
        <w:rPr>
          <w:rFonts w:ascii="Arial" w:hAnsi="Arial" w:cs="Arial"/>
          <w:color w:val="000000"/>
          <w:sz w:val="20"/>
          <w:szCs w:val="20"/>
          <w:lang w:eastAsia="zh-CN"/>
        </w:rPr>
        <w:t xml:space="preserve"> tokią nepriemoką turi sumokėti ne vėliau kaip per 30 (trisdešimt) dienų nuo protokolo pasirašymo dienos, už šį laikotarpį netaikant jai jokių netesybų. Jeigu </w:t>
      </w:r>
      <w:r w:rsidR="00DF4F3E" w:rsidRPr="004F1E6E">
        <w:rPr>
          <w:rFonts w:ascii="Arial" w:hAnsi="Arial" w:cs="Arial"/>
          <w:color w:val="000000"/>
          <w:sz w:val="20"/>
          <w:szCs w:val="20"/>
          <w:lang w:eastAsia="zh-CN"/>
        </w:rPr>
        <w:t>Suteikiančioji institucija</w:t>
      </w:r>
      <w:r w:rsidRPr="004F1E6E">
        <w:rPr>
          <w:rFonts w:ascii="Arial" w:hAnsi="Arial" w:cs="Arial"/>
          <w:color w:val="000000"/>
          <w:sz w:val="20"/>
          <w:szCs w:val="20"/>
          <w:lang w:eastAsia="zh-CN"/>
        </w:rPr>
        <w:t xml:space="preserve"> per nustatytą terminą nesumoka nepriemokos, </w:t>
      </w:r>
      <w:r w:rsidR="00DF4F3E" w:rsidRPr="004F1E6E">
        <w:rPr>
          <w:rFonts w:ascii="Arial" w:hAnsi="Arial" w:cs="Arial"/>
          <w:color w:val="000000"/>
          <w:sz w:val="20"/>
          <w:szCs w:val="20"/>
          <w:lang w:eastAsia="zh-CN"/>
        </w:rPr>
        <w:t>Projekto bendrovė</w:t>
      </w:r>
      <w:r w:rsidRPr="004F1E6E">
        <w:rPr>
          <w:rFonts w:ascii="Arial" w:hAnsi="Arial" w:cs="Arial"/>
          <w:color w:val="000000"/>
          <w:sz w:val="20"/>
          <w:szCs w:val="20"/>
          <w:lang w:eastAsia="zh-CN"/>
        </w:rPr>
        <w:t xml:space="preserve"> turi teisę skaičiuoti Sutartyje nustatyto dydžio palūkanas.</w:t>
      </w:r>
    </w:p>
    <w:p w14:paraId="6727DF0D"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83" w:name="_Toc219280572"/>
      <w:r w:rsidRPr="004F1E6E">
        <w:rPr>
          <w:rFonts w:ascii="Arial" w:hAnsi="Arial" w:cs="Arial"/>
          <w:b/>
          <w:bCs/>
          <w:kern w:val="32"/>
          <w:sz w:val="20"/>
          <w:szCs w:val="20"/>
          <w:lang w:eastAsia="zh-CN"/>
        </w:rPr>
        <w:t>Mokėjimai komunalinių paslaugų teikėjams</w:t>
      </w:r>
      <w:bookmarkEnd w:id="1083"/>
    </w:p>
    <w:p w14:paraId="7FA4ED9B"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Projekto bendrovė dėl Komunalinių paslaugų teikimo į Objektus savo vardu sudaro tiesiogines sutartis su Komunalines paslaugas teikiančiais ūkio subjektais.</w:t>
      </w:r>
    </w:p>
    <w:p w14:paraId="753C451F"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Projekto bendrovė su Komunalines paslaugas teikiančiais ūkio subjektais atsiskaito pagal sutarčių pagrindu pateiktas sąskaitas.</w:t>
      </w:r>
    </w:p>
    <w:p w14:paraId="2434B32B"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Mokėtini mokesčiai už Projekto bendrovei suteiktas Komunalines paslaugas apima, tačiau ne</w:t>
      </w:r>
      <w:r w:rsidRPr="004F1E6E">
        <w:rPr>
          <w:rFonts w:ascii="Arial" w:hAnsi="Arial" w:cs="Arial"/>
          <w:sz w:val="20"/>
          <w:szCs w:val="20"/>
          <w:lang w:eastAsia="zh-CN"/>
        </w:rPr>
        <w:t>apsiriboja šiais mokėjimais</w:t>
      </w:r>
      <w:r w:rsidRPr="004F1E6E">
        <w:rPr>
          <w:rFonts w:ascii="Arial" w:hAnsi="Arial" w:cs="Arial"/>
          <w:color w:val="000000"/>
          <w:sz w:val="20"/>
          <w:szCs w:val="20"/>
          <w:lang w:eastAsia="zh-CN"/>
        </w:rPr>
        <w:t>: mokesčius už Objektuose suvartotą elektros energiją, vandenį, dujas, šilumos energiją ir kitus energetinius resursus, ir pan.</w:t>
      </w:r>
    </w:p>
    <w:p w14:paraId="14CA4AAC"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84" w:name="_Toc219280573"/>
      <w:r w:rsidRPr="004F1E6E">
        <w:rPr>
          <w:rFonts w:ascii="Arial" w:hAnsi="Arial" w:cs="Arial"/>
          <w:b/>
          <w:bCs/>
          <w:kern w:val="32"/>
          <w:sz w:val="20"/>
          <w:szCs w:val="20"/>
          <w:lang w:eastAsia="zh-CN"/>
        </w:rPr>
        <w:t>Kompensavimo įvykis</w:t>
      </w:r>
      <w:bookmarkEnd w:id="1084"/>
    </w:p>
    <w:p w14:paraId="2F9F57FE"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Sutartyje numatytais atvejais dėl Kompensavimo įvykio kilę Projekto bendrovės nuostoliai kompensuojami Suteikiančiosios institucijos.</w:t>
      </w:r>
    </w:p>
    <w:p w14:paraId="0EFF64E6" w14:textId="01EB883A"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Kompensavimo įvykio pasekmės pagal Šalių susitarimą gali būti kompensuojamos iš karto išmokant visą kompensacijos sumą arba kompensacijos sumą išskaidant į lygius periodinius mokėjimus.</w:t>
      </w:r>
    </w:p>
    <w:p w14:paraId="76CE72D0"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Jeigu Šalys sutaria kompensaciją dėl Kompensavimo įvykio apmokėti dalimis, tokios ketvirtinės kompensacijos dalys apskaičiuojamos pagal žemiau pateiktą formulę:</w:t>
      </w:r>
    </w:p>
    <w:p w14:paraId="69179CA8" w14:textId="77777777" w:rsidR="005D0675" w:rsidRPr="004F1E6E" w:rsidRDefault="005D0675" w:rsidP="005D0675">
      <w:pPr>
        <w:jc w:val="center"/>
        <w:rPr>
          <w:rFonts w:ascii="Arial" w:eastAsia="Cambria Math" w:hAnsi="Arial" w:cs="Arial"/>
          <w:color w:val="000000"/>
          <w:sz w:val="20"/>
          <w:szCs w:val="20"/>
          <w:lang w:eastAsia="zh-CN"/>
        </w:rPr>
      </w:pPr>
      <m:oMathPara>
        <m:oMath>
          <m:r>
            <w:rPr>
              <w:rFonts w:ascii="Cambria Math" w:eastAsia="Cambria Math" w:hAnsi="Cambria Math" w:cs="Arial"/>
              <w:color w:val="000000"/>
              <w:sz w:val="20"/>
              <w:szCs w:val="20"/>
              <w:lang w:eastAsia="zh-CN"/>
            </w:rPr>
            <w:lastRenderedPageBreak/>
            <m:t>KD=</m:t>
          </m:r>
          <m:f>
            <m:fPr>
              <m:ctrlPr>
                <w:rPr>
                  <w:rFonts w:ascii="Cambria Math" w:eastAsia="Cambria Math" w:hAnsi="Cambria Math" w:cs="Arial"/>
                  <w:color w:val="000000"/>
                  <w:sz w:val="20"/>
                  <w:szCs w:val="20"/>
                  <w:lang w:eastAsia="zh-CN"/>
                </w:rPr>
              </m:ctrlPr>
            </m:fPr>
            <m:num>
              <m:r>
                <w:rPr>
                  <w:rFonts w:ascii="Cambria Math" w:eastAsia="Cambria Math" w:hAnsi="Cambria Math" w:cs="Arial"/>
                  <w:color w:val="000000"/>
                  <w:sz w:val="20"/>
                  <w:szCs w:val="20"/>
                  <w:lang w:eastAsia="zh-CN"/>
                </w:rPr>
                <m:t>∆Invest×</m:t>
              </m:r>
              <m:f>
                <m:fPr>
                  <m:ctrlPr>
                    <w:rPr>
                      <w:rFonts w:ascii="Cambria Math" w:eastAsia="Cambria Math" w:hAnsi="Cambria Math" w:cs="Arial"/>
                      <w:sz w:val="20"/>
                      <w:szCs w:val="20"/>
                      <w:lang w:eastAsia="zh-CN"/>
                    </w:rPr>
                  </m:ctrlPr>
                </m:fPr>
                <m:num>
                  <m:r>
                    <w:rPr>
                      <w:rFonts w:ascii="Cambria Math" w:eastAsia="Cambria Math" w:hAnsi="Cambria Math" w:cs="Arial"/>
                      <w:sz w:val="20"/>
                      <w:szCs w:val="20"/>
                      <w:lang w:eastAsia="zh-CN"/>
                    </w:rPr>
                    <m:t>WACC</m:t>
                  </m:r>
                </m:num>
                <m:den>
                  <m:r>
                    <w:rPr>
                      <w:rFonts w:ascii="Cambria Math" w:eastAsia="Cambria Math" w:hAnsi="Cambria Math" w:cs="Arial"/>
                      <w:sz w:val="20"/>
                      <w:szCs w:val="20"/>
                      <w:lang w:eastAsia="zh-CN"/>
                    </w:rPr>
                    <m:t>4</m:t>
                  </m:r>
                </m:den>
              </m:f>
            </m:num>
            <m:den>
              <m:r>
                <w:rPr>
                  <w:rFonts w:ascii="Cambria Math" w:eastAsia="Cambria Math" w:hAnsi="Cambria Math" w:cs="Arial"/>
                  <w:color w:val="000000"/>
                  <w:sz w:val="20"/>
                  <w:szCs w:val="20"/>
                  <w:lang w:eastAsia="zh-CN"/>
                </w:rPr>
                <m:t>1-</m:t>
              </m:r>
              <m:f>
                <m:fPr>
                  <m:ctrlPr>
                    <w:rPr>
                      <w:rFonts w:ascii="Cambria Math" w:eastAsia="Cambria Math" w:hAnsi="Cambria Math" w:cs="Arial"/>
                      <w:i/>
                      <w:color w:val="000000"/>
                      <w:sz w:val="20"/>
                      <w:szCs w:val="20"/>
                      <w:lang w:eastAsia="zh-CN"/>
                    </w:rPr>
                  </m:ctrlPr>
                </m:fPr>
                <m:num>
                  <m:r>
                    <w:rPr>
                      <w:rFonts w:ascii="Cambria Math" w:eastAsia="Cambria Math" w:hAnsi="Cambria Math" w:cs="Arial"/>
                      <w:color w:val="000000"/>
                      <w:sz w:val="20"/>
                      <w:szCs w:val="20"/>
                      <w:lang w:eastAsia="zh-CN"/>
                    </w:rPr>
                    <m:t>1</m:t>
                  </m:r>
                </m:num>
                <m:den>
                  <m:sSup>
                    <m:sSupPr>
                      <m:ctrlPr>
                        <w:rPr>
                          <w:rFonts w:ascii="Cambria Math" w:eastAsia="Cambria Math" w:hAnsi="Cambria Math" w:cs="Arial"/>
                          <w:i/>
                          <w:color w:val="000000"/>
                          <w:sz w:val="20"/>
                          <w:szCs w:val="20"/>
                          <w:lang w:eastAsia="zh-CN"/>
                        </w:rPr>
                      </m:ctrlPr>
                    </m:sSupPr>
                    <m:e>
                      <m:d>
                        <m:dPr>
                          <m:ctrlPr>
                            <w:rPr>
                              <w:rFonts w:ascii="Cambria Math" w:eastAsia="Cambria Math" w:hAnsi="Cambria Math" w:cs="Arial"/>
                              <w:i/>
                              <w:color w:val="000000"/>
                              <w:sz w:val="20"/>
                              <w:szCs w:val="20"/>
                              <w:lang w:eastAsia="zh-CN"/>
                            </w:rPr>
                          </m:ctrlPr>
                        </m:dPr>
                        <m:e>
                          <m:r>
                            <w:rPr>
                              <w:rFonts w:ascii="Cambria Math" w:eastAsia="Cambria Math" w:hAnsi="Cambria Math" w:cs="Arial"/>
                              <w:color w:val="000000"/>
                              <w:sz w:val="20"/>
                              <w:szCs w:val="20"/>
                              <w:lang w:eastAsia="zh-CN"/>
                            </w:rPr>
                            <m:t>1+</m:t>
                          </m:r>
                          <m:f>
                            <m:fPr>
                              <m:ctrlPr>
                                <w:rPr>
                                  <w:rFonts w:ascii="Cambria Math" w:eastAsia="Cambria Math" w:hAnsi="Cambria Math" w:cs="Arial"/>
                                  <w:i/>
                                  <w:color w:val="000000"/>
                                  <w:sz w:val="20"/>
                                  <w:szCs w:val="20"/>
                                  <w:lang w:eastAsia="zh-CN"/>
                                </w:rPr>
                              </m:ctrlPr>
                            </m:fPr>
                            <m:num>
                              <m:r>
                                <w:rPr>
                                  <w:rFonts w:ascii="Cambria Math" w:eastAsia="Cambria Math" w:hAnsi="Cambria Math" w:cs="Arial"/>
                                  <w:color w:val="000000"/>
                                  <w:sz w:val="20"/>
                                  <w:szCs w:val="20"/>
                                  <w:lang w:eastAsia="zh-CN"/>
                                </w:rPr>
                                <m:t>WACC</m:t>
                              </m:r>
                            </m:num>
                            <m:den>
                              <m:r>
                                <w:rPr>
                                  <w:rFonts w:ascii="Cambria Math" w:eastAsia="Cambria Math" w:hAnsi="Cambria Math" w:cs="Arial"/>
                                  <w:color w:val="000000"/>
                                  <w:sz w:val="20"/>
                                  <w:szCs w:val="20"/>
                                  <w:lang w:eastAsia="zh-CN"/>
                                </w:rPr>
                                <m:t>4</m:t>
                              </m:r>
                            </m:den>
                          </m:f>
                        </m:e>
                      </m:d>
                    </m:e>
                    <m:sup>
                      <m:r>
                        <w:rPr>
                          <w:rFonts w:ascii="Cambria Math" w:eastAsia="Cambria Math" w:hAnsi="Cambria Math" w:cs="Arial"/>
                          <w:color w:val="000000"/>
                          <w:sz w:val="20"/>
                          <w:szCs w:val="20"/>
                          <w:lang w:eastAsia="zh-CN"/>
                        </w:rPr>
                        <m:t>N×4</m:t>
                      </m:r>
                    </m:sup>
                  </m:sSup>
                </m:den>
              </m:f>
            </m:den>
          </m:f>
        </m:oMath>
      </m:oMathPara>
    </w:p>
    <w:p w14:paraId="49E1C60D" w14:textId="77777777" w:rsidR="005D0675" w:rsidRPr="004F1E6E" w:rsidRDefault="005D0675" w:rsidP="005D0675">
      <w:pPr>
        <w:pBdr>
          <w:top w:val="nil"/>
          <w:left w:val="nil"/>
          <w:bottom w:val="nil"/>
          <w:right w:val="nil"/>
          <w:between w:val="nil"/>
        </w:pBdr>
        <w:spacing w:line="276" w:lineRule="auto"/>
        <w:ind w:left="142" w:firstLine="916"/>
        <w:jc w:val="both"/>
        <w:rPr>
          <w:rFonts w:ascii="Arial" w:hAnsi="Arial" w:cs="Arial"/>
          <w:color w:val="000000"/>
          <w:sz w:val="20"/>
          <w:szCs w:val="20"/>
          <w:lang w:eastAsia="zh-CN"/>
        </w:rPr>
      </w:pPr>
    </w:p>
    <w:p w14:paraId="7577C593" w14:textId="77777777" w:rsidR="005D0675" w:rsidRPr="004F1E6E" w:rsidRDefault="005D0675" w:rsidP="005D0675">
      <w:pPr>
        <w:pBdr>
          <w:top w:val="nil"/>
          <w:left w:val="nil"/>
          <w:bottom w:val="nil"/>
          <w:right w:val="nil"/>
          <w:between w:val="nil"/>
        </w:pBdr>
        <w:spacing w:after="120" w:line="276" w:lineRule="auto"/>
        <w:ind w:left="142" w:firstLine="916"/>
        <w:jc w:val="both"/>
        <w:rPr>
          <w:rFonts w:ascii="Arial" w:hAnsi="Arial" w:cs="Arial"/>
          <w:color w:val="000000"/>
          <w:sz w:val="20"/>
          <w:szCs w:val="20"/>
          <w:lang w:eastAsia="zh-CN"/>
        </w:rPr>
      </w:pPr>
      <w:r w:rsidRPr="004F1E6E">
        <w:rPr>
          <w:rFonts w:ascii="Arial" w:hAnsi="Arial" w:cs="Arial"/>
          <w:color w:val="000000"/>
          <w:sz w:val="20"/>
          <w:szCs w:val="20"/>
          <w:lang w:eastAsia="zh-CN"/>
        </w:rPr>
        <w:t>kur:</w:t>
      </w:r>
    </w:p>
    <w:tbl>
      <w:tblPr>
        <w:tblW w:w="8788" w:type="dxa"/>
        <w:tblInd w:w="959" w:type="dxa"/>
        <w:tblLayout w:type="fixed"/>
        <w:tblCellMar>
          <w:left w:w="115" w:type="dxa"/>
          <w:right w:w="115" w:type="dxa"/>
        </w:tblCellMar>
        <w:tblLook w:val="0400" w:firstRow="0" w:lastRow="0" w:firstColumn="0" w:lastColumn="0" w:noHBand="0" w:noVBand="1"/>
      </w:tblPr>
      <w:tblGrid>
        <w:gridCol w:w="1242"/>
        <w:gridCol w:w="7546"/>
      </w:tblGrid>
      <w:tr w:rsidR="005D0675" w:rsidRPr="004F1E6E" w14:paraId="14C94E18" w14:textId="77777777" w:rsidTr="005D1C23">
        <w:tc>
          <w:tcPr>
            <w:tcW w:w="1242" w:type="dxa"/>
          </w:tcPr>
          <w:p w14:paraId="0EE384FA"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sz w:val="20"/>
                <w:szCs w:val="20"/>
                <w:lang w:eastAsia="zh-CN"/>
              </w:rPr>
              <w:t>KD</w:t>
            </w:r>
          </w:p>
        </w:tc>
        <w:tc>
          <w:tcPr>
            <w:tcW w:w="7546" w:type="dxa"/>
          </w:tcPr>
          <w:p w14:paraId="497125F0" w14:textId="77777777" w:rsidR="005D0675" w:rsidRPr="004F1E6E" w:rsidRDefault="005D0675"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Kompensacijos dalis (Eur, </w:t>
            </w:r>
            <w:r w:rsidRPr="004F1E6E">
              <w:rPr>
                <w:rFonts w:ascii="Arial" w:hAnsi="Arial" w:cs="Arial"/>
                <w:sz w:val="20"/>
                <w:szCs w:val="20"/>
                <w:lang w:eastAsia="zh-CN"/>
              </w:rPr>
              <w:t>ketvirtinė).</w:t>
            </w:r>
          </w:p>
        </w:tc>
      </w:tr>
      <w:tr w:rsidR="005D0675" w:rsidRPr="004F1E6E" w14:paraId="4C746E62" w14:textId="77777777" w:rsidTr="005D1C23">
        <w:tc>
          <w:tcPr>
            <w:tcW w:w="1242" w:type="dxa"/>
          </w:tcPr>
          <w:p w14:paraId="09C5A366"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sz w:val="20"/>
                <w:szCs w:val="20"/>
                <w:vertAlign w:val="subscript"/>
                <w:lang w:eastAsia="zh-CN"/>
              </w:rPr>
              <w:t>Δ</w:t>
            </w:r>
            <w:r w:rsidRPr="004F1E6E">
              <w:rPr>
                <w:rFonts w:ascii="Arial" w:hAnsi="Arial" w:cs="Arial"/>
                <w:sz w:val="20"/>
                <w:szCs w:val="20"/>
                <w:lang w:eastAsia="zh-CN"/>
              </w:rPr>
              <w:t>Invest</w:t>
            </w:r>
          </w:p>
        </w:tc>
        <w:tc>
          <w:tcPr>
            <w:tcW w:w="7546" w:type="dxa"/>
          </w:tcPr>
          <w:p w14:paraId="7E1A27C3" w14:textId="77777777" w:rsidR="005D0675" w:rsidRPr="004F1E6E" w:rsidRDefault="005D0675"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Investicijų padidėjimo suma (ji nurodoma visa, jeigu Kompensavimo įvykis įvyksta dėl išimtinai Suteikiančiajai institucijai priskirtų rizikų realizavimosi, arba dalis šios sumos, proporcingai Suteikiančiajai institucijai iš dalies priskirtos rizikos daliai).</w:t>
            </w:r>
          </w:p>
        </w:tc>
      </w:tr>
      <w:tr w:rsidR="005D0675" w:rsidRPr="004F1E6E" w14:paraId="71166DAF" w14:textId="77777777" w:rsidTr="005D1C23">
        <w:tc>
          <w:tcPr>
            <w:tcW w:w="1242" w:type="dxa"/>
          </w:tcPr>
          <w:p w14:paraId="29BB79E6"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sz w:val="20"/>
                <w:szCs w:val="20"/>
                <w:lang w:eastAsia="zh-CN"/>
              </w:rPr>
              <w:t>N</w:t>
            </w:r>
          </w:p>
        </w:tc>
        <w:tc>
          <w:tcPr>
            <w:tcW w:w="7546" w:type="dxa"/>
          </w:tcPr>
          <w:p w14:paraId="18402D4C" w14:textId="77777777" w:rsidR="005D0675" w:rsidRPr="004F1E6E" w:rsidRDefault="005D0675" w:rsidP="005D0675">
            <w:pPr>
              <w:pBdr>
                <w:top w:val="nil"/>
                <w:left w:val="nil"/>
                <w:bottom w:val="nil"/>
                <w:right w:val="nil"/>
                <w:between w:val="nil"/>
              </w:pBdr>
              <w:spacing w:after="120" w:line="276" w:lineRule="auto"/>
              <w:ind w:left="360"/>
              <w:jc w:val="both"/>
              <w:rPr>
                <w:rFonts w:ascii="Arial" w:hAnsi="Arial" w:cs="Arial"/>
                <w:sz w:val="20"/>
                <w:szCs w:val="20"/>
                <w:lang w:eastAsia="zh-CN"/>
              </w:rPr>
            </w:pPr>
            <w:r w:rsidRPr="004F1E6E">
              <w:rPr>
                <w:rFonts w:ascii="Arial" w:hAnsi="Arial" w:cs="Arial"/>
                <w:sz w:val="20"/>
                <w:szCs w:val="20"/>
                <w:lang w:eastAsia="zh-CN"/>
              </w:rPr>
              <w:t>Ketvirčiais</w:t>
            </w:r>
            <w:r w:rsidRPr="004F1E6E">
              <w:rPr>
                <w:rFonts w:ascii="Arial" w:hAnsi="Arial" w:cs="Arial"/>
                <w:color w:val="000000"/>
                <w:sz w:val="20"/>
                <w:szCs w:val="20"/>
                <w:lang w:eastAsia="zh-CN"/>
              </w:rPr>
              <w:t xml:space="preserve"> išreikštas laikotarpis nuo Kompensavimo įvykio pradžios (jeigu apie Kompensavimo įvykį Projekto bendrovė pranešė ir pateikė jį pagrindžiančius dokumentus Sutartyje numatytu terminu) iki numatomo Sutarties galiojimo termino pabaigos arba, susitarus su Suteikianči</w:t>
            </w:r>
            <w:r w:rsidRPr="004F1E6E">
              <w:rPr>
                <w:rFonts w:ascii="Arial" w:hAnsi="Arial" w:cs="Arial"/>
                <w:sz w:val="20"/>
                <w:szCs w:val="20"/>
                <w:lang w:eastAsia="zh-CN"/>
              </w:rPr>
              <w:t>ąja</w:t>
            </w:r>
            <w:r w:rsidRPr="004F1E6E">
              <w:rPr>
                <w:rFonts w:ascii="Arial" w:hAnsi="Arial" w:cs="Arial"/>
                <w:color w:val="000000"/>
                <w:sz w:val="20"/>
                <w:szCs w:val="20"/>
                <w:lang w:eastAsia="zh-CN"/>
              </w:rPr>
              <w:t xml:space="preserve"> institucij</w:t>
            </w:r>
            <w:r w:rsidRPr="004F1E6E">
              <w:rPr>
                <w:rFonts w:ascii="Arial" w:hAnsi="Arial" w:cs="Arial"/>
                <w:sz w:val="20"/>
                <w:szCs w:val="20"/>
                <w:lang w:eastAsia="zh-CN"/>
              </w:rPr>
              <w:t>a</w:t>
            </w:r>
            <w:r w:rsidRPr="004F1E6E">
              <w:rPr>
                <w:rFonts w:ascii="Arial" w:hAnsi="Arial" w:cs="Arial"/>
                <w:color w:val="000000"/>
                <w:sz w:val="20"/>
                <w:szCs w:val="20"/>
                <w:lang w:eastAsia="zh-CN"/>
              </w:rPr>
              <w:t xml:space="preserve"> – iki ankstesnio termino. Jei Kompensavimo įvykis (apie kurį pranešta ir kurį pagrindžiantys dokumentai pateikti Sutartyje nustatytu terminu) įvyko iki Paslaugų teikimo pradžios datos, tada </w:t>
            </w:r>
            <w:sdt>
              <w:sdtPr>
                <w:rPr>
                  <w:rFonts w:ascii="Arial" w:hAnsi="Arial" w:cs="Arial"/>
                  <w:sz w:val="20"/>
                  <w:szCs w:val="20"/>
                  <w:lang w:eastAsia="zh-CN"/>
                </w:rPr>
                <w:tag w:val="goog_rdk_3"/>
                <w:id w:val="213704211"/>
              </w:sdtPr>
              <w:sdtContent/>
            </w:sdt>
            <w:sdt>
              <w:sdtPr>
                <w:rPr>
                  <w:rFonts w:ascii="Arial" w:hAnsi="Arial" w:cs="Arial"/>
                  <w:sz w:val="20"/>
                  <w:szCs w:val="20"/>
                  <w:lang w:eastAsia="zh-CN"/>
                </w:rPr>
                <w:tag w:val="goog_rdk_4"/>
                <w:id w:val="-298842603"/>
              </w:sdtPr>
              <w:sdtContent/>
            </w:sdt>
            <w:r w:rsidRPr="004F1E6E">
              <w:rPr>
                <w:rFonts w:ascii="Arial" w:hAnsi="Arial" w:cs="Arial"/>
                <w:color w:val="000000"/>
                <w:sz w:val="20"/>
                <w:szCs w:val="20"/>
                <w:lang w:eastAsia="zh-CN"/>
              </w:rPr>
              <w:t xml:space="preserve">„N“ yra lygus laikotarpiui išreikštam </w:t>
            </w:r>
            <w:r w:rsidRPr="004F1E6E">
              <w:rPr>
                <w:rFonts w:ascii="Arial" w:hAnsi="Arial" w:cs="Arial"/>
                <w:sz w:val="20"/>
                <w:szCs w:val="20"/>
                <w:lang w:eastAsia="zh-CN"/>
              </w:rPr>
              <w:t xml:space="preserve">ketvirčiais </w:t>
            </w:r>
            <w:r w:rsidRPr="004F1E6E">
              <w:rPr>
                <w:rFonts w:ascii="Arial" w:hAnsi="Arial" w:cs="Arial"/>
                <w:color w:val="000000"/>
                <w:sz w:val="20"/>
                <w:szCs w:val="20"/>
                <w:lang w:eastAsia="zh-CN"/>
              </w:rPr>
              <w:t>nuo Paslaugų teikimo pradžios datos iki Sutarties galiojimo termino pabaigos arba, susitarus su Suteikianči</w:t>
            </w:r>
            <w:r w:rsidRPr="004F1E6E">
              <w:rPr>
                <w:rFonts w:ascii="Arial" w:hAnsi="Arial" w:cs="Arial"/>
                <w:sz w:val="20"/>
                <w:szCs w:val="20"/>
                <w:lang w:eastAsia="zh-CN"/>
              </w:rPr>
              <w:t>ąja</w:t>
            </w:r>
            <w:r w:rsidRPr="004F1E6E">
              <w:rPr>
                <w:rFonts w:ascii="Arial" w:hAnsi="Arial" w:cs="Arial"/>
                <w:color w:val="000000"/>
                <w:sz w:val="20"/>
                <w:szCs w:val="20"/>
                <w:lang w:eastAsia="zh-CN"/>
              </w:rPr>
              <w:t xml:space="preserve"> institucij</w:t>
            </w:r>
            <w:r w:rsidRPr="004F1E6E">
              <w:rPr>
                <w:rFonts w:ascii="Arial" w:hAnsi="Arial" w:cs="Arial"/>
                <w:sz w:val="20"/>
                <w:szCs w:val="20"/>
                <w:lang w:eastAsia="zh-CN"/>
              </w:rPr>
              <w:t>a</w:t>
            </w:r>
            <w:r w:rsidRPr="004F1E6E">
              <w:rPr>
                <w:rFonts w:ascii="Arial" w:hAnsi="Arial" w:cs="Arial"/>
                <w:color w:val="000000"/>
                <w:sz w:val="20"/>
                <w:szCs w:val="20"/>
                <w:lang w:eastAsia="zh-CN"/>
              </w:rPr>
              <w:t xml:space="preserve"> – iki ankstesnio termino.</w:t>
            </w:r>
          </w:p>
        </w:tc>
      </w:tr>
      <w:tr w:rsidR="005D0675" w:rsidRPr="004F1E6E" w14:paraId="13CC5549" w14:textId="77777777" w:rsidTr="005D1C23">
        <w:tc>
          <w:tcPr>
            <w:tcW w:w="1242" w:type="dxa"/>
          </w:tcPr>
          <w:p w14:paraId="047AD1CE" w14:textId="77777777" w:rsidR="005D0675" w:rsidRPr="004F1E6E" w:rsidRDefault="005D0675" w:rsidP="005D0675">
            <w:pPr>
              <w:spacing w:after="120" w:line="276" w:lineRule="auto"/>
              <w:jc w:val="both"/>
              <w:rPr>
                <w:rFonts w:ascii="Arial" w:hAnsi="Arial" w:cs="Arial"/>
                <w:sz w:val="20"/>
                <w:szCs w:val="20"/>
                <w:lang w:eastAsia="zh-CN"/>
              </w:rPr>
            </w:pPr>
            <w:r w:rsidRPr="004F1E6E">
              <w:rPr>
                <w:rFonts w:ascii="Arial" w:hAnsi="Arial" w:cs="Arial"/>
                <w:sz w:val="20"/>
                <w:szCs w:val="20"/>
                <w:lang w:eastAsia="zh-CN"/>
              </w:rPr>
              <w:t>WACC</w:t>
            </w:r>
          </w:p>
        </w:tc>
        <w:tc>
          <w:tcPr>
            <w:tcW w:w="7546" w:type="dxa"/>
          </w:tcPr>
          <w:p w14:paraId="76CF8FCB" w14:textId="77777777" w:rsidR="005D0675" w:rsidRPr="004F1E6E" w:rsidRDefault="005D0675" w:rsidP="005D0675">
            <w:pPr>
              <w:pBdr>
                <w:top w:val="nil"/>
                <w:left w:val="nil"/>
                <w:bottom w:val="nil"/>
                <w:right w:val="nil"/>
                <w:between w:val="nil"/>
              </w:pBdr>
              <w:spacing w:after="120" w:line="276" w:lineRule="auto"/>
              <w:ind w:left="360"/>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Sutarties sudarymo metu patvirtinta </w:t>
            </w:r>
            <w:r w:rsidRPr="004F1E6E">
              <w:rPr>
                <w:rFonts w:ascii="Arial" w:hAnsi="Arial" w:cs="Arial"/>
                <w:sz w:val="20"/>
                <w:szCs w:val="20"/>
                <w:lang w:eastAsia="zh-CN"/>
              </w:rPr>
              <w:t xml:space="preserve">vidutinė metinė svertinė kapitalo kaina (WACC) procentais </w:t>
            </w:r>
            <w:r w:rsidRPr="004F1E6E">
              <w:rPr>
                <w:rFonts w:ascii="Arial" w:hAnsi="Arial" w:cs="Arial"/>
                <w:color w:val="000000"/>
                <w:sz w:val="20"/>
                <w:szCs w:val="20"/>
                <w:lang w:eastAsia="zh-CN"/>
              </w:rPr>
              <w:t>(formulėje išreikšta šimtąja skaičiaus dalimi, pvz.: 0,10 yra lygu 10 proc. (dešimties procentų) vidutinei metinei svertinei kapitalo kainai ir pan.).</w:t>
            </w:r>
          </w:p>
        </w:tc>
      </w:tr>
    </w:tbl>
    <w:p w14:paraId="20F092C9" w14:textId="77777777" w:rsidR="005D0675" w:rsidRPr="004F1E6E" w:rsidRDefault="005D0675" w:rsidP="00126E54">
      <w:pPr>
        <w:numPr>
          <w:ilvl w:val="1"/>
          <w:numId w:val="30"/>
        </w:numPr>
        <w:pBdr>
          <w:top w:val="nil"/>
          <w:left w:val="nil"/>
          <w:bottom w:val="nil"/>
          <w:right w:val="nil"/>
          <w:between w:val="nil"/>
        </w:pBdr>
        <w:spacing w:after="120" w:line="276" w:lineRule="auto"/>
        <w:ind w:left="851" w:hanging="491"/>
        <w:jc w:val="both"/>
        <w:rPr>
          <w:rFonts w:ascii="Arial" w:hAnsi="Arial" w:cs="Arial"/>
          <w:color w:val="000000"/>
          <w:sz w:val="20"/>
          <w:szCs w:val="20"/>
          <w:lang w:eastAsia="zh-CN"/>
        </w:rPr>
      </w:pPr>
      <w:r w:rsidRPr="004F1E6E">
        <w:rPr>
          <w:rFonts w:ascii="Arial" w:hAnsi="Arial" w:cs="Arial"/>
          <w:color w:val="000000"/>
          <w:sz w:val="20"/>
          <w:szCs w:val="20"/>
          <w:lang w:eastAsia="zh-CN"/>
        </w:rPr>
        <w:t>jeigu dėl Kompensavimo įvykio padidėja Sąnaudos, Projekto bendrovei pateikus pagrindžiančius įrodymus kompensuojamas tokių Sąnaudų padidėjimas;</w:t>
      </w:r>
    </w:p>
    <w:p w14:paraId="483BE483" w14:textId="15C6399E" w:rsidR="005D0675" w:rsidRPr="004F1E6E" w:rsidRDefault="005D0675" w:rsidP="00126E54">
      <w:pPr>
        <w:numPr>
          <w:ilvl w:val="1"/>
          <w:numId w:val="30"/>
        </w:numPr>
        <w:pBdr>
          <w:top w:val="nil"/>
          <w:left w:val="nil"/>
          <w:bottom w:val="nil"/>
          <w:right w:val="nil"/>
          <w:between w:val="nil"/>
        </w:pBdr>
        <w:spacing w:after="120" w:line="276" w:lineRule="auto"/>
        <w:ind w:left="851" w:hanging="491"/>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jeigu dėl Kompensavimo įvykio Projekto bendrovė praranda pajamas iš Paslaugų teikimo, Projekto bendrovei kompensuojamas grynasis tokių pajamų netekimas (įvertinus sąnaudų, kurių Koncesininkas nepatirs, dalį). </w:t>
      </w:r>
    </w:p>
    <w:p w14:paraId="3CBA57F9" w14:textId="763BED5A" w:rsidR="005D0675" w:rsidRPr="004F1E6E" w:rsidRDefault="005D0675"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Apskaičiavus ketvirtinę kompensacijos dalį (KD), apskaičiuota kompensacijos dalis </w:t>
      </w:r>
      <w:r w:rsidR="005C049D" w:rsidRPr="004F1E6E">
        <w:rPr>
          <w:rFonts w:ascii="Arial" w:hAnsi="Arial" w:cs="Arial"/>
          <w:color w:val="000000"/>
          <w:sz w:val="20"/>
          <w:szCs w:val="20"/>
          <w:lang w:eastAsia="zh-CN"/>
        </w:rPr>
        <w:t>sumokama Projekto bendrovei</w:t>
      </w:r>
      <w:r w:rsidRPr="004F1E6E">
        <w:rPr>
          <w:rFonts w:ascii="Arial" w:hAnsi="Arial" w:cs="Arial"/>
          <w:color w:val="000000"/>
          <w:sz w:val="20"/>
          <w:szCs w:val="20"/>
          <w:lang w:eastAsia="zh-CN"/>
        </w:rPr>
        <w:t xml:space="preserve">. </w:t>
      </w:r>
    </w:p>
    <w:p w14:paraId="47340B8A"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85" w:name="_Toc219280574"/>
      <w:r w:rsidRPr="004F1E6E">
        <w:rPr>
          <w:rFonts w:ascii="Arial" w:hAnsi="Arial" w:cs="Arial"/>
          <w:b/>
          <w:bCs/>
          <w:kern w:val="32"/>
          <w:sz w:val="20"/>
          <w:szCs w:val="20"/>
          <w:lang w:eastAsia="zh-CN"/>
        </w:rPr>
        <w:t>Atleidimo atvejis</w:t>
      </w:r>
      <w:bookmarkEnd w:id="1085"/>
    </w:p>
    <w:p w14:paraId="32AB8998" w14:textId="46D97085"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lastRenderedPageBreak/>
        <w:t xml:space="preserve">Sutartyje ir toliau šiame dokumente numatytais atvejais ir nustatyta tvarka, Atleidimo atvejo metu Projekto bendrovė turi teisę laikinai visiškai ar iš dalies sustabdyti Investicijų atlikimą ir / ar </w:t>
      </w:r>
      <w:r w:rsidRPr="004F1E6E">
        <w:rPr>
          <w:rFonts w:ascii="Arial" w:hAnsi="Arial" w:cs="Arial"/>
          <w:sz w:val="20"/>
          <w:szCs w:val="20"/>
          <w:lang w:eastAsia="zh-CN"/>
        </w:rPr>
        <w:t>P</w:t>
      </w:r>
      <w:r w:rsidRPr="004F1E6E">
        <w:rPr>
          <w:rFonts w:ascii="Arial" w:hAnsi="Arial" w:cs="Arial"/>
          <w:color w:val="000000"/>
          <w:sz w:val="20"/>
          <w:szCs w:val="20"/>
          <w:lang w:eastAsia="zh-CN"/>
        </w:rPr>
        <w:t xml:space="preserve">aslaugų teikimą, atitinkamai mažinamas / panaikinamas </w:t>
      </w:r>
      <w:r w:rsidR="006B5C93" w:rsidRPr="004F1E6E">
        <w:rPr>
          <w:rFonts w:ascii="Arial" w:hAnsi="Arial" w:cs="Arial"/>
          <w:color w:val="000000"/>
          <w:sz w:val="20"/>
          <w:szCs w:val="20"/>
          <w:lang w:eastAsia="zh-CN"/>
        </w:rPr>
        <w:t>Projekto bendrovei mokamas Atlygis</w:t>
      </w:r>
      <w:r w:rsidRPr="004F1E6E">
        <w:rPr>
          <w:rFonts w:ascii="Arial" w:hAnsi="Arial" w:cs="Arial"/>
          <w:color w:val="000000"/>
          <w:sz w:val="20"/>
          <w:szCs w:val="20"/>
          <w:lang w:eastAsia="zh-CN"/>
        </w:rPr>
        <w:t>.</w:t>
      </w:r>
    </w:p>
    <w:p w14:paraId="658ED58D" w14:textId="77777777" w:rsidR="005D0675" w:rsidRPr="004F1E6E" w:rsidRDefault="005D0675" w:rsidP="00126E54">
      <w:pPr>
        <w:numPr>
          <w:ilvl w:val="0"/>
          <w:numId w:val="29"/>
        </w:numPr>
        <w:spacing w:before="240" w:after="240" w:line="276" w:lineRule="auto"/>
        <w:ind w:left="1077"/>
        <w:jc w:val="center"/>
        <w:outlineLvl w:val="0"/>
        <w:rPr>
          <w:rFonts w:ascii="Arial" w:hAnsi="Arial" w:cs="Arial"/>
          <w:b/>
          <w:bCs/>
          <w:kern w:val="32"/>
          <w:sz w:val="20"/>
          <w:szCs w:val="20"/>
          <w:lang w:eastAsia="zh-CN"/>
        </w:rPr>
      </w:pPr>
      <w:bookmarkStart w:id="1086" w:name="_heading=h.1fob9te" w:colFirst="0" w:colLast="0"/>
      <w:bookmarkStart w:id="1087" w:name="_Toc219280575"/>
      <w:bookmarkEnd w:id="1086"/>
      <w:r w:rsidRPr="004F1E6E">
        <w:rPr>
          <w:rFonts w:ascii="Arial" w:hAnsi="Arial" w:cs="Arial"/>
          <w:b/>
          <w:bCs/>
          <w:kern w:val="32"/>
          <w:sz w:val="20"/>
          <w:szCs w:val="20"/>
          <w:lang w:eastAsia="zh-CN"/>
        </w:rPr>
        <w:t>Baudavimų paskirtis ir struktūra</w:t>
      </w:r>
      <w:bookmarkEnd w:id="1087"/>
    </w:p>
    <w:p w14:paraId="1D4920E6" w14:textId="2A93FB7A"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 xml:space="preserve">Baudavimai yra apskaičiuojami </w:t>
      </w:r>
      <w:r w:rsidR="00EF17F3" w:rsidRPr="004F1E6E">
        <w:rPr>
          <w:rFonts w:ascii="Arial" w:hAnsi="Arial" w:cs="Arial"/>
          <w:color w:val="000000"/>
          <w:sz w:val="20"/>
          <w:szCs w:val="20"/>
          <w:lang w:eastAsia="zh-CN"/>
        </w:rPr>
        <w:t>XII skyriuje Išskaitų mechanizmas</w:t>
      </w:r>
      <w:r w:rsidRPr="004F1E6E">
        <w:rPr>
          <w:rFonts w:ascii="Arial" w:hAnsi="Arial" w:cs="Arial"/>
          <w:color w:val="000000"/>
          <w:sz w:val="20"/>
          <w:szCs w:val="20"/>
          <w:lang w:eastAsia="zh-CN"/>
        </w:rPr>
        <w:t xml:space="preserve"> nustatyta tvarka.</w:t>
      </w:r>
    </w:p>
    <w:p w14:paraId="197FEB41" w14:textId="52727AD3"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Baudavimai neatleidžia Projekto bendrovės nuo įsipareigojimų teikti Paslaugas ir taisyti ar atlyginti padarytą žalą, kurią patyrė Suteikiančioji institucija.</w:t>
      </w:r>
    </w:p>
    <w:p w14:paraId="5B70CBF7" w14:textId="77777777" w:rsidR="005D0675" w:rsidRPr="004F1E6E" w:rsidRDefault="005D0675" w:rsidP="00126E54">
      <w:pPr>
        <w:numPr>
          <w:ilvl w:val="0"/>
          <w:numId w:val="30"/>
        </w:numPr>
        <w:pBdr>
          <w:top w:val="nil"/>
          <w:left w:val="nil"/>
          <w:bottom w:val="nil"/>
          <w:right w:val="nil"/>
          <w:between w:val="nil"/>
        </w:pBdr>
        <w:spacing w:after="120" w:line="276" w:lineRule="auto"/>
        <w:ind w:left="357" w:hanging="357"/>
        <w:jc w:val="both"/>
        <w:rPr>
          <w:rFonts w:ascii="Arial" w:hAnsi="Arial" w:cs="Arial"/>
          <w:b/>
          <w:sz w:val="20"/>
          <w:szCs w:val="20"/>
          <w:lang w:eastAsia="zh-CN"/>
        </w:rPr>
      </w:pPr>
      <w:r w:rsidRPr="004F1E6E">
        <w:rPr>
          <w:rFonts w:ascii="Arial" w:hAnsi="Arial" w:cs="Arial"/>
          <w:color w:val="000000"/>
          <w:sz w:val="20"/>
          <w:szCs w:val="20"/>
          <w:lang w:eastAsia="zh-CN"/>
        </w:rPr>
        <w:t>Projekto bendrovė privalo sumokėti baudą, nurodytą Suteikiančiosios institucijos pateiktoje sąskaitoje pagal numatytas sąlygas.</w:t>
      </w:r>
      <w:bookmarkStart w:id="1088" w:name="_heading=h.3znysh7" w:colFirst="0" w:colLast="0"/>
      <w:bookmarkEnd w:id="1088"/>
    </w:p>
    <w:p w14:paraId="114DBB25" w14:textId="77777777" w:rsidR="005D0675" w:rsidRPr="004F1E6E" w:rsidRDefault="005D0675" w:rsidP="00126E54">
      <w:pPr>
        <w:numPr>
          <w:ilvl w:val="0"/>
          <w:numId w:val="29"/>
        </w:numPr>
        <w:spacing w:after="120" w:line="276" w:lineRule="auto"/>
        <w:jc w:val="center"/>
        <w:outlineLvl w:val="0"/>
        <w:rPr>
          <w:rFonts w:ascii="Arial" w:hAnsi="Arial" w:cs="Arial"/>
          <w:b/>
          <w:bCs/>
          <w:kern w:val="32"/>
          <w:sz w:val="20"/>
          <w:szCs w:val="20"/>
          <w:lang w:eastAsia="zh-CN"/>
        </w:rPr>
      </w:pPr>
      <w:bookmarkStart w:id="1089" w:name="_Toc219280576"/>
      <w:r w:rsidRPr="004F1E6E">
        <w:rPr>
          <w:rFonts w:ascii="Arial" w:hAnsi="Arial" w:cs="Arial"/>
          <w:b/>
          <w:kern w:val="32"/>
          <w:sz w:val="20"/>
          <w:szCs w:val="20"/>
          <w:lang w:eastAsia="zh-CN"/>
        </w:rPr>
        <w:t>Mokesčių teisės aktų pasikeitimas</w:t>
      </w:r>
      <w:bookmarkEnd w:id="1089"/>
    </w:p>
    <w:p w14:paraId="6E1129F2" w14:textId="075FE9FD" w:rsidR="005D0675" w:rsidRPr="004F1E6E" w:rsidRDefault="00C94A11" w:rsidP="00126E54">
      <w:pPr>
        <w:numPr>
          <w:ilvl w:val="0"/>
          <w:numId w:val="30"/>
        </w:numPr>
        <w:pBdr>
          <w:top w:val="nil"/>
          <w:left w:val="nil"/>
          <w:bottom w:val="nil"/>
          <w:right w:val="nil"/>
          <w:between w:val="nil"/>
        </w:pBdr>
        <w:spacing w:after="120" w:line="276" w:lineRule="auto"/>
        <w:jc w:val="both"/>
        <w:rPr>
          <w:rFonts w:ascii="Arial" w:hAnsi="Arial" w:cs="Arial"/>
          <w:color w:val="000000"/>
          <w:sz w:val="20"/>
          <w:szCs w:val="20"/>
          <w:lang w:eastAsia="zh-CN"/>
        </w:rPr>
      </w:pPr>
      <w:r w:rsidRPr="004F1E6E">
        <w:rPr>
          <w:rFonts w:ascii="Arial" w:hAnsi="Arial" w:cs="Arial"/>
          <w:color w:val="000000"/>
          <w:sz w:val="20"/>
          <w:szCs w:val="20"/>
          <w:lang w:eastAsia="zh-CN"/>
        </w:rPr>
        <w:t>Atlygis</w:t>
      </w:r>
      <w:r w:rsidR="005D0675" w:rsidRPr="004F1E6E">
        <w:rPr>
          <w:rFonts w:ascii="Arial" w:hAnsi="Arial" w:cs="Arial"/>
          <w:color w:val="000000"/>
          <w:sz w:val="20"/>
          <w:szCs w:val="20"/>
          <w:lang w:eastAsia="zh-CN"/>
        </w:rPr>
        <w:t xml:space="preserve"> </w:t>
      </w:r>
      <w:r w:rsidRPr="004F1E6E">
        <w:rPr>
          <w:rFonts w:ascii="Arial" w:hAnsi="Arial" w:cs="Arial"/>
          <w:color w:val="000000"/>
          <w:sz w:val="20"/>
          <w:szCs w:val="20"/>
          <w:lang w:eastAsia="zh-CN"/>
        </w:rPr>
        <w:t>d</w:t>
      </w:r>
      <w:r w:rsidR="005D0675" w:rsidRPr="004F1E6E">
        <w:rPr>
          <w:rFonts w:ascii="Arial" w:hAnsi="Arial" w:cs="Arial"/>
          <w:color w:val="000000"/>
          <w:sz w:val="20"/>
          <w:szCs w:val="20"/>
          <w:lang w:eastAsia="zh-CN"/>
        </w:rPr>
        <w:t>ėl pasikeitusių mokesčių teisės aktų perskaičiuojamas tokia tvarka:</w:t>
      </w:r>
    </w:p>
    <w:p w14:paraId="238308E6" w14:textId="77777777" w:rsidR="005D0675" w:rsidRPr="004F1E6E" w:rsidRDefault="005D0675" w:rsidP="00126E54">
      <w:pPr>
        <w:numPr>
          <w:ilvl w:val="1"/>
          <w:numId w:val="30"/>
        </w:numPr>
        <w:pBdr>
          <w:top w:val="nil"/>
          <w:left w:val="nil"/>
          <w:bottom w:val="nil"/>
          <w:right w:val="nil"/>
          <w:between w:val="nil"/>
        </w:pBdr>
        <w:spacing w:after="120" w:line="276" w:lineRule="auto"/>
        <w:ind w:left="851" w:hanging="491"/>
        <w:jc w:val="both"/>
        <w:rPr>
          <w:rFonts w:ascii="Arial" w:hAnsi="Arial" w:cs="Arial"/>
          <w:color w:val="000000"/>
          <w:sz w:val="20"/>
          <w:szCs w:val="20"/>
          <w:lang w:eastAsia="zh-CN"/>
        </w:rPr>
      </w:pPr>
      <w:r w:rsidRPr="004F1E6E">
        <w:rPr>
          <w:rFonts w:ascii="Arial" w:hAnsi="Arial" w:cs="Arial"/>
          <w:color w:val="000000"/>
          <w:sz w:val="20"/>
          <w:szCs w:val="20"/>
          <w:lang w:eastAsia="zh-CN"/>
        </w:rPr>
        <w:t>Mokesčio dalies, kuriai taikytinas apmokestinimas PVM, perskaičiavimas dėl pridėtinės vertės mokesčio tarifo pasikeitimo vykdomas ir perskaičiuota Mokesčio dalis pradedama taikyti nuo Lietuvos Respublikos pridėtinės vertės mokesčio įstatymo, kuriuo keičiasi PVM tarifas, įsigaliojimo ir naujo PVM tarifo taikymo pradžios.</w:t>
      </w:r>
    </w:p>
    <w:p w14:paraId="74F92D41" w14:textId="77777777" w:rsidR="005D0675" w:rsidRPr="004F1E6E" w:rsidRDefault="005D0675" w:rsidP="00126E54">
      <w:pPr>
        <w:numPr>
          <w:ilvl w:val="0"/>
          <w:numId w:val="29"/>
        </w:numPr>
        <w:spacing w:before="240" w:after="120" w:line="276" w:lineRule="auto"/>
        <w:jc w:val="center"/>
        <w:outlineLvl w:val="0"/>
        <w:rPr>
          <w:rFonts w:ascii="Arial" w:hAnsi="Arial" w:cs="Arial"/>
          <w:b/>
          <w:bCs/>
          <w:kern w:val="32"/>
          <w:sz w:val="20"/>
          <w:szCs w:val="20"/>
          <w:lang w:eastAsia="zh-CN"/>
        </w:rPr>
      </w:pPr>
      <w:bookmarkStart w:id="1090" w:name="_heading=h.2et92p0" w:colFirst="0" w:colLast="0"/>
      <w:bookmarkStart w:id="1091" w:name="_Toc219280577"/>
      <w:bookmarkEnd w:id="1090"/>
      <w:r w:rsidRPr="004F1E6E">
        <w:rPr>
          <w:rFonts w:ascii="Arial" w:hAnsi="Arial" w:cs="Arial"/>
          <w:b/>
          <w:bCs/>
          <w:kern w:val="32"/>
          <w:sz w:val="20"/>
          <w:szCs w:val="20"/>
          <w:lang w:eastAsia="zh-CN"/>
        </w:rPr>
        <w:t>Pakeitimai</w:t>
      </w:r>
      <w:bookmarkEnd w:id="1091"/>
    </w:p>
    <w:p w14:paraId="1649FE51" w14:textId="399DCD6C" w:rsidR="005D0675" w:rsidRPr="004F1E6E" w:rsidRDefault="004F1768" w:rsidP="00126E54">
      <w:pPr>
        <w:numPr>
          <w:ilvl w:val="0"/>
          <w:numId w:val="30"/>
        </w:numPr>
        <w:pBdr>
          <w:top w:val="nil"/>
          <w:left w:val="nil"/>
          <w:bottom w:val="nil"/>
          <w:right w:val="nil"/>
          <w:between w:val="nil"/>
        </w:pBdr>
        <w:spacing w:after="288" w:line="276" w:lineRule="auto"/>
        <w:ind w:left="357" w:hanging="357"/>
        <w:jc w:val="both"/>
        <w:rPr>
          <w:rFonts w:ascii="Arial" w:hAnsi="Arial" w:cs="Arial"/>
          <w:color w:val="000000"/>
          <w:sz w:val="20"/>
          <w:szCs w:val="20"/>
          <w:lang w:eastAsia="zh-CN"/>
        </w:rPr>
      </w:pPr>
      <w:r w:rsidRPr="004F1E6E">
        <w:rPr>
          <w:rFonts w:ascii="Arial" w:hAnsi="Arial" w:cs="Arial"/>
          <w:color w:val="000000"/>
          <w:sz w:val="20"/>
          <w:szCs w:val="20"/>
          <w:lang w:eastAsia="zh-CN"/>
        </w:rPr>
        <w:t>Atlygio</w:t>
      </w:r>
      <w:r w:rsidR="005D0675" w:rsidRPr="004F1E6E">
        <w:rPr>
          <w:rFonts w:ascii="Arial" w:hAnsi="Arial" w:cs="Arial"/>
          <w:color w:val="000000"/>
          <w:sz w:val="20"/>
          <w:szCs w:val="20"/>
          <w:lang w:eastAsia="zh-CN"/>
        </w:rPr>
        <w:t xml:space="preserve"> pakeitimai dėl Suteikiančiosios institucijos ir (arba) Projekto bendrovės inicijuojamų pakeitimų, taip pat dėl teisės aktų pakeitimų yra atliekami Sutartyje nustatyta tvarka.</w:t>
      </w:r>
    </w:p>
    <w:p w14:paraId="286D7493" w14:textId="1CA7C057" w:rsidR="005D0675" w:rsidRPr="004F1E6E" w:rsidRDefault="00C14556" w:rsidP="00126E54">
      <w:pPr>
        <w:numPr>
          <w:ilvl w:val="0"/>
          <w:numId w:val="29"/>
        </w:numPr>
        <w:spacing w:before="240" w:after="120" w:line="276" w:lineRule="auto"/>
        <w:jc w:val="center"/>
        <w:outlineLvl w:val="0"/>
        <w:rPr>
          <w:rFonts w:ascii="Arial" w:hAnsi="Arial" w:cs="Arial"/>
          <w:b/>
          <w:bCs/>
          <w:kern w:val="32"/>
          <w:sz w:val="20"/>
          <w:szCs w:val="20"/>
          <w:lang w:eastAsia="zh-CN"/>
        </w:rPr>
      </w:pPr>
      <w:bookmarkStart w:id="1092" w:name="_Toc219280578"/>
      <w:r w:rsidRPr="004F1E6E">
        <w:rPr>
          <w:rFonts w:ascii="Arial" w:hAnsi="Arial" w:cs="Arial"/>
          <w:b/>
          <w:bCs/>
          <w:kern w:val="32"/>
          <w:sz w:val="20"/>
          <w:szCs w:val="20"/>
          <w:lang w:eastAsia="zh-CN"/>
        </w:rPr>
        <w:t>Išskaitų mechanizmas</w:t>
      </w:r>
      <w:bookmarkEnd w:id="1092"/>
    </w:p>
    <w:p w14:paraId="4C716D52" w14:textId="14D09D92"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Išskaitų mechanizmo paskirtis – įpareigoti ir motyvuoti Koncesininką laikytis Sutartyje, įskaitant Specifikacijas, numatytų reikalavimų. Taikant </w:t>
      </w:r>
      <w:r w:rsidRPr="004F1E6E">
        <w:rPr>
          <w:rFonts w:ascii="Arial" w:hAnsi="Arial" w:cs="Arial"/>
          <w:color w:val="000000"/>
          <w:sz w:val="20"/>
          <w:szCs w:val="20"/>
          <w:lang w:eastAsia="zh-CN"/>
        </w:rPr>
        <w:t>išskaitų</w:t>
      </w:r>
      <w:r w:rsidRPr="004F1E6E">
        <w:rPr>
          <w:rFonts w:ascii="Arial" w:hAnsi="Arial" w:cs="Arial"/>
          <w:sz w:val="20"/>
          <w:szCs w:val="20"/>
        </w:rPr>
        <w:t xml:space="preserve"> mechanizmą yra apskaičiuojamo</w:t>
      </w:r>
      <w:r w:rsidR="002051BD" w:rsidRPr="004F1E6E">
        <w:rPr>
          <w:rFonts w:ascii="Arial" w:hAnsi="Arial" w:cs="Arial"/>
          <w:sz w:val="20"/>
          <w:szCs w:val="20"/>
        </w:rPr>
        <w:t xml:space="preserve">s </w:t>
      </w:r>
      <w:r w:rsidRPr="004F1E6E">
        <w:rPr>
          <w:rFonts w:ascii="Arial" w:hAnsi="Arial" w:cs="Arial"/>
          <w:sz w:val="20"/>
          <w:szCs w:val="20"/>
        </w:rPr>
        <w:t>išskaitos (netesybos)</w:t>
      </w:r>
      <w:r w:rsidR="002051BD" w:rsidRPr="004F1E6E">
        <w:rPr>
          <w:rFonts w:ascii="Arial" w:hAnsi="Arial" w:cs="Arial"/>
          <w:sz w:val="20"/>
          <w:szCs w:val="20"/>
        </w:rPr>
        <w:t xml:space="preserve"> iš Projekto bendrovei mokamo Atlygio</w:t>
      </w:r>
      <w:r w:rsidRPr="004F1E6E">
        <w:rPr>
          <w:rFonts w:ascii="Arial" w:hAnsi="Arial" w:cs="Arial"/>
          <w:sz w:val="20"/>
          <w:szCs w:val="20"/>
        </w:rPr>
        <w:t xml:space="preserve">, kurios yra laikomos minimaliais Suteikiančiosios institucijos nuostoliais. Sankcijos dėl pažeidimų, kurie nėra įvardinti šiame Sutarties priede, yra  taikomos remiantis Sutartimi. Išskaitų mechanizme naudojamos sąvokos atitinka sąvokas nurodytas Sutartyje, nebent aiškiai būtų pasakyta kitaip arba kontekstas aiškiai suteiktų kitą prasmę. </w:t>
      </w:r>
    </w:p>
    <w:p w14:paraId="367BBF40"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Išskaitų mechanizmas apibrėžia išskaitos dydžio už kiekvieną Specifikacijų pažeidimą apskaičiavimo taisykles. Specifikacijų pažeidimas gali </w:t>
      </w:r>
      <w:r w:rsidRPr="004F1E6E">
        <w:rPr>
          <w:rFonts w:ascii="Arial" w:hAnsi="Arial" w:cs="Arial"/>
          <w:color w:val="000000"/>
          <w:sz w:val="20"/>
          <w:szCs w:val="20"/>
          <w:lang w:eastAsia="zh-CN"/>
        </w:rPr>
        <w:t>pasireikšti</w:t>
      </w:r>
      <w:r w:rsidRPr="004F1E6E">
        <w:rPr>
          <w:rFonts w:ascii="Arial" w:hAnsi="Arial" w:cs="Arial"/>
          <w:sz w:val="20"/>
          <w:szCs w:val="20"/>
        </w:rPr>
        <w:t xml:space="preserve"> kaip veiklos trūkumų pažeidimas, Paslaugų neprieinamumo pažeidimas, ar techninės priežiūros darbų pažeidimų išskaita ar kitas pažeidimas, ir atitinkamai skaičiuojama kiekvieno atskiro pažeidimo išskaita. </w:t>
      </w:r>
    </w:p>
    <w:p w14:paraId="4464D9A2" w14:textId="1249C216"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Išskaitos (jeigu tokios yra) yra įvertinamos ir taikomos pagal Koncesininko pateikiamas veiklos ataskaitas, taip pat pagal </w:t>
      </w:r>
      <w:r w:rsidRPr="004F1E6E">
        <w:rPr>
          <w:rFonts w:ascii="Arial" w:hAnsi="Arial" w:cs="Arial"/>
          <w:color w:val="000000"/>
          <w:sz w:val="20"/>
          <w:szCs w:val="20"/>
          <w:lang w:eastAsia="zh-CN"/>
        </w:rPr>
        <w:t>Suteikiančiosios</w:t>
      </w:r>
      <w:r w:rsidRPr="004F1E6E">
        <w:rPr>
          <w:rFonts w:ascii="Arial" w:hAnsi="Arial" w:cs="Arial"/>
          <w:sz w:val="20"/>
          <w:szCs w:val="20"/>
        </w:rPr>
        <w:t xml:space="preserve"> institucijos turimą informaciją.</w:t>
      </w:r>
    </w:p>
    <w:p w14:paraId="6BFDFE74"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lastRenderedPageBreak/>
        <w:t>Išskaitos neatleidžia Koncesininko nuo įsipareigojimų teikti Paslaugas ir atlyginti padarytą žalą, kurią patyrė Suteikiančioji institucija ir kurios visa apimtimi nepadengia šios išskaitos. Koncesininkui nevykdant šių pareigų, Suteikiančioji institucija turi teisę spręsti dėl Koncesininko sutartinių įsipareigojimų laikino perdavimo tretiesiems asmenims ar Sutarties nutraukimo.</w:t>
      </w:r>
    </w:p>
    <w:p w14:paraId="0A17A9D8" w14:textId="483E8318"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Šalys susitaria ir patvirtina, kad </w:t>
      </w:r>
      <w:r w:rsidRPr="004F1E6E">
        <w:rPr>
          <w:rFonts w:ascii="Arial" w:hAnsi="Arial" w:cs="Arial"/>
          <w:bCs/>
          <w:sz w:val="20"/>
          <w:szCs w:val="20"/>
        </w:rPr>
        <w:t xml:space="preserve">jeigu dėl Koncesininko kaltės </w:t>
      </w:r>
      <w:r w:rsidR="002E0DBF" w:rsidRPr="004F1E6E">
        <w:rPr>
          <w:rFonts w:ascii="Arial" w:hAnsi="Arial" w:cs="Arial"/>
          <w:bCs/>
          <w:sz w:val="20"/>
          <w:szCs w:val="20"/>
        </w:rPr>
        <w:t>O</w:t>
      </w:r>
      <w:r w:rsidRPr="004F1E6E">
        <w:rPr>
          <w:rFonts w:ascii="Arial" w:hAnsi="Arial" w:cs="Arial"/>
          <w:bCs/>
          <w:sz w:val="20"/>
          <w:szCs w:val="20"/>
        </w:rPr>
        <w:t>bjektas ar atskira jo dalis negali būti naudojama Paslaugų teikimui</w:t>
      </w:r>
      <w:r w:rsidR="008F4ACC" w:rsidRPr="004F1E6E">
        <w:rPr>
          <w:rFonts w:ascii="Arial" w:hAnsi="Arial" w:cs="Arial"/>
          <w:bCs/>
          <w:sz w:val="20"/>
          <w:szCs w:val="20"/>
        </w:rPr>
        <w:t xml:space="preserve">, </w:t>
      </w:r>
      <w:r w:rsidRPr="004F1E6E">
        <w:rPr>
          <w:rFonts w:ascii="Arial" w:hAnsi="Arial" w:cs="Arial"/>
          <w:bCs/>
          <w:sz w:val="20"/>
          <w:szCs w:val="20"/>
        </w:rPr>
        <w:t>Suteikiančioji institucija nemoka Atlygio už laikotarpį, per kurį Sporto objektas ar atskiras jo elementas negalėjo būti naudojamas Paslaugų teikimui, t. y. taikomas principas „nulinis tinkamumas – nulinis mokėjimas</w:t>
      </w:r>
      <w:r w:rsidRPr="004F1E6E">
        <w:rPr>
          <w:rFonts w:ascii="Arial" w:hAnsi="Arial" w:cs="Arial"/>
          <w:sz w:val="20"/>
          <w:szCs w:val="20"/>
        </w:rPr>
        <w:t xml:space="preserve">“. Jei nebuvo galima naudotis tik atskira </w:t>
      </w:r>
      <w:r w:rsidR="008F4ACC" w:rsidRPr="004F1E6E">
        <w:rPr>
          <w:rFonts w:ascii="Arial" w:hAnsi="Arial" w:cs="Arial"/>
          <w:sz w:val="20"/>
          <w:szCs w:val="20"/>
        </w:rPr>
        <w:t>O</w:t>
      </w:r>
      <w:r w:rsidRPr="004F1E6E">
        <w:rPr>
          <w:rFonts w:ascii="Arial" w:hAnsi="Arial" w:cs="Arial"/>
          <w:sz w:val="20"/>
          <w:szCs w:val="20"/>
        </w:rPr>
        <w:t>bjekto dalimi, Koncesininkui nemokama proporcinga nenaudojamam plotui Atlygio dalis.</w:t>
      </w:r>
    </w:p>
    <w:p w14:paraId="48DB8721"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Pažeidimai fiksuojami ir išskaitos skaičiuojamos tik tuo atveju, kai Koncesininkas nesureaguoja ir/ar neištaiso pažeidimo per nustatytą terminą, </w:t>
      </w:r>
      <w:r w:rsidRPr="004F1E6E">
        <w:rPr>
          <w:rFonts w:ascii="Arial" w:hAnsi="Arial" w:cs="Arial"/>
          <w:color w:val="000000"/>
          <w:sz w:val="20"/>
          <w:szCs w:val="20"/>
          <w:lang w:eastAsia="zh-CN"/>
        </w:rPr>
        <w:t>kuris</w:t>
      </w:r>
      <w:r w:rsidRPr="004F1E6E">
        <w:rPr>
          <w:rFonts w:ascii="Arial" w:hAnsi="Arial" w:cs="Arial"/>
          <w:sz w:val="20"/>
          <w:szCs w:val="20"/>
        </w:rPr>
        <w:t xml:space="preserve"> yra nurodomas šiame Sutarties priede. </w:t>
      </w:r>
    </w:p>
    <w:p w14:paraId="28DBD7A7"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Jei pažeidimas yra neištaisomas iki pažeidimo galutinio taisymo laikotarpio pabaigos ir tęsiasi toliau, ištaisymo laikotarpiai tokiems </w:t>
      </w:r>
      <w:r w:rsidRPr="004F1E6E">
        <w:rPr>
          <w:rFonts w:ascii="Arial" w:hAnsi="Arial" w:cs="Arial"/>
          <w:color w:val="000000"/>
          <w:sz w:val="20"/>
          <w:szCs w:val="20"/>
          <w:lang w:eastAsia="zh-CN"/>
        </w:rPr>
        <w:t>pasikartojimams</w:t>
      </w:r>
      <w:r w:rsidRPr="004F1E6E">
        <w:rPr>
          <w:rFonts w:ascii="Arial" w:hAnsi="Arial" w:cs="Arial"/>
          <w:sz w:val="20"/>
          <w:szCs w:val="20"/>
        </w:rPr>
        <w:t xml:space="preserve"> nėra taikomi, todėl išskaitos už kiekvieną nustatytą neištaisyto pažeidimo tęsinį yra sumuojamos iki to laiko, kol pažeidimas bus ištaisytas. </w:t>
      </w:r>
    </w:p>
    <w:p w14:paraId="14ECF345"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Bendra išskaita apskaičiuojama susumavus visas per ataskaitinį laikotarpį apskaičiuotas išskaitas, skirtas už pažeidimus.</w:t>
      </w:r>
    </w:p>
    <w:p w14:paraId="613D4A1F"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Išskirtiniais atvejais, kai pažeidimas gali būti priskiriamas dviem ar daugiau pažeidimų kategorijoms, pažeidimas yra priskiriamas </w:t>
      </w:r>
      <w:r w:rsidRPr="004F1E6E">
        <w:rPr>
          <w:rFonts w:ascii="Arial" w:hAnsi="Arial" w:cs="Arial"/>
          <w:color w:val="000000"/>
          <w:sz w:val="20"/>
          <w:szCs w:val="20"/>
          <w:lang w:eastAsia="zh-CN"/>
        </w:rPr>
        <w:t>kategorijai</w:t>
      </w:r>
      <w:r w:rsidRPr="004F1E6E">
        <w:rPr>
          <w:rFonts w:ascii="Arial" w:hAnsi="Arial" w:cs="Arial"/>
          <w:sz w:val="20"/>
          <w:szCs w:val="20"/>
        </w:rPr>
        <w:t>, kurioje jis lemtų didesnės vertės pažeidimo išskaitą.</w:t>
      </w:r>
    </w:p>
    <w:p w14:paraId="07517FFA"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Už kiekvieną įvykusį pažeidimą šiame Sutarties priede yra nustatyti pažeidimo koeficientai (indeksai) prie konkretaus pažeidimo. Jie </w:t>
      </w:r>
      <w:r w:rsidRPr="004F1E6E">
        <w:rPr>
          <w:rFonts w:ascii="Arial" w:hAnsi="Arial" w:cs="Arial"/>
          <w:color w:val="000000"/>
          <w:sz w:val="20"/>
          <w:szCs w:val="20"/>
          <w:lang w:eastAsia="zh-CN"/>
        </w:rPr>
        <w:t>skaičiuojami</w:t>
      </w:r>
      <w:r w:rsidRPr="004F1E6E">
        <w:rPr>
          <w:rFonts w:ascii="Arial" w:hAnsi="Arial" w:cs="Arial"/>
          <w:sz w:val="20"/>
          <w:szCs w:val="20"/>
        </w:rPr>
        <w:t xml:space="preserve"> tuo atveju, kai Koncesininkas neįvykdo Specifikacijose ar Sutartyje nustatytų reikalavimų. Pažeidimai ir už juos skiriami koeficientai skaičiuojami už tą ataskaitinį laikotarpį, kurio metu tokie pažeidimai yra užfiksuoti vadovaujantis Specifikacijomis ir Sutartimi, nesvarbu, kada tokie pažeidimai padaryti.  </w:t>
      </w:r>
    </w:p>
    <w:p w14:paraId="5CA73ED5" w14:textId="77777777" w:rsidR="004B28E9" w:rsidRPr="004F1E6E" w:rsidRDefault="004B28E9" w:rsidP="00126E54">
      <w:pPr>
        <w:numPr>
          <w:ilvl w:val="0"/>
          <w:numId w:val="30"/>
        </w:numPr>
        <w:pBdr>
          <w:top w:val="nil"/>
          <w:left w:val="nil"/>
          <w:bottom w:val="nil"/>
          <w:right w:val="nil"/>
          <w:between w:val="nil"/>
        </w:pBdr>
        <w:spacing w:after="120" w:line="276" w:lineRule="auto"/>
        <w:jc w:val="both"/>
        <w:rPr>
          <w:rFonts w:ascii="Arial" w:hAnsi="Arial" w:cs="Arial"/>
          <w:sz w:val="20"/>
          <w:szCs w:val="20"/>
        </w:rPr>
      </w:pPr>
      <w:r w:rsidRPr="004F1E6E">
        <w:rPr>
          <w:rFonts w:ascii="Arial" w:hAnsi="Arial" w:cs="Arial"/>
          <w:sz w:val="20"/>
          <w:szCs w:val="20"/>
        </w:rPr>
        <w:t xml:space="preserve">Išskaita </w:t>
      </w:r>
      <w:r w:rsidRPr="004F1E6E">
        <w:rPr>
          <w:rFonts w:ascii="Arial" w:hAnsi="Arial" w:cs="Arial"/>
          <w:color w:val="000000"/>
          <w:sz w:val="20"/>
          <w:szCs w:val="20"/>
          <w:lang w:eastAsia="zh-CN"/>
        </w:rPr>
        <w:t>apskaičiuojama</w:t>
      </w:r>
      <w:r w:rsidRPr="004F1E6E">
        <w:rPr>
          <w:rFonts w:ascii="Arial" w:hAnsi="Arial" w:cs="Arial"/>
          <w:sz w:val="20"/>
          <w:szCs w:val="20"/>
        </w:rPr>
        <w:t xml:space="preserve"> pagal formulę: </w:t>
      </w:r>
    </w:p>
    <w:p w14:paraId="1722673E" w14:textId="77777777" w:rsidR="004B28E9" w:rsidRPr="004F1E6E" w:rsidRDefault="004B28E9" w:rsidP="00C14556">
      <w:pPr>
        <w:tabs>
          <w:tab w:val="left" w:pos="426"/>
          <w:tab w:val="left" w:pos="567"/>
          <w:tab w:val="left" w:pos="993"/>
          <w:tab w:val="left" w:pos="1276"/>
        </w:tabs>
        <w:spacing w:before="120" w:after="120"/>
        <w:ind w:left="142" w:firstLine="142"/>
        <w:jc w:val="center"/>
        <w:rPr>
          <w:rFonts w:ascii="Arial" w:hAnsi="Arial" w:cs="Arial"/>
          <w:sz w:val="20"/>
          <w:szCs w:val="20"/>
        </w:rPr>
      </w:pPr>
      <w:r w:rsidRPr="004F1E6E">
        <w:rPr>
          <w:rFonts w:ascii="Arial" w:hAnsi="Arial" w:cs="Arial"/>
          <w:i/>
          <w:sz w:val="20"/>
          <w:szCs w:val="20"/>
        </w:rPr>
        <w:t>I</w:t>
      </w:r>
      <w:r w:rsidRPr="004F1E6E">
        <w:rPr>
          <w:rFonts w:ascii="Arial" w:hAnsi="Arial" w:cs="Arial"/>
          <w:sz w:val="20"/>
          <w:szCs w:val="20"/>
        </w:rPr>
        <w:t xml:space="preserve"> = EMA× </w:t>
      </w:r>
      <w:r w:rsidRPr="004F1E6E">
        <w:rPr>
          <w:rFonts w:ascii="Arial" w:hAnsi="Arial" w:cs="Arial"/>
          <w:i/>
          <w:sz w:val="20"/>
          <w:szCs w:val="20"/>
        </w:rPr>
        <w:t>PPK</w:t>
      </w:r>
    </w:p>
    <w:tbl>
      <w:tblPr>
        <w:tblStyle w:val="Lentelstinklelis"/>
        <w:tblW w:w="0" w:type="auto"/>
        <w:tblInd w:w="2689" w:type="dxa"/>
        <w:tblLook w:val="04A0" w:firstRow="1" w:lastRow="0" w:firstColumn="1" w:lastColumn="0" w:noHBand="0" w:noVBand="1"/>
      </w:tblPr>
      <w:tblGrid>
        <w:gridCol w:w="3369"/>
        <w:gridCol w:w="6485"/>
      </w:tblGrid>
      <w:tr w:rsidR="004B28E9" w:rsidRPr="004F1E6E" w14:paraId="5D5E551A" w14:textId="77777777" w:rsidTr="00C14556">
        <w:tc>
          <w:tcPr>
            <w:tcW w:w="3369" w:type="dxa"/>
          </w:tcPr>
          <w:p w14:paraId="1DDF84A6"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rPr>
            </w:pPr>
            <w:r w:rsidRPr="004F1E6E">
              <w:rPr>
                <w:rFonts w:ascii="Arial" w:hAnsi="Arial" w:cs="Arial"/>
                <w:sz w:val="20"/>
              </w:rPr>
              <w:t>kur:</w:t>
            </w:r>
          </w:p>
          <w:p w14:paraId="22F0A6F4" w14:textId="77777777" w:rsidR="004B28E9" w:rsidRPr="004F1E6E" w:rsidRDefault="004B28E9" w:rsidP="00C14556">
            <w:pPr>
              <w:tabs>
                <w:tab w:val="left" w:pos="426"/>
                <w:tab w:val="left" w:pos="851"/>
                <w:tab w:val="left" w:pos="993"/>
                <w:tab w:val="left" w:pos="1276"/>
              </w:tabs>
              <w:ind w:firstLine="709"/>
              <w:jc w:val="center"/>
              <w:rPr>
                <w:rFonts w:ascii="Arial" w:hAnsi="Arial" w:cs="Arial"/>
                <w:i/>
                <w:sz w:val="20"/>
              </w:rPr>
            </w:pPr>
            <w:r w:rsidRPr="004F1E6E">
              <w:rPr>
                <w:rFonts w:ascii="Arial" w:hAnsi="Arial" w:cs="Arial"/>
                <w:i/>
                <w:sz w:val="20"/>
              </w:rPr>
              <w:t>I</w:t>
            </w:r>
          </w:p>
          <w:p w14:paraId="05419F88" w14:textId="77777777" w:rsidR="004B28E9" w:rsidRPr="004F1E6E" w:rsidRDefault="004B28E9" w:rsidP="00C14556">
            <w:pPr>
              <w:tabs>
                <w:tab w:val="left" w:pos="426"/>
                <w:tab w:val="left" w:pos="851"/>
                <w:tab w:val="left" w:pos="993"/>
                <w:tab w:val="left" w:pos="1276"/>
              </w:tabs>
              <w:ind w:firstLine="709"/>
              <w:jc w:val="center"/>
              <w:rPr>
                <w:rFonts w:ascii="Arial" w:hAnsi="Arial" w:cs="Arial"/>
                <w:i/>
                <w:sz w:val="20"/>
              </w:rPr>
            </w:pPr>
            <w:r w:rsidRPr="004F1E6E">
              <w:rPr>
                <w:rFonts w:ascii="Arial" w:hAnsi="Arial" w:cs="Arial"/>
                <w:i/>
                <w:sz w:val="20"/>
              </w:rPr>
              <w:t>EMA</w:t>
            </w:r>
          </w:p>
          <w:p w14:paraId="4191E36C" w14:textId="77777777" w:rsidR="004B28E9" w:rsidRPr="004F1E6E" w:rsidRDefault="004B28E9" w:rsidP="00C14556">
            <w:pPr>
              <w:tabs>
                <w:tab w:val="left" w:pos="426"/>
                <w:tab w:val="left" w:pos="851"/>
                <w:tab w:val="left" w:pos="993"/>
                <w:tab w:val="left" w:pos="1276"/>
              </w:tabs>
              <w:ind w:firstLine="709"/>
              <w:jc w:val="center"/>
              <w:rPr>
                <w:rFonts w:ascii="Arial" w:hAnsi="Arial" w:cs="Arial"/>
                <w:i/>
                <w:sz w:val="20"/>
              </w:rPr>
            </w:pPr>
          </w:p>
          <w:p w14:paraId="14CE76DC" w14:textId="77777777" w:rsidR="004B28E9" w:rsidRPr="004F1E6E" w:rsidRDefault="004B28E9" w:rsidP="00C14556">
            <w:pPr>
              <w:tabs>
                <w:tab w:val="left" w:pos="426"/>
                <w:tab w:val="left" w:pos="851"/>
                <w:tab w:val="left" w:pos="993"/>
                <w:tab w:val="left" w:pos="1276"/>
              </w:tabs>
              <w:ind w:firstLine="709"/>
              <w:jc w:val="center"/>
              <w:rPr>
                <w:rFonts w:ascii="Arial" w:hAnsi="Arial" w:cs="Arial"/>
                <w:i/>
                <w:sz w:val="20"/>
              </w:rPr>
            </w:pPr>
            <w:r w:rsidRPr="004F1E6E">
              <w:rPr>
                <w:rFonts w:ascii="Arial" w:hAnsi="Arial" w:cs="Arial"/>
                <w:i/>
                <w:sz w:val="20"/>
              </w:rPr>
              <w:t>PPK</w:t>
            </w:r>
          </w:p>
        </w:tc>
        <w:tc>
          <w:tcPr>
            <w:tcW w:w="6485" w:type="dxa"/>
          </w:tcPr>
          <w:p w14:paraId="4FB29A7B"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rPr>
            </w:pPr>
          </w:p>
          <w:p w14:paraId="11DD423E"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rPr>
            </w:pPr>
            <w:r w:rsidRPr="004F1E6E">
              <w:rPr>
                <w:rFonts w:ascii="Arial" w:hAnsi="Arial" w:cs="Arial"/>
                <w:sz w:val="20"/>
              </w:rPr>
              <w:t>Išskaita</w:t>
            </w:r>
          </w:p>
          <w:p w14:paraId="70430B07" w14:textId="6C130AFD" w:rsidR="004B28E9" w:rsidRPr="004F1E6E" w:rsidRDefault="004B28E9" w:rsidP="00C14556">
            <w:pPr>
              <w:tabs>
                <w:tab w:val="left" w:pos="426"/>
                <w:tab w:val="left" w:pos="851"/>
                <w:tab w:val="left" w:pos="993"/>
                <w:tab w:val="left" w:pos="1276"/>
              </w:tabs>
              <w:ind w:firstLine="709"/>
              <w:jc w:val="center"/>
              <w:rPr>
                <w:rFonts w:ascii="Arial" w:hAnsi="Arial" w:cs="Arial"/>
                <w:sz w:val="20"/>
              </w:rPr>
            </w:pPr>
            <w:r w:rsidRPr="004F1E6E">
              <w:rPr>
                <w:rFonts w:ascii="Arial" w:hAnsi="Arial" w:cs="Arial"/>
                <w:sz w:val="20"/>
              </w:rPr>
              <w:t>Koncesininko einamųjų metų Atlygis</w:t>
            </w:r>
          </w:p>
          <w:p w14:paraId="570B08D2"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rPr>
            </w:pPr>
            <w:r w:rsidRPr="004F1E6E">
              <w:rPr>
                <w:rFonts w:ascii="Arial" w:hAnsi="Arial" w:cs="Arial"/>
                <w:sz w:val="20"/>
              </w:rPr>
              <w:t>Pažeidimo procentinis koeficientas, nustatytas šiame Sutarties priede</w:t>
            </w:r>
          </w:p>
        </w:tc>
      </w:tr>
    </w:tbl>
    <w:p w14:paraId="06F3A71B"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szCs w:val="20"/>
        </w:rPr>
      </w:pPr>
    </w:p>
    <w:p w14:paraId="4C5E766C" w14:textId="77777777" w:rsidR="004B28E9" w:rsidRPr="004F1E6E" w:rsidRDefault="004B28E9" w:rsidP="00C14556">
      <w:pPr>
        <w:tabs>
          <w:tab w:val="left" w:pos="426"/>
          <w:tab w:val="left" w:pos="851"/>
          <w:tab w:val="left" w:pos="993"/>
          <w:tab w:val="left" w:pos="1276"/>
        </w:tabs>
        <w:spacing w:before="120" w:after="120"/>
        <w:jc w:val="center"/>
        <w:rPr>
          <w:rFonts w:ascii="Arial" w:hAnsi="Arial" w:cs="Arial"/>
          <w:b/>
          <w:sz w:val="20"/>
          <w:szCs w:val="20"/>
        </w:rPr>
      </w:pPr>
      <w:r w:rsidRPr="004F1E6E">
        <w:rPr>
          <w:rFonts w:ascii="Arial" w:hAnsi="Arial" w:cs="Arial"/>
          <w:b/>
          <w:sz w:val="20"/>
          <w:szCs w:val="20"/>
        </w:rPr>
        <w:t>Pažeidimų vertinimo lentelė</w:t>
      </w:r>
    </w:p>
    <w:tbl>
      <w:tblPr>
        <w:tblW w:w="10206"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1417"/>
        <w:gridCol w:w="1843"/>
      </w:tblGrid>
      <w:tr w:rsidR="004B28E9" w:rsidRPr="004F1E6E" w14:paraId="7E26646E" w14:textId="77777777" w:rsidTr="00D30F68">
        <w:trPr>
          <w:trHeight w:val="283"/>
        </w:trPr>
        <w:tc>
          <w:tcPr>
            <w:tcW w:w="993" w:type="dxa"/>
          </w:tcPr>
          <w:p w14:paraId="5EF1EF3D" w14:textId="77777777" w:rsidR="004B28E9" w:rsidRPr="004F1E6E" w:rsidRDefault="004B28E9" w:rsidP="00C14556">
            <w:pPr>
              <w:tabs>
                <w:tab w:val="left" w:pos="851"/>
                <w:tab w:val="left" w:pos="993"/>
                <w:tab w:val="left" w:pos="1276"/>
              </w:tabs>
              <w:jc w:val="center"/>
              <w:rPr>
                <w:rFonts w:ascii="Arial" w:hAnsi="Arial" w:cs="Arial"/>
                <w:b/>
                <w:sz w:val="20"/>
                <w:szCs w:val="20"/>
              </w:rPr>
            </w:pPr>
            <w:r w:rsidRPr="004F1E6E">
              <w:rPr>
                <w:rFonts w:ascii="Arial" w:hAnsi="Arial" w:cs="Arial"/>
                <w:b/>
                <w:bCs/>
                <w:sz w:val="20"/>
                <w:szCs w:val="20"/>
              </w:rPr>
              <w:t>Pažeidimo Nr.</w:t>
            </w:r>
          </w:p>
        </w:tc>
        <w:tc>
          <w:tcPr>
            <w:tcW w:w="5953" w:type="dxa"/>
          </w:tcPr>
          <w:p w14:paraId="0273E77B" w14:textId="77777777" w:rsidR="004B28E9" w:rsidRPr="004F1E6E" w:rsidRDefault="004B28E9" w:rsidP="00C14556">
            <w:pPr>
              <w:tabs>
                <w:tab w:val="left" w:pos="426"/>
                <w:tab w:val="left" w:pos="851"/>
                <w:tab w:val="left" w:pos="993"/>
                <w:tab w:val="left" w:pos="1276"/>
              </w:tabs>
              <w:ind w:firstLine="709"/>
              <w:jc w:val="center"/>
              <w:rPr>
                <w:rFonts w:ascii="Arial" w:hAnsi="Arial" w:cs="Arial"/>
                <w:sz w:val="20"/>
                <w:szCs w:val="20"/>
              </w:rPr>
            </w:pPr>
            <w:r w:rsidRPr="004F1E6E">
              <w:rPr>
                <w:rFonts w:ascii="Arial" w:hAnsi="Arial" w:cs="Arial"/>
                <w:b/>
                <w:bCs/>
                <w:sz w:val="20"/>
                <w:szCs w:val="20"/>
              </w:rPr>
              <w:t>Pažeidimo apibūdinimas</w:t>
            </w:r>
          </w:p>
        </w:tc>
        <w:tc>
          <w:tcPr>
            <w:tcW w:w="1417" w:type="dxa"/>
          </w:tcPr>
          <w:p w14:paraId="338417E0"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b/>
                <w:bCs/>
                <w:sz w:val="20"/>
                <w:szCs w:val="20"/>
              </w:rPr>
              <w:t>Procentinė išskaita (PPK)</w:t>
            </w:r>
          </w:p>
        </w:tc>
        <w:tc>
          <w:tcPr>
            <w:tcW w:w="1843" w:type="dxa"/>
          </w:tcPr>
          <w:p w14:paraId="6D94BD13"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b/>
                <w:bCs/>
                <w:sz w:val="20"/>
                <w:szCs w:val="20"/>
              </w:rPr>
              <w:t xml:space="preserve">Leidžiamas pažeidimo ištaisymo laikotarpis, per </w:t>
            </w:r>
            <w:r w:rsidRPr="004F1E6E">
              <w:rPr>
                <w:rFonts w:ascii="Arial" w:hAnsi="Arial" w:cs="Arial"/>
                <w:b/>
                <w:bCs/>
                <w:sz w:val="20"/>
                <w:szCs w:val="20"/>
              </w:rPr>
              <w:lastRenderedPageBreak/>
              <w:t>kurį ištaisius pažeidimą netaikoma Sutartyje nustatyta atsakomybė</w:t>
            </w:r>
          </w:p>
        </w:tc>
      </w:tr>
      <w:tr w:rsidR="004B28E9" w:rsidRPr="004F1E6E" w14:paraId="43A5E49F" w14:textId="77777777" w:rsidTr="00D30F68">
        <w:trPr>
          <w:trHeight w:val="383"/>
        </w:trPr>
        <w:tc>
          <w:tcPr>
            <w:tcW w:w="993" w:type="dxa"/>
          </w:tcPr>
          <w:p w14:paraId="21E7CAC5" w14:textId="77777777" w:rsidR="004B28E9" w:rsidRPr="004F1E6E" w:rsidRDefault="004B28E9" w:rsidP="00C14556">
            <w:pPr>
              <w:jc w:val="center"/>
              <w:rPr>
                <w:rFonts w:ascii="Arial" w:hAnsi="Arial" w:cs="Arial"/>
                <w:sz w:val="20"/>
                <w:szCs w:val="20"/>
              </w:rPr>
            </w:pPr>
            <w:bookmarkStart w:id="1093" w:name="_Toc502778712"/>
            <w:bookmarkStart w:id="1094" w:name="_Toc4268929"/>
            <w:bookmarkStart w:id="1095" w:name="_Toc4269332"/>
            <w:r w:rsidRPr="004F1E6E">
              <w:rPr>
                <w:rFonts w:ascii="Arial" w:hAnsi="Arial" w:cs="Arial"/>
                <w:sz w:val="20"/>
                <w:szCs w:val="20"/>
              </w:rPr>
              <w:t>1.</w:t>
            </w:r>
            <w:bookmarkEnd w:id="1093"/>
            <w:bookmarkEnd w:id="1094"/>
            <w:bookmarkEnd w:id="1095"/>
          </w:p>
        </w:tc>
        <w:tc>
          <w:tcPr>
            <w:tcW w:w="5953" w:type="dxa"/>
          </w:tcPr>
          <w:p w14:paraId="545AB651" w14:textId="3A162C56"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 xml:space="preserve">Dėl Koncesininko pareigų pagal Sutartį nevykdymo </w:t>
            </w:r>
            <w:r w:rsidR="00280680" w:rsidRPr="004F1E6E">
              <w:rPr>
                <w:rFonts w:ascii="Arial" w:hAnsi="Arial" w:cs="Arial"/>
                <w:sz w:val="20"/>
                <w:szCs w:val="20"/>
              </w:rPr>
              <w:t xml:space="preserve">ar netinkamo vykdymo </w:t>
            </w:r>
            <w:r w:rsidRPr="004F1E6E">
              <w:rPr>
                <w:rFonts w:ascii="Arial" w:hAnsi="Arial" w:cs="Arial"/>
                <w:sz w:val="20"/>
                <w:szCs w:val="20"/>
              </w:rPr>
              <w:t>įvyksta įvykis, keliantis grėsmę žmonių saugumui</w:t>
            </w:r>
          </w:p>
        </w:tc>
        <w:tc>
          <w:tcPr>
            <w:tcW w:w="1417" w:type="dxa"/>
          </w:tcPr>
          <w:p w14:paraId="37111798"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0,5%</w:t>
            </w:r>
          </w:p>
        </w:tc>
        <w:tc>
          <w:tcPr>
            <w:tcW w:w="1843" w:type="dxa"/>
          </w:tcPr>
          <w:p w14:paraId="25C2F7B7"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lang w:val="en-US"/>
              </w:rPr>
            </w:pPr>
            <w:r w:rsidRPr="004F1E6E">
              <w:rPr>
                <w:rFonts w:ascii="Arial" w:hAnsi="Arial" w:cs="Arial"/>
                <w:sz w:val="20"/>
                <w:szCs w:val="20"/>
                <w:lang w:val="en-US"/>
              </w:rPr>
              <w:t>1 valanda</w:t>
            </w:r>
          </w:p>
        </w:tc>
      </w:tr>
      <w:tr w:rsidR="004B28E9" w:rsidRPr="004F1E6E" w14:paraId="4DC14CC0" w14:textId="77777777" w:rsidTr="00D30F68">
        <w:trPr>
          <w:trHeight w:val="465"/>
        </w:trPr>
        <w:tc>
          <w:tcPr>
            <w:tcW w:w="993" w:type="dxa"/>
          </w:tcPr>
          <w:p w14:paraId="4E4089FE" w14:textId="77777777" w:rsidR="004B28E9" w:rsidRPr="004F1E6E" w:rsidRDefault="004B28E9" w:rsidP="00C14556">
            <w:pPr>
              <w:jc w:val="center"/>
              <w:rPr>
                <w:rFonts w:ascii="Arial" w:hAnsi="Arial" w:cs="Arial"/>
                <w:sz w:val="20"/>
                <w:szCs w:val="20"/>
              </w:rPr>
            </w:pPr>
            <w:bookmarkStart w:id="1096" w:name="_Toc502778713"/>
            <w:bookmarkStart w:id="1097" w:name="_Toc4268930"/>
            <w:bookmarkStart w:id="1098" w:name="_Toc4269333"/>
            <w:r w:rsidRPr="004F1E6E">
              <w:rPr>
                <w:rFonts w:ascii="Arial" w:hAnsi="Arial" w:cs="Arial"/>
                <w:sz w:val="20"/>
                <w:szCs w:val="20"/>
              </w:rPr>
              <w:t>2.</w:t>
            </w:r>
            <w:bookmarkEnd w:id="1096"/>
            <w:bookmarkEnd w:id="1097"/>
            <w:bookmarkEnd w:id="1098"/>
          </w:p>
        </w:tc>
        <w:tc>
          <w:tcPr>
            <w:tcW w:w="5953" w:type="dxa"/>
          </w:tcPr>
          <w:p w14:paraId="1CFAB423" w14:textId="4DD870D9"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 xml:space="preserve">Netinkamai atliekamos </w:t>
            </w:r>
            <w:r w:rsidR="00FC3799" w:rsidRPr="004F1E6E">
              <w:rPr>
                <w:rFonts w:ascii="Arial" w:hAnsi="Arial" w:cs="Arial"/>
                <w:sz w:val="20"/>
                <w:szCs w:val="20"/>
              </w:rPr>
              <w:t>O</w:t>
            </w:r>
            <w:r w:rsidRPr="004F1E6E">
              <w:rPr>
                <w:rFonts w:ascii="Arial" w:hAnsi="Arial" w:cs="Arial"/>
                <w:sz w:val="20"/>
                <w:szCs w:val="20"/>
              </w:rPr>
              <w:t xml:space="preserve">bjekto techninės priežiūros paslaugos, </w:t>
            </w:r>
            <w:r w:rsidR="00FC3799" w:rsidRPr="004F1E6E">
              <w:rPr>
                <w:rFonts w:ascii="Arial" w:hAnsi="Arial" w:cs="Arial"/>
                <w:sz w:val="20"/>
                <w:szCs w:val="20"/>
              </w:rPr>
              <w:t>n</w:t>
            </w:r>
            <w:r w:rsidRPr="004F1E6E">
              <w:rPr>
                <w:rFonts w:ascii="Arial" w:hAnsi="Arial" w:cs="Arial"/>
                <w:sz w:val="20"/>
                <w:szCs w:val="20"/>
              </w:rPr>
              <w:t xml:space="preserve">etinkamai atliekamos </w:t>
            </w:r>
            <w:r w:rsidR="00FC3799" w:rsidRPr="004F1E6E">
              <w:rPr>
                <w:rFonts w:ascii="Arial" w:hAnsi="Arial" w:cs="Arial"/>
                <w:sz w:val="20"/>
                <w:szCs w:val="20"/>
              </w:rPr>
              <w:t>O</w:t>
            </w:r>
            <w:r w:rsidRPr="004F1E6E">
              <w:rPr>
                <w:rFonts w:ascii="Arial" w:hAnsi="Arial" w:cs="Arial"/>
                <w:sz w:val="20"/>
                <w:szCs w:val="20"/>
              </w:rPr>
              <w:t>bjekto sistemų techninės priežiūros paslaugos</w:t>
            </w:r>
          </w:p>
        </w:tc>
        <w:tc>
          <w:tcPr>
            <w:tcW w:w="1417" w:type="dxa"/>
          </w:tcPr>
          <w:p w14:paraId="58DD548A"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0,05%</w:t>
            </w:r>
          </w:p>
        </w:tc>
        <w:tc>
          <w:tcPr>
            <w:tcW w:w="1843" w:type="dxa"/>
          </w:tcPr>
          <w:p w14:paraId="3E012A51"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1 diena</w:t>
            </w:r>
          </w:p>
        </w:tc>
      </w:tr>
      <w:tr w:rsidR="004B28E9" w:rsidRPr="004F1E6E" w14:paraId="6FD88230" w14:textId="77777777" w:rsidTr="00D30F68">
        <w:trPr>
          <w:trHeight w:val="845"/>
        </w:trPr>
        <w:tc>
          <w:tcPr>
            <w:tcW w:w="993" w:type="dxa"/>
          </w:tcPr>
          <w:p w14:paraId="0BAA4E1A" w14:textId="77777777" w:rsidR="004B28E9" w:rsidRPr="004F1E6E" w:rsidRDefault="004B28E9" w:rsidP="00C14556">
            <w:pPr>
              <w:jc w:val="center"/>
              <w:rPr>
                <w:rFonts w:ascii="Arial" w:hAnsi="Arial" w:cs="Arial"/>
                <w:sz w:val="20"/>
                <w:szCs w:val="20"/>
              </w:rPr>
            </w:pPr>
            <w:r w:rsidRPr="004F1E6E">
              <w:rPr>
                <w:rFonts w:ascii="Arial" w:hAnsi="Arial" w:cs="Arial"/>
                <w:sz w:val="20"/>
                <w:szCs w:val="20"/>
                <w:lang w:val="en-US"/>
              </w:rPr>
              <w:t>3</w:t>
            </w:r>
            <w:r w:rsidRPr="004F1E6E">
              <w:rPr>
                <w:rFonts w:ascii="Arial" w:hAnsi="Arial" w:cs="Arial"/>
                <w:sz w:val="20"/>
                <w:szCs w:val="20"/>
              </w:rPr>
              <w:t>.</w:t>
            </w:r>
          </w:p>
        </w:tc>
        <w:tc>
          <w:tcPr>
            <w:tcW w:w="5953" w:type="dxa"/>
          </w:tcPr>
          <w:p w14:paraId="1F82E196" w14:textId="7FBA56A9"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Neužtikrinamas tinkamas</w:t>
            </w:r>
            <w:r w:rsidR="002B3EA5" w:rsidRPr="004F1E6E">
              <w:rPr>
                <w:rFonts w:ascii="Arial" w:hAnsi="Arial" w:cs="Arial"/>
                <w:sz w:val="20"/>
                <w:szCs w:val="20"/>
              </w:rPr>
              <w:t>, Specifikacijoje nurodytus reikalavimus atitinkantis P</w:t>
            </w:r>
            <w:r w:rsidRPr="004F1E6E">
              <w:rPr>
                <w:rFonts w:ascii="Arial" w:hAnsi="Arial" w:cs="Arial"/>
                <w:sz w:val="20"/>
                <w:szCs w:val="20"/>
              </w:rPr>
              <w:t>aslaugų teikimas</w:t>
            </w:r>
          </w:p>
        </w:tc>
        <w:tc>
          <w:tcPr>
            <w:tcW w:w="1417" w:type="dxa"/>
          </w:tcPr>
          <w:p w14:paraId="7B14FC6C"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0,025%</w:t>
            </w:r>
          </w:p>
        </w:tc>
        <w:tc>
          <w:tcPr>
            <w:tcW w:w="1843" w:type="dxa"/>
          </w:tcPr>
          <w:p w14:paraId="6F24BFA1"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2 valandos</w:t>
            </w:r>
          </w:p>
        </w:tc>
      </w:tr>
      <w:tr w:rsidR="004B28E9" w:rsidRPr="004F1E6E" w14:paraId="5F60A144" w14:textId="77777777" w:rsidTr="00D30F68">
        <w:trPr>
          <w:trHeight w:val="857"/>
        </w:trPr>
        <w:tc>
          <w:tcPr>
            <w:tcW w:w="993" w:type="dxa"/>
          </w:tcPr>
          <w:p w14:paraId="53064DB0" w14:textId="27D5FC89" w:rsidR="004B28E9" w:rsidRPr="004F1E6E" w:rsidRDefault="007E7F34" w:rsidP="00C14556">
            <w:pPr>
              <w:jc w:val="center"/>
              <w:rPr>
                <w:rFonts w:ascii="Arial" w:hAnsi="Arial" w:cs="Arial"/>
                <w:sz w:val="20"/>
                <w:szCs w:val="20"/>
              </w:rPr>
            </w:pPr>
            <w:r w:rsidRPr="004F1E6E">
              <w:rPr>
                <w:rFonts w:ascii="Arial" w:hAnsi="Arial" w:cs="Arial"/>
                <w:sz w:val="20"/>
                <w:szCs w:val="20"/>
                <w:lang w:val="en-US"/>
              </w:rPr>
              <w:t>4</w:t>
            </w:r>
            <w:r w:rsidR="004B28E9" w:rsidRPr="004F1E6E">
              <w:rPr>
                <w:rFonts w:ascii="Arial" w:hAnsi="Arial" w:cs="Arial"/>
                <w:sz w:val="20"/>
                <w:szCs w:val="20"/>
              </w:rPr>
              <w:t>.</w:t>
            </w:r>
          </w:p>
        </w:tc>
        <w:tc>
          <w:tcPr>
            <w:tcW w:w="5953" w:type="dxa"/>
          </w:tcPr>
          <w:p w14:paraId="33DF2CC9"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Neužtikrinamas ataskaitų teikimas laiku</w:t>
            </w:r>
          </w:p>
        </w:tc>
        <w:tc>
          <w:tcPr>
            <w:tcW w:w="1417" w:type="dxa"/>
          </w:tcPr>
          <w:p w14:paraId="13C5D850"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0,005%</w:t>
            </w:r>
          </w:p>
        </w:tc>
        <w:tc>
          <w:tcPr>
            <w:tcW w:w="1843" w:type="dxa"/>
          </w:tcPr>
          <w:p w14:paraId="28083EDE"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3 dienos</w:t>
            </w:r>
          </w:p>
        </w:tc>
      </w:tr>
      <w:tr w:rsidR="004B28E9" w:rsidRPr="004F1E6E" w14:paraId="270175D8" w14:textId="77777777" w:rsidTr="00D30F68">
        <w:trPr>
          <w:trHeight w:val="857"/>
        </w:trPr>
        <w:tc>
          <w:tcPr>
            <w:tcW w:w="993" w:type="dxa"/>
            <w:tcBorders>
              <w:top w:val="single" w:sz="4" w:space="0" w:color="auto"/>
              <w:left w:val="single" w:sz="4" w:space="0" w:color="auto"/>
              <w:bottom w:val="single" w:sz="4" w:space="0" w:color="auto"/>
              <w:right w:val="single" w:sz="4" w:space="0" w:color="auto"/>
            </w:tcBorders>
          </w:tcPr>
          <w:p w14:paraId="665D61CF" w14:textId="24AA5E52" w:rsidR="004B28E9" w:rsidRPr="004F1E6E" w:rsidRDefault="007E7F34" w:rsidP="00C14556">
            <w:pPr>
              <w:tabs>
                <w:tab w:val="left" w:pos="851"/>
                <w:tab w:val="left" w:pos="993"/>
                <w:tab w:val="left" w:pos="1276"/>
              </w:tabs>
              <w:jc w:val="center"/>
              <w:rPr>
                <w:rFonts w:ascii="Arial" w:hAnsi="Arial" w:cs="Arial"/>
                <w:bCs/>
                <w:sz w:val="20"/>
                <w:szCs w:val="20"/>
              </w:rPr>
            </w:pPr>
            <w:r w:rsidRPr="004F1E6E">
              <w:rPr>
                <w:rFonts w:ascii="Arial" w:hAnsi="Arial" w:cs="Arial"/>
                <w:bCs/>
                <w:sz w:val="20"/>
                <w:szCs w:val="20"/>
              </w:rPr>
              <w:t>5</w:t>
            </w:r>
            <w:r w:rsidR="004B28E9" w:rsidRPr="004F1E6E">
              <w:rPr>
                <w:rFonts w:ascii="Arial" w:hAnsi="Arial" w:cs="Arial"/>
                <w:bCs/>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277E32F8"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Koncesininkas neapdraudžia savo civilinės atsakomybės nuo visų rizikų, kurios gali kilti dėl bet kokios veiklos, kurią Koncesininkas vykdo pagal šią Sutartį.</w:t>
            </w:r>
          </w:p>
        </w:tc>
        <w:tc>
          <w:tcPr>
            <w:tcW w:w="1417" w:type="dxa"/>
            <w:tcBorders>
              <w:top w:val="single" w:sz="4" w:space="0" w:color="auto"/>
              <w:left w:val="single" w:sz="4" w:space="0" w:color="auto"/>
              <w:bottom w:val="single" w:sz="4" w:space="0" w:color="auto"/>
              <w:right w:val="single" w:sz="4" w:space="0" w:color="auto"/>
            </w:tcBorders>
          </w:tcPr>
          <w:p w14:paraId="2F7615BB"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lang w:val="en-US"/>
              </w:rPr>
            </w:pPr>
            <w:r w:rsidRPr="004F1E6E">
              <w:rPr>
                <w:rFonts w:ascii="Arial" w:hAnsi="Arial" w:cs="Arial"/>
                <w:sz w:val="20"/>
                <w:szCs w:val="20"/>
              </w:rPr>
              <w:t xml:space="preserve">0,05 </w:t>
            </w:r>
            <w:r w:rsidRPr="004F1E6E">
              <w:rPr>
                <w:rFonts w:ascii="Arial" w:hAnsi="Arial" w:cs="Arial"/>
                <w:sz w:val="20"/>
                <w:szCs w:val="20"/>
                <w:lang w:val="en-US"/>
              </w:rPr>
              <w:t>%</w:t>
            </w:r>
          </w:p>
        </w:tc>
        <w:tc>
          <w:tcPr>
            <w:tcW w:w="1843" w:type="dxa"/>
            <w:tcBorders>
              <w:top w:val="single" w:sz="4" w:space="0" w:color="auto"/>
              <w:left w:val="single" w:sz="4" w:space="0" w:color="auto"/>
              <w:bottom w:val="single" w:sz="4" w:space="0" w:color="auto"/>
              <w:right w:val="single" w:sz="4" w:space="0" w:color="auto"/>
            </w:tcBorders>
          </w:tcPr>
          <w:p w14:paraId="602C8544"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1 savaitė</w:t>
            </w:r>
          </w:p>
        </w:tc>
      </w:tr>
      <w:tr w:rsidR="004B28E9" w:rsidRPr="004F1E6E" w14:paraId="408784D9" w14:textId="77777777" w:rsidTr="00D30F68">
        <w:trPr>
          <w:trHeight w:val="857"/>
        </w:trPr>
        <w:tc>
          <w:tcPr>
            <w:tcW w:w="993" w:type="dxa"/>
            <w:tcBorders>
              <w:top w:val="single" w:sz="4" w:space="0" w:color="auto"/>
              <w:left w:val="single" w:sz="4" w:space="0" w:color="auto"/>
              <w:bottom w:val="single" w:sz="4" w:space="0" w:color="auto"/>
              <w:right w:val="single" w:sz="4" w:space="0" w:color="auto"/>
            </w:tcBorders>
          </w:tcPr>
          <w:p w14:paraId="7E12A7C5" w14:textId="5FE20B55" w:rsidR="004B28E9" w:rsidRPr="004F1E6E" w:rsidRDefault="007E7F34" w:rsidP="00C14556">
            <w:pPr>
              <w:tabs>
                <w:tab w:val="left" w:pos="851"/>
                <w:tab w:val="left" w:pos="993"/>
                <w:tab w:val="left" w:pos="1276"/>
              </w:tabs>
              <w:jc w:val="center"/>
              <w:rPr>
                <w:rFonts w:ascii="Arial" w:hAnsi="Arial" w:cs="Arial"/>
                <w:bCs/>
                <w:sz w:val="20"/>
                <w:szCs w:val="20"/>
              </w:rPr>
            </w:pPr>
            <w:r w:rsidRPr="004F1E6E">
              <w:rPr>
                <w:rFonts w:ascii="Arial" w:hAnsi="Arial" w:cs="Arial"/>
                <w:bCs/>
                <w:sz w:val="20"/>
                <w:szCs w:val="20"/>
              </w:rPr>
              <w:t>6</w:t>
            </w:r>
            <w:r w:rsidR="004B28E9" w:rsidRPr="004F1E6E">
              <w:rPr>
                <w:rFonts w:ascii="Arial" w:hAnsi="Arial" w:cs="Arial"/>
                <w:bCs/>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2CBB3BA3"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Koncesininkas neapdraudžia Turto maksimaliu turto atkuriamosios vertės draudimu nuo visų galimų rizikos atvejų</w:t>
            </w:r>
          </w:p>
        </w:tc>
        <w:tc>
          <w:tcPr>
            <w:tcW w:w="1417" w:type="dxa"/>
            <w:tcBorders>
              <w:top w:val="single" w:sz="4" w:space="0" w:color="auto"/>
              <w:left w:val="single" w:sz="4" w:space="0" w:color="auto"/>
              <w:bottom w:val="single" w:sz="4" w:space="0" w:color="auto"/>
              <w:right w:val="single" w:sz="4" w:space="0" w:color="auto"/>
            </w:tcBorders>
          </w:tcPr>
          <w:p w14:paraId="25EB947D"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0,5 %</w:t>
            </w:r>
          </w:p>
        </w:tc>
        <w:tc>
          <w:tcPr>
            <w:tcW w:w="1843" w:type="dxa"/>
            <w:tcBorders>
              <w:top w:val="single" w:sz="4" w:space="0" w:color="auto"/>
              <w:left w:val="single" w:sz="4" w:space="0" w:color="auto"/>
              <w:bottom w:val="single" w:sz="4" w:space="0" w:color="auto"/>
              <w:right w:val="single" w:sz="4" w:space="0" w:color="auto"/>
            </w:tcBorders>
          </w:tcPr>
          <w:p w14:paraId="59AC42B2"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1 savaitė</w:t>
            </w:r>
          </w:p>
        </w:tc>
      </w:tr>
      <w:tr w:rsidR="004B28E9" w:rsidRPr="004F1E6E" w14:paraId="1D0B90BF" w14:textId="77777777" w:rsidTr="00D30F68">
        <w:trPr>
          <w:trHeight w:val="857"/>
        </w:trPr>
        <w:tc>
          <w:tcPr>
            <w:tcW w:w="993" w:type="dxa"/>
            <w:tcBorders>
              <w:top w:val="single" w:sz="4" w:space="0" w:color="auto"/>
              <w:left w:val="single" w:sz="4" w:space="0" w:color="auto"/>
              <w:bottom w:val="single" w:sz="4" w:space="0" w:color="auto"/>
              <w:right w:val="single" w:sz="4" w:space="0" w:color="auto"/>
            </w:tcBorders>
          </w:tcPr>
          <w:p w14:paraId="2A005F09" w14:textId="239B941D" w:rsidR="004B28E9" w:rsidRPr="004F1E6E" w:rsidRDefault="007E7F34" w:rsidP="00C14556">
            <w:pPr>
              <w:tabs>
                <w:tab w:val="left" w:pos="851"/>
                <w:tab w:val="left" w:pos="993"/>
                <w:tab w:val="left" w:pos="1276"/>
              </w:tabs>
              <w:jc w:val="center"/>
              <w:rPr>
                <w:rFonts w:ascii="Arial" w:hAnsi="Arial" w:cs="Arial"/>
                <w:bCs/>
                <w:sz w:val="20"/>
                <w:szCs w:val="20"/>
              </w:rPr>
            </w:pPr>
            <w:r w:rsidRPr="004F1E6E">
              <w:rPr>
                <w:rFonts w:ascii="Arial" w:hAnsi="Arial" w:cs="Arial"/>
                <w:bCs/>
                <w:sz w:val="20"/>
                <w:szCs w:val="20"/>
              </w:rPr>
              <w:t>7</w:t>
            </w:r>
            <w:r w:rsidR="004B28E9" w:rsidRPr="004F1E6E">
              <w:rPr>
                <w:rFonts w:ascii="Arial" w:hAnsi="Arial" w:cs="Arial"/>
                <w:bCs/>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B4AACD1" w14:textId="273A52BB"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 xml:space="preserve">Neužtikrinamas </w:t>
            </w:r>
            <w:r w:rsidR="00126E54" w:rsidRPr="004F1E6E">
              <w:rPr>
                <w:rFonts w:ascii="Arial" w:hAnsi="Arial" w:cs="Arial"/>
                <w:sz w:val="20"/>
                <w:szCs w:val="20"/>
              </w:rPr>
              <w:t>kitų Specifikacijoje nurodytų įsipareigojimų vykdymas</w:t>
            </w:r>
          </w:p>
        </w:tc>
        <w:tc>
          <w:tcPr>
            <w:tcW w:w="1417" w:type="dxa"/>
            <w:tcBorders>
              <w:top w:val="single" w:sz="4" w:space="0" w:color="auto"/>
              <w:left w:val="single" w:sz="4" w:space="0" w:color="auto"/>
              <w:bottom w:val="single" w:sz="4" w:space="0" w:color="auto"/>
              <w:right w:val="single" w:sz="4" w:space="0" w:color="auto"/>
            </w:tcBorders>
          </w:tcPr>
          <w:p w14:paraId="2AD4B1E2" w14:textId="77777777" w:rsidR="004B28E9" w:rsidRPr="004F1E6E" w:rsidRDefault="004B28E9"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0,05 %</w:t>
            </w:r>
          </w:p>
        </w:tc>
        <w:tc>
          <w:tcPr>
            <w:tcW w:w="1843" w:type="dxa"/>
            <w:tcBorders>
              <w:top w:val="single" w:sz="4" w:space="0" w:color="auto"/>
              <w:left w:val="single" w:sz="4" w:space="0" w:color="auto"/>
              <w:bottom w:val="single" w:sz="4" w:space="0" w:color="auto"/>
              <w:right w:val="single" w:sz="4" w:space="0" w:color="auto"/>
            </w:tcBorders>
          </w:tcPr>
          <w:p w14:paraId="3CB8EA91" w14:textId="77777777" w:rsidR="004B28E9" w:rsidRPr="004F1E6E" w:rsidRDefault="004B28E9"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1 savaitė</w:t>
            </w:r>
          </w:p>
        </w:tc>
      </w:tr>
      <w:tr w:rsidR="007E7F34" w:rsidRPr="004F1E6E" w14:paraId="792F1156" w14:textId="77777777" w:rsidTr="00D30F68">
        <w:trPr>
          <w:trHeight w:val="857"/>
        </w:trPr>
        <w:tc>
          <w:tcPr>
            <w:tcW w:w="993" w:type="dxa"/>
            <w:tcBorders>
              <w:top w:val="single" w:sz="4" w:space="0" w:color="auto"/>
              <w:left w:val="single" w:sz="4" w:space="0" w:color="auto"/>
              <w:bottom w:val="single" w:sz="4" w:space="0" w:color="auto"/>
              <w:right w:val="single" w:sz="4" w:space="0" w:color="auto"/>
            </w:tcBorders>
          </w:tcPr>
          <w:p w14:paraId="43B02821" w14:textId="5959C52B" w:rsidR="007E7F34" w:rsidRPr="004F1E6E" w:rsidRDefault="007E7F34" w:rsidP="00C14556">
            <w:pPr>
              <w:tabs>
                <w:tab w:val="left" w:pos="851"/>
                <w:tab w:val="left" w:pos="993"/>
                <w:tab w:val="left" w:pos="1276"/>
              </w:tabs>
              <w:jc w:val="center"/>
              <w:rPr>
                <w:rFonts w:ascii="Arial" w:hAnsi="Arial" w:cs="Arial"/>
                <w:bCs/>
                <w:sz w:val="20"/>
                <w:szCs w:val="20"/>
              </w:rPr>
            </w:pPr>
            <w:r w:rsidRPr="004F1E6E">
              <w:rPr>
                <w:rFonts w:ascii="Arial" w:hAnsi="Arial" w:cs="Arial"/>
                <w:bCs/>
                <w:sz w:val="20"/>
                <w:szCs w:val="20"/>
              </w:rPr>
              <w:t>8.</w:t>
            </w:r>
          </w:p>
        </w:tc>
        <w:tc>
          <w:tcPr>
            <w:tcW w:w="5953" w:type="dxa"/>
            <w:tcBorders>
              <w:top w:val="single" w:sz="4" w:space="0" w:color="auto"/>
              <w:left w:val="single" w:sz="4" w:space="0" w:color="auto"/>
              <w:bottom w:val="single" w:sz="4" w:space="0" w:color="auto"/>
              <w:right w:val="single" w:sz="4" w:space="0" w:color="auto"/>
            </w:tcBorders>
          </w:tcPr>
          <w:p w14:paraId="580048F6" w14:textId="544CAF0F" w:rsidR="007E7F34" w:rsidRPr="004F1E6E" w:rsidRDefault="007E7F34"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Neužtikrinamas kitų Sutartyje numatytų Koncesininko įsipareigojimų vykdymas</w:t>
            </w:r>
          </w:p>
        </w:tc>
        <w:tc>
          <w:tcPr>
            <w:tcW w:w="1417" w:type="dxa"/>
            <w:tcBorders>
              <w:top w:val="single" w:sz="4" w:space="0" w:color="auto"/>
              <w:left w:val="single" w:sz="4" w:space="0" w:color="auto"/>
              <w:bottom w:val="single" w:sz="4" w:space="0" w:color="auto"/>
              <w:right w:val="single" w:sz="4" w:space="0" w:color="auto"/>
            </w:tcBorders>
          </w:tcPr>
          <w:p w14:paraId="1DFBF071" w14:textId="0D08752B" w:rsidR="007E7F34" w:rsidRPr="004F1E6E" w:rsidRDefault="007E7F34" w:rsidP="00C14556">
            <w:pPr>
              <w:tabs>
                <w:tab w:val="left" w:pos="426"/>
                <w:tab w:val="left" w:pos="851"/>
                <w:tab w:val="left" w:pos="993"/>
                <w:tab w:val="left" w:pos="1276"/>
              </w:tabs>
              <w:jc w:val="center"/>
              <w:rPr>
                <w:rFonts w:ascii="Arial" w:hAnsi="Arial" w:cs="Arial"/>
                <w:sz w:val="20"/>
                <w:szCs w:val="20"/>
              </w:rPr>
            </w:pPr>
            <w:r w:rsidRPr="004F1E6E">
              <w:rPr>
                <w:rFonts w:ascii="Arial" w:hAnsi="Arial" w:cs="Arial"/>
                <w:sz w:val="20"/>
                <w:szCs w:val="20"/>
              </w:rPr>
              <w:t>0,005%</w:t>
            </w:r>
          </w:p>
        </w:tc>
        <w:tc>
          <w:tcPr>
            <w:tcW w:w="1843" w:type="dxa"/>
            <w:tcBorders>
              <w:top w:val="single" w:sz="4" w:space="0" w:color="auto"/>
              <w:left w:val="single" w:sz="4" w:space="0" w:color="auto"/>
              <w:bottom w:val="single" w:sz="4" w:space="0" w:color="auto"/>
              <w:right w:val="single" w:sz="4" w:space="0" w:color="auto"/>
            </w:tcBorders>
          </w:tcPr>
          <w:p w14:paraId="6543E82E" w14:textId="6B5ADA05" w:rsidR="007E7F34" w:rsidRPr="004F1E6E" w:rsidRDefault="007E7F34" w:rsidP="00D30F68">
            <w:pPr>
              <w:tabs>
                <w:tab w:val="left" w:pos="426"/>
                <w:tab w:val="left" w:pos="851"/>
                <w:tab w:val="left" w:pos="993"/>
                <w:tab w:val="left" w:pos="1276"/>
              </w:tabs>
              <w:ind w:firstLine="179"/>
              <w:jc w:val="center"/>
              <w:rPr>
                <w:rFonts w:ascii="Arial" w:hAnsi="Arial" w:cs="Arial"/>
                <w:sz w:val="20"/>
                <w:szCs w:val="20"/>
              </w:rPr>
            </w:pPr>
            <w:r w:rsidRPr="004F1E6E">
              <w:rPr>
                <w:rFonts w:ascii="Arial" w:hAnsi="Arial" w:cs="Arial"/>
                <w:sz w:val="20"/>
                <w:szCs w:val="20"/>
              </w:rPr>
              <w:t>1 savaitė</w:t>
            </w:r>
          </w:p>
        </w:tc>
      </w:tr>
    </w:tbl>
    <w:p w14:paraId="7185E6CA" w14:textId="77777777" w:rsidR="004B28E9" w:rsidRPr="004F1E6E" w:rsidRDefault="004B28E9" w:rsidP="00C14556">
      <w:pPr>
        <w:pBdr>
          <w:top w:val="nil"/>
          <w:left w:val="nil"/>
          <w:bottom w:val="nil"/>
          <w:right w:val="nil"/>
          <w:between w:val="nil"/>
        </w:pBdr>
        <w:spacing w:after="120" w:line="276" w:lineRule="auto"/>
        <w:jc w:val="center"/>
        <w:rPr>
          <w:rFonts w:ascii="Arial" w:hAnsi="Arial" w:cs="Arial"/>
          <w:color w:val="000000"/>
          <w:sz w:val="20"/>
          <w:szCs w:val="20"/>
          <w:lang w:eastAsia="zh-CN"/>
        </w:rPr>
      </w:pPr>
    </w:p>
    <w:p w14:paraId="08F4F5A8" w14:textId="533FFCF6" w:rsidR="00047550" w:rsidRPr="004F1E6E" w:rsidRDefault="00CB5BFD" w:rsidP="004B28E9">
      <w:pPr>
        <w:spacing w:after="160" w:line="259" w:lineRule="auto"/>
        <w:rPr>
          <w:rFonts w:ascii="Arial" w:hAnsi="Arial" w:cs="Arial"/>
          <w:color w:val="000000"/>
          <w:sz w:val="20"/>
          <w:szCs w:val="20"/>
          <w:highlight w:val="yellow"/>
          <w:lang w:eastAsia="zh-CN"/>
        </w:rPr>
      </w:pPr>
      <w:r w:rsidRPr="004F1E6E">
        <w:rPr>
          <w:rFonts w:ascii="Arial" w:hAnsi="Arial" w:cs="Arial"/>
          <w:color w:val="000000"/>
          <w:sz w:val="20"/>
          <w:szCs w:val="20"/>
          <w:highlight w:val="yellow"/>
          <w:lang w:eastAsia="zh-CN"/>
        </w:rPr>
        <w:br w:type="page"/>
      </w:r>
      <w:bookmarkStart w:id="1099" w:name="_Ref342466295"/>
    </w:p>
    <w:p w14:paraId="3880F54A" w14:textId="77777777" w:rsidR="00047550" w:rsidRPr="004F1E6E" w:rsidRDefault="00047550" w:rsidP="00B20162">
      <w:pPr>
        <w:spacing w:line="276" w:lineRule="auto"/>
        <w:rPr>
          <w:rFonts w:ascii="Arial" w:hAnsi="Arial" w:cs="Arial"/>
          <w:sz w:val="20"/>
          <w:szCs w:val="20"/>
          <w:lang w:eastAsia="x-none"/>
        </w:rPr>
      </w:pPr>
    </w:p>
    <w:p w14:paraId="261126EF" w14:textId="2D589237" w:rsidR="004B28E9" w:rsidRPr="004F1E6E" w:rsidRDefault="004B28E9" w:rsidP="004B28E9">
      <w:pPr>
        <w:tabs>
          <w:tab w:val="left" w:pos="1665"/>
        </w:tabs>
        <w:rPr>
          <w:rFonts w:ascii="Arial" w:hAnsi="Arial" w:cs="Arial"/>
          <w:sz w:val="20"/>
          <w:szCs w:val="20"/>
          <w:lang w:eastAsia="x-none"/>
        </w:rPr>
      </w:pPr>
    </w:p>
    <w:p w14:paraId="1365D140" w14:textId="3E17FDDC" w:rsidR="00047550" w:rsidRPr="004F1E6E" w:rsidRDefault="004B28E9" w:rsidP="004B28E9">
      <w:pPr>
        <w:tabs>
          <w:tab w:val="left" w:pos="1665"/>
          <w:tab w:val="left" w:pos="5085"/>
          <w:tab w:val="left" w:pos="5850"/>
          <w:tab w:val="left" w:pos="7935"/>
        </w:tabs>
        <w:rPr>
          <w:rFonts w:ascii="Arial" w:hAnsi="Arial" w:cs="Arial"/>
          <w:color w:val="632423"/>
          <w:sz w:val="20"/>
          <w:szCs w:val="20"/>
        </w:rPr>
      </w:pPr>
      <w:r w:rsidRPr="004F1E6E">
        <w:rPr>
          <w:rFonts w:ascii="Arial" w:hAnsi="Arial" w:cs="Arial"/>
          <w:sz w:val="20"/>
          <w:szCs w:val="20"/>
          <w:lang w:eastAsia="x-none"/>
        </w:rPr>
        <w:tab/>
      </w:r>
      <w:r w:rsidRPr="004F1E6E">
        <w:rPr>
          <w:rFonts w:ascii="Arial" w:hAnsi="Arial" w:cs="Arial"/>
          <w:sz w:val="20"/>
          <w:szCs w:val="20"/>
          <w:lang w:eastAsia="x-none"/>
        </w:rPr>
        <w:tab/>
      </w:r>
      <w:bookmarkEnd w:id="1099"/>
    </w:p>
    <w:p w14:paraId="581F7539" w14:textId="78B4E848" w:rsidR="00811D26" w:rsidRPr="004F1E6E" w:rsidRDefault="00F9128B" w:rsidP="00126E54">
      <w:pPr>
        <w:pStyle w:val="Antrat1"/>
        <w:numPr>
          <w:ilvl w:val="0"/>
          <w:numId w:val="23"/>
        </w:numPr>
        <w:rPr>
          <w:rFonts w:ascii="Arial" w:hAnsi="Arial" w:cs="Arial"/>
          <w:iCs w:val="0"/>
          <w:sz w:val="20"/>
        </w:rPr>
      </w:pPr>
      <w:bookmarkStart w:id="1100" w:name="_Ref110436734"/>
      <w:bookmarkStart w:id="1101" w:name="_Ref110437339"/>
      <w:bookmarkStart w:id="1102" w:name="_Toc219280579"/>
      <w:r w:rsidRPr="004F1E6E">
        <w:rPr>
          <w:rFonts w:ascii="Arial" w:hAnsi="Arial" w:cs="Arial"/>
          <w:iCs w:val="0"/>
          <w:sz w:val="20"/>
        </w:rPr>
        <w:t>Priedas. Rizikos paskirstymo tarp šalių matrica</w:t>
      </w:r>
      <w:bookmarkEnd w:id="1100"/>
      <w:bookmarkEnd w:id="1101"/>
      <w:bookmarkEnd w:id="1102"/>
      <w:r w:rsidR="00047550" w:rsidRPr="004F1E6E">
        <w:rPr>
          <w:rFonts w:ascii="Arial" w:hAnsi="Arial" w:cs="Arial"/>
          <w:iCs w:val="0"/>
          <w:sz w:val="20"/>
        </w:rPr>
        <w:tab/>
      </w:r>
    </w:p>
    <w:tbl>
      <w:tblPr>
        <w:tblpPr w:leftFromText="180" w:rightFromText="180" w:vertAnchor="text" w:tblpY="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5245"/>
        <w:gridCol w:w="1741"/>
        <w:gridCol w:w="1803"/>
        <w:gridCol w:w="1843"/>
      </w:tblGrid>
      <w:tr w:rsidR="00811D26" w:rsidRPr="004F1E6E" w14:paraId="3E15C1F2" w14:textId="77777777" w:rsidTr="00B565FB">
        <w:trPr>
          <w:trHeight w:val="334"/>
          <w:tblHeader/>
        </w:trPr>
        <w:tc>
          <w:tcPr>
            <w:tcW w:w="1129" w:type="dxa"/>
            <w:vMerge w:val="restart"/>
            <w:shd w:val="clear" w:color="auto" w:fill="632423"/>
            <w:hideMark/>
          </w:tcPr>
          <w:p w14:paraId="49E0FA73"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Eil. Nr.</w:t>
            </w:r>
          </w:p>
        </w:tc>
        <w:tc>
          <w:tcPr>
            <w:tcW w:w="2835" w:type="dxa"/>
            <w:vMerge w:val="restart"/>
            <w:shd w:val="clear" w:color="auto" w:fill="632423"/>
            <w:hideMark/>
          </w:tcPr>
          <w:p w14:paraId="56F4F973"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Rizikos kategorija</w:t>
            </w:r>
          </w:p>
        </w:tc>
        <w:tc>
          <w:tcPr>
            <w:tcW w:w="5245" w:type="dxa"/>
            <w:vMerge w:val="restart"/>
            <w:shd w:val="clear" w:color="auto" w:fill="632423"/>
            <w:hideMark/>
          </w:tcPr>
          <w:p w14:paraId="0F128B4B"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Rizikos aprašymas</w:t>
            </w:r>
          </w:p>
        </w:tc>
        <w:tc>
          <w:tcPr>
            <w:tcW w:w="5387" w:type="dxa"/>
            <w:gridSpan w:val="3"/>
            <w:shd w:val="clear" w:color="auto" w:fill="632423"/>
            <w:hideMark/>
          </w:tcPr>
          <w:p w14:paraId="55767FE8"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Paskirstymas</w:t>
            </w:r>
          </w:p>
        </w:tc>
      </w:tr>
      <w:tr w:rsidR="00811D26" w:rsidRPr="004F1E6E" w14:paraId="6880E3F9" w14:textId="77777777" w:rsidTr="00B565FB">
        <w:trPr>
          <w:trHeight w:val="368"/>
          <w:tblHeader/>
        </w:trPr>
        <w:tc>
          <w:tcPr>
            <w:tcW w:w="1129" w:type="dxa"/>
            <w:vMerge/>
            <w:shd w:val="clear" w:color="auto" w:fill="632423"/>
            <w:vAlign w:val="center"/>
            <w:hideMark/>
          </w:tcPr>
          <w:p w14:paraId="63BE3282" w14:textId="77777777" w:rsidR="00811D26" w:rsidRPr="004F1E6E" w:rsidRDefault="00811D26" w:rsidP="00B565FB">
            <w:pPr>
              <w:rPr>
                <w:rFonts w:ascii="Arial" w:hAnsi="Arial" w:cs="Arial"/>
                <w:b/>
                <w:bCs/>
                <w:color w:val="FFFFFF"/>
                <w:sz w:val="20"/>
                <w:szCs w:val="20"/>
              </w:rPr>
            </w:pPr>
          </w:p>
        </w:tc>
        <w:tc>
          <w:tcPr>
            <w:tcW w:w="2835" w:type="dxa"/>
            <w:vMerge/>
            <w:shd w:val="clear" w:color="auto" w:fill="632423"/>
            <w:vAlign w:val="center"/>
            <w:hideMark/>
          </w:tcPr>
          <w:p w14:paraId="12A49E04" w14:textId="77777777" w:rsidR="00811D26" w:rsidRPr="004F1E6E" w:rsidRDefault="00811D26" w:rsidP="00B565FB">
            <w:pPr>
              <w:rPr>
                <w:rFonts w:ascii="Arial" w:hAnsi="Arial" w:cs="Arial"/>
                <w:b/>
                <w:bCs/>
                <w:color w:val="FFFFFF"/>
                <w:sz w:val="20"/>
                <w:szCs w:val="20"/>
              </w:rPr>
            </w:pPr>
          </w:p>
        </w:tc>
        <w:tc>
          <w:tcPr>
            <w:tcW w:w="5245" w:type="dxa"/>
            <w:vMerge/>
            <w:shd w:val="clear" w:color="auto" w:fill="632423"/>
            <w:vAlign w:val="center"/>
            <w:hideMark/>
          </w:tcPr>
          <w:p w14:paraId="504EAB6F" w14:textId="77777777" w:rsidR="00811D26" w:rsidRPr="004F1E6E" w:rsidRDefault="00811D26" w:rsidP="00B565FB">
            <w:pPr>
              <w:rPr>
                <w:rFonts w:ascii="Arial" w:hAnsi="Arial" w:cs="Arial"/>
                <w:b/>
                <w:bCs/>
                <w:color w:val="FFFFFF"/>
                <w:sz w:val="20"/>
                <w:szCs w:val="20"/>
              </w:rPr>
            </w:pPr>
          </w:p>
        </w:tc>
        <w:tc>
          <w:tcPr>
            <w:tcW w:w="1741" w:type="dxa"/>
            <w:shd w:val="clear" w:color="auto" w:fill="632423"/>
            <w:hideMark/>
          </w:tcPr>
          <w:p w14:paraId="7513B310"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Valdžios subjektui</w:t>
            </w:r>
          </w:p>
        </w:tc>
        <w:tc>
          <w:tcPr>
            <w:tcW w:w="1803" w:type="dxa"/>
            <w:shd w:val="clear" w:color="auto" w:fill="632423"/>
            <w:hideMark/>
          </w:tcPr>
          <w:p w14:paraId="0FC962AE"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color w:val="FFFFFF" w:themeColor="background1"/>
                <w:sz w:val="20"/>
                <w:szCs w:val="20"/>
              </w:rPr>
              <w:t>Privačiam subjektui</w:t>
            </w:r>
          </w:p>
        </w:tc>
        <w:tc>
          <w:tcPr>
            <w:tcW w:w="1843" w:type="dxa"/>
            <w:shd w:val="clear" w:color="auto" w:fill="632423"/>
            <w:hideMark/>
          </w:tcPr>
          <w:p w14:paraId="3BDB560C" w14:textId="77777777" w:rsidR="00811D26" w:rsidRPr="004F1E6E" w:rsidRDefault="00811D26" w:rsidP="00B565FB">
            <w:pPr>
              <w:jc w:val="center"/>
              <w:rPr>
                <w:rFonts w:ascii="Arial" w:hAnsi="Arial" w:cs="Arial"/>
                <w:b/>
                <w:bCs/>
                <w:color w:val="FFFFFF"/>
                <w:sz w:val="20"/>
                <w:szCs w:val="20"/>
              </w:rPr>
            </w:pPr>
            <w:r w:rsidRPr="004F1E6E">
              <w:rPr>
                <w:rFonts w:ascii="Arial" w:hAnsi="Arial" w:cs="Arial"/>
                <w:b/>
                <w:bCs/>
                <w:color w:val="FFFFFF"/>
                <w:sz w:val="20"/>
                <w:szCs w:val="20"/>
              </w:rPr>
              <w:t>Bendra</w:t>
            </w:r>
          </w:p>
        </w:tc>
      </w:tr>
      <w:tr w:rsidR="00811D26" w:rsidRPr="004F1E6E" w14:paraId="031D97FE" w14:textId="77777777" w:rsidTr="00B565FB">
        <w:trPr>
          <w:trHeight w:val="263"/>
        </w:trPr>
        <w:tc>
          <w:tcPr>
            <w:tcW w:w="1129" w:type="dxa"/>
          </w:tcPr>
          <w:p w14:paraId="33B6AA97" w14:textId="77777777" w:rsidR="00811D26" w:rsidRPr="004F1E6E" w:rsidRDefault="00811D26" w:rsidP="00126E54">
            <w:pPr>
              <w:numPr>
                <w:ilvl w:val="0"/>
                <w:numId w:val="21"/>
              </w:numPr>
              <w:ind w:left="0" w:firstLine="0"/>
              <w:rPr>
                <w:rFonts w:ascii="Arial" w:hAnsi="Arial" w:cs="Arial"/>
                <w:b/>
                <w:bCs/>
                <w:sz w:val="20"/>
                <w:szCs w:val="20"/>
              </w:rPr>
            </w:pPr>
          </w:p>
        </w:tc>
        <w:tc>
          <w:tcPr>
            <w:tcW w:w="13467" w:type="dxa"/>
            <w:gridSpan w:val="5"/>
            <w:hideMark/>
          </w:tcPr>
          <w:p w14:paraId="01BB2240" w14:textId="77777777" w:rsidR="00811D26" w:rsidRPr="004F1E6E" w:rsidRDefault="00811D26" w:rsidP="00B565FB">
            <w:pPr>
              <w:rPr>
                <w:rFonts w:ascii="Arial" w:hAnsi="Arial" w:cs="Arial"/>
                <w:b/>
                <w:sz w:val="20"/>
                <w:szCs w:val="20"/>
              </w:rPr>
            </w:pPr>
            <w:r w:rsidRPr="004F1E6E">
              <w:rPr>
                <w:rFonts w:ascii="Arial" w:hAnsi="Arial" w:cs="Arial"/>
                <w:b/>
                <w:sz w:val="20"/>
                <w:szCs w:val="20"/>
              </w:rPr>
              <w:t>Žemės sklypo tinkamumo rizika</w:t>
            </w:r>
          </w:p>
        </w:tc>
      </w:tr>
      <w:tr w:rsidR="00811D26" w:rsidRPr="004F1E6E" w14:paraId="7EE48200" w14:textId="77777777" w:rsidTr="00B565FB">
        <w:trPr>
          <w:trHeight w:val="839"/>
        </w:trPr>
        <w:tc>
          <w:tcPr>
            <w:tcW w:w="1129" w:type="dxa"/>
          </w:tcPr>
          <w:p w14:paraId="215C9B3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8BBFA7F"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Žemės sklypo daiktinės teisės yra apribotos, jeigu tokie apribojimai nebuvo atskleisti Privačiam subjektui ir informacija apie juos nėra viešai prieinama.</w:t>
            </w:r>
          </w:p>
        </w:tc>
        <w:tc>
          <w:tcPr>
            <w:tcW w:w="5245" w:type="dxa"/>
          </w:tcPr>
          <w:p w14:paraId="5E85CB0D"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Privatus subjektas neturi galimybės įgyvendinti Sutarties pagal paties parengtą Pasiūlymą bei Valdžios subjekto pristatytą ir suderintą Sutarties įgyvendinimo planą. Tokiu atveju Investuotojas, Privatus subjektas privalo perorganizuoti veiklą pagal pasikeitusias Sutarties įgyvendinimo aplinkybes, t. y. patirti neplanuotas valdymo išlaidas ar tai gali įtakoti Darbų vykdymo vėlavimą.</w:t>
            </w:r>
          </w:p>
        </w:tc>
        <w:tc>
          <w:tcPr>
            <w:tcW w:w="1741" w:type="dxa"/>
          </w:tcPr>
          <w:p w14:paraId="4DCBA7BC"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p w14:paraId="18EEB45C" w14:textId="77777777" w:rsidR="00811D26" w:rsidRPr="004F1E6E" w:rsidRDefault="00811D26" w:rsidP="00B565FB">
            <w:pPr>
              <w:rPr>
                <w:rFonts w:ascii="Arial" w:hAnsi="Arial" w:cs="Arial"/>
                <w:sz w:val="20"/>
                <w:szCs w:val="20"/>
              </w:rPr>
            </w:pPr>
          </w:p>
        </w:tc>
        <w:tc>
          <w:tcPr>
            <w:tcW w:w="1803" w:type="dxa"/>
          </w:tcPr>
          <w:p w14:paraId="1889F7D4" w14:textId="77777777" w:rsidR="00811D26" w:rsidRPr="004F1E6E" w:rsidRDefault="00811D26" w:rsidP="00B565FB">
            <w:pPr>
              <w:jc w:val="both"/>
              <w:outlineLvl w:val="2"/>
              <w:rPr>
                <w:rFonts w:ascii="Arial" w:hAnsi="Arial" w:cs="Arial"/>
                <w:sz w:val="20"/>
                <w:szCs w:val="20"/>
              </w:rPr>
            </w:pPr>
          </w:p>
        </w:tc>
        <w:tc>
          <w:tcPr>
            <w:tcW w:w="1843" w:type="dxa"/>
          </w:tcPr>
          <w:p w14:paraId="7FF541A6" w14:textId="77777777" w:rsidR="00811D26" w:rsidRPr="004F1E6E" w:rsidRDefault="00811D26" w:rsidP="00B565FB">
            <w:pPr>
              <w:rPr>
                <w:rFonts w:ascii="Arial" w:hAnsi="Arial" w:cs="Arial"/>
                <w:sz w:val="20"/>
                <w:szCs w:val="20"/>
              </w:rPr>
            </w:pPr>
          </w:p>
        </w:tc>
      </w:tr>
      <w:tr w:rsidR="00811D26" w:rsidRPr="004F1E6E" w14:paraId="33912198" w14:textId="77777777" w:rsidTr="00B565FB">
        <w:trPr>
          <w:trHeight w:val="1027"/>
        </w:trPr>
        <w:tc>
          <w:tcPr>
            <w:tcW w:w="1129" w:type="dxa"/>
          </w:tcPr>
          <w:p w14:paraId="1F5C2E3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E65C355"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Žemės sklypų daiktinės teisės yra apribotos, jeigu tokie apribojimai buvo atskleisti Privačiam subjektui arba informacija apie juos yra viešai prieinama.</w:t>
            </w:r>
          </w:p>
        </w:tc>
        <w:tc>
          <w:tcPr>
            <w:tcW w:w="5245" w:type="dxa"/>
          </w:tcPr>
          <w:p w14:paraId="1103551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Sutarties įgyvendinimo planą neatsižvelgdamas į Žemės sklypui nustatytus daiktinių teisių apribojimus ir šį Sutarties įgyvendinimo planą suderino su Valdžios subjektu. Tokiu atveju Investuotojas, Privatus subjektas privalo perorganizuoti veiklą pagal pasikeitusias projekto įgyvendinimo </w:t>
            </w:r>
            <w:r w:rsidRPr="004F1E6E">
              <w:rPr>
                <w:rFonts w:ascii="Arial" w:hAnsi="Arial" w:cs="Arial"/>
                <w:sz w:val="20"/>
                <w:szCs w:val="20"/>
              </w:rPr>
              <w:lastRenderedPageBreak/>
              <w:t>aplinkybes, t. y. patirti neplanuotas valdymo išlaidas ar tai gali įtakoti Darbų vykdymo vėlavimą.</w:t>
            </w:r>
          </w:p>
        </w:tc>
        <w:tc>
          <w:tcPr>
            <w:tcW w:w="1741" w:type="dxa"/>
          </w:tcPr>
          <w:p w14:paraId="47E34810" w14:textId="77777777" w:rsidR="00811D26" w:rsidRPr="004F1E6E" w:rsidRDefault="00811D26" w:rsidP="00B565FB">
            <w:pPr>
              <w:rPr>
                <w:rFonts w:ascii="Arial" w:hAnsi="Arial" w:cs="Arial"/>
                <w:sz w:val="20"/>
                <w:szCs w:val="20"/>
              </w:rPr>
            </w:pPr>
          </w:p>
        </w:tc>
        <w:tc>
          <w:tcPr>
            <w:tcW w:w="1803" w:type="dxa"/>
          </w:tcPr>
          <w:p w14:paraId="75507450"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A8B0D7C" w14:textId="77777777" w:rsidR="00811D26" w:rsidRPr="004F1E6E" w:rsidRDefault="00811D26" w:rsidP="00B565FB">
            <w:pPr>
              <w:rPr>
                <w:rFonts w:ascii="Arial" w:hAnsi="Arial" w:cs="Arial"/>
                <w:sz w:val="20"/>
                <w:szCs w:val="20"/>
              </w:rPr>
            </w:pPr>
          </w:p>
        </w:tc>
      </w:tr>
      <w:tr w:rsidR="00811D26" w:rsidRPr="004F1E6E" w14:paraId="0B82C27D" w14:textId="77777777" w:rsidTr="00B565FB">
        <w:trPr>
          <w:trHeight w:val="1027"/>
        </w:trPr>
        <w:tc>
          <w:tcPr>
            <w:tcW w:w="1129" w:type="dxa"/>
          </w:tcPr>
          <w:p w14:paraId="61C28C00"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F81B64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Žemės sklypo būklė yra netinkama (pavyzdžiui, dėl grunto užterštumo), kai Investuotojui Valdžios subjekto pateikta informacija apie Žemės sklypo būklę buvo neteisinga, išskyrus kai Žemės sklypo netinkamumą (pavyzdžiui, užterštumą) sąlygojo Privataus subjekto (jo Subtiekėjų ar kitų pasitelktų ūkio subjektų) veiksmai. Pateiktos informacijos neišsamumas nėra laikomas informacijos neteisingumu.</w:t>
            </w:r>
          </w:p>
        </w:tc>
        <w:tc>
          <w:tcPr>
            <w:tcW w:w="5245" w:type="dxa"/>
          </w:tcPr>
          <w:p w14:paraId="2E3B0A0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apie Žemės sklypo būklę buvo neteisinga ir kai Žemės sklypo netinkamumas nebuvo sąlygotas Privataus subjekto (jo Subtiekėjų ar kitų pasitelktų ūkio subjektų) veiksmų.</w:t>
            </w:r>
          </w:p>
        </w:tc>
        <w:tc>
          <w:tcPr>
            <w:tcW w:w="1741" w:type="dxa"/>
          </w:tcPr>
          <w:p w14:paraId="29FB8907"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31C4A204" w14:textId="77777777" w:rsidR="00811D26" w:rsidRPr="004F1E6E" w:rsidRDefault="00811D26" w:rsidP="00B565FB">
            <w:pPr>
              <w:jc w:val="both"/>
              <w:outlineLvl w:val="2"/>
              <w:rPr>
                <w:rFonts w:ascii="Arial" w:hAnsi="Arial" w:cs="Arial"/>
                <w:sz w:val="20"/>
                <w:szCs w:val="20"/>
              </w:rPr>
            </w:pPr>
          </w:p>
        </w:tc>
        <w:tc>
          <w:tcPr>
            <w:tcW w:w="1843" w:type="dxa"/>
          </w:tcPr>
          <w:p w14:paraId="5F885070" w14:textId="77777777" w:rsidR="00811D26" w:rsidRPr="004F1E6E" w:rsidRDefault="00811D26" w:rsidP="00B565FB">
            <w:pPr>
              <w:rPr>
                <w:rFonts w:ascii="Arial" w:hAnsi="Arial" w:cs="Arial"/>
                <w:sz w:val="20"/>
                <w:szCs w:val="20"/>
              </w:rPr>
            </w:pPr>
          </w:p>
        </w:tc>
      </w:tr>
      <w:tr w:rsidR="00811D26" w:rsidRPr="004F1E6E" w14:paraId="7A97AC4D" w14:textId="77777777" w:rsidTr="00B565FB">
        <w:trPr>
          <w:trHeight w:val="1027"/>
        </w:trPr>
        <w:tc>
          <w:tcPr>
            <w:tcW w:w="1129" w:type="dxa"/>
          </w:tcPr>
          <w:p w14:paraId="326BFB2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38F7E94"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Žemės sklypo būklė yra netinkama (pavyzdžiui, dėl užterštumo), išskyrus šio Sutarties priedo 1.3 punkte numatytą atvejį.</w:t>
            </w:r>
          </w:p>
        </w:tc>
        <w:tc>
          <w:tcPr>
            <w:tcW w:w="5245" w:type="dxa"/>
          </w:tcPr>
          <w:p w14:paraId="62F7EB6D"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Jeigu Žemės sklypas tampa netinkamu dėl Privataus subjekto (jo Subtiekėjų ar kitų pasitelktų ūkio subjektų) veiksmų dėl ko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Darbus.</w:t>
            </w:r>
          </w:p>
        </w:tc>
        <w:tc>
          <w:tcPr>
            <w:tcW w:w="1741" w:type="dxa"/>
          </w:tcPr>
          <w:p w14:paraId="5C0F9195" w14:textId="77777777" w:rsidR="00811D26" w:rsidRPr="004F1E6E" w:rsidRDefault="00811D26" w:rsidP="00B565FB">
            <w:pPr>
              <w:rPr>
                <w:rFonts w:ascii="Arial" w:hAnsi="Arial" w:cs="Arial"/>
                <w:sz w:val="20"/>
                <w:szCs w:val="20"/>
              </w:rPr>
            </w:pPr>
          </w:p>
        </w:tc>
        <w:tc>
          <w:tcPr>
            <w:tcW w:w="1803" w:type="dxa"/>
          </w:tcPr>
          <w:p w14:paraId="5C50EAE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7517239" w14:textId="77777777" w:rsidR="00811D26" w:rsidRPr="004F1E6E" w:rsidRDefault="00811D26" w:rsidP="00B565FB">
            <w:pPr>
              <w:rPr>
                <w:rFonts w:ascii="Arial" w:hAnsi="Arial" w:cs="Arial"/>
                <w:sz w:val="20"/>
                <w:szCs w:val="20"/>
              </w:rPr>
            </w:pPr>
          </w:p>
        </w:tc>
      </w:tr>
      <w:tr w:rsidR="00811D26" w:rsidRPr="004F1E6E" w14:paraId="3C8BE3F0" w14:textId="77777777" w:rsidTr="00B565FB">
        <w:trPr>
          <w:trHeight w:val="1027"/>
        </w:trPr>
        <w:tc>
          <w:tcPr>
            <w:tcW w:w="1129" w:type="dxa"/>
          </w:tcPr>
          <w:p w14:paraId="27B9FDA3"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5440CD7"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 xml:space="preserve">Specialiųjų Žemės sklypo naudojimo sąlygų nustatymas ar pakeitimas, jeigu Valdžios subjektas neatskleidė visų jam žinomų Žemės sklypo </w:t>
            </w:r>
            <w:r w:rsidRPr="004F1E6E">
              <w:rPr>
                <w:rFonts w:ascii="Arial" w:hAnsi="Arial" w:cs="Arial"/>
                <w:sz w:val="20"/>
                <w:szCs w:val="20"/>
              </w:rPr>
              <w:lastRenderedPageBreak/>
              <w:t>naudojimo sąlygų arba neatsižvelgė į Investuotojo Pirkimo metu pateiktus pasiūlymus dėl Žemės sklypų naudojimo sąlygų, kai sprendimas dėl tokių sąlygų priklauso Valdžios subjekto kompetencijai.</w:t>
            </w:r>
          </w:p>
        </w:tc>
        <w:tc>
          <w:tcPr>
            <w:tcW w:w="5245" w:type="dxa"/>
          </w:tcPr>
          <w:p w14:paraId="3EAD578B"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lastRenderedPageBreak/>
              <w:t>Valdžios subjektas neatskleidė visų jam žinomų Žemės sklypo naudojimo sąlygų arba neatsižvelgė į Investuotojo Pirkimo metu pateiktus pasiūlymus dėl Žemės sklypų naudojimo sąlygų, kai sprendimas dėl tokių sąlygų priklauso Valdžios subjekto kompetencijai, o</w:t>
            </w:r>
            <w:r w:rsidRPr="004F1E6E">
              <w:rPr>
                <w:rFonts w:ascii="Arial" w:hAnsi="Arial" w:cs="Arial"/>
                <w:bCs/>
                <w:sz w:val="20"/>
                <w:szCs w:val="20"/>
              </w:rPr>
              <w:t xml:space="preserve"> įgyvendinant </w:t>
            </w:r>
            <w:r w:rsidRPr="004F1E6E">
              <w:rPr>
                <w:rFonts w:ascii="Arial" w:hAnsi="Arial" w:cs="Arial"/>
                <w:bCs/>
                <w:sz w:val="20"/>
                <w:szCs w:val="20"/>
              </w:rPr>
              <w:lastRenderedPageBreak/>
              <w:t>Projektą tapo būtina pakeisti, nustatyti specialiąsias Žemės sklypo naudojimo sąlygas, todėl gali tapti būtina pakeisti planuotus projektinius sprendinius, todėl Privatus subjektas patirs neplanuotas projektavimo paslaugų išlaidas.</w:t>
            </w:r>
          </w:p>
        </w:tc>
        <w:tc>
          <w:tcPr>
            <w:tcW w:w="1741" w:type="dxa"/>
          </w:tcPr>
          <w:p w14:paraId="1B043542" w14:textId="77777777" w:rsidR="00811D26" w:rsidRPr="004F1E6E" w:rsidRDefault="00811D26" w:rsidP="00B565FB">
            <w:pPr>
              <w:rPr>
                <w:rFonts w:ascii="Arial" w:hAnsi="Arial" w:cs="Arial"/>
                <w:sz w:val="20"/>
                <w:szCs w:val="20"/>
              </w:rPr>
            </w:pPr>
            <w:r w:rsidRPr="004F1E6E">
              <w:rPr>
                <w:rFonts w:ascii="Arial" w:hAnsi="Arial" w:cs="Arial"/>
                <w:sz w:val="20"/>
                <w:szCs w:val="20"/>
              </w:rPr>
              <w:lastRenderedPageBreak/>
              <w:t>X</w:t>
            </w:r>
          </w:p>
        </w:tc>
        <w:tc>
          <w:tcPr>
            <w:tcW w:w="1803" w:type="dxa"/>
          </w:tcPr>
          <w:p w14:paraId="0B7BDC94" w14:textId="77777777" w:rsidR="00811D26" w:rsidRPr="004F1E6E" w:rsidRDefault="00811D26" w:rsidP="00B565FB">
            <w:pPr>
              <w:jc w:val="both"/>
              <w:outlineLvl w:val="2"/>
              <w:rPr>
                <w:rFonts w:ascii="Arial" w:hAnsi="Arial" w:cs="Arial"/>
                <w:sz w:val="20"/>
                <w:szCs w:val="20"/>
              </w:rPr>
            </w:pPr>
          </w:p>
        </w:tc>
        <w:tc>
          <w:tcPr>
            <w:tcW w:w="1843" w:type="dxa"/>
          </w:tcPr>
          <w:p w14:paraId="29C9C4B4" w14:textId="77777777" w:rsidR="00811D26" w:rsidRPr="004F1E6E" w:rsidRDefault="00811D26" w:rsidP="00B565FB">
            <w:pPr>
              <w:rPr>
                <w:rFonts w:ascii="Arial" w:hAnsi="Arial" w:cs="Arial"/>
                <w:sz w:val="20"/>
                <w:szCs w:val="20"/>
              </w:rPr>
            </w:pPr>
          </w:p>
        </w:tc>
      </w:tr>
      <w:tr w:rsidR="00811D26" w:rsidRPr="004F1E6E" w14:paraId="7E50D39C" w14:textId="77777777" w:rsidTr="00B565FB">
        <w:trPr>
          <w:trHeight w:val="1027"/>
        </w:trPr>
        <w:tc>
          <w:tcPr>
            <w:tcW w:w="1129" w:type="dxa"/>
          </w:tcPr>
          <w:p w14:paraId="5DB45104"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994F6B2"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Specialiųjų Žemės sklypo naudojimo sąlygų nustatymas ar pakeitimas, išskyrus šio Sutarties priedo 1.4 punkte nurodytus atvejus;</w:t>
            </w:r>
          </w:p>
        </w:tc>
        <w:tc>
          <w:tcPr>
            <w:tcW w:w="5245" w:type="dxa"/>
          </w:tcPr>
          <w:p w14:paraId="12C8E84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Konkretų susitarimą dėl specialiųjų Žemės sklypo naudojimo sąlygų Šalys pasiekė Pirkimo metu, tačiau Investuotojui, Privačiam subjektui, įgyvendinant susitarimus, galimi nukrypimai nuo planuoto grafiko ir veikloms įgyvendinti skirto biudžeto arba Investuotojas Pirkimo metu nepasiūlė nustatyti, pakeisti specialiąsias Žemės sklypo naudojimo sąlygas ir </w:t>
            </w:r>
            <w:r w:rsidRPr="004F1E6E">
              <w:rPr>
                <w:rFonts w:ascii="Arial" w:hAnsi="Arial" w:cs="Arial"/>
                <w:bCs/>
                <w:sz w:val="20"/>
                <w:szCs w:val="20"/>
              </w:rPr>
              <w:t>įgyvendinant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741" w:type="dxa"/>
          </w:tcPr>
          <w:p w14:paraId="4082B412" w14:textId="77777777" w:rsidR="00811D26" w:rsidRPr="004F1E6E" w:rsidRDefault="00811D26" w:rsidP="00B565FB">
            <w:pPr>
              <w:rPr>
                <w:rFonts w:ascii="Arial" w:hAnsi="Arial" w:cs="Arial"/>
                <w:sz w:val="20"/>
                <w:szCs w:val="20"/>
              </w:rPr>
            </w:pPr>
          </w:p>
        </w:tc>
        <w:tc>
          <w:tcPr>
            <w:tcW w:w="1803" w:type="dxa"/>
          </w:tcPr>
          <w:p w14:paraId="7142E1B1"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DD92442" w14:textId="77777777" w:rsidR="00811D26" w:rsidRPr="004F1E6E" w:rsidRDefault="00811D26" w:rsidP="00B565FB">
            <w:pPr>
              <w:rPr>
                <w:rFonts w:ascii="Arial" w:hAnsi="Arial" w:cs="Arial"/>
                <w:sz w:val="20"/>
                <w:szCs w:val="20"/>
              </w:rPr>
            </w:pPr>
          </w:p>
        </w:tc>
      </w:tr>
      <w:tr w:rsidR="00811D26" w:rsidRPr="004F1E6E" w14:paraId="0646298B" w14:textId="77777777" w:rsidTr="00B565FB">
        <w:trPr>
          <w:trHeight w:val="1027"/>
        </w:trPr>
        <w:tc>
          <w:tcPr>
            <w:tcW w:w="1129" w:type="dxa"/>
          </w:tcPr>
          <w:p w14:paraId="7DD30D7E"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4B98480"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Inžinerinių tinklų Žemės sklype (tiek ir už jo ribų) perkėlimas, vietos jiems parinkimas ir jų pajungimas prie Objekto tokiu būdu, kad būtų netenkinami Specifikacijose ir Pasiūlyme nustatyti reikalavimai.</w:t>
            </w:r>
          </w:p>
        </w:tc>
        <w:tc>
          <w:tcPr>
            <w:tcW w:w="5245" w:type="dxa"/>
          </w:tcPr>
          <w:p w14:paraId="7C1CE15D"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Rizikos veiksnio pasireiškimas reiškia išaugusias išlaidas Darbams, Darbų vėlavimus, susijusius su inžinerinių tinklų pajungumu, jų perkėlimu taip, kad inžineriniai tinklai, jų vieta atitiktų Projektinę dokumentaciją.</w:t>
            </w:r>
          </w:p>
        </w:tc>
        <w:tc>
          <w:tcPr>
            <w:tcW w:w="1741" w:type="dxa"/>
          </w:tcPr>
          <w:p w14:paraId="7AFE95D5" w14:textId="77777777" w:rsidR="00811D26" w:rsidRPr="004F1E6E" w:rsidRDefault="00811D26" w:rsidP="00B565FB">
            <w:pPr>
              <w:rPr>
                <w:rFonts w:ascii="Arial" w:hAnsi="Arial" w:cs="Arial"/>
                <w:sz w:val="20"/>
                <w:szCs w:val="20"/>
              </w:rPr>
            </w:pPr>
          </w:p>
        </w:tc>
        <w:tc>
          <w:tcPr>
            <w:tcW w:w="1803" w:type="dxa"/>
          </w:tcPr>
          <w:p w14:paraId="13C6FFB2"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544C181E" w14:textId="77777777" w:rsidR="00811D26" w:rsidRPr="004F1E6E" w:rsidRDefault="00811D26" w:rsidP="00B565FB">
            <w:pPr>
              <w:rPr>
                <w:rFonts w:ascii="Arial" w:hAnsi="Arial" w:cs="Arial"/>
                <w:sz w:val="20"/>
                <w:szCs w:val="20"/>
              </w:rPr>
            </w:pPr>
          </w:p>
        </w:tc>
      </w:tr>
      <w:tr w:rsidR="00811D26" w:rsidRPr="004F1E6E" w14:paraId="2D9E7575" w14:textId="77777777" w:rsidTr="00B565FB">
        <w:trPr>
          <w:trHeight w:val="1027"/>
        </w:trPr>
        <w:tc>
          <w:tcPr>
            <w:tcW w:w="1129" w:type="dxa"/>
          </w:tcPr>
          <w:p w14:paraId="4CB4698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40412414"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Reikalingų sutarčių su Komunalinių paslaugų teikėjais nesudarymas.</w:t>
            </w:r>
          </w:p>
        </w:tc>
        <w:tc>
          <w:tcPr>
            <w:tcW w:w="5245" w:type="dxa"/>
          </w:tcPr>
          <w:p w14:paraId="1E11EA6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Rizikos veiksnio pasireiškimas reiškia išaugusias rangos darbų ir (ar) Paslaugų teikimo išlaidas bei galimą Eksploatacijos pradžios vėlavimą.</w:t>
            </w:r>
          </w:p>
        </w:tc>
        <w:tc>
          <w:tcPr>
            <w:tcW w:w="1741" w:type="dxa"/>
          </w:tcPr>
          <w:p w14:paraId="305A7B23" w14:textId="77777777" w:rsidR="00811D26" w:rsidRPr="004F1E6E" w:rsidRDefault="00811D26" w:rsidP="00B565FB">
            <w:pPr>
              <w:rPr>
                <w:rFonts w:ascii="Arial" w:hAnsi="Arial" w:cs="Arial"/>
                <w:sz w:val="20"/>
                <w:szCs w:val="20"/>
              </w:rPr>
            </w:pPr>
          </w:p>
        </w:tc>
        <w:tc>
          <w:tcPr>
            <w:tcW w:w="1803" w:type="dxa"/>
          </w:tcPr>
          <w:p w14:paraId="1A32C203"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849ADD4" w14:textId="77777777" w:rsidR="00811D26" w:rsidRPr="004F1E6E" w:rsidRDefault="00811D26" w:rsidP="00B565FB">
            <w:pPr>
              <w:rPr>
                <w:rFonts w:ascii="Arial" w:hAnsi="Arial" w:cs="Arial"/>
                <w:sz w:val="20"/>
                <w:szCs w:val="20"/>
              </w:rPr>
            </w:pPr>
          </w:p>
        </w:tc>
      </w:tr>
      <w:tr w:rsidR="00811D26" w:rsidRPr="004F1E6E" w14:paraId="1D76F9E9" w14:textId="77777777" w:rsidTr="00B565FB">
        <w:trPr>
          <w:trHeight w:val="1027"/>
        </w:trPr>
        <w:tc>
          <w:tcPr>
            <w:tcW w:w="1129" w:type="dxa"/>
          </w:tcPr>
          <w:p w14:paraId="330CE25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0551A53" w14:textId="77777777" w:rsidR="00811D26" w:rsidRPr="004F1E6E" w:rsidRDefault="00811D26" w:rsidP="00B565FB">
            <w:pPr>
              <w:jc w:val="both"/>
              <w:rPr>
                <w:rFonts w:ascii="Arial" w:hAnsi="Arial" w:cs="Arial"/>
                <w:b/>
                <w:color w:val="000000"/>
                <w:sz w:val="20"/>
                <w:szCs w:val="20"/>
              </w:rPr>
            </w:pPr>
            <w:r w:rsidRPr="004F1E6E">
              <w:rPr>
                <w:rFonts w:ascii="Arial" w:hAnsi="Arial" w:cs="Arial"/>
                <w:sz w:val="20"/>
                <w:szCs w:val="20"/>
              </w:rPr>
              <w:t>Žemės sklypas (statybvietė) nėra prienami.</w:t>
            </w:r>
          </w:p>
        </w:tc>
        <w:tc>
          <w:tcPr>
            <w:tcW w:w="5245" w:type="dxa"/>
          </w:tcPr>
          <w:p w14:paraId="2BDFA46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Sutartinius įsipareigojimus. Rizikos veiksnio pasireiškimas reiškia, kad gali išaugti Investicijos, vėluoti Darbų vykdymas ir Eksploatacijos pradžia.</w:t>
            </w:r>
          </w:p>
        </w:tc>
        <w:tc>
          <w:tcPr>
            <w:tcW w:w="1741" w:type="dxa"/>
          </w:tcPr>
          <w:p w14:paraId="3DB259AF"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7E2761BE" w14:textId="77777777" w:rsidR="00811D26" w:rsidRPr="004F1E6E" w:rsidRDefault="00811D26" w:rsidP="00B565FB">
            <w:pPr>
              <w:jc w:val="both"/>
              <w:outlineLvl w:val="2"/>
              <w:rPr>
                <w:rFonts w:ascii="Arial" w:hAnsi="Arial" w:cs="Arial"/>
                <w:sz w:val="20"/>
                <w:szCs w:val="20"/>
              </w:rPr>
            </w:pPr>
          </w:p>
        </w:tc>
        <w:tc>
          <w:tcPr>
            <w:tcW w:w="1843" w:type="dxa"/>
          </w:tcPr>
          <w:p w14:paraId="47DDA7B1" w14:textId="77777777" w:rsidR="00811D26" w:rsidRPr="004F1E6E" w:rsidRDefault="00811D26" w:rsidP="00B565FB">
            <w:pPr>
              <w:rPr>
                <w:rFonts w:ascii="Arial" w:hAnsi="Arial" w:cs="Arial"/>
                <w:sz w:val="20"/>
                <w:szCs w:val="20"/>
              </w:rPr>
            </w:pPr>
          </w:p>
        </w:tc>
      </w:tr>
      <w:tr w:rsidR="00811D26" w:rsidRPr="004F1E6E" w14:paraId="525084BE" w14:textId="77777777" w:rsidTr="00B565FB">
        <w:trPr>
          <w:trHeight w:val="233"/>
        </w:trPr>
        <w:tc>
          <w:tcPr>
            <w:tcW w:w="1129" w:type="dxa"/>
          </w:tcPr>
          <w:p w14:paraId="785E137E"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4C1EBD49" w14:textId="77777777" w:rsidR="00811D26" w:rsidRPr="004F1E6E" w:rsidRDefault="00811D26" w:rsidP="00B565FB">
            <w:pPr>
              <w:rPr>
                <w:rFonts w:ascii="Arial" w:hAnsi="Arial" w:cs="Arial"/>
                <w:sz w:val="20"/>
                <w:szCs w:val="20"/>
              </w:rPr>
            </w:pPr>
            <w:r w:rsidRPr="004F1E6E">
              <w:rPr>
                <w:rFonts w:ascii="Arial" w:hAnsi="Arial" w:cs="Arial"/>
                <w:b/>
                <w:sz w:val="20"/>
                <w:szCs w:val="20"/>
              </w:rPr>
              <w:t>Projektavimo (planavimo) kokybės rizika</w:t>
            </w:r>
          </w:p>
        </w:tc>
      </w:tr>
      <w:tr w:rsidR="00811D26" w:rsidRPr="004F1E6E" w14:paraId="64FB756D" w14:textId="77777777" w:rsidTr="00B565FB">
        <w:trPr>
          <w:trHeight w:val="1027"/>
        </w:trPr>
        <w:tc>
          <w:tcPr>
            <w:tcW w:w="1129" w:type="dxa"/>
          </w:tcPr>
          <w:p w14:paraId="7601441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99E02BE"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Privataus subjekto pagal Sutartį, įskaitant Specifikacijas, </w:t>
            </w:r>
            <w:r w:rsidRPr="004F1E6E">
              <w:rPr>
                <w:rFonts w:ascii="Arial" w:hAnsi="Arial" w:cs="Arial"/>
                <w:color w:val="000000"/>
                <w:sz w:val="20"/>
                <w:szCs w:val="20"/>
              </w:rPr>
              <w:t>parengtas Objekto techninis projektas (įskaitant darbo projektą) arba techninis darbo projektas yra netikslus ar neatitinkantis Sutarties ir (ar) teisės aktų.</w:t>
            </w:r>
          </w:p>
        </w:tc>
        <w:tc>
          <w:tcPr>
            <w:tcW w:w="5245" w:type="dxa"/>
          </w:tcPr>
          <w:p w14:paraId="2DDC0B8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Rizikos veiksnio pasireiškimas reiškia papildomas išlaidas Projektavimui, kurias privalo atlyginti Privatus subjektas. Vertinama, kad rizikos veiksnio pasireiškimas lemia Investicijų išlaidų finansinį srautą – išlaidas Projektavimo paslaugoms, kurios gali būti patirtos tiek Darbų, tiek ir Atnaujinimo ir remonto darbų vykdymo laikotarpiu.</w:t>
            </w:r>
          </w:p>
        </w:tc>
        <w:tc>
          <w:tcPr>
            <w:tcW w:w="1741" w:type="dxa"/>
          </w:tcPr>
          <w:p w14:paraId="6DB28E48" w14:textId="77777777" w:rsidR="00811D26" w:rsidRPr="004F1E6E" w:rsidRDefault="00811D26" w:rsidP="00B565FB">
            <w:pPr>
              <w:rPr>
                <w:rFonts w:ascii="Arial" w:hAnsi="Arial" w:cs="Arial"/>
                <w:sz w:val="20"/>
                <w:szCs w:val="20"/>
              </w:rPr>
            </w:pPr>
          </w:p>
        </w:tc>
        <w:tc>
          <w:tcPr>
            <w:tcW w:w="1803" w:type="dxa"/>
          </w:tcPr>
          <w:p w14:paraId="76095D5C"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04F8057" w14:textId="77777777" w:rsidR="00811D26" w:rsidRPr="004F1E6E" w:rsidRDefault="00811D26" w:rsidP="00B565FB">
            <w:pPr>
              <w:rPr>
                <w:rFonts w:ascii="Arial" w:hAnsi="Arial" w:cs="Arial"/>
                <w:sz w:val="20"/>
                <w:szCs w:val="20"/>
              </w:rPr>
            </w:pPr>
          </w:p>
        </w:tc>
      </w:tr>
      <w:tr w:rsidR="00811D26" w:rsidRPr="004F1E6E" w14:paraId="0FF1A14E" w14:textId="77777777" w:rsidTr="00B565FB">
        <w:trPr>
          <w:trHeight w:val="1027"/>
        </w:trPr>
        <w:tc>
          <w:tcPr>
            <w:tcW w:w="1129" w:type="dxa"/>
          </w:tcPr>
          <w:p w14:paraId="1DD4BF0D"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5B21125"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Privataus subjekto parengta Projektinė dokumentacija neleidžia pasiekti Projekto tikslų ir suplanuotų rezultatų</w:t>
            </w:r>
          </w:p>
        </w:tc>
        <w:tc>
          <w:tcPr>
            <w:tcW w:w="5245" w:type="dxa"/>
          </w:tcPr>
          <w:p w14:paraId="1B486D7E"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Rizikos veiksnio pasireiškimas reiškia, kad Privačiam subjektui parengus Projektinę dokumentaciją ir (ar) sukūrus Objektą pagal Projektinę dokumentaciją, Objektas nebus tinkamas naudoti pagal jo paskirtį, arba bus naudojamas, tačiau kita nei suplanuota apimtimi. Vertinama, kad rizikos veiksnio pasireiškimas lemia veiklos išlaidų padidėjimą. </w:t>
            </w:r>
          </w:p>
        </w:tc>
        <w:tc>
          <w:tcPr>
            <w:tcW w:w="1741" w:type="dxa"/>
          </w:tcPr>
          <w:p w14:paraId="449D4554" w14:textId="77777777" w:rsidR="00811D26" w:rsidRPr="004F1E6E" w:rsidRDefault="00811D26" w:rsidP="00B565FB">
            <w:pPr>
              <w:rPr>
                <w:rFonts w:ascii="Arial" w:hAnsi="Arial" w:cs="Arial"/>
                <w:sz w:val="20"/>
                <w:szCs w:val="20"/>
              </w:rPr>
            </w:pPr>
          </w:p>
        </w:tc>
        <w:tc>
          <w:tcPr>
            <w:tcW w:w="1803" w:type="dxa"/>
          </w:tcPr>
          <w:p w14:paraId="60797716"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EDA8373" w14:textId="77777777" w:rsidR="00811D26" w:rsidRPr="004F1E6E" w:rsidRDefault="00811D26" w:rsidP="00B565FB">
            <w:pPr>
              <w:rPr>
                <w:rFonts w:ascii="Arial" w:hAnsi="Arial" w:cs="Arial"/>
                <w:sz w:val="20"/>
                <w:szCs w:val="20"/>
              </w:rPr>
            </w:pPr>
          </w:p>
        </w:tc>
      </w:tr>
      <w:tr w:rsidR="00811D26" w:rsidRPr="004F1E6E" w14:paraId="24D01852" w14:textId="77777777" w:rsidTr="00B565FB">
        <w:trPr>
          <w:trHeight w:val="1027"/>
        </w:trPr>
        <w:tc>
          <w:tcPr>
            <w:tcW w:w="1129" w:type="dxa"/>
          </w:tcPr>
          <w:p w14:paraId="43C5EE9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B5F4571" w14:textId="77777777" w:rsidR="00811D26" w:rsidRPr="004F1E6E" w:rsidRDefault="00811D26" w:rsidP="00B565FB">
            <w:pPr>
              <w:jc w:val="both"/>
              <w:rPr>
                <w:rFonts w:ascii="Arial" w:hAnsi="Arial" w:cs="Arial"/>
                <w:b/>
                <w:sz w:val="20"/>
                <w:szCs w:val="20"/>
              </w:rPr>
            </w:pPr>
            <w:r w:rsidRPr="004F1E6E">
              <w:rPr>
                <w:rFonts w:ascii="Arial" w:hAnsi="Arial" w:cs="Arial"/>
                <w:sz w:val="20"/>
                <w:szCs w:val="20"/>
              </w:rPr>
              <w:t>Projekto veiklos vėluoja dėl projektavimo paslaugų pirkimų procedūrų trukmės</w:t>
            </w:r>
          </w:p>
          <w:p w14:paraId="30F7BC12" w14:textId="77777777" w:rsidR="00811D26" w:rsidRPr="004F1E6E" w:rsidRDefault="00811D26" w:rsidP="00B565FB">
            <w:pPr>
              <w:jc w:val="both"/>
              <w:rPr>
                <w:rFonts w:ascii="Arial" w:hAnsi="Arial" w:cs="Arial"/>
                <w:sz w:val="20"/>
                <w:szCs w:val="20"/>
              </w:rPr>
            </w:pPr>
          </w:p>
        </w:tc>
        <w:tc>
          <w:tcPr>
            <w:tcW w:w="5245" w:type="dxa"/>
          </w:tcPr>
          <w:p w14:paraId="2AF6C4F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741" w:type="dxa"/>
          </w:tcPr>
          <w:p w14:paraId="57EF5468" w14:textId="77777777" w:rsidR="00811D26" w:rsidRPr="004F1E6E" w:rsidRDefault="00811D26" w:rsidP="00B565FB">
            <w:pPr>
              <w:rPr>
                <w:rFonts w:ascii="Arial" w:hAnsi="Arial" w:cs="Arial"/>
                <w:sz w:val="20"/>
                <w:szCs w:val="20"/>
              </w:rPr>
            </w:pPr>
          </w:p>
        </w:tc>
        <w:tc>
          <w:tcPr>
            <w:tcW w:w="1803" w:type="dxa"/>
          </w:tcPr>
          <w:p w14:paraId="1385EC5B"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3C918FB" w14:textId="77777777" w:rsidR="00811D26" w:rsidRPr="004F1E6E" w:rsidRDefault="00811D26" w:rsidP="00B565FB">
            <w:pPr>
              <w:rPr>
                <w:rFonts w:ascii="Arial" w:hAnsi="Arial" w:cs="Arial"/>
                <w:sz w:val="20"/>
                <w:szCs w:val="20"/>
              </w:rPr>
            </w:pPr>
          </w:p>
        </w:tc>
      </w:tr>
      <w:tr w:rsidR="00811D26" w:rsidRPr="004F1E6E" w14:paraId="3EF93733" w14:textId="77777777" w:rsidTr="00B565FB">
        <w:trPr>
          <w:trHeight w:val="1027"/>
        </w:trPr>
        <w:tc>
          <w:tcPr>
            <w:tcW w:w="1129" w:type="dxa"/>
          </w:tcPr>
          <w:p w14:paraId="5E41D20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E2391B7"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Projektavimo paslaugų kaina nukrypsta nuo planuotos</w:t>
            </w:r>
          </w:p>
        </w:tc>
        <w:tc>
          <w:tcPr>
            <w:tcW w:w="5245" w:type="dxa"/>
          </w:tcPr>
          <w:p w14:paraId="5599E94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Identifikuota Projektavimo paslaugų kaina dėl įvairių priežasčių gali nukrypti nuo planuotos. Rizikos veiksnio pasireiškimas reiškia papildomas išlaidas Projektavimo paslaugoms. Ši rizika netaikoma šio priedo 2.12 punkte nurodytoms aplinkybėms.</w:t>
            </w:r>
          </w:p>
        </w:tc>
        <w:tc>
          <w:tcPr>
            <w:tcW w:w="1741" w:type="dxa"/>
          </w:tcPr>
          <w:p w14:paraId="0C9733CB" w14:textId="77777777" w:rsidR="00811D26" w:rsidRPr="004F1E6E" w:rsidRDefault="00811D26" w:rsidP="00B565FB">
            <w:pPr>
              <w:rPr>
                <w:rFonts w:ascii="Arial" w:hAnsi="Arial" w:cs="Arial"/>
                <w:sz w:val="20"/>
                <w:szCs w:val="20"/>
              </w:rPr>
            </w:pPr>
          </w:p>
        </w:tc>
        <w:tc>
          <w:tcPr>
            <w:tcW w:w="1803" w:type="dxa"/>
          </w:tcPr>
          <w:p w14:paraId="1FAAB4E9"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2EB1107" w14:textId="77777777" w:rsidR="00811D26" w:rsidRPr="004F1E6E" w:rsidRDefault="00811D26" w:rsidP="00B565FB">
            <w:pPr>
              <w:rPr>
                <w:rFonts w:ascii="Arial" w:hAnsi="Arial" w:cs="Arial"/>
                <w:sz w:val="20"/>
                <w:szCs w:val="20"/>
              </w:rPr>
            </w:pPr>
          </w:p>
        </w:tc>
      </w:tr>
      <w:tr w:rsidR="00811D26" w:rsidRPr="004F1E6E" w14:paraId="6A05B3C9" w14:textId="77777777" w:rsidTr="00B565FB">
        <w:trPr>
          <w:trHeight w:val="1027"/>
        </w:trPr>
        <w:tc>
          <w:tcPr>
            <w:tcW w:w="1129" w:type="dxa"/>
          </w:tcPr>
          <w:p w14:paraId="79C76A8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24EB66D"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Projektavimo paslaugų trukmė nukrypsta nuo planuotos</w:t>
            </w:r>
          </w:p>
        </w:tc>
        <w:tc>
          <w:tcPr>
            <w:tcW w:w="5245" w:type="dxa"/>
          </w:tcPr>
          <w:p w14:paraId="50B9575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netaikoma šio priedo 2.12 punkte nurodytoms aplinkybėms.</w:t>
            </w:r>
          </w:p>
        </w:tc>
        <w:tc>
          <w:tcPr>
            <w:tcW w:w="1741" w:type="dxa"/>
          </w:tcPr>
          <w:p w14:paraId="7158025C" w14:textId="77777777" w:rsidR="00811D26" w:rsidRPr="004F1E6E" w:rsidRDefault="00811D26" w:rsidP="00B565FB">
            <w:pPr>
              <w:rPr>
                <w:rFonts w:ascii="Arial" w:hAnsi="Arial" w:cs="Arial"/>
                <w:sz w:val="20"/>
                <w:szCs w:val="20"/>
              </w:rPr>
            </w:pPr>
          </w:p>
        </w:tc>
        <w:tc>
          <w:tcPr>
            <w:tcW w:w="1803" w:type="dxa"/>
          </w:tcPr>
          <w:p w14:paraId="585F8340"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33B0397" w14:textId="77777777" w:rsidR="00811D26" w:rsidRPr="004F1E6E" w:rsidRDefault="00811D26" w:rsidP="00B565FB">
            <w:pPr>
              <w:rPr>
                <w:rFonts w:ascii="Arial" w:hAnsi="Arial" w:cs="Arial"/>
                <w:sz w:val="20"/>
                <w:szCs w:val="20"/>
              </w:rPr>
            </w:pPr>
          </w:p>
        </w:tc>
      </w:tr>
      <w:tr w:rsidR="00811D26" w:rsidRPr="004F1E6E" w14:paraId="083A46E5" w14:textId="77777777" w:rsidTr="00B565FB">
        <w:trPr>
          <w:trHeight w:val="1027"/>
        </w:trPr>
        <w:tc>
          <w:tcPr>
            <w:tcW w:w="1129" w:type="dxa"/>
          </w:tcPr>
          <w:p w14:paraId="77CF107D"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5DB88FE2"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Investuotojas Pirkimo metu nepasiūlė patikslinti Valdžios subjekto nustatytų netikslių reikalavimų Objektui</w:t>
            </w:r>
          </w:p>
        </w:tc>
        <w:tc>
          <w:tcPr>
            <w:tcW w:w="5245" w:type="dxa"/>
          </w:tcPr>
          <w:p w14:paraId="0C74B05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Projektavimo paslaugų metu paaiškėja, jog Valdžios subjekto nustatyti reikalavimai Objektui negali būti realizuoti praktikoje, jie nesuderinami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neįvertino, nepateikė pasiūlymo juos atitinkamai patikslinti. Pasireiškus rizikos veiksniui, keičiasi Projektavimo paslaugų apimtis, todėl išauga Projektavimo paslaugų kaina, atsiranda poreikis Pratęsti projektavimo paslaugų trukmę. Taip pat dėl to gali vėluoti Eksploatacijos pradžia.</w:t>
            </w:r>
          </w:p>
        </w:tc>
        <w:tc>
          <w:tcPr>
            <w:tcW w:w="1741" w:type="dxa"/>
          </w:tcPr>
          <w:p w14:paraId="739DA7E9" w14:textId="77777777" w:rsidR="00811D26" w:rsidRPr="004F1E6E" w:rsidRDefault="00811D26" w:rsidP="00B565FB">
            <w:pPr>
              <w:rPr>
                <w:rFonts w:ascii="Arial" w:hAnsi="Arial" w:cs="Arial"/>
                <w:sz w:val="20"/>
                <w:szCs w:val="20"/>
              </w:rPr>
            </w:pPr>
          </w:p>
        </w:tc>
        <w:tc>
          <w:tcPr>
            <w:tcW w:w="1803" w:type="dxa"/>
          </w:tcPr>
          <w:p w14:paraId="023F793A"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581A68FB" w14:textId="77777777" w:rsidR="00811D26" w:rsidRPr="004F1E6E" w:rsidRDefault="00811D26" w:rsidP="00B565FB">
            <w:pPr>
              <w:rPr>
                <w:rFonts w:ascii="Arial" w:hAnsi="Arial" w:cs="Arial"/>
                <w:sz w:val="20"/>
                <w:szCs w:val="20"/>
              </w:rPr>
            </w:pPr>
          </w:p>
        </w:tc>
      </w:tr>
      <w:tr w:rsidR="00811D26" w:rsidRPr="004F1E6E" w14:paraId="044B1C76" w14:textId="77777777" w:rsidTr="00B565FB">
        <w:trPr>
          <w:trHeight w:val="1027"/>
        </w:trPr>
        <w:tc>
          <w:tcPr>
            <w:tcW w:w="1129" w:type="dxa"/>
          </w:tcPr>
          <w:p w14:paraId="3EBE844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DE55D67"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Investuotojas Pirkimo metu pasiūlė patikslinti netikslius Valdžios subjekto nustatytus reikalavimus Objektui</w:t>
            </w:r>
          </w:p>
        </w:tc>
        <w:tc>
          <w:tcPr>
            <w:tcW w:w="5245" w:type="dxa"/>
          </w:tcPr>
          <w:p w14:paraId="533D087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Investuotojas Pirkimo metu pasiūlė patikslinti Valdžios subjekto nustatytus reikalavimus Objektui, kuriuos įvertina kaip netikslius ar potencialiai nerealizuotinus praktiškai įgyvendinant projektą. Pasireiškus rizikos veiksniui, keičiasi Projektavimo  paslaugų apimtis, todėl išauga Projektavimo paslaugų kaina, atsiranda poreikis pratęsti Projektavimo paslaugų trukmę. Taip pat dėl to gali vėluoti Eksploatacijos pradžia.</w:t>
            </w:r>
          </w:p>
        </w:tc>
        <w:tc>
          <w:tcPr>
            <w:tcW w:w="1741" w:type="dxa"/>
          </w:tcPr>
          <w:p w14:paraId="6779B097" w14:textId="77777777" w:rsidR="00811D26" w:rsidRPr="004F1E6E" w:rsidRDefault="00811D26" w:rsidP="00B565FB">
            <w:pPr>
              <w:rPr>
                <w:rFonts w:ascii="Arial" w:hAnsi="Arial" w:cs="Arial"/>
                <w:sz w:val="20"/>
                <w:szCs w:val="20"/>
              </w:rPr>
            </w:pPr>
          </w:p>
        </w:tc>
        <w:tc>
          <w:tcPr>
            <w:tcW w:w="1803" w:type="dxa"/>
          </w:tcPr>
          <w:p w14:paraId="42786D04" w14:textId="77777777" w:rsidR="00811D26" w:rsidRPr="004F1E6E" w:rsidRDefault="00811D26" w:rsidP="00B565FB">
            <w:pPr>
              <w:jc w:val="both"/>
              <w:outlineLvl w:val="2"/>
              <w:rPr>
                <w:rFonts w:ascii="Arial" w:hAnsi="Arial" w:cs="Arial"/>
                <w:sz w:val="20"/>
                <w:szCs w:val="20"/>
              </w:rPr>
            </w:pPr>
          </w:p>
        </w:tc>
        <w:tc>
          <w:tcPr>
            <w:tcW w:w="1843" w:type="dxa"/>
          </w:tcPr>
          <w:p w14:paraId="20FB1C54" w14:textId="77777777" w:rsidR="00811D26" w:rsidRPr="004F1E6E" w:rsidRDefault="00811D26" w:rsidP="00B565FB">
            <w:pPr>
              <w:ind w:right="113"/>
              <w:contextualSpacing/>
              <w:jc w:val="both"/>
              <w:rPr>
                <w:rFonts w:ascii="Arial" w:hAnsi="Arial" w:cs="Arial"/>
                <w:sz w:val="20"/>
                <w:szCs w:val="20"/>
              </w:rPr>
            </w:pPr>
            <w:r w:rsidRPr="004F1E6E">
              <w:rPr>
                <w:rFonts w:ascii="Arial" w:hAnsi="Arial" w:cs="Arial"/>
                <w:sz w:val="20"/>
                <w:szCs w:val="20"/>
              </w:rPr>
              <w:t>X</w:t>
            </w:r>
          </w:p>
          <w:p w14:paraId="5C7A8F3E" w14:textId="77777777" w:rsidR="00811D26" w:rsidRPr="004F1E6E" w:rsidRDefault="00811D26" w:rsidP="00B565FB">
            <w:pPr>
              <w:ind w:right="113"/>
              <w:jc w:val="both"/>
              <w:rPr>
                <w:rFonts w:ascii="Arial" w:hAnsi="Arial" w:cs="Arial"/>
                <w:sz w:val="20"/>
                <w:szCs w:val="20"/>
              </w:rPr>
            </w:pPr>
            <w:r w:rsidRPr="004F1E6E">
              <w:rPr>
                <w:rFonts w:ascii="Arial" w:hAnsi="Arial" w:cs="Arial"/>
                <w:sz w:val="20"/>
                <w:szCs w:val="20"/>
              </w:rPr>
              <w:t xml:space="preserve">Privačiam subjektui priskiriama rizika, jeigu Investuotojas Pirkimo metu pasiūlė patikslinti Valdžios subjekto nustatytus reikalavimus ir Valdžios subjektas padarė atitinkamus pakeitimus. </w:t>
            </w:r>
          </w:p>
          <w:p w14:paraId="64D6175C" w14:textId="77777777" w:rsidR="00811D26" w:rsidRPr="004F1E6E" w:rsidRDefault="00811D26" w:rsidP="00B565FB">
            <w:pPr>
              <w:rPr>
                <w:rFonts w:ascii="Arial" w:hAnsi="Arial" w:cs="Arial"/>
                <w:sz w:val="20"/>
                <w:szCs w:val="20"/>
              </w:rPr>
            </w:pPr>
            <w:r w:rsidRPr="004F1E6E">
              <w:rPr>
                <w:rFonts w:ascii="Arial" w:hAnsi="Arial" w:cs="Arial"/>
                <w:sz w:val="20"/>
                <w:szCs w:val="20"/>
              </w:rPr>
              <w:t>Valdžios subjektui priskiriama rizika, jeigu Investuotojas Pirkimo metu pasiūlė patikslinti Valdžios subjekto nustatytus reikalavimus, tačiau Valdžios subjektas nepatikslino atitinkamų reikalavimų.</w:t>
            </w:r>
          </w:p>
        </w:tc>
      </w:tr>
      <w:tr w:rsidR="00811D26" w:rsidRPr="004F1E6E" w14:paraId="5EBDCDC8" w14:textId="77777777" w:rsidTr="00B565FB">
        <w:trPr>
          <w:trHeight w:val="1027"/>
        </w:trPr>
        <w:tc>
          <w:tcPr>
            <w:tcW w:w="1129" w:type="dxa"/>
          </w:tcPr>
          <w:p w14:paraId="508F8DE5" w14:textId="77777777" w:rsidR="00811D26" w:rsidRPr="004F1E6E" w:rsidRDefault="00811D26" w:rsidP="00126E54">
            <w:pPr>
              <w:numPr>
                <w:ilvl w:val="1"/>
                <w:numId w:val="21"/>
              </w:numPr>
              <w:ind w:left="0" w:right="32" w:firstLine="0"/>
              <w:jc w:val="both"/>
              <w:rPr>
                <w:rFonts w:ascii="Arial" w:hAnsi="Arial" w:cs="Arial"/>
                <w:b/>
                <w:bCs/>
                <w:color w:val="000000"/>
                <w:sz w:val="20"/>
                <w:szCs w:val="20"/>
              </w:rPr>
            </w:pPr>
          </w:p>
        </w:tc>
        <w:tc>
          <w:tcPr>
            <w:tcW w:w="2835" w:type="dxa"/>
          </w:tcPr>
          <w:p w14:paraId="2E43586B"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Paaiškėja iš anksto nežinomi apribojimai dėl kultūros paveldo apsaugos reikalavimų</w:t>
            </w:r>
          </w:p>
        </w:tc>
        <w:tc>
          <w:tcPr>
            <w:tcW w:w="5245" w:type="dxa"/>
          </w:tcPr>
          <w:p w14:paraId="68A3CC9F"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Išduodant projektavimo sąlygų sąvadą ir (ar) statybų leidimą paaiškėja, jog reikalinga atlikti iš anksto neplanuotus archeologinius tyrinėjimus, apsaugoti archeologinius radinius ir (ar) iš esmės pakeisti projektinius sprendinius, kad šie užtikrintų Objekto </w:t>
            </w:r>
            <w:r w:rsidRPr="004F1E6E">
              <w:rPr>
                <w:rFonts w:ascii="Arial" w:hAnsi="Arial" w:cs="Arial"/>
                <w:sz w:val="20"/>
                <w:szCs w:val="20"/>
              </w:rPr>
              <w:lastRenderedPageBreak/>
              <w:t>atitikimą kultūros paveldo apsaugai taikomus apribojimus. Projektavimo išlaidos dėl šio rizikos veiksnio pasireiškimo gali išaugti, kadangi: 1) gali pasikeisti planuota Projektavimo paslaugų trukmė dėl archeologinių tyrimų ir (ar)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 Taip pat, dėl to gali vėluoti Eksploatacijos pradžia.</w:t>
            </w:r>
          </w:p>
        </w:tc>
        <w:tc>
          <w:tcPr>
            <w:tcW w:w="1741" w:type="dxa"/>
          </w:tcPr>
          <w:p w14:paraId="6EEDE21A" w14:textId="77777777" w:rsidR="00811D26" w:rsidRPr="004F1E6E" w:rsidRDefault="00811D26" w:rsidP="00B565FB">
            <w:pPr>
              <w:rPr>
                <w:rFonts w:ascii="Arial" w:hAnsi="Arial" w:cs="Arial"/>
                <w:sz w:val="20"/>
                <w:szCs w:val="20"/>
              </w:rPr>
            </w:pPr>
            <w:r w:rsidRPr="004F1E6E">
              <w:rPr>
                <w:rFonts w:ascii="Arial" w:hAnsi="Arial" w:cs="Arial"/>
                <w:sz w:val="20"/>
                <w:szCs w:val="20"/>
              </w:rPr>
              <w:lastRenderedPageBreak/>
              <w:t>X</w:t>
            </w:r>
          </w:p>
        </w:tc>
        <w:tc>
          <w:tcPr>
            <w:tcW w:w="1803" w:type="dxa"/>
          </w:tcPr>
          <w:p w14:paraId="3707E054" w14:textId="77777777" w:rsidR="00811D26" w:rsidRPr="004F1E6E" w:rsidRDefault="00811D26" w:rsidP="00B565FB">
            <w:pPr>
              <w:jc w:val="both"/>
              <w:outlineLvl w:val="2"/>
              <w:rPr>
                <w:rFonts w:ascii="Arial" w:hAnsi="Arial" w:cs="Arial"/>
                <w:sz w:val="20"/>
                <w:szCs w:val="20"/>
              </w:rPr>
            </w:pPr>
          </w:p>
        </w:tc>
        <w:tc>
          <w:tcPr>
            <w:tcW w:w="1843" w:type="dxa"/>
          </w:tcPr>
          <w:p w14:paraId="4435CB1C" w14:textId="77777777" w:rsidR="00811D26" w:rsidRPr="004F1E6E" w:rsidRDefault="00811D26" w:rsidP="00B565FB">
            <w:pPr>
              <w:rPr>
                <w:rFonts w:ascii="Arial" w:hAnsi="Arial" w:cs="Arial"/>
                <w:sz w:val="20"/>
                <w:szCs w:val="20"/>
              </w:rPr>
            </w:pPr>
          </w:p>
        </w:tc>
      </w:tr>
      <w:tr w:rsidR="00811D26" w:rsidRPr="004F1E6E" w14:paraId="06EE9FAE" w14:textId="77777777" w:rsidTr="00B565FB">
        <w:trPr>
          <w:trHeight w:val="1027"/>
        </w:trPr>
        <w:tc>
          <w:tcPr>
            <w:tcW w:w="1129" w:type="dxa"/>
          </w:tcPr>
          <w:p w14:paraId="328C5EF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4E24772F"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Neįvertinami iš anksto žinomi kultūros paveldo apsaugos reikalavimai</w:t>
            </w:r>
          </w:p>
        </w:tc>
        <w:tc>
          <w:tcPr>
            <w:tcW w:w="5245" w:type="dxa"/>
          </w:tcPr>
          <w:p w14:paraId="67FD222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741" w:type="dxa"/>
          </w:tcPr>
          <w:p w14:paraId="751461CC" w14:textId="77777777" w:rsidR="00811D26" w:rsidRPr="004F1E6E" w:rsidRDefault="00811D26" w:rsidP="00B565FB">
            <w:pPr>
              <w:rPr>
                <w:rFonts w:ascii="Arial" w:hAnsi="Arial" w:cs="Arial"/>
                <w:sz w:val="20"/>
                <w:szCs w:val="20"/>
              </w:rPr>
            </w:pPr>
          </w:p>
        </w:tc>
        <w:tc>
          <w:tcPr>
            <w:tcW w:w="1803" w:type="dxa"/>
          </w:tcPr>
          <w:p w14:paraId="29F8C652"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7DD1154" w14:textId="77777777" w:rsidR="00811D26" w:rsidRPr="004F1E6E" w:rsidRDefault="00811D26" w:rsidP="00B565FB">
            <w:pPr>
              <w:rPr>
                <w:rFonts w:ascii="Arial" w:hAnsi="Arial" w:cs="Arial"/>
                <w:sz w:val="20"/>
                <w:szCs w:val="20"/>
              </w:rPr>
            </w:pPr>
          </w:p>
        </w:tc>
      </w:tr>
      <w:tr w:rsidR="00811D26" w:rsidRPr="004F1E6E" w14:paraId="2EF1018A" w14:textId="77777777" w:rsidTr="00B565FB">
        <w:trPr>
          <w:trHeight w:val="699"/>
        </w:trPr>
        <w:tc>
          <w:tcPr>
            <w:tcW w:w="1129" w:type="dxa"/>
          </w:tcPr>
          <w:p w14:paraId="0B7099B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9C61AEE" w14:textId="6A14F774"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Projektavimo paslaugų teikimo metu paaiškėja </w:t>
            </w:r>
            <w:r w:rsidRPr="004F1E6E">
              <w:rPr>
                <w:rFonts w:ascii="Arial" w:hAnsi="Arial" w:cs="Arial"/>
                <w:sz w:val="20"/>
                <w:szCs w:val="20"/>
              </w:rPr>
              <w:t>Valdžios subjekto</w:t>
            </w:r>
            <w:r w:rsidRPr="004F1E6E">
              <w:rPr>
                <w:rFonts w:ascii="Arial" w:hAnsi="Arial" w:cs="Arial"/>
                <w:color w:val="000000"/>
                <w:sz w:val="20"/>
                <w:szCs w:val="20"/>
              </w:rPr>
              <w:t xml:space="preserve"> parengtų </w:t>
            </w:r>
            <w:r w:rsidRPr="004F1E6E">
              <w:rPr>
                <w:rFonts w:ascii="Arial" w:hAnsi="Arial" w:cs="Arial"/>
                <w:i/>
                <w:color w:val="0070C0"/>
                <w:sz w:val="20"/>
                <w:szCs w:val="20"/>
              </w:rPr>
              <w:t xml:space="preserve"> </w:t>
            </w:r>
            <w:r w:rsidRPr="004F1E6E">
              <w:rPr>
                <w:rFonts w:ascii="Arial" w:hAnsi="Arial" w:cs="Arial"/>
                <w:color w:val="00B050"/>
                <w:sz w:val="20"/>
                <w:szCs w:val="20"/>
              </w:rPr>
              <w:t xml:space="preserve"> </w:t>
            </w:r>
            <w:r w:rsidRPr="004F1E6E">
              <w:rPr>
                <w:rFonts w:ascii="Arial" w:hAnsi="Arial" w:cs="Arial"/>
                <w:color w:val="000000"/>
                <w:sz w:val="20"/>
                <w:szCs w:val="20"/>
              </w:rPr>
              <w:t>Pirkimo dokumentų netikslumai, trūkumai</w:t>
            </w:r>
          </w:p>
        </w:tc>
        <w:tc>
          <w:tcPr>
            <w:tcW w:w="5245" w:type="dxa"/>
          </w:tcPr>
          <w:p w14:paraId="40041CA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Projektavimo paslaugų metu paaiškėja aplinkybės, kad parengtuose poveikio aplinkai vertinimo dokumentuose yra netikslumų ar trūkumų, ar Pirkimo dokumentų nuostatos prieštarauja viena kitai. Rizikos veiksnio pasireiškimas lemia Investicijų išlaidų finansinį srautą – išlaidas projektavimo paslaugoms, todėl rizikos pasireiškimas finansiniams srautams vertintinas per visą Darbų vykdymo laikotarpį.</w:t>
            </w:r>
          </w:p>
        </w:tc>
        <w:tc>
          <w:tcPr>
            <w:tcW w:w="1741" w:type="dxa"/>
          </w:tcPr>
          <w:p w14:paraId="78CC7780"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57117038" w14:textId="77777777" w:rsidR="00811D26" w:rsidRPr="004F1E6E" w:rsidRDefault="00811D26" w:rsidP="00B565FB">
            <w:pPr>
              <w:rPr>
                <w:rFonts w:ascii="Arial" w:hAnsi="Arial" w:cs="Arial"/>
                <w:sz w:val="20"/>
                <w:szCs w:val="20"/>
              </w:rPr>
            </w:pPr>
          </w:p>
          <w:p w14:paraId="530B04F6" w14:textId="77777777" w:rsidR="00811D26" w:rsidRPr="004F1E6E" w:rsidRDefault="00811D26" w:rsidP="00B565FB">
            <w:pPr>
              <w:jc w:val="both"/>
              <w:outlineLvl w:val="2"/>
              <w:rPr>
                <w:rFonts w:ascii="Arial" w:hAnsi="Arial" w:cs="Arial"/>
                <w:sz w:val="20"/>
                <w:szCs w:val="20"/>
              </w:rPr>
            </w:pPr>
          </w:p>
        </w:tc>
        <w:tc>
          <w:tcPr>
            <w:tcW w:w="1843" w:type="dxa"/>
          </w:tcPr>
          <w:p w14:paraId="68CA2B6E" w14:textId="77777777" w:rsidR="00811D26" w:rsidRPr="004F1E6E" w:rsidRDefault="00811D26" w:rsidP="00B565FB">
            <w:pPr>
              <w:rPr>
                <w:rFonts w:ascii="Arial" w:hAnsi="Arial" w:cs="Arial"/>
                <w:sz w:val="20"/>
                <w:szCs w:val="20"/>
              </w:rPr>
            </w:pPr>
          </w:p>
        </w:tc>
      </w:tr>
      <w:tr w:rsidR="00811D26" w:rsidRPr="004F1E6E" w14:paraId="2D1581B9" w14:textId="77777777" w:rsidTr="00B565FB">
        <w:trPr>
          <w:trHeight w:val="1027"/>
        </w:trPr>
        <w:tc>
          <w:tcPr>
            <w:tcW w:w="1129" w:type="dxa"/>
          </w:tcPr>
          <w:p w14:paraId="6ED4D82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6756C3E"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Projektavimo paslaugų teikimo metu paaiškėja </w:t>
            </w:r>
            <w:r w:rsidRPr="004F1E6E">
              <w:rPr>
                <w:rFonts w:ascii="Arial" w:hAnsi="Arial" w:cs="Arial"/>
                <w:sz w:val="20"/>
                <w:szCs w:val="20"/>
              </w:rPr>
              <w:t>Privataus subjekto</w:t>
            </w:r>
            <w:r w:rsidRPr="004F1E6E">
              <w:rPr>
                <w:rFonts w:ascii="Arial" w:hAnsi="Arial" w:cs="Arial"/>
                <w:color w:val="000000"/>
                <w:sz w:val="20"/>
                <w:szCs w:val="20"/>
              </w:rPr>
              <w:t xml:space="preserve"> parengtų poveikio aplinkai vertinimo dokumentų netikslumai, trūkumai</w:t>
            </w:r>
          </w:p>
        </w:tc>
        <w:tc>
          <w:tcPr>
            <w:tcW w:w="5245" w:type="dxa"/>
          </w:tcPr>
          <w:p w14:paraId="11C66E2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741" w:type="dxa"/>
          </w:tcPr>
          <w:p w14:paraId="047C89BD" w14:textId="77777777" w:rsidR="00811D26" w:rsidRPr="004F1E6E" w:rsidRDefault="00811D26" w:rsidP="00B565FB">
            <w:pPr>
              <w:rPr>
                <w:rFonts w:ascii="Arial" w:hAnsi="Arial" w:cs="Arial"/>
                <w:sz w:val="20"/>
                <w:szCs w:val="20"/>
              </w:rPr>
            </w:pPr>
          </w:p>
        </w:tc>
        <w:tc>
          <w:tcPr>
            <w:tcW w:w="1803" w:type="dxa"/>
          </w:tcPr>
          <w:p w14:paraId="38BCDAA6"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01CD49E" w14:textId="77777777" w:rsidR="00811D26" w:rsidRPr="004F1E6E" w:rsidRDefault="00811D26" w:rsidP="00B565FB">
            <w:pPr>
              <w:rPr>
                <w:rFonts w:ascii="Arial" w:hAnsi="Arial" w:cs="Arial"/>
                <w:sz w:val="20"/>
                <w:szCs w:val="20"/>
              </w:rPr>
            </w:pPr>
          </w:p>
        </w:tc>
      </w:tr>
      <w:tr w:rsidR="00811D26" w:rsidRPr="004F1E6E" w14:paraId="0A0E2E5C" w14:textId="77777777" w:rsidTr="00B565FB">
        <w:trPr>
          <w:trHeight w:val="1027"/>
        </w:trPr>
        <w:tc>
          <w:tcPr>
            <w:tcW w:w="1129" w:type="dxa"/>
          </w:tcPr>
          <w:p w14:paraId="2D1E6542"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21F60A9"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Valdžios subjektas pakeičia nustatytus reikalavimus Objektui </w:t>
            </w:r>
          </w:p>
        </w:tc>
        <w:tc>
          <w:tcPr>
            <w:tcW w:w="5245" w:type="dxa"/>
          </w:tcPr>
          <w:p w14:paraId="08CBD20B"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Valdžios subjektas Projektavimo etape nurodo Privačiam subjektui kitus reikalavimus Objektui, nei tuos, pagal kuriuos Investuotojas rengė ir teikė Pasiūlymą, įskaitant Finansinį veiklos modelį, bei kurių pagrindu yra sudaryta Sutartis. Rizikos veiksnio pasireiškimas reiškia papildomas išlaidas Projektavimo paslaugoms.</w:t>
            </w:r>
          </w:p>
        </w:tc>
        <w:tc>
          <w:tcPr>
            <w:tcW w:w="1741" w:type="dxa"/>
          </w:tcPr>
          <w:p w14:paraId="0E45AEA4"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22498E5B" w14:textId="77777777" w:rsidR="00811D26" w:rsidRPr="004F1E6E" w:rsidRDefault="00811D26" w:rsidP="00B565FB">
            <w:pPr>
              <w:jc w:val="both"/>
              <w:outlineLvl w:val="2"/>
              <w:rPr>
                <w:rFonts w:ascii="Arial" w:hAnsi="Arial" w:cs="Arial"/>
                <w:sz w:val="20"/>
                <w:szCs w:val="20"/>
              </w:rPr>
            </w:pPr>
          </w:p>
        </w:tc>
        <w:tc>
          <w:tcPr>
            <w:tcW w:w="1843" w:type="dxa"/>
          </w:tcPr>
          <w:p w14:paraId="7AE6F9E8" w14:textId="77777777" w:rsidR="00811D26" w:rsidRPr="004F1E6E" w:rsidRDefault="00811D26" w:rsidP="00B565FB">
            <w:pPr>
              <w:rPr>
                <w:rFonts w:ascii="Arial" w:hAnsi="Arial" w:cs="Arial"/>
                <w:sz w:val="20"/>
                <w:szCs w:val="20"/>
              </w:rPr>
            </w:pPr>
          </w:p>
        </w:tc>
      </w:tr>
      <w:tr w:rsidR="00811D26" w:rsidRPr="004F1E6E" w14:paraId="18DF79BB" w14:textId="77777777" w:rsidTr="00B565FB">
        <w:trPr>
          <w:trHeight w:val="1027"/>
        </w:trPr>
        <w:tc>
          <w:tcPr>
            <w:tcW w:w="1129" w:type="dxa"/>
          </w:tcPr>
          <w:p w14:paraId="5D153F0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3201E47"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Projektavimui reikalingi dokumentai, kurių prieinamumą įpareigotas užtikrinti Valdžios subjektas, nėra prieinami per nustatytą terminą</w:t>
            </w:r>
          </w:p>
        </w:tc>
        <w:tc>
          <w:tcPr>
            <w:tcW w:w="5245" w:type="dxa"/>
          </w:tcPr>
          <w:p w14:paraId="523653BF"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kurie gali turėti įtakos visai Sutarties įgyvendinimo trukmei ir kokybei, taip pat Eksploatacijos pradžios datai.</w:t>
            </w:r>
          </w:p>
        </w:tc>
        <w:tc>
          <w:tcPr>
            <w:tcW w:w="1741" w:type="dxa"/>
          </w:tcPr>
          <w:p w14:paraId="0937AAF2"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37A5B040" w14:textId="77777777" w:rsidR="00811D26" w:rsidRPr="004F1E6E" w:rsidRDefault="00811D26" w:rsidP="00B565FB">
            <w:pPr>
              <w:jc w:val="both"/>
              <w:outlineLvl w:val="2"/>
              <w:rPr>
                <w:rFonts w:ascii="Arial" w:hAnsi="Arial" w:cs="Arial"/>
                <w:sz w:val="20"/>
                <w:szCs w:val="20"/>
              </w:rPr>
            </w:pPr>
          </w:p>
        </w:tc>
        <w:tc>
          <w:tcPr>
            <w:tcW w:w="1843" w:type="dxa"/>
          </w:tcPr>
          <w:p w14:paraId="6A6752C7" w14:textId="77777777" w:rsidR="00811D26" w:rsidRPr="004F1E6E" w:rsidRDefault="00811D26" w:rsidP="00B565FB">
            <w:pPr>
              <w:rPr>
                <w:rFonts w:ascii="Arial" w:hAnsi="Arial" w:cs="Arial"/>
                <w:sz w:val="20"/>
                <w:szCs w:val="20"/>
              </w:rPr>
            </w:pPr>
          </w:p>
        </w:tc>
      </w:tr>
      <w:tr w:rsidR="00811D26" w:rsidRPr="004F1E6E" w14:paraId="5DF0328B" w14:textId="77777777" w:rsidTr="00B565FB">
        <w:trPr>
          <w:trHeight w:val="1027"/>
        </w:trPr>
        <w:tc>
          <w:tcPr>
            <w:tcW w:w="1129" w:type="dxa"/>
          </w:tcPr>
          <w:p w14:paraId="504DC1D1"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52114252"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Vėluojama išduoti projektavimui pradėti reikalingus dokumentus, nors jiems gauti yra pateikti visi nustatytus reikalavimus atitinkantys dokumentai (ginčo dėl dokumentų turinio nėra)</w:t>
            </w:r>
          </w:p>
        </w:tc>
        <w:tc>
          <w:tcPr>
            <w:tcW w:w="5245" w:type="dxa"/>
          </w:tcPr>
          <w:p w14:paraId="7B2A23FE"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Privatus subjektas, siekdamas pradėti Projektavimą, pateikia prašymą išduoti projektavimo sąlygų sąvadą ir (ar) kitus reikalingus dokumentus, kurie yra pateikti pagal teisės aktuose nustatytus reikalavimus, tačiau Valdžios subjektas arba kitos kompetentingos institucijos pagal gautą prašymą vėluoja išduoti prašomus dokumentus. Rizikos veiksnio pasireiškimas gali lemti Projektavimo paslaugų trukmę bei suplanuotas išlaidas.</w:t>
            </w:r>
          </w:p>
        </w:tc>
        <w:tc>
          <w:tcPr>
            <w:tcW w:w="1741" w:type="dxa"/>
          </w:tcPr>
          <w:p w14:paraId="1AB3D02C"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7F45D610" w14:textId="77777777" w:rsidR="00811D26" w:rsidRPr="004F1E6E" w:rsidRDefault="00811D26" w:rsidP="00B565FB">
            <w:pPr>
              <w:jc w:val="both"/>
              <w:outlineLvl w:val="2"/>
              <w:rPr>
                <w:rFonts w:ascii="Arial" w:hAnsi="Arial" w:cs="Arial"/>
                <w:sz w:val="20"/>
                <w:szCs w:val="20"/>
              </w:rPr>
            </w:pPr>
          </w:p>
        </w:tc>
        <w:tc>
          <w:tcPr>
            <w:tcW w:w="1843" w:type="dxa"/>
          </w:tcPr>
          <w:p w14:paraId="353218DA" w14:textId="77777777" w:rsidR="00811D26" w:rsidRPr="004F1E6E" w:rsidRDefault="00811D26" w:rsidP="00B565FB">
            <w:pPr>
              <w:rPr>
                <w:rFonts w:ascii="Arial" w:hAnsi="Arial" w:cs="Arial"/>
                <w:sz w:val="20"/>
                <w:szCs w:val="20"/>
              </w:rPr>
            </w:pPr>
          </w:p>
        </w:tc>
      </w:tr>
      <w:tr w:rsidR="00811D26" w:rsidRPr="004F1E6E" w14:paraId="483C9863" w14:textId="77777777" w:rsidTr="00B565FB">
        <w:trPr>
          <w:trHeight w:val="283"/>
        </w:trPr>
        <w:tc>
          <w:tcPr>
            <w:tcW w:w="1129" w:type="dxa"/>
          </w:tcPr>
          <w:p w14:paraId="62CFE60C"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5CB9353F" w14:textId="77777777" w:rsidR="00811D26" w:rsidRPr="004F1E6E" w:rsidRDefault="00811D26" w:rsidP="00B565FB">
            <w:pPr>
              <w:rPr>
                <w:rFonts w:ascii="Arial" w:hAnsi="Arial" w:cs="Arial"/>
                <w:sz w:val="20"/>
                <w:szCs w:val="20"/>
              </w:rPr>
            </w:pPr>
            <w:r w:rsidRPr="004F1E6E">
              <w:rPr>
                <w:rFonts w:ascii="Arial" w:hAnsi="Arial" w:cs="Arial"/>
                <w:b/>
                <w:sz w:val="20"/>
                <w:szCs w:val="20"/>
              </w:rPr>
              <w:t>Darbų kokybės rizika</w:t>
            </w:r>
            <w:r w:rsidRPr="004F1E6E">
              <w:rPr>
                <w:rFonts w:ascii="Arial" w:hAnsi="Arial" w:cs="Arial"/>
                <w:sz w:val="20"/>
                <w:szCs w:val="20"/>
              </w:rPr>
              <w:t xml:space="preserve"> </w:t>
            </w:r>
          </w:p>
        </w:tc>
      </w:tr>
      <w:tr w:rsidR="00811D26" w:rsidRPr="004F1E6E" w14:paraId="2DAB81DF" w14:textId="77777777" w:rsidTr="00B565FB">
        <w:trPr>
          <w:trHeight w:val="1027"/>
        </w:trPr>
        <w:tc>
          <w:tcPr>
            <w:tcW w:w="1129" w:type="dxa"/>
          </w:tcPr>
          <w:p w14:paraId="57AEFA63"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EC87B6F"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Sukeliama žala aplinkai Privačiam subjektui ar jo pasitelktiems Subtiekėjams, atliekant Darbus arba Atnaujinimo ir remonto darbus</w:t>
            </w:r>
          </w:p>
        </w:tc>
        <w:tc>
          <w:tcPr>
            <w:tcW w:w="5245" w:type="dxa"/>
          </w:tcPr>
          <w:p w14:paraId="1C34388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Žala aplinkai gali būti sukelta Privačiam subjektui ar jo pasitelktiems Subtiekėjams atliekant Darbus ar Atnaujinimo ir remonto darbus: į aplinką gali patekti neleistina ją užteršiančių medžiagų koncentracija, gali būti panaudotos neleistinos aplinkai pavojingos medžiagos. Rizikos veiksnio pasireiškimas reiškia Darbų, Atnaujinimo ir remonto darbų išlaidų pasikeitimą, kadangi jei būtų sukelta žala aplinkai, Darbų, Atnaujinimo ir </w:t>
            </w:r>
            <w:r w:rsidRPr="004F1E6E">
              <w:rPr>
                <w:rFonts w:ascii="Arial" w:hAnsi="Arial" w:cs="Arial"/>
                <w:sz w:val="20"/>
                <w:szCs w:val="20"/>
              </w:rPr>
              <w:lastRenderedPageBreak/>
              <w:t>remonto darbų Sąnaudos išaugtų dėl papildomų žalos aplinkai likvidavimo darbų Sąnaudų.</w:t>
            </w:r>
          </w:p>
        </w:tc>
        <w:tc>
          <w:tcPr>
            <w:tcW w:w="1741" w:type="dxa"/>
          </w:tcPr>
          <w:p w14:paraId="1A6864FD" w14:textId="77777777" w:rsidR="00811D26" w:rsidRPr="004F1E6E" w:rsidRDefault="00811D26" w:rsidP="00B565FB">
            <w:pPr>
              <w:rPr>
                <w:rFonts w:ascii="Arial" w:hAnsi="Arial" w:cs="Arial"/>
                <w:sz w:val="20"/>
                <w:szCs w:val="20"/>
              </w:rPr>
            </w:pPr>
          </w:p>
        </w:tc>
        <w:tc>
          <w:tcPr>
            <w:tcW w:w="1803" w:type="dxa"/>
          </w:tcPr>
          <w:p w14:paraId="31F6F343"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9DF1167" w14:textId="77777777" w:rsidR="00811D26" w:rsidRPr="004F1E6E" w:rsidRDefault="00811D26" w:rsidP="00B565FB">
            <w:pPr>
              <w:rPr>
                <w:rFonts w:ascii="Arial" w:hAnsi="Arial" w:cs="Arial"/>
                <w:sz w:val="20"/>
                <w:szCs w:val="20"/>
              </w:rPr>
            </w:pPr>
          </w:p>
        </w:tc>
      </w:tr>
      <w:tr w:rsidR="00811D26" w:rsidRPr="004F1E6E" w14:paraId="27FD08E5" w14:textId="77777777" w:rsidTr="00B565FB">
        <w:trPr>
          <w:trHeight w:val="848"/>
        </w:trPr>
        <w:tc>
          <w:tcPr>
            <w:tcW w:w="1129" w:type="dxa"/>
          </w:tcPr>
          <w:p w14:paraId="27A21F9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1A33DC0"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Darbų kokybė neužtikrinama dėl nepalankių oro sąlygų</w:t>
            </w:r>
          </w:p>
        </w:tc>
        <w:tc>
          <w:tcPr>
            <w:tcW w:w="5245" w:type="dxa"/>
          </w:tcPr>
          <w:p w14:paraId="3E84AA5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741" w:type="dxa"/>
          </w:tcPr>
          <w:p w14:paraId="0286CEC7" w14:textId="77777777" w:rsidR="00811D26" w:rsidRPr="004F1E6E" w:rsidRDefault="00811D26" w:rsidP="00B565FB">
            <w:pPr>
              <w:rPr>
                <w:rFonts w:ascii="Arial" w:hAnsi="Arial" w:cs="Arial"/>
                <w:sz w:val="20"/>
                <w:szCs w:val="20"/>
              </w:rPr>
            </w:pPr>
          </w:p>
        </w:tc>
        <w:tc>
          <w:tcPr>
            <w:tcW w:w="1803" w:type="dxa"/>
          </w:tcPr>
          <w:p w14:paraId="08B76A9C"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F818CA1" w14:textId="77777777" w:rsidR="00811D26" w:rsidRPr="004F1E6E" w:rsidRDefault="00811D26" w:rsidP="00B565FB">
            <w:pPr>
              <w:rPr>
                <w:rFonts w:ascii="Arial" w:hAnsi="Arial" w:cs="Arial"/>
                <w:sz w:val="20"/>
                <w:szCs w:val="20"/>
              </w:rPr>
            </w:pPr>
          </w:p>
        </w:tc>
      </w:tr>
      <w:tr w:rsidR="00811D26" w:rsidRPr="004F1E6E" w14:paraId="3EC67B08" w14:textId="77777777" w:rsidTr="00B565FB">
        <w:trPr>
          <w:trHeight w:val="1027"/>
        </w:trPr>
        <w:tc>
          <w:tcPr>
            <w:tcW w:w="1129" w:type="dxa"/>
          </w:tcPr>
          <w:p w14:paraId="314B130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825EB94"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ar Atnaujinimo ir remonto darbų kokybė neužtikrinama dėl technologinių procesų organizavimo</w:t>
            </w:r>
          </w:p>
        </w:tc>
        <w:tc>
          <w:tcPr>
            <w:tcW w:w="5245" w:type="dxa"/>
          </w:tcPr>
          <w:p w14:paraId="51CB662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nesilaikant technologinių procesų reikalavimų, Darbų ar Atnaujinimo ir remonto darbų kokybė neatitinka Sąlygose ar teisės aktuose nustatytų reikalavimų. Rizikos veiksnio pasireiškimas reiškia papildomas Sąnaudas Darbams, Atnaujinimo ir remonto darbams nukrypimą nuo jų vykdymo grafiko.</w:t>
            </w:r>
          </w:p>
        </w:tc>
        <w:tc>
          <w:tcPr>
            <w:tcW w:w="1741" w:type="dxa"/>
          </w:tcPr>
          <w:p w14:paraId="031ADAC3" w14:textId="77777777" w:rsidR="00811D26" w:rsidRPr="004F1E6E" w:rsidRDefault="00811D26" w:rsidP="00B565FB">
            <w:pPr>
              <w:rPr>
                <w:rFonts w:ascii="Arial" w:hAnsi="Arial" w:cs="Arial"/>
                <w:sz w:val="20"/>
                <w:szCs w:val="20"/>
              </w:rPr>
            </w:pPr>
          </w:p>
        </w:tc>
        <w:tc>
          <w:tcPr>
            <w:tcW w:w="1803" w:type="dxa"/>
          </w:tcPr>
          <w:p w14:paraId="3847103B"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946736A" w14:textId="77777777" w:rsidR="00811D26" w:rsidRPr="004F1E6E" w:rsidRDefault="00811D26" w:rsidP="00B565FB">
            <w:pPr>
              <w:rPr>
                <w:rFonts w:ascii="Arial" w:hAnsi="Arial" w:cs="Arial"/>
                <w:sz w:val="20"/>
                <w:szCs w:val="20"/>
              </w:rPr>
            </w:pPr>
          </w:p>
        </w:tc>
      </w:tr>
      <w:tr w:rsidR="00811D26" w:rsidRPr="004F1E6E" w14:paraId="2475703F" w14:textId="77777777" w:rsidTr="00B565FB">
        <w:trPr>
          <w:trHeight w:val="1027"/>
        </w:trPr>
        <w:tc>
          <w:tcPr>
            <w:tcW w:w="1129" w:type="dxa"/>
          </w:tcPr>
          <w:p w14:paraId="5F6AAD5C"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A8978E4"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Darbų arba Atnaujinimo ir remonto darbų kokybė neužtikrinama dėl teisės aktais nustatytų kokybės reikalavimų pasikeitimo, išskyrus Esminių teisės aktų pasikeitimą, Darbų arba Atnaujinimo ir remonto darbų vykdymo metu</w:t>
            </w:r>
          </w:p>
        </w:tc>
        <w:tc>
          <w:tcPr>
            <w:tcW w:w="5245" w:type="dxa"/>
          </w:tcPr>
          <w:p w14:paraId="26EF8DD5"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Privačiam subjektui atliekant Darbus ar Atnaujinimo ir remonto darbus priimami nauji ar pakeičiami teisės aktai (išskyrus Esminius teisės aktų pasikeitimus), kurie apibrėžia reikalavimus atliekamų Darbų arba Atnaujinimo ir remonto darbų kokybei, jeigu tokie teisės aktai taikomi Darbams ir (ar) Atnaujinimo ir remonto darbams</w:t>
            </w:r>
          </w:p>
        </w:tc>
        <w:tc>
          <w:tcPr>
            <w:tcW w:w="1741" w:type="dxa"/>
          </w:tcPr>
          <w:p w14:paraId="4F20F766" w14:textId="77777777" w:rsidR="00811D26" w:rsidRPr="004F1E6E" w:rsidRDefault="00811D26" w:rsidP="00B565FB">
            <w:pPr>
              <w:rPr>
                <w:rFonts w:ascii="Arial" w:hAnsi="Arial" w:cs="Arial"/>
                <w:sz w:val="20"/>
                <w:szCs w:val="20"/>
              </w:rPr>
            </w:pPr>
          </w:p>
        </w:tc>
        <w:tc>
          <w:tcPr>
            <w:tcW w:w="1803" w:type="dxa"/>
          </w:tcPr>
          <w:p w14:paraId="3EBFE7C9"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32BDACA" w14:textId="77777777" w:rsidR="00811D26" w:rsidRPr="004F1E6E" w:rsidRDefault="00811D26" w:rsidP="00B565FB">
            <w:pPr>
              <w:rPr>
                <w:rFonts w:ascii="Arial" w:hAnsi="Arial" w:cs="Arial"/>
                <w:sz w:val="20"/>
                <w:szCs w:val="20"/>
              </w:rPr>
            </w:pPr>
          </w:p>
        </w:tc>
      </w:tr>
      <w:tr w:rsidR="00811D26" w:rsidRPr="004F1E6E" w14:paraId="2C7A143F" w14:textId="77777777" w:rsidTr="00B565FB">
        <w:trPr>
          <w:trHeight w:val="1027"/>
        </w:trPr>
        <w:tc>
          <w:tcPr>
            <w:tcW w:w="1129" w:type="dxa"/>
          </w:tcPr>
          <w:p w14:paraId="485FD3D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F4EA65D"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Darbų kaina nukrypsta nuo planuotos</w:t>
            </w:r>
          </w:p>
        </w:tc>
        <w:tc>
          <w:tcPr>
            <w:tcW w:w="5245" w:type="dxa"/>
          </w:tcPr>
          <w:p w14:paraId="27510DA9" w14:textId="605EF3EE"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Identifikuota Darbų kaina dėl įvairių priežasčių gali nukrypti nuo planuotos. Rizikos veiksnio pasireiškimas reiškia papildomas išlaidas Darbams. </w:t>
            </w:r>
            <w:r w:rsidRPr="004F1E6E">
              <w:rPr>
                <w:rFonts w:ascii="Arial" w:hAnsi="Arial" w:cs="Arial"/>
                <w:bCs/>
                <w:sz w:val="20"/>
                <w:szCs w:val="20"/>
              </w:rPr>
              <w:t xml:space="preserve">Ši rizika netaikoma esant šio priedo </w:t>
            </w:r>
            <w:r w:rsidRPr="004F1E6E">
              <w:rPr>
                <w:rFonts w:ascii="Arial" w:hAnsi="Arial" w:cs="Arial"/>
                <w:bCs/>
                <w:sz w:val="20"/>
                <w:szCs w:val="20"/>
                <w:lang w:val="en-US"/>
              </w:rPr>
              <w:fldChar w:fldCharType="begin"/>
            </w:r>
            <w:r w:rsidRPr="004F1E6E">
              <w:rPr>
                <w:rFonts w:ascii="Arial" w:hAnsi="Arial" w:cs="Arial"/>
                <w:bCs/>
                <w:sz w:val="20"/>
                <w:szCs w:val="20"/>
              </w:rPr>
              <w:instrText xml:space="preserve"> REF _Ref110238406 \r \h </w:instrText>
            </w:r>
            <w:r w:rsidR="001C1CC1" w:rsidRPr="004F1E6E">
              <w:rPr>
                <w:rFonts w:ascii="Arial" w:hAnsi="Arial" w:cs="Arial"/>
                <w:bCs/>
                <w:sz w:val="20"/>
                <w:szCs w:val="20"/>
                <w:lang w:val="en-US"/>
              </w:rPr>
              <w:instrText xml:space="preserve"> \* MERGEFORMAT </w:instrText>
            </w:r>
            <w:r w:rsidRPr="004F1E6E">
              <w:rPr>
                <w:rFonts w:ascii="Arial" w:hAnsi="Arial" w:cs="Arial"/>
                <w:bCs/>
                <w:sz w:val="20"/>
                <w:szCs w:val="20"/>
                <w:lang w:val="en-US"/>
              </w:rPr>
            </w:r>
            <w:r w:rsidRPr="004F1E6E">
              <w:rPr>
                <w:rFonts w:ascii="Arial" w:hAnsi="Arial" w:cs="Arial"/>
                <w:bCs/>
                <w:sz w:val="20"/>
                <w:szCs w:val="20"/>
                <w:lang w:val="en-US"/>
              </w:rPr>
              <w:fldChar w:fldCharType="separate"/>
            </w:r>
            <w:r w:rsidRPr="004F1E6E">
              <w:rPr>
                <w:rFonts w:ascii="Arial" w:hAnsi="Arial" w:cs="Arial"/>
                <w:bCs/>
                <w:sz w:val="20"/>
                <w:szCs w:val="20"/>
              </w:rPr>
              <w:t>3.9</w:t>
            </w:r>
            <w:r w:rsidRPr="004F1E6E">
              <w:rPr>
                <w:rFonts w:ascii="Arial" w:hAnsi="Arial" w:cs="Arial"/>
                <w:bCs/>
                <w:sz w:val="20"/>
                <w:szCs w:val="20"/>
                <w:lang w:val="en-US"/>
              </w:rPr>
              <w:fldChar w:fldCharType="end"/>
            </w:r>
            <w:r w:rsidRPr="004F1E6E">
              <w:rPr>
                <w:rFonts w:ascii="Arial" w:hAnsi="Arial" w:cs="Arial"/>
                <w:bCs/>
                <w:sz w:val="20"/>
                <w:szCs w:val="20"/>
              </w:rPr>
              <w:t xml:space="preserve"> punkte nurodytoms aplinybėms.</w:t>
            </w:r>
          </w:p>
        </w:tc>
        <w:tc>
          <w:tcPr>
            <w:tcW w:w="1741" w:type="dxa"/>
          </w:tcPr>
          <w:p w14:paraId="6B85D7FF" w14:textId="77777777" w:rsidR="00811D26" w:rsidRPr="004F1E6E" w:rsidRDefault="00811D26" w:rsidP="00B565FB">
            <w:pPr>
              <w:rPr>
                <w:rFonts w:ascii="Arial" w:hAnsi="Arial" w:cs="Arial"/>
                <w:sz w:val="20"/>
                <w:szCs w:val="20"/>
              </w:rPr>
            </w:pPr>
          </w:p>
        </w:tc>
        <w:tc>
          <w:tcPr>
            <w:tcW w:w="1803" w:type="dxa"/>
          </w:tcPr>
          <w:p w14:paraId="08BC360B"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377206C2" w14:textId="77777777" w:rsidR="00811D26" w:rsidRPr="004F1E6E" w:rsidRDefault="00811D26" w:rsidP="00B565FB">
            <w:pPr>
              <w:rPr>
                <w:rFonts w:ascii="Arial" w:hAnsi="Arial" w:cs="Arial"/>
                <w:sz w:val="20"/>
                <w:szCs w:val="20"/>
              </w:rPr>
            </w:pPr>
          </w:p>
        </w:tc>
      </w:tr>
      <w:tr w:rsidR="00811D26" w:rsidRPr="004F1E6E" w14:paraId="0F9DB549" w14:textId="77777777" w:rsidTr="00B565FB">
        <w:trPr>
          <w:trHeight w:val="1027"/>
        </w:trPr>
        <w:tc>
          <w:tcPr>
            <w:tcW w:w="1129" w:type="dxa"/>
          </w:tcPr>
          <w:p w14:paraId="62679192"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3A488254"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Darbų ar Atnaujinimo ir remonto darbų kokybė neužtikrinama dėl žmogiškųjų išteklių </w:t>
            </w:r>
          </w:p>
        </w:tc>
        <w:tc>
          <w:tcPr>
            <w:tcW w:w="5245" w:type="dxa"/>
          </w:tcPr>
          <w:p w14:paraId="0ABCA6C3"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Darbų, Atnaujinimo ir remonto darbų  darbų kokybė neužtikrinama dėl žmogiškųjų veiksnių: netinkamos personalo kvalifikacijos, kompetencijų, nepakankamo skaičiaus, neadekvataus darbo krūvio, darbo drausmės pažeidimų. Taip pat galima situacija, kai Darbų,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darbuotojų įvykdyti tyčiniai ar netyčiniai veiksmai (vagystė, apgaudinėjimas, chuliganizmas, neatsargumas, kt.) turi reikšmingą poveikį Darbų, Atnaujinimo ir remonto darbų kokybei.</w:t>
            </w:r>
          </w:p>
        </w:tc>
        <w:tc>
          <w:tcPr>
            <w:tcW w:w="1741" w:type="dxa"/>
          </w:tcPr>
          <w:p w14:paraId="02563CF1" w14:textId="77777777" w:rsidR="00811D26" w:rsidRPr="004F1E6E" w:rsidRDefault="00811D26" w:rsidP="00B565FB">
            <w:pPr>
              <w:rPr>
                <w:rFonts w:ascii="Arial" w:hAnsi="Arial" w:cs="Arial"/>
                <w:sz w:val="20"/>
                <w:szCs w:val="20"/>
              </w:rPr>
            </w:pPr>
          </w:p>
        </w:tc>
        <w:tc>
          <w:tcPr>
            <w:tcW w:w="1803" w:type="dxa"/>
          </w:tcPr>
          <w:p w14:paraId="416CA292"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FA59DA5" w14:textId="77777777" w:rsidR="00811D26" w:rsidRPr="004F1E6E" w:rsidRDefault="00811D26" w:rsidP="00B565FB">
            <w:pPr>
              <w:rPr>
                <w:rFonts w:ascii="Arial" w:hAnsi="Arial" w:cs="Arial"/>
                <w:sz w:val="20"/>
                <w:szCs w:val="20"/>
              </w:rPr>
            </w:pPr>
          </w:p>
        </w:tc>
      </w:tr>
      <w:tr w:rsidR="00811D26" w:rsidRPr="004F1E6E" w14:paraId="086F2421" w14:textId="77777777" w:rsidTr="00B565FB">
        <w:trPr>
          <w:trHeight w:val="1027"/>
        </w:trPr>
        <w:tc>
          <w:tcPr>
            <w:tcW w:w="1129" w:type="dxa"/>
          </w:tcPr>
          <w:p w14:paraId="30406C31"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32834FE5"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ar Atnaujinimo ir remonto darbų vykdymo metu sukeliama žala gretimuose žemės sklypuose, teritorijose esančiam turtui</w:t>
            </w:r>
          </w:p>
        </w:tc>
        <w:tc>
          <w:tcPr>
            <w:tcW w:w="5245" w:type="dxa"/>
          </w:tcPr>
          <w:p w14:paraId="729CD197"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Vykdant Darbus,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Atnaujinimo ir remonto darbų Sąnaudų pasikeitimą, kadangi, jei būtų sukelta žala gretimose teritorijose, Darbų, Atnaujinimo ir remonto darbų Sąnaudos išaugtų žalos turtui likvidavimo išlaidomis.</w:t>
            </w:r>
          </w:p>
        </w:tc>
        <w:tc>
          <w:tcPr>
            <w:tcW w:w="1741" w:type="dxa"/>
          </w:tcPr>
          <w:p w14:paraId="0521800D" w14:textId="77777777" w:rsidR="00811D26" w:rsidRPr="004F1E6E" w:rsidRDefault="00811D26" w:rsidP="00B565FB">
            <w:pPr>
              <w:rPr>
                <w:rFonts w:ascii="Arial" w:hAnsi="Arial" w:cs="Arial"/>
                <w:sz w:val="20"/>
                <w:szCs w:val="20"/>
              </w:rPr>
            </w:pPr>
          </w:p>
        </w:tc>
        <w:tc>
          <w:tcPr>
            <w:tcW w:w="1803" w:type="dxa"/>
          </w:tcPr>
          <w:p w14:paraId="713A1F4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5DCFD018" w14:textId="77777777" w:rsidR="00811D26" w:rsidRPr="004F1E6E" w:rsidRDefault="00811D26" w:rsidP="00B565FB">
            <w:pPr>
              <w:rPr>
                <w:rFonts w:ascii="Arial" w:hAnsi="Arial" w:cs="Arial"/>
                <w:sz w:val="20"/>
                <w:szCs w:val="20"/>
              </w:rPr>
            </w:pPr>
          </w:p>
        </w:tc>
      </w:tr>
      <w:tr w:rsidR="00811D26" w:rsidRPr="004F1E6E" w14:paraId="56C421C3" w14:textId="77777777" w:rsidTr="00B565FB">
        <w:trPr>
          <w:trHeight w:val="846"/>
        </w:trPr>
        <w:tc>
          <w:tcPr>
            <w:tcW w:w="1129" w:type="dxa"/>
          </w:tcPr>
          <w:p w14:paraId="2AC9BFA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8CB712C"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Paaiškėja iš anksto nežinomi Darbų, apribojimai dėl archeologinių ir kultūros paveldo apsaugos reikalavimų</w:t>
            </w:r>
          </w:p>
        </w:tc>
        <w:tc>
          <w:tcPr>
            <w:tcW w:w="5245" w:type="dxa"/>
          </w:tcPr>
          <w:p w14:paraId="4FC15B3B"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Išduodant statybą leidžiančius dokumentus paaiškėja, jog statybos objekte reikalinga atlikti iš anksto neplanuotus archeologinius tyrinėjimus, apsaugoti archeologinius radinius ir (ar) iš esmės kitaip organizuoti Darbų procesą, kad būtų užtikrinti kultūros paveldo apsaugos reikalavimai. Darbų išlaidos dėl šio rizikos veiksnio pasireiškimo gali išaugti, kadangi: 1) gali pasikeisti planuota Darbų trukmė dėl archeologinių tyrimų ir (ar) archeologinių radinių apsaugos veiklų vykdymo ar kitų kultūros paveldo apsaugos apribojimų; 2) gali būti reikalingi esminiai pakeitimai Pirkimo metu pasiūlytam </w:t>
            </w:r>
            <w:r w:rsidRPr="004F1E6E">
              <w:rPr>
                <w:rFonts w:ascii="Arial" w:hAnsi="Arial" w:cs="Arial"/>
                <w:bCs/>
                <w:sz w:val="20"/>
                <w:szCs w:val="20"/>
              </w:rPr>
              <w:lastRenderedPageBreak/>
              <w:t>Darbų technologiniam sprendiniui; 3) gali pasikeisti Darbų apimtis; 4) gali atsirasti būtinybė į Privataus subjekto komandą pasitelkti papildomus specialistus (pvz. archeologus, istorikus</w:t>
            </w:r>
            <w:r w:rsidRPr="004F1E6E">
              <w:rPr>
                <w:rFonts w:ascii="Arial" w:hAnsi="Arial" w:cs="Arial"/>
                <w:sz w:val="20"/>
                <w:szCs w:val="20"/>
              </w:rPr>
              <w:t>); 5) dėl kitų susijusių priežasčių.</w:t>
            </w:r>
          </w:p>
        </w:tc>
        <w:tc>
          <w:tcPr>
            <w:tcW w:w="1741" w:type="dxa"/>
          </w:tcPr>
          <w:p w14:paraId="47D5D3C1" w14:textId="77777777" w:rsidR="00811D26" w:rsidRPr="004F1E6E" w:rsidRDefault="00811D26" w:rsidP="00B565FB">
            <w:pPr>
              <w:rPr>
                <w:rFonts w:ascii="Arial" w:hAnsi="Arial" w:cs="Arial"/>
                <w:sz w:val="20"/>
                <w:szCs w:val="20"/>
              </w:rPr>
            </w:pPr>
            <w:r w:rsidRPr="004F1E6E">
              <w:rPr>
                <w:rFonts w:ascii="Arial" w:hAnsi="Arial" w:cs="Arial"/>
                <w:sz w:val="20"/>
                <w:szCs w:val="20"/>
              </w:rPr>
              <w:lastRenderedPageBreak/>
              <w:t>X</w:t>
            </w:r>
          </w:p>
        </w:tc>
        <w:tc>
          <w:tcPr>
            <w:tcW w:w="1803" w:type="dxa"/>
          </w:tcPr>
          <w:p w14:paraId="71296D79" w14:textId="77777777" w:rsidR="00811D26" w:rsidRPr="004F1E6E" w:rsidRDefault="00811D26" w:rsidP="00B565FB">
            <w:pPr>
              <w:jc w:val="both"/>
              <w:outlineLvl w:val="2"/>
              <w:rPr>
                <w:rFonts w:ascii="Arial" w:hAnsi="Arial" w:cs="Arial"/>
                <w:sz w:val="20"/>
                <w:szCs w:val="20"/>
              </w:rPr>
            </w:pPr>
          </w:p>
        </w:tc>
        <w:tc>
          <w:tcPr>
            <w:tcW w:w="1843" w:type="dxa"/>
          </w:tcPr>
          <w:p w14:paraId="5D59BD68" w14:textId="77777777" w:rsidR="00811D26" w:rsidRPr="004F1E6E" w:rsidRDefault="00811D26" w:rsidP="00B565FB">
            <w:pPr>
              <w:rPr>
                <w:rFonts w:ascii="Arial" w:hAnsi="Arial" w:cs="Arial"/>
                <w:sz w:val="20"/>
                <w:szCs w:val="20"/>
              </w:rPr>
            </w:pPr>
          </w:p>
        </w:tc>
      </w:tr>
      <w:tr w:rsidR="00811D26" w:rsidRPr="004F1E6E" w14:paraId="0797AC12" w14:textId="77777777" w:rsidTr="00B565FB">
        <w:trPr>
          <w:trHeight w:val="1027"/>
        </w:trPr>
        <w:tc>
          <w:tcPr>
            <w:tcW w:w="1129" w:type="dxa"/>
          </w:tcPr>
          <w:p w14:paraId="3D500DA8" w14:textId="77777777" w:rsidR="00811D26" w:rsidRPr="004F1E6E" w:rsidRDefault="00811D26" w:rsidP="00126E54">
            <w:pPr>
              <w:numPr>
                <w:ilvl w:val="1"/>
                <w:numId w:val="21"/>
              </w:numPr>
              <w:ind w:left="0" w:firstLine="0"/>
              <w:jc w:val="both"/>
              <w:rPr>
                <w:rFonts w:ascii="Arial" w:hAnsi="Arial" w:cs="Arial"/>
                <w:b/>
                <w:bCs/>
                <w:color w:val="000000"/>
                <w:sz w:val="20"/>
                <w:szCs w:val="20"/>
              </w:rPr>
            </w:pPr>
            <w:bookmarkStart w:id="1103" w:name="_Ref110238406"/>
          </w:p>
        </w:tc>
        <w:bookmarkEnd w:id="1103"/>
        <w:tc>
          <w:tcPr>
            <w:tcW w:w="2835" w:type="dxa"/>
          </w:tcPr>
          <w:p w14:paraId="4328BB60"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Valdžios subjektas Darbų vykdymo etape pakeičia reikalavimus Darbams ir Objektui (neįskaitant neesminius pakeitimus)</w:t>
            </w:r>
          </w:p>
        </w:tc>
        <w:tc>
          <w:tcPr>
            <w:tcW w:w="5245" w:type="dxa"/>
          </w:tcPr>
          <w:p w14:paraId="0CA92772"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Valdžios subjektas, pasibaigus projektavimo etapui, nurodo </w:t>
            </w:r>
            <w:r w:rsidRPr="004F1E6E">
              <w:rPr>
                <w:rFonts w:ascii="Arial" w:hAnsi="Arial" w:cs="Arial"/>
                <w:sz w:val="20"/>
                <w:szCs w:val="20"/>
              </w:rPr>
              <w:t>Privačiam subjektui</w:t>
            </w:r>
            <w:r w:rsidRPr="004F1E6E">
              <w:rPr>
                <w:rFonts w:ascii="Arial" w:hAnsi="Arial" w:cs="Arial"/>
                <w:bCs/>
                <w:sz w:val="20"/>
                <w:szCs w:val="20"/>
              </w:rPr>
              <w:t xml:space="preserve"> kitus reikalavimus Darbams ir Objektui, nei tie, pagal kuriuos Investuotojas rengė ir teikė Pasiūlymą, ir (ar) įvykdė Projektavimo ir kitas parengiamąsias veiklas, bei kurių pagrindu yra sudaryta Sutartis. Rizikos veiksnio pasireiškimas reiškia papildomas Darbų Sąnaudas bei Eksploatacijos pradžios vėlavimą.</w:t>
            </w:r>
          </w:p>
        </w:tc>
        <w:tc>
          <w:tcPr>
            <w:tcW w:w="1741" w:type="dxa"/>
          </w:tcPr>
          <w:p w14:paraId="505B0486"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4EC966CA" w14:textId="77777777" w:rsidR="00811D26" w:rsidRPr="004F1E6E" w:rsidRDefault="00811D26" w:rsidP="00B565FB">
            <w:pPr>
              <w:jc w:val="both"/>
              <w:outlineLvl w:val="2"/>
              <w:rPr>
                <w:rFonts w:ascii="Arial" w:hAnsi="Arial" w:cs="Arial"/>
                <w:sz w:val="20"/>
                <w:szCs w:val="20"/>
              </w:rPr>
            </w:pPr>
          </w:p>
        </w:tc>
        <w:tc>
          <w:tcPr>
            <w:tcW w:w="1843" w:type="dxa"/>
          </w:tcPr>
          <w:p w14:paraId="1F79329E" w14:textId="77777777" w:rsidR="00811D26" w:rsidRPr="004F1E6E" w:rsidRDefault="00811D26" w:rsidP="00B565FB">
            <w:pPr>
              <w:rPr>
                <w:rFonts w:ascii="Arial" w:hAnsi="Arial" w:cs="Arial"/>
                <w:sz w:val="20"/>
                <w:szCs w:val="20"/>
              </w:rPr>
            </w:pPr>
          </w:p>
        </w:tc>
      </w:tr>
      <w:tr w:rsidR="00811D26" w:rsidRPr="004F1E6E" w14:paraId="74A63EEA" w14:textId="77777777" w:rsidTr="00B565FB">
        <w:trPr>
          <w:trHeight w:val="1027"/>
        </w:trPr>
        <w:tc>
          <w:tcPr>
            <w:tcW w:w="1129" w:type="dxa"/>
          </w:tcPr>
          <w:p w14:paraId="60B0EBC1"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E51344F"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Reikalavimai Darbų kokybei pakeičiami </w:t>
            </w:r>
            <w:r w:rsidRPr="004F1E6E">
              <w:rPr>
                <w:rFonts w:ascii="Arial" w:hAnsi="Arial" w:cs="Arial"/>
                <w:sz w:val="20"/>
                <w:szCs w:val="20"/>
              </w:rPr>
              <w:t>Privataus subjekto</w:t>
            </w:r>
            <w:r w:rsidRPr="004F1E6E">
              <w:rPr>
                <w:rFonts w:ascii="Arial" w:hAnsi="Arial" w:cs="Arial"/>
                <w:color w:val="000000"/>
                <w:sz w:val="20"/>
                <w:szCs w:val="20"/>
              </w:rPr>
              <w:t xml:space="preserve"> iniciatyva ir (ar) reikalavimu</w:t>
            </w:r>
          </w:p>
        </w:tc>
        <w:tc>
          <w:tcPr>
            <w:tcW w:w="5245" w:type="dxa"/>
          </w:tcPr>
          <w:p w14:paraId="0C50BBCE"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Galima situacija, kai </w:t>
            </w:r>
            <w:r w:rsidRPr="004F1E6E">
              <w:rPr>
                <w:rFonts w:ascii="Arial" w:hAnsi="Arial" w:cs="Arial"/>
                <w:sz w:val="20"/>
                <w:szCs w:val="20"/>
              </w:rPr>
              <w:t>Privatus subjektas</w:t>
            </w:r>
            <w:r w:rsidRPr="004F1E6E">
              <w:rPr>
                <w:rFonts w:ascii="Arial" w:hAnsi="Arial" w:cs="Arial"/>
                <w:bCs/>
                <w:sz w:val="20"/>
                <w:szCs w:val="20"/>
              </w:rPr>
              <w:t xml:space="preserve">, pasibaigus projektavimo etapui, inicijuoja reikalavimų Darbų kokybei pakeitimą. Pavyzdžiui, </w:t>
            </w:r>
            <w:r w:rsidRPr="004F1E6E">
              <w:rPr>
                <w:rFonts w:ascii="Arial" w:hAnsi="Arial" w:cs="Arial"/>
                <w:sz w:val="20"/>
                <w:szCs w:val="20"/>
              </w:rPr>
              <w:t>Privatus subjektas</w:t>
            </w:r>
            <w:r w:rsidRPr="004F1E6E">
              <w:rPr>
                <w:rFonts w:ascii="Arial" w:hAnsi="Arial" w:cs="Arial"/>
                <w:bCs/>
                <w:sz w:val="20"/>
                <w:szCs w:val="20"/>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741" w:type="dxa"/>
          </w:tcPr>
          <w:p w14:paraId="1041801E" w14:textId="77777777" w:rsidR="00811D26" w:rsidRPr="004F1E6E" w:rsidRDefault="00811D26" w:rsidP="00B565FB">
            <w:pPr>
              <w:rPr>
                <w:rFonts w:ascii="Arial" w:hAnsi="Arial" w:cs="Arial"/>
                <w:sz w:val="20"/>
                <w:szCs w:val="20"/>
              </w:rPr>
            </w:pPr>
          </w:p>
        </w:tc>
        <w:tc>
          <w:tcPr>
            <w:tcW w:w="1803" w:type="dxa"/>
          </w:tcPr>
          <w:p w14:paraId="3BDCADCE"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C048670" w14:textId="77777777" w:rsidR="00811D26" w:rsidRPr="004F1E6E" w:rsidRDefault="00811D26" w:rsidP="00B565FB">
            <w:pPr>
              <w:rPr>
                <w:rFonts w:ascii="Arial" w:hAnsi="Arial" w:cs="Arial"/>
                <w:sz w:val="20"/>
                <w:szCs w:val="20"/>
              </w:rPr>
            </w:pPr>
          </w:p>
        </w:tc>
      </w:tr>
      <w:tr w:rsidR="00811D26" w:rsidRPr="004F1E6E" w14:paraId="01F0F776" w14:textId="77777777" w:rsidTr="00B565FB">
        <w:trPr>
          <w:trHeight w:val="1027"/>
        </w:trPr>
        <w:tc>
          <w:tcPr>
            <w:tcW w:w="1129" w:type="dxa"/>
          </w:tcPr>
          <w:p w14:paraId="28C89B1C"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vAlign w:val="center"/>
          </w:tcPr>
          <w:p w14:paraId="32F33DA4"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kokybė neužtikrinama dėl technologinių išteklių tinkamumo ir pakankamumo</w:t>
            </w:r>
          </w:p>
        </w:tc>
        <w:tc>
          <w:tcPr>
            <w:tcW w:w="5245" w:type="dxa"/>
          </w:tcPr>
          <w:p w14:paraId="38908675"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Galima situacija, kai Darbų kokybė neužtikrinama dėl technologinių išteklių tinkamumo, pakankamumo ir kitų susijusių veiksnių.</w:t>
            </w:r>
          </w:p>
        </w:tc>
        <w:tc>
          <w:tcPr>
            <w:tcW w:w="1741" w:type="dxa"/>
          </w:tcPr>
          <w:p w14:paraId="1B831418" w14:textId="77777777" w:rsidR="00811D26" w:rsidRPr="004F1E6E" w:rsidRDefault="00811D26" w:rsidP="00B565FB">
            <w:pPr>
              <w:rPr>
                <w:rFonts w:ascii="Arial" w:hAnsi="Arial" w:cs="Arial"/>
                <w:sz w:val="20"/>
                <w:szCs w:val="20"/>
              </w:rPr>
            </w:pPr>
          </w:p>
        </w:tc>
        <w:tc>
          <w:tcPr>
            <w:tcW w:w="1803" w:type="dxa"/>
          </w:tcPr>
          <w:p w14:paraId="0EA68B2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6360881" w14:textId="77777777" w:rsidR="00811D26" w:rsidRPr="004F1E6E" w:rsidRDefault="00811D26" w:rsidP="00B565FB">
            <w:pPr>
              <w:rPr>
                <w:rFonts w:ascii="Arial" w:hAnsi="Arial" w:cs="Arial"/>
                <w:sz w:val="20"/>
                <w:szCs w:val="20"/>
              </w:rPr>
            </w:pPr>
          </w:p>
        </w:tc>
      </w:tr>
      <w:tr w:rsidR="00811D26" w:rsidRPr="004F1E6E" w14:paraId="46CCDB9A" w14:textId="77777777" w:rsidTr="00B565FB">
        <w:trPr>
          <w:trHeight w:val="1027"/>
        </w:trPr>
        <w:tc>
          <w:tcPr>
            <w:tcW w:w="1129" w:type="dxa"/>
          </w:tcPr>
          <w:p w14:paraId="14521EF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vAlign w:val="center"/>
          </w:tcPr>
          <w:p w14:paraId="2D7BC7CD"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ar Atnaujinimo ir remonto darbų, kokybė neužtikrinama dėl Komunalinių paslaugų kainos bei kokybės</w:t>
            </w:r>
          </w:p>
        </w:tc>
        <w:tc>
          <w:tcPr>
            <w:tcW w:w="5245" w:type="dxa"/>
          </w:tcPr>
          <w:p w14:paraId="00ACBF92"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Darbų, </w:t>
            </w:r>
            <w:r w:rsidRPr="004F1E6E">
              <w:rPr>
                <w:rFonts w:ascii="Arial" w:hAnsi="Arial" w:cs="Arial"/>
                <w:color w:val="000000"/>
                <w:sz w:val="20"/>
                <w:szCs w:val="20"/>
              </w:rPr>
              <w:t xml:space="preserve">Atnaujinimo ir remonto darbų </w:t>
            </w:r>
            <w:r w:rsidRPr="004F1E6E">
              <w:rPr>
                <w:rFonts w:ascii="Arial" w:hAnsi="Arial" w:cs="Arial"/>
                <w:bCs/>
                <w:sz w:val="20"/>
                <w:szCs w:val="20"/>
              </w:rPr>
              <w:t xml:space="preserve"> kokybė neužtikrinama dėl Komunalinių paslaugų kainos, kokybės ir prieinamumo.</w:t>
            </w:r>
          </w:p>
        </w:tc>
        <w:tc>
          <w:tcPr>
            <w:tcW w:w="1741" w:type="dxa"/>
          </w:tcPr>
          <w:p w14:paraId="7E3DEB13" w14:textId="77777777" w:rsidR="00811D26" w:rsidRPr="004F1E6E" w:rsidRDefault="00811D26" w:rsidP="00B565FB">
            <w:pPr>
              <w:rPr>
                <w:rFonts w:ascii="Arial" w:hAnsi="Arial" w:cs="Arial"/>
                <w:sz w:val="20"/>
                <w:szCs w:val="20"/>
              </w:rPr>
            </w:pPr>
          </w:p>
        </w:tc>
        <w:tc>
          <w:tcPr>
            <w:tcW w:w="1803" w:type="dxa"/>
          </w:tcPr>
          <w:p w14:paraId="28702A19"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20BB933" w14:textId="77777777" w:rsidR="00811D26" w:rsidRPr="004F1E6E" w:rsidRDefault="00811D26" w:rsidP="00B565FB">
            <w:pPr>
              <w:rPr>
                <w:rFonts w:ascii="Arial" w:hAnsi="Arial" w:cs="Arial"/>
                <w:sz w:val="20"/>
                <w:szCs w:val="20"/>
              </w:rPr>
            </w:pPr>
          </w:p>
        </w:tc>
      </w:tr>
      <w:tr w:rsidR="00811D26" w:rsidRPr="004F1E6E" w14:paraId="04F6A1D4" w14:textId="77777777" w:rsidTr="00B565FB">
        <w:trPr>
          <w:trHeight w:val="1027"/>
        </w:trPr>
        <w:tc>
          <w:tcPr>
            <w:tcW w:w="1129" w:type="dxa"/>
          </w:tcPr>
          <w:p w14:paraId="3C11895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vAlign w:val="center"/>
          </w:tcPr>
          <w:p w14:paraId="07CFE6F8"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ar Atnaujinimo ir remonto darbų kokybė neužtikrinama dėl žaliavų, medžiagų ir mechanizmų prieinamumo ir kokybės</w:t>
            </w:r>
          </w:p>
        </w:tc>
        <w:tc>
          <w:tcPr>
            <w:tcW w:w="5245" w:type="dxa"/>
          </w:tcPr>
          <w:p w14:paraId="4DDC6952"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Darbų, </w:t>
            </w:r>
            <w:r w:rsidRPr="004F1E6E">
              <w:rPr>
                <w:rFonts w:ascii="Arial" w:hAnsi="Arial" w:cs="Arial"/>
                <w:color w:val="000000"/>
                <w:sz w:val="20"/>
                <w:szCs w:val="20"/>
              </w:rPr>
              <w:t xml:space="preserve">Atnaujinimo ir remonto darbų </w:t>
            </w:r>
            <w:r w:rsidRPr="004F1E6E">
              <w:rPr>
                <w:rFonts w:ascii="Arial" w:hAnsi="Arial" w:cs="Arial"/>
                <w:bCs/>
                <w:sz w:val="20"/>
                <w:szCs w:val="20"/>
              </w:rPr>
              <w:t xml:space="preserve">kokybė neužtikrinama dėl jiems atlikti reikalingų žaliavų, medžiagų, mechanizmų savalaikio neprieinamumo ir kokybės. </w:t>
            </w:r>
          </w:p>
        </w:tc>
        <w:tc>
          <w:tcPr>
            <w:tcW w:w="1741" w:type="dxa"/>
          </w:tcPr>
          <w:p w14:paraId="1BC15598" w14:textId="77777777" w:rsidR="00811D26" w:rsidRPr="004F1E6E" w:rsidRDefault="00811D26" w:rsidP="00B565FB">
            <w:pPr>
              <w:rPr>
                <w:rFonts w:ascii="Arial" w:hAnsi="Arial" w:cs="Arial"/>
                <w:sz w:val="20"/>
                <w:szCs w:val="20"/>
              </w:rPr>
            </w:pPr>
          </w:p>
        </w:tc>
        <w:tc>
          <w:tcPr>
            <w:tcW w:w="1803" w:type="dxa"/>
          </w:tcPr>
          <w:p w14:paraId="62FD63C9"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DE9FF5F" w14:textId="77777777" w:rsidR="00811D26" w:rsidRPr="004F1E6E" w:rsidRDefault="00811D26" w:rsidP="00B565FB">
            <w:pPr>
              <w:rPr>
                <w:rFonts w:ascii="Arial" w:hAnsi="Arial" w:cs="Arial"/>
                <w:sz w:val="20"/>
                <w:szCs w:val="20"/>
              </w:rPr>
            </w:pPr>
          </w:p>
        </w:tc>
      </w:tr>
      <w:tr w:rsidR="00811D26" w:rsidRPr="004F1E6E" w14:paraId="6B260DEF" w14:textId="77777777" w:rsidTr="00B565FB">
        <w:trPr>
          <w:trHeight w:val="1027"/>
        </w:trPr>
        <w:tc>
          <w:tcPr>
            <w:tcW w:w="1129" w:type="dxa"/>
          </w:tcPr>
          <w:p w14:paraId="04AAEBF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vAlign w:val="center"/>
          </w:tcPr>
          <w:p w14:paraId="2C2BA4DF"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Darbų ar Atnaujinimo ir remonto darbų, kokybė neužtikrinama dėl Subtiekėjų veiksmų ar neveikimo</w:t>
            </w:r>
          </w:p>
        </w:tc>
        <w:tc>
          <w:tcPr>
            <w:tcW w:w="5245" w:type="dxa"/>
          </w:tcPr>
          <w:p w14:paraId="2160CAB1"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Atlikti Darbus,</w:t>
            </w:r>
            <w:r w:rsidRPr="004F1E6E">
              <w:rPr>
                <w:rFonts w:ascii="Arial" w:hAnsi="Arial" w:cs="Arial"/>
                <w:color w:val="000000"/>
                <w:sz w:val="20"/>
                <w:szCs w:val="20"/>
              </w:rPr>
              <w:t xml:space="preserve"> Atnaujinimo ir remonto darbus </w:t>
            </w:r>
            <w:r w:rsidRPr="004F1E6E">
              <w:rPr>
                <w:rFonts w:ascii="Arial" w:hAnsi="Arial" w:cs="Arial"/>
                <w:bCs/>
                <w:sz w:val="20"/>
                <w:szCs w:val="20"/>
              </w:rPr>
              <w:t xml:space="preserve">pasitelkiami Subtiekėjai, tačiau jie nesilaiko įsipareigojimų, neužtikrina reikalaujamos Darbų, </w:t>
            </w:r>
            <w:r w:rsidRPr="004F1E6E">
              <w:rPr>
                <w:rFonts w:ascii="Arial" w:hAnsi="Arial" w:cs="Arial"/>
                <w:color w:val="000000"/>
                <w:sz w:val="20"/>
                <w:szCs w:val="20"/>
              </w:rPr>
              <w:t xml:space="preserve">Atnaujinimo ir remonto darbų </w:t>
            </w:r>
            <w:r w:rsidRPr="004F1E6E">
              <w:rPr>
                <w:rFonts w:ascii="Arial" w:hAnsi="Arial" w:cs="Arial"/>
                <w:bCs/>
                <w:sz w:val="20"/>
                <w:szCs w:val="20"/>
              </w:rPr>
              <w:t>kokybės.</w:t>
            </w:r>
          </w:p>
        </w:tc>
        <w:tc>
          <w:tcPr>
            <w:tcW w:w="1741" w:type="dxa"/>
          </w:tcPr>
          <w:p w14:paraId="194CAD50" w14:textId="77777777" w:rsidR="00811D26" w:rsidRPr="004F1E6E" w:rsidRDefault="00811D26" w:rsidP="00B565FB">
            <w:pPr>
              <w:rPr>
                <w:rFonts w:ascii="Arial" w:hAnsi="Arial" w:cs="Arial"/>
                <w:sz w:val="20"/>
                <w:szCs w:val="20"/>
              </w:rPr>
            </w:pPr>
          </w:p>
        </w:tc>
        <w:tc>
          <w:tcPr>
            <w:tcW w:w="1803" w:type="dxa"/>
          </w:tcPr>
          <w:p w14:paraId="2DA194B4"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AD29189" w14:textId="77777777" w:rsidR="00811D26" w:rsidRPr="004F1E6E" w:rsidRDefault="00811D26" w:rsidP="00B565FB">
            <w:pPr>
              <w:rPr>
                <w:rFonts w:ascii="Arial" w:hAnsi="Arial" w:cs="Arial"/>
                <w:sz w:val="20"/>
                <w:szCs w:val="20"/>
              </w:rPr>
            </w:pPr>
          </w:p>
        </w:tc>
      </w:tr>
      <w:tr w:rsidR="00811D26" w:rsidRPr="004F1E6E" w14:paraId="516AB2CD" w14:textId="77777777" w:rsidTr="00B565FB">
        <w:trPr>
          <w:trHeight w:val="1027"/>
        </w:trPr>
        <w:tc>
          <w:tcPr>
            <w:tcW w:w="1129" w:type="dxa"/>
          </w:tcPr>
          <w:p w14:paraId="2DF16982"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vAlign w:val="center"/>
          </w:tcPr>
          <w:p w14:paraId="2169786B"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Darbai ir sukurtas Objektas atitinka Specifikacijose nurodytus Aplinkos kriterijų aprašo reikalavimus</w:t>
            </w:r>
          </w:p>
        </w:tc>
        <w:tc>
          <w:tcPr>
            <w:tcW w:w="5245" w:type="dxa"/>
          </w:tcPr>
          <w:p w14:paraId="663D72B1" w14:textId="77777777" w:rsidR="00811D26" w:rsidRPr="004F1E6E" w:rsidRDefault="00811D26" w:rsidP="00B565FB">
            <w:pPr>
              <w:jc w:val="both"/>
              <w:rPr>
                <w:rFonts w:ascii="Arial" w:hAnsi="Arial" w:cs="Arial"/>
                <w:bCs/>
                <w:sz w:val="20"/>
                <w:szCs w:val="20"/>
              </w:rPr>
            </w:pPr>
            <w:r w:rsidRPr="004F1E6E">
              <w:rPr>
                <w:rFonts w:ascii="Arial" w:hAnsi="Arial" w:cs="Arial"/>
                <w:bCs/>
                <w:sz w:val="20"/>
                <w:szCs w:val="20"/>
              </w:rPr>
              <w:t xml:space="preserve">Darbų metu nesilaikoma Specifikacijose nurodytų Aplinkos kriterijų aprašo reikalavimų ir (arba) sukurtas Objektas ir (ar) jo Atnaujinimo ir remonto darbai neatitinka Specifikacijose nurodytų Aplinkos kriterijų aprašo reikalavimų. </w:t>
            </w:r>
            <w:r w:rsidRPr="004F1E6E">
              <w:rPr>
                <w:rFonts w:ascii="Arial" w:hAnsi="Arial" w:cs="Arial"/>
                <w:sz w:val="20"/>
                <w:szCs w:val="20"/>
              </w:rPr>
              <w:t xml:space="preserve"> </w:t>
            </w:r>
            <w:r w:rsidRPr="004F1E6E">
              <w:rPr>
                <w:rFonts w:ascii="Arial" w:hAnsi="Arial" w:cs="Arial"/>
                <w:bCs/>
                <w:sz w:val="20"/>
                <w:szCs w:val="20"/>
              </w:rPr>
              <w:t>Rizikos veiksnio pasireiškimas reiškia papildomas Sąnaudas, galimą Eksploatacijos pradžios vėlavimą.</w:t>
            </w:r>
          </w:p>
        </w:tc>
        <w:tc>
          <w:tcPr>
            <w:tcW w:w="1741" w:type="dxa"/>
          </w:tcPr>
          <w:p w14:paraId="5E65D7A0" w14:textId="77777777" w:rsidR="00811D26" w:rsidRPr="004F1E6E" w:rsidRDefault="00811D26" w:rsidP="00B565FB">
            <w:pPr>
              <w:rPr>
                <w:rFonts w:ascii="Arial" w:hAnsi="Arial" w:cs="Arial"/>
                <w:sz w:val="20"/>
                <w:szCs w:val="20"/>
              </w:rPr>
            </w:pPr>
          </w:p>
        </w:tc>
        <w:tc>
          <w:tcPr>
            <w:tcW w:w="1803" w:type="dxa"/>
          </w:tcPr>
          <w:p w14:paraId="040E017A"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85B4B76" w14:textId="77777777" w:rsidR="00811D26" w:rsidRPr="004F1E6E" w:rsidRDefault="00811D26" w:rsidP="00B565FB">
            <w:pPr>
              <w:rPr>
                <w:rFonts w:ascii="Arial" w:hAnsi="Arial" w:cs="Arial"/>
                <w:sz w:val="20"/>
                <w:szCs w:val="20"/>
              </w:rPr>
            </w:pPr>
          </w:p>
        </w:tc>
      </w:tr>
      <w:tr w:rsidR="00811D26" w:rsidRPr="004F1E6E" w14:paraId="574C2190" w14:textId="77777777" w:rsidTr="00B565FB">
        <w:trPr>
          <w:trHeight w:val="271"/>
        </w:trPr>
        <w:tc>
          <w:tcPr>
            <w:tcW w:w="1129" w:type="dxa"/>
          </w:tcPr>
          <w:p w14:paraId="055A4083"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7269937D" w14:textId="77777777" w:rsidR="00811D26" w:rsidRPr="004F1E6E" w:rsidRDefault="00811D26" w:rsidP="00B565FB">
            <w:pPr>
              <w:rPr>
                <w:rFonts w:ascii="Arial" w:hAnsi="Arial" w:cs="Arial"/>
                <w:sz w:val="20"/>
                <w:szCs w:val="20"/>
              </w:rPr>
            </w:pPr>
            <w:r w:rsidRPr="004F1E6E">
              <w:rPr>
                <w:rFonts w:ascii="Arial" w:hAnsi="Arial" w:cs="Arial"/>
                <w:b/>
                <w:sz w:val="20"/>
                <w:szCs w:val="20"/>
              </w:rPr>
              <w:t>Įrangos, įrenginių ir kito turto (išskyrus Naują turtą) kokybės rizika</w:t>
            </w:r>
          </w:p>
        </w:tc>
      </w:tr>
      <w:tr w:rsidR="00811D26" w:rsidRPr="004F1E6E" w14:paraId="58E312B8" w14:textId="77777777" w:rsidTr="00B565FB">
        <w:trPr>
          <w:trHeight w:val="1027"/>
        </w:trPr>
        <w:tc>
          <w:tcPr>
            <w:tcW w:w="1129" w:type="dxa"/>
          </w:tcPr>
          <w:p w14:paraId="1EB0749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275B88B"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Įsigyjama įranga, įrenginiai neatitinka Sutarties, Pasiūlymo ar teisės aktų reikalavimų</w:t>
            </w:r>
          </w:p>
        </w:tc>
        <w:tc>
          <w:tcPr>
            <w:tcW w:w="5245" w:type="dxa"/>
          </w:tcPr>
          <w:p w14:paraId="293597B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sukurta ar įgyta įranga ar įrenginiai neatitinka Sutarties, Pasiūlymo ar teisės aktų reikalavimų ar jį sumontuota, įdiegta Objekte nesilaikant technologinių procesų reikalavimų. Rizikos veiksnio pasireiškimas reiškia papildomas Sąnaudas.</w:t>
            </w:r>
          </w:p>
        </w:tc>
        <w:tc>
          <w:tcPr>
            <w:tcW w:w="1741" w:type="dxa"/>
          </w:tcPr>
          <w:p w14:paraId="080A44FD" w14:textId="77777777" w:rsidR="00811D26" w:rsidRPr="004F1E6E" w:rsidRDefault="00811D26" w:rsidP="00B565FB">
            <w:pPr>
              <w:rPr>
                <w:rFonts w:ascii="Arial" w:hAnsi="Arial" w:cs="Arial"/>
                <w:sz w:val="20"/>
                <w:szCs w:val="20"/>
              </w:rPr>
            </w:pPr>
          </w:p>
        </w:tc>
        <w:tc>
          <w:tcPr>
            <w:tcW w:w="1803" w:type="dxa"/>
          </w:tcPr>
          <w:p w14:paraId="0D055AE8"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17D2437" w14:textId="77777777" w:rsidR="00811D26" w:rsidRPr="004F1E6E" w:rsidRDefault="00811D26" w:rsidP="00B565FB">
            <w:pPr>
              <w:rPr>
                <w:rFonts w:ascii="Arial" w:hAnsi="Arial" w:cs="Arial"/>
                <w:sz w:val="20"/>
                <w:szCs w:val="20"/>
              </w:rPr>
            </w:pPr>
          </w:p>
        </w:tc>
      </w:tr>
      <w:tr w:rsidR="00811D26" w:rsidRPr="004F1E6E" w14:paraId="10982A44" w14:textId="77777777" w:rsidTr="00B565FB">
        <w:trPr>
          <w:trHeight w:val="1027"/>
        </w:trPr>
        <w:tc>
          <w:tcPr>
            <w:tcW w:w="1129" w:type="dxa"/>
          </w:tcPr>
          <w:p w14:paraId="1A51F44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55156D62"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Įsigyjama įranga, įrenginiai neatitinka Specifikacijose nurodytų Aplinkos kriterijų aprašo reikalavimų</w:t>
            </w:r>
          </w:p>
        </w:tc>
        <w:tc>
          <w:tcPr>
            <w:tcW w:w="5245" w:type="dxa"/>
          </w:tcPr>
          <w:p w14:paraId="321232C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sukurta ar įgyta įranga ar įrenginiai neatitinka Aplinkos kriterijų aprašo reikalavimų. Rizikos veiksnio pasireiškimas reiškia papildomas Sąnaudas, galimą Eksploatacijos pradžios vėlavimą.</w:t>
            </w:r>
          </w:p>
        </w:tc>
        <w:tc>
          <w:tcPr>
            <w:tcW w:w="1741" w:type="dxa"/>
          </w:tcPr>
          <w:p w14:paraId="7F32BE87" w14:textId="77777777" w:rsidR="00811D26" w:rsidRPr="004F1E6E" w:rsidRDefault="00811D26" w:rsidP="00B565FB">
            <w:pPr>
              <w:rPr>
                <w:rFonts w:ascii="Arial" w:hAnsi="Arial" w:cs="Arial"/>
                <w:sz w:val="20"/>
                <w:szCs w:val="20"/>
              </w:rPr>
            </w:pPr>
          </w:p>
        </w:tc>
        <w:tc>
          <w:tcPr>
            <w:tcW w:w="1803" w:type="dxa"/>
          </w:tcPr>
          <w:p w14:paraId="58C430C3"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98F7C15" w14:textId="77777777" w:rsidR="00811D26" w:rsidRPr="004F1E6E" w:rsidRDefault="00811D26" w:rsidP="00B565FB">
            <w:pPr>
              <w:rPr>
                <w:rFonts w:ascii="Arial" w:hAnsi="Arial" w:cs="Arial"/>
                <w:sz w:val="20"/>
                <w:szCs w:val="20"/>
              </w:rPr>
            </w:pPr>
          </w:p>
        </w:tc>
      </w:tr>
      <w:tr w:rsidR="00811D26" w:rsidRPr="004F1E6E" w14:paraId="0E4A25E7" w14:textId="77777777" w:rsidTr="00B565FB">
        <w:trPr>
          <w:trHeight w:val="1027"/>
        </w:trPr>
        <w:tc>
          <w:tcPr>
            <w:tcW w:w="1129" w:type="dxa"/>
          </w:tcPr>
          <w:p w14:paraId="389A3743"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F46E6E6"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Sukeliama žala aplinkai, įdiegiant, montuojant įrangą, įrenginius Objekte</w:t>
            </w:r>
          </w:p>
        </w:tc>
        <w:tc>
          <w:tcPr>
            <w:tcW w:w="5245" w:type="dxa"/>
          </w:tcPr>
          <w:p w14:paraId="2E14CC1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Žala aplinkai gali būti sukelta įdiegiant ar montuojant įrangą,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741" w:type="dxa"/>
          </w:tcPr>
          <w:p w14:paraId="6EE558BA" w14:textId="77777777" w:rsidR="00811D26" w:rsidRPr="004F1E6E" w:rsidRDefault="00811D26" w:rsidP="00B565FB">
            <w:pPr>
              <w:rPr>
                <w:rFonts w:ascii="Arial" w:hAnsi="Arial" w:cs="Arial"/>
                <w:sz w:val="20"/>
                <w:szCs w:val="20"/>
              </w:rPr>
            </w:pPr>
          </w:p>
        </w:tc>
        <w:tc>
          <w:tcPr>
            <w:tcW w:w="1803" w:type="dxa"/>
          </w:tcPr>
          <w:p w14:paraId="6F89CC62"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472AC56" w14:textId="77777777" w:rsidR="00811D26" w:rsidRPr="004F1E6E" w:rsidRDefault="00811D26" w:rsidP="00B565FB">
            <w:pPr>
              <w:rPr>
                <w:rFonts w:ascii="Arial" w:hAnsi="Arial" w:cs="Arial"/>
                <w:sz w:val="20"/>
                <w:szCs w:val="20"/>
              </w:rPr>
            </w:pPr>
          </w:p>
        </w:tc>
      </w:tr>
      <w:tr w:rsidR="00811D26" w:rsidRPr="004F1E6E" w14:paraId="11499664" w14:textId="77777777" w:rsidTr="00B565FB">
        <w:trPr>
          <w:trHeight w:val="563"/>
        </w:trPr>
        <w:tc>
          <w:tcPr>
            <w:tcW w:w="1129" w:type="dxa"/>
          </w:tcPr>
          <w:p w14:paraId="4D9CCD6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380FB5B"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Valdžios subjektas Paslaugų teikimo metu pakeičia reikalavimus diegiamai, montuojamai įrangai, įrenginiams</w:t>
            </w:r>
          </w:p>
        </w:tc>
        <w:tc>
          <w:tcPr>
            <w:tcW w:w="5245" w:type="dxa"/>
          </w:tcPr>
          <w:p w14:paraId="56378D1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Valdžios subjektas Paslaugų teikimo etape nurodo Privačiam subjektui kitus reikalavimus diegiamai, montuojamai įrangai, nei tie, pagal kuriuos Investuotojas rengė ir teikė Pasiūlymą,  įskaitant Finansinį veiklos modelį, ar pagal kuriuos Privatus subjektas sukūrė ar </w:t>
            </w:r>
            <w:r w:rsidRPr="004F1E6E">
              <w:rPr>
                <w:rFonts w:ascii="Arial" w:hAnsi="Arial" w:cs="Arial"/>
                <w:sz w:val="20"/>
                <w:szCs w:val="20"/>
              </w:rPr>
              <w:lastRenderedPageBreak/>
              <w:t>įsigijo ir sumontavo, įdiegė įrangą, įrenginius Objekte. Rizikos veiksnio pasireiškimas gali lemti teikiamų Paslaugų kokybę, jų apimtį bei Sąnaudų padidėjimą.</w:t>
            </w:r>
          </w:p>
        </w:tc>
        <w:tc>
          <w:tcPr>
            <w:tcW w:w="1741" w:type="dxa"/>
          </w:tcPr>
          <w:p w14:paraId="2C2CFD6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lastRenderedPageBreak/>
              <w:t>X</w:t>
            </w:r>
          </w:p>
          <w:p w14:paraId="55015165" w14:textId="77777777" w:rsidR="00811D26" w:rsidRPr="004F1E6E" w:rsidRDefault="00811D26" w:rsidP="00B565FB">
            <w:pPr>
              <w:rPr>
                <w:rFonts w:ascii="Arial" w:hAnsi="Arial" w:cs="Arial"/>
                <w:sz w:val="20"/>
                <w:szCs w:val="20"/>
              </w:rPr>
            </w:pPr>
          </w:p>
        </w:tc>
        <w:tc>
          <w:tcPr>
            <w:tcW w:w="1803" w:type="dxa"/>
          </w:tcPr>
          <w:p w14:paraId="2E9C83C2" w14:textId="77777777" w:rsidR="00811D26" w:rsidRPr="004F1E6E" w:rsidRDefault="00811D26" w:rsidP="00B565FB">
            <w:pPr>
              <w:jc w:val="both"/>
              <w:outlineLvl w:val="2"/>
              <w:rPr>
                <w:rFonts w:ascii="Arial" w:hAnsi="Arial" w:cs="Arial"/>
                <w:sz w:val="20"/>
                <w:szCs w:val="20"/>
              </w:rPr>
            </w:pPr>
          </w:p>
        </w:tc>
        <w:tc>
          <w:tcPr>
            <w:tcW w:w="1843" w:type="dxa"/>
          </w:tcPr>
          <w:p w14:paraId="45776AD0" w14:textId="77777777" w:rsidR="00811D26" w:rsidRPr="004F1E6E" w:rsidRDefault="00811D26" w:rsidP="00B565FB">
            <w:pPr>
              <w:rPr>
                <w:rFonts w:ascii="Arial" w:hAnsi="Arial" w:cs="Arial"/>
                <w:sz w:val="20"/>
                <w:szCs w:val="20"/>
              </w:rPr>
            </w:pPr>
          </w:p>
        </w:tc>
      </w:tr>
      <w:tr w:rsidR="00811D26" w:rsidRPr="004F1E6E" w14:paraId="4C802A7A" w14:textId="77777777" w:rsidTr="00B565FB">
        <w:trPr>
          <w:trHeight w:val="1027"/>
        </w:trPr>
        <w:tc>
          <w:tcPr>
            <w:tcW w:w="1129" w:type="dxa"/>
          </w:tcPr>
          <w:p w14:paraId="4F1B323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162A1E0"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Reikalavimai diegiamai, montuojamai įrangai, įrenginiams pakeičiami </w:t>
            </w:r>
            <w:r w:rsidRPr="004F1E6E">
              <w:rPr>
                <w:rFonts w:ascii="Arial" w:hAnsi="Arial" w:cs="Arial"/>
                <w:sz w:val="20"/>
                <w:szCs w:val="20"/>
              </w:rPr>
              <w:t>Privataus subjekto</w:t>
            </w:r>
            <w:r w:rsidRPr="004F1E6E">
              <w:rPr>
                <w:rFonts w:ascii="Arial" w:hAnsi="Arial" w:cs="Arial"/>
                <w:color w:val="000000"/>
                <w:sz w:val="20"/>
                <w:szCs w:val="20"/>
              </w:rPr>
              <w:t xml:space="preserve"> iniciatyva ir (ar) reikalavimu</w:t>
            </w:r>
          </w:p>
        </w:tc>
        <w:tc>
          <w:tcPr>
            <w:tcW w:w="5245" w:type="dxa"/>
          </w:tcPr>
          <w:p w14:paraId="1FE9012B"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Prasidėjus Sutarties įgyvendinimui Privatus subjektas inicijuoja diegiamos, montuojamos įrangos, įrenginių kokybės reikalavimų pakeitimą.  Rizikos veiksnio pasireiškimas gali lemti teikiamų Paslaugų kokybę, jų apimtį bei Sąnaudų padidėjimą.</w:t>
            </w:r>
          </w:p>
        </w:tc>
        <w:tc>
          <w:tcPr>
            <w:tcW w:w="1741" w:type="dxa"/>
          </w:tcPr>
          <w:p w14:paraId="48DE8C96" w14:textId="77777777" w:rsidR="00811D26" w:rsidRPr="004F1E6E" w:rsidRDefault="00811D26" w:rsidP="00B565FB">
            <w:pPr>
              <w:rPr>
                <w:rFonts w:ascii="Arial" w:hAnsi="Arial" w:cs="Arial"/>
                <w:sz w:val="20"/>
                <w:szCs w:val="20"/>
              </w:rPr>
            </w:pPr>
          </w:p>
        </w:tc>
        <w:tc>
          <w:tcPr>
            <w:tcW w:w="1803" w:type="dxa"/>
          </w:tcPr>
          <w:p w14:paraId="1CC438A7"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EBE1032" w14:textId="77777777" w:rsidR="00811D26" w:rsidRPr="004F1E6E" w:rsidRDefault="00811D26" w:rsidP="00B565FB">
            <w:pPr>
              <w:rPr>
                <w:rFonts w:ascii="Arial" w:hAnsi="Arial" w:cs="Arial"/>
                <w:sz w:val="20"/>
                <w:szCs w:val="20"/>
              </w:rPr>
            </w:pPr>
          </w:p>
        </w:tc>
      </w:tr>
      <w:tr w:rsidR="00811D26" w:rsidRPr="004F1E6E" w14:paraId="65982275" w14:textId="77777777" w:rsidTr="00B565FB">
        <w:trPr>
          <w:trHeight w:val="313"/>
        </w:trPr>
        <w:tc>
          <w:tcPr>
            <w:tcW w:w="1129" w:type="dxa"/>
          </w:tcPr>
          <w:p w14:paraId="6BEA5BC4"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18CF590E" w14:textId="77777777" w:rsidR="00811D26" w:rsidRPr="004F1E6E" w:rsidRDefault="00811D26" w:rsidP="00B565FB">
            <w:pPr>
              <w:rPr>
                <w:rFonts w:ascii="Arial" w:hAnsi="Arial" w:cs="Arial"/>
                <w:sz w:val="20"/>
                <w:szCs w:val="20"/>
              </w:rPr>
            </w:pPr>
            <w:r w:rsidRPr="004F1E6E">
              <w:rPr>
                <w:rFonts w:ascii="Arial" w:hAnsi="Arial" w:cs="Arial"/>
                <w:b/>
                <w:sz w:val="20"/>
                <w:szCs w:val="20"/>
              </w:rPr>
              <w:t>Finansavimo prieinamumo rizika</w:t>
            </w:r>
          </w:p>
        </w:tc>
      </w:tr>
      <w:tr w:rsidR="00811D26" w:rsidRPr="004F1E6E" w14:paraId="7E82794B" w14:textId="77777777" w:rsidTr="00B565FB">
        <w:trPr>
          <w:trHeight w:val="1027"/>
        </w:trPr>
        <w:tc>
          <w:tcPr>
            <w:tcW w:w="1129" w:type="dxa"/>
          </w:tcPr>
          <w:p w14:paraId="186EE16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0CB2D9F"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Nuostoliai dėl skirtingų finansavimo Sąnaudų ir veiklos pajamų valiutų</w:t>
            </w:r>
          </w:p>
        </w:tc>
        <w:tc>
          <w:tcPr>
            <w:tcW w:w="5245" w:type="dxa"/>
          </w:tcPr>
          <w:p w14:paraId="3DA225D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Projekto finansavimas užtikrinamas sudarant paskolos sutartį ar sutartis viena valiuta, o pagrindinių pajamų srautai planuojami kita valiuta. Sudarant FVM įvertinamas šių valiutų tarpusavio santykis, tačiau dėl ilgos Sutarties trukmės šis santykis gali pasikeisti.</w:t>
            </w:r>
          </w:p>
        </w:tc>
        <w:tc>
          <w:tcPr>
            <w:tcW w:w="1741" w:type="dxa"/>
          </w:tcPr>
          <w:p w14:paraId="1092BDB1" w14:textId="77777777" w:rsidR="00811D26" w:rsidRPr="004F1E6E" w:rsidRDefault="00811D26" w:rsidP="00B565FB">
            <w:pPr>
              <w:rPr>
                <w:rFonts w:ascii="Arial" w:hAnsi="Arial" w:cs="Arial"/>
                <w:sz w:val="20"/>
                <w:szCs w:val="20"/>
              </w:rPr>
            </w:pPr>
          </w:p>
        </w:tc>
        <w:tc>
          <w:tcPr>
            <w:tcW w:w="1803" w:type="dxa"/>
          </w:tcPr>
          <w:p w14:paraId="6883EA31"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27BC512A" w14:textId="77777777" w:rsidR="00811D26" w:rsidRPr="004F1E6E" w:rsidRDefault="00811D26" w:rsidP="00B565FB">
            <w:pPr>
              <w:rPr>
                <w:rFonts w:ascii="Arial" w:hAnsi="Arial" w:cs="Arial"/>
                <w:sz w:val="20"/>
                <w:szCs w:val="20"/>
              </w:rPr>
            </w:pPr>
          </w:p>
        </w:tc>
      </w:tr>
      <w:tr w:rsidR="00811D26" w:rsidRPr="004F1E6E" w14:paraId="58507521" w14:textId="77777777" w:rsidTr="00B565FB">
        <w:trPr>
          <w:trHeight w:val="1027"/>
        </w:trPr>
        <w:tc>
          <w:tcPr>
            <w:tcW w:w="1129" w:type="dxa"/>
          </w:tcPr>
          <w:p w14:paraId="6E74258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8D1CDC4"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Finansavimo poreikis pasikeičia dėl padidėjusių Investicijų, jeigu Investicijos padidėja dėl aplinkybių, už kurias pagal Sutartį atsako Investuotojas ir (ar) Privatus subjektas</w:t>
            </w:r>
          </w:p>
        </w:tc>
        <w:tc>
          <w:tcPr>
            <w:tcW w:w="5245" w:type="dxa"/>
          </w:tcPr>
          <w:p w14:paraId="23CFCAEC"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Padidėjus Investicijoms iškyla poreikis užtikrinti papildomą finansavimą, kuris reikalingas užtikrinti Projekto finansinį gyvybingumą.</w:t>
            </w:r>
          </w:p>
        </w:tc>
        <w:tc>
          <w:tcPr>
            <w:tcW w:w="1741" w:type="dxa"/>
          </w:tcPr>
          <w:p w14:paraId="75A876CE" w14:textId="77777777" w:rsidR="00811D26" w:rsidRPr="004F1E6E" w:rsidRDefault="00811D26" w:rsidP="00B565FB">
            <w:pPr>
              <w:rPr>
                <w:rFonts w:ascii="Arial" w:hAnsi="Arial" w:cs="Arial"/>
                <w:sz w:val="20"/>
                <w:szCs w:val="20"/>
              </w:rPr>
            </w:pPr>
          </w:p>
        </w:tc>
        <w:tc>
          <w:tcPr>
            <w:tcW w:w="1803" w:type="dxa"/>
          </w:tcPr>
          <w:p w14:paraId="5AE2AA15"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4A3BB2D" w14:textId="77777777" w:rsidR="00811D26" w:rsidRPr="004F1E6E" w:rsidRDefault="00811D26" w:rsidP="00B565FB">
            <w:pPr>
              <w:rPr>
                <w:rFonts w:ascii="Arial" w:hAnsi="Arial" w:cs="Arial"/>
                <w:sz w:val="20"/>
                <w:szCs w:val="20"/>
              </w:rPr>
            </w:pPr>
          </w:p>
        </w:tc>
      </w:tr>
      <w:tr w:rsidR="00811D26" w:rsidRPr="004F1E6E" w14:paraId="108149E1" w14:textId="77777777" w:rsidTr="00B565FB">
        <w:trPr>
          <w:trHeight w:val="1027"/>
        </w:trPr>
        <w:tc>
          <w:tcPr>
            <w:tcW w:w="1129" w:type="dxa"/>
          </w:tcPr>
          <w:p w14:paraId="21AA4D4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D6371EA"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Finansavimo poreikis pasikeičia dėl padidėjusių Investicijų, jeigu Investicijos padidėja dėl aplinkybių, už kurias pagal Sutartį atsako Valdžios subjektas</w:t>
            </w:r>
          </w:p>
        </w:tc>
        <w:tc>
          <w:tcPr>
            <w:tcW w:w="5245" w:type="dxa"/>
          </w:tcPr>
          <w:p w14:paraId="0B15DEAD"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Padidėjus Investicijoms iškyla poreikis užtikrinti papildomą finansavimą, kuris reikalingas užtikrinti Projekto finansinį gyvybingumą.</w:t>
            </w:r>
          </w:p>
        </w:tc>
        <w:tc>
          <w:tcPr>
            <w:tcW w:w="1741" w:type="dxa"/>
          </w:tcPr>
          <w:p w14:paraId="610C3CF5"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2D8B5FFE" w14:textId="77777777" w:rsidR="00811D26" w:rsidRPr="004F1E6E" w:rsidRDefault="00811D26" w:rsidP="00B565FB">
            <w:pPr>
              <w:jc w:val="both"/>
              <w:outlineLvl w:val="2"/>
              <w:rPr>
                <w:rFonts w:ascii="Arial" w:hAnsi="Arial" w:cs="Arial"/>
                <w:sz w:val="20"/>
                <w:szCs w:val="20"/>
              </w:rPr>
            </w:pPr>
          </w:p>
        </w:tc>
        <w:tc>
          <w:tcPr>
            <w:tcW w:w="1843" w:type="dxa"/>
          </w:tcPr>
          <w:p w14:paraId="56EE56B5" w14:textId="77777777" w:rsidR="00811D26" w:rsidRPr="004F1E6E" w:rsidRDefault="00811D26" w:rsidP="00B565FB">
            <w:pPr>
              <w:rPr>
                <w:rFonts w:ascii="Arial" w:hAnsi="Arial" w:cs="Arial"/>
                <w:sz w:val="20"/>
                <w:szCs w:val="20"/>
              </w:rPr>
            </w:pPr>
          </w:p>
        </w:tc>
      </w:tr>
      <w:tr w:rsidR="00811D26" w:rsidRPr="004F1E6E" w14:paraId="43A27630" w14:textId="77777777" w:rsidTr="00B565FB">
        <w:trPr>
          <w:trHeight w:val="1027"/>
        </w:trPr>
        <w:tc>
          <w:tcPr>
            <w:tcW w:w="1129" w:type="dxa"/>
          </w:tcPr>
          <w:p w14:paraId="4AFBF45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3ED9588A"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 Paskolos suteikimo sąlygų įvykdymas</w:t>
            </w:r>
          </w:p>
        </w:tc>
        <w:tc>
          <w:tcPr>
            <w:tcW w:w="5245" w:type="dxa"/>
          </w:tcPr>
          <w:p w14:paraId="3326830C"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Privatus subjektas, būdamas atsakingas už Projekto finansavimą, prisiima riziką įvykdyti visas Finansuotojo ar Kito paskolos teikėjo sąlygas.</w:t>
            </w:r>
          </w:p>
        </w:tc>
        <w:tc>
          <w:tcPr>
            <w:tcW w:w="1741" w:type="dxa"/>
          </w:tcPr>
          <w:p w14:paraId="677E1FD3" w14:textId="77777777" w:rsidR="00811D26" w:rsidRPr="004F1E6E" w:rsidRDefault="00811D26" w:rsidP="00B565FB">
            <w:pPr>
              <w:rPr>
                <w:rFonts w:ascii="Arial" w:hAnsi="Arial" w:cs="Arial"/>
                <w:sz w:val="20"/>
                <w:szCs w:val="20"/>
              </w:rPr>
            </w:pPr>
          </w:p>
        </w:tc>
        <w:tc>
          <w:tcPr>
            <w:tcW w:w="1803" w:type="dxa"/>
          </w:tcPr>
          <w:p w14:paraId="6C97D1E4"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75C1BC8" w14:textId="77777777" w:rsidR="00811D26" w:rsidRPr="004F1E6E" w:rsidRDefault="00811D26" w:rsidP="00B565FB">
            <w:pPr>
              <w:rPr>
                <w:rFonts w:ascii="Arial" w:hAnsi="Arial" w:cs="Arial"/>
                <w:sz w:val="20"/>
                <w:szCs w:val="20"/>
              </w:rPr>
            </w:pPr>
          </w:p>
        </w:tc>
      </w:tr>
      <w:tr w:rsidR="00811D26" w:rsidRPr="004F1E6E" w14:paraId="39D1D0C0" w14:textId="77777777" w:rsidTr="00B565FB">
        <w:trPr>
          <w:trHeight w:val="556"/>
        </w:trPr>
        <w:tc>
          <w:tcPr>
            <w:tcW w:w="1129" w:type="dxa"/>
          </w:tcPr>
          <w:p w14:paraId="4A9CE18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F8607C8"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Paskolos tarpbankinių paskolų palūkanų norma </w:t>
            </w:r>
            <w:r w:rsidRPr="004F1E6E">
              <w:rPr>
                <w:rFonts w:ascii="Arial" w:hAnsi="Arial" w:cs="Arial"/>
                <w:color w:val="000000"/>
                <w:sz w:val="20"/>
                <w:szCs w:val="20"/>
              </w:rPr>
              <w:lastRenderedPageBreak/>
              <w:t>pasikeičia iki Sutarties įsigaliojimo visa apimtimi</w:t>
            </w:r>
          </w:p>
        </w:tc>
        <w:tc>
          <w:tcPr>
            <w:tcW w:w="5245" w:type="dxa"/>
          </w:tcPr>
          <w:p w14:paraId="53E585E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lastRenderedPageBreak/>
              <w:t xml:space="preserve">Specifinis rizikos veiksnys, kuris tikėtina pasireiškia per trumpesnį nei vieneri metai laikotarpį (tiksli laikotarpio trukmė priklauso nuo to, kiek laiko pagal Sutartį bus skirta </w:t>
            </w:r>
            <w:r w:rsidRPr="004F1E6E">
              <w:rPr>
                <w:rFonts w:ascii="Arial" w:hAnsi="Arial" w:cs="Arial"/>
                <w:sz w:val="20"/>
                <w:szCs w:val="20"/>
              </w:rPr>
              <w:lastRenderedPageBreak/>
              <w:t>Sutarties įsigaliojimui visa apimtimi). Galima situacija, kai laikotarpiu tarp Sutarties sudarymo ir jos įsigaliojimo visa apimtimi pasikeičia tarpbankinių paskolų palūkanų norma.</w:t>
            </w:r>
          </w:p>
        </w:tc>
        <w:tc>
          <w:tcPr>
            <w:tcW w:w="1741" w:type="dxa"/>
          </w:tcPr>
          <w:p w14:paraId="274DFD41" w14:textId="77777777" w:rsidR="00811D26" w:rsidRPr="004F1E6E" w:rsidRDefault="00811D26" w:rsidP="00B565FB">
            <w:pPr>
              <w:rPr>
                <w:rFonts w:ascii="Arial" w:hAnsi="Arial" w:cs="Arial"/>
                <w:sz w:val="20"/>
                <w:szCs w:val="20"/>
              </w:rPr>
            </w:pPr>
            <w:r w:rsidRPr="004F1E6E">
              <w:rPr>
                <w:rFonts w:ascii="Arial" w:hAnsi="Arial" w:cs="Arial"/>
                <w:sz w:val="20"/>
                <w:szCs w:val="20"/>
              </w:rPr>
              <w:lastRenderedPageBreak/>
              <w:t>X</w:t>
            </w:r>
          </w:p>
        </w:tc>
        <w:tc>
          <w:tcPr>
            <w:tcW w:w="1803" w:type="dxa"/>
          </w:tcPr>
          <w:p w14:paraId="75F96B65" w14:textId="77777777" w:rsidR="00811D26" w:rsidRPr="004F1E6E" w:rsidRDefault="00811D26" w:rsidP="00B565FB">
            <w:pPr>
              <w:jc w:val="both"/>
              <w:outlineLvl w:val="2"/>
              <w:rPr>
                <w:rFonts w:ascii="Arial" w:hAnsi="Arial" w:cs="Arial"/>
                <w:sz w:val="20"/>
                <w:szCs w:val="20"/>
              </w:rPr>
            </w:pPr>
          </w:p>
        </w:tc>
        <w:tc>
          <w:tcPr>
            <w:tcW w:w="1843" w:type="dxa"/>
          </w:tcPr>
          <w:p w14:paraId="7C99F826" w14:textId="77777777" w:rsidR="00811D26" w:rsidRPr="004F1E6E" w:rsidRDefault="00811D26" w:rsidP="00B565FB">
            <w:pPr>
              <w:rPr>
                <w:rFonts w:ascii="Arial" w:hAnsi="Arial" w:cs="Arial"/>
                <w:sz w:val="20"/>
                <w:szCs w:val="20"/>
              </w:rPr>
            </w:pPr>
          </w:p>
        </w:tc>
      </w:tr>
      <w:tr w:rsidR="00811D26" w:rsidRPr="004F1E6E" w14:paraId="0713E8CF" w14:textId="77777777" w:rsidTr="00B565FB">
        <w:trPr>
          <w:trHeight w:val="1027"/>
        </w:trPr>
        <w:tc>
          <w:tcPr>
            <w:tcW w:w="1129" w:type="dxa"/>
          </w:tcPr>
          <w:p w14:paraId="414234D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3F1BC7A"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Paskolos tarpbankinių paskolų palūkanų norma pasikeičia po Sutarties įsigaliojimo visa apimtimi</w:t>
            </w:r>
          </w:p>
        </w:tc>
        <w:tc>
          <w:tcPr>
            <w:tcW w:w="5245" w:type="dxa"/>
          </w:tcPr>
          <w:p w14:paraId="0BD859C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Galima situacija, kai Sutarties galiojimo laikotarpiu keičiantis makroekonomikos sąlygoms, keičiasi tarpbankinių paskolų palūkanų norma. </w:t>
            </w:r>
          </w:p>
        </w:tc>
        <w:tc>
          <w:tcPr>
            <w:tcW w:w="1741" w:type="dxa"/>
          </w:tcPr>
          <w:p w14:paraId="05F90FBF" w14:textId="77777777" w:rsidR="00811D26" w:rsidRPr="004F1E6E" w:rsidRDefault="00811D26" w:rsidP="00B565FB">
            <w:pPr>
              <w:rPr>
                <w:rFonts w:ascii="Arial" w:hAnsi="Arial" w:cs="Arial"/>
                <w:sz w:val="20"/>
                <w:szCs w:val="20"/>
              </w:rPr>
            </w:pPr>
          </w:p>
        </w:tc>
        <w:tc>
          <w:tcPr>
            <w:tcW w:w="1803" w:type="dxa"/>
          </w:tcPr>
          <w:p w14:paraId="3EDDCDCE"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5E2D333F" w14:textId="77777777" w:rsidR="00811D26" w:rsidRPr="004F1E6E" w:rsidRDefault="00811D26" w:rsidP="00B565FB">
            <w:pPr>
              <w:rPr>
                <w:rFonts w:ascii="Arial" w:hAnsi="Arial" w:cs="Arial"/>
                <w:sz w:val="20"/>
                <w:szCs w:val="20"/>
              </w:rPr>
            </w:pPr>
          </w:p>
        </w:tc>
      </w:tr>
      <w:tr w:rsidR="00811D26" w:rsidRPr="004F1E6E" w14:paraId="03DCA032" w14:textId="77777777" w:rsidTr="00B565FB">
        <w:trPr>
          <w:trHeight w:val="1027"/>
        </w:trPr>
        <w:tc>
          <w:tcPr>
            <w:tcW w:w="1129" w:type="dxa"/>
          </w:tcPr>
          <w:p w14:paraId="21D6F66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4EB7F03D"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Finansavimo poreikis pasikeičia dėl PVM tarifo pasikeitimo </w:t>
            </w:r>
          </w:p>
        </w:tc>
        <w:tc>
          <w:tcPr>
            <w:tcW w:w="5245" w:type="dxa"/>
          </w:tcPr>
          <w:p w14:paraId="018822B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741" w:type="dxa"/>
          </w:tcPr>
          <w:p w14:paraId="5EA77B33"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5A2E3562" w14:textId="77777777" w:rsidR="00811D26" w:rsidRPr="004F1E6E" w:rsidRDefault="00811D26" w:rsidP="00B565FB">
            <w:pPr>
              <w:jc w:val="both"/>
              <w:outlineLvl w:val="2"/>
              <w:rPr>
                <w:rFonts w:ascii="Arial" w:hAnsi="Arial" w:cs="Arial"/>
                <w:sz w:val="20"/>
                <w:szCs w:val="20"/>
              </w:rPr>
            </w:pPr>
          </w:p>
        </w:tc>
        <w:tc>
          <w:tcPr>
            <w:tcW w:w="1843" w:type="dxa"/>
          </w:tcPr>
          <w:p w14:paraId="39C2DE72" w14:textId="77777777" w:rsidR="00811D26" w:rsidRPr="004F1E6E" w:rsidRDefault="00811D26" w:rsidP="00B565FB">
            <w:pPr>
              <w:rPr>
                <w:rFonts w:ascii="Arial" w:hAnsi="Arial" w:cs="Arial"/>
                <w:sz w:val="20"/>
                <w:szCs w:val="20"/>
              </w:rPr>
            </w:pPr>
          </w:p>
        </w:tc>
      </w:tr>
      <w:tr w:rsidR="00811D26" w:rsidRPr="004F1E6E" w14:paraId="15881984" w14:textId="77777777" w:rsidTr="00B565FB">
        <w:trPr>
          <w:trHeight w:val="1027"/>
        </w:trPr>
        <w:tc>
          <w:tcPr>
            <w:tcW w:w="1129" w:type="dxa"/>
          </w:tcPr>
          <w:p w14:paraId="41FA5D67" w14:textId="77777777" w:rsidR="00811D26" w:rsidRPr="004F1E6E" w:rsidRDefault="00811D26" w:rsidP="00126E54">
            <w:pPr>
              <w:numPr>
                <w:ilvl w:val="1"/>
                <w:numId w:val="21"/>
              </w:numPr>
              <w:ind w:left="0" w:right="2722" w:firstLine="0"/>
              <w:jc w:val="both"/>
              <w:rPr>
                <w:rFonts w:ascii="Arial" w:hAnsi="Arial" w:cs="Arial"/>
                <w:b/>
                <w:bCs/>
                <w:color w:val="000000"/>
                <w:sz w:val="20"/>
                <w:szCs w:val="20"/>
              </w:rPr>
            </w:pPr>
          </w:p>
        </w:tc>
        <w:tc>
          <w:tcPr>
            <w:tcW w:w="2835" w:type="dxa"/>
          </w:tcPr>
          <w:p w14:paraId="3CDE1DF2"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Finansavimo poreikis pasikeičia dėl bet kurio mokesčio, išskyrus PVM, ar rinkliavos tarifo pasikeitimo, jeigu tai nepriskiriama prie Esminio teisės aktų pasikeitimo</w:t>
            </w:r>
          </w:p>
        </w:tc>
        <w:tc>
          <w:tcPr>
            <w:tcW w:w="5245" w:type="dxa"/>
          </w:tcPr>
          <w:p w14:paraId="302FAB7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741" w:type="dxa"/>
          </w:tcPr>
          <w:p w14:paraId="2FD223A4" w14:textId="77777777" w:rsidR="00811D26" w:rsidRPr="004F1E6E" w:rsidRDefault="00811D26" w:rsidP="00B565FB">
            <w:pPr>
              <w:rPr>
                <w:rFonts w:ascii="Arial" w:hAnsi="Arial" w:cs="Arial"/>
                <w:sz w:val="20"/>
                <w:szCs w:val="20"/>
              </w:rPr>
            </w:pPr>
          </w:p>
        </w:tc>
        <w:tc>
          <w:tcPr>
            <w:tcW w:w="1803" w:type="dxa"/>
          </w:tcPr>
          <w:p w14:paraId="2BAE0686"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E3D0225" w14:textId="77777777" w:rsidR="00811D26" w:rsidRPr="004F1E6E" w:rsidRDefault="00811D26" w:rsidP="00B565FB">
            <w:pPr>
              <w:rPr>
                <w:rFonts w:ascii="Arial" w:hAnsi="Arial" w:cs="Arial"/>
                <w:sz w:val="20"/>
                <w:szCs w:val="20"/>
              </w:rPr>
            </w:pPr>
          </w:p>
        </w:tc>
      </w:tr>
      <w:tr w:rsidR="00811D26" w:rsidRPr="004F1E6E" w14:paraId="380AF33C" w14:textId="77777777" w:rsidTr="00B565FB">
        <w:trPr>
          <w:trHeight w:val="1027"/>
        </w:trPr>
        <w:tc>
          <w:tcPr>
            <w:tcW w:w="1129" w:type="dxa"/>
          </w:tcPr>
          <w:p w14:paraId="214788C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50576AD3"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Finansavimo poreikis pasikeičia dėl Subtiekėjų ar kitų ūkio subjektų veiksmų ar neveikimo</w:t>
            </w:r>
          </w:p>
        </w:tc>
        <w:tc>
          <w:tcPr>
            <w:tcW w:w="5245" w:type="dxa"/>
          </w:tcPr>
          <w:p w14:paraId="44A9F865"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Finansavimui užtikrinti pasitelkiami Subtiekėjai ar kiti ūkio subjektai, tačiau jie nesilaiko įsipareigojimų, atlieka kitus neplanuotus veiksmus, dėl kurių pasikeičia finansavimo iš kitų šaltinių poreikis.</w:t>
            </w:r>
          </w:p>
        </w:tc>
        <w:tc>
          <w:tcPr>
            <w:tcW w:w="1741" w:type="dxa"/>
          </w:tcPr>
          <w:p w14:paraId="47AB0911" w14:textId="77777777" w:rsidR="00811D26" w:rsidRPr="004F1E6E" w:rsidRDefault="00811D26" w:rsidP="00B565FB">
            <w:pPr>
              <w:rPr>
                <w:rFonts w:ascii="Arial" w:hAnsi="Arial" w:cs="Arial"/>
                <w:sz w:val="20"/>
                <w:szCs w:val="20"/>
              </w:rPr>
            </w:pPr>
          </w:p>
        </w:tc>
        <w:tc>
          <w:tcPr>
            <w:tcW w:w="1803" w:type="dxa"/>
          </w:tcPr>
          <w:p w14:paraId="0787AADE"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AB2CA61" w14:textId="77777777" w:rsidR="00811D26" w:rsidRPr="004F1E6E" w:rsidRDefault="00811D26" w:rsidP="00B565FB">
            <w:pPr>
              <w:rPr>
                <w:rFonts w:ascii="Arial" w:hAnsi="Arial" w:cs="Arial"/>
                <w:sz w:val="20"/>
                <w:szCs w:val="20"/>
              </w:rPr>
            </w:pPr>
          </w:p>
        </w:tc>
      </w:tr>
      <w:tr w:rsidR="00811D26" w:rsidRPr="004F1E6E" w14:paraId="1C705CFC" w14:textId="77777777" w:rsidTr="00B565FB">
        <w:trPr>
          <w:trHeight w:val="1027"/>
        </w:trPr>
        <w:tc>
          <w:tcPr>
            <w:tcW w:w="1129" w:type="dxa"/>
          </w:tcPr>
          <w:p w14:paraId="1722125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126BA19"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Finansavimo poreikis pasikeičia dėl Esminio teisės aktų pasikeitimo</w:t>
            </w:r>
          </w:p>
        </w:tc>
        <w:tc>
          <w:tcPr>
            <w:tcW w:w="5245" w:type="dxa"/>
          </w:tcPr>
          <w:p w14:paraId="15BE1BC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Rizika pasireiškia, kai priimami ar pakeičiami teisės aktai, kurie pagal Sutartį priskiriami Specialiesiems ar Diskriminaciniams teisės aktams, ar kitų teisės aktų, kurių pakeitimas pagal Sutartį priskiriamas prie Esmininio teisės aktų pasikeitimo.</w:t>
            </w:r>
          </w:p>
        </w:tc>
        <w:tc>
          <w:tcPr>
            <w:tcW w:w="1741" w:type="dxa"/>
          </w:tcPr>
          <w:p w14:paraId="393CCB88"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6C58EE41" w14:textId="77777777" w:rsidR="00811D26" w:rsidRPr="004F1E6E" w:rsidRDefault="00811D26" w:rsidP="00B565FB">
            <w:pPr>
              <w:jc w:val="both"/>
              <w:outlineLvl w:val="2"/>
              <w:rPr>
                <w:rFonts w:ascii="Arial" w:hAnsi="Arial" w:cs="Arial"/>
                <w:sz w:val="20"/>
                <w:szCs w:val="20"/>
              </w:rPr>
            </w:pPr>
          </w:p>
        </w:tc>
        <w:tc>
          <w:tcPr>
            <w:tcW w:w="1843" w:type="dxa"/>
          </w:tcPr>
          <w:p w14:paraId="2AB92941" w14:textId="77777777" w:rsidR="00811D26" w:rsidRPr="004F1E6E" w:rsidRDefault="00811D26" w:rsidP="00B565FB">
            <w:pPr>
              <w:rPr>
                <w:rFonts w:ascii="Arial" w:hAnsi="Arial" w:cs="Arial"/>
                <w:sz w:val="20"/>
                <w:szCs w:val="20"/>
              </w:rPr>
            </w:pPr>
          </w:p>
        </w:tc>
      </w:tr>
      <w:tr w:rsidR="00811D26" w:rsidRPr="004F1E6E" w14:paraId="6002B4B4" w14:textId="77777777" w:rsidTr="00B565FB">
        <w:trPr>
          <w:trHeight w:val="256"/>
        </w:trPr>
        <w:tc>
          <w:tcPr>
            <w:tcW w:w="1129" w:type="dxa"/>
          </w:tcPr>
          <w:p w14:paraId="1DABF622" w14:textId="77777777" w:rsidR="00811D26" w:rsidRPr="004F1E6E" w:rsidRDefault="00811D26" w:rsidP="00126E54">
            <w:pPr>
              <w:numPr>
                <w:ilvl w:val="0"/>
                <w:numId w:val="21"/>
              </w:numPr>
              <w:ind w:left="0" w:firstLine="0"/>
              <w:jc w:val="both"/>
              <w:rPr>
                <w:rFonts w:ascii="Arial" w:hAnsi="Arial" w:cs="Arial"/>
                <w:b/>
                <w:bCs/>
                <w:color w:val="000000"/>
                <w:sz w:val="20"/>
                <w:szCs w:val="20"/>
              </w:rPr>
            </w:pPr>
          </w:p>
        </w:tc>
        <w:tc>
          <w:tcPr>
            <w:tcW w:w="13467" w:type="dxa"/>
            <w:gridSpan w:val="5"/>
          </w:tcPr>
          <w:p w14:paraId="690E2DDF" w14:textId="77777777" w:rsidR="00811D26" w:rsidRPr="004F1E6E" w:rsidRDefault="00811D26" w:rsidP="00B565FB">
            <w:pPr>
              <w:rPr>
                <w:rFonts w:ascii="Arial" w:hAnsi="Arial" w:cs="Arial"/>
                <w:sz w:val="20"/>
                <w:szCs w:val="20"/>
              </w:rPr>
            </w:pPr>
            <w:r w:rsidRPr="004F1E6E">
              <w:rPr>
                <w:rFonts w:ascii="Arial" w:hAnsi="Arial" w:cs="Arial"/>
                <w:b/>
                <w:sz w:val="20"/>
                <w:szCs w:val="20"/>
              </w:rPr>
              <w:t>Teikiamų Paslaugų kokybės (tinkamumo) rizika</w:t>
            </w:r>
          </w:p>
        </w:tc>
      </w:tr>
      <w:tr w:rsidR="00811D26" w:rsidRPr="004F1E6E" w14:paraId="50FCE422" w14:textId="77777777" w:rsidTr="00B565FB">
        <w:trPr>
          <w:trHeight w:val="1027"/>
        </w:trPr>
        <w:tc>
          <w:tcPr>
            <w:tcW w:w="1129" w:type="dxa"/>
          </w:tcPr>
          <w:p w14:paraId="62DB3E6C" w14:textId="77777777" w:rsidR="00811D26" w:rsidRPr="004F1E6E" w:rsidRDefault="00811D26" w:rsidP="00126E54">
            <w:pPr>
              <w:numPr>
                <w:ilvl w:val="1"/>
                <w:numId w:val="21"/>
              </w:numPr>
              <w:ind w:left="0" w:right="1031" w:firstLine="26"/>
              <w:contextualSpacing/>
              <w:jc w:val="both"/>
              <w:rPr>
                <w:rFonts w:ascii="Arial" w:hAnsi="Arial" w:cs="Arial"/>
                <w:b/>
                <w:bCs/>
                <w:color w:val="000000"/>
                <w:sz w:val="20"/>
                <w:szCs w:val="20"/>
              </w:rPr>
            </w:pPr>
          </w:p>
        </w:tc>
        <w:tc>
          <w:tcPr>
            <w:tcW w:w="2835" w:type="dxa"/>
          </w:tcPr>
          <w:p w14:paraId="0FF697B2"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Sukeliama žala aplinkai teikiant Paslaugas, kai už Paslaugų teikimą atsakingas </w:t>
            </w:r>
            <w:r w:rsidRPr="004F1E6E">
              <w:rPr>
                <w:rFonts w:ascii="Arial" w:hAnsi="Arial" w:cs="Arial"/>
                <w:sz w:val="20"/>
                <w:szCs w:val="20"/>
              </w:rPr>
              <w:t>Privatus subjektas</w:t>
            </w:r>
          </w:p>
        </w:tc>
        <w:tc>
          <w:tcPr>
            <w:tcW w:w="5245" w:type="dxa"/>
          </w:tcPr>
          <w:p w14:paraId="02262EB5"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Paslaugų teikimo metu, naudojant priemones, įrangą ar žmogiškuosius išteklius, į aplinką patenka ją užteršiančios medžiagos dėl ko sukeliama žala. </w:t>
            </w:r>
          </w:p>
        </w:tc>
        <w:tc>
          <w:tcPr>
            <w:tcW w:w="1741" w:type="dxa"/>
          </w:tcPr>
          <w:p w14:paraId="0DDA7B39" w14:textId="77777777" w:rsidR="00811D26" w:rsidRPr="004F1E6E" w:rsidRDefault="00811D26" w:rsidP="00B565FB">
            <w:pPr>
              <w:rPr>
                <w:rFonts w:ascii="Arial" w:hAnsi="Arial" w:cs="Arial"/>
                <w:sz w:val="20"/>
                <w:szCs w:val="20"/>
              </w:rPr>
            </w:pPr>
          </w:p>
        </w:tc>
        <w:tc>
          <w:tcPr>
            <w:tcW w:w="1803" w:type="dxa"/>
          </w:tcPr>
          <w:p w14:paraId="11B5E64B"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0A5098A7" w14:textId="77777777" w:rsidR="00811D26" w:rsidRPr="004F1E6E" w:rsidRDefault="00811D26" w:rsidP="00B565FB">
            <w:pPr>
              <w:rPr>
                <w:rFonts w:ascii="Arial" w:hAnsi="Arial" w:cs="Arial"/>
                <w:sz w:val="20"/>
                <w:szCs w:val="20"/>
              </w:rPr>
            </w:pPr>
          </w:p>
        </w:tc>
      </w:tr>
      <w:tr w:rsidR="00811D26" w:rsidRPr="004F1E6E" w14:paraId="0EF1FA7A" w14:textId="77777777" w:rsidTr="00B565FB">
        <w:trPr>
          <w:trHeight w:val="704"/>
        </w:trPr>
        <w:tc>
          <w:tcPr>
            <w:tcW w:w="1129" w:type="dxa"/>
          </w:tcPr>
          <w:p w14:paraId="10C8BF4D"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005FA360"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Paslaugų teikimo kokybė neužtikrinama dėl Subtiekėjų veiksmų ar neveikimo</w:t>
            </w:r>
          </w:p>
        </w:tc>
        <w:tc>
          <w:tcPr>
            <w:tcW w:w="5245" w:type="dxa"/>
          </w:tcPr>
          <w:p w14:paraId="700B486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Teikti paslaugas pasitelkiami Subtiekėjai, tačiau jie nesilaiko įsipareigojimų, neužtikrina reikalaujamos Paslaugų kokybės.</w:t>
            </w:r>
          </w:p>
        </w:tc>
        <w:tc>
          <w:tcPr>
            <w:tcW w:w="1741" w:type="dxa"/>
          </w:tcPr>
          <w:p w14:paraId="7BE58FE7" w14:textId="77777777" w:rsidR="00811D26" w:rsidRPr="004F1E6E" w:rsidRDefault="00811D26" w:rsidP="00B565FB">
            <w:pPr>
              <w:rPr>
                <w:rFonts w:ascii="Arial" w:hAnsi="Arial" w:cs="Arial"/>
                <w:sz w:val="20"/>
                <w:szCs w:val="20"/>
              </w:rPr>
            </w:pPr>
          </w:p>
        </w:tc>
        <w:tc>
          <w:tcPr>
            <w:tcW w:w="1803" w:type="dxa"/>
          </w:tcPr>
          <w:p w14:paraId="30CE7C2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p w14:paraId="7C7D4837" w14:textId="77777777" w:rsidR="00811D26" w:rsidRPr="004F1E6E" w:rsidRDefault="00811D26" w:rsidP="00B565FB">
            <w:pPr>
              <w:jc w:val="both"/>
              <w:outlineLvl w:val="2"/>
              <w:rPr>
                <w:rFonts w:ascii="Arial" w:hAnsi="Arial" w:cs="Arial"/>
                <w:sz w:val="20"/>
                <w:szCs w:val="20"/>
              </w:rPr>
            </w:pPr>
          </w:p>
        </w:tc>
        <w:tc>
          <w:tcPr>
            <w:tcW w:w="1843" w:type="dxa"/>
          </w:tcPr>
          <w:p w14:paraId="6D486FB2" w14:textId="77777777" w:rsidR="00811D26" w:rsidRPr="004F1E6E" w:rsidRDefault="00811D26" w:rsidP="00B565FB">
            <w:pPr>
              <w:rPr>
                <w:rFonts w:ascii="Arial" w:hAnsi="Arial" w:cs="Arial"/>
                <w:sz w:val="20"/>
                <w:szCs w:val="20"/>
              </w:rPr>
            </w:pPr>
          </w:p>
        </w:tc>
      </w:tr>
      <w:tr w:rsidR="00811D26" w:rsidRPr="004F1E6E" w14:paraId="44FA123A" w14:textId="77777777" w:rsidTr="00B565FB">
        <w:trPr>
          <w:trHeight w:val="1027"/>
        </w:trPr>
        <w:tc>
          <w:tcPr>
            <w:tcW w:w="1129" w:type="dxa"/>
          </w:tcPr>
          <w:p w14:paraId="7422C2B4"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74946FEB"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Paslaugų teikimo kokybė neužtikrinama dėl technologinių procesų organizavimo</w:t>
            </w:r>
          </w:p>
        </w:tc>
        <w:tc>
          <w:tcPr>
            <w:tcW w:w="5245" w:type="dxa"/>
          </w:tcPr>
          <w:p w14:paraId="7D96866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plano.</w:t>
            </w:r>
          </w:p>
        </w:tc>
        <w:tc>
          <w:tcPr>
            <w:tcW w:w="1741" w:type="dxa"/>
          </w:tcPr>
          <w:p w14:paraId="12AE0265" w14:textId="77777777" w:rsidR="00811D26" w:rsidRPr="004F1E6E" w:rsidRDefault="00811D26" w:rsidP="00B565FB">
            <w:pPr>
              <w:rPr>
                <w:rFonts w:ascii="Arial" w:hAnsi="Arial" w:cs="Arial"/>
                <w:sz w:val="20"/>
                <w:szCs w:val="20"/>
              </w:rPr>
            </w:pPr>
          </w:p>
        </w:tc>
        <w:tc>
          <w:tcPr>
            <w:tcW w:w="1803" w:type="dxa"/>
          </w:tcPr>
          <w:p w14:paraId="389E975C" w14:textId="77777777" w:rsidR="00811D26" w:rsidRPr="004F1E6E" w:rsidRDefault="00811D26" w:rsidP="00B565FB">
            <w:pPr>
              <w:jc w:val="both"/>
              <w:rPr>
                <w:rFonts w:ascii="Arial" w:hAnsi="Arial" w:cs="Arial"/>
                <w:sz w:val="20"/>
                <w:szCs w:val="20"/>
              </w:rPr>
            </w:pPr>
          </w:p>
          <w:p w14:paraId="372186E1" w14:textId="77777777" w:rsidR="00811D26" w:rsidRPr="004F1E6E" w:rsidRDefault="00811D26" w:rsidP="00B565FB">
            <w:pPr>
              <w:jc w:val="both"/>
              <w:outlineLvl w:val="2"/>
              <w:rPr>
                <w:rFonts w:ascii="Arial" w:hAnsi="Arial" w:cs="Arial"/>
                <w:sz w:val="20"/>
                <w:szCs w:val="20"/>
              </w:rPr>
            </w:pPr>
          </w:p>
        </w:tc>
        <w:tc>
          <w:tcPr>
            <w:tcW w:w="1843" w:type="dxa"/>
          </w:tcPr>
          <w:p w14:paraId="1C40332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p w14:paraId="65F6B7E7" w14:textId="77777777" w:rsidR="00811D26" w:rsidRPr="004F1E6E" w:rsidRDefault="00811D26" w:rsidP="00B565FB">
            <w:pPr>
              <w:rPr>
                <w:rFonts w:ascii="Arial" w:hAnsi="Arial" w:cs="Arial"/>
                <w:sz w:val="20"/>
                <w:szCs w:val="20"/>
              </w:rPr>
            </w:pPr>
            <w:r w:rsidRPr="004F1E6E">
              <w:rPr>
                <w:rFonts w:ascii="Arial" w:hAnsi="Arial" w:cs="Arial"/>
                <w:sz w:val="20"/>
                <w:szCs w:val="20"/>
              </w:rPr>
              <w:t>Valdžios subjektas atsakingas tik už riziką, kilusią dėl Valdžios subjekto darbuotojų veiksmų ar neveikimo, jiems vykdant teisės aktais pavestas funkcijas.</w:t>
            </w:r>
          </w:p>
        </w:tc>
      </w:tr>
      <w:tr w:rsidR="00811D26" w:rsidRPr="004F1E6E" w14:paraId="0FEB2386" w14:textId="77777777" w:rsidTr="00B565FB">
        <w:trPr>
          <w:trHeight w:val="563"/>
        </w:trPr>
        <w:tc>
          <w:tcPr>
            <w:tcW w:w="1129" w:type="dxa"/>
          </w:tcPr>
          <w:p w14:paraId="489A17D5"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5A911B45"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Valdžios subjektas Paslaugų teikimo metu pakeičia nustatytus reikalavimus Paslaugų kokybei (neįskaitant neesminius pakeitimus)</w:t>
            </w:r>
          </w:p>
        </w:tc>
        <w:tc>
          <w:tcPr>
            <w:tcW w:w="5245" w:type="dxa"/>
          </w:tcPr>
          <w:p w14:paraId="0BD01E8E"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Valdžios subjektas Paslaugų teikimo etape nurodo Privačiam subjektui kitus Paslaugų kokybės reikalavimus, nei, pagal kuriuos Investuotojas rengė ir teikė Pasiūlymą, įskaitant FVM, ar pagal kuriuos Privatus subjektas sukūrė Objektą, įskaitant FVM, bei kurių pagrindu yra sudaryta Sutartis.</w:t>
            </w:r>
          </w:p>
        </w:tc>
        <w:tc>
          <w:tcPr>
            <w:tcW w:w="1741" w:type="dxa"/>
          </w:tcPr>
          <w:p w14:paraId="4A30E40F"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p w14:paraId="50A9EF50" w14:textId="77777777" w:rsidR="00811D26" w:rsidRPr="004F1E6E" w:rsidRDefault="00811D26" w:rsidP="00B565FB">
            <w:pPr>
              <w:rPr>
                <w:rFonts w:ascii="Arial" w:hAnsi="Arial" w:cs="Arial"/>
                <w:sz w:val="20"/>
                <w:szCs w:val="20"/>
              </w:rPr>
            </w:pPr>
          </w:p>
        </w:tc>
        <w:tc>
          <w:tcPr>
            <w:tcW w:w="1803" w:type="dxa"/>
          </w:tcPr>
          <w:p w14:paraId="224E9E11" w14:textId="77777777" w:rsidR="00811D26" w:rsidRPr="004F1E6E" w:rsidRDefault="00811D26" w:rsidP="00B565FB">
            <w:pPr>
              <w:jc w:val="both"/>
              <w:outlineLvl w:val="2"/>
              <w:rPr>
                <w:rFonts w:ascii="Arial" w:hAnsi="Arial" w:cs="Arial"/>
                <w:sz w:val="20"/>
                <w:szCs w:val="20"/>
              </w:rPr>
            </w:pPr>
          </w:p>
        </w:tc>
        <w:tc>
          <w:tcPr>
            <w:tcW w:w="1843" w:type="dxa"/>
          </w:tcPr>
          <w:p w14:paraId="3D12A906" w14:textId="77777777" w:rsidR="00811D26" w:rsidRPr="004F1E6E" w:rsidRDefault="00811D26" w:rsidP="00B565FB">
            <w:pPr>
              <w:rPr>
                <w:rFonts w:ascii="Arial" w:hAnsi="Arial" w:cs="Arial"/>
                <w:sz w:val="20"/>
                <w:szCs w:val="20"/>
              </w:rPr>
            </w:pPr>
          </w:p>
        </w:tc>
      </w:tr>
      <w:tr w:rsidR="00811D26" w:rsidRPr="004F1E6E" w14:paraId="2AED3F5B" w14:textId="77777777" w:rsidTr="00B565FB">
        <w:trPr>
          <w:trHeight w:val="1027"/>
        </w:trPr>
        <w:tc>
          <w:tcPr>
            <w:tcW w:w="1129" w:type="dxa"/>
          </w:tcPr>
          <w:p w14:paraId="4ABE8513"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0A0408FD"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Reikalavimai Paslaugų kokybei pakeičiami </w:t>
            </w:r>
            <w:r w:rsidRPr="004F1E6E">
              <w:rPr>
                <w:rFonts w:ascii="Arial" w:hAnsi="Arial" w:cs="Arial"/>
                <w:sz w:val="20"/>
                <w:szCs w:val="20"/>
              </w:rPr>
              <w:t>Privataus subjekto</w:t>
            </w:r>
            <w:r w:rsidRPr="004F1E6E">
              <w:rPr>
                <w:rFonts w:ascii="Arial" w:hAnsi="Arial" w:cs="Arial"/>
                <w:color w:val="000000"/>
                <w:sz w:val="20"/>
                <w:szCs w:val="20"/>
              </w:rPr>
              <w:t xml:space="preserve"> iniciatyva </w:t>
            </w:r>
          </w:p>
        </w:tc>
        <w:tc>
          <w:tcPr>
            <w:tcW w:w="5245" w:type="dxa"/>
          </w:tcPr>
          <w:p w14:paraId="57D998A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Privatus subjektas, prasidėjus Paslaugų teikimo etapui, inicijuoja Paslaugų kokybės reikalavimų pakeitimą ne dėl Esminių teisės aktų pasikeitimo. </w:t>
            </w:r>
          </w:p>
        </w:tc>
        <w:tc>
          <w:tcPr>
            <w:tcW w:w="1741" w:type="dxa"/>
          </w:tcPr>
          <w:p w14:paraId="51C1B766" w14:textId="77777777" w:rsidR="00811D26" w:rsidRPr="004F1E6E" w:rsidRDefault="00811D26" w:rsidP="00B565FB">
            <w:pPr>
              <w:rPr>
                <w:rFonts w:ascii="Arial" w:hAnsi="Arial" w:cs="Arial"/>
                <w:sz w:val="20"/>
                <w:szCs w:val="20"/>
              </w:rPr>
            </w:pPr>
          </w:p>
        </w:tc>
        <w:tc>
          <w:tcPr>
            <w:tcW w:w="1803" w:type="dxa"/>
          </w:tcPr>
          <w:p w14:paraId="0FA5AC82"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1D7B2A5" w14:textId="77777777" w:rsidR="00811D26" w:rsidRPr="004F1E6E" w:rsidRDefault="00811D26" w:rsidP="00B565FB">
            <w:pPr>
              <w:rPr>
                <w:rFonts w:ascii="Arial" w:hAnsi="Arial" w:cs="Arial"/>
                <w:sz w:val="20"/>
                <w:szCs w:val="20"/>
              </w:rPr>
            </w:pPr>
          </w:p>
        </w:tc>
      </w:tr>
      <w:tr w:rsidR="00811D26" w:rsidRPr="004F1E6E" w14:paraId="29C02633" w14:textId="77777777" w:rsidTr="00B565FB">
        <w:trPr>
          <w:trHeight w:val="1027"/>
        </w:trPr>
        <w:tc>
          <w:tcPr>
            <w:tcW w:w="1129" w:type="dxa"/>
          </w:tcPr>
          <w:p w14:paraId="6AA4509C"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3CB5669C"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Paslaugų teikimo kokybė neužtikrinama dėl žmogiškųjų išteklių kokybės ir prieinamumo</w:t>
            </w:r>
          </w:p>
        </w:tc>
        <w:tc>
          <w:tcPr>
            <w:tcW w:w="5245" w:type="dxa"/>
          </w:tcPr>
          <w:p w14:paraId="162E44C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Paslaugų kokybė neužtikrinama dėl žmogiškųjų veiksnių: netinkamos personalo kvalifikacijos, kompetencijų, nepakankamo skaičiaus, neadekvataus darbo krūvio, darbo drausmės pažeidimų. Taip pat galima situacija, kai </w:t>
            </w:r>
            <w:r w:rsidRPr="004F1E6E">
              <w:rPr>
                <w:rFonts w:ascii="Arial" w:hAnsi="Arial" w:cs="Arial"/>
                <w:sz w:val="20"/>
                <w:szCs w:val="20"/>
              </w:rPr>
              <w:lastRenderedPageBreak/>
              <w:t>Paslaugų kokybė neužtikrinama dėl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darbuotojų įvykdyti tyčiniai ar netyčiniai veiksmai (pvz., vagystė, apgaudinėjimas, chuliganizmas, neatsargumas, kt.) turi reikšmingą poveikį Paslaugų teikimui bei Paslaugų kokybei.</w:t>
            </w:r>
          </w:p>
        </w:tc>
        <w:tc>
          <w:tcPr>
            <w:tcW w:w="1741" w:type="dxa"/>
          </w:tcPr>
          <w:p w14:paraId="0810E1BB" w14:textId="77777777" w:rsidR="00811D26" w:rsidRPr="004F1E6E" w:rsidRDefault="00811D26" w:rsidP="00B565FB">
            <w:pPr>
              <w:rPr>
                <w:rFonts w:ascii="Arial" w:hAnsi="Arial" w:cs="Arial"/>
                <w:sz w:val="20"/>
                <w:szCs w:val="20"/>
              </w:rPr>
            </w:pPr>
          </w:p>
        </w:tc>
        <w:tc>
          <w:tcPr>
            <w:tcW w:w="1803" w:type="dxa"/>
          </w:tcPr>
          <w:p w14:paraId="0AB08433"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30CC5406" w14:textId="77777777" w:rsidR="00811D26" w:rsidRPr="004F1E6E" w:rsidRDefault="00811D26" w:rsidP="00B565FB">
            <w:pPr>
              <w:rPr>
                <w:rFonts w:ascii="Arial" w:hAnsi="Arial" w:cs="Arial"/>
                <w:sz w:val="20"/>
                <w:szCs w:val="20"/>
              </w:rPr>
            </w:pPr>
          </w:p>
        </w:tc>
      </w:tr>
      <w:tr w:rsidR="00811D26" w:rsidRPr="004F1E6E" w14:paraId="3F6D15D4" w14:textId="77777777" w:rsidTr="00B565FB">
        <w:trPr>
          <w:trHeight w:val="1027"/>
        </w:trPr>
        <w:tc>
          <w:tcPr>
            <w:tcW w:w="1129" w:type="dxa"/>
          </w:tcPr>
          <w:p w14:paraId="4B8638F6"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7744055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Senėja technologijos, kurios neatitinka Specifikacijos, Pasiūlymo ir (ar) Paslaugų kokybės</w:t>
            </w:r>
          </w:p>
        </w:tc>
        <w:tc>
          <w:tcPr>
            <w:tcW w:w="5245" w:type="dxa"/>
          </w:tcPr>
          <w:p w14:paraId="078CC70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Naudojamos technologijos Objekte neatitinka Specifikacijų, Pasiūlymo ir (ar) nėra užtikrinama Paslaugų kokybė arba kyla rizika, kad nebus užtikrinta Paslaugų kokybė ir / ar atitikimas Sutarties (įskaitant jos priedus, ir teisės aktų reikalavimų (jeigu tai nėra Esminis teisės akto pasikeitimas).</w:t>
            </w:r>
          </w:p>
        </w:tc>
        <w:tc>
          <w:tcPr>
            <w:tcW w:w="1741" w:type="dxa"/>
          </w:tcPr>
          <w:p w14:paraId="3EBB0512" w14:textId="77777777" w:rsidR="00811D26" w:rsidRPr="004F1E6E" w:rsidRDefault="00811D26" w:rsidP="00B565FB">
            <w:pPr>
              <w:rPr>
                <w:rFonts w:ascii="Arial" w:hAnsi="Arial" w:cs="Arial"/>
                <w:sz w:val="20"/>
                <w:szCs w:val="20"/>
              </w:rPr>
            </w:pPr>
          </w:p>
        </w:tc>
        <w:tc>
          <w:tcPr>
            <w:tcW w:w="1803" w:type="dxa"/>
          </w:tcPr>
          <w:p w14:paraId="27BE549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BC0D30A" w14:textId="77777777" w:rsidR="00811D26" w:rsidRPr="004F1E6E" w:rsidRDefault="00811D26" w:rsidP="00B565FB">
            <w:pPr>
              <w:rPr>
                <w:rFonts w:ascii="Arial" w:hAnsi="Arial" w:cs="Arial"/>
                <w:sz w:val="20"/>
                <w:szCs w:val="20"/>
              </w:rPr>
            </w:pPr>
          </w:p>
        </w:tc>
      </w:tr>
      <w:tr w:rsidR="00811D26" w:rsidRPr="004F1E6E" w14:paraId="5EFA116A" w14:textId="77777777" w:rsidTr="00B565FB">
        <w:trPr>
          <w:trHeight w:val="1027"/>
        </w:trPr>
        <w:tc>
          <w:tcPr>
            <w:tcW w:w="1129" w:type="dxa"/>
          </w:tcPr>
          <w:p w14:paraId="56EB2EC5" w14:textId="77777777" w:rsidR="00811D26" w:rsidRPr="004F1E6E" w:rsidRDefault="00811D26" w:rsidP="00126E54">
            <w:pPr>
              <w:numPr>
                <w:ilvl w:val="1"/>
                <w:numId w:val="21"/>
              </w:numPr>
              <w:ind w:left="0" w:right="170" w:firstLine="26"/>
              <w:contextualSpacing/>
              <w:jc w:val="both"/>
              <w:rPr>
                <w:rFonts w:ascii="Arial" w:hAnsi="Arial" w:cs="Arial"/>
                <w:b/>
                <w:bCs/>
                <w:color w:val="000000"/>
                <w:sz w:val="20"/>
                <w:szCs w:val="20"/>
              </w:rPr>
            </w:pPr>
          </w:p>
        </w:tc>
        <w:tc>
          <w:tcPr>
            <w:tcW w:w="2835" w:type="dxa"/>
          </w:tcPr>
          <w:p w14:paraId="176E23B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Paslaugų teikimo metu nesilaikoma Specifikacijose nustatytų Aplinkos kriterijų aprašo reikalavimų</w:t>
            </w:r>
          </w:p>
        </w:tc>
        <w:tc>
          <w:tcPr>
            <w:tcW w:w="5245" w:type="dxa"/>
          </w:tcPr>
          <w:p w14:paraId="775D0FC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Teikiamos Paslaugos neatitinka Specifikacijose nurodytų Aplinkos kriterijų aprašo reikalavimų. Rizikos veiksnio pasireiškimas gali lemti papildomas Sąnaudas.</w:t>
            </w:r>
          </w:p>
        </w:tc>
        <w:tc>
          <w:tcPr>
            <w:tcW w:w="1741" w:type="dxa"/>
          </w:tcPr>
          <w:p w14:paraId="483224A6" w14:textId="77777777" w:rsidR="00811D26" w:rsidRPr="004F1E6E" w:rsidRDefault="00811D26" w:rsidP="00B565FB">
            <w:pPr>
              <w:rPr>
                <w:rFonts w:ascii="Arial" w:hAnsi="Arial" w:cs="Arial"/>
                <w:sz w:val="20"/>
                <w:szCs w:val="20"/>
              </w:rPr>
            </w:pPr>
          </w:p>
        </w:tc>
        <w:tc>
          <w:tcPr>
            <w:tcW w:w="1803" w:type="dxa"/>
          </w:tcPr>
          <w:p w14:paraId="46B4BD5C"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ED15016" w14:textId="77777777" w:rsidR="00811D26" w:rsidRPr="004F1E6E" w:rsidRDefault="00811D26" w:rsidP="00B565FB">
            <w:pPr>
              <w:rPr>
                <w:rFonts w:ascii="Arial" w:hAnsi="Arial" w:cs="Arial"/>
                <w:sz w:val="20"/>
                <w:szCs w:val="20"/>
              </w:rPr>
            </w:pPr>
          </w:p>
        </w:tc>
      </w:tr>
      <w:tr w:rsidR="00811D26" w:rsidRPr="004F1E6E" w14:paraId="42CD6E37" w14:textId="77777777" w:rsidTr="00B565FB">
        <w:trPr>
          <w:trHeight w:val="322"/>
        </w:trPr>
        <w:tc>
          <w:tcPr>
            <w:tcW w:w="1129" w:type="dxa"/>
          </w:tcPr>
          <w:p w14:paraId="3A7AFCE7"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1B450B41" w14:textId="77777777" w:rsidR="00811D26" w:rsidRPr="004F1E6E" w:rsidRDefault="00811D26" w:rsidP="00B565FB">
            <w:pPr>
              <w:rPr>
                <w:rFonts w:ascii="Arial" w:hAnsi="Arial" w:cs="Arial"/>
                <w:sz w:val="20"/>
                <w:szCs w:val="20"/>
              </w:rPr>
            </w:pPr>
            <w:r w:rsidRPr="004F1E6E">
              <w:rPr>
                <w:rFonts w:ascii="Arial" w:hAnsi="Arial" w:cs="Arial"/>
                <w:b/>
                <w:sz w:val="20"/>
                <w:szCs w:val="20"/>
              </w:rPr>
              <w:t>Tinkamumo rizika</w:t>
            </w:r>
          </w:p>
        </w:tc>
      </w:tr>
      <w:tr w:rsidR="00811D26" w:rsidRPr="004F1E6E" w14:paraId="27BE39F2" w14:textId="77777777" w:rsidTr="00B565FB">
        <w:trPr>
          <w:trHeight w:val="562"/>
        </w:trPr>
        <w:tc>
          <w:tcPr>
            <w:tcW w:w="1129" w:type="dxa"/>
          </w:tcPr>
          <w:p w14:paraId="5E0A1742" w14:textId="77777777" w:rsidR="00811D26" w:rsidRPr="004F1E6E" w:rsidRDefault="00811D26" w:rsidP="00126E54">
            <w:pPr>
              <w:numPr>
                <w:ilvl w:val="1"/>
                <w:numId w:val="21"/>
              </w:numPr>
              <w:ind w:left="0" w:firstLine="0"/>
              <w:contextualSpacing/>
              <w:jc w:val="both"/>
              <w:rPr>
                <w:rFonts w:ascii="Arial" w:hAnsi="Arial" w:cs="Arial"/>
                <w:b/>
                <w:bCs/>
                <w:color w:val="000000"/>
                <w:sz w:val="20"/>
                <w:szCs w:val="20"/>
              </w:rPr>
            </w:pPr>
          </w:p>
        </w:tc>
        <w:tc>
          <w:tcPr>
            <w:tcW w:w="2835" w:type="dxa"/>
          </w:tcPr>
          <w:p w14:paraId="442B32AA"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Vėluojama pradėti teikti Paslaugas  ne dėl Valdžios subjekto kaltės ar ne nuo Valdžios subjekto priklausančių aplinkybių, kaip numatyta Sutartyje</w:t>
            </w:r>
          </w:p>
        </w:tc>
        <w:tc>
          <w:tcPr>
            <w:tcW w:w="5245" w:type="dxa"/>
          </w:tcPr>
          <w:p w14:paraId="48438EFB"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Dėl užsitęsusio Darbų vykdymo proceso ar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741" w:type="dxa"/>
          </w:tcPr>
          <w:p w14:paraId="62D10A40" w14:textId="77777777" w:rsidR="00811D26" w:rsidRPr="004F1E6E" w:rsidRDefault="00811D26" w:rsidP="00B565FB">
            <w:pPr>
              <w:rPr>
                <w:rFonts w:ascii="Arial" w:hAnsi="Arial" w:cs="Arial"/>
                <w:sz w:val="20"/>
                <w:szCs w:val="20"/>
              </w:rPr>
            </w:pPr>
          </w:p>
        </w:tc>
        <w:tc>
          <w:tcPr>
            <w:tcW w:w="1803" w:type="dxa"/>
          </w:tcPr>
          <w:p w14:paraId="088315A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p w14:paraId="27E1E6A2" w14:textId="77777777" w:rsidR="00811D26" w:rsidRPr="004F1E6E" w:rsidRDefault="00811D26" w:rsidP="00B565FB">
            <w:pPr>
              <w:jc w:val="both"/>
              <w:outlineLvl w:val="2"/>
              <w:rPr>
                <w:rFonts w:ascii="Arial" w:hAnsi="Arial" w:cs="Arial"/>
                <w:sz w:val="20"/>
                <w:szCs w:val="20"/>
              </w:rPr>
            </w:pPr>
          </w:p>
        </w:tc>
        <w:tc>
          <w:tcPr>
            <w:tcW w:w="1843" w:type="dxa"/>
          </w:tcPr>
          <w:p w14:paraId="20599538" w14:textId="77777777" w:rsidR="00811D26" w:rsidRPr="004F1E6E" w:rsidRDefault="00811D26" w:rsidP="00B565FB">
            <w:pPr>
              <w:rPr>
                <w:rFonts w:ascii="Arial" w:hAnsi="Arial" w:cs="Arial"/>
                <w:sz w:val="20"/>
                <w:szCs w:val="20"/>
              </w:rPr>
            </w:pPr>
          </w:p>
        </w:tc>
      </w:tr>
      <w:tr w:rsidR="00811D26" w:rsidRPr="004F1E6E" w14:paraId="444B16AF" w14:textId="77777777" w:rsidTr="00B565FB">
        <w:trPr>
          <w:trHeight w:val="1027"/>
        </w:trPr>
        <w:tc>
          <w:tcPr>
            <w:tcW w:w="1129" w:type="dxa"/>
          </w:tcPr>
          <w:p w14:paraId="47C1C005" w14:textId="77777777" w:rsidR="00811D26" w:rsidRPr="004F1E6E" w:rsidRDefault="00811D26" w:rsidP="00126E54">
            <w:pPr>
              <w:numPr>
                <w:ilvl w:val="1"/>
                <w:numId w:val="21"/>
              </w:numPr>
              <w:ind w:left="0" w:right="34" w:firstLine="0"/>
              <w:contextualSpacing/>
              <w:jc w:val="both"/>
              <w:rPr>
                <w:rFonts w:ascii="Arial" w:hAnsi="Arial" w:cs="Arial"/>
                <w:b/>
                <w:bCs/>
                <w:color w:val="000000"/>
                <w:sz w:val="20"/>
                <w:szCs w:val="20"/>
              </w:rPr>
            </w:pPr>
          </w:p>
        </w:tc>
        <w:tc>
          <w:tcPr>
            <w:tcW w:w="2835" w:type="dxa"/>
          </w:tcPr>
          <w:p w14:paraId="6EF0681D"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Nėra gauti Paslaugų teikimui reikalingi leidimai (licencijos)</w:t>
            </w:r>
          </w:p>
        </w:tc>
        <w:tc>
          <w:tcPr>
            <w:tcW w:w="5245" w:type="dxa"/>
          </w:tcPr>
          <w:p w14:paraId="17D71ABF"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741" w:type="dxa"/>
          </w:tcPr>
          <w:p w14:paraId="3229CEC1" w14:textId="77777777" w:rsidR="00811D26" w:rsidRPr="004F1E6E" w:rsidRDefault="00811D26" w:rsidP="00B565FB">
            <w:pPr>
              <w:rPr>
                <w:rFonts w:ascii="Arial" w:hAnsi="Arial" w:cs="Arial"/>
                <w:sz w:val="20"/>
                <w:szCs w:val="20"/>
              </w:rPr>
            </w:pPr>
          </w:p>
        </w:tc>
        <w:tc>
          <w:tcPr>
            <w:tcW w:w="1803" w:type="dxa"/>
          </w:tcPr>
          <w:p w14:paraId="08ED92E4"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D28E0F7" w14:textId="77777777" w:rsidR="00811D26" w:rsidRPr="004F1E6E" w:rsidRDefault="00811D26" w:rsidP="00B565FB">
            <w:pPr>
              <w:rPr>
                <w:rFonts w:ascii="Arial" w:hAnsi="Arial" w:cs="Arial"/>
                <w:sz w:val="20"/>
                <w:szCs w:val="20"/>
              </w:rPr>
            </w:pPr>
          </w:p>
        </w:tc>
      </w:tr>
      <w:tr w:rsidR="00811D26" w:rsidRPr="004F1E6E" w14:paraId="2A54B571" w14:textId="77777777" w:rsidTr="00B565FB">
        <w:trPr>
          <w:trHeight w:val="565"/>
        </w:trPr>
        <w:tc>
          <w:tcPr>
            <w:tcW w:w="1129" w:type="dxa"/>
          </w:tcPr>
          <w:p w14:paraId="0FB1FED6" w14:textId="77777777" w:rsidR="00811D26" w:rsidRPr="004F1E6E" w:rsidRDefault="00811D26" w:rsidP="00126E54">
            <w:pPr>
              <w:numPr>
                <w:ilvl w:val="1"/>
                <w:numId w:val="21"/>
              </w:numPr>
              <w:ind w:left="0" w:firstLine="0"/>
              <w:contextualSpacing/>
              <w:jc w:val="both"/>
              <w:rPr>
                <w:rFonts w:ascii="Arial" w:hAnsi="Arial" w:cs="Arial"/>
                <w:b/>
                <w:bCs/>
                <w:color w:val="000000"/>
                <w:sz w:val="20"/>
                <w:szCs w:val="20"/>
              </w:rPr>
            </w:pPr>
          </w:p>
        </w:tc>
        <w:tc>
          <w:tcPr>
            <w:tcW w:w="2835" w:type="dxa"/>
          </w:tcPr>
          <w:p w14:paraId="3A8A0141"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Valdžios subjektas negali naudotis Objektu ir (ar) vykdyti teisės aktuose nustatytas funkcijas</w:t>
            </w:r>
          </w:p>
        </w:tc>
        <w:tc>
          <w:tcPr>
            <w:tcW w:w="5245" w:type="dxa"/>
          </w:tcPr>
          <w:p w14:paraId="5B5EE637"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 xml:space="preserve">Dėl Objekto netinkamumo Privatus subjektas negali teikti Paslaugų, o Valdžios subjektas – vykdyti teisės aktais pavestų funkcijų kaip nurodyta Sutarties </w:t>
            </w:r>
            <w:r w:rsidRPr="004F1E6E">
              <w:rPr>
                <w:rFonts w:ascii="Arial" w:hAnsi="Arial" w:cs="Arial"/>
                <w:bCs/>
                <w:sz w:val="20"/>
                <w:szCs w:val="20"/>
              </w:rPr>
              <w:fldChar w:fldCharType="begin"/>
            </w:r>
            <w:r w:rsidRPr="004F1E6E">
              <w:rPr>
                <w:rFonts w:ascii="Arial" w:hAnsi="Arial" w:cs="Arial"/>
                <w:bCs/>
                <w:sz w:val="20"/>
                <w:szCs w:val="20"/>
              </w:rPr>
              <w:instrText xml:space="preserve"> REF _Ref485969017 \r \h  \* MERGEFORMAT </w:instrText>
            </w:r>
            <w:r w:rsidRPr="004F1E6E">
              <w:rPr>
                <w:rFonts w:ascii="Arial" w:hAnsi="Arial" w:cs="Arial"/>
                <w:bCs/>
                <w:sz w:val="20"/>
                <w:szCs w:val="20"/>
              </w:rPr>
            </w:r>
            <w:r w:rsidRPr="004F1E6E">
              <w:rPr>
                <w:rFonts w:ascii="Arial" w:hAnsi="Arial" w:cs="Arial"/>
                <w:bCs/>
                <w:sz w:val="20"/>
                <w:szCs w:val="20"/>
              </w:rPr>
              <w:fldChar w:fldCharType="separate"/>
            </w:r>
            <w:r w:rsidRPr="004F1E6E">
              <w:rPr>
                <w:rFonts w:ascii="Arial" w:hAnsi="Arial" w:cs="Arial"/>
                <w:bCs/>
                <w:sz w:val="20"/>
                <w:szCs w:val="20"/>
              </w:rPr>
              <w:t>24.9</w:t>
            </w:r>
            <w:r w:rsidRPr="004F1E6E">
              <w:rPr>
                <w:rFonts w:ascii="Arial" w:hAnsi="Arial" w:cs="Arial"/>
                <w:bCs/>
                <w:sz w:val="20"/>
                <w:szCs w:val="20"/>
              </w:rPr>
              <w:fldChar w:fldCharType="end"/>
            </w:r>
            <w:r w:rsidRPr="004F1E6E">
              <w:rPr>
                <w:rFonts w:ascii="Arial" w:hAnsi="Arial" w:cs="Arial"/>
                <w:bCs/>
                <w:sz w:val="20"/>
                <w:szCs w:val="20"/>
              </w:rPr>
              <w:t xml:space="preserve"> punkte.</w:t>
            </w:r>
          </w:p>
        </w:tc>
        <w:tc>
          <w:tcPr>
            <w:tcW w:w="1741" w:type="dxa"/>
          </w:tcPr>
          <w:p w14:paraId="62B2B062" w14:textId="77777777" w:rsidR="00811D26" w:rsidRPr="004F1E6E" w:rsidRDefault="00811D26" w:rsidP="00B565FB">
            <w:pPr>
              <w:rPr>
                <w:rFonts w:ascii="Arial" w:hAnsi="Arial" w:cs="Arial"/>
                <w:sz w:val="20"/>
                <w:szCs w:val="20"/>
              </w:rPr>
            </w:pPr>
          </w:p>
        </w:tc>
        <w:tc>
          <w:tcPr>
            <w:tcW w:w="1803" w:type="dxa"/>
          </w:tcPr>
          <w:p w14:paraId="7C2588B9"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46FB1B57" w14:textId="77777777" w:rsidR="00811D26" w:rsidRPr="004F1E6E" w:rsidRDefault="00811D26" w:rsidP="00B565FB">
            <w:pPr>
              <w:rPr>
                <w:rFonts w:ascii="Arial" w:hAnsi="Arial" w:cs="Arial"/>
                <w:sz w:val="20"/>
                <w:szCs w:val="20"/>
              </w:rPr>
            </w:pPr>
          </w:p>
        </w:tc>
      </w:tr>
      <w:tr w:rsidR="00811D26" w:rsidRPr="004F1E6E" w14:paraId="2B6703AF" w14:textId="77777777" w:rsidTr="00B565FB">
        <w:trPr>
          <w:trHeight w:val="1027"/>
        </w:trPr>
        <w:tc>
          <w:tcPr>
            <w:tcW w:w="1129" w:type="dxa"/>
          </w:tcPr>
          <w:p w14:paraId="0EC18BEB" w14:textId="77777777" w:rsidR="00811D26" w:rsidRPr="004F1E6E" w:rsidRDefault="00811D26" w:rsidP="00126E54">
            <w:pPr>
              <w:numPr>
                <w:ilvl w:val="1"/>
                <w:numId w:val="21"/>
              </w:numPr>
              <w:ind w:left="0" w:firstLine="0"/>
              <w:contextualSpacing/>
              <w:jc w:val="both"/>
              <w:rPr>
                <w:rFonts w:ascii="Arial" w:hAnsi="Arial" w:cs="Arial"/>
                <w:b/>
                <w:bCs/>
                <w:color w:val="000000"/>
                <w:sz w:val="20"/>
                <w:szCs w:val="20"/>
              </w:rPr>
            </w:pPr>
          </w:p>
        </w:tc>
        <w:tc>
          <w:tcPr>
            <w:tcW w:w="2835" w:type="dxa"/>
            <w:vAlign w:val="center"/>
          </w:tcPr>
          <w:p w14:paraId="32215E02"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 xml:space="preserve">Neteikiamos visos ar dalis Paslaugų, kai tokios aplinkybės nepriskiriamos prie Atleidimo atvejų </w:t>
            </w:r>
          </w:p>
        </w:tc>
        <w:tc>
          <w:tcPr>
            <w:tcW w:w="5245" w:type="dxa"/>
          </w:tcPr>
          <w:p w14:paraId="45204FF0" w14:textId="77777777" w:rsidR="00811D26" w:rsidRPr="004F1E6E" w:rsidRDefault="00811D26" w:rsidP="00B565FB">
            <w:pPr>
              <w:jc w:val="both"/>
              <w:rPr>
                <w:rFonts w:ascii="Arial" w:hAnsi="Arial" w:cs="Arial"/>
                <w:sz w:val="20"/>
                <w:szCs w:val="20"/>
              </w:rPr>
            </w:pPr>
            <w:r w:rsidRPr="004F1E6E">
              <w:rPr>
                <w:rFonts w:ascii="Arial" w:hAnsi="Arial" w:cs="Arial"/>
                <w:bCs/>
                <w:sz w:val="20"/>
                <w:szCs w:val="20"/>
              </w:rPr>
              <w:t>Dėl Privataus subjekto ar jo pasitelktų Subtiekėjų ar kitų ūkio subjektų veiksmų ar neveikimo Objekte negali būti teikiamos visos ar dalis Paslaugų.</w:t>
            </w:r>
          </w:p>
        </w:tc>
        <w:tc>
          <w:tcPr>
            <w:tcW w:w="1741" w:type="dxa"/>
          </w:tcPr>
          <w:p w14:paraId="03A78288" w14:textId="77777777" w:rsidR="00811D26" w:rsidRPr="004F1E6E" w:rsidRDefault="00811D26" w:rsidP="00B565FB">
            <w:pPr>
              <w:rPr>
                <w:rFonts w:ascii="Arial" w:hAnsi="Arial" w:cs="Arial"/>
                <w:sz w:val="20"/>
                <w:szCs w:val="20"/>
              </w:rPr>
            </w:pPr>
          </w:p>
        </w:tc>
        <w:tc>
          <w:tcPr>
            <w:tcW w:w="1803" w:type="dxa"/>
          </w:tcPr>
          <w:p w14:paraId="4C4754C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78D1B8E" w14:textId="77777777" w:rsidR="00811D26" w:rsidRPr="004F1E6E" w:rsidRDefault="00811D26" w:rsidP="00B565FB">
            <w:pPr>
              <w:rPr>
                <w:rFonts w:ascii="Arial" w:hAnsi="Arial" w:cs="Arial"/>
                <w:sz w:val="20"/>
                <w:szCs w:val="20"/>
              </w:rPr>
            </w:pPr>
          </w:p>
        </w:tc>
      </w:tr>
      <w:tr w:rsidR="00811D26" w:rsidRPr="004F1E6E" w14:paraId="307899D7" w14:textId="77777777" w:rsidTr="00B565FB">
        <w:trPr>
          <w:trHeight w:val="360"/>
        </w:trPr>
        <w:tc>
          <w:tcPr>
            <w:tcW w:w="1129" w:type="dxa"/>
          </w:tcPr>
          <w:p w14:paraId="2A051609"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202B195C" w14:textId="77777777" w:rsidR="00811D26" w:rsidRPr="004F1E6E" w:rsidRDefault="00811D26" w:rsidP="00B565FB">
            <w:pPr>
              <w:rPr>
                <w:rFonts w:ascii="Arial" w:hAnsi="Arial" w:cs="Arial"/>
                <w:sz w:val="20"/>
                <w:szCs w:val="20"/>
              </w:rPr>
            </w:pPr>
            <w:r w:rsidRPr="004F1E6E">
              <w:rPr>
                <w:rFonts w:ascii="Arial" w:hAnsi="Arial" w:cs="Arial"/>
                <w:b/>
                <w:sz w:val="20"/>
                <w:szCs w:val="20"/>
              </w:rPr>
              <w:t>Paklausos rizika</w:t>
            </w:r>
          </w:p>
        </w:tc>
      </w:tr>
      <w:tr w:rsidR="00811D26" w:rsidRPr="004F1E6E" w14:paraId="6657B91F" w14:textId="77777777" w:rsidTr="00B565FB">
        <w:trPr>
          <w:trHeight w:val="1027"/>
        </w:trPr>
        <w:tc>
          <w:tcPr>
            <w:tcW w:w="1129" w:type="dxa"/>
          </w:tcPr>
          <w:p w14:paraId="1DB2A885" w14:textId="77777777" w:rsidR="00811D26" w:rsidRPr="004F1E6E" w:rsidRDefault="00811D26" w:rsidP="00126E54">
            <w:pPr>
              <w:numPr>
                <w:ilvl w:val="1"/>
                <w:numId w:val="21"/>
              </w:numPr>
              <w:ind w:left="0" w:right="31" w:firstLine="0"/>
              <w:contextualSpacing/>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9F7C0DE"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Pasikeičia Valdžios subjekto darbuotojų, lankytojų ar kitų aptarnaujamų asmenų skaičius</w:t>
            </w:r>
          </w:p>
        </w:tc>
        <w:tc>
          <w:tcPr>
            <w:tcW w:w="5245" w:type="dxa"/>
            <w:tcBorders>
              <w:top w:val="single" w:sz="4" w:space="0" w:color="auto"/>
              <w:left w:val="single" w:sz="4" w:space="0" w:color="auto"/>
              <w:bottom w:val="single" w:sz="4" w:space="0" w:color="auto"/>
              <w:right w:val="single" w:sz="4" w:space="0" w:color="auto"/>
            </w:tcBorders>
          </w:tcPr>
          <w:p w14:paraId="60AEFA95"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Paklausa pasikeičia dėl Valdžios subjekto darbuotojų, lankytojų ar kitų aptarnaujamų asmenų skaičiaus pokyčio (padidėjimas ar sumažėjimas), kuris gali turėti įtakos Paslaugų teikimui ir (ar) padidinti Investicijas ar Sąnaudas. </w:t>
            </w:r>
          </w:p>
        </w:tc>
        <w:tc>
          <w:tcPr>
            <w:tcW w:w="1741" w:type="dxa"/>
            <w:tcBorders>
              <w:top w:val="single" w:sz="4" w:space="0" w:color="auto"/>
              <w:left w:val="single" w:sz="4" w:space="0" w:color="auto"/>
              <w:bottom w:val="single" w:sz="4" w:space="0" w:color="auto"/>
              <w:right w:val="single" w:sz="4" w:space="0" w:color="auto"/>
            </w:tcBorders>
          </w:tcPr>
          <w:p w14:paraId="33D02296"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Pr>
          <w:p w14:paraId="52CBA304" w14:textId="77777777" w:rsidR="00811D26" w:rsidRPr="004F1E6E" w:rsidRDefault="00811D26" w:rsidP="00B565FB">
            <w:pPr>
              <w:jc w:val="both"/>
              <w:outlineLvl w:val="2"/>
              <w:rPr>
                <w:rFonts w:ascii="Arial" w:hAnsi="Arial" w:cs="Arial"/>
                <w:sz w:val="20"/>
                <w:szCs w:val="20"/>
              </w:rPr>
            </w:pPr>
          </w:p>
        </w:tc>
        <w:tc>
          <w:tcPr>
            <w:tcW w:w="1843" w:type="dxa"/>
          </w:tcPr>
          <w:p w14:paraId="6939B814" w14:textId="77777777" w:rsidR="00811D26" w:rsidRPr="004F1E6E" w:rsidRDefault="00811D26" w:rsidP="00B565FB">
            <w:pPr>
              <w:rPr>
                <w:rFonts w:ascii="Arial" w:hAnsi="Arial" w:cs="Arial"/>
                <w:sz w:val="20"/>
                <w:szCs w:val="20"/>
              </w:rPr>
            </w:pPr>
          </w:p>
        </w:tc>
      </w:tr>
      <w:tr w:rsidR="00811D26" w:rsidRPr="004F1E6E" w14:paraId="76674ED2" w14:textId="77777777" w:rsidTr="00B565FB">
        <w:trPr>
          <w:trHeight w:val="94"/>
        </w:trPr>
        <w:tc>
          <w:tcPr>
            <w:tcW w:w="1129" w:type="dxa"/>
          </w:tcPr>
          <w:p w14:paraId="4E65BCA4"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3002CC60" w14:textId="77777777" w:rsidR="00811D26" w:rsidRPr="004F1E6E" w:rsidRDefault="00811D26" w:rsidP="00B565FB">
            <w:pPr>
              <w:rPr>
                <w:rFonts w:ascii="Arial" w:hAnsi="Arial" w:cs="Arial"/>
                <w:sz w:val="20"/>
                <w:szCs w:val="20"/>
              </w:rPr>
            </w:pPr>
            <w:r w:rsidRPr="004F1E6E">
              <w:rPr>
                <w:rFonts w:ascii="Arial" w:hAnsi="Arial" w:cs="Arial"/>
                <w:b/>
                <w:sz w:val="20"/>
                <w:szCs w:val="20"/>
              </w:rPr>
              <w:t>Draudimo rizika</w:t>
            </w:r>
          </w:p>
        </w:tc>
      </w:tr>
      <w:tr w:rsidR="00811D26" w:rsidRPr="004F1E6E" w14:paraId="6ABE29C3" w14:textId="77777777" w:rsidTr="00B565FB">
        <w:trPr>
          <w:trHeight w:val="1027"/>
        </w:trPr>
        <w:tc>
          <w:tcPr>
            <w:tcW w:w="1129" w:type="dxa"/>
          </w:tcPr>
          <w:p w14:paraId="7447C73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0B2B625" w14:textId="77777777" w:rsidR="00811D26" w:rsidRPr="004F1E6E" w:rsidRDefault="00811D26" w:rsidP="00B565FB">
            <w:pPr>
              <w:jc w:val="both"/>
              <w:rPr>
                <w:rFonts w:ascii="Arial" w:hAnsi="Arial" w:cs="Arial"/>
                <w:sz w:val="20"/>
                <w:szCs w:val="20"/>
              </w:rPr>
            </w:pPr>
            <w:r w:rsidRPr="004F1E6E">
              <w:rPr>
                <w:rFonts w:ascii="Arial" w:hAnsi="Arial" w:cs="Arial"/>
                <w:color w:val="000000"/>
                <w:sz w:val="20"/>
                <w:szCs w:val="20"/>
              </w:rPr>
              <w:t>Draudimo sutarčių sudarymas</w:t>
            </w:r>
          </w:p>
        </w:tc>
        <w:tc>
          <w:tcPr>
            <w:tcW w:w="5245" w:type="dxa"/>
          </w:tcPr>
          <w:p w14:paraId="6302543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Privatus subjektas (jo Subtiekėjai ar kiti pasitelkti ūkio subjektai) Sutartyje nustatyta tvarka ir terminais nesudaro arba nepratęsia Draudimo sutarčių, nesilaiko draudimo sutarčių sąlygų. Pasireiškus rizikos veiksniui, gali būti neužtikrintas Privataus subjekto įsipareigojimų vykdymas bei neapsaugoti Valdžios subjekto interesai. Nuostolius arba žalą, kuriuos būtų turėjęs atlyginti draudikas, privalo atlyginti Privatus subjektas.</w:t>
            </w:r>
          </w:p>
        </w:tc>
        <w:tc>
          <w:tcPr>
            <w:tcW w:w="1741" w:type="dxa"/>
          </w:tcPr>
          <w:p w14:paraId="6B66040B" w14:textId="77777777" w:rsidR="00811D26" w:rsidRPr="004F1E6E" w:rsidRDefault="00811D26" w:rsidP="00B565FB">
            <w:pPr>
              <w:rPr>
                <w:rFonts w:ascii="Arial" w:hAnsi="Arial" w:cs="Arial"/>
                <w:sz w:val="20"/>
                <w:szCs w:val="20"/>
              </w:rPr>
            </w:pPr>
          </w:p>
        </w:tc>
        <w:tc>
          <w:tcPr>
            <w:tcW w:w="1803" w:type="dxa"/>
          </w:tcPr>
          <w:p w14:paraId="43B61088"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3AA51908" w14:textId="77777777" w:rsidR="00811D26" w:rsidRPr="004F1E6E" w:rsidRDefault="00811D26" w:rsidP="00B565FB">
            <w:pPr>
              <w:rPr>
                <w:rFonts w:ascii="Arial" w:hAnsi="Arial" w:cs="Arial"/>
                <w:sz w:val="20"/>
                <w:szCs w:val="20"/>
              </w:rPr>
            </w:pPr>
          </w:p>
        </w:tc>
      </w:tr>
      <w:tr w:rsidR="00811D26" w:rsidRPr="004F1E6E" w14:paraId="1E0029DA" w14:textId="77777777" w:rsidTr="00B565FB">
        <w:trPr>
          <w:trHeight w:val="1441"/>
        </w:trPr>
        <w:tc>
          <w:tcPr>
            <w:tcW w:w="1129" w:type="dxa"/>
          </w:tcPr>
          <w:p w14:paraId="1C55003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3F65125"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Negalėjimas sudaryti Draudimo sutarties</w:t>
            </w:r>
          </w:p>
        </w:tc>
        <w:tc>
          <w:tcPr>
            <w:tcW w:w="5245" w:type="dxa"/>
          </w:tcPr>
          <w:p w14:paraId="1B93A207" w14:textId="77777777" w:rsidR="00811D26" w:rsidRPr="004F1E6E" w:rsidRDefault="00811D26" w:rsidP="00B565FB">
            <w:pPr>
              <w:jc w:val="both"/>
              <w:rPr>
                <w:rFonts w:ascii="Arial" w:hAnsi="Arial" w:cs="Arial"/>
                <w:bCs/>
                <w:sz w:val="20"/>
                <w:szCs w:val="20"/>
              </w:rPr>
            </w:pPr>
            <w:r w:rsidRPr="004F1E6E">
              <w:rPr>
                <w:rFonts w:ascii="Arial" w:hAnsi="Arial" w:cs="Arial"/>
                <w:bCs/>
                <w:sz w:val="20"/>
                <w:szCs w:val="20"/>
              </w:rPr>
              <w:t>Draudimo sutartys negali būti sudarytos dėl situacijos draudimo rinkoje, kai atitinkamos Draudimo sutarties nėra galimybės sudaryti.Rizikos veiksnio pasireiškimas gali reikšti, kad nebus užtikrintas Privataus subjekto įsipareigojimų vykdymas bei neapsaugoti Valdžios subjekto interesai arba gali būti priežąstimi nutraukti Sutartį.</w:t>
            </w:r>
          </w:p>
        </w:tc>
        <w:tc>
          <w:tcPr>
            <w:tcW w:w="1741" w:type="dxa"/>
            <w:hideMark/>
          </w:tcPr>
          <w:p w14:paraId="09BBB91E" w14:textId="77777777" w:rsidR="00811D26" w:rsidRPr="004F1E6E" w:rsidRDefault="00811D26" w:rsidP="00B565FB">
            <w:pPr>
              <w:jc w:val="both"/>
              <w:rPr>
                <w:rFonts w:ascii="Arial" w:hAnsi="Arial" w:cs="Arial"/>
                <w:sz w:val="20"/>
                <w:szCs w:val="20"/>
              </w:rPr>
            </w:pPr>
          </w:p>
        </w:tc>
        <w:tc>
          <w:tcPr>
            <w:tcW w:w="1803" w:type="dxa"/>
          </w:tcPr>
          <w:p w14:paraId="01B96DD2" w14:textId="77777777" w:rsidR="00811D26" w:rsidRPr="004F1E6E" w:rsidRDefault="00811D26" w:rsidP="00B565FB">
            <w:pPr>
              <w:jc w:val="both"/>
              <w:outlineLvl w:val="2"/>
              <w:rPr>
                <w:rFonts w:ascii="Arial" w:hAnsi="Arial" w:cs="Arial"/>
                <w:sz w:val="20"/>
                <w:szCs w:val="20"/>
              </w:rPr>
            </w:pPr>
          </w:p>
        </w:tc>
        <w:tc>
          <w:tcPr>
            <w:tcW w:w="1843" w:type="dxa"/>
          </w:tcPr>
          <w:p w14:paraId="41B6D46D"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r>
      <w:tr w:rsidR="00811D26" w:rsidRPr="004F1E6E" w14:paraId="51F69F44" w14:textId="77777777" w:rsidTr="00B565FB">
        <w:trPr>
          <w:trHeight w:val="266"/>
        </w:trPr>
        <w:tc>
          <w:tcPr>
            <w:tcW w:w="1129" w:type="dxa"/>
          </w:tcPr>
          <w:p w14:paraId="075248EB"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7AC4261A" w14:textId="77777777" w:rsidR="00811D26" w:rsidRPr="004F1E6E" w:rsidRDefault="00811D26" w:rsidP="00B565FB">
            <w:pPr>
              <w:rPr>
                <w:rFonts w:ascii="Arial" w:hAnsi="Arial" w:cs="Arial"/>
                <w:sz w:val="20"/>
                <w:szCs w:val="20"/>
              </w:rPr>
            </w:pPr>
            <w:r w:rsidRPr="004F1E6E">
              <w:rPr>
                <w:rFonts w:ascii="Arial" w:hAnsi="Arial" w:cs="Arial"/>
                <w:b/>
                <w:sz w:val="20"/>
                <w:szCs w:val="20"/>
              </w:rPr>
              <w:t>Objekto likutinės vertės rizika</w:t>
            </w:r>
          </w:p>
        </w:tc>
      </w:tr>
      <w:tr w:rsidR="00811D26" w:rsidRPr="004F1E6E" w14:paraId="56DE91EC" w14:textId="77777777" w:rsidTr="00B565FB">
        <w:trPr>
          <w:trHeight w:val="407"/>
        </w:trPr>
        <w:tc>
          <w:tcPr>
            <w:tcW w:w="1129" w:type="dxa"/>
          </w:tcPr>
          <w:p w14:paraId="7D48DC3A"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F3585D1"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Nukrypstama nuo Objekto būklės palaikymo plano</w:t>
            </w:r>
          </w:p>
        </w:tc>
        <w:tc>
          <w:tcPr>
            <w:tcW w:w="5245" w:type="dxa"/>
            <w:tcBorders>
              <w:top w:val="single" w:sz="4" w:space="0" w:color="auto"/>
              <w:left w:val="single" w:sz="4" w:space="0" w:color="auto"/>
              <w:bottom w:val="single" w:sz="4" w:space="0" w:color="auto"/>
              <w:right w:val="single" w:sz="4" w:space="0" w:color="auto"/>
            </w:tcBorders>
          </w:tcPr>
          <w:p w14:paraId="735BA0B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Objekto likutinė vertė Sutarties pabaigoje neatitinka planuotos dėl to, kad per ataskaitinį laikotarpį buvo </w:t>
            </w:r>
            <w:r w:rsidRPr="004F1E6E">
              <w:rPr>
                <w:rFonts w:ascii="Arial" w:hAnsi="Arial" w:cs="Arial"/>
                <w:sz w:val="20"/>
                <w:szCs w:val="20"/>
              </w:rPr>
              <w:lastRenderedPageBreak/>
              <w:t xml:space="preserve">nesilaikoma Sutarties reikalavimų ir (ar) Pasiūlymo. Šie nukrypimai gali reikšti, kad Objekte nebuvo atlikti planiniai </w:t>
            </w:r>
            <w:r w:rsidRPr="004F1E6E">
              <w:rPr>
                <w:rFonts w:ascii="Arial" w:hAnsi="Arial" w:cs="Arial"/>
                <w:color w:val="000000"/>
                <w:sz w:val="20"/>
                <w:szCs w:val="20"/>
              </w:rPr>
              <w:t>Atnaujinimo ir</w:t>
            </w:r>
            <w:r w:rsidRPr="004F1E6E">
              <w:rPr>
                <w:rFonts w:ascii="Arial" w:hAnsi="Arial" w:cs="Arial"/>
                <w:sz w:val="20"/>
                <w:szCs w:val="20"/>
              </w:rPr>
              <w:t>remonto darbai, profilaktiniai patikrinimai.</w:t>
            </w:r>
          </w:p>
        </w:tc>
        <w:tc>
          <w:tcPr>
            <w:tcW w:w="1741" w:type="dxa"/>
            <w:tcBorders>
              <w:top w:val="single" w:sz="4" w:space="0" w:color="auto"/>
              <w:left w:val="single" w:sz="4" w:space="0" w:color="auto"/>
              <w:bottom w:val="single" w:sz="4" w:space="0" w:color="auto"/>
              <w:right w:val="single" w:sz="4" w:space="0" w:color="auto"/>
            </w:tcBorders>
          </w:tcPr>
          <w:p w14:paraId="1D31FEE0" w14:textId="77777777" w:rsidR="00811D26" w:rsidRPr="004F1E6E" w:rsidRDefault="00811D26" w:rsidP="00B565FB">
            <w:pPr>
              <w:jc w:val="both"/>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220BA23B"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tc>
        <w:tc>
          <w:tcPr>
            <w:tcW w:w="1843" w:type="dxa"/>
          </w:tcPr>
          <w:p w14:paraId="335B7685" w14:textId="77777777" w:rsidR="00811D26" w:rsidRPr="004F1E6E" w:rsidRDefault="00811D26" w:rsidP="00B565FB">
            <w:pPr>
              <w:rPr>
                <w:rFonts w:ascii="Arial" w:hAnsi="Arial" w:cs="Arial"/>
                <w:sz w:val="20"/>
                <w:szCs w:val="20"/>
              </w:rPr>
            </w:pPr>
          </w:p>
        </w:tc>
      </w:tr>
      <w:tr w:rsidR="00811D26" w:rsidRPr="004F1E6E" w14:paraId="00F1C574" w14:textId="77777777" w:rsidTr="00B565FB">
        <w:trPr>
          <w:trHeight w:val="696"/>
        </w:trPr>
        <w:tc>
          <w:tcPr>
            <w:tcW w:w="1129" w:type="dxa"/>
          </w:tcPr>
          <w:p w14:paraId="3391011F" w14:textId="77777777" w:rsidR="00811D26" w:rsidRPr="004F1E6E" w:rsidRDefault="00811D26" w:rsidP="00126E54">
            <w:pPr>
              <w:numPr>
                <w:ilvl w:val="1"/>
                <w:numId w:val="21"/>
              </w:numPr>
              <w:ind w:left="0" w:firstLine="0"/>
              <w:jc w:val="both"/>
              <w:rPr>
                <w:rFonts w:ascii="Arial" w:hAnsi="Arial" w:cs="Arial"/>
                <w:b/>
                <w:bCs/>
                <w:sz w:val="20"/>
                <w:szCs w:val="20"/>
              </w:rPr>
            </w:pPr>
          </w:p>
        </w:tc>
        <w:tc>
          <w:tcPr>
            <w:tcW w:w="2835" w:type="dxa"/>
          </w:tcPr>
          <w:p w14:paraId="5CE4DBCD"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Netiksliai suplanuotos Objekto būklės palaikymo išlaidos</w:t>
            </w:r>
          </w:p>
        </w:tc>
        <w:tc>
          <w:tcPr>
            <w:tcW w:w="5245" w:type="dxa"/>
            <w:tcBorders>
              <w:top w:val="single" w:sz="4" w:space="0" w:color="auto"/>
              <w:left w:val="single" w:sz="4" w:space="0" w:color="auto"/>
              <w:bottom w:val="single" w:sz="4" w:space="0" w:color="auto"/>
              <w:right w:val="single" w:sz="4" w:space="0" w:color="auto"/>
            </w:tcBorders>
          </w:tcPr>
          <w:p w14:paraId="52D123A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Objekto likutinė vertė Sutarties pabaigoje pasikeičia dėl to, kad Sąnaudos palaikyti Objekto būklę buvo apskaičiuotos netiksliai, todėl reikalingi </w:t>
            </w:r>
            <w:r w:rsidRPr="004F1E6E">
              <w:rPr>
                <w:rFonts w:ascii="Arial" w:hAnsi="Arial" w:cs="Arial"/>
                <w:color w:val="000000"/>
                <w:sz w:val="20"/>
                <w:szCs w:val="20"/>
              </w:rPr>
              <w:t xml:space="preserve">Atnaujinimo ir remonto darbai </w:t>
            </w:r>
            <w:r w:rsidRPr="004F1E6E">
              <w:rPr>
                <w:rFonts w:ascii="Arial" w:hAnsi="Arial" w:cs="Arial"/>
                <w:sz w:val="20"/>
                <w:szCs w:val="20"/>
              </w:rPr>
              <w:t>nebuvo atlikti visa apimtimi ar neatlikti, nebuvo išlaikyti kokybės reikalavimai.</w:t>
            </w:r>
          </w:p>
        </w:tc>
        <w:tc>
          <w:tcPr>
            <w:tcW w:w="1741" w:type="dxa"/>
            <w:tcBorders>
              <w:top w:val="single" w:sz="4" w:space="0" w:color="auto"/>
              <w:left w:val="single" w:sz="4" w:space="0" w:color="auto"/>
              <w:bottom w:val="single" w:sz="4" w:space="0" w:color="auto"/>
              <w:right w:val="single" w:sz="4" w:space="0" w:color="auto"/>
            </w:tcBorders>
          </w:tcPr>
          <w:p w14:paraId="3C50E7BA"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14:paraId="06D6974D"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71771872" w14:textId="77777777" w:rsidR="00811D26" w:rsidRPr="004F1E6E" w:rsidRDefault="00811D26" w:rsidP="00B565FB">
            <w:pPr>
              <w:rPr>
                <w:rFonts w:ascii="Arial" w:hAnsi="Arial" w:cs="Arial"/>
                <w:sz w:val="20"/>
                <w:szCs w:val="20"/>
              </w:rPr>
            </w:pPr>
          </w:p>
        </w:tc>
      </w:tr>
      <w:tr w:rsidR="00811D26" w:rsidRPr="004F1E6E" w14:paraId="1FD76484" w14:textId="77777777" w:rsidTr="00B565FB">
        <w:trPr>
          <w:trHeight w:val="696"/>
        </w:trPr>
        <w:tc>
          <w:tcPr>
            <w:tcW w:w="1129" w:type="dxa"/>
          </w:tcPr>
          <w:p w14:paraId="5630A651"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23694D97"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Informacijos trūkumas apie Objekto naudojimą per ataskaitinį laikotarpį</w:t>
            </w:r>
          </w:p>
        </w:tc>
        <w:tc>
          <w:tcPr>
            <w:tcW w:w="5245" w:type="dxa"/>
            <w:tcBorders>
              <w:top w:val="single" w:sz="4" w:space="0" w:color="auto"/>
              <w:left w:val="single" w:sz="4" w:space="0" w:color="auto"/>
              <w:bottom w:val="single" w:sz="4" w:space="0" w:color="auto"/>
              <w:right w:val="single" w:sz="4" w:space="0" w:color="auto"/>
            </w:tcBorders>
          </w:tcPr>
          <w:p w14:paraId="19D268D5"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Galima situacija, kai nustatyti Objekto likutinei vertei Sutarties pabaigoje reikalinga įvertinti Objekto naudojimo apimtis, intensyvumą, taip pat faktinius Objekto priežiūros, būklės pagerinimo veiksmus.</w:t>
            </w:r>
          </w:p>
        </w:tc>
        <w:tc>
          <w:tcPr>
            <w:tcW w:w="1741" w:type="dxa"/>
            <w:tcBorders>
              <w:top w:val="single" w:sz="4" w:space="0" w:color="auto"/>
              <w:left w:val="single" w:sz="4" w:space="0" w:color="auto"/>
              <w:bottom w:val="single" w:sz="4" w:space="0" w:color="auto"/>
              <w:right w:val="single" w:sz="4" w:space="0" w:color="auto"/>
            </w:tcBorders>
          </w:tcPr>
          <w:p w14:paraId="380C7817"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14:paraId="5167D37C"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172920AE" w14:textId="77777777" w:rsidR="00811D26" w:rsidRPr="004F1E6E" w:rsidRDefault="00811D26" w:rsidP="00B565FB">
            <w:pPr>
              <w:rPr>
                <w:rFonts w:ascii="Arial" w:hAnsi="Arial" w:cs="Arial"/>
                <w:sz w:val="20"/>
                <w:szCs w:val="20"/>
              </w:rPr>
            </w:pPr>
          </w:p>
        </w:tc>
      </w:tr>
      <w:tr w:rsidR="00811D26" w:rsidRPr="004F1E6E" w14:paraId="79D1A346" w14:textId="77777777" w:rsidTr="00B565FB">
        <w:trPr>
          <w:trHeight w:val="679"/>
        </w:trPr>
        <w:tc>
          <w:tcPr>
            <w:tcW w:w="1129" w:type="dxa"/>
          </w:tcPr>
          <w:p w14:paraId="2537E35D"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C1A1E3B"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Naujas turtas neatitinka Naujo turto sąrašo</w:t>
            </w:r>
          </w:p>
        </w:tc>
        <w:tc>
          <w:tcPr>
            <w:tcW w:w="5245" w:type="dxa"/>
            <w:tcBorders>
              <w:top w:val="single" w:sz="4" w:space="0" w:color="auto"/>
              <w:left w:val="single" w:sz="4" w:space="0" w:color="auto"/>
              <w:bottom w:val="single" w:sz="4" w:space="0" w:color="auto"/>
              <w:right w:val="single" w:sz="4" w:space="0" w:color="auto"/>
            </w:tcBorders>
          </w:tcPr>
          <w:p w14:paraId="4106A72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Sutarties pabaigoje Privačiam subjektui perduodant Naują turtą Valdžios subjektui, Naujas turtas gali neatitikti Naujo turto sąrašo (kiekybine prasme).</w:t>
            </w:r>
          </w:p>
        </w:tc>
        <w:tc>
          <w:tcPr>
            <w:tcW w:w="1741" w:type="dxa"/>
            <w:tcBorders>
              <w:top w:val="single" w:sz="4" w:space="0" w:color="auto"/>
              <w:left w:val="single" w:sz="4" w:space="0" w:color="auto"/>
              <w:bottom w:val="single" w:sz="4" w:space="0" w:color="auto"/>
              <w:right w:val="single" w:sz="4" w:space="0" w:color="auto"/>
            </w:tcBorders>
          </w:tcPr>
          <w:p w14:paraId="37478EC3"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14:paraId="4F3C9187"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61A7B4D8" w14:textId="77777777" w:rsidR="00811D26" w:rsidRPr="004F1E6E" w:rsidRDefault="00811D26" w:rsidP="00B565FB">
            <w:pPr>
              <w:rPr>
                <w:rFonts w:ascii="Arial" w:hAnsi="Arial" w:cs="Arial"/>
                <w:sz w:val="20"/>
                <w:szCs w:val="20"/>
              </w:rPr>
            </w:pPr>
          </w:p>
        </w:tc>
      </w:tr>
      <w:tr w:rsidR="00811D26" w:rsidRPr="004F1E6E" w14:paraId="6CE39D36" w14:textId="77777777" w:rsidTr="00B565FB">
        <w:trPr>
          <w:trHeight w:val="407"/>
        </w:trPr>
        <w:tc>
          <w:tcPr>
            <w:tcW w:w="1129" w:type="dxa"/>
          </w:tcPr>
          <w:p w14:paraId="7A71A85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55411CE"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Nustatyti Naujo turto valdymo, naudojimo ir disponavimo teisių apribojimai dėl Privataus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353C03F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Sutarties galiojimo metu Privataus subjekto sudaromi sandoriai su trečiosiomis šalimis ir Sutarties pabaigoje, nustatomi Naujo turto valdymo, naudojimo ir disponavimo teisių apribojimai. Šie apribojimai gali reikšti, kad ne visas Naujas turtas bus perduotas Valdžios subjektui Sutarties pabaigoje. </w:t>
            </w:r>
          </w:p>
        </w:tc>
        <w:tc>
          <w:tcPr>
            <w:tcW w:w="1741" w:type="dxa"/>
            <w:tcBorders>
              <w:top w:val="single" w:sz="4" w:space="0" w:color="auto"/>
              <w:left w:val="single" w:sz="4" w:space="0" w:color="auto"/>
              <w:bottom w:val="single" w:sz="4" w:space="0" w:color="auto"/>
              <w:right w:val="single" w:sz="4" w:space="0" w:color="auto"/>
            </w:tcBorders>
          </w:tcPr>
          <w:p w14:paraId="5A703B58"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1EA19668"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43" w:type="dxa"/>
            <w:hideMark/>
          </w:tcPr>
          <w:p w14:paraId="3813DBCA" w14:textId="77777777" w:rsidR="00811D26" w:rsidRPr="004F1E6E" w:rsidRDefault="00811D26" w:rsidP="00B565FB">
            <w:pPr>
              <w:rPr>
                <w:rFonts w:ascii="Arial" w:hAnsi="Arial" w:cs="Arial"/>
                <w:sz w:val="20"/>
                <w:szCs w:val="20"/>
              </w:rPr>
            </w:pPr>
          </w:p>
        </w:tc>
      </w:tr>
      <w:tr w:rsidR="00811D26" w:rsidRPr="004F1E6E" w14:paraId="0901D3D2" w14:textId="77777777" w:rsidTr="00B565FB">
        <w:trPr>
          <w:trHeight w:val="407"/>
        </w:trPr>
        <w:tc>
          <w:tcPr>
            <w:tcW w:w="1129" w:type="dxa"/>
          </w:tcPr>
          <w:p w14:paraId="73130FBC"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3D4F8786"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Nustatyti Objekto valdymo, naudojimo ir disponavimo teisių apribojimai dėl Valdžios subjekto sandorių su trečiosiomis šalimis</w:t>
            </w:r>
          </w:p>
        </w:tc>
        <w:tc>
          <w:tcPr>
            <w:tcW w:w="5245" w:type="dxa"/>
            <w:tcBorders>
              <w:top w:val="single" w:sz="4" w:space="0" w:color="auto"/>
              <w:left w:val="single" w:sz="4" w:space="0" w:color="auto"/>
              <w:bottom w:val="single" w:sz="4" w:space="0" w:color="auto"/>
              <w:right w:val="single" w:sz="4" w:space="0" w:color="auto"/>
            </w:tcBorders>
          </w:tcPr>
          <w:p w14:paraId="2F0EECA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741" w:type="dxa"/>
            <w:tcBorders>
              <w:top w:val="single" w:sz="4" w:space="0" w:color="auto"/>
              <w:left w:val="single" w:sz="4" w:space="0" w:color="auto"/>
              <w:bottom w:val="single" w:sz="4" w:space="0" w:color="auto"/>
              <w:right w:val="single" w:sz="4" w:space="0" w:color="auto"/>
            </w:tcBorders>
          </w:tcPr>
          <w:p w14:paraId="6A98CB3B"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Borders>
              <w:top w:val="single" w:sz="4" w:space="0" w:color="auto"/>
              <w:left w:val="single" w:sz="4" w:space="0" w:color="auto"/>
              <w:bottom w:val="single" w:sz="4" w:space="0" w:color="auto"/>
              <w:right w:val="single" w:sz="4" w:space="0" w:color="auto"/>
            </w:tcBorders>
          </w:tcPr>
          <w:p w14:paraId="02B9821C" w14:textId="77777777" w:rsidR="00811D26" w:rsidRPr="004F1E6E" w:rsidRDefault="00811D26" w:rsidP="00B565FB">
            <w:pPr>
              <w:rPr>
                <w:rFonts w:ascii="Arial" w:hAnsi="Arial" w:cs="Arial"/>
                <w:sz w:val="20"/>
                <w:szCs w:val="20"/>
              </w:rPr>
            </w:pPr>
          </w:p>
        </w:tc>
        <w:tc>
          <w:tcPr>
            <w:tcW w:w="1843" w:type="dxa"/>
          </w:tcPr>
          <w:p w14:paraId="21C12053" w14:textId="77777777" w:rsidR="00811D26" w:rsidRPr="004F1E6E" w:rsidRDefault="00811D26" w:rsidP="00B565FB">
            <w:pPr>
              <w:rPr>
                <w:rFonts w:ascii="Arial" w:hAnsi="Arial" w:cs="Arial"/>
                <w:sz w:val="20"/>
                <w:szCs w:val="20"/>
              </w:rPr>
            </w:pPr>
          </w:p>
        </w:tc>
      </w:tr>
      <w:tr w:rsidR="00811D26" w:rsidRPr="004F1E6E" w14:paraId="34937DFA" w14:textId="77777777" w:rsidTr="00B565FB">
        <w:trPr>
          <w:trHeight w:val="338"/>
        </w:trPr>
        <w:tc>
          <w:tcPr>
            <w:tcW w:w="1129" w:type="dxa"/>
          </w:tcPr>
          <w:p w14:paraId="2627C43B"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5E9FD3F6" w14:textId="77777777" w:rsidR="00811D26" w:rsidRPr="004F1E6E" w:rsidRDefault="00811D26" w:rsidP="00B565FB">
            <w:pPr>
              <w:jc w:val="both"/>
              <w:rPr>
                <w:rFonts w:ascii="Arial" w:hAnsi="Arial" w:cs="Arial"/>
                <w:color w:val="000000"/>
                <w:sz w:val="20"/>
                <w:szCs w:val="20"/>
              </w:rPr>
            </w:pPr>
            <w:r w:rsidRPr="004F1E6E">
              <w:rPr>
                <w:rFonts w:ascii="Arial" w:hAnsi="Arial" w:cs="Arial"/>
                <w:b/>
                <w:sz w:val="20"/>
                <w:szCs w:val="20"/>
              </w:rPr>
              <w:t>Teisės aktų pasikeitimo rizika</w:t>
            </w:r>
          </w:p>
        </w:tc>
      </w:tr>
      <w:tr w:rsidR="00811D26" w:rsidRPr="004F1E6E" w14:paraId="0D8FAA27" w14:textId="77777777" w:rsidTr="00B565FB">
        <w:trPr>
          <w:trHeight w:val="149"/>
        </w:trPr>
        <w:tc>
          <w:tcPr>
            <w:tcW w:w="1129" w:type="dxa"/>
          </w:tcPr>
          <w:p w14:paraId="1954B218"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1410720"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Esminių teisės aktų pasikeitimas</w:t>
            </w:r>
          </w:p>
        </w:tc>
        <w:tc>
          <w:tcPr>
            <w:tcW w:w="5245" w:type="dxa"/>
            <w:tcBorders>
              <w:top w:val="single" w:sz="4" w:space="0" w:color="auto"/>
              <w:left w:val="single" w:sz="4" w:space="0" w:color="auto"/>
              <w:bottom w:val="single" w:sz="4" w:space="0" w:color="auto"/>
              <w:right w:val="single" w:sz="4" w:space="0" w:color="auto"/>
            </w:tcBorders>
          </w:tcPr>
          <w:p w14:paraId="16BB509C" w14:textId="77777777" w:rsidR="00811D26" w:rsidRPr="004F1E6E" w:rsidRDefault="00811D26" w:rsidP="00B565FB">
            <w:pPr>
              <w:ind w:right="113"/>
              <w:jc w:val="both"/>
              <w:rPr>
                <w:rFonts w:ascii="Arial" w:hAnsi="Arial" w:cs="Arial"/>
                <w:sz w:val="20"/>
                <w:szCs w:val="20"/>
              </w:rPr>
            </w:pPr>
            <w:r w:rsidRPr="004F1E6E">
              <w:rPr>
                <w:rFonts w:ascii="Arial" w:hAnsi="Arial" w:cs="Arial"/>
                <w:sz w:val="20"/>
                <w:szCs w:val="20"/>
              </w:rPr>
              <w:t xml:space="preserve">Darbų vykdymo metu ir (ar) Paslaugų teikimo metu pasikeičia ar priimami nauji Esminiai teisės aktai. Rizikos veiksniui pasireiškus gali padidėti Privataus subjekto Investicijos arba Sąnaudos, patiriami kiti tiesioginiai nuostoliai, susiję su Paslaugų teikimu, nurodyti Sutarties 3 priede </w:t>
            </w:r>
            <w:r w:rsidRPr="004F1E6E">
              <w:rPr>
                <w:rFonts w:ascii="Arial" w:hAnsi="Arial" w:cs="Arial"/>
                <w:i/>
                <w:sz w:val="20"/>
                <w:szCs w:val="20"/>
              </w:rPr>
              <w:t>Atsiskaitymų ir mokėjimo tvarka</w:t>
            </w:r>
            <w:r w:rsidRPr="004F1E6E">
              <w:rPr>
                <w:rFonts w:ascii="Arial" w:hAnsi="Arial" w:cs="Arial"/>
                <w:sz w:val="20"/>
                <w:szCs w:val="20"/>
              </w:rPr>
              <w:t>, pailgėti Darbų atlikimo terminai.</w:t>
            </w:r>
          </w:p>
        </w:tc>
        <w:tc>
          <w:tcPr>
            <w:tcW w:w="1741" w:type="dxa"/>
            <w:tcBorders>
              <w:top w:val="single" w:sz="4" w:space="0" w:color="auto"/>
              <w:left w:val="single" w:sz="4" w:space="0" w:color="auto"/>
              <w:bottom w:val="single" w:sz="4" w:space="0" w:color="auto"/>
              <w:right w:val="single" w:sz="4" w:space="0" w:color="auto"/>
            </w:tcBorders>
          </w:tcPr>
          <w:p w14:paraId="2B103F6C" w14:textId="77777777" w:rsidR="00811D26" w:rsidRPr="004F1E6E" w:rsidRDefault="00811D26" w:rsidP="00B565FB">
            <w:pPr>
              <w:ind w:right="113"/>
              <w:jc w:val="both"/>
              <w:rPr>
                <w:rFonts w:ascii="Arial" w:hAnsi="Arial" w:cs="Arial"/>
                <w:sz w:val="20"/>
                <w:szCs w:val="20"/>
              </w:rPr>
            </w:pPr>
            <w:r w:rsidRPr="004F1E6E">
              <w:rPr>
                <w:rFonts w:ascii="Arial" w:hAnsi="Arial" w:cs="Arial"/>
                <w:sz w:val="20"/>
                <w:szCs w:val="20"/>
              </w:rPr>
              <w:t>X</w:t>
            </w:r>
          </w:p>
        </w:tc>
        <w:tc>
          <w:tcPr>
            <w:tcW w:w="1803" w:type="dxa"/>
            <w:tcBorders>
              <w:top w:val="single" w:sz="4" w:space="0" w:color="auto"/>
              <w:left w:val="single" w:sz="4" w:space="0" w:color="auto"/>
              <w:bottom w:val="single" w:sz="4" w:space="0" w:color="auto"/>
              <w:right w:val="single" w:sz="4" w:space="0" w:color="auto"/>
            </w:tcBorders>
          </w:tcPr>
          <w:p w14:paraId="295DE867" w14:textId="77777777" w:rsidR="00811D26" w:rsidRPr="004F1E6E" w:rsidRDefault="00811D26" w:rsidP="00B565FB">
            <w:pPr>
              <w:ind w:right="113"/>
              <w:jc w:val="both"/>
              <w:rPr>
                <w:rFonts w:ascii="Arial" w:hAnsi="Arial" w:cs="Arial"/>
                <w:sz w:val="20"/>
                <w:szCs w:val="20"/>
              </w:rPr>
            </w:pPr>
          </w:p>
        </w:tc>
        <w:tc>
          <w:tcPr>
            <w:tcW w:w="1843" w:type="dxa"/>
          </w:tcPr>
          <w:p w14:paraId="12A98CEA" w14:textId="77777777" w:rsidR="00811D26" w:rsidRPr="004F1E6E" w:rsidRDefault="00811D26" w:rsidP="00B565FB">
            <w:pPr>
              <w:ind w:right="113"/>
              <w:contextualSpacing/>
              <w:jc w:val="both"/>
              <w:rPr>
                <w:rFonts w:ascii="Arial" w:hAnsi="Arial" w:cs="Arial"/>
                <w:sz w:val="20"/>
                <w:szCs w:val="20"/>
              </w:rPr>
            </w:pPr>
          </w:p>
        </w:tc>
      </w:tr>
      <w:tr w:rsidR="00811D26" w:rsidRPr="004F1E6E" w14:paraId="3624BECF" w14:textId="77777777" w:rsidTr="00B565FB">
        <w:trPr>
          <w:trHeight w:val="149"/>
        </w:trPr>
        <w:tc>
          <w:tcPr>
            <w:tcW w:w="1129" w:type="dxa"/>
          </w:tcPr>
          <w:p w14:paraId="5B7F560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3F147621"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Bendrųjų teisės aktų pasikeitimas</w:t>
            </w:r>
          </w:p>
        </w:tc>
        <w:tc>
          <w:tcPr>
            <w:tcW w:w="5245" w:type="dxa"/>
            <w:tcBorders>
              <w:top w:val="single" w:sz="4" w:space="0" w:color="auto"/>
              <w:left w:val="single" w:sz="4" w:space="0" w:color="auto"/>
              <w:bottom w:val="single" w:sz="4" w:space="0" w:color="auto"/>
              <w:right w:val="single" w:sz="4" w:space="0" w:color="auto"/>
            </w:tcBorders>
          </w:tcPr>
          <w:p w14:paraId="0F04A82F" w14:textId="77777777" w:rsidR="00811D26" w:rsidRPr="004F1E6E" w:rsidRDefault="00811D26" w:rsidP="00B565FB">
            <w:pPr>
              <w:ind w:right="113"/>
              <w:jc w:val="both"/>
              <w:rPr>
                <w:rFonts w:ascii="Arial" w:hAnsi="Arial" w:cs="Arial"/>
                <w:sz w:val="20"/>
                <w:szCs w:val="20"/>
              </w:rPr>
            </w:pPr>
            <w:r w:rsidRPr="004F1E6E">
              <w:rPr>
                <w:rFonts w:ascii="Arial" w:hAnsi="Arial" w:cs="Arial"/>
                <w:sz w:val="20"/>
                <w:szCs w:val="20"/>
              </w:rPr>
              <w:t>Darbų vykdymo metu arba Paslaugų teikimo metu pasikeičia teisės aktai, kurie nėra priskirti prie Esminių teisės aktų. Rizikos veiksniui pasireiškus gali padidėti Privataus subjekto Investicijos arba Sąnaudos.</w:t>
            </w:r>
          </w:p>
        </w:tc>
        <w:tc>
          <w:tcPr>
            <w:tcW w:w="1741" w:type="dxa"/>
            <w:tcBorders>
              <w:top w:val="single" w:sz="4" w:space="0" w:color="auto"/>
              <w:left w:val="single" w:sz="4" w:space="0" w:color="auto"/>
              <w:bottom w:val="single" w:sz="4" w:space="0" w:color="auto"/>
              <w:right w:val="single" w:sz="4" w:space="0" w:color="auto"/>
            </w:tcBorders>
          </w:tcPr>
          <w:p w14:paraId="40B4BE88" w14:textId="77777777" w:rsidR="00811D26" w:rsidRPr="004F1E6E" w:rsidRDefault="00811D26" w:rsidP="00B565FB">
            <w:pPr>
              <w:ind w:right="113"/>
              <w:jc w:val="both"/>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70FE4EBB" w14:textId="77777777" w:rsidR="00811D26" w:rsidRPr="004F1E6E" w:rsidRDefault="00811D26" w:rsidP="00B565FB">
            <w:pPr>
              <w:ind w:right="113"/>
              <w:jc w:val="both"/>
              <w:rPr>
                <w:rFonts w:ascii="Arial" w:hAnsi="Arial" w:cs="Arial"/>
                <w:sz w:val="20"/>
                <w:szCs w:val="20"/>
              </w:rPr>
            </w:pPr>
            <w:r w:rsidRPr="004F1E6E">
              <w:rPr>
                <w:rFonts w:ascii="Arial" w:hAnsi="Arial" w:cs="Arial"/>
                <w:sz w:val="20"/>
                <w:szCs w:val="20"/>
              </w:rPr>
              <w:t>X</w:t>
            </w:r>
          </w:p>
        </w:tc>
        <w:tc>
          <w:tcPr>
            <w:tcW w:w="1843" w:type="dxa"/>
          </w:tcPr>
          <w:p w14:paraId="671F4847" w14:textId="77777777" w:rsidR="00811D26" w:rsidRPr="004F1E6E" w:rsidRDefault="00811D26" w:rsidP="00B565FB">
            <w:pPr>
              <w:ind w:right="113"/>
              <w:contextualSpacing/>
              <w:jc w:val="both"/>
              <w:rPr>
                <w:rFonts w:ascii="Arial" w:hAnsi="Arial" w:cs="Arial"/>
                <w:sz w:val="20"/>
                <w:szCs w:val="20"/>
              </w:rPr>
            </w:pPr>
          </w:p>
        </w:tc>
      </w:tr>
      <w:tr w:rsidR="00811D26" w:rsidRPr="004F1E6E" w14:paraId="4FEB019E" w14:textId="77777777" w:rsidTr="00B565FB">
        <w:trPr>
          <w:trHeight w:val="526"/>
        </w:trPr>
        <w:tc>
          <w:tcPr>
            <w:tcW w:w="1129" w:type="dxa"/>
          </w:tcPr>
          <w:p w14:paraId="3AB8DE12"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612C2E55"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PVM pasikeitimas</w:t>
            </w:r>
          </w:p>
        </w:tc>
        <w:tc>
          <w:tcPr>
            <w:tcW w:w="5245" w:type="dxa"/>
            <w:tcBorders>
              <w:top w:val="single" w:sz="4" w:space="0" w:color="auto"/>
              <w:left w:val="single" w:sz="4" w:space="0" w:color="auto"/>
              <w:bottom w:val="single" w:sz="4" w:space="0" w:color="auto"/>
              <w:right w:val="single" w:sz="4" w:space="0" w:color="auto"/>
            </w:tcBorders>
          </w:tcPr>
          <w:p w14:paraId="76FA4BE4"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Pasikeičia PVM tarifas, dėl ko padidėja Privataus subjekto Sąnaudos.</w:t>
            </w:r>
          </w:p>
        </w:tc>
        <w:tc>
          <w:tcPr>
            <w:tcW w:w="1741" w:type="dxa"/>
            <w:tcBorders>
              <w:top w:val="single" w:sz="4" w:space="0" w:color="auto"/>
              <w:left w:val="single" w:sz="4" w:space="0" w:color="auto"/>
              <w:bottom w:val="single" w:sz="4" w:space="0" w:color="auto"/>
              <w:right w:val="single" w:sz="4" w:space="0" w:color="auto"/>
            </w:tcBorders>
            <w:hideMark/>
          </w:tcPr>
          <w:p w14:paraId="7B3E61EF"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Borders>
              <w:top w:val="single" w:sz="4" w:space="0" w:color="auto"/>
              <w:left w:val="single" w:sz="4" w:space="0" w:color="auto"/>
              <w:bottom w:val="single" w:sz="4" w:space="0" w:color="auto"/>
              <w:right w:val="single" w:sz="4" w:space="0" w:color="auto"/>
            </w:tcBorders>
          </w:tcPr>
          <w:p w14:paraId="2340149F" w14:textId="77777777" w:rsidR="00811D26" w:rsidRPr="004F1E6E" w:rsidRDefault="00811D26" w:rsidP="00B565FB">
            <w:pPr>
              <w:rPr>
                <w:rFonts w:ascii="Arial" w:hAnsi="Arial" w:cs="Arial"/>
                <w:sz w:val="20"/>
                <w:szCs w:val="20"/>
              </w:rPr>
            </w:pPr>
          </w:p>
        </w:tc>
        <w:tc>
          <w:tcPr>
            <w:tcW w:w="1843" w:type="dxa"/>
          </w:tcPr>
          <w:p w14:paraId="6C63E8E8" w14:textId="77777777" w:rsidR="00811D26" w:rsidRPr="004F1E6E" w:rsidRDefault="00811D26" w:rsidP="00B565FB">
            <w:pPr>
              <w:rPr>
                <w:rFonts w:ascii="Arial" w:hAnsi="Arial" w:cs="Arial"/>
                <w:sz w:val="20"/>
                <w:szCs w:val="20"/>
              </w:rPr>
            </w:pPr>
          </w:p>
        </w:tc>
      </w:tr>
      <w:tr w:rsidR="00811D26" w:rsidRPr="004F1E6E" w14:paraId="200CC068" w14:textId="77777777" w:rsidTr="00B565FB">
        <w:trPr>
          <w:trHeight w:val="278"/>
        </w:trPr>
        <w:tc>
          <w:tcPr>
            <w:tcW w:w="1129" w:type="dxa"/>
          </w:tcPr>
          <w:p w14:paraId="05A9F5A0"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6440ABD4" w14:textId="77777777" w:rsidR="00811D26" w:rsidRPr="004F1E6E" w:rsidRDefault="00811D26" w:rsidP="00B565FB">
            <w:pPr>
              <w:rPr>
                <w:rFonts w:ascii="Arial" w:hAnsi="Arial" w:cs="Arial"/>
                <w:sz w:val="20"/>
                <w:szCs w:val="20"/>
              </w:rPr>
            </w:pPr>
            <w:r w:rsidRPr="004F1E6E">
              <w:rPr>
                <w:rFonts w:ascii="Arial" w:hAnsi="Arial" w:cs="Arial"/>
                <w:b/>
                <w:sz w:val="20"/>
                <w:szCs w:val="20"/>
              </w:rPr>
              <w:t>Sutarties nutraukimo rizika</w:t>
            </w:r>
          </w:p>
        </w:tc>
      </w:tr>
      <w:tr w:rsidR="00811D26" w:rsidRPr="004F1E6E" w14:paraId="68C5ACE7" w14:textId="77777777" w:rsidTr="00B565FB">
        <w:trPr>
          <w:trHeight w:val="1315"/>
        </w:trPr>
        <w:tc>
          <w:tcPr>
            <w:tcW w:w="1129" w:type="dxa"/>
          </w:tcPr>
          <w:p w14:paraId="243E07D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7ABF5D1A"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Dėl </w:t>
            </w:r>
            <w:r w:rsidRPr="004F1E6E">
              <w:rPr>
                <w:rFonts w:ascii="Arial" w:hAnsi="Arial" w:cs="Arial"/>
                <w:sz w:val="20"/>
                <w:szCs w:val="20"/>
              </w:rPr>
              <w:t xml:space="preserve"> </w:t>
            </w:r>
            <w:r w:rsidRPr="004F1E6E">
              <w:rPr>
                <w:rFonts w:ascii="Arial" w:hAnsi="Arial" w:cs="Arial"/>
                <w:color w:val="000000"/>
                <w:sz w:val="20"/>
                <w:szCs w:val="20"/>
              </w:rPr>
              <w:t>Investuotojo ar Privataus subjekto kaltės</w:t>
            </w:r>
          </w:p>
        </w:tc>
        <w:tc>
          <w:tcPr>
            <w:tcW w:w="5245" w:type="dxa"/>
            <w:tcBorders>
              <w:top w:val="single" w:sz="4" w:space="0" w:color="auto"/>
              <w:left w:val="single" w:sz="4" w:space="0" w:color="auto"/>
              <w:bottom w:val="single" w:sz="4" w:space="0" w:color="auto"/>
              <w:right w:val="single" w:sz="4" w:space="0" w:color="auto"/>
            </w:tcBorders>
          </w:tcPr>
          <w:p w14:paraId="1A63AFC6" w14:textId="77777777" w:rsidR="00811D26" w:rsidRPr="004F1E6E" w:rsidRDefault="00811D26" w:rsidP="00B565FB">
            <w:pPr>
              <w:jc w:val="both"/>
              <w:outlineLvl w:val="2"/>
              <w:rPr>
                <w:rFonts w:ascii="Arial" w:hAnsi="Arial" w:cs="Arial"/>
                <w:bCs/>
                <w:sz w:val="20"/>
                <w:szCs w:val="20"/>
              </w:rPr>
            </w:pPr>
            <w:r w:rsidRPr="004F1E6E">
              <w:rPr>
                <w:rFonts w:ascii="Arial" w:hAnsi="Arial" w:cs="Arial"/>
                <w:sz w:val="20"/>
                <w:szCs w:val="20"/>
              </w:rPr>
              <w:t xml:space="preserve">Investuotojas ar Privatus subjektas pažeidžia Sutartį ir tai laikoma esminiu Sutarties pažeidimu, kaip tai yra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_Ref309153867 \r \h  \* MERGEFORMAT </w:instrText>
            </w:r>
            <w:r w:rsidRPr="004F1E6E">
              <w:rPr>
                <w:rFonts w:ascii="Arial" w:hAnsi="Arial" w:cs="Arial"/>
                <w:sz w:val="20"/>
                <w:szCs w:val="20"/>
              </w:rPr>
            </w:r>
            <w:r w:rsidRPr="004F1E6E">
              <w:rPr>
                <w:rFonts w:ascii="Arial" w:hAnsi="Arial" w:cs="Arial"/>
                <w:sz w:val="20"/>
                <w:szCs w:val="20"/>
              </w:rPr>
              <w:fldChar w:fldCharType="separate"/>
            </w:r>
            <w:r w:rsidRPr="004F1E6E">
              <w:rPr>
                <w:rFonts w:ascii="Arial" w:hAnsi="Arial" w:cs="Arial"/>
                <w:sz w:val="20"/>
                <w:szCs w:val="20"/>
              </w:rPr>
              <w:t>41</w:t>
            </w:r>
            <w:r w:rsidRPr="004F1E6E">
              <w:rPr>
                <w:rFonts w:ascii="Arial" w:hAnsi="Arial" w:cs="Arial"/>
                <w:sz w:val="20"/>
                <w:szCs w:val="20"/>
              </w:rPr>
              <w:fldChar w:fldCharType="end"/>
            </w:r>
            <w:r w:rsidRPr="004F1E6E">
              <w:rPr>
                <w:rFonts w:ascii="Arial" w:hAnsi="Arial" w:cs="Arial"/>
                <w:sz w:val="20"/>
                <w:szCs w:val="20"/>
              </w:rPr>
              <w:t xml:space="preserve"> punkte.  </w:t>
            </w:r>
          </w:p>
        </w:tc>
        <w:tc>
          <w:tcPr>
            <w:tcW w:w="1741" w:type="dxa"/>
            <w:tcBorders>
              <w:top w:val="single" w:sz="4" w:space="0" w:color="auto"/>
              <w:left w:val="single" w:sz="4" w:space="0" w:color="auto"/>
              <w:bottom w:val="single" w:sz="4" w:space="0" w:color="auto"/>
              <w:right w:val="single" w:sz="4" w:space="0" w:color="auto"/>
            </w:tcBorders>
          </w:tcPr>
          <w:p w14:paraId="7D5B062F"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14:paraId="28092F50"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tc>
        <w:tc>
          <w:tcPr>
            <w:tcW w:w="1843" w:type="dxa"/>
          </w:tcPr>
          <w:p w14:paraId="0368DBD2" w14:textId="77777777" w:rsidR="00811D26" w:rsidRPr="004F1E6E" w:rsidRDefault="00811D26" w:rsidP="00B565FB">
            <w:pPr>
              <w:rPr>
                <w:rFonts w:ascii="Arial" w:hAnsi="Arial" w:cs="Arial"/>
                <w:sz w:val="20"/>
                <w:szCs w:val="20"/>
              </w:rPr>
            </w:pPr>
          </w:p>
        </w:tc>
      </w:tr>
      <w:tr w:rsidR="00811D26" w:rsidRPr="004F1E6E" w14:paraId="72FB3308" w14:textId="77777777" w:rsidTr="00B565FB">
        <w:trPr>
          <w:trHeight w:val="846"/>
        </w:trPr>
        <w:tc>
          <w:tcPr>
            <w:tcW w:w="1129" w:type="dxa"/>
          </w:tcPr>
          <w:p w14:paraId="0286FACE"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0F505EFF"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Dėl Valdžios subjekto kaltės</w:t>
            </w:r>
          </w:p>
        </w:tc>
        <w:tc>
          <w:tcPr>
            <w:tcW w:w="5245" w:type="dxa"/>
            <w:tcBorders>
              <w:top w:val="single" w:sz="4" w:space="0" w:color="auto"/>
              <w:left w:val="single" w:sz="4" w:space="0" w:color="auto"/>
              <w:bottom w:val="single" w:sz="4" w:space="0" w:color="auto"/>
              <w:right w:val="single" w:sz="4" w:space="0" w:color="auto"/>
            </w:tcBorders>
          </w:tcPr>
          <w:p w14:paraId="19590BEC"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Valdžios subjeektas pažeidžia Sutartį ir tai laikoma esminiu Sutarties pažeidimu, kaip tai yra nurodyta Sutarties </w:t>
            </w:r>
            <w:r w:rsidRPr="004F1E6E">
              <w:rPr>
                <w:rFonts w:ascii="Arial" w:hAnsi="Arial" w:cs="Arial"/>
                <w:sz w:val="20"/>
                <w:szCs w:val="20"/>
              </w:rPr>
              <w:fldChar w:fldCharType="begin"/>
            </w:r>
            <w:r w:rsidRPr="004F1E6E">
              <w:rPr>
                <w:rFonts w:ascii="Arial" w:hAnsi="Arial" w:cs="Arial"/>
                <w:sz w:val="20"/>
                <w:szCs w:val="20"/>
              </w:rPr>
              <w:instrText xml:space="preserve"> REF _Ref309218410 \r \h  \* MERGEFORMAT </w:instrText>
            </w:r>
            <w:r w:rsidRPr="004F1E6E">
              <w:rPr>
                <w:rFonts w:ascii="Arial" w:hAnsi="Arial" w:cs="Arial"/>
                <w:sz w:val="20"/>
                <w:szCs w:val="20"/>
              </w:rPr>
            </w:r>
            <w:r w:rsidRPr="004F1E6E">
              <w:rPr>
                <w:rFonts w:ascii="Arial" w:hAnsi="Arial" w:cs="Arial"/>
                <w:sz w:val="20"/>
                <w:szCs w:val="20"/>
              </w:rPr>
              <w:fldChar w:fldCharType="separate"/>
            </w:r>
            <w:r w:rsidRPr="004F1E6E">
              <w:rPr>
                <w:rFonts w:ascii="Arial" w:hAnsi="Arial" w:cs="Arial"/>
                <w:sz w:val="20"/>
                <w:szCs w:val="20"/>
              </w:rPr>
              <w:t>42</w:t>
            </w:r>
            <w:r w:rsidRPr="004F1E6E">
              <w:rPr>
                <w:rFonts w:ascii="Arial" w:hAnsi="Arial" w:cs="Arial"/>
                <w:sz w:val="20"/>
                <w:szCs w:val="20"/>
              </w:rPr>
              <w:fldChar w:fldCharType="end"/>
            </w:r>
            <w:r w:rsidRPr="004F1E6E">
              <w:rPr>
                <w:rFonts w:ascii="Arial" w:hAnsi="Arial" w:cs="Arial"/>
                <w:sz w:val="20"/>
                <w:szCs w:val="20"/>
              </w:rPr>
              <w:t xml:space="preserve"> punkte.</w:t>
            </w:r>
          </w:p>
        </w:tc>
        <w:tc>
          <w:tcPr>
            <w:tcW w:w="1741" w:type="dxa"/>
            <w:tcBorders>
              <w:top w:val="single" w:sz="4" w:space="0" w:color="auto"/>
              <w:left w:val="single" w:sz="4" w:space="0" w:color="auto"/>
              <w:bottom w:val="single" w:sz="4" w:space="0" w:color="auto"/>
              <w:right w:val="single" w:sz="4" w:space="0" w:color="auto"/>
            </w:tcBorders>
          </w:tcPr>
          <w:p w14:paraId="082B1875"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Borders>
              <w:top w:val="single" w:sz="4" w:space="0" w:color="auto"/>
              <w:left w:val="single" w:sz="4" w:space="0" w:color="auto"/>
              <w:bottom w:val="single" w:sz="4" w:space="0" w:color="auto"/>
              <w:right w:val="single" w:sz="4" w:space="0" w:color="auto"/>
            </w:tcBorders>
            <w:hideMark/>
          </w:tcPr>
          <w:p w14:paraId="7855EB0F" w14:textId="77777777" w:rsidR="00811D26" w:rsidRPr="004F1E6E" w:rsidRDefault="00811D26" w:rsidP="00B565FB">
            <w:pPr>
              <w:rPr>
                <w:rFonts w:ascii="Arial" w:hAnsi="Arial" w:cs="Arial"/>
                <w:sz w:val="20"/>
                <w:szCs w:val="20"/>
              </w:rPr>
            </w:pPr>
          </w:p>
        </w:tc>
        <w:tc>
          <w:tcPr>
            <w:tcW w:w="1843" w:type="dxa"/>
          </w:tcPr>
          <w:p w14:paraId="1327A540" w14:textId="77777777" w:rsidR="00811D26" w:rsidRPr="004F1E6E" w:rsidRDefault="00811D26" w:rsidP="00B565FB">
            <w:pPr>
              <w:rPr>
                <w:rFonts w:ascii="Arial" w:hAnsi="Arial" w:cs="Arial"/>
                <w:sz w:val="20"/>
                <w:szCs w:val="20"/>
              </w:rPr>
            </w:pPr>
          </w:p>
        </w:tc>
      </w:tr>
      <w:tr w:rsidR="00811D26" w:rsidRPr="004F1E6E" w14:paraId="04ACA467" w14:textId="77777777" w:rsidTr="00B565FB">
        <w:trPr>
          <w:trHeight w:val="273"/>
        </w:trPr>
        <w:tc>
          <w:tcPr>
            <w:tcW w:w="1129" w:type="dxa"/>
          </w:tcPr>
          <w:p w14:paraId="29E1AF3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520CC8BF"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Dėl nenugalimos jėgos aplinkybių</w:t>
            </w:r>
          </w:p>
        </w:tc>
        <w:tc>
          <w:tcPr>
            <w:tcW w:w="5245" w:type="dxa"/>
            <w:tcBorders>
              <w:top w:val="single" w:sz="4" w:space="0" w:color="auto"/>
              <w:left w:val="single" w:sz="4" w:space="0" w:color="auto"/>
              <w:bottom w:val="single" w:sz="4" w:space="0" w:color="auto"/>
              <w:right w:val="single" w:sz="4" w:space="0" w:color="auto"/>
            </w:tcBorders>
          </w:tcPr>
          <w:p w14:paraId="4F7E1E74" w14:textId="35C0D2A5" w:rsidR="00811D26" w:rsidRPr="004F1E6E" w:rsidRDefault="00811D26" w:rsidP="00B565FB">
            <w:pPr>
              <w:jc w:val="both"/>
              <w:rPr>
                <w:rFonts w:ascii="Arial" w:hAnsi="Arial" w:cs="Arial"/>
                <w:bCs/>
                <w:sz w:val="20"/>
                <w:szCs w:val="20"/>
              </w:rPr>
            </w:pPr>
            <w:r w:rsidRPr="004F1E6E">
              <w:rPr>
                <w:rFonts w:ascii="Arial" w:hAnsi="Arial" w:cs="Arial"/>
                <w:sz w:val="20"/>
                <w:szCs w:val="20"/>
              </w:rPr>
              <w:t xml:space="preserve">Dėl nenugalimos jėgos aplinkybių,  nurodytų Sutarties </w:t>
            </w:r>
            <w:r w:rsidRPr="004F1E6E">
              <w:rPr>
                <w:rFonts w:ascii="Arial" w:hAnsi="Arial" w:cs="Arial"/>
                <w:sz w:val="20"/>
                <w:szCs w:val="20"/>
              </w:rPr>
              <w:fldChar w:fldCharType="begin"/>
            </w:r>
            <w:r w:rsidRPr="004F1E6E">
              <w:rPr>
                <w:rFonts w:ascii="Arial" w:hAnsi="Arial" w:cs="Arial"/>
                <w:sz w:val="20"/>
                <w:szCs w:val="20"/>
              </w:rPr>
              <w:instrText xml:space="preserve"> REF _Ref531598389 \w \h </w:instrText>
            </w:r>
            <w:r w:rsidR="001C1CC1"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Pr="004F1E6E">
              <w:rPr>
                <w:rFonts w:ascii="Arial" w:hAnsi="Arial" w:cs="Arial"/>
                <w:sz w:val="20"/>
                <w:szCs w:val="20"/>
              </w:rPr>
              <w:t>44.2</w:t>
            </w:r>
            <w:r w:rsidRPr="004F1E6E">
              <w:rPr>
                <w:rFonts w:ascii="Arial" w:hAnsi="Arial" w:cs="Arial"/>
                <w:sz w:val="20"/>
                <w:szCs w:val="20"/>
              </w:rPr>
              <w:fldChar w:fldCharType="end"/>
            </w:r>
            <w:r w:rsidRPr="004F1E6E">
              <w:rPr>
                <w:rFonts w:ascii="Arial" w:hAnsi="Arial" w:cs="Arial"/>
                <w:sz w:val="20"/>
                <w:szCs w:val="20"/>
              </w:rPr>
              <w:t>punkte, kurių nei viena iš Sutarties Šalių negali kontroliuoti ir kurios yra nurodytos Sutartyje, nėra galimybės toliau įgyvendinti Sutartį, todėl Sutartis nutraukiama.</w:t>
            </w:r>
          </w:p>
        </w:tc>
        <w:tc>
          <w:tcPr>
            <w:tcW w:w="1741" w:type="dxa"/>
            <w:tcBorders>
              <w:top w:val="single" w:sz="4" w:space="0" w:color="auto"/>
              <w:left w:val="single" w:sz="4" w:space="0" w:color="auto"/>
              <w:bottom w:val="single" w:sz="4" w:space="0" w:color="auto"/>
              <w:right w:val="single" w:sz="4" w:space="0" w:color="auto"/>
            </w:tcBorders>
            <w:hideMark/>
          </w:tcPr>
          <w:p w14:paraId="34632487"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5A7D2775" w14:textId="77777777" w:rsidR="00811D26" w:rsidRPr="004F1E6E" w:rsidRDefault="00811D26" w:rsidP="00B565FB">
            <w:pPr>
              <w:rPr>
                <w:rFonts w:ascii="Arial" w:hAnsi="Arial" w:cs="Arial"/>
                <w:sz w:val="20"/>
                <w:szCs w:val="20"/>
              </w:rPr>
            </w:pPr>
          </w:p>
        </w:tc>
        <w:tc>
          <w:tcPr>
            <w:tcW w:w="1843" w:type="dxa"/>
          </w:tcPr>
          <w:p w14:paraId="0E5F9A3C"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r>
      <w:tr w:rsidR="00811D26" w:rsidRPr="004F1E6E" w14:paraId="41674DFF" w14:textId="77777777" w:rsidTr="00B565FB">
        <w:trPr>
          <w:trHeight w:val="618"/>
        </w:trPr>
        <w:tc>
          <w:tcPr>
            <w:tcW w:w="1129" w:type="dxa"/>
          </w:tcPr>
          <w:p w14:paraId="6E2BA429"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Pr>
          <w:p w14:paraId="1B45A133"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Šalių susitarimu (be Šalių kaltės)</w:t>
            </w:r>
          </w:p>
        </w:tc>
        <w:tc>
          <w:tcPr>
            <w:tcW w:w="5245" w:type="dxa"/>
            <w:tcBorders>
              <w:top w:val="single" w:sz="4" w:space="0" w:color="auto"/>
              <w:left w:val="single" w:sz="4" w:space="0" w:color="auto"/>
              <w:bottom w:val="single" w:sz="4" w:space="0" w:color="auto"/>
              <w:right w:val="single" w:sz="4" w:space="0" w:color="auto"/>
            </w:tcBorders>
          </w:tcPr>
          <w:p w14:paraId="5945CF0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Nesant Sutarties Šalių kaltės, Šalys susitaria nutraukti Sutartį bendru susitarimu. </w:t>
            </w:r>
          </w:p>
        </w:tc>
        <w:tc>
          <w:tcPr>
            <w:tcW w:w="1741" w:type="dxa"/>
            <w:tcBorders>
              <w:top w:val="single" w:sz="4" w:space="0" w:color="auto"/>
              <w:left w:val="single" w:sz="4" w:space="0" w:color="auto"/>
              <w:bottom w:val="single" w:sz="4" w:space="0" w:color="auto"/>
              <w:right w:val="single" w:sz="4" w:space="0" w:color="auto"/>
            </w:tcBorders>
            <w:hideMark/>
          </w:tcPr>
          <w:p w14:paraId="66236361"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76A87067" w14:textId="77777777" w:rsidR="00811D26" w:rsidRPr="004F1E6E" w:rsidRDefault="00811D26" w:rsidP="00B565FB">
            <w:pPr>
              <w:rPr>
                <w:rFonts w:ascii="Arial" w:hAnsi="Arial" w:cs="Arial"/>
                <w:sz w:val="20"/>
                <w:szCs w:val="20"/>
              </w:rPr>
            </w:pPr>
          </w:p>
        </w:tc>
        <w:tc>
          <w:tcPr>
            <w:tcW w:w="1843" w:type="dxa"/>
          </w:tcPr>
          <w:p w14:paraId="36ED1C66"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tc>
      </w:tr>
      <w:tr w:rsidR="00811D26" w:rsidRPr="004F1E6E" w14:paraId="6DFFEBA3" w14:textId="77777777" w:rsidTr="00B565FB">
        <w:trPr>
          <w:trHeight w:val="260"/>
        </w:trPr>
        <w:tc>
          <w:tcPr>
            <w:tcW w:w="1129" w:type="dxa"/>
          </w:tcPr>
          <w:p w14:paraId="3327FA6B"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1FBE98FD" w14:textId="77777777" w:rsidR="00811D26" w:rsidRPr="004F1E6E" w:rsidRDefault="00811D26" w:rsidP="00B565FB">
            <w:pPr>
              <w:rPr>
                <w:rFonts w:ascii="Arial" w:hAnsi="Arial" w:cs="Arial"/>
                <w:sz w:val="20"/>
                <w:szCs w:val="20"/>
              </w:rPr>
            </w:pPr>
            <w:r w:rsidRPr="004F1E6E">
              <w:rPr>
                <w:rFonts w:ascii="Arial" w:hAnsi="Arial" w:cs="Arial"/>
                <w:b/>
                <w:sz w:val="20"/>
                <w:szCs w:val="20"/>
              </w:rPr>
              <w:t>Ginčų sprendimo rizika</w:t>
            </w:r>
          </w:p>
        </w:tc>
      </w:tr>
      <w:tr w:rsidR="00811D26" w:rsidRPr="004F1E6E" w14:paraId="3CDC1C98" w14:textId="77777777" w:rsidTr="00B565FB">
        <w:trPr>
          <w:trHeight w:val="820"/>
        </w:trPr>
        <w:tc>
          <w:tcPr>
            <w:tcW w:w="1129" w:type="dxa"/>
          </w:tcPr>
          <w:p w14:paraId="0DFFC23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7CB0835"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Kyla ginčai tarp Investuotojo, Privataus subjekto, Finansuotojo, Kito paskolos teikėjo ir (ar) Subtiekėjo </w:t>
            </w:r>
          </w:p>
        </w:tc>
        <w:tc>
          <w:tcPr>
            <w:tcW w:w="5245" w:type="dxa"/>
            <w:tcBorders>
              <w:top w:val="single" w:sz="4" w:space="0" w:color="auto"/>
              <w:left w:val="single" w:sz="4" w:space="0" w:color="auto"/>
              <w:bottom w:val="single" w:sz="4" w:space="0" w:color="auto"/>
              <w:right w:val="single" w:sz="4" w:space="0" w:color="auto"/>
            </w:tcBorders>
          </w:tcPr>
          <w:p w14:paraId="3306AAA1"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Kyla vidiniai ginčai tarp </w:t>
            </w:r>
            <w:r w:rsidRPr="004F1E6E">
              <w:rPr>
                <w:rFonts w:ascii="Arial" w:hAnsi="Arial" w:cs="Arial"/>
                <w:color w:val="000000"/>
                <w:sz w:val="20"/>
                <w:szCs w:val="20"/>
              </w:rPr>
              <w:t>Investuotojo, Privataus subjekto, Finansuotojo, Kito paskolos teikėjo ir (ar) Subtiekėjo dėl Darbų vykdymo ar Paslaugų teikimo, dėl finansavimo ir pan., dėl ko gali būti neužtikrinamas savalaikis ir (ar) kokybiškas Darbų vykdymas ar Paslaugų teikimas.</w:t>
            </w:r>
          </w:p>
        </w:tc>
        <w:tc>
          <w:tcPr>
            <w:tcW w:w="1741" w:type="dxa"/>
            <w:tcBorders>
              <w:top w:val="single" w:sz="4" w:space="0" w:color="auto"/>
              <w:left w:val="single" w:sz="4" w:space="0" w:color="auto"/>
              <w:bottom w:val="single" w:sz="4" w:space="0" w:color="auto"/>
              <w:right w:val="single" w:sz="4" w:space="0" w:color="auto"/>
            </w:tcBorders>
          </w:tcPr>
          <w:p w14:paraId="21CCA002"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42232513"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43" w:type="dxa"/>
            <w:tcBorders>
              <w:top w:val="single" w:sz="4" w:space="0" w:color="auto"/>
              <w:left w:val="single" w:sz="4" w:space="0" w:color="auto"/>
              <w:bottom w:val="single" w:sz="4" w:space="0" w:color="auto"/>
              <w:right w:val="single" w:sz="4" w:space="0" w:color="auto"/>
            </w:tcBorders>
          </w:tcPr>
          <w:p w14:paraId="59521428" w14:textId="77777777" w:rsidR="00811D26" w:rsidRPr="004F1E6E" w:rsidRDefault="00811D26" w:rsidP="00B565FB">
            <w:pPr>
              <w:rPr>
                <w:rFonts w:ascii="Arial" w:hAnsi="Arial" w:cs="Arial"/>
                <w:sz w:val="20"/>
                <w:szCs w:val="20"/>
              </w:rPr>
            </w:pPr>
          </w:p>
        </w:tc>
      </w:tr>
      <w:tr w:rsidR="00811D26" w:rsidRPr="004F1E6E" w14:paraId="0FBB292D" w14:textId="77777777" w:rsidTr="00B565FB">
        <w:trPr>
          <w:trHeight w:val="1159"/>
        </w:trPr>
        <w:tc>
          <w:tcPr>
            <w:tcW w:w="1129" w:type="dxa"/>
          </w:tcPr>
          <w:p w14:paraId="6341D9CB"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4D3422" w14:textId="77777777" w:rsidR="00811D26" w:rsidRPr="004F1E6E" w:rsidRDefault="00811D26" w:rsidP="00B565FB">
            <w:pPr>
              <w:jc w:val="both"/>
              <w:rPr>
                <w:rFonts w:ascii="Arial" w:hAnsi="Arial" w:cs="Arial"/>
                <w:color w:val="000000"/>
                <w:sz w:val="20"/>
                <w:szCs w:val="20"/>
              </w:rPr>
            </w:pPr>
            <w:r w:rsidRPr="004F1E6E">
              <w:rPr>
                <w:rFonts w:ascii="Arial" w:hAnsi="Arial" w:cs="Arial"/>
                <w:color w:val="000000"/>
                <w:sz w:val="20"/>
                <w:szCs w:val="20"/>
              </w:rPr>
              <w:t>Kyla ginčai dėl projektavimui reikalingų dokumentų kokybės bei turinio</w:t>
            </w:r>
          </w:p>
        </w:tc>
        <w:tc>
          <w:tcPr>
            <w:tcW w:w="5245" w:type="dxa"/>
            <w:tcBorders>
              <w:top w:val="single" w:sz="4" w:space="0" w:color="auto"/>
              <w:left w:val="single" w:sz="4" w:space="0" w:color="auto"/>
              <w:bottom w:val="single" w:sz="4" w:space="0" w:color="auto"/>
              <w:right w:val="single" w:sz="4" w:space="0" w:color="auto"/>
            </w:tcBorders>
          </w:tcPr>
          <w:p w14:paraId="5CD5F210"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kt.) turinys ir kokybė. Rizikos veiksnio pasireiškimas gali lemti projektavimo trukmę bei projektavimui suplanuotas išlaidas.</w:t>
            </w:r>
          </w:p>
        </w:tc>
        <w:tc>
          <w:tcPr>
            <w:tcW w:w="1741" w:type="dxa"/>
            <w:tcBorders>
              <w:top w:val="single" w:sz="4" w:space="0" w:color="auto"/>
              <w:left w:val="single" w:sz="4" w:space="0" w:color="auto"/>
              <w:bottom w:val="single" w:sz="4" w:space="0" w:color="auto"/>
              <w:right w:val="single" w:sz="4" w:space="0" w:color="auto"/>
            </w:tcBorders>
          </w:tcPr>
          <w:p w14:paraId="16B43771"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1ABFA58C"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tc>
        <w:tc>
          <w:tcPr>
            <w:tcW w:w="1843" w:type="dxa"/>
            <w:tcBorders>
              <w:top w:val="single" w:sz="4" w:space="0" w:color="auto"/>
              <w:left w:val="single" w:sz="4" w:space="0" w:color="auto"/>
              <w:bottom w:val="single" w:sz="4" w:space="0" w:color="auto"/>
              <w:right w:val="single" w:sz="4" w:space="0" w:color="auto"/>
            </w:tcBorders>
          </w:tcPr>
          <w:p w14:paraId="453EA7E0" w14:textId="77777777" w:rsidR="00811D26" w:rsidRPr="004F1E6E" w:rsidRDefault="00811D26" w:rsidP="00B565FB">
            <w:pPr>
              <w:jc w:val="both"/>
              <w:outlineLvl w:val="2"/>
              <w:rPr>
                <w:rFonts w:ascii="Arial" w:hAnsi="Arial" w:cs="Arial"/>
                <w:sz w:val="20"/>
                <w:szCs w:val="20"/>
              </w:rPr>
            </w:pPr>
          </w:p>
        </w:tc>
      </w:tr>
      <w:tr w:rsidR="00811D26" w:rsidRPr="004F1E6E" w14:paraId="2D4D6770" w14:textId="77777777" w:rsidTr="00B565FB">
        <w:trPr>
          <w:trHeight w:val="1159"/>
        </w:trPr>
        <w:tc>
          <w:tcPr>
            <w:tcW w:w="1129" w:type="dxa"/>
          </w:tcPr>
          <w:p w14:paraId="1A274CEF"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0BF3F64"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Kyla ginčai tarp Valdžios subjekto ir Investuotojo, Privataus subjekto, kurių Šalys negali išspręsti Sutartyje nustatyta tvarka </w:t>
            </w:r>
          </w:p>
        </w:tc>
        <w:tc>
          <w:tcPr>
            <w:tcW w:w="5245" w:type="dxa"/>
            <w:tcBorders>
              <w:top w:val="single" w:sz="4" w:space="0" w:color="auto"/>
              <w:left w:val="single" w:sz="4" w:space="0" w:color="auto"/>
              <w:bottom w:val="single" w:sz="4" w:space="0" w:color="auto"/>
              <w:right w:val="single" w:sz="4" w:space="0" w:color="auto"/>
            </w:tcBorders>
          </w:tcPr>
          <w:p w14:paraId="73EFE5F9"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Kyla ginčai tarp Sutarties Šalių dėl Sutarties įgyvendinimo ir jie neišsprendžiami Sutartyje nustatyta tvarka dėl ko gali vėluoti Eksploatacijos pradžia arba gali būti neužtikrinamas savalaikis ir kokybiškas Paslaugų teikimas.</w:t>
            </w:r>
          </w:p>
        </w:tc>
        <w:tc>
          <w:tcPr>
            <w:tcW w:w="1741" w:type="dxa"/>
            <w:tcBorders>
              <w:top w:val="single" w:sz="4" w:space="0" w:color="auto"/>
              <w:left w:val="single" w:sz="4" w:space="0" w:color="auto"/>
              <w:bottom w:val="single" w:sz="4" w:space="0" w:color="auto"/>
              <w:right w:val="single" w:sz="4" w:space="0" w:color="auto"/>
            </w:tcBorders>
          </w:tcPr>
          <w:p w14:paraId="55566B08"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hideMark/>
          </w:tcPr>
          <w:p w14:paraId="6F54E932" w14:textId="77777777" w:rsidR="00811D26" w:rsidRPr="004F1E6E" w:rsidRDefault="00811D26" w:rsidP="00B565FB">
            <w:pPr>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7831475" w14:textId="77777777" w:rsidR="00811D26" w:rsidRPr="004F1E6E" w:rsidRDefault="00811D26" w:rsidP="00B565FB">
            <w:pPr>
              <w:jc w:val="both"/>
              <w:outlineLvl w:val="2"/>
              <w:rPr>
                <w:rFonts w:ascii="Arial" w:hAnsi="Arial" w:cs="Arial"/>
                <w:sz w:val="20"/>
                <w:szCs w:val="20"/>
              </w:rPr>
            </w:pPr>
            <w:r w:rsidRPr="004F1E6E">
              <w:rPr>
                <w:rFonts w:ascii="Arial" w:hAnsi="Arial" w:cs="Arial"/>
                <w:sz w:val="20"/>
                <w:szCs w:val="20"/>
              </w:rPr>
              <w:t>X</w:t>
            </w:r>
          </w:p>
          <w:p w14:paraId="6AB4988E" w14:textId="77777777" w:rsidR="00811D26" w:rsidRPr="004F1E6E" w:rsidRDefault="00811D26" w:rsidP="00B565FB">
            <w:pPr>
              <w:rPr>
                <w:rFonts w:ascii="Arial" w:hAnsi="Arial" w:cs="Arial"/>
                <w:sz w:val="20"/>
                <w:szCs w:val="20"/>
              </w:rPr>
            </w:pPr>
            <w:r w:rsidRPr="004F1E6E">
              <w:rPr>
                <w:rFonts w:ascii="Arial" w:hAnsi="Arial" w:cs="Arial"/>
                <w:sz w:val="20"/>
                <w:szCs w:val="20"/>
              </w:rPr>
              <w:t>Rizika priskiriama tai Šaliai, kurios nenaudai kompetentinga institucija galutiniu sprendimu išsprendė ginčą</w:t>
            </w:r>
          </w:p>
        </w:tc>
      </w:tr>
      <w:tr w:rsidR="00811D26" w:rsidRPr="004F1E6E" w14:paraId="6022B8A5" w14:textId="77777777" w:rsidTr="00B565FB">
        <w:trPr>
          <w:trHeight w:val="388"/>
        </w:trPr>
        <w:tc>
          <w:tcPr>
            <w:tcW w:w="1129" w:type="dxa"/>
          </w:tcPr>
          <w:p w14:paraId="0D860417"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69579602" w14:textId="77777777" w:rsidR="00811D26" w:rsidRPr="004F1E6E" w:rsidRDefault="00811D26" w:rsidP="00B565FB">
            <w:pPr>
              <w:rPr>
                <w:rFonts w:ascii="Arial" w:hAnsi="Arial" w:cs="Arial"/>
                <w:sz w:val="20"/>
                <w:szCs w:val="20"/>
              </w:rPr>
            </w:pPr>
            <w:r w:rsidRPr="004F1E6E">
              <w:rPr>
                <w:rFonts w:ascii="Arial" w:hAnsi="Arial" w:cs="Arial"/>
                <w:b/>
                <w:sz w:val="20"/>
                <w:szCs w:val="20"/>
              </w:rPr>
              <w:t>Politinė rizika</w:t>
            </w:r>
          </w:p>
        </w:tc>
      </w:tr>
      <w:tr w:rsidR="00811D26" w:rsidRPr="004F1E6E" w14:paraId="037F3370" w14:textId="77777777" w:rsidTr="00B565FB">
        <w:trPr>
          <w:trHeight w:val="688"/>
        </w:trPr>
        <w:tc>
          <w:tcPr>
            <w:tcW w:w="1129" w:type="dxa"/>
          </w:tcPr>
          <w:p w14:paraId="2F127DB1"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6CAA6B"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Lietuvos Respublikos Seimas, Vyriausybė, kitos centrinės valdžios institucijos, ar Valdžios subjektas priima sprendimus, dėl kurių iš esmės pasikeičia Valdžios subjekto galimybės vykdyti Sutartyje numatytus įsipareigojimus </w:t>
            </w:r>
          </w:p>
        </w:tc>
        <w:tc>
          <w:tcPr>
            <w:tcW w:w="5245" w:type="dxa"/>
            <w:tcBorders>
              <w:top w:val="single" w:sz="4" w:space="0" w:color="auto"/>
              <w:left w:val="single" w:sz="4" w:space="0" w:color="auto"/>
              <w:bottom w:val="single" w:sz="4" w:space="0" w:color="auto"/>
              <w:right w:val="single" w:sz="4" w:space="0" w:color="auto"/>
            </w:tcBorders>
          </w:tcPr>
          <w:p w14:paraId="2AD2B0C6"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Rizika apima situaciją, kuriai esant Lietuvos Respublikos Seimas, Vyriausybė, kitos centrinės valdžios institucijos, ar Valdžios subjektas priimtų politinį sprendimą, nutraukiant arba iš esmės sumažinant Objekto finansavimą (pvz., dėl prioritetų pasikeitimo po rinkimų). Taip pat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741" w:type="dxa"/>
            <w:tcBorders>
              <w:top w:val="single" w:sz="4" w:space="0" w:color="auto"/>
              <w:left w:val="single" w:sz="4" w:space="0" w:color="auto"/>
              <w:bottom w:val="single" w:sz="4" w:space="0" w:color="auto"/>
              <w:right w:val="single" w:sz="4" w:space="0" w:color="auto"/>
            </w:tcBorders>
          </w:tcPr>
          <w:p w14:paraId="6FD476F7" w14:textId="77777777" w:rsidR="00811D26" w:rsidRPr="004F1E6E" w:rsidRDefault="00811D26" w:rsidP="00B565FB">
            <w:pPr>
              <w:rPr>
                <w:rFonts w:ascii="Arial" w:hAnsi="Arial" w:cs="Arial"/>
                <w:sz w:val="20"/>
                <w:szCs w:val="20"/>
              </w:rPr>
            </w:pPr>
            <w:r w:rsidRPr="004F1E6E">
              <w:rPr>
                <w:rFonts w:ascii="Arial" w:hAnsi="Arial" w:cs="Arial"/>
                <w:sz w:val="20"/>
                <w:szCs w:val="20"/>
              </w:rPr>
              <w:t>X</w:t>
            </w:r>
          </w:p>
        </w:tc>
        <w:tc>
          <w:tcPr>
            <w:tcW w:w="1803" w:type="dxa"/>
            <w:tcBorders>
              <w:top w:val="single" w:sz="4" w:space="0" w:color="auto"/>
              <w:left w:val="single" w:sz="4" w:space="0" w:color="auto"/>
              <w:bottom w:val="single" w:sz="4" w:space="0" w:color="auto"/>
              <w:right w:val="single" w:sz="4" w:space="0" w:color="auto"/>
            </w:tcBorders>
          </w:tcPr>
          <w:p w14:paraId="44E4D62B" w14:textId="77777777" w:rsidR="00811D26" w:rsidRPr="004F1E6E" w:rsidRDefault="00811D26" w:rsidP="00B565FB">
            <w:pPr>
              <w:rPr>
                <w:rFonts w:ascii="Arial" w:hAnsi="Arial" w:cs="Arial"/>
                <w:sz w:val="20"/>
                <w:szCs w:val="20"/>
              </w:rPr>
            </w:pPr>
          </w:p>
        </w:tc>
        <w:tc>
          <w:tcPr>
            <w:tcW w:w="1843" w:type="dxa"/>
          </w:tcPr>
          <w:p w14:paraId="19F913F4" w14:textId="77777777" w:rsidR="00811D26" w:rsidRPr="004F1E6E" w:rsidRDefault="00811D26" w:rsidP="00B565FB">
            <w:pPr>
              <w:rPr>
                <w:rFonts w:ascii="Arial" w:hAnsi="Arial" w:cs="Arial"/>
                <w:sz w:val="20"/>
                <w:szCs w:val="20"/>
              </w:rPr>
            </w:pPr>
          </w:p>
        </w:tc>
      </w:tr>
      <w:tr w:rsidR="00811D26" w:rsidRPr="004F1E6E" w14:paraId="4A78F355" w14:textId="77777777" w:rsidTr="00B565FB">
        <w:trPr>
          <w:trHeight w:val="1159"/>
        </w:trPr>
        <w:tc>
          <w:tcPr>
            <w:tcW w:w="1129" w:type="dxa"/>
          </w:tcPr>
          <w:p w14:paraId="41E50137"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96C774C"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Lietuvos Respublikos Seimas, Vyriausybė priima sprendimus, kurie neigiamai įtakoja Sutarties įgyvendinimą atliekant Darbus ir (ar) teikiant </w:t>
            </w:r>
            <w:r w:rsidRPr="004F1E6E">
              <w:rPr>
                <w:rFonts w:ascii="Arial" w:hAnsi="Arial" w:cs="Arial"/>
                <w:color w:val="000000"/>
                <w:sz w:val="20"/>
                <w:szCs w:val="20"/>
              </w:rPr>
              <w:lastRenderedPageBreak/>
              <w:t>Atnaujinimo ir remonto paslaugas.</w:t>
            </w:r>
          </w:p>
        </w:tc>
        <w:tc>
          <w:tcPr>
            <w:tcW w:w="5245" w:type="dxa"/>
            <w:tcBorders>
              <w:top w:val="single" w:sz="4" w:space="0" w:color="auto"/>
              <w:left w:val="single" w:sz="4" w:space="0" w:color="auto"/>
              <w:bottom w:val="single" w:sz="4" w:space="0" w:color="auto"/>
              <w:right w:val="single" w:sz="4" w:space="0" w:color="auto"/>
            </w:tcBorders>
          </w:tcPr>
          <w:p w14:paraId="212949B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lastRenderedPageBreak/>
              <w:t>Rizika apima situaciją, kai</w:t>
            </w:r>
            <w:r w:rsidRPr="004F1E6E">
              <w:rPr>
                <w:rFonts w:ascii="Arial" w:hAnsi="Arial" w:cs="Arial"/>
                <w:color w:val="000000"/>
                <w:sz w:val="20"/>
                <w:szCs w:val="20"/>
              </w:rPr>
              <w:t xml:space="preserve"> dėl sprendimo tampa neprieinami Darbams vykdyti ir (ar) Atnaujimimo ir remonto paslaugoms teikti reikalingi techniniame ar (ir) darbo Projekte suplanuoti technologiniai ištekliai, medžiagos, įranga, detalės, kai dėl to padidėja </w:t>
            </w:r>
            <w:r w:rsidRPr="004F1E6E">
              <w:rPr>
                <w:rFonts w:ascii="Arial" w:hAnsi="Arial" w:cs="Arial"/>
                <w:color w:val="000000"/>
                <w:sz w:val="20"/>
                <w:szCs w:val="20"/>
              </w:rPr>
              <w:lastRenderedPageBreak/>
              <w:t>Investicijos ir (ar) Sąnaudos ir nėra kitos alternatyvos (pvz., kitos tam tikrai sistemai tinkančios detalės), kuria pasinaudojus Investicijos ir (ar) Sąnaudos nepadidėtų. Ši rizika neapima Seimo, Vyriausybės priimamų teisės aktų, kurių rizika šioje Sutartyje priskirta Privačiam subjektui (pvz., bendro pobūdžio ir mokestiniai teisės aktai, išskyrus PVM įstatymą).</w:t>
            </w:r>
          </w:p>
        </w:tc>
        <w:tc>
          <w:tcPr>
            <w:tcW w:w="1741" w:type="dxa"/>
            <w:tcBorders>
              <w:top w:val="single" w:sz="4" w:space="0" w:color="auto"/>
              <w:left w:val="single" w:sz="4" w:space="0" w:color="auto"/>
              <w:bottom w:val="single" w:sz="4" w:space="0" w:color="auto"/>
              <w:right w:val="single" w:sz="4" w:space="0" w:color="auto"/>
            </w:tcBorders>
          </w:tcPr>
          <w:p w14:paraId="47FCF626"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lastRenderedPageBreak/>
              <w:t>X</w:t>
            </w:r>
          </w:p>
        </w:tc>
        <w:tc>
          <w:tcPr>
            <w:tcW w:w="1803" w:type="dxa"/>
            <w:tcBorders>
              <w:top w:val="single" w:sz="4" w:space="0" w:color="auto"/>
              <w:left w:val="single" w:sz="4" w:space="0" w:color="auto"/>
              <w:bottom w:val="single" w:sz="4" w:space="0" w:color="auto"/>
              <w:right w:val="single" w:sz="4" w:space="0" w:color="auto"/>
            </w:tcBorders>
          </w:tcPr>
          <w:p w14:paraId="4E7BEA64" w14:textId="77777777" w:rsidR="00811D26" w:rsidRPr="004F1E6E" w:rsidRDefault="00811D26" w:rsidP="00B565FB">
            <w:pPr>
              <w:jc w:val="both"/>
              <w:rPr>
                <w:rFonts w:ascii="Arial" w:hAnsi="Arial" w:cs="Arial"/>
                <w:sz w:val="20"/>
                <w:szCs w:val="20"/>
              </w:rPr>
            </w:pPr>
          </w:p>
        </w:tc>
        <w:tc>
          <w:tcPr>
            <w:tcW w:w="1843" w:type="dxa"/>
          </w:tcPr>
          <w:p w14:paraId="02DBEF53" w14:textId="77777777" w:rsidR="00811D26" w:rsidRPr="004F1E6E" w:rsidRDefault="00811D26" w:rsidP="00B565FB">
            <w:pPr>
              <w:jc w:val="both"/>
              <w:rPr>
                <w:rFonts w:ascii="Arial" w:hAnsi="Arial" w:cs="Arial"/>
                <w:sz w:val="20"/>
                <w:szCs w:val="20"/>
              </w:rPr>
            </w:pPr>
          </w:p>
        </w:tc>
      </w:tr>
      <w:tr w:rsidR="00811D26" w:rsidRPr="004F1E6E" w14:paraId="103F8420" w14:textId="77777777" w:rsidTr="00B565FB">
        <w:trPr>
          <w:trHeight w:val="248"/>
        </w:trPr>
        <w:tc>
          <w:tcPr>
            <w:tcW w:w="1129" w:type="dxa"/>
          </w:tcPr>
          <w:p w14:paraId="1D1BD5DB"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4FE7F219" w14:textId="77777777" w:rsidR="00811D26" w:rsidRPr="004F1E6E" w:rsidRDefault="00811D26" w:rsidP="00B565FB">
            <w:pPr>
              <w:jc w:val="both"/>
              <w:rPr>
                <w:rFonts w:ascii="Arial" w:hAnsi="Arial" w:cs="Arial"/>
                <w:sz w:val="20"/>
                <w:szCs w:val="20"/>
              </w:rPr>
            </w:pPr>
            <w:r w:rsidRPr="004F1E6E">
              <w:rPr>
                <w:rFonts w:ascii="Arial" w:hAnsi="Arial" w:cs="Arial"/>
                <w:b/>
                <w:sz w:val="20"/>
                <w:szCs w:val="20"/>
              </w:rPr>
              <w:t>Nenugalimos jėgos rizika</w:t>
            </w:r>
          </w:p>
        </w:tc>
      </w:tr>
      <w:tr w:rsidR="00811D26" w:rsidRPr="004F1E6E" w14:paraId="22B3DA85" w14:textId="77777777" w:rsidTr="00B565FB">
        <w:trPr>
          <w:trHeight w:val="1159"/>
        </w:trPr>
        <w:tc>
          <w:tcPr>
            <w:tcW w:w="1129" w:type="dxa"/>
          </w:tcPr>
          <w:p w14:paraId="6FBC6756" w14:textId="77777777" w:rsidR="00811D26" w:rsidRPr="004F1E6E" w:rsidRDefault="00811D26" w:rsidP="00126E54">
            <w:pPr>
              <w:numPr>
                <w:ilvl w:val="1"/>
                <w:numId w:val="21"/>
              </w:numPr>
              <w:ind w:left="0" w:firstLine="0"/>
              <w:jc w:val="both"/>
              <w:rPr>
                <w:rFonts w:ascii="Arial" w:hAnsi="Arial" w:cs="Arial"/>
                <w:b/>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9D5326C" w14:textId="77777777"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Pasireiškia Nenugalimos jėgos aplinkybės vykdant Darbus arba teikiant Paslaugas </w:t>
            </w:r>
          </w:p>
        </w:tc>
        <w:tc>
          <w:tcPr>
            <w:tcW w:w="5245" w:type="dxa"/>
            <w:tcBorders>
              <w:top w:val="single" w:sz="4" w:space="0" w:color="auto"/>
              <w:left w:val="single" w:sz="4" w:space="0" w:color="auto"/>
              <w:bottom w:val="single" w:sz="4" w:space="0" w:color="auto"/>
              <w:right w:val="single" w:sz="4" w:space="0" w:color="auto"/>
            </w:tcBorders>
          </w:tcPr>
          <w:p w14:paraId="72FC2D8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Nenugalimos jėgos aplinkybių pasireiškimas gali lemti Darbų vykdymo ar Paslaugų teikimo sustabdymą, nutraukimą, Investicijų ar Sąnaudų padidėjimą ar kitų tiesioginių nuostolių atsiradimą, o taip pat Sutarties nutraukimą.</w:t>
            </w:r>
          </w:p>
        </w:tc>
        <w:tc>
          <w:tcPr>
            <w:tcW w:w="1741" w:type="dxa"/>
            <w:tcBorders>
              <w:top w:val="single" w:sz="4" w:space="0" w:color="auto"/>
              <w:left w:val="single" w:sz="4" w:space="0" w:color="auto"/>
              <w:bottom w:val="single" w:sz="4" w:space="0" w:color="auto"/>
              <w:right w:val="single" w:sz="4" w:space="0" w:color="auto"/>
            </w:tcBorders>
          </w:tcPr>
          <w:p w14:paraId="4F6B7B25"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696011E1" w14:textId="77777777" w:rsidR="00811D26" w:rsidRPr="004F1E6E" w:rsidRDefault="00811D26" w:rsidP="00B565FB">
            <w:pPr>
              <w:jc w:val="both"/>
              <w:rPr>
                <w:rFonts w:ascii="Arial" w:hAnsi="Arial" w:cs="Arial"/>
                <w:sz w:val="20"/>
                <w:szCs w:val="20"/>
              </w:rPr>
            </w:pPr>
          </w:p>
        </w:tc>
        <w:tc>
          <w:tcPr>
            <w:tcW w:w="1843" w:type="dxa"/>
          </w:tcPr>
          <w:p w14:paraId="259AE3F8"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X </w:t>
            </w:r>
          </w:p>
          <w:p w14:paraId="422864E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Privatus subjektas ir Valdžios subjektas šios rizikos pasekmes dalijasi lygiomis dalimis. Tais atvejais, kai nenugalimos jėgos aplinkybių padarinius privaloma ar galima apdrausti Sutartyje nustatyta tvarka, – tuomet visa rizika tenka Privačiam subjektui.</w:t>
            </w:r>
          </w:p>
        </w:tc>
      </w:tr>
      <w:tr w:rsidR="00811D26" w:rsidRPr="004F1E6E" w14:paraId="0D7F7E56" w14:textId="77777777" w:rsidTr="00B565FB">
        <w:trPr>
          <w:trHeight w:val="300"/>
        </w:trPr>
        <w:tc>
          <w:tcPr>
            <w:tcW w:w="1129" w:type="dxa"/>
          </w:tcPr>
          <w:p w14:paraId="68D2E9AB" w14:textId="77777777" w:rsidR="00811D26" w:rsidRPr="004F1E6E" w:rsidRDefault="00811D26" w:rsidP="00126E54">
            <w:pPr>
              <w:numPr>
                <w:ilvl w:val="0"/>
                <w:numId w:val="21"/>
              </w:numPr>
              <w:jc w:val="both"/>
              <w:rPr>
                <w:rFonts w:ascii="Arial" w:hAnsi="Arial" w:cs="Arial"/>
                <w:b/>
                <w:bCs/>
                <w:color w:val="000000"/>
                <w:sz w:val="20"/>
                <w:szCs w:val="20"/>
              </w:rPr>
            </w:pPr>
          </w:p>
        </w:tc>
        <w:tc>
          <w:tcPr>
            <w:tcW w:w="13467" w:type="dxa"/>
            <w:gridSpan w:val="5"/>
          </w:tcPr>
          <w:p w14:paraId="7E5B3EA7" w14:textId="77777777" w:rsidR="00811D26" w:rsidRPr="004F1E6E" w:rsidRDefault="00811D26" w:rsidP="00B565FB">
            <w:pPr>
              <w:ind w:left="351"/>
              <w:jc w:val="both"/>
              <w:rPr>
                <w:rFonts w:ascii="Arial" w:hAnsi="Arial" w:cs="Arial"/>
                <w:b/>
                <w:sz w:val="20"/>
                <w:szCs w:val="20"/>
              </w:rPr>
            </w:pPr>
            <w:r w:rsidRPr="004F1E6E">
              <w:rPr>
                <w:rFonts w:ascii="Arial" w:hAnsi="Arial" w:cs="Arial"/>
                <w:b/>
                <w:color w:val="000000"/>
                <w:sz w:val="20"/>
                <w:szCs w:val="20"/>
              </w:rPr>
              <w:t>Vandalizmo rizika</w:t>
            </w:r>
          </w:p>
        </w:tc>
      </w:tr>
      <w:tr w:rsidR="00811D26" w:rsidRPr="004F1E6E" w14:paraId="1111BA0A" w14:textId="77777777" w:rsidTr="00B565FB">
        <w:trPr>
          <w:trHeight w:val="1159"/>
        </w:trPr>
        <w:tc>
          <w:tcPr>
            <w:tcW w:w="1129" w:type="dxa"/>
          </w:tcPr>
          <w:p w14:paraId="6F1E71D8" w14:textId="77777777" w:rsidR="00811D26" w:rsidRPr="004F1E6E" w:rsidRDefault="00811D26" w:rsidP="00B565FB">
            <w:pPr>
              <w:jc w:val="both"/>
              <w:rPr>
                <w:rFonts w:ascii="Arial" w:hAnsi="Arial" w:cs="Arial"/>
                <w:bCs/>
                <w:color w:val="000000"/>
                <w:sz w:val="20"/>
                <w:szCs w:val="20"/>
              </w:rPr>
            </w:pPr>
            <w:r w:rsidRPr="004F1E6E">
              <w:rPr>
                <w:rFonts w:ascii="Arial" w:hAnsi="Arial" w:cs="Arial"/>
                <w:bCs/>
                <w:color w:val="000000"/>
                <w:sz w:val="20"/>
                <w:szCs w:val="20"/>
              </w:rPr>
              <w:t>16.1.</w:t>
            </w:r>
          </w:p>
          <w:p w14:paraId="7E026C0B" w14:textId="77777777" w:rsidR="00811D26" w:rsidRPr="004F1E6E" w:rsidRDefault="00811D26" w:rsidP="00B565FB">
            <w:pPr>
              <w:ind w:left="360"/>
              <w:jc w:val="both"/>
              <w:rPr>
                <w:rFonts w:ascii="Arial" w:hAnsi="Arial" w:cs="Arial"/>
                <w:bCs/>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DF7D683" w14:textId="1E1B1184" w:rsidR="00811D26" w:rsidRPr="004F1E6E" w:rsidRDefault="00811D26" w:rsidP="00B565FB">
            <w:pPr>
              <w:jc w:val="both"/>
              <w:rPr>
                <w:rFonts w:ascii="Arial" w:hAnsi="Arial" w:cs="Arial"/>
                <w:b/>
                <w:color w:val="000000"/>
                <w:sz w:val="20"/>
                <w:szCs w:val="20"/>
              </w:rPr>
            </w:pPr>
            <w:r w:rsidRPr="004F1E6E">
              <w:rPr>
                <w:rFonts w:ascii="Arial" w:hAnsi="Arial" w:cs="Arial"/>
                <w:color w:val="000000"/>
                <w:sz w:val="20"/>
                <w:szCs w:val="20"/>
              </w:rPr>
              <w:t xml:space="preserve">Objektas yra apgadinamas, dėl ko Privatus subjektas patiria didesnes nei planuota Paslaugų teikimo Sąnaudas </w:t>
            </w:r>
            <w:r w:rsidR="006B1BC8" w:rsidRPr="004F1E6E">
              <w:rPr>
                <w:rFonts w:ascii="Arial" w:hAnsi="Arial" w:cs="Arial"/>
                <w:color w:val="000000"/>
                <w:sz w:val="20"/>
                <w:szCs w:val="20"/>
              </w:rPr>
              <w:t>(</w:t>
            </w:r>
            <w:r w:rsidRPr="004F1E6E">
              <w:rPr>
                <w:rFonts w:ascii="Arial" w:hAnsi="Arial" w:cs="Arial"/>
                <w:color w:val="000000" w:themeColor="text1"/>
                <w:sz w:val="20"/>
                <w:szCs w:val="20"/>
              </w:rPr>
              <w:t>išskyrus 16.2 punkte nurodytą atvejį).</w:t>
            </w:r>
          </w:p>
        </w:tc>
        <w:tc>
          <w:tcPr>
            <w:tcW w:w="5245" w:type="dxa"/>
            <w:tcBorders>
              <w:top w:val="single" w:sz="4" w:space="0" w:color="auto"/>
              <w:left w:val="single" w:sz="4" w:space="0" w:color="auto"/>
              <w:bottom w:val="single" w:sz="4" w:space="0" w:color="auto"/>
              <w:right w:val="single" w:sz="4" w:space="0" w:color="auto"/>
            </w:tcBorders>
          </w:tcPr>
          <w:p w14:paraId="67ED2472"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 xml:space="preserve">Objektas yra apgadinamas Valdžios subjekto darbuotojų lankytojų, kitų asmenų, už kuriuos atsako Valdžios subjektas, dėl ko Privatus subjektas patiria didenes nei planuota Paslaugų teikimo Sąnaudas. </w:t>
            </w:r>
          </w:p>
        </w:tc>
        <w:tc>
          <w:tcPr>
            <w:tcW w:w="1741" w:type="dxa"/>
            <w:tcBorders>
              <w:top w:val="single" w:sz="4" w:space="0" w:color="auto"/>
              <w:left w:val="single" w:sz="4" w:space="0" w:color="auto"/>
              <w:bottom w:val="single" w:sz="4" w:space="0" w:color="auto"/>
              <w:right w:val="single" w:sz="4" w:space="0" w:color="auto"/>
            </w:tcBorders>
          </w:tcPr>
          <w:p w14:paraId="0F9C26D9"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748B08DA" w14:textId="77777777" w:rsidR="00811D26" w:rsidRPr="004F1E6E" w:rsidRDefault="00811D26" w:rsidP="00B565FB">
            <w:pPr>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4DF91FA"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p w14:paraId="5FEFE42F" w14:textId="77777777" w:rsidR="00811D26" w:rsidRPr="004F1E6E" w:rsidRDefault="00811D26" w:rsidP="00B565FB">
            <w:pPr>
              <w:ind w:left="12"/>
              <w:jc w:val="both"/>
              <w:rPr>
                <w:rFonts w:ascii="Arial" w:hAnsi="Arial" w:cs="Arial"/>
                <w:sz w:val="20"/>
                <w:szCs w:val="20"/>
              </w:rPr>
            </w:pPr>
            <w:r w:rsidRPr="004F1E6E">
              <w:rPr>
                <w:rFonts w:ascii="Arial" w:hAnsi="Arial" w:cs="Arial"/>
                <w:sz w:val="20"/>
                <w:szCs w:val="20"/>
              </w:rPr>
              <w:t xml:space="preserve">Valdžios subjektas prisiima riziką, išskyrus atvejus, kai  žala Objektui ar jo daliai kilo dėl </w:t>
            </w:r>
            <w:r w:rsidRPr="004F1E6E">
              <w:rPr>
                <w:rFonts w:ascii="Arial" w:hAnsi="Arial" w:cs="Arial"/>
                <w:sz w:val="20"/>
                <w:szCs w:val="20"/>
              </w:rPr>
              <w:lastRenderedPageBreak/>
              <w:t>Objekto (jo dalies) netinkamos kokybės ar Privataus subjekto netinkamų sprendinių kuriant Objektą (jo dalį), ar dėl Privataus subjekto ar Subtiekėjų veiksmų ar neveikimo, šiuo atveju rizika priskiriama Privačiam subjektui.</w:t>
            </w:r>
          </w:p>
        </w:tc>
      </w:tr>
      <w:tr w:rsidR="00811D26" w:rsidRPr="004F1E6E" w14:paraId="0D5FB073" w14:textId="77777777" w:rsidTr="00B565FB">
        <w:trPr>
          <w:trHeight w:val="1159"/>
        </w:trPr>
        <w:tc>
          <w:tcPr>
            <w:tcW w:w="1129" w:type="dxa"/>
          </w:tcPr>
          <w:p w14:paraId="701AD8BD" w14:textId="77777777" w:rsidR="00811D26" w:rsidRPr="004F1E6E" w:rsidRDefault="00811D26" w:rsidP="00B565FB">
            <w:pPr>
              <w:jc w:val="both"/>
              <w:rPr>
                <w:rFonts w:ascii="Arial" w:hAnsi="Arial" w:cs="Arial"/>
                <w:bCs/>
                <w:color w:val="000000"/>
                <w:sz w:val="20"/>
                <w:szCs w:val="20"/>
              </w:rPr>
            </w:pPr>
            <w:r w:rsidRPr="004F1E6E">
              <w:rPr>
                <w:rFonts w:ascii="Arial" w:hAnsi="Arial" w:cs="Arial"/>
                <w:bCs/>
                <w:color w:val="000000"/>
                <w:sz w:val="20"/>
                <w:szCs w:val="20"/>
              </w:rPr>
              <w:t>16.2.</w:t>
            </w:r>
          </w:p>
        </w:tc>
        <w:tc>
          <w:tcPr>
            <w:tcW w:w="2835" w:type="dxa"/>
            <w:tcBorders>
              <w:top w:val="single" w:sz="4" w:space="0" w:color="auto"/>
              <w:left w:val="single" w:sz="4" w:space="0" w:color="auto"/>
              <w:bottom w:val="single" w:sz="4" w:space="0" w:color="auto"/>
              <w:right w:val="single" w:sz="4" w:space="0" w:color="auto"/>
            </w:tcBorders>
          </w:tcPr>
          <w:p w14:paraId="50F9B2F6" w14:textId="50DFD71F" w:rsidR="00811D26" w:rsidRPr="004F1E6E" w:rsidRDefault="00811D26" w:rsidP="00B565FB">
            <w:pPr>
              <w:jc w:val="both"/>
              <w:rPr>
                <w:rFonts w:ascii="Arial" w:hAnsi="Arial" w:cs="Arial"/>
                <w:color w:val="000000"/>
                <w:sz w:val="20"/>
                <w:szCs w:val="20"/>
              </w:rPr>
            </w:pPr>
            <w:r w:rsidRPr="004F1E6E">
              <w:rPr>
                <w:rFonts w:ascii="Arial" w:hAnsi="Arial" w:cs="Arial"/>
                <w:color w:val="000000" w:themeColor="text1"/>
                <w:sz w:val="20"/>
                <w:szCs w:val="20"/>
              </w:rPr>
              <w:t>Turtas yra apgadinamas Privataus subjekto komercinių paslaugų teikimo metu.</w:t>
            </w:r>
          </w:p>
        </w:tc>
        <w:tc>
          <w:tcPr>
            <w:tcW w:w="5245" w:type="dxa"/>
            <w:tcBorders>
              <w:top w:val="single" w:sz="4" w:space="0" w:color="auto"/>
              <w:left w:val="single" w:sz="4" w:space="0" w:color="auto"/>
              <w:bottom w:val="single" w:sz="4" w:space="0" w:color="auto"/>
              <w:right w:val="single" w:sz="4" w:space="0" w:color="auto"/>
            </w:tcBorders>
          </w:tcPr>
          <w:p w14:paraId="16535B37"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Turtas yra apgadinamas Privačiam subjektui nuomojant tam tikrą Objekto dalį su Valdžios subjektu sutarta apimtimi ir laiku, pavyzdžiui, Privačiam subjektui nuomojant teniso aikštelę ir pan.</w:t>
            </w:r>
          </w:p>
        </w:tc>
        <w:tc>
          <w:tcPr>
            <w:tcW w:w="1741" w:type="dxa"/>
            <w:tcBorders>
              <w:top w:val="single" w:sz="4" w:space="0" w:color="auto"/>
              <w:left w:val="single" w:sz="4" w:space="0" w:color="auto"/>
              <w:bottom w:val="single" w:sz="4" w:space="0" w:color="auto"/>
              <w:right w:val="single" w:sz="4" w:space="0" w:color="auto"/>
            </w:tcBorders>
          </w:tcPr>
          <w:p w14:paraId="16DF0A46" w14:textId="77777777" w:rsidR="00811D26" w:rsidRPr="004F1E6E" w:rsidRDefault="00811D26" w:rsidP="00B565FB">
            <w:pPr>
              <w:rPr>
                <w:rFonts w:ascii="Arial" w:hAnsi="Arial" w:cs="Arial"/>
                <w:sz w:val="20"/>
                <w:szCs w:val="20"/>
              </w:rPr>
            </w:pPr>
          </w:p>
        </w:tc>
        <w:tc>
          <w:tcPr>
            <w:tcW w:w="1803" w:type="dxa"/>
            <w:tcBorders>
              <w:top w:val="single" w:sz="4" w:space="0" w:color="auto"/>
              <w:left w:val="single" w:sz="4" w:space="0" w:color="auto"/>
              <w:bottom w:val="single" w:sz="4" w:space="0" w:color="auto"/>
              <w:right w:val="single" w:sz="4" w:space="0" w:color="auto"/>
            </w:tcBorders>
          </w:tcPr>
          <w:p w14:paraId="0599E93D" w14:textId="77777777" w:rsidR="00811D26" w:rsidRPr="004F1E6E" w:rsidRDefault="00811D26" w:rsidP="00B565FB">
            <w:pPr>
              <w:jc w:val="both"/>
              <w:rPr>
                <w:rFonts w:ascii="Arial" w:hAnsi="Arial" w:cs="Arial"/>
                <w:sz w:val="20"/>
                <w:szCs w:val="20"/>
              </w:rPr>
            </w:pPr>
            <w:r w:rsidRPr="004F1E6E">
              <w:rPr>
                <w:rFonts w:ascii="Arial" w:hAnsi="Arial" w:cs="Arial"/>
                <w:sz w:val="20"/>
                <w:szCs w:val="20"/>
              </w:rPr>
              <w:t>X</w:t>
            </w:r>
          </w:p>
        </w:tc>
        <w:tc>
          <w:tcPr>
            <w:tcW w:w="1843" w:type="dxa"/>
            <w:tcBorders>
              <w:top w:val="single" w:sz="4" w:space="0" w:color="auto"/>
              <w:left w:val="single" w:sz="4" w:space="0" w:color="auto"/>
              <w:bottom w:val="single" w:sz="4" w:space="0" w:color="auto"/>
              <w:right w:val="single" w:sz="4" w:space="0" w:color="auto"/>
            </w:tcBorders>
          </w:tcPr>
          <w:p w14:paraId="7C957969" w14:textId="77777777" w:rsidR="00811D26" w:rsidRPr="004F1E6E" w:rsidRDefault="00811D26" w:rsidP="00B565FB">
            <w:pPr>
              <w:jc w:val="both"/>
              <w:rPr>
                <w:rFonts w:ascii="Arial" w:hAnsi="Arial" w:cs="Arial"/>
                <w:sz w:val="20"/>
                <w:szCs w:val="20"/>
              </w:rPr>
            </w:pPr>
          </w:p>
        </w:tc>
      </w:tr>
    </w:tbl>
    <w:p w14:paraId="469D8239" w14:textId="77777777" w:rsidR="00811D26" w:rsidRPr="004F1E6E" w:rsidRDefault="00811D26" w:rsidP="00811D26">
      <w:pPr>
        <w:rPr>
          <w:rFonts w:ascii="Arial" w:hAnsi="Arial" w:cs="Arial"/>
          <w:sz w:val="20"/>
          <w:szCs w:val="20"/>
          <w:lang w:eastAsia="x-none"/>
        </w:rPr>
        <w:sectPr w:rsidR="00811D26" w:rsidRPr="004F1E6E" w:rsidSect="00FD48E9">
          <w:pgSz w:w="16839" w:h="11907" w:orient="landscape" w:code="9"/>
          <w:pgMar w:top="1559" w:right="1134" w:bottom="1418" w:left="1418" w:header="567" w:footer="567" w:gutter="0"/>
          <w:cols w:space="708"/>
          <w:docGrid w:linePitch="360"/>
        </w:sectPr>
      </w:pPr>
    </w:p>
    <w:p w14:paraId="12DB57B8" w14:textId="2C7FA7E9" w:rsidR="00047550" w:rsidRPr="004F1E6E" w:rsidRDefault="00F9128B" w:rsidP="00126E54">
      <w:pPr>
        <w:pStyle w:val="Antrat1"/>
        <w:numPr>
          <w:ilvl w:val="0"/>
          <w:numId w:val="23"/>
        </w:numPr>
        <w:rPr>
          <w:rFonts w:ascii="Arial" w:hAnsi="Arial" w:cs="Arial"/>
          <w:iCs w:val="0"/>
          <w:sz w:val="20"/>
        </w:rPr>
      </w:pPr>
      <w:bookmarkStart w:id="1104" w:name="_Ref110436025"/>
      <w:bookmarkStart w:id="1105" w:name="_Toc219280580"/>
      <w:r w:rsidRPr="004F1E6E">
        <w:rPr>
          <w:rFonts w:ascii="Arial" w:hAnsi="Arial" w:cs="Arial"/>
          <w:iCs w:val="0"/>
          <w:sz w:val="20"/>
        </w:rPr>
        <w:lastRenderedPageBreak/>
        <w:t>Priedas. Iš</w:t>
      </w:r>
      <w:r w:rsidR="008A4420" w:rsidRPr="004F1E6E">
        <w:rPr>
          <w:rFonts w:ascii="Arial" w:hAnsi="Arial" w:cs="Arial"/>
          <w:iCs w:val="0"/>
          <w:sz w:val="20"/>
        </w:rPr>
        <w:t>a</w:t>
      </w:r>
      <w:r w:rsidRPr="004F1E6E">
        <w:rPr>
          <w:rFonts w:ascii="Arial" w:hAnsi="Arial" w:cs="Arial"/>
          <w:iCs w:val="0"/>
          <w:sz w:val="20"/>
        </w:rPr>
        <w:t>nkstinės sutarties įsigaliojimo sąlygos</w:t>
      </w:r>
      <w:bookmarkEnd w:id="1104"/>
      <w:bookmarkEnd w:id="1105"/>
    </w:p>
    <w:p w14:paraId="4019B527" w14:textId="77777777" w:rsidR="00AA5D8D" w:rsidRPr="004F1E6E" w:rsidRDefault="00AA5D8D" w:rsidP="00AA5D8D">
      <w:pPr>
        <w:spacing w:line="276" w:lineRule="auto"/>
        <w:jc w:val="both"/>
        <w:rPr>
          <w:rFonts w:ascii="Arial" w:hAnsi="Arial" w:cs="Arial"/>
          <w:sz w:val="20"/>
          <w:szCs w:val="20"/>
        </w:rPr>
      </w:pPr>
      <w:r w:rsidRPr="004F1E6E">
        <w:rPr>
          <w:rFonts w:ascii="Arial" w:hAnsi="Arial" w:cs="Arial"/>
          <w:sz w:val="20"/>
          <w:szCs w:val="20"/>
        </w:rPr>
        <w:t>Šalys imasi visų priemonių, kurių reikia, kad iki Sutarties įsigaliojimo visa apimtimi momento būtų užtikrintas sklandus įsipareigojimų pagal Sutartį įvykdymo užtikrinimas bei Sutarties įgyvendinimui reikiamų leidimų ir licencijų gavimas.</w:t>
      </w:r>
    </w:p>
    <w:p w14:paraId="35477781" w14:textId="77777777" w:rsidR="00AA5D8D" w:rsidRPr="004F1E6E" w:rsidRDefault="00AA5D8D" w:rsidP="00AA5D8D">
      <w:pPr>
        <w:spacing w:line="276" w:lineRule="auto"/>
        <w:jc w:val="both"/>
        <w:rPr>
          <w:rFonts w:ascii="Arial" w:hAnsi="Arial" w:cs="Arial"/>
          <w:sz w:val="20"/>
          <w:szCs w:val="20"/>
        </w:rPr>
      </w:pPr>
    </w:p>
    <w:p w14:paraId="11C05DA4" w14:textId="51F4433A" w:rsidR="00AA5D8D" w:rsidRPr="004F1E6E" w:rsidRDefault="0035271F" w:rsidP="00AA5D8D">
      <w:pPr>
        <w:spacing w:line="276" w:lineRule="auto"/>
        <w:jc w:val="both"/>
        <w:rPr>
          <w:rFonts w:ascii="Arial" w:hAnsi="Arial" w:cs="Arial"/>
          <w:sz w:val="20"/>
          <w:szCs w:val="20"/>
        </w:rPr>
      </w:pPr>
      <w:r w:rsidRPr="004F1E6E">
        <w:rPr>
          <w:rFonts w:ascii="Arial" w:hAnsi="Arial" w:cs="Arial"/>
          <w:sz w:val="20"/>
          <w:szCs w:val="20"/>
        </w:rPr>
        <w:t>Suteikiančioji institucija</w:t>
      </w:r>
      <w:r w:rsidR="00AA5D8D" w:rsidRPr="004F1E6E">
        <w:rPr>
          <w:rFonts w:ascii="Arial" w:hAnsi="Arial" w:cs="Arial"/>
          <w:sz w:val="20"/>
          <w:szCs w:val="20"/>
        </w:rPr>
        <w:t xml:space="preserve"> iki Sutarties įsigaliojimo visa apimtimi datos įsipareigoja:</w:t>
      </w:r>
    </w:p>
    <w:p w14:paraId="6CC7E6D2" w14:textId="16199B66" w:rsidR="0035271F" w:rsidRPr="004F1E6E" w:rsidRDefault="0035271F" w:rsidP="00126E54">
      <w:pPr>
        <w:pStyle w:val="Sraopastraipa"/>
        <w:numPr>
          <w:ilvl w:val="0"/>
          <w:numId w:val="20"/>
        </w:numPr>
        <w:spacing w:line="276" w:lineRule="auto"/>
        <w:jc w:val="both"/>
        <w:rPr>
          <w:rFonts w:ascii="Arial" w:hAnsi="Arial" w:cs="Arial"/>
          <w:sz w:val="20"/>
          <w:szCs w:val="20"/>
        </w:rPr>
      </w:pPr>
      <w:r w:rsidRPr="004F1E6E">
        <w:rPr>
          <w:rFonts w:ascii="Arial" w:hAnsi="Arial" w:cs="Arial"/>
          <w:sz w:val="20"/>
          <w:szCs w:val="20"/>
        </w:rPr>
        <w:t xml:space="preserve">Pasirašyti su Koncesininku Perduoto turto </w:t>
      </w:r>
      <w:r w:rsidR="007056BC" w:rsidRPr="004F1E6E">
        <w:rPr>
          <w:rFonts w:ascii="Arial" w:hAnsi="Arial" w:cs="Arial"/>
          <w:sz w:val="20"/>
          <w:szCs w:val="20"/>
        </w:rPr>
        <w:t>panaudos</w:t>
      </w:r>
      <w:r w:rsidRPr="004F1E6E">
        <w:rPr>
          <w:rFonts w:ascii="Arial" w:hAnsi="Arial" w:cs="Arial"/>
          <w:sz w:val="20"/>
          <w:szCs w:val="20"/>
        </w:rPr>
        <w:t xml:space="preserve"> sutartį. </w:t>
      </w:r>
    </w:p>
    <w:p w14:paraId="5AF4D6CE" w14:textId="77777777" w:rsidR="00AA5D8D" w:rsidRPr="004F1E6E" w:rsidRDefault="00AA5D8D" w:rsidP="007056BC">
      <w:pPr>
        <w:spacing w:line="276" w:lineRule="auto"/>
        <w:jc w:val="both"/>
        <w:rPr>
          <w:rFonts w:ascii="Arial" w:hAnsi="Arial" w:cs="Arial"/>
          <w:sz w:val="20"/>
          <w:szCs w:val="20"/>
        </w:rPr>
      </w:pPr>
    </w:p>
    <w:p w14:paraId="7DE17B78" w14:textId="2B23221B" w:rsidR="00AA5D8D" w:rsidRPr="004F1E6E" w:rsidRDefault="0035271F" w:rsidP="00AA5D8D">
      <w:pPr>
        <w:spacing w:line="276" w:lineRule="auto"/>
        <w:ind w:left="360" w:hanging="360"/>
        <w:jc w:val="both"/>
        <w:rPr>
          <w:rFonts w:ascii="Arial" w:hAnsi="Arial" w:cs="Arial"/>
          <w:sz w:val="20"/>
          <w:szCs w:val="20"/>
          <w:lang w:val="es-ES"/>
        </w:rPr>
      </w:pPr>
      <w:r w:rsidRPr="004F1E6E">
        <w:rPr>
          <w:rFonts w:ascii="Arial" w:hAnsi="Arial" w:cs="Arial"/>
          <w:sz w:val="20"/>
          <w:szCs w:val="20"/>
          <w:lang w:val="it-IT"/>
        </w:rPr>
        <w:t>Koncesininkas</w:t>
      </w:r>
      <w:r w:rsidR="00AA5D8D" w:rsidRPr="004F1E6E">
        <w:rPr>
          <w:rFonts w:ascii="Arial" w:hAnsi="Arial" w:cs="Arial"/>
          <w:sz w:val="20"/>
          <w:szCs w:val="20"/>
          <w:lang w:val="it-IT"/>
        </w:rPr>
        <w:t xml:space="preserve"> </w:t>
      </w:r>
      <w:r w:rsidR="00AA5D8D" w:rsidRPr="004F1E6E">
        <w:rPr>
          <w:rFonts w:ascii="Arial" w:hAnsi="Arial" w:cs="Arial"/>
          <w:sz w:val="20"/>
          <w:szCs w:val="20"/>
        </w:rPr>
        <w:t>iki Sutarties įsigaliojimo visa apimtimi datos įsipareigoja:</w:t>
      </w:r>
    </w:p>
    <w:p w14:paraId="4E4A943E" w14:textId="0F9D3C54"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Sudaryti projektavimo sutartis su Pasiūlyme nurodytais Subtiekėjais ir kopijas pateikti </w:t>
      </w:r>
      <w:r w:rsidR="0035271F" w:rsidRPr="004F1E6E">
        <w:rPr>
          <w:rFonts w:ascii="Arial" w:hAnsi="Arial" w:cs="Arial"/>
          <w:sz w:val="20"/>
          <w:szCs w:val="20"/>
        </w:rPr>
        <w:t>Suteikiančiajai institucijai</w:t>
      </w:r>
      <w:r w:rsidRPr="004F1E6E">
        <w:rPr>
          <w:rFonts w:ascii="Arial" w:hAnsi="Arial" w:cs="Arial"/>
          <w:sz w:val="20"/>
          <w:szCs w:val="20"/>
        </w:rPr>
        <w:t>.</w:t>
      </w:r>
    </w:p>
    <w:p w14:paraId="1E25ECDC" w14:textId="51524A41"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Sudaryti Žemės sklypo </w:t>
      </w:r>
      <w:r w:rsidR="00C13984" w:rsidRPr="004F1E6E">
        <w:rPr>
          <w:rFonts w:ascii="Arial" w:hAnsi="Arial" w:cs="Arial"/>
          <w:sz w:val="20"/>
          <w:szCs w:val="20"/>
        </w:rPr>
        <w:t>panaudos</w:t>
      </w:r>
      <w:r w:rsidRPr="004F1E6E">
        <w:rPr>
          <w:rFonts w:ascii="Arial" w:hAnsi="Arial" w:cs="Arial"/>
          <w:sz w:val="20"/>
          <w:szCs w:val="20"/>
        </w:rPr>
        <w:t xml:space="preserve"> sutartį.</w:t>
      </w:r>
    </w:p>
    <w:p w14:paraId="2FFC81B3" w14:textId="58AE8D30"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Sudaryti Sutartie</w:t>
      </w:r>
      <w:r w:rsidR="006257A5" w:rsidRPr="004F1E6E">
        <w:rPr>
          <w:rFonts w:ascii="Arial" w:hAnsi="Arial" w:cs="Arial"/>
          <w:sz w:val="20"/>
          <w:szCs w:val="20"/>
        </w:rPr>
        <w:t>s</w:t>
      </w:r>
      <w:r w:rsidR="00A4510F" w:rsidRPr="004F1E6E">
        <w:rPr>
          <w:rFonts w:ascii="Arial" w:hAnsi="Arial" w:cs="Arial"/>
          <w:sz w:val="20"/>
          <w:szCs w:val="20"/>
        </w:rPr>
        <w:t xml:space="preserve"> </w:t>
      </w:r>
      <w:r w:rsidR="006257A5" w:rsidRPr="004F1E6E">
        <w:rPr>
          <w:rFonts w:ascii="Arial" w:hAnsi="Arial" w:cs="Arial"/>
          <w:sz w:val="20"/>
          <w:szCs w:val="20"/>
        </w:rPr>
        <w:t xml:space="preserve">6 priede </w:t>
      </w:r>
      <w:r w:rsidRPr="004F1E6E">
        <w:rPr>
          <w:rFonts w:ascii="Arial" w:hAnsi="Arial" w:cs="Arial"/>
          <w:sz w:val="20"/>
          <w:szCs w:val="20"/>
        </w:rPr>
        <w:t>numatyt</w:t>
      </w:r>
      <w:r w:rsidR="006257A5" w:rsidRPr="004F1E6E">
        <w:rPr>
          <w:rFonts w:ascii="Arial" w:hAnsi="Arial" w:cs="Arial"/>
          <w:sz w:val="20"/>
          <w:szCs w:val="20"/>
        </w:rPr>
        <w:t>as</w:t>
      </w:r>
      <w:r w:rsidRPr="004F1E6E">
        <w:rPr>
          <w:rFonts w:ascii="Arial" w:hAnsi="Arial" w:cs="Arial"/>
          <w:sz w:val="20"/>
          <w:szCs w:val="20"/>
        </w:rPr>
        <w:t xml:space="preserve"> Draudimo sutart</w:t>
      </w:r>
      <w:r w:rsidR="006257A5" w:rsidRPr="004F1E6E">
        <w:rPr>
          <w:rFonts w:ascii="Arial" w:hAnsi="Arial" w:cs="Arial"/>
          <w:sz w:val="20"/>
          <w:szCs w:val="20"/>
        </w:rPr>
        <w:t>is</w:t>
      </w:r>
      <w:r w:rsidRPr="004F1E6E">
        <w:rPr>
          <w:rFonts w:ascii="Arial" w:hAnsi="Arial" w:cs="Arial"/>
          <w:sz w:val="20"/>
          <w:szCs w:val="20"/>
        </w:rPr>
        <w:t xml:space="preserve"> ir j</w:t>
      </w:r>
      <w:r w:rsidR="006257A5" w:rsidRPr="004F1E6E">
        <w:rPr>
          <w:rFonts w:ascii="Arial" w:hAnsi="Arial" w:cs="Arial"/>
          <w:sz w:val="20"/>
          <w:szCs w:val="20"/>
        </w:rPr>
        <w:t>ų</w:t>
      </w:r>
      <w:r w:rsidRPr="004F1E6E">
        <w:rPr>
          <w:rFonts w:ascii="Arial" w:hAnsi="Arial" w:cs="Arial"/>
          <w:sz w:val="20"/>
          <w:szCs w:val="20"/>
        </w:rPr>
        <w:t xml:space="preserve"> kopij</w:t>
      </w:r>
      <w:r w:rsidR="006257A5" w:rsidRPr="004F1E6E">
        <w:rPr>
          <w:rFonts w:ascii="Arial" w:hAnsi="Arial" w:cs="Arial"/>
          <w:sz w:val="20"/>
          <w:szCs w:val="20"/>
        </w:rPr>
        <w:t>as</w:t>
      </w:r>
      <w:r w:rsidRPr="004F1E6E">
        <w:rPr>
          <w:rFonts w:ascii="Arial" w:hAnsi="Arial" w:cs="Arial"/>
          <w:sz w:val="20"/>
          <w:szCs w:val="20"/>
        </w:rPr>
        <w:t xml:space="preserve"> pateikti </w:t>
      </w:r>
      <w:r w:rsidR="006A37F9" w:rsidRPr="004F1E6E">
        <w:rPr>
          <w:rFonts w:ascii="Arial" w:hAnsi="Arial" w:cs="Arial"/>
          <w:sz w:val="20"/>
          <w:szCs w:val="20"/>
        </w:rPr>
        <w:t>Suteikiančiajai institucijai</w:t>
      </w:r>
      <w:r w:rsidRPr="004F1E6E">
        <w:rPr>
          <w:rFonts w:ascii="Arial" w:hAnsi="Arial" w:cs="Arial"/>
          <w:sz w:val="20"/>
          <w:szCs w:val="20"/>
        </w:rPr>
        <w:t xml:space="preserve">. </w:t>
      </w:r>
    </w:p>
    <w:p w14:paraId="05087856" w14:textId="121566A1"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Gauti trečiųjų asmenų sutikimus dėl su jais susijusios </w:t>
      </w:r>
      <w:r w:rsidR="006A37F9" w:rsidRPr="004F1E6E">
        <w:rPr>
          <w:rFonts w:ascii="Arial" w:hAnsi="Arial" w:cs="Arial"/>
          <w:sz w:val="20"/>
          <w:szCs w:val="20"/>
        </w:rPr>
        <w:t>Žemės sklypo nuomos sutarties</w:t>
      </w:r>
      <w:r w:rsidRPr="004F1E6E">
        <w:rPr>
          <w:rFonts w:ascii="Arial" w:hAnsi="Arial" w:cs="Arial"/>
          <w:sz w:val="20"/>
          <w:szCs w:val="20"/>
        </w:rPr>
        <w:t xml:space="preserve"> sudarymo (jei reikalinga) ir tokių sutikimų kopijas pateikti </w:t>
      </w:r>
      <w:r w:rsidR="006A37F9" w:rsidRPr="004F1E6E">
        <w:rPr>
          <w:rFonts w:ascii="Arial" w:hAnsi="Arial" w:cs="Arial"/>
          <w:sz w:val="20"/>
          <w:szCs w:val="20"/>
        </w:rPr>
        <w:t>Suteikiančiajai institucijai</w:t>
      </w:r>
      <w:r w:rsidRPr="004F1E6E">
        <w:rPr>
          <w:rFonts w:ascii="Arial" w:hAnsi="Arial" w:cs="Arial"/>
          <w:sz w:val="20"/>
          <w:szCs w:val="20"/>
        </w:rPr>
        <w:t>.</w:t>
      </w:r>
    </w:p>
    <w:p w14:paraId="30FD3995" w14:textId="0B0CCA50"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Sudaryti sutartį su Finansuotoju ir jos kopiją pateikti </w:t>
      </w:r>
      <w:r w:rsidR="006A37F9" w:rsidRPr="004F1E6E">
        <w:rPr>
          <w:rFonts w:ascii="Arial" w:hAnsi="Arial" w:cs="Arial"/>
          <w:sz w:val="20"/>
          <w:szCs w:val="20"/>
        </w:rPr>
        <w:t xml:space="preserve">Suteikiančiajai institucijai </w:t>
      </w:r>
      <w:r w:rsidRPr="004F1E6E">
        <w:rPr>
          <w:rFonts w:ascii="Arial" w:hAnsi="Arial" w:cs="Arial"/>
          <w:sz w:val="20"/>
          <w:szCs w:val="20"/>
        </w:rPr>
        <w:t>(jeigu tokia sutartis bus sudaroma iki Sutarties įsigaliojimo visa apimtimi).</w:t>
      </w:r>
    </w:p>
    <w:p w14:paraId="7D96E7C3" w14:textId="7E1D4752"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Gauti ir / ar atnaujinti </w:t>
      </w:r>
      <w:r w:rsidR="006A37F9" w:rsidRPr="004F1E6E">
        <w:rPr>
          <w:rFonts w:ascii="Arial" w:hAnsi="Arial" w:cs="Arial"/>
          <w:sz w:val="20"/>
          <w:szCs w:val="20"/>
        </w:rPr>
        <w:t>Koncesininko</w:t>
      </w:r>
      <w:r w:rsidRPr="004F1E6E">
        <w:rPr>
          <w:rFonts w:ascii="Arial" w:hAnsi="Arial" w:cs="Arial"/>
          <w:sz w:val="20"/>
          <w:szCs w:val="20"/>
        </w:rPr>
        <w:t xml:space="preserve">, Subtiekėjų ir / ar jų darbuotojų vardu reikiamus leidimus, licencijas ir sertifikatus reikalingus projektavimo darbų vykdymui ir šių dokumentų kopijas pateikti </w:t>
      </w:r>
      <w:r w:rsidR="006A37F9" w:rsidRPr="004F1E6E">
        <w:rPr>
          <w:rFonts w:ascii="Arial" w:hAnsi="Arial" w:cs="Arial"/>
          <w:sz w:val="20"/>
          <w:szCs w:val="20"/>
        </w:rPr>
        <w:t>Suteikiančiajai institucijai</w:t>
      </w:r>
      <w:r w:rsidRPr="004F1E6E">
        <w:rPr>
          <w:rFonts w:ascii="Arial" w:hAnsi="Arial" w:cs="Arial"/>
          <w:sz w:val="20"/>
          <w:szCs w:val="20"/>
        </w:rPr>
        <w:t>.</w:t>
      </w:r>
    </w:p>
    <w:p w14:paraId="21460D7E" w14:textId="0005F201" w:rsidR="00AA5D8D" w:rsidRPr="004F1E6E" w:rsidRDefault="00AA5D8D"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 xml:space="preserve">Pateikti </w:t>
      </w:r>
      <w:r w:rsidR="006A37F9" w:rsidRPr="004F1E6E">
        <w:rPr>
          <w:rFonts w:ascii="Arial" w:hAnsi="Arial" w:cs="Arial"/>
          <w:sz w:val="20"/>
          <w:szCs w:val="20"/>
        </w:rPr>
        <w:t xml:space="preserve">Suteikiančiajai institucijai </w:t>
      </w:r>
      <w:r w:rsidRPr="004F1E6E">
        <w:rPr>
          <w:rFonts w:ascii="Arial" w:hAnsi="Arial" w:cs="Arial"/>
          <w:sz w:val="20"/>
          <w:szCs w:val="20"/>
        </w:rPr>
        <w:t xml:space="preserve">dokumentų, pagrindžiančių, kad </w:t>
      </w:r>
      <w:r w:rsidR="006A37F9" w:rsidRPr="004F1E6E">
        <w:rPr>
          <w:rFonts w:ascii="Arial" w:hAnsi="Arial" w:cs="Arial"/>
          <w:sz w:val="20"/>
          <w:szCs w:val="20"/>
        </w:rPr>
        <w:t>Koncesininkas</w:t>
      </w:r>
      <w:r w:rsidRPr="004F1E6E">
        <w:rPr>
          <w:rFonts w:ascii="Arial" w:hAnsi="Arial" w:cs="Arial"/>
          <w:sz w:val="20"/>
          <w:szCs w:val="20"/>
        </w:rPr>
        <w:t xml:space="preserve"> turi teisę verstis ūkine veikla, reikalinga Sutarčiai vykdyti, kopijas (įstatų arba VĮ Registrų centro išrašo ar kitos kompetentingos institucijos dokumento kopijas). </w:t>
      </w:r>
    </w:p>
    <w:p w14:paraId="7F21C5EF" w14:textId="6B746415" w:rsidR="006A37F9" w:rsidRPr="004F1E6E" w:rsidRDefault="00C13984" w:rsidP="00126E54">
      <w:pPr>
        <w:pStyle w:val="Sraopastraipa"/>
        <w:numPr>
          <w:ilvl w:val="3"/>
          <w:numId w:val="16"/>
        </w:numPr>
        <w:spacing w:before="120" w:after="120" w:line="276" w:lineRule="auto"/>
        <w:ind w:left="709" w:hanging="283"/>
        <w:jc w:val="both"/>
        <w:rPr>
          <w:rFonts w:ascii="Arial" w:hAnsi="Arial" w:cs="Arial"/>
          <w:sz w:val="20"/>
          <w:szCs w:val="20"/>
        </w:rPr>
      </w:pPr>
      <w:r w:rsidRPr="004F1E6E">
        <w:rPr>
          <w:rFonts w:ascii="Arial" w:hAnsi="Arial" w:cs="Arial"/>
          <w:sz w:val="20"/>
          <w:szCs w:val="20"/>
        </w:rPr>
        <w:t>Atlikti kitus Sąlygose numatytus veiksmus.</w:t>
      </w:r>
    </w:p>
    <w:p w14:paraId="08185931" w14:textId="268CF0BC" w:rsidR="00AA5D8D" w:rsidRPr="004F1E6E" w:rsidRDefault="00AA5D8D">
      <w:pPr>
        <w:spacing w:line="276" w:lineRule="auto"/>
        <w:rPr>
          <w:rFonts w:ascii="Arial" w:hAnsi="Arial" w:cs="Arial"/>
          <w:sz w:val="20"/>
          <w:szCs w:val="20"/>
        </w:rPr>
      </w:pPr>
    </w:p>
    <w:p w14:paraId="7A9560BD" w14:textId="77777777" w:rsidR="00047550" w:rsidRPr="004F1E6E" w:rsidRDefault="00047550" w:rsidP="00B20162">
      <w:pPr>
        <w:spacing w:line="276" w:lineRule="auto"/>
        <w:ind w:left="714"/>
        <w:jc w:val="both"/>
        <w:rPr>
          <w:rFonts w:ascii="Arial" w:hAnsi="Arial" w:cs="Arial"/>
          <w:sz w:val="20"/>
          <w:szCs w:val="20"/>
        </w:rPr>
      </w:pPr>
    </w:p>
    <w:p w14:paraId="4FAD364F" w14:textId="77777777" w:rsidR="00047550" w:rsidRPr="004F1E6E" w:rsidRDefault="00047550" w:rsidP="00B20162">
      <w:pPr>
        <w:pStyle w:val="Antrat2"/>
        <w:numPr>
          <w:ilvl w:val="0"/>
          <w:numId w:val="0"/>
        </w:numPr>
        <w:spacing w:after="0"/>
        <w:ind w:left="495"/>
        <w:rPr>
          <w:rFonts w:ascii="Arial" w:hAnsi="Arial" w:cs="Arial"/>
          <w:sz w:val="20"/>
        </w:rPr>
        <w:sectPr w:rsidR="00047550" w:rsidRPr="004F1E6E" w:rsidSect="00FD48E9">
          <w:pgSz w:w="11907" w:h="16839" w:code="9"/>
          <w:pgMar w:top="1418" w:right="1417" w:bottom="1134" w:left="1418" w:header="567" w:footer="567" w:gutter="0"/>
          <w:cols w:space="708"/>
          <w:docGrid w:linePitch="360"/>
        </w:sectPr>
      </w:pPr>
      <w:r w:rsidRPr="004F1E6E">
        <w:rPr>
          <w:rFonts w:ascii="Arial" w:hAnsi="Arial" w:cs="Arial"/>
          <w:sz w:val="20"/>
        </w:rPr>
        <w:t xml:space="preserve"> </w:t>
      </w:r>
    </w:p>
    <w:p w14:paraId="1C0270D8" w14:textId="07BCCFC1" w:rsidR="00047550" w:rsidRPr="004F1E6E" w:rsidRDefault="0055697F" w:rsidP="00126E54">
      <w:pPr>
        <w:pStyle w:val="Antrat1"/>
        <w:numPr>
          <w:ilvl w:val="0"/>
          <w:numId w:val="23"/>
        </w:numPr>
        <w:rPr>
          <w:rFonts w:ascii="Arial" w:hAnsi="Arial" w:cs="Arial"/>
          <w:iCs w:val="0"/>
          <w:sz w:val="20"/>
        </w:rPr>
      </w:pPr>
      <w:bookmarkStart w:id="1106" w:name="_Ref110435947"/>
      <w:bookmarkStart w:id="1107" w:name="_Toc219280581"/>
      <w:r w:rsidRPr="004F1E6E">
        <w:rPr>
          <w:rFonts w:ascii="Arial" w:hAnsi="Arial" w:cs="Arial"/>
          <w:iCs w:val="0"/>
          <w:sz w:val="20"/>
        </w:rPr>
        <w:lastRenderedPageBreak/>
        <w:t>Priedas. Privalomų draudimo sutarčių</w:t>
      </w:r>
      <w:r w:rsidR="005B2A97" w:rsidRPr="004F1E6E">
        <w:rPr>
          <w:rFonts w:ascii="Arial" w:hAnsi="Arial" w:cs="Arial"/>
          <w:iCs w:val="0"/>
          <w:sz w:val="20"/>
        </w:rPr>
        <w:t xml:space="preserve"> </w:t>
      </w:r>
      <w:r w:rsidRPr="004F1E6E">
        <w:rPr>
          <w:rFonts w:ascii="Arial" w:hAnsi="Arial" w:cs="Arial"/>
          <w:iCs w:val="0"/>
          <w:sz w:val="20"/>
        </w:rPr>
        <w:t>sąrašas</w:t>
      </w:r>
      <w:bookmarkEnd w:id="1106"/>
      <w:bookmarkEnd w:id="1107"/>
      <w:r w:rsidRPr="004F1E6E">
        <w:rPr>
          <w:rFonts w:ascii="Arial" w:hAnsi="Arial" w:cs="Arial"/>
          <w:iCs w:val="0"/>
          <w:sz w:val="20"/>
        </w:rPr>
        <w:t xml:space="preserve"> </w:t>
      </w:r>
    </w:p>
    <w:p w14:paraId="53F0A9FD" w14:textId="139F8668" w:rsidR="006A37F9" w:rsidRPr="004F1E6E" w:rsidRDefault="006257A5" w:rsidP="006A37F9">
      <w:pPr>
        <w:shd w:val="clear" w:color="auto" w:fill="FFFFFF"/>
        <w:spacing w:after="120" w:line="276" w:lineRule="auto"/>
        <w:jc w:val="both"/>
        <w:rPr>
          <w:rFonts w:ascii="Arial" w:hAnsi="Arial" w:cs="Arial"/>
          <w:sz w:val="20"/>
          <w:szCs w:val="20"/>
        </w:rPr>
      </w:pPr>
      <w:r w:rsidRPr="004F1E6E">
        <w:rPr>
          <w:rFonts w:ascii="Arial" w:hAnsi="Arial" w:cs="Arial"/>
          <w:sz w:val="20"/>
          <w:szCs w:val="20"/>
        </w:rPr>
        <w:t>Koncesininkas privalo sudaryti ir viso Sutarties galiojimo metu turėti galiojančias tokias draudimo sutartis</w:t>
      </w:r>
      <w:r w:rsidR="006A37F9" w:rsidRPr="004F1E6E">
        <w:rPr>
          <w:rFonts w:ascii="Arial" w:hAnsi="Arial" w:cs="Arial"/>
          <w:sz w:val="20"/>
          <w:szCs w:val="20"/>
        </w:rPr>
        <w:t>:</w:t>
      </w:r>
    </w:p>
    <w:p w14:paraId="52B6412D" w14:textId="5B43B642" w:rsidR="006A37F9" w:rsidRPr="004F1E6E" w:rsidRDefault="00C840B0" w:rsidP="006A37F9">
      <w:pPr>
        <w:pStyle w:val="Sraopastraipa"/>
        <w:numPr>
          <w:ilvl w:val="0"/>
          <w:numId w:val="5"/>
        </w:numPr>
        <w:jc w:val="both"/>
        <w:rPr>
          <w:rFonts w:ascii="Arial" w:hAnsi="Arial" w:cs="Arial"/>
          <w:sz w:val="20"/>
          <w:szCs w:val="20"/>
        </w:rPr>
      </w:pPr>
      <w:bookmarkStart w:id="1108" w:name="_Ref502209911"/>
      <w:r w:rsidRPr="004F1E6E">
        <w:rPr>
          <w:rFonts w:ascii="Arial" w:hAnsi="Arial" w:cs="Arial"/>
          <w:sz w:val="20"/>
          <w:szCs w:val="20"/>
        </w:rPr>
        <w:t xml:space="preserve">ne vėliau kaip prieš 2 (dvi) Darbo dienas iki projektavimo pradžios datos – savo </w:t>
      </w:r>
      <w:r w:rsidRPr="004F1E6E">
        <w:rPr>
          <w:rFonts w:ascii="Arial" w:hAnsi="Arial" w:cs="Arial"/>
          <w:b/>
          <w:sz w:val="20"/>
          <w:szCs w:val="20"/>
        </w:rPr>
        <w:t>civilinę atsakomybę apdrausti privalomuoju projektuotojo civilinės atsakomybės draudimu</w:t>
      </w:r>
      <w:r w:rsidRPr="004F1E6E">
        <w:rPr>
          <w:rFonts w:ascii="Arial" w:hAnsi="Arial" w:cs="Arial"/>
          <w:sz w:val="20"/>
          <w:szCs w:val="20"/>
        </w:rPr>
        <w:t xml:space="preserve"> ne mažesnei nei </w:t>
      </w:r>
      <w:r w:rsidRPr="004F1E6E">
        <w:rPr>
          <w:rFonts w:ascii="Arial" w:hAnsi="Arial" w:cs="Arial"/>
          <w:b/>
          <w:sz w:val="20"/>
          <w:szCs w:val="20"/>
        </w:rPr>
        <w:t>43 400,00 Eur (keturiasdešimt trijų tūkstančių keturių šimtų eurų)</w:t>
      </w:r>
      <w:r w:rsidRPr="004F1E6E">
        <w:rPr>
          <w:rFonts w:ascii="Arial" w:hAnsi="Arial" w:cs="Arial"/>
          <w:sz w:val="20"/>
          <w:szCs w:val="20"/>
        </w:rPr>
        <w:t xml:space="preserve"> draudimo sumai vienam draudžiamajam įvykiui ir privalomuoju Darbų draudimu. Šis draudimas turi galioti visą projektavimo darbų ir statybos darbų atlikimo laikotarpį iki Objekto (konkretaus projektuojamo statinio) eksploatacijos pradžios datos ir 2 (dvejus) metus po šios datos. Tuo atveju, jei projektavimo darbus atlieka Subtiekėjas, atitinkamą draudimo sutartį vietoje Koncesininko turi būti sudaręs Subtiekėjas. Pasikeitus privalomąjį projektuotojo civilinės atsakomybės draudimą reglamentuojantiems teisės aktams Koncesininkas (jo Subtiekėjas) privalo atnaujinti projektuotojo civilinės atsakomybės draudimo sumą iki minimalios teisės aktuose nustatytos sumos vienam draudžiamajam įvykiui</w:t>
      </w:r>
      <w:r w:rsidR="006A37F9" w:rsidRPr="004F1E6E">
        <w:rPr>
          <w:rFonts w:ascii="Arial" w:hAnsi="Arial" w:cs="Arial"/>
          <w:sz w:val="20"/>
          <w:szCs w:val="20"/>
        </w:rPr>
        <w:t>;</w:t>
      </w:r>
      <w:bookmarkEnd w:id="1108"/>
    </w:p>
    <w:p w14:paraId="34EF3543" w14:textId="77777777" w:rsidR="006A37F9" w:rsidRPr="004F1E6E" w:rsidRDefault="006A37F9" w:rsidP="006A37F9">
      <w:pPr>
        <w:pStyle w:val="Sraopastraipa"/>
        <w:ind w:left="360"/>
        <w:jc w:val="both"/>
        <w:rPr>
          <w:rFonts w:ascii="Arial" w:hAnsi="Arial" w:cs="Arial"/>
          <w:sz w:val="20"/>
          <w:szCs w:val="20"/>
        </w:rPr>
      </w:pPr>
    </w:p>
    <w:p w14:paraId="57DB23FB" w14:textId="529349B0" w:rsidR="006A37F9" w:rsidRPr="004F1E6E" w:rsidRDefault="00DC29F7" w:rsidP="006A37F9">
      <w:pPr>
        <w:pStyle w:val="Sraopastraipa"/>
        <w:numPr>
          <w:ilvl w:val="0"/>
          <w:numId w:val="5"/>
        </w:numPr>
        <w:jc w:val="both"/>
        <w:rPr>
          <w:rFonts w:ascii="Arial" w:hAnsi="Arial" w:cs="Arial"/>
          <w:sz w:val="20"/>
          <w:szCs w:val="20"/>
        </w:rPr>
      </w:pPr>
      <w:r w:rsidRPr="004F1E6E">
        <w:rPr>
          <w:rFonts w:ascii="Arial" w:hAnsi="Arial" w:cs="Arial"/>
          <w:sz w:val="20"/>
          <w:szCs w:val="20"/>
        </w:rPr>
        <w:t xml:space="preserve">ne vėliau kaip prieš 5 (penkias) Darbo dienas iki Darbų atlikimo pradžios datos – savo (pasirinkto Subtiekėjo) </w:t>
      </w:r>
      <w:r w:rsidRPr="004F1E6E">
        <w:rPr>
          <w:rFonts w:ascii="Arial" w:hAnsi="Arial" w:cs="Arial"/>
          <w:b/>
          <w:sz w:val="20"/>
          <w:szCs w:val="20"/>
        </w:rPr>
        <w:t>civilinę atsakomybę apdrausti privalomuoju rangovo civilinės atsakomybės draudimu</w:t>
      </w:r>
      <w:r w:rsidRPr="004F1E6E">
        <w:rPr>
          <w:rFonts w:ascii="Arial" w:hAnsi="Arial" w:cs="Arial"/>
          <w:sz w:val="20"/>
          <w:szCs w:val="20"/>
        </w:rPr>
        <w:t xml:space="preserve"> ne mažesnei nei </w:t>
      </w:r>
      <w:r w:rsidRPr="004F1E6E">
        <w:rPr>
          <w:rFonts w:ascii="Arial" w:hAnsi="Arial" w:cs="Arial"/>
          <w:b/>
          <w:sz w:val="20"/>
          <w:szCs w:val="20"/>
        </w:rPr>
        <w:t>43 400,00 Eur keturiasdešimt trijų tūkstančių keturių šimtų eurų)</w:t>
      </w:r>
      <w:r w:rsidRPr="004F1E6E">
        <w:rPr>
          <w:rFonts w:ascii="Arial" w:hAnsi="Arial" w:cs="Arial"/>
          <w:sz w:val="20"/>
          <w:szCs w:val="20"/>
        </w:rPr>
        <w:t xml:space="preserve"> draudimo sumai vienam draudžiamajam įvykiui. Nurodytas draudimas taip pat gali būti sudėtine Darbų visų rizikų draudimo (CAR) dalimi. Šis draudimas turi galioti visą Darbų atlikimo laikotarpį iki Objekto eksploatacijos pradžios datos pradžios ir 2 (dvejus) metu po šios datos. Tuo atveju, jei Darbus atlieka Subtiekėjas, atitinkamą draudimo sutartį vietoje Koncesininko turi būti sudaręs Subtiekėjas. Pasikeitus privalomąjį rangovo civilinės atsakomybės draudimą reglamentuojantiems teisės aktams Koncesininkas (jo Subtiekėjas) privalo atnaujinti rangovo civilinės atsakomybės draudimo sumą iki minimalios teisės aktuose nustatytos sumos vienam draudžiamajam įvykiui</w:t>
      </w:r>
      <w:r w:rsidR="006A37F9" w:rsidRPr="004F1E6E">
        <w:rPr>
          <w:rFonts w:ascii="Arial" w:hAnsi="Arial" w:cs="Arial"/>
          <w:sz w:val="20"/>
          <w:szCs w:val="20"/>
        </w:rPr>
        <w:t>;</w:t>
      </w:r>
    </w:p>
    <w:p w14:paraId="68E28AA8" w14:textId="77777777" w:rsidR="00710158" w:rsidRPr="004F1E6E" w:rsidRDefault="00710158" w:rsidP="00710158">
      <w:pPr>
        <w:pStyle w:val="Sraopastraipa"/>
        <w:rPr>
          <w:rFonts w:ascii="Arial" w:hAnsi="Arial" w:cs="Arial"/>
          <w:sz w:val="20"/>
          <w:szCs w:val="20"/>
        </w:rPr>
      </w:pPr>
    </w:p>
    <w:p w14:paraId="4A3EDE4A" w14:textId="2DD2A39D" w:rsidR="00710158" w:rsidRPr="004F1E6E" w:rsidRDefault="00710158" w:rsidP="006A37F9">
      <w:pPr>
        <w:pStyle w:val="Sraopastraipa"/>
        <w:numPr>
          <w:ilvl w:val="0"/>
          <w:numId w:val="5"/>
        </w:numPr>
        <w:jc w:val="both"/>
        <w:rPr>
          <w:rFonts w:ascii="Arial" w:hAnsi="Arial" w:cs="Arial"/>
          <w:sz w:val="20"/>
          <w:szCs w:val="20"/>
        </w:rPr>
      </w:pPr>
      <w:r w:rsidRPr="004F1E6E">
        <w:rPr>
          <w:rFonts w:ascii="Arial" w:hAnsi="Arial" w:cs="Arial"/>
          <w:sz w:val="20"/>
          <w:szCs w:val="20"/>
        </w:rPr>
        <w:t xml:space="preserve">ne vėliau kaip prieš 5 (penkias) Darbo dienas iki Darbų atlikimo pradžios datos – savo </w:t>
      </w:r>
      <w:r w:rsidRPr="004F1E6E">
        <w:rPr>
          <w:rFonts w:ascii="Arial" w:hAnsi="Arial" w:cs="Arial"/>
          <w:b/>
          <w:sz w:val="20"/>
          <w:szCs w:val="20"/>
        </w:rPr>
        <w:t>civilinę atsakomybę apdrausti privalomuoju Darbų techninio prižiūrėtojo civilinės atsakomybės draudimu</w:t>
      </w:r>
      <w:r w:rsidRPr="004F1E6E">
        <w:rPr>
          <w:rFonts w:ascii="Arial" w:hAnsi="Arial" w:cs="Arial"/>
          <w:sz w:val="20"/>
          <w:szCs w:val="20"/>
        </w:rPr>
        <w:t xml:space="preserve"> ne mažesnei nei </w:t>
      </w:r>
      <w:r w:rsidRPr="004F1E6E">
        <w:rPr>
          <w:rFonts w:ascii="Arial" w:hAnsi="Arial" w:cs="Arial"/>
          <w:b/>
          <w:sz w:val="20"/>
          <w:szCs w:val="20"/>
        </w:rPr>
        <w:t>43 400,00 Eur keturiasdešimt trijų tūkstančių keturių šimtų eurų)</w:t>
      </w:r>
      <w:r w:rsidRPr="004F1E6E">
        <w:rPr>
          <w:rFonts w:ascii="Arial" w:hAnsi="Arial" w:cs="Arial"/>
          <w:sz w:val="20"/>
          <w:szCs w:val="20"/>
        </w:rPr>
        <w:t xml:space="preserve"> draudimo sumai vienam draudžiamajam įvykiui. Tuo atveju, jei Darbų techninis prižiūrėtojas yra Subtiekėjas, atitinkamą draudimo sutartį vietoje Koncesininko turi būti sudaręs Subtiekėjas. Pasikeitus privalomąjį </w:t>
      </w:r>
      <w:r w:rsidRPr="004F1E6E">
        <w:rPr>
          <w:rFonts w:ascii="Arial" w:hAnsi="Arial" w:cs="Arial"/>
          <w:bCs/>
          <w:sz w:val="20"/>
          <w:szCs w:val="20"/>
        </w:rPr>
        <w:t>statybos techninio prižiūrėtojo</w:t>
      </w:r>
      <w:r w:rsidRPr="004F1E6E">
        <w:rPr>
          <w:rFonts w:ascii="Arial" w:hAnsi="Arial" w:cs="Arial"/>
          <w:b/>
          <w:bCs/>
          <w:sz w:val="20"/>
          <w:szCs w:val="20"/>
        </w:rPr>
        <w:t xml:space="preserve"> </w:t>
      </w:r>
      <w:r w:rsidRPr="004F1E6E">
        <w:rPr>
          <w:rFonts w:ascii="Arial" w:hAnsi="Arial" w:cs="Arial"/>
          <w:sz w:val="20"/>
          <w:szCs w:val="20"/>
        </w:rPr>
        <w:t xml:space="preserve">civilinės atsakomybės draudimą reglamentuojantiems teisės aktams Koncesininkas (jo Subtiekėjas) privalo atnaujinti </w:t>
      </w:r>
      <w:r w:rsidRPr="004F1E6E">
        <w:rPr>
          <w:rFonts w:ascii="Arial" w:hAnsi="Arial" w:cs="Arial"/>
          <w:bCs/>
          <w:sz w:val="20"/>
          <w:szCs w:val="20"/>
        </w:rPr>
        <w:t>statybos techninio prižiūrėtojo</w:t>
      </w:r>
      <w:r w:rsidRPr="004F1E6E">
        <w:rPr>
          <w:rFonts w:ascii="Arial" w:hAnsi="Arial" w:cs="Arial"/>
          <w:b/>
          <w:bCs/>
          <w:sz w:val="20"/>
          <w:szCs w:val="20"/>
        </w:rPr>
        <w:t xml:space="preserve"> </w:t>
      </w:r>
      <w:r w:rsidRPr="004F1E6E">
        <w:rPr>
          <w:rFonts w:ascii="Arial" w:hAnsi="Arial" w:cs="Arial"/>
          <w:sz w:val="20"/>
          <w:szCs w:val="20"/>
        </w:rPr>
        <w:t>civilinės atsakomybės draudimo sumą iki minimalios teisės aktuose nustatytos sumos vienam draudžiamajam įvykiui</w:t>
      </w:r>
    </w:p>
    <w:p w14:paraId="0D002975" w14:textId="77777777" w:rsidR="006A37F9" w:rsidRPr="004F1E6E" w:rsidRDefault="006A37F9" w:rsidP="006A37F9">
      <w:pPr>
        <w:pStyle w:val="Sraopastraipa"/>
        <w:rPr>
          <w:rFonts w:ascii="Arial" w:hAnsi="Arial" w:cs="Arial"/>
          <w:sz w:val="20"/>
          <w:szCs w:val="20"/>
        </w:rPr>
      </w:pPr>
    </w:p>
    <w:p w14:paraId="5A4315BD" w14:textId="60C05F5F" w:rsidR="006A37F9" w:rsidRPr="004F1E6E" w:rsidRDefault="002B7639" w:rsidP="006A37F9">
      <w:pPr>
        <w:pStyle w:val="Sraopastraipa"/>
        <w:numPr>
          <w:ilvl w:val="0"/>
          <w:numId w:val="5"/>
        </w:numPr>
        <w:jc w:val="both"/>
        <w:rPr>
          <w:rFonts w:ascii="Arial" w:hAnsi="Arial" w:cs="Arial"/>
          <w:sz w:val="20"/>
          <w:szCs w:val="20"/>
        </w:rPr>
      </w:pPr>
      <w:r w:rsidRPr="004F1E6E">
        <w:rPr>
          <w:rFonts w:ascii="Arial" w:hAnsi="Arial" w:cs="Arial"/>
          <w:sz w:val="20"/>
          <w:szCs w:val="20"/>
        </w:rPr>
        <w:t xml:space="preserve">ne vėliau kaip prieš 5 (penkias) Darbo dienas iki Darbų atlikimo pradžios datos – </w:t>
      </w:r>
      <w:r w:rsidRPr="004F1E6E">
        <w:rPr>
          <w:rFonts w:ascii="Arial" w:hAnsi="Arial" w:cs="Arial"/>
          <w:b/>
          <w:sz w:val="20"/>
          <w:szCs w:val="20"/>
        </w:rPr>
        <w:t>Turtą, medžiagas ir įrengimus apdrausti Darbų visų rizikų (CAR) draudimu</w:t>
      </w:r>
      <w:r w:rsidRPr="004F1E6E">
        <w:rPr>
          <w:rFonts w:ascii="Arial" w:hAnsi="Arial" w:cs="Arial"/>
          <w:sz w:val="20"/>
          <w:szCs w:val="20"/>
        </w:rPr>
        <w:t xml:space="preserve"> ne mažesnei kaip Pasiūlyme nurodyta Investicijų vertė (be PVM) draudimo sumai. Draudimas turi galioti iki Objekto (Objektų) eksploatacijos pradžios datos ir nuo šios datos turi būti pakeistas </w:t>
      </w:r>
      <w:r w:rsidRPr="004F1E6E">
        <w:rPr>
          <w:rFonts w:ascii="Arial" w:hAnsi="Arial" w:cs="Arial"/>
          <w:sz w:val="20"/>
          <w:szCs w:val="20"/>
        </w:rPr>
        <w:fldChar w:fldCharType="begin"/>
      </w:r>
      <w:r w:rsidRPr="004F1E6E">
        <w:rPr>
          <w:rFonts w:ascii="Arial" w:hAnsi="Arial" w:cs="Arial"/>
          <w:sz w:val="20"/>
          <w:szCs w:val="20"/>
        </w:rPr>
        <w:instrText xml:space="preserve"> REF _Ref445056902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b/>
          <w:bCs/>
          <w:sz w:val="20"/>
          <w:szCs w:val="20"/>
        </w:rPr>
        <w:t>Klaida! Nerastas nuorodos šaltinis.</w:t>
      </w:r>
      <w:r w:rsidRPr="004F1E6E">
        <w:rPr>
          <w:rFonts w:ascii="Arial" w:hAnsi="Arial" w:cs="Arial"/>
          <w:sz w:val="20"/>
          <w:szCs w:val="20"/>
        </w:rPr>
        <w:fldChar w:fldCharType="end"/>
      </w:r>
      <w:r w:rsidRPr="004F1E6E">
        <w:rPr>
          <w:rFonts w:ascii="Arial" w:hAnsi="Arial" w:cs="Arial"/>
          <w:sz w:val="20"/>
          <w:szCs w:val="20"/>
        </w:rPr>
        <w:t> punkte nurodytu draudimu</w:t>
      </w:r>
      <w:r w:rsidR="006A37F9" w:rsidRPr="004F1E6E">
        <w:rPr>
          <w:rFonts w:ascii="Arial" w:hAnsi="Arial" w:cs="Arial"/>
          <w:sz w:val="20"/>
          <w:szCs w:val="20"/>
        </w:rPr>
        <w:t>;</w:t>
      </w:r>
    </w:p>
    <w:p w14:paraId="5AA5E241" w14:textId="77777777" w:rsidR="006A37F9" w:rsidRPr="004F1E6E" w:rsidRDefault="006A37F9" w:rsidP="006A37F9">
      <w:pPr>
        <w:pStyle w:val="Sraopastraipa"/>
        <w:ind w:left="360"/>
        <w:jc w:val="both"/>
        <w:rPr>
          <w:rFonts w:ascii="Arial" w:hAnsi="Arial" w:cs="Arial"/>
          <w:color w:val="009900"/>
          <w:sz w:val="20"/>
          <w:szCs w:val="20"/>
        </w:rPr>
      </w:pPr>
    </w:p>
    <w:p w14:paraId="28E5B55A" w14:textId="1BECAA63" w:rsidR="006A37F9" w:rsidRPr="004F1E6E" w:rsidRDefault="003C1603" w:rsidP="006A37F9">
      <w:pPr>
        <w:pStyle w:val="Sraopastraipa"/>
        <w:numPr>
          <w:ilvl w:val="0"/>
          <w:numId w:val="5"/>
        </w:numPr>
        <w:jc w:val="both"/>
        <w:rPr>
          <w:rFonts w:ascii="Arial" w:hAnsi="Arial" w:cs="Arial"/>
          <w:sz w:val="20"/>
          <w:szCs w:val="20"/>
        </w:rPr>
      </w:pPr>
      <w:r w:rsidRPr="004F1E6E">
        <w:rPr>
          <w:rFonts w:ascii="Arial" w:hAnsi="Arial" w:cs="Arial"/>
          <w:sz w:val="20"/>
          <w:szCs w:val="20"/>
        </w:rPr>
        <w:t xml:space="preserve">ne vėliau kaip prieš 5 (penkias) Darbo dienas iki Darbų atlikimo pradžios datos – </w:t>
      </w:r>
      <w:r w:rsidRPr="004F1E6E">
        <w:rPr>
          <w:rFonts w:ascii="Arial" w:hAnsi="Arial" w:cs="Arial"/>
          <w:b/>
          <w:sz w:val="20"/>
          <w:szCs w:val="20"/>
        </w:rPr>
        <w:t>Turtą, medžiagas ir įrengimus apdrausti Darbų visų rizikų (CAR) draudimu</w:t>
      </w:r>
      <w:r w:rsidRPr="004F1E6E">
        <w:rPr>
          <w:rFonts w:ascii="Arial" w:hAnsi="Arial" w:cs="Arial"/>
          <w:sz w:val="20"/>
          <w:szCs w:val="20"/>
        </w:rPr>
        <w:t xml:space="preserve"> ne mažesnei kaip Pasiūlyme nurodyta Investicijų vertė (be PVM) draudimo sumai. Draudimas turi galioti iki Objekto (Objektų) eksploatacijos pradžios datos ir nuo šios datos turi būti pakeistas</w:t>
      </w:r>
      <w:r w:rsidR="00205DA7" w:rsidRPr="004F1E6E">
        <w:rPr>
          <w:rFonts w:ascii="Arial" w:hAnsi="Arial" w:cs="Arial"/>
          <w:sz w:val="20"/>
          <w:szCs w:val="20"/>
        </w:rPr>
        <w:t xml:space="preserve"> </w:t>
      </w:r>
      <w:r w:rsidR="00205DA7" w:rsidRPr="004F1E6E">
        <w:rPr>
          <w:rFonts w:ascii="Arial" w:hAnsi="Arial" w:cs="Arial"/>
          <w:sz w:val="20"/>
          <w:szCs w:val="20"/>
        </w:rPr>
        <w:fldChar w:fldCharType="begin"/>
      </w:r>
      <w:r w:rsidR="00205DA7" w:rsidRPr="004F1E6E">
        <w:rPr>
          <w:rFonts w:ascii="Arial" w:hAnsi="Arial" w:cs="Arial"/>
          <w:sz w:val="20"/>
          <w:szCs w:val="20"/>
        </w:rPr>
        <w:instrText xml:space="preserve"> REF _Ref134695345 \r \h </w:instrText>
      </w:r>
      <w:r w:rsidR="00004C78" w:rsidRPr="004F1E6E">
        <w:rPr>
          <w:rFonts w:ascii="Arial" w:hAnsi="Arial" w:cs="Arial"/>
          <w:sz w:val="20"/>
          <w:szCs w:val="20"/>
        </w:rPr>
        <w:instrText xml:space="preserve"> \* MERGEFORMAT </w:instrText>
      </w:r>
      <w:r w:rsidR="00205DA7" w:rsidRPr="004F1E6E">
        <w:rPr>
          <w:rFonts w:ascii="Arial" w:hAnsi="Arial" w:cs="Arial"/>
          <w:sz w:val="20"/>
          <w:szCs w:val="20"/>
        </w:rPr>
      </w:r>
      <w:r w:rsidR="00205DA7" w:rsidRPr="004F1E6E">
        <w:rPr>
          <w:rFonts w:ascii="Arial" w:hAnsi="Arial" w:cs="Arial"/>
          <w:sz w:val="20"/>
          <w:szCs w:val="20"/>
        </w:rPr>
        <w:fldChar w:fldCharType="separate"/>
      </w:r>
      <w:r w:rsidR="00DB154C" w:rsidRPr="004F1E6E">
        <w:rPr>
          <w:rFonts w:ascii="Arial" w:hAnsi="Arial" w:cs="Arial"/>
          <w:sz w:val="20"/>
          <w:szCs w:val="20"/>
        </w:rPr>
        <w:t>6</w:t>
      </w:r>
      <w:r w:rsidR="00205DA7" w:rsidRPr="004F1E6E">
        <w:rPr>
          <w:rFonts w:ascii="Arial" w:hAnsi="Arial" w:cs="Arial"/>
          <w:sz w:val="20"/>
          <w:szCs w:val="20"/>
        </w:rPr>
        <w:fldChar w:fldCharType="end"/>
      </w:r>
      <w:r w:rsidRPr="004F1E6E">
        <w:rPr>
          <w:rFonts w:ascii="Arial" w:hAnsi="Arial" w:cs="Arial"/>
          <w:sz w:val="20"/>
          <w:szCs w:val="20"/>
        </w:rPr>
        <w:t> punkte nurodytu draudimu</w:t>
      </w:r>
      <w:r w:rsidR="006A37F9" w:rsidRPr="004F1E6E">
        <w:rPr>
          <w:rFonts w:ascii="Arial" w:hAnsi="Arial" w:cs="Arial"/>
          <w:sz w:val="20"/>
          <w:szCs w:val="20"/>
        </w:rPr>
        <w:t>;</w:t>
      </w:r>
    </w:p>
    <w:p w14:paraId="0F6AFA17" w14:textId="77777777" w:rsidR="006A37F9" w:rsidRPr="004F1E6E" w:rsidRDefault="006A37F9" w:rsidP="006A37F9">
      <w:pPr>
        <w:pStyle w:val="Sraopastraipa"/>
        <w:ind w:left="360"/>
        <w:jc w:val="both"/>
        <w:rPr>
          <w:rFonts w:ascii="Arial" w:hAnsi="Arial" w:cs="Arial"/>
          <w:sz w:val="20"/>
          <w:szCs w:val="20"/>
        </w:rPr>
      </w:pPr>
    </w:p>
    <w:p w14:paraId="36D36248" w14:textId="4BCDF8B7" w:rsidR="00047550" w:rsidRPr="004F1E6E" w:rsidRDefault="005856AF" w:rsidP="005856AF">
      <w:pPr>
        <w:pStyle w:val="Sraopastraipa"/>
        <w:numPr>
          <w:ilvl w:val="0"/>
          <w:numId w:val="5"/>
        </w:numPr>
        <w:jc w:val="both"/>
        <w:rPr>
          <w:rFonts w:ascii="Arial" w:hAnsi="Arial" w:cs="Arial"/>
          <w:sz w:val="20"/>
          <w:szCs w:val="20"/>
        </w:rPr>
        <w:sectPr w:rsidR="00047550" w:rsidRPr="004F1E6E" w:rsidSect="00FD48E9">
          <w:pgSz w:w="11907" w:h="16839" w:code="9"/>
          <w:pgMar w:top="1418" w:right="1417" w:bottom="1134" w:left="1418" w:header="567" w:footer="567" w:gutter="0"/>
          <w:cols w:space="708"/>
          <w:docGrid w:linePitch="360"/>
        </w:sectPr>
      </w:pPr>
      <w:bookmarkStart w:id="1109" w:name="_Ref134695345"/>
      <w:r w:rsidRPr="004F1E6E">
        <w:rPr>
          <w:rFonts w:ascii="Arial" w:hAnsi="Arial" w:cs="Arial"/>
          <w:sz w:val="20"/>
          <w:szCs w:val="20"/>
        </w:rPr>
        <w:t xml:space="preserve">Ne vėliau kaip prieš 5 (penkias) Darbo dienas iki Objektų eksploatacijos pradžios (Paslaugų teikimo pradžios) – Turtą ir visą jame esantį ilgalaikį materialųjį turtą apdrausti </w:t>
      </w:r>
      <w:r w:rsidRPr="004F1E6E">
        <w:rPr>
          <w:rFonts w:ascii="Arial" w:hAnsi="Arial" w:cs="Arial"/>
          <w:b/>
          <w:sz w:val="20"/>
          <w:szCs w:val="20"/>
        </w:rPr>
        <w:t>maksimaliu Turto atkuriamosios vertės draudimu</w:t>
      </w:r>
      <w:r w:rsidRPr="004F1E6E">
        <w:rPr>
          <w:rFonts w:ascii="Arial" w:hAnsi="Arial" w:cs="Arial"/>
          <w:sz w:val="20"/>
          <w:szCs w:val="20"/>
        </w:rPr>
        <w:t xml:space="preserve"> nuo visų galimų rizikos atvejų. Šis draudimas turi galioti iki Sutarties galiojimo termino pabaigos.</w:t>
      </w:r>
      <w:bookmarkEnd w:id="1109"/>
    </w:p>
    <w:p w14:paraId="3BFB9568" w14:textId="481B35AD" w:rsidR="00600D88" w:rsidRPr="004F1E6E" w:rsidRDefault="004655D3" w:rsidP="00126E54">
      <w:pPr>
        <w:pStyle w:val="Antrat1"/>
        <w:numPr>
          <w:ilvl w:val="0"/>
          <w:numId w:val="23"/>
        </w:numPr>
        <w:rPr>
          <w:rFonts w:ascii="Arial" w:hAnsi="Arial" w:cs="Arial"/>
          <w:iCs w:val="0"/>
          <w:sz w:val="20"/>
        </w:rPr>
      </w:pPr>
      <w:bookmarkStart w:id="1110" w:name="_Ref110437451"/>
      <w:bookmarkStart w:id="1111" w:name="_Toc219280582"/>
      <w:r w:rsidRPr="004F1E6E">
        <w:rPr>
          <w:rFonts w:ascii="Arial" w:hAnsi="Arial" w:cs="Arial"/>
          <w:iCs w:val="0"/>
          <w:sz w:val="20"/>
        </w:rPr>
        <w:lastRenderedPageBreak/>
        <w:t xml:space="preserve">Priedas. </w:t>
      </w:r>
      <w:r w:rsidR="00260B1A" w:rsidRPr="004F1E6E">
        <w:rPr>
          <w:rFonts w:ascii="Arial" w:hAnsi="Arial" w:cs="Arial"/>
          <w:iCs w:val="0"/>
          <w:sz w:val="20"/>
        </w:rPr>
        <w:t>Specifikacijos</w:t>
      </w:r>
      <w:bookmarkEnd w:id="1110"/>
      <w:bookmarkEnd w:id="1111"/>
    </w:p>
    <w:p w14:paraId="1CDDBE3D" w14:textId="77777777" w:rsidR="00260B1A" w:rsidRPr="004F1E6E" w:rsidRDefault="00260B1A" w:rsidP="00260B1A">
      <w:pPr>
        <w:rPr>
          <w:rFonts w:ascii="Arial" w:hAnsi="Arial" w:cs="Arial"/>
          <w:sz w:val="20"/>
          <w:szCs w:val="20"/>
          <w:lang w:eastAsia="x-none"/>
        </w:rPr>
      </w:pPr>
    </w:p>
    <w:p w14:paraId="780AD07A" w14:textId="1CDB1C6A" w:rsidR="00D0629D" w:rsidRPr="004F1E6E" w:rsidRDefault="00D0629D" w:rsidP="00260B1A">
      <w:pPr>
        <w:rPr>
          <w:rFonts w:ascii="Arial" w:hAnsi="Arial" w:cs="Arial"/>
          <w:sz w:val="20"/>
          <w:szCs w:val="20"/>
          <w:lang w:eastAsia="x-none"/>
        </w:rPr>
        <w:sectPr w:rsidR="00D0629D" w:rsidRPr="004F1E6E" w:rsidSect="00FD48E9">
          <w:pgSz w:w="11907" w:h="16839" w:code="9"/>
          <w:pgMar w:top="1418" w:right="1417" w:bottom="1134" w:left="1418" w:header="567" w:footer="567" w:gutter="0"/>
          <w:cols w:space="708"/>
          <w:docGrid w:linePitch="360"/>
        </w:sectPr>
      </w:pPr>
    </w:p>
    <w:p w14:paraId="522F34D6" w14:textId="77777777" w:rsidR="00260B1A" w:rsidRPr="004F1E6E" w:rsidRDefault="00260B1A" w:rsidP="00260B1A">
      <w:pPr>
        <w:rPr>
          <w:rFonts w:ascii="Arial" w:hAnsi="Arial" w:cs="Arial"/>
          <w:sz w:val="20"/>
          <w:szCs w:val="20"/>
          <w:lang w:eastAsia="x-none"/>
        </w:rPr>
      </w:pPr>
    </w:p>
    <w:p w14:paraId="34F45D61" w14:textId="00CC62EC" w:rsidR="00047550" w:rsidRPr="004F1E6E" w:rsidRDefault="0055697F" w:rsidP="00126E54">
      <w:pPr>
        <w:pStyle w:val="Antrat1"/>
        <w:numPr>
          <w:ilvl w:val="0"/>
          <w:numId w:val="23"/>
        </w:numPr>
        <w:rPr>
          <w:rFonts w:ascii="Arial" w:hAnsi="Arial" w:cs="Arial"/>
          <w:iCs w:val="0"/>
          <w:sz w:val="20"/>
        </w:rPr>
      </w:pPr>
      <w:bookmarkStart w:id="1112" w:name="_Ref110436421"/>
      <w:bookmarkStart w:id="1113" w:name="_Ref110437465"/>
      <w:bookmarkStart w:id="1114" w:name="_Toc219280583"/>
      <w:r w:rsidRPr="004F1E6E">
        <w:rPr>
          <w:rFonts w:ascii="Arial" w:hAnsi="Arial" w:cs="Arial"/>
          <w:iCs w:val="0"/>
          <w:sz w:val="20"/>
        </w:rPr>
        <w:t>Priedas. Susijusių bendrovių sąrašas</w:t>
      </w:r>
      <w:bookmarkEnd w:id="1112"/>
      <w:bookmarkEnd w:id="1113"/>
      <w:bookmarkEnd w:id="1114"/>
      <w:r w:rsidRPr="004F1E6E">
        <w:rPr>
          <w:rFonts w:ascii="Arial" w:hAnsi="Arial" w:cs="Arial"/>
          <w:iCs w:val="0"/>
          <w:sz w:val="20"/>
        </w:rPr>
        <w:t xml:space="preserve"> </w:t>
      </w:r>
    </w:p>
    <w:p w14:paraId="1DAF1E98" w14:textId="77777777" w:rsidR="00047550" w:rsidRPr="004F1E6E" w:rsidRDefault="00047550" w:rsidP="00B20162">
      <w:pPr>
        <w:spacing w:line="276" w:lineRule="auto"/>
        <w:jc w:val="both"/>
        <w:rPr>
          <w:rFonts w:ascii="Arial" w:hAnsi="Arial" w:cs="Arial"/>
          <w:color w:val="000000"/>
          <w:sz w:val="20"/>
          <w:szCs w:val="20"/>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0A0" w:firstRow="1" w:lastRow="0" w:firstColumn="1" w:lastColumn="0" w:noHBand="0" w:noVBand="0"/>
      </w:tblPr>
      <w:tblGrid>
        <w:gridCol w:w="4551"/>
        <w:gridCol w:w="7"/>
        <w:gridCol w:w="4494"/>
      </w:tblGrid>
      <w:tr w:rsidR="00047550" w:rsidRPr="004F1E6E" w14:paraId="37DC537E" w14:textId="77777777" w:rsidTr="005E5F4B">
        <w:tc>
          <w:tcPr>
            <w:tcW w:w="4927" w:type="dxa"/>
            <w:gridSpan w:val="2"/>
            <w:shd w:val="clear" w:color="auto" w:fill="808080" w:themeFill="background1" w:themeFillShade="80"/>
          </w:tcPr>
          <w:p w14:paraId="62356437" w14:textId="77777777" w:rsidR="00047550" w:rsidRPr="004F1E6E" w:rsidRDefault="00047550" w:rsidP="00B20162">
            <w:pPr>
              <w:spacing w:line="276" w:lineRule="auto"/>
              <w:ind w:left="360"/>
              <w:jc w:val="both"/>
              <w:rPr>
                <w:rFonts w:ascii="Arial" w:hAnsi="Arial" w:cs="Arial"/>
                <w:b/>
                <w:bCs/>
                <w:color w:val="FFFFFF" w:themeColor="background1"/>
                <w:sz w:val="20"/>
                <w:szCs w:val="20"/>
              </w:rPr>
            </w:pPr>
            <w:r w:rsidRPr="004F1E6E">
              <w:rPr>
                <w:rFonts w:ascii="Arial" w:hAnsi="Arial" w:cs="Arial"/>
                <w:b/>
                <w:bCs/>
                <w:color w:val="FFFFFF" w:themeColor="background1"/>
                <w:sz w:val="20"/>
                <w:szCs w:val="20"/>
              </w:rPr>
              <w:t>Susijusios bendrovės:</w:t>
            </w:r>
          </w:p>
        </w:tc>
        <w:tc>
          <w:tcPr>
            <w:tcW w:w="4927" w:type="dxa"/>
            <w:shd w:val="clear" w:color="auto" w:fill="808080" w:themeFill="background1" w:themeFillShade="80"/>
          </w:tcPr>
          <w:p w14:paraId="35527842" w14:textId="77777777" w:rsidR="00047550" w:rsidRPr="004F1E6E" w:rsidRDefault="00047550" w:rsidP="00B20162">
            <w:pPr>
              <w:spacing w:line="276" w:lineRule="auto"/>
              <w:jc w:val="both"/>
              <w:rPr>
                <w:rFonts w:ascii="Arial" w:hAnsi="Arial" w:cs="Arial"/>
                <w:b/>
                <w:bCs/>
                <w:color w:val="FFFFFF" w:themeColor="background1"/>
                <w:sz w:val="20"/>
                <w:szCs w:val="20"/>
              </w:rPr>
            </w:pPr>
            <w:r w:rsidRPr="004F1E6E">
              <w:rPr>
                <w:rFonts w:ascii="Arial" w:hAnsi="Arial" w:cs="Arial"/>
                <w:b/>
                <w:bCs/>
                <w:color w:val="FFFFFF" w:themeColor="background1"/>
                <w:sz w:val="20"/>
                <w:szCs w:val="20"/>
              </w:rPr>
              <w:t>Siejantys ryšiai:</w:t>
            </w:r>
          </w:p>
        </w:tc>
      </w:tr>
      <w:tr w:rsidR="00047550" w:rsidRPr="004F1E6E" w14:paraId="318B7A66" w14:textId="77777777" w:rsidTr="00D0629D">
        <w:tc>
          <w:tcPr>
            <w:tcW w:w="4920" w:type="dxa"/>
          </w:tcPr>
          <w:p w14:paraId="1A7BE89C" w14:textId="77777777" w:rsidR="00047550" w:rsidRPr="004F1E6E" w:rsidRDefault="00047550" w:rsidP="00126E54">
            <w:pPr>
              <w:pStyle w:val="Sraopastraipa"/>
              <w:numPr>
                <w:ilvl w:val="0"/>
                <w:numId w:val="10"/>
              </w:numPr>
              <w:spacing w:line="276" w:lineRule="auto"/>
              <w:jc w:val="both"/>
              <w:rPr>
                <w:rFonts w:ascii="Arial" w:hAnsi="Arial" w:cs="Arial"/>
                <w:b/>
                <w:bCs/>
                <w:color w:val="000000"/>
                <w:sz w:val="20"/>
                <w:szCs w:val="20"/>
              </w:rPr>
            </w:pPr>
          </w:p>
        </w:tc>
        <w:tc>
          <w:tcPr>
            <w:tcW w:w="4934" w:type="dxa"/>
            <w:gridSpan w:val="2"/>
          </w:tcPr>
          <w:p w14:paraId="1E97685D" w14:textId="77777777" w:rsidR="00047550" w:rsidRPr="004F1E6E" w:rsidRDefault="00047550" w:rsidP="00B20162">
            <w:pPr>
              <w:spacing w:line="276" w:lineRule="auto"/>
              <w:jc w:val="both"/>
              <w:rPr>
                <w:rFonts w:ascii="Arial" w:hAnsi="Arial" w:cs="Arial"/>
                <w:b/>
                <w:bCs/>
                <w:color w:val="000000"/>
                <w:sz w:val="20"/>
                <w:szCs w:val="20"/>
              </w:rPr>
            </w:pPr>
          </w:p>
        </w:tc>
      </w:tr>
      <w:tr w:rsidR="00047550" w:rsidRPr="004F1E6E" w14:paraId="6022F4DE" w14:textId="77777777" w:rsidTr="00D0629D">
        <w:tc>
          <w:tcPr>
            <w:tcW w:w="4920" w:type="dxa"/>
          </w:tcPr>
          <w:p w14:paraId="4EE360E3" w14:textId="77777777" w:rsidR="00047550" w:rsidRPr="004F1E6E" w:rsidRDefault="00047550" w:rsidP="00126E54">
            <w:pPr>
              <w:pStyle w:val="Sraopastraipa"/>
              <w:numPr>
                <w:ilvl w:val="0"/>
                <w:numId w:val="10"/>
              </w:numPr>
              <w:spacing w:line="276" w:lineRule="auto"/>
              <w:jc w:val="both"/>
              <w:rPr>
                <w:rFonts w:ascii="Arial" w:hAnsi="Arial" w:cs="Arial"/>
                <w:b/>
                <w:bCs/>
                <w:sz w:val="20"/>
                <w:szCs w:val="20"/>
              </w:rPr>
            </w:pPr>
          </w:p>
        </w:tc>
        <w:tc>
          <w:tcPr>
            <w:tcW w:w="4934" w:type="dxa"/>
            <w:gridSpan w:val="2"/>
          </w:tcPr>
          <w:p w14:paraId="0408C966" w14:textId="77777777" w:rsidR="00047550" w:rsidRPr="004F1E6E" w:rsidRDefault="00047550" w:rsidP="00B20162">
            <w:pPr>
              <w:spacing w:line="276" w:lineRule="auto"/>
              <w:jc w:val="both"/>
              <w:rPr>
                <w:rFonts w:ascii="Arial" w:hAnsi="Arial" w:cs="Arial"/>
                <w:bCs/>
                <w:sz w:val="20"/>
                <w:szCs w:val="20"/>
              </w:rPr>
            </w:pPr>
          </w:p>
        </w:tc>
      </w:tr>
      <w:tr w:rsidR="00047550" w:rsidRPr="004F1E6E" w14:paraId="05C590FE" w14:textId="77777777" w:rsidTr="00D0629D">
        <w:tc>
          <w:tcPr>
            <w:tcW w:w="4920" w:type="dxa"/>
          </w:tcPr>
          <w:p w14:paraId="3818C5EF" w14:textId="77777777" w:rsidR="00047550" w:rsidRPr="004F1E6E" w:rsidRDefault="00047550" w:rsidP="00126E54">
            <w:pPr>
              <w:pStyle w:val="Sraopastraipa"/>
              <w:numPr>
                <w:ilvl w:val="0"/>
                <w:numId w:val="10"/>
              </w:numPr>
              <w:spacing w:line="276" w:lineRule="auto"/>
              <w:jc w:val="both"/>
              <w:rPr>
                <w:rFonts w:ascii="Arial" w:hAnsi="Arial" w:cs="Arial"/>
                <w:b/>
                <w:bCs/>
                <w:sz w:val="20"/>
                <w:szCs w:val="20"/>
              </w:rPr>
            </w:pPr>
          </w:p>
        </w:tc>
        <w:tc>
          <w:tcPr>
            <w:tcW w:w="4934" w:type="dxa"/>
            <w:gridSpan w:val="2"/>
          </w:tcPr>
          <w:p w14:paraId="296E4122" w14:textId="77777777" w:rsidR="00047550" w:rsidRPr="004F1E6E" w:rsidRDefault="00047550" w:rsidP="00B20162">
            <w:pPr>
              <w:spacing w:line="276" w:lineRule="auto"/>
              <w:jc w:val="both"/>
              <w:rPr>
                <w:rFonts w:ascii="Arial" w:hAnsi="Arial" w:cs="Arial"/>
                <w:bCs/>
                <w:sz w:val="20"/>
                <w:szCs w:val="20"/>
              </w:rPr>
            </w:pPr>
          </w:p>
        </w:tc>
      </w:tr>
      <w:tr w:rsidR="00047550" w:rsidRPr="004F1E6E" w14:paraId="6B71D46C" w14:textId="77777777" w:rsidTr="00D0629D">
        <w:tc>
          <w:tcPr>
            <w:tcW w:w="4920" w:type="dxa"/>
          </w:tcPr>
          <w:p w14:paraId="0758195F" w14:textId="77777777" w:rsidR="00047550" w:rsidRPr="004F1E6E" w:rsidRDefault="00047550" w:rsidP="00126E54">
            <w:pPr>
              <w:pStyle w:val="Sraopastraipa"/>
              <w:numPr>
                <w:ilvl w:val="0"/>
                <w:numId w:val="10"/>
              </w:numPr>
              <w:spacing w:line="276" w:lineRule="auto"/>
              <w:jc w:val="both"/>
              <w:rPr>
                <w:rFonts w:ascii="Arial" w:hAnsi="Arial" w:cs="Arial"/>
                <w:b/>
                <w:bCs/>
                <w:sz w:val="20"/>
                <w:szCs w:val="20"/>
              </w:rPr>
            </w:pPr>
          </w:p>
        </w:tc>
        <w:tc>
          <w:tcPr>
            <w:tcW w:w="4934" w:type="dxa"/>
            <w:gridSpan w:val="2"/>
          </w:tcPr>
          <w:p w14:paraId="59D214B9" w14:textId="77777777" w:rsidR="00047550" w:rsidRPr="004F1E6E" w:rsidRDefault="00047550" w:rsidP="00B20162">
            <w:pPr>
              <w:spacing w:line="276" w:lineRule="auto"/>
              <w:jc w:val="both"/>
              <w:rPr>
                <w:rFonts w:ascii="Arial" w:hAnsi="Arial" w:cs="Arial"/>
                <w:bCs/>
                <w:sz w:val="20"/>
                <w:szCs w:val="20"/>
              </w:rPr>
            </w:pPr>
          </w:p>
        </w:tc>
      </w:tr>
      <w:tr w:rsidR="00047550" w:rsidRPr="004F1E6E" w14:paraId="3ADFB79C" w14:textId="77777777" w:rsidTr="00D0629D">
        <w:tc>
          <w:tcPr>
            <w:tcW w:w="4920" w:type="dxa"/>
          </w:tcPr>
          <w:p w14:paraId="08EF1D90" w14:textId="77777777" w:rsidR="00047550" w:rsidRPr="004F1E6E" w:rsidRDefault="00047550" w:rsidP="00126E54">
            <w:pPr>
              <w:pStyle w:val="Sraopastraipa"/>
              <w:numPr>
                <w:ilvl w:val="0"/>
                <w:numId w:val="10"/>
              </w:numPr>
              <w:spacing w:line="276" w:lineRule="auto"/>
              <w:jc w:val="both"/>
              <w:rPr>
                <w:rFonts w:ascii="Arial" w:hAnsi="Arial" w:cs="Arial"/>
                <w:b/>
                <w:bCs/>
                <w:sz w:val="20"/>
                <w:szCs w:val="20"/>
              </w:rPr>
            </w:pPr>
          </w:p>
        </w:tc>
        <w:tc>
          <w:tcPr>
            <w:tcW w:w="4934" w:type="dxa"/>
            <w:gridSpan w:val="2"/>
          </w:tcPr>
          <w:p w14:paraId="584DC732" w14:textId="77777777" w:rsidR="00047550" w:rsidRPr="004F1E6E" w:rsidRDefault="00047550" w:rsidP="00B20162">
            <w:pPr>
              <w:spacing w:line="276" w:lineRule="auto"/>
              <w:jc w:val="both"/>
              <w:rPr>
                <w:rFonts w:ascii="Arial" w:hAnsi="Arial" w:cs="Arial"/>
                <w:bCs/>
                <w:sz w:val="20"/>
                <w:szCs w:val="20"/>
              </w:rPr>
            </w:pPr>
          </w:p>
        </w:tc>
      </w:tr>
    </w:tbl>
    <w:p w14:paraId="3393AB79" w14:textId="77777777" w:rsidR="00047550" w:rsidRPr="004F1E6E" w:rsidRDefault="00047550" w:rsidP="00B20162">
      <w:pPr>
        <w:pStyle w:val="Salygos2"/>
        <w:numPr>
          <w:ilvl w:val="0"/>
          <w:numId w:val="0"/>
        </w:numPr>
        <w:spacing w:before="0" w:after="0" w:line="276" w:lineRule="auto"/>
        <w:ind w:left="720" w:hanging="720"/>
        <w:rPr>
          <w:rFonts w:ascii="Arial" w:hAnsi="Arial" w:cs="Arial"/>
          <w:sz w:val="20"/>
          <w:szCs w:val="20"/>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47550" w:rsidRPr="004F1E6E" w14:paraId="1C5CFA75" w14:textId="77777777" w:rsidTr="001975C1">
        <w:trPr>
          <w:trHeight w:val="285"/>
        </w:trPr>
        <w:tc>
          <w:tcPr>
            <w:tcW w:w="3284" w:type="dxa"/>
            <w:tcBorders>
              <w:top w:val="nil"/>
              <w:left w:val="nil"/>
              <w:bottom w:val="single" w:sz="4" w:space="0" w:color="auto"/>
              <w:right w:val="nil"/>
            </w:tcBorders>
          </w:tcPr>
          <w:p w14:paraId="43260597" w14:textId="77777777" w:rsidR="00047550" w:rsidRPr="004F1E6E" w:rsidRDefault="00047550" w:rsidP="00B20162">
            <w:pPr>
              <w:spacing w:line="276" w:lineRule="auto"/>
              <w:ind w:right="-1"/>
              <w:rPr>
                <w:rFonts w:ascii="Arial" w:hAnsi="Arial" w:cs="Arial"/>
                <w:sz w:val="20"/>
                <w:szCs w:val="20"/>
              </w:rPr>
            </w:pPr>
          </w:p>
        </w:tc>
        <w:tc>
          <w:tcPr>
            <w:tcW w:w="604" w:type="dxa"/>
          </w:tcPr>
          <w:p w14:paraId="24B15A62" w14:textId="77777777" w:rsidR="00047550" w:rsidRPr="004F1E6E" w:rsidRDefault="00047550" w:rsidP="00B20162">
            <w:pPr>
              <w:spacing w:line="276" w:lineRule="auto"/>
              <w:ind w:right="-1"/>
              <w:jc w:val="center"/>
              <w:rPr>
                <w:rFonts w:ascii="Arial" w:hAnsi="Arial" w:cs="Arial"/>
                <w:sz w:val="20"/>
                <w:szCs w:val="20"/>
              </w:rPr>
            </w:pPr>
          </w:p>
        </w:tc>
        <w:tc>
          <w:tcPr>
            <w:tcW w:w="1980" w:type="dxa"/>
            <w:tcBorders>
              <w:top w:val="nil"/>
              <w:left w:val="nil"/>
              <w:bottom w:val="single" w:sz="4" w:space="0" w:color="auto"/>
              <w:right w:val="nil"/>
            </w:tcBorders>
          </w:tcPr>
          <w:p w14:paraId="42E523FD" w14:textId="77777777" w:rsidR="00047550" w:rsidRPr="004F1E6E" w:rsidRDefault="00047550" w:rsidP="00B20162">
            <w:pPr>
              <w:spacing w:line="276" w:lineRule="auto"/>
              <w:ind w:right="-1"/>
              <w:jc w:val="center"/>
              <w:rPr>
                <w:rFonts w:ascii="Arial" w:hAnsi="Arial" w:cs="Arial"/>
                <w:sz w:val="20"/>
                <w:szCs w:val="20"/>
              </w:rPr>
            </w:pPr>
          </w:p>
        </w:tc>
        <w:tc>
          <w:tcPr>
            <w:tcW w:w="701" w:type="dxa"/>
          </w:tcPr>
          <w:p w14:paraId="6BA27833" w14:textId="77777777" w:rsidR="00047550" w:rsidRPr="004F1E6E" w:rsidRDefault="00047550" w:rsidP="00B20162">
            <w:pPr>
              <w:spacing w:line="276" w:lineRule="auto"/>
              <w:ind w:right="-1"/>
              <w:jc w:val="center"/>
              <w:rPr>
                <w:rFonts w:ascii="Arial" w:hAnsi="Arial" w:cs="Arial"/>
                <w:sz w:val="20"/>
                <w:szCs w:val="20"/>
              </w:rPr>
            </w:pPr>
          </w:p>
        </w:tc>
        <w:tc>
          <w:tcPr>
            <w:tcW w:w="2611" w:type="dxa"/>
            <w:tcBorders>
              <w:top w:val="nil"/>
              <w:left w:val="nil"/>
              <w:bottom w:val="single" w:sz="4" w:space="0" w:color="auto"/>
              <w:right w:val="nil"/>
            </w:tcBorders>
          </w:tcPr>
          <w:p w14:paraId="52EA2DD1" w14:textId="77777777" w:rsidR="00047550" w:rsidRPr="004F1E6E" w:rsidRDefault="00047550" w:rsidP="00B20162">
            <w:pPr>
              <w:spacing w:line="276" w:lineRule="auto"/>
              <w:ind w:right="-1"/>
              <w:jc w:val="right"/>
              <w:rPr>
                <w:rFonts w:ascii="Arial" w:hAnsi="Arial" w:cs="Arial"/>
                <w:sz w:val="20"/>
                <w:szCs w:val="20"/>
              </w:rPr>
            </w:pPr>
          </w:p>
        </w:tc>
        <w:tc>
          <w:tcPr>
            <w:tcW w:w="648" w:type="dxa"/>
          </w:tcPr>
          <w:p w14:paraId="7CEC9D56" w14:textId="77777777" w:rsidR="00047550" w:rsidRPr="004F1E6E" w:rsidRDefault="00047550" w:rsidP="00B20162">
            <w:pPr>
              <w:spacing w:line="276" w:lineRule="auto"/>
              <w:ind w:right="-1"/>
              <w:jc w:val="right"/>
              <w:rPr>
                <w:rFonts w:ascii="Arial" w:hAnsi="Arial" w:cs="Arial"/>
                <w:sz w:val="20"/>
                <w:szCs w:val="20"/>
              </w:rPr>
            </w:pPr>
          </w:p>
        </w:tc>
      </w:tr>
      <w:tr w:rsidR="00047550" w:rsidRPr="004F1E6E" w14:paraId="20239D3A" w14:textId="77777777" w:rsidTr="001975C1">
        <w:trPr>
          <w:trHeight w:val="186"/>
        </w:trPr>
        <w:tc>
          <w:tcPr>
            <w:tcW w:w="3284" w:type="dxa"/>
            <w:tcBorders>
              <w:top w:val="single" w:sz="4" w:space="0" w:color="auto"/>
              <w:left w:val="nil"/>
              <w:bottom w:val="nil"/>
              <w:right w:val="nil"/>
            </w:tcBorders>
          </w:tcPr>
          <w:p w14:paraId="36012B0E" w14:textId="77777777" w:rsidR="00047550" w:rsidRPr="004F1E6E" w:rsidRDefault="00047550" w:rsidP="00B20162">
            <w:pPr>
              <w:pStyle w:val="Pagrindinistekstas1"/>
              <w:spacing w:line="276" w:lineRule="auto"/>
              <w:ind w:firstLine="0"/>
              <w:rPr>
                <w:rFonts w:ascii="Arial" w:hAnsi="Arial" w:cs="Arial"/>
                <w:position w:val="6"/>
                <w:vertAlign w:val="superscript"/>
                <w:lang w:val="lt-LT"/>
              </w:rPr>
            </w:pPr>
            <w:r w:rsidRPr="004F1E6E">
              <w:rPr>
                <w:rFonts w:ascii="Arial" w:hAnsi="Arial" w:cs="Arial"/>
                <w:position w:val="6"/>
                <w:vertAlign w:val="superscript"/>
                <w:lang w:val="lt-LT"/>
              </w:rPr>
              <w:t>(Įgalioto asmens pareigos)</w:t>
            </w:r>
          </w:p>
        </w:tc>
        <w:tc>
          <w:tcPr>
            <w:tcW w:w="604" w:type="dxa"/>
          </w:tcPr>
          <w:p w14:paraId="65DD75AD" w14:textId="77777777" w:rsidR="00047550" w:rsidRPr="004F1E6E" w:rsidRDefault="00047550" w:rsidP="00B20162">
            <w:pPr>
              <w:spacing w:line="276" w:lineRule="auto"/>
              <w:ind w:right="-1"/>
              <w:jc w:val="center"/>
              <w:rPr>
                <w:rFonts w:ascii="Arial" w:hAnsi="Arial" w:cs="Arial"/>
                <w:sz w:val="20"/>
                <w:szCs w:val="20"/>
                <w:vertAlign w:val="superscript"/>
              </w:rPr>
            </w:pPr>
          </w:p>
        </w:tc>
        <w:tc>
          <w:tcPr>
            <w:tcW w:w="1980" w:type="dxa"/>
            <w:tcBorders>
              <w:top w:val="single" w:sz="4" w:space="0" w:color="auto"/>
              <w:left w:val="nil"/>
              <w:bottom w:val="nil"/>
              <w:right w:val="nil"/>
            </w:tcBorders>
          </w:tcPr>
          <w:p w14:paraId="7BF85386" w14:textId="77777777" w:rsidR="00047550" w:rsidRPr="004F1E6E" w:rsidRDefault="00047550" w:rsidP="00B20162">
            <w:pPr>
              <w:spacing w:line="276" w:lineRule="auto"/>
              <w:ind w:right="-1"/>
              <w:jc w:val="center"/>
              <w:rPr>
                <w:rFonts w:ascii="Arial" w:hAnsi="Arial" w:cs="Arial"/>
                <w:sz w:val="20"/>
                <w:szCs w:val="20"/>
                <w:vertAlign w:val="superscript"/>
              </w:rPr>
            </w:pPr>
            <w:r w:rsidRPr="004F1E6E">
              <w:rPr>
                <w:rFonts w:ascii="Arial" w:hAnsi="Arial" w:cs="Arial"/>
                <w:position w:val="6"/>
                <w:sz w:val="20"/>
                <w:szCs w:val="20"/>
                <w:vertAlign w:val="superscript"/>
              </w:rPr>
              <w:t>(Parašas)</w:t>
            </w:r>
          </w:p>
        </w:tc>
        <w:tc>
          <w:tcPr>
            <w:tcW w:w="701" w:type="dxa"/>
          </w:tcPr>
          <w:p w14:paraId="00A9282E" w14:textId="77777777" w:rsidR="00047550" w:rsidRPr="004F1E6E" w:rsidRDefault="00047550" w:rsidP="00B20162">
            <w:pPr>
              <w:spacing w:line="276" w:lineRule="auto"/>
              <w:ind w:right="-1"/>
              <w:jc w:val="center"/>
              <w:rPr>
                <w:rFonts w:ascii="Arial" w:hAnsi="Arial" w:cs="Arial"/>
                <w:sz w:val="20"/>
                <w:szCs w:val="20"/>
                <w:vertAlign w:val="superscript"/>
              </w:rPr>
            </w:pPr>
          </w:p>
        </w:tc>
        <w:tc>
          <w:tcPr>
            <w:tcW w:w="2611" w:type="dxa"/>
            <w:tcBorders>
              <w:top w:val="single" w:sz="4" w:space="0" w:color="auto"/>
              <w:left w:val="nil"/>
              <w:bottom w:val="nil"/>
              <w:right w:val="nil"/>
            </w:tcBorders>
          </w:tcPr>
          <w:p w14:paraId="747720C9" w14:textId="77777777" w:rsidR="00047550" w:rsidRPr="004F1E6E" w:rsidRDefault="00047550" w:rsidP="00B20162">
            <w:pPr>
              <w:spacing w:line="276" w:lineRule="auto"/>
              <w:ind w:right="-1"/>
              <w:jc w:val="center"/>
              <w:rPr>
                <w:rFonts w:ascii="Arial" w:hAnsi="Arial" w:cs="Arial"/>
                <w:sz w:val="20"/>
                <w:szCs w:val="20"/>
                <w:vertAlign w:val="superscript"/>
              </w:rPr>
            </w:pPr>
            <w:r w:rsidRPr="004F1E6E">
              <w:rPr>
                <w:rFonts w:ascii="Arial" w:hAnsi="Arial" w:cs="Arial"/>
                <w:position w:val="6"/>
                <w:sz w:val="20"/>
                <w:szCs w:val="20"/>
                <w:vertAlign w:val="superscript"/>
              </w:rPr>
              <w:t>(Vardas ir pavardė)</w:t>
            </w:r>
            <w:r w:rsidRPr="004F1E6E">
              <w:rPr>
                <w:rFonts w:ascii="Arial" w:hAnsi="Arial" w:cs="Arial"/>
                <w:sz w:val="20"/>
                <w:szCs w:val="20"/>
                <w:vertAlign w:val="superscript"/>
              </w:rPr>
              <w:t xml:space="preserve"> </w:t>
            </w:r>
          </w:p>
        </w:tc>
        <w:tc>
          <w:tcPr>
            <w:tcW w:w="648" w:type="dxa"/>
          </w:tcPr>
          <w:p w14:paraId="1931A214" w14:textId="77777777" w:rsidR="00047550" w:rsidRPr="004F1E6E" w:rsidRDefault="00047550" w:rsidP="00B20162">
            <w:pPr>
              <w:spacing w:line="276" w:lineRule="auto"/>
              <w:ind w:right="-1"/>
              <w:jc w:val="center"/>
              <w:rPr>
                <w:rFonts w:ascii="Arial" w:hAnsi="Arial" w:cs="Arial"/>
                <w:sz w:val="20"/>
                <w:szCs w:val="20"/>
                <w:vertAlign w:val="superscript"/>
              </w:rPr>
            </w:pPr>
          </w:p>
        </w:tc>
      </w:tr>
    </w:tbl>
    <w:p w14:paraId="11538A3F" w14:textId="77777777" w:rsidR="00047550" w:rsidRPr="004F1E6E" w:rsidRDefault="00047550" w:rsidP="00B20162">
      <w:pPr>
        <w:spacing w:line="276" w:lineRule="auto"/>
        <w:rPr>
          <w:rFonts w:ascii="Arial" w:hAnsi="Arial" w:cs="Arial"/>
          <w:sz w:val="20"/>
          <w:szCs w:val="20"/>
          <w:lang w:eastAsia="x-none"/>
        </w:rPr>
        <w:sectPr w:rsidR="00047550" w:rsidRPr="004F1E6E" w:rsidSect="00FD48E9">
          <w:pgSz w:w="11907" w:h="16839" w:code="9"/>
          <w:pgMar w:top="1418" w:right="1417" w:bottom="1134" w:left="1418" w:header="567" w:footer="567" w:gutter="0"/>
          <w:cols w:space="708"/>
          <w:docGrid w:linePitch="360"/>
        </w:sectPr>
      </w:pPr>
    </w:p>
    <w:p w14:paraId="4BB4CAE4" w14:textId="3E0ABCF8" w:rsidR="00270995" w:rsidRPr="004F1E6E" w:rsidRDefault="0055697F" w:rsidP="00126E54">
      <w:pPr>
        <w:pStyle w:val="Antrat1"/>
        <w:numPr>
          <w:ilvl w:val="0"/>
          <w:numId w:val="23"/>
        </w:numPr>
        <w:rPr>
          <w:rFonts w:ascii="Arial" w:hAnsi="Arial" w:cs="Arial"/>
          <w:iCs w:val="0"/>
          <w:sz w:val="20"/>
        </w:rPr>
      </w:pPr>
      <w:bookmarkStart w:id="1115" w:name="_Ref110436545"/>
      <w:bookmarkStart w:id="1116" w:name="_Ref110437476"/>
      <w:bookmarkStart w:id="1117" w:name="_Toc219280584"/>
      <w:r w:rsidRPr="004F1E6E">
        <w:rPr>
          <w:rFonts w:ascii="Arial" w:hAnsi="Arial" w:cs="Arial"/>
          <w:iCs w:val="0"/>
          <w:sz w:val="20"/>
        </w:rPr>
        <w:lastRenderedPageBreak/>
        <w:t xml:space="preserve">Priedas. </w:t>
      </w:r>
      <w:r w:rsidR="00270995" w:rsidRPr="004F1E6E">
        <w:rPr>
          <w:rFonts w:ascii="Arial" w:hAnsi="Arial" w:cs="Arial"/>
          <w:iCs w:val="0"/>
          <w:sz w:val="20"/>
        </w:rPr>
        <w:t>Turto gyvavimo trukmė</w:t>
      </w:r>
      <w:bookmarkEnd w:id="1115"/>
      <w:bookmarkEnd w:id="1116"/>
      <w:bookmarkEnd w:id="1117"/>
    </w:p>
    <w:tbl>
      <w:tblPr>
        <w:tblStyle w:val="Lentelstinklelis"/>
        <w:tblW w:w="0" w:type="auto"/>
        <w:tblLook w:val="04A0" w:firstRow="1" w:lastRow="0" w:firstColumn="1" w:lastColumn="0" w:noHBand="0" w:noVBand="1"/>
      </w:tblPr>
      <w:tblGrid>
        <w:gridCol w:w="975"/>
        <w:gridCol w:w="6443"/>
        <w:gridCol w:w="1786"/>
      </w:tblGrid>
      <w:tr w:rsidR="00270995" w:rsidRPr="004F1E6E" w14:paraId="2E69E117" w14:textId="77777777" w:rsidTr="00776EDA">
        <w:tc>
          <w:tcPr>
            <w:tcW w:w="982" w:type="dxa"/>
          </w:tcPr>
          <w:p w14:paraId="71D86637"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Eil. Nr.</w:t>
            </w:r>
          </w:p>
        </w:tc>
        <w:tc>
          <w:tcPr>
            <w:tcW w:w="6597" w:type="dxa"/>
          </w:tcPr>
          <w:p w14:paraId="15D64092"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Turto paskirtis, pavadinimas, medžiagos, iš kurio Turtas pastatytas, / pagamintas pavadinimas</w:t>
            </w:r>
          </w:p>
        </w:tc>
        <w:tc>
          <w:tcPr>
            <w:tcW w:w="1767" w:type="dxa"/>
          </w:tcPr>
          <w:p w14:paraId="5777ECCA"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Turto gyvavimo trukmė, metais</w:t>
            </w:r>
          </w:p>
          <w:p w14:paraId="2EC3F3BA"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(skaičiuojama nuo sukūrimo datos)</w:t>
            </w:r>
          </w:p>
        </w:tc>
      </w:tr>
      <w:tr w:rsidR="00270995" w:rsidRPr="004F1E6E" w14:paraId="72093B2D" w14:textId="77777777" w:rsidTr="00776EDA">
        <w:tc>
          <w:tcPr>
            <w:tcW w:w="988" w:type="dxa"/>
            <w:shd w:val="clear" w:color="auto" w:fill="E7E6E6" w:themeFill="background2"/>
          </w:tcPr>
          <w:p w14:paraId="2EED03E0"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I</w:t>
            </w:r>
          </w:p>
        </w:tc>
        <w:tc>
          <w:tcPr>
            <w:tcW w:w="7087" w:type="dxa"/>
            <w:shd w:val="clear" w:color="auto" w:fill="E7E6E6" w:themeFill="background2"/>
          </w:tcPr>
          <w:p w14:paraId="55BA7E04" w14:textId="77777777" w:rsidR="00270995" w:rsidRPr="004F1E6E" w:rsidRDefault="00270995" w:rsidP="00776EDA">
            <w:pPr>
              <w:pStyle w:val="5lygis"/>
              <w:jc w:val="left"/>
              <w:rPr>
                <w:rFonts w:ascii="Arial" w:hAnsi="Arial" w:cs="Arial"/>
                <w:color w:val="000000" w:themeColor="text1"/>
                <w:sz w:val="20"/>
              </w:rPr>
            </w:pPr>
            <w:r w:rsidRPr="004F1E6E">
              <w:rPr>
                <w:rFonts w:ascii="Arial" w:hAnsi="Arial" w:cs="Arial"/>
                <w:color w:val="000000" w:themeColor="text1"/>
                <w:sz w:val="20"/>
              </w:rPr>
              <w:t>NEGYVENAMOSIOS PASKIRTIES</w:t>
            </w:r>
          </w:p>
        </w:tc>
        <w:tc>
          <w:tcPr>
            <w:tcW w:w="1838" w:type="dxa"/>
            <w:shd w:val="clear" w:color="auto" w:fill="E7E6E6" w:themeFill="background2"/>
          </w:tcPr>
          <w:p w14:paraId="6E8150E4" w14:textId="77777777" w:rsidR="00270995" w:rsidRPr="004F1E6E" w:rsidRDefault="00270995" w:rsidP="00776EDA">
            <w:pPr>
              <w:pStyle w:val="5lygis"/>
              <w:jc w:val="left"/>
              <w:rPr>
                <w:rFonts w:ascii="Arial" w:hAnsi="Arial" w:cs="Arial"/>
                <w:b w:val="0"/>
                <w:color w:val="000000" w:themeColor="text1"/>
                <w:sz w:val="20"/>
              </w:rPr>
            </w:pPr>
          </w:p>
        </w:tc>
      </w:tr>
      <w:tr w:rsidR="00270995" w:rsidRPr="004F1E6E" w14:paraId="14722110" w14:textId="77777777" w:rsidTr="00776EDA">
        <w:tc>
          <w:tcPr>
            <w:tcW w:w="988" w:type="dxa"/>
            <w:shd w:val="clear" w:color="auto" w:fill="E7E6E6" w:themeFill="background2"/>
          </w:tcPr>
          <w:p w14:paraId="67303364"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w:t>
            </w:r>
          </w:p>
        </w:tc>
        <w:tc>
          <w:tcPr>
            <w:tcW w:w="7087" w:type="dxa"/>
            <w:shd w:val="clear" w:color="auto" w:fill="E7E6E6" w:themeFill="background2"/>
          </w:tcPr>
          <w:p w14:paraId="3F3081E2" w14:textId="77777777" w:rsidR="00270995" w:rsidRPr="004F1E6E" w:rsidRDefault="00270995" w:rsidP="00776EDA">
            <w:pPr>
              <w:pStyle w:val="5lygis"/>
              <w:jc w:val="left"/>
              <w:rPr>
                <w:rFonts w:ascii="Arial" w:hAnsi="Arial" w:cs="Arial"/>
                <w:color w:val="000000" w:themeColor="text1"/>
                <w:sz w:val="20"/>
              </w:rPr>
            </w:pPr>
            <w:r w:rsidRPr="004F1E6E">
              <w:rPr>
                <w:rFonts w:ascii="Arial" w:hAnsi="Arial" w:cs="Arial"/>
                <w:color w:val="000000" w:themeColor="text1"/>
                <w:sz w:val="20"/>
              </w:rPr>
              <w:t>PAGALBINIO ŪKIO PASKIRTIES</w:t>
            </w:r>
          </w:p>
        </w:tc>
        <w:tc>
          <w:tcPr>
            <w:tcW w:w="1838" w:type="dxa"/>
            <w:shd w:val="clear" w:color="auto" w:fill="E7E6E6" w:themeFill="background2"/>
          </w:tcPr>
          <w:p w14:paraId="42F38CEC" w14:textId="77777777" w:rsidR="00270995" w:rsidRPr="004F1E6E" w:rsidRDefault="00270995" w:rsidP="00776EDA">
            <w:pPr>
              <w:pStyle w:val="5lygis"/>
              <w:jc w:val="left"/>
              <w:rPr>
                <w:rFonts w:ascii="Arial" w:hAnsi="Arial" w:cs="Arial"/>
                <w:b w:val="0"/>
                <w:color w:val="000000" w:themeColor="text1"/>
                <w:sz w:val="20"/>
              </w:rPr>
            </w:pPr>
          </w:p>
        </w:tc>
      </w:tr>
      <w:tr w:rsidR="00270995" w:rsidRPr="004F1E6E" w14:paraId="6450BCFF" w14:textId="77777777" w:rsidTr="00776EDA">
        <w:tc>
          <w:tcPr>
            <w:tcW w:w="988" w:type="dxa"/>
            <w:tcBorders>
              <w:bottom w:val="single" w:sz="4" w:space="0" w:color="auto"/>
            </w:tcBorders>
            <w:shd w:val="clear" w:color="auto" w:fill="E7E6E6" w:themeFill="background2"/>
          </w:tcPr>
          <w:p w14:paraId="796B28CB"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w:t>
            </w:r>
          </w:p>
        </w:tc>
        <w:tc>
          <w:tcPr>
            <w:tcW w:w="7087" w:type="dxa"/>
            <w:tcBorders>
              <w:bottom w:val="single" w:sz="4" w:space="0" w:color="auto"/>
            </w:tcBorders>
            <w:shd w:val="clear" w:color="auto" w:fill="E7E6E6" w:themeFill="background2"/>
          </w:tcPr>
          <w:p w14:paraId="1F08E69D"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Sandėliai ir kiti panašūs statiniai</w:t>
            </w:r>
          </w:p>
        </w:tc>
        <w:tc>
          <w:tcPr>
            <w:tcW w:w="1838" w:type="dxa"/>
            <w:tcBorders>
              <w:bottom w:val="single" w:sz="4" w:space="0" w:color="auto"/>
            </w:tcBorders>
            <w:shd w:val="clear" w:color="auto" w:fill="E7E6E6" w:themeFill="background2"/>
            <w:vAlign w:val="bottom"/>
          </w:tcPr>
          <w:p w14:paraId="3383DA0C" w14:textId="77777777" w:rsidR="00270995" w:rsidRPr="004F1E6E" w:rsidRDefault="00270995" w:rsidP="00776EDA">
            <w:pPr>
              <w:pStyle w:val="5lygis"/>
              <w:jc w:val="center"/>
              <w:rPr>
                <w:rFonts w:ascii="Arial" w:hAnsi="Arial" w:cs="Arial"/>
                <w:b w:val="0"/>
                <w:color w:val="000000" w:themeColor="text1"/>
                <w:sz w:val="20"/>
              </w:rPr>
            </w:pPr>
          </w:p>
        </w:tc>
      </w:tr>
      <w:tr w:rsidR="00270995" w:rsidRPr="004F1E6E" w14:paraId="0F1FF264" w14:textId="77777777" w:rsidTr="00776EDA">
        <w:tc>
          <w:tcPr>
            <w:tcW w:w="988" w:type="dxa"/>
            <w:tcBorders>
              <w:top w:val="single" w:sz="4" w:space="0" w:color="auto"/>
              <w:left w:val="single" w:sz="4" w:space="0" w:color="auto"/>
              <w:bottom w:val="nil"/>
              <w:right w:val="single" w:sz="4" w:space="0" w:color="auto"/>
            </w:tcBorders>
            <w:vAlign w:val="bottom"/>
          </w:tcPr>
          <w:p w14:paraId="086F7D26"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1.1.1</w:t>
            </w:r>
          </w:p>
        </w:tc>
        <w:tc>
          <w:tcPr>
            <w:tcW w:w="7087" w:type="dxa"/>
            <w:tcBorders>
              <w:top w:val="single" w:sz="4" w:space="0" w:color="auto"/>
              <w:left w:val="single" w:sz="4" w:space="0" w:color="auto"/>
              <w:bottom w:val="nil"/>
              <w:right w:val="single" w:sz="4" w:space="0" w:color="auto"/>
            </w:tcBorders>
          </w:tcPr>
          <w:p w14:paraId="3820CD9B"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plytų mūro</w:t>
            </w:r>
          </w:p>
        </w:tc>
        <w:tc>
          <w:tcPr>
            <w:tcW w:w="1838" w:type="dxa"/>
            <w:tcBorders>
              <w:top w:val="single" w:sz="4" w:space="0" w:color="auto"/>
              <w:left w:val="single" w:sz="4" w:space="0" w:color="auto"/>
              <w:bottom w:val="nil"/>
              <w:right w:val="single" w:sz="4" w:space="0" w:color="auto"/>
            </w:tcBorders>
            <w:vAlign w:val="bottom"/>
          </w:tcPr>
          <w:p w14:paraId="5D7C92FE"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80</w:t>
            </w:r>
          </w:p>
        </w:tc>
      </w:tr>
      <w:tr w:rsidR="00270995" w:rsidRPr="004F1E6E" w14:paraId="064EEBE4" w14:textId="77777777" w:rsidTr="00776EDA">
        <w:tc>
          <w:tcPr>
            <w:tcW w:w="988" w:type="dxa"/>
            <w:tcBorders>
              <w:top w:val="nil"/>
              <w:left w:val="single" w:sz="4" w:space="0" w:color="auto"/>
              <w:bottom w:val="nil"/>
              <w:right w:val="single" w:sz="4" w:space="0" w:color="auto"/>
            </w:tcBorders>
            <w:vAlign w:val="bottom"/>
          </w:tcPr>
          <w:p w14:paraId="57A2B12E"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1.1.2</w:t>
            </w:r>
          </w:p>
        </w:tc>
        <w:tc>
          <w:tcPr>
            <w:tcW w:w="7087" w:type="dxa"/>
            <w:tcBorders>
              <w:top w:val="nil"/>
              <w:left w:val="single" w:sz="4" w:space="0" w:color="auto"/>
              <w:bottom w:val="nil"/>
              <w:right w:val="single" w:sz="4" w:space="0" w:color="auto"/>
            </w:tcBorders>
          </w:tcPr>
          <w:p w14:paraId="17741D29"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mediniai su karkasu</w:t>
            </w:r>
          </w:p>
        </w:tc>
        <w:tc>
          <w:tcPr>
            <w:tcW w:w="1838" w:type="dxa"/>
            <w:tcBorders>
              <w:top w:val="nil"/>
              <w:left w:val="single" w:sz="4" w:space="0" w:color="auto"/>
              <w:bottom w:val="nil"/>
              <w:right w:val="single" w:sz="4" w:space="0" w:color="auto"/>
            </w:tcBorders>
            <w:vAlign w:val="bottom"/>
          </w:tcPr>
          <w:p w14:paraId="5C8F7380"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40</w:t>
            </w:r>
          </w:p>
        </w:tc>
      </w:tr>
      <w:tr w:rsidR="00270995" w:rsidRPr="004F1E6E" w14:paraId="17D81D64" w14:textId="77777777" w:rsidTr="00776EDA">
        <w:tc>
          <w:tcPr>
            <w:tcW w:w="988" w:type="dxa"/>
            <w:tcBorders>
              <w:top w:val="nil"/>
              <w:left w:val="single" w:sz="4" w:space="0" w:color="auto"/>
              <w:bottom w:val="nil"/>
              <w:right w:val="single" w:sz="4" w:space="0" w:color="auto"/>
            </w:tcBorders>
            <w:vAlign w:val="bottom"/>
          </w:tcPr>
          <w:p w14:paraId="1CBC3D02"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1.1.3</w:t>
            </w:r>
          </w:p>
        </w:tc>
        <w:tc>
          <w:tcPr>
            <w:tcW w:w="7087" w:type="dxa"/>
            <w:tcBorders>
              <w:top w:val="nil"/>
              <w:left w:val="single" w:sz="4" w:space="0" w:color="auto"/>
              <w:bottom w:val="nil"/>
              <w:right w:val="single" w:sz="4" w:space="0" w:color="auto"/>
            </w:tcBorders>
            <w:vAlign w:val="bottom"/>
          </w:tcPr>
          <w:p w14:paraId="7C7D2B86"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mediniai apmūryti</w:t>
            </w:r>
          </w:p>
        </w:tc>
        <w:tc>
          <w:tcPr>
            <w:tcW w:w="1838" w:type="dxa"/>
            <w:tcBorders>
              <w:top w:val="nil"/>
              <w:left w:val="single" w:sz="4" w:space="0" w:color="auto"/>
              <w:bottom w:val="nil"/>
              <w:right w:val="single" w:sz="4" w:space="0" w:color="auto"/>
            </w:tcBorders>
            <w:vAlign w:val="bottom"/>
          </w:tcPr>
          <w:p w14:paraId="68FB9D8D"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60</w:t>
            </w:r>
          </w:p>
        </w:tc>
      </w:tr>
      <w:tr w:rsidR="00270995" w:rsidRPr="004F1E6E" w14:paraId="4BAE6AA1" w14:textId="77777777" w:rsidTr="00776EDA">
        <w:tc>
          <w:tcPr>
            <w:tcW w:w="988" w:type="dxa"/>
            <w:tcBorders>
              <w:top w:val="nil"/>
              <w:left w:val="single" w:sz="4" w:space="0" w:color="auto"/>
              <w:bottom w:val="nil"/>
              <w:right w:val="single" w:sz="4" w:space="0" w:color="auto"/>
            </w:tcBorders>
            <w:vAlign w:val="bottom"/>
          </w:tcPr>
          <w:p w14:paraId="58EC3FC5"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1.1.4</w:t>
            </w:r>
          </w:p>
        </w:tc>
        <w:tc>
          <w:tcPr>
            <w:tcW w:w="7087" w:type="dxa"/>
            <w:tcBorders>
              <w:top w:val="nil"/>
              <w:left w:val="single" w:sz="4" w:space="0" w:color="auto"/>
              <w:bottom w:val="nil"/>
              <w:right w:val="single" w:sz="4" w:space="0" w:color="auto"/>
            </w:tcBorders>
            <w:vAlign w:val="bottom"/>
          </w:tcPr>
          <w:p w14:paraId="7A575C7A"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mediniai skydų</w:t>
            </w:r>
          </w:p>
        </w:tc>
        <w:tc>
          <w:tcPr>
            <w:tcW w:w="1838" w:type="dxa"/>
            <w:tcBorders>
              <w:top w:val="nil"/>
              <w:left w:val="single" w:sz="4" w:space="0" w:color="auto"/>
              <w:bottom w:val="nil"/>
              <w:right w:val="single" w:sz="4" w:space="0" w:color="auto"/>
            </w:tcBorders>
            <w:vAlign w:val="bottom"/>
          </w:tcPr>
          <w:p w14:paraId="0483B474"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35</w:t>
            </w:r>
          </w:p>
        </w:tc>
      </w:tr>
      <w:tr w:rsidR="00270995" w:rsidRPr="004F1E6E" w14:paraId="41CEC8C3" w14:textId="77777777" w:rsidTr="00776EDA">
        <w:tc>
          <w:tcPr>
            <w:tcW w:w="988" w:type="dxa"/>
            <w:tcBorders>
              <w:top w:val="nil"/>
              <w:left w:val="single" w:sz="4" w:space="0" w:color="auto"/>
              <w:bottom w:val="nil"/>
              <w:right w:val="single" w:sz="4" w:space="0" w:color="auto"/>
            </w:tcBorders>
            <w:vAlign w:val="bottom"/>
          </w:tcPr>
          <w:p w14:paraId="7D3D8DEF"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1.1.5</w:t>
            </w:r>
          </w:p>
        </w:tc>
        <w:tc>
          <w:tcPr>
            <w:tcW w:w="7087" w:type="dxa"/>
            <w:tcBorders>
              <w:top w:val="nil"/>
              <w:left w:val="single" w:sz="4" w:space="0" w:color="auto"/>
              <w:bottom w:val="nil"/>
              <w:right w:val="single" w:sz="4" w:space="0" w:color="auto"/>
            </w:tcBorders>
            <w:vAlign w:val="bottom"/>
          </w:tcPr>
          <w:p w14:paraId="3D7AF5CC"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betoninių blokų</w:t>
            </w:r>
          </w:p>
        </w:tc>
        <w:tc>
          <w:tcPr>
            <w:tcW w:w="1838" w:type="dxa"/>
            <w:tcBorders>
              <w:top w:val="nil"/>
              <w:left w:val="single" w:sz="4" w:space="0" w:color="auto"/>
              <w:bottom w:val="nil"/>
              <w:right w:val="single" w:sz="4" w:space="0" w:color="auto"/>
            </w:tcBorders>
            <w:vAlign w:val="bottom"/>
          </w:tcPr>
          <w:p w14:paraId="31346335"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80</w:t>
            </w:r>
          </w:p>
        </w:tc>
      </w:tr>
      <w:tr w:rsidR="00270995" w:rsidRPr="004F1E6E" w14:paraId="67234C21" w14:textId="77777777" w:rsidTr="00776EDA">
        <w:tc>
          <w:tcPr>
            <w:tcW w:w="988" w:type="dxa"/>
            <w:tcBorders>
              <w:top w:val="nil"/>
              <w:left w:val="single" w:sz="4" w:space="0" w:color="auto"/>
              <w:bottom w:val="nil"/>
              <w:right w:val="single" w:sz="4" w:space="0" w:color="auto"/>
            </w:tcBorders>
            <w:vAlign w:val="bottom"/>
          </w:tcPr>
          <w:p w14:paraId="34F8B8E2"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1.1.6</w:t>
            </w:r>
          </w:p>
        </w:tc>
        <w:tc>
          <w:tcPr>
            <w:tcW w:w="7087" w:type="dxa"/>
            <w:tcBorders>
              <w:top w:val="nil"/>
              <w:left w:val="single" w:sz="4" w:space="0" w:color="auto"/>
              <w:bottom w:val="nil"/>
              <w:right w:val="single" w:sz="4" w:space="0" w:color="auto"/>
            </w:tcBorders>
            <w:vAlign w:val="bottom"/>
          </w:tcPr>
          <w:p w14:paraId="44D979FD"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stambiaplokščiai</w:t>
            </w:r>
          </w:p>
        </w:tc>
        <w:tc>
          <w:tcPr>
            <w:tcW w:w="1838" w:type="dxa"/>
            <w:tcBorders>
              <w:top w:val="nil"/>
              <w:left w:val="single" w:sz="4" w:space="0" w:color="auto"/>
              <w:bottom w:val="nil"/>
              <w:right w:val="single" w:sz="4" w:space="0" w:color="auto"/>
            </w:tcBorders>
            <w:vAlign w:val="bottom"/>
          </w:tcPr>
          <w:p w14:paraId="6629A81D"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80</w:t>
            </w:r>
          </w:p>
        </w:tc>
      </w:tr>
      <w:tr w:rsidR="00270995" w:rsidRPr="004F1E6E" w14:paraId="1F7AF987" w14:textId="77777777" w:rsidTr="00776EDA">
        <w:tc>
          <w:tcPr>
            <w:tcW w:w="988" w:type="dxa"/>
            <w:tcBorders>
              <w:top w:val="nil"/>
              <w:left w:val="single" w:sz="4" w:space="0" w:color="auto"/>
              <w:bottom w:val="nil"/>
              <w:right w:val="single" w:sz="4" w:space="0" w:color="auto"/>
            </w:tcBorders>
            <w:vAlign w:val="bottom"/>
          </w:tcPr>
          <w:p w14:paraId="502C87E5"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1.1.7</w:t>
            </w:r>
          </w:p>
        </w:tc>
        <w:tc>
          <w:tcPr>
            <w:tcW w:w="7087" w:type="dxa"/>
            <w:tcBorders>
              <w:top w:val="nil"/>
              <w:left w:val="single" w:sz="4" w:space="0" w:color="auto"/>
              <w:bottom w:val="nil"/>
              <w:right w:val="single" w:sz="4" w:space="0" w:color="auto"/>
            </w:tcBorders>
            <w:vAlign w:val="bottom"/>
          </w:tcPr>
          <w:p w14:paraId="57664A56"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monolitiniai</w:t>
            </w:r>
          </w:p>
        </w:tc>
        <w:tc>
          <w:tcPr>
            <w:tcW w:w="1838" w:type="dxa"/>
            <w:tcBorders>
              <w:top w:val="nil"/>
              <w:left w:val="single" w:sz="4" w:space="0" w:color="auto"/>
              <w:bottom w:val="nil"/>
              <w:right w:val="single" w:sz="4" w:space="0" w:color="auto"/>
            </w:tcBorders>
            <w:vAlign w:val="bottom"/>
          </w:tcPr>
          <w:p w14:paraId="0A3E9F89"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100</w:t>
            </w:r>
          </w:p>
        </w:tc>
      </w:tr>
      <w:tr w:rsidR="00270995" w:rsidRPr="004F1E6E" w14:paraId="7DD438E2" w14:textId="77777777" w:rsidTr="00776EDA">
        <w:tc>
          <w:tcPr>
            <w:tcW w:w="988" w:type="dxa"/>
            <w:tcBorders>
              <w:top w:val="nil"/>
              <w:left w:val="single" w:sz="4" w:space="0" w:color="auto"/>
              <w:bottom w:val="nil"/>
              <w:right w:val="single" w:sz="4" w:space="0" w:color="auto"/>
            </w:tcBorders>
            <w:vAlign w:val="bottom"/>
          </w:tcPr>
          <w:p w14:paraId="4BC370B5"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1.1.8</w:t>
            </w:r>
          </w:p>
        </w:tc>
        <w:tc>
          <w:tcPr>
            <w:tcW w:w="7087" w:type="dxa"/>
            <w:tcBorders>
              <w:top w:val="nil"/>
              <w:left w:val="single" w:sz="4" w:space="0" w:color="auto"/>
              <w:bottom w:val="nil"/>
              <w:right w:val="single" w:sz="4" w:space="0" w:color="auto"/>
            </w:tcBorders>
            <w:vAlign w:val="bottom"/>
          </w:tcPr>
          <w:p w14:paraId="23C7A03B"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metalo</w:t>
            </w:r>
          </w:p>
        </w:tc>
        <w:tc>
          <w:tcPr>
            <w:tcW w:w="1838" w:type="dxa"/>
            <w:tcBorders>
              <w:top w:val="nil"/>
              <w:left w:val="single" w:sz="4" w:space="0" w:color="auto"/>
              <w:bottom w:val="nil"/>
              <w:right w:val="single" w:sz="4" w:space="0" w:color="auto"/>
            </w:tcBorders>
            <w:vAlign w:val="bottom"/>
          </w:tcPr>
          <w:p w14:paraId="3C5AAE0F"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40</w:t>
            </w:r>
          </w:p>
        </w:tc>
      </w:tr>
      <w:tr w:rsidR="00270995" w:rsidRPr="004F1E6E" w14:paraId="753AAEAB" w14:textId="77777777" w:rsidTr="00776EDA">
        <w:tc>
          <w:tcPr>
            <w:tcW w:w="988" w:type="dxa"/>
            <w:tcBorders>
              <w:top w:val="nil"/>
              <w:left w:val="single" w:sz="4" w:space="0" w:color="auto"/>
              <w:bottom w:val="nil"/>
              <w:right w:val="single" w:sz="4" w:space="0" w:color="auto"/>
            </w:tcBorders>
            <w:vAlign w:val="bottom"/>
          </w:tcPr>
          <w:p w14:paraId="51972239"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1.1.9</w:t>
            </w:r>
          </w:p>
        </w:tc>
        <w:tc>
          <w:tcPr>
            <w:tcW w:w="7087" w:type="dxa"/>
            <w:tcBorders>
              <w:top w:val="nil"/>
              <w:left w:val="single" w:sz="4" w:space="0" w:color="auto"/>
              <w:bottom w:val="nil"/>
              <w:right w:val="single" w:sz="4" w:space="0" w:color="auto"/>
            </w:tcBorders>
            <w:vAlign w:val="bottom"/>
          </w:tcPr>
          <w:p w14:paraId="2E08C2BE"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plastiko</w:t>
            </w:r>
          </w:p>
        </w:tc>
        <w:tc>
          <w:tcPr>
            <w:tcW w:w="1838" w:type="dxa"/>
            <w:tcBorders>
              <w:top w:val="nil"/>
              <w:left w:val="single" w:sz="4" w:space="0" w:color="auto"/>
              <w:bottom w:val="nil"/>
              <w:right w:val="single" w:sz="4" w:space="0" w:color="auto"/>
            </w:tcBorders>
            <w:vAlign w:val="bottom"/>
          </w:tcPr>
          <w:p w14:paraId="2123CB4B"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35</w:t>
            </w:r>
          </w:p>
        </w:tc>
      </w:tr>
      <w:tr w:rsidR="00270995" w:rsidRPr="004F1E6E" w14:paraId="40C56C91" w14:textId="77777777" w:rsidTr="00776EDA">
        <w:tc>
          <w:tcPr>
            <w:tcW w:w="988" w:type="dxa"/>
            <w:tcBorders>
              <w:top w:val="nil"/>
              <w:left w:val="single" w:sz="4" w:space="0" w:color="auto"/>
              <w:bottom w:val="nil"/>
              <w:right w:val="single" w:sz="4" w:space="0" w:color="auto"/>
            </w:tcBorders>
            <w:vAlign w:val="bottom"/>
          </w:tcPr>
          <w:p w14:paraId="674BDFB0"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1.1.10</w:t>
            </w:r>
          </w:p>
        </w:tc>
        <w:tc>
          <w:tcPr>
            <w:tcW w:w="7087" w:type="dxa"/>
            <w:tcBorders>
              <w:top w:val="nil"/>
              <w:left w:val="single" w:sz="4" w:space="0" w:color="auto"/>
              <w:bottom w:val="nil"/>
              <w:right w:val="single" w:sz="4" w:space="0" w:color="auto"/>
            </w:tcBorders>
            <w:vAlign w:val="bottom"/>
          </w:tcPr>
          <w:p w14:paraId="64D14FA8"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stiklo</w:t>
            </w:r>
          </w:p>
        </w:tc>
        <w:tc>
          <w:tcPr>
            <w:tcW w:w="1838" w:type="dxa"/>
            <w:tcBorders>
              <w:top w:val="nil"/>
              <w:left w:val="single" w:sz="4" w:space="0" w:color="auto"/>
              <w:bottom w:val="nil"/>
              <w:right w:val="single" w:sz="4" w:space="0" w:color="auto"/>
            </w:tcBorders>
            <w:vAlign w:val="bottom"/>
          </w:tcPr>
          <w:p w14:paraId="4CE9CF60"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35</w:t>
            </w:r>
          </w:p>
        </w:tc>
      </w:tr>
      <w:tr w:rsidR="00270995" w:rsidRPr="004F1E6E" w14:paraId="5576AE79" w14:textId="77777777" w:rsidTr="00776EDA">
        <w:tc>
          <w:tcPr>
            <w:tcW w:w="988" w:type="dxa"/>
            <w:tcBorders>
              <w:top w:val="nil"/>
              <w:left w:val="single" w:sz="4" w:space="0" w:color="auto"/>
              <w:bottom w:val="single" w:sz="4" w:space="0" w:color="auto"/>
              <w:right w:val="single" w:sz="4" w:space="0" w:color="auto"/>
            </w:tcBorders>
            <w:vAlign w:val="bottom"/>
          </w:tcPr>
          <w:p w14:paraId="70E2D695"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1.1.11</w:t>
            </w:r>
          </w:p>
        </w:tc>
        <w:tc>
          <w:tcPr>
            <w:tcW w:w="7087" w:type="dxa"/>
            <w:tcBorders>
              <w:top w:val="nil"/>
              <w:left w:val="single" w:sz="4" w:space="0" w:color="auto"/>
              <w:bottom w:val="single" w:sz="4" w:space="0" w:color="auto"/>
              <w:right w:val="single" w:sz="4" w:space="0" w:color="auto"/>
            </w:tcBorders>
            <w:vAlign w:val="bottom"/>
          </w:tcPr>
          <w:p w14:paraId="494EFF26" w14:textId="77777777" w:rsidR="00270995" w:rsidRPr="004F1E6E" w:rsidRDefault="00270995" w:rsidP="00776EDA">
            <w:pPr>
              <w:pStyle w:val="5lygis"/>
              <w:jc w:val="left"/>
              <w:rPr>
                <w:rFonts w:ascii="Arial" w:hAnsi="Arial" w:cs="Arial"/>
                <w:b w:val="0"/>
                <w:color w:val="000000" w:themeColor="text1"/>
                <w:sz w:val="20"/>
              </w:rPr>
            </w:pPr>
            <w:r w:rsidRPr="004F1E6E">
              <w:rPr>
                <w:rFonts w:ascii="Arial" w:hAnsi="Arial" w:cs="Arial"/>
                <w:b w:val="0"/>
                <w:color w:val="000000" w:themeColor="text1"/>
                <w:sz w:val="20"/>
              </w:rPr>
              <w:t>šlakbetonio</w:t>
            </w:r>
          </w:p>
        </w:tc>
        <w:tc>
          <w:tcPr>
            <w:tcW w:w="1838" w:type="dxa"/>
            <w:tcBorders>
              <w:top w:val="nil"/>
              <w:left w:val="single" w:sz="4" w:space="0" w:color="auto"/>
              <w:bottom w:val="single" w:sz="4" w:space="0" w:color="auto"/>
              <w:right w:val="single" w:sz="4" w:space="0" w:color="auto"/>
            </w:tcBorders>
            <w:vAlign w:val="bottom"/>
          </w:tcPr>
          <w:p w14:paraId="769F39BB" w14:textId="77777777" w:rsidR="00270995" w:rsidRPr="004F1E6E" w:rsidRDefault="00270995" w:rsidP="00776EDA">
            <w:pPr>
              <w:pStyle w:val="5lygis"/>
              <w:jc w:val="center"/>
              <w:rPr>
                <w:rFonts w:ascii="Arial" w:hAnsi="Arial" w:cs="Arial"/>
                <w:b w:val="0"/>
                <w:color w:val="000000" w:themeColor="text1"/>
                <w:sz w:val="20"/>
              </w:rPr>
            </w:pPr>
            <w:r w:rsidRPr="004F1E6E">
              <w:rPr>
                <w:rFonts w:ascii="Arial" w:hAnsi="Arial" w:cs="Arial"/>
                <w:b w:val="0"/>
                <w:color w:val="000000" w:themeColor="text1"/>
                <w:sz w:val="20"/>
              </w:rPr>
              <w:t>80</w:t>
            </w:r>
          </w:p>
        </w:tc>
      </w:tr>
      <w:tr w:rsidR="00270995" w:rsidRPr="004F1E6E" w14:paraId="0FD89E52" w14:textId="77777777" w:rsidTr="00776EDA">
        <w:tc>
          <w:tcPr>
            <w:tcW w:w="988" w:type="dxa"/>
            <w:tcBorders>
              <w:top w:val="single" w:sz="4" w:space="0" w:color="auto"/>
            </w:tcBorders>
            <w:shd w:val="clear" w:color="auto" w:fill="E7E6E6" w:themeFill="background2"/>
            <w:vAlign w:val="bottom"/>
          </w:tcPr>
          <w:p w14:paraId="4510356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w:t>
            </w:r>
          </w:p>
        </w:tc>
        <w:tc>
          <w:tcPr>
            <w:tcW w:w="7087" w:type="dxa"/>
            <w:tcBorders>
              <w:top w:val="single" w:sz="4" w:space="0" w:color="auto"/>
            </w:tcBorders>
            <w:shd w:val="clear" w:color="auto" w:fill="E7E6E6" w:themeFill="background2"/>
            <w:vAlign w:val="bottom"/>
          </w:tcPr>
          <w:p w14:paraId="19DD2A9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GARAŽAI</w:t>
            </w:r>
          </w:p>
        </w:tc>
        <w:tc>
          <w:tcPr>
            <w:tcW w:w="1838" w:type="dxa"/>
            <w:tcBorders>
              <w:top w:val="single" w:sz="4" w:space="0" w:color="auto"/>
            </w:tcBorders>
            <w:shd w:val="clear" w:color="auto" w:fill="E7E6E6" w:themeFill="background2"/>
          </w:tcPr>
          <w:p w14:paraId="54B71CCC" w14:textId="77777777" w:rsidR="00270995" w:rsidRPr="004F1E6E" w:rsidRDefault="00270995" w:rsidP="00776EDA">
            <w:pPr>
              <w:pStyle w:val="5lygis"/>
              <w:jc w:val="left"/>
              <w:rPr>
                <w:rFonts w:ascii="Arial" w:hAnsi="Arial" w:cs="Arial"/>
                <w:b w:val="0"/>
                <w:sz w:val="20"/>
              </w:rPr>
            </w:pPr>
          </w:p>
        </w:tc>
      </w:tr>
      <w:tr w:rsidR="00270995" w:rsidRPr="004F1E6E" w14:paraId="1C954C05" w14:textId="77777777" w:rsidTr="00776EDA">
        <w:tc>
          <w:tcPr>
            <w:tcW w:w="988" w:type="dxa"/>
            <w:tcBorders>
              <w:bottom w:val="single" w:sz="4" w:space="0" w:color="auto"/>
            </w:tcBorders>
            <w:shd w:val="clear" w:color="auto" w:fill="E7E6E6" w:themeFill="background2"/>
            <w:vAlign w:val="bottom"/>
          </w:tcPr>
          <w:p w14:paraId="043E6BF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2.1.</w:t>
            </w:r>
          </w:p>
        </w:tc>
        <w:tc>
          <w:tcPr>
            <w:tcW w:w="7087" w:type="dxa"/>
            <w:tcBorders>
              <w:bottom w:val="single" w:sz="4" w:space="0" w:color="auto"/>
            </w:tcBorders>
            <w:shd w:val="clear" w:color="auto" w:fill="E7E6E6" w:themeFill="background2"/>
            <w:vAlign w:val="bottom"/>
          </w:tcPr>
          <w:p w14:paraId="69C06A5F" w14:textId="77777777" w:rsidR="00270995" w:rsidRPr="004F1E6E" w:rsidRDefault="00270995" w:rsidP="00776EDA">
            <w:pPr>
              <w:rPr>
                <w:rFonts w:ascii="Arial" w:hAnsi="Arial" w:cs="Arial"/>
                <w:bCs/>
                <w:color w:val="000000"/>
                <w:sz w:val="20"/>
              </w:rPr>
            </w:pPr>
            <w:r w:rsidRPr="004F1E6E">
              <w:rPr>
                <w:rFonts w:ascii="Arial" w:hAnsi="Arial" w:cs="Arial"/>
                <w:bCs/>
                <w:color w:val="000000"/>
                <w:sz w:val="20"/>
              </w:rPr>
              <w:t xml:space="preserve">Sunkiųjų transporto priemonių, lėktuvų, vagonų, lengvųjų automobilių </w:t>
            </w:r>
          </w:p>
          <w:p w14:paraId="15BDAC9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ir kitų transporto priemonių garažų statiniai</w:t>
            </w:r>
          </w:p>
        </w:tc>
        <w:tc>
          <w:tcPr>
            <w:tcW w:w="1838" w:type="dxa"/>
            <w:tcBorders>
              <w:bottom w:val="single" w:sz="4" w:space="0" w:color="auto"/>
            </w:tcBorders>
            <w:shd w:val="clear" w:color="auto" w:fill="E7E6E6" w:themeFill="background2"/>
          </w:tcPr>
          <w:p w14:paraId="2892A373" w14:textId="77777777" w:rsidR="00270995" w:rsidRPr="004F1E6E" w:rsidRDefault="00270995" w:rsidP="00776EDA">
            <w:pPr>
              <w:pStyle w:val="5lygis"/>
              <w:jc w:val="left"/>
              <w:rPr>
                <w:rFonts w:ascii="Arial" w:hAnsi="Arial" w:cs="Arial"/>
                <w:b w:val="0"/>
                <w:sz w:val="20"/>
              </w:rPr>
            </w:pPr>
          </w:p>
        </w:tc>
      </w:tr>
      <w:tr w:rsidR="00270995" w:rsidRPr="004F1E6E" w14:paraId="05C4B2BE" w14:textId="77777777" w:rsidTr="00776EDA">
        <w:tc>
          <w:tcPr>
            <w:tcW w:w="988" w:type="dxa"/>
            <w:tcBorders>
              <w:top w:val="single" w:sz="4" w:space="0" w:color="auto"/>
              <w:left w:val="single" w:sz="4" w:space="0" w:color="auto"/>
              <w:bottom w:val="nil"/>
              <w:right w:val="single" w:sz="4" w:space="0" w:color="auto"/>
            </w:tcBorders>
            <w:vAlign w:val="bottom"/>
          </w:tcPr>
          <w:p w14:paraId="26921C1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2.1.1</w:t>
            </w:r>
          </w:p>
        </w:tc>
        <w:tc>
          <w:tcPr>
            <w:tcW w:w="7087" w:type="dxa"/>
            <w:tcBorders>
              <w:top w:val="single" w:sz="4" w:space="0" w:color="auto"/>
              <w:left w:val="single" w:sz="4" w:space="0" w:color="auto"/>
              <w:bottom w:val="nil"/>
              <w:right w:val="single" w:sz="4" w:space="0" w:color="auto"/>
            </w:tcBorders>
            <w:vAlign w:val="bottom"/>
          </w:tcPr>
          <w:p w14:paraId="4E4D0BC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7CCAA91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60</w:t>
            </w:r>
          </w:p>
        </w:tc>
      </w:tr>
      <w:tr w:rsidR="00270995" w:rsidRPr="004F1E6E" w14:paraId="65E8659C" w14:textId="77777777" w:rsidTr="00776EDA">
        <w:tc>
          <w:tcPr>
            <w:tcW w:w="988" w:type="dxa"/>
            <w:tcBorders>
              <w:top w:val="nil"/>
              <w:left w:val="single" w:sz="4" w:space="0" w:color="auto"/>
              <w:bottom w:val="nil"/>
              <w:right w:val="single" w:sz="4" w:space="0" w:color="auto"/>
            </w:tcBorders>
            <w:vAlign w:val="bottom"/>
          </w:tcPr>
          <w:p w14:paraId="6609D41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2.1.2</w:t>
            </w:r>
          </w:p>
        </w:tc>
        <w:tc>
          <w:tcPr>
            <w:tcW w:w="7087" w:type="dxa"/>
            <w:tcBorders>
              <w:top w:val="nil"/>
              <w:left w:val="single" w:sz="4" w:space="0" w:color="auto"/>
              <w:bottom w:val="nil"/>
              <w:right w:val="single" w:sz="4" w:space="0" w:color="auto"/>
            </w:tcBorders>
            <w:vAlign w:val="bottom"/>
          </w:tcPr>
          <w:p w14:paraId="221AC25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monolitiniai</w:t>
            </w:r>
          </w:p>
        </w:tc>
        <w:tc>
          <w:tcPr>
            <w:tcW w:w="1838" w:type="dxa"/>
            <w:tcBorders>
              <w:top w:val="nil"/>
              <w:left w:val="single" w:sz="4" w:space="0" w:color="auto"/>
              <w:bottom w:val="nil"/>
              <w:right w:val="single" w:sz="4" w:space="0" w:color="auto"/>
            </w:tcBorders>
            <w:vAlign w:val="bottom"/>
          </w:tcPr>
          <w:p w14:paraId="779D3ADF"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1FFAA85E" w14:textId="77777777" w:rsidTr="00776EDA">
        <w:tc>
          <w:tcPr>
            <w:tcW w:w="988" w:type="dxa"/>
            <w:tcBorders>
              <w:top w:val="nil"/>
              <w:left w:val="single" w:sz="4" w:space="0" w:color="auto"/>
              <w:bottom w:val="nil"/>
              <w:right w:val="single" w:sz="4" w:space="0" w:color="auto"/>
            </w:tcBorders>
            <w:vAlign w:val="bottom"/>
          </w:tcPr>
          <w:p w14:paraId="1F8F016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2.1.3</w:t>
            </w:r>
          </w:p>
        </w:tc>
        <w:tc>
          <w:tcPr>
            <w:tcW w:w="7087" w:type="dxa"/>
            <w:tcBorders>
              <w:top w:val="nil"/>
              <w:left w:val="single" w:sz="4" w:space="0" w:color="auto"/>
              <w:bottom w:val="nil"/>
              <w:right w:val="single" w:sz="4" w:space="0" w:color="auto"/>
            </w:tcBorders>
            <w:vAlign w:val="bottom"/>
          </w:tcPr>
          <w:p w14:paraId="4C352C8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metalo konstrukcijų</w:t>
            </w:r>
          </w:p>
        </w:tc>
        <w:tc>
          <w:tcPr>
            <w:tcW w:w="1838" w:type="dxa"/>
            <w:tcBorders>
              <w:top w:val="nil"/>
              <w:left w:val="single" w:sz="4" w:space="0" w:color="auto"/>
              <w:bottom w:val="nil"/>
              <w:right w:val="single" w:sz="4" w:space="0" w:color="auto"/>
            </w:tcBorders>
            <w:vAlign w:val="bottom"/>
          </w:tcPr>
          <w:p w14:paraId="2EF8F5CE"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65BDE983" w14:textId="77777777" w:rsidTr="00776EDA">
        <w:tc>
          <w:tcPr>
            <w:tcW w:w="988" w:type="dxa"/>
            <w:tcBorders>
              <w:top w:val="nil"/>
              <w:left w:val="single" w:sz="4" w:space="0" w:color="auto"/>
              <w:bottom w:val="single" w:sz="4" w:space="0" w:color="auto"/>
              <w:right w:val="single" w:sz="4" w:space="0" w:color="auto"/>
            </w:tcBorders>
            <w:vAlign w:val="bottom"/>
          </w:tcPr>
          <w:p w14:paraId="6E19F16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2.1.4</w:t>
            </w:r>
          </w:p>
        </w:tc>
        <w:tc>
          <w:tcPr>
            <w:tcW w:w="7087" w:type="dxa"/>
            <w:tcBorders>
              <w:top w:val="nil"/>
              <w:left w:val="single" w:sz="4" w:space="0" w:color="auto"/>
              <w:bottom w:val="single" w:sz="4" w:space="0" w:color="auto"/>
              <w:right w:val="single" w:sz="4" w:space="0" w:color="auto"/>
            </w:tcBorders>
            <w:vAlign w:val="bottom"/>
          </w:tcPr>
          <w:p w14:paraId="744E81F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šlakbetonio</w:t>
            </w:r>
          </w:p>
        </w:tc>
        <w:tc>
          <w:tcPr>
            <w:tcW w:w="1838" w:type="dxa"/>
            <w:tcBorders>
              <w:top w:val="nil"/>
              <w:left w:val="single" w:sz="4" w:space="0" w:color="auto"/>
              <w:bottom w:val="single" w:sz="4" w:space="0" w:color="auto"/>
              <w:right w:val="single" w:sz="4" w:space="0" w:color="auto"/>
            </w:tcBorders>
            <w:vAlign w:val="bottom"/>
          </w:tcPr>
          <w:p w14:paraId="02DCA54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70</w:t>
            </w:r>
          </w:p>
        </w:tc>
      </w:tr>
      <w:tr w:rsidR="00270995" w:rsidRPr="004F1E6E" w14:paraId="7193808A" w14:textId="77777777" w:rsidTr="00776EDA">
        <w:tc>
          <w:tcPr>
            <w:tcW w:w="988" w:type="dxa"/>
            <w:tcBorders>
              <w:top w:val="single" w:sz="4" w:space="0" w:color="auto"/>
              <w:bottom w:val="single" w:sz="4" w:space="0" w:color="auto"/>
            </w:tcBorders>
            <w:shd w:val="clear" w:color="auto" w:fill="E7E6E6" w:themeFill="background2"/>
            <w:vAlign w:val="bottom"/>
          </w:tcPr>
          <w:p w14:paraId="41B43A6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3.1</w:t>
            </w:r>
          </w:p>
        </w:tc>
        <w:tc>
          <w:tcPr>
            <w:tcW w:w="7087" w:type="dxa"/>
            <w:tcBorders>
              <w:top w:val="single" w:sz="4" w:space="0" w:color="auto"/>
              <w:bottom w:val="single" w:sz="4" w:space="0" w:color="auto"/>
            </w:tcBorders>
            <w:shd w:val="clear" w:color="auto" w:fill="E7E6E6" w:themeFill="background2"/>
            <w:vAlign w:val="bottom"/>
          </w:tcPr>
          <w:p w14:paraId="3A3277C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Stoginė</w:t>
            </w:r>
          </w:p>
        </w:tc>
        <w:tc>
          <w:tcPr>
            <w:tcW w:w="1838" w:type="dxa"/>
            <w:tcBorders>
              <w:top w:val="single" w:sz="4" w:space="0" w:color="auto"/>
              <w:bottom w:val="single" w:sz="4" w:space="0" w:color="auto"/>
            </w:tcBorders>
            <w:shd w:val="clear" w:color="auto" w:fill="E7E6E6" w:themeFill="background2"/>
            <w:vAlign w:val="bottom"/>
          </w:tcPr>
          <w:p w14:paraId="3D293999" w14:textId="77777777" w:rsidR="00270995" w:rsidRPr="004F1E6E" w:rsidRDefault="00270995" w:rsidP="00776EDA">
            <w:pPr>
              <w:pStyle w:val="5lygis"/>
              <w:jc w:val="center"/>
              <w:rPr>
                <w:rFonts w:ascii="Arial" w:hAnsi="Arial" w:cs="Arial"/>
                <w:b w:val="0"/>
                <w:sz w:val="20"/>
              </w:rPr>
            </w:pPr>
          </w:p>
        </w:tc>
      </w:tr>
      <w:tr w:rsidR="00270995" w:rsidRPr="004F1E6E" w14:paraId="6F21060D" w14:textId="77777777" w:rsidTr="00776EDA">
        <w:tc>
          <w:tcPr>
            <w:tcW w:w="988" w:type="dxa"/>
            <w:tcBorders>
              <w:top w:val="single" w:sz="4" w:space="0" w:color="auto"/>
              <w:left w:val="single" w:sz="4" w:space="0" w:color="auto"/>
              <w:bottom w:val="nil"/>
              <w:right w:val="single" w:sz="4" w:space="0" w:color="auto"/>
            </w:tcBorders>
            <w:vAlign w:val="bottom"/>
          </w:tcPr>
          <w:p w14:paraId="42B725C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3.1.1</w:t>
            </w:r>
          </w:p>
        </w:tc>
        <w:tc>
          <w:tcPr>
            <w:tcW w:w="7087" w:type="dxa"/>
            <w:tcBorders>
              <w:top w:val="single" w:sz="4" w:space="0" w:color="auto"/>
              <w:left w:val="single" w:sz="4" w:space="0" w:color="auto"/>
              <w:bottom w:val="nil"/>
              <w:right w:val="single" w:sz="4" w:space="0" w:color="auto"/>
            </w:tcBorders>
            <w:vAlign w:val="bottom"/>
          </w:tcPr>
          <w:p w14:paraId="0731B9B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19AF24BC"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90</w:t>
            </w:r>
          </w:p>
        </w:tc>
      </w:tr>
      <w:tr w:rsidR="00270995" w:rsidRPr="004F1E6E" w14:paraId="35EA172A" w14:textId="77777777" w:rsidTr="00776EDA">
        <w:tc>
          <w:tcPr>
            <w:tcW w:w="988" w:type="dxa"/>
            <w:tcBorders>
              <w:top w:val="nil"/>
              <w:left w:val="single" w:sz="4" w:space="0" w:color="auto"/>
              <w:bottom w:val="single" w:sz="4" w:space="0" w:color="auto"/>
              <w:right w:val="single" w:sz="4" w:space="0" w:color="auto"/>
            </w:tcBorders>
            <w:vAlign w:val="bottom"/>
          </w:tcPr>
          <w:p w14:paraId="60F2250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3.1.2</w:t>
            </w:r>
          </w:p>
        </w:tc>
        <w:tc>
          <w:tcPr>
            <w:tcW w:w="7087" w:type="dxa"/>
            <w:tcBorders>
              <w:top w:val="nil"/>
              <w:left w:val="single" w:sz="4" w:space="0" w:color="auto"/>
              <w:bottom w:val="single" w:sz="4" w:space="0" w:color="auto"/>
              <w:right w:val="single" w:sz="4" w:space="0" w:color="auto"/>
            </w:tcBorders>
            <w:vAlign w:val="bottom"/>
          </w:tcPr>
          <w:p w14:paraId="44840EC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metalo konstrukcijų</w:t>
            </w:r>
          </w:p>
        </w:tc>
        <w:tc>
          <w:tcPr>
            <w:tcW w:w="1838" w:type="dxa"/>
            <w:tcBorders>
              <w:top w:val="nil"/>
              <w:left w:val="single" w:sz="4" w:space="0" w:color="auto"/>
              <w:bottom w:val="single" w:sz="4" w:space="0" w:color="auto"/>
              <w:right w:val="single" w:sz="4" w:space="0" w:color="auto"/>
            </w:tcBorders>
            <w:vAlign w:val="bottom"/>
          </w:tcPr>
          <w:p w14:paraId="1938DFB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08008ACD" w14:textId="77777777" w:rsidTr="00776EDA">
        <w:tc>
          <w:tcPr>
            <w:tcW w:w="988" w:type="dxa"/>
            <w:tcBorders>
              <w:top w:val="single" w:sz="4" w:space="0" w:color="auto"/>
              <w:bottom w:val="single" w:sz="4" w:space="0" w:color="auto"/>
            </w:tcBorders>
            <w:shd w:val="clear" w:color="auto" w:fill="E7E6E6" w:themeFill="background2"/>
            <w:vAlign w:val="bottom"/>
          </w:tcPr>
          <w:p w14:paraId="708770E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4.1</w:t>
            </w:r>
          </w:p>
        </w:tc>
        <w:tc>
          <w:tcPr>
            <w:tcW w:w="7087" w:type="dxa"/>
            <w:tcBorders>
              <w:top w:val="single" w:sz="4" w:space="0" w:color="auto"/>
              <w:bottom w:val="single" w:sz="4" w:space="0" w:color="auto"/>
            </w:tcBorders>
            <w:shd w:val="clear" w:color="auto" w:fill="E7E6E6" w:themeFill="background2"/>
            <w:vAlign w:val="bottom"/>
          </w:tcPr>
          <w:p w14:paraId="17028B0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Automobilių plovykla su įranga</w:t>
            </w:r>
          </w:p>
        </w:tc>
        <w:tc>
          <w:tcPr>
            <w:tcW w:w="1838" w:type="dxa"/>
            <w:tcBorders>
              <w:top w:val="single" w:sz="4" w:space="0" w:color="auto"/>
              <w:bottom w:val="single" w:sz="4" w:space="0" w:color="auto"/>
            </w:tcBorders>
            <w:shd w:val="clear" w:color="auto" w:fill="E7E6E6" w:themeFill="background2"/>
            <w:vAlign w:val="bottom"/>
          </w:tcPr>
          <w:p w14:paraId="579B9DC6" w14:textId="77777777" w:rsidR="00270995" w:rsidRPr="004F1E6E" w:rsidRDefault="00270995" w:rsidP="00776EDA">
            <w:pPr>
              <w:pStyle w:val="5lygis"/>
              <w:jc w:val="center"/>
              <w:rPr>
                <w:rFonts w:ascii="Arial" w:hAnsi="Arial" w:cs="Arial"/>
                <w:b w:val="0"/>
                <w:sz w:val="20"/>
              </w:rPr>
            </w:pPr>
          </w:p>
        </w:tc>
      </w:tr>
      <w:tr w:rsidR="00270995" w:rsidRPr="004F1E6E" w14:paraId="360D89F9" w14:textId="77777777" w:rsidTr="00776EDA">
        <w:tc>
          <w:tcPr>
            <w:tcW w:w="988" w:type="dxa"/>
            <w:tcBorders>
              <w:top w:val="single" w:sz="4" w:space="0" w:color="auto"/>
              <w:left w:val="single" w:sz="4" w:space="0" w:color="auto"/>
              <w:bottom w:val="nil"/>
              <w:right w:val="single" w:sz="4" w:space="0" w:color="auto"/>
            </w:tcBorders>
            <w:vAlign w:val="bottom"/>
          </w:tcPr>
          <w:p w14:paraId="17D9941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4.1.1</w:t>
            </w:r>
          </w:p>
        </w:tc>
        <w:tc>
          <w:tcPr>
            <w:tcW w:w="7087" w:type="dxa"/>
            <w:tcBorders>
              <w:top w:val="single" w:sz="4" w:space="0" w:color="auto"/>
              <w:left w:val="single" w:sz="4" w:space="0" w:color="auto"/>
              <w:bottom w:val="nil"/>
              <w:right w:val="single" w:sz="4" w:space="0" w:color="auto"/>
            </w:tcBorders>
            <w:vAlign w:val="bottom"/>
          </w:tcPr>
          <w:p w14:paraId="11132A5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w:t>
            </w:r>
          </w:p>
        </w:tc>
        <w:tc>
          <w:tcPr>
            <w:tcW w:w="1838" w:type="dxa"/>
            <w:tcBorders>
              <w:top w:val="single" w:sz="4" w:space="0" w:color="auto"/>
              <w:left w:val="single" w:sz="4" w:space="0" w:color="auto"/>
              <w:bottom w:val="nil"/>
              <w:right w:val="single" w:sz="4" w:space="0" w:color="auto"/>
            </w:tcBorders>
            <w:vAlign w:val="bottom"/>
          </w:tcPr>
          <w:p w14:paraId="274C52B4"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611C3308" w14:textId="77777777" w:rsidTr="00776EDA">
        <w:tc>
          <w:tcPr>
            <w:tcW w:w="988" w:type="dxa"/>
            <w:tcBorders>
              <w:top w:val="nil"/>
              <w:left w:val="single" w:sz="4" w:space="0" w:color="auto"/>
              <w:bottom w:val="single" w:sz="4" w:space="0" w:color="auto"/>
              <w:right w:val="single" w:sz="4" w:space="0" w:color="auto"/>
            </w:tcBorders>
            <w:vAlign w:val="bottom"/>
          </w:tcPr>
          <w:p w14:paraId="4072F35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4.1.2</w:t>
            </w:r>
          </w:p>
        </w:tc>
        <w:tc>
          <w:tcPr>
            <w:tcW w:w="7087" w:type="dxa"/>
            <w:tcBorders>
              <w:top w:val="nil"/>
              <w:left w:val="single" w:sz="4" w:space="0" w:color="auto"/>
              <w:bottom w:val="single" w:sz="4" w:space="0" w:color="auto"/>
              <w:right w:val="single" w:sz="4" w:space="0" w:color="auto"/>
            </w:tcBorders>
            <w:vAlign w:val="bottom"/>
          </w:tcPr>
          <w:p w14:paraId="14EE414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gelžbetonio plokščių</w:t>
            </w:r>
          </w:p>
        </w:tc>
        <w:tc>
          <w:tcPr>
            <w:tcW w:w="1838" w:type="dxa"/>
            <w:tcBorders>
              <w:top w:val="nil"/>
              <w:left w:val="single" w:sz="4" w:space="0" w:color="auto"/>
              <w:bottom w:val="single" w:sz="4" w:space="0" w:color="auto"/>
              <w:right w:val="single" w:sz="4" w:space="0" w:color="auto"/>
            </w:tcBorders>
            <w:vAlign w:val="bottom"/>
          </w:tcPr>
          <w:p w14:paraId="134BE1A5"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4284BC7D" w14:textId="77777777" w:rsidTr="00776EDA">
        <w:tc>
          <w:tcPr>
            <w:tcW w:w="988" w:type="dxa"/>
            <w:tcBorders>
              <w:top w:val="single" w:sz="4" w:space="0" w:color="auto"/>
            </w:tcBorders>
            <w:shd w:val="clear" w:color="auto" w:fill="E7E6E6" w:themeFill="background2"/>
            <w:vAlign w:val="bottom"/>
          </w:tcPr>
          <w:p w14:paraId="11DEADA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5</w:t>
            </w:r>
          </w:p>
        </w:tc>
        <w:tc>
          <w:tcPr>
            <w:tcW w:w="7087" w:type="dxa"/>
            <w:tcBorders>
              <w:top w:val="single" w:sz="4" w:space="0" w:color="auto"/>
            </w:tcBorders>
            <w:shd w:val="clear" w:color="auto" w:fill="E7E6E6" w:themeFill="background2"/>
            <w:vAlign w:val="bottom"/>
          </w:tcPr>
          <w:p w14:paraId="26B96B5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 xml:space="preserve"> MAITINIMO PASKIRTIES</w:t>
            </w:r>
          </w:p>
        </w:tc>
        <w:tc>
          <w:tcPr>
            <w:tcW w:w="1838" w:type="dxa"/>
            <w:tcBorders>
              <w:top w:val="single" w:sz="4" w:space="0" w:color="auto"/>
            </w:tcBorders>
            <w:shd w:val="clear" w:color="auto" w:fill="E7E6E6" w:themeFill="background2"/>
            <w:vAlign w:val="bottom"/>
          </w:tcPr>
          <w:p w14:paraId="3256AF02" w14:textId="77777777" w:rsidR="00270995" w:rsidRPr="004F1E6E" w:rsidRDefault="00270995" w:rsidP="00776EDA">
            <w:pPr>
              <w:pStyle w:val="5lygis"/>
              <w:jc w:val="center"/>
              <w:rPr>
                <w:rFonts w:ascii="Arial" w:hAnsi="Arial" w:cs="Arial"/>
                <w:b w:val="0"/>
                <w:sz w:val="20"/>
              </w:rPr>
            </w:pPr>
          </w:p>
        </w:tc>
      </w:tr>
      <w:tr w:rsidR="00270995" w:rsidRPr="004F1E6E" w14:paraId="6A79F477" w14:textId="77777777" w:rsidTr="00776EDA">
        <w:tc>
          <w:tcPr>
            <w:tcW w:w="988" w:type="dxa"/>
            <w:tcBorders>
              <w:bottom w:val="single" w:sz="4" w:space="0" w:color="auto"/>
            </w:tcBorders>
            <w:shd w:val="clear" w:color="auto" w:fill="E7E6E6" w:themeFill="background2"/>
            <w:vAlign w:val="bottom"/>
          </w:tcPr>
          <w:p w14:paraId="793FDC4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5.1</w:t>
            </w:r>
          </w:p>
        </w:tc>
        <w:tc>
          <w:tcPr>
            <w:tcW w:w="7087" w:type="dxa"/>
            <w:tcBorders>
              <w:bottom w:val="single" w:sz="4" w:space="0" w:color="auto"/>
            </w:tcBorders>
            <w:shd w:val="clear" w:color="auto" w:fill="E7E6E6" w:themeFill="background2"/>
            <w:vAlign w:val="bottom"/>
          </w:tcPr>
          <w:p w14:paraId="21F36E7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Restoranai, kavinės, barai</w:t>
            </w:r>
          </w:p>
        </w:tc>
        <w:tc>
          <w:tcPr>
            <w:tcW w:w="1838" w:type="dxa"/>
            <w:tcBorders>
              <w:bottom w:val="single" w:sz="4" w:space="0" w:color="auto"/>
            </w:tcBorders>
            <w:shd w:val="clear" w:color="auto" w:fill="E7E6E6" w:themeFill="background2"/>
            <w:vAlign w:val="bottom"/>
          </w:tcPr>
          <w:p w14:paraId="12E15B58" w14:textId="77777777" w:rsidR="00270995" w:rsidRPr="004F1E6E" w:rsidRDefault="00270995" w:rsidP="00776EDA">
            <w:pPr>
              <w:pStyle w:val="5lygis"/>
              <w:jc w:val="center"/>
              <w:rPr>
                <w:rFonts w:ascii="Arial" w:hAnsi="Arial" w:cs="Arial"/>
                <w:b w:val="0"/>
                <w:sz w:val="20"/>
              </w:rPr>
            </w:pPr>
          </w:p>
        </w:tc>
      </w:tr>
      <w:tr w:rsidR="00270995" w:rsidRPr="004F1E6E" w14:paraId="08A5D2BC" w14:textId="77777777" w:rsidTr="00776EDA">
        <w:tc>
          <w:tcPr>
            <w:tcW w:w="988" w:type="dxa"/>
            <w:tcBorders>
              <w:top w:val="single" w:sz="4" w:space="0" w:color="auto"/>
              <w:left w:val="single" w:sz="4" w:space="0" w:color="auto"/>
              <w:bottom w:val="nil"/>
              <w:right w:val="single" w:sz="4" w:space="0" w:color="auto"/>
            </w:tcBorders>
            <w:vAlign w:val="bottom"/>
          </w:tcPr>
          <w:p w14:paraId="63A46D9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5.1.1</w:t>
            </w:r>
          </w:p>
        </w:tc>
        <w:tc>
          <w:tcPr>
            <w:tcW w:w="7087" w:type="dxa"/>
            <w:tcBorders>
              <w:top w:val="single" w:sz="4" w:space="0" w:color="auto"/>
              <w:left w:val="single" w:sz="4" w:space="0" w:color="auto"/>
              <w:bottom w:val="nil"/>
              <w:right w:val="single" w:sz="4" w:space="0" w:color="auto"/>
            </w:tcBorders>
            <w:vAlign w:val="bottom"/>
          </w:tcPr>
          <w:p w14:paraId="360D3D6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ir stambiaplokštės</w:t>
            </w:r>
          </w:p>
        </w:tc>
        <w:tc>
          <w:tcPr>
            <w:tcW w:w="1838" w:type="dxa"/>
            <w:tcBorders>
              <w:top w:val="single" w:sz="4" w:space="0" w:color="auto"/>
              <w:left w:val="single" w:sz="4" w:space="0" w:color="auto"/>
              <w:bottom w:val="nil"/>
              <w:right w:val="single" w:sz="4" w:space="0" w:color="auto"/>
            </w:tcBorders>
            <w:vAlign w:val="bottom"/>
          </w:tcPr>
          <w:p w14:paraId="34FA7D4D"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72BAAABC" w14:textId="77777777" w:rsidTr="00776EDA">
        <w:tc>
          <w:tcPr>
            <w:tcW w:w="988" w:type="dxa"/>
            <w:tcBorders>
              <w:top w:val="nil"/>
              <w:left w:val="single" w:sz="4" w:space="0" w:color="auto"/>
              <w:bottom w:val="nil"/>
              <w:right w:val="single" w:sz="4" w:space="0" w:color="auto"/>
            </w:tcBorders>
            <w:vAlign w:val="bottom"/>
          </w:tcPr>
          <w:p w14:paraId="5C922F0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5.1.2</w:t>
            </w:r>
          </w:p>
        </w:tc>
        <w:tc>
          <w:tcPr>
            <w:tcW w:w="7087" w:type="dxa"/>
            <w:tcBorders>
              <w:top w:val="nil"/>
              <w:left w:val="single" w:sz="4" w:space="0" w:color="auto"/>
              <w:bottom w:val="nil"/>
              <w:right w:val="single" w:sz="4" w:space="0" w:color="auto"/>
            </w:tcBorders>
            <w:vAlign w:val="bottom"/>
          </w:tcPr>
          <w:p w14:paraId="6F22998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nil"/>
              <w:right w:val="single" w:sz="4" w:space="0" w:color="auto"/>
            </w:tcBorders>
            <w:vAlign w:val="bottom"/>
          </w:tcPr>
          <w:p w14:paraId="1D697BAF"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0F4B884A" w14:textId="77777777" w:rsidTr="00776EDA">
        <w:tc>
          <w:tcPr>
            <w:tcW w:w="988" w:type="dxa"/>
            <w:tcBorders>
              <w:top w:val="nil"/>
              <w:left w:val="single" w:sz="4" w:space="0" w:color="auto"/>
              <w:bottom w:val="single" w:sz="4" w:space="0" w:color="auto"/>
              <w:right w:val="single" w:sz="4" w:space="0" w:color="auto"/>
            </w:tcBorders>
            <w:vAlign w:val="bottom"/>
          </w:tcPr>
          <w:p w14:paraId="7E34D70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lastRenderedPageBreak/>
              <w:t>5.1.3</w:t>
            </w:r>
          </w:p>
        </w:tc>
        <w:tc>
          <w:tcPr>
            <w:tcW w:w="7087" w:type="dxa"/>
            <w:tcBorders>
              <w:top w:val="nil"/>
              <w:left w:val="single" w:sz="4" w:space="0" w:color="auto"/>
              <w:bottom w:val="single" w:sz="4" w:space="0" w:color="auto"/>
              <w:right w:val="single" w:sz="4" w:space="0" w:color="auto"/>
            </w:tcBorders>
            <w:vAlign w:val="bottom"/>
          </w:tcPr>
          <w:p w14:paraId="4C2ABEC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apmūryti</w:t>
            </w:r>
          </w:p>
        </w:tc>
        <w:tc>
          <w:tcPr>
            <w:tcW w:w="1838" w:type="dxa"/>
            <w:tcBorders>
              <w:top w:val="nil"/>
              <w:left w:val="single" w:sz="4" w:space="0" w:color="auto"/>
              <w:bottom w:val="single" w:sz="4" w:space="0" w:color="auto"/>
              <w:right w:val="single" w:sz="4" w:space="0" w:color="auto"/>
            </w:tcBorders>
            <w:vAlign w:val="bottom"/>
          </w:tcPr>
          <w:p w14:paraId="1EE6976A"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42469431" w14:textId="77777777" w:rsidTr="00776EDA">
        <w:tc>
          <w:tcPr>
            <w:tcW w:w="988" w:type="dxa"/>
            <w:tcBorders>
              <w:top w:val="single" w:sz="4" w:space="0" w:color="auto"/>
            </w:tcBorders>
            <w:shd w:val="clear" w:color="auto" w:fill="E7E6E6" w:themeFill="background2"/>
            <w:vAlign w:val="bottom"/>
          </w:tcPr>
          <w:p w14:paraId="5FB83CF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w:t>
            </w:r>
          </w:p>
        </w:tc>
        <w:tc>
          <w:tcPr>
            <w:tcW w:w="7087" w:type="dxa"/>
            <w:tcBorders>
              <w:top w:val="single" w:sz="4" w:space="0" w:color="auto"/>
            </w:tcBorders>
            <w:shd w:val="clear" w:color="auto" w:fill="E7E6E6" w:themeFill="background2"/>
            <w:vAlign w:val="bottom"/>
          </w:tcPr>
          <w:p w14:paraId="3A08F2B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GAMYBOS, PRAMONĖS PASKIRTIES</w:t>
            </w:r>
          </w:p>
        </w:tc>
        <w:tc>
          <w:tcPr>
            <w:tcW w:w="1838" w:type="dxa"/>
            <w:tcBorders>
              <w:top w:val="single" w:sz="4" w:space="0" w:color="auto"/>
            </w:tcBorders>
            <w:shd w:val="clear" w:color="auto" w:fill="E7E6E6" w:themeFill="background2"/>
            <w:vAlign w:val="bottom"/>
          </w:tcPr>
          <w:p w14:paraId="0454BF96" w14:textId="77777777" w:rsidR="00270995" w:rsidRPr="004F1E6E" w:rsidRDefault="00270995" w:rsidP="00776EDA">
            <w:pPr>
              <w:pStyle w:val="5lygis"/>
              <w:jc w:val="center"/>
              <w:rPr>
                <w:rFonts w:ascii="Arial" w:hAnsi="Arial" w:cs="Arial"/>
                <w:b w:val="0"/>
                <w:sz w:val="20"/>
              </w:rPr>
            </w:pPr>
          </w:p>
        </w:tc>
      </w:tr>
      <w:tr w:rsidR="00270995" w:rsidRPr="004F1E6E" w14:paraId="18489E1C" w14:textId="77777777" w:rsidTr="00776EDA">
        <w:tc>
          <w:tcPr>
            <w:tcW w:w="988" w:type="dxa"/>
            <w:tcBorders>
              <w:bottom w:val="single" w:sz="4" w:space="0" w:color="auto"/>
            </w:tcBorders>
            <w:shd w:val="clear" w:color="auto" w:fill="E7E6E6" w:themeFill="background2"/>
            <w:vAlign w:val="bottom"/>
          </w:tcPr>
          <w:p w14:paraId="28AFE63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6.1</w:t>
            </w:r>
          </w:p>
        </w:tc>
        <w:tc>
          <w:tcPr>
            <w:tcW w:w="7087" w:type="dxa"/>
            <w:tcBorders>
              <w:bottom w:val="single" w:sz="4" w:space="0" w:color="auto"/>
            </w:tcBorders>
            <w:shd w:val="clear" w:color="auto" w:fill="E7E6E6" w:themeFill="background2"/>
            <w:vAlign w:val="bottom"/>
          </w:tcPr>
          <w:p w14:paraId="7F1F40E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Dirbtuvės</w:t>
            </w:r>
          </w:p>
        </w:tc>
        <w:tc>
          <w:tcPr>
            <w:tcW w:w="1838" w:type="dxa"/>
            <w:tcBorders>
              <w:bottom w:val="single" w:sz="4" w:space="0" w:color="auto"/>
            </w:tcBorders>
            <w:shd w:val="clear" w:color="auto" w:fill="E7E6E6" w:themeFill="background2"/>
            <w:vAlign w:val="bottom"/>
          </w:tcPr>
          <w:p w14:paraId="6D094929" w14:textId="77777777" w:rsidR="00270995" w:rsidRPr="004F1E6E" w:rsidRDefault="00270995" w:rsidP="00776EDA">
            <w:pPr>
              <w:pStyle w:val="5lygis"/>
              <w:jc w:val="center"/>
              <w:rPr>
                <w:rFonts w:ascii="Arial" w:hAnsi="Arial" w:cs="Arial"/>
                <w:b w:val="0"/>
                <w:sz w:val="20"/>
              </w:rPr>
            </w:pPr>
          </w:p>
        </w:tc>
      </w:tr>
      <w:tr w:rsidR="00270995" w:rsidRPr="004F1E6E" w14:paraId="367CF146" w14:textId="77777777" w:rsidTr="00776EDA">
        <w:tc>
          <w:tcPr>
            <w:tcW w:w="988" w:type="dxa"/>
            <w:tcBorders>
              <w:top w:val="single" w:sz="4" w:space="0" w:color="auto"/>
              <w:left w:val="single" w:sz="4" w:space="0" w:color="auto"/>
              <w:bottom w:val="nil"/>
              <w:right w:val="single" w:sz="4" w:space="0" w:color="auto"/>
            </w:tcBorders>
            <w:vAlign w:val="bottom"/>
          </w:tcPr>
          <w:p w14:paraId="34E6678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6.1.1</w:t>
            </w:r>
          </w:p>
        </w:tc>
        <w:tc>
          <w:tcPr>
            <w:tcW w:w="7087" w:type="dxa"/>
            <w:tcBorders>
              <w:top w:val="single" w:sz="4" w:space="0" w:color="auto"/>
              <w:left w:val="single" w:sz="4" w:space="0" w:color="auto"/>
              <w:bottom w:val="nil"/>
              <w:right w:val="single" w:sz="4" w:space="0" w:color="auto"/>
            </w:tcBorders>
            <w:vAlign w:val="bottom"/>
          </w:tcPr>
          <w:p w14:paraId="061E40D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51AB5F89"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3DF9A329" w14:textId="77777777" w:rsidTr="00776EDA">
        <w:tc>
          <w:tcPr>
            <w:tcW w:w="988" w:type="dxa"/>
            <w:tcBorders>
              <w:top w:val="nil"/>
              <w:left w:val="single" w:sz="4" w:space="0" w:color="auto"/>
              <w:bottom w:val="nil"/>
              <w:right w:val="single" w:sz="4" w:space="0" w:color="auto"/>
            </w:tcBorders>
            <w:vAlign w:val="bottom"/>
          </w:tcPr>
          <w:p w14:paraId="7240D07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6.1.2</w:t>
            </w:r>
          </w:p>
        </w:tc>
        <w:tc>
          <w:tcPr>
            <w:tcW w:w="7087" w:type="dxa"/>
            <w:tcBorders>
              <w:top w:val="nil"/>
              <w:left w:val="single" w:sz="4" w:space="0" w:color="auto"/>
              <w:bottom w:val="nil"/>
              <w:right w:val="single" w:sz="4" w:space="0" w:color="auto"/>
            </w:tcBorders>
            <w:vAlign w:val="bottom"/>
          </w:tcPr>
          <w:p w14:paraId="3B8B1EE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nil"/>
              <w:right w:val="single" w:sz="4" w:space="0" w:color="auto"/>
            </w:tcBorders>
            <w:vAlign w:val="bottom"/>
          </w:tcPr>
          <w:p w14:paraId="632C851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17D6642F" w14:textId="77777777" w:rsidTr="00776EDA">
        <w:tc>
          <w:tcPr>
            <w:tcW w:w="988" w:type="dxa"/>
            <w:tcBorders>
              <w:top w:val="nil"/>
              <w:left w:val="single" w:sz="4" w:space="0" w:color="auto"/>
              <w:bottom w:val="nil"/>
              <w:right w:val="single" w:sz="4" w:space="0" w:color="auto"/>
            </w:tcBorders>
            <w:vAlign w:val="bottom"/>
          </w:tcPr>
          <w:p w14:paraId="2CF5286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6.1.3</w:t>
            </w:r>
          </w:p>
        </w:tc>
        <w:tc>
          <w:tcPr>
            <w:tcW w:w="7087" w:type="dxa"/>
            <w:tcBorders>
              <w:top w:val="nil"/>
              <w:left w:val="single" w:sz="4" w:space="0" w:color="auto"/>
              <w:bottom w:val="nil"/>
              <w:right w:val="single" w:sz="4" w:space="0" w:color="auto"/>
            </w:tcBorders>
            <w:vAlign w:val="bottom"/>
          </w:tcPr>
          <w:p w14:paraId="541B95F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apmūryti</w:t>
            </w:r>
          </w:p>
        </w:tc>
        <w:tc>
          <w:tcPr>
            <w:tcW w:w="1838" w:type="dxa"/>
            <w:tcBorders>
              <w:top w:val="nil"/>
              <w:left w:val="single" w:sz="4" w:space="0" w:color="auto"/>
              <w:bottom w:val="nil"/>
              <w:right w:val="single" w:sz="4" w:space="0" w:color="auto"/>
            </w:tcBorders>
            <w:vAlign w:val="bottom"/>
          </w:tcPr>
          <w:p w14:paraId="4155E8F2"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7EBC5D96" w14:textId="77777777" w:rsidTr="00776EDA">
        <w:tc>
          <w:tcPr>
            <w:tcW w:w="988" w:type="dxa"/>
            <w:tcBorders>
              <w:top w:val="nil"/>
              <w:left w:val="single" w:sz="4" w:space="0" w:color="auto"/>
              <w:bottom w:val="nil"/>
              <w:right w:val="single" w:sz="4" w:space="0" w:color="auto"/>
            </w:tcBorders>
            <w:vAlign w:val="bottom"/>
          </w:tcPr>
          <w:p w14:paraId="16CE1181"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w:t>
            </w:r>
          </w:p>
        </w:tc>
        <w:tc>
          <w:tcPr>
            <w:tcW w:w="7087" w:type="dxa"/>
            <w:tcBorders>
              <w:top w:val="nil"/>
              <w:left w:val="single" w:sz="4" w:space="0" w:color="auto"/>
              <w:bottom w:val="nil"/>
              <w:right w:val="single" w:sz="4" w:space="0" w:color="auto"/>
            </w:tcBorders>
            <w:vAlign w:val="bottom"/>
          </w:tcPr>
          <w:p w14:paraId="7A823EB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sandėliavimo</w:t>
            </w:r>
          </w:p>
        </w:tc>
        <w:tc>
          <w:tcPr>
            <w:tcW w:w="1838" w:type="dxa"/>
            <w:tcBorders>
              <w:top w:val="nil"/>
              <w:left w:val="single" w:sz="4" w:space="0" w:color="auto"/>
              <w:bottom w:val="nil"/>
              <w:right w:val="single" w:sz="4" w:space="0" w:color="auto"/>
            </w:tcBorders>
            <w:vAlign w:val="bottom"/>
          </w:tcPr>
          <w:p w14:paraId="71AC6C1C" w14:textId="77777777" w:rsidR="00270995" w:rsidRPr="004F1E6E" w:rsidRDefault="00270995" w:rsidP="00776EDA">
            <w:pPr>
              <w:pStyle w:val="5lygis"/>
              <w:jc w:val="center"/>
              <w:rPr>
                <w:rFonts w:ascii="Arial" w:hAnsi="Arial" w:cs="Arial"/>
                <w:b w:val="0"/>
                <w:sz w:val="20"/>
              </w:rPr>
            </w:pPr>
          </w:p>
        </w:tc>
      </w:tr>
      <w:tr w:rsidR="00270995" w:rsidRPr="004F1E6E" w14:paraId="09695284" w14:textId="77777777" w:rsidTr="00776EDA">
        <w:tc>
          <w:tcPr>
            <w:tcW w:w="988" w:type="dxa"/>
            <w:tcBorders>
              <w:top w:val="nil"/>
              <w:left w:val="single" w:sz="4" w:space="0" w:color="auto"/>
              <w:bottom w:val="nil"/>
              <w:right w:val="single" w:sz="4" w:space="0" w:color="auto"/>
            </w:tcBorders>
            <w:vAlign w:val="bottom"/>
          </w:tcPr>
          <w:p w14:paraId="1B5F479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6.2.1</w:t>
            </w:r>
          </w:p>
        </w:tc>
        <w:tc>
          <w:tcPr>
            <w:tcW w:w="7087" w:type="dxa"/>
            <w:tcBorders>
              <w:top w:val="nil"/>
              <w:left w:val="single" w:sz="4" w:space="0" w:color="auto"/>
              <w:bottom w:val="nil"/>
              <w:right w:val="single" w:sz="4" w:space="0" w:color="auto"/>
            </w:tcBorders>
            <w:vAlign w:val="bottom"/>
          </w:tcPr>
          <w:p w14:paraId="314A4EB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stambiaplokščiai, betono blokų</w:t>
            </w:r>
          </w:p>
        </w:tc>
        <w:tc>
          <w:tcPr>
            <w:tcW w:w="1838" w:type="dxa"/>
            <w:tcBorders>
              <w:top w:val="nil"/>
              <w:left w:val="single" w:sz="4" w:space="0" w:color="auto"/>
              <w:bottom w:val="nil"/>
              <w:right w:val="single" w:sz="4" w:space="0" w:color="auto"/>
            </w:tcBorders>
            <w:vAlign w:val="bottom"/>
          </w:tcPr>
          <w:p w14:paraId="0AB97FD2"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13E8892B" w14:textId="77777777" w:rsidTr="00776EDA">
        <w:tc>
          <w:tcPr>
            <w:tcW w:w="988" w:type="dxa"/>
            <w:tcBorders>
              <w:top w:val="nil"/>
              <w:left w:val="single" w:sz="4" w:space="0" w:color="auto"/>
              <w:bottom w:val="nil"/>
              <w:right w:val="single" w:sz="4" w:space="0" w:color="auto"/>
            </w:tcBorders>
            <w:vAlign w:val="bottom"/>
          </w:tcPr>
          <w:p w14:paraId="288F406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6.2.2</w:t>
            </w:r>
          </w:p>
        </w:tc>
        <w:tc>
          <w:tcPr>
            <w:tcW w:w="7087" w:type="dxa"/>
            <w:tcBorders>
              <w:top w:val="nil"/>
              <w:left w:val="single" w:sz="4" w:space="0" w:color="auto"/>
              <w:bottom w:val="nil"/>
              <w:right w:val="single" w:sz="4" w:space="0" w:color="auto"/>
            </w:tcBorders>
            <w:vAlign w:val="bottom"/>
          </w:tcPr>
          <w:p w14:paraId="1AA6C74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nil"/>
              <w:right w:val="single" w:sz="4" w:space="0" w:color="auto"/>
            </w:tcBorders>
            <w:vAlign w:val="bottom"/>
          </w:tcPr>
          <w:p w14:paraId="0B388F92"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14038F96" w14:textId="77777777" w:rsidTr="00776EDA">
        <w:tc>
          <w:tcPr>
            <w:tcW w:w="988" w:type="dxa"/>
            <w:tcBorders>
              <w:top w:val="nil"/>
              <w:left w:val="single" w:sz="4" w:space="0" w:color="auto"/>
              <w:bottom w:val="nil"/>
              <w:right w:val="single" w:sz="4" w:space="0" w:color="auto"/>
            </w:tcBorders>
            <w:vAlign w:val="bottom"/>
          </w:tcPr>
          <w:p w14:paraId="5AE2E1C7"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6.2.3</w:t>
            </w:r>
          </w:p>
        </w:tc>
        <w:tc>
          <w:tcPr>
            <w:tcW w:w="7087" w:type="dxa"/>
            <w:tcBorders>
              <w:top w:val="nil"/>
              <w:left w:val="single" w:sz="4" w:space="0" w:color="auto"/>
              <w:bottom w:val="nil"/>
              <w:right w:val="single" w:sz="4" w:space="0" w:color="auto"/>
            </w:tcBorders>
            <w:vAlign w:val="bottom"/>
          </w:tcPr>
          <w:p w14:paraId="4CFC811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apmūryti</w:t>
            </w:r>
          </w:p>
        </w:tc>
        <w:tc>
          <w:tcPr>
            <w:tcW w:w="1838" w:type="dxa"/>
            <w:tcBorders>
              <w:top w:val="nil"/>
              <w:left w:val="single" w:sz="4" w:space="0" w:color="auto"/>
              <w:bottom w:val="nil"/>
              <w:right w:val="single" w:sz="4" w:space="0" w:color="auto"/>
            </w:tcBorders>
            <w:vAlign w:val="bottom"/>
          </w:tcPr>
          <w:p w14:paraId="0DF1E5A4"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567F1DFE" w14:textId="77777777" w:rsidTr="00776EDA">
        <w:tc>
          <w:tcPr>
            <w:tcW w:w="988" w:type="dxa"/>
            <w:tcBorders>
              <w:top w:val="nil"/>
              <w:left w:val="single" w:sz="4" w:space="0" w:color="auto"/>
              <w:bottom w:val="nil"/>
              <w:right w:val="single" w:sz="4" w:space="0" w:color="auto"/>
            </w:tcBorders>
            <w:vAlign w:val="bottom"/>
          </w:tcPr>
          <w:p w14:paraId="67A81A2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6.2.4</w:t>
            </w:r>
          </w:p>
        </w:tc>
        <w:tc>
          <w:tcPr>
            <w:tcW w:w="7087" w:type="dxa"/>
            <w:tcBorders>
              <w:top w:val="nil"/>
              <w:left w:val="single" w:sz="4" w:space="0" w:color="auto"/>
              <w:bottom w:val="nil"/>
              <w:right w:val="single" w:sz="4" w:space="0" w:color="auto"/>
            </w:tcBorders>
            <w:vAlign w:val="bottom"/>
          </w:tcPr>
          <w:p w14:paraId="3700078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arkiniai metaliniai</w:t>
            </w:r>
          </w:p>
        </w:tc>
        <w:tc>
          <w:tcPr>
            <w:tcW w:w="1838" w:type="dxa"/>
            <w:tcBorders>
              <w:top w:val="nil"/>
              <w:left w:val="single" w:sz="4" w:space="0" w:color="auto"/>
              <w:bottom w:val="nil"/>
              <w:right w:val="single" w:sz="4" w:space="0" w:color="auto"/>
            </w:tcBorders>
            <w:vAlign w:val="bottom"/>
          </w:tcPr>
          <w:p w14:paraId="172DE38C"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4254F1E6" w14:textId="77777777" w:rsidTr="00776EDA">
        <w:tc>
          <w:tcPr>
            <w:tcW w:w="988" w:type="dxa"/>
            <w:tcBorders>
              <w:top w:val="nil"/>
              <w:left w:val="single" w:sz="4" w:space="0" w:color="auto"/>
              <w:bottom w:val="single" w:sz="4" w:space="0" w:color="auto"/>
              <w:right w:val="single" w:sz="4" w:space="0" w:color="auto"/>
            </w:tcBorders>
            <w:vAlign w:val="bottom"/>
          </w:tcPr>
          <w:p w14:paraId="65AE729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6.2.5</w:t>
            </w:r>
          </w:p>
        </w:tc>
        <w:tc>
          <w:tcPr>
            <w:tcW w:w="7087" w:type="dxa"/>
            <w:tcBorders>
              <w:top w:val="nil"/>
              <w:left w:val="single" w:sz="4" w:space="0" w:color="auto"/>
              <w:bottom w:val="single" w:sz="4" w:space="0" w:color="auto"/>
              <w:right w:val="single" w:sz="4" w:space="0" w:color="auto"/>
            </w:tcBorders>
            <w:vAlign w:val="bottom"/>
          </w:tcPr>
          <w:p w14:paraId="706ED21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monolitiniai betono, gelžbetonio</w:t>
            </w:r>
          </w:p>
        </w:tc>
        <w:tc>
          <w:tcPr>
            <w:tcW w:w="1838" w:type="dxa"/>
            <w:tcBorders>
              <w:top w:val="nil"/>
              <w:left w:val="single" w:sz="4" w:space="0" w:color="auto"/>
              <w:bottom w:val="single" w:sz="4" w:space="0" w:color="auto"/>
              <w:right w:val="single" w:sz="4" w:space="0" w:color="auto"/>
            </w:tcBorders>
            <w:vAlign w:val="bottom"/>
          </w:tcPr>
          <w:p w14:paraId="667F7268"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3A198610" w14:textId="77777777" w:rsidTr="00776EDA">
        <w:tc>
          <w:tcPr>
            <w:tcW w:w="988" w:type="dxa"/>
            <w:tcBorders>
              <w:top w:val="single" w:sz="4" w:space="0" w:color="auto"/>
              <w:bottom w:val="single" w:sz="4" w:space="0" w:color="auto"/>
            </w:tcBorders>
            <w:shd w:val="clear" w:color="auto" w:fill="E7E6E6" w:themeFill="background2"/>
            <w:vAlign w:val="bottom"/>
          </w:tcPr>
          <w:p w14:paraId="4FD0D08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7</w:t>
            </w:r>
          </w:p>
        </w:tc>
        <w:tc>
          <w:tcPr>
            <w:tcW w:w="7087" w:type="dxa"/>
            <w:tcBorders>
              <w:top w:val="single" w:sz="4" w:space="0" w:color="auto"/>
              <w:bottom w:val="single" w:sz="4" w:space="0" w:color="auto"/>
            </w:tcBorders>
            <w:shd w:val="clear" w:color="auto" w:fill="E7E6E6" w:themeFill="background2"/>
            <w:vAlign w:val="bottom"/>
          </w:tcPr>
          <w:p w14:paraId="18DCD24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Administraciniai pastatai</w:t>
            </w:r>
          </w:p>
        </w:tc>
        <w:tc>
          <w:tcPr>
            <w:tcW w:w="1838" w:type="dxa"/>
            <w:tcBorders>
              <w:top w:val="single" w:sz="4" w:space="0" w:color="auto"/>
              <w:bottom w:val="single" w:sz="4" w:space="0" w:color="auto"/>
            </w:tcBorders>
            <w:shd w:val="clear" w:color="auto" w:fill="E7E6E6" w:themeFill="background2"/>
            <w:vAlign w:val="bottom"/>
          </w:tcPr>
          <w:p w14:paraId="6A7C3566" w14:textId="77777777" w:rsidR="00270995" w:rsidRPr="004F1E6E" w:rsidRDefault="00270995" w:rsidP="00776EDA">
            <w:pPr>
              <w:pStyle w:val="5lygis"/>
              <w:jc w:val="center"/>
              <w:rPr>
                <w:rFonts w:ascii="Arial" w:hAnsi="Arial" w:cs="Arial"/>
                <w:b w:val="0"/>
                <w:sz w:val="20"/>
              </w:rPr>
            </w:pPr>
          </w:p>
        </w:tc>
      </w:tr>
      <w:tr w:rsidR="00270995" w:rsidRPr="004F1E6E" w14:paraId="7BDFAE4D" w14:textId="77777777" w:rsidTr="00776EDA">
        <w:tc>
          <w:tcPr>
            <w:tcW w:w="988" w:type="dxa"/>
            <w:tcBorders>
              <w:top w:val="single" w:sz="4" w:space="0" w:color="auto"/>
              <w:left w:val="single" w:sz="4" w:space="0" w:color="auto"/>
              <w:bottom w:val="nil"/>
              <w:right w:val="single" w:sz="4" w:space="0" w:color="auto"/>
            </w:tcBorders>
            <w:vAlign w:val="bottom"/>
          </w:tcPr>
          <w:p w14:paraId="0038DEE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7.1.</w:t>
            </w:r>
          </w:p>
        </w:tc>
        <w:tc>
          <w:tcPr>
            <w:tcW w:w="7087" w:type="dxa"/>
            <w:tcBorders>
              <w:top w:val="single" w:sz="4" w:space="0" w:color="auto"/>
              <w:left w:val="single" w:sz="4" w:space="0" w:color="auto"/>
              <w:bottom w:val="nil"/>
              <w:right w:val="single" w:sz="4" w:space="0" w:color="auto"/>
            </w:tcBorders>
            <w:vAlign w:val="bottom"/>
          </w:tcPr>
          <w:p w14:paraId="20CBAAD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4064F389"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14907DE3" w14:textId="77777777" w:rsidTr="00776EDA">
        <w:tc>
          <w:tcPr>
            <w:tcW w:w="988" w:type="dxa"/>
            <w:tcBorders>
              <w:top w:val="nil"/>
              <w:left w:val="single" w:sz="4" w:space="0" w:color="auto"/>
              <w:bottom w:val="nil"/>
              <w:right w:val="single" w:sz="4" w:space="0" w:color="auto"/>
            </w:tcBorders>
            <w:vAlign w:val="bottom"/>
          </w:tcPr>
          <w:p w14:paraId="4F2EB08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7.2</w:t>
            </w:r>
          </w:p>
        </w:tc>
        <w:tc>
          <w:tcPr>
            <w:tcW w:w="7087" w:type="dxa"/>
            <w:tcBorders>
              <w:top w:val="nil"/>
              <w:left w:val="single" w:sz="4" w:space="0" w:color="auto"/>
              <w:bottom w:val="nil"/>
              <w:right w:val="single" w:sz="4" w:space="0" w:color="auto"/>
            </w:tcBorders>
            <w:vAlign w:val="bottom"/>
          </w:tcPr>
          <w:p w14:paraId="4D368B3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nil"/>
              <w:right w:val="single" w:sz="4" w:space="0" w:color="auto"/>
            </w:tcBorders>
            <w:vAlign w:val="bottom"/>
          </w:tcPr>
          <w:p w14:paraId="4086F5CD"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3FF127A1" w14:textId="77777777" w:rsidTr="00776EDA">
        <w:tc>
          <w:tcPr>
            <w:tcW w:w="988" w:type="dxa"/>
            <w:tcBorders>
              <w:top w:val="nil"/>
              <w:left w:val="single" w:sz="4" w:space="0" w:color="auto"/>
              <w:bottom w:val="nil"/>
              <w:right w:val="single" w:sz="4" w:space="0" w:color="auto"/>
            </w:tcBorders>
            <w:vAlign w:val="bottom"/>
          </w:tcPr>
          <w:p w14:paraId="063A1AB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7.3</w:t>
            </w:r>
          </w:p>
        </w:tc>
        <w:tc>
          <w:tcPr>
            <w:tcW w:w="7087" w:type="dxa"/>
            <w:tcBorders>
              <w:top w:val="nil"/>
              <w:left w:val="single" w:sz="4" w:space="0" w:color="auto"/>
              <w:bottom w:val="nil"/>
              <w:right w:val="single" w:sz="4" w:space="0" w:color="auto"/>
            </w:tcBorders>
            <w:vAlign w:val="bottom"/>
          </w:tcPr>
          <w:p w14:paraId="7E1FF9F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apmūryti</w:t>
            </w:r>
          </w:p>
        </w:tc>
        <w:tc>
          <w:tcPr>
            <w:tcW w:w="1838" w:type="dxa"/>
            <w:tcBorders>
              <w:top w:val="nil"/>
              <w:left w:val="single" w:sz="4" w:space="0" w:color="auto"/>
              <w:bottom w:val="nil"/>
              <w:right w:val="single" w:sz="4" w:space="0" w:color="auto"/>
            </w:tcBorders>
            <w:vAlign w:val="bottom"/>
          </w:tcPr>
          <w:p w14:paraId="2BC5022C"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158BDE4C" w14:textId="77777777" w:rsidTr="00776EDA">
        <w:tc>
          <w:tcPr>
            <w:tcW w:w="988" w:type="dxa"/>
            <w:tcBorders>
              <w:top w:val="nil"/>
              <w:left w:val="single" w:sz="4" w:space="0" w:color="auto"/>
              <w:bottom w:val="single" w:sz="4" w:space="0" w:color="auto"/>
              <w:right w:val="single" w:sz="4" w:space="0" w:color="auto"/>
            </w:tcBorders>
            <w:vAlign w:val="bottom"/>
          </w:tcPr>
          <w:p w14:paraId="218A169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7.4</w:t>
            </w:r>
          </w:p>
        </w:tc>
        <w:tc>
          <w:tcPr>
            <w:tcW w:w="7087" w:type="dxa"/>
            <w:tcBorders>
              <w:top w:val="nil"/>
              <w:left w:val="single" w:sz="4" w:space="0" w:color="auto"/>
              <w:bottom w:val="single" w:sz="4" w:space="0" w:color="auto"/>
              <w:right w:val="single" w:sz="4" w:space="0" w:color="auto"/>
            </w:tcBorders>
            <w:vAlign w:val="bottom"/>
          </w:tcPr>
          <w:p w14:paraId="499092A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šlakbetonio</w:t>
            </w:r>
          </w:p>
        </w:tc>
        <w:tc>
          <w:tcPr>
            <w:tcW w:w="1838" w:type="dxa"/>
            <w:tcBorders>
              <w:top w:val="nil"/>
              <w:left w:val="single" w:sz="4" w:space="0" w:color="auto"/>
              <w:bottom w:val="single" w:sz="4" w:space="0" w:color="auto"/>
              <w:right w:val="single" w:sz="4" w:space="0" w:color="auto"/>
            </w:tcBorders>
            <w:vAlign w:val="bottom"/>
          </w:tcPr>
          <w:p w14:paraId="4A57635E"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16BA1773" w14:textId="77777777" w:rsidTr="00776EDA">
        <w:tc>
          <w:tcPr>
            <w:tcW w:w="988" w:type="dxa"/>
            <w:tcBorders>
              <w:top w:val="single" w:sz="4" w:space="0" w:color="auto"/>
            </w:tcBorders>
            <w:shd w:val="clear" w:color="auto" w:fill="E7E6E6" w:themeFill="background2"/>
            <w:vAlign w:val="bottom"/>
          </w:tcPr>
          <w:p w14:paraId="31DBD89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w:t>
            </w:r>
          </w:p>
        </w:tc>
        <w:tc>
          <w:tcPr>
            <w:tcW w:w="7087" w:type="dxa"/>
            <w:tcBorders>
              <w:top w:val="single" w:sz="4" w:space="0" w:color="auto"/>
            </w:tcBorders>
            <w:shd w:val="clear" w:color="auto" w:fill="E7E6E6" w:themeFill="background2"/>
            <w:vAlign w:val="bottom"/>
          </w:tcPr>
          <w:p w14:paraId="5A10B73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SPORTO PASKIRTIES</w:t>
            </w:r>
          </w:p>
        </w:tc>
        <w:tc>
          <w:tcPr>
            <w:tcW w:w="1838" w:type="dxa"/>
            <w:tcBorders>
              <w:top w:val="single" w:sz="4" w:space="0" w:color="auto"/>
            </w:tcBorders>
            <w:shd w:val="clear" w:color="auto" w:fill="E7E6E6" w:themeFill="background2"/>
            <w:vAlign w:val="bottom"/>
          </w:tcPr>
          <w:p w14:paraId="4E510F05" w14:textId="77777777" w:rsidR="00270995" w:rsidRPr="004F1E6E" w:rsidRDefault="00270995" w:rsidP="00776EDA">
            <w:pPr>
              <w:pStyle w:val="5lygis"/>
              <w:jc w:val="center"/>
              <w:rPr>
                <w:rFonts w:ascii="Arial" w:hAnsi="Arial" w:cs="Arial"/>
                <w:b w:val="0"/>
                <w:sz w:val="20"/>
              </w:rPr>
            </w:pPr>
          </w:p>
        </w:tc>
      </w:tr>
      <w:tr w:rsidR="00270995" w:rsidRPr="004F1E6E" w14:paraId="6CCC40DC" w14:textId="77777777" w:rsidTr="00776EDA">
        <w:tc>
          <w:tcPr>
            <w:tcW w:w="988" w:type="dxa"/>
            <w:tcBorders>
              <w:bottom w:val="single" w:sz="4" w:space="0" w:color="auto"/>
            </w:tcBorders>
            <w:shd w:val="clear" w:color="auto" w:fill="E7E6E6" w:themeFill="background2"/>
            <w:vAlign w:val="bottom"/>
          </w:tcPr>
          <w:p w14:paraId="7C22481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8.1.</w:t>
            </w:r>
          </w:p>
        </w:tc>
        <w:tc>
          <w:tcPr>
            <w:tcW w:w="7087" w:type="dxa"/>
            <w:tcBorders>
              <w:bottom w:val="single" w:sz="4" w:space="0" w:color="auto"/>
            </w:tcBorders>
            <w:shd w:val="clear" w:color="auto" w:fill="E7E6E6" w:themeFill="background2"/>
            <w:vAlign w:val="bottom"/>
          </w:tcPr>
          <w:p w14:paraId="4A34150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Sporto salės, halės</w:t>
            </w:r>
          </w:p>
        </w:tc>
        <w:tc>
          <w:tcPr>
            <w:tcW w:w="1838" w:type="dxa"/>
            <w:tcBorders>
              <w:bottom w:val="single" w:sz="4" w:space="0" w:color="auto"/>
            </w:tcBorders>
            <w:shd w:val="clear" w:color="auto" w:fill="E7E6E6" w:themeFill="background2"/>
            <w:vAlign w:val="bottom"/>
          </w:tcPr>
          <w:p w14:paraId="4B17D828" w14:textId="77777777" w:rsidR="00270995" w:rsidRPr="004F1E6E" w:rsidRDefault="00270995" w:rsidP="00776EDA">
            <w:pPr>
              <w:pStyle w:val="5lygis"/>
              <w:jc w:val="center"/>
              <w:rPr>
                <w:rFonts w:ascii="Arial" w:hAnsi="Arial" w:cs="Arial"/>
                <w:b w:val="0"/>
                <w:sz w:val="20"/>
              </w:rPr>
            </w:pPr>
          </w:p>
        </w:tc>
      </w:tr>
      <w:tr w:rsidR="00270995" w:rsidRPr="004F1E6E" w14:paraId="5D1349A2" w14:textId="77777777" w:rsidTr="00776EDA">
        <w:tc>
          <w:tcPr>
            <w:tcW w:w="988" w:type="dxa"/>
            <w:tcBorders>
              <w:top w:val="single" w:sz="4" w:space="0" w:color="auto"/>
              <w:left w:val="single" w:sz="4" w:space="0" w:color="auto"/>
              <w:bottom w:val="nil"/>
              <w:right w:val="single" w:sz="4" w:space="0" w:color="auto"/>
            </w:tcBorders>
            <w:vAlign w:val="bottom"/>
          </w:tcPr>
          <w:p w14:paraId="72E118F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8.1.1</w:t>
            </w:r>
          </w:p>
        </w:tc>
        <w:tc>
          <w:tcPr>
            <w:tcW w:w="7087" w:type="dxa"/>
            <w:tcBorders>
              <w:top w:val="single" w:sz="4" w:space="0" w:color="auto"/>
              <w:left w:val="single" w:sz="4" w:space="0" w:color="auto"/>
              <w:bottom w:val="nil"/>
              <w:right w:val="single" w:sz="4" w:space="0" w:color="auto"/>
            </w:tcBorders>
            <w:vAlign w:val="bottom"/>
          </w:tcPr>
          <w:p w14:paraId="40872B2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1C900B6E"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40BDAB15" w14:textId="77777777" w:rsidTr="00776EDA">
        <w:tc>
          <w:tcPr>
            <w:tcW w:w="988" w:type="dxa"/>
            <w:tcBorders>
              <w:top w:val="nil"/>
              <w:left w:val="single" w:sz="4" w:space="0" w:color="auto"/>
              <w:bottom w:val="nil"/>
              <w:right w:val="single" w:sz="4" w:space="0" w:color="auto"/>
            </w:tcBorders>
            <w:vAlign w:val="bottom"/>
          </w:tcPr>
          <w:p w14:paraId="47FCC16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8.1.2</w:t>
            </w:r>
          </w:p>
        </w:tc>
        <w:tc>
          <w:tcPr>
            <w:tcW w:w="7087" w:type="dxa"/>
            <w:tcBorders>
              <w:top w:val="nil"/>
              <w:left w:val="single" w:sz="4" w:space="0" w:color="auto"/>
              <w:bottom w:val="nil"/>
              <w:right w:val="single" w:sz="4" w:space="0" w:color="auto"/>
            </w:tcBorders>
            <w:vAlign w:val="bottom"/>
          </w:tcPr>
          <w:p w14:paraId="4694D91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nil"/>
              <w:right w:val="single" w:sz="4" w:space="0" w:color="auto"/>
            </w:tcBorders>
            <w:vAlign w:val="bottom"/>
          </w:tcPr>
          <w:p w14:paraId="575A5D64"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66F35179" w14:textId="77777777" w:rsidTr="00776EDA">
        <w:tc>
          <w:tcPr>
            <w:tcW w:w="988" w:type="dxa"/>
            <w:tcBorders>
              <w:top w:val="nil"/>
              <w:left w:val="single" w:sz="4" w:space="0" w:color="auto"/>
              <w:bottom w:val="nil"/>
              <w:right w:val="single" w:sz="4" w:space="0" w:color="auto"/>
            </w:tcBorders>
            <w:vAlign w:val="bottom"/>
          </w:tcPr>
          <w:p w14:paraId="475911B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8.2.</w:t>
            </w:r>
          </w:p>
        </w:tc>
        <w:tc>
          <w:tcPr>
            <w:tcW w:w="7087" w:type="dxa"/>
            <w:tcBorders>
              <w:top w:val="nil"/>
              <w:left w:val="single" w:sz="4" w:space="0" w:color="auto"/>
              <w:bottom w:val="nil"/>
              <w:right w:val="single" w:sz="4" w:space="0" w:color="auto"/>
            </w:tcBorders>
            <w:vAlign w:val="bottom"/>
          </w:tcPr>
          <w:p w14:paraId="3F0A094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kiti pastatai</w:t>
            </w:r>
          </w:p>
        </w:tc>
        <w:tc>
          <w:tcPr>
            <w:tcW w:w="1838" w:type="dxa"/>
            <w:tcBorders>
              <w:top w:val="nil"/>
              <w:left w:val="single" w:sz="4" w:space="0" w:color="auto"/>
              <w:bottom w:val="nil"/>
              <w:right w:val="single" w:sz="4" w:space="0" w:color="auto"/>
            </w:tcBorders>
            <w:vAlign w:val="bottom"/>
          </w:tcPr>
          <w:p w14:paraId="7F11BFAD" w14:textId="77777777" w:rsidR="00270995" w:rsidRPr="004F1E6E" w:rsidRDefault="00270995" w:rsidP="00776EDA">
            <w:pPr>
              <w:pStyle w:val="5lygis"/>
              <w:jc w:val="center"/>
              <w:rPr>
                <w:rFonts w:ascii="Arial" w:hAnsi="Arial" w:cs="Arial"/>
                <w:b w:val="0"/>
                <w:sz w:val="20"/>
              </w:rPr>
            </w:pPr>
          </w:p>
        </w:tc>
      </w:tr>
      <w:tr w:rsidR="00270995" w:rsidRPr="004F1E6E" w14:paraId="56D680CD" w14:textId="77777777" w:rsidTr="00776EDA">
        <w:tc>
          <w:tcPr>
            <w:tcW w:w="988" w:type="dxa"/>
            <w:tcBorders>
              <w:top w:val="nil"/>
              <w:left w:val="single" w:sz="4" w:space="0" w:color="auto"/>
              <w:bottom w:val="nil"/>
              <w:right w:val="single" w:sz="4" w:space="0" w:color="auto"/>
            </w:tcBorders>
            <w:vAlign w:val="bottom"/>
          </w:tcPr>
          <w:p w14:paraId="1F897217"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8.2.1.</w:t>
            </w:r>
          </w:p>
        </w:tc>
        <w:tc>
          <w:tcPr>
            <w:tcW w:w="7087" w:type="dxa"/>
            <w:tcBorders>
              <w:top w:val="nil"/>
              <w:left w:val="single" w:sz="4" w:space="0" w:color="auto"/>
              <w:bottom w:val="nil"/>
              <w:right w:val="single" w:sz="4" w:space="0" w:color="auto"/>
            </w:tcBorders>
            <w:vAlign w:val="bottom"/>
          </w:tcPr>
          <w:p w14:paraId="76EA9BB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stambiaplokščiai, betono blokų</w:t>
            </w:r>
          </w:p>
        </w:tc>
        <w:tc>
          <w:tcPr>
            <w:tcW w:w="1838" w:type="dxa"/>
            <w:tcBorders>
              <w:top w:val="nil"/>
              <w:left w:val="single" w:sz="4" w:space="0" w:color="auto"/>
              <w:bottom w:val="nil"/>
              <w:right w:val="single" w:sz="4" w:space="0" w:color="auto"/>
            </w:tcBorders>
            <w:vAlign w:val="bottom"/>
          </w:tcPr>
          <w:p w14:paraId="2165BB7D"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4BC833EB" w14:textId="77777777" w:rsidTr="00776EDA">
        <w:tc>
          <w:tcPr>
            <w:tcW w:w="988" w:type="dxa"/>
            <w:tcBorders>
              <w:top w:val="nil"/>
              <w:left w:val="single" w:sz="4" w:space="0" w:color="auto"/>
              <w:bottom w:val="single" w:sz="4" w:space="0" w:color="auto"/>
              <w:right w:val="single" w:sz="4" w:space="0" w:color="auto"/>
            </w:tcBorders>
            <w:vAlign w:val="bottom"/>
          </w:tcPr>
          <w:p w14:paraId="7E1822D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8.2.2.</w:t>
            </w:r>
          </w:p>
        </w:tc>
        <w:tc>
          <w:tcPr>
            <w:tcW w:w="7087" w:type="dxa"/>
            <w:tcBorders>
              <w:top w:val="nil"/>
              <w:left w:val="single" w:sz="4" w:space="0" w:color="auto"/>
              <w:bottom w:val="single" w:sz="4" w:space="0" w:color="auto"/>
              <w:right w:val="single" w:sz="4" w:space="0" w:color="auto"/>
            </w:tcBorders>
            <w:vAlign w:val="bottom"/>
          </w:tcPr>
          <w:p w14:paraId="7EFE9C2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838" w:type="dxa"/>
            <w:tcBorders>
              <w:top w:val="nil"/>
              <w:left w:val="single" w:sz="4" w:space="0" w:color="auto"/>
              <w:bottom w:val="single" w:sz="4" w:space="0" w:color="auto"/>
              <w:right w:val="single" w:sz="4" w:space="0" w:color="auto"/>
            </w:tcBorders>
            <w:vAlign w:val="bottom"/>
          </w:tcPr>
          <w:p w14:paraId="08B9679A"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331FC040" w14:textId="77777777" w:rsidTr="00776EDA">
        <w:tc>
          <w:tcPr>
            <w:tcW w:w="988" w:type="dxa"/>
            <w:tcBorders>
              <w:top w:val="single" w:sz="4" w:space="0" w:color="auto"/>
              <w:bottom w:val="single" w:sz="4" w:space="0" w:color="auto"/>
            </w:tcBorders>
            <w:shd w:val="clear" w:color="auto" w:fill="E7E6E6" w:themeFill="background2"/>
            <w:vAlign w:val="bottom"/>
          </w:tcPr>
          <w:p w14:paraId="5A7CA85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w:t>
            </w:r>
          </w:p>
        </w:tc>
        <w:tc>
          <w:tcPr>
            <w:tcW w:w="7087" w:type="dxa"/>
            <w:tcBorders>
              <w:top w:val="single" w:sz="4" w:space="0" w:color="auto"/>
              <w:bottom w:val="single" w:sz="4" w:space="0" w:color="auto"/>
            </w:tcBorders>
            <w:shd w:val="clear" w:color="auto" w:fill="E7E6E6" w:themeFill="background2"/>
            <w:vAlign w:val="bottom"/>
          </w:tcPr>
          <w:p w14:paraId="7B52257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 xml:space="preserve"> TRANSPORTO PASKIRTIES STATINIAI</w:t>
            </w:r>
          </w:p>
        </w:tc>
        <w:tc>
          <w:tcPr>
            <w:tcW w:w="1838" w:type="dxa"/>
            <w:tcBorders>
              <w:top w:val="single" w:sz="4" w:space="0" w:color="auto"/>
              <w:bottom w:val="single" w:sz="4" w:space="0" w:color="auto"/>
            </w:tcBorders>
            <w:shd w:val="clear" w:color="auto" w:fill="E7E6E6" w:themeFill="background2"/>
            <w:vAlign w:val="bottom"/>
          </w:tcPr>
          <w:p w14:paraId="1974DBC4" w14:textId="77777777" w:rsidR="00270995" w:rsidRPr="004F1E6E" w:rsidRDefault="00270995" w:rsidP="00776EDA">
            <w:pPr>
              <w:pStyle w:val="5lygis"/>
              <w:jc w:val="center"/>
              <w:rPr>
                <w:rFonts w:ascii="Arial" w:hAnsi="Arial" w:cs="Arial"/>
                <w:b w:val="0"/>
                <w:sz w:val="20"/>
              </w:rPr>
            </w:pPr>
          </w:p>
        </w:tc>
      </w:tr>
      <w:tr w:rsidR="00270995" w:rsidRPr="004F1E6E" w14:paraId="044B8E4F" w14:textId="77777777" w:rsidTr="00776EDA">
        <w:tc>
          <w:tcPr>
            <w:tcW w:w="988" w:type="dxa"/>
            <w:tcBorders>
              <w:top w:val="single" w:sz="4" w:space="0" w:color="auto"/>
              <w:left w:val="single" w:sz="4" w:space="0" w:color="auto"/>
              <w:bottom w:val="nil"/>
              <w:right w:val="single" w:sz="4" w:space="0" w:color="auto"/>
            </w:tcBorders>
            <w:vAlign w:val="bottom"/>
          </w:tcPr>
          <w:p w14:paraId="641F2D1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w:t>
            </w:r>
          </w:p>
        </w:tc>
        <w:tc>
          <w:tcPr>
            <w:tcW w:w="7087" w:type="dxa"/>
            <w:tcBorders>
              <w:top w:val="single" w:sz="4" w:space="0" w:color="auto"/>
              <w:left w:val="single" w:sz="4" w:space="0" w:color="auto"/>
              <w:bottom w:val="nil"/>
              <w:right w:val="single" w:sz="4" w:space="0" w:color="auto"/>
            </w:tcBorders>
            <w:vAlign w:val="bottom"/>
          </w:tcPr>
          <w:p w14:paraId="1B12B7E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automobilių kelių dangos</w:t>
            </w:r>
          </w:p>
        </w:tc>
        <w:tc>
          <w:tcPr>
            <w:tcW w:w="1838" w:type="dxa"/>
            <w:tcBorders>
              <w:top w:val="single" w:sz="4" w:space="0" w:color="auto"/>
              <w:left w:val="single" w:sz="4" w:space="0" w:color="auto"/>
              <w:bottom w:val="nil"/>
              <w:right w:val="single" w:sz="4" w:space="0" w:color="auto"/>
            </w:tcBorders>
            <w:vAlign w:val="bottom"/>
          </w:tcPr>
          <w:p w14:paraId="382526BA" w14:textId="77777777" w:rsidR="00270995" w:rsidRPr="004F1E6E" w:rsidRDefault="00270995" w:rsidP="00776EDA">
            <w:pPr>
              <w:pStyle w:val="5lygis"/>
              <w:jc w:val="center"/>
              <w:rPr>
                <w:rFonts w:ascii="Arial" w:hAnsi="Arial" w:cs="Arial"/>
                <w:b w:val="0"/>
                <w:sz w:val="20"/>
              </w:rPr>
            </w:pPr>
          </w:p>
        </w:tc>
      </w:tr>
      <w:tr w:rsidR="00270995" w:rsidRPr="004F1E6E" w14:paraId="60E6805E" w14:textId="77777777" w:rsidTr="00776EDA">
        <w:tc>
          <w:tcPr>
            <w:tcW w:w="988" w:type="dxa"/>
            <w:tcBorders>
              <w:top w:val="nil"/>
              <w:left w:val="single" w:sz="4" w:space="0" w:color="auto"/>
              <w:bottom w:val="nil"/>
              <w:right w:val="single" w:sz="4" w:space="0" w:color="auto"/>
            </w:tcBorders>
            <w:vAlign w:val="bottom"/>
          </w:tcPr>
          <w:p w14:paraId="619F0CE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9.1.1</w:t>
            </w:r>
          </w:p>
        </w:tc>
        <w:tc>
          <w:tcPr>
            <w:tcW w:w="7087" w:type="dxa"/>
            <w:tcBorders>
              <w:top w:val="nil"/>
              <w:left w:val="single" w:sz="4" w:space="0" w:color="auto"/>
              <w:bottom w:val="nil"/>
              <w:right w:val="single" w:sz="4" w:space="0" w:color="auto"/>
            </w:tcBorders>
            <w:vAlign w:val="bottom"/>
          </w:tcPr>
          <w:p w14:paraId="2DBF714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asfaltbetonio</w:t>
            </w:r>
          </w:p>
        </w:tc>
        <w:tc>
          <w:tcPr>
            <w:tcW w:w="1838" w:type="dxa"/>
            <w:tcBorders>
              <w:top w:val="nil"/>
              <w:left w:val="single" w:sz="4" w:space="0" w:color="auto"/>
              <w:bottom w:val="nil"/>
              <w:right w:val="single" w:sz="4" w:space="0" w:color="auto"/>
            </w:tcBorders>
            <w:vAlign w:val="bottom"/>
          </w:tcPr>
          <w:p w14:paraId="2468BB4F"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20</w:t>
            </w:r>
          </w:p>
        </w:tc>
      </w:tr>
      <w:tr w:rsidR="00270995" w:rsidRPr="004F1E6E" w14:paraId="67AF1ADC" w14:textId="77777777" w:rsidTr="00776EDA">
        <w:tc>
          <w:tcPr>
            <w:tcW w:w="988" w:type="dxa"/>
            <w:tcBorders>
              <w:top w:val="nil"/>
              <w:left w:val="single" w:sz="4" w:space="0" w:color="auto"/>
              <w:bottom w:val="nil"/>
              <w:right w:val="single" w:sz="4" w:space="0" w:color="auto"/>
            </w:tcBorders>
            <w:vAlign w:val="bottom"/>
          </w:tcPr>
          <w:p w14:paraId="05D7789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9.1.2</w:t>
            </w:r>
          </w:p>
        </w:tc>
        <w:tc>
          <w:tcPr>
            <w:tcW w:w="7087" w:type="dxa"/>
            <w:tcBorders>
              <w:top w:val="nil"/>
              <w:left w:val="single" w:sz="4" w:space="0" w:color="auto"/>
              <w:bottom w:val="nil"/>
              <w:right w:val="single" w:sz="4" w:space="0" w:color="auto"/>
            </w:tcBorders>
            <w:vAlign w:val="bottom"/>
          </w:tcPr>
          <w:p w14:paraId="363A9FB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cementbetonio (betono)</w:t>
            </w:r>
          </w:p>
        </w:tc>
        <w:tc>
          <w:tcPr>
            <w:tcW w:w="1838" w:type="dxa"/>
            <w:tcBorders>
              <w:top w:val="nil"/>
              <w:left w:val="single" w:sz="4" w:space="0" w:color="auto"/>
              <w:bottom w:val="nil"/>
              <w:right w:val="single" w:sz="4" w:space="0" w:color="auto"/>
            </w:tcBorders>
            <w:vAlign w:val="bottom"/>
          </w:tcPr>
          <w:p w14:paraId="020DD4F3"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4A271AC0" w14:textId="77777777" w:rsidTr="00776EDA">
        <w:tc>
          <w:tcPr>
            <w:tcW w:w="988" w:type="dxa"/>
            <w:tcBorders>
              <w:top w:val="nil"/>
              <w:left w:val="single" w:sz="4" w:space="0" w:color="auto"/>
              <w:bottom w:val="nil"/>
              <w:right w:val="single" w:sz="4" w:space="0" w:color="auto"/>
            </w:tcBorders>
            <w:vAlign w:val="bottom"/>
          </w:tcPr>
          <w:p w14:paraId="43A646A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9.1.3</w:t>
            </w:r>
          </w:p>
        </w:tc>
        <w:tc>
          <w:tcPr>
            <w:tcW w:w="7087" w:type="dxa"/>
            <w:tcBorders>
              <w:top w:val="nil"/>
              <w:left w:val="single" w:sz="4" w:space="0" w:color="auto"/>
              <w:bottom w:val="nil"/>
              <w:right w:val="single" w:sz="4" w:space="0" w:color="auto"/>
            </w:tcBorders>
            <w:vAlign w:val="bottom"/>
          </w:tcPr>
          <w:p w14:paraId="5CF2937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juodos (permirkytos)</w:t>
            </w:r>
          </w:p>
        </w:tc>
        <w:tc>
          <w:tcPr>
            <w:tcW w:w="1838" w:type="dxa"/>
            <w:tcBorders>
              <w:top w:val="nil"/>
              <w:left w:val="single" w:sz="4" w:space="0" w:color="auto"/>
              <w:bottom w:val="nil"/>
              <w:right w:val="single" w:sz="4" w:space="0" w:color="auto"/>
            </w:tcBorders>
            <w:vAlign w:val="bottom"/>
          </w:tcPr>
          <w:p w14:paraId="61105203"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w:t>
            </w:r>
          </w:p>
        </w:tc>
      </w:tr>
      <w:tr w:rsidR="00270995" w:rsidRPr="004F1E6E" w14:paraId="5B42B0D2" w14:textId="77777777" w:rsidTr="00776EDA">
        <w:tc>
          <w:tcPr>
            <w:tcW w:w="988" w:type="dxa"/>
            <w:tcBorders>
              <w:top w:val="nil"/>
              <w:left w:val="single" w:sz="4" w:space="0" w:color="auto"/>
              <w:bottom w:val="nil"/>
              <w:right w:val="single" w:sz="4" w:space="0" w:color="auto"/>
            </w:tcBorders>
            <w:vAlign w:val="bottom"/>
          </w:tcPr>
          <w:p w14:paraId="593A138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9.1.4</w:t>
            </w:r>
          </w:p>
        </w:tc>
        <w:tc>
          <w:tcPr>
            <w:tcW w:w="7087" w:type="dxa"/>
            <w:tcBorders>
              <w:top w:val="nil"/>
              <w:left w:val="single" w:sz="4" w:space="0" w:color="auto"/>
              <w:bottom w:val="nil"/>
              <w:right w:val="single" w:sz="4" w:space="0" w:color="auto"/>
            </w:tcBorders>
            <w:vAlign w:val="bottom"/>
          </w:tcPr>
          <w:p w14:paraId="240C5C2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grindinių (grindiniai)</w:t>
            </w:r>
          </w:p>
        </w:tc>
        <w:tc>
          <w:tcPr>
            <w:tcW w:w="1838" w:type="dxa"/>
            <w:tcBorders>
              <w:top w:val="nil"/>
              <w:left w:val="single" w:sz="4" w:space="0" w:color="auto"/>
              <w:bottom w:val="nil"/>
              <w:right w:val="single" w:sz="4" w:space="0" w:color="auto"/>
            </w:tcBorders>
            <w:vAlign w:val="bottom"/>
          </w:tcPr>
          <w:p w14:paraId="09389898"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w:t>
            </w:r>
          </w:p>
        </w:tc>
      </w:tr>
      <w:tr w:rsidR="00270995" w:rsidRPr="004F1E6E" w14:paraId="3138C7CB" w14:textId="77777777" w:rsidTr="00776EDA">
        <w:tc>
          <w:tcPr>
            <w:tcW w:w="988" w:type="dxa"/>
            <w:tcBorders>
              <w:top w:val="nil"/>
              <w:left w:val="single" w:sz="4" w:space="0" w:color="auto"/>
              <w:bottom w:val="single" w:sz="4" w:space="0" w:color="auto"/>
              <w:right w:val="single" w:sz="4" w:space="0" w:color="auto"/>
            </w:tcBorders>
            <w:vAlign w:val="bottom"/>
          </w:tcPr>
          <w:p w14:paraId="28864B9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9.1.5</w:t>
            </w:r>
          </w:p>
        </w:tc>
        <w:tc>
          <w:tcPr>
            <w:tcW w:w="7087" w:type="dxa"/>
            <w:tcBorders>
              <w:top w:val="nil"/>
              <w:left w:val="single" w:sz="4" w:space="0" w:color="auto"/>
              <w:bottom w:val="single" w:sz="4" w:space="0" w:color="auto"/>
              <w:right w:val="single" w:sz="4" w:space="0" w:color="auto"/>
            </w:tcBorders>
            <w:vAlign w:val="bottom"/>
          </w:tcPr>
          <w:p w14:paraId="430DED5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žvyro, žvyro ir skaldos (žvyrkeliai)</w:t>
            </w:r>
          </w:p>
        </w:tc>
        <w:tc>
          <w:tcPr>
            <w:tcW w:w="1838" w:type="dxa"/>
            <w:tcBorders>
              <w:top w:val="nil"/>
              <w:left w:val="single" w:sz="4" w:space="0" w:color="auto"/>
              <w:bottom w:val="single" w:sz="4" w:space="0" w:color="auto"/>
              <w:right w:val="single" w:sz="4" w:space="0" w:color="auto"/>
            </w:tcBorders>
            <w:vAlign w:val="bottom"/>
          </w:tcPr>
          <w:p w14:paraId="0857F403"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w:t>
            </w:r>
          </w:p>
        </w:tc>
      </w:tr>
      <w:tr w:rsidR="00270995" w:rsidRPr="004F1E6E" w14:paraId="6692E57F" w14:textId="77777777" w:rsidTr="00776EDA">
        <w:tc>
          <w:tcPr>
            <w:tcW w:w="988" w:type="dxa"/>
            <w:tcBorders>
              <w:top w:val="single" w:sz="4" w:space="0" w:color="auto"/>
            </w:tcBorders>
            <w:shd w:val="clear" w:color="auto" w:fill="E7E6E6" w:themeFill="background2"/>
            <w:vAlign w:val="bottom"/>
          </w:tcPr>
          <w:p w14:paraId="6A559321"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w:t>
            </w:r>
          </w:p>
        </w:tc>
        <w:tc>
          <w:tcPr>
            <w:tcW w:w="7087" w:type="dxa"/>
            <w:tcBorders>
              <w:top w:val="single" w:sz="4" w:space="0" w:color="auto"/>
            </w:tcBorders>
            <w:shd w:val="clear" w:color="auto" w:fill="E7E6E6" w:themeFill="background2"/>
            <w:vAlign w:val="bottom"/>
          </w:tcPr>
          <w:p w14:paraId="6FFA57C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 xml:space="preserve"> KITOS PASKIRTIES STATINIAI</w:t>
            </w:r>
          </w:p>
        </w:tc>
        <w:tc>
          <w:tcPr>
            <w:tcW w:w="1838" w:type="dxa"/>
            <w:tcBorders>
              <w:top w:val="single" w:sz="4" w:space="0" w:color="auto"/>
            </w:tcBorders>
            <w:shd w:val="clear" w:color="auto" w:fill="E7E6E6" w:themeFill="background2"/>
            <w:vAlign w:val="bottom"/>
          </w:tcPr>
          <w:p w14:paraId="7205E0ED" w14:textId="77777777" w:rsidR="00270995" w:rsidRPr="004F1E6E" w:rsidRDefault="00270995" w:rsidP="00776EDA">
            <w:pPr>
              <w:pStyle w:val="5lygis"/>
              <w:jc w:val="center"/>
              <w:rPr>
                <w:rFonts w:ascii="Arial" w:hAnsi="Arial" w:cs="Arial"/>
                <w:b w:val="0"/>
                <w:sz w:val="20"/>
              </w:rPr>
            </w:pPr>
          </w:p>
        </w:tc>
      </w:tr>
      <w:tr w:rsidR="00270995" w:rsidRPr="004F1E6E" w14:paraId="4D9572AB" w14:textId="77777777" w:rsidTr="00776EDA">
        <w:tc>
          <w:tcPr>
            <w:tcW w:w="988" w:type="dxa"/>
            <w:tcBorders>
              <w:bottom w:val="single" w:sz="4" w:space="0" w:color="auto"/>
            </w:tcBorders>
            <w:shd w:val="clear" w:color="auto" w:fill="E7E6E6" w:themeFill="background2"/>
            <w:vAlign w:val="bottom"/>
          </w:tcPr>
          <w:p w14:paraId="2C7B2DA7"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10.1</w:t>
            </w:r>
          </w:p>
        </w:tc>
        <w:tc>
          <w:tcPr>
            <w:tcW w:w="7087" w:type="dxa"/>
            <w:tcBorders>
              <w:bottom w:val="single" w:sz="4" w:space="0" w:color="auto"/>
            </w:tcBorders>
            <w:shd w:val="clear" w:color="auto" w:fill="E7E6E6" w:themeFill="background2"/>
            <w:vAlign w:val="bottom"/>
          </w:tcPr>
          <w:p w14:paraId="0C93247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Tvora</w:t>
            </w:r>
          </w:p>
        </w:tc>
        <w:tc>
          <w:tcPr>
            <w:tcW w:w="1838" w:type="dxa"/>
            <w:tcBorders>
              <w:bottom w:val="single" w:sz="4" w:space="0" w:color="auto"/>
            </w:tcBorders>
            <w:shd w:val="clear" w:color="auto" w:fill="E7E6E6" w:themeFill="background2"/>
            <w:vAlign w:val="bottom"/>
          </w:tcPr>
          <w:p w14:paraId="03EA463E" w14:textId="77777777" w:rsidR="00270995" w:rsidRPr="004F1E6E" w:rsidRDefault="00270995" w:rsidP="00776EDA">
            <w:pPr>
              <w:pStyle w:val="5lygis"/>
              <w:jc w:val="center"/>
              <w:rPr>
                <w:rFonts w:ascii="Arial" w:hAnsi="Arial" w:cs="Arial"/>
                <w:b w:val="0"/>
                <w:sz w:val="20"/>
              </w:rPr>
            </w:pPr>
          </w:p>
        </w:tc>
      </w:tr>
      <w:tr w:rsidR="00270995" w:rsidRPr="004F1E6E" w14:paraId="63B61A5A" w14:textId="77777777" w:rsidTr="00776EDA">
        <w:tc>
          <w:tcPr>
            <w:tcW w:w="988" w:type="dxa"/>
            <w:tcBorders>
              <w:top w:val="single" w:sz="4" w:space="0" w:color="auto"/>
              <w:left w:val="single" w:sz="4" w:space="0" w:color="auto"/>
              <w:bottom w:val="nil"/>
              <w:right w:val="single" w:sz="4" w:space="0" w:color="auto"/>
            </w:tcBorders>
            <w:vAlign w:val="bottom"/>
          </w:tcPr>
          <w:p w14:paraId="795CE22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10.1.1</w:t>
            </w:r>
          </w:p>
        </w:tc>
        <w:tc>
          <w:tcPr>
            <w:tcW w:w="7087" w:type="dxa"/>
            <w:tcBorders>
              <w:top w:val="single" w:sz="4" w:space="0" w:color="auto"/>
              <w:left w:val="single" w:sz="4" w:space="0" w:color="auto"/>
              <w:bottom w:val="nil"/>
              <w:right w:val="single" w:sz="4" w:space="0" w:color="auto"/>
            </w:tcBorders>
            <w:vAlign w:val="bottom"/>
          </w:tcPr>
          <w:p w14:paraId="7B5D292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mūro</w:t>
            </w:r>
          </w:p>
        </w:tc>
        <w:tc>
          <w:tcPr>
            <w:tcW w:w="1838" w:type="dxa"/>
            <w:tcBorders>
              <w:top w:val="single" w:sz="4" w:space="0" w:color="auto"/>
              <w:left w:val="single" w:sz="4" w:space="0" w:color="auto"/>
              <w:bottom w:val="nil"/>
              <w:right w:val="single" w:sz="4" w:space="0" w:color="auto"/>
            </w:tcBorders>
            <w:vAlign w:val="bottom"/>
          </w:tcPr>
          <w:p w14:paraId="400039CC"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67DCF19D" w14:textId="77777777" w:rsidTr="00776EDA">
        <w:tc>
          <w:tcPr>
            <w:tcW w:w="988" w:type="dxa"/>
            <w:tcBorders>
              <w:top w:val="nil"/>
              <w:left w:val="single" w:sz="4" w:space="0" w:color="auto"/>
              <w:bottom w:val="nil"/>
              <w:right w:val="single" w:sz="4" w:space="0" w:color="auto"/>
            </w:tcBorders>
            <w:vAlign w:val="bottom"/>
          </w:tcPr>
          <w:p w14:paraId="5C1DE75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10.1.2</w:t>
            </w:r>
          </w:p>
        </w:tc>
        <w:tc>
          <w:tcPr>
            <w:tcW w:w="7087" w:type="dxa"/>
            <w:tcBorders>
              <w:top w:val="nil"/>
              <w:left w:val="single" w:sz="4" w:space="0" w:color="auto"/>
              <w:bottom w:val="nil"/>
              <w:right w:val="single" w:sz="4" w:space="0" w:color="auto"/>
            </w:tcBorders>
            <w:vAlign w:val="bottom"/>
          </w:tcPr>
          <w:p w14:paraId="02406C4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betoninių plokščių</w:t>
            </w:r>
          </w:p>
        </w:tc>
        <w:tc>
          <w:tcPr>
            <w:tcW w:w="1838" w:type="dxa"/>
            <w:tcBorders>
              <w:top w:val="nil"/>
              <w:left w:val="single" w:sz="4" w:space="0" w:color="auto"/>
              <w:bottom w:val="nil"/>
              <w:right w:val="single" w:sz="4" w:space="0" w:color="auto"/>
            </w:tcBorders>
            <w:vAlign w:val="bottom"/>
          </w:tcPr>
          <w:p w14:paraId="7C87268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4572B54A" w14:textId="77777777" w:rsidTr="00776EDA">
        <w:tc>
          <w:tcPr>
            <w:tcW w:w="988" w:type="dxa"/>
            <w:tcBorders>
              <w:top w:val="nil"/>
              <w:left w:val="single" w:sz="4" w:space="0" w:color="auto"/>
              <w:bottom w:val="nil"/>
              <w:right w:val="single" w:sz="4" w:space="0" w:color="auto"/>
            </w:tcBorders>
            <w:vAlign w:val="bottom"/>
          </w:tcPr>
          <w:p w14:paraId="222E013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10.1.3</w:t>
            </w:r>
          </w:p>
        </w:tc>
        <w:tc>
          <w:tcPr>
            <w:tcW w:w="7087" w:type="dxa"/>
            <w:tcBorders>
              <w:top w:val="nil"/>
              <w:left w:val="single" w:sz="4" w:space="0" w:color="auto"/>
              <w:bottom w:val="nil"/>
              <w:right w:val="single" w:sz="4" w:space="0" w:color="auto"/>
            </w:tcBorders>
            <w:vAlign w:val="bottom"/>
          </w:tcPr>
          <w:p w14:paraId="59F11AA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medinių statinių</w:t>
            </w:r>
          </w:p>
        </w:tc>
        <w:tc>
          <w:tcPr>
            <w:tcW w:w="1838" w:type="dxa"/>
            <w:tcBorders>
              <w:top w:val="nil"/>
              <w:left w:val="single" w:sz="4" w:space="0" w:color="auto"/>
              <w:bottom w:val="nil"/>
              <w:right w:val="single" w:sz="4" w:space="0" w:color="auto"/>
            </w:tcBorders>
            <w:vAlign w:val="bottom"/>
          </w:tcPr>
          <w:p w14:paraId="1199698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20</w:t>
            </w:r>
          </w:p>
        </w:tc>
      </w:tr>
      <w:tr w:rsidR="00270995" w:rsidRPr="004F1E6E" w14:paraId="49E916F1" w14:textId="77777777" w:rsidTr="00776EDA">
        <w:tc>
          <w:tcPr>
            <w:tcW w:w="988" w:type="dxa"/>
            <w:tcBorders>
              <w:top w:val="nil"/>
              <w:left w:val="single" w:sz="4" w:space="0" w:color="auto"/>
              <w:bottom w:val="nil"/>
              <w:right w:val="single" w:sz="4" w:space="0" w:color="auto"/>
            </w:tcBorders>
            <w:vAlign w:val="bottom"/>
          </w:tcPr>
          <w:p w14:paraId="5CA1AFC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lastRenderedPageBreak/>
              <w:t>10.1.4</w:t>
            </w:r>
          </w:p>
        </w:tc>
        <w:tc>
          <w:tcPr>
            <w:tcW w:w="7087" w:type="dxa"/>
            <w:tcBorders>
              <w:top w:val="nil"/>
              <w:left w:val="single" w:sz="4" w:space="0" w:color="auto"/>
              <w:bottom w:val="nil"/>
              <w:right w:val="single" w:sz="4" w:space="0" w:color="auto"/>
            </w:tcBorders>
            <w:vAlign w:val="bottom"/>
          </w:tcPr>
          <w:p w14:paraId="41E11B3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metalinių kampuočių (strypų ir pan.)</w:t>
            </w:r>
          </w:p>
        </w:tc>
        <w:tc>
          <w:tcPr>
            <w:tcW w:w="1838" w:type="dxa"/>
            <w:tcBorders>
              <w:top w:val="nil"/>
              <w:left w:val="single" w:sz="4" w:space="0" w:color="auto"/>
              <w:bottom w:val="nil"/>
              <w:right w:val="single" w:sz="4" w:space="0" w:color="auto"/>
            </w:tcBorders>
            <w:vAlign w:val="bottom"/>
          </w:tcPr>
          <w:p w14:paraId="73DEEAF8"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35</w:t>
            </w:r>
          </w:p>
        </w:tc>
      </w:tr>
      <w:tr w:rsidR="00270995" w:rsidRPr="004F1E6E" w14:paraId="3D8CE8FD" w14:textId="77777777" w:rsidTr="00776EDA">
        <w:tc>
          <w:tcPr>
            <w:tcW w:w="988" w:type="dxa"/>
            <w:tcBorders>
              <w:top w:val="nil"/>
              <w:left w:val="single" w:sz="4" w:space="0" w:color="auto"/>
              <w:bottom w:val="single" w:sz="4" w:space="0" w:color="auto"/>
              <w:right w:val="single" w:sz="4" w:space="0" w:color="auto"/>
            </w:tcBorders>
            <w:vAlign w:val="bottom"/>
          </w:tcPr>
          <w:p w14:paraId="0E21F64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10.1.5</w:t>
            </w:r>
          </w:p>
        </w:tc>
        <w:tc>
          <w:tcPr>
            <w:tcW w:w="7087" w:type="dxa"/>
            <w:tcBorders>
              <w:top w:val="nil"/>
              <w:left w:val="single" w:sz="4" w:space="0" w:color="auto"/>
              <w:bottom w:val="single" w:sz="4" w:space="0" w:color="auto"/>
              <w:right w:val="single" w:sz="4" w:space="0" w:color="auto"/>
            </w:tcBorders>
            <w:vAlign w:val="bottom"/>
          </w:tcPr>
          <w:p w14:paraId="47F24D7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metalinio tinklo</w:t>
            </w:r>
          </w:p>
        </w:tc>
        <w:tc>
          <w:tcPr>
            <w:tcW w:w="1838" w:type="dxa"/>
            <w:tcBorders>
              <w:top w:val="nil"/>
              <w:left w:val="single" w:sz="4" w:space="0" w:color="auto"/>
              <w:bottom w:val="single" w:sz="4" w:space="0" w:color="auto"/>
              <w:right w:val="single" w:sz="4" w:space="0" w:color="auto"/>
            </w:tcBorders>
            <w:vAlign w:val="bottom"/>
          </w:tcPr>
          <w:p w14:paraId="35920314"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30</w:t>
            </w:r>
          </w:p>
        </w:tc>
      </w:tr>
      <w:tr w:rsidR="00270995" w:rsidRPr="004F1E6E" w14:paraId="382F45C3" w14:textId="77777777" w:rsidTr="00776EDA">
        <w:tc>
          <w:tcPr>
            <w:tcW w:w="988" w:type="dxa"/>
            <w:tcBorders>
              <w:top w:val="single" w:sz="4" w:space="0" w:color="auto"/>
              <w:bottom w:val="single" w:sz="4" w:space="0" w:color="auto"/>
            </w:tcBorders>
            <w:shd w:val="clear" w:color="auto" w:fill="E7E6E6" w:themeFill="background2"/>
            <w:vAlign w:val="bottom"/>
          </w:tcPr>
          <w:p w14:paraId="61D2F9C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w:t>
            </w:r>
          </w:p>
        </w:tc>
        <w:tc>
          <w:tcPr>
            <w:tcW w:w="7087" w:type="dxa"/>
            <w:tcBorders>
              <w:top w:val="single" w:sz="4" w:space="0" w:color="auto"/>
              <w:bottom w:val="single" w:sz="4" w:space="0" w:color="auto"/>
            </w:tcBorders>
            <w:shd w:val="clear" w:color="auto" w:fill="E7E6E6" w:themeFill="background2"/>
            <w:vAlign w:val="bottom"/>
          </w:tcPr>
          <w:p w14:paraId="75C4B57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Aikštelės</w:t>
            </w:r>
          </w:p>
        </w:tc>
        <w:tc>
          <w:tcPr>
            <w:tcW w:w="1838" w:type="dxa"/>
            <w:tcBorders>
              <w:top w:val="single" w:sz="4" w:space="0" w:color="auto"/>
              <w:bottom w:val="single" w:sz="4" w:space="0" w:color="auto"/>
            </w:tcBorders>
            <w:shd w:val="clear" w:color="auto" w:fill="E7E6E6" w:themeFill="background2"/>
            <w:vAlign w:val="bottom"/>
          </w:tcPr>
          <w:p w14:paraId="167240DE" w14:textId="77777777" w:rsidR="00270995" w:rsidRPr="004F1E6E" w:rsidRDefault="00270995" w:rsidP="00776EDA">
            <w:pPr>
              <w:pStyle w:val="5lygis"/>
              <w:jc w:val="center"/>
              <w:rPr>
                <w:rFonts w:ascii="Arial" w:hAnsi="Arial" w:cs="Arial"/>
                <w:b w:val="0"/>
                <w:sz w:val="20"/>
              </w:rPr>
            </w:pPr>
          </w:p>
        </w:tc>
      </w:tr>
      <w:tr w:rsidR="00270995" w:rsidRPr="004F1E6E" w14:paraId="48CF1DFB" w14:textId="77777777" w:rsidTr="00776EDA">
        <w:tc>
          <w:tcPr>
            <w:tcW w:w="988" w:type="dxa"/>
            <w:tcBorders>
              <w:top w:val="single" w:sz="4" w:space="0" w:color="auto"/>
              <w:left w:val="single" w:sz="4" w:space="0" w:color="auto"/>
              <w:bottom w:val="nil"/>
              <w:right w:val="single" w:sz="4" w:space="0" w:color="auto"/>
            </w:tcBorders>
            <w:vAlign w:val="bottom"/>
          </w:tcPr>
          <w:p w14:paraId="08941DC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10.2.1.</w:t>
            </w:r>
          </w:p>
        </w:tc>
        <w:tc>
          <w:tcPr>
            <w:tcW w:w="7087" w:type="dxa"/>
            <w:tcBorders>
              <w:top w:val="single" w:sz="4" w:space="0" w:color="auto"/>
              <w:left w:val="single" w:sz="4" w:space="0" w:color="auto"/>
              <w:bottom w:val="nil"/>
              <w:right w:val="single" w:sz="4" w:space="0" w:color="auto"/>
            </w:tcBorders>
            <w:vAlign w:val="bottom"/>
          </w:tcPr>
          <w:p w14:paraId="3546861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asfalto</w:t>
            </w:r>
          </w:p>
        </w:tc>
        <w:tc>
          <w:tcPr>
            <w:tcW w:w="1838" w:type="dxa"/>
            <w:tcBorders>
              <w:top w:val="single" w:sz="4" w:space="0" w:color="auto"/>
              <w:left w:val="single" w:sz="4" w:space="0" w:color="auto"/>
              <w:bottom w:val="nil"/>
              <w:right w:val="single" w:sz="4" w:space="0" w:color="auto"/>
            </w:tcBorders>
            <w:vAlign w:val="bottom"/>
          </w:tcPr>
          <w:p w14:paraId="6D93592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15</w:t>
            </w:r>
          </w:p>
        </w:tc>
      </w:tr>
      <w:tr w:rsidR="00270995" w:rsidRPr="004F1E6E" w14:paraId="538FBFF5" w14:textId="77777777" w:rsidTr="00776EDA">
        <w:tc>
          <w:tcPr>
            <w:tcW w:w="988" w:type="dxa"/>
            <w:tcBorders>
              <w:top w:val="nil"/>
              <w:left w:val="single" w:sz="4" w:space="0" w:color="auto"/>
              <w:bottom w:val="nil"/>
              <w:right w:val="single" w:sz="4" w:space="0" w:color="auto"/>
            </w:tcBorders>
            <w:vAlign w:val="bottom"/>
          </w:tcPr>
          <w:p w14:paraId="4CBDFBA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10.2.2</w:t>
            </w:r>
          </w:p>
        </w:tc>
        <w:tc>
          <w:tcPr>
            <w:tcW w:w="7087" w:type="dxa"/>
            <w:tcBorders>
              <w:top w:val="nil"/>
              <w:left w:val="single" w:sz="4" w:space="0" w:color="auto"/>
              <w:bottom w:val="nil"/>
              <w:right w:val="single" w:sz="4" w:space="0" w:color="auto"/>
            </w:tcBorders>
            <w:vAlign w:val="bottom"/>
          </w:tcPr>
          <w:p w14:paraId="2F6CFF5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trinkelių</w:t>
            </w:r>
          </w:p>
        </w:tc>
        <w:tc>
          <w:tcPr>
            <w:tcW w:w="1838" w:type="dxa"/>
            <w:tcBorders>
              <w:top w:val="nil"/>
              <w:left w:val="single" w:sz="4" w:space="0" w:color="auto"/>
              <w:bottom w:val="nil"/>
              <w:right w:val="single" w:sz="4" w:space="0" w:color="auto"/>
            </w:tcBorders>
            <w:vAlign w:val="bottom"/>
          </w:tcPr>
          <w:p w14:paraId="038D01EE"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20</w:t>
            </w:r>
          </w:p>
        </w:tc>
      </w:tr>
      <w:tr w:rsidR="00270995" w:rsidRPr="004F1E6E" w14:paraId="3EFADA5C" w14:textId="77777777" w:rsidTr="00776EDA">
        <w:tc>
          <w:tcPr>
            <w:tcW w:w="988" w:type="dxa"/>
            <w:tcBorders>
              <w:top w:val="nil"/>
              <w:left w:val="single" w:sz="4" w:space="0" w:color="auto"/>
              <w:bottom w:val="nil"/>
              <w:right w:val="single" w:sz="4" w:space="0" w:color="auto"/>
            </w:tcBorders>
            <w:vAlign w:val="bottom"/>
          </w:tcPr>
          <w:p w14:paraId="4CC3F23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10.2.3</w:t>
            </w:r>
          </w:p>
        </w:tc>
        <w:tc>
          <w:tcPr>
            <w:tcW w:w="7087" w:type="dxa"/>
            <w:tcBorders>
              <w:top w:val="nil"/>
              <w:left w:val="single" w:sz="4" w:space="0" w:color="auto"/>
              <w:bottom w:val="nil"/>
              <w:right w:val="single" w:sz="4" w:space="0" w:color="auto"/>
            </w:tcBorders>
            <w:vAlign w:val="bottom"/>
          </w:tcPr>
          <w:p w14:paraId="142F39F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šaligatvio plytelių</w:t>
            </w:r>
          </w:p>
        </w:tc>
        <w:tc>
          <w:tcPr>
            <w:tcW w:w="1838" w:type="dxa"/>
            <w:tcBorders>
              <w:top w:val="nil"/>
              <w:left w:val="single" w:sz="4" w:space="0" w:color="auto"/>
              <w:bottom w:val="nil"/>
              <w:right w:val="single" w:sz="4" w:space="0" w:color="auto"/>
            </w:tcBorders>
            <w:vAlign w:val="bottom"/>
          </w:tcPr>
          <w:p w14:paraId="72D05FDF"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15</w:t>
            </w:r>
          </w:p>
        </w:tc>
      </w:tr>
      <w:tr w:rsidR="00270995" w:rsidRPr="004F1E6E" w14:paraId="35829A39" w14:textId="77777777" w:rsidTr="00776EDA">
        <w:tc>
          <w:tcPr>
            <w:tcW w:w="988" w:type="dxa"/>
            <w:tcBorders>
              <w:top w:val="nil"/>
              <w:left w:val="single" w:sz="4" w:space="0" w:color="auto"/>
              <w:bottom w:val="nil"/>
              <w:right w:val="single" w:sz="4" w:space="0" w:color="auto"/>
            </w:tcBorders>
            <w:vAlign w:val="bottom"/>
          </w:tcPr>
          <w:p w14:paraId="3897C81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10.2.4</w:t>
            </w:r>
          </w:p>
        </w:tc>
        <w:tc>
          <w:tcPr>
            <w:tcW w:w="7087" w:type="dxa"/>
            <w:tcBorders>
              <w:top w:val="nil"/>
              <w:left w:val="single" w:sz="4" w:space="0" w:color="auto"/>
              <w:bottom w:val="nil"/>
              <w:right w:val="single" w:sz="4" w:space="0" w:color="auto"/>
            </w:tcBorders>
            <w:vAlign w:val="bottom"/>
          </w:tcPr>
          <w:p w14:paraId="31E353C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skaldos</w:t>
            </w:r>
          </w:p>
        </w:tc>
        <w:tc>
          <w:tcPr>
            <w:tcW w:w="1838" w:type="dxa"/>
            <w:tcBorders>
              <w:top w:val="nil"/>
              <w:left w:val="single" w:sz="4" w:space="0" w:color="auto"/>
              <w:bottom w:val="nil"/>
              <w:right w:val="single" w:sz="4" w:space="0" w:color="auto"/>
            </w:tcBorders>
            <w:vAlign w:val="bottom"/>
          </w:tcPr>
          <w:p w14:paraId="7911A8B8"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w:t>
            </w:r>
          </w:p>
        </w:tc>
      </w:tr>
      <w:tr w:rsidR="00270995" w:rsidRPr="004F1E6E" w14:paraId="1AF33641" w14:textId="77777777" w:rsidTr="00776EDA">
        <w:tc>
          <w:tcPr>
            <w:tcW w:w="988" w:type="dxa"/>
            <w:tcBorders>
              <w:top w:val="nil"/>
              <w:left w:val="single" w:sz="4" w:space="0" w:color="auto"/>
              <w:bottom w:val="single" w:sz="4" w:space="0" w:color="auto"/>
              <w:right w:val="single" w:sz="4" w:space="0" w:color="auto"/>
            </w:tcBorders>
            <w:vAlign w:val="bottom"/>
          </w:tcPr>
          <w:p w14:paraId="6E634E7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10.2.5</w:t>
            </w:r>
          </w:p>
        </w:tc>
        <w:tc>
          <w:tcPr>
            <w:tcW w:w="7087" w:type="dxa"/>
            <w:tcBorders>
              <w:top w:val="nil"/>
              <w:left w:val="single" w:sz="4" w:space="0" w:color="auto"/>
              <w:bottom w:val="single" w:sz="4" w:space="0" w:color="auto"/>
              <w:right w:val="single" w:sz="4" w:space="0" w:color="auto"/>
            </w:tcBorders>
            <w:vAlign w:val="bottom"/>
          </w:tcPr>
          <w:p w14:paraId="72C5987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natūralių akmenų</w:t>
            </w:r>
          </w:p>
        </w:tc>
        <w:tc>
          <w:tcPr>
            <w:tcW w:w="1838" w:type="dxa"/>
            <w:tcBorders>
              <w:top w:val="nil"/>
              <w:left w:val="single" w:sz="4" w:space="0" w:color="auto"/>
              <w:bottom w:val="single" w:sz="4" w:space="0" w:color="auto"/>
              <w:right w:val="single" w:sz="4" w:space="0" w:color="auto"/>
            </w:tcBorders>
            <w:vAlign w:val="bottom"/>
          </w:tcPr>
          <w:p w14:paraId="217830C2"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30</w:t>
            </w:r>
          </w:p>
        </w:tc>
      </w:tr>
      <w:tr w:rsidR="00270995" w:rsidRPr="004F1E6E" w14:paraId="2E9EC440" w14:textId="77777777" w:rsidTr="00776EDA">
        <w:tc>
          <w:tcPr>
            <w:tcW w:w="988" w:type="dxa"/>
            <w:tcBorders>
              <w:top w:val="single" w:sz="4" w:space="0" w:color="auto"/>
              <w:bottom w:val="single" w:sz="4" w:space="0" w:color="auto"/>
            </w:tcBorders>
            <w:shd w:val="clear" w:color="auto" w:fill="E7E6E6" w:themeFill="background2"/>
            <w:vAlign w:val="bottom"/>
          </w:tcPr>
          <w:p w14:paraId="7F7522C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10.3</w:t>
            </w:r>
          </w:p>
        </w:tc>
        <w:tc>
          <w:tcPr>
            <w:tcW w:w="7087" w:type="dxa"/>
            <w:tcBorders>
              <w:top w:val="single" w:sz="4" w:space="0" w:color="auto"/>
              <w:bottom w:val="single" w:sz="4" w:space="0" w:color="auto"/>
            </w:tcBorders>
            <w:shd w:val="clear" w:color="auto" w:fill="E7E6E6" w:themeFill="background2"/>
            <w:vAlign w:val="bottom"/>
          </w:tcPr>
          <w:p w14:paraId="4BC4B50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Pavėsinės</w:t>
            </w:r>
          </w:p>
        </w:tc>
        <w:tc>
          <w:tcPr>
            <w:tcW w:w="1838" w:type="dxa"/>
            <w:tcBorders>
              <w:top w:val="single" w:sz="4" w:space="0" w:color="auto"/>
              <w:bottom w:val="single" w:sz="4" w:space="0" w:color="auto"/>
            </w:tcBorders>
            <w:shd w:val="clear" w:color="auto" w:fill="E7E6E6" w:themeFill="background2"/>
            <w:vAlign w:val="bottom"/>
          </w:tcPr>
          <w:p w14:paraId="54612A40" w14:textId="77777777" w:rsidR="00270995" w:rsidRPr="004F1E6E" w:rsidRDefault="00270995" w:rsidP="00776EDA">
            <w:pPr>
              <w:pStyle w:val="5lygis"/>
              <w:jc w:val="center"/>
              <w:rPr>
                <w:rFonts w:ascii="Arial" w:hAnsi="Arial" w:cs="Arial"/>
                <w:b w:val="0"/>
                <w:sz w:val="20"/>
              </w:rPr>
            </w:pPr>
          </w:p>
        </w:tc>
      </w:tr>
      <w:tr w:rsidR="00270995" w:rsidRPr="004F1E6E" w14:paraId="0E336CFB" w14:textId="77777777" w:rsidTr="00776EDA">
        <w:tc>
          <w:tcPr>
            <w:tcW w:w="988" w:type="dxa"/>
            <w:tcBorders>
              <w:top w:val="single" w:sz="4" w:space="0" w:color="auto"/>
              <w:left w:val="single" w:sz="4" w:space="0" w:color="auto"/>
              <w:bottom w:val="nil"/>
              <w:right w:val="single" w:sz="4" w:space="0" w:color="auto"/>
            </w:tcBorders>
            <w:vAlign w:val="bottom"/>
          </w:tcPr>
          <w:p w14:paraId="1BDB8D6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10.3.1.</w:t>
            </w:r>
          </w:p>
        </w:tc>
        <w:tc>
          <w:tcPr>
            <w:tcW w:w="7087" w:type="dxa"/>
            <w:tcBorders>
              <w:top w:val="single" w:sz="4" w:space="0" w:color="auto"/>
              <w:left w:val="single" w:sz="4" w:space="0" w:color="auto"/>
              <w:bottom w:val="nil"/>
              <w:right w:val="single" w:sz="4" w:space="0" w:color="auto"/>
            </w:tcBorders>
            <w:vAlign w:val="bottom"/>
          </w:tcPr>
          <w:p w14:paraId="50CCDDE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su plytų mūro stulpais</w:t>
            </w:r>
          </w:p>
        </w:tc>
        <w:tc>
          <w:tcPr>
            <w:tcW w:w="1838" w:type="dxa"/>
            <w:tcBorders>
              <w:top w:val="single" w:sz="4" w:space="0" w:color="auto"/>
              <w:left w:val="single" w:sz="4" w:space="0" w:color="auto"/>
              <w:bottom w:val="nil"/>
              <w:right w:val="single" w:sz="4" w:space="0" w:color="auto"/>
            </w:tcBorders>
            <w:vAlign w:val="bottom"/>
          </w:tcPr>
          <w:p w14:paraId="5E69717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7E0D5D97" w14:textId="77777777" w:rsidTr="00776EDA">
        <w:tc>
          <w:tcPr>
            <w:tcW w:w="988" w:type="dxa"/>
            <w:tcBorders>
              <w:top w:val="nil"/>
              <w:left w:val="single" w:sz="4" w:space="0" w:color="auto"/>
              <w:bottom w:val="single" w:sz="4" w:space="0" w:color="auto"/>
              <w:right w:val="single" w:sz="4" w:space="0" w:color="auto"/>
            </w:tcBorders>
            <w:vAlign w:val="bottom"/>
          </w:tcPr>
          <w:p w14:paraId="65E87ED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10.3.2</w:t>
            </w:r>
          </w:p>
        </w:tc>
        <w:tc>
          <w:tcPr>
            <w:tcW w:w="7087" w:type="dxa"/>
            <w:tcBorders>
              <w:top w:val="nil"/>
              <w:left w:val="single" w:sz="4" w:space="0" w:color="auto"/>
              <w:bottom w:val="single" w:sz="4" w:space="0" w:color="auto"/>
              <w:right w:val="single" w:sz="4" w:space="0" w:color="auto"/>
            </w:tcBorders>
            <w:vAlign w:val="bottom"/>
          </w:tcPr>
          <w:p w14:paraId="235818D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su medžio stulpais</w:t>
            </w:r>
          </w:p>
        </w:tc>
        <w:tc>
          <w:tcPr>
            <w:tcW w:w="1838" w:type="dxa"/>
            <w:tcBorders>
              <w:top w:val="nil"/>
              <w:left w:val="single" w:sz="4" w:space="0" w:color="auto"/>
              <w:bottom w:val="single" w:sz="4" w:space="0" w:color="auto"/>
              <w:right w:val="single" w:sz="4" w:space="0" w:color="auto"/>
            </w:tcBorders>
            <w:vAlign w:val="bottom"/>
          </w:tcPr>
          <w:p w14:paraId="05BEA6B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30</w:t>
            </w:r>
          </w:p>
        </w:tc>
      </w:tr>
      <w:tr w:rsidR="00270995" w:rsidRPr="004F1E6E" w14:paraId="59EDFE75" w14:textId="77777777" w:rsidTr="00776EDA">
        <w:tc>
          <w:tcPr>
            <w:tcW w:w="988" w:type="dxa"/>
            <w:tcBorders>
              <w:top w:val="single" w:sz="4" w:space="0" w:color="auto"/>
            </w:tcBorders>
            <w:shd w:val="clear" w:color="auto" w:fill="E7E6E6" w:themeFill="background2"/>
            <w:vAlign w:val="bottom"/>
          </w:tcPr>
          <w:p w14:paraId="61CC57C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w:t>
            </w:r>
          </w:p>
        </w:tc>
        <w:tc>
          <w:tcPr>
            <w:tcW w:w="7087" w:type="dxa"/>
            <w:tcBorders>
              <w:top w:val="single" w:sz="4" w:space="0" w:color="auto"/>
            </w:tcBorders>
            <w:shd w:val="clear" w:color="auto" w:fill="E7E6E6" w:themeFill="background2"/>
            <w:vAlign w:val="bottom"/>
          </w:tcPr>
          <w:p w14:paraId="775032C0"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NEĮVARDYTOS PASKIRTIES STATINIAI</w:t>
            </w:r>
          </w:p>
        </w:tc>
        <w:tc>
          <w:tcPr>
            <w:tcW w:w="1838" w:type="dxa"/>
            <w:tcBorders>
              <w:top w:val="single" w:sz="4" w:space="0" w:color="auto"/>
            </w:tcBorders>
            <w:shd w:val="clear" w:color="auto" w:fill="E7E6E6" w:themeFill="background2"/>
            <w:vAlign w:val="bottom"/>
          </w:tcPr>
          <w:p w14:paraId="5AB7D833" w14:textId="77777777" w:rsidR="00270995" w:rsidRPr="004F1E6E" w:rsidRDefault="00270995" w:rsidP="00776EDA">
            <w:pPr>
              <w:pStyle w:val="5lygis"/>
              <w:jc w:val="center"/>
              <w:rPr>
                <w:rFonts w:ascii="Arial" w:hAnsi="Arial" w:cs="Arial"/>
                <w:b w:val="0"/>
                <w:sz w:val="20"/>
              </w:rPr>
            </w:pPr>
          </w:p>
        </w:tc>
      </w:tr>
      <w:tr w:rsidR="00270995" w:rsidRPr="004F1E6E" w14:paraId="60551F4A" w14:textId="77777777" w:rsidTr="00776EDA">
        <w:tc>
          <w:tcPr>
            <w:tcW w:w="982" w:type="dxa"/>
            <w:tcBorders>
              <w:bottom w:val="single" w:sz="4" w:space="0" w:color="auto"/>
            </w:tcBorders>
            <w:shd w:val="clear" w:color="auto" w:fill="E7E6E6" w:themeFill="background2"/>
            <w:vAlign w:val="bottom"/>
          </w:tcPr>
          <w:p w14:paraId="1A47B7D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w:t>
            </w:r>
          </w:p>
        </w:tc>
        <w:tc>
          <w:tcPr>
            <w:tcW w:w="6597" w:type="dxa"/>
            <w:tcBorders>
              <w:bottom w:val="single" w:sz="4" w:space="0" w:color="auto"/>
            </w:tcBorders>
            <w:shd w:val="clear" w:color="auto" w:fill="E7E6E6" w:themeFill="background2"/>
            <w:vAlign w:val="bottom"/>
          </w:tcPr>
          <w:p w14:paraId="4C650EDF"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Kiti statiniai</w:t>
            </w:r>
          </w:p>
        </w:tc>
        <w:tc>
          <w:tcPr>
            <w:tcW w:w="1767" w:type="dxa"/>
            <w:tcBorders>
              <w:bottom w:val="single" w:sz="4" w:space="0" w:color="auto"/>
            </w:tcBorders>
            <w:shd w:val="clear" w:color="auto" w:fill="E7E6E6" w:themeFill="background2"/>
            <w:vAlign w:val="bottom"/>
          </w:tcPr>
          <w:p w14:paraId="5BF85155" w14:textId="77777777" w:rsidR="00270995" w:rsidRPr="004F1E6E" w:rsidRDefault="00270995" w:rsidP="00776EDA">
            <w:pPr>
              <w:pStyle w:val="5lygis"/>
              <w:jc w:val="center"/>
              <w:rPr>
                <w:rFonts w:ascii="Arial" w:hAnsi="Arial" w:cs="Arial"/>
                <w:b w:val="0"/>
                <w:sz w:val="20"/>
              </w:rPr>
            </w:pPr>
          </w:p>
        </w:tc>
      </w:tr>
      <w:tr w:rsidR="00270995" w:rsidRPr="004F1E6E" w14:paraId="1470F7B6" w14:textId="77777777" w:rsidTr="00776EDA">
        <w:tc>
          <w:tcPr>
            <w:tcW w:w="982" w:type="dxa"/>
            <w:tcBorders>
              <w:top w:val="single" w:sz="4" w:space="0" w:color="auto"/>
              <w:left w:val="single" w:sz="4" w:space="0" w:color="auto"/>
              <w:bottom w:val="nil"/>
              <w:right w:val="single" w:sz="4" w:space="0" w:color="auto"/>
            </w:tcBorders>
            <w:vAlign w:val="bottom"/>
          </w:tcPr>
          <w:p w14:paraId="3C9E4BE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12.1.1</w:t>
            </w:r>
          </w:p>
        </w:tc>
        <w:tc>
          <w:tcPr>
            <w:tcW w:w="6597" w:type="dxa"/>
            <w:tcBorders>
              <w:top w:val="single" w:sz="4" w:space="0" w:color="auto"/>
              <w:left w:val="single" w:sz="4" w:space="0" w:color="auto"/>
              <w:bottom w:val="nil"/>
              <w:right w:val="single" w:sz="4" w:space="0" w:color="auto"/>
            </w:tcBorders>
            <w:vAlign w:val="bottom"/>
          </w:tcPr>
          <w:p w14:paraId="1FD3881C"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plytų mūro ir stambiaplokščiai</w:t>
            </w:r>
          </w:p>
        </w:tc>
        <w:tc>
          <w:tcPr>
            <w:tcW w:w="1767" w:type="dxa"/>
            <w:tcBorders>
              <w:top w:val="single" w:sz="4" w:space="0" w:color="auto"/>
              <w:left w:val="single" w:sz="4" w:space="0" w:color="auto"/>
              <w:bottom w:val="nil"/>
              <w:right w:val="single" w:sz="4" w:space="0" w:color="auto"/>
            </w:tcBorders>
            <w:vAlign w:val="bottom"/>
          </w:tcPr>
          <w:p w14:paraId="111958D1"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5727B0BE" w14:textId="77777777" w:rsidTr="00776EDA">
        <w:tc>
          <w:tcPr>
            <w:tcW w:w="982" w:type="dxa"/>
            <w:tcBorders>
              <w:top w:val="nil"/>
              <w:left w:val="single" w:sz="4" w:space="0" w:color="auto"/>
              <w:bottom w:val="nil"/>
              <w:right w:val="single" w:sz="4" w:space="0" w:color="auto"/>
            </w:tcBorders>
            <w:vAlign w:val="bottom"/>
          </w:tcPr>
          <w:p w14:paraId="4CDBB3E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12.1.2</w:t>
            </w:r>
          </w:p>
        </w:tc>
        <w:tc>
          <w:tcPr>
            <w:tcW w:w="6597" w:type="dxa"/>
            <w:tcBorders>
              <w:top w:val="nil"/>
              <w:left w:val="single" w:sz="4" w:space="0" w:color="auto"/>
              <w:bottom w:val="nil"/>
              <w:right w:val="single" w:sz="4" w:space="0" w:color="auto"/>
            </w:tcBorders>
            <w:vAlign w:val="bottom"/>
          </w:tcPr>
          <w:p w14:paraId="23921E0E"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monolitiniai</w:t>
            </w:r>
          </w:p>
        </w:tc>
        <w:tc>
          <w:tcPr>
            <w:tcW w:w="1767" w:type="dxa"/>
            <w:tcBorders>
              <w:top w:val="nil"/>
              <w:left w:val="single" w:sz="4" w:space="0" w:color="auto"/>
              <w:bottom w:val="nil"/>
              <w:right w:val="single" w:sz="4" w:space="0" w:color="auto"/>
            </w:tcBorders>
            <w:vAlign w:val="bottom"/>
          </w:tcPr>
          <w:p w14:paraId="3797D734"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100</w:t>
            </w:r>
          </w:p>
        </w:tc>
      </w:tr>
      <w:tr w:rsidR="00270995" w:rsidRPr="004F1E6E" w14:paraId="7523D190" w14:textId="77777777" w:rsidTr="00776EDA">
        <w:tc>
          <w:tcPr>
            <w:tcW w:w="982" w:type="dxa"/>
            <w:tcBorders>
              <w:top w:val="nil"/>
              <w:left w:val="single" w:sz="4" w:space="0" w:color="auto"/>
              <w:bottom w:val="nil"/>
              <w:right w:val="single" w:sz="4" w:space="0" w:color="auto"/>
            </w:tcBorders>
            <w:vAlign w:val="bottom"/>
          </w:tcPr>
          <w:p w14:paraId="28B4547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12.1.3</w:t>
            </w:r>
          </w:p>
        </w:tc>
        <w:tc>
          <w:tcPr>
            <w:tcW w:w="6597" w:type="dxa"/>
            <w:tcBorders>
              <w:top w:val="nil"/>
              <w:left w:val="single" w:sz="4" w:space="0" w:color="auto"/>
              <w:bottom w:val="nil"/>
              <w:right w:val="single" w:sz="4" w:space="0" w:color="auto"/>
            </w:tcBorders>
            <w:vAlign w:val="bottom"/>
          </w:tcPr>
          <w:p w14:paraId="29196B91"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metalo konstrukcijų</w:t>
            </w:r>
          </w:p>
        </w:tc>
        <w:tc>
          <w:tcPr>
            <w:tcW w:w="1767" w:type="dxa"/>
            <w:tcBorders>
              <w:top w:val="nil"/>
              <w:left w:val="single" w:sz="4" w:space="0" w:color="auto"/>
              <w:bottom w:val="nil"/>
              <w:right w:val="single" w:sz="4" w:space="0" w:color="auto"/>
            </w:tcBorders>
            <w:vAlign w:val="bottom"/>
          </w:tcPr>
          <w:p w14:paraId="4F4069B3"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50</w:t>
            </w:r>
          </w:p>
        </w:tc>
      </w:tr>
      <w:tr w:rsidR="00270995" w:rsidRPr="004F1E6E" w14:paraId="68CF4D30" w14:textId="77777777" w:rsidTr="00776EDA">
        <w:tc>
          <w:tcPr>
            <w:tcW w:w="982" w:type="dxa"/>
            <w:tcBorders>
              <w:top w:val="nil"/>
              <w:left w:val="single" w:sz="4" w:space="0" w:color="auto"/>
              <w:bottom w:val="nil"/>
              <w:right w:val="single" w:sz="4" w:space="0" w:color="auto"/>
            </w:tcBorders>
            <w:vAlign w:val="bottom"/>
          </w:tcPr>
          <w:p w14:paraId="7A2B83D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12.1.4</w:t>
            </w:r>
          </w:p>
        </w:tc>
        <w:tc>
          <w:tcPr>
            <w:tcW w:w="6597" w:type="dxa"/>
            <w:tcBorders>
              <w:top w:val="nil"/>
              <w:left w:val="single" w:sz="4" w:space="0" w:color="auto"/>
              <w:bottom w:val="nil"/>
              <w:right w:val="single" w:sz="4" w:space="0" w:color="auto"/>
            </w:tcBorders>
            <w:vAlign w:val="bottom"/>
          </w:tcPr>
          <w:p w14:paraId="726D92C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šlakbetonio</w:t>
            </w:r>
          </w:p>
        </w:tc>
        <w:tc>
          <w:tcPr>
            <w:tcW w:w="1767" w:type="dxa"/>
            <w:tcBorders>
              <w:top w:val="nil"/>
              <w:left w:val="single" w:sz="4" w:space="0" w:color="auto"/>
              <w:bottom w:val="nil"/>
              <w:right w:val="single" w:sz="4" w:space="0" w:color="auto"/>
            </w:tcBorders>
            <w:vAlign w:val="bottom"/>
          </w:tcPr>
          <w:p w14:paraId="70A443F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11E22462" w14:textId="77777777" w:rsidTr="00776EDA">
        <w:tc>
          <w:tcPr>
            <w:tcW w:w="982" w:type="dxa"/>
            <w:tcBorders>
              <w:top w:val="nil"/>
              <w:left w:val="single" w:sz="4" w:space="0" w:color="auto"/>
              <w:bottom w:val="nil"/>
              <w:right w:val="single" w:sz="4" w:space="0" w:color="auto"/>
            </w:tcBorders>
            <w:vAlign w:val="bottom"/>
          </w:tcPr>
          <w:p w14:paraId="73D1262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12.1.5</w:t>
            </w:r>
          </w:p>
        </w:tc>
        <w:tc>
          <w:tcPr>
            <w:tcW w:w="6597" w:type="dxa"/>
            <w:tcBorders>
              <w:top w:val="nil"/>
              <w:left w:val="single" w:sz="4" w:space="0" w:color="auto"/>
              <w:bottom w:val="nil"/>
              <w:right w:val="single" w:sz="4" w:space="0" w:color="auto"/>
            </w:tcBorders>
            <w:vAlign w:val="bottom"/>
          </w:tcPr>
          <w:p w14:paraId="39B12F0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plastiko</w:t>
            </w:r>
          </w:p>
        </w:tc>
        <w:tc>
          <w:tcPr>
            <w:tcW w:w="1767" w:type="dxa"/>
            <w:tcBorders>
              <w:top w:val="nil"/>
              <w:left w:val="single" w:sz="4" w:space="0" w:color="auto"/>
              <w:bottom w:val="nil"/>
              <w:right w:val="single" w:sz="4" w:space="0" w:color="auto"/>
            </w:tcBorders>
            <w:vAlign w:val="bottom"/>
          </w:tcPr>
          <w:p w14:paraId="5D654A59"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35</w:t>
            </w:r>
          </w:p>
        </w:tc>
      </w:tr>
      <w:tr w:rsidR="00270995" w:rsidRPr="004F1E6E" w14:paraId="75614748" w14:textId="77777777" w:rsidTr="00776EDA">
        <w:tc>
          <w:tcPr>
            <w:tcW w:w="982" w:type="dxa"/>
            <w:tcBorders>
              <w:top w:val="nil"/>
              <w:left w:val="single" w:sz="4" w:space="0" w:color="auto"/>
              <w:bottom w:val="nil"/>
              <w:right w:val="single" w:sz="4" w:space="0" w:color="auto"/>
            </w:tcBorders>
            <w:vAlign w:val="bottom"/>
          </w:tcPr>
          <w:p w14:paraId="2B9A743B"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12.1.6</w:t>
            </w:r>
          </w:p>
        </w:tc>
        <w:tc>
          <w:tcPr>
            <w:tcW w:w="6597" w:type="dxa"/>
            <w:tcBorders>
              <w:top w:val="nil"/>
              <w:left w:val="single" w:sz="4" w:space="0" w:color="auto"/>
              <w:bottom w:val="nil"/>
              <w:right w:val="single" w:sz="4" w:space="0" w:color="auto"/>
            </w:tcBorders>
            <w:vAlign w:val="bottom"/>
          </w:tcPr>
          <w:p w14:paraId="5F69D0DA"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stiklo</w:t>
            </w:r>
          </w:p>
        </w:tc>
        <w:tc>
          <w:tcPr>
            <w:tcW w:w="1767" w:type="dxa"/>
            <w:tcBorders>
              <w:top w:val="nil"/>
              <w:left w:val="single" w:sz="4" w:space="0" w:color="auto"/>
              <w:bottom w:val="nil"/>
              <w:right w:val="single" w:sz="4" w:space="0" w:color="auto"/>
            </w:tcBorders>
            <w:vAlign w:val="bottom"/>
          </w:tcPr>
          <w:p w14:paraId="797E17B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35</w:t>
            </w:r>
          </w:p>
        </w:tc>
      </w:tr>
      <w:tr w:rsidR="00270995" w:rsidRPr="004F1E6E" w14:paraId="26E67D6B" w14:textId="77777777" w:rsidTr="00776EDA">
        <w:tc>
          <w:tcPr>
            <w:tcW w:w="982" w:type="dxa"/>
            <w:tcBorders>
              <w:top w:val="nil"/>
              <w:left w:val="single" w:sz="4" w:space="0" w:color="auto"/>
              <w:bottom w:val="nil"/>
              <w:right w:val="single" w:sz="4" w:space="0" w:color="auto"/>
            </w:tcBorders>
            <w:vAlign w:val="bottom"/>
          </w:tcPr>
          <w:p w14:paraId="2FF89A2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12.1.7</w:t>
            </w:r>
          </w:p>
        </w:tc>
        <w:tc>
          <w:tcPr>
            <w:tcW w:w="6597" w:type="dxa"/>
            <w:tcBorders>
              <w:top w:val="nil"/>
              <w:left w:val="single" w:sz="4" w:space="0" w:color="auto"/>
              <w:bottom w:val="nil"/>
              <w:right w:val="single" w:sz="4" w:space="0" w:color="auto"/>
            </w:tcBorders>
            <w:vAlign w:val="bottom"/>
          </w:tcPr>
          <w:p w14:paraId="6F3EB3E4"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su karkasu</w:t>
            </w:r>
          </w:p>
        </w:tc>
        <w:tc>
          <w:tcPr>
            <w:tcW w:w="1767" w:type="dxa"/>
            <w:tcBorders>
              <w:top w:val="nil"/>
              <w:left w:val="single" w:sz="4" w:space="0" w:color="auto"/>
              <w:bottom w:val="nil"/>
              <w:right w:val="single" w:sz="4" w:space="0" w:color="auto"/>
            </w:tcBorders>
            <w:vAlign w:val="bottom"/>
          </w:tcPr>
          <w:p w14:paraId="538816F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40</w:t>
            </w:r>
          </w:p>
        </w:tc>
      </w:tr>
      <w:tr w:rsidR="00270995" w:rsidRPr="004F1E6E" w14:paraId="35B05BCC" w14:textId="77777777" w:rsidTr="00776EDA">
        <w:tc>
          <w:tcPr>
            <w:tcW w:w="982" w:type="dxa"/>
            <w:tcBorders>
              <w:top w:val="nil"/>
              <w:left w:val="single" w:sz="4" w:space="0" w:color="auto"/>
              <w:bottom w:val="nil"/>
              <w:right w:val="single" w:sz="4" w:space="0" w:color="auto"/>
            </w:tcBorders>
            <w:vAlign w:val="bottom"/>
          </w:tcPr>
          <w:p w14:paraId="73662A5D"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12.1.8</w:t>
            </w:r>
          </w:p>
        </w:tc>
        <w:tc>
          <w:tcPr>
            <w:tcW w:w="6597" w:type="dxa"/>
            <w:tcBorders>
              <w:top w:val="nil"/>
              <w:left w:val="single" w:sz="4" w:space="0" w:color="auto"/>
              <w:bottom w:val="nil"/>
              <w:right w:val="single" w:sz="4" w:space="0" w:color="auto"/>
            </w:tcBorders>
            <w:vAlign w:val="bottom"/>
          </w:tcPr>
          <w:p w14:paraId="31743057"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apmūryti</w:t>
            </w:r>
          </w:p>
        </w:tc>
        <w:tc>
          <w:tcPr>
            <w:tcW w:w="1767" w:type="dxa"/>
            <w:tcBorders>
              <w:top w:val="nil"/>
              <w:left w:val="single" w:sz="4" w:space="0" w:color="auto"/>
              <w:bottom w:val="nil"/>
              <w:right w:val="single" w:sz="4" w:space="0" w:color="auto"/>
            </w:tcBorders>
            <w:vAlign w:val="bottom"/>
          </w:tcPr>
          <w:p w14:paraId="516F4B80"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60</w:t>
            </w:r>
          </w:p>
        </w:tc>
      </w:tr>
      <w:tr w:rsidR="00270995" w:rsidRPr="004F1E6E" w14:paraId="31D83976" w14:textId="77777777" w:rsidTr="00776EDA">
        <w:tc>
          <w:tcPr>
            <w:tcW w:w="982" w:type="dxa"/>
            <w:tcBorders>
              <w:top w:val="nil"/>
              <w:left w:val="single" w:sz="4" w:space="0" w:color="auto"/>
              <w:bottom w:val="nil"/>
              <w:right w:val="single" w:sz="4" w:space="0" w:color="auto"/>
            </w:tcBorders>
            <w:vAlign w:val="bottom"/>
          </w:tcPr>
          <w:p w14:paraId="49BE62F9"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12.1.9</w:t>
            </w:r>
          </w:p>
        </w:tc>
        <w:tc>
          <w:tcPr>
            <w:tcW w:w="6597" w:type="dxa"/>
            <w:tcBorders>
              <w:top w:val="nil"/>
              <w:left w:val="single" w:sz="4" w:space="0" w:color="auto"/>
              <w:bottom w:val="nil"/>
              <w:right w:val="single" w:sz="4" w:space="0" w:color="auto"/>
            </w:tcBorders>
            <w:vAlign w:val="bottom"/>
          </w:tcPr>
          <w:p w14:paraId="27E7B756"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mediniai skydų</w:t>
            </w:r>
          </w:p>
        </w:tc>
        <w:tc>
          <w:tcPr>
            <w:tcW w:w="1767" w:type="dxa"/>
            <w:tcBorders>
              <w:top w:val="nil"/>
              <w:left w:val="single" w:sz="4" w:space="0" w:color="auto"/>
              <w:bottom w:val="nil"/>
              <w:right w:val="single" w:sz="4" w:space="0" w:color="auto"/>
            </w:tcBorders>
            <w:vAlign w:val="bottom"/>
          </w:tcPr>
          <w:p w14:paraId="7F711FA7"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35</w:t>
            </w:r>
          </w:p>
        </w:tc>
      </w:tr>
      <w:tr w:rsidR="00270995" w:rsidRPr="004F1E6E" w14:paraId="3F6918F2" w14:textId="77777777" w:rsidTr="00776EDA">
        <w:tc>
          <w:tcPr>
            <w:tcW w:w="982" w:type="dxa"/>
            <w:tcBorders>
              <w:top w:val="nil"/>
              <w:left w:val="single" w:sz="4" w:space="0" w:color="auto"/>
              <w:bottom w:val="nil"/>
              <w:right w:val="single" w:sz="4" w:space="0" w:color="auto"/>
            </w:tcBorders>
            <w:vAlign w:val="bottom"/>
          </w:tcPr>
          <w:p w14:paraId="4F213E01"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12.1.10</w:t>
            </w:r>
          </w:p>
        </w:tc>
        <w:tc>
          <w:tcPr>
            <w:tcW w:w="6597" w:type="dxa"/>
            <w:tcBorders>
              <w:top w:val="nil"/>
              <w:left w:val="single" w:sz="4" w:space="0" w:color="auto"/>
              <w:bottom w:val="nil"/>
              <w:right w:val="single" w:sz="4" w:space="0" w:color="auto"/>
            </w:tcBorders>
            <w:vAlign w:val="bottom"/>
          </w:tcPr>
          <w:p w14:paraId="495499E8"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betoninių blokų</w:t>
            </w:r>
          </w:p>
        </w:tc>
        <w:tc>
          <w:tcPr>
            <w:tcW w:w="1767" w:type="dxa"/>
            <w:tcBorders>
              <w:top w:val="nil"/>
              <w:left w:val="single" w:sz="4" w:space="0" w:color="auto"/>
              <w:bottom w:val="nil"/>
              <w:right w:val="single" w:sz="4" w:space="0" w:color="auto"/>
            </w:tcBorders>
            <w:vAlign w:val="bottom"/>
          </w:tcPr>
          <w:p w14:paraId="4DA1488D"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1D73CBF3" w14:textId="77777777" w:rsidTr="00776EDA">
        <w:tc>
          <w:tcPr>
            <w:tcW w:w="982" w:type="dxa"/>
            <w:tcBorders>
              <w:top w:val="nil"/>
              <w:left w:val="single" w:sz="4" w:space="0" w:color="auto"/>
              <w:bottom w:val="single" w:sz="4" w:space="0" w:color="auto"/>
              <w:right w:val="single" w:sz="4" w:space="0" w:color="auto"/>
            </w:tcBorders>
            <w:vAlign w:val="bottom"/>
          </w:tcPr>
          <w:p w14:paraId="3DEEDFF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12.1.11</w:t>
            </w:r>
          </w:p>
        </w:tc>
        <w:tc>
          <w:tcPr>
            <w:tcW w:w="6597" w:type="dxa"/>
            <w:tcBorders>
              <w:top w:val="nil"/>
              <w:left w:val="single" w:sz="4" w:space="0" w:color="auto"/>
              <w:bottom w:val="single" w:sz="4" w:space="0" w:color="auto"/>
              <w:right w:val="single" w:sz="4" w:space="0" w:color="auto"/>
            </w:tcBorders>
            <w:vAlign w:val="bottom"/>
          </w:tcPr>
          <w:p w14:paraId="10120D33"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stambiaplokščiai</w:t>
            </w:r>
          </w:p>
        </w:tc>
        <w:tc>
          <w:tcPr>
            <w:tcW w:w="1767" w:type="dxa"/>
            <w:tcBorders>
              <w:top w:val="nil"/>
              <w:left w:val="single" w:sz="4" w:space="0" w:color="auto"/>
              <w:bottom w:val="single" w:sz="4" w:space="0" w:color="auto"/>
              <w:right w:val="single" w:sz="4" w:space="0" w:color="auto"/>
            </w:tcBorders>
            <w:vAlign w:val="bottom"/>
          </w:tcPr>
          <w:p w14:paraId="1F911F8B" w14:textId="77777777" w:rsidR="00270995" w:rsidRPr="004F1E6E" w:rsidRDefault="00270995" w:rsidP="00776EDA">
            <w:pPr>
              <w:pStyle w:val="5lygis"/>
              <w:jc w:val="center"/>
              <w:rPr>
                <w:rFonts w:ascii="Arial" w:hAnsi="Arial" w:cs="Arial"/>
                <w:b w:val="0"/>
                <w:sz w:val="20"/>
              </w:rPr>
            </w:pPr>
            <w:r w:rsidRPr="004F1E6E">
              <w:rPr>
                <w:rFonts w:ascii="Arial" w:hAnsi="Arial" w:cs="Arial"/>
                <w:b w:val="0"/>
                <w:color w:val="000000"/>
                <w:sz w:val="20"/>
              </w:rPr>
              <w:t>80</w:t>
            </w:r>
          </w:p>
        </w:tc>
      </w:tr>
      <w:tr w:rsidR="00270995" w:rsidRPr="004F1E6E" w14:paraId="4C57E285" w14:textId="77777777" w:rsidTr="00776EDA">
        <w:tc>
          <w:tcPr>
            <w:tcW w:w="982" w:type="dxa"/>
            <w:tcBorders>
              <w:top w:val="single" w:sz="4" w:space="0" w:color="auto"/>
            </w:tcBorders>
            <w:shd w:val="clear" w:color="auto" w:fill="E7E6E6" w:themeFill="background2"/>
            <w:vAlign w:val="bottom"/>
          </w:tcPr>
          <w:p w14:paraId="7E63E272"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13</w:t>
            </w:r>
          </w:p>
        </w:tc>
        <w:tc>
          <w:tcPr>
            <w:tcW w:w="6597" w:type="dxa"/>
            <w:tcBorders>
              <w:top w:val="single" w:sz="4" w:space="0" w:color="auto"/>
            </w:tcBorders>
            <w:shd w:val="clear" w:color="auto" w:fill="E7E6E6" w:themeFill="background2"/>
            <w:vAlign w:val="bottom"/>
          </w:tcPr>
          <w:p w14:paraId="58F31FF5" w14:textId="77777777" w:rsidR="00270995" w:rsidRPr="004F1E6E" w:rsidRDefault="00270995" w:rsidP="00776EDA">
            <w:pPr>
              <w:pStyle w:val="5lygis"/>
              <w:jc w:val="left"/>
              <w:rPr>
                <w:rFonts w:ascii="Arial" w:hAnsi="Arial" w:cs="Arial"/>
                <w:b w:val="0"/>
                <w:sz w:val="20"/>
              </w:rPr>
            </w:pPr>
            <w:r w:rsidRPr="004F1E6E">
              <w:rPr>
                <w:rFonts w:ascii="Arial" w:hAnsi="Arial" w:cs="Arial"/>
                <w:b w:val="0"/>
                <w:color w:val="000000"/>
                <w:sz w:val="20"/>
              </w:rPr>
              <w:t>Kiti neįvardinti pagal STR 1.12.06:2002 ,,Statinių naudojimo paskirtis ir gyvavimo trukmė" nurodytus reikalavimus</w:t>
            </w:r>
          </w:p>
        </w:tc>
        <w:tc>
          <w:tcPr>
            <w:tcW w:w="1767" w:type="dxa"/>
            <w:tcBorders>
              <w:top w:val="single" w:sz="4" w:space="0" w:color="auto"/>
            </w:tcBorders>
            <w:shd w:val="clear" w:color="auto" w:fill="E7E6E6" w:themeFill="background2"/>
            <w:vAlign w:val="bottom"/>
          </w:tcPr>
          <w:p w14:paraId="021DCD41" w14:textId="77777777" w:rsidR="00270995" w:rsidRPr="004F1E6E" w:rsidRDefault="00270995" w:rsidP="00776EDA">
            <w:pPr>
              <w:pStyle w:val="5lygis"/>
              <w:jc w:val="center"/>
              <w:rPr>
                <w:rFonts w:ascii="Arial" w:hAnsi="Arial" w:cs="Arial"/>
                <w:b w:val="0"/>
                <w:sz w:val="20"/>
              </w:rPr>
            </w:pPr>
          </w:p>
        </w:tc>
      </w:tr>
    </w:tbl>
    <w:tbl>
      <w:tblPr>
        <w:tblW w:w="9681" w:type="dxa"/>
        <w:tblLook w:val="04A0" w:firstRow="1" w:lastRow="0" w:firstColumn="1" w:lastColumn="0" w:noHBand="0" w:noVBand="1"/>
      </w:tblPr>
      <w:tblGrid>
        <w:gridCol w:w="9681"/>
      </w:tblGrid>
      <w:tr w:rsidR="00270995" w:rsidRPr="004F1E6E" w14:paraId="51FFE9C9" w14:textId="77777777" w:rsidTr="00776EDA">
        <w:trPr>
          <w:trHeight w:val="300"/>
        </w:trPr>
        <w:tc>
          <w:tcPr>
            <w:tcW w:w="9681" w:type="dxa"/>
            <w:tcBorders>
              <w:top w:val="nil"/>
              <w:left w:val="nil"/>
              <w:bottom w:val="nil"/>
            </w:tcBorders>
            <w:hideMark/>
          </w:tcPr>
          <w:p w14:paraId="6299F317" w14:textId="77777777" w:rsidR="00270995" w:rsidRPr="004F1E6E" w:rsidRDefault="00270995" w:rsidP="00776EDA">
            <w:pPr>
              <w:ind w:left="-105"/>
              <w:jc w:val="both"/>
              <w:rPr>
                <w:rFonts w:ascii="Arial" w:hAnsi="Arial" w:cs="Arial"/>
                <w:color w:val="000000"/>
                <w:sz w:val="20"/>
                <w:szCs w:val="20"/>
              </w:rPr>
            </w:pPr>
          </w:p>
          <w:p w14:paraId="470FA3FA" w14:textId="77777777" w:rsidR="00270995" w:rsidRPr="004F1E6E" w:rsidRDefault="00270995" w:rsidP="00776EDA">
            <w:pPr>
              <w:ind w:left="-105"/>
              <w:jc w:val="both"/>
              <w:rPr>
                <w:rFonts w:ascii="Arial" w:hAnsi="Arial" w:cs="Arial"/>
                <w:color w:val="000000"/>
                <w:sz w:val="20"/>
                <w:szCs w:val="20"/>
              </w:rPr>
            </w:pPr>
          </w:p>
          <w:p w14:paraId="3E1299DE" w14:textId="77777777" w:rsidR="00270995" w:rsidRPr="004F1E6E" w:rsidRDefault="00270995" w:rsidP="00776EDA">
            <w:pPr>
              <w:ind w:left="-105"/>
              <w:jc w:val="both"/>
              <w:rPr>
                <w:rFonts w:ascii="Arial" w:hAnsi="Arial" w:cs="Arial"/>
                <w:color w:val="000000"/>
                <w:sz w:val="20"/>
                <w:szCs w:val="20"/>
              </w:rPr>
            </w:pPr>
          </w:p>
          <w:p w14:paraId="6AA5B0A3" w14:textId="77777777" w:rsidR="00270995" w:rsidRPr="004F1E6E" w:rsidRDefault="00270995" w:rsidP="00776EDA">
            <w:pPr>
              <w:ind w:left="-105"/>
              <w:jc w:val="both"/>
              <w:rPr>
                <w:rFonts w:ascii="Arial" w:hAnsi="Arial" w:cs="Arial"/>
                <w:color w:val="000000"/>
                <w:sz w:val="20"/>
                <w:szCs w:val="20"/>
              </w:rPr>
            </w:pPr>
            <w:r w:rsidRPr="004F1E6E">
              <w:rPr>
                <w:rFonts w:ascii="Arial" w:hAnsi="Arial" w:cs="Arial"/>
                <w:color w:val="000000"/>
                <w:sz w:val="20"/>
                <w:szCs w:val="20"/>
              </w:rPr>
              <w:t>Pastabos:</w:t>
            </w:r>
          </w:p>
          <w:p w14:paraId="717658FE" w14:textId="58F3313A" w:rsidR="00270995" w:rsidRPr="004F1E6E" w:rsidRDefault="00270995" w:rsidP="00776EDA">
            <w:pPr>
              <w:ind w:left="-105"/>
              <w:jc w:val="both"/>
              <w:rPr>
                <w:rFonts w:ascii="Arial" w:hAnsi="Arial" w:cs="Arial"/>
                <w:color w:val="000000"/>
                <w:sz w:val="20"/>
                <w:szCs w:val="20"/>
              </w:rPr>
            </w:pPr>
            <w:r w:rsidRPr="004F1E6E">
              <w:rPr>
                <w:rFonts w:ascii="Arial" w:hAnsi="Arial" w:cs="Arial"/>
                <w:color w:val="000000"/>
                <w:sz w:val="20"/>
                <w:szCs w:val="20"/>
              </w:rPr>
              <w:t>1. Turtas turi atitikti kokybinius ir kiekybinius reikalavimus bei rodiklius ir turi būti užtikrinta galimybė Turtą eksploatuoti STR 1.12.06:2002 ,,Statinių naudojimo paskirtis ir gyvavimo trukmė"</w:t>
            </w:r>
            <w:r w:rsidR="005B2A97" w:rsidRPr="004F1E6E">
              <w:rPr>
                <w:rFonts w:ascii="Arial" w:hAnsi="Arial" w:cs="Arial"/>
                <w:color w:val="000000"/>
                <w:sz w:val="20"/>
                <w:szCs w:val="20"/>
              </w:rPr>
              <w:t xml:space="preserve"> </w:t>
            </w:r>
            <w:r w:rsidRPr="004F1E6E">
              <w:rPr>
                <w:rFonts w:ascii="Arial" w:hAnsi="Arial" w:cs="Arial"/>
                <w:color w:val="000000"/>
                <w:sz w:val="20"/>
                <w:szCs w:val="20"/>
              </w:rPr>
              <w:t xml:space="preserve">nurodytą laikotarpį. </w:t>
            </w:r>
            <w:r w:rsidRPr="004F1E6E">
              <w:rPr>
                <w:rFonts w:ascii="Arial" w:hAnsi="Arial" w:cs="Arial"/>
                <w:bCs/>
                <w:color w:val="000000"/>
                <w:sz w:val="20"/>
                <w:szCs w:val="20"/>
              </w:rPr>
              <w:t>Konstrukcijų skaičiuotina eksploatavimo trukmės kategorija yra 4 (keturi) pagal LST EN 1990:2004 2.1 lentelę.</w:t>
            </w:r>
          </w:p>
          <w:p w14:paraId="64410B2C" w14:textId="1D6AD901" w:rsidR="00270995" w:rsidRPr="004F1E6E" w:rsidRDefault="00270995" w:rsidP="00776EDA">
            <w:pPr>
              <w:ind w:left="-105"/>
              <w:jc w:val="both"/>
              <w:rPr>
                <w:rFonts w:ascii="Arial" w:hAnsi="Arial" w:cs="Arial"/>
                <w:color w:val="000000"/>
                <w:sz w:val="20"/>
                <w:szCs w:val="20"/>
              </w:rPr>
            </w:pPr>
            <w:r w:rsidRPr="004F1E6E">
              <w:rPr>
                <w:rFonts w:ascii="Arial" w:hAnsi="Arial" w:cs="Arial"/>
                <w:color w:val="000000"/>
                <w:sz w:val="20"/>
                <w:szCs w:val="20"/>
              </w:rPr>
              <w:t>2. Turto gyvavimo trukmė skaičiuojama nuo Darbų užbaigimo ir (ar) Turto pripažintu tinkamu naudoti pradžios.</w:t>
            </w:r>
          </w:p>
          <w:p w14:paraId="2E567D6A" w14:textId="77777777" w:rsidR="00270995" w:rsidRPr="004F1E6E" w:rsidRDefault="00270995" w:rsidP="00776EDA">
            <w:pPr>
              <w:ind w:left="-105"/>
              <w:jc w:val="both"/>
              <w:rPr>
                <w:rFonts w:ascii="Arial" w:hAnsi="Arial" w:cs="Arial"/>
                <w:color w:val="000000"/>
                <w:sz w:val="20"/>
                <w:szCs w:val="20"/>
              </w:rPr>
            </w:pPr>
            <w:r w:rsidRPr="004F1E6E">
              <w:rPr>
                <w:rFonts w:ascii="Arial" w:hAnsi="Arial" w:cs="Arial"/>
                <w:color w:val="000000"/>
                <w:sz w:val="20"/>
                <w:szCs w:val="20"/>
              </w:rPr>
              <w:t>3. Turto gyvavimo trukmė – teorinis laikotarpis, per kurį Turtas, normaliai jį naudojant (nuo Turto naudojimo pradžios iki jo nugriovimo / nurašymo) ir atsižvelgiant į medžiagas, iš kurių jis pastatytas / pagamintas, bei vietines klimatines sąlygas, atitinka esminius Turto reikalavimus.</w:t>
            </w:r>
          </w:p>
          <w:p w14:paraId="47160A99" w14:textId="77777777" w:rsidR="00270995" w:rsidRPr="004F1E6E" w:rsidRDefault="00270995" w:rsidP="00776EDA">
            <w:pPr>
              <w:ind w:left="-105"/>
              <w:jc w:val="both"/>
              <w:rPr>
                <w:rFonts w:ascii="Arial" w:hAnsi="Arial" w:cs="Arial"/>
                <w:color w:val="000000"/>
                <w:sz w:val="20"/>
                <w:szCs w:val="20"/>
              </w:rPr>
            </w:pPr>
            <w:r w:rsidRPr="004F1E6E">
              <w:rPr>
                <w:rFonts w:ascii="Arial" w:hAnsi="Arial" w:cs="Arial"/>
                <w:color w:val="000000"/>
                <w:sz w:val="20"/>
                <w:szCs w:val="20"/>
              </w:rPr>
              <w:t>4. Turto normalus naudojimas – prevencinių ir kitų priemonių visuma, siekiant užtikrinti Turto naudojimo paskirties reikalavimus per visą jo gyvavimo trukmę. Šios priemonės apima Turto valymą, tinkamos būklės palaikymą, atnaujinimą, instaliavimą ir atskirų Turto dalių pakeitimą;</w:t>
            </w:r>
          </w:p>
          <w:p w14:paraId="33A1672D" w14:textId="77777777" w:rsidR="00270995" w:rsidRPr="004F1E6E" w:rsidRDefault="00270995" w:rsidP="00776EDA">
            <w:pPr>
              <w:ind w:left="-105"/>
              <w:rPr>
                <w:rFonts w:ascii="Arial" w:hAnsi="Arial" w:cs="Arial"/>
                <w:color w:val="000000"/>
                <w:sz w:val="20"/>
                <w:szCs w:val="20"/>
              </w:rPr>
            </w:pPr>
          </w:p>
        </w:tc>
      </w:tr>
    </w:tbl>
    <w:p w14:paraId="61B8A5F3" w14:textId="77777777" w:rsidR="00270995" w:rsidRPr="004F1E6E" w:rsidRDefault="00270995" w:rsidP="00270995">
      <w:pPr>
        <w:jc w:val="center"/>
        <w:rPr>
          <w:rFonts w:ascii="Arial" w:hAnsi="Arial" w:cs="Arial"/>
          <w:sz w:val="20"/>
          <w:szCs w:val="20"/>
        </w:rPr>
      </w:pPr>
      <w:r w:rsidRPr="004F1E6E">
        <w:rPr>
          <w:rFonts w:ascii="Arial" w:hAnsi="Arial" w:cs="Arial"/>
          <w:sz w:val="20"/>
          <w:szCs w:val="20"/>
        </w:rPr>
        <w:t>____________________</w:t>
      </w:r>
    </w:p>
    <w:p w14:paraId="1CE25E8E" w14:textId="33523EBC" w:rsidR="00270995" w:rsidRPr="004F1E6E" w:rsidRDefault="00270995">
      <w:pPr>
        <w:spacing w:line="276" w:lineRule="auto"/>
        <w:rPr>
          <w:rFonts w:ascii="Arial" w:hAnsi="Arial" w:cs="Arial"/>
          <w:sz w:val="20"/>
          <w:szCs w:val="20"/>
          <w:lang w:eastAsia="x-none"/>
        </w:rPr>
      </w:pPr>
    </w:p>
    <w:p w14:paraId="753D8145" w14:textId="77777777" w:rsidR="00270995" w:rsidRPr="004F1E6E" w:rsidRDefault="00270995" w:rsidP="00B20162">
      <w:pPr>
        <w:spacing w:line="276" w:lineRule="auto"/>
        <w:rPr>
          <w:rFonts w:ascii="Arial" w:hAnsi="Arial" w:cs="Arial"/>
          <w:sz w:val="20"/>
          <w:szCs w:val="20"/>
          <w:lang w:eastAsia="x-none"/>
        </w:rPr>
      </w:pPr>
    </w:p>
    <w:p w14:paraId="32085FF7" w14:textId="77777777" w:rsidR="00047550" w:rsidRPr="004F1E6E" w:rsidRDefault="00047550" w:rsidP="00B20162">
      <w:pPr>
        <w:spacing w:line="276" w:lineRule="auto"/>
        <w:rPr>
          <w:rFonts w:ascii="Arial" w:hAnsi="Arial" w:cs="Arial"/>
          <w:sz w:val="20"/>
          <w:szCs w:val="20"/>
          <w:lang w:eastAsia="x-none"/>
        </w:rPr>
      </w:pPr>
    </w:p>
    <w:p w14:paraId="065663B8" w14:textId="4E055AED" w:rsidR="00047550" w:rsidRPr="004F1E6E" w:rsidRDefault="00047550" w:rsidP="00126E54">
      <w:pPr>
        <w:numPr>
          <w:ilvl w:val="0"/>
          <w:numId w:val="22"/>
        </w:numPr>
        <w:spacing w:line="276" w:lineRule="auto"/>
        <w:jc w:val="right"/>
        <w:rPr>
          <w:rFonts w:ascii="Arial" w:hAnsi="Arial" w:cs="Arial"/>
          <w:color w:val="632423"/>
          <w:sz w:val="20"/>
          <w:szCs w:val="20"/>
          <w:lang w:eastAsia="x-none"/>
        </w:rPr>
      </w:pPr>
      <w:r w:rsidRPr="004F1E6E">
        <w:rPr>
          <w:rFonts w:ascii="Arial" w:hAnsi="Arial" w:cs="Arial"/>
          <w:sz w:val="20"/>
          <w:szCs w:val="20"/>
          <w:lang w:eastAsia="x-none"/>
        </w:rPr>
        <w:lastRenderedPageBreak/>
        <w:br w:type="page"/>
      </w:r>
    </w:p>
    <w:p w14:paraId="47B1FA87" w14:textId="72CEC552" w:rsidR="00D43032" w:rsidRPr="004F1E6E" w:rsidRDefault="0055697F" w:rsidP="00126E54">
      <w:pPr>
        <w:pStyle w:val="Antrat1"/>
        <w:numPr>
          <w:ilvl w:val="0"/>
          <w:numId w:val="23"/>
        </w:numPr>
        <w:rPr>
          <w:rFonts w:ascii="Arial" w:hAnsi="Arial" w:cs="Arial"/>
          <w:iCs w:val="0"/>
          <w:sz w:val="20"/>
        </w:rPr>
      </w:pPr>
      <w:bookmarkStart w:id="1118" w:name="_Ref110436422"/>
      <w:bookmarkStart w:id="1119" w:name="_Ref110437484"/>
      <w:bookmarkStart w:id="1120" w:name="_Toc219280585"/>
      <w:r w:rsidRPr="004F1E6E">
        <w:rPr>
          <w:rFonts w:ascii="Arial" w:hAnsi="Arial" w:cs="Arial"/>
          <w:iCs w:val="0"/>
          <w:sz w:val="20"/>
        </w:rPr>
        <w:lastRenderedPageBreak/>
        <w:t>Priedas. Tiesioginis susitarimas</w:t>
      </w:r>
      <w:bookmarkEnd w:id="1118"/>
      <w:bookmarkEnd w:id="1119"/>
      <w:bookmarkEnd w:id="1120"/>
    </w:p>
    <w:p w14:paraId="68BA135C" w14:textId="77777777" w:rsidR="0055697F" w:rsidRPr="004F1E6E" w:rsidRDefault="0055697F" w:rsidP="0055697F">
      <w:pPr>
        <w:rPr>
          <w:rFonts w:ascii="Arial" w:hAnsi="Arial" w:cs="Arial"/>
          <w:sz w:val="20"/>
          <w:szCs w:val="20"/>
          <w:lang w:eastAsia="x-none"/>
        </w:rPr>
      </w:pPr>
    </w:p>
    <w:p w14:paraId="11E4FA11"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FF0000"/>
          <w:spacing w:val="20"/>
          <w:sz w:val="20"/>
          <w:szCs w:val="20"/>
        </w:rPr>
      </w:pPr>
      <w:r w:rsidRPr="004F1E6E">
        <w:rPr>
          <w:rFonts w:ascii="Arial" w:hAnsi="Arial" w:cs="Arial"/>
          <w:b/>
          <w:color w:val="632423"/>
          <w:spacing w:val="20"/>
          <w:sz w:val="20"/>
          <w:szCs w:val="20"/>
        </w:rPr>
        <w:t>TIESIOGINIS SUSITARIMAS Nr. </w:t>
      </w:r>
      <w:r w:rsidRPr="004F1E6E">
        <w:rPr>
          <w:rFonts w:ascii="Arial" w:hAnsi="Arial" w:cs="Arial"/>
          <w:b/>
          <w:color w:val="FF0000"/>
          <w:spacing w:val="20"/>
          <w:sz w:val="20"/>
          <w:szCs w:val="20"/>
        </w:rPr>
        <w:t>[susitarimo numeris]</w:t>
      </w:r>
    </w:p>
    <w:p w14:paraId="185A1CAB"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p>
    <w:p w14:paraId="540A9254"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r w:rsidRPr="004F1E6E">
        <w:rPr>
          <w:rFonts w:ascii="Arial" w:hAnsi="Arial" w:cs="Arial"/>
          <w:b/>
          <w:color w:val="632423"/>
          <w:spacing w:val="20"/>
          <w:sz w:val="20"/>
          <w:szCs w:val="20"/>
        </w:rPr>
        <w:t>sudarytas tarp</w:t>
      </w:r>
    </w:p>
    <w:p w14:paraId="349C81EC"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p>
    <w:p w14:paraId="733119AA" w14:textId="1DA73E5A" w:rsidR="00D43032" w:rsidRPr="004F1E6E" w:rsidRDefault="00575C62" w:rsidP="00D43032">
      <w:pPr>
        <w:pBdr>
          <w:top w:val="single" w:sz="4" w:space="1" w:color="auto"/>
          <w:bottom w:val="single" w:sz="4" w:space="10" w:color="auto"/>
        </w:pBdr>
        <w:spacing w:after="120" w:line="23" w:lineRule="atLeast"/>
        <w:jc w:val="center"/>
        <w:rPr>
          <w:rFonts w:ascii="Arial" w:hAnsi="Arial" w:cs="Arial"/>
          <w:b/>
          <w:color w:val="FF0000"/>
          <w:spacing w:val="20"/>
          <w:sz w:val="20"/>
          <w:szCs w:val="20"/>
        </w:rPr>
      </w:pPr>
      <w:r w:rsidRPr="004F1E6E">
        <w:rPr>
          <w:rFonts w:ascii="Arial" w:hAnsi="Arial" w:cs="Arial"/>
          <w:b/>
          <w:color w:val="632423"/>
          <w:spacing w:val="20"/>
          <w:sz w:val="20"/>
          <w:szCs w:val="20"/>
        </w:rPr>
        <w:t>Neringos savivaldybės administracija</w:t>
      </w:r>
      <w:r w:rsidR="00D43032" w:rsidRPr="004F1E6E">
        <w:rPr>
          <w:rFonts w:ascii="Arial" w:hAnsi="Arial" w:cs="Arial"/>
          <w:b/>
          <w:color w:val="632423"/>
          <w:spacing w:val="20"/>
          <w:sz w:val="20"/>
          <w:szCs w:val="20"/>
        </w:rPr>
        <w:t xml:space="preserve">, </w:t>
      </w:r>
      <w:r w:rsidR="00D43032" w:rsidRPr="004F1E6E">
        <w:rPr>
          <w:rFonts w:ascii="Arial" w:hAnsi="Arial" w:cs="Arial"/>
          <w:b/>
          <w:color w:val="FF0000"/>
          <w:spacing w:val="20"/>
          <w:sz w:val="20"/>
          <w:szCs w:val="20"/>
        </w:rPr>
        <w:t xml:space="preserve">[Finansuotojo pavadinimas] </w:t>
      </w:r>
    </w:p>
    <w:p w14:paraId="3DB29448" w14:textId="6C63AD63"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r w:rsidRPr="004F1E6E">
        <w:rPr>
          <w:rFonts w:ascii="Arial" w:hAnsi="Arial" w:cs="Arial"/>
          <w:b/>
          <w:color w:val="632423"/>
          <w:spacing w:val="20"/>
          <w:sz w:val="20"/>
          <w:szCs w:val="20"/>
        </w:rPr>
        <w:t xml:space="preserve">ir </w:t>
      </w:r>
      <w:r w:rsidRPr="004F1E6E">
        <w:rPr>
          <w:rFonts w:ascii="Arial" w:hAnsi="Arial" w:cs="Arial"/>
          <w:b/>
          <w:color w:val="FF0000"/>
          <w:spacing w:val="20"/>
          <w:sz w:val="20"/>
          <w:szCs w:val="20"/>
        </w:rPr>
        <w:t>[Koncesininko pavadinimas]</w:t>
      </w:r>
    </w:p>
    <w:p w14:paraId="06EF5C03"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r w:rsidRPr="004F1E6E">
        <w:rPr>
          <w:rFonts w:ascii="Arial" w:hAnsi="Arial" w:cs="Arial"/>
          <w:b/>
          <w:color w:val="632423"/>
          <w:spacing w:val="20"/>
          <w:sz w:val="20"/>
          <w:szCs w:val="20"/>
        </w:rPr>
        <w:t xml:space="preserve"> dėl </w:t>
      </w:r>
      <w:r w:rsidRPr="004F1E6E">
        <w:rPr>
          <w:rFonts w:ascii="Arial" w:hAnsi="Arial" w:cs="Arial"/>
          <w:b/>
          <w:color w:val="FF0000"/>
          <w:spacing w:val="20"/>
          <w:sz w:val="20"/>
          <w:szCs w:val="20"/>
        </w:rPr>
        <w:t xml:space="preserve">[...] </w:t>
      </w:r>
    </w:p>
    <w:p w14:paraId="27A98801"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p>
    <w:p w14:paraId="2DD34896"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632423"/>
          <w:spacing w:val="20"/>
          <w:sz w:val="20"/>
          <w:szCs w:val="20"/>
        </w:rPr>
      </w:pPr>
      <w:r w:rsidRPr="004F1E6E">
        <w:rPr>
          <w:rFonts w:ascii="Arial" w:hAnsi="Arial" w:cs="Arial"/>
          <w:b/>
          <w:color w:val="FF0000"/>
          <w:spacing w:val="20"/>
          <w:sz w:val="20"/>
          <w:szCs w:val="20"/>
        </w:rPr>
        <w:t>[metai] [mėnesio] [diena] </w:t>
      </w:r>
      <w:r w:rsidRPr="004F1E6E">
        <w:rPr>
          <w:rFonts w:ascii="Arial" w:hAnsi="Arial" w:cs="Arial"/>
          <w:b/>
          <w:color w:val="632423"/>
          <w:spacing w:val="20"/>
          <w:sz w:val="20"/>
          <w:szCs w:val="20"/>
        </w:rPr>
        <w:t>d.</w:t>
      </w:r>
    </w:p>
    <w:p w14:paraId="1D945B24" w14:textId="134FA3D8" w:rsidR="00D43032" w:rsidRPr="004F1E6E" w:rsidRDefault="00575C62" w:rsidP="00D43032">
      <w:pPr>
        <w:pBdr>
          <w:top w:val="single" w:sz="4" w:space="1" w:color="auto"/>
          <w:bottom w:val="single" w:sz="4" w:space="10" w:color="auto"/>
        </w:pBdr>
        <w:spacing w:after="120" w:line="23" w:lineRule="atLeast"/>
        <w:jc w:val="center"/>
        <w:rPr>
          <w:rFonts w:ascii="Arial" w:hAnsi="Arial" w:cs="Arial"/>
          <w:b/>
          <w:color w:val="FF0000"/>
          <w:spacing w:val="20"/>
          <w:sz w:val="20"/>
          <w:szCs w:val="20"/>
        </w:rPr>
      </w:pPr>
      <w:r w:rsidRPr="004F1E6E">
        <w:rPr>
          <w:rFonts w:ascii="Arial" w:hAnsi="Arial" w:cs="Arial"/>
          <w:b/>
          <w:color w:val="632423"/>
          <w:spacing w:val="20"/>
          <w:sz w:val="20"/>
          <w:szCs w:val="20"/>
        </w:rPr>
        <w:t>Neringa</w:t>
      </w:r>
    </w:p>
    <w:p w14:paraId="5F7933D7" w14:textId="77777777" w:rsidR="00D43032" w:rsidRPr="004F1E6E" w:rsidRDefault="00D43032" w:rsidP="00D43032">
      <w:pPr>
        <w:pBdr>
          <w:top w:val="single" w:sz="4" w:space="1" w:color="auto"/>
          <w:bottom w:val="single" w:sz="4" w:space="10" w:color="auto"/>
        </w:pBdr>
        <w:spacing w:after="120" w:line="23" w:lineRule="atLeast"/>
        <w:jc w:val="center"/>
        <w:rPr>
          <w:rFonts w:ascii="Arial" w:hAnsi="Arial" w:cs="Arial"/>
          <w:b/>
          <w:color w:val="FF0000"/>
          <w:spacing w:val="20"/>
          <w:sz w:val="20"/>
          <w:szCs w:val="20"/>
        </w:rPr>
      </w:pPr>
    </w:p>
    <w:p w14:paraId="47C6AF0C" w14:textId="77777777" w:rsidR="00D43032" w:rsidRPr="004F1E6E" w:rsidRDefault="00D43032" w:rsidP="00D43032">
      <w:pPr>
        <w:spacing w:after="200" w:line="276" w:lineRule="auto"/>
        <w:rPr>
          <w:rFonts w:ascii="Arial" w:hAnsi="Arial" w:cs="Arial"/>
          <w:b/>
          <w:sz w:val="20"/>
          <w:szCs w:val="20"/>
        </w:rPr>
      </w:pPr>
      <w:r w:rsidRPr="004F1E6E">
        <w:rPr>
          <w:rFonts w:ascii="Arial" w:hAnsi="Arial" w:cs="Arial"/>
          <w:b/>
          <w:sz w:val="20"/>
          <w:szCs w:val="20"/>
        </w:rPr>
        <w:br w:type="page"/>
      </w:r>
    </w:p>
    <w:p w14:paraId="2C364770" w14:textId="77777777" w:rsidR="00D43032" w:rsidRPr="004F1E6E" w:rsidRDefault="00D43032" w:rsidP="00D43032">
      <w:pPr>
        <w:rPr>
          <w:rFonts w:ascii="Arial" w:hAnsi="Arial" w:cs="Arial"/>
          <w:sz w:val="20"/>
          <w:szCs w:val="20"/>
        </w:rPr>
      </w:pPr>
    </w:p>
    <w:p w14:paraId="395F52A1" w14:textId="7F6DB6F3" w:rsidR="00D43032" w:rsidRPr="004F1E6E" w:rsidRDefault="00D43032" w:rsidP="004B7509">
      <w:pPr>
        <w:pStyle w:val="Sraopastraipa"/>
        <w:numPr>
          <w:ilvl w:val="0"/>
          <w:numId w:val="1"/>
        </w:numPr>
        <w:spacing w:after="120" w:line="276" w:lineRule="auto"/>
        <w:jc w:val="center"/>
        <w:rPr>
          <w:rFonts w:ascii="Arial" w:hAnsi="Arial" w:cs="Arial"/>
          <w:b/>
          <w:bCs/>
          <w:color w:val="C45911" w:themeColor="accent2" w:themeShade="BF"/>
          <w:sz w:val="20"/>
          <w:szCs w:val="20"/>
        </w:rPr>
      </w:pPr>
      <w:bookmarkStart w:id="1121" w:name="_Toc286329096"/>
      <w:bookmarkStart w:id="1122" w:name="_Toc515621847"/>
      <w:bookmarkStart w:id="1123" w:name="_Toc517254706"/>
      <w:bookmarkStart w:id="1124" w:name="_Toc519144687"/>
      <w:bookmarkStart w:id="1125" w:name="_Toc519658064"/>
      <w:bookmarkStart w:id="1126" w:name="_Toc519658969"/>
      <w:bookmarkStart w:id="1127" w:name="_Toc532894505"/>
      <w:bookmarkStart w:id="1128" w:name="_Toc38343082"/>
      <w:bookmarkStart w:id="1129" w:name="_Toc56423194"/>
      <w:bookmarkStart w:id="1130" w:name="_Toc60996056"/>
      <w:bookmarkStart w:id="1131" w:name="_Toc61335829"/>
      <w:bookmarkStart w:id="1132" w:name="_Toc104103847"/>
      <w:r w:rsidRPr="004F1E6E">
        <w:rPr>
          <w:rFonts w:ascii="Arial" w:hAnsi="Arial" w:cs="Arial"/>
          <w:b/>
          <w:bCs/>
          <w:color w:val="C45911" w:themeColor="accent2" w:themeShade="BF"/>
          <w:sz w:val="20"/>
          <w:szCs w:val="20"/>
        </w:rPr>
        <w:t>ĮŽANGA</w:t>
      </w:r>
      <w:bookmarkEnd w:id="1121"/>
      <w:bookmarkEnd w:id="1122"/>
      <w:bookmarkEnd w:id="1123"/>
      <w:bookmarkEnd w:id="1124"/>
      <w:bookmarkEnd w:id="1125"/>
      <w:bookmarkEnd w:id="1126"/>
      <w:bookmarkEnd w:id="1127"/>
      <w:bookmarkEnd w:id="1128"/>
      <w:bookmarkEnd w:id="1129"/>
      <w:bookmarkEnd w:id="1130"/>
      <w:bookmarkEnd w:id="1131"/>
      <w:bookmarkEnd w:id="1132"/>
    </w:p>
    <w:p w14:paraId="18F1B425" w14:textId="77777777" w:rsidR="00D43032" w:rsidRPr="004F1E6E" w:rsidRDefault="00D43032" w:rsidP="00965EA3">
      <w:pPr>
        <w:spacing w:after="120" w:line="276" w:lineRule="auto"/>
        <w:jc w:val="both"/>
        <w:rPr>
          <w:rFonts w:ascii="Arial" w:hAnsi="Arial" w:cs="Arial"/>
          <w:color w:val="000000" w:themeColor="text1"/>
          <w:sz w:val="20"/>
          <w:szCs w:val="20"/>
        </w:rPr>
      </w:pPr>
    </w:p>
    <w:p w14:paraId="106D2C1C" w14:textId="522865C0" w:rsidR="00D43032" w:rsidRPr="004F1E6E" w:rsidRDefault="005451E0" w:rsidP="00965EA3">
      <w:pPr>
        <w:spacing w:after="120" w:line="276" w:lineRule="auto"/>
        <w:jc w:val="both"/>
        <w:rPr>
          <w:rFonts w:ascii="Arial" w:hAnsi="Arial" w:cs="Arial"/>
          <w:sz w:val="20"/>
          <w:szCs w:val="20"/>
        </w:rPr>
      </w:pPr>
      <w:r w:rsidRPr="004F1E6E">
        <w:rPr>
          <w:rFonts w:ascii="Arial" w:hAnsi="Arial" w:cs="Arial"/>
          <w:color w:val="000000" w:themeColor="text1"/>
          <w:w w:val="101"/>
          <w:sz w:val="20"/>
          <w:szCs w:val="20"/>
        </w:rPr>
        <w:t>Neringos savivaldybės administracija</w:t>
      </w:r>
      <w:r w:rsidR="00D43032" w:rsidRPr="004F1E6E">
        <w:rPr>
          <w:rFonts w:ascii="Arial" w:hAnsi="Arial" w:cs="Arial"/>
          <w:b/>
          <w:color w:val="000000" w:themeColor="text1"/>
          <w:sz w:val="20"/>
          <w:szCs w:val="20"/>
        </w:rPr>
        <w:t xml:space="preserve">, </w:t>
      </w:r>
      <w:r w:rsidR="00D43032" w:rsidRPr="004F1E6E">
        <w:rPr>
          <w:rFonts w:ascii="Arial" w:hAnsi="Arial" w:cs="Arial"/>
          <w:color w:val="000000" w:themeColor="text1"/>
          <w:sz w:val="20"/>
          <w:szCs w:val="20"/>
        </w:rPr>
        <w:t xml:space="preserve">kurios adresas yra </w:t>
      </w:r>
      <w:r w:rsidRPr="004F1E6E">
        <w:rPr>
          <w:rFonts w:ascii="Arial" w:hAnsi="Arial" w:cs="Arial"/>
          <w:bCs/>
          <w:color w:val="000000" w:themeColor="text1"/>
          <w:w w:val="101"/>
          <w:sz w:val="20"/>
          <w:szCs w:val="20"/>
        </w:rPr>
        <w:t>Taikos g. 2, LT-93123 Neringa</w:t>
      </w:r>
      <w:r w:rsidR="00D43032" w:rsidRPr="004F1E6E">
        <w:rPr>
          <w:rFonts w:ascii="Arial" w:hAnsi="Arial" w:cs="Arial"/>
          <w:color w:val="000000" w:themeColor="text1"/>
          <w:sz w:val="20"/>
          <w:szCs w:val="20"/>
        </w:rPr>
        <w:t xml:space="preserve">, juridinio asmens kodas </w:t>
      </w:r>
      <w:r w:rsidR="00182D08" w:rsidRPr="004F1E6E">
        <w:rPr>
          <w:rFonts w:ascii="Arial" w:hAnsi="Arial" w:cs="Arial"/>
          <w:color w:val="000000" w:themeColor="text1"/>
          <w:w w:val="101"/>
          <w:sz w:val="20"/>
          <w:szCs w:val="20"/>
        </w:rPr>
        <w:t>188754378</w:t>
      </w:r>
      <w:r w:rsidR="00D43032" w:rsidRPr="004F1E6E">
        <w:rPr>
          <w:rFonts w:ascii="Arial" w:hAnsi="Arial" w:cs="Arial"/>
          <w:sz w:val="20"/>
          <w:szCs w:val="20"/>
        </w:rPr>
        <w:t xml:space="preserve">, atstovaujama </w:t>
      </w:r>
      <w:r w:rsidR="00D43032" w:rsidRPr="004F1E6E">
        <w:rPr>
          <w:rFonts w:ascii="Arial" w:hAnsi="Arial" w:cs="Arial"/>
          <w:color w:val="FF0000"/>
          <w:w w:val="101"/>
          <w:sz w:val="20"/>
          <w:szCs w:val="20"/>
        </w:rPr>
        <w:t>[atstovo pareigos, vardas, pavardė]</w:t>
      </w:r>
      <w:r w:rsidR="00D43032" w:rsidRPr="004F1E6E">
        <w:rPr>
          <w:rFonts w:ascii="Arial" w:hAnsi="Arial" w:cs="Arial"/>
          <w:sz w:val="20"/>
          <w:szCs w:val="20"/>
        </w:rPr>
        <w:t xml:space="preserve">, veikianti pagal </w:t>
      </w:r>
      <w:r w:rsidR="00D43032" w:rsidRPr="004F1E6E">
        <w:rPr>
          <w:rFonts w:ascii="Arial" w:hAnsi="Arial" w:cs="Arial"/>
          <w:color w:val="FF0000"/>
          <w:w w:val="101"/>
          <w:sz w:val="20"/>
          <w:szCs w:val="20"/>
        </w:rPr>
        <w:t>[atstovavimo pagrindas (Suteikiančiosios institucijos nuostatai, sprendimas, etc.)]</w:t>
      </w:r>
      <w:r w:rsidR="00D43032" w:rsidRPr="004F1E6E">
        <w:rPr>
          <w:rFonts w:ascii="Arial" w:hAnsi="Arial" w:cs="Arial"/>
          <w:sz w:val="20"/>
          <w:szCs w:val="20"/>
        </w:rPr>
        <w:t xml:space="preserve"> ir kuri yra suteikiančioji institucija pagal Koncesijų įstatymo 15 straipsnio 1 dalį (toliau – </w:t>
      </w:r>
      <w:r w:rsidR="00E83376" w:rsidRPr="004F1E6E">
        <w:rPr>
          <w:rFonts w:ascii="Arial" w:hAnsi="Arial" w:cs="Arial"/>
          <w:b/>
          <w:sz w:val="20"/>
          <w:szCs w:val="20"/>
        </w:rPr>
        <w:t>Suteikiančioji institucija</w:t>
      </w:r>
      <w:r w:rsidR="00D43032" w:rsidRPr="004F1E6E">
        <w:rPr>
          <w:rFonts w:ascii="Arial" w:hAnsi="Arial" w:cs="Arial"/>
          <w:sz w:val="20"/>
          <w:szCs w:val="20"/>
        </w:rPr>
        <w:t>);</w:t>
      </w:r>
    </w:p>
    <w:p w14:paraId="59F8EE57" w14:textId="37B9725C" w:rsidR="00D43032" w:rsidRPr="004F1E6E" w:rsidRDefault="00E83376" w:rsidP="00965EA3">
      <w:pPr>
        <w:spacing w:after="120" w:line="276" w:lineRule="auto"/>
        <w:jc w:val="both"/>
        <w:rPr>
          <w:rFonts w:ascii="Arial" w:hAnsi="Arial" w:cs="Arial"/>
          <w:sz w:val="20"/>
          <w:szCs w:val="20"/>
        </w:rPr>
      </w:pPr>
      <w:r w:rsidRPr="004F1E6E">
        <w:rPr>
          <w:rFonts w:ascii="Arial" w:hAnsi="Arial" w:cs="Arial"/>
          <w:sz w:val="20"/>
          <w:szCs w:val="20"/>
        </w:rPr>
        <w:t>i</w:t>
      </w:r>
      <w:r w:rsidR="00D43032" w:rsidRPr="004F1E6E">
        <w:rPr>
          <w:rFonts w:ascii="Arial" w:hAnsi="Arial" w:cs="Arial"/>
          <w:sz w:val="20"/>
          <w:szCs w:val="20"/>
        </w:rPr>
        <w:t>r</w:t>
      </w:r>
    </w:p>
    <w:p w14:paraId="7CDC5E71" w14:textId="39F3EE45"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color w:val="FF0000"/>
          <w:sz w:val="20"/>
          <w:szCs w:val="20"/>
        </w:rPr>
        <w:t>[Finansuotojas ([jei yra keli finansuotojai, jų atstovas)]</w:t>
      </w:r>
      <w:r w:rsidRPr="004F1E6E">
        <w:rPr>
          <w:rFonts w:ascii="Arial" w:hAnsi="Arial" w:cs="Arial"/>
          <w:sz w:val="20"/>
          <w:szCs w:val="20"/>
        </w:rPr>
        <w:t xml:space="preserve">, kurio adresas yra </w:t>
      </w:r>
      <w:r w:rsidRPr="004F1E6E">
        <w:rPr>
          <w:rFonts w:ascii="Arial" w:hAnsi="Arial" w:cs="Arial"/>
          <w:color w:val="FF0000"/>
          <w:sz w:val="20"/>
          <w:szCs w:val="20"/>
        </w:rPr>
        <w:t>[adresas, juridinio asmens kodas]</w:t>
      </w:r>
      <w:r w:rsidRPr="004F1E6E">
        <w:rPr>
          <w:rFonts w:ascii="Arial" w:hAnsi="Arial" w:cs="Arial"/>
          <w:sz w:val="20"/>
          <w:szCs w:val="20"/>
        </w:rPr>
        <w:t xml:space="preserve">, atstovaujamas </w:t>
      </w:r>
      <w:r w:rsidRPr="004F1E6E">
        <w:rPr>
          <w:rFonts w:ascii="Arial" w:hAnsi="Arial" w:cs="Arial"/>
          <w:color w:val="FF0000"/>
          <w:sz w:val="20"/>
          <w:szCs w:val="20"/>
        </w:rPr>
        <w:t>[atstovo pareigos, vardas, pavardė]</w:t>
      </w:r>
      <w:r w:rsidRPr="004F1E6E">
        <w:rPr>
          <w:rFonts w:ascii="Arial" w:hAnsi="Arial" w:cs="Arial"/>
          <w:sz w:val="20"/>
          <w:szCs w:val="20"/>
        </w:rPr>
        <w:t xml:space="preserve">, veikiančio pagal </w:t>
      </w:r>
      <w:r w:rsidRPr="004F1E6E">
        <w:rPr>
          <w:rFonts w:ascii="Arial" w:hAnsi="Arial" w:cs="Arial"/>
          <w:color w:val="FF0000"/>
          <w:sz w:val="20"/>
          <w:szCs w:val="20"/>
        </w:rPr>
        <w:t>[nurodyti atstovavimo pagrindą (finansuotojo nuostatai, sprendimas, etc.)]</w:t>
      </w:r>
      <w:r w:rsidRPr="004F1E6E">
        <w:rPr>
          <w:rFonts w:ascii="Arial" w:hAnsi="Arial" w:cs="Arial"/>
          <w:sz w:val="20"/>
          <w:szCs w:val="20"/>
        </w:rPr>
        <w:t xml:space="preserve">, (toliau – </w:t>
      </w:r>
      <w:r w:rsidRPr="004F1E6E">
        <w:rPr>
          <w:rFonts w:ascii="Arial" w:hAnsi="Arial" w:cs="Arial"/>
          <w:b/>
          <w:sz w:val="20"/>
          <w:szCs w:val="20"/>
        </w:rPr>
        <w:t>Finansuotojas</w:t>
      </w:r>
      <w:r w:rsidRPr="004F1E6E">
        <w:rPr>
          <w:rFonts w:ascii="Arial" w:hAnsi="Arial" w:cs="Arial"/>
          <w:sz w:val="20"/>
          <w:szCs w:val="20"/>
        </w:rPr>
        <w:t>);</w:t>
      </w:r>
    </w:p>
    <w:p w14:paraId="2D200572" w14:textId="77777777" w:rsidR="00D43032" w:rsidRPr="004F1E6E" w:rsidRDefault="00D43032" w:rsidP="00965EA3">
      <w:pPr>
        <w:spacing w:after="120" w:line="276" w:lineRule="auto"/>
        <w:jc w:val="both"/>
        <w:rPr>
          <w:rFonts w:ascii="Arial" w:hAnsi="Arial" w:cs="Arial"/>
          <w:sz w:val="20"/>
          <w:szCs w:val="20"/>
        </w:rPr>
      </w:pPr>
      <w:r w:rsidRPr="004F1E6E">
        <w:rPr>
          <w:rFonts w:ascii="Arial" w:hAnsi="Arial" w:cs="Arial"/>
          <w:sz w:val="20"/>
          <w:szCs w:val="20"/>
        </w:rPr>
        <w:t>ir</w:t>
      </w:r>
    </w:p>
    <w:p w14:paraId="407DAB93" w14:textId="166AA12F"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bCs/>
          <w:color w:val="FF0000"/>
          <w:w w:val="101"/>
          <w:sz w:val="20"/>
          <w:szCs w:val="20"/>
        </w:rPr>
        <w:t>[</w:t>
      </w:r>
      <w:r w:rsidR="00E83376" w:rsidRPr="004F1E6E">
        <w:rPr>
          <w:rFonts w:ascii="Arial" w:hAnsi="Arial" w:cs="Arial"/>
          <w:b/>
          <w:bCs/>
          <w:color w:val="FF0000"/>
          <w:w w:val="101"/>
          <w:sz w:val="20"/>
          <w:szCs w:val="20"/>
        </w:rPr>
        <w:t>Koncesininkas</w:t>
      </w:r>
      <w:r w:rsidRPr="004F1E6E">
        <w:rPr>
          <w:rFonts w:ascii="Arial" w:hAnsi="Arial" w:cs="Arial"/>
          <w:b/>
          <w:bCs/>
          <w:color w:val="FF0000"/>
          <w:w w:val="101"/>
          <w:sz w:val="20"/>
          <w:szCs w:val="20"/>
        </w:rPr>
        <w:t xml:space="preserve">] </w:t>
      </w:r>
      <w:r w:rsidRPr="004F1E6E">
        <w:rPr>
          <w:rFonts w:ascii="Arial" w:hAnsi="Arial" w:cs="Arial"/>
          <w:w w:val="101"/>
          <w:sz w:val="20"/>
          <w:szCs w:val="20"/>
        </w:rPr>
        <w:t>,</w:t>
      </w:r>
      <w:r w:rsidRPr="004F1E6E">
        <w:rPr>
          <w:rFonts w:ascii="Arial" w:hAnsi="Arial" w:cs="Arial"/>
          <w:b/>
          <w:w w:val="101"/>
          <w:sz w:val="20"/>
          <w:szCs w:val="20"/>
        </w:rPr>
        <w:t xml:space="preserve"> </w:t>
      </w:r>
      <w:r w:rsidRPr="004F1E6E">
        <w:rPr>
          <w:rFonts w:ascii="Arial" w:hAnsi="Arial" w:cs="Arial"/>
          <w:sz w:val="20"/>
          <w:szCs w:val="20"/>
        </w:rPr>
        <w:t xml:space="preserve">pagal </w:t>
      </w:r>
      <w:r w:rsidRPr="004F1E6E">
        <w:rPr>
          <w:rFonts w:ascii="Arial" w:hAnsi="Arial" w:cs="Arial"/>
          <w:w w:val="101"/>
          <w:sz w:val="20"/>
          <w:szCs w:val="20"/>
        </w:rPr>
        <w:t>Lietuvos Respublikos</w:t>
      </w:r>
      <w:r w:rsidRPr="004F1E6E">
        <w:rPr>
          <w:rFonts w:ascii="Arial" w:hAnsi="Arial" w:cs="Arial"/>
          <w:sz w:val="20"/>
          <w:szCs w:val="20"/>
        </w:rPr>
        <w:t xml:space="preserve"> įstatymus įsteigta ir veikianti bendrovė, kurios adresas yra ...., juridinio asmens kodas </w:t>
      </w:r>
      <w:r w:rsidRPr="004F1E6E">
        <w:rPr>
          <w:rFonts w:ascii="Arial" w:hAnsi="Arial" w:cs="Arial"/>
          <w:color w:val="000000"/>
          <w:sz w:val="20"/>
          <w:szCs w:val="20"/>
        </w:rPr>
        <w:t xml:space="preserve">......, </w:t>
      </w:r>
      <w:r w:rsidRPr="004F1E6E">
        <w:rPr>
          <w:rFonts w:ascii="Arial" w:hAnsi="Arial" w:cs="Arial"/>
          <w:sz w:val="20"/>
          <w:szCs w:val="20"/>
        </w:rPr>
        <w:t xml:space="preserve">atstovaujama ..., veikiančios pagal .... (toliau – </w:t>
      </w:r>
      <w:r w:rsidR="00E83376" w:rsidRPr="004F1E6E">
        <w:rPr>
          <w:rFonts w:ascii="Arial" w:hAnsi="Arial" w:cs="Arial"/>
          <w:b/>
          <w:sz w:val="20"/>
          <w:szCs w:val="20"/>
        </w:rPr>
        <w:t>Koncesininkas</w:t>
      </w:r>
      <w:r w:rsidRPr="004F1E6E">
        <w:rPr>
          <w:rFonts w:ascii="Arial" w:hAnsi="Arial" w:cs="Arial"/>
          <w:sz w:val="20"/>
          <w:szCs w:val="20"/>
        </w:rPr>
        <w:t>);</w:t>
      </w:r>
    </w:p>
    <w:p w14:paraId="302BF2FB" w14:textId="10833BD1" w:rsidR="00D43032" w:rsidRPr="004F1E6E" w:rsidRDefault="00D43032" w:rsidP="00965EA3">
      <w:pPr>
        <w:spacing w:after="120" w:line="276" w:lineRule="auto"/>
        <w:jc w:val="both"/>
        <w:rPr>
          <w:rFonts w:ascii="Arial" w:hAnsi="Arial" w:cs="Arial"/>
          <w:b/>
          <w:color w:val="000000"/>
          <w:sz w:val="20"/>
          <w:szCs w:val="20"/>
        </w:rPr>
      </w:pPr>
      <w:r w:rsidRPr="004F1E6E">
        <w:rPr>
          <w:rFonts w:ascii="Arial" w:hAnsi="Arial" w:cs="Arial"/>
          <w:color w:val="000000"/>
          <w:sz w:val="20"/>
          <w:szCs w:val="20"/>
        </w:rPr>
        <w:t xml:space="preserve">toliau </w:t>
      </w:r>
      <w:r w:rsidR="001635A8" w:rsidRPr="004F1E6E">
        <w:rPr>
          <w:rFonts w:ascii="Arial" w:hAnsi="Arial" w:cs="Arial"/>
          <w:color w:val="000000"/>
          <w:sz w:val="20"/>
          <w:szCs w:val="20"/>
        </w:rPr>
        <w:t>Suteikiančioji institucija</w:t>
      </w:r>
      <w:r w:rsidRPr="004F1E6E">
        <w:rPr>
          <w:rFonts w:ascii="Arial" w:hAnsi="Arial" w:cs="Arial"/>
          <w:color w:val="000000"/>
          <w:sz w:val="20"/>
          <w:szCs w:val="20"/>
        </w:rPr>
        <w:t xml:space="preserve">, Finansuotojas ir </w:t>
      </w:r>
      <w:r w:rsidR="00E83376" w:rsidRPr="004F1E6E">
        <w:rPr>
          <w:rFonts w:ascii="Arial" w:hAnsi="Arial" w:cs="Arial"/>
          <w:color w:val="000000"/>
          <w:sz w:val="20"/>
          <w:szCs w:val="20"/>
        </w:rPr>
        <w:t>Koncesininkas</w:t>
      </w:r>
      <w:r w:rsidRPr="004F1E6E">
        <w:rPr>
          <w:rFonts w:ascii="Arial" w:hAnsi="Arial" w:cs="Arial"/>
          <w:color w:val="000000"/>
          <w:sz w:val="20"/>
          <w:szCs w:val="20"/>
        </w:rPr>
        <w:t xml:space="preserve"> atskirai vadinami </w:t>
      </w:r>
      <w:r w:rsidRPr="004F1E6E">
        <w:rPr>
          <w:rFonts w:ascii="Arial" w:hAnsi="Arial" w:cs="Arial"/>
          <w:b/>
          <w:color w:val="000000"/>
          <w:sz w:val="20"/>
          <w:szCs w:val="20"/>
        </w:rPr>
        <w:t xml:space="preserve">Šalimi, </w:t>
      </w:r>
      <w:r w:rsidRPr="004F1E6E">
        <w:rPr>
          <w:rFonts w:ascii="Arial" w:hAnsi="Arial" w:cs="Arial"/>
          <w:color w:val="000000"/>
          <w:sz w:val="20"/>
          <w:szCs w:val="20"/>
        </w:rPr>
        <w:t xml:space="preserve">o visi kartu – </w:t>
      </w:r>
      <w:r w:rsidRPr="004F1E6E">
        <w:rPr>
          <w:rFonts w:ascii="Arial" w:hAnsi="Arial" w:cs="Arial"/>
          <w:b/>
          <w:color w:val="000000"/>
          <w:sz w:val="20"/>
          <w:szCs w:val="20"/>
        </w:rPr>
        <w:t>Šalimis;</w:t>
      </w:r>
    </w:p>
    <w:p w14:paraId="21155317" w14:textId="77777777" w:rsidR="00D43032" w:rsidRPr="004F1E6E" w:rsidRDefault="00D43032" w:rsidP="00965EA3">
      <w:pPr>
        <w:spacing w:after="120" w:line="276" w:lineRule="auto"/>
        <w:jc w:val="both"/>
        <w:rPr>
          <w:rFonts w:ascii="Arial" w:hAnsi="Arial" w:cs="Arial"/>
          <w:caps/>
          <w:color w:val="000000"/>
          <w:sz w:val="20"/>
          <w:szCs w:val="20"/>
        </w:rPr>
      </w:pPr>
    </w:p>
    <w:p w14:paraId="4A214CE8" w14:textId="77777777" w:rsidR="00D43032" w:rsidRPr="004F1E6E" w:rsidRDefault="00D43032" w:rsidP="00965EA3">
      <w:pPr>
        <w:spacing w:after="120" w:line="276" w:lineRule="auto"/>
        <w:jc w:val="both"/>
        <w:rPr>
          <w:rFonts w:ascii="Arial" w:hAnsi="Arial" w:cs="Arial"/>
          <w:caps/>
          <w:color w:val="000000"/>
          <w:sz w:val="20"/>
          <w:szCs w:val="20"/>
        </w:rPr>
      </w:pPr>
      <w:r w:rsidRPr="004F1E6E">
        <w:rPr>
          <w:rFonts w:ascii="Arial" w:hAnsi="Arial" w:cs="Arial"/>
          <w:b/>
          <w:smallCaps/>
          <w:sz w:val="20"/>
          <w:szCs w:val="20"/>
        </w:rPr>
        <w:t>Atsižvelgdami į tai, kad</w:t>
      </w:r>
      <w:r w:rsidRPr="004F1E6E">
        <w:rPr>
          <w:rFonts w:ascii="Arial" w:hAnsi="Arial" w:cs="Arial"/>
          <w:caps/>
          <w:color w:val="000000"/>
          <w:sz w:val="20"/>
          <w:szCs w:val="20"/>
        </w:rPr>
        <w:t>:</w:t>
      </w:r>
    </w:p>
    <w:p w14:paraId="7A9038EB" w14:textId="6FDC5D9A" w:rsidR="00D43032" w:rsidRPr="004F1E6E" w:rsidRDefault="00E83376" w:rsidP="00126E54">
      <w:pPr>
        <w:pStyle w:val="Sraopastraipa"/>
        <w:numPr>
          <w:ilvl w:val="0"/>
          <w:numId w:val="24"/>
        </w:numPr>
        <w:spacing w:after="120" w:line="276" w:lineRule="auto"/>
        <w:jc w:val="both"/>
        <w:rPr>
          <w:rFonts w:ascii="Arial" w:hAnsi="Arial" w:cs="Arial"/>
          <w:sz w:val="20"/>
          <w:szCs w:val="20"/>
        </w:rPr>
      </w:pPr>
      <w:r w:rsidRPr="004F1E6E">
        <w:rPr>
          <w:rFonts w:ascii="Arial" w:hAnsi="Arial" w:cs="Arial"/>
          <w:color w:val="000000"/>
          <w:sz w:val="20"/>
          <w:szCs w:val="20"/>
        </w:rPr>
        <w:t>Suteikiančioji institucija</w:t>
      </w:r>
      <w:r w:rsidR="00D43032" w:rsidRPr="004F1E6E">
        <w:rPr>
          <w:rFonts w:ascii="Arial" w:hAnsi="Arial" w:cs="Arial"/>
          <w:color w:val="000000"/>
          <w:sz w:val="20"/>
          <w:szCs w:val="20"/>
        </w:rPr>
        <w:t xml:space="preserve"> ir </w:t>
      </w:r>
      <w:r w:rsidRPr="004F1E6E">
        <w:rPr>
          <w:rFonts w:ascii="Arial" w:hAnsi="Arial" w:cs="Arial"/>
          <w:color w:val="000000"/>
          <w:sz w:val="20"/>
          <w:szCs w:val="20"/>
        </w:rPr>
        <w:t>Koncesininkas</w:t>
      </w:r>
      <w:r w:rsidR="00D43032" w:rsidRPr="004F1E6E">
        <w:rPr>
          <w:rFonts w:ascii="Arial" w:hAnsi="Arial" w:cs="Arial"/>
          <w:sz w:val="20"/>
          <w:szCs w:val="20"/>
        </w:rPr>
        <w:t xml:space="preserve"> sudarė Sutartį dėl</w:t>
      </w:r>
      <w:r w:rsidR="00C13984" w:rsidRPr="004F1E6E">
        <w:rPr>
          <w:rFonts w:ascii="Arial" w:hAnsi="Arial" w:cs="Arial"/>
          <w:sz w:val="20"/>
          <w:szCs w:val="20"/>
        </w:rPr>
        <w:t xml:space="preserve"> Nidos modernaus meno muziejaus įkūrimo</w:t>
      </w:r>
      <w:r w:rsidR="00D43032" w:rsidRPr="004F1E6E">
        <w:rPr>
          <w:rFonts w:ascii="Arial" w:hAnsi="Arial" w:cs="Arial"/>
          <w:sz w:val="20"/>
          <w:szCs w:val="20"/>
        </w:rPr>
        <w:t xml:space="preserve">, pagal kurią </w:t>
      </w:r>
      <w:r w:rsidRPr="004F1E6E">
        <w:rPr>
          <w:rFonts w:ascii="Arial" w:hAnsi="Arial" w:cs="Arial"/>
          <w:color w:val="000000"/>
          <w:sz w:val="20"/>
          <w:szCs w:val="20"/>
        </w:rPr>
        <w:t>Koncesininkas</w:t>
      </w:r>
      <w:r w:rsidR="00D43032" w:rsidRPr="004F1E6E">
        <w:rPr>
          <w:rFonts w:ascii="Arial" w:hAnsi="Arial" w:cs="Arial"/>
          <w:sz w:val="20"/>
          <w:szCs w:val="20"/>
        </w:rPr>
        <w:t xml:space="preserve"> įsipareigojo Sutartyje nustatyta tvarka atlikti Darbus ir teikti Paslaugas, prisiimti su tuo susijusias rizikas, tinkamai valdyti ir naudoti Turtą ir pasibaigus Sutarčiai grąžinti jį </w:t>
      </w:r>
      <w:r w:rsidR="001635A8" w:rsidRPr="004F1E6E">
        <w:rPr>
          <w:rFonts w:ascii="Arial" w:hAnsi="Arial" w:cs="Arial"/>
          <w:color w:val="000000"/>
          <w:sz w:val="20"/>
          <w:szCs w:val="20"/>
        </w:rPr>
        <w:t>Suteikiančiajai institucijai</w:t>
      </w:r>
      <w:r w:rsidR="00D43032" w:rsidRPr="004F1E6E">
        <w:rPr>
          <w:rFonts w:ascii="Arial" w:hAnsi="Arial" w:cs="Arial"/>
          <w:sz w:val="20"/>
          <w:szCs w:val="20"/>
        </w:rPr>
        <w:t xml:space="preserve">, taip pat tinkamai vykdyti kitas savo pareigas pagal Sutartį, o </w:t>
      </w:r>
      <w:r w:rsidR="001635A8" w:rsidRPr="004F1E6E">
        <w:rPr>
          <w:rFonts w:ascii="Arial" w:hAnsi="Arial" w:cs="Arial"/>
          <w:color w:val="000000"/>
          <w:sz w:val="20"/>
          <w:szCs w:val="20"/>
        </w:rPr>
        <w:t>Suteikiančioji institucija</w:t>
      </w:r>
      <w:r w:rsidR="001635A8" w:rsidRPr="004F1E6E">
        <w:rPr>
          <w:rFonts w:ascii="Arial" w:hAnsi="Arial" w:cs="Arial"/>
          <w:sz w:val="20"/>
          <w:szCs w:val="20"/>
        </w:rPr>
        <w:t xml:space="preserve"> </w:t>
      </w:r>
      <w:r w:rsidR="00D43032" w:rsidRPr="004F1E6E">
        <w:rPr>
          <w:rFonts w:ascii="Arial" w:hAnsi="Arial" w:cs="Arial"/>
          <w:sz w:val="20"/>
          <w:szCs w:val="20"/>
        </w:rPr>
        <w:t>įsipareigojo Sutartyje nustatyta tvarka prisiimti nustatytą riziką, laiku atlikti mokėjimus</w:t>
      </w:r>
      <w:r w:rsidR="00232307" w:rsidRPr="004F1E6E">
        <w:rPr>
          <w:rFonts w:ascii="Arial" w:hAnsi="Arial" w:cs="Arial"/>
          <w:sz w:val="20"/>
          <w:szCs w:val="20"/>
        </w:rPr>
        <w:t>, jeigu pagal Sutartį tokie yra numatyti</w:t>
      </w:r>
      <w:r w:rsidR="00D43032" w:rsidRPr="004F1E6E">
        <w:rPr>
          <w:rFonts w:ascii="Arial" w:hAnsi="Arial" w:cs="Arial"/>
          <w:sz w:val="20"/>
          <w:szCs w:val="20"/>
        </w:rPr>
        <w:t xml:space="preserve"> bei tinkamai vykdyti kitas savo pareigas pagal Sutartį;</w:t>
      </w:r>
    </w:p>
    <w:p w14:paraId="09E48B02" w14:textId="3183B812" w:rsidR="00D43032" w:rsidRPr="004F1E6E" w:rsidRDefault="00E83376" w:rsidP="00126E54">
      <w:pPr>
        <w:pStyle w:val="Sraopastraipa"/>
        <w:numPr>
          <w:ilvl w:val="0"/>
          <w:numId w:val="24"/>
        </w:numPr>
        <w:spacing w:after="120" w:line="276" w:lineRule="auto"/>
        <w:jc w:val="both"/>
        <w:rPr>
          <w:rFonts w:ascii="Arial" w:hAnsi="Arial" w:cs="Arial"/>
          <w:color w:val="000000"/>
          <w:sz w:val="20"/>
          <w:szCs w:val="20"/>
        </w:rPr>
      </w:pPr>
      <w:r w:rsidRPr="004F1E6E">
        <w:rPr>
          <w:rFonts w:ascii="Arial" w:hAnsi="Arial" w:cs="Arial"/>
          <w:color w:val="000000"/>
          <w:sz w:val="20"/>
          <w:szCs w:val="20"/>
        </w:rPr>
        <w:t>Koncesininkas</w:t>
      </w:r>
      <w:r w:rsidR="00D43032" w:rsidRPr="004F1E6E">
        <w:rPr>
          <w:rFonts w:ascii="Arial" w:hAnsi="Arial" w:cs="Arial"/>
          <w:color w:val="000000"/>
          <w:sz w:val="20"/>
          <w:szCs w:val="20"/>
        </w:rPr>
        <w:t xml:space="preserve"> ir Finansuotojas sudarė Finansavimo sutartį, kaip ji apibrėžta žemiau, kuria susitarė, jog Finansuotojas išmokės </w:t>
      </w:r>
      <w:r w:rsidRPr="004F1E6E">
        <w:rPr>
          <w:rFonts w:ascii="Arial" w:hAnsi="Arial" w:cs="Arial"/>
          <w:color w:val="000000"/>
          <w:sz w:val="20"/>
          <w:szCs w:val="20"/>
        </w:rPr>
        <w:t>Koncesininkui</w:t>
      </w:r>
      <w:r w:rsidR="00D43032" w:rsidRPr="004F1E6E">
        <w:rPr>
          <w:rFonts w:ascii="Arial" w:hAnsi="Arial" w:cs="Arial"/>
          <w:color w:val="000000"/>
          <w:sz w:val="20"/>
          <w:szCs w:val="20"/>
        </w:rPr>
        <w:t xml:space="preserve"> Objektui ar jo dalies sukūrimui reikalingas lėšas ir perims </w:t>
      </w:r>
      <w:r w:rsidRPr="004F1E6E">
        <w:rPr>
          <w:rFonts w:ascii="Arial" w:hAnsi="Arial" w:cs="Arial"/>
          <w:color w:val="000000"/>
          <w:sz w:val="20"/>
          <w:szCs w:val="20"/>
        </w:rPr>
        <w:t>Koncesininko</w:t>
      </w:r>
      <w:r w:rsidR="00D43032" w:rsidRPr="004F1E6E">
        <w:rPr>
          <w:rFonts w:ascii="Arial" w:hAnsi="Arial" w:cs="Arial"/>
          <w:color w:val="000000"/>
          <w:sz w:val="20"/>
          <w:szCs w:val="20"/>
        </w:rPr>
        <w:t xml:space="preserve"> reikalavimo teises į visus (ar dalį) </w:t>
      </w:r>
      <w:r w:rsidR="00232307" w:rsidRPr="004F1E6E">
        <w:rPr>
          <w:rFonts w:ascii="Arial" w:hAnsi="Arial" w:cs="Arial"/>
          <w:color w:val="000000"/>
          <w:sz w:val="20"/>
          <w:szCs w:val="20"/>
        </w:rPr>
        <w:t>Suteikiančiosios institucijos</w:t>
      </w:r>
      <w:r w:rsidR="00D43032" w:rsidRPr="004F1E6E">
        <w:rPr>
          <w:rFonts w:ascii="Arial" w:hAnsi="Arial" w:cs="Arial"/>
          <w:color w:val="000000"/>
          <w:sz w:val="20"/>
          <w:szCs w:val="20"/>
        </w:rPr>
        <w:t xml:space="preserve"> esamus ar ateities mokėjimus</w:t>
      </w:r>
      <w:r w:rsidR="00232307" w:rsidRPr="004F1E6E">
        <w:rPr>
          <w:rFonts w:ascii="Arial" w:hAnsi="Arial" w:cs="Arial"/>
          <w:color w:val="000000"/>
          <w:sz w:val="20"/>
          <w:szCs w:val="20"/>
        </w:rPr>
        <w:t>, jeigu tokie Sutartyje yra numatyti</w:t>
      </w:r>
      <w:r w:rsidR="00D43032" w:rsidRPr="004F1E6E">
        <w:rPr>
          <w:rFonts w:ascii="Arial" w:hAnsi="Arial" w:cs="Arial"/>
          <w:color w:val="000000"/>
          <w:sz w:val="20"/>
          <w:szCs w:val="20"/>
        </w:rPr>
        <w:t>;</w:t>
      </w:r>
    </w:p>
    <w:p w14:paraId="1FB5741D" w14:textId="6CC7BBB5" w:rsidR="00D43032" w:rsidRPr="004F1E6E" w:rsidRDefault="00D43032" w:rsidP="00126E54">
      <w:pPr>
        <w:pStyle w:val="Sraopastraipa"/>
        <w:numPr>
          <w:ilvl w:val="0"/>
          <w:numId w:val="24"/>
        </w:numPr>
        <w:spacing w:after="120" w:line="276" w:lineRule="auto"/>
        <w:jc w:val="both"/>
        <w:rPr>
          <w:rFonts w:ascii="Arial" w:hAnsi="Arial" w:cs="Arial"/>
          <w:color w:val="000000"/>
          <w:sz w:val="20"/>
          <w:szCs w:val="20"/>
        </w:rPr>
      </w:pPr>
      <w:r w:rsidRPr="004F1E6E">
        <w:rPr>
          <w:rFonts w:ascii="Arial" w:hAnsi="Arial" w:cs="Arial"/>
          <w:color w:val="000000"/>
          <w:sz w:val="20"/>
          <w:szCs w:val="20"/>
        </w:rPr>
        <w:t xml:space="preserve">Šalys siekia užtikrinti tinkamą atsiskaitymą pagal Sutartį, o taip pat Projekto įgyvendinimą net ir tuo atveju, kai atsiranda Sutarties nutraukimo pagrindas dėl </w:t>
      </w:r>
      <w:r w:rsidR="00E83376" w:rsidRPr="004F1E6E">
        <w:rPr>
          <w:rFonts w:ascii="Arial" w:hAnsi="Arial" w:cs="Arial"/>
          <w:color w:val="000000"/>
          <w:sz w:val="20"/>
          <w:szCs w:val="20"/>
        </w:rPr>
        <w:t>Koncesininko</w:t>
      </w:r>
      <w:r w:rsidRPr="004F1E6E">
        <w:rPr>
          <w:rFonts w:ascii="Arial" w:hAnsi="Arial" w:cs="Arial"/>
          <w:color w:val="000000"/>
          <w:sz w:val="20"/>
          <w:szCs w:val="20"/>
        </w:rPr>
        <w:t xml:space="preserve"> kaltės;</w:t>
      </w:r>
    </w:p>
    <w:p w14:paraId="0F3452B5" w14:textId="563E02E1" w:rsidR="00D43032" w:rsidRPr="004F1E6E" w:rsidRDefault="00D43032" w:rsidP="00126E54">
      <w:pPr>
        <w:pStyle w:val="Sraopastraipa"/>
        <w:numPr>
          <w:ilvl w:val="0"/>
          <w:numId w:val="24"/>
        </w:numPr>
        <w:spacing w:after="120" w:line="276" w:lineRule="auto"/>
        <w:jc w:val="both"/>
        <w:rPr>
          <w:rFonts w:ascii="Arial" w:hAnsi="Arial" w:cs="Arial"/>
          <w:color w:val="000000"/>
          <w:sz w:val="20"/>
          <w:szCs w:val="20"/>
        </w:rPr>
      </w:pPr>
      <w:r w:rsidRPr="004F1E6E">
        <w:rPr>
          <w:rFonts w:ascii="Arial" w:hAnsi="Arial" w:cs="Arial"/>
          <w:color w:val="000000"/>
          <w:sz w:val="20"/>
          <w:szCs w:val="20"/>
        </w:rPr>
        <w:t xml:space="preserve">Finansuotojas siekia užtikrinti </w:t>
      </w:r>
      <w:r w:rsidR="00232307" w:rsidRPr="004F1E6E">
        <w:rPr>
          <w:rFonts w:ascii="Arial" w:hAnsi="Arial" w:cs="Arial"/>
          <w:color w:val="000000"/>
          <w:sz w:val="20"/>
          <w:szCs w:val="20"/>
        </w:rPr>
        <w:t>Koncesininkui</w:t>
      </w:r>
      <w:r w:rsidRPr="004F1E6E">
        <w:rPr>
          <w:rFonts w:ascii="Arial" w:hAnsi="Arial" w:cs="Arial"/>
          <w:color w:val="000000"/>
          <w:sz w:val="20"/>
          <w:szCs w:val="20"/>
        </w:rPr>
        <w:t xml:space="preserve"> suteikto finansavimo susigrąžinimą iš </w:t>
      </w:r>
      <w:r w:rsidR="00232307" w:rsidRPr="004F1E6E">
        <w:rPr>
          <w:rFonts w:ascii="Arial" w:hAnsi="Arial" w:cs="Arial"/>
          <w:color w:val="000000"/>
          <w:sz w:val="20"/>
          <w:szCs w:val="20"/>
        </w:rPr>
        <w:t>Koncesininkui</w:t>
      </w:r>
      <w:r w:rsidRPr="004F1E6E">
        <w:rPr>
          <w:rFonts w:ascii="Arial" w:hAnsi="Arial" w:cs="Arial"/>
          <w:color w:val="000000"/>
          <w:sz w:val="20"/>
          <w:szCs w:val="20"/>
        </w:rPr>
        <w:t xml:space="preserve"> už Projekto įgyvendinimą mokėtinų ateities mokėjimų (visų ar dalies), atitinkamus mokėjimus gaunant tiesiogiai iš </w:t>
      </w:r>
      <w:r w:rsidR="00232307" w:rsidRPr="004F1E6E">
        <w:rPr>
          <w:rFonts w:ascii="Arial" w:hAnsi="Arial" w:cs="Arial"/>
          <w:color w:val="000000"/>
          <w:sz w:val="20"/>
          <w:szCs w:val="20"/>
        </w:rPr>
        <w:t>Suteikiančiosios institucijos</w:t>
      </w:r>
      <w:r w:rsidRPr="004F1E6E">
        <w:rPr>
          <w:rFonts w:ascii="Arial" w:hAnsi="Arial" w:cs="Arial"/>
          <w:color w:val="000000"/>
          <w:sz w:val="20"/>
          <w:szCs w:val="20"/>
        </w:rPr>
        <w:t xml:space="preserve">, įskaitant tuo atveju, jeigu kiltų rizika neįgyvendinti Projekto dėl </w:t>
      </w:r>
      <w:r w:rsidR="00E83376" w:rsidRPr="004F1E6E">
        <w:rPr>
          <w:rFonts w:ascii="Arial" w:hAnsi="Arial" w:cs="Arial"/>
          <w:color w:val="000000"/>
          <w:sz w:val="20"/>
          <w:szCs w:val="20"/>
        </w:rPr>
        <w:t>Koncesininko</w:t>
      </w:r>
      <w:r w:rsidRPr="004F1E6E">
        <w:rPr>
          <w:rFonts w:ascii="Arial" w:hAnsi="Arial" w:cs="Arial"/>
          <w:color w:val="000000"/>
          <w:sz w:val="20"/>
          <w:szCs w:val="20"/>
        </w:rPr>
        <w:t xml:space="preserve"> kaltės;</w:t>
      </w:r>
    </w:p>
    <w:p w14:paraId="655598E2" w14:textId="77777777" w:rsidR="00D43032" w:rsidRPr="004F1E6E" w:rsidRDefault="00D43032" w:rsidP="00965EA3">
      <w:pPr>
        <w:spacing w:after="120" w:line="276" w:lineRule="auto"/>
        <w:jc w:val="both"/>
        <w:rPr>
          <w:rFonts w:ascii="Arial" w:hAnsi="Arial" w:cs="Arial"/>
          <w:color w:val="000000"/>
          <w:sz w:val="20"/>
          <w:szCs w:val="20"/>
          <w:highlight w:val="cyan"/>
        </w:rPr>
      </w:pPr>
    </w:p>
    <w:p w14:paraId="1532918B" w14:textId="4C6D8117" w:rsidR="00D43032" w:rsidRPr="004F1E6E" w:rsidRDefault="001635A8" w:rsidP="00965EA3">
      <w:pPr>
        <w:spacing w:after="120" w:line="276" w:lineRule="auto"/>
        <w:jc w:val="both"/>
        <w:rPr>
          <w:rFonts w:ascii="Arial" w:hAnsi="Arial" w:cs="Arial"/>
          <w:color w:val="000000"/>
          <w:sz w:val="20"/>
          <w:szCs w:val="20"/>
        </w:rPr>
      </w:pPr>
      <w:r w:rsidRPr="004F1E6E">
        <w:rPr>
          <w:rFonts w:ascii="Arial" w:hAnsi="Arial" w:cs="Arial"/>
          <w:color w:val="000000"/>
          <w:sz w:val="20"/>
          <w:szCs w:val="20"/>
        </w:rPr>
        <w:t>Suteikiančioji institucija</w:t>
      </w:r>
      <w:r w:rsidR="00D43032" w:rsidRPr="004F1E6E">
        <w:rPr>
          <w:rFonts w:ascii="Arial" w:hAnsi="Arial" w:cs="Arial"/>
          <w:color w:val="000000"/>
          <w:sz w:val="20"/>
          <w:szCs w:val="20"/>
        </w:rPr>
        <w:t xml:space="preserve">, Finansuotojas bei </w:t>
      </w:r>
      <w:r w:rsidR="00E83376" w:rsidRPr="004F1E6E">
        <w:rPr>
          <w:rFonts w:ascii="Arial" w:hAnsi="Arial" w:cs="Arial"/>
          <w:color w:val="000000"/>
          <w:sz w:val="20"/>
          <w:szCs w:val="20"/>
        </w:rPr>
        <w:t>Koncesininkas</w:t>
      </w:r>
      <w:r w:rsidR="00D43032" w:rsidRPr="004F1E6E">
        <w:rPr>
          <w:rFonts w:ascii="Arial" w:hAnsi="Arial" w:cs="Arial"/>
          <w:color w:val="000000"/>
          <w:sz w:val="20"/>
          <w:szCs w:val="20"/>
        </w:rPr>
        <w:t xml:space="preserve">, ketindami prisiimti sutartinius įsipareigojimus, laisva valia susitarė ir sudarė šį tiesioginį susitarimą (toliau – </w:t>
      </w:r>
      <w:r w:rsidR="00D43032" w:rsidRPr="004F1E6E">
        <w:rPr>
          <w:rFonts w:ascii="Arial" w:hAnsi="Arial" w:cs="Arial"/>
          <w:b/>
          <w:color w:val="000000"/>
          <w:sz w:val="20"/>
          <w:szCs w:val="20"/>
        </w:rPr>
        <w:t>Susitarimas</w:t>
      </w:r>
      <w:r w:rsidR="00D43032" w:rsidRPr="004F1E6E">
        <w:rPr>
          <w:rFonts w:ascii="Arial" w:hAnsi="Arial" w:cs="Arial"/>
          <w:color w:val="000000"/>
          <w:sz w:val="20"/>
          <w:szCs w:val="20"/>
        </w:rPr>
        <w:t>):</w:t>
      </w:r>
    </w:p>
    <w:p w14:paraId="500639FE" w14:textId="30A424B1" w:rsidR="00D43032" w:rsidRPr="004F1E6E" w:rsidRDefault="00D43032" w:rsidP="00126E54">
      <w:pPr>
        <w:pStyle w:val="Sraopastraipa"/>
        <w:numPr>
          <w:ilvl w:val="6"/>
          <w:numId w:val="16"/>
        </w:numPr>
        <w:spacing w:after="120" w:line="276" w:lineRule="auto"/>
        <w:ind w:left="567" w:hanging="567"/>
        <w:jc w:val="both"/>
        <w:rPr>
          <w:rFonts w:ascii="Arial" w:hAnsi="Arial" w:cs="Arial"/>
          <w:b/>
          <w:bCs/>
          <w:color w:val="943634"/>
          <w:sz w:val="20"/>
          <w:szCs w:val="20"/>
        </w:rPr>
      </w:pPr>
      <w:bookmarkStart w:id="1133" w:name="_Toc286329098"/>
      <w:bookmarkStart w:id="1134" w:name="_Toc515621848"/>
      <w:bookmarkStart w:id="1135" w:name="_Toc517254707"/>
      <w:bookmarkStart w:id="1136" w:name="_Toc519144688"/>
      <w:bookmarkStart w:id="1137" w:name="_Toc519658065"/>
      <w:bookmarkStart w:id="1138" w:name="_Toc519658970"/>
      <w:bookmarkStart w:id="1139" w:name="_Toc532894506"/>
      <w:bookmarkStart w:id="1140" w:name="_Toc38343083"/>
      <w:bookmarkStart w:id="1141" w:name="_Toc56423195"/>
      <w:bookmarkStart w:id="1142" w:name="_Toc60996057"/>
      <w:bookmarkStart w:id="1143" w:name="_Toc61335830"/>
      <w:bookmarkStart w:id="1144" w:name="_Toc104103848"/>
      <w:r w:rsidRPr="004F1E6E">
        <w:rPr>
          <w:rFonts w:ascii="Arial" w:hAnsi="Arial" w:cs="Arial"/>
          <w:b/>
          <w:bCs/>
          <w:color w:val="943634"/>
          <w:sz w:val="20"/>
          <w:szCs w:val="20"/>
        </w:rPr>
        <w:t>Susitarime naudojamos sąvokos ir jų aiškinimas</w:t>
      </w:r>
      <w:bookmarkEnd w:id="1133"/>
      <w:bookmarkEnd w:id="1134"/>
      <w:bookmarkEnd w:id="1135"/>
      <w:bookmarkEnd w:id="1136"/>
      <w:bookmarkEnd w:id="1137"/>
      <w:bookmarkEnd w:id="1138"/>
      <w:bookmarkEnd w:id="1139"/>
      <w:bookmarkEnd w:id="1140"/>
      <w:bookmarkEnd w:id="1141"/>
      <w:bookmarkEnd w:id="1142"/>
      <w:bookmarkEnd w:id="1143"/>
      <w:bookmarkEnd w:id="1144"/>
    </w:p>
    <w:p w14:paraId="19EB9D77" w14:textId="77777777" w:rsidR="00D43032" w:rsidRPr="004F1E6E" w:rsidRDefault="00D43032" w:rsidP="00A11CC3">
      <w:pPr>
        <w:spacing w:after="120" w:line="276" w:lineRule="auto"/>
        <w:jc w:val="both"/>
        <w:rPr>
          <w:rFonts w:ascii="Arial" w:hAnsi="Arial" w:cs="Arial"/>
          <w:sz w:val="20"/>
          <w:szCs w:val="20"/>
        </w:rPr>
      </w:pPr>
      <w:r w:rsidRPr="004F1E6E">
        <w:rPr>
          <w:rFonts w:ascii="Arial" w:hAnsi="Arial" w:cs="Arial"/>
          <w:sz w:val="20"/>
          <w:szCs w:val="20"/>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1"/>
        <w:gridCol w:w="7073"/>
      </w:tblGrid>
      <w:tr w:rsidR="00D43032" w:rsidRPr="004F1E6E" w14:paraId="1D8D18AD" w14:textId="77777777" w:rsidTr="0067184E">
        <w:tc>
          <w:tcPr>
            <w:tcW w:w="2148" w:type="dxa"/>
            <w:tcMar>
              <w:top w:w="113" w:type="dxa"/>
              <w:bottom w:w="113" w:type="dxa"/>
            </w:tcMar>
          </w:tcPr>
          <w:p w14:paraId="7F04B00C" w14:textId="77777777" w:rsidR="00D43032" w:rsidRPr="004F1E6E" w:rsidRDefault="00D43032" w:rsidP="00965EA3">
            <w:pPr>
              <w:spacing w:after="120" w:line="276" w:lineRule="auto"/>
              <w:jc w:val="both"/>
              <w:rPr>
                <w:rFonts w:ascii="Arial" w:hAnsi="Arial" w:cs="Arial"/>
                <w:b/>
                <w:w w:val="101"/>
                <w:sz w:val="20"/>
                <w:szCs w:val="20"/>
              </w:rPr>
            </w:pPr>
            <w:r w:rsidRPr="004F1E6E">
              <w:rPr>
                <w:rFonts w:ascii="Arial" w:hAnsi="Arial" w:cs="Arial"/>
                <w:b/>
                <w:sz w:val="20"/>
                <w:szCs w:val="20"/>
              </w:rPr>
              <w:t>Būtinasis</w:t>
            </w:r>
            <w:r w:rsidRPr="004F1E6E">
              <w:rPr>
                <w:rFonts w:ascii="Arial" w:hAnsi="Arial" w:cs="Arial"/>
                <w:b/>
                <w:w w:val="101"/>
                <w:sz w:val="20"/>
                <w:szCs w:val="20"/>
              </w:rPr>
              <w:t xml:space="preserve"> </w:t>
            </w:r>
            <w:r w:rsidRPr="004F1E6E">
              <w:rPr>
                <w:rFonts w:ascii="Arial" w:hAnsi="Arial" w:cs="Arial"/>
                <w:b/>
                <w:sz w:val="20"/>
                <w:szCs w:val="20"/>
              </w:rPr>
              <w:t>laikotarpis</w:t>
            </w:r>
          </w:p>
        </w:tc>
        <w:tc>
          <w:tcPr>
            <w:tcW w:w="7138" w:type="dxa"/>
            <w:tcMar>
              <w:top w:w="113" w:type="dxa"/>
              <w:bottom w:w="113" w:type="dxa"/>
            </w:tcMar>
          </w:tcPr>
          <w:p w14:paraId="71E2CA0C" w14:textId="77777777" w:rsidR="00D43032" w:rsidRPr="004F1E6E" w:rsidRDefault="00D43032" w:rsidP="00965EA3">
            <w:pPr>
              <w:spacing w:after="120" w:line="276" w:lineRule="auto"/>
              <w:jc w:val="both"/>
              <w:rPr>
                <w:rFonts w:ascii="Arial" w:hAnsi="Arial" w:cs="Arial"/>
                <w:b/>
                <w:bCs/>
                <w:w w:val="101"/>
                <w:sz w:val="20"/>
                <w:szCs w:val="20"/>
                <w:lang w:eastAsia="en-GB"/>
              </w:rPr>
            </w:pPr>
            <w:r w:rsidRPr="004F1E6E">
              <w:rPr>
                <w:rFonts w:ascii="Arial" w:hAnsi="Arial" w:cs="Arial"/>
                <w:w w:val="101"/>
                <w:sz w:val="20"/>
                <w:szCs w:val="20"/>
              </w:rPr>
              <w:t>reiškia laikotarpį, kuris pradedamas skaičiuoti nuo Pranešimo apie sutarties nutraukimą dienos ir kuris:</w:t>
            </w:r>
          </w:p>
          <w:p w14:paraId="246E1AC8" w14:textId="77777777" w:rsidR="00D43032" w:rsidRPr="004F1E6E" w:rsidRDefault="00D43032" w:rsidP="00965EA3">
            <w:pPr>
              <w:spacing w:after="120" w:line="276" w:lineRule="auto"/>
              <w:jc w:val="both"/>
              <w:rPr>
                <w:rFonts w:ascii="Arial" w:hAnsi="Arial" w:cs="Arial"/>
                <w:w w:val="101"/>
                <w:sz w:val="20"/>
                <w:szCs w:val="20"/>
              </w:rPr>
            </w:pPr>
            <w:r w:rsidRPr="004F1E6E">
              <w:rPr>
                <w:rFonts w:ascii="Arial" w:hAnsi="Arial" w:cs="Arial"/>
                <w:w w:val="101"/>
                <w:sz w:val="20"/>
                <w:szCs w:val="20"/>
              </w:rPr>
              <w:t>Darbų stadijoje baigiasi po 120 (šimto dvidešimt) dienų; ir</w:t>
            </w:r>
          </w:p>
          <w:p w14:paraId="2F063E34" w14:textId="77777777" w:rsidR="00D43032" w:rsidRPr="004F1E6E" w:rsidRDefault="00D43032" w:rsidP="00965EA3">
            <w:pPr>
              <w:spacing w:after="120" w:line="276" w:lineRule="auto"/>
              <w:jc w:val="both"/>
              <w:rPr>
                <w:rFonts w:ascii="Arial" w:hAnsi="Arial" w:cs="Arial"/>
                <w:w w:val="101"/>
                <w:sz w:val="20"/>
                <w:szCs w:val="20"/>
              </w:rPr>
            </w:pPr>
            <w:r w:rsidRPr="004F1E6E">
              <w:rPr>
                <w:rFonts w:ascii="Arial" w:hAnsi="Arial" w:cs="Arial"/>
                <w:w w:val="101"/>
                <w:sz w:val="20"/>
                <w:szCs w:val="20"/>
              </w:rPr>
              <w:t>Eksploatacijos stadijoje baigiasi po 90 (devyniasdešimt) dienų;</w:t>
            </w:r>
          </w:p>
        </w:tc>
      </w:tr>
      <w:tr w:rsidR="00D43032" w:rsidRPr="004F1E6E" w:rsidDel="007210C3" w14:paraId="00BEE97C" w14:textId="77777777" w:rsidTr="0067184E">
        <w:tc>
          <w:tcPr>
            <w:tcW w:w="2148" w:type="dxa"/>
            <w:tcMar>
              <w:top w:w="113" w:type="dxa"/>
              <w:bottom w:w="113" w:type="dxa"/>
            </w:tcMar>
          </w:tcPr>
          <w:p w14:paraId="48F858C6" w14:textId="77777777" w:rsidR="00D43032" w:rsidRPr="004F1E6E" w:rsidRDefault="00D43032" w:rsidP="00965EA3">
            <w:pPr>
              <w:spacing w:after="120" w:line="276" w:lineRule="auto"/>
              <w:jc w:val="both"/>
              <w:rPr>
                <w:rFonts w:ascii="Arial" w:hAnsi="Arial" w:cs="Arial"/>
                <w:b/>
                <w:bCs/>
                <w:w w:val="101"/>
                <w:sz w:val="20"/>
                <w:szCs w:val="20"/>
                <w:lang w:eastAsia="en-GB"/>
              </w:rPr>
            </w:pPr>
            <w:r w:rsidRPr="004F1E6E">
              <w:rPr>
                <w:rFonts w:ascii="Arial" w:hAnsi="Arial" w:cs="Arial"/>
                <w:b/>
                <w:sz w:val="20"/>
                <w:szCs w:val="20"/>
              </w:rPr>
              <w:lastRenderedPageBreak/>
              <w:t>Įgaliotinis</w:t>
            </w:r>
          </w:p>
        </w:tc>
        <w:tc>
          <w:tcPr>
            <w:tcW w:w="7138" w:type="dxa"/>
            <w:tcMar>
              <w:top w:w="113" w:type="dxa"/>
              <w:bottom w:w="113" w:type="dxa"/>
            </w:tcMar>
          </w:tcPr>
          <w:p w14:paraId="7A72790C" w14:textId="77777777"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w w:val="101"/>
                <w:sz w:val="20"/>
                <w:szCs w:val="20"/>
              </w:rPr>
              <w:t>reiškia:</w:t>
            </w:r>
          </w:p>
          <w:p w14:paraId="149AA864" w14:textId="77777777"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w w:val="101"/>
                <w:sz w:val="20"/>
                <w:szCs w:val="20"/>
              </w:rPr>
              <w:t>Finansuotoją ir / ar jo dukterines įmones;</w:t>
            </w:r>
          </w:p>
          <w:p w14:paraId="0C3AAE84" w14:textId="15EF57D9"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w w:val="101"/>
                <w:sz w:val="20"/>
                <w:szCs w:val="20"/>
              </w:rPr>
              <w:t xml:space="preserve">administratorių, valdymo administratorių, </w:t>
            </w:r>
            <w:r w:rsidR="00E83376" w:rsidRPr="004F1E6E">
              <w:rPr>
                <w:rFonts w:ascii="Arial" w:hAnsi="Arial" w:cs="Arial"/>
                <w:color w:val="000000"/>
                <w:sz w:val="20"/>
                <w:szCs w:val="20"/>
              </w:rPr>
              <w:t>Koncesininko</w:t>
            </w:r>
            <w:r w:rsidR="00E83376" w:rsidRPr="004F1E6E">
              <w:rPr>
                <w:rFonts w:ascii="Arial" w:hAnsi="Arial" w:cs="Arial"/>
                <w:sz w:val="20"/>
                <w:szCs w:val="20"/>
              </w:rPr>
              <w:t xml:space="preserve"> </w:t>
            </w:r>
            <w:r w:rsidRPr="004F1E6E">
              <w:rPr>
                <w:rFonts w:ascii="Arial" w:hAnsi="Arial" w:cs="Arial"/>
                <w:w w:val="101"/>
                <w:sz w:val="20"/>
                <w:szCs w:val="20"/>
              </w:rPr>
              <w:t>administratorių ar vadybininką;</w:t>
            </w:r>
          </w:p>
          <w:p w14:paraId="4245BB8B" w14:textId="77777777"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w w:val="101"/>
                <w:sz w:val="20"/>
                <w:szCs w:val="20"/>
              </w:rPr>
              <w:t>asmenį, kuris tiesiogiai ar netiesiogiai yra valdomas ar kontroliuojamas Finansuotojo ir / ar bet kurio kito pagrindinio kreditoriaus; arba</w:t>
            </w:r>
          </w:p>
          <w:p w14:paraId="0838A92D" w14:textId="11E78F67" w:rsidR="00D43032" w:rsidRPr="004F1E6E" w:rsidRDefault="00D43032" w:rsidP="00965EA3">
            <w:pPr>
              <w:spacing w:after="120" w:line="276" w:lineRule="auto"/>
              <w:jc w:val="both"/>
              <w:rPr>
                <w:rFonts w:ascii="Arial" w:hAnsi="Arial" w:cs="Arial"/>
                <w:w w:val="101"/>
                <w:sz w:val="20"/>
                <w:szCs w:val="20"/>
              </w:rPr>
            </w:pPr>
            <w:r w:rsidRPr="004F1E6E">
              <w:rPr>
                <w:rFonts w:ascii="Arial" w:hAnsi="Arial" w:cs="Arial"/>
                <w:w w:val="101"/>
                <w:sz w:val="20"/>
                <w:szCs w:val="20"/>
              </w:rPr>
              <w:t xml:space="preserve">bet kurį kitą asmenį, patvirtintą </w:t>
            </w:r>
            <w:r w:rsidR="001635A8" w:rsidRPr="004F1E6E">
              <w:rPr>
                <w:rFonts w:ascii="Arial" w:hAnsi="Arial" w:cs="Arial"/>
                <w:color w:val="000000"/>
                <w:sz w:val="20"/>
                <w:szCs w:val="20"/>
              </w:rPr>
              <w:t>Suteikiančiosios institucijos</w:t>
            </w:r>
            <w:r w:rsidR="001635A8" w:rsidRPr="004F1E6E">
              <w:rPr>
                <w:rFonts w:ascii="Arial" w:hAnsi="Arial" w:cs="Arial"/>
                <w:w w:val="101"/>
                <w:sz w:val="20"/>
                <w:szCs w:val="20"/>
              </w:rPr>
              <w:t xml:space="preserve"> </w:t>
            </w:r>
            <w:r w:rsidRPr="004F1E6E">
              <w:rPr>
                <w:rFonts w:ascii="Arial" w:hAnsi="Arial" w:cs="Arial"/>
                <w:w w:val="101"/>
                <w:sz w:val="20"/>
                <w:szCs w:val="20"/>
              </w:rPr>
              <w:t>(toks patvirtinimas neturėtų būti nepagrįstai atmestas ar atidėliojamas);</w:t>
            </w:r>
          </w:p>
        </w:tc>
      </w:tr>
      <w:tr w:rsidR="00D43032" w:rsidRPr="004F1E6E" w14:paraId="1ADF53AD" w14:textId="77777777" w:rsidTr="0067184E">
        <w:tc>
          <w:tcPr>
            <w:tcW w:w="2148" w:type="dxa"/>
            <w:tcMar>
              <w:top w:w="113" w:type="dxa"/>
              <w:bottom w:w="113" w:type="dxa"/>
            </w:tcMar>
          </w:tcPr>
          <w:p w14:paraId="370FEE1F" w14:textId="77777777" w:rsidR="00D43032" w:rsidRPr="004F1E6E" w:rsidRDefault="00D43032" w:rsidP="00965EA3">
            <w:pPr>
              <w:spacing w:after="120" w:line="276" w:lineRule="auto"/>
              <w:jc w:val="both"/>
              <w:rPr>
                <w:rFonts w:ascii="Arial" w:hAnsi="Arial" w:cs="Arial"/>
                <w:b/>
                <w:bCs/>
                <w:w w:val="101"/>
                <w:sz w:val="20"/>
                <w:szCs w:val="20"/>
              </w:rPr>
            </w:pPr>
            <w:r w:rsidRPr="004F1E6E">
              <w:rPr>
                <w:rFonts w:ascii="Arial" w:hAnsi="Arial" w:cs="Arial"/>
                <w:b/>
                <w:sz w:val="20"/>
                <w:szCs w:val="20"/>
              </w:rPr>
              <w:t>Įstojimo data</w:t>
            </w:r>
          </w:p>
        </w:tc>
        <w:tc>
          <w:tcPr>
            <w:tcW w:w="7138" w:type="dxa"/>
            <w:tcMar>
              <w:top w:w="113" w:type="dxa"/>
              <w:bottom w:w="113" w:type="dxa"/>
            </w:tcMar>
          </w:tcPr>
          <w:p w14:paraId="792EFE51" w14:textId="41135F6D"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w w:val="101"/>
                <w:sz w:val="20"/>
                <w:szCs w:val="20"/>
              </w:rPr>
              <w:t xml:space="preserve">reiškia datą, kurią Finansuotojas pradeda atlikti bet kuriuos veiksmus, nurodytus šio Susitarimo </w:t>
            </w:r>
            <w:r w:rsidRPr="004F1E6E">
              <w:rPr>
                <w:rFonts w:ascii="Arial" w:hAnsi="Arial" w:cs="Arial"/>
                <w:w w:val="101"/>
                <w:sz w:val="20"/>
                <w:szCs w:val="20"/>
              </w:rPr>
              <w:fldChar w:fldCharType="begin"/>
            </w:r>
            <w:r w:rsidRPr="004F1E6E">
              <w:rPr>
                <w:rFonts w:ascii="Arial" w:hAnsi="Arial" w:cs="Arial"/>
                <w:w w:val="101"/>
                <w:sz w:val="20"/>
                <w:szCs w:val="20"/>
              </w:rPr>
              <w:instrText xml:space="preserve"> REF _Ref297654855 \r \h  \* MERGEFORMAT </w:instrText>
            </w:r>
            <w:r w:rsidRPr="004F1E6E">
              <w:rPr>
                <w:rFonts w:ascii="Arial" w:hAnsi="Arial" w:cs="Arial"/>
                <w:w w:val="101"/>
                <w:sz w:val="20"/>
                <w:szCs w:val="20"/>
              </w:rPr>
            </w:r>
            <w:r w:rsidRPr="004F1E6E">
              <w:rPr>
                <w:rFonts w:ascii="Arial" w:hAnsi="Arial" w:cs="Arial"/>
                <w:w w:val="101"/>
                <w:sz w:val="20"/>
                <w:szCs w:val="20"/>
              </w:rPr>
              <w:fldChar w:fldCharType="separate"/>
            </w:r>
            <w:r w:rsidR="00DB154C" w:rsidRPr="004F1E6E">
              <w:rPr>
                <w:rFonts w:ascii="Arial" w:hAnsi="Arial" w:cs="Arial"/>
                <w:w w:val="101"/>
                <w:sz w:val="20"/>
                <w:szCs w:val="20"/>
              </w:rPr>
              <w:t>4.5</w:t>
            </w:r>
            <w:r w:rsidRPr="004F1E6E">
              <w:rPr>
                <w:rFonts w:ascii="Arial" w:hAnsi="Arial" w:cs="Arial"/>
                <w:w w:val="101"/>
                <w:sz w:val="20"/>
                <w:szCs w:val="20"/>
              </w:rPr>
              <w:fldChar w:fldCharType="end"/>
            </w:r>
            <w:r w:rsidRPr="004F1E6E">
              <w:rPr>
                <w:rFonts w:ascii="Arial" w:hAnsi="Arial" w:cs="Arial"/>
                <w:w w:val="101"/>
                <w:sz w:val="20"/>
                <w:szCs w:val="20"/>
              </w:rPr>
              <w:t xml:space="preserve"> punkte;</w:t>
            </w:r>
          </w:p>
        </w:tc>
      </w:tr>
      <w:tr w:rsidR="00D43032" w:rsidRPr="004F1E6E" w14:paraId="269527F5" w14:textId="77777777" w:rsidTr="0067184E">
        <w:tc>
          <w:tcPr>
            <w:tcW w:w="2148" w:type="dxa"/>
            <w:tcMar>
              <w:top w:w="113" w:type="dxa"/>
              <w:bottom w:w="113" w:type="dxa"/>
            </w:tcMar>
          </w:tcPr>
          <w:p w14:paraId="0499DD35" w14:textId="77777777" w:rsidR="00D43032" w:rsidRPr="004F1E6E" w:rsidRDefault="00D43032" w:rsidP="00965EA3">
            <w:pPr>
              <w:spacing w:after="120" w:line="276" w:lineRule="auto"/>
              <w:jc w:val="both"/>
              <w:rPr>
                <w:rFonts w:ascii="Arial" w:hAnsi="Arial" w:cs="Arial"/>
                <w:b/>
                <w:bCs/>
                <w:w w:val="101"/>
                <w:sz w:val="20"/>
                <w:szCs w:val="20"/>
              </w:rPr>
            </w:pPr>
            <w:r w:rsidRPr="004F1E6E">
              <w:rPr>
                <w:rFonts w:ascii="Arial" w:hAnsi="Arial" w:cs="Arial"/>
                <w:b/>
                <w:sz w:val="20"/>
                <w:szCs w:val="20"/>
              </w:rPr>
              <w:t>Įstojimo laikotarpis</w:t>
            </w:r>
          </w:p>
        </w:tc>
        <w:tc>
          <w:tcPr>
            <w:tcW w:w="7138" w:type="dxa"/>
            <w:tcMar>
              <w:top w:w="113" w:type="dxa"/>
              <w:bottom w:w="113" w:type="dxa"/>
            </w:tcMar>
          </w:tcPr>
          <w:p w14:paraId="1DC7E710" w14:textId="77777777"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reiškia (priklausomai nuo to, kuris pasibaigia anksčiau) </w:t>
            </w:r>
            <w:r w:rsidRPr="004F1E6E">
              <w:rPr>
                <w:rFonts w:ascii="Arial" w:hAnsi="Arial" w:cs="Arial"/>
                <w:color w:val="FF0000"/>
                <w:sz w:val="20"/>
                <w:szCs w:val="20"/>
              </w:rPr>
              <w:t>[nurodyti terminą]</w:t>
            </w:r>
            <w:r w:rsidRPr="004F1E6E">
              <w:rPr>
                <w:rFonts w:ascii="Arial" w:hAnsi="Arial" w:cs="Arial"/>
                <w:color w:val="000000"/>
                <w:sz w:val="20"/>
                <w:szCs w:val="20"/>
              </w:rPr>
              <w:t xml:space="preserve"> mėnesių laikotarpį nuo Įstojimo datos arba laikotarpį nuo Įstojimo datos iki: </w:t>
            </w:r>
          </w:p>
          <w:p w14:paraId="18F81C1E" w14:textId="77777777"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Pasitraukimo datos;</w:t>
            </w:r>
          </w:p>
          <w:p w14:paraId="015B736F" w14:textId="11FB8DFD"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Bet kokio perleidimo, nurodyto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_Ref290302779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color w:val="000000"/>
                <w:sz w:val="20"/>
                <w:szCs w:val="20"/>
              </w:rPr>
              <w:t>8</w:t>
            </w:r>
            <w:r w:rsidRPr="004F1E6E">
              <w:rPr>
                <w:rFonts w:ascii="Arial" w:hAnsi="Arial" w:cs="Arial"/>
                <w:sz w:val="20"/>
                <w:szCs w:val="20"/>
              </w:rPr>
              <w:fldChar w:fldCharType="end"/>
            </w:r>
            <w:r w:rsidRPr="004F1E6E">
              <w:rPr>
                <w:rFonts w:ascii="Arial" w:hAnsi="Arial" w:cs="Arial"/>
                <w:color w:val="000000"/>
                <w:sz w:val="20"/>
                <w:szCs w:val="20"/>
              </w:rPr>
              <w:t> punkte, datos;</w:t>
            </w:r>
          </w:p>
          <w:p w14:paraId="2C681635" w14:textId="0ABA6ADF" w:rsidR="00D43032" w:rsidRPr="004F1E6E" w:rsidRDefault="00D43032" w:rsidP="00965EA3">
            <w:pPr>
              <w:spacing w:after="120" w:line="276" w:lineRule="auto"/>
              <w:jc w:val="both"/>
              <w:rPr>
                <w:rFonts w:ascii="Arial" w:hAnsi="Arial" w:cs="Arial"/>
                <w:color w:val="000000"/>
                <w:sz w:val="20"/>
                <w:szCs w:val="20"/>
              </w:rPr>
            </w:pPr>
            <w:r w:rsidRPr="004F1E6E">
              <w:rPr>
                <w:rFonts w:ascii="Arial" w:hAnsi="Arial" w:cs="Arial"/>
                <w:color w:val="000000"/>
                <w:sz w:val="20"/>
                <w:szCs w:val="20"/>
              </w:rPr>
              <w:t xml:space="preserve">Sutarties nutraukimo dėl pažeidimo, remiantis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_Ref290302824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color w:val="000000"/>
                <w:sz w:val="20"/>
                <w:szCs w:val="20"/>
              </w:rPr>
              <w:t>5</w:t>
            </w:r>
            <w:r w:rsidRPr="004F1E6E">
              <w:rPr>
                <w:rFonts w:ascii="Arial" w:hAnsi="Arial" w:cs="Arial"/>
                <w:sz w:val="20"/>
                <w:szCs w:val="20"/>
              </w:rPr>
              <w:fldChar w:fldCharType="end"/>
            </w:r>
            <w:r w:rsidRPr="004F1E6E">
              <w:rPr>
                <w:rFonts w:ascii="Arial" w:hAnsi="Arial" w:cs="Arial"/>
                <w:color w:val="000000"/>
                <w:sz w:val="20"/>
                <w:szCs w:val="20"/>
              </w:rPr>
              <w:t> punktu, datos; ir</w:t>
            </w:r>
          </w:p>
          <w:p w14:paraId="3028C187" w14:textId="77777777" w:rsidR="00D43032" w:rsidRPr="004F1E6E" w:rsidRDefault="00D43032" w:rsidP="00965EA3">
            <w:pPr>
              <w:spacing w:after="120" w:line="276" w:lineRule="auto"/>
              <w:jc w:val="both"/>
              <w:rPr>
                <w:rFonts w:ascii="Arial" w:hAnsi="Arial" w:cs="Arial"/>
                <w:color w:val="000000"/>
                <w:sz w:val="20"/>
                <w:szCs w:val="20"/>
              </w:rPr>
            </w:pPr>
            <w:r w:rsidRPr="004F1E6E">
              <w:rPr>
                <w:rFonts w:ascii="Arial" w:hAnsi="Arial" w:cs="Arial"/>
                <w:color w:val="000000"/>
                <w:sz w:val="20"/>
                <w:szCs w:val="20"/>
              </w:rPr>
              <w:t>Sutarties galiojimo pabaigos;</w:t>
            </w:r>
          </w:p>
        </w:tc>
      </w:tr>
      <w:tr w:rsidR="00D43032" w:rsidRPr="004F1E6E" w14:paraId="6656422F" w14:textId="77777777" w:rsidTr="0067184E">
        <w:tc>
          <w:tcPr>
            <w:tcW w:w="2148" w:type="dxa"/>
            <w:tcMar>
              <w:top w:w="113" w:type="dxa"/>
              <w:bottom w:w="113" w:type="dxa"/>
            </w:tcMar>
          </w:tcPr>
          <w:p w14:paraId="432A9DE9"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Likvidi rinka</w:t>
            </w:r>
          </w:p>
        </w:tc>
        <w:tc>
          <w:tcPr>
            <w:tcW w:w="7138" w:type="dxa"/>
            <w:tcMar>
              <w:top w:w="113" w:type="dxa"/>
              <w:bottom w:w="113" w:type="dxa"/>
            </w:tcMar>
          </w:tcPr>
          <w:p w14:paraId="54F8C2CE" w14:textId="77777777"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reiškia, kad rinkoje yra tinkamos norinčios dalyvauti ir atlikti Sutartyje nurodytus darbus ir /ar teikti paslaugas šalys (mažiausiai dvi šalys, iš kurių kiekviena gali būti paskirta Tinkamu substitutu);</w:t>
            </w:r>
          </w:p>
        </w:tc>
      </w:tr>
      <w:tr w:rsidR="00D43032" w:rsidRPr="004F1E6E" w14:paraId="38BF3AF4" w14:textId="77777777" w:rsidTr="0067184E">
        <w:tc>
          <w:tcPr>
            <w:tcW w:w="2148" w:type="dxa"/>
            <w:tcMar>
              <w:top w:w="113" w:type="dxa"/>
              <w:bottom w:w="113" w:type="dxa"/>
            </w:tcMar>
          </w:tcPr>
          <w:p w14:paraId="1635EDC0"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Finansavimo sutartis</w:t>
            </w:r>
          </w:p>
        </w:tc>
        <w:tc>
          <w:tcPr>
            <w:tcW w:w="7138" w:type="dxa"/>
            <w:tcMar>
              <w:top w:w="113" w:type="dxa"/>
              <w:bottom w:w="113" w:type="dxa"/>
            </w:tcMar>
          </w:tcPr>
          <w:p w14:paraId="2DEEAF13" w14:textId="6619A76B"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reiškia </w:t>
            </w:r>
            <w:r w:rsidRPr="004F1E6E">
              <w:rPr>
                <w:rFonts w:ascii="Arial" w:hAnsi="Arial" w:cs="Arial"/>
                <w:color w:val="FF0000"/>
                <w:sz w:val="20"/>
                <w:szCs w:val="20"/>
              </w:rPr>
              <w:t>[nurodyti finansavimo sutarties pavadinimą] Projekto finansavimo</w:t>
            </w:r>
            <w:r w:rsidRPr="004F1E6E">
              <w:rPr>
                <w:rFonts w:ascii="Arial" w:hAnsi="Arial" w:cs="Arial"/>
                <w:color w:val="000000"/>
                <w:sz w:val="20"/>
                <w:szCs w:val="20"/>
              </w:rPr>
              <w:t xml:space="preserve"> sutartį, sudarytą </w:t>
            </w:r>
            <w:r w:rsidRPr="004F1E6E">
              <w:rPr>
                <w:rFonts w:ascii="Arial" w:hAnsi="Arial" w:cs="Arial"/>
                <w:color w:val="FF0000"/>
                <w:sz w:val="20"/>
                <w:szCs w:val="20"/>
              </w:rPr>
              <w:t xml:space="preserve">[data] </w:t>
            </w:r>
            <w:r w:rsidRPr="004F1E6E">
              <w:rPr>
                <w:rFonts w:ascii="Arial" w:hAnsi="Arial" w:cs="Arial"/>
                <w:color w:val="000000"/>
                <w:sz w:val="20"/>
                <w:szCs w:val="20"/>
              </w:rPr>
              <w:t xml:space="preserve">tarp </w:t>
            </w:r>
            <w:r w:rsidR="00E83376" w:rsidRPr="004F1E6E">
              <w:rPr>
                <w:rFonts w:ascii="Arial" w:hAnsi="Arial" w:cs="Arial"/>
                <w:color w:val="000000"/>
                <w:sz w:val="20"/>
                <w:szCs w:val="20"/>
              </w:rPr>
              <w:t xml:space="preserve">Koncesininko </w:t>
            </w:r>
            <w:r w:rsidRPr="004F1E6E">
              <w:rPr>
                <w:rFonts w:ascii="Arial" w:hAnsi="Arial" w:cs="Arial"/>
                <w:color w:val="000000"/>
                <w:sz w:val="20"/>
                <w:szCs w:val="20"/>
              </w:rPr>
              <w:t xml:space="preserve">irFinansuotojo, kuria visa apimtimi ar iš dalies išsprendžiamas Objekto ar jo dalies sukūrimo finansavimo klausimai bei </w:t>
            </w:r>
            <w:r w:rsidR="00E83376" w:rsidRPr="004F1E6E">
              <w:rPr>
                <w:rFonts w:ascii="Arial" w:hAnsi="Arial" w:cs="Arial"/>
                <w:color w:val="000000"/>
                <w:sz w:val="20"/>
                <w:szCs w:val="20"/>
              </w:rPr>
              <w:t>Koncesininko</w:t>
            </w:r>
            <w:r w:rsidRPr="004F1E6E">
              <w:rPr>
                <w:rFonts w:ascii="Arial" w:hAnsi="Arial" w:cs="Arial"/>
                <w:color w:val="000000"/>
                <w:sz w:val="20"/>
                <w:szCs w:val="20"/>
              </w:rPr>
              <w:t xml:space="preserve"> ir Finansuotojo tarpusavio santykiai, atsirandantys dėl Reikalavimo teisių perleidimo, tiek kiek jie nėra išspręsti šiuo Susitarimu </w:t>
            </w:r>
          </w:p>
        </w:tc>
      </w:tr>
      <w:tr w:rsidR="00D43032" w:rsidRPr="004F1E6E" w14:paraId="6912EB1C" w14:textId="77777777" w:rsidTr="0067184E">
        <w:tc>
          <w:tcPr>
            <w:tcW w:w="2148" w:type="dxa"/>
            <w:tcMar>
              <w:top w:w="113" w:type="dxa"/>
              <w:bottom w:w="113" w:type="dxa"/>
            </w:tcMar>
          </w:tcPr>
          <w:p w14:paraId="1B456E52"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Pasitraukimo data</w:t>
            </w:r>
          </w:p>
        </w:tc>
        <w:tc>
          <w:tcPr>
            <w:tcW w:w="7138" w:type="dxa"/>
            <w:tcMar>
              <w:top w:w="113" w:type="dxa"/>
              <w:bottom w:w="113" w:type="dxa"/>
            </w:tcMar>
          </w:tcPr>
          <w:p w14:paraId="51A604CC" w14:textId="74897D60"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sz w:val="20"/>
                <w:szCs w:val="20"/>
              </w:rPr>
              <w:t xml:space="preserve">reiškia datą sueinančią po 30 (trisdešimt) dienų po įteikto pranešimo pagal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_Ref290302893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6</w:t>
            </w:r>
            <w:r w:rsidRPr="004F1E6E">
              <w:rPr>
                <w:rFonts w:ascii="Arial" w:hAnsi="Arial" w:cs="Arial"/>
                <w:sz w:val="20"/>
                <w:szCs w:val="20"/>
              </w:rPr>
              <w:fldChar w:fldCharType="end"/>
            </w:r>
            <w:r w:rsidRPr="004F1E6E">
              <w:rPr>
                <w:rFonts w:ascii="Arial" w:hAnsi="Arial" w:cs="Arial"/>
                <w:sz w:val="20"/>
                <w:szCs w:val="20"/>
              </w:rPr>
              <w:t> punktą („Pasitraukimas“);</w:t>
            </w:r>
          </w:p>
        </w:tc>
      </w:tr>
      <w:tr w:rsidR="00D43032" w:rsidRPr="004F1E6E" w14:paraId="07352190" w14:textId="77777777" w:rsidTr="0067184E">
        <w:tc>
          <w:tcPr>
            <w:tcW w:w="2148" w:type="dxa"/>
            <w:tcMar>
              <w:top w:w="113" w:type="dxa"/>
              <w:bottom w:w="113" w:type="dxa"/>
            </w:tcMar>
          </w:tcPr>
          <w:p w14:paraId="15D28BAF"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 xml:space="preserve">Pranešimas apie sutarties nutraukimą </w:t>
            </w:r>
          </w:p>
        </w:tc>
        <w:tc>
          <w:tcPr>
            <w:tcW w:w="7138" w:type="dxa"/>
            <w:tcMar>
              <w:top w:w="113" w:type="dxa"/>
              <w:bottom w:w="113" w:type="dxa"/>
            </w:tcMar>
          </w:tcPr>
          <w:p w14:paraId="49456B60" w14:textId="46338C91" w:rsidR="00D43032" w:rsidRPr="004F1E6E" w:rsidRDefault="00D43032" w:rsidP="00965EA3">
            <w:pPr>
              <w:spacing w:after="120" w:line="276" w:lineRule="auto"/>
              <w:jc w:val="both"/>
              <w:rPr>
                <w:rFonts w:ascii="Arial" w:hAnsi="Arial" w:cs="Arial"/>
                <w:sz w:val="20"/>
                <w:szCs w:val="20"/>
              </w:rPr>
            </w:pPr>
            <w:r w:rsidRPr="004F1E6E">
              <w:rPr>
                <w:rFonts w:ascii="Arial" w:hAnsi="Arial" w:cs="Arial"/>
                <w:sz w:val="20"/>
                <w:szCs w:val="20"/>
              </w:rPr>
              <w:t xml:space="preserve">reiškia </w:t>
            </w:r>
            <w:r w:rsidR="001635A8" w:rsidRPr="004F1E6E">
              <w:rPr>
                <w:rFonts w:ascii="Arial" w:hAnsi="Arial" w:cs="Arial"/>
                <w:color w:val="000000"/>
                <w:sz w:val="20"/>
                <w:szCs w:val="20"/>
              </w:rPr>
              <w:t>Suteikiančiosios institucijos</w:t>
            </w:r>
            <w:r w:rsidR="001635A8" w:rsidRPr="004F1E6E">
              <w:rPr>
                <w:rFonts w:ascii="Arial" w:hAnsi="Arial" w:cs="Arial"/>
                <w:sz w:val="20"/>
                <w:szCs w:val="20"/>
              </w:rPr>
              <w:t xml:space="preserve"> </w:t>
            </w:r>
            <w:r w:rsidRPr="004F1E6E">
              <w:rPr>
                <w:rFonts w:ascii="Arial" w:hAnsi="Arial" w:cs="Arial"/>
                <w:sz w:val="20"/>
                <w:szCs w:val="20"/>
              </w:rPr>
              <w:t xml:space="preserve">pranešimą Finansuotojui pagal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_Ref290303005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3.1</w:t>
            </w:r>
            <w:r w:rsidRPr="004F1E6E">
              <w:rPr>
                <w:rFonts w:ascii="Arial" w:hAnsi="Arial" w:cs="Arial"/>
                <w:sz w:val="20"/>
                <w:szCs w:val="20"/>
              </w:rPr>
              <w:fldChar w:fldCharType="end"/>
            </w:r>
            <w:r w:rsidRPr="004F1E6E">
              <w:rPr>
                <w:rFonts w:ascii="Arial" w:hAnsi="Arial" w:cs="Arial"/>
                <w:sz w:val="20"/>
                <w:szCs w:val="20"/>
              </w:rPr>
              <w:t> punktą;</w:t>
            </w:r>
          </w:p>
        </w:tc>
      </w:tr>
      <w:tr w:rsidR="00D43032" w:rsidRPr="004F1E6E" w14:paraId="64F32DFD" w14:textId="77777777" w:rsidTr="0067184E">
        <w:tc>
          <w:tcPr>
            <w:tcW w:w="2148" w:type="dxa"/>
            <w:tcMar>
              <w:top w:w="113" w:type="dxa"/>
              <w:bottom w:w="113" w:type="dxa"/>
            </w:tcMar>
          </w:tcPr>
          <w:p w14:paraId="1C554311" w14:textId="60FAE438" w:rsidR="00D43032" w:rsidRPr="004F1E6E" w:rsidRDefault="00E83376" w:rsidP="00965EA3">
            <w:pPr>
              <w:spacing w:after="120" w:line="276" w:lineRule="auto"/>
              <w:jc w:val="both"/>
              <w:rPr>
                <w:rFonts w:ascii="Arial" w:hAnsi="Arial" w:cs="Arial"/>
                <w:b/>
                <w:sz w:val="20"/>
                <w:szCs w:val="20"/>
              </w:rPr>
            </w:pPr>
            <w:r w:rsidRPr="004F1E6E">
              <w:rPr>
                <w:rFonts w:ascii="Arial" w:hAnsi="Arial" w:cs="Arial"/>
                <w:b/>
                <w:sz w:val="20"/>
                <w:szCs w:val="20"/>
              </w:rPr>
              <w:t>Koncesininko</w:t>
            </w:r>
            <w:r w:rsidR="00D43032" w:rsidRPr="004F1E6E">
              <w:rPr>
                <w:rFonts w:ascii="Arial" w:hAnsi="Arial" w:cs="Arial"/>
                <w:b/>
                <w:sz w:val="20"/>
                <w:szCs w:val="20"/>
              </w:rPr>
              <w:t xml:space="preserve"> įsipareigojimų nevykdymas</w:t>
            </w:r>
          </w:p>
        </w:tc>
        <w:tc>
          <w:tcPr>
            <w:tcW w:w="7138" w:type="dxa"/>
            <w:tcMar>
              <w:top w:w="113" w:type="dxa"/>
              <w:bottom w:w="113" w:type="dxa"/>
            </w:tcMar>
          </w:tcPr>
          <w:p w14:paraId="0DFAAE08" w14:textId="23FFEB34" w:rsidR="00D43032" w:rsidRPr="004F1E6E" w:rsidRDefault="00D43032" w:rsidP="00965EA3">
            <w:pPr>
              <w:spacing w:after="120" w:line="276" w:lineRule="auto"/>
              <w:jc w:val="both"/>
              <w:rPr>
                <w:rFonts w:ascii="Arial" w:hAnsi="Arial" w:cs="Arial"/>
                <w:sz w:val="20"/>
                <w:szCs w:val="20"/>
              </w:rPr>
            </w:pPr>
            <w:r w:rsidRPr="004F1E6E">
              <w:rPr>
                <w:rFonts w:ascii="Arial" w:hAnsi="Arial" w:cs="Arial"/>
                <w:sz w:val="20"/>
                <w:szCs w:val="20"/>
              </w:rPr>
              <w:t xml:space="preserve">reiškia </w:t>
            </w:r>
            <w:r w:rsidR="00E83376" w:rsidRPr="004F1E6E">
              <w:rPr>
                <w:rFonts w:ascii="Arial" w:hAnsi="Arial" w:cs="Arial"/>
                <w:sz w:val="20"/>
                <w:szCs w:val="20"/>
              </w:rPr>
              <w:t>Koncesininko</w:t>
            </w:r>
            <w:r w:rsidRPr="004F1E6E">
              <w:rPr>
                <w:rFonts w:ascii="Arial" w:hAnsi="Arial" w:cs="Arial"/>
                <w:sz w:val="20"/>
                <w:szCs w:val="20"/>
              </w:rPr>
              <w:t xml:space="preserve"> įsipareigojimų pagal Sutartį nevykdymas ar netinkamas vykdymas, laikomas esminiu Sutarties pažeidimu;</w:t>
            </w:r>
          </w:p>
        </w:tc>
      </w:tr>
      <w:tr w:rsidR="00D43032" w:rsidRPr="004F1E6E" w14:paraId="40ECF92A" w14:textId="77777777" w:rsidTr="0067184E">
        <w:tc>
          <w:tcPr>
            <w:tcW w:w="2148" w:type="dxa"/>
            <w:tcMar>
              <w:top w:w="113" w:type="dxa"/>
              <w:bottom w:w="113" w:type="dxa"/>
            </w:tcMar>
          </w:tcPr>
          <w:p w14:paraId="60382EE1"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 xml:space="preserve">Reikalavimo teisių perleidimas </w:t>
            </w:r>
          </w:p>
        </w:tc>
        <w:tc>
          <w:tcPr>
            <w:tcW w:w="7138" w:type="dxa"/>
            <w:tcMar>
              <w:top w:w="113" w:type="dxa"/>
              <w:bottom w:w="113" w:type="dxa"/>
            </w:tcMar>
          </w:tcPr>
          <w:p w14:paraId="666B641F" w14:textId="3BE9AC10" w:rsidR="00D43032" w:rsidRPr="004F1E6E" w:rsidRDefault="00D43032" w:rsidP="00965EA3">
            <w:pPr>
              <w:spacing w:after="120" w:line="276" w:lineRule="auto"/>
              <w:jc w:val="both"/>
              <w:rPr>
                <w:rFonts w:ascii="Arial" w:hAnsi="Arial" w:cs="Arial"/>
                <w:sz w:val="20"/>
                <w:szCs w:val="20"/>
              </w:rPr>
            </w:pPr>
            <w:r w:rsidRPr="004F1E6E">
              <w:rPr>
                <w:rFonts w:ascii="Arial" w:hAnsi="Arial" w:cs="Arial"/>
                <w:sz w:val="20"/>
                <w:szCs w:val="20"/>
              </w:rPr>
              <w:t xml:space="preserve">reiškia </w:t>
            </w:r>
            <w:r w:rsidR="00E83376" w:rsidRPr="004F1E6E">
              <w:rPr>
                <w:rFonts w:ascii="Arial" w:hAnsi="Arial" w:cs="Arial"/>
                <w:sz w:val="20"/>
                <w:szCs w:val="20"/>
              </w:rPr>
              <w:t>Koncesininko</w:t>
            </w:r>
            <w:r w:rsidRPr="004F1E6E">
              <w:rPr>
                <w:rFonts w:ascii="Arial" w:hAnsi="Arial" w:cs="Arial"/>
                <w:sz w:val="20"/>
                <w:szCs w:val="20"/>
              </w:rPr>
              <w:t xml:space="preserve"> prievolių užtikrinimo būdą, kai </w:t>
            </w:r>
            <w:r w:rsidR="00E83376" w:rsidRPr="004F1E6E">
              <w:rPr>
                <w:rFonts w:ascii="Arial" w:hAnsi="Arial" w:cs="Arial"/>
                <w:sz w:val="20"/>
                <w:szCs w:val="20"/>
              </w:rPr>
              <w:t>Koncesininkas</w:t>
            </w:r>
            <w:r w:rsidRPr="004F1E6E">
              <w:rPr>
                <w:rFonts w:ascii="Arial" w:hAnsi="Arial" w:cs="Arial"/>
                <w:sz w:val="20"/>
                <w:szCs w:val="20"/>
              </w:rPr>
              <w:t xml:space="preserve"> nuo šio Susitarimo pasirašymo perleidžia Finansuotojui arba Tinkamam substitutui reikalavimo teises į visus </w:t>
            </w:r>
            <w:r w:rsidR="000720B8" w:rsidRPr="004F1E6E">
              <w:rPr>
                <w:rFonts w:ascii="Arial" w:hAnsi="Arial" w:cs="Arial"/>
                <w:sz w:val="20"/>
                <w:szCs w:val="20"/>
              </w:rPr>
              <w:t>Suteikiančiosios institucijos</w:t>
            </w:r>
            <w:r w:rsidRPr="004F1E6E">
              <w:rPr>
                <w:rFonts w:ascii="Arial" w:hAnsi="Arial" w:cs="Arial"/>
                <w:sz w:val="20"/>
                <w:szCs w:val="20"/>
              </w:rPr>
              <w:t xml:space="preserve"> esamus ar ateities mokėjimus</w:t>
            </w:r>
            <w:r w:rsidR="000720B8" w:rsidRPr="004F1E6E">
              <w:rPr>
                <w:rFonts w:ascii="Arial" w:hAnsi="Arial" w:cs="Arial"/>
                <w:sz w:val="20"/>
                <w:szCs w:val="20"/>
              </w:rPr>
              <w:t>, jeigu tokie numatyti Sutartyje,</w:t>
            </w:r>
            <w:r w:rsidRPr="004F1E6E">
              <w:rPr>
                <w:rFonts w:ascii="Arial" w:hAnsi="Arial" w:cs="Arial"/>
                <w:sz w:val="20"/>
                <w:szCs w:val="20"/>
              </w:rPr>
              <w:t xml:space="preserve"> be atskiro </w:t>
            </w:r>
            <w:r w:rsidR="000720B8" w:rsidRPr="004F1E6E">
              <w:rPr>
                <w:rFonts w:ascii="Arial" w:hAnsi="Arial" w:cs="Arial"/>
                <w:sz w:val="20"/>
                <w:szCs w:val="20"/>
              </w:rPr>
              <w:t xml:space="preserve">Suteikiančiosios </w:t>
            </w:r>
            <w:r w:rsidR="000720B8" w:rsidRPr="004F1E6E">
              <w:rPr>
                <w:rFonts w:ascii="Arial" w:hAnsi="Arial" w:cs="Arial"/>
                <w:sz w:val="20"/>
                <w:szCs w:val="20"/>
              </w:rPr>
              <w:lastRenderedPageBreak/>
              <w:t xml:space="preserve">institucijos </w:t>
            </w:r>
            <w:r w:rsidRPr="004F1E6E">
              <w:rPr>
                <w:rFonts w:ascii="Arial" w:hAnsi="Arial" w:cs="Arial"/>
                <w:sz w:val="20"/>
                <w:szCs w:val="20"/>
              </w:rPr>
              <w:t>sutikimo, išskyrus Lietuvos Respublikos teisės aktuose ar Sutartyje nustatytas išimtis;</w:t>
            </w:r>
          </w:p>
        </w:tc>
      </w:tr>
      <w:tr w:rsidR="00D43032" w:rsidRPr="004F1E6E" w14:paraId="6196D21D" w14:textId="77777777" w:rsidTr="0067184E">
        <w:tc>
          <w:tcPr>
            <w:tcW w:w="2148" w:type="dxa"/>
            <w:tcMar>
              <w:top w:w="113" w:type="dxa"/>
              <w:bottom w:w="113" w:type="dxa"/>
            </w:tcMar>
          </w:tcPr>
          <w:p w14:paraId="5E1F9C6B" w14:textId="77777777" w:rsidR="00D43032" w:rsidRPr="004F1E6E" w:rsidRDefault="00D43032" w:rsidP="00965EA3">
            <w:pPr>
              <w:spacing w:after="120" w:line="276" w:lineRule="auto"/>
              <w:jc w:val="both"/>
              <w:rPr>
                <w:rFonts w:ascii="Arial" w:hAnsi="Arial" w:cs="Arial"/>
                <w:b/>
                <w:bCs/>
                <w:w w:val="101"/>
                <w:sz w:val="20"/>
                <w:szCs w:val="20"/>
              </w:rPr>
            </w:pPr>
            <w:r w:rsidRPr="004F1E6E">
              <w:rPr>
                <w:rFonts w:ascii="Arial" w:hAnsi="Arial" w:cs="Arial"/>
                <w:b/>
                <w:sz w:val="20"/>
                <w:szCs w:val="20"/>
              </w:rPr>
              <w:t>Sutartis</w:t>
            </w:r>
          </w:p>
        </w:tc>
        <w:tc>
          <w:tcPr>
            <w:tcW w:w="7138" w:type="dxa"/>
            <w:tcMar>
              <w:top w:w="113" w:type="dxa"/>
              <w:bottom w:w="113" w:type="dxa"/>
            </w:tcMar>
          </w:tcPr>
          <w:p w14:paraId="7DC09EBE" w14:textId="21F96DB3" w:rsidR="00D43032" w:rsidRPr="004F1E6E" w:rsidRDefault="00D43032" w:rsidP="00965EA3">
            <w:pPr>
              <w:spacing w:after="120" w:line="276" w:lineRule="auto"/>
              <w:jc w:val="both"/>
              <w:rPr>
                <w:rFonts w:ascii="Arial" w:hAnsi="Arial" w:cs="Arial"/>
                <w:bCs/>
                <w:w w:val="101"/>
                <w:sz w:val="20"/>
                <w:szCs w:val="20"/>
              </w:rPr>
            </w:pPr>
            <w:r w:rsidRPr="004F1E6E">
              <w:rPr>
                <w:rFonts w:ascii="Arial" w:hAnsi="Arial" w:cs="Arial"/>
                <w:sz w:val="20"/>
                <w:szCs w:val="20"/>
              </w:rPr>
              <w:t xml:space="preserve">reiškia </w:t>
            </w:r>
            <w:r w:rsidR="001635A8" w:rsidRPr="004F1E6E">
              <w:rPr>
                <w:rFonts w:ascii="Arial" w:hAnsi="Arial" w:cs="Arial"/>
                <w:color w:val="000000"/>
                <w:sz w:val="20"/>
                <w:szCs w:val="20"/>
              </w:rPr>
              <w:t xml:space="preserve">Suteikiančiosios institucijos </w:t>
            </w:r>
            <w:r w:rsidRPr="004F1E6E">
              <w:rPr>
                <w:rFonts w:ascii="Arial" w:hAnsi="Arial" w:cs="Arial"/>
                <w:sz w:val="20"/>
                <w:szCs w:val="20"/>
              </w:rPr>
              <w:t xml:space="preserve">ir </w:t>
            </w:r>
            <w:r w:rsidR="00E83376" w:rsidRPr="004F1E6E">
              <w:rPr>
                <w:rFonts w:ascii="Arial" w:hAnsi="Arial" w:cs="Arial"/>
                <w:sz w:val="20"/>
                <w:szCs w:val="20"/>
              </w:rPr>
              <w:t xml:space="preserve">Koncesininko </w:t>
            </w:r>
            <w:r w:rsidRPr="004F1E6E">
              <w:rPr>
                <w:rFonts w:ascii="Arial" w:hAnsi="Arial" w:cs="Arial"/>
                <w:sz w:val="20"/>
                <w:szCs w:val="20"/>
              </w:rPr>
              <w:t xml:space="preserve">sudarytą partnerystės sutartį dėl Projekto; </w:t>
            </w:r>
          </w:p>
        </w:tc>
      </w:tr>
      <w:tr w:rsidR="00D43032" w:rsidRPr="004F1E6E" w14:paraId="10281467" w14:textId="77777777" w:rsidTr="0067184E">
        <w:tc>
          <w:tcPr>
            <w:tcW w:w="2148" w:type="dxa"/>
            <w:tcMar>
              <w:top w:w="113" w:type="dxa"/>
              <w:bottom w:w="113" w:type="dxa"/>
            </w:tcMar>
          </w:tcPr>
          <w:p w14:paraId="72077C5F"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Tiesioginiai mokėjimai</w:t>
            </w:r>
          </w:p>
        </w:tc>
        <w:tc>
          <w:tcPr>
            <w:tcW w:w="7138" w:type="dxa"/>
            <w:tcMar>
              <w:top w:w="113" w:type="dxa"/>
              <w:bottom w:w="113" w:type="dxa"/>
            </w:tcMar>
          </w:tcPr>
          <w:p w14:paraId="243B408D" w14:textId="55C27FB3" w:rsidR="00D43032" w:rsidRPr="004F1E6E" w:rsidRDefault="00D43032" w:rsidP="00965EA3">
            <w:pPr>
              <w:spacing w:after="120" w:line="276" w:lineRule="auto"/>
              <w:jc w:val="both"/>
              <w:rPr>
                <w:rFonts w:ascii="Arial" w:hAnsi="Arial" w:cs="Arial"/>
                <w:sz w:val="20"/>
                <w:szCs w:val="20"/>
              </w:rPr>
            </w:pPr>
            <w:r w:rsidRPr="004F1E6E">
              <w:rPr>
                <w:rFonts w:ascii="Arial" w:hAnsi="Arial" w:cs="Arial"/>
                <w:sz w:val="20"/>
                <w:szCs w:val="20"/>
              </w:rPr>
              <w:t xml:space="preserve">reiškia Reikalavimo teisių perleidimo pagrindu </w:t>
            </w:r>
            <w:r w:rsidR="00771667" w:rsidRPr="004F1E6E">
              <w:rPr>
                <w:rFonts w:ascii="Arial" w:hAnsi="Arial" w:cs="Arial"/>
                <w:sz w:val="20"/>
                <w:szCs w:val="20"/>
              </w:rPr>
              <w:t>Suteikiančiosios institucijos</w:t>
            </w:r>
            <w:r w:rsidRPr="004F1E6E">
              <w:rPr>
                <w:rFonts w:ascii="Arial" w:hAnsi="Arial" w:cs="Arial"/>
                <w:sz w:val="20"/>
                <w:szCs w:val="20"/>
              </w:rPr>
              <w:t xml:space="preserve"> mokėjimus Finansuotojui, kurie mokami Sutartyje nustatyta tvarka ir sąlygomis;</w:t>
            </w:r>
          </w:p>
        </w:tc>
      </w:tr>
      <w:tr w:rsidR="00D43032" w:rsidRPr="004F1E6E" w14:paraId="1301F0FD" w14:textId="77777777" w:rsidTr="0067184E">
        <w:tc>
          <w:tcPr>
            <w:tcW w:w="2148" w:type="dxa"/>
            <w:tcMar>
              <w:top w:w="113" w:type="dxa"/>
              <w:bottom w:w="113" w:type="dxa"/>
            </w:tcMar>
          </w:tcPr>
          <w:p w14:paraId="6CA36937" w14:textId="77777777" w:rsidR="00D43032" w:rsidRPr="004F1E6E" w:rsidRDefault="00D43032" w:rsidP="00965EA3">
            <w:pPr>
              <w:spacing w:after="120" w:line="276" w:lineRule="auto"/>
              <w:jc w:val="both"/>
              <w:rPr>
                <w:rFonts w:ascii="Arial" w:hAnsi="Arial" w:cs="Arial"/>
                <w:b/>
                <w:sz w:val="20"/>
                <w:szCs w:val="20"/>
              </w:rPr>
            </w:pPr>
            <w:r w:rsidRPr="004F1E6E">
              <w:rPr>
                <w:rFonts w:ascii="Arial" w:hAnsi="Arial" w:cs="Arial"/>
                <w:b/>
                <w:sz w:val="20"/>
                <w:szCs w:val="20"/>
              </w:rPr>
              <w:t xml:space="preserve">Tinkamas substitutas </w:t>
            </w:r>
          </w:p>
        </w:tc>
        <w:tc>
          <w:tcPr>
            <w:tcW w:w="7138" w:type="dxa"/>
            <w:tcMar>
              <w:top w:w="113" w:type="dxa"/>
              <w:bottom w:w="113" w:type="dxa"/>
            </w:tcMar>
          </w:tcPr>
          <w:p w14:paraId="54084CDA" w14:textId="7CB6B534"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reiškia asmenį, patvirtintą </w:t>
            </w:r>
            <w:r w:rsidR="001635A8" w:rsidRPr="004F1E6E">
              <w:rPr>
                <w:rFonts w:ascii="Arial" w:hAnsi="Arial" w:cs="Arial"/>
                <w:color w:val="000000"/>
                <w:sz w:val="20"/>
                <w:szCs w:val="20"/>
              </w:rPr>
              <w:t xml:space="preserve">Suteikiančiosios institucijos </w:t>
            </w:r>
            <w:r w:rsidRPr="004F1E6E">
              <w:rPr>
                <w:rFonts w:ascii="Arial" w:hAnsi="Arial" w:cs="Arial"/>
                <w:color w:val="000000"/>
                <w:sz w:val="20"/>
                <w:szCs w:val="20"/>
              </w:rPr>
              <w:t>(toks patvirtinimas negali būti nepagrįstai atmetamas ar atidėliojamas), kuris:</w:t>
            </w:r>
          </w:p>
          <w:p w14:paraId="5D793A5C" w14:textId="41BF7CEE"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 turi teisinį veiksnumą, kompetenciją ir įgaliojimus tapti Sutarties šalimi ir vykdyti </w:t>
            </w:r>
            <w:r w:rsidR="00E83376" w:rsidRPr="004F1E6E">
              <w:rPr>
                <w:rFonts w:ascii="Arial" w:hAnsi="Arial" w:cs="Arial"/>
                <w:sz w:val="20"/>
                <w:szCs w:val="20"/>
              </w:rPr>
              <w:t xml:space="preserve">Koncesininko </w:t>
            </w:r>
            <w:r w:rsidRPr="004F1E6E">
              <w:rPr>
                <w:rFonts w:ascii="Arial" w:hAnsi="Arial" w:cs="Arial"/>
                <w:color w:val="000000"/>
                <w:sz w:val="20"/>
                <w:szCs w:val="20"/>
              </w:rPr>
              <w:t>įsipareigojimus pagal Sutartį; ir</w:t>
            </w:r>
          </w:p>
          <w:p w14:paraId="0EC0BC3C" w14:textId="70D9E0E2" w:rsidR="00D43032" w:rsidRPr="004F1E6E" w:rsidRDefault="00D43032" w:rsidP="00965EA3">
            <w:pPr>
              <w:spacing w:after="120" w:line="276" w:lineRule="auto"/>
              <w:jc w:val="both"/>
              <w:rPr>
                <w:rFonts w:ascii="Arial" w:hAnsi="Arial" w:cs="Arial"/>
                <w:bCs/>
                <w:color w:val="000000"/>
                <w:w w:val="101"/>
                <w:sz w:val="20"/>
                <w:szCs w:val="20"/>
              </w:rPr>
            </w:pPr>
            <w:r w:rsidRPr="004F1E6E">
              <w:rPr>
                <w:rFonts w:ascii="Arial" w:hAnsi="Arial" w:cs="Arial"/>
                <w:color w:val="000000"/>
                <w:sz w:val="20"/>
                <w:szCs w:val="20"/>
              </w:rPr>
              <w:t xml:space="preserve">yra įdarbinęs tinkamą kvalifikaciją, patirtį ir techninę kompetenciją turinčius asmenis, galinčius naudotis išteklių šaltiniais (įskaitant finansinius išteklius ir subrangos sutartis) ir kurie yra visiškai kompetentingi įvykdyti </w:t>
            </w:r>
            <w:r w:rsidR="00E83376" w:rsidRPr="004F1E6E">
              <w:rPr>
                <w:rFonts w:ascii="Arial" w:hAnsi="Arial" w:cs="Arial"/>
                <w:sz w:val="20"/>
                <w:szCs w:val="20"/>
              </w:rPr>
              <w:t xml:space="preserve">Koncesininko </w:t>
            </w:r>
            <w:r w:rsidRPr="004F1E6E">
              <w:rPr>
                <w:rFonts w:ascii="Arial" w:hAnsi="Arial" w:cs="Arial"/>
                <w:color w:val="000000"/>
                <w:sz w:val="20"/>
                <w:szCs w:val="20"/>
              </w:rPr>
              <w:t>įsipareigojimus pagal Sutartį.</w:t>
            </w:r>
          </w:p>
        </w:tc>
      </w:tr>
    </w:tbl>
    <w:p w14:paraId="4C86CD4F" w14:textId="02F8E06B" w:rsidR="00D43032" w:rsidRPr="004F1E6E" w:rsidRDefault="00D43032" w:rsidP="00126E54">
      <w:pPr>
        <w:pStyle w:val="Sraopastraipa"/>
        <w:numPr>
          <w:ilvl w:val="6"/>
          <w:numId w:val="16"/>
        </w:numPr>
        <w:spacing w:after="120" w:line="276" w:lineRule="auto"/>
        <w:ind w:left="567" w:hanging="567"/>
        <w:jc w:val="both"/>
        <w:rPr>
          <w:rFonts w:ascii="Arial" w:hAnsi="Arial" w:cs="Arial"/>
          <w:sz w:val="20"/>
          <w:szCs w:val="20"/>
        </w:rPr>
      </w:pPr>
      <w:r w:rsidRPr="004F1E6E">
        <w:rPr>
          <w:rFonts w:ascii="Arial" w:hAnsi="Arial" w:cs="Arial"/>
          <w:sz w:val="20"/>
          <w:szCs w:val="20"/>
        </w:rPr>
        <w:t>Jeigu sąvokos vartojimo kontekstas nenurodo kitaip, Susitarime:</w:t>
      </w:r>
    </w:p>
    <w:p w14:paraId="6A7F40C4" w14:textId="0D408B7A"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vyriškąja gimine vartojami žodžiai apima ir žodžius, vartojamus moteriškąją gimine ir atvirkščiai;</w:t>
      </w:r>
    </w:p>
    <w:p w14:paraId="2EE47CB7" w14:textId="15EC3A17"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vienaskaitos forma vartojami žodžiai apima žodžius, vartojamus daugiskaitos forma ir atvirkščiai;</w:t>
      </w:r>
    </w:p>
    <w:p w14:paraId="0E914656" w14:textId="4832C885"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nuorodos į skyrius, punktus, lenteles ar priedus reiškia nuorodas į Susitarimo skyrius, punktus, lenteles ar priedus, nebent aiškiai nurodoma kitaip;</w:t>
      </w:r>
    </w:p>
    <w:p w14:paraId="7643FA26" w14:textId="0A663414"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nuorodos į Susitarimą taip pat reiškia nuorodas ir į jos priedus;</w:t>
      </w:r>
    </w:p>
    <w:p w14:paraId="28E08AC1" w14:textId="0D3BA420"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Susitarimo ar bet kokio dokumento „sudarymas“ reiškia, kad Susitarimą ar kitą dokumentą pasirašė visos Susitarimo ar atitinkamo dokumento šalys;</w:t>
      </w:r>
    </w:p>
    <w:p w14:paraId="4937C6D5" w14:textId="7F477440"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bet kokia nuoroda į teisės aktus suprantama kaip nuoroda į Susitarimo įgyvendinimo metu aktualią teisės aktų redakciją, išskyrus atvejus, kai aiškiai numatyta kitaip;</w:t>
      </w:r>
    </w:p>
    <w:p w14:paraId="7BD3C679" w14:textId="49BF1393" w:rsidR="00D43032" w:rsidRPr="004F1E6E" w:rsidRDefault="00D43032" w:rsidP="00126E54">
      <w:pPr>
        <w:pStyle w:val="Sraopastraipa"/>
        <w:numPr>
          <w:ilvl w:val="1"/>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punktų ir kitų nuostatų pavadinimai rašomi tik patogumo sumetimais ir neturi įtakos Susitarimo aiškinimui.</w:t>
      </w:r>
    </w:p>
    <w:p w14:paraId="0671FBC8" w14:textId="67605640"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145" w:name="_Toc515621849"/>
      <w:bookmarkStart w:id="1146" w:name="_Toc517254708"/>
      <w:bookmarkStart w:id="1147" w:name="_Toc519144689"/>
      <w:bookmarkStart w:id="1148" w:name="_Toc519658066"/>
      <w:bookmarkStart w:id="1149" w:name="_Toc519658971"/>
      <w:bookmarkStart w:id="1150" w:name="_Toc532894507"/>
      <w:bookmarkStart w:id="1151" w:name="_Toc38343084"/>
      <w:bookmarkStart w:id="1152" w:name="_Toc56423196"/>
      <w:bookmarkStart w:id="1153" w:name="_Toc60996058"/>
      <w:bookmarkStart w:id="1154" w:name="_Toc61335831"/>
      <w:bookmarkStart w:id="1155" w:name="_Toc104103849"/>
      <w:r w:rsidRPr="004F1E6E">
        <w:rPr>
          <w:rFonts w:ascii="Arial" w:hAnsi="Arial" w:cs="Arial"/>
          <w:b/>
          <w:bCs/>
          <w:color w:val="943634"/>
          <w:sz w:val="20"/>
          <w:szCs w:val="20"/>
        </w:rPr>
        <w:t xml:space="preserve">Sutikimas dėl </w:t>
      </w:r>
      <w:bookmarkEnd w:id="1145"/>
      <w:bookmarkEnd w:id="1146"/>
      <w:bookmarkEnd w:id="1147"/>
      <w:bookmarkEnd w:id="1148"/>
      <w:bookmarkEnd w:id="1149"/>
      <w:bookmarkEnd w:id="1150"/>
      <w:r w:rsidRPr="004F1E6E">
        <w:rPr>
          <w:rFonts w:ascii="Arial" w:hAnsi="Arial" w:cs="Arial"/>
          <w:b/>
          <w:bCs/>
          <w:color w:val="943634"/>
          <w:sz w:val="20"/>
          <w:szCs w:val="20"/>
        </w:rPr>
        <w:t>Reikalavimo teisių perleidimo</w:t>
      </w:r>
      <w:bookmarkEnd w:id="1151"/>
      <w:bookmarkEnd w:id="1152"/>
      <w:bookmarkEnd w:id="1153"/>
      <w:bookmarkEnd w:id="1154"/>
      <w:bookmarkEnd w:id="1155"/>
    </w:p>
    <w:p w14:paraId="5DD4E9D1" w14:textId="3BADD068" w:rsidR="00D43032" w:rsidRPr="004F1E6E" w:rsidRDefault="001635A8" w:rsidP="00126E54">
      <w:pPr>
        <w:pStyle w:val="Sraopastraipa"/>
        <w:numPr>
          <w:ilvl w:val="1"/>
          <w:numId w:val="20"/>
        </w:numPr>
        <w:spacing w:after="120" w:line="276" w:lineRule="auto"/>
        <w:jc w:val="both"/>
        <w:rPr>
          <w:rFonts w:ascii="Arial" w:hAnsi="Arial" w:cs="Arial"/>
          <w:sz w:val="20"/>
          <w:szCs w:val="20"/>
        </w:rPr>
      </w:pPr>
      <w:bookmarkStart w:id="1156" w:name="_Toc286329101"/>
      <w:r w:rsidRPr="004F1E6E">
        <w:rPr>
          <w:rFonts w:ascii="Arial" w:hAnsi="Arial" w:cs="Arial"/>
          <w:color w:val="000000"/>
          <w:sz w:val="20"/>
          <w:szCs w:val="20"/>
        </w:rPr>
        <w:t>Suteikiančioji institucija</w:t>
      </w:r>
      <w:r w:rsidR="00D43032" w:rsidRPr="004F1E6E">
        <w:rPr>
          <w:rFonts w:ascii="Arial" w:hAnsi="Arial" w:cs="Arial"/>
          <w:sz w:val="20"/>
          <w:szCs w:val="20"/>
        </w:rPr>
        <w:t xml:space="preserve"> patvirtina, kad sutinka su Reikalavimo teisių perleidimu, sukurtu Finansuotojo naudai vadovaujantis šio Susitarimo </w:t>
      </w:r>
      <w:r w:rsidR="00D43032" w:rsidRPr="004F1E6E">
        <w:rPr>
          <w:rFonts w:ascii="Arial" w:hAnsi="Arial" w:cs="Arial"/>
          <w:sz w:val="20"/>
          <w:szCs w:val="20"/>
        </w:rPr>
        <w:fldChar w:fldCharType="begin"/>
      </w:r>
      <w:r w:rsidR="00D43032" w:rsidRPr="004F1E6E">
        <w:rPr>
          <w:rFonts w:ascii="Arial" w:hAnsi="Arial" w:cs="Arial"/>
          <w:sz w:val="20"/>
          <w:szCs w:val="20"/>
        </w:rPr>
        <w:instrText xml:space="preserve"> REF _Ref290302779 \r \h  \* MERGEFORMAT </w:instrText>
      </w:r>
      <w:r w:rsidR="00D43032" w:rsidRPr="004F1E6E">
        <w:rPr>
          <w:rFonts w:ascii="Arial" w:hAnsi="Arial" w:cs="Arial"/>
          <w:sz w:val="20"/>
          <w:szCs w:val="20"/>
        </w:rPr>
      </w:r>
      <w:r w:rsidR="00D43032" w:rsidRPr="004F1E6E">
        <w:rPr>
          <w:rFonts w:ascii="Arial" w:hAnsi="Arial" w:cs="Arial"/>
          <w:sz w:val="20"/>
          <w:szCs w:val="20"/>
        </w:rPr>
        <w:fldChar w:fldCharType="separate"/>
      </w:r>
      <w:r w:rsidR="00DB154C" w:rsidRPr="004F1E6E">
        <w:rPr>
          <w:rFonts w:ascii="Arial" w:hAnsi="Arial" w:cs="Arial"/>
          <w:sz w:val="20"/>
          <w:szCs w:val="20"/>
        </w:rPr>
        <w:t>8</w:t>
      </w:r>
      <w:r w:rsidR="00D43032" w:rsidRPr="004F1E6E">
        <w:rPr>
          <w:rFonts w:ascii="Arial" w:hAnsi="Arial" w:cs="Arial"/>
          <w:sz w:val="20"/>
          <w:szCs w:val="20"/>
        </w:rPr>
        <w:fldChar w:fldCharType="end"/>
      </w:r>
      <w:r w:rsidR="00D43032" w:rsidRPr="004F1E6E">
        <w:rPr>
          <w:rFonts w:ascii="Arial" w:hAnsi="Arial" w:cs="Arial"/>
          <w:sz w:val="20"/>
          <w:szCs w:val="20"/>
        </w:rPr>
        <w:t xml:space="preserve"> dalimi („Reikalavimo teisių perleidimas“), siekiant užtikrinti </w:t>
      </w:r>
      <w:r w:rsidR="00E83376" w:rsidRPr="004F1E6E">
        <w:rPr>
          <w:rFonts w:ascii="Arial" w:hAnsi="Arial" w:cs="Arial"/>
          <w:sz w:val="20"/>
          <w:szCs w:val="20"/>
        </w:rPr>
        <w:t xml:space="preserve">Koncesininko </w:t>
      </w:r>
      <w:r w:rsidR="00D43032" w:rsidRPr="004F1E6E">
        <w:rPr>
          <w:rFonts w:ascii="Arial" w:hAnsi="Arial" w:cs="Arial"/>
          <w:sz w:val="20"/>
          <w:szCs w:val="20"/>
        </w:rPr>
        <w:t xml:space="preserve">prievoles pagal Finansavimo sutartį </w:t>
      </w:r>
      <w:r w:rsidR="00D43032" w:rsidRPr="004F1E6E">
        <w:rPr>
          <w:rFonts w:ascii="Arial" w:hAnsi="Arial" w:cs="Arial"/>
          <w:sz w:val="20"/>
          <w:szCs w:val="20"/>
          <w:highlight w:val="lightGray"/>
        </w:rPr>
        <w:t>[jei yra su Finansuotojais sudaryta daugiau susitarimų ar kitus Finansavimo dokumentus]</w:t>
      </w:r>
      <w:r w:rsidR="00D43032" w:rsidRPr="004F1E6E">
        <w:rPr>
          <w:rFonts w:ascii="Arial" w:hAnsi="Arial" w:cs="Arial"/>
          <w:sz w:val="20"/>
          <w:szCs w:val="20"/>
        </w:rPr>
        <w:t xml:space="preserve">, kuri apriboja </w:t>
      </w:r>
      <w:r w:rsidR="00E83376" w:rsidRPr="004F1E6E">
        <w:rPr>
          <w:rFonts w:ascii="Arial" w:hAnsi="Arial" w:cs="Arial"/>
          <w:sz w:val="20"/>
          <w:szCs w:val="20"/>
        </w:rPr>
        <w:t xml:space="preserve">Koncesininko </w:t>
      </w:r>
      <w:r w:rsidR="00D43032" w:rsidRPr="004F1E6E">
        <w:rPr>
          <w:rFonts w:ascii="Arial" w:hAnsi="Arial" w:cs="Arial"/>
          <w:sz w:val="20"/>
          <w:szCs w:val="20"/>
        </w:rPr>
        <w:t>teises pagal Sutartį.</w:t>
      </w:r>
    </w:p>
    <w:p w14:paraId="4C1ADFAD" w14:textId="2DF5E4EA" w:rsidR="00D43032" w:rsidRPr="004F1E6E" w:rsidRDefault="001635A8"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color w:val="000000"/>
          <w:sz w:val="20"/>
          <w:szCs w:val="20"/>
        </w:rPr>
        <w:t>Suteikiančioji institucija</w:t>
      </w:r>
      <w:r w:rsidR="00D43032" w:rsidRPr="004F1E6E">
        <w:rPr>
          <w:rFonts w:ascii="Arial" w:hAnsi="Arial" w:cs="Arial"/>
          <w:sz w:val="20"/>
          <w:szCs w:val="20"/>
        </w:rPr>
        <w:t xml:space="preserve"> patvirtina, kad nėra gav</w:t>
      </w:r>
      <w:r w:rsidR="00771667" w:rsidRPr="004F1E6E">
        <w:rPr>
          <w:rFonts w:ascii="Arial" w:hAnsi="Arial" w:cs="Arial"/>
          <w:sz w:val="20"/>
          <w:szCs w:val="20"/>
        </w:rPr>
        <w:t>usi</w:t>
      </w:r>
      <w:r w:rsidR="00D43032" w:rsidRPr="004F1E6E">
        <w:rPr>
          <w:rFonts w:ascii="Arial" w:hAnsi="Arial" w:cs="Arial"/>
          <w:sz w:val="20"/>
          <w:szCs w:val="20"/>
        </w:rPr>
        <w:t xml:space="preserve"> pranešimo apie jokią kitą užtikrinimo priemonę, išskyrus tas užtikrinimo priemones, kurios numatytos Sutartyje, ir šiame Susitarime bei apie kurių pateikimą Finansuotojui </w:t>
      </w:r>
      <w:r w:rsidR="00E83376" w:rsidRPr="004F1E6E">
        <w:rPr>
          <w:rFonts w:ascii="Arial" w:hAnsi="Arial" w:cs="Arial"/>
          <w:sz w:val="20"/>
          <w:szCs w:val="20"/>
        </w:rPr>
        <w:t>Koncesininkas</w:t>
      </w:r>
      <w:r w:rsidR="00D43032" w:rsidRPr="004F1E6E">
        <w:rPr>
          <w:rFonts w:ascii="Arial" w:hAnsi="Arial" w:cs="Arial"/>
          <w:sz w:val="20"/>
          <w:szCs w:val="20"/>
        </w:rPr>
        <w:t xml:space="preserve"> yra informavęs </w:t>
      </w:r>
      <w:r w:rsidRPr="004F1E6E">
        <w:rPr>
          <w:rFonts w:ascii="Arial" w:hAnsi="Arial" w:cs="Arial"/>
          <w:color w:val="000000"/>
          <w:sz w:val="20"/>
          <w:szCs w:val="20"/>
        </w:rPr>
        <w:t>Suteikiančiąją instituciją</w:t>
      </w:r>
      <w:r w:rsidR="00D43032" w:rsidRPr="004F1E6E">
        <w:rPr>
          <w:rFonts w:ascii="Arial" w:hAnsi="Arial" w:cs="Arial"/>
          <w:sz w:val="20"/>
          <w:szCs w:val="20"/>
        </w:rPr>
        <w:t>.</w:t>
      </w:r>
    </w:p>
    <w:p w14:paraId="3E03C724" w14:textId="04AD939D" w:rsidR="00D43032" w:rsidRPr="004F1E6E" w:rsidRDefault="00D43032" w:rsidP="00126E54">
      <w:pPr>
        <w:pStyle w:val="Sraopastraipa"/>
        <w:numPr>
          <w:ilvl w:val="0"/>
          <w:numId w:val="20"/>
        </w:numPr>
        <w:spacing w:after="120" w:line="276" w:lineRule="auto"/>
        <w:ind w:left="284" w:hanging="284"/>
        <w:jc w:val="both"/>
        <w:rPr>
          <w:rFonts w:ascii="Arial" w:hAnsi="Arial" w:cs="Arial"/>
          <w:b/>
          <w:bCs/>
          <w:color w:val="943634"/>
          <w:sz w:val="20"/>
          <w:szCs w:val="20"/>
        </w:rPr>
      </w:pPr>
      <w:bookmarkStart w:id="1157" w:name="_Ref290303816"/>
      <w:bookmarkStart w:id="1158" w:name="_Toc515621850"/>
      <w:bookmarkStart w:id="1159" w:name="_Toc517254709"/>
      <w:bookmarkStart w:id="1160" w:name="_Toc519144690"/>
      <w:bookmarkStart w:id="1161" w:name="_Toc519658067"/>
      <w:bookmarkStart w:id="1162" w:name="_Toc519658972"/>
      <w:bookmarkStart w:id="1163" w:name="_Toc532894508"/>
      <w:bookmarkStart w:id="1164" w:name="_Toc38343085"/>
      <w:bookmarkStart w:id="1165" w:name="_Toc56423197"/>
      <w:bookmarkStart w:id="1166" w:name="_Toc60996059"/>
      <w:bookmarkStart w:id="1167" w:name="_Toc61335832"/>
      <w:bookmarkStart w:id="1168" w:name="_Toc104103850"/>
      <w:bookmarkEnd w:id="1156"/>
      <w:r w:rsidRPr="004F1E6E">
        <w:rPr>
          <w:rFonts w:ascii="Arial" w:hAnsi="Arial" w:cs="Arial"/>
          <w:b/>
          <w:bCs/>
          <w:color w:val="943634"/>
          <w:sz w:val="20"/>
          <w:szCs w:val="20"/>
        </w:rPr>
        <w:t>Pranešimas apie sutarties nutraukimą ir egzistuojančias prievoles</w:t>
      </w:r>
      <w:bookmarkEnd w:id="1157"/>
      <w:bookmarkEnd w:id="1158"/>
      <w:bookmarkEnd w:id="1159"/>
      <w:bookmarkEnd w:id="1160"/>
      <w:bookmarkEnd w:id="1161"/>
      <w:bookmarkEnd w:id="1162"/>
      <w:bookmarkEnd w:id="1163"/>
      <w:bookmarkEnd w:id="1164"/>
      <w:bookmarkEnd w:id="1165"/>
      <w:bookmarkEnd w:id="1166"/>
      <w:bookmarkEnd w:id="1167"/>
      <w:bookmarkEnd w:id="1168"/>
    </w:p>
    <w:p w14:paraId="31FB7B02" w14:textId="225125D5" w:rsidR="00D43032" w:rsidRPr="004F1E6E" w:rsidRDefault="00521BA3" w:rsidP="00126E54">
      <w:pPr>
        <w:pStyle w:val="Sraopastraipa"/>
        <w:numPr>
          <w:ilvl w:val="1"/>
          <w:numId w:val="20"/>
        </w:numPr>
        <w:spacing w:after="120" w:line="276" w:lineRule="auto"/>
        <w:jc w:val="both"/>
        <w:rPr>
          <w:rFonts w:ascii="Arial" w:hAnsi="Arial" w:cs="Arial"/>
          <w:sz w:val="20"/>
          <w:szCs w:val="20"/>
        </w:rPr>
      </w:pPr>
      <w:bookmarkStart w:id="1169" w:name="_Ref290303005"/>
      <w:bookmarkStart w:id="1170" w:name="_Toc286329103"/>
      <w:r w:rsidRPr="004F1E6E">
        <w:rPr>
          <w:rFonts w:ascii="Arial" w:hAnsi="Arial" w:cs="Arial"/>
          <w:color w:val="000000"/>
          <w:sz w:val="20"/>
          <w:szCs w:val="20"/>
        </w:rPr>
        <w:t>Suteikiančioji institucija</w:t>
      </w:r>
      <w:r w:rsidR="00D43032" w:rsidRPr="004F1E6E">
        <w:rPr>
          <w:rFonts w:ascii="Arial" w:hAnsi="Arial" w:cs="Arial"/>
          <w:sz w:val="20"/>
          <w:szCs w:val="20"/>
        </w:rPr>
        <w:t xml:space="preserve"> įsipareigoja nenutraukti ar nepateikti įspėjimo apie Sutarties nutraukimą dėl </w:t>
      </w:r>
      <w:r w:rsidR="00E83376" w:rsidRPr="004F1E6E">
        <w:rPr>
          <w:rFonts w:ascii="Arial" w:hAnsi="Arial" w:cs="Arial"/>
          <w:sz w:val="20"/>
          <w:szCs w:val="20"/>
        </w:rPr>
        <w:t>Koncesininko</w:t>
      </w:r>
      <w:r w:rsidR="00D43032" w:rsidRPr="004F1E6E">
        <w:rPr>
          <w:rFonts w:ascii="Arial" w:hAnsi="Arial" w:cs="Arial"/>
          <w:sz w:val="20"/>
          <w:szCs w:val="20"/>
        </w:rPr>
        <w:t xml:space="preserve"> įsipareigojimų nevykdymo, prieš tai Finansuotojui nesuteikęs mažiausio Būtinojo laikotarpio, išsiųsdamas išankstinį rašytinį pranešimą, kuriame nurodoma siūloma Sutarties nutraukimo data ir detaliai paaiškinami Sutarties nutraukimo pagrindai (</w:t>
      </w:r>
      <w:r w:rsidR="00D43032" w:rsidRPr="004F1E6E">
        <w:rPr>
          <w:rFonts w:ascii="Arial" w:hAnsi="Arial" w:cs="Arial"/>
          <w:b/>
          <w:sz w:val="20"/>
          <w:szCs w:val="20"/>
        </w:rPr>
        <w:t>Pranešimas apie sutarties nutraukimą</w:t>
      </w:r>
      <w:r w:rsidR="00D43032" w:rsidRPr="004F1E6E">
        <w:rPr>
          <w:rFonts w:ascii="Arial" w:hAnsi="Arial" w:cs="Arial"/>
          <w:sz w:val="20"/>
          <w:szCs w:val="20"/>
        </w:rPr>
        <w:t>).</w:t>
      </w:r>
      <w:bookmarkEnd w:id="1169"/>
    </w:p>
    <w:p w14:paraId="17AAC7C8" w14:textId="5164E2D4" w:rsidR="00D43032" w:rsidRPr="004F1E6E" w:rsidRDefault="00521BA3" w:rsidP="00126E54">
      <w:pPr>
        <w:pStyle w:val="Sraopastraipa"/>
        <w:numPr>
          <w:ilvl w:val="1"/>
          <w:numId w:val="20"/>
        </w:numPr>
        <w:spacing w:after="120" w:line="276" w:lineRule="auto"/>
        <w:jc w:val="both"/>
        <w:rPr>
          <w:rFonts w:ascii="Arial" w:hAnsi="Arial" w:cs="Arial"/>
          <w:sz w:val="20"/>
          <w:szCs w:val="20"/>
        </w:rPr>
      </w:pPr>
      <w:bookmarkStart w:id="1171" w:name="_Ref290304677"/>
      <w:r w:rsidRPr="004F1E6E">
        <w:rPr>
          <w:rFonts w:ascii="Arial" w:hAnsi="Arial" w:cs="Arial"/>
          <w:color w:val="000000"/>
          <w:sz w:val="20"/>
          <w:szCs w:val="20"/>
        </w:rPr>
        <w:t>Suteikiančioji institucija</w:t>
      </w:r>
      <w:r w:rsidRPr="004F1E6E">
        <w:rPr>
          <w:rFonts w:ascii="Arial" w:hAnsi="Arial" w:cs="Arial"/>
          <w:sz w:val="20"/>
          <w:szCs w:val="20"/>
        </w:rPr>
        <w:t xml:space="preserve"> </w:t>
      </w:r>
      <w:r w:rsidR="00D43032" w:rsidRPr="004F1E6E">
        <w:rPr>
          <w:rFonts w:ascii="Arial" w:hAnsi="Arial" w:cs="Arial"/>
          <w:sz w:val="20"/>
          <w:szCs w:val="20"/>
        </w:rPr>
        <w:t xml:space="preserve">ne vėliau kaip 30 (trisdešimt) dienų po Pranešimo apie </w:t>
      </w:r>
      <w:r w:rsidR="00771667" w:rsidRPr="004F1E6E">
        <w:rPr>
          <w:rFonts w:ascii="Arial" w:hAnsi="Arial" w:cs="Arial"/>
          <w:sz w:val="20"/>
          <w:szCs w:val="20"/>
        </w:rPr>
        <w:t>su</w:t>
      </w:r>
      <w:r w:rsidR="00D43032" w:rsidRPr="004F1E6E">
        <w:rPr>
          <w:rFonts w:ascii="Arial" w:hAnsi="Arial" w:cs="Arial"/>
          <w:sz w:val="20"/>
          <w:szCs w:val="20"/>
        </w:rPr>
        <w:t xml:space="preserve">tarties nutraukimą dienos, įsipareigoja Finansuotojui pateikti pranešimą, kuriame nurodoma informacija apie bet kokią sumą, kurią </w:t>
      </w:r>
      <w:r w:rsidR="00E83376" w:rsidRPr="004F1E6E">
        <w:rPr>
          <w:rFonts w:ascii="Arial" w:hAnsi="Arial" w:cs="Arial"/>
          <w:sz w:val="20"/>
          <w:szCs w:val="20"/>
        </w:rPr>
        <w:t xml:space="preserve">Koncesininkas </w:t>
      </w:r>
      <w:r w:rsidR="00D43032" w:rsidRPr="004F1E6E">
        <w:rPr>
          <w:rFonts w:ascii="Arial" w:hAnsi="Arial" w:cs="Arial"/>
          <w:sz w:val="20"/>
          <w:szCs w:val="20"/>
        </w:rPr>
        <w:t xml:space="preserve">yra skolingas </w:t>
      </w:r>
      <w:r w:rsidRPr="004F1E6E">
        <w:rPr>
          <w:rFonts w:ascii="Arial" w:hAnsi="Arial" w:cs="Arial"/>
          <w:color w:val="000000"/>
          <w:sz w:val="20"/>
          <w:szCs w:val="20"/>
        </w:rPr>
        <w:t>Suteikiančiajai institucijai</w:t>
      </w:r>
      <w:r w:rsidRPr="004F1E6E">
        <w:rPr>
          <w:rFonts w:ascii="Arial" w:hAnsi="Arial" w:cs="Arial"/>
          <w:sz w:val="20"/>
          <w:szCs w:val="20"/>
        </w:rPr>
        <w:t xml:space="preserve"> </w:t>
      </w:r>
      <w:r w:rsidR="00D43032" w:rsidRPr="004F1E6E">
        <w:rPr>
          <w:rFonts w:ascii="Arial" w:hAnsi="Arial" w:cs="Arial"/>
          <w:sz w:val="20"/>
          <w:szCs w:val="20"/>
        </w:rPr>
        <w:t xml:space="preserve">ir apie visas kitas prievoles ar neįvykdytus įsipareigojimus, apie kuriuos </w:t>
      </w:r>
      <w:r w:rsidRPr="004F1E6E">
        <w:rPr>
          <w:rFonts w:ascii="Arial" w:hAnsi="Arial" w:cs="Arial"/>
          <w:color w:val="000000"/>
          <w:sz w:val="20"/>
          <w:szCs w:val="20"/>
        </w:rPr>
        <w:t>Suteikiančioji institucija</w:t>
      </w:r>
      <w:r w:rsidRPr="004F1E6E">
        <w:rPr>
          <w:rFonts w:ascii="Arial" w:hAnsi="Arial" w:cs="Arial"/>
          <w:sz w:val="20"/>
          <w:szCs w:val="20"/>
        </w:rPr>
        <w:t xml:space="preserve"> </w:t>
      </w:r>
      <w:r w:rsidR="00D43032" w:rsidRPr="004F1E6E">
        <w:rPr>
          <w:rFonts w:ascii="Arial" w:hAnsi="Arial" w:cs="Arial"/>
          <w:sz w:val="20"/>
          <w:szCs w:val="20"/>
        </w:rPr>
        <w:t>žino Pranešimo apie sutarties nutraukimą metu ir / ar kurie sueis Būtinojo laikotarpio metu.</w:t>
      </w:r>
      <w:bookmarkEnd w:id="1171"/>
    </w:p>
    <w:p w14:paraId="0DBF0526" w14:textId="4E0DD3C7"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172" w:name="_Ref290302483"/>
      <w:bookmarkStart w:id="1173" w:name="_Toc515621851"/>
      <w:bookmarkStart w:id="1174" w:name="_Toc517254710"/>
      <w:bookmarkStart w:id="1175" w:name="_Toc519144691"/>
      <w:bookmarkStart w:id="1176" w:name="_Toc519658068"/>
      <w:bookmarkStart w:id="1177" w:name="_Toc519658973"/>
      <w:bookmarkStart w:id="1178" w:name="_Toc532894509"/>
      <w:bookmarkStart w:id="1179" w:name="_Toc38343086"/>
      <w:bookmarkStart w:id="1180" w:name="_Toc56423198"/>
      <w:bookmarkStart w:id="1181" w:name="_Toc60996060"/>
      <w:bookmarkStart w:id="1182" w:name="_Toc61335833"/>
      <w:bookmarkStart w:id="1183" w:name="_Toc104103851"/>
      <w:bookmarkEnd w:id="1170"/>
      <w:r w:rsidRPr="004F1E6E">
        <w:rPr>
          <w:rFonts w:ascii="Arial" w:hAnsi="Arial" w:cs="Arial"/>
          <w:b/>
          <w:bCs/>
          <w:color w:val="943634"/>
          <w:sz w:val="20"/>
          <w:szCs w:val="20"/>
        </w:rPr>
        <w:t>Nelikvidi rinka</w:t>
      </w:r>
      <w:bookmarkEnd w:id="1172"/>
      <w:bookmarkEnd w:id="1173"/>
      <w:bookmarkEnd w:id="1174"/>
      <w:bookmarkEnd w:id="1175"/>
      <w:bookmarkEnd w:id="1176"/>
      <w:bookmarkEnd w:id="1177"/>
      <w:bookmarkEnd w:id="1178"/>
      <w:bookmarkEnd w:id="1179"/>
      <w:bookmarkEnd w:id="1180"/>
      <w:bookmarkEnd w:id="1181"/>
      <w:bookmarkEnd w:id="1182"/>
      <w:bookmarkEnd w:id="1183"/>
    </w:p>
    <w:p w14:paraId="74352CD6" w14:textId="23683C0E"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184" w:name="_Toc286329104"/>
      <w:r w:rsidRPr="004F1E6E">
        <w:rPr>
          <w:rFonts w:ascii="Arial" w:hAnsi="Arial" w:cs="Arial"/>
          <w:sz w:val="20"/>
          <w:szCs w:val="20"/>
        </w:rPr>
        <w:lastRenderedPageBreak/>
        <w:t xml:space="preserve">Bet kuriuo metu per Būtinąjį laikotarpį, Finansuotojas turi teisę pateikti rašytinį pranešimą („Pranešimas apie nelikvidžią rinką“) </w:t>
      </w:r>
      <w:r w:rsidR="00521BA3" w:rsidRPr="004F1E6E">
        <w:rPr>
          <w:rFonts w:ascii="Arial" w:hAnsi="Arial" w:cs="Arial"/>
          <w:color w:val="000000"/>
          <w:sz w:val="20"/>
          <w:szCs w:val="20"/>
        </w:rPr>
        <w:t>Suteikiančiajai institucijai</w:t>
      </w:r>
      <w:r w:rsidRPr="004F1E6E">
        <w:rPr>
          <w:rFonts w:ascii="Arial" w:hAnsi="Arial" w:cs="Arial"/>
          <w:sz w:val="20"/>
          <w:szCs w:val="20"/>
        </w:rPr>
        <w:t>, jame nurodant priežastis, kodėl Finansuotojas mano, kad Likvidi rinka neegzistuoja.</w:t>
      </w:r>
    </w:p>
    <w:p w14:paraId="37060A20" w14:textId="0B37A5B9"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Per 14 dienų imtinai nuo Pranešimo apie nelikvidžią rinką gavimo dienos, </w:t>
      </w:r>
      <w:r w:rsidR="00521BA3" w:rsidRPr="004F1E6E">
        <w:rPr>
          <w:rFonts w:ascii="Arial" w:hAnsi="Arial" w:cs="Arial"/>
          <w:color w:val="000000"/>
          <w:sz w:val="20"/>
          <w:szCs w:val="20"/>
        </w:rPr>
        <w:t>Suteikiančioji institucija</w:t>
      </w:r>
      <w:r w:rsidRPr="004F1E6E">
        <w:rPr>
          <w:rFonts w:ascii="Arial" w:hAnsi="Arial" w:cs="Arial"/>
          <w:sz w:val="20"/>
          <w:szCs w:val="20"/>
        </w:rPr>
        <w:t xml:space="preserve"> turi Finansuotojui pranešti savo nuomonę, ar Likvidi rinka egzistuoja ar ne. Jei </w:t>
      </w:r>
      <w:r w:rsidR="00771667" w:rsidRPr="004F1E6E">
        <w:rPr>
          <w:rFonts w:ascii="Arial" w:hAnsi="Arial" w:cs="Arial"/>
          <w:sz w:val="20"/>
          <w:szCs w:val="20"/>
        </w:rPr>
        <w:t>Suteikiančioji institucija</w:t>
      </w:r>
      <w:r w:rsidRPr="004F1E6E">
        <w:rPr>
          <w:rFonts w:ascii="Arial" w:hAnsi="Arial" w:cs="Arial"/>
          <w:sz w:val="20"/>
          <w:szCs w:val="20"/>
        </w:rPr>
        <w:t xml:space="preserve"> mano, kad rinka yra likvidi, tokiu atveju pranešime turi būti nurodomos priežastys, kuriomis remdamasis </w:t>
      </w:r>
      <w:r w:rsidR="00521BA3" w:rsidRPr="004F1E6E">
        <w:rPr>
          <w:rFonts w:ascii="Arial" w:hAnsi="Arial" w:cs="Arial"/>
          <w:color w:val="000000"/>
          <w:sz w:val="20"/>
          <w:szCs w:val="20"/>
        </w:rPr>
        <w:t>Suteikiančioji institucija</w:t>
      </w:r>
      <w:r w:rsidRPr="004F1E6E">
        <w:rPr>
          <w:rFonts w:ascii="Arial" w:hAnsi="Arial" w:cs="Arial"/>
          <w:sz w:val="20"/>
          <w:szCs w:val="20"/>
        </w:rPr>
        <w:t xml:space="preserve"> taip mano. Jei šalys nesutaria dėl to, ar egzistuoja Likvidi rinka ar ne, bet kuri iš šalių gali inicijuoti ginčo sprendimą Susitarimo </w:t>
      </w:r>
      <w:r w:rsidRPr="004F1E6E">
        <w:rPr>
          <w:rFonts w:ascii="Arial" w:hAnsi="Arial" w:cs="Arial"/>
          <w:sz w:val="20"/>
          <w:szCs w:val="20"/>
        </w:rPr>
        <w:fldChar w:fldCharType="begin"/>
      </w:r>
      <w:r w:rsidRPr="004F1E6E">
        <w:rPr>
          <w:rFonts w:ascii="Arial" w:hAnsi="Arial" w:cs="Arial"/>
          <w:sz w:val="20"/>
          <w:szCs w:val="20"/>
        </w:rPr>
        <w:instrText xml:space="preserve"> REF _Ref36646179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13.1</w:t>
      </w:r>
      <w:r w:rsidRPr="004F1E6E">
        <w:rPr>
          <w:rFonts w:ascii="Arial" w:hAnsi="Arial" w:cs="Arial"/>
          <w:sz w:val="20"/>
          <w:szCs w:val="20"/>
        </w:rPr>
        <w:fldChar w:fldCharType="end"/>
      </w:r>
      <w:r w:rsidRPr="004F1E6E">
        <w:rPr>
          <w:rFonts w:ascii="Arial" w:hAnsi="Arial" w:cs="Arial"/>
          <w:sz w:val="20"/>
          <w:szCs w:val="20"/>
        </w:rPr>
        <w:t xml:space="preserve"> punkte nurodytu būdu. </w:t>
      </w:r>
    </w:p>
    <w:p w14:paraId="7DBF352E" w14:textId="19ECD294"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Jei Šalys taikiai susitaria ar išsprendus ginčą paaiškėja, kad Likvidi rinka neegzistuoja, Sutartis gali baigtis / nutrukti joje nustatyta tvarka.</w:t>
      </w:r>
    </w:p>
    <w:p w14:paraId="2B681176" w14:textId="2319BC30"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Jei bet koks ginčas, kylantis iš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_Ref290302483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w:t>
      </w:r>
      <w:r w:rsidRPr="004F1E6E">
        <w:rPr>
          <w:rFonts w:ascii="Arial" w:hAnsi="Arial" w:cs="Arial"/>
          <w:sz w:val="20"/>
          <w:szCs w:val="20"/>
        </w:rPr>
        <w:fldChar w:fldCharType="end"/>
      </w:r>
      <w:r w:rsidRPr="004F1E6E">
        <w:rPr>
          <w:rFonts w:ascii="Arial" w:hAnsi="Arial" w:cs="Arial"/>
          <w:sz w:val="20"/>
          <w:szCs w:val="20"/>
        </w:rPr>
        <w:t xml:space="preserve"> punkto, yra sprendžiamas remiantis Susitarimo </w:t>
      </w:r>
      <w:r w:rsidRPr="004F1E6E">
        <w:rPr>
          <w:rFonts w:ascii="Arial" w:hAnsi="Arial" w:cs="Arial"/>
          <w:sz w:val="20"/>
          <w:szCs w:val="20"/>
        </w:rPr>
        <w:fldChar w:fldCharType="begin"/>
      </w:r>
      <w:r w:rsidRPr="004F1E6E">
        <w:rPr>
          <w:rFonts w:ascii="Arial" w:hAnsi="Arial" w:cs="Arial"/>
          <w:sz w:val="20"/>
          <w:szCs w:val="20"/>
        </w:rPr>
        <w:instrText xml:space="preserve"> REF _Ref57378697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13</w:t>
      </w:r>
      <w:r w:rsidRPr="004F1E6E">
        <w:rPr>
          <w:rFonts w:ascii="Arial" w:hAnsi="Arial" w:cs="Arial"/>
          <w:sz w:val="20"/>
          <w:szCs w:val="20"/>
        </w:rPr>
        <w:fldChar w:fldCharType="end"/>
      </w:r>
      <w:r w:rsidRPr="004F1E6E">
        <w:rPr>
          <w:rFonts w:ascii="Arial" w:hAnsi="Arial" w:cs="Arial"/>
          <w:sz w:val="20"/>
          <w:szCs w:val="20"/>
        </w:rPr>
        <w:t xml:space="preserve"> punkte nurodytu būdu, Būtinasis laikotarpis pratęsiamas ginčo nagrinėjimo laikotarpiui.</w:t>
      </w:r>
    </w:p>
    <w:p w14:paraId="52729722" w14:textId="762983F0"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185" w:name="_Ref297654855"/>
      <w:r w:rsidRPr="004F1E6E">
        <w:rPr>
          <w:rFonts w:ascii="Arial" w:hAnsi="Arial" w:cs="Arial"/>
          <w:sz w:val="20"/>
          <w:szCs w:val="20"/>
        </w:rPr>
        <w:t xml:space="preserve">Finansuotojas laikotarpiu, kol tęsiasi </w:t>
      </w:r>
      <w:r w:rsidR="00E83376" w:rsidRPr="004F1E6E">
        <w:rPr>
          <w:rFonts w:ascii="Arial" w:hAnsi="Arial" w:cs="Arial"/>
          <w:sz w:val="20"/>
          <w:szCs w:val="20"/>
        </w:rPr>
        <w:t xml:space="preserve">Koncesininko </w:t>
      </w:r>
      <w:r w:rsidRPr="004F1E6E">
        <w:rPr>
          <w:rFonts w:ascii="Arial" w:hAnsi="Arial" w:cs="Arial"/>
          <w:sz w:val="20"/>
          <w:szCs w:val="20"/>
        </w:rPr>
        <w:t>įsipareigojimų nevykdymas</w:t>
      </w:r>
      <w:r w:rsidRPr="004F1E6E" w:rsidDel="008F5AED">
        <w:rPr>
          <w:rFonts w:ascii="Arial" w:hAnsi="Arial" w:cs="Arial"/>
          <w:sz w:val="20"/>
          <w:szCs w:val="20"/>
        </w:rPr>
        <w:t xml:space="preserve"> </w:t>
      </w:r>
      <w:r w:rsidRPr="004F1E6E">
        <w:rPr>
          <w:rFonts w:ascii="Arial" w:hAnsi="Arial" w:cs="Arial"/>
          <w:sz w:val="20"/>
          <w:szCs w:val="20"/>
        </w:rPr>
        <w:t xml:space="preserve">(nepriklausomai nuo to ar jam pateiktas Pranešimas apie sutarties nutraukimą) arba per Būtinąjį laikotarpį gali paskirti Įgaliotinį vykdyti </w:t>
      </w:r>
      <w:r w:rsidR="00E83376" w:rsidRPr="004F1E6E">
        <w:rPr>
          <w:rFonts w:ascii="Arial" w:hAnsi="Arial" w:cs="Arial"/>
          <w:sz w:val="20"/>
          <w:szCs w:val="20"/>
        </w:rPr>
        <w:t xml:space="preserve">Koncesininko </w:t>
      </w:r>
      <w:r w:rsidRPr="004F1E6E">
        <w:rPr>
          <w:rFonts w:ascii="Arial" w:hAnsi="Arial" w:cs="Arial"/>
          <w:sz w:val="20"/>
          <w:szCs w:val="20"/>
        </w:rPr>
        <w:t xml:space="preserve">įsipareigojimus ir prisiimti teises pagal Sutartį, kartu ar atskirai su </w:t>
      </w:r>
      <w:r w:rsidR="00771667" w:rsidRPr="004F1E6E">
        <w:rPr>
          <w:rFonts w:ascii="Arial" w:hAnsi="Arial" w:cs="Arial"/>
          <w:sz w:val="20"/>
          <w:szCs w:val="20"/>
        </w:rPr>
        <w:t>Koncesininku</w:t>
      </w:r>
      <w:r w:rsidRPr="004F1E6E">
        <w:rPr>
          <w:rFonts w:ascii="Arial" w:hAnsi="Arial" w:cs="Arial"/>
          <w:sz w:val="20"/>
          <w:szCs w:val="20"/>
        </w:rPr>
        <w:t xml:space="preserve">. Apie bet kokius šiame punkte nurodytus veiksmus Finansuotojas privalo Informuoti </w:t>
      </w:r>
      <w:r w:rsidR="00521BA3" w:rsidRPr="004F1E6E">
        <w:rPr>
          <w:rFonts w:ascii="Arial" w:hAnsi="Arial" w:cs="Arial"/>
          <w:color w:val="000000"/>
          <w:sz w:val="20"/>
          <w:szCs w:val="20"/>
        </w:rPr>
        <w:t>Suteikiančiąją instituciją</w:t>
      </w:r>
      <w:r w:rsidRPr="004F1E6E">
        <w:rPr>
          <w:rFonts w:ascii="Arial" w:hAnsi="Arial" w:cs="Arial"/>
          <w:sz w:val="20"/>
          <w:szCs w:val="20"/>
        </w:rPr>
        <w:t xml:space="preserve"> mažiausiai prieš 5 (penkias) dienas.</w:t>
      </w:r>
      <w:bookmarkEnd w:id="1185"/>
      <w:r w:rsidRPr="004F1E6E">
        <w:rPr>
          <w:rFonts w:ascii="Arial" w:hAnsi="Arial" w:cs="Arial"/>
          <w:sz w:val="20"/>
          <w:szCs w:val="20"/>
        </w:rPr>
        <w:t xml:space="preserve"> Aiškumo dėlei Šalys patvirtina savo supratimą, kad bet kuriuo atveju Finansuotojas turi teisę, bet ne pareigą, paskirti Įgaliotinį ar Tinkamą substitutą.</w:t>
      </w:r>
    </w:p>
    <w:p w14:paraId="111CE732" w14:textId="579A6960"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186" w:name="_Ref290302824"/>
      <w:bookmarkStart w:id="1187" w:name="_Toc515621852"/>
      <w:bookmarkStart w:id="1188" w:name="_Toc517254711"/>
      <w:bookmarkStart w:id="1189" w:name="_Toc519144692"/>
      <w:bookmarkStart w:id="1190" w:name="_Toc519658069"/>
      <w:bookmarkStart w:id="1191" w:name="_Toc519658974"/>
      <w:bookmarkStart w:id="1192" w:name="_Toc532894510"/>
      <w:bookmarkStart w:id="1193" w:name="_Toc38343087"/>
      <w:bookmarkStart w:id="1194" w:name="_Toc56423199"/>
      <w:bookmarkStart w:id="1195" w:name="_Toc60996061"/>
      <w:bookmarkStart w:id="1196" w:name="_Toc61335834"/>
      <w:bookmarkStart w:id="1197" w:name="_Toc104103852"/>
      <w:bookmarkEnd w:id="1184"/>
      <w:r w:rsidRPr="004F1E6E">
        <w:rPr>
          <w:rFonts w:ascii="Arial" w:hAnsi="Arial" w:cs="Arial"/>
          <w:b/>
          <w:bCs/>
          <w:color w:val="943634"/>
          <w:sz w:val="20"/>
          <w:szCs w:val="20"/>
        </w:rPr>
        <w:t>Įstojimo laikotarpis („Step-In Period“)</w:t>
      </w:r>
      <w:bookmarkEnd w:id="1186"/>
      <w:bookmarkEnd w:id="1187"/>
      <w:bookmarkEnd w:id="1188"/>
      <w:bookmarkEnd w:id="1189"/>
      <w:bookmarkEnd w:id="1190"/>
      <w:bookmarkEnd w:id="1191"/>
      <w:bookmarkEnd w:id="1192"/>
      <w:bookmarkEnd w:id="1193"/>
      <w:bookmarkEnd w:id="1194"/>
      <w:bookmarkEnd w:id="1195"/>
      <w:bookmarkEnd w:id="1196"/>
      <w:bookmarkEnd w:id="1197"/>
    </w:p>
    <w:p w14:paraId="1CDE1599" w14:textId="101DFB13"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198" w:name="_Ref290302741"/>
      <w:r w:rsidRPr="004F1E6E">
        <w:rPr>
          <w:rFonts w:ascii="Arial" w:hAnsi="Arial" w:cs="Arial"/>
          <w:sz w:val="20"/>
          <w:szCs w:val="20"/>
        </w:rPr>
        <w:t xml:space="preserve">Nepažeidžiant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_Ref290303816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w:t>
      </w:r>
      <w:r w:rsidRPr="004F1E6E">
        <w:rPr>
          <w:rFonts w:ascii="Arial" w:hAnsi="Arial" w:cs="Arial"/>
          <w:sz w:val="20"/>
          <w:szCs w:val="20"/>
        </w:rPr>
        <w:fldChar w:fldCharType="end"/>
      </w:r>
      <w:r w:rsidRPr="004F1E6E">
        <w:rPr>
          <w:rFonts w:ascii="Arial" w:hAnsi="Arial" w:cs="Arial"/>
          <w:sz w:val="20"/>
          <w:szCs w:val="20"/>
        </w:rPr>
        <w:t xml:space="preserve"> punkto nuostatų, pagal kurias Sutarties negalima nutraukti prieš tai nepateikus Pranešimo apie sutarties nutraukimą, tačiau atsižvelgiant į Susitarimo </w:t>
      </w:r>
      <w:r w:rsidRPr="004F1E6E">
        <w:rPr>
          <w:rFonts w:ascii="Arial" w:hAnsi="Arial" w:cs="Arial"/>
          <w:sz w:val="20"/>
          <w:szCs w:val="20"/>
        </w:rPr>
        <w:fldChar w:fldCharType="begin"/>
      </w:r>
      <w:r w:rsidRPr="004F1E6E">
        <w:rPr>
          <w:rFonts w:ascii="Arial" w:hAnsi="Arial" w:cs="Arial"/>
          <w:sz w:val="20"/>
          <w:szCs w:val="20"/>
        </w:rPr>
        <w:instrText xml:space="preserve"> REF _Ref290303835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punktą, </w:t>
      </w:r>
      <w:r w:rsidR="00521BA3" w:rsidRPr="004F1E6E">
        <w:rPr>
          <w:rFonts w:ascii="Arial" w:hAnsi="Arial" w:cs="Arial"/>
          <w:color w:val="000000"/>
          <w:sz w:val="20"/>
          <w:szCs w:val="20"/>
        </w:rPr>
        <w:t>Suteikiančioji institucija</w:t>
      </w:r>
      <w:r w:rsidRPr="004F1E6E">
        <w:rPr>
          <w:rFonts w:ascii="Arial" w:hAnsi="Arial" w:cs="Arial"/>
          <w:sz w:val="20"/>
          <w:szCs w:val="20"/>
        </w:rPr>
        <w:t xml:space="preserve"> negali nutraukti Sutarties per Įstojimo laikotarpį</w:t>
      </w:r>
      <w:bookmarkEnd w:id="1198"/>
      <w:r w:rsidRPr="004F1E6E">
        <w:rPr>
          <w:rFonts w:ascii="Arial" w:hAnsi="Arial" w:cs="Arial"/>
          <w:sz w:val="20"/>
          <w:szCs w:val="20"/>
        </w:rPr>
        <w:t xml:space="preserve"> tuo pagrindu, kad Finansuotojas pranešė apie bet kokius veiksmus, nurodytus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_Ref297654855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4.5</w:t>
      </w:r>
      <w:r w:rsidRPr="004F1E6E">
        <w:rPr>
          <w:rFonts w:ascii="Arial" w:hAnsi="Arial" w:cs="Arial"/>
          <w:sz w:val="20"/>
          <w:szCs w:val="20"/>
        </w:rPr>
        <w:fldChar w:fldCharType="end"/>
      </w:r>
      <w:r w:rsidRPr="004F1E6E">
        <w:rPr>
          <w:rFonts w:ascii="Arial" w:hAnsi="Arial" w:cs="Arial"/>
          <w:sz w:val="20"/>
          <w:szCs w:val="20"/>
        </w:rPr>
        <w:t> punkte .</w:t>
      </w:r>
    </w:p>
    <w:p w14:paraId="0EEF5D69" w14:textId="10418E79" w:rsidR="00D43032" w:rsidRPr="004F1E6E" w:rsidRDefault="00521BA3" w:rsidP="00126E54">
      <w:pPr>
        <w:pStyle w:val="Sraopastraipa"/>
        <w:numPr>
          <w:ilvl w:val="1"/>
          <w:numId w:val="20"/>
        </w:numPr>
        <w:spacing w:after="120" w:line="276" w:lineRule="auto"/>
        <w:jc w:val="both"/>
        <w:rPr>
          <w:rFonts w:ascii="Arial" w:hAnsi="Arial" w:cs="Arial"/>
          <w:sz w:val="20"/>
          <w:szCs w:val="20"/>
        </w:rPr>
      </w:pPr>
      <w:bookmarkStart w:id="1199" w:name="_Ref290303835"/>
      <w:r w:rsidRPr="004F1E6E">
        <w:rPr>
          <w:rFonts w:ascii="Arial" w:hAnsi="Arial" w:cs="Arial"/>
          <w:color w:val="000000"/>
          <w:sz w:val="20"/>
          <w:szCs w:val="20"/>
        </w:rPr>
        <w:t>Suteikiančioji institucija</w:t>
      </w:r>
      <w:r w:rsidR="00D43032" w:rsidRPr="004F1E6E">
        <w:rPr>
          <w:rFonts w:ascii="Arial" w:hAnsi="Arial" w:cs="Arial"/>
          <w:sz w:val="20"/>
          <w:szCs w:val="20"/>
        </w:rPr>
        <w:t xml:space="preserve"> įgyja teisę nutraukti Sutartį pateikdamas rašytinį pranešimą </w:t>
      </w:r>
      <w:r w:rsidRPr="004F1E6E">
        <w:rPr>
          <w:rFonts w:ascii="Arial" w:hAnsi="Arial" w:cs="Arial"/>
          <w:sz w:val="20"/>
          <w:szCs w:val="20"/>
        </w:rPr>
        <w:t>Koncesininkui</w:t>
      </w:r>
      <w:r w:rsidR="00D43032" w:rsidRPr="004F1E6E">
        <w:rPr>
          <w:rFonts w:ascii="Arial" w:hAnsi="Arial" w:cs="Arial"/>
          <w:sz w:val="20"/>
          <w:szCs w:val="20"/>
        </w:rPr>
        <w:t xml:space="preserve"> ir paskirtam Įgaliotiniui:</w:t>
      </w:r>
      <w:bookmarkEnd w:id="1199"/>
    </w:p>
    <w:p w14:paraId="0FDF3BEC" w14:textId="4EE65873"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 xml:space="preserve">jei bet kokia įsipareigojimų suma, nurodyta šio Susitarimo </w:t>
      </w:r>
      <w:r w:rsidRPr="004F1E6E">
        <w:rPr>
          <w:rFonts w:ascii="Arial" w:hAnsi="Arial" w:cs="Arial"/>
          <w:spacing w:val="-3"/>
          <w:sz w:val="20"/>
          <w:szCs w:val="20"/>
        </w:rPr>
        <w:fldChar w:fldCharType="begin"/>
      </w:r>
      <w:r w:rsidRPr="004F1E6E">
        <w:rPr>
          <w:rFonts w:ascii="Arial" w:hAnsi="Arial" w:cs="Arial"/>
          <w:spacing w:val="-3"/>
          <w:sz w:val="20"/>
          <w:szCs w:val="20"/>
        </w:rPr>
        <w:instrText xml:space="preserve"> REF _Ref290304677 \r \h  \* MERGEFORMAT </w:instrText>
      </w:r>
      <w:r w:rsidRPr="004F1E6E">
        <w:rPr>
          <w:rFonts w:ascii="Arial" w:hAnsi="Arial" w:cs="Arial"/>
          <w:spacing w:val="-3"/>
          <w:sz w:val="20"/>
          <w:szCs w:val="20"/>
        </w:rPr>
      </w:r>
      <w:r w:rsidRPr="004F1E6E">
        <w:rPr>
          <w:rFonts w:ascii="Arial" w:hAnsi="Arial" w:cs="Arial"/>
          <w:spacing w:val="-3"/>
          <w:sz w:val="20"/>
          <w:szCs w:val="20"/>
        </w:rPr>
        <w:fldChar w:fldCharType="separate"/>
      </w:r>
      <w:r w:rsidR="00DB154C" w:rsidRPr="004F1E6E">
        <w:rPr>
          <w:rFonts w:ascii="Arial" w:hAnsi="Arial" w:cs="Arial"/>
          <w:spacing w:val="-3"/>
          <w:sz w:val="20"/>
          <w:szCs w:val="20"/>
        </w:rPr>
        <w:t>3.2</w:t>
      </w:r>
      <w:r w:rsidRPr="004F1E6E">
        <w:rPr>
          <w:rFonts w:ascii="Arial" w:hAnsi="Arial" w:cs="Arial"/>
          <w:spacing w:val="-3"/>
          <w:sz w:val="20"/>
          <w:szCs w:val="20"/>
        </w:rPr>
        <w:fldChar w:fldCharType="end"/>
      </w:r>
      <w:r w:rsidRPr="004F1E6E">
        <w:rPr>
          <w:rFonts w:ascii="Arial" w:hAnsi="Arial" w:cs="Arial"/>
          <w:spacing w:val="-3"/>
          <w:sz w:val="20"/>
          <w:szCs w:val="20"/>
        </w:rPr>
        <w:t xml:space="preserve"> punkte, nėra sumokėta </w:t>
      </w:r>
      <w:r w:rsidR="00A11CC3" w:rsidRPr="004F1E6E">
        <w:rPr>
          <w:rFonts w:ascii="Arial" w:hAnsi="Arial" w:cs="Arial"/>
          <w:color w:val="000000"/>
          <w:sz w:val="20"/>
          <w:szCs w:val="20"/>
        </w:rPr>
        <w:t>Suteikiančiajai</w:t>
      </w:r>
      <w:r w:rsidR="00521BA3" w:rsidRPr="004F1E6E">
        <w:rPr>
          <w:rFonts w:ascii="Arial" w:hAnsi="Arial" w:cs="Arial"/>
          <w:color w:val="000000"/>
          <w:sz w:val="20"/>
          <w:szCs w:val="20"/>
        </w:rPr>
        <w:t xml:space="preserve"> institucijai</w:t>
      </w:r>
      <w:r w:rsidRPr="004F1E6E">
        <w:rPr>
          <w:rFonts w:ascii="Arial" w:hAnsi="Arial" w:cs="Arial"/>
          <w:spacing w:val="-3"/>
          <w:sz w:val="20"/>
          <w:szCs w:val="20"/>
        </w:rPr>
        <w:t xml:space="preserve"> iki Įstojimo dienos imtinai arba iki paskutinės Būtinojo periodo dienos;</w:t>
      </w:r>
    </w:p>
    <w:p w14:paraId="020A77BF" w14:textId="38C1953E"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 xml:space="preserve">jei sumos, apie kurias </w:t>
      </w:r>
      <w:r w:rsidR="00521BA3" w:rsidRPr="004F1E6E">
        <w:rPr>
          <w:rFonts w:ascii="Arial" w:hAnsi="Arial" w:cs="Arial"/>
          <w:color w:val="000000"/>
          <w:sz w:val="20"/>
          <w:szCs w:val="20"/>
        </w:rPr>
        <w:t>Suteikiančioji institucija</w:t>
      </w:r>
      <w:r w:rsidRPr="004F1E6E">
        <w:rPr>
          <w:rFonts w:ascii="Arial" w:hAnsi="Arial" w:cs="Arial"/>
          <w:spacing w:val="-3"/>
          <w:sz w:val="20"/>
          <w:szCs w:val="20"/>
        </w:rPr>
        <w:t xml:space="preserve"> nebuvo informuota</w:t>
      </w:r>
      <w:r w:rsidR="00771667" w:rsidRPr="004F1E6E">
        <w:rPr>
          <w:rFonts w:ascii="Arial" w:hAnsi="Arial" w:cs="Arial"/>
          <w:spacing w:val="-3"/>
          <w:sz w:val="20"/>
          <w:szCs w:val="20"/>
        </w:rPr>
        <w:t xml:space="preserve"> </w:t>
      </w:r>
      <w:r w:rsidRPr="004F1E6E">
        <w:rPr>
          <w:rFonts w:ascii="Arial" w:hAnsi="Arial" w:cs="Arial"/>
          <w:spacing w:val="-3"/>
          <w:sz w:val="20"/>
          <w:szCs w:val="20"/>
        </w:rPr>
        <w:t xml:space="preserve">Pranešimo apie sutarties nutraukimą ar </w:t>
      </w:r>
      <w:r w:rsidR="00E83376" w:rsidRPr="004F1E6E">
        <w:rPr>
          <w:rFonts w:ascii="Arial" w:hAnsi="Arial" w:cs="Arial"/>
          <w:sz w:val="20"/>
          <w:szCs w:val="20"/>
        </w:rPr>
        <w:t xml:space="preserve">Koncesininko </w:t>
      </w:r>
      <w:r w:rsidRPr="004F1E6E">
        <w:rPr>
          <w:rFonts w:ascii="Arial" w:hAnsi="Arial" w:cs="Arial"/>
          <w:spacing w:val="-3"/>
          <w:sz w:val="20"/>
          <w:szCs w:val="20"/>
        </w:rPr>
        <w:t>įsipareigojimų neįvykdymo metu, vėliau tampa apmokėtinos, tačiau nėra apmokamos per 30 (trisdešimt) dienų terminą imtinai, nuo dienos, kai Įgaliotiniui buvo pranešta apie šias sumas.</w:t>
      </w:r>
    </w:p>
    <w:p w14:paraId="66A097E7" w14:textId="3D640C1D" w:rsidR="00D43032" w:rsidRPr="004F1E6E" w:rsidRDefault="00D43032" w:rsidP="00126E54">
      <w:pPr>
        <w:pStyle w:val="Sraopastraipa"/>
        <w:numPr>
          <w:ilvl w:val="2"/>
          <w:numId w:val="20"/>
        </w:numPr>
        <w:spacing w:after="120" w:line="276" w:lineRule="auto"/>
        <w:jc w:val="both"/>
        <w:rPr>
          <w:rFonts w:ascii="Arial" w:hAnsi="Arial" w:cs="Arial"/>
          <w:sz w:val="20"/>
          <w:szCs w:val="20"/>
        </w:rPr>
      </w:pPr>
      <w:r w:rsidRPr="004F1E6E">
        <w:rPr>
          <w:rFonts w:ascii="Arial" w:hAnsi="Arial" w:cs="Arial"/>
          <w:sz w:val="20"/>
          <w:szCs w:val="20"/>
        </w:rPr>
        <w:t xml:space="preserve">Įstojimo laikotarpiu </w:t>
      </w:r>
      <w:r w:rsidR="00521BA3" w:rsidRPr="004F1E6E">
        <w:rPr>
          <w:rFonts w:ascii="Arial" w:hAnsi="Arial" w:cs="Arial"/>
          <w:color w:val="000000"/>
          <w:sz w:val="20"/>
          <w:szCs w:val="20"/>
        </w:rPr>
        <w:t>Suteikiančioji institucija</w:t>
      </w:r>
      <w:r w:rsidRPr="004F1E6E">
        <w:rPr>
          <w:rFonts w:ascii="Arial" w:hAnsi="Arial" w:cs="Arial"/>
          <w:sz w:val="20"/>
          <w:szCs w:val="20"/>
        </w:rPr>
        <w:t xml:space="preserve"> tariasi ne su </w:t>
      </w:r>
      <w:r w:rsidR="00521BA3" w:rsidRPr="004F1E6E">
        <w:rPr>
          <w:rFonts w:ascii="Arial" w:hAnsi="Arial" w:cs="Arial"/>
          <w:sz w:val="20"/>
          <w:szCs w:val="20"/>
        </w:rPr>
        <w:t>Koncesininku</w:t>
      </w:r>
      <w:r w:rsidRPr="004F1E6E">
        <w:rPr>
          <w:rFonts w:ascii="Arial" w:hAnsi="Arial" w:cs="Arial"/>
          <w:sz w:val="20"/>
          <w:szCs w:val="20"/>
        </w:rPr>
        <w:t xml:space="preserve">, bet su paskirtu Įgaliotiniu. Investuotojas turi teisę dalyvauti </w:t>
      </w:r>
      <w:r w:rsidR="00521BA3" w:rsidRPr="004F1E6E">
        <w:rPr>
          <w:rFonts w:ascii="Arial" w:hAnsi="Arial" w:cs="Arial"/>
          <w:color w:val="000000"/>
          <w:sz w:val="20"/>
          <w:szCs w:val="20"/>
        </w:rPr>
        <w:t>Suteikiančiajai institucijai</w:t>
      </w:r>
      <w:r w:rsidRPr="004F1E6E">
        <w:rPr>
          <w:rFonts w:ascii="Arial" w:hAnsi="Arial" w:cs="Arial"/>
          <w:sz w:val="20"/>
          <w:szCs w:val="20"/>
        </w:rPr>
        <w:t xml:space="preserve"> tariantis su Įgaliotiniu.</w:t>
      </w:r>
    </w:p>
    <w:p w14:paraId="39F057A1" w14:textId="18D93213"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Įstojimo laikotarpiu Įgaliotinis atsako už visus savo veiksmus, atliktus jam veikiant</w:t>
      </w:r>
      <w:r w:rsidR="005B2A97" w:rsidRPr="004F1E6E">
        <w:rPr>
          <w:rFonts w:ascii="Arial" w:hAnsi="Arial" w:cs="Arial"/>
          <w:sz w:val="20"/>
          <w:szCs w:val="20"/>
        </w:rPr>
        <w:t xml:space="preserve"> </w:t>
      </w:r>
      <w:r w:rsidRPr="004F1E6E">
        <w:rPr>
          <w:rFonts w:ascii="Arial" w:hAnsi="Arial" w:cs="Arial"/>
          <w:sz w:val="20"/>
          <w:szCs w:val="20"/>
        </w:rPr>
        <w:t xml:space="preserve">kaip </w:t>
      </w:r>
      <w:r w:rsidR="00E83376" w:rsidRPr="004F1E6E">
        <w:rPr>
          <w:rFonts w:ascii="Arial" w:hAnsi="Arial" w:cs="Arial"/>
          <w:sz w:val="20"/>
          <w:szCs w:val="20"/>
        </w:rPr>
        <w:t>Koncesininkas</w:t>
      </w:r>
      <w:r w:rsidRPr="004F1E6E">
        <w:rPr>
          <w:rFonts w:ascii="Arial" w:hAnsi="Arial" w:cs="Arial"/>
          <w:sz w:val="20"/>
          <w:szCs w:val="20"/>
        </w:rPr>
        <w:t xml:space="preserve"> pagal Sutartyje numatytas sąlygas. Tuo atveju, jeigu Įgaliotinis arba Tinkamas substitutas nėra paskiriamas, </w:t>
      </w:r>
      <w:r w:rsidR="00E83376" w:rsidRPr="004F1E6E">
        <w:rPr>
          <w:rFonts w:ascii="Arial" w:hAnsi="Arial" w:cs="Arial"/>
          <w:sz w:val="20"/>
          <w:szCs w:val="20"/>
        </w:rPr>
        <w:t xml:space="preserve">Koncesininkas </w:t>
      </w:r>
      <w:r w:rsidRPr="004F1E6E">
        <w:rPr>
          <w:rFonts w:ascii="Arial" w:hAnsi="Arial" w:cs="Arial"/>
          <w:sz w:val="20"/>
          <w:szCs w:val="20"/>
        </w:rPr>
        <w:t>ir Investuotojas lieka atsakingi už Sutartyje numatytų įsipareigojimų vykdymą.</w:t>
      </w:r>
    </w:p>
    <w:p w14:paraId="545E9CBF" w14:textId="69F1B9FB"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00" w:name="_Ref290302893"/>
      <w:bookmarkStart w:id="1201" w:name="_Toc515621853"/>
      <w:bookmarkStart w:id="1202" w:name="_Toc517254712"/>
      <w:bookmarkStart w:id="1203" w:name="_Toc519144693"/>
      <w:bookmarkStart w:id="1204" w:name="_Toc519658070"/>
      <w:bookmarkStart w:id="1205" w:name="_Toc519658975"/>
      <w:bookmarkStart w:id="1206" w:name="_Toc532894511"/>
      <w:bookmarkStart w:id="1207" w:name="_Toc38343088"/>
      <w:bookmarkStart w:id="1208" w:name="_Toc56423200"/>
      <w:bookmarkStart w:id="1209" w:name="_Toc60996062"/>
      <w:bookmarkStart w:id="1210" w:name="_Toc61335835"/>
      <w:bookmarkStart w:id="1211" w:name="_Toc104103853"/>
      <w:r w:rsidRPr="004F1E6E">
        <w:rPr>
          <w:rFonts w:ascii="Arial" w:hAnsi="Arial" w:cs="Arial"/>
          <w:b/>
          <w:bCs/>
          <w:color w:val="943634"/>
          <w:sz w:val="20"/>
          <w:szCs w:val="20"/>
        </w:rPr>
        <w:t>Pasitraukimas („step-out“)</w:t>
      </w:r>
      <w:bookmarkEnd w:id="1200"/>
      <w:bookmarkEnd w:id="1201"/>
      <w:bookmarkEnd w:id="1202"/>
      <w:bookmarkEnd w:id="1203"/>
      <w:bookmarkEnd w:id="1204"/>
      <w:bookmarkEnd w:id="1205"/>
      <w:bookmarkEnd w:id="1206"/>
      <w:bookmarkEnd w:id="1207"/>
      <w:bookmarkEnd w:id="1208"/>
      <w:bookmarkEnd w:id="1209"/>
      <w:bookmarkEnd w:id="1210"/>
      <w:bookmarkEnd w:id="1211"/>
    </w:p>
    <w:p w14:paraId="4CB01C62" w14:textId="6946358C"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212" w:name="_Toc286329108"/>
      <w:r w:rsidRPr="004F1E6E">
        <w:rPr>
          <w:rFonts w:ascii="Arial" w:hAnsi="Arial" w:cs="Arial"/>
          <w:sz w:val="20"/>
          <w:szCs w:val="20"/>
        </w:rPr>
        <w:t>Įstojimo laikotarpiu, paskirtas Įgaliotinis Finansuotojui ar paskirtam Įgaliotiniui apie tai ne vėliau kaip 30 (trisdešimt) dienų pateikus rašytinį pranešimą apie pasitraukimą („step-out“)</w:t>
      </w:r>
      <w:r w:rsidR="005B2A97" w:rsidRPr="004F1E6E">
        <w:rPr>
          <w:rFonts w:ascii="Arial" w:hAnsi="Arial" w:cs="Arial"/>
          <w:sz w:val="20"/>
          <w:szCs w:val="20"/>
        </w:rPr>
        <w:t xml:space="preserve"> </w:t>
      </w:r>
      <w:r w:rsidR="00521BA3" w:rsidRPr="004F1E6E">
        <w:rPr>
          <w:rFonts w:ascii="Arial" w:hAnsi="Arial" w:cs="Arial"/>
          <w:color w:val="000000"/>
          <w:sz w:val="20"/>
          <w:szCs w:val="20"/>
        </w:rPr>
        <w:t>Suteikiančiajai institucijai</w:t>
      </w:r>
      <w:r w:rsidRPr="004F1E6E">
        <w:rPr>
          <w:rFonts w:ascii="Arial" w:hAnsi="Arial" w:cs="Arial"/>
          <w:sz w:val="20"/>
          <w:szCs w:val="20"/>
        </w:rPr>
        <w:t xml:space="preserve">, yra atleidžiamas nuo visų jo prievolių ir įsipareigojimų </w:t>
      </w:r>
      <w:r w:rsidR="00521BA3" w:rsidRPr="004F1E6E">
        <w:rPr>
          <w:rFonts w:ascii="Arial" w:hAnsi="Arial" w:cs="Arial"/>
          <w:color w:val="000000"/>
          <w:sz w:val="20"/>
          <w:szCs w:val="20"/>
        </w:rPr>
        <w:t>Suteikiančiajai institucijai</w:t>
      </w:r>
      <w:r w:rsidRPr="004F1E6E">
        <w:rPr>
          <w:rFonts w:ascii="Arial" w:hAnsi="Arial" w:cs="Arial"/>
          <w:sz w:val="20"/>
          <w:szCs w:val="20"/>
        </w:rPr>
        <w:t xml:space="preserve">, kylančių iš Sutarties ir atsiradusių iki Pasitraukimo datos, ir visos paskirto Įgaliotinio teisės prieš </w:t>
      </w:r>
      <w:r w:rsidR="00521BA3" w:rsidRPr="004F1E6E">
        <w:rPr>
          <w:rFonts w:ascii="Arial" w:hAnsi="Arial" w:cs="Arial"/>
          <w:color w:val="000000"/>
          <w:sz w:val="20"/>
          <w:szCs w:val="20"/>
        </w:rPr>
        <w:t>Suteikiančiąją instituciją</w:t>
      </w:r>
      <w:r w:rsidRPr="004F1E6E">
        <w:rPr>
          <w:rFonts w:ascii="Arial" w:hAnsi="Arial" w:cs="Arial"/>
          <w:sz w:val="20"/>
          <w:szCs w:val="20"/>
        </w:rPr>
        <w:t xml:space="preserve"> yra atšaukiamos.</w:t>
      </w:r>
    </w:p>
    <w:p w14:paraId="1B3DC301" w14:textId="3769F2E8" w:rsidR="00D43032" w:rsidRPr="004F1E6E" w:rsidRDefault="00E83376"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Koncesininkas </w:t>
      </w:r>
      <w:r w:rsidR="00D43032" w:rsidRPr="004F1E6E">
        <w:rPr>
          <w:rFonts w:ascii="Arial" w:hAnsi="Arial" w:cs="Arial"/>
          <w:sz w:val="20"/>
          <w:szCs w:val="20"/>
        </w:rPr>
        <w:t>toliau lieka saistomas Sutarties, neatsižvelgiant į Pasitraukimo datą.</w:t>
      </w:r>
    </w:p>
    <w:p w14:paraId="2B6ECA51" w14:textId="75045C17"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13" w:name="_Ref309215352"/>
      <w:bookmarkStart w:id="1214" w:name="_Toc515621854"/>
      <w:bookmarkStart w:id="1215" w:name="_Toc517254713"/>
      <w:bookmarkStart w:id="1216" w:name="_Toc519144694"/>
      <w:bookmarkStart w:id="1217" w:name="_Toc519658071"/>
      <w:bookmarkStart w:id="1218" w:name="_Toc519658976"/>
      <w:bookmarkStart w:id="1219" w:name="_Toc532894512"/>
      <w:bookmarkStart w:id="1220" w:name="_Toc38343089"/>
      <w:bookmarkStart w:id="1221" w:name="_Toc56423201"/>
      <w:bookmarkStart w:id="1222" w:name="_Toc60996063"/>
      <w:bookmarkStart w:id="1223" w:name="_Toc61335836"/>
      <w:bookmarkStart w:id="1224" w:name="_Toc104103854"/>
      <w:bookmarkStart w:id="1225" w:name="_Toc284496677"/>
      <w:bookmarkEnd w:id="1212"/>
      <w:r w:rsidRPr="004F1E6E">
        <w:rPr>
          <w:rFonts w:ascii="Arial" w:hAnsi="Arial" w:cs="Arial"/>
          <w:b/>
          <w:bCs/>
          <w:color w:val="943634"/>
          <w:sz w:val="20"/>
          <w:szCs w:val="20"/>
        </w:rPr>
        <w:t>Novacija</w:t>
      </w:r>
      <w:bookmarkEnd w:id="1213"/>
      <w:bookmarkEnd w:id="1214"/>
      <w:bookmarkEnd w:id="1215"/>
      <w:bookmarkEnd w:id="1216"/>
      <w:bookmarkEnd w:id="1217"/>
      <w:bookmarkEnd w:id="1218"/>
      <w:bookmarkEnd w:id="1219"/>
      <w:bookmarkEnd w:id="1220"/>
      <w:bookmarkEnd w:id="1221"/>
      <w:bookmarkEnd w:id="1222"/>
      <w:bookmarkEnd w:id="1223"/>
      <w:bookmarkEnd w:id="1224"/>
    </w:p>
    <w:p w14:paraId="54544DCE" w14:textId="18CEF7DF"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226" w:name="_Ref290305024"/>
      <w:bookmarkStart w:id="1227" w:name="_Toc286329110"/>
      <w:bookmarkEnd w:id="1225"/>
      <w:r w:rsidRPr="004F1E6E">
        <w:rPr>
          <w:rFonts w:ascii="Arial" w:hAnsi="Arial" w:cs="Arial"/>
          <w:sz w:val="20"/>
          <w:szCs w:val="20"/>
        </w:rPr>
        <w:t xml:space="preserve">Atsižvelgiant į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_Ref290304843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7.2</w:t>
      </w:r>
      <w:r w:rsidRPr="004F1E6E">
        <w:rPr>
          <w:rFonts w:ascii="Arial" w:hAnsi="Arial" w:cs="Arial"/>
          <w:sz w:val="20"/>
          <w:szCs w:val="20"/>
        </w:rPr>
        <w:fldChar w:fldCharType="end"/>
      </w:r>
      <w:r w:rsidRPr="004F1E6E">
        <w:rPr>
          <w:rFonts w:ascii="Arial" w:hAnsi="Arial" w:cs="Arial"/>
          <w:sz w:val="20"/>
          <w:szCs w:val="20"/>
        </w:rPr>
        <w:t xml:space="preserve"> punktą, laikotarpiu, kai tęsiasi </w:t>
      </w:r>
      <w:r w:rsidR="00E83376" w:rsidRPr="004F1E6E">
        <w:rPr>
          <w:rFonts w:ascii="Arial" w:hAnsi="Arial" w:cs="Arial"/>
          <w:sz w:val="20"/>
          <w:szCs w:val="20"/>
        </w:rPr>
        <w:t>Koncesininko</w:t>
      </w:r>
      <w:r w:rsidRPr="004F1E6E">
        <w:rPr>
          <w:rFonts w:ascii="Arial" w:hAnsi="Arial" w:cs="Arial"/>
          <w:sz w:val="20"/>
          <w:szCs w:val="20"/>
        </w:rPr>
        <w:t xml:space="preserve"> įsipareigojimų nevykdymas</w:t>
      </w:r>
      <w:r w:rsidRPr="004F1E6E" w:rsidDel="00225E87">
        <w:rPr>
          <w:rFonts w:ascii="Arial" w:hAnsi="Arial" w:cs="Arial"/>
          <w:sz w:val="20"/>
          <w:szCs w:val="20"/>
        </w:rPr>
        <w:t xml:space="preserve"> </w:t>
      </w:r>
      <w:r w:rsidRPr="004F1E6E">
        <w:rPr>
          <w:rFonts w:ascii="Arial" w:hAnsi="Arial" w:cs="Arial"/>
          <w:sz w:val="20"/>
          <w:szCs w:val="20"/>
        </w:rPr>
        <w:t xml:space="preserve">ar Įstojimo laikotarpiu Finansuotojas, ne mažiau kaip prieš 30 (trisdešimt) dienų pateikęs rašytinį pranešimą </w:t>
      </w:r>
      <w:r w:rsidR="00521BA3" w:rsidRPr="004F1E6E">
        <w:rPr>
          <w:rFonts w:ascii="Arial" w:hAnsi="Arial" w:cs="Arial"/>
          <w:color w:val="000000"/>
          <w:sz w:val="20"/>
          <w:szCs w:val="20"/>
        </w:rPr>
        <w:t>Suteikiančiajai institucijai</w:t>
      </w:r>
      <w:r w:rsidRPr="004F1E6E">
        <w:rPr>
          <w:rFonts w:ascii="Arial" w:hAnsi="Arial" w:cs="Arial"/>
          <w:sz w:val="20"/>
          <w:szCs w:val="20"/>
        </w:rPr>
        <w:t xml:space="preserve"> ir bet kuriam iš paskirtų Įgaliotinių, remiantis Sutartimi gali organizuoti Novaciją, </w:t>
      </w:r>
      <w:r w:rsidR="00E83376" w:rsidRPr="004F1E6E">
        <w:rPr>
          <w:rFonts w:ascii="Arial" w:hAnsi="Arial" w:cs="Arial"/>
          <w:sz w:val="20"/>
          <w:szCs w:val="20"/>
        </w:rPr>
        <w:t>Koncesininką</w:t>
      </w:r>
      <w:r w:rsidRPr="004F1E6E">
        <w:rPr>
          <w:rFonts w:ascii="Arial" w:hAnsi="Arial" w:cs="Arial"/>
          <w:sz w:val="20"/>
          <w:szCs w:val="20"/>
        </w:rPr>
        <w:t xml:space="preserve"> pakeičiant Tinkamu substitutu.</w:t>
      </w:r>
      <w:bookmarkEnd w:id="1226"/>
    </w:p>
    <w:p w14:paraId="4139C382" w14:textId="7E3833BE" w:rsidR="00D43032" w:rsidRPr="004F1E6E" w:rsidRDefault="00521BA3" w:rsidP="00126E54">
      <w:pPr>
        <w:pStyle w:val="Sraopastraipa"/>
        <w:numPr>
          <w:ilvl w:val="1"/>
          <w:numId w:val="20"/>
        </w:numPr>
        <w:spacing w:after="120" w:line="276" w:lineRule="auto"/>
        <w:jc w:val="both"/>
        <w:rPr>
          <w:rFonts w:ascii="Arial" w:hAnsi="Arial" w:cs="Arial"/>
          <w:sz w:val="20"/>
          <w:szCs w:val="20"/>
        </w:rPr>
      </w:pPr>
      <w:bookmarkStart w:id="1228" w:name="_Ref290304843"/>
      <w:r w:rsidRPr="004F1E6E">
        <w:rPr>
          <w:rFonts w:ascii="Arial" w:hAnsi="Arial" w:cs="Arial"/>
          <w:color w:val="000000"/>
          <w:sz w:val="20"/>
          <w:szCs w:val="20"/>
        </w:rPr>
        <w:lastRenderedPageBreak/>
        <w:t>Suteikiančioji institucija</w:t>
      </w:r>
      <w:r w:rsidR="00D43032" w:rsidRPr="004F1E6E">
        <w:rPr>
          <w:rFonts w:ascii="Arial" w:hAnsi="Arial" w:cs="Arial"/>
          <w:sz w:val="20"/>
          <w:szCs w:val="20"/>
        </w:rPr>
        <w:t xml:space="preserve"> praneša Finansuotojui apie asmens, kuriam Finansuotojas pasiūlo perleisti </w:t>
      </w:r>
      <w:r w:rsidR="00E83376" w:rsidRPr="004F1E6E">
        <w:rPr>
          <w:rFonts w:ascii="Arial" w:hAnsi="Arial" w:cs="Arial"/>
          <w:sz w:val="20"/>
          <w:szCs w:val="20"/>
        </w:rPr>
        <w:t>Koncesininko</w:t>
      </w:r>
      <w:r w:rsidR="00D43032" w:rsidRPr="004F1E6E">
        <w:rPr>
          <w:rFonts w:ascii="Arial" w:hAnsi="Arial" w:cs="Arial"/>
          <w:sz w:val="20"/>
          <w:szCs w:val="20"/>
        </w:rPr>
        <w:t xml:space="preserve"> teises ir įsipareigojimus pagal Sutartį, tinkamumą imtinai 30 (trisdešimt) dienų po visos pakankamos </w:t>
      </w:r>
      <w:r w:rsidRPr="004F1E6E">
        <w:rPr>
          <w:rFonts w:ascii="Arial" w:hAnsi="Arial" w:cs="Arial"/>
          <w:color w:val="000000"/>
          <w:sz w:val="20"/>
          <w:szCs w:val="20"/>
        </w:rPr>
        <w:t>Suteikiančiosios institucijos</w:t>
      </w:r>
      <w:r w:rsidR="00D43032" w:rsidRPr="004F1E6E">
        <w:rPr>
          <w:rFonts w:ascii="Arial" w:hAnsi="Arial" w:cs="Arial"/>
          <w:sz w:val="20"/>
          <w:szCs w:val="20"/>
        </w:rPr>
        <w:t xml:space="preserve"> reikalaujamos informacijos, būtinos nuspręsti, ar asmuo, kuris pakeis </w:t>
      </w:r>
      <w:r w:rsidR="00E83376" w:rsidRPr="004F1E6E">
        <w:rPr>
          <w:rFonts w:ascii="Arial" w:hAnsi="Arial" w:cs="Arial"/>
          <w:sz w:val="20"/>
          <w:szCs w:val="20"/>
        </w:rPr>
        <w:t>Koncesininką</w:t>
      </w:r>
      <w:r w:rsidR="00D43032" w:rsidRPr="004F1E6E">
        <w:rPr>
          <w:rFonts w:ascii="Arial" w:hAnsi="Arial" w:cs="Arial"/>
          <w:sz w:val="20"/>
          <w:szCs w:val="20"/>
        </w:rPr>
        <w:t>, yra Tinkamas substitutas, gavimo.</w:t>
      </w:r>
      <w:bookmarkEnd w:id="1228"/>
    </w:p>
    <w:p w14:paraId="600E2CBD" w14:textId="5DF4D49D" w:rsidR="00D43032" w:rsidRPr="004F1E6E" w:rsidRDefault="00521BA3"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color w:val="000000"/>
          <w:sz w:val="20"/>
          <w:szCs w:val="20"/>
        </w:rPr>
        <w:t>Suteikiančioji institucija</w:t>
      </w:r>
      <w:r w:rsidR="00D43032" w:rsidRPr="004F1E6E">
        <w:rPr>
          <w:rFonts w:ascii="Arial" w:hAnsi="Arial" w:cs="Arial"/>
          <w:sz w:val="20"/>
          <w:szCs w:val="20"/>
        </w:rPr>
        <w:t xml:space="preserve"> negali nepagrįstai sulaikyti ar atidėlioti savo sprendimo dėl asmens, kuriam bus perleidžiamos teisės ir pareigos, tinkamumo būti Tinkamu substitutu.</w:t>
      </w:r>
    </w:p>
    <w:p w14:paraId="1AD738B0" w14:textId="6493D20B"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Kai įsigalioja novacija pagal šio Susitarimo </w:t>
      </w:r>
      <w:r w:rsidRPr="004F1E6E">
        <w:rPr>
          <w:rFonts w:ascii="Arial" w:hAnsi="Arial" w:cs="Arial"/>
          <w:sz w:val="20"/>
          <w:szCs w:val="20"/>
        </w:rPr>
        <w:fldChar w:fldCharType="begin"/>
      </w:r>
      <w:r w:rsidRPr="004F1E6E">
        <w:rPr>
          <w:rFonts w:ascii="Arial" w:hAnsi="Arial" w:cs="Arial"/>
          <w:sz w:val="20"/>
          <w:szCs w:val="20"/>
        </w:rPr>
        <w:instrText xml:space="preserve"> REF _Ref290305024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7.1</w:t>
      </w:r>
      <w:r w:rsidRPr="004F1E6E">
        <w:rPr>
          <w:rFonts w:ascii="Arial" w:hAnsi="Arial" w:cs="Arial"/>
          <w:sz w:val="20"/>
          <w:szCs w:val="20"/>
        </w:rPr>
        <w:fldChar w:fldCharType="end"/>
      </w:r>
      <w:r w:rsidRPr="004F1E6E">
        <w:rPr>
          <w:rFonts w:ascii="Arial" w:hAnsi="Arial" w:cs="Arial"/>
          <w:sz w:val="20"/>
          <w:szCs w:val="20"/>
        </w:rPr>
        <w:t> punktą:</w:t>
      </w:r>
    </w:p>
    <w:p w14:paraId="4DA66C3D" w14:textId="47EB50F7" w:rsidR="00D43032" w:rsidRPr="004F1E6E" w:rsidRDefault="00E83376"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z w:val="20"/>
          <w:szCs w:val="20"/>
        </w:rPr>
        <w:t>Koncesininkas</w:t>
      </w:r>
      <w:r w:rsidR="00D43032" w:rsidRPr="004F1E6E">
        <w:rPr>
          <w:rFonts w:ascii="Arial" w:hAnsi="Arial" w:cs="Arial"/>
          <w:spacing w:val="-3"/>
          <w:sz w:val="20"/>
          <w:szCs w:val="20"/>
        </w:rPr>
        <w:t xml:space="preserve"> yra atleidžiamas nuo visų įsipareigojimų, kylančių iš Sutarties nuo dienos, kai Įgaliotinis arba Tinkamas substitutas perima visas teises ir pareigas, tačiau lieka atsakingas už prievoles, kurios atsirado iki visų teisių ir pareigų perdavimo Įgaliotiniui arba Tinkamam substitutui;</w:t>
      </w:r>
    </w:p>
    <w:p w14:paraId="049331C3" w14:textId="4B08F194"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 xml:space="preserve">Bet kuris egzistuojantis Sutarties nutraukimo pagrindas </w:t>
      </w:r>
      <w:r w:rsidR="00521BA3" w:rsidRPr="004F1E6E">
        <w:rPr>
          <w:rFonts w:ascii="Arial" w:hAnsi="Arial" w:cs="Arial"/>
          <w:color w:val="000000"/>
          <w:sz w:val="20"/>
          <w:szCs w:val="20"/>
        </w:rPr>
        <w:t>Suteikiančiosios institucijos</w:t>
      </w:r>
      <w:r w:rsidRPr="004F1E6E">
        <w:rPr>
          <w:rFonts w:ascii="Arial" w:hAnsi="Arial" w:cs="Arial"/>
          <w:spacing w:val="-3"/>
          <w:sz w:val="20"/>
          <w:szCs w:val="20"/>
        </w:rPr>
        <w:t xml:space="preserve"> yra laikomas neturintis įtakos ir bet kuris pranešimas apie Sutarties nutraukimą yra automatiškai atšaukiamas; ir </w:t>
      </w:r>
    </w:p>
    <w:p w14:paraId="1DE8B1E6" w14:textId="16497D57" w:rsidR="00D43032" w:rsidRPr="004F1E6E" w:rsidRDefault="00521BA3"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color w:val="000000"/>
          <w:sz w:val="20"/>
          <w:szCs w:val="20"/>
        </w:rPr>
        <w:t>Suteikiančio</w:t>
      </w:r>
      <w:r w:rsidR="004B4B15" w:rsidRPr="004F1E6E">
        <w:rPr>
          <w:rFonts w:ascii="Arial" w:hAnsi="Arial" w:cs="Arial"/>
          <w:color w:val="000000"/>
          <w:sz w:val="20"/>
          <w:szCs w:val="20"/>
        </w:rPr>
        <w:t>sios</w:t>
      </w:r>
      <w:r w:rsidRPr="004F1E6E">
        <w:rPr>
          <w:rFonts w:ascii="Arial" w:hAnsi="Arial" w:cs="Arial"/>
          <w:color w:val="000000"/>
          <w:sz w:val="20"/>
          <w:szCs w:val="20"/>
        </w:rPr>
        <w:t xml:space="preserve"> institucij</w:t>
      </w:r>
      <w:r w:rsidR="004B4B15" w:rsidRPr="004F1E6E">
        <w:rPr>
          <w:rFonts w:ascii="Arial" w:hAnsi="Arial" w:cs="Arial"/>
          <w:color w:val="000000"/>
          <w:sz w:val="20"/>
          <w:szCs w:val="20"/>
        </w:rPr>
        <w:t>os</w:t>
      </w:r>
      <w:r w:rsidR="00D43032" w:rsidRPr="004F1E6E">
        <w:rPr>
          <w:rFonts w:ascii="Arial" w:hAnsi="Arial" w:cs="Arial"/>
          <w:spacing w:val="-3"/>
          <w:sz w:val="20"/>
          <w:szCs w:val="20"/>
        </w:rPr>
        <w:t xml:space="preserve"> tiesioginis susitarimas su Finansuotoju įsigalioja naujam Tinkamam substitutui tomis pačiomis sąlygomis ir pagrindais kaip ir šiame Susitarime. </w:t>
      </w:r>
    </w:p>
    <w:p w14:paraId="02FD96E8" w14:textId="65B4BD42" w:rsidR="00D43032" w:rsidRPr="004F1E6E" w:rsidRDefault="00E83376"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Koncesininkas </w:t>
      </w:r>
      <w:r w:rsidR="00D43032" w:rsidRPr="004F1E6E">
        <w:rPr>
          <w:rFonts w:ascii="Arial" w:hAnsi="Arial" w:cs="Arial"/>
          <w:sz w:val="20"/>
          <w:szCs w:val="20"/>
        </w:rPr>
        <w:t>patvirtina, kad jis sutinka su Novacija, kuris gali būti atliekamas kaip numatyta šiame Susitarime.</w:t>
      </w:r>
    </w:p>
    <w:p w14:paraId="5592E74B" w14:textId="623BFC2F"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Novacijos atveju Investuotojas gali būti keičiamas Sutarties </w:t>
      </w:r>
      <w:r w:rsidR="004B4B15" w:rsidRPr="004F1E6E">
        <w:rPr>
          <w:rFonts w:ascii="Arial" w:hAnsi="Arial" w:cs="Arial"/>
          <w:sz w:val="20"/>
          <w:szCs w:val="20"/>
        </w:rPr>
        <w:fldChar w:fldCharType="begin"/>
      </w:r>
      <w:r w:rsidR="004B4B15" w:rsidRPr="004F1E6E">
        <w:rPr>
          <w:rFonts w:ascii="Arial" w:hAnsi="Arial" w:cs="Arial"/>
          <w:sz w:val="20"/>
          <w:szCs w:val="20"/>
        </w:rPr>
        <w:instrText xml:space="preserve"> REF _Ref283653114 \r \h </w:instrText>
      </w:r>
      <w:r w:rsidR="00965EA3" w:rsidRPr="004F1E6E">
        <w:rPr>
          <w:rFonts w:ascii="Arial" w:hAnsi="Arial" w:cs="Arial"/>
          <w:sz w:val="20"/>
          <w:szCs w:val="20"/>
        </w:rPr>
        <w:instrText xml:space="preserve"> \* MERGEFORMAT </w:instrText>
      </w:r>
      <w:r w:rsidR="004B4B15" w:rsidRPr="004F1E6E">
        <w:rPr>
          <w:rFonts w:ascii="Arial" w:hAnsi="Arial" w:cs="Arial"/>
          <w:sz w:val="20"/>
          <w:szCs w:val="20"/>
        </w:rPr>
      </w:r>
      <w:r w:rsidR="004B4B15" w:rsidRPr="004F1E6E">
        <w:rPr>
          <w:rFonts w:ascii="Arial" w:hAnsi="Arial" w:cs="Arial"/>
          <w:sz w:val="20"/>
          <w:szCs w:val="20"/>
        </w:rPr>
        <w:fldChar w:fldCharType="separate"/>
      </w:r>
      <w:r w:rsidR="00DB154C" w:rsidRPr="004F1E6E">
        <w:rPr>
          <w:rFonts w:ascii="Arial" w:hAnsi="Arial" w:cs="Arial"/>
          <w:sz w:val="20"/>
          <w:szCs w:val="20"/>
        </w:rPr>
        <w:t>28</w:t>
      </w:r>
      <w:r w:rsidR="004B4B15" w:rsidRPr="004F1E6E">
        <w:rPr>
          <w:rFonts w:ascii="Arial" w:hAnsi="Arial" w:cs="Arial"/>
          <w:sz w:val="20"/>
          <w:szCs w:val="20"/>
        </w:rPr>
        <w:fldChar w:fldCharType="end"/>
      </w:r>
      <w:r w:rsidRPr="004F1E6E">
        <w:rPr>
          <w:rFonts w:ascii="Arial" w:hAnsi="Arial" w:cs="Arial"/>
          <w:sz w:val="20"/>
          <w:szCs w:val="20"/>
        </w:rPr>
        <w:t xml:space="preserve"> punkte nustatyta tvarka.</w:t>
      </w:r>
    </w:p>
    <w:p w14:paraId="7FC01E1B" w14:textId="27386240"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29" w:name="_Ref290302779"/>
      <w:bookmarkStart w:id="1230" w:name="_Toc515621855"/>
      <w:bookmarkStart w:id="1231" w:name="_Toc517254714"/>
      <w:bookmarkStart w:id="1232" w:name="_Toc519144695"/>
      <w:bookmarkStart w:id="1233" w:name="_Toc519658072"/>
      <w:bookmarkStart w:id="1234" w:name="_Toc519658977"/>
      <w:bookmarkStart w:id="1235" w:name="_Toc532894513"/>
      <w:bookmarkStart w:id="1236" w:name="_Toc38343090"/>
      <w:bookmarkStart w:id="1237" w:name="_Toc56423202"/>
      <w:bookmarkStart w:id="1238" w:name="_Toc60996064"/>
      <w:bookmarkStart w:id="1239" w:name="_Toc61335837"/>
      <w:bookmarkStart w:id="1240" w:name="_Toc104103855"/>
      <w:bookmarkEnd w:id="1227"/>
      <w:r w:rsidRPr="004F1E6E">
        <w:rPr>
          <w:rFonts w:ascii="Arial" w:hAnsi="Arial" w:cs="Arial"/>
          <w:b/>
          <w:bCs/>
          <w:color w:val="943634"/>
          <w:sz w:val="20"/>
          <w:szCs w:val="20"/>
        </w:rPr>
        <w:t>Reikalavimo teisių perleidimas</w:t>
      </w:r>
      <w:bookmarkEnd w:id="1229"/>
      <w:bookmarkEnd w:id="1230"/>
      <w:bookmarkEnd w:id="1231"/>
      <w:bookmarkEnd w:id="1232"/>
      <w:bookmarkEnd w:id="1233"/>
      <w:bookmarkEnd w:id="1234"/>
      <w:bookmarkEnd w:id="1235"/>
      <w:bookmarkEnd w:id="1236"/>
      <w:bookmarkEnd w:id="1237"/>
      <w:bookmarkEnd w:id="1238"/>
      <w:bookmarkEnd w:id="1239"/>
      <w:bookmarkEnd w:id="1240"/>
    </w:p>
    <w:p w14:paraId="084FFE4E" w14:textId="548F2C11"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241" w:name="_Ref514606019"/>
      <w:bookmarkStart w:id="1242" w:name="_Ref290305067"/>
      <w:bookmarkStart w:id="1243" w:name="_Toc286329111"/>
      <w:r w:rsidRPr="004F1E6E">
        <w:rPr>
          <w:rFonts w:ascii="Arial" w:hAnsi="Arial" w:cs="Arial"/>
          <w:sz w:val="20"/>
          <w:szCs w:val="20"/>
        </w:rPr>
        <w:t xml:space="preserve">Finansuotojas turi teisę pasinaudoti Reikalavimo teisių perleidimu perimant reikalavimo teisių į visus esamus ir ateities </w:t>
      </w:r>
      <w:r w:rsidR="004B4B15" w:rsidRPr="004F1E6E">
        <w:rPr>
          <w:rFonts w:ascii="Arial" w:hAnsi="Arial" w:cs="Arial"/>
          <w:color w:val="000000"/>
          <w:sz w:val="20"/>
          <w:szCs w:val="20"/>
        </w:rPr>
        <w:t>Suteikiančiosios institucijos</w:t>
      </w:r>
      <w:r w:rsidRPr="004F1E6E">
        <w:rPr>
          <w:rFonts w:ascii="Arial" w:hAnsi="Arial" w:cs="Arial"/>
          <w:sz w:val="20"/>
          <w:szCs w:val="20"/>
        </w:rPr>
        <w:t xml:space="preserve"> mokėjimus </w:t>
      </w:r>
      <w:r w:rsidR="004B4B15" w:rsidRPr="004F1E6E">
        <w:rPr>
          <w:rFonts w:ascii="Arial" w:hAnsi="Arial" w:cs="Arial"/>
          <w:sz w:val="20"/>
          <w:szCs w:val="20"/>
        </w:rPr>
        <w:t>Koncesininkui</w:t>
      </w:r>
      <w:r w:rsidRPr="004F1E6E">
        <w:rPr>
          <w:rFonts w:ascii="Arial" w:hAnsi="Arial" w:cs="Arial"/>
          <w:sz w:val="20"/>
          <w:szCs w:val="20"/>
        </w:rPr>
        <w:t xml:space="preserve"> pagal Sutartį arba perduodant šias teises Įgaliotiniui arba Tinkamam substitutui. Reikalavimo teisių perleidimas gali būti terminuotas Būtinojo laikotarpio arba Įstojimo laikotarpio atveju, arba visiškas Novacijos atveju ar perleidžiant Finansuotojui reikalavimo teises į būsimus Projekto piniginius srautus.</w:t>
      </w:r>
      <w:bookmarkEnd w:id="1241"/>
      <w:r w:rsidRPr="004F1E6E">
        <w:rPr>
          <w:rFonts w:ascii="Arial" w:hAnsi="Arial" w:cs="Arial"/>
          <w:sz w:val="20"/>
          <w:szCs w:val="20"/>
        </w:rPr>
        <w:t xml:space="preserve"> Aiškumo dėlei, Reikalavimo teisių perleidimu </w:t>
      </w:r>
      <w:r w:rsidR="00E83376" w:rsidRPr="004F1E6E">
        <w:rPr>
          <w:rFonts w:ascii="Arial" w:hAnsi="Arial" w:cs="Arial"/>
          <w:sz w:val="20"/>
          <w:szCs w:val="20"/>
        </w:rPr>
        <w:t>Koncesininkas</w:t>
      </w:r>
      <w:r w:rsidRPr="004F1E6E">
        <w:rPr>
          <w:rFonts w:ascii="Arial" w:hAnsi="Arial" w:cs="Arial"/>
          <w:sz w:val="20"/>
          <w:szCs w:val="20"/>
        </w:rPr>
        <w:t xml:space="preserve"> perleidžia ir teisę į </w:t>
      </w:r>
      <w:r w:rsidR="004B4B15" w:rsidRPr="004F1E6E">
        <w:rPr>
          <w:rFonts w:ascii="Arial" w:hAnsi="Arial" w:cs="Arial"/>
          <w:color w:val="000000"/>
          <w:sz w:val="20"/>
          <w:szCs w:val="20"/>
        </w:rPr>
        <w:t>Suteikiančiosios institucijos</w:t>
      </w:r>
      <w:r w:rsidR="004B4B15" w:rsidRPr="004F1E6E">
        <w:rPr>
          <w:rFonts w:ascii="Arial" w:hAnsi="Arial" w:cs="Arial"/>
          <w:sz w:val="20"/>
          <w:szCs w:val="20"/>
        </w:rPr>
        <w:t xml:space="preserve"> </w:t>
      </w:r>
      <w:r w:rsidRPr="004F1E6E">
        <w:rPr>
          <w:rFonts w:ascii="Arial" w:hAnsi="Arial" w:cs="Arial"/>
          <w:sz w:val="20"/>
          <w:szCs w:val="20"/>
        </w:rPr>
        <w:t xml:space="preserve">Sutarties nutraukimo atveju mokėtinas kompensacijas Finansavimo sutartyje numatytų ir neįvykdytų įsipareigojimų apimtimi. </w:t>
      </w:r>
    </w:p>
    <w:p w14:paraId="7FDB99A0" w14:textId="207CD3B5"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Finansuotojo teisė gauti </w:t>
      </w:r>
      <w:r w:rsidR="004B4B15" w:rsidRPr="004F1E6E">
        <w:rPr>
          <w:rFonts w:ascii="Arial" w:hAnsi="Arial" w:cs="Arial"/>
          <w:color w:val="000000"/>
          <w:sz w:val="20"/>
          <w:szCs w:val="20"/>
        </w:rPr>
        <w:t>Suteikiančiosios institucijos</w:t>
      </w:r>
      <w:r w:rsidRPr="004F1E6E">
        <w:rPr>
          <w:rFonts w:ascii="Arial" w:hAnsi="Arial" w:cs="Arial"/>
          <w:sz w:val="20"/>
          <w:szCs w:val="20"/>
        </w:rPr>
        <w:t xml:space="preserve"> mokėjimus (ar jų dalį), kurią </w:t>
      </w:r>
      <w:r w:rsidR="00E83376" w:rsidRPr="004F1E6E">
        <w:rPr>
          <w:rFonts w:ascii="Arial" w:hAnsi="Arial" w:cs="Arial"/>
          <w:sz w:val="20"/>
          <w:szCs w:val="20"/>
        </w:rPr>
        <w:t>Koncesininkas</w:t>
      </w:r>
      <w:r w:rsidRPr="004F1E6E">
        <w:rPr>
          <w:rFonts w:ascii="Arial" w:hAnsi="Arial" w:cs="Arial"/>
          <w:sz w:val="20"/>
          <w:szCs w:val="20"/>
        </w:rPr>
        <w:t xml:space="preserve"> perleidžia Finansuotojui, atsiranda iš karto, kai tik </w:t>
      </w:r>
      <w:r w:rsidR="004B4B15" w:rsidRPr="004F1E6E">
        <w:rPr>
          <w:rFonts w:ascii="Arial" w:hAnsi="Arial" w:cs="Arial"/>
          <w:sz w:val="20"/>
          <w:szCs w:val="20"/>
        </w:rPr>
        <w:t xml:space="preserve">Koncesininkui </w:t>
      </w:r>
      <w:r w:rsidRPr="004F1E6E">
        <w:rPr>
          <w:rFonts w:ascii="Arial" w:hAnsi="Arial" w:cs="Arial"/>
          <w:sz w:val="20"/>
          <w:szCs w:val="20"/>
        </w:rPr>
        <w:t xml:space="preserve">atsiranda atitinkama teisė gauti mokėjimus iš </w:t>
      </w:r>
      <w:r w:rsidR="004B4B15" w:rsidRPr="004F1E6E">
        <w:rPr>
          <w:rFonts w:ascii="Arial" w:hAnsi="Arial" w:cs="Arial"/>
          <w:color w:val="000000"/>
          <w:sz w:val="20"/>
          <w:szCs w:val="20"/>
        </w:rPr>
        <w:t>Suteikiančiosios institucijos</w:t>
      </w:r>
      <w:r w:rsidRPr="004F1E6E">
        <w:rPr>
          <w:rFonts w:ascii="Arial" w:hAnsi="Arial" w:cs="Arial"/>
          <w:sz w:val="20"/>
          <w:szCs w:val="20"/>
        </w:rPr>
        <w:t>.</w:t>
      </w:r>
      <w:bookmarkEnd w:id="1242"/>
    </w:p>
    <w:p w14:paraId="26A17E2C" w14:textId="54D68220" w:rsidR="00D43032" w:rsidRPr="004F1E6E" w:rsidRDefault="004B4B15"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color w:val="000000"/>
          <w:sz w:val="20"/>
          <w:szCs w:val="20"/>
        </w:rPr>
        <w:t>Suteikiančioji institucija</w:t>
      </w:r>
      <w:r w:rsidR="00D43032" w:rsidRPr="004F1E6E">
        <w:rPr>
          <w:rFonts w:ascii="Arial" w:hAnsi="Arial" w:cs="Arial"/>
          <w:sz w:val="20"/>
          <w:szCs w:val="20"/>
        </w:rPr>
        <w:t xml:space="preserve"> pareiškia, kad sutinka su Susitarimo </w:t>
      </w:r>
      <w:r w:rsidR="00D43032" w:rsidRPr="004F1E6E">
        <w:rPr>
          <w:rFonts w:ascii="Arial" w:hAnsi="Arial" w:cs="Arial"/>
          <w:sz w:val="20"/>
          <w:szCs w:val="20"/>
        </w:rPr>
        <w:fldChar w:fldCharType="begin"/>
      </w:r>
      <w:r w:rsidR="00D43032" w:rsidRPr="004F1E6E">
        <w:rPr>
          <w:rFonts w:ascii="Arial" w:hAnsi="Arial" w:cs="Arial"/>
          <w:sz w:val="20"/>
          <w:szCs w:val="20"/>
        </w:rPr>
        <w:instrText xml:space="preserve"> REF _Ref290305067 \r \h  \* MERGEFORMAT </w:instrText>
      </w:r>
      <w:r w:rsidR="00D43032" w:rsidRPr="004F1E6E">
        <w:rPr>
          <w:rFonts w:ascii="Arial" w:hAnsi="Arial" w:cs="Arial"/>
          <w:sz w:val="20"/>
          <w:szCs w:val="20"/>
        </w:rPr>
      </w:r>
      <w:r w:rsidR="00D43032" w:rsidRPr="004F1E6E">
        <w:rPr>
          <w:rFonts w:ascii="Arial" w:hAnsi="Arial" w:cs="Arial"/>
          <w:sz w:val="20"/>
          <w:szCs w:val="20"/>
        </w:rPr>
        <w:fldChar w:fldCharType="separate"/>
      </w:r>
      <w:r w:rsidR="00DB154C" w:rsidRPr="004F1E6E">
        <w:rPr>
          <w:rFonts w:ascii="Arial" w:hAnsi="Arial" w:cs="Arial"/>
          <w:sz w:val="20"/>
          <w:szCs w:val="20"/>
        </w:rPr>
        <w:t>8.1</w:t>
      </w:r>
      <w:r w:rsidR="00D43032" w:rsidRPr="004F1E6E">
        <w:rPr>
          <w:rFonts w:ascii="Arial" w:hAnsi="Arial" w:cs="Arial"/>
          <w:sz w:val="20"/>
          <w:szCs w:val="20"/>
        </w:rPr>
        <w:fldChar w:fldCharType="end"/>
      </w:r>
      <w:r w:rsidR="00D43032" w:rsidRPr="004F1E6E">
        <w:rPr>
          <w:rFonts w:ascii="Arial" w:hAnsi="Arial" w:cs="Arial"/>
          <w:sz w:val="20"/>
          <w:szCs w:val="20"/>
        </w:rPr>
        <w:t> punkte nurodytu reikalavimo teisių perleidimu ir yra tinkamai informuotas apie reikalavimo teisių perleidimą.</w:t>
      </w:r>
    </w:p>
    <w:p w14:paraId="1C7218F5" w14:textId="4B1015A7"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Pasinaudojus perleistomis reikalavimo teisėmis, Finansuotojo iš </w:t>
      </w:r>
      <w:r w:rsidR="004B4B15" w:rsidRPr="004F1E6E">
        <w:rPr>
          <w:rFonts w:ascii="Arial" w:hAnsi="Arial" w:cs="Arial"/>
          <w:color w:val="000000"/>
          <w:sz w:val="20"/>
          <w:szCs w:val="20"/>
        </w:rPr>
        <w:t>Suteikiančiosios institucijos</w:t>
      </w:r>
      <w:r w:rsidRPr="004F1E6E">
        <w:rPr>
          <w:rFonts w:ascii="Arial" w:hAnsi="Arial" w:cs="Arial"/>
          <w:sz w:val="20"/>
          <w:szCs w:val="20"/>
        </w:rPr>
        <w:t xml:space="preserve">gautos sumos bus naudojamos </w:t>
      </w:r>
      <w:r w:rsidR="00E83376" w:rsidRPr="004F1E6E">
        <w:rPr>
          <w:rFonts w:ascii="Arial" w:hAnsi="Arial" w:cs="Arial"/>
          <w:sz w:val="20"/>
          <w:szCs w:val="20"/>
        </w:rPr>
        <w:t>Koncesininkas</w:t>
      </w:r>
      <w:r w:rsidRPr="004F1E6E">
        <w:rPr>
          <w:rFonts w:ascii="Arial" w:hAnsi="Arial" w:cs="Arial"/>
          <w:sz w:val="20"/>
          <w:szCs w:val="20"/>
        </w:rPr>
        <w:t xml:space="preserve"> įsiskolinimui Finansuotojui</w:t>
      </w:r>
      <w:r w:rsidR="005B2A97" w:rsidRPr="004F1E6E">
        <w:rPr>
          <w:rFonts w:ascii="Arial" w:hAnsi="Arial" w:cs="Arial"/>
          <w:sz w:val="20"/>
          <w:szCs w:val="20"/>
        </w:rPr>
        <w:t xml:space="preserve"> </w:t>
      </w:r>
      <w:r w:rsidRPr="004F1E6E">
        <w:rPr>
          <w:rFonts w:ascii="Arial" w:hAnsi="Arial" w:cs="Arial"/>
          <w:sz w:val="20"/>
          <w:szCs w:val="20"/>
        </w:rPr>
        <w:t xml:space="preserve">dengti. Už reikalavimo teisių pagal Sutartį perleidimą papildomas atlyginimas </w:t>
      </w:r>
      <w:r w:rsidR="004B4B15" w:rsidRPr="004F1E6E">
        <w:rPr>
          <w:rFonts w:ascii="Arial" w:hAnsi="Arial" w:cs="Arial"/>
          <w:sz w:val="20"/>
          <w:szCs w:val="20"/>
        </w:rPr>
        <w:t>Koncesininkui</w:t>
      </w:r>
      <w:r w:rsidRPr="004F1E6E">
        <w:rPr>
          <w:rFonts w:ascii="Arial" w:hAnsi="Arial" w:cs="Arial"/>
          <w:sz w:val="20"/>
          <w:szCs w:val="20"/>
        </w:rPr>
        <w:t xml:space="preserve"> nemokamas.</w:t>
      </w:r>
    </w:p>
    <w:p w14:paraId="6034209B" w14:textId="50394B48"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Šalys susitaria, kad po šio Susitarimo įsigaliojimo momento visi mokėjimai, atsirandantys pagal Sutartį, kurie yra perleisti Reikalavimo teisių perleidimu, turi būti mokami tiesiogiai Finansuotojui į jo einamąją banko sąskaitą (-as) Nr. </w:t>
      </w:r>
      <w:r w:rsidRPr="004F1E6E">
        <w:rPr>
          <w:rFonts w:ascii="Arial" w:hAnsi="Arial" w:cs="Arial"/>
          <w:sz w:val="20"/>
          <w:szCs w:val="20"/>
          <w:highlight w:val="lightGray"/>
        </w:rPr>
        <w:t>[sąskaitos numeris], [banko pavadinimas]</w:t>
      </w:r>
      <w:r w:rsidRPr="004F1E6E">
        <w:rPr>
          <w:rFonts w:ascii="Arial" w:hAnsi="Arial" w:cs="Arial"/>
          <w:color w:val="00B050"/>
          <w:sz w:val="20"/>
          <w:szCs w:val="20"/>
        </w:rPr>
        <w:t xml:space="preserve">, </w:t>
      </w:r>
      <w:r w:rsidRPr="004F1E6E">
        <w:rPr>
          <w:rFonts w:ascii="Arial" w:hAnsi="Arial" w:cs="Arial"/>
          <w:sz w:val="20"/>
          <w:szCs w:val="20"/>
        </w:rPr>
        <w:t xml:space="preserve">banko kodas </w:t>
      </w:r>
      <w:r w:rsidRPr="004F1E6E">
        <w:rPr>
          <w:rFonts w:ascii="Arial" w:hAnsi="Arial" w:cs="Arial"/>
          <w:sz w:val="20"/>
          <w:szCs w:val="20"/>
          <w:highlight w:val="lightGray"/>
        </w:rPr>
        <w:t>[banko kodas].</w:t>
      </w:r>
      <w:r w:rsidRPr="004F1E6E">
        <w:rPr>
          <w:rFonts w:ascii="Arial" w:hAnsi="Arial" w:cs="Arial"/>
          <w:sz w:val="20"/>
          <w:szCs w:val="20"/>
        </w:rPr>
        <w:t xml:space="preserve">] ir šios sumos gali būti panaudotos </w:t>
      </w:r>
      <w:r w:rsidR="00E83376" w:rsidRPr="004F1E6E">
        <w:rPr>
          <w:rFonts w:ascii="Arial" w:hAnsi="Arial" w:cs="Arial"/>
          <w:sz w:val="20"/>
          <w:szCs w:val="20"/>
        </w:rPr>
        <w:t xml:space="preserve">Koncesininko </w:t>
      </w:r>
      <w:r w:rsidRPr="004F1E6E">
        <w:rPr>
          <w:rFonts w:ascii="Arial" w:hAnsi="Arial" w:cs="Arial"/>
          <w:sz w:val="20"/>
          <w:szCs w:val="20"/>
        </w:rPr>
        <w:t xml:space="preserve">mokėjimo įsipareigojimams pagal Finansavimo sutartį padengti Finansavimo sutartyje nustatyta tvarka. Bet kuriuo atveju, Finansuotojas negali pasinaudoti jam perleistomis teisėmis didesne apimtimi, nei reikalinga </w:t>
      </w:r>
      <w:r w:rsidR="00E83376" w:rsidRPr="004F1E6E">
        <w:rPr>
          <w:rFonts w:ascii="Arial" w:hAnsi="Arial" w:cs="Arial"/>
          <w:sz w:val="20"/>
          <w:szCs w:val="20"/>
        </w:rPr>
        <w:t xml:space="preserve">Koncesininko </w:t>
      </w:r>
      <w:r w:rsidRPr="004F1E6E">
        <w:rPr>
          <w:rFonts w:ascii="Arial" w:hAnsi="Arial" w:cs="Arial"/>
          <w:sz w:val="20"/>
          <w:szCs w:val="20"/>
        </w:rPr>
        <w:t xml:space="preserve">įsipareigojimų pagal Finansavimo sutartį vykdymui. </w:t>
      </w:r>
    </w:p>
    <w:p w14:paraId="4AD3BD97" w14:textId="66F17F29"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Ne vėliau kaip per 3 (tris) Darbo dienas po šio Susitarimo pasirašymo dienos </w:t>
      </w:r>
      <w:r w:rsidR="00E83376" w:rsidRPr="004F1E6E">
        <w:rPr>
          <w:rFonts w:ascii="Arial" w:hAnsi="Arial" w:cs="Arial"/>
          <w:sz w:val="20"/>
          <w:szCs w:val="20"/>
        </w:rPr>
        <w:t>Koncesininkas</w:t>
      </w:r>
      <w:r w:rsidRPr="004F1E6E">
        <w:rPr>
          <w:rFonts w:ascii="Arial" w:hAnsi="Arial" w:cs="Arial"/>
          <w:sz w:val="20"/>
          <w:szCs w:val="20"/>
        </w:rPr>
        <w:t xml:space="preserve"> pagal perdavimo-priėmimo aktą perduoda </w:t>
      </w:r>
      <w:r w:rsidR="00E83376" w:rsidRPr="004F1E6E">
        <w:rPr>
          <w:rFonts w:ascii="Arial" w:hAnsi="Arial" w:cs="Arial"/>
          <w:sz w:val="20"/>
          <w:szCs w:val="20"/>
        </w:rPr>
        <w:t>Koncesininko</w:t>
      </w:r>
      <w:r w:rsidRPr="004F1E6E">
        <w:rPr>
          <w:rFonts w:ascii="Arial" w:hAnsi="Arial" w:cs="Arial"/>
          <w:sz w:val="20"/>
          <w:szCs w:val="20"/>
        </w:rPr>
        <w:t xml:space="preserve"> turimos Sutarties ir visų su ja susijusių dokumentų, pagrindžiančių </w:t>
      </w:r>
      <w:r w:rsidR="00E83376" w:rsidRPr="004F1E6E">
        <w:rPr>
          <w:rFonts w:ascii="Arial" w:hAnsi="Arial" w:cs="Arial"/>
          <w:sz w:val="20"/>
          <w:szCs w:val="20"/>
        </w:rPr>
        <w:t xml:space="preserve">Koncesininko </w:t>
      </w:r>
      <w:r w:rsidRPr="004F1E6E">
        <w:rPr>
          <w:rFonts w:ascii="Arial" w:hAnsi="Arial" w:cs="Arial"/>
          <w:sz w:val="20"/>
          <w:szCs w:val="20"/>
        </w:rPr>
        <w:t xml:space="preserve">reikalavimo teisę į </w:t>
      </w:r>
      <w:r w:rsidR="004B4B15" w:rsidRPr="004F1E6E">
        <w:rPr>
          <w:rFonts w:ascii="Arial" w:hAnsi="Arial" w:cs="Arial"/>
          <w:color w:val="000000"/>
          <w:sz w:val="20"/>
          <w:szCs w:val="20"/>
        </w:rPr>
        <w:t>Suteikiančiąją instituciją</w:t>
      </w:r>
      <w:r w:rsidRPr="004F1E6E">
        <w:rPr>
          <w:rFonts w:ascii="Arial" w:hAnsi="Arial" w:cs="Arial"/>
          <w:sz w:val="20"/>
          <w:szCs w:val="20"/>
        </w:rPr>
        <w:t xml:space="preserve">, kopijas. Bet kokios išlaidos, susijusios su šių dokumentų paruošimu ir perdavimu Finansuotojui, tenka </w:t>
      </w:r>
      <w:r w:rsidR="004B4B15" w:rsidRPr="004F1E6E">
        <w:rPr>
          <w:rFonts w:ascii="Arial" w:hAnsi="Arial" w:cs="Arial"/>
          <w:sz w:val="20"/>
          <w:szCs w:val="20"/>
        </w:rPr>
        <w:t>Koncesininkui</w:t>
      </w:r>
      <w:r w:rsidRPr="004F1E6E">
        <w:rPr>
          <w:rFonts w:ascii="Arial" w:hAnsi="Arial" w:cs="Arial"/>
          <w:sz w:val="20"/>
          <w:szCs w:val="20"/>
        </w:rPr>
        <w:t xml:space="preserve">, nebent </w:t>
      </w:r>
      <w:r w:rsidR="00E83376" w:rsidRPr="004F1E6E">
        <w:rPr>
          <w:rFonts w:ascii="Arial" w:hAnsi="Arial" w:cs="Arial"/>
          <w:sz w:val="20"/>
          <w:szCs w:val="20"/>
        </w:rPr>
        <w:t xml:space="preserve">Koncesininkas </w:t>
      </w:r>
      <w:r w:rsidRPr="004F1E6E">
        <w:rPr>
          <w:rFonts w:ascii="Arial" w:hAnsi="Arial" w:cs="Arial"/>
          <w:sz w:val="20"/>
          <w:szCs w:val="20"/>
        </w:rPr>
        <w:t>ir Finansuotojas susitaria kitaip.</w:t>
      </w:r>
    </w:p>
    <w:p w14:paraId="381D172F" w14:textId="7558AC48" w:rsidR="00D43032" w:rsidRPr="004F1E6E" w:rsidRDefault="00E83376"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Koncesininkas</w:t>
      </w:r>
      <w:r w:rsidR="00D43032" w:rsidRPr="004F1E6E">
        <w:rPr>
          <w:rFonts w:ascii="Arial" w:hAnsi="Arial" w:cs="Arial"/>
          <w:sz w:val="20"/>
          <w:szCs w:val="20"/>
        </w:rPr>
        <w:t xml:space="preserve"> pareiškia ir garantuoja, kad pagal šį Susitarimą perleidžiamos reikalavimo teisės yra galiojančios. Siekiant išvengti abejonių, </w:t>
      </w:r>
      <w:r w:rsidRPr="004F1E6E">
        <w:rPr>
          <w:rFonts w:ascii="Arial" w:hAnsi="Arial" w:cs="Arial"/>
          <w:sz w:val="20"/>
          <w:szCs w:val="20"/>
        </w:rPr>
        <w:t xml:space="preserve">Koncesininkas </w:t>
      </w:r>
      <w:r w:rsidR="00D43032" w:rsidRPr="004F1E6E">
        <w:rPr>
          <w:rFonts w:ascii="Arial" w:hAnsi="Arial" w:cs="Arial"/>
          <w:sz w:val="20"/>
          <w:szCs w:val="20"/>
        </w:rPr>
        <w:t xml:space="preserve">negarantuoja ir neatsako (i) už </w:t>
      </w:r>
      <w:r w:rsidR="004B4B15" w:rsidRPr="004F1E6E">
        <w:rPr>
          <w:rFonts w:ascii="Arial" w:hAnsi="Arial" w:cs="Arial"/>
          <w:color w:val="000000"/>
          <w:sz w:val="20"/>
          <w:szCs w:val="20"/>
        </w:rPr>
        <w:t>Suteikiančiosios institucijos</w:t>
      </w:r>
      <w:r w:rsidR="00D43032" w:rsidRPr="004F1E6E">
        <w:rPr>
          <w:rFonts w:ascii="Arial" w:hAnsi="Arial" w:cs="Arial"/>
          <w:sz w:val="20"/>
          <w:szCs w:val="20"/>
        </w:rPr>
        <w:t xml:space="preserve"> įsipareigojimų pagal Sutartį neįvykdymą ar vengimą juos įvykdyti, (ii) bet kokį </w:t>
      </w:r>
      <w:r w:rsidR="004B4B15" w:rsidRPr="004F1E6E">
        <w:rPr>
          <w:rFonts w:ascii="Arial" w:hAnsi="Arial" w:cs="Arial"/>
          <w:color w:val="000000"/>
          <w:sz w:val="20"/>
          <w:szCs w:val="20"/>
        </w:rPr>
        <w:t>Suteikiančiosios institucijos</w:t>
      </w:r>
      <w:r w:rsidR="004B4B15" w:rsidRPr="004F1E6E">
        <w:rPr>
          <w:rFonts w:ascii="Arial" w:hAnsi="Arial" w:cs="Arial"/>
          <w:sz w:val="20"/>
          <w:szCs w:val="20"/>
        </w:rPr>
        <w:t xml:space="preserve"> </w:t>
      </w:r>
      <w:r w:rsidR="00D43032" w:rsidRPr="004F1E6E">
        <w:rPr>
          <w:rFonts w:ascii="Arial" w:hAnsi="Arial" w:cs="Arial"/>
          <w:sz w:val="20"/>
          <w:szCs w:val="20"/>
        </w:rPr>
        <w:t xml:space="preserve">ar bet kurios trečiosios šalies užtikrinimą, garantiją ar pareiškimą, susijusį su Sutartimi, (iii) </w:t>
      </w:r>
      <w:r w:rsidRPr="004F1E6E">
        <w:rPr>
          <w:rFonts w:ascii="Arial" w:hAnsi="Arial" w:cs="Arial"/>
          <w:sz w:val="20"/>
          <w:szCs w:val="20"/>
        </w:rPr>
        <w:t>Koncesininko</w:t>
      </w:r>
      <w:r w:rsidR="00D43032" w:rsidRPr="004F1E6E">
        <w:rPr>
          <w:rFonts w:ascii="Arial" w:hAnsi="Arial" w:cs="Arial"/>
          <w:sz w:val="20"/>
          <w:szCs w:val="20"/>
        </w:rPr>
        <w:t xml:space="preserve"> ar bet kurios trečiosios šalies </w:t>
      </w:r>
      <w:r w:rsidR="00D43032" w:rsidRPr="004F1E6E">
        <w:rPr>
          <w:rFonts w:ascii="Arial" w:hAnsi="Arial" w:cs="Arial"/>
          <w:sz w:val="20"/>
          <w:szCs w:val="20"/>
        </w:rPr>
        <w:lastRenderedPageBreak/>
        <w:t xml:space="preserve">finansinę būklę, ar kredito riziką arba (iv) </w:t>
      </w:r>
      <w:r w:rsidR="004B4B15" w:rsidRPr="004F1E6E">
        <w:rPr>
          <w:rFonts w:ascii="Arial" w:hAnsi="Arial" w:cs="Arial"/>
          <w:color w:val="000000"/>
          <w:sz w:val="20"/>
          <w:szCs w:val="20"/>
        </w:rPr>
        <w:t>Suteikiančiosios institucijos</w:t>
      </w:r>
      <w:r w:rsidR="00D43032" w:rsidRPr="004F1E6E">
        <w:rPr>
          <w:rFonts w:ascii="Arial" w:hAnsi="Arial" w:cs="Arial"/>
          <w:sz w:val="20"/>
          <w:szCs w:val="20"/>
        </w:rPr>
        <w:t xml:space="preserve"> nuosavybės ar finansinės atskaitomybės patikrinimą.</w:t>
      </w:r>
    </w:p>
    <w:p w14:paraId="4F0F2AEF" w14:textId="5584680F"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Finansuotojas pareiškia ir patvirtina, kad jam visiškai žinoma </w:t>
      </w:r>
      <w:r w:rsidR="004B4B15" w:rsidRPr="004F1E6E">
        <w:rPr>
          <w:rFonts w:ascii="Arial" w:hAnsi="Arial" w:cs="Arial"/>
          <w:color w:val="000000"/>
          <w:sz w:val="20"/>
          <w:szCs w:val="20"/>
        </w:rPr>
        <w:t>Suteikiančiosios institucijos</w:t>
      </w:r>
      <w:r w:rsidR="004B4B15" w:rsidRPr="004F1E6E">
        <w:rPr>
          <w:rFonts w:ascii="Arial" w:hAnsi="Arial" w:cs="Arial"/>
          <w:sz w:val="20"/>
          <w:szCs w:val="20"/>
        </w:rPr>
        <w:t xml:space="preserve"> </w:t>
      </w:r>
      <w:r w:rsidRPr="004F1E6E">
        <w:rPr>
          <w:rFonts w:ascii="Arial" w:hAnsi="Arial" w:cs="Arial"/>
          <w:sz w:val="20"/>
          <w:szCs w:val="20"/>
        </w:rPr>
        <w:t xml:space="preserve">ūkinė-finansinė būklė, Turto, o taip pat visų kitų faktų ir aspektų visuma tokia apimtimi, kiek, jo manymu, reikalinga šio Susitarimo sudarymui ir įgyvendinimui, ir kad jis, priimdamas sprendimus sudaryti šį Susitarimą ir jį sudarydamas, nesiremia kokiais nors </w:t>
      </w:r>
      <w:r w:rsidR="00E83376" w:rsidRPr="004F1E6E">
        <w:rPr>
          <w:rFonts w:ascii="Arial" w:hAnsi="Arial" w:cs="Arial"/>
          <w:sz w:val="20"/>
          <w:szCs w:val="20"/>
        </w:rPr>
        <w:t>Koncesininko</w:t>
      </w:r>
      <w:r w:rsidRPr="004F1E6E">
        <w:rPr>
          <w:rFonts w:ascii="Arial" w:hAnsi="Arial" w:cs="Arial"/>
          <w:sz w:val="20"/>
          <w:szCs w:val="20"/>
        </w:rPr>
        <w:t xml:space="preserve"> ar jos atstovų pareiškimais ar patvirtinimais, nepateiktais šiame Susitarime. Išlaidos, susijusios su Reikalavimo teisių perleidimo įforminimu, tenka </w:t>
      </w:r>
      <w:r w:rsidR="00E83376" w:rsidRPr="004F1E6E">
        <w:rPr>
          <w:rFonts w:ascii="Arial" w:hAnsi="Arial" w:cs="Arial"/>
          <w:sz w:val="20"/>
          <w:szCs w:val="20"/>
        </w:rPr>
        <w:t>Koncesininkui</w:t>
      </w:r>
      <w:r w:rsidRPr="004F1E6E">
        <w:rPr>
          <w:rFonts w:ascii="Arial" w:hAnsi="Arial" w:cs="Arial"/>
          <w:sz w:val="20"/>
          <w:szCs w:val="20"/>
        </w:rPr>
        <w:t>.</w:t>
      </w:r>
    </w:p>
    <w:p w14:paraId="13EEE9E5" w14:textId="4DD17C7F"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Nuo reikalavimo teisių pagal šį Susitarimą perleidimo momento, Finansuotojas yra visiškai atsakingas už tinkamą reikalavimo teisių perleidimo įforminimą, jų įgyvendinimą ir / arba priverstinį vykdymą. Išlaidas, susijusias su Reikalavimo teisių perleidimo įforminimu apmoka </w:t>
      </w:r>
      <w:r w:rsidR="00E83376" w:rsidRPr="004F1E6E">
        <w:rPr>
          <w:rFonts w:ascii="Arial" w:hAnsi="Arial" w:cs="Arial"/>
          <w:sz w:val="20"/>
          <w:szCs w:val="20"/>
        </w:rPr>
        <w:t>Koncesininkas</w:t>
      </w:r>
      <w:r w:rsidRPr="004F1E6E">
        <w:rPr>
          <w:rFonts w:ascii="Arial" w:hAnsi="Arial" w:cs="Arial"/>
          <w:sz w:val="20"/>
          <w:szCs w:val="20"/>
        </w:rPr>
        <w:t>.</w:t>
      </w:r>
    </w:p>
    <w:p w14:paraId="4F8FAC37" w14:textId="18AE6C7F"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44" w:name="_Toc515621856"/>
      <w:bookmarkStart w:id="1245" w:name="_Toc517254715"/>
      <w:bookmarkStart w:id="1246" w:name="_Toc519144696"/>
      <w:bookmarkStart w:id="1247" w:name="_Toc519658073"/>
      <w:bookmarkStart w:id="1248" w:name="_Toc519658978"/>
      <w:bookmarkStart w:id="1249" w:name="_Toc532894514"/>
      <w:bookmarkStart w:id="1250" w:name="_Toc38343091"/>
      <w:bookmarkStart w:id="1251" w:name="_Toc56423203"/>
      <w:bookmarkStart w:id="1252" w:name="_Toc60996065"/>
      <w:bookmarkStart w:id="1253" w:name="_Toc61335838"/>
      <w:bookmarkStart w:id="1254" w:name="_Toc104103856"/>
      <w:bookmarkStart w:id="1255" w:name="_Toc286329150"/>
      <w:bookmarkEnd w:id="1243"/>
      <w:r w:rsidRPr="004F1E6E">
        <w:rPr>
          <w:rFonts w:ascii="Arial" w:hAnsi="Arial" w:cs="Arial"/>
          <w:b/>
          <w:bCs/>
          <w:color w:val="943634"/>
          <w:sz w:val="20"/>
          <w:szCs w:val="20"/>
        </w:rPr>
        <w:t>Pareiškimai ir patvirtinimai</w:t>
      </w:r>
      <w:bookmarkEnd w:id="1244"/>
      <w:bookmarkEnd w:id="1245"/>
      <w:bookmarkEnd w:id="1246"/>
      <w:bookmarkEnd w:id="1247"/>
      <w:bookmarkEnd w:id="1248"/>
      <w:bookmarkEnd w:id="1249"/>
      <w:bookmarkEnd w:id="1250"/>
      <w:bookmarkEnd w:id="1251"/>
      <w:bookmarkEnd w:id="1252"/>
      <w:bookmarkEnd w:id="1253"/>
      <w:bookmarkEnd w:id="1254"/>
    </w:p>
    <w:p w14:paraId="55CE9265" w14:textId="10D12F13"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Finansuotojas įsipareigoja</w:t>
      </w:r>
      <w:r w:rsidR="005B2A97" w:rsidRPr="004F1E6E">
        <w:rPr>
          <w:rFonts w:ascii="Arial" w:hAnsi="Arial" w:cs="Arial"/>
          <w:sz w:val="20"/>
          <w:szCs w:val="20"/>
        </w:rPr>
        <w:t xml:space="preserve"> </w:t>
      </w:r>
      <w:r w:rsidRPr="004F1E6E">
        <w:rPr>
          <w:rFonts w:ascii="Arial" w:hAnsi="Arial" w:cs="Arial"/>
          <w:sz w:val="20"/>
          <w:szCs w:val="20"/>
        </w:rPr>
        <w:t xml:space="preserve">iš anksto informuoti </w:t>
      </w:r>
      <w:r w:rsidR="004B4B15" w:rsidRPr="004F1E6E">
        <w:rPr>
          <w:rFonts w:ascii="Arial" w:hAnsi="Arial" w:cs="Arial"/>
          <w:color w:val="000000"/>
          <w:sz w:val="20"/>
          <w:szCs w:val="20"/>
        </w:rPr>
        <w:t>Suteikiančiąją instituciją</w:t>
      </w:r>
      <w:r w:rsidR="004B4B15" w:rsidRPr="004F1E6E">
        <w:rPr>
          <w:rFonts w:ascii="Arial" w:hAnsi="Arial" w:cs="Arial"/>
          <w:sz w:val="20"/>
          <w:szCs w:val="20"/>
        </w:rPr>
        <w:t xml:space="preserve"> </w:t>
      </w:r>
      <w:r w:rsidRPr="004F1E6E">
        <w:rPr>
          <w:rFonts w:ascii="Arial" w:hAnsi="Arial" w:cs="Arial"/>
          <w:sz w:val="20"/>
          <w:szCs w:val="20"/>
        </w:rPr>
        <w:t xml:space="preserve">apie numatomą išieškojimą iš </w:t>
      </w:r>
      <w:r w:rsidR="00E83376" w:rsidRPr="004F1E6E">
        <w:rPr>
          <w:rFonts w:ascii="Arial" w:hAnsi="Arial" w:cs="Arial"/>
          <w:sz w:val="20"/>
          <w:szCs w:val="20"/>
        </w:rPr>
        <w:t>Koncesininko</w:t>
      </w:r>
      <w:r w:rsidRPr="004F1E6E">
        <w:rPr>
          <w:rFonts w:ascii="Arial" w:hAnsi="Arial" w:cs="Arial"/>
          <w:sz w:val="20"/>
          <w:szCs w:val="20"/>
        </w:rPr>
        <w:t xml:space="preserve"> akcijų. Išankstinis raštiškas Finansuotojo pranešimas </w:t>
      </w:r>
      <w:r w:rsidR="004B4B15" w:rsidRPr="004F1E6E">
        <w:rPr>
          <w:rFonts w:ascii="Arial" w:hAnsi="Arial" w:cs="Arial"/>
          <w:color w:val="000000"/>
          <w:sz w:val="20"/>
          <w:szCs w:val="20"/>
        </w:rPr>
        <w:t>Suteikiančiajai institucijai</w:t>
      </w:r>
      <w:r w:rsidRPr="004F1E6E">
        <w:rPr>
          <w:rFonts w:ascii="Arial" w:hAnsi="Arial" w:cs="Arial"/>
          <w:sz w:val="20"/>
          <w:szCs w:val="20"/>
        </w:rPr>
        <w:t xml:space="preserve"> turi būti pateiktas ne vėliau kaip prieš 30 (trisdešimt) dienų iki numatomo išieškojimo, nurodant </w:t>
      </w:r>
      <w:r w:rsidR="00E83376" w:rsidRPr="004F1E6E">
        <w:rPr>
          <w:rFonts w:ascii="Arial" w:hAnsi="Arial" w:cs="Arial"/>
          <w:sz w:val="20"/>
          <w:szCs w:val="20"/>
        </w:rPr>
        <w:t>Koncesininko</w:t>
      </w:r>
      <w:r w:rsidRPr="004F1E6E">
        <w:rPr>
          <w:rFonts w:ascii="Arial" w:hAnsi="Arial" w:cs="Arial"/>
          <w:sz w:val="20"/>
          <w:szCs w:val="20"/>
        </w:rPr>
        <w:t xml:space="preserve"> įsiskolinimo Finansuotojui dydį.</w:t>
      </w:r>
    </w:p>
    <w:p w14:paraId="70D3136A" w14:textId="104AAD09"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Finansuotojas, pasirašydamas šį Susitarimą, pareiškia ir patvirtina, kad neprieštarauja </w:t>
      </w:r>
      <w:r w:rsidR="004B4B15" w:rsidRPr="004F1E6E">
        <w:rPr>
          <w:rFonts w:ascii="Arial" w:hAnsi="Arial" w:cs="Arial"/>
          <w:color w:val="000000"/>
          <w:sz w:val="20"/>
          <w:szCs w:val="20"/>
        </w:rPr>
        <w:t>Suteikiančiosios institucijos</w:t>
      </w:r>
      <w:r w:rsidR="004B4B15" w:rsidRPr="004F1E6E">
        <w:rPr>
          <w:rFonts w:ascii="Arial" w:hAnsi="Arial" w:cs="Arial"/>
          <w:sz w:val="20"/>
          <w:szCs w:val="20"/>
        </w:rPr>
        <w:t xml:space="preserve"> </w:t>
      </w:r>
      <w:r w:rsidRPr="004F1E6E">
        <w:rPr>
          <w:rFonts w:ascii="Arial" w:hAnsi="Arial" w:cs="Arial"/>
          <w:sz w:val="20"/>
          <w:szCs w:val="20"/>
        </w:rPr>
        <w:t xml:space="preserve">laikino </w:t>
      </w:r>
      <w:r w:rsidR="00E83376" w:rsidRPr="004F1E6E">
        <w:rPr>
          <w:rFonts w:ascii="Arial" w:hAnsi="Arial" w:cs="Arial"/>
          <w:sz w:val="20"/>
          <w:szCs w:val="20"/>
        </w:rPr>
        <w:t>Koncesininko</w:t>
      </w:r>
      <w:r w:rsidRPr="004F1E6E">
        <w:rPr>
          <w:rFonts w:ascii="Arial" w:hAnsi="Arial" w:cs="Arial"/>
          <w:sz w:val="20"/>
          <w:szCs w:val="20"/>
        </w:rPr>
        <w:t xml:space="preserve"> įsipareigojimų vykdymo perėmimo galimybei, kuri numatyta Sutartyje ir tokiu atveju nepasinaudos Įstojimo galimybe tol, kol nesibaigs </w:t>
      </w:r>
      <w:r w:rsidR="004B4B15" w:rsidRPr="004F1E6E">
        <w:rPr>
          <w:rFonts w:ascii="Arial" w:hAnsi="Arial" w:cs="Arial"/>
          <w:color w:val="000000"/>
          <w:sz w:val="20"/>
          <w:szCs w:val="20"/>
        </w:rPr>
        <w:t>Suteikiančiosios institucijos</w:t>
      </w:r>
      <w:r w:rsidR="004B4B15" w:rsidRPr="004F1E6E">
        <w:rPr>
          <w:rFonts w:ascii="Arial" w:hAnsi="Arial" w:cs="Arial"/>
          <w:sz w:val="20"/>
          <w:szCs w:val="20"/>
        </w:rPr>
        <w:t xml:space="preserve"> </w:t>
      </w:r>
      <w:r w:rsidRPr="004F1E6E">
        <w:rPr>
          <w:rFonts w:ascii="Arial" w:hAnsi="Arial" w:cs="Arial"/>
          <w:sz w:val="20"/>
          <w:szCs w:val="20"/>
        </w:rPr>
        <w:t xml:space="preserve">perimtų iš </w:t>
      </w:r>
      <w:r w:rsidR="00E83376" w:rsidRPr="004F1E6E">
        <w:rPr>
          <w:rFonts w:ascii="Arial" w:hAnsi="Arial" w:cs="Arial"/>
          <w:sz w:val="20"/>
          <w:szCs w:val="20"/>
        </w:rPr>
        <w:t>Koncesininko</w:t>
      </w:r>
      <w:r w:rsidRPr="004F1E6E">
        <w:rPr>
          <w:rFonts w:ascii="Arial" w:hAnsi="Arial" w:cs="Arial"/>
          <w:sz w:val="20"/>
          <w:szCs w:val="20"/>
        </w:rPr>
        <w:t xml:space="preserve"> įsipareigojimų pagal Sutartį vykdymo terminas.</w:t>
      </w:r>
    </w:p>
    <w:p w14:paraId="6C9CCAD5" w14:textId="2D661CD6" w:rsidR="00D43032" w:rsidRPr="004F1E6E" w:rsidRDefault="004B4B15"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color w:val="000000"/>
          <w:sz w:val="20"/>
          <w:szCs w:val="20"/>
        </w:rPr>
        <w:t>Suteikiančioji institucija</w:t>
      </w:r>
      <w:r w:rsidRPr="004F1E6E">
        <w:rPr>
          <w:rFonts w:ascii="Arial" w:hAnsi="Arial" w:cs="Arial"/>
          <w:sz w:val="20"/>
          <w:szCs w:val="20"/>
        </w:rPr>
        <w:t xml:space="preserve"> </w:t>
      </w:r>
      <w:r w:rsidR="00D43032" w:rsidRPr="004F1E6E">
        <w:rPr>
          <w:rFonts w:ascii="Arial" w:hAnsi="Arial" w:cs="Arial"/>
          <w:sz w:val="20"/>
          <w:szCs w:val="20"/>
        </w:rPr>
        <w:t xml:space="preserve">patvirtina, kad jis </w:t>
      </w:r>
      <w:r w:rsidR="00E83376" w:rsidRPr="004F1E6E">
        <w:rPr>
          <w:rFonts w:ascii="Arial" w:hAnsi="Arial" w:cs="Arial"/>
          <w:sz w:val="20"/>
          <w:szCs w:val="20"/>
        </w:rPr>
        <w:t>Koncesininko</w:t>
      </w:r>
      <w:r w:rsidR="00D43032" w:rsidRPr="004F1E6E">
        <w:rPr>
          <w:rFonts w:ascii="Arial" w:hAnsi="Arial" w:cs="Arial"/>
          <w:sz w:val="20"/>
          <w:szCs w:val="20"/>
        </w:rPr>
        <w:t xml:space="preserve"> sąskaita atliks bet kuriuos veiksmus, kurie gali būti reikalingi siekiant užtikrinti, kad būtų įvykdyti Susitarime numatyti veiksmai, tai yra, bet kokia Novacija (Susitarimo </w:t>
      </w:r>
      <w:r w:rsidR="00D43032" w:rsidRPr="004F1E6E">
        <w:rPr>
          <w:rFonts w:ascii="Arial" w:hAnsi="Arial" w:cs="Arial"/>
          <w:sz w:val="20"/>
          <w:szCs w:val="20"/>
        </w:rPr>
        <w:fldChar w:fldCharType="begin"/>
      </w:r>
      <w:r w:rsidR="00D43032" w:rsidRPr="004F1E6E">
        <w:rPr>
          <w:rFonts w:ascii="Arial" w:hAnsi="Arial" w:cs="Arial"/>
          <w:sz w:val="20"/>
          <w:szCs w:val="20"/>
        </w:rPr>
        <w:instrText xml:space="preserve"> REF _Ref309215352 \r \h  \* MERGEFORMAT </w:instrText>
      </w:r>
      <w:r w:rsidR="00D43032" w:rsidRPr="004F1E6E">
        <w:rPr>
          <w:rFonts w:ascii="Arial" w:hAnsi="Arial" w:cs="Arial"/>
          <w:sz w:val="20"/>
          <w:szCs w:val="20"/>
        </w:rPr>
      </w:r>
      <w:r w:rsidR="00D43032" w:rsidRPr="004F1E6E">
        <w:rPr>
          <w:rFonts w:ascii="Arial" w:hAnsi="Arial" w:cs="Arial"/>
          <w:sz w:val="20"/>
          <w:szCs w:val="20"/>
        </w:rPr>
        <w:fldChar w:fldCharType="separate"/>
      </w:r>
      <w:r w:rsidR="00DB154C" w:rsidRPr="004F1E6E">
        <w:rPr>
          <w:rFonts w:ascii="Arial" w:hAnsi="Arial" w:cs="Arial"/>
          <w:sz w:val="20"/>
          <w:szCs w:val="20"/>
        </w:rPr>
        <w:t>7</w:t>
      </w:r>
      <w:r w:rsidR="00D43032" w:rsidRPr="004F1E6E">
        <w:rPr>
          <w:rFonts w:ascii="Arial" w:hAnsi="Arial" w:cs="Arial"/>
          <w:sz w:val="20"/>
          <w:szCs w:val="20"/>
        </w:rPr>
        <w:fldChar w:fldCharType="end"/>
      </w:r>
      <w:r w:rsidR="00D43032" w:rsidRPr="004F1E6E">
        <w:rPr>
          <w:rFonts w:ascii="Arial" w:hAnsi="Arial" w:cs="Arial"/>
          <w:sz w:val="20"/>
          <w:szCs w:val="20"/>
        </w:rPr>
        <w:t xml:space="preserve"> punktas), teisių ir pareigų perdavimas Įgaliotiniui „Step-in“ (Susitarimo </w:t>
      </w:r>
      <w:r w:rsidR="00D43032" w:rsidRPr="004F1E6E">
        <w:rPr>
          <w:rFonts w:ascii="Arial" w:hAnsi="Arial" w:cs="Arial"/>
          <w:sz w:val="20"/>
          <w:szCs w:val="20"/>
        </w:rPr>
        <w:fldChar w:fldCharType="begin"/>
      </w:r>
      <w:r w:rsidR="00D43032" w:rsidRPr="004F1E6E">
        <w:rPr>
          <w:rFonts w:ascii="Arial" w:hAnsi="Arial" w:cs="Arial"/>
          <w:sz w:val="20"/>
          <w:szCs w:val="20"/>
        </w:rPr>
        <w:instrText xml:space="preserve"> REF _Ref297654855 \r \h  \* MERGEFORMAT </w:instrText>
      </w:r>
      <w:r w:rsidR="00D43032" w:rsidRPr="004F1E6E">
        <w:rPr>
          <w:rFonts w:ascii="Arial" w:hAnsi="Arial" w:cs="Arial"/>
          <w:sz w:val="20"/>
          <w:szCs w:val="20"/>
        </w:rPr>
      </w:r>
      <w:r w:rsidR="00D43032" w:rsidRPr="004F1E6E">
        <w:rPr>
          <w:rFonts w:ascii="Arial" w:hAnsi="Arial" w:cs="Arial"/>
          <w:sz w:val="20"/>
          <w:szCs w:val="20"/>
        </w:rPr>
        <w:fldChar w:fldCharType="separate"/>
      </w:r>
      <w:r w:rsidR="00DB154C" w:rsidRPr="004F1E6E">
        <w:rPr>
          <w:rFonts w:ascii="Arial" w:hAnsi="Arial" w:cs="Arial"/>
          <w:sz w:val="20"/>
          <w:szCs w:val="20"/>
        </w:rPr>
        <w:t>4.5</w:t>
      </w:r>
      <w:r w:rsidR="00D43032" w:rsidRPr="004F1E6E">
        <w:rPr>
          <w:rFonts w:ascii="Arial" w:hAnsi="Arial" w:cs="Arial"/>
          <w:sz w:val="20"/>
          <w:szCs w:val="20"/>
        </w:rPr>
        <w:fldChar w:fldCharType="end"/>
      </w:r>
      <w:r w:rsidR="00D43032" w:rsidRPr="004F1E6E">
        <w:rPr>
          <w:rFonts w:ascii="Arial" w:hAnsi="Arial" w:cs="Arial"/>
          <w:sz w:val="20"/>
          <w:szCs w:val="20"/>
        </w:rPr>
        <w:t xml:space="preserve"> punktas), pasitraukimas „Step-out“ (Susitarimo </w:t>
      </w:r>
      <w:r w:rsidR="00D43032" w:rsidRPr="004F1E6E">
        <w:rPr>
          <w:rFonts w:ascii="Arial" w:hAnsi="Arial" w:cs="Arial"/>
          <w:sz w:val="20"/>
          <w:szCs w:val="20"/>
        </w:rPr>
        <w:fldChar w:fldCharType="begin"/>
      </w:r>
      <w:r w:rsidR="00D43032" w:rsidRPr="004F1E6E">
        <w:rPr>
          <w:rFonts w:ascii="Arial" w:hAnsi="Arial" w:cs="Arial"/>
          <w:sz w:val="20"/>
          <w:szCs w:val="20"/>
        </w:rPr>
        <w:instrText xml:space="preserve"> REF _Ref290302893 \r \h  \* MERGEFORMAT </w:instrText>
      </w:r>
      <w:r w:rsidR="00D43032" w:rsidRPr="004F1E6E">
        <w:rPr>
          <w:rFonts w:ascii="Arial" w:hAnsi="Arial" w:cs="Arial"/>
          <w:sz w:val="20"/>
          <w:szCs w:val="20"/>
        </w:rPr>
      </w:r>
      <w:r w:rsidR="00D43032" w:rsidRPr="004F1E6E">
        <w:rPr>
          <w:rFonts w:ascii="Arial" w:hAnsi="Arial" w:cs="Arial"/>
          <w:sz w:val="20"/>
          <w:szCs w:val="20"/>
        </w:rPr>
        <w:fldChar w:fldCharType="separate"/>
      </w:r>
      <w:r w:rsidR="00DB154C" w:rsidRPr="004F1E6E">
        <w:rPr>
          <w:rFonts w:ascii="Arial" w:hAnsi="Arial" w:cs="Arial"/>
          <w:sz w:val="20"/>
          <w:szCs w:val="20"/>
        </w:rPr>
        <w:t>6</w:t>
      </w:r>
      <w:r w:rsidR="00D43032" w:rsidRPr="004F1E6E">
        <w:rPr>
          <w:rFonts w:ascii="Arial" w:hAnsi="Arial" w:cs="Arial"/>
          <w:sz w:val="20"/>
          <w:szCs w:val="20"/>
        </w:rPr>
        <w:fldChar w:fldCharType="end"/>
      </w:r>
      <w:r w:rsidR="00D43032" w:rsidRPr="004F1E6E">
        <w:rPr>
          <w:rFonts w:ascii="Arial" w:hAnsi="Arial" w:cs="Arial"/>
          <w:sz w:val="20"/>
          <w:szCs w:val="20"/>
        </w:rPr>
        <w:t xml:space="preserve"> punktas), įskaitant pasirašyti bet kokius perleidimo dokumentus, pateikti bet kokius pranešimus, įspėjimus atliekant registracijas ir pan., kurių kiekvienu atveju gali reikalauti Finansuotojas, Įgaliotinis ar </w:t>
      </w:r>
      <w:r w:rsidR="00E83376" w:rsidRPr="004F1E6E">
        <w:rPr>
          <w:rFonts w:ascii="Arial" w:hAnsi="Arial" w:cs="Arial"/>
          <w:sz w:val="20"/>
          <w:szCs w:val="20"/>
        </w:rPr>
        <w:t>Koncesininkas</w:t>
      </w:r>
      <w:r w:rsidR="00D43032" w:rsidRPr="004F1E6E">
        <w:rPr>
          <w:rFonts w:ascii="Arial" w:hAnsi="Arial" w:cs="Arial"/>
          <w:sz w:val="20"/>
          <w:szCs w:val="20"/>
        </w:rPr>
        <w:t xml:space="preserve">. </w:t>
      </w:r>
      <w:r w:rsidR="00E83376" w:rsidRPr="004F1E6E">
        <w:rPr>
          <w:rFonts w:ascii="Arial" w:hAnsi="Arial" w:cs="Arial"/>
          <w:sz w:val="20"/>
          <w:szCs w:val="20"/>
        </w:rPr>
        <w:t>Koncesininkas</w:t>
      </w:r>
      <w:r w:rsidR="00D43032" w:rsidRPr="004F1E6E">
        <w:rPr>
          <w:rFonts w:ascii="Arial" w:hAnsi="Arial" w:cs="Arial"/>
          <w:sz w:val="20"/>
          <w:szCs w:val="20"/>
        </w:rPr>
        <w:t xml:space="preserve"> įsipareigoja atlyginti </w:t>
      </w:r>
      <w:r w:rsidRPr="004F1E6E">
        <w:rPr>
          <w:rFonts w:ascii="Arial" w:hAnsi="Arial" w:cs="Arial"/>
          <w:color w:val="000000"/>
          <w:sz w:val="20"/>
          <w:szCs w:val="20"/>
        </w:rPr>
        <w:t>Suteikiančiosios institucijos</w:t>
      </w:r>
      <w:r w:rsidRPr="004F1E6E">
        <w:rPr>
          <w:rFonts w:ascii="Arial" w:hAnsi="Arial" w:cs="Arial"/>
          <w:sz w:val="20"/>
          <w:szCs w:val="20"/>
        </w:rPr>
        <w:t xml:space="preserve"> </w:t>
      </w:r>
      <w:r w:rsidR="00D43032" w:rsidRPr="004F1E6E">
        <w:rPr>
          <w:rFonts w:ascii="Arial" w:hAnsi="Arial" w:cs="Arial"/>
          <w:sz w:val="20"/>
          <w:szCs w:val="20"/>
        </w:rPr>
        <w:t>turėtas išlaidas, atliekant</w:t>
      </w:r>
      <w:r w:rsidRPr="004F1E6E">
        <w:rPr>
          <w:rFonts w:ascii="Arial" w:hAnsi="Arial" w:cs="Arial"/>
          <w:sz w:val="20"/>
          <w:szCs w:val="20"/>
        </w:rPr>
        <w:t xml:space="preserve"> Susitarimo</w:t>
      </w:r>
      <w:r w:rsidR="00D43032" w:rsidRPr="004F1E6E">
        <w:rPr>
          <w:rFonts w:ascii="Arial" w:hAnsi="Arial" w:cs="Arial"/>
          <w:sz w:val="20"/>
          <w:szCs w:val="20"/>
        </w:rPr>
        <w:t xml:space="preserve"> 9.3 punkte nurodytus veiksmus.</w:t>
      </w:r>
    </w:p>
    <w:p w14:paraId="60CA3EF2" w14:textId="71AD98FA"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56" w:name="_Toc515621857"/>
      <w:bookmarkStart w:id="1257" w:name="_Toc517254716"/>
      <w:bookmarkStart w:id="1258" w:name="_Toc519144697"/>
      <w:bookmarkStart w:id="1259" w:name="_Toc519658074"/>
      <w:bookmarkStart w:id="1260" w:name="_Toc519658979"/>
      <w:bookmarkStart w:id="1261" w:name="_Toc532894515"/>
      <w:bookmarkStart w:id="1262" w:name="_Toc38343092"/>
      <w:bookmarkStart w:id="1263" w:name="_Toc56423204"/>
      <w:bookmarkStart w:id="1264" w:name="_Toc60996066"/>
      <w:bookmarkStart w:id="1265" w:name="_Toc61335839"/>
      <w:bookmarkStart w:id="1266" w:name="_Toc104103857"/>
      <w:r w:rsidRPr="004F1E6E">
        <w:rPr>
          <w:rFonts w:ascii="Arial" w:hAnsi="Arial" w:cs="Arial"/>
          <w:b/>
          <w:bCs/>
          <w:color w:val="943634"/>
          <w:sz w:val="20"/>
          <w:szCs w:val="20"/>
        </w:rPr>
        <w:t>Pranešimai</w:t>
      </w:r>
      <w:bookmarkEnd w:id="1255"/>
      <w:bookmarkEnd w:id="1256"/>
      <w:bookmarkEnd w:id="1257"/>
      <w:bookmarkEnd w:id="1258"/>
      <w:bookmarkEnd w:id="1259"/>
      <w:bookmarkEnd w:id="1260"/>
      <w:bookmarkEnd w:id="1261"/>
      <w:bookmarkEnd w:id="1262"/>
      <w:bookmarkEnd w:id="1263"/>
      <w:bookmarkEnd w:id="1264"/>
      <w:bookmarkEnd w:id="1265"/>
      <w:bookmarkEnd w:id="1266"/>
    </w:p>
    <w:p w14:paraId="49DDC2D9" w14:textId="03709661"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Tam, kad būtų laikomi tinkamai įteiktais ir sukeltų numatytas pasekmes, su Susitarimu susiję pranešimai turi būti sudaromi raštu, lietuvių kalba (arba į ją išversti, vertimą patvirtintą vertėjo parašu ir antspaudu) ir:</w:t>
      </w:r>
    </w:p>
    <w:p w14:paraId="5B88DF1D" w14:textId="406C3A9F"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įteikiami pasirašytinai, arba</w:t>
      </w:r>
    </w:p>
    <w:p w14:paraId="2CE44509" w14:textId="1991E337"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siunčiami iš anksto apmokėtu registruotu paštu, arba</w:t>
      </w:r>
    </w:p>
    <w:p w14:paraId="4C393A84" w14:textId="003A0F22"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siunčiami kurjeriu, arba</w:t>
      </w:r>
    </w:p>
    <w:p w14:paraId="4A86C866" w14:textId="57AB3FBC" w:rsidR="00D43032" w:rsidRPr="004F1E6E" w:rsidRDefault="00D43032" w:rsidP="00126E54">
      <w:pPr>
        <w:pStyle w:val="Sraopastraipa"/>
        <w:numPr>
          <w:ilvl w:val="2"/>
          <w:numId w:val="20"/>
        </w:numPr>
        <w:spacing w:after="120" w:line="276" w:lineRule="auto"/>
        <w:jc w:val="both"/>
        <w:rPr>
          <w:rFonts w:ascii="Arial" w:hAnsi="Arial" w:cs="Arial"/>
          <w:spacing w:val="-3"/>
          <w:sz w:val="20"/>
          <w:szCs w:val="20"/>
        </w:rPr>
      </w:pPr>
      <w:r w:rsidRPr="004F1E6E">
        <w:rPr>
          <w:rFonts w:ascii="Arial" w:hAnsi="Arial" w:cs="Arial"/>
          <w:spacing w:val="-3"/>
          <w:sz w:val="20"/>
          <w:szCs w:val="20"/>
        </w:rPr>
        <w:t>siunčiami elektroniniu paštu (išskyrus įslaptintą informaciją).</w:t>
      </w:r>
    </w:p>
    <w:p w14:paraId="2FC2C0DB" w14:textId="051D903F"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Visi su Susitarimu susiję pranešimai turi būti siunčiami Šalims šiais adresais:</w:t>
      </w: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1E0" w:firstRow="1" w:lastRow="1" w:firstColumn="1" w:lastColumn="1" w:noHBand="0" w:noVBand="0"/>
      </w:tblPr>
      <w:tblGrid>
        <w:gridCol w:w="4462"/>
        <w:gridCol w:w="4732"/>
      </w:tblGrid>
      <w:tr w:rsidR="00D43032" w:rsidRPr="004F1E6E" w14:paraId="304B1EE7" w14:textId="77777777" w:rsidTr="001222EB">
        <w:tc>
          <w:tcPr>
            <w:tcW w:w="4503" w:type="dxa"/>
            <w:shd w:val="clear" w:color="auto" w:fill="808080" w:themeFill="background1" w:themeFillShade="80"/>
          </w:tcPr>
          <w:p w14:paraId="5D6D5631" w14:textId="77777777" w:rsidR="00D43032" w:rsidRPr="004F1E6E" w:rsidRDefault="00D43032" w:rsidP="001222EB">
            <w:pPr>
              <w:spacing w:after="120" w:line="276" w:lineRule="auto"/>
              <w:jc w:val="center"/>
              <w:rPr>
                <w:rFonts w:ascii="Arial" w:hAnsi="Arial" w:cs="Arial"/>
                <w:b/>
                <w:bCs/>
                <w:color w:val="FFFFFF"/>
                <w:w w:val="101"/>
                <w:sz w:val="20"/>
                <w:szCs w:val="20"/>
              </w:rPr>
            </w:pPr>
            <w:r w:rsidRPr="004F1E6E">
              <w:rPr>
                <w:rFonts w:ascii="Arial" w:hAnsi="Arial" w:cs="Arial"/>
                <w:b/>
                <w:color w:val="FFFFFF"/>
                <w:w w:val="101"/>
                <w:sz w:val="20"/>
                <w:szCs w:val="20"/>
              </w:rPr>
              <w:t>Šalis</w:t>
            </w:r>
          </w:p>
        </w:tc>
        <w:tc>
          <w:tcPr>
            <w:tcW w:w="4783" w:type="dxa"/>
            <w:shd w:val="clear" w:color="auto" w:fill="808080" w:themeFill="background1" w:themeFillShade="80"/>
          </w:tcPr>
          <w:p w14:paraId="46907E53" w14:textId="77777777" w:rsidR="00D43032" w:rsidRPr="004F1E6E" w:rsidRDefault="00D43032" w:rsidP="001222EB">
            <w:pPr>
              <w:spacing w:after="120" w:line="276" w:lineRule="auto"/>
              <w:jc w:val="center"/>
              <w:rPr>
                <w:rFonts w:ascii="Arial" w:hAnsi="Arial" w:cs="Arial"/>
                <w:b/>
                <w:bCs/>
                <w:color w:val="FFFFFF"/>
                <w:w w:val="101"/>
                <w:sz w:val="20"/>
                <w:szCs w:val="20"/>
                <w:lang w:eastAsia="en-GB"/>
              </w:rPr>
            </w:pPr>
            <w:r w:rsidRPr="004F1E6E">
              <w:rPr>
                <w:rFonts w:ascii="Arial" w:hAnsi="Arial" w:cs="Arial"/>
                <w:b/>
                <w:color w:val="FFFFFF"/>
                <w:w w:val="101"/>
                <w:sz w:val="20"/>
                <w:szCs w:val="20"/>
              </w:rPr>
              <w:t>Kontaktiniai duomenys</w:t>
            </w:r>
          </w:p>
        </w:tc>
      </w:tr>
      <w:tr w:rsidR="00D43032" w:rsidRPr="004F1E6E" w14:paraId="56BA4D89" w14:textId="77777777" w:rsidTr="001222EB">
        <w:tc>
          <w:tcPr>
            <w:tcW w:w="4503" w:type="dxa"/>
          </w:tcPr>
          <w:p w14:paraId="4CED5B35" w14:textId="49E60FFC" w:rsidR="00D43032" w:rsidRPr="004F1E6E" w:rsidRDefault="00182D08" w:rsidP="00965EA3">
            <w:pPr>
              <w:spacing w:after="120" w:line="276" w:lineRule="auto"/>
              <w:jc w:val="both"/>
              <w:rPr>
                <w:rFonts w:ascii="Arial" w:hAnsi="Arial" w:cs="Arial"/>
                <w:color w:val="000000"/>
                <w:sz w:val="20"/>
                <w:szCs w:val="20"/>
                <w:lang w:eastAsia="en-GB"/>
              </w:rPr>
            </w:pPr>
            <w:r w:rsidRPr="004F1E6E">
              <w:rPr>
                <w:rFonts w:ascii="Arial" w:hAnsi="Arial" w:cs="Arial"/>
                <w:b/>
                <w:sz w:val="20"/>
                <w:szCs w:val="20"/>
              </w:rPr>
              <w:t>Neringos savivaldybės administracija</w:t>
            </w:r>
          </w:p>
        </w:tc>
        <w:tc>
          <w:tcPr>
            <w:tcW w:w="4783" w:type="dxa"/>
          </w:tcPr>
          <w:p w14:paraId="48D0F18C" w14:textId="77777777" w:rsidR="00D43032" w:rsidRPr="004F1E6E" w:rsidRDefault="00D43032" w:rsidP="00965EA3">
            <w:pPr>
              <w:spacing w:after="120" w:line="276" w:lineRule="auto"/>
              <w:jc w:val="both"/>
              <w:rPr>
                <w:rFonts w:ascii="Arial" w:hAnsi="Arial" w:cs="Arial"/>
                <w:b/>
                <w:bCs/>
                <w:w w:val="101"/>
                <w:sz w:val="20"/>
                <w:szCs w:val="20"/>
                <w:highlight w:val="lightGray"/>
              </w:rPr>
            </w:pPr>
            <w:r w:rsidRPr="004F1E6E">
              <w:rPr>
                <w:rFonts w:ascii="Arial" w:hAnsi="Arial" w:cs="Arial"/>
                <w:b/>
                <w:bCs/>
                <w:color w:val="000000"/>
                <w:sz w:val="20"/>
                <w:szCs w:val="20"/>
              </w:rPr>
              <w:t xml:space="preserve">Kam: </w:t>
            </w:r>
            <w:r w:rsidRPr="004F1E6E">
              <w:rPr>
                <w:rFonts w:ascii="Arial" w:hAnsi="Arial" w:cs="Arial"/>
                <w:b/>
                <w:sz w:val="20"/>
                <w:szCs w:val="20"/>
                <w:highlight w:val="lightGray"/>
              </w:rPr>
              <w:t>[atsakingo asmens vardas, pavardė]</w:t>
            </w:r>
          </w:p>
          <w:p w14:paraId="12CF53EA" w14:textId="77777777" w:rsidR="00D43032" w:rsidRPr="004F1E6E" w:rsidRDefault="00D43032" w:rsidP="00965EA3">
            <w:pPr>
              <w:spacing w:after="120" w:line="276" w:lineRule="auto"/>
              <w:jc w:val="both"/>
              <w:rPr>
                <w:rFonts w:ascii="Arial" w:hAnsi="Arial" w:cs="Arial"/>
                <w:b/>
                <w:bCs/>
                <w:color w:val="FF0000"/>
                <w:w w:val="101"/>
                <w:sz w:val="20"/>
                <w:szCs w:val="20"/>
              </w:rPr>
            </w:pPr>
            <w:r w:rsidRPr="004F1E6E">
              <w:rPr>
                <w:rFonts w:ascii="Arial" w:hAnsi="Arial" w:cs="Arial"/>
                <w:b/>
                <w:bCs/>
                <w:color w:val="000000"/>
                <w:sz w:val="20"/>
                <w:szCs w:val="20"/>
              </w:rPr>
              <w:t xml:space="preserve">Adresas: </w:t>
            </w:r>
            <w:r w:rsidRPr="004F1E6E">
              <w:rPr>
                <w:rFonts w:ascii="Arial" w:hAnsi="Arial" w:cs="Arial"/>
                <w:b/>
                <w:sz w:val="20"/>
                <w:szCs w:val="20"/>
                <w:highlight w:val="lightGray"/>
              </w:rPr>
              <w:t>[adresas]</w:t>
            </w:r>
          </w:p>
          <w:p w14:paraId="36D2F97F" w14:textId="77777777" w:rsidR="00D43032" w:rsidRPr="004F1E6E" w:rsidRDefault="00D43032" w:rsidP="00965EA3">
            <w:pPr>
              <w:spacing w:after="120" w:line="276" w:lineRule="auto"/>
              <w:jc w:val="both"/>
              <w:rPr>
                <w:rFonts w:ascii="Arial" w:hAnsi="Arial" w:cs="Arial"/>
                <w:b/>
                <w:bCs/>
                <w:color w:val="000000"/>
                <w:w w:val="101"/>
                <w:sz w:val="20"/>
                <w:szCs w:val="20"/>
              </w:rPr>
            </w:pPr>
            <w:r w:rsidRPr="004F1E6E">
              <w:rPr>
                <w:rFonts w:ascii="Arial" w:hAnsi="Arial" w:cs="Arial"/>
                <w:b/>
                <w:bCs/>
                <w:color w:val="000000"/>
                <w:sz w:val="20"/>
                <w:szCs w:val="20"/>
              </w:rPr>
              <w:t xml:space="preserve">Elektroninio pašto adresas: </w:t>
            </w:r>
          </w:p>
        </w:tc>
      </w:tr>
      <w:tr w:rsidR="00D43032" w:rsidRPr="004F1E6E" w14:paraId="7555329F" w14:textId="77777777" w:rsidTr="001222EB">
        <w:tc>
          <w:tcPr>
            <w:tcW w:w="4503" w:type="dxa"/>
          </w:tcPr>
          <w:p w14:paraId="443D56CA" w14:textId="77777777" w:rsidR="00D43032" w:rsidRPr="004F1E6E" w:rsidRDefault="00D43032" w:rsidP="00965EA3">
            <w:pPr>
              <w:spacing w:after="120" w:line="276" w:lineRule="auto"/>
              <w:jc w:val="both"/>
              <w:rPr>
                <w:rFonts w:ascii="Arial" w:hAnsi="Arial" w:cs="Arial"/>
                <w:b/>
                <w:bCs/>
                <w:color w:val="000000"/>
                <w:w w:val="101"/>
                <w:sz w:val="20"/>
                <w:szCs w:val="20"/>
              </w:rPr>
            </w:pPr>
            <w:r w:rsidRPr="004F1E6E">
              <w:rPr>
                <w:rFonts w:ascii="Arial" w:hAnsi="Arial" w:cs="Arial"/>
                <w:b/>
                <w:sz w:val="20"/>
                <w:szCs w:val="20"/>
                <w:highlight w:val="lightGray"/>
              </w:rPr>
              <w:t>[Finansuotojui]</w:t>
            </w:r>
          </w:p>
        </w:tc>
        <w:tc>
          <w:tcPr>
            <w:tcW w:w="4783" w:type="dxa"/>
          </w:tcPr>
          <w:p w14:paraId="00374AF2" w14:textId="77777777" w:rsidR="00D43032" w:rsidRPr="004F1E6E" w:rsidRDefault="00D43032" w:rsidP="00965EA3">
            <w:pPr>
              <w:spacing w:after="120" w:line="276" w:lineRule="auto"/>
              <w:jc w:val="both"/>
              <w:rPr>
                <w:rFonts w:ascii="Arial" w:hAnsi="Arial" w:cs="Arial"/>
                <w:b/>
                <w:bCs/>
                <w:color w:val="FF0000"/>
                <w:w w:val="101"/>
                <w:sz w:val="20"/>
                <w:szCs w:val="20"/>
              </w:rPr>
            </w:pPr>
            <w:r w:rsidRPr="004F1E6E">
              <w:rPr>
                <w:rFonts w:ascii="Arial" w:hAnsi="Arial" w:cs="Arial"/>
                <w:b/>
                <w:bCs/>
                <w:color w:val="000000"/>
                <w:sz w:val="20"/>
                <w:szCs w:val="20"/>
              </w:rPr>
              <w:t xml:space="preserve">Kam: </w:t>
            </w:r>
            <w:r w:rsidRPr="004F1E6E">
              <w:rPr>
                <w:rFonts w:ascii="Arial" w:hAnsi="Arial" w:cs="Arial"/>
                <w:b/>
                <w:sz w:val="20"/>
                <w:szCs w:val="20"/>
                <w:highlight w:val="lightGray"/>
              </w:rPr>
              <w:t>[atsakingo asmens vardas,</w:t>
            </w:r>
            <w:r w:rsidRPr="004F1E6E">
              <w:rPr>
                <w:rFonts w:ascii="Arial" w:hAnsi="Arial" w:cs="Arial"/>
                <w:b/>
                <w:bCs/>
                <w:sz w:val="20"/>
                <w:szCs w:val="20"/>
                <w:highlight w:val="lightGray"/>
              </w:rPr>
              <w:t xml:space="preserve"> </w:t>
            </w:r>
            <w:r w:rsidRPr="004F1E6E">
              <w:rPr>
                <w:rFonts w:ascii="Arial" w:hAnsi="Arial" w:cs="Arial"/>
                <w:b/>
                <w:sz w:val="20"/>
                <w:szCs w:val="20"/>
                <w:highlight w:val="lightGray"/>
              </w:rPr>
              <w:t>pavardė]</w:t>
            </w:r>
          </w:p>
          <w:p w14:paraId="6442C4EF" w14:textId="77777777" w:rsidR="00D43032" w:rsidRPr="004F1E6E" w:rsidRDefault="00D43032" w:rsidP="00965EA3">
            <w:pPr>
              <w:spacing w:after="120" w:line="276" w:lineRule="auto"/>
              <w:jc w:val="both"/>
              <w:rPr>
                <w:rFonts w:ascii="Arial" w:hAnsi="Arial" w:cs="Arial"/>
                <w:b/>
                <w:bCs/>
                <w:color w:val="FF0000"/>
                <w:w w:val="101"/>
                <w:sz w:val="20"/>
                <w:szCs w:val="20"/>
              </w:rPr>
            </w:pPr>
            <w:r w:rsidRPr="004F1E6E">
              <w:rPr>
                <w:rFonts w:ascii="Arial" w:hAnsi="Arial" w:cs="Arial"/>
                <w:b/>
                <w:bCs/>
                <w:color w:val="000000"/>
                <w:sz w:val="20"/>
                <w:szCs w:val="20"/>
              </w:rPr>
              <w:t xml:space="preserve">Adresas: </w:t>
            </w:r>
            <w:r w:rsidRPr="004F1E6E">
              <w:rPr>
                <w:rFonts w:ascii="Arial" w:hAnsi="Arial" w:cs="Arial"/>
                <w:b/>
                <w:sz w:val="20"/>
                <w:szCs w:val="20"/>
                <w:highlight w:val="lightGray"/>
              </w:rPr>
              <w:t>[adresas]</w:t>
            </w:r>
          </w:p>
          <w:p w14:paraId="7089E64E" w14:textId="77777777" w:rsidR="00D43032" w:rsidRPr="004F1E6E" w:rsidRDefault="00D43032" w:rsidP="00965EA3">
            <w:pPr>
              <w:spacing w:after="120" w:line="276" w:lineRule="auto"/>
              <w:jc w:val="both"/>
              <w:rPr>
                <w:rFonts w:ascii="Arial" w:hAnsi="Arial" w:cs="Arial"/>
                <w:b/>
                <w:bCs/>
                <w:color w:val="000000"/>
                <w:w w:val="101"/>
                <w:sz w:val="20"/>
                <w:szCs w:val="20"/>
              </w:rPr>
            </w:pPr>
            <w:r w:rsidRPr="004F1E6E">
              <w:rPr>
                <w:rFonts w:ascii="Arial" w:hAnsi="Arial" w:cs="Arial"/>
                <w:b/>
                <w:bCs/>
                <w:color w:val="000000"/>
                <w:sz w:val="20"/>
                <w:szCs w:val="20"/>
              </w:rPr>
              <w:t xml:space="preserve">Elektroninio pašto adresas: </w:t>
            </w:r>
          </w:p>
        </w:tc>
      </w:tr>
      <w:tr w:rsidR="00D43032" w:rsidRPr="004F1E6E" w14:paraId="6E65C288" w14:textId="77777777" w:rsidTr="001222EB">
        <w:tc>
          <w:tcPr>
            <w:tcW w:w="4503" w:type="dxa"/>
          </w:tcPr>
          <w:p w14:paraId="6083FA5E" w14:textId="7DE68EB7" w:rsidR="00D43032" w:rsidRPr="004F1E6E" w:rsidRDefault="00D43032" w:rsidP="00965EA3">
            <w:pPr>
              <w:spacing w:after="120" w:line="276" w:lineRule="auto"/>
              <w:jc w:val="both"/>
              <w:rPr>
                <w:rFonts w:ascii="Arial" w:hAnsi="Arial" w:cs="Arial"/>
                <w:b/>
                <w:sz w:val="20"/>
                <w:szCs w:val="20"/>
                <w:highlight w:val="lightGray"/>
              </w:rPr>
            </w:pPr>
            <w:r w:rsidRPr="004F1E6E">
              <w:rPr>
                <w:rFonts w:ascii="Arial" w:hAnsi="Arial" w:cs="Arial"/>
                <w:b/>
                <w:sz w:val="20"/>
                <w:szCs w:val="20"/>
                <w:highlight w:val="lightGray"/>
              </w:rPr>
              <w:t>[</w:t>
            </w:r>
            <w:r w:rsidR="00E83376" w:rsidRPr="004F1E6E">
              <w:rPr>
                <w:rFonts w:ascii="Arial" w:hAnsi="Arial" w:cs="Arial"/>
                <w:b/>
                <w:bCs/>
                <w:sz w:val="20"/>
                <w:szCs w:val="20"/>
                <w:highlight w:val="lightGray"/>
              </w:rPr>
              <w:t>Koncesininkas</w:t>
            </w:r>
            <w:r w:rsidRPr="004F1E6E">
              <w:rPr>
                <w:rFonts w:ascii="Arial" w:hAnsi="Arial" w:cs="Arial"/>
                <w:b/>
                <w:sz w:val="20"/>
                <w:szCs w:val="20"/>
                <w:highlight w:val="lightGray"/>
              </w:rPr>
              <w:t>]</w:t>
            </w:r>
          </w:p>
          <w:p w14:paraId="4228C4AF" w14:textId="77777777" w:rsidR="00D43032" w:rsidRPr="004F1E6E" w:rsidRDefault="00D43032" w:rsidP="00965EA3">
            <w:pPr>
              <w:spacing w:after="120" w:line="276" w:lineRule="auto"/>
              <w:jc w:val="both"/>
              <w:rPr>
                <w:rFonts w:ascii="Arial" w:hAnsi="Arial" w:cs="Arial"/>
                <w:b/>
                <w:bCs/>
                <w:color w:val="000000"/>
                <w:w w:val="101"/>
                <w:sz w:val="20"/>
                <w:szCs w:val="20"/>
              </w:rPr>
            </w:pPr>
          </w:p>
        </w:tc>
        <w:tc>
          <w:tcPr>
            <w:tcW w:w="4783" w:type="dxa"/>
          </w:tcPr>
          <w:p w14:paraId="310E53ED" w14:textId="77777777" w:rsidR="00D43032" w:rsidRPr="004F1E6E" w:rsidRDefault="00D43032" w:rsidP="00965EA3">
            <w:pPr>
              <w:spacing w:after="120" w:line="276" w:lineRule="auto"/>
              <w:jc w:val="both"/>
              <w:rPr>
                <w:rFonts w:ascii="Arial" w:hAnsi="Arial" w:cs="Arial"/>
                <w:b/>
                <w:bCs/>
                <w:w w:val="101"/>
                <w:sz w:val="20"/>
                <w:szCs w:val="20"/>
                <w:highlight w:val="lightGray"/>
              </w:rPr>
            </w:pPr>
            <w:r w:rsidRPr="004F1E6E">
              <w:rPr>
                <w:rFonts w:ascii="Arial" w:hAnsi="Arial" w:cs="Arial"/>
                <w:b/>
                <w:bCs/>
                <w:color w:val="000000"/>
                <w:sz w:val="20"/>
                <w:szCs w:val="20"/>
              </w:rPr>
              <w:t xml:space="preserve">Kam: </w:t>
            </w:r>
            <w:r w:rsidRPr="004F1E6E">
              <w:rPr>
                <w:rFonts w:ascii="Arial" w:hAnsi="Arial" w:cs="Arial"/>
                <w:b/>
                <w:sz w:val="20"/>
                <w:szCs w:val="20"/>
                <w:highlight w:val="lightGray"/>
              </w:rPr>
              <w:t>[atsakingo asmens vardas,</w:t>
            </w:r>
            <w:r w:rsidRPr="004F1E6E">
              <w:rPr>
                <w:rFonts w:ascii="Arial" w:hAnsi="Arial" w:cs="Arial"/>
                <w:b/>
                <w:bCs/>
                <w:sz w:val="20"/>
                <w:szCs w:val="20"/>
                <w:highlight w:val="lightGray"/>
              </w:rPr>
              <w:t xml:space="preserve"> </w:t>
            </w:r>
            <w:r w:rsidRPr="004F1E6E">
              <w:rPr>
                <w:rFonts w:ascii="Arial" w:hAnsi="Arial" w:cs="Arial"/>
                <w:b/>
                <w:sz w:val="20"/>
                <w:szCs w:val="20"/>
                <w:highlight w:val="lightGray"/>
              </w:rPr>
              <w:t>pavardė]</w:t>
            </w:r>
          </w:p>
          <w:p w14:paraId="0DB68996" w14:textId="7A6A29D0" w:rsidR="00D43032" w:rsidRPr="004F1E6E" w:rsidRDefault="00D43032" w:rsidP="00965EA3">
            <w:pPr>
              <w:spacing w:after="120" w:line="276" w:lineRule="auto"/>
              <w:jc w:val="both"/>
              <w:rPr>
                <w:rFonts w:ascii="Arial" w:hAnsi="Arial" w:cs="Arial"/>
                <w:b/>
                <w:bCs/>
                <w:color w:val="FF0000"/>
                <w:w w:val="101"/>
                <w:sz w:val="20"/>
                <w:szCs w:val="20"/>
              </w:rPr>
            </w:pPr>
            <w:r w:rsidRPr="004F1E6E">
              <w:rPr>
                <w:rFonts w:ascii="Arial" w:hAnsi="Arial" w:cs="Arial"/>
                <w:b/>
                <w:bCs/>
                <w:color w:val="000000"/>
                <w:sz w:val="20"/>
                <w:szCs w:val="20"/>
              </w:rPr>
              <w:t>Adresas:</w:t>
            </w:r>
            <w:r w:rsidR="005B2A97" w:rsidRPr="004F1E6E">
              <w:rPr>
                <w:rFonts w:ascii="Arial" w:hAnsi="Arial" w:cs="Arial"/>
                <w:b/>
                <w:bCs/>
                <w:color w:val="000000"/>
                <w:sz w:val="20"/>
                <w:szCs w:val="20"/>
              </w:rPr>
              <w:t xml:space="preserve"> </w:t>
            </w:r>
            <w:r w:rsidRPr="004F1E6E">
              <w:rPr>
                <w:rFonts w:ascii="Arial" w:hAnsi="Arial" w:cs="Arial"/>
                <w:b/>
                <w:sz w:val="20"/>
                <w:szCs w:val="20"/>
                <w:highlight w:val="lightGray"/>
              </w:rPr>
              <w:t>[adresas]</w:t>
            </w:r>
          </w:p>
          <w:p w14:paraId="2EC8F4D8" w14:textId="77777777" w:rsidR="00D43032" w:rsidRPr="004F1E6E" w:rsidRDefault="00D43032" w:rsidP="00965EA3">
            <w:pPr>
              <w:spacing w:after="120" w:line="276" w:lineRule="auto"/>
              <w:jc w:val="both"/>
              <w:rPr>
                <w:rFonts w:ascii="Arial" w:hAnsi="Arial" w:cs="Arial"/>
                <w:b/>
                <w:bCs/>
                <w:color w:val="000000"/>
                <w:w w:val="101"/>
                <w:sz w:val="20"/>
                <w:szCs w:val="20"/>
              </w:rPr>
            </w:pPr>
            <w:r w:rsidRPr="004F1E6E">
              <w:rPr>
                <w:rFonts w:ascii="Arial" w:hAnsi="Arial" w:cs="Arial"/>
                <w:b/>
                <w:bCs/>
                <w:color w:val="000000"/>
                <w:sz w:val="20"/>
                <w:szCs w:val="20"/>
              </w:rPr>
              <w:lastRenderedPageBreak/>
              <w:t xml:space="preserve">Elektroninio pašto adresas: </w:t>
            </w:r>
          </w:p>
        </w:tc>
      </w:tr>
    </w:tbl>
    <w:p w14:paraId="50E4C0DC" w14:textId="77777777" w:rsidR="00D43032" w:rsidRPr="004F1E6E" w:rsidRDefault="00D43032" w:rsidP="00965EA3">
      <w:pPr>
        <w:spacing w:after="120" w:line="276" w:lineRule="auto"/>
        <w:jc w:val="both"/>
        <w:rPr>
          <w:rFonts w:ascii="Arial" w:hAnsi="Arial" w:cs="Arial"/>
          <w:sz w:val="20"/>
          <w:szCs w:val="20"/>
        </w:rPr>
      </w:pPr>
    </w:p>
    <w:p w14:paraId="72C78FA9" w14:textId="6150620E"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6CDF3B21" w14:textId="25BBCD62"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67" w:name="_Toc286329151"/>
      <w:bookmarkStart w:id="1268" w:name="_Toc515621858"/>
      <w:bookmarkStart w:id="1269" w:name="_Toc517254717"/>
      <w:bookmarkStart w:id="1270" w:name="_Toc519144698"/>
      <w:bookmarkStart w:id="1271" w:name="_Toc519658075"/>
      <w:bookmarkStart w:id="1272" w:name="_Toc519658980"/>
      <w:bookmarkStart w:id="1273" w:name="_Toc532894516"/>
      <w:bookmarkStart w:id="1274" w:name="_Toc38343093"/>
      <w:bookmarkStart w:id="1275" w:name="_Toc56423205"/>
      <w:bookmarkStart w:id="1276" w:name="_Toc60996067"/>
      <w:bookmarkStart w:id="1277" w:name="_Toc61335840"/>
      <w:bookmarkStart w:id="1278" w:name="_Toc104103858"/>
      <w:r w:rsidRPr="004F1E6E">
        <w:rPr>
          <w:rFonts w:ascii="Arial" w:hAnsi="Arial" w:cs="Arial"/>
          <w:b/>
          <w:bCs/>
          <w:color w:val="943634"/>
          <w:sz w:val="20"/>
          <w:szCs w:val="20"/>
        </w:rPr>
        <w:t>Pakeitimai</w:t>
      </w:r>
      <w:bookmarkEnd w:id="1267"/>
      <w:bookmarkEnd w:id="1268"/>
      <w:bookmarkEnd w:id="1269"/>
      <w:bookmarkEnd w:id="1270"/>
      <w:bookmarkEnd w:id="1271"/>
      <w:bookmarkEnd w:id="1272"/>
      <w:bookmarkEnd w:id="1273"/>
      <w:bookmarkEnd w:id="1274"/>
      <w:bookmarkEnd w:id="1275"/>
      <w:bookmarkEnd w:id="1276"/>
      <w:bookmarkEnd w:id="1277"/>
      <w:bookmarkEnd w:id="1278"/>
    </w:p>
    <w:p w14:paraId="4AEC6131" w14:textId="40CE5D4E"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959668C" w14:textId="09643260"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79" w:name="_Toc286329153"/>
      <w:bookmarkStart w:id="1280" w:name="_Toc515621859"/>
      <w:bookmarkStart w:id="1281" w:name="_Toc517254718"/>
      <w:bookmarkStart w:id="1282" w:name="_Toc519144699"/>
      <w:bookmarkStart w:id="1283" w:name="_Toc519658076"/>
      <w:bookmarkStart w:id="1284" w:name="_Toc519658981"/>
      <w:bookmarkStart w:id="1285" w:name="_Toc532894517"/>
      <w:bookmarkStart w:id="1286" w:name="_Toc38343094"/>
      <w:bookmarkStart w:id="1287" w:name="_Toc56423206"/>
      <w:bookmarkStart w:id="1288" w:name="_Toc60996068"/>
      <w:bookmarkStart w:id="1289" w:name="_Toc61335841"/>
      <w:bookmarkStart w:id="1290" w:name="_Toc104103859"/>
      <w:r w:rsidRPr="004F1E6E">
        <w:rPr>
          <w:rFonts w:ascii="Arial" w:hAnsi="Arial" w:cs="Arial"/>
          <w:b/>
          <w:bCs/>
          <w:color w:val="943634"/>
          <w:sz w:val="20"/>
          <w:szCs w:val="20"/>
        </w:rPr>
        <w:t>Taikoma teisė</w:t>
      </w:r>
      <w:bookmarkEnd w:id="1279"/>
      <w:bookmarkEnd w:id="1280"/>
      <w:bookmarkEnd w:id="1281"/>
      <w:bookmarkEnd w:id="1282"/>
      <w:bookmarkEnd w:id="1283"/>
      <w:bookmarkEnd w:id="1284"/>
      <w:bookmarkEnd w:id="1285"/>
      <w:bookmarkEnd w:id="1286"/>
      <w:bookmarkEnd w:id="1287"/>
      <w:bookmarkEnd w:id="1288"/>
      <w:bookmarkEnd w:id="1289"/>
      <w:bookmarkEnd w:id="1290"/>
    </w:p>
    <w:p w14:paraId="25BFE938" w14:textId="0E27A652" w:rsidR="00D43032" w:rsidRPr="004F1E6E" w:rsidRDefault="00D43032" w:rsidP="00126E54">
      <w:pPr>
        <w:pStyle w:val="Sraopastraipa"/>
        <w:numPr>
          <w:ilvl w:val="1"/>
          <w:numId w:val="20"/>
        </w:numPr>
        <w:spacing w:after="120" w:line="276" w:lineRule="auto"/>
        <w:jc w:val="both"/>
        <w:rPr>
          <w:rFonts w:ascii="Arial" w:hAnsi="Arial" w:cs="Arial"/>
          <w:color w:val="000000"/>
          <w:w w:val="103"/>
          <w:sz w:val="20"/>
          <w:szCs w:val="20"/>
        </w:rPr>
      </w:pPr>
      <w:r w:rsidRPr="004F1E6E">
        <w:rPr>
          <w:rFonts w:ascii="Arial" w:hAnsi="Arial" w:cs="Arial"/>
          <w:w w:val="103"/>
          <w:sz w:val="20"/>
          <w:szCs w:val="20"/>
        </w:rPr>
        <w:t>Susitarimui, iš jo kylantiems Šalių santykiams bei jų aiškinimui taikomi Lietuvos Respublikos įstatymai.</w:t>
      </w:r>
    </w:p>
    <w:p w14:paraId="4E62D373" w14:textId="564FADBC" w:rsidR="00D43032" w:rsidRPr="004F1E6E" w:rsidRDefault="00D43032" w:rsidP="00126E54">
      <w:pPr>
        <w:pStyle w:val="Sraopastraipa"/>
        <w:numPr>
          <w:ilvl w:val="1"/>
          <w:numId w:val="20"/>
        </w:numPr>
        <w:spacing w:after="120" w:line="276" w:lineRule="auto"/>
        <w:jc w:val="both"/>
        <w:rPr>
          <w:rFonts w:ascii="Arial" w:hAnsi="Arial" w:cs="Arial"/>
          <w:color w:val="000000"/>
          <w:w w:val="103"/>
          <w:sz w:val="20"/>
          <w:szCs w:val="20"/>
        </w:rPr>
      </w:pPr>
      <w:r w:rsidRPr="004F1E6E">
        <w:rPr>
          <w:rFonts w:ascii="Arial" w:hAnsi="Arial" w:cs="Arial"/>
          <w:w w:val="103"/>
          <w:sz w:val="20"/>
          <w:szCs w:val="20"/>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4F7E1B" w:rsidRPr="004F1E6E">
        <w:rPr>
          <w:rFonts w:ascii="Arial" w:hAnsi="Arial" w:cs="Arial"/>
          <w:color w:val="000000"/>
          <w:sz w:val="20"/>
          <w:szCs w:val="20"/>
        </w:rPr>
        <w:t>Suteikiančiosios institucijos</w:t>
      </w:r>
      <w:r w:rsidR="004F7E1B" w:rsidRPr="004F1E6E">
        <w:rPr>
          <w:rFonts w:ascii="Arial" w:hAnsi="Arial" w:cs="Arial"/>
          <w:w w:val="103"/>
          <w:sz w:val="20"/>
          <w:szCs w:val="20"/>
        </w:rPr>
        <w:t xml:space="preserve"> </w:t>
      </w:r>
      <w:r w:rsidRPr="004F1E6E">
        <w:rPr>
          <w:rFonts w:ascii="Arial" w:hAnsi="Arial" w:cs="Arial"/>
          <w:w w:val="103"/>
          <w:sz w:val="20"/>
          <w:szCs w:val="20"/>
        </w:rPr>
        <w:t>atveju – tik piniginių lėšų atžvilgiu).</w:t>
      </w:r>
    </w:p>
    <w:p w14:paraId="4056AEE8" w14:textId="2E20D0BE"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291" w:name="_Toc286329154"/>
      <w:bookmarkStart w:id="1292" w:name="_Toc515621860"/>
      <w:bookmarkStart w:id="1293" w:name="_Toc517254719"/>
      <w:bookmarkStart w:id="1294" w:name="_Toc519144700"/>
      <w:bookmarkStart w:id="1295" w:name="_Toc519658077"/>
      <w:bookmarkStart w:id="1296" w:name="_Toc519658982"/>
      <w:bookmarkStart w:id="1297" w:name="_Toc532894518"/>
      <w:bookmarkStart w:id="1298" w:name="_Toc38343095"/>
      <w:bookmarkStart w:id="1299" w:name="_Toc56423207"/>
      <w:bookmarkStart w:id="1300" w:name="_Ref57378697"/>
      <w:bookmarkStart w:id="1301" w:name="_Toc60996069"/>
      <w:bookmarkStart w:id="1302" w:name="_Toc61335842"/>
      <w:bookmarkStart w:id="1303" w:name="_Toc104103860"/>
      <w:r w:rsidRPr="004F1E6E">
        <w:rPr>
          <w:rFonts w:ascii="Arial" w:hAnsi="Arial" w:cs="Arial"/>
          <w:b/>
          <w:bCs/>
          <w:color w:val="943634"/>
          <w:sz w:val="20"/>
          <w:szCs w:val="20"/>
        </w:rPr>
        <w:t>Ginčų sprendimas</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5880C2BC" w14:textId="013A62B3" w:rsidR="00D43032" w:rsidRPr="004F1E6E" w:rsidRDefault="00D43032" w:rsidP="00126E54">
      <w:pPr>
        <w:pStyle w:val="Sraopastraipa"/>
        <w:numPr>
          <w:ilvl w:val="1"/>
          <w:numId w:val="20"/>
        </w:numPr>
        <w:spacing w:after="120" w:line="276" w:lineRule="auto"/>
        <w:jc w:val="both"/>
        <w:rPr>
          <w:rFonts w:ascii="Arial" w:hAnsi="Arial" w:cs="Arial"/>
          <w:sz w:val="20"/>
          <w:szCs w:val="20"/>
        </w:rPr>
      </w:pPr>
      <w:bookmarkStart w:id="1304" w:name="_Ref36646179"/>
      <w:r w:rsidRPr="004F1E6E">
        <w:rPr>
          <w:rFonts w:ascii="Arial" w:hAnsi="Arial" w:cs="Arial"/>
          <w:w w:val="103"/>
          <w:sz w:val="20"/>
          <w:szCs w:val="20"/>
        </w:rPr>
        <w:t>Bet kurį iš Susitarimo kylantį ginčą ar prieštaravimą Šalys bandys spręsti tarpusavio derybomis ir visapusiškai bendradarbi</w:t>
      </w:r>
      <w:r w:rsidRPr="004F1E6E">
        <w:rPr>
          <w:rFonts w:ascii="Arial" w:hAnsi="Arial" w:cs="Arial"/>
          <w:w w:val="101"/>
          <w:sz w:val="20"/>
          <w:szCs w:val="20"/>
        </w:rPr>
        <w:t>a</w:t>
      </w:r>
      <w:r w:rsidRPr="004F1E6E">
        <w:rPr>
          <w:rFonts w:ascii="Arial" w:hAnsi="Arial" w:cs="Arial"/>
          <w:w w:val="103"/>
          <w:sz w:val="20"/>
          <w:szCs w:val="20"/>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w:t>
      </w:r>
      <w:r w:rsidR="004F7E1B" w:rsidRPr="004F1E6E">
        <w:rPr>
          <w:rFonts w:ascii="Arial" w:hAnsi="Arial" w:cs="Arial"/>
          <w:color w:val="000000"/>
          <w:sz w:val="20"/>
          <w:szCs w:val="20"/>
        </w:rPr>
        <w:t>Suteikiančiosios institucijos</w:t>
      </w:r>
      <w:r w:rsidRPr="004F1E6E">
        <w:rPr>
          <w:rFonts w:ascii="Arial" w:hAnsi="Arial" w:cs="Arial"/>
          <w:w w:val="103"/>
          <w:sz w:val="20"/>
          <w:szCs w:val="20"/>
        </w:rPr>
        <w:t xml:space="preserve"> registruotos buveinės vietą.</w:t>
      </w:r>
      <w:bookmarkEnd w:id="1304"/>
    </w:p>
    <w:p w14:paraId="5EBB98F0" w14:textId="3EC79BD8"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305" w:name="_Toc286329155"/>
      <w:bookmarkStart w:id="1306" w:name="_Toc515621861"/>
      <w:bookmarkStart w:id="1307" w:name="_Toc517254720"/>
      <w:bookmarkStart w:id="1308" w:name="_Toc519144701"/>
      <w:bookmarkStart w:id="1309" w:name="_Toc519658078"/>
      <w:bookmarkStart w:id="1310" w:name="_Toc519658983"/>
      <w:bookmarkStart w:id="1311" w:name="_Toc532894519"/>
      <w:bookmarkStart w:id="1312" w:name="_Toc38343096"/>
      <w:bookmarkStart w:id="1313" w:name="_Toc56423208"/>
      <w:bookmarkStart w:id="1314" w:name="_Toc60996070"/>
      <w:bookmarkStart w:id="1315" w:name="_Toc61335843"/>
      <w:bookmarkStart w:id="1316" w:name="_Toc104103861"/>
      <w:r w:rsidRPr="004F1E6E">
        <w:rPr>
          <w:rFonts w:ascii="Arial" w:hAnsi="Arial" w:cs="Arial"/>
          <w:b/>
          <w:bCs/>
          <w:color w:val="943634"/>
          <w:sz w:val="20"/>
          <w:szCs w:val="20"/>
        </w:rPr>
        <w:t>Atskirų susitarimo nuostatų negaliojimas</w:t>
      </w:r>
      <w:bookmarkEnd w:id="1305"/>
      <w:bookmarkEnd w:id="1306"/>
      <w:bookmarkEnd w:id="1307"/>
      <w:bookmarkEnd w:id="1308"/>
      <w:bookmarkEnd w:id="1309"/>
      <w:bookmarkEnd w:id="1310"/>
      <w:bookmarkEnd w:id="1311"/>
      <w:bookmarkEnd w:id="1312"/>
      <w:bookmarkEnd w:id="1313"/>
      <w:bookmarkEnd w:id="1314"/>
      <w:bookmarkEnd w:id="1315"/>
      <w:bookmarkEnd w:id="1316"/>
    </w:p>
    <w:p w14:paraId="5DE70594" w14:textId="1EFCC25F" w:rsidR="00D43032" w:rsidRPr="004F1E6E" w:rsidRDefault="00D43032" w:rsidP="00126E54">
      <w:pPr>
        <w:pStyle w:val="Sraopastraipa"/>
        <w:numPr>
          <w:ilvl w:val="1"/>
          <w:numId w:val="20"/>
        </w:numPr>
        <w:spacing w:after="120" w:line="276" w:lineRule="auto"/>
        <w:jc w:val="both"/>
        <w:rPr>
          <w:rFonts w:ascii="Arial" w:hAnsi="Arial" w:cs="Arial"/>
          <w:b/>
          <w:color w:val="000000"/>
          <w:sz w:val="20"/>
          <w:szCs w:val="20"/>
        </w:rPr>
      </w:pPr>
      <w:r w:rsidRPr="004F1E6E">
        <w:rPr>
          <w:rFonts w:ascii="Arial" w:hAnsi="Arial" w:cs="Arial"/>
          <w:sz w:val="20"/>
          <w:szCs w:val="20"/>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02CDE92B" w14:textId="6799BEB6"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317" w:name="_Toc515621862"/>
      <w:bookmarkStart w:id="1318" w:name="_Toc517254721"/>
      <w:bookmarkStart w:id="1319" w:name="_Toc519144702"/>
      <w:bookmarkStart w:id="1320" w:name="_Toc519658079"/>
      <w:bookmarkStart w:id="1321" w:name="_Toc519658984"/>
      <w:bookmarkStart w:id="1322" w:name="_Toc532894520"/>
      <w:bookmarkStart w:id="1323" w:name="_Toc38343097"/>
      <w:bookmarkStart w:id="1324" w:name="_Toc56423209"/>
      <w:bookmarkStart w:id="1325" w:name="_Toc60996071"/>
      <w:bookmarkStart w:id="1326" w:name="_Toc61335844"/>
      <w:bookmarkStart w:id="1327" w:name="_Toc104103862"/>
      <w:r w:rsidRPr="004F1E6E">
        <w:rPr>
          <w:rFonts w:ascii="Arial" w:hAnsi="Arial" w:cs="Arial"/>
          <w:b/>
          <w:bCs/>
          <w:color w:val="943634"/>
          <w:sz w:val="20"/>
          <w:szCs w:val="20"/>
        </w:rPr>
        <w:t>Susitarimo galiojimas</w:t>
      </w:r>
      <w:bookmarkEnd w:id="1317"/>
      <w:bookmarkEnd w:id="1318"/>
      <w:bookmarkEnd w:id="1319"/>
      <w:bookmarkEnd w:id="1320"/>
      <w:bookmarkEnd w:id="1321"/>
      <w:bookmarkEnd w:id="1322"/>
      <w:bookmarkEnd w:id="1323"/>
      <w:bookmarkEnd w:id="1324"/>
      <w:bookmarkEnd w:id="1325"/>
      <w:bookmarkEnd w:id="1326"/>
      <w:bookmarkEnd w:id="1327"/>
    </w:p>
    <w:p w14:paraId="3076C767" w14:textId="455EFDD7"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Jeigu Susitarimas sudaromas iki Sutarties įsigaliojimo visa apimtimi, šis Susitarimas įsigalioja tuo pačiu momentu, kai visa apimtimi įsigalioja Sutartis. Jeigu Susitarimas sudaromas po Sutartis įsigaliojimo visa apimtimi, tokiu atveju Susitarimas įsigalioja nuo tos dienos, kai jį pasirašo visos Šalys</w:t>
      </w:r>
    </w:p>
    <w:p w14:paraId="57CC7769" w14:textId="7A4E752B" w:rsidR="00D43032" w:rsidRPr="004F1E6E" w:rsidRDefault="00D43032" w:rsidP="00126E54">
      <w:pPr>
        <w:pStyle w:val="Sraopastraipa"/>
        <w:numPr>
          <w:ilvl w:val="1"/>
          <w:numId w:val="20"/>
        </w:numPr>
        <w:spacing w:after="120" w:line="276" w:lineRule="auto"/>
        <w:jc w:val="both"/>
        <w:rPr>
          <w:rFonts w:ascii="Arial" w:hAnsi="Arial" w:cs="Arial"/>
          <w:sz w:val="20"/>
          <w:szCs w:val="20"/>
        </w:rPr>
      </w:pPr>
      <w:r w:rsidRPr="004F1E6E">
        <w:rPr>
          <w:rFonts w:ascii="Arial" w:hAnsi="Arial" w:cs="Arial"/>
          <w:sz w:val="20"/>
          <w:szCs w:val="20"/>
        </w:rPr>
        <w:t xml:space="preserve">Šis Susitarimas galioja iki tol, kol </w:t>
      </w:r>
      <w:r w:rsidR="004F7E1B" w:rsidRPr="004F1E6E">
        <w:rPr>
          <w:rFonts w:ascii="Arial" w:hAnsi="Arial" w:cs="Arial"/>
          <w:color w:val="000000"/>
          <w:sz w:val="20"/>
          <w:szCs w:val="20"/>
        </w:rPr>
        <w:t>Suteikiančioji institucija</w:t>
      </w:r>
      <w:r w:rsidRPr="004F1E6E">
        <w:rPr>
          <w:rFonts w:ascii="Arial" w:hAnsi="Arial" w:cs="Arial"/>
          <w:sz w:val="20"/>
          <w:szCs w:val="20"/>
        </w:rPr>
        <w:t xml:space="preserve"> atliks visus mokėjimus, kuriuos jis turi atlikti </w:t>
      </w:r>
      <w:r w:rsidR="004F7E1B" w:rsidRPr="004F1E6E">
        <w:rPr>
          <w:rFonts w:ascii="Arial" w:hAnsi="Arial" w:cs="Arial"/>
          <w:sz w:val="20"/>
          <w:szCs w:val="20"/>
        </w:rPr>
        <w:t>Koncesininkui</w:t>
      </w:r>
      <w:r w:rsidRPr="004F1E6E">
        <w:rPr>
          <w:rFonts w:ascii="Arial" w:hAnsi="Arial" w:cs="Arial"/>
          <w:sz w:val="20"/>
          <w:szCs w:val="20"/>
        </w:rPr>
        <w:t xml:space="preserve"> ir / ar Finansuotojui pagal Sutarties sąlygas.</w:t>
      </w:r>
    </w:p>
    <w:p w14:paraId="5A0DE271" w14:textId="64F7F91C" w:rsidR="00D43032" w:rsidRPr="004F1E6E" w:rsidRDefault="00D43032" w:rsidP="00126E54">
      <w:pPr>
        <w:pStyle w:val="Sraopastraipa"/>
        <w:numPr>
          <w:ilvl w:val="0"/>
          <w:numId w:val="20"/>
        </w:numPr>
        <w:spacing w:after="120" w:line="276" w:lineRule="auto"/>
        <w:ind w:left="567" w:hanging="567"/>
        <w:jc w:val="both"/>
        <w:rPr>
          <w:rFonts w:ascii="Arial" w:hAnsi="Arial" w:cs="Arial"/>
          <w:b/>
          <w:bCs/>
          <w:color w:val="943634"/>
          <w:sz w:val="20"/>
          <w:szCs w:val="20"/>
        </w:rPr>
      </w:pPr>
      <w:bookmarkStart w:id="1328" w:name="_Toc286329156"/>
      <w:bookmarkStart w:id="1329" w:name="_Toc515621863"/>
      <w:bookmarkStart w:id="1330" w:name="_Toc517254722"/>
      <w:bookmarkStart w:id="1331" w:name="_Toc519144703"/>
      <w:bookmarkStart w:id="1332" w:name="_Toc519658080"/>
      <w:bookmarkStart w:id="1333" w:name="_Toc519658985"/>
      <w:bookmarkStart w:id="1334" w:name="_Toc532894521"/>
      <w:bookmarkStart w:id="1335" w:name="_Toc38343098"/>
      <w:bookmarkStart w:id="1336" w:name="_Toc56423210"/>
      <w:bookmarkStart w:id="1337" w:name="_Toc60996072"/>
      <w:bookmarkStart w:id="1338" w:name="_Toc61335845"/>
      <w:bookmarkStart w:id="1339" w:name="_Toc104103863"/>
      <w:r w:rsidRPr="004F1E6E">
        <w:rPr>
          <w:rFonts w:ascii="Arial" w:hAnsi="Arial" w:cs="Arial"/>
          <w:b/>
          <w:bCs/>
          <w:color w:val="943634"/>
          <w:sz w:val="20"/>
          <w:szCs w:val="20"/>
        </w:rPr>
        <w:t>Susitarimo egzemplioriai</w:t>
      </w:r>
      <w:bookmarkEnd w:id="1328"/>
      <w:bookmarkEnd w:id="1329"/>
      <w:bookmarkEnd w:id="1330"/>
      <w:bookmarkEnd w:id="1331"/>
      <w:bookmarkEnd w:id="1332"/>
      <w:bookmarkEnd w:id="1333"/>
      <w:bookmarkEnd w:id="1334"/>
      <w:bookmarkEnd w:id="1335"/>
      <w:bookmarkEnd w:id="1336"/>
      <w:bookmarkEnd w:id="1337"/>
      <w:bookmarkEnd w:id="1338"/>
      <w:bookmarkEnd w:id="1339"/>
    </w:p>
    <w:p w14:paraId="61B4E716" w14:textId="7A03CC58" w:rsidR="00D43032" w:rsidRPr="004F1E6E" w:rsidRDefault="00D43032" w:rsidP="00126E54">
      <w:pPr>
        <w:pStyle w:val="Sraopastraipa"/>
        <w:numPr>
          <w:ilvl w:val="1"/>
          <w:numId w:val="20"/>
        </w:numPr>
        <w:spacing w:after="120" w:line="276" w:lineRule="auto"/>
        <w:jc w:val="both"/>
        <w:rPr>
          <w:rFonts w:ascii="Arial" w:hAnsi="Arial" w:cs="Arial"/>
          <w:color w:val="000000"/>
          <w:sz w:val="20"/>
          <w:szCs w:val="20"/>
        </w:rPr>
      </w:pPr>
      <w:r w:rsidRPr="004F1E6E">
        <w:rPr>
          <w:rFonts w:ascii="Arial" w:hAnsi="Arial" w:cs="Arial"/>
          <w:sz w:val="20"/>
          <w:szCs w:val="20"/>
        </w:rPr>
        <w:t>Susitarimas sudarytas 3 originaliais egzemplioriais lietuvių kalba po vieną kiekvienai Susitarimo Šaliai.</w:t>
      </w:r>
    </w:p>
    <w:p w14:paraId="74120F41" w14:textId="77777777" w:rsidR="00D43032" w:rsidRPr="004F1E6E" w:rsidRDefault="00D43032" w:rsidP="00965EA3">
      <w:pPr>
        <w:spacing w:after="120" w:line="276" w:lineRule="auto"/>
        <w:jc w:val="both"/>
        <w:rPr>
          <w:rFonts w:ascii="Arial" w:hAnsi="Arial" w:cs="Arial"/>
          <w:b/>
          <w:color w:val="943634"/>
          <w:sz w:val="20"/>
          <w:szCs w:val="20"/>
        </w:rPr>
      </w:pPr>
      <w:bookmarkStart w:id="1340" w:name="_Toc515621864"/>
      <w:bookmarkStart w:id="1341" w:name="_Toc517254723"/>
      <w:bookmarkStart w:id="1342" w:name="_Toc519144704"/>
      <w:bookmarkStart w:id="1343" w:name="_Toc519658081"/>
      <w:bookmarkStart w:id="1344" w:name="_Toc519658986"/>
      <w:bookmarkStart w:id="1345" w:name="_Toc532894522"/>
      <w:bookmarkStart w:id="1346" w:name="_Toc38343099"/>
      <w:bookmarkStart w:id="1347" w:name="_Toc56423211"/>
      <w:bookmarkStart w:id="1348" w:name="_Toc60996073"/>
      <w:bookmarkStart w:id="1349" w:name="_Toc61335846"/>
      <w:bookmarkStart w:id="1350" w:name="_Toc104103864"/>
      <w:r w:rsidRPr="004F1E6E">
        <w:rPr>
          <w:rFonts w:ascii="Arial" w:hAnsi="Arial" w:cs="Arial"/>
          <w:b/>
          <w:color w:val="943634"/>
          <w:sz w:val="20"/>
          <w:szCs w:val="20"/>
        </w:rPr>
        <w:t>ŠALIŲ ATSTOVŲ PARAŠAI:</w:t>
      </w:r>
      <w:bookmarkEnd w:id="1340"/>
      <w:bookmarkEnd w:id="1341"/>
      <w:bookmarkEnd w:id="1342"/>
      <w:bookmarkEnd w:id="1343"/>
      <w:bookmarkEnd w:id="1344"/>
      <w:bookmarkEnd w:id="1345"/>
      <w:bookmarkEnd w:id="1346"/>
      <w:bookmarkEnd w:id="1347"/>
      <w:bookmarkEnd w:id="1348"/>
      <w:bookmarkEnd w:id="1349"/>
      <w:bookmarkEnd w:id="1350"/>
    </w:p>
    <w:p w14:paraId="73E02FC4" w14:textId="77777777" w:rsidR="00D43032" w:rsidRPr="004F1E6E" w:rsidRDefault="00D43032" w:rsidP="00B20162">
      <w:pPr>
        <w:shd w:val="clear" w:color="auto" w:fill="FFFFFF"/>
        <w:spacing w:line="276" w:lineRule="auto"/>
        <w:ind w:left="720"/>
        <w:jc w:val="both"/>
        <w:rPr>
          <w:rFonts w:ascii="Arial" w:hAnsi="Arial" w:cs="Arial"/>
          <w:sz w:val="20"/>
          <w:szCs w:val="20"/>
        </w:rPr>
      </w:pPr>
    </w:p>
    <w:tbl>
      <w:tblPr>
        <w:tblW w:w="9288" w:type="dxa"/>
        <w:tblLayout w:type="fixed"/>
        <w:tblLook w:val="01E0" w:firstRow="1" w:lastRow="1" w:firstColumn="1" w:lastColumn="1" w:noHBand="0" w:noVBand="0"/>
      </w:tblPr>
      <w:tblGrid>
        <w:gridCol w:w="4068"/>
        <w:gridCol w:w="5220"/>
      </w:tblGrid>
      <w:tr w:rsidR="00D43032" w:rsidRPr="004F1E6E" w14:paraId="06C966F3" w14:textId="77777777" w:rsidTr="0067184E">
        <w:tc>
          <w:tcPr>
            <w:tcW w:w="4068" w:type="dxa"/>
          </w:tcPr>
          <w:p w14:paraId="7A95557B" w14:textId="780C344A" w:rsidR="00D43032" w:rsidRPr="004F1E6E" w:rsidRDefault="00182D08" w:rsidP="00B20162">
            <w:pPr>
              <w:shd w:val="clear" w:color="auto" w:fill="FFFFFF"/>
              <w:tabs>
                <w:tab w:val="left" w:pos="5777"/>
              </w:tabs>
              <w:spacing w:line="276" w:lineRule="auto"/>
              <w:ind w:left="720"/>
              <w:rPr>
                <w:rFonts w:ascii="Arial" w:hAnsi="Arial" w:cs="Arial"/>
                <w:b/>
                <w:color w:val="000000"/>
                <w:sz w:val="20"/>
                <w:szCs w:val="20"/>
              </w:rPr>
            </w:pPr>
            <w:r w:rsidRPr="004F1E6E">
              <w:rPr>
                <w:rFonts w:ascii="Arial" w:hAnsi="Arial" w:cs="Arial"/>
                <w:b/>
                <w:color w:val="943634"/>
                <w:sz w:val="20"/>
                <w:szCs w:val="20"/>
              </w:rPr>
              <w:t>Neringos savivaldybės administracijos v</w:t>
            </w:r>
            <w:r w:rsidR="00D43032" w:rsidRPr="004F1E6E">
              <w:rPr>
                <w:rFonts w:ascii="Arial" w:hAnsi="Arial" w:cs="Arial"/>
                <w:b/>
                <w:color w:val="943634"/>
                <w:sz w:val="20"/>
                <w:szCs w:val="20"/>
              </w:rPr>
              <w:t>ardu:</w:t>
            </w:r>
          </w:p>
          <w:p w14:paraId="4DFD4373" w14:textId="77777777" w:rsidR="00D43032" w:rsidRPr="004F1E6E" w:rsidRDefault="00D43032" w:rsidP="00B20162">
            <w:pPr>
              <w:shd w:val="clear" w:color="auto" w:fill="FFFFFF"/>
              <w:tabs>
                <w:tab w:val="left" w:pos="5777"/>
              </w:tabs>
              <w:spacing w:line="276" w:lineRule="auto"/>
              <w:ind w:left="720"/>
              <w:rPr>
                <w:rFonts w:ascii="Arial" w:hAnsi="Arial" w:cs="Arial"/>
                <w:b/>
                <w:color w:val="000000"/>
                <w:sz w:val="20"/>
                <w:szCs w:val="20"/>
              </w:rPr>
            </w:pPr>
          </w:p>
        </w:tc>
        <w:tc>
          <w:tcPr>
            <w:tcW w:w="5220" w:type="dxa"/>
          </w:tcPr>
          <w:p w14:paraId="08115EAF" w14:textId="77777777" w:rsidR="00D43032" w:rsidRPr="004F1E6E" w:rsidRDefault="00D43032" w:rsidP="00B20162">
            <w:pPr>
              <w:shd w:val="clear" w:color="auto" w:fill="FFFFFF"/>
              <w:tabs>
                <w:tab w:val="left" w:pos="5777"/>
              </w:tabs>
              <w:spacing w:line="276" w:lineRule="auto"/>
              <w:ind w:left="720"/>
              <w:rPr>
                <w:rFonts w:ascii="Arial" w:hAnsi="Arial" w:cs="Arial"/>
                <w:bCs/>
                <w:w w:val="101"/>
                <w:sz w:val="20"/>
                <w:szCs w:val="20"/>
                <w:highlight w:val="lightGray"/>
              </w:rPr>
            </w:pPr>
            <w:r w:rsidRPr="004F1E6E">
              <w:rPr>
                <w:rFonts w:ascii="Arial" w:hAnsi="Arial" w:cs="Arial"/>
                <w:w w:val="101"/>
                <w:sz w:val="20"/>
                <w:szCs w:val="20"/>
                <w:highlight w:val="lightGray"/>
              </w:rPr>
              <w:t>[Pareigos, vardas, pavardė]</w:t>
            </w:r>
          </w:p>
          <w:p w14:paraId="1D6A1321"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096C8B45"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242784F9"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parašas</w:t>
            </w:r>
          </w:p>
          <w:p w14:paraId="1B25130F"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7858EEAD"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A.V.</w:t>
            </w:r>
          </w:p>
        </w:tc>
      </w:tr>
      <w:tr w:rsidR="00D43032" w:rsidRPr="004F1E6E" w14:paraId="26FC0771" w14:textId="77777777" w:rsidTr="0067184E">
        <w:tc>
          <w:tcPr>
            <w:tcW w:w="4068" w:type="dxa"/>
          </w:tcPr>
          <w:p w14:paraId="777F34BE"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tc>
        <w:tc>
          <w:tcPr>
            <w:tcW w:w="5220" w:type="dxa"/>
          </w:tcPr>
          <w:p w14:paraId="66174D44"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tc>
      </w:tr>
      <w:tr w:rsidR="00D43032" w:rsidRPr="004F1E6E" w14:paraId="59042A90"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DB63672" w14:textId="77777777" w:rsidR="00D43032" w:rsidRPr="004F1E6E" w:rsidRDefault="00D43032" w:rsidP="00B20162">
            <w:pPr>
              <w:shd w:val="clear" w:color="auto" w:fill="FFFFFF"/>
              <w:tabs>
                <w:tab w:val="left" w:pos="5777"/>
              </w:tabs>
              <w:spacing w:line="276" w:lineRule="auto"/>
              <w:ind w:left="720"/>
              <w:rPr>
                <w:rFonts w:ascii="Arial" w:hAnsi="Arial" w:cs="Arial"/>
                <w:b/>
                <w:bCs/>
                <w:color w:val="000000"/>
                <w:w w:val="101"/>
                <w:sz w:val="20"/>
                <w:szCs w:val="20"/>
              </w:rPr>
            </w:pPr>
            <w:r w:rsidRPr="004F1E6E">
              <w:rPr>
                <w:rFonts w:ascii="Arial" w:hAnsi="Arial" w:cs="Arial"/>
                <w:b/>
                <w:sz w:val="20"/>
                <w:szCs w:val="20"/>
                <w:highlight w:val="lightGray"/>
              </w:rPr>
              <w:t xml:space="preserve">[Finansuotojo] </w:t>
            </w:r>
            <w:r w:rsidRPr="004F1E6E">
              <w:rPr>
                <w:rFonts w:ascii="Arial" w:hAnsi="Arial" w:cs="Arial"/>
                <w:b/>
                <w:color w:val="943634"/>
                <w:sz w:val="20"/>
                <w:szCs w:val="20"/>
              </w:rPr>
              <w:t>vardu:</w:t>
            </w:r>
          </w:p>
          <w:p w14:paraId="42537653"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tc>
        <w:tc>
          <w:tcPr>
            <w:tcW w:w="5220" w:type="dxa"/>
            <w:tcBorders>
              <w:top w:val="nil"/>
              <w:left w:val="nil"/>
              <w:bottom w:val="nil"/>
              <w:right w:val="nil"/>
            </w:tcBorders>
          </w:tcPr>
          <w:p w14:paraId="16EF2FDD" w14:textId="77777777" w:rsidR="00D43032" w:rsidRPr="004F1E6E" w:rsidRDefault="00D43032" w:rsidP="00B20162">
            <w:pPr>
              <w:shd w:val="clear" w:color="auto" w:fill="FFFFFF"/>
              <w:tabs>
                <w:tab w:val="left" w:pos="5777"/>
              </w:tabs>
              <w:spacing w:line="276" w:lineRule="auto"/>
              <w:ind w:left="720"/>
              <w:rPr>
                <w:rFonts w:ascii="Arial" w:hAnsi="Arial" w:cs="Arial"/>
                <w:bCs/>
                <w:w w:val="101"/>
                <w:sz w:val="20"/>
                <w:szCs w:val="20"/>
                <w:highlight w:val="lightGray"/>
              </w:rPr>
            </w:pPr>
            <w:r w:rsidRPr="004F1E6E">
              <w:rPr>
                <w:rFonts w:ascii="Arial" w:hAnsi="Arial" w:cs="Arial"/>
                <w:w w:val="101"/>
                <w:sz w:val="20"/>
                <w:szCs w:val="20"/>
                <w:highlight w:val="lightGray"/>
              </w:rPr>
              <w:t>[Pareigos, vardas, pavardė]</w:t>
            </w:r>
          </w:p>
          <w:p w14:paraId="710BDF5D"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6F84E7D2"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58BE5900"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lastRenderedPageBreak/>
              <w:t>parašas</w:t>
            </w:r>
          </w:p>
          <w:p w14:paraId="19693CA1"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7547A7FA"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A.V.</w:t>
            </w:r>
          </w:p>
        </w:tc>
      </w:tr>
      <w:tr w:rsidR="00D43032" w:rsidRPr="004F1E6E" w14:paraId="070AB6BA"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FE1C330" w14:textId="321B7EA0" w:rsidR="00D43032" w:rsidRPr="004F1E6E" w:rsidRDefault="00D43032" w:rsidP="00B20162">
            <w:pPr>
              <w:shd w:val="clear" w:color="auto" w:fill="FFFFFF"/>
              <w:tabs>
                <w:tab w:val="left" w:pos="5777"/>
              </w:tabs>
              <w:spacing w:line="276" w:lineRule="auto"/>
              <w:ind w:left="720"/>
              <w:rPr>
                <w:rFonts w:ascii="Arial" w:hAnsi="Arial" w:cs="Arial"/>
                <w:b/>
                <w:color w:val="000000"/>
                <w:sz w:val="20"/>
                <w:szCs w:val="20"/>
              </w:rPr>
            </w:pPr>
            <w:r w:rsidRPr="004F1E6E">
              <w:rPr>
                <w:rFonts w:ascii="Arial" w:hAnsi="Arial" w:cs="Arial"/>
                <w:b/>
                <w:sz w:val="20"/>
                <w:szCs w:val="20"/>
                <w:highlight w:val="lightGray"/>
              </w:rPr>
              <w:t>[</w:t>
            </w:r>
            <w:r w:rsidR="00E83376" w:rsidRPr="004F1E6E">
              <w:rPr>
                <w:rFonts w:ascii="Arial" w:hAnsi="Arial" w:cs="Arial"/>
                <w:b/>
                <w:bCs/>
                <w:sz w:val="20"/>
                <w:szCs w:val="20"/>
                <w:highlight w:val="lightGray"/>
              </w:rPr>
              <w:t>Koncesininko</w:t>
            </w:r>
            <w:r w:rsidRPr="004F1E6E">
              <w:rPr>
                <w:rFonts w:ascii="Arial" w:hAnsi="Arial" w:cs="Arial"/>
                <w:b/>
                <w:sz w:val="20"/>
                <w:szCs w:val="20"/>
                <w:highlight w:val="lightGray"/>
              </w:rPr>
              <w:t xml:space="preserve">] </w:t>
            </w:r>
            <w:r w:rsidRPr="004F1E6E">
              <w:rPr>
                <w:rFonts w:ascii="Arial" w:hAnsi="Arial" w:cs="Arial"/>
                <w:b/>
                <w:color w:val="943634"/>
                <w:sz w:val="20"/>
                <w:szCs w:val="20"/>
              </w:rPr>
              <w:t>vardu:</w:t>
            </w:r>
          </w:p>
        </w:tc>
        <w:tc>
          <w:tcPr>
            <w:tcW w:w="5220" w:type="dxa"/>
            <w:tcBorders>
              <w:top w:val="nil"/>
              <w:left w:val="nil"/>
              <w:bottom w:val="nil"/>
              <w:right w:val="nil"/>
            </w:tcBorders>
          </w:tcPr>
          <w:p w14:paraId="6309B8FD"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w w:val="101"/>
                <w:sz w:val="20"/>
                <w:szCs w:val="20"/>
                <w:highlight w:val="lightGray"/>
              </w:rPr>
              <w:t>[Pareigos, vardas, pavardė]</w:t>
            </w:r>
          </w:p>
        </w:tc>
      </w:tr>
      <w:tr w:rsidR="00D43032" w:rsidRPr="004F1E6E" w14:paraId="61EA6079"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110B7DD" w14:textId="77777777" w:rsidR="00D43032" w:rsidRPr="004F1E6E" w:rsidRDefault="00D43032" w:rsidP="00B20162">
            <w:pPr>
              <w:shd w:val="clear" w:color="auto" w:fill="FFFFFF"/>
              <w:tabs>
                <w:tab w:val="left" w:pos="5777"/>
              </w:tabs>
              <w:spacing w:line="276" w:lineRule="auto"/>
              <w:ind w:left="720"/>
              <w:rPr>
                <w:rFonts w:ascii="Arial" w:hAnsi="Arial" w:cs="Arial"/>
                <w:b/>
                <w:bCs/>
                <w:color w:val="000000"/>
                <w:w w:val="101"/>
                <w:sz w:val="20"/>
                <w:szCs w:val="20"/>
              </w:rPr>
            </w:pPr>
          </w:p>
        </w:tc>
        <w:tc>
          <w:tcPr>
            <w:tcW w:w="5220" w:type="dxa"/>
            <w:tcBorders>
              <w:top w:val="nil"/>
              <w:left w:val="nil"/>
              <w:bottom w:val="nil"/>
              <w:right w:val="nil"/>
            </w:tcBorders>
          </w:tcPr>
          <w:p w14:paraId="396A7F43"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45A10F59"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________________________</w:t>
            </w:r>
          </w:p>
          <w:p w14:paraId="4ED69349"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parašas</w:t>
            </w:r>
          </w:p>
          <w:p w14:paraId="18DD3C13"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p>
          <w:p w14:paraId="7A567599" w14:textId="77777777" w:rsidR="00D43032" w:rsidRPr="004F1E6E" w:rsidRDefault="00D43032" w:rsidP="00B20162">
            <w:pPr>
              <w:shd w:val="clear" w:color="auto" w:fill="FFFFFF"/>
              <w:tabs>
                <w:tab w:val="left" w:pos="5777"/>
              </w:tabs>
              <w:spacing w:line="276" w:lineRule="auto"/>
              <w:ind w:left="720"/>
              <w:rPr>
                <w:rFonts w:ascii="Arial" w:hAnsi="Arial" w:cs="Arial"/>
                <w:color w:val="000000"/>
                <w:sz w:val="20"/>
                <w:szCs w:val="20"/>
              </w:rPr>
            </w:pPr>
            <w:r w:rsidRPr="004F1E6E">
              <w:rPr>
                <w:rFonts w:ascii="Arial" w:hAnsi="Arial" w:cs="Arial"/>
                <w:color w:val="000000"/>
                <w:sz w:val="20"/>
                <w:szCs w:val="20"/>
              </w:rPr>
              <w:t>A.V.</w:t>
            </w:r>
          </w:p>
        </w:tc>
      </w:tr>
      <w:tr w:rsidR="00D43032" w:rsidRPr="004F1E6E" w14:paraId="2C0996F3"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783DF64" w14:textId="77777777" w:rsidR="00D43032" w:rsidRPr="004F1E6E" w:rsidRDefault="00D43032" w:rsidP="00B20162">
            <w:pPr>
              <w:shd w:val="clear" w:color="auto" w:fill="FFFFFF"/>
              <w:tabs>
                <w:tab w:val="left" w:pos="5777"/>
              </w:tabs>
              <w:spacing w:line="276" w:lineRule="auto"/>
              <w:ind w:left="720"/>
              <w:rPr>
                <w:rFonts w:ascii="Arial" w:hAnsi="Arial" w:cs="Arial"/>
                <w:b/>
                <w:color w:val="943634"/>
                <w:sz w:val="20"/>
                <w:szCs w:val="20"/>
              </w:rPr>
            </w:pPr>
          </w:p>
        </w:tc>
        <w:tc>
          <w:tcPr>
            <w:tcW w:w="5220" w:type="dxa"/>
            <w:tcBorders>
              <w:top w:val="nil"/>
              <w:left w:val="nil"/>
              <w:bottom w:val="nil"/>
              <w:right w:val="nil"/>
            </w:tcBorders>
          </w:tcPr>
          <w:p w14:paraId="191DEC94" w14:textId="77777777" w:rsidR="00D43032" w:rsidRPr="004F1E6E" w:rsidRDefault="00D43032" w:rsidP="00B20162">
            <w:pPr>
              <w:shd w:val="clear" w:color="auto" w:fill="FFFFFF"/>
              <w:tabs>
                <w:tab w:val="left" w:pos="5777"/>
              </w:tabs>
              <w:spacing w:line="276" w:lineRule="auto"/>
              <w:ind w:left="720"/>
              <w:rPr>
                <w:rFonts w:ascii="Arial" w:hAnsi="Arial" w:cs="Arial"/>
                <w:w w:val="101"/>
                <w:sz w:val="20"/>
                <w:szCs w:val="20"/>
              </w:rPr>
            </w:pPr>
          </w:p>
        </w:tc>
      </w:tr>
    </w:tbl>
    <w:p w14:paraId="6C2A56F7" w14:textId="77777777" w:rsidR="00047550" w:rsidRPr="004F1E6E" w:rsidRDefault="00047550" w:rsidP="00B20162">
      <w:pPr>
        <w:spacing w:line="276" w:lineRule="auto"/>
        <w:jc w:val="center"/>
        <w:rPr>
          <w:rFonts w:ascii="Arial" w:hAnsi="Arial" w:cs="Arial"/>
          <w:b/>
          <w:color w:val="632423"/>
          <w:spacing w:val="20"/>
          <w:sz w:val="20"/>
          <w:szCs w:val="20"/>
        </w:rPr>
      </w:pPr>
    </w:p>
    <w:p w14:paraId="40418E50" w14:textId="77777777" w:rsidR="00047550" w:rsidRPr="004F1E6E" w:rsidRDefault="00047550" w:rsidP="00B20162">
      <w:pPr>
        <w:tabs>
          <w:tab w:val="left" w:pos="284"/>
          <w:tab w:val="left" w:pos="1701"/>
        </w:tabs>
        <w:spacing w:line="276" w:lineRule="auto"/>
        <w:rPr>
          <w:rFonts w:ascii="Arial" w:hAnsi="Arial" w:cs="Arial"/>
          <w:sz w:val="20"/>
          <w:szCs w:val="20"/>
        </w:rPr>
      </w:pPr>
    </w:p>
    <w:p w14:paraId="2DFD7CDD" w14:textId="553D2EE2" w:rsidR="00047550" w:rsidRPr="004F1E6E" w:rsidRDefault="00047550" w:rsidP="0055697F">
      <w:pPr>
        <w:tabs>
          <w:tab w:val="left" w:pos="284"/>
          <w:tab w:val="left" w:pos="1701"/>
        </w:tabs>
        <w:spacing w:line="276" w:lineRule="auto"/>
        <w:ind w:left="7230"/>
        <w:rPr>
          <w:rFonts w:ascii="Arial" w:hAnsi="Arial" w:cs="Arial"/>
          <w:b/>
          <w:sz w:val="20"/>
          <w:szCs w:val="20"/>
          <w:lang w:eastAsia="x-none"/>
        </w:rPr>
      </w:pPr>
      <w:r w:rsidRPr="004F1E6E">
        <w:rPr>
          <w:rFonts w:ascii="Arial" w:hAnsi="Arial" w:cs="Arial"/>
          <w:sz w:val="20"/>
          <w:szCs w:val="20"/>
          <w:lang w:eastAsia="x-none"/>
        </w:rPr>
        <w:br w:type="page"/>
      </w:r>
    </w:p>
    <w:p w14:paraId="66A4A9BE" w14:textId="77777777" w:rsidR="00047550" w:rsidRPr="004F1E6E" w:rsidRDefault="00047550" w:rsidP="00B20162">
      <w:pPr>
        <w:tabs>
          <w:tab w:val="left" w:pos="284"/>
          <w:tab w:val="left" w:pos="1701"/>
        </w:tabs>
        <w:spacing w:line="276" w:lineRule="auto"/>
        <w:rPr>
          <w:rFonts w:ascii="Arial" w:hAnsi="Arial" w:cs="Arial"/>
          <w:b/>
          <w:sz w:val="20"/>
          <w:szCs w:val="20"/>
          <w:lang w:eastAsia="x-none"/>
        </w:rPr>
        <w:sectPr w:rsidR="00047550" w:rsidRPr="004F1E6E" w:rsidSect="00FD48E9">
          <w:footerReference w:type="default" r:id="rId19"/>
          <w:pgSz w:w="11907" w:h="16839" w:code="9"/>
          <w:pgMar w:top="1418" w:right="1275" w:bottom="1134" w:left="1418" w:header="567" w:footer="567" w:gutter="0"/>
          <w:cols w:space="708"/>
          <w:docGrid w:linePitch="360"/>
        </w:sectPr>
      </w:pPr>
    </w:p>
    <w:p w14:paraId="2BD67B1D" w14:textId="03CCA099" w:rsidR="00047550" w:rsidRPr="004F1E6E" w:rsidRDefault="00254999" w:rsidP="00126E54">
      <w:pPr>
        <w:pStyle w:val="Antrat1"/>
        <w:numPr>
          <w:ilvl w:val="0"/>
          <w:numId w:val="23"/>
        </w:numPr>
        <w:rPr>
          <w:rFonts w:ascii="Arial" w:hAnsi="Arial" w:cs="Arial"/>
          <w:iCs w:val="0"/>
          <w:sz w:val="20"/>
        </w:rPr>
      </w:pPr>
      <w:bookmarkStart w:id="1351" w:name="_Ref110435975"/>
      <w:bookmarkStart w:id="1352" w:name="_Toc219280586"/>
      <w:r w:rsidRPr="004F1E6E">
        <w:rPr>
          <w:rFonts w:ascii="Arial" w:hAnsi="Arial" w:cs="Arial"/>
          <w:iCs w:val="0"/>
          <w:sz w:val="20"/>
        </w:rPr>
        <w:lastRenderedPageBreak/>
        <w:t xml:space="preserve">Priedas. </w:t>
      </w:r>
      <w:r w:rsidR="000612E5" w:rsidRPr="004F1E6E">
        <w:rPr>
          <w:rFonts w:ascii="Arial" w:hAnsi="Arial" w:cs="Arial"/>
          <w:iCs w:val="0"/>
          <w:sz w:val="20"/>
        </w:rPr>
        <w:t>D</w:t>
      </w:r>
      <w:r w:rsidR="00047550" w:rsidRPr="004F1E6E">
        <w:rPr>
          <w:rFonts w:ascii="Arial" w:hAnsi="Arial" w:cs="Arial"/>
          <w:iCs w:val="0"/>
          <w:sz w:val="20"/>
        </w:rPr>
        <w:t>arbų vertinimas ir priėmimas</w:t>
      </w:r>
      <w:bookmarkEnd w:id="1351"/>
      <w:r w:rsidR="004D2A10" w:rsidRPr="004F1E6E">
        <w:rPr>
          <w:rFonts w:ascii="Arial" w:hAnsi="Arial" w:cs="Arial"/>
          <w:iCs w:val="0"/>
          <w:sz w:val="20"/>
        </w:rPr>
        <w:t>. Turto grąžinimas (perdavimas)</w:t>
      </w:r>
      <w:bookmarkEnd w:id="1352"/>
    </w:p>
    <w:p w14:paraId="7C404FE0" w14:textId="77777777" w:rsidR="00254999" w:rsidRPr="004F1E6E" w:rsidRDefault="00254999" w:rsidP="00B20162">
      <w:pPr>
        <w:tabs>
          <w:tab w:val="left" w:pos="284"/>
          <w:tab w:val="left" w:pos="1701"/>
        </w:tabs>
        <w:spacing w:line="276" w:lineRule="auto"/>
        <w:jc w:val="center"/>
        <w:rPr>
          <w:rFonts w:ascii="Arial" w:hAnsi="Arial" w:cs="Arial"/>
          <w:b/>
          <w:sz w:val="20"/>
          <w:szCs w:val="20"/>
          <w:lang w:eastAsia="x-none"/>
        </w:rPr>
      </w:pPr>
    </w:p>
    <w:p w14:paraId="2568CC8D" w14:textId="2A6EB53C" w:rsidR="00254999" w:rsidRPr="004F1E6E" w:rsidRDefault="00654EEE" w:rsidP="00126E54">
      <w:pPr>
        <w:pStyle w:val="Sraopastraipa"/>
        <w:numPr>
          <w:ilvl w:val="6"/>
          <w:numId w:val="16"/>
        </w:numPr>
        <w:spacing w:line="276" w:lineRule="auto"/>
        <w:ind w:left="993" w:hanging="426"/>
        <w:jc w:val="both"/>
        <w:rPr>
          <w:rFonts w:ascii="Arial" w:hAnsi="Arial" w:cs="Arial"/>
          <w:sz w:val="20"/>
          <w:szCs w:val="20"/>
        </w:rPr>
      </w:pPr>
      <w:bookmarkStart w:id="1353" w:name="_Ref60762602"/>
      <w:r w:rsidRPr="004F1E6E">
        <w:rPr>
          <w:rFonts w:ascii="Arial" w:hAnsi="Arial" w:cs="Arial"/>
          <w:sz w:val="20"/>
          <w:szCs w:val="20"/>
        </w:rPr>
        <w:t>Šio priedo Darbų vertinimas ir priėmimas</w:t>
      </w:r>
      <w:r w:rsidR="004D2A10" w:rsidRPr="004F1E6E">
        <w:rPr>
          <w:rFonts w:ascii="Arial" w:hAnsi="Arial" w:cs="Arial"/>
          <w:sz w:val="20"/>
          <w:szCs w:val="20"/>
        </w:rPr>
        <w:t>. Turto grąžinimas (perdavimas)</w:t>
      </w:r>
      <w:r w:rsidRPr="004F1E6E">
        <w:rPr>
          <w:rFonts w:ascii="Arial" w:hAnsi="Arial" w:cs="Arial"/>
          <w:sz w:val="20"/>
          <w:szCs w:val="20"/>
        </w:rPr>
        <w:t xml:space="preserve"> nuostatos taikomos </w:t>
      </w:r>
      <w:r w:rsidR="00D12CFC" w:rsidRPr="004F1E6E">
        <w:rPr>
          <w:rFonts w:ascii="Arial" w:hAnsi="Arial" w:cs="Arial"/>
          <w:sz w:val="20"/>
          <w:szCs w:val="20"/>
        </w:rPr>
        <w:t xml:space="preserve">Suteikiančiajai institucijai </w:t>
      </w:r>
      <w:r w:rsidRPr="004F1E6E">
        <w:rPr>
          <w:rFonts w:ascii="Arial" w:hAnsi="Arial" w:cs="Arial"/>
          <w:sz w:val="20"/>
          <w:szCs w:val="20"/>
        </w:rPr>
        <w:t xml:space="preserve">vertinant </w:t>
      </w:r>
      <w:r w:rsidR="00D036B5" w:rsidRPr="004F1E6E">
        <w:rPr>
          <w:rFonts w:ascii="Arial" w:hAnsi="Arial" w:cs="Arial"/>
          <w:sz w:val="20"/>
          <w:szCs w:val="20"/>
        </w:rPr>
        <w:t>Koncesininko</w:t>
      </w:r>
      <w:r w:rsidRPr="004F1E6E">
        <w:rPr>
          <w:rFonts w:ascii="Arial" w:hAnsi="Arial" w:cs="Arial"/>
          <w:sz w:val="20"/>
          <w:szCs w:val="20"/>
        </w:rPr>
        <w:t xml:space="preserve"> pateiktą Projektinę dokumentaciją, atliktus Darbus, o taip pat grąžinant / perduodant </w:t>
      </w:r>
      <w:r w:rsidR="004F7E1B" w:rsidRPr="004F1E6E">
        <w:rPr>
          <w:rFonts w:ascii="Arial" w:hAnsi="Arial" w:cs="Arial"/>
          <w:sz w:val="20"/>
          <w:szCs w:val="20"/>
        </w:rPr>
        <w:t>Turtą</w:t>
      </w:r>
      <w:r w:rsidRPr="004F1E6E">
        <w:rPr>
          <w:rFonts w:ascii="Arial" w:hAnsi="Arial" w:cs="Arial"/>
          <w:sz w:val="20"/>
          <w:szCs w:val="20"/>
        </w:rPr>
        <w:t xml:space="preserve"> </w:t>
      </w:r>
      <w:r w:rsidR="00D12CFC" w:rsidRPr="004F1E6E">
        <w:rPr>
          <w:rFonts w:ascii="Arial" w:hAnsi="Arial" w:cs="Arial"/>
          <w:sz w:val="20"/>
          <w:szCs w:val="20"/>
        </w:rPr>
        <w:t xml:space="preserve">Suteikiančiajai institucijai </w:t>
      </w:r>
      <w:r w:rsidRPr="004F1E6E">
        <w:rPr>
          <w:rFonts w:ascii="Arial" w:hAnsi="Arial" w:cs="Arial"/>
          <w:sz w:val="20"/>
          <w:szCs w:val="20"/>
        </w:rPr>
        <w:t>Sutarties pabaigoje.</w:t>
      </w:r>
      <w:bookmarkEnd w:id="1353"/>
    </w:p>
    <w:p w14:paraId="34EF1F40" w14:textId="12320EA7" w:rsidR="00654EEE" w:rsidRPr="004F1E6E" w:rsidRDefault="00654EEE" w:rsidP="00254999">
      <w:pPr>
        <w:pStyle w:val="Sraopastraipa"/>
        <w:spacing w:line="276" w:lineRule="auto"/>
        <w:ind w:left="993"/>
        <w:jc w:val="both"/>
        <w:rPr>
          <w:rFonts w:ascii="Arial" w:hAnsi="Arial" w:cs="Arial"/>
          <w:sz w:val="20"/>
          <w:szCs w:val="20"/>
        </w:rPr>
      </w:pPr>
      <w:r w:rsidRPr="004F1E6E">
        <w:rPr>
          <w:rFonts w:ascii="Arial" w:hAnsi="Arial" w:cs="Arial"/>
          <w:sz w:val="20"/>
          <w:szCs w:val="20"/>
        </w:rPr>
        <w:t xml:space="preserve"> </w:t>
      </w:r>
    </w:p>
    <w:p w14:paraId="548EA5ED" w14:textId="6E32702C" w:rsidR="00654EEE" w:rsidRPr="004F1E6E" w:rsidRDefault="00654EEE" w:rsidP="00126E54">
      <w:pPr>
        <w:pStyle w:val="Sraopastraipa"/>
        <w:numPr>
          <w:ilvl w:val="0"/>
          <w:numId w:val="17"/>
        </w:numPr>
        <w:spacing w:line="276" w:lineRule="auto"/>
        <w:ind w:left="993" w:hanging="426"/>
        <w:jc w:val="both"/>
        <w:rPr>
          <w:rFonts w:ascii="Arial" w:hAnsi="Arial" w:cs="Arial"/>
          <w:b/>
          <w:bCs/>
          <w:sz w:val="20"/>
          <w:szCs w:val="20"/>
        </w:rPr>
      </w:pPr>
      <w:bookmarkStart w:id="1354" w:name="_Ref58410477"/>
      <w:r w:rsidRPr="004F1E6E">
        <w:rPr>
          <w:rFonts w:ascii="Arial" w:hAnsi="Arial" w:cs="Arial"/>
          <w:b/>
          <w:bCs/>
          <w:color w:val="C45911" w:themeColor="accent2" w:themeShade="BF"/>
          <w:sz w:val="20"/>
          <w:szCs w:val="20"/>
        </w:rPr>
        <w:t>Projektinės dokumentacijos vertinimas</w:t>
      </w:r>
      <w:bookmarkEnd w:id="1354"/>
      <w:r w:rsidR="00254999" w:rsidRPr="004F1E6E">
        <w:rPr>
          <w:rFonts w:ascii="Arial" w:hAnsi="Arial" w:cs="Arial"/>
          <w:b/>
          <w:bCs/>
          <w:color w:val="C45911" w:themeColor="accent2" w:themeShade="BF"/>
          <w:sz w:val="20"/>
          <w:szCs w:val="20"/>
        </w:rPr>
        <w:t>.</w:t>
      </w:r>
    </w:p>
    <w:p w14:paraId="7F806077" w14:textId="0D4BED8D"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Pateikdamas Projektinę dokumentaciją </w:t>
      </w:r>
      <w:r w:rsidR="00D12CFC" w:rsidRPr="004F1E6E">
        <w:rPr>
          <w:rFonts w:ascii="Arial" w:hAnsi="Arial" w:cs="Arial"/>
          <w:sz w:val="20"/>
          <w:szCs w:val="20"/>
        </w:rPr>
        <w:t xml:space="preserve">Suteikiančiajai institucijai </w:t>
      </w:r>
      <w:r w:rsidRPr="004F1E6E">
        <w:rPr>
          <w:rFonts w:ascii="Arial" w:hAnsi="Arial" w:cs="Arial"/>
          <w:sz w:val="20"/>
          <w:szCs w:val="20"/>
        </w:rPr>
        <w:t xml:space="preserve">vertinimui bei pastabų ir (ar) pasiūlymų pateikimui, </w:t>
      </w:r>
      <w:r w:rsidR="00D036B5" w:rsidRPr="004F1E6E">
        <w:rPr>
          <w:rFonts w:ascii="Arial" w:hAnsi="Arial" w:cs="Arial"/>
          <w:sz w:val="20"/>
          <w:szCs w:val="20"/>
        </w:rPr>
        <w:t>Konce</w:t>
      </w:r>
      <w:r w:rsidR="00902AC3" w:rsidRPr="004F1E6E">
        <w:rPr>
          <w:rFonts w:ascii="Arial" w:hAnsi="Arial" w:cs="Arial"/>
          <w:sz w:val="20"/>
          <w:szCs w:val="20"/>
        </w:rPr>
        <w:t>sininkas</w:t>
      </w:r>
      <w:r w:rsidRPr="004F1E6E">
        <w:rPr>
          <w:rFonts w:ascii="Arial" w:hAnsi="Arial" w:cs="Arial"/>
          <w:sz w:val="20"/>
          <w:szCs w:val="20"/>
        </w:rPr>
        <w:t xml:space="preserve"> kartu su Projektine dokumentacija pateikia </w:t>
      </w:r>
      <w:r w:rsidR="00D12CFC" w:rsidRPr="004F1E6E">
        <w:rPr>
          <w:rFonts w:ascii="Arial" w:hAnsi="Arial" w:cs="Arial"/>
          <w:sz w:val="20"/>
          <w:szCs w:val="20"/>
        </w:rPr>
        <w:t xml:space="preserve">Suteikiančiajai institucijai </w:t>
      </w:r>
      <w:r w:rsidRPr="004F1E6E">
        <w:rPr>
          <w:rFonts w:ascii="Arial" w:hAnsi="Arial" w:cs="Arial"/>
          <w:sz w:val="20"/>
          <w:szCs w:val="20"/>
        </w:rPr>
        <w:t>tikrinimo formą, parengtą pagal</w:t>
      </w:r>
      <w:r w:rsidR="005B2A97" w:rsidRPr="004F1E6E">
        <w:rPr>
          <w:rFonts w:ascii="Arial" w:hAnsi="Arial" w:cs="Arial"/>
          <w:sz w:val="20"/>
          <w:szCs w:val="20"/>
        </w:rPr>
        <w:t xml:space="preserve"> </w:t>
      </w:r>
      <w:r w:rsidRPr="004F1E6E">
        <w:rPr>
          <w:rFonts w:ascii="Arial" w:hAnsi="Arial" w:cs="Arial"/>
          <w:sz w:val="20"/>
          <w:szCs w:val="20"/>
        </w:rPr>
        <w:t xml:space="preserve">šio priedo </w:t>
      </w:r>
      <w:r w:rsidRPr="004F1E6E">
        <w:rPr>
          <w:rFonts w:ascii="Arial" w:hAnsi="Arial" w:cs="Arial"/>
          <w:sz w:val="20"/>
          <w:szCs w:val="20"/>
        </w:rPr>
        <w:fldChar w:fldCharType="begin"/>
      </w:r>
      <w:r w:rsidRPr="004F1E6E">
        <w:rPr>
          <w:rFonts w:ascii="Arial" w:hAnsi="Arial" w:cs="Arial"/>
          <w:sz w:val="20"/>
          <w:szCs w:val="20"/>
        </w:rPr>
        <w:instrText xml:space="preserve"> REF _Ref58402219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2.2</w:t>
      </w:r>
      <w:r w:rsidRPr="004F1E6E">
        <w:rPr>
          <w:rFonts w:ascii="Arial" w:hAnsi="Arial" w:cs="Arial"/>
          <w:sz w:val="20"/>
          <w:szCs w:val="20"/>
        </w:rPr>
        <w:fldChar w:fldCharType="end"/>
      </w:r>
      <w:r w:rsidRPr="004F1E6E">
        <w:rPr>
          <w:rFonts w:ascii="Arial" w:hAnsi="Arial" w:cs="Arial"/>
          <w:sz w:val="20"/>
          <w:szCs w:val="20"/>
        </w:rPr>
        <w:t xml:space="preserve"> punkte nustatytą tvarką, patvirtindamas, kad </w:t>
      </w:r>
      <w:r w:rsidR="00902AC3" w:rsidRPr="004F1E6E">
        <w:rPr>
          <w:rFonts w:ascii="Arial" w:hAnsi="Arial" w:cs="Arial"/>
          <w:sz w:val="20"/>
          <w:szCs w:val="20"/>
        </w:rPr>
        <w:t>Koncesininkas</w:t>
      </w:r>
      <w:r w:rsidRPr="004F1E6E">
        <w:rPr>
          <w:rFonts w:ascii="Arial" w:hAnsi="Arial" w:cs="Arial"/>
          <w:sz w:val="20"/>
          <w:szCs w:val="20"/>
        </w:rPr>
        <w:t xml:space="preserve"> įvykdė Specifikacijų, Pasiūlymo ir teisės aktų reikalavimus.</w:t>
      </w:r>
    </w:p>
    <w:p w14:paraId="7B01C098" w14:textId="61516056" w:rsidR="00654EEE" w:rsidRPr="004F1E6E" w:rsidRDefault="00654EEE" w:rsidP="00126E54">
      <w:pPr>
        <w:pStyle w:val="Sraopastraipa"/>
        <w:numPr>
          <w:ilvl w:val="1"/>
          <w:numId w:val="17"/>
        </w:numPr>
        <w:spacing w:line="276" w:lineRule="auto"/>
        <w:jc w:val="both"/>
        <w:rPr>
          <w:rFonts w:ascii="Arial" w:hAnsi="Arial" w:cs="Arial"/>
          <w:sz w:val="20"/>
          <w:szCs w:val="20"/>
        </w:rPr>
      </w:pPr>
      <w:bookmarkStart w:id="1355" w:name="_Ref58402219"/>
      <w:r w:rsidRPr="004F1E6E">
        <w:rPr>
          <w:rFonts w:ascii="Arial" w:hAnsi="Arial" w:cs="Arial"/>
          <w:sz w:val="20"/>
          <w:szCs w:val="20"/>
        </w:rPr>
        <w:t xml:space="preserve"> Projektinės dokumentacijos vertinimo metu tikrinimo formą (detalizuojant tikrinimo elementus, apimtį) pagal žemiau pateiktą pavyzdį, parengia komisija nurodyta Sutarties </w:t>
      </w:r>
      <w:r w:rsidR="0085677A" w:rsidRPr="004F1E6E">
        <w:rPr>
          <w:rFonts w:ascii="Arial" w:hAnsi="Arial" w:cs="Arial"/>
          <w:sz w:val="20"/>
          <w:szCs w:val="20"/>
        </w:rPr>
        <w:fldChar w:fldCharType="begin"/>
      </w:r>
      <w:r w:rsidR="0085677A"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85677A" w:rsidRPr="004F1E6E">
        <w:rPr>
          <w:rFonts w:ascii="Arial" w:hAnsi="Arial" w:cs="Arial"/>
          <w:sz w:val="20"/>
          <w:szCs w:val="20"/>
        </w:rPr>
      </w:r>
      <w:r w:rsidR="0085677A" w:rsidRPr="004F1E6E">
        <w:rPr>
          <w:rFonts w:ascii="Arial" w:hAnsi="Arial" w:cs="Arial"/>
          <w:sz w:val="20"/>
          <w:szCs w:val="20"/>
        </w:rPr>
        <w:fldChar w:fldCharType="separate"/>
      </w:r>
      <w:r w:rsidR="00DB154C" w:rsidRPr="004F1E6E">
        <w:rPr>
          <w:rFonts w:ascii="Arial" w:hAnsi="Arial" w:cs="Arial"/>
          <w:sz w:val="20"/>
          <w:szCs w:val="20"/>
        </w:rPr>
        <w:t>52</w:t>
      </w:r>
      <w:r w:rsidR="0085677A" w:rsidRPr="004F1E6E">
        <w:rPr>
          <w:rFonts w:ascii="Arial" w:hAnsi="Arial" w:cs="Arial"/>
          <w:sz w:val="20"/>
          <w:szCs w:val="20"/>
        </w:rPr>
        <w:fldChar w:fldCharType="end"/>
      </w:r>
      <w:r w:rsidRPr="004F1E6E">
        <w:rPr>
          <w:rFonts w:ascii="Arial" w:hAnsi="Arial" w:cs="Arial"/>
          <w:sz w:val="20"/>
          <w:szCs w:val="20"/>
        </w:rPr>
        <w:t xml:space="preserve"> punkte ne vėliau kaip likus 30 (trisdešimt) Darbo dienų iki Projektinės dokumentacijos pateikimo </w:t>
      </w:r>
      <w:r w:rsidR="00D12CFC" w:rsidRPr="004F1E6E">
        <w:rPr>
          <w:rFonts w:ascii="Arial" w:hAnsi="Arial" w:cs="Arial"/>
          <w:sz w:val="20"/>
          <w:szCs w:val="20"/>
        </w:rPr>
        <w:t>Suteikiančiajai institucijai</w:t>
      </w:r>
      <w:r w:rsidRPr="004F1E6E">
        <w:rPr>
          <w:rFonts w:ascii="Arial" w:hAnsi="Arial" w:cs="Arial"/>
          <w:sz w:val="20"/>
          <w:szCs w:val="20"/>
        </w:rPr>
        <w:t>.</w:t>
      </w:r>
      <w:bookmarkEnd w:id="1355"/>
      <w:r w:rsidRPr="004F1E6E">
        <w:rPr>
          <w:rFonts w:ascii="Arial" w:hAnsi="Arial" w:cs="Arial"/>
          <w:sz w:val="20"/>
          <w:szCs w:val="20"/>
        </w:rPr>
        <w:t xml:space="preserve"> </w:t>
      </w:r>
    </w:p>
    <w:p w14:paraId="0D4681BB" w14:textId="77777777" w:rsidR="00654EEE" w:rsidRPr="004F1E6E" w:rsidRDefault="00654EEE" w:rsidP="00B20162">
      <w:pPr>
        <w:spacing w:line="276" w:lineRule="auto"/>
        <w:ind w:left="709"/>
        <w:jc w:val="both"/>
        <w:rPr>
          <w:rFonts w:ascii="Arial" w:hAnsi="Arial" w:cs="Arial"/>
          <w:sz w:val="20"/>
          <w:szCs w:val="20"/>
        </w:rPr>
      </w:pPr>
      <w:r w:rsidRPr="004F1E6E">
        <w:rPr>
          <w:rFonts w:ascii="Arial" w:hAnsi="Arial" w:cs="Arial"/>
          <w:sz w:val="20"/>
          <w:szCs w:val="20"/>
        </w:rPr>
        <w:t>(toliau pateikiama preliminari Projektinės dokumentacijos tikrinimo apimtis)</w:t>
      </w:r>
    </w:p>
    <w:p w14:paraId="64EB95CF" w14:textId="77777777" w:rsidR="00654EEE" w:rsidRPr="004F1E6E" w:rsidRDefault="00654EEE" w:rsidP="00B20162">
      <w:pPr>
        <w:spacing w:line="276" w:lineRule="auto"/>
        <w:ind w:left="709"/>
        <w:jc w:val="both"/>
        <w:rPr>
          <w:rFonts w:ascii="Arial" w:hAnsi="Arial" w:cs="Arial"/>
          <w:color w:val="FF0000"/>
          <w:sz w:val="20"/>
          <w:szCs w:val="20"/>
        </w:rPr>
      </w:pPr>
    </w:p>
    <w:tbl>
      <w:tblPr>
        <w:tblStyle w:val="Lentelstinklelis"/>
        <w:tblW w:w="0" w:type="auto"/>
        <w:tblInd w:w="567" w:type="dxa"/>
        <w:tblLook w:val="04A0" w:firstRow="1" w:lastRow="0" w:firstColumn="1" w:lastColumn="0" w:noHBand="0" w:noVBand="1"/>
      </w:tblPr>
      <w:tblGrid>
        <w:gridCol w:w="1674"/>
        <w:gridCol w:w="1803"/>
        <w:gridCol w:w="2094"/>
        <w:gridCol w:w="1695"/>
        <w:gridCol w:w="1795"/>
      </w:tblGrid>
      <w:tr w:rsidR="00654EEE" w:rsidRPr="004F1E6E" w14:paraId="52B8C471" w14:textId="77777777" w:rsidTr="00B828DD">
        <w:tc>
          <w:tcPr>
            <w:tcW w:w="1684" w:type="dxa"/>
          </w:tcPr>
          <w:p w14:paraId="3CDF0CDA"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Tikrinami Objekto elementai</w:t>
            </w:r>
          </w:p>
        </w:tc>
        <w:tc>
          <w:tcPr>
            <w:tcW w:w="1824" w:type="dxa"/>
          </w:tcPr>
          <w:p w14:paraId="53FCDB30"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Tikrinimo apimtis</w:t>
            </w:r>
          </w:p>
        </w:tc>
        <w:tc>
          <w:tcPr>
            <w:tcW w:w="2116" w:type="dxa"/>
          </w:tcPr>
          <w:p w14:paraId="2671B208"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Nurodyta Specifikacijoje /Pasiūlyme</w:t>
            </w:r>
          </w:p>
          <w:p w14:paraId="72C79E77" w14:textId="6292A389"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(pildo </w:t>
            </w:r>
            <w:r w:rsidR="00902AC3" w:rsidRPr="004F1E6E">
              <w:rPr>
                <w:rFonts w:ascii="Arial" w:hAnsi="Arial" w:cs="Arial"/>
                <w:b/>
                <w:bCs/>
                <w:sz w:val="20"/>
              </w:rPr>
              <w:t>Koncesininkas</w:t>
            </w:r>
            <w:r w:rsidRPr="004F1E6E">
              <w:rPr>
                <w:rFonts w:ascii="Arial" w:hAnsi="Arial" w:cs="Arial"/>
                <w:b/>
                <w:sz w:val="20"/>
              </w:rPr>
              <w:t>)</w:t>
            </w:r>
          </w:p>
        </w:tc>
        <w:tc>
          <w:tcPr>
            <w:tcW w:w="1675" w:type="dxa"/>
          </w:tcPr>
          <w:p w14:paraId="6F1738F5"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Suprojektuota</w:t>
            </w:r>
          </w:p>
          <w:p w14:paraId="68F10769" w14:textId="420DE5DD"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(pildo </w:t>
            </w:r>
            <w:r w:rsidR="00902AC3" w:rsidRPr="004F1E6E">
              <w:rPr>
                <w:rFonts w:ascii="Arial" w:hAnsi="Arial" w:cs="Arial"/>
                <w:b/>
                <w:bCs/>
                <w:sz w:val="20"/>
              </w:rPr>
              <w:t>Koncesininkas</w:t>
            </w:r>
            <w:r w:rsidRPr="004F1E6E">
              <w:rPr>
                <w:rFonts w:ascii="Arial" w:hAnsi="Arial" w:cs="Arial"/>
                <w:b/>
                <w:bCs/>
                <w:sz w:val="20"/>
              </w:rPr>
              <w:t>)</w:t>
            </w:r>
          </w:p>
        </w:tc>
        <w:tc>
          <w:tcPr>
            <w:tcW w:w="1622" w:type="dxa"/>
          </w:tcPr>
          <w:p w14:paraId="01B64374" w14:textId="2EB61E22" w:rsidR="00654EEE" w:rsidRPr="004F1E6E" w:rsidRDefault="00D12CFC" w:rsidP="00B20162">
            <w:pPr>
              <w:spacing w:line="276" w:lineRule="auto"/>
              <w:jc w:val="center"/>
              <w:rPr>
                <w:rFonts w:ascii="Arial" w:hAnsi="Arial" w:cs="Arial"/>
                <w:b/>
                <w:bCs/>
                <w:sz w:val="20"/>
              </w:rPr>
            </w:pPr>
            <w:r w:rsidRPr="004F1E6E">
              <w:rPr>
                <w:rFonts w:ascii="Arial" w:hAnsi="Arial" w:cs="Arial"/>
                <w:b/>
                <w:bCs/>
                <w:sz w:val="20"/>
              </w:rPr>
              <w:t xml:space="preserve">Suteikiančiosios institucijos </w:t>
            </w:r>
            <w:r w:rsidR="00654EEE" w:rsidRPr="004F1E6E">
              <w:rPr>
                <w:rFonts w:ascii="Arial" w:hAnsi="Arial" w:cs="Arial"/>
                <w:b/>
                <w:bCs/>
                <w:sz w:val="20"/>
              </w:rPr>
              <w:t xml:space="preserve">vertinimas </w:t>
            </w:r>
          </w:p>
          <w:p w14:paraId="484679BB" w14:textId="38648D7F" w:rsidR="00654EEE" w:rsidRPr="004F1E6E" w:rsidRDefault="00654EEE" w:rsidP="00B20162">
            <w:pPr>
              <w:spacing w:line="276" w:lineRule="auto"/>
              <w:jc w:val="center"/>
              <w:rPr>
                <w:rFonts w:ascii="Arial" w:hAnsi="Arial" w:cs="Arial"/>
                <w:b/>
                <w:sz w:val="20"/>
              </w:rPr>
            </w:pPr>
            <w:r w:rsidRPr="004F1E6E">
              <w:rPr>
                <w:rFonts w:ascii="Arial" w:hAnsi="Arial" w:cs="Arial"/>
                <w:b/>
                <w:bCs/>
                <w:sz w:val="20"/>
              </w:rPr>
              <w:t xml:space="preserve">(pildo </w:t>
            </w:r>
            <w:r w:rsidR="00D12CFC" w:rsidRPr="004F1E6E">
              <w:rPr>
                <w:rFonts w:ascii="Arial" w:hAnsi="Arial" w:cs="Arial"/>
                <w:b/>
                <w:bCs/>
                <w:sz w:val="20"/>
              </w:rPr>
              <w:t>Suteikiančioji institucija</w:t>
            </w:r>
            <w:r w:rsidRPr="004F1E6E">
              <w:rPr>
                <w:rFonts w:ascii="Arial" w:hAnsi="Arial" w:cs="Arial"/>
                <w:b/>
                <w:bCs/>
                <w:sz w:val="20"/>
              </w:rPr>
              <w:t>)</w:t>
            </w:r>
          </w:p>
        </w:tc>
      </w:tr>
      <w:tr w:rsidR="00654EEE" w:rsidRPr="004F1E6E" w14:paraId="30DE93F3" w14:textId="77777777" w:rsidTr="00B828DD">
        <w:tc>
          <w:tcPr>
            <w:tcW w:w="1684" w:type="dxa"/>
          </w:tcPr>
          <w:p w14:paraId="1554F4C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Objekto dalys (pastatai, statiniai, priklausiniai ir pan.)</w:t>
            </w:r>
          </w:p>
        </w:tc>
        <w:tc>
          <w:tcPr>
            <w:tcW w:w="1824" w:type="dxa"/>
          </w:tcPr>
          <w:p w14:paraId="77401677"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Kiekis, plotas ir paskirtis</w:t>
            </w:r>
          </w:p>
        </w:tc>
        <w:tc>
          <w:tcPr>
            <w:tcW w:w="2116" w:type="dxa"/>
          </w:tcPr>
          <w:p w14:paraId="70AAC3B2" w14:textId="77777777" w:rsidR="00654EEE" w:rsidRPr="004F1E6E" w:rsidRDefault="00654EEE" w:rsidP="00B20162">
            <w:pPr>
              <w:spacing w:line="276" w:lineRule="auto"/>
              <w:jc w:val="both"/>
              <w:rPr>
                <w:rFonts w:ascii="Arial" w:hAnsi="Arial" w:cs="Arial"/>
                <w:sz w:val="20"/>
              </w:rPr>
            </w:pPr>
          </w:p>
        </w:tc>
        <w:tc>
          <w:tcPr>
            <w:tcW w:w="1675" w:type="dxa"/>
          </w:tcPr>
          <w:p w14:paraId="6222763A" w14:textId="77777777" w:rsidR="00654EEE" w:rsidRPr="004F1E6E" w:rsidRDefault="00654EEE" w:rsidP="00B20162">
            <w:pPr>
              <w:spacing w:line="276" w:lineRule="auto"/>
              <w:jc w:val="both"/>
              <w:rPr>
                <w:rFonts w:ascii="Arial" w:hAnsi="Arial" w:cs="Arial"/>
                <w:sz w:val="20"/>
              </w:rPr>
            </w:pPr>
          </w:p>
        </w:tc>
        <w:tc>
          <w:tcPr>
            <w:tcW w:w="1622" w:type="dxa"/>
          </w:tcPr>
          <w:p w14:paraId="5F1E84EE" w14:textId="77777777" w:rsidR="00654EEE" w:rsidRPr="004F1E6E" w:rsidRDefault="00654EEE" w:rsidP="00B20162">
            <w:pPr>
              <w:spacing w:line="276" w:lineRule="auto"/>
              <w:jc w:val="both"/>
              <w:rPr>
                <w:rFonts w:ascii="Arial" w:hAnsi="Arial" w:cs="Arial"/>
                <w:sz w:val="20"/>
              </w:rPr>
            </w:pPr>
          </w:p>
        </w:tc>
      </w:tr>
      <w:tr w:rsidR="00654EEE" w:rsidRPr="004F1E6E" w14:paraId="783550D5" w14:textId="77777777" w:rsidTr="00B828DD">
        <w:tc>
          <w:tcPr>
            <w:tcW w:w="1684" w:type="dxa"/>
          </w:tcPr>
          <w:p w14:paraId="65DEA3EC"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Objekto bendras plotas</w:t>
            </w:r>
          </w:p>
        </w:tc>
        <w:tc>
          <w:tcPr>
            <w:tcW w:w="1824" w:type="dxa"/>
          </w:tcPr>
          <w:p w14:paraId="29437BF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Plotas (kv.m.)</w:t>
            </w:r>
          </w:p>
        </w:tc>
        <w:tc>
          <w:tcPr>
            <w:tcW w:w="2116" w:type="dxa"/>
          </w:tcPr>
          <w:p w14:paraId="1CF857ED" w14:textId="77777777" w:rsidR="00654EEE" w:rsidRPr="004F1E6E" w:rsidRDefault="00654EEE" w:rsidP="00B20162">
            <w:pPr>
              <w:spacing w:line="276" w:lineRule="auto"/>
              <w:jc w:val="both"/>
              <w:rPr>
                <w:rFonts w:ascii="Arial" w:hAnsi="Arial" w:cs="Arial"/>
                <w:sz w:val="20"/>
              </w:rPr>
            </w:pPr>
          </w:p>
        </w:tc>
        <w:tc>
          <w:tcPr>
            <w:tcW w:w="1675" w:type="dxa"/>
          </w:tcPr>
          <w:p w14:paraId="7E51EFB8" w14:textId="77777777" w:rsidR="00654EEE" w:rsidRPr="004F1E6E" w:rsidRDefault="00654EEE" w:rsidP="00B20162">
            <w:pPr>
              <w:spacing w:line="276" w:lineRule="auto"/>
              <w:jc w:val="both"/>
              <w:rPr>
                <w:rFonts w:ascii="Arial" w:hAnsi="Arial" w:cs="Arial"/>
                <w:sz w:val="20"/>
              </w:rPr>
            </w:pPr>
          </w:p>
        </w:tc>
        <w:tc>
          <w:tcPr>
            <w:tcW w:w="1622" w:type="dxa"/>
          </w:tcPr>
          <w:p w14:paraId="286650C5" w14:textId="77777777" w:rsidR="00654EEE" w:rsidRPr="004F1E6E" w:rsidRDefault="00654EEE" w:rsidP="00B20162">
            <w:pPr>
              <w:spacing w:line="276" w:lineRule="auto"/>
              <w:jc w:val="both"/>
              <w:rPr>
                <w:rFonts w:ascii="Arial" w:hAnsi="Arial" w:cs="Arial"/>
                <w:sz w:val="20"/>
              </w:rPr>
            </w:pPr>
          </w:p>
        </w:tc>
      </w:tr>
      <w:tr w:rsidR="00654EEE" w:rsidRPr="004F1E6E" w14:paraId="78C6D91E" w14:textId="77777777" w:rsidTr="00B828DD">
        <w:tc>
          <w:tcPr>
            <w:tcW w:w="1684" w:type="dxa"/>
          </w:tcPr>
          <w:p w14:paraId="306AEF38"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 sklypo ribose</w:t>
            </w:r>
          </w:p>
        </w:tc>
        <w:tc>
          <w:tcPr>
            <w:tcW w:w="1824" w:type="dxa"/>
          </w:tcPr>
          <w:p w14:paraId="11680A4B"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 xml:space="preserve">Parkavimo vietų skaičius </w:t>
            </w:r>
          </w:p>
        </w:tc>
        <w:tc>
          <w:tcPr>
            <w:tcW w:w="2116" w:type="dxa"/>
          </w:tcPr>
          <w:p w14:paraId="5F5F95A4" w14:textId="77777777" w:rsidR="00654EEE" w:rsidRPr="004F1E6E" w:rsidRDefault="00654EEE" w:rsidP="00B20162">
            <w:pPr>
              <w:spacing w:line="276" w:lineRule="auto"/>
              <w:jc w:val="both"/>
              <w:rPr>
                <w:rFonts w:ascii="Arial" w:hAnsi="Arial" w:cs="Arial"/>
                <w:sz w:val="20"/>
              </w:rPr>
            </w:pPr>
          </w:p>
        </w:tc>
        <w:tc>
          <w:tcPr>
            <w:tcW w:w="1675" w:type="dxa"/>
          </w:tcPr>
          <w:p w14:paraId="70FCAFD5" w14:textId="77777777" w:rsidR="00654EEE" w:rsidRPr="004F1E6E" w:rsidRDefault="00654EEE" w:rsidP="00B20162">
            <w:pPr>
              <w:spacing w:line="276" w:lineRule="auto"/>
              <w:jc w:val="both"/>
              <w:rPr>
                <w:rFonts w:ascii="Arial" w:hAnsi="Arial" w:cs="Arial"/>
                <w:sz w:val="20"/>
              </w:rPr>
            </w:pPr>
          </w:p>
        </w:tc>
        <w:tc>
          <w:tcPr>
            <w:tcW w:w="1622" w:type="dxa"/>
          </w:tcPr>
          <w:p w14:paraId="28F276DE" w14:textId="77777777" w:rsidR="00654EEE" w:rsidRPr="004F1E6E" w:rsidRDefault="00654EEE" w:rsidP="00B20162">
            <w:pPr>
              <w:spacing w:line="276" w:lineRule="auto"/>
              <w:jc w:val="both"/>
              <w:rPr>
                <w:rFonts w:ascii="Arial" w:hAnsi="Arial" w:cs="Arial"/>
                <w:sz w:val="20"/>
              </w:rPr>
            </w:pPr>
          </w:p>
        </w:tc>
      </w:tr>
      <w:tr w:rsidR="00654EEE" w:rsidRPr="004F1E6E" w14:paraId="0FA3F691" w14:textId="77777777" w:rsidTr="00B828DD">
        <w:tc>
          <w:tcPr>
            <w:tcW w:w="1684" w:type="dxa"/>
          </w:tcPr>
          <w:p w14:paraId="7F84561F"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aikštelės danga</w:t>
            </w:r>
          </w:p>
        </w:tc>
        <w:tc>
          <w:tcPr>
            <w:tcW w:w="1824" w:type="dxa"/>
          </w:tcPr>
          <w:p w14:paraId="12E8D7C7"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09AAB228" w14:textId="77777777" w:rsidR="00654EEE" w:rsidRPr="004F1E6E" w:rsidRDefault="00654EEE" w:rsidP="00B20162">
            <w:pPr>
              <w:spacing w:line="276" w:lineRule="auto"/>
              <w:jc w:val="both"/>
              <w:rPr>
                <w:rFonts w:ascii="Arial" w:hAnsi="Arial" w:cs="Arial"/>
                <w:sz w:val="20"/>
              </w:rPr>
            </w:pPr>
          </w:p>
        </w:tc>
        <w:tc>
          <w:tcPr>
            <w:tcW w:w="1675" w:type="dxa"/>
          </w:tcPr>
          <w:p w14:paraId="7481593B" w14:textId="77777777" w:rsidR="00654EEE" w:rsidRPr="004F1E6E" w:rsidRDefault="00654EEE" w:rsidP="00B20162">
            <w:pPr>
              <w:spacing w:line="276" w:lineRule="auto"/>
              <w:jc w:val="both"/>
              <w:rPr>
                <w:rFonts w:ascii="Arial" w:hAnsi="Arial" w:cs="Arial"/>
                <w:sz w:val="20"/>
              </w:rPr>
            </w:pPr>
          </w:p>
        </w:tc>
        <w:tc>
          <w:tcPr>
            <w:tcW w:w="1622" w:type="dxa"/>
          </w:tcPr>
          <w:p w14:paraId="21492F30" w14:textId="77777777" w:rsidR="00654EEE" w:rsidRPr="004F1E6E" w:rsidRDefault="00654EEE" w:rsidP="00B20162">
            <w:pPr>
              <w:spacing w:line="276" w:lineRule="auto"/>
              <w:jc w:val="both"/>
              <w:rPr>
                <w:rFonts w:ascii="Arial" w:hAnsi="Arial" w:cs="Arial"/>
                <w:sz w:val="20"/>
              </w:rPr>
            </w:pPr>
          </w:p>
        </w:tc>
      </w:tr>
      <w:tr w:rsidR="00654EEE" w:rsidRPr="004F1E6E" w14:paraId="65EDAF19" w14:textId="77777777" w:rsidTr="00B828DD">
        <w:tc>
          <w:tcPr>
            <w:tcW w:w="1684" w:type="dxa"/>
          </w:tcPr>
          <w:p w14:paraId="2036E003"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Važiuojamoji dalis</w:t>
            </w:r>
          </w:p>
        </w:tc>
        <w:tc>
          <w:tcPr>
            <w:tcW w:w="1824" w:type="dxa"/>
          </w:tcPr>
          <w:p w14:paraId="743C8391"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50903F85" w14:textId="77777777" w:rsidR="00654EEE" w:rsidRPr="004F1E6E" w:rsidRDefault="00654EEE" w:rsidP="00B20162">
            <w:pPr>
              <w:spacing w:line="276" w:lineRule="auto"/>
              <w:jc w:val="both"/>
              <w:rPr>
                <w:rFonts w:ascii="Arial" w:hAnsi="Arial" w:cs="Arial"/>
                <w:sz w:val="20"/>
              </w:rPr>
            </w:pPr>
          </w:p>
        </w:tc>
        <w:tc>
          <w:tcPr>
            <w:tcW w:w="1675" w:type="dxa"/>
          </w:tcPr>
          <w:p w14:paraId="48E1B63F" w14:textId="77777777" w:rsidR="00654EEE" w:rsidRPr="004F1E6E" w:rsidRDefault="00654EEE" w:rsidP="00B20162">
            <w:pPr>
              <w:spacing w:line="276" w:lineRule="auto"/>
              <w:jc w:val="both"/>
              <w:rPr>
                <w:rFonts w:ascii="Arial" w:hAnsi="Arial" w:cs="Arial"/>
                <w:sz w:val="20"/>
              </w:rPr>
            </w:pPr>
          </w:p>
        </w:tc>
        <w:tc>
          <w:tcPr>
            <w:tcW w:w="1622" w:type="dxa"/>
          </w:tcPr>
          <w:p w14:paraId="16195C11" w14:textId="77777777" w:rsidR="00654EEE" w:rsidRPr="004F1E6E" w:rsidRDefault="00654EEE" w:rsidP="00B20162">
            <w:pPr>
              <w:spacing w:line="276" w:lineRule="auto"/>
              <w:jc w:val="both"/>
              <w:rPr>
                <w:rFonts w:ascii="Arial" w:hAnsi="Arial" w:cs="Arial"/>
                <w:sz w:val="20"/>
              </w:rPr>
            </w:pPr>
          </w:p>
        </w:tc>
      </w:tr>
      <w:tr w:rsidR="00654EEE" w:rsidRPr="004F1E6E" w14:paraId="778AD670" w14:textId="77777777" w:rsidTr="00B828DD">
        <w:tc>
          <w:tcPr>
            <w:tcW w:w="1684" w:type="dxa"/>
          </w:tcPr>
          <w:p w14:paraId="6A633163"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Pėsčiųjų takai</w:t>
            </w:r>
          </w:p>
        </w:tc>
        <w:tc>
          <w:tcPr>
            <w:tcW w:w="1824" w:type="dxa"/>
          </w:tcPr>
          <w:p w14:paraId="7A6AA4F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68477730" w14:textId="77777777" w:rsidR="00654EEE" w:rsidRPr="004F1E6E" w:rsidRDefault="00654EEE" w:rsidP="00B20162">
            <w:pPr>
              <w:spacing w:line="276" w:lineRule="auto"/>
              <w:jc w:val="both"/>
              <w:rPr>
                <w:rFonts w:ascii="Arial" w:hAnsi="Arial" w:cs="Arial"/>
                <w:sz w:val="20"/>
              </w:rPr>
            </w:pPr>
          </w:p>
        </w:tc>
        <w:tc>
          <w:tcPr>
            <w:tcW w:w="1675" w:type="dxa"/>
          </w:tcPr>
          <w:p w14:paraId="18B4562A" w14:textId="77777777" w:rsidR="00654EEE" w:rsidRPr="004F1E6E" w:rsidRDefault="00654EEE" w:rsidP="00B20162">
            <w:pPr>
              <w:spacing w:line="276" w:lineRule="auto"/>
              <w:jc w:val="both"/>
              <w:rPr>
                <w:rFonts w:ascii="Arial" w:hAnsi="Arial" w:cs="Arial"/>
                <w:sz w:val="20"/>
              </w:rPr>
            </w:pPr>
          </w:p>
        </w:tc>
        <w:tc>
          <w:tcPr>
            <w:tcW w:w="1622" w:type="dxa"/>
          </w:tcPr>
          <w:p w14:paraId="595A480C" w14:textId="77777777" w:rsidR="00654EEE" w:rsidRPr="004F1E6E" w:rsidRDefault="00654EEE" w:rsidP="00B20162">
            <w:pPr>
              <w:spacing w:line="276" w:lineRule="auto"/>
              <w:jc w:val="both"/>
              <w:rPr>
                <w:rFonts w:ascii="Arial" w:hAnsi="Arial" w:cs="Arial"/>
                <w:sz w:val="20"/>
              </w:rPr>
            </w:pPr>
          </w:p>
        </w:tc>
      </w:tr>
      <w:tr w:rsidR="00654EEE" w:rsidRPr="004F1E6E" w14:paraId="47542C37" w14:textId="77777777" w:rsidTr="00B828DD">
        <w:tc>
          <w:tcPr>
            <w:tcW w:w="1684" w:type="dxa"/>
          </w:tcPr>
          <w:p w14:paraId="24517DFA"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 xml:space="preserve">Teritorijos sprendiniai (apželdinimas, apšvietimas, </w:t>
            </w:r>
            <w:r w:rsidRPr="004F1E6E">
              <w:rPr>
                <w:rFonts w:ascii="Arial" w:hAnsi="Arial" w:cs="Arial"/>
                <w:sz w:val="20"/>
              </w:rPr>
              <w:lastRenderedPageBreak/>
              <w:t>stoginės, suoliukai ir kt.)</w:t>
            </w:r>
          </w:p>
        </w:tc>
        <w:tc>
          <w:tcPr>
            <w:tcW w:w="1824" w:type="dxa"/>
          </w:tcPr>
          <w:p w14:paraId="655A99E3"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lastRenderedPageBreak/>
              <w:t>Elementai, medžiaga (rūšis), kiekis (plotas, vnt, ir pan.), spalva</w:t>
            </w:r>
          </w:p>
        </w:tc>
        <w:tc>
          <w:tcPr>
            <w:tcW w:w="2116" w:type="dxa"/>
          </w:tcPr>
          <w:p w14:paraId="5FCE90E6" w14:textId="77777777" w:rsidR="00654EEE" w:rsidRPr="004F1E6E" w:rsidRDefault="00654EEE" w:rsidP="00B20162">
            <w:pPr>
              <w:spacing w:line="276" w:lineRule="auto"/>
              <w:jc w:val="both"/>
              <w:rPr>
                <w:rFonts w:ascii="Arial" w:hAnsi="Arial" w:cs="Arial"/>
                <w:sz w:val="20"/>
              </w:rPr>
            </w:pPr>
          </w:p>
        </w:tc>
        <w:tc>
          <w:tcPr>
            <w:tcW w:w="1675" w:type="dxa"/>
          </w:tcPr>
          <w:p w14:paraId="1299B5ED" w14:textId="77777777" w:rsidR="00654EEE" w:rsidRPr="004F1E6E" w:rsidRDefault="00654EEE" w:rsidP="00B20162">
            <w:pPr>
              <w:spacing w:line="276" w:lineRule="auto"/>
              <w:jc w:val="both"/>
              <w:rPr>
                <w:rFonts w:ascii="Arial" w:hAnsi="Arial" w:cs="Arial"/>
                <w:sz w:val="20"/>
              </w:rPr>
            </w:pPr>
          </w:p>
        </w:tc>
        <w:tc>
          <w:tcPr>
            <w:tcW w:w="1622" w:type="dxa"/>
          </w:tcPr>
          <w:p w14:paraId="2DE50DEE" w14:textId="77777777" w:rsidR="00654EEE" w:rsidRPr="004F1E6E" w:rsidRDefault="00654EEE" w:rsidP="00B20162">
            <w:pPr>
              <w:spacing w:line="276" w:lineRule="auto"/>
              <w:jc w:val="both"/>
              <w:rPr>
                <w:rFonts w:ascii="Arial" w:hAnsi="Arial" w:cs="Arial"/>
                <w:sz w:val="20"/>
              </w:rPr>
            </w:pPr>
          </w:p>
        </w:tc>
      </w:tr>
      <w:tr w:rsidR="00654EEE" w:rsidRPr="004F1E6E" w14:paraId="69D26DFB" w14:textId="77777777" w:rsidTr="00B828DD">
        <w:tc>
          <w:tcPr>
            <w:tcW w:w="1684" w:type="dxa"/>
          </w:tcPr>
          <w:p w14:paraId="03312223"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Teritorijos lauko inžineriniai tinklai</w:t>
            </w:r>
          </w:p>
        </w:tc>
        <w:tc>
          <w:tcPr>
            <w:tcW w:w="1824" w:type="dxa"/>
          </w:tcPr>
          <w:p w14:paraId="0EF73843"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16" w:type="dxa"/>
          </w:tcPr>
          <w:p w14:paraId="3D3627E0" w14:textId="77777777" w:rsidR="00654EEE" w:rsidRPr="004F1E6E" w:rsidRDefault="00654EEE" w:rsidP="00B20162">
            <w:pPr>
              <w:spacing w:line="276" w:lineRule="auto"/>
              <w:jc w:val="both"/>
              <w:rPr>
                <w:rFonts w:ascii="Arial" w:hAnsi="Arial" w:cs="Arial"/>
                <w:sz w:val="20"/>
              </w:rPr>
            </w:pPr>
          </w:p>
        </w:tc>
        <w:tc>
          <w:tcPr>
            <w:tcW w:w="1675" w:type="dxa"/>
          </w:tcPr>
          <w:p w14:paraId="61A49C6E" w14:textId="77777777" w:rsidR="00654EEE" w:rsidRPr="004F1E6E" w:rsidRDefault="00654EEE" w:rsidP="00B20162">
            <w:pPr>
              <w:spacing w:line="276" w:lineRule="auto"/>
              <w:jc w:val="both"/>
              <w:rPr>
                <w:rFonts w:ascii="Arial" w:hAnsi="Arial" w:cs="Arial"/>
                <w:sz w:val="20"/>
              </w:rPr>
            </w:pPr>
          </w:p>
        </w:tc>
        <w:tc>
          <w:tcPr>
            <w:tcW w:w="1622" w:type="dxa"/>
          </w:tcPr>
          <w:p w14:paraId="031222EC" w14:textId="77777777" w:rsidR="00654EEE" w:rsidRPr="004F1E6E" w:rsidRDefault="00654EEE" w:rsidP="00B20162">
            <w:pPr>
              <w:spacing w:line="276" w:lineRule="auto"/>
              <w:jc w:val="both"/>
              <w:rPr>
                <w:rFonts w:ascii="Arial" w:hAnsi="Arial" w:cs="Arial"/>
                <w:sz w:val="20"/>
              </w:rPr>
            </w:pPr>
          </w:p>
        </w:tc>
      </w:tr>
      <w:tr w:rsidR="00654EEE" w:rsidRPr="004F1E6E" w14:paraId="706B6CAA" w14:textId="77777777" w:rsidTr="00B828DD">
        <w:tc>
          <w:tcPr>
            <w:tcW w:w="1684" w:type="dxa"/>
          </w:tcPr>
          <w:p w14:paraId="48D22382"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w:t>
            </w:r>
            <w:r w:rsidRPr="004F1E6E" w:rsidDel="003801BE">
              <w:rPr>
                <w:rFonts w:ascii="Arial" w:hAnsi="Arial" w:cs="Arial"/>
                <w:sz w:val="20"/>
              </w:rPr>
              <w:t xml:space="preserve"> </w:t>
            </w:r>
            <w:r w:rsidRPr="004F1E6E">
              <w:rPr>
                <w:rFonts w:ascii="Arial" w:hAnsi="Arial" w:cs="Arial"/>
                <w:sz w:val="20"/>
              </w:rPr>
              <w:t>išorinė apdaila (cokolis, sienos, stogas, langai, išorės durys ir kt.)</w:t>
            </w:r>
          </w:p>
        </w:tc>
        <w:tc>
          <w:tcPr>
            <w:tcW w:w="1824" w:type="dxa"/>
          </w:tcPr>
          <w:p w14:paraId="40A8FD3B"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p>
        </w:tc>
        <w:tc>
          <w:tcPr>
            <w:tcW w:w="2116" w:type="dxa"/>
          </w:tcPr>
          <w:p w14:paraId="2E079375" w14:textId="77777777" w:rsidR="00654EEE" w:rsidRPr="004F1E6E" w:rsidRDefault="00654EEE" w:rsidP="00B20162">
            <w:pPr>
              <w:spacing w:line="276" w:lineRule="auto"/>
              <w:jc w:val="both"/>
              <w:rPr>
                <w:rFonts w:ascii="Arial" w:hAnsi="Arial" w:cs="Arial"/>
                <w:sz w:val="20"/>
              </w:rPr>
            </w:pPr>
          </w:p>
        </w:tc>
        <w:tc>
          <w:tcPr>
            <w:tcW w:w="1675" w:type="dxa"/>
          </w:tcPr>
          <w:p w14:paraId="73B0ACDE" w14:textId="77777777" w:rsidR="00654EEE" w:rsidRPr="004F1E6E" w:rsidRDefault="00654EEE" w:rsidP="00B20162">
            <w:pPr>
              <w:spacing w:line="276" w:lineRule="auto"/>
              <w:jc w:val="both"/>
              <w:rPr>
                <w:rFonts w:ascii="Arial" w:hAnsi="Arial" w:cs="Arial"/>
                <w:sz w:val="20"/>
              </w:rPr>
            </w:pPr>
          </w:p>
        </w:tc>
        <w:tc>
          <w:tcPr>
            <w:tcW w:w="1622" w:type="dxa"/>
          </w:tcPr>
          <w:p w14:paraId="5BE4B7C8" w14:textId="77777777" w:rsidR="00654EEE" w:rsidRPr="004F1E6E" w:rsidRDefault="00654EEE" w:rsidP="00B20162">
            <w:pPr>
              <w:spacing w:line="276" w:lineRule="auto"/>
              <w:jc w:val="both"/>
              <w:rPr>
                <w:rFonts w:ascii="Arial" w:hAnsi="Arial" w:cs="Arial"/>
                <w:sz w:val="20"/>
              </w:rPr>
            </w:pPr>
          </w:p>
        </w:tc>
      </w:tr>
      <w:tr w:rsidR="00654EEE" w:rsidRPr="004F1E6E" w14:paraId="5B39B8A4" w14:textId="77777777" w:rsidTr="00B828DD">
        <w:tc>
          <w:tcPr>
            <w:tcW w:w="1684" w:type="dxa"/>
          </w:tcPr>
          <w:p w14:paraId="64349D02"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apdaila (grindys, sienos, lubos durys ir kt.)</w:t>
            </w:r>
          </w:p>
        </w:tc>
        <w:tc>
          <w:tcPr>
            <w:tcW w:w="1824" w:type="dxa"/>
          </w:tcPr>
          <w:p w14:paraId="51783B41"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r w:rsidRPr="004F1E6E" w:rsidDel="003801BE">
              <w:rPr>
                <w:rFonts w:ascii="Arial" w:hAnsi="Arial" w:cs="Arial"/>
                <w:sz w:val="20"/>
              </w:rPr>
              <w:t xml:space="preserve"> </w:t>
            </w:r>
          </w:p>
        </w:tc>
        <w:tc>
          <w:tcPr>
            <w:tcW w:w="2116" w:type="dxa"/>
          </w:tcPr>
          <w:p w14:paraId="0C860B2D" w14:textId="77777777" w:rsidR="00654EEE" w:rsidRPr="004F1E6E" w:rsidRDefault="00654EEE" w:rsidP="00B20162">
            <w:pPr>
              <w:spacing w:line="276" w:lineRule="auto"/>
              <w:jc w:val="both"/>
              <w:rPr>
                <w:rFonts w:ascii="Arial" w:hAnsi="Arial" w:cs="Arial"/>
                <w:sz w:val="20"/>
              </w:rPr>
            </w:pPr>
          </w:p>
        </w:tc>
        <w:tc>
          <w:tcPr>
            <w:tcW w:w="1675" w:type="dxa"/>
          </w:tcPr>
          <w:p w14:paraId="0D6779AB" w14:textId="77777777" w:rsidR="00654EEE" w:rsidRPr="004F1E6E" w:rsidRDefault="00654EEE" w:rsidP="00B20162">
            <w:pPr>
              <w:spacing w:line="276" w:lineRule="auto"/>
              <w:jc w:val="both"/>
              <w:rPr>
                <w:rFonts w:ascii="Arial" w:hAnsi="Arial" w:cs="Arial"/>
                <w:sz w:val="20"/>
              </w:rPr>
            </w:pPr>
          </w:p>
        </w:tc>
        <w:tc>
          <w:tcPr>
            <w:tcW w:w="1622" w:type="dxa"/>
          </w:tcPr>
          <w:p w14:paraId="55B35110" w14:textId="77777777" w:rsidR="00654EEE" w:rsidRPr="004F1E6E" w:rsidRDefault="00654EEE" w:rsidP="00B20162">
            <w:pPr>
              <w:spacing w:line="276" w:lineRule="auto"/>
              <w:jc w:val="both"/>
              <w:rPr>
                <w:rFonts w:ascii="Arial" w:hAnsi="Arial" w:cs="Arial"/>
                <w:sz w:val="20"/>
              </w:rPr>
            </w:pPr>
          </w:p>
        </w:tc>
      </w:tr>
      <w:tr w:rsidR="00654EEE" w:rsidRPr="004F1E6E" w14:paraId="2477AD45" w14:textId="77777777" w:rsidTr="00B828DD">
        <w:tc>
          <w:tcPr>
            <w:tcW w:w="1684" w:type="dxa"/>
          </w:tcPr>
          <w:p w14:paraId="506D3FA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inžinerinės sistemos</w:t>
            </w:r>
          </w:p>
        </w:tc>
        <w:tc>
          <w:tcPr>
            <w:tcW w:w="1824" w:type="dxa"/>
          </w:tcPr>
          <w:p w14:paraId="0A2F9581"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16" w:type="dxa"/>
          </w:tcPr>
          <w:p w14:paraId="5E87334E" w14:textId="77777777" w:rsidR="00654EEE" w:rsidRPr="004F1E6E" w:rsidRDefault="00654EEE" w:rsidP="00B20162">
            <w:pPr>
              <w:spacing w:line="276" w:lineRule="auto"/>
              <w:jc w:val="both"/>
              <w:rPr>
                <w:rFonts w:ascii="Arial" w:hAnsi="Arial" w:cs="Arial"/>
                <w:sz w:val="20"/>
              </w:rPr>
            </w:pPr>
          </w:p>
        </w:tc>
        <w:tc>
          <w:tcPr>
            <w:tcW w:w="1675" w:type="dxa"/>
          </w:tcPr>
          <w:p w14:paraId="03C80F15" w14:textId="77777777" w:rsidR="00654EEE" w:rsidRPr="004F1E6E" w:rsidRDefault="00654EEE" w:rsidP="00B20162">
            <w:pPr>
              <w:spacing w:line="276" w:lineRule="auto"/>
              <w:jc w:val="both"/>
              <w:rPr>
                <w:rFonts w:ascii="Arial" w:hAnsi="Arial" w:cs="Arial"/>
                <w:sz w:val="20"/>
              </w:rPr>
            </w:pPr>
          </w:p>
        </w:tc>
        <w:tc>
          <w:tcPr>
            <w:tcW w:w="1622" w:type="dxa"/>
          </w:tcPr>
          <w:p w14:paraId="2CF740A4" w14:textId="77777777" w:rsidR="00654EEE" w:rsidRPr="004F1E6E" w:rsidRDefault="00654EEE" w:rsidP="00B20162">
            <w:pPr>
              <w:spacing w:line="276" w:lineRule="auto"/>
              <w:jc w:val="both"/>
              <w:rPr>
                <w:rFonts w:ascii="Arial" w:hAnsi="Arial" w:cs="Arial"/>
                <w:sz w:val="20"/>
              </w:rPr>
            </w:pPr>
          </w:p>
        </w:tc>
      </w:tr>
      <w:tr w:rsidR="00654EEE" w:rsidRPr="004F1E6E" w14:paraId="3B671B0A" w14:textId="77777777" w:rsidTr="00B828DD">
        <w:tc>
          <w:tcPr>
            <w:tcW w:w="1684" w:type="dxa"/>
          </w:tcPr>
          <w:p w14:paraId="1E3EF3CE"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Kt. elementai atsižvelgiant į Projekto specifiką</w:t>
            </w:r>
          </w:p>
        </w:tc>
        <w:tc>
          <w:tcPr>
            <w:tcW w:w="1824" w:type="dxa"/>
          </w:tcPr>
          <w:p w14:paraId="701BE11A" w14:textId="77777777" w:rsidR="00654EEE" w:rsidRPr="004F1E6E" w:rsidRDefault="00654EEE" w:rsidP="00B20162">
            <w:pPr>
              <w:spacing w:line="276" w:lineRule="auto"/>
              <w:jc w:val="both"/>
              <w:rPr>
                <w:rFonts w:ascii="Arial" w:hAnsi="Arial" w:cs="Arial"/>
                <w:sz w:val="20"/>
              </w:rPr>
            </w:pPr>
          </w:p>
        </w:tc>
        <w:tc>
          <w:tcPr>
            <w:tcW w:w="2116" w:type="dxa"/>
          </w:tcPr>
          <w:p w14:paraId="78979648" w14:textId="77777777" w:rsidR="00654EEE" w:rsidRPr="004F1E6E" w:rsidRDefault="00654EEE" w:rsidP="00B20162">
            <w:pPr>
              <w:spacing w:line="276" w:lineRule="auto"/>
              <w:jc w:val="both"/>
              <w:rPr>
                <w:rFonts w:ascii="Arial" w:hAnsi="Arial" w:cs="Arial"/>
                <w:sz w:val="20"/>
              </w:rPr>
            </w:pPr>
          </w:p>
        </w:tc>
        <w:tc>
          <w:tcPr>
            <w:tcW w:w="1675" w:type="dxa"/>
          </w:tcPr>
          <w:p w14:paraId="6A6D4177" w14:textId="77777777" w:rsidR="00654EEE" w:rsidRPr="004F1E6E" w:rsidRDefault="00654EEE" w:rsidP="00B20162">
            <w:pPr>
              <w:spacing w:line="276" w:lineRule="auto"/>
              <w:jc w:val="both"/>
              <w:rPr>
                <w:rFonts w:ascii="Arial" w:hAnsi="Arial" w:cs="Arial"/>
                <w:sz w:val="20"/>
              </w:rPr>
            </w:pPr>
          </w:p>
        </w:tc>
        <w:tc>
          <w:tcPr>
            <w:tcW w:w="1622" w:type="dxa"/>
          </w:tcPr>
          <w:p w14:paraId="7C754F10" w14:textId="77777777" w:rsidR="00654EEE" w:rsidRPr="004F1E6E" w:rsidRDefault="00654EEE" w:rsidP="00B20162">
            <w:pPr>
              <w:spacing w:line="276" w:lineRule="auto"/>
              <w:jc w:val="both"/>
              <w:rPr>
                <w:rFonts w:ascii="Arial" w:hAnsi="Arial" w:cs="Arial"/>
                <w:sz w:val="20"/>
              </w:rPr>
            </w:pPr>
          </w:p>
        </w:tc>
      </w:tr>
    </w:tbl>
    <w:p w14:paraId="7D851CC8" w14:textId="77777777" w:rsidR="00654EEE" w:rsidRPr="004F1E6E" w:rsidRDefault="00654EEE" w:rsidP="00B20162">
      <w:pPr>
        <w:spacing w:line="276" w:lineRule="auto"/>
        <w:ind w:left="567"/>
        <w:jc w:val="both"/>
        <w:rPr>
          <w:rFonts w:ascii="Arial" w:hAnsi="Arial" w:cs="Arial"/>
          <w:sz w:val="20"/>
          <w:szCs w:val="20"/>
        </w:rPr>
      </w:pPr>
    </w:p>
    <w:p w14:paraId="76AE0FCD" w14:textId="79CBDB43" w:rsidR="00654EEE" w:rsidRPr="004F1E6E" w:rsidRDefault="00D12CFC" w:rsidP="00126E54">
      <w:pPr>
        <w:pStyle w:val="Sraopastraipa"/>
        <w:numPr>
          <w:ilvl w:val="1"/>
          <w:numId w:val="17"/>
        </w:numPr>
        <w:spacing w:line="276" w:lineRule="auto"/>
        <w:jc w:val="both"/>
        <w:rPr>
          <w:rFonts w:ascii="Arial" w:hAnsi="Arial" w:cs="Arial"/>
          <w:sz w:val="20"/>
          <w:szCs w:val="20"/>
        </w:rPr>
      </w:pPr>
      <w:bookmarkStart w:id="1356" w:name="_Ref60927026"/>
      <w:bookmarkStart w:id="1357" w:name="_Ref58410414"/>
      <w:r w:rsidRPr="004F1E6E">
        <w:rPr>
          <w:rFonts w:ascii="Arial" w:hAnsi="Arial" w:cs="Arial"/>
          <w:sz w:val="20"/>
          <w:szCs w:val="20"/>
        </w:rPr>
        <w:t>Suteikiančioji institucija</w:t>
      </w:r>
      <w:r w:rsidR="00654EEE" w:rsidRPr="004F1E6E">
        <w:rPr>
          <w:rFonts w:ascii="Arial" w:hAnsi="Arial" w:cs="Arial"/>
          <w:sz w:val="20"/>
          <w:szCs w:val="20"/>
        </w:rPr>
        <w:t xml:space="preserve"> ne vėliau kaip per 15 (penkiolika) Darbo dienų nuo Projektinės dokumentacijos gavimo raštu informuoja </w:t>
      </w:r>
      <w:r w:rsidR="00902AC3" w:rsidRPr="004F1E6E">
        <w:rPr>
          <w:rFonts w:ascii="Arial" w:hAnsi="Arial" w:cs="Arial"/>
          <w:sz w:val="20"/>
          <w:szCs w:val="20"/>
        </w:rPr>
        <w:t xml:space="preserve">Koncesininką </w:t>
      </w:r>
      <w:r w:rsidR="00654EEE" w:rsidRPr="004F1E6E">
        <w:rPr>
          <w:rFonts w:ascii="Arial" w:hAnsi="Arial" w:cs="Arial"/>
          <w:sz w:val="20"/>
          <w:szCs w:val="20"/>
        </w:rPr>
        <w:t>apie vertinimą.</w:t>
      </w:r>
      <w:bookmarkEnd w:id="1356"/>
      <w:r w:rsidR="00654EEE" w:rsidRPr="004F1E6E">
        <w:rPr>
          <w:rFonts w:ascii="Arial" w:hAnsi="Arial" w:cs="Arial"/>
          <w:sz w:val="20"/>
          <w:szCs w:val="20"/>
        </w:rPr>
        <w:t xml:space="preserve"> </w:t>
      </w:r>
      <w:bookmarkEnd w:id="1357"/>
    </w:p>
    <w:p w14:paraId="0EA12216" w14:textId="1C95E973"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 Jeigu tikrinant Projektinę dokumentaciją </w:t>
      </w:r>
      <w:r w:rsidR="00D12CFC" w:rsidRPr="004F1E6E">
        <w:rPr>
          <w:rFonts w:ascii="Arial" w:hAnsi="Arial" w:cs="Arial"/>
          <w:sz w:val="20"/>
          <w:szCs w:val="20"/>
        </w:rPr>
        <w:t>Suteikiančioji institucija</w:t>
      </w:r>
      <w:r w:rsidRPr="004F1E6E">
        <w:rPr>
          <w:rFonts w:ascii="Arial" w:hAnsi="Arial" w:cs="Arial"/>
          <w:sz w:val="20"/>
          <w:szCs w:val="20"/>
        </w:rPr>
        <w:t xml:space="preserve"> nustato neatitikimus Specifikacijoms, Pasiūlymui ar teisės aktų reikalavimams, teikdama pastabas </w:t>
      </w:r>
      <w:r w:rsidR="00D12CFC" w:rsidRPr="004F1E6E">
        <w:rPr>
          <w:rFonts w:ascii="Arial" w:hAnsi="Arial" w:cs="Arial"/>
          <w:sz w:val="20"/>
          <w:szCs w:val="20"/>
        </w:rPr>
        <w:t>Suteikiančioji institucija</w:t>
      </w:r>
      <w:r w:rsidRPr="004F1E6E">
        <w:rPr>
          <w:rFonts w:ascii="Arial" w:hAnsi="Arial" w:cs="Arial"/>
          <w:sz w:val="20"/>
          <w:szCs w:val="20"/>
        </w:rPr>
        <w:t xml:space="preserve"> turi nurodyti argumentus, kuriais grindžiamos pastabos, bei detalizuoti kurioms Specifikacijų, Pasiūlymo ar teisės aktų reikalavimams neatitinka Projektinė dokumentacija ar jos dalis. </w:t>
      </w:r>
    </w:p>
    <w:p w14:paraId="56A56E26" w14:textId="4E65B35A"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 Jeigu </w:t>
      </w:r>
      <w:r w:rsidR="00D12CFC" w:rsidRPr="004F1E6E">
        <w:rPr>
          <w:rFonts w:ascii="Arial" w:hAnsi="Arial" w:cs="Arial"/>
          <w:sz w:val="20"/>
          <w:szCs w:val="20"/>
        </w:rPr>
        <w:t>Suteikiančioji institucija</w:t>
      </w:r>
      <w:r w:rsidRPr="004F1E6E">
        <w:rPr>
          <w:rFonts w:ascii="Arial" w:hAnsi="Arial" w:cs="Arial"/>
          <w:sz w:val="20"/>
          <w:szCs w:val="20"/>
        </w:rPr>
        <w:t xml:space="preserve"> neturi pastabų Projektinei dokumentacijai ar jos daliai </w:t>
      </w:r>
      <w:r w:rsidR="00902AC3" w:rsidRPr="004F1E6E">
        <w:rPr>
          <w:rFonts w:ascii="Arial" w:hAnsi="Arial" w:cs="Arial"/>
          <w:sz w:val="20"/>
          <w:szCs w:val="20"/>
        </w:rPr>
        <w:t>Koncesininkas</w:t>
      </w:r>
      <w:r w:rsidRPr="004F1E6E">
        <w:rPr>
          <w:rFonts w:ascii="Arial" w:hAnsi="Arial" w:cs="Arial"/>
          <w:sz w:val="20"/>
          <w:szCs w:val="20"/>
        </w:rPr>
        <w:t xml:space="preserve">, gavęs iš </w:t>
      </w:r>
      <w:r w:rsidR="00D12CFC" w:rsidRPr="004F1E6E">
        <w:rPr>
          <w:rFonts w:ascii="Arial" w:hAnsi="Arial" w:cs="Arial"/>
          <w:sz w:val="20"/>
          <w:szCs w:val="20"/>
        </w:rPr>
        <w:t>Suteikiančiosios institucijos</w:t>
      </w:r>
      <w:r w:rsidRPr="004F1E6E">
        <w:rPr>
          <w:rFonts w:ascii="Arial" w:hAnsi="Arial" w:cs="Arial"/>
          <w:sz w:val="20"/>
          <w:szCs w:val="20"/>
        </w:rPr>
        <w:t xml:space="preserve"> atsakymą per šio priedo </w:t>
      </w:r>
      <w:r w:rsidRPr="004F1E6E">
        <w:rPr>
          <w:rFonts w:ascii="Arial" w:hAnsi="Arial" w:cs="Arial"/>
          <w:sz w:val="20"/>
          <w:szCs w:val="20"/>
        </w:rPr>
        <w:fldChar w:fldCharType="begin"/>
      </w:r>
      <w:r w:rsidRPr="004F1E6E">
        <w:rPr>
          <w:rFonts w:ascii="Arial" w:hAnsi="Arial" w:cs="Arial"/>
          <w:sz w:val="20"/>
          <w:szCs w:val="20"/>
        </w:rPr>
        <w:instrText xml:space="preserve"> REF _Ref58410414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2.3</w:t>
      </w:r>
      <w:r w:rsidRPr="004F1E6E">
        <w:rPr>
          <w:rFonts w:ascii="Arial" w:hAnsi="Arial" w:cs="Arial"/>
          <w:sz w:val="20"/>
          <w:szCs w:val="20"/>
        </w:rPr>
        <w:fldChar w:fldCharType="end"/>
      </w:r>
      <w:r w:rsidRPr="004F1E6E">
        <w:rPr>
          <w:rFonts w:ascii="Arial" w:hAnsi="Arial" w:cs="Arial"/>
          <w:sz w:val="20"/>
          <w:szCs w:val="20"/>
        </w:rPr>
        <w:t xml:space="preserve"> punkte nustatytą terminą, toliau vykdo Darbus. </w:t>
      </w:r>
    </w:p>
    <w:p w14:paraId="237F7E93" w14:textId="2A22609B"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Jeigu </w:t>
      </w:r>
      <w:r w:rsidR="00D12CFC" w:rsidRPr="004F1E6E">
        <w:rPr>
          <w:rFonts w:ascii="Arial" w:hAnsi="Arial" w:cs="Arial"/>
          <w:sz w:val="20"/>
          <w:szCs w:val="20"/>
        </w:rPr>
        <w:t>Suteikiančioji institucija</w:t>
      </w:r>
      <w:r w:rsidRPr="004F1E6E">
        <w:rPr>
          <w:rFonts w:ascii="Arial" w:hAnsi="Arial" w:cs="Arial"/>
          <w:sz w:val="20"/>
          <w:szCs w:val="20"/>
        </w:rPr>
        <w:t xml:space="preserve"> turi pastabų Projektinei dokumentacijai ar atskirai jos daliai, </w:t>
      </w:r>
      <w:r w:rsidR="00902AC3" w:rsidRPr="004F1E6E">
        <w:rPr>
          <w:rFonts w:ascii="Arial" w:hAnsi="Arial" w:cs="Arial"/>
          <w:sz w:val="20"/>
          <w:szCs w:val="20"/>
        </w:rPr>
        <w:t xml:space="preserve">Koncesininkas </w:t>
      </w:r>
      <w:r w:rsidRPr="004F1E6E">
        <w:rPr>
          <w:rFonts w:ascii="Arial" w:hAnsi="Arial" w:cs="Arial"/>
          <w:sz w:val="20"/>
          <w:szCs w:val="20"/>
        </w:rPr>
        <w:t xml:space="preserve">ne vėliau, kaip per 10 (dešimt) Darbo dienų nuo tokių pastabų gavimo dienos, turi patikslinti Projektinę dokumentaciją ar atskirą jos dalį ir pateikti </w:t>
      </w:r>
      <w:r w:rsidR="00D12CFC" w:rsidRPr="004F1E6E">
        <w:rPr>
          <w:rFonts w:ascii="Arial" w:hAnsi="Arial" w:cs="Arial"/>
          <w:sz w:val="20"/>
          <w:szCs w:val="20"/>
        </w:rPr>
        <w:t>Suteikiančiosios institucijos</w:t>
      </w:r>
      <w:r w:rsidRPr="004F1E6E">
        <w:rPr>
          <w:rFonts w:ascii="Arial" w:hAnsi="Arial" w:cs="Arial"/>
          <w:sz w:val="20"/>
          <w:szCs w:val="20"/>
        </w:rPr>
        <w:t xml:space="preserve"> pakartotiniam vertinimui. Jei tikslinamos Projektinės dokumentacijos apimtis yra didelė, terminas gali būti pratęstas 5 (penkioms) Darbo dienoms. Raštą dėl tokio pakartotinio vertinimo </w:t>
      </w:r>
      <w:r w:rsidR="00D12CFC" w:rsidRPr="004F1E6E">
        <w:rPr>
          <w:rFonts w:ascii="Arial" w:hAnsi="Arial" w:cs="Arial"/>
          <w:sz w:val="20"/>
          <w:szCs w:val="20"/>
        </w:rPr>
        <w:t>Suteikiančioji institucija</w:t>
      </w:r>
      <w:r w:rsidRPr="004F1E6E">
        <w:rPr>
          <w:rFonts w:ascii="Arial" w:hAnsi="Arial" w:cs="Arial"/>
          <w:sz w:val="20"/>
          <w:szCs w:val="20"/>
        </w:rPr>
        <w:t xml:space="preserve"> turi pateikti ne vėliau, kaip per 5 (penkias) Darbo dienas.</w:t>
      </w:r>
    </w:p>
    <w:p w14:paraId="6D278DEA" w14:textId="629F2BCD"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 Tuo atveju, kai </w:t>
      </w:r>
      <w:r w:rsidR="00D12CFC" w:rsidRPr="004F1E6E">
        <w:rPr>
          <w:rFonts w:ascii="Arial" w:hAnsi="Arial" w:cs="Arial"/>
          <w:sz w:val="20"/>
          <w:szCs w:val="20"/>
        </w:rPr>
        <w:t>Suteikiančiosios institucijos</w:t>
      </w:r>
      <w:r w:rsidRPr="004F1E6E">
        <w:rPr>
          <w:rFonts w:ascii="Arial" w:hAnsi="Arial" w:cs="Arial"/>
          <w:sz w:val="20"/>
          <w:szCs w:val="20"/>
        </w:rPr>
        <w:t xml:space="preserve"> pastabų įgyvendinimui būtina keisti Specifikacijas arba Pasiūlymą, šiuos klausimus Šalys sprendžia Sutarties </w:t>
      </w:r>
      <w:r w:rsidR="0085677A" w:rsidRPr="004F1E6E">
        <w:rPr>
          <w:rFonts w:ascii="Arial" w:hAnsi="Arial" w:cs="Arial"/>
          <w:sz w:val="20"/>
          <w:szCs w:val="20"/>
        </w:rPr>
        <w:fldChar w:fldCharType="begin"/>
      </w:r>
      <w:r w:rsidR="0085677A" w:rsidRPr="004F1E6E">
        <w:rPr>
          <w:rFonts w:ascii="Arial" w:hAnsi="Arial" w:cs="Arial"/>
          <w:sz w:val="20"/>
          <w:szCs w:val="20"/>
        </w:rPr>
        <w:instrText xml:space="preserve"> REF _Ref441811484 \r \h </w:instrText>
      </w:r>
      <w:r w:rsidR="00004C78" w:rsidRPr="004F1E6E">
        <w:rPr>
          <w:rFonts w:ascii="Arial" w:hAnsi="Arial" w:cs="Arial"/>
          <w:sz w:val="20"/>
          <w:szCs w:val="20"/>
        </w:rPr>
        <w:instrText xml:space="preserve"> \* MERGEFORMAT </w:instrText>
      </w:r>
      <w:r w:rsidR="0085677A" w:rsidRPr="004F1E6E">
        <w:rPr>
          <w:rFonts w:ascii="Arial" w:hAnsi="Arial" w:cs="Arial"/>
          <w:sz w:val="20"/>
          <w:szCs w:val="20"/>
        </w:rPr>
      </w:r>
      <w:r w:rsidR="0085677A" w:rsidRPr="004F1E6E">
        <w:rPr>
          <w:rFonts w:ascii="Arial" w:hAnsi="Arial" w:cs="Arial"/>
          <w:sz w:val="20"/>
          <w:szCs w:val="20"/>
        </w:rPr>
        <w:fldChar w:fldCharType="separate"/>
      </w:r>
      <w:r w:rsidR="00DB154C" w:rsidRPr="004F1E6E">
        <w:rPr>
          <w:rFonts w:ascii="Arial" w:hAnsi="Arial" w:cs="Arial"/>
          <w:sz w:val="20"/>
          <w:szCs w:val="20"/>
        </w:rPr>
        <w:t>17</w:t>
      </w:r>
      <w:r w:rsidR="0085677A" w:rsidRPr="004F1E6E">
        <w:rPr>
          <w:rFonts w:ascii="Arial" w:hAnsi="Arial" w:cs="Arial"/>
          <w:sz w:val="20"/>
          <w:szCs w:val="20"/>
        </w:rPr>
        <w:fldChar w:fldCharType="end"/>
      </w:r>
      <w:r w:rsidRPr="004F1E6E">
        <w:rPr>
          <w:rFonts w:ascii="Arial" w:hAnsi="Arial" w:cs="Arial"/>
          <w:sz w:val="20"/>
          <w:szCs w:val="20"/>
        </w:rPr>
        <w:t xml:space="preserve"> ir / ar </w:t>
      </w:r>
      <w:r w:rsidR="0085677A" w:rsidRPr="004F1E6E">
        <w:rPr>
          <w:rFonts w:ascii="Arial" w:hAnsi="Arial" w:cs="Arial"/>
          <w:sz w:val="20"/>
          <w:szCs w:val="20"/>
        </w:rPr>
        <w:fldChar w:fldCharType="begin"/>
      </w:r>
      <w:r w:rsidR="0085677A" w:rsidRPr="004F1E6E">
        <w:rPr>
          <w:rFonts w:ascii="Arial" w:hAnsi="Arial" w:cs="Arial"/>
          <w:sz w:val="20"/>
          <w:szCs w:val="20"/>
        </w:rPr>
        <w:instrText xml:space="preserve"> REF _Ref103862567 \r \h </w:instrText>
      </w:r>
      <w:r w:rsidR="00004C78" w:rsidRPr="004F1E6E">
        <w:rPr>
          <w:rFonts w:ascii="Arial" w:hAnsi="Arial" w:cs="Arial"/>
          <w:sz w:val="20"/>
          <w:szCs w:val="20"/>
        </w:rPr>
        <w:instrText xml:space="preserve"> \* MERGEFORMAT </w:instrText>
      </w:r>
      <w:r w:rsidR="0085677A" w:rsidRPr="004F1E6E">
        <w:rPr>
          <w:rFonts w:ascii="Arial" w:hAnsi="Arial" w:cs="Arial"/>
          <w:sz w:val="20"/>
          <w:szCs w:val="20"/>
        </w:rPr>
      </w:r>
      <w:r w:rsidR="0085677A" w:rsidRPr="004F1E6E">
        <w:rPr>
          <w:rFonts w:ascii="Arial" w:hAnsi="Arial" w:cs="Arial"/>
          <w:sz w:val="20"/>
          <w:szCs w:val="20"/>
        </w:rPr>
        <w:fldChar w:fldCharType="separate"/>
      </w:r>
      <w:r w:rsidR="00DB154C" w:rsidRPr="004F1E6E">
        <w:rPr>
          <w:rFonts w:ascii="Arial" w:hAnsi="Arial" w:cs="Arial"/>
          <w:sz w:val="20"/>
          <w:szCs w:val="20"/>
        </w:rPr>
        <w:t>37</w:t>
      </w:r>
      <w:r w:rsidR="0085677A" w:rsidRPr="004F1E6E">
        <w:rPr>
          <w:rFonts w:ascii="Arial" w:hAnsi="Arial" w:cs="Arial"/>
          <w:sz w:val="20"/>
          <w:szCs w:val="20"/>
        </w:rPr>
        <w:fldChar w:fldCharType="end"/>
      </w:r>
      <w:r w:rsidRPr="004F1E6E">
        <w:rPr>
          <w:rFonts w:ascii="Arial" w:hAnsi="Arial" w:cs="Arial"/>
          <w:sz w:val="20"/>
          <w:szCs w:val="20"/>
        </w:rPr>
        <w:t xml:space="preserve"> punktuose nustatyta tvarka. </w:t>
      </w:r>
    </w:p>
    <w:p w14:paraId="217C32E9" w14:textId="4F77F3F0" w:rsidR="00654EEE" w:rsidRPr="004F1E6E" w:rsidRDefault="00D12CFC"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Suteikiančiosios institucijos</w:t>
      </w:r>
      <w:r w:rsidR="00654EEE" w:rsidRPr="004F1E6E">
        <w:rPr>
          <w:rFonts w:ascii="Arial" w:hAnsi="Arial" w:cs="Arial"/>
          <w:sz w:val="20"/>
          <w:szCs w:val="20"/>
        </w:rPr>
        <w:t xml:space="preserve"> teigiamas arba neigiamas įvertinimas nesukelia Šalims jokių tiesioginių pasekmių. Šio priedo </w:t>
      </w:r>
      <w:r w:rsidR="00654EEE" w:rsidRPr="004F1E6E">
        <w:rPr>
          <w:rFonts w:ascii="Arial" w:hAnsi="Arial" w:cs="Arial"/>
          <w:sz w:val="20"/>
          <w:szCs w:val="20"/>
        </w:rPr>
        <w:fldChar w:fldCharType="begin"/>
      </w:r>
      <w:r w:rsidR="00654EEE" w:rsidRPr="004F1E6E">
        <w:rPr>
          <w:rFonts w:ascii="Arial" w:hAnsi="Arial" w:cs="Arial"/>
          <w:sz w:val="20"/>
          <w:szCs w:val="20"/>
        </w:rPr>
        <w:instrText xml:space="preserve"> REF _Ref58410477 \r \h  \* MERGEFORMAT </w:instrText>
      </w:r>
      <w:r w:rsidR="00654EEE" w:rsidRPr="004F1E6E">
        <w:rPr>
          <w:rFonts w:ascii="Arial" w:hAnsi="Arial" w:cs="Arial"/>
          <w:sz w:val="20"/>
          <w:szCs w:val="20"/>
        </w:rPr>
      </w:r>
      <w:r w:rsidR="00654EEE" w:rsidRPr="004F1E6E">
        <w:rPr>
          <w:rFonts w:ascii="Arial" w:hAnsi="Arial" w:cs="Arial"/>
          <w:sz w:val="20"/>
          <w:szCs w:val="20"/>
        </w:rPr>
        <w:fldChar w:fldCharType="separate"/>
      </w:r>
      <w:r w:rsidR="00DB154C" w:rsidRPr="004F1E6E">
        <w:rPr>
          <w:rFonts w:ascii="Arial" w:hAnsi="Arial" w:cs="Arial"/>
          <w:sz w:val="20"/>
          <w:szCs w:val="20"/>
        </w:rPr>
        <w:t>2</w:t>
      </w:r>
      <w:r w:rsidR="00654EEE" w:rsidRPr="004F1E6E">
        <w:rPr>
          <w:rFonts w:ascii="Arial" w:hAnsi="Arial" w:cs="Arial"/>
          <w:sz w:val="20"/>
          <w:szCs w:val="20"/>
        </w:rPr>
        <w:fldChar w:fldCharType="end"/>
      </w:r>
      <w:r w:rsidR="00654EEE" w:rsidRPr="004F1E6E">
        <w:rPr>
          <w:rFonts w:ascii="Arial" w:hAnsi="Arial" w:cs="Arial"/>
          <w:sz w:val="20"/>
          <w:szCs w:val="20"/>
        </w:rPr>
        <w:t xml:space="preserve"> punkte nustatytais terminais negavus </w:t>
      </w:r>
      <w:r w:rsidRPr="004F1E6E">
        <w:rPr>
          <w:rFonts w:ascii="Arial" w:hAnsi="Arial" w:cs="Arial"/>
          <w:sz w:val="20"/>
          <w:szCs w:val="20"/>
        </w:rPr>
        <w:t xml:space="preserve">Suteikiančiosios institucijos </w:t>
      </w:r>
      <w:r w:rsidR="00654EEE" w:rsidRPr="004F1E6E">
        <w:rPr>
          <w:rFonts w:ascii="Arial" w:hAnsi="Arial" w:cs="Arial"/>
          <w:sz w:val="20"/>
          <w:szCs w:val="20"/>
        </w:rPr>
        <w:t xml:space="preserve">rašytinio atsakymo bus vertinama, kad </w:t>
      </w:r>
      <w:r w:rsidRPr="004F1E6E">
        <w:rPr>
          <w:rFonts w:ascii="Arial" w:hAnsi="Arial" w:cs="Arial"/>
          <w:sz w:val="20"/>
          <w:szCs w:val="20"/>
        </w:rPr>
        <w:t>Suteikiančioji institucija</w:t>
      </w:r>
      <w:r w:rsidR="00654EEE" w:rsidRPr="004F1E6E">
        <w:rPr>
          <w:rFonts w:ascii="Arial" w:hAnsi="Arial" w:cs="Arial"/>
          <w:sz w:val="20"/>
          <w:szCs w:val="20"/>
        </w:rPr>
        <w:t xml:space="preserve"> neturi pastabų </w:t>
      </w:r>
      <w:r w:rsidR="00902AC3" w:rsidRPr="004F1E6E">
        <w:rPr>
          <w:rFonts w:ascii="Arial" w:hAnsi="Arial" w:cs="Arial"/>
          <w:sz w:val="20"/>
          <w:szCs w:val="20"/>
        </w:rPr>
        <w:t xml:space="preserve">Koncesininko </w:t>
      </w:r>
      <w:r w:rsidR="00654EEE" w:rsidRPr="004F1E6E">
        <w:rPr>
          <w:rFonts w:ascii="Arial" w:hAnsi="Arial" w:cs="Arial"/>
          <w:sz w:val="20"/>
          <w:szCs w:val="20"/>
        </w:rPr>
        <w:t>pateiktai Projektinei dokumentacijai.</w:t>
      </w:r>
    </w:p>
    <w:p w14:paraId="34B9D383" w14:textId="0F6038A8"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Ginčai dėl Projektinės dokumentacijos vertinimo sprendžiami Sutarties </w:t>
      </w:r>
      <w:r w:rsidR="0085677A" w:rsidRPr="004F1E6E">
        <w:rPr>
          <w:rFonts w:ascii="Arial" w:hAnsi="Arial" w:cs="Arial"/>
          <w:sz w:val="20"/>
          <w:szCs w:val="20"/>
        </w:rPr>
        <w:fldChar w:fldCharType="begin"/>
      </w:r>
      <w:r w:rsidR="0085677A"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85677A" w:rsidRPr="004F1E6E">
        <w:rPr>
          <w:rFonts w:ascii="Arial" w:hAnsi="Arial" w:cs="Arial"/>
          <w:sz w:val="20"/>
          <w:szCs w:val="20"/>
        </w:rPr>
      </w:r>
      <w:r w:rsidR="0085677A" w:rsidRPr="004F1E6E">
        <w:rPr>
          <w:rFonts w:ascii="Arial" w:hAnsi="Arial" w:cs="Arial"/>
          <w:sz w:val="20"/>
          <w:szCs w:val="20"/>
        </w:rPr>
        <w:fldChar w:fldCharType="separate"/>
      </w:r>
      <w:r w:rsidR="00DB154C" w:rsidRPr="004F1E6E">
        <w:rPr>
          <w:rFonts w:ascii="Arial" w:hAnsi="Arial" w:cs="Arial"/>
          <w:sz w:val="20"/>
          <w:szCs w:val="20"/>
        </w:rPr>
        <w:t>52</w:t>
      </w:r>
      <w:r w:rsidR="0085677A" w:rsidRPr="004F1E6E">
        <w:rPr>
          <w:rFonts w:ascii="Arial" w:hAnsi="Arial" w:cs="Arial"/>
          <w:sz w:val="20"/>
          <w:szCs w:val="20"/>
        </w:rPr>
        <w:fldChar w:fldCharType="end"/>
      </w:r>
      <w:r w:rsidRPr="004F1E6E">
        <w:rPr>
          <w:rFonts w:ascii="Arial" w:hAnsi="Arial" w:cs="Arial"/>
          <w:sz w:val="20"/>
          <w:szCs w:val="20"/>
        </w:rPr>
        <w:t xml:space="preserve"> punkte nustatyta tvarka.</w:t>
      </w:r>
      <w:r w:rsidR="005B2A97" w:rsidRPr="004F1E6E">
        <w:rPr>
          <w:rFonts w:ascii="Arial" w:hAnsi="Arial" w:cs="Arial"/>
          <w:sz w:val="20"/>
          <w:szCs w:val="20"/>
        </w:rPr>
        <w:t xml:space="preserve"> </w:t>
      </w:r>
    </w:p>
    <w:p w14:paraId="57F40B46" w14:textId="4DA1BB3D" w:rsidR="00654EEE" w:rsidRPr="004F1E6E" w:rsidRDefault="00654EEE" w:rsidP="00126E54">
      <w:pPr>
        <w:pStyle w:val="Sraopastraipa"/>
        <w:numPr>
          <w:ilvl w:val="1"/>
          <w:numId w:val="17"/>
        </w:numPr>
        <w:spacing w:line="276" w:lineRule="auto"/>
        <w:jc w:val="both"/>
        <w:rPr>
          <w:rFonts w:ascii="Arial" w:hAnsi="Arial" w:cs="Arial"/>
          <w:sz w:val="20"/>
          <w:szCs w:val="20"/>
        </w:rPr>
      </w:pPr>
      <w:r w:rsidRPr="004F1E6E">
        <w:rPr>
          <w:rFonts w:ascii="Arial" w:hAnsi="Arial" w:cs="Arial"/>
          <w:sz w:val="20"/>
          <w:szCs w:val="20"/>
        </w:rPr>
        <w:t xml:space="preserve">Jei Darbai atitinka keliamus reikalavimus </w:t>
      </w:r>
      <w:r w:rsidR="00D12CFC" w:rsidRPr="004F1E6E">
        <w:rPr>
          <w:rFonts w:ascii="Arial" w:hAnsi="Arial" w:cs="Arial"/>
          <w:sz w:val="20"/>
          <w:szCs w:val="20"/>
        </w:rPr>
        <w:t xml:space="preserve">Suteikiančioji institucija </w:t>
      </w:r>
      <w:r w:rsidRPr="004F1E6E">
        <w:rPr>
          <w:rFonts w:ascii="Arial" w:hAnsi="Arial" w:cs="Arial"/>
          <w:sz w:val="20"/>
          <w:szCs w:val="20"/>
        </w:rPr>
        <w:t>per 5 (penkias) Darbo dienas nuo patikrinimo atlikimo išduoda raštišką atitikimo Specifikacijoms ir Pasiūlymui patvirtinimo aktą.</w:t>
      </w:r>
    </w:p>
    <w:p w14:paraId="48616F98" w14:textId="77777777" w:rsidR="00654EEE" w:rsidRPr="004F1E6E" w:rsidRDefault="00654EEE" w:rsidP="00B20162">
      <w:pPr>
        <w:pStyle w:val="Sraopastraipa"/>
        <w:spacing w:line="276" w:lineRule="auto"/>
        <w:ind w:left="1069"/>
        <w:jc w:val="both"/>
        <w:rPr>
          <w:rFonts w:ascii="Arial" w:hAnsi="Arial" w:cs="Arial"/>
          <w:sz w:val="20"/>
          <w:szCs w:val="20"/>
        </w:rPr>
      </w:pPr>
    </w:p>
    <w:p w14:paraId="5D02FB06" w14:textId="0D1FA60E" w:rsidR="00654EEE" w:rsidRPr="004F1E6E" w:rsidRDefault="00654EEE" w:rsidP="00126E54">
      <w:pPr>
        <w:pStyle w:val="Sraopastraipa"/>
        <w:numPr>
          <w:ilvl w:val="0"/>
          <w:numId w:val="17"/>
        </w:numPr>
        <w:spacing w:line="276" w:lineRule="auto"/>
        <w:ind w:left="993" w:hanging="426"/>
        <w:jc w:val="both"/>
        <w:rPr>
          <w:rFonts w:ascii="Arial" w:hAnsi="Arial" w:cs="Arial"/>
          <w:b/>
          <w:bCs/>
          <w:color w:val="C45911" w:themeColor="accent2" w:themeShade="BF"/>
          <w:sz w:val="20"/>
          <w:szCs w:val="20"/>
        </w:rPr>
      </w:pPr>
      <w:bookmarkStart w:id="1358" w:name="_Ref58392220"/>
      <w:r w:rsidRPr="004F1E6E">
        <w:rPr>
          <w:rFonts w:ascii="Arial" w:hAnsi="Arial" w:cs="Arial"/>
          <w:b/>
          <w:bCs/>
          <w:color w:val="C45911" w:themeColor="accent2" w:themeShade="BF"/>
          <w:sz w:val="20"/>
          <w:szCs w:val="20"/>
        </w:rPr>
        <w:t>Atliktų Darbų vertinimas</w:t>
      </w:r>
      <w:r w:rsidR="00254999" w:rsidRPr="004F1E6E">
        <w:rPr>
          <w:rFonts w:ascii="Arial" w:hAnsi="Arial" w:cs="Arial"/>
          <w:b/>
          <w:bCs/>
          <w:color w:val="C45911" w:themeColor="accent2" w:themeShade="BF"/>
          <w:sz w:val="20"/>
          <w:szCs w:val="20"/>
        </w:rPr>
        <w:t>.</w:t>
      </w:r>
      <w:bookmarkEnd w:id="1358"/>
      <w:r w:rsidRPr="004F1E6E">
        <w:rPr>
          <w:rFonts w:ascii="Arial" w:hAnsi="Arial" w:cs="Arial"/>
          <w:b/>
          <w:bCs/>
          <w:color w:val="C45911" w:themeColor="accent2" w:themeShade="BF"/>
          <w:sz w:val="20"/>
          <w:szCs w:val="20"/>
        </w:rPr>
        <w:t xml:space="preserve"> </w:t>
      </w:r>
    </w:p>
    <w:p w14:paraId="56650918" w14:textId="073EF492" w:rsidR="00654EEE" w:rsidRPr="004F1E6E" w:rsidRDefault="004F7E1B" w:rsidP="00126E54">
      <w:pPr>
        <w:pStyle w:val="Sraopastraipa"/>
        <w:numPr>
          <w:ilvl w:val="1"/>
          <w:numId w:val="18"/>
        </w:numPr>
        <w:spacing w:line="276" w:lineRule="auto"/>
        <w:jc w:val="both"/>
        <w:rPr>
          <w:rFonts w:ascii="Arial" w:hAnsi="Arial" w:cs="Arial"/>
          <w:sz w:val="20"/>
          <w:szCs w:val="20"/>
        </w:rPr>
      </w:pPr>
      <w:r w:rsidRPr="004F1E6E">
        <w:rPr>
          <w:rFonts w:ascii="Arial" w:hAnsi="Arial" w:cs="Arial"/>
          <w:sz w:val="20"/>
          <w:szCs w:val="20"/>
        </w:rPr>
        <w:t>Koncesininkui</w:t>
      </w:r>
      <w:r w:rsidR="00182D08" w:rsidRPr="004F1E6E">
        <w:rPr>
          <w:rFonts w:ascii="Arial" w:hAnsi="Arial" w:cs="Arial"/>
          <w:sz w:val="20"/>
          <w:szCs w:val="20"/>
        </w:rPr>
        <w:t xml:space="preserve"> </w:t>
      </w:r>
      <w:r w:rsidR="00654EEE" w:rsidRPr="004F1E6E">
        <w:rPr>
          <w:rFonts w:ascii="Arial" w:hAnsi="Arial" w:cs="Arial"/>
          <w:sz w:val="20"/>
          <w:szCs w:val="20"/>
        </w:rPr>
        <w:t xml:space="preserve">užbaigus Darbus ir apie tai pranešus </w:t>
      </w:r>
      <w:r w:rsidR="00D12CFC" w:rsidRPr="004F1E6E">
        <w:rPr>
          <w:rFonts w:ascii="Arial" w:hAnsi="Arial" w:cs="Arial"/>
          <w:sz w:val="20"/>
          <w:szCs w:val="20"/>
        </w:rPr>
        <w:t>Suteikiančiajai institucijai</w:t>
      </w:r>
      <w:r w:rsidR="00654EEE" w:rsidRPr="004F1E6E">
        <w:rPr>
          <w:rFonts w:ascii="Arial" w:hAnsi="Arial" w:cs="Arial"/>
          <w:sz w:val="20"/>
          <w:szCs w:val="20"/>
        </w:rPr>
        <w:t xml:space="preserve">, </w:t>
      </w:r>
      <w:r w:rsidR="00D12CFC" w:rsidRPr="004F1E6E">
        <w:rPr>
          <w:rFonts w:ascii="Arial" w:hAnsi="Arial" w:cs="Arial"/>
          <w:sz w:val="20"/>
          <w:szCs w:val="20"/>
        </w:rPr>
        <w:t>Suteikiančioji institucija</w:t>
      </w:r>
      <w:r w:rsidR="00654EEE" w:rsidRPr="004F1E6E">
        <w:rPr>
          <w:rFonts w:ascii="Arial" w:hAnsi="Arial" w:cs="Arial"/>
          <w:sz w:val="20"/>
          <w:szCs w:val="20"/>
        </w:rPr>
        <w:t xml:space="preserve"> per 15 (penkiolika) Darbo dienų</w:t>
      </w:r>
      <w:r w:rsidR="00654EEE" w:rsidRPr="004F1E6E">
        <w:rPr>
          <w:rFonts w:ascii="Arial" w:hAnsi="Arial" w:cs="Arial"/>
          <w:color w:val="FF0000"/>
          <w:sz w:val="20"/>
          <w:szCs w:val="20"/>
        </w:rPr>
        <w:t xml:space="preserve"> </w:t>
      </w:r>
      <w:r w:rsidR="00654EEE" w:rsidRPr="004F1E6E">
        <w:rPr>
          <w:rFonts w:ascii="Arial" w:hAnsi="Arial" w:cs="Arial"/>
          <w:sz w:val="20"/>
          <w:szCs w:val="20"/>
        </w:rPr>
        <w:t xml:space="preserve">nuo </w:t>
      </w:r>
      <w:r w:rsidR="00902AC3" w:rsidRPr="004F1E6E">
        <w:rPr>
          <w:rFonts w:ascii="Arial" w:hAnsi="Arial" w:cs="Arial"/>
          <w:sz w:val="20"/>
          <w:szCs w:val="20"/>
        </w:rPr>
        <w:t>Koncesininko</w:t>
      </w:r>
      <w:r w:rsidR="00654EEE" w:rsidRPr="004F1E6E">
        <w:rPr>
          <w:rFonts w:ascii="Arial" w:hAnsi="Arial" w:cs="Arial"/>
          <w:sz w:val="20"/>
          <w:szCs w:val="20"/>
        </w:rPr>
        <w:t xml:space="preserve"> pranešimo apie Darbų užbaigimą gavimo dienos patikrina Darbų ir sukurto Objekto atitikimą Specifikacijose, Pasiūlyme nurodytiems </w:t>
      </w:r>
      <w:r w:rsidR="00654EEE" w:rsidRPr="004F1E6E">
        <w:rPr>
          <w:rFonts w:ascii="Arial" w:hAnsi="Arial" w:cs="Arial"/>
          <w:sz w:val="20"/>
          <w:szCs w:val="20"/>
        </w:rPr>
        <w:lastRenderedPageBreak/>
        <w:t xml:space="preserve">kiekybės ir kokybės reikalavimus bei Projektinei dokumentacijai. </w:t>
      </w:r>
      <w:r w:rsidR="00902AC3" w:rsidRPr="004F1E6E">
        <w:rPr>
          <w:rFonts w:ascii="Arial" w:hAnsi="Arial" w:cs="Arial"/>
          <w:sz w:val="20"/>
          <w:szCs w:val="20"/>
        </w:rPr>
        <w:t>Koncesininkas</w:t>
      </w:r>
      <w:r w:rsidR="00654EEE" w:rsidRPr="004F1E6E">
        <w:rPr>
          <w:rFonts w:ascii="Arial" w:hAnsi="Arial" w:cs="Arial"/>
          <w:sz w:val="20"/>
          <w:szCs w:val="20"/>
        </w:rPr>
        <w:t xml:space="preserve"> gali</w:t>
      </w:r>
      <w:r w:rsidR="005B2A97" w:rsidRPr="004F1E6E">
        <w:rPr>
          <w:rFonts w:ascii="Arial" w:hAnsi="Arial" w:cs="Arial"/>
          <w:sz w:val="20"/>
          <w:szCs w:val="20"/>
        </w:rPr>
        <w:t xml:space="preserve"> </w:t>
      </w:r>
      <w:r w:rsidR="00654EEE" w:rsidRPr="004F1E6E">
        <w:rPr>
          <w:rFonts w:ascii="Arial" w:hAnsi="Arial" w:cs="Arial"/>
          <w:sz w:val="20"/>
          <w:szCs w:val="20"/>
        </w:rPr>
        <w:t xml:space="preserve">kviesti </w:t>
      </w:r>
      <w:r w:rsidR="0085677A" w:rsidRPr="004F1E6E">
        <w:rPr>
          <w:rFonts w:ascii="Arial" w:hAnsi="Arial" w:cs="Arial"/>
          <w:sz w:val="20"/>
          <w:szCs w:val="20"/>
        </w:rPr>
        <w:t>Suteikiančiąją instituciją</w:t>
      </w:r>
      <w:r w:rsidR="00654EEE" w:rsidRPr="004F1E6E">
        <w:rPr>
          <w:rFonts w:ascii="Arial" w:hAnsi="Arial" w:cs="Arial"/>
          <w:sz w:val="20"/>
          <w:szCs w:val="20"/>
        </w:rPr>
        <w:t xml:space="preserve"> tikrinti atliktus Darbus etapais, atsižvelgiant į Darbų plane numatytus terminus, tokiam patikrinimui pasirašomi tarpiniai patikros aktai. Likus ne mažiau kaip 15 (penkiolika) Darbo dienų iki Eksploatacijos pradžios </w:t>
      </w:r>
      <w:r w:rsidR="00D12CFC" w:rsidRPr="004F1E6E">
        <w:rPr>
          <w:rFonts w:ascii="Arial" w:hAnsi="Arial" w:cs="Arial"/>
          <w:sz w:val="20"/>
          <w:szCs w:val="20"/>
        </w:rPr>
        <w:t>Suteikiančioji institucija</w:t>
      </w:r>
      <w:r w:rsidR="00654EEE" w:rsidRPr="004F1E6E">
        <w:rPr>
          <w:rFonts w:ascii="Arial" w:hAnsi="Arial" w:cs="Arial"/>
          <w:sz w:val="20"/>
          <w:szCs w:val="20"/>
        </w:rPr>
        <w:t xml:space="preserve"> išduoda galutinį raštišką Objekto atitikimo Specifikacijoms, Pasiūlymui ir Projektinei dokumentacijai patvirtinimo aktą nurodyta šio priedo </w:t>
      </w:r>
      <w:r w:rsidR="00654EEE" w:rsidRPr="004F1E6E">
        <w:rPr>
          <w:rFonts w:ascii="Arial" w:hAnsi="Arial" w:cs="Arial"/>
          <w:sz w:val="20"/>
          <w:szCs w:val="20"/>
        </w:rPr>
        <w:fldChar w:fldCharType="begin"/>
      </w:r>
      <w:r w:rsidR="00654EEE" w:rsidRPr="004F1E6E">
        <w:rPr>
          <w:rFonts w:ascii="Arial" w:hAnsi="Arial" w:cs="Arial"/>
          <w:sz w:val="20"/>
          <w:szCs w:val="20"/>
        </w:rPr>
        <w:instrText xml:space="preserve"> REF _Ref87621825 \r \h </w:instrText>
      </w:r>
      <w:r w:rsidR="00440140" w:rsidRPr="004F1E6E">
        <w:rPr>
          <w:rFonts w:ascii="Arial" w:hAnsi="Arial" w:cs="Arial"/>
          <w:sz w:val="20"/>
          <w:szCs w:val="20"/>
        </w:rPr>
        <w:instrText xml:space="preserve"> \* MERGEFORMAT </w:instrText>
      </w:r>
      <w:r w:rsidR="00654EEE" w:rsidRPr="004F1E6E">
        <w:rPr>
          <w:rFonts w:ascii="Arial" w:hAnsi="Arial" w:cs="Arial"/>
          <w:sz w:val="20"/>
          <w:szCs w:val="20"/>
        </w:rPr>
      </w:r>
      <w:r w:rsidR="00654EEE" w:rsidRPr="004F1E6E">
        <w:rPr>
          <w:rFonts w:ascii="Arial" w:hAnsi="Arial" w:cs="Arial"/>
          <w:sz w:val="20"/>
          <w:szCs w:val="20"/>
        </w:rPr>
        <w:fldChar w:fldCharType="separate"/>
      </w:r>
      <w:r w:rsidR="00DB154C" w:rsidRPr="004F1E6E">
        <w:rPr>
          <w:rFonts w:ascii="Arial" w:hAnsi="Arial" w:cs="Arial"/>
          <w:sz w:val="20"/>
          <w:szCs w:val="20"/>
        </w:rPr>
        <w:t>3.4</w:t>
      </w:r>
      <w:r w:rsidR="00654EEE" w:rsidRPr="004F1E6E">
        <w:rPr>
          <w:rFonts w:ascii="Arial" w:hAnsi="Arial" w:cs="Arial"/>
          <w:sz w:val="20"/>
          <w:szCs w:val="20"/>
        </w:rPr>
        <w:fldChar w:fldCharType="end"/>
      </w:r>
      <w:r w:rsidR="00654EEE" w:rsidRPr="004F1E6E">
        <w:rPr>
          <w:rFonts w:ascii="Arial" w:hAnsi="Arial" w:cs="Arial"/>
          <w:sz w:val="20"/>
          <w:szCs w:val="20"/>
        </w:rPr>
        <w:t xml:space="preserve"> punkte.</w:t>
      </w:r>
      <w:r w:rsidR="005B2A97" w:rsidRPr="004F1E6E">
        <w:rPr>
          <w:rFonts w:ascii="Arial" w:hAnsi="Arial" w:cs="Arial"/>
          <w:sz w:val="20"/>
          <w:szCs w:val="20"/>
        </w:rPr>
        <w:t xml:space="preserve"> </w:t>
      </w:r>
    </w:p>
    <w:p w14:paraId="7D1AB77B" w14:textId="7E67DDF8" w:rsidR="00654EEE" w:rsidRPr="004F1E6E" w:rsidRDefault="00654EEE" w:rsidP="00126E54">
      <w:pPr>
        <w:pStyle w:val="Sraopastraipa"/>
        <w:numPr>
          <w:ilvl w:val="1"/>
          <w:numId w:val="18"/>
        </w:numPr>
        <w:spacing w:line="276" w:lineRule="auto"/>
        <w:jc w:val="both"/>
        <w:rPr>
          <w:rFonts w:ascii="Arial" w:hAnsi="Arial" w:cs="Arial"/>
          <w:sz w:val="20"/>
          <w:szCs w:val="20"/>
        </w:rPr>
      </w:pPr>
      <w:r w:rsidRPr="004F1E6E">
        <w:rPr>
          <w:rFonts w:ascii="Arial" w:hAnsi="Arial" w:cs="Arial"/>
          <w:sz w:val="20"/>
          <w:szCs w:val="20"/>
        </w:rPr>
        <w:t xml:space="preserve">Kartu su pranešimu apie Darbų užbaigimą, </w:t>
      </w:r>
      <w:r w:rsidR="00902AC3" w:rsidRPr="004F1E6E">
        <w:rPr>
          <w:rFonts w:ascii="Arial" w:hAnsi="Arial" w:cs="Arial"/>
          <w:sz w:val="20"/>
          <w:szCs w:val="20"/>
        </w:rPr>
        <w:t xml:space="preserve">Koncesininkas </w:t>
      </w:r>
      <w:r w:rsidRPr="004F1E6E">
        <w:rPr>
          <w:rFonts w:ascii="Arial" w:hAnsi="Arial" w:cs="Arial"/>
          <w:sz w:val="20"/>
          <w:szCs w:val="20"/>
        </w:rPr>
        <w:t xml:space="preserve">turi pateikti </w:t>
      </w:r>
      <w:r w:rsidR="00D12CFC" w:rsidRPr="004F1E6E">
        <w:rPr>
          <w:rFonts w:ascii="Arial" w:hAnsi="Arial" w:cs="Arial"/>
          <w:sz w:val="20"/>
          <w:szCs w:val="20"/>
        </w:rPr>
        <w:t xml:space="preserve">Suteikiančiajai institucijai </w:t>
      </w:r>
      <w:r w:rsidRPr="004F1E6E">
        <w:rPr>
          <w:rFonts w:ascii="Arial" w:hAnsi="Arial" w:cs="Arial"/>
          <w:sz w:val="20"/>
          <w:szCs w:val="20"/>
        </w:rPr>
        <w:t xml:space="preserve">šio priedo </w:t>
      </w:r>
      <w:r w:rsidR="00C9094C" w:rsidRPr="004F1E6E">
        <w:rPr>
          <w:rFonts w:ascii="Arial" w:hAnsi="Arial" w:cs="Arial"/>
          <w:sz w:val="20"/>
          <w:szCs w:val="20"/>
        </w:rPr>
        <w:fldChar w:fldCharType="begin"/>
      </w:r>
      <w:r w:rsidR="00C9094C" w:rsidRPr="004F1E6E">
        <w:rPr>
          <w:rFonts w:ascii="Arial" w:hAnsi="Arial" w:cs="Arial"/>
          <w:sz w:val="20"/>
          <w:szCs w:val="20"/>
        </w:rPr>
        <w:instrText xml:space="preserve"> REF _Ref104104511 \r \h </w:instrText>
      </w:r>
      <w:r w:rsidR="00004C78" w:rsidRPr="004F1E6E">
        <w:rPr>
          <w:rFonts w:ascii="Arial" w:hAnsi="Arial" w:cs="Arial"/>
          <w:sz w:val="20"/>
          <w:szCs w:val="20"/>
        </w:rPr>
        <w:instrText xml:space="preserve"> \* MERGEFORMAT </w:instrText>
      </w:r>
      <w:r w:rsidR="00C9094C" w:rsidRPr="004F1E6E">
        <w:rPr>
          <w:rFonts w:ascii="Arial" w:hAnsi="Arial" w:cs="Arial"/>
          <w:sz w:val="20"/>
          <w:szCs w:val="20"/>
        </w:rPr>
      </w:r>
      <w:r w:rsidR="00C9094C" w:rsidRPr="004F1E6E">
        <w:rPr>
          <w:rFonts w:ascii="Arial" w:hAnsi="Arial" w:cs="Arial"/>
          <w:sz w:val="20"/>
          <w:szCs w:val="20"/>
        </w:rPr>
        <w:fldChar w:fldCharType="separate"/>
      </w:r>
      <w:r w:rsidR="00DB154C" w:rsidRPr="004F1E6E">
        <w:rPr>
          <w:rFonts w:ascii="Arial" w:hAnsi="Arial" w:cs="Arial"/>
          <w:sz w:val="20"/>
          <w:szCs w:val="20"/>
        </w:rPr>
        <w:t>3.3</w:t>
      </w:r>
      <w:r w:rsidR="00C9094C" w:rsidRPr="004F1E6E">
        <w:rPr>
          <w:rFonts w:ascii="Arial" w:hAnsi="Arial" w:cs="Arial"/>
          <w:sz w:val="20"/>
          <w:szCs w:val="20"/>
        </w:rPr>
        <w:fldChar w:fldCharType="end"/>
      </w:r>
      <w:r w:rsidR="00C9094C" w:rsidRPr="004F1E6E">
        <w:rPr>
          <w:rFonts w:ascii="Arial" w:hAnsi="Arial" w:cs="Arial"/>
          <w:sz w:val="20"/>
          <w:szCs w:val="20"/>
        </w:rPr>
        <w:t xml:space="preserve"> </w:t>
      </w:r>
      <w:r w:rsidRPr="004F1E6E">
        <w:rPr>
          <w:rFonts w:ascii="Arial" w:hAnsi="Arial" w:cs="Arial"/>
          <w:sz w:val="20"/>
          <w:szCs w:val="20"/>
        </w:rPr>
        <w:t xml:space="preserve">punkte nurodytą lentelę detalizuojant tikrinamus elementus bei apimtis (jei </w:t>
      </w:r>
      <w:r w:rsidR="00902AC3" w:rsidRPr="004F1E6E">
        <w:rPr>
          <w:rFonts w:ascii="Arial" w:hAnsi="Arial" w:cs="Arial"/>
          <w:sz w:val="20"/>
          <w:szCs w:val="20"/>
        </w:rPr>
        <w:t xml:space="preserve">Koncesininkas </w:t>
      </w:r>
      <w:r w:rsidRPr="004F1E6E">
        <w:rPr>
          <w:rFonts w:ascii="Arial" w:hAnsi="Arial" w:cs="Arial"/>
          <w:sz w:val="20"/>
          <w:szCs w:val="20"/>
        </w:rPr>
        <w:t xml:space="preserve">kviečia </w:t>
      </w:r>
      <w:r w:rsidR="00D12CFC" w:rsidRPr="004F1E6E">
        <w:rPr>
          <w:rFonts w:ascii="Arial" w:hAnsi="Arial" w:cs="Arial"/>
          <w:sz w:val="20"/>
          <w:szCs w:val="20"/>
        </w:rPr>
        <w:t xml:space="preserve">Suteikiančiąją instituciją </w:t>
      </w:r>
      <w:r w:rsidRPr="004F1E6E">
        <w:rPr>
          <w:rFonts w:ascii="Arial" w:hAnsi="Arial" w:cs="Arial"/>
          <w:sz w:val="20"/>
          <w:szCs w:val="20"/>
        </w:rPr>
        <w:t xml:space="preserve">tikrinti Darbus etapais, šio priedo </w:t>
      </w:r>
      <w:r w:rsidR="00C9094C" w:rsidRPr="004F1E6E">
        <w:rPr>
          <w:rFonts w:ascii="Arial" w:hAnsi="Arial" w:cs="Arial"/>
          <w:sz w:val="20"/>
          <w:szCs w:val="20"/>
        </w:rPr>
        <w:fldChar w:fldCharType="begin"/>
      </w:r>
      <w:r w:rsidR="00C9094C" w:rsidRPr="004F1E6E">
        <w:rPr>
          <w:rFonts w:ascii="Arial" w:hAnsi="Arial" w:cs="Arial"/>
          <w:sz w:val="20"/>
          <w:szCs w:val="20"/>
        </w:rPr>
        <w:instrText xml:space="preserve"> REF _Ref104104511 \r \h </w:instrText>
      </w:r>
      <w:r w:rsidR="00004C78" w:rsidRPr="004F1E6E">
        <w:rPr>
          <w:rFonts w:ascii="Arial" w:hAnsi="Arial" w:cs="Arial"/>
          <w:sz w:val="20"/>
          <w:szCs w:val="20"/>
        </w:rPr>
        <w:instrText xml:space="preserve"> \* MERGEFORMAT </w:instrText>
      </w:r>
      <w:r w:rsidR="00C9094C" w:rsidRPr="004F1E6E">
        <w:rPr>
          <w:rFonts w:ascii="Arial" w:hAnsi="Arial" w:cs="Arial"/>
          <w:sz w:val="20"/>
          <w:szCs w:val="20"/>
        </w:rPr>
      </w:r>
      <w:r w:rsidR="00C9094C" w:rsidRPr="004F1E6E">
        <w:rPr>
          <w:rFonts w:ascii="Arial" w:hAnsi="Arial" w:cs="Arial"/>
          <w:sz w:val="20"/>
          <w:szCs w:val="20"/>
        </w:rPr>
        <w:fldChar w:fldCharType="separate"/>
      </w:r>
      <w:r w:rsidR="00DB154C" w:rsidRPr="004F1E6E">
        <w:rPr>
          <w:rFonts w:ascii="Arial" w:hAnsi="Arial" w:cs="Arial"/>
          <w:sz w:val="20"/>
          <w:szCs w:val="20"/>
        </w:rPr>
        <w:t>3.3</w:t>
      </w:r>
      <w:r w:rsidR="00C9094C" w:rsidRPr="004F1E6E">
        <w:rPr>
          <w:rFonts w:ascii="Arial" w:hAnsi="Arial" w:cs="Arial"/>
          <w:sz w:val="20"/>
          <w:szCs w:val="20"/>
        </w:rPr>
        <w:fldChar w:fldCharType="end"/>
      </w:r>
      <w:r w:rsidR="00C9094C" w:rsidRPr="004F1E6E">
        <w:rPr>
          <w:rFonts w:ascii="Arial" w:hAnsi="Arial" w:cs="Arial"/>
          <w:sz w:val="20"/>
          <w:szCs w:val="20"/>
        </w:rPr>
        <w:t xml:space="preserve"> </w:t>
      </w:r>
      <w:r w:rsidRPr="004F1E6E">
        <w:rPr>
          <w:rFonts w:ascii="Arial" w:hAnsi="Arial" w:cs="Arial"/>
          <w:sz w:val="20"/>
          <w:szCs w:val="20"/>
        </w:rPr>
        <w:t xml:space="preserve">punkte nurodytos lentelės dalys, aktualios tarpiniam priėmimui, pateikiamos prieš Darbų etapo užbaigimą). </w:t>
      </w:r>
    </w:p>
    <w:p w14:paraId="04FDDAC1" w14:textId="71BB661B" w:rsidR="00654EEE" w:rsidRPr="004F1E6E" w:rsidRDefault="00654EEE" w:rsidP="00126E54">
      <w:pPr>
        <w:pStyle w:val="Sraopastraipa"/>
        <w:numPr>
          <w:ilvl w:val="1"/>
          <w:numId w:val="18"/>
        </w:numPr>
        <w:spacing w:line="276" w:lineRule="auto"/>
        <w:jc w:val="both"/>
        <w:rPr>
          <w:rFonts w:ascii="Arial" w:hAnsi="Arial" w:cs="Arial"/>
          <w:sz w:val="20"/>
          <w:szCs w:val="20"/>
        </w:rPr>
      </w:pPr>
      <w:bookmarkStart w:id="1359" w:name="_Ref104104511"/>
      <w:r w:rsidRPr="004F1E6E">
        <w:rPr>
          <w:rFonts w:ascii="Arial" w:hAnsi="Arial" w:cs="Arial"/>
          <w:sz w:val="20"/>
          <w:szCs w:val="20"/>
        </w:rPr>
        <w:t xml:space="preserve">Galutinę Darbų patikros formą pagal žemiau pateiktą pavyzdį (detalizuojant tikrinimo elementus, apimtį) parengia komisija, nurodyta Sutarties </w:t>
      </w:r>
      <w:r w:rsidR="0085677A" w:rsidRPr="004F1E6E">
        <w:rPr>
          <w:rFonts w:ascii="Arial" w:hAnsi="Arial" w:cs="Arial"/>
          <w:sz w:val="20"/>
          <w:szCs w:val="20"/>
        </w:rPr>
        <w:fldChar w:fldCharType="begin"/>
      </w:r>
      <w:r w:rsidR="0085677A"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85677A" w:rsidRPr="004F1E6E">
        <w:rPr>
          <w:rFonts w:ascii="Arial" w:hAnsi="Arial" w:cs="Arial"/>
          <w:sz w:val="20"/>
          <w:szCs w:val="20"/>
        </w:rPr>
      </w:r>
      <w:r w:rsidR="0085677A" w:rsidRPr="004F1E6E">
        <w:rPr>
          <w:rFonts w:ascii="Arial" w:hAnsi="Arial" w:cs="Arial"/>
          <w:sz w:val="20"/>
          <w:szCs w:val="20"/>
        </w:rPr>
        <w:fldChar w:fldCharType="separate"/>
      </w:r>
      <w:r w:rsidR="00DB154C" w:rsidRPr="004F1E6E">
        <w:rPr>
          <w:rFonts w:ascii="Arial" w:hAnsi="Arial" w:cs="Arial"/>
          <w:sz w:val="20"/>
          <w:szCs w:val="20"/>
        </w:rPr>
        <w:t>52</w:t>
      </w:r>
      <w:r w:rsidR="0085677A" w:rsidRPr="004F1E6E">
        <w:rPr>
          <w:rFonts w:ascii="Arial" w:hAnsi="Arial" w:cs="Arial"/>
          <w:sz w:val="20"/>
          <w:szCs w:val="20"/>
        </w:rPr>
        <w:fldChar w:fldCharType="end"/>
      </w:r>
      <w:r w:rsidR="0085677A" w:rsidRPr="004F1E6E">
        <w:rPr>
          <w:rFonts w:ascii="Arial" w:hAnsi="Arial" w:cs="Arial"/>
          <w:sz w:val="20"/>
          <w:szCs w:val="20"/>
        </w:rPr>
        <w:t xml:space="preserve"> </w:t>
      </w:r>
      <w:r w:rsidRPr="004F1E6E">
        <w:rPr>
          <w:rFonts w:ascii="Arial" w:hAnsi="Arial" w:cs="Arial"/>
          <w:sz w:val="20"/>
          <w:szCs w:val="20"/>
        </w:rPr>
        <w:t>punkte ne vėliau kaip likus 30 (trisdešimt) Darbo dienų iki Darbų atlikimo pabaigos.</w:t>
      </w:r>
      <w:bookmarkEnd w:id="1359"/>
    </w:p>
    <w:p w14:paraId="19BDD557" w14:textId="77777777" w:rsidR="00654EEE" w:rsidRPr="004F1E6E" w:rsidRDefault="00654EEE" w:rsidP="00B20162">
      <w:pPr>
        <w:pStyle w:val="Sraopastraipa"/>
        <w:spacing w:line="276" w:lineRule="auto"/>
        <w:jc w:val="both"/>
        <w:rPr>
          <w:rFonts w:ascii="Arial" w:hAnsi="Arial" w:cs="Arial"/>
          <w:sz w:val="20"/>
          <w:szCs w:val="20"/>
        </w:rPr>
      </w:pPr>
      <w:r w:rsidRPr="004F1E6E">
        <w:rPr>
          <w:rFonts w:ascii="Arial" w:hAnsi="Arial" w:cs="Arial"/>
          <w:sz w:val="20"/>
          <w:szCs w:val="20"/>
        </w:rPr>
        <w:t>(toliau pateikiamas preliminari Darbų ir Objekto elementų tikrinimo apimtis)</w:t>
      </w:r>
    </w:p>
    <w:tbl>
      <w:tblPr>
        <w:tblStyle w:val="Lentelstinklelis"/>
        <w:tblW w:w="0" w:type="auto"/>
        <w:tblInd w:w="567" w:type="dxa"/>
        <w:tblLook w:val="04A0" w:firstRow="1" w:lastRow="0" w:firstColumn="1" w:lastColumn="0" w:noHBand="0" w:noVBand="1"/>
      </w:tblPr>
      <w:tblGrid>
        <w:gridCol w:w="1674"/>
        <w:gridCol w:w="1800"/>
        <w:gridCol w:w="2097"/>
        <w:gridCol w:w="1695"/>
        <w:gridCol w:w="1795"/>
      </w:tblGrid>
      <w:tr w:rsidR="00654EEE" w:rsidRPr="004F1E6E" w14:paraId="2DBFBDF3" w14:textId="77777777" w:rsidTr="00B828DD">
        <w:tc>
          <w:tcPr>
            <w:tcW w:w="1684" w:type="dxa"/>
          </w:tcPr>
          <w:p w14:paraId="22AE1910"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Tikrinami Objekto elementai</w:t>
            </w:r>
          </w:p>
        </w:tc>
        <w:tc>
          <w:tcPr>
            <w:tcW w:w="1824" w:type="dxa"/>
          </w:tcPr>
          <w:p w14:paraId="0C0445F8"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Tikrinimo apimtis</w:t>
            </w:r>
          </w:p>
        </w:tc>
        <w:tc>
          <w:tcPr>
            <w:tcW w:w="2116" w:type="dxa"/>
          </w:tcPr>
          <w:p w14:paraId="1AFCF5B1" w14:textId="6D2C6EB5"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Nurodyta Projektinėje dokumentacijoje (pildo </w:t>
            </w:r>
            <w:r w:rsidR="00902AC3" w:rsidRPr="004F1E6E">
              <w:rPr>
                <w:rFonts w:ascii="Arial" w:hAnsi="Arial" w:cs="Arial"/>
                <w:b/>
                <w:bCs/>
                <w:sz w:val="20"/>
              </w:rPr>
              <w:t>Koncesininkas</w:t>
            </w:r>
            <w:r w:rsidRPr="004F1E6E">
              <w:rPr>
                <w:rFonts w:ascii="Arial" w:hAnsi="Arial" w:cs="Arial"/>
                <w:b/>
                <w:sz w:val="20"/>
              </w:rPr>
              <w:t>)</w:t>
            </w:r>
          </w:p>
        </w:tc>
        <w:tc>
          <w:tcPr>
            <w:tcW w:w="1675" w:type="dxa"/>
          </w:tcPr>
          <w:p w14:paraId="756A3C6C"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Pastatyta</w:t>
            </w:r>
          </w:p>
          <w:p w14:paraId="079CF320" w14:textId="31E72800"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(pildo </w:t>
            </w:r>
            <w:r w:rsidR="00902AC3" w:rsidRPr="004F1E6E">
              <w:rPr>
                <w:rFonts w:ascii="Arial" w:hAnsi="Arial" w:cs="Arial"/>
                <w:b/>
                <w:bCs/>
                <w:sz w:val="20"/>
              </w:rPr>
              <w:t>Koncesininkas</w:t>
            </w:r>
            <w:r w:rsidRPr="004F1E6E">
              <w:rPr>
                <w:rFonts w:ascii="Arial" w:hAnsi="Arial" w:cs="Arial"/>
                <w:b/>
                <w:sz w:val="20"/>
              </w:rPr>
              <w:t>)</w:t>
            </w:r>
          </w:p>
        </w:tc>
        <w:tc>
          <w:tcPr>
            <w:tcW w:w="1622" w:type="dxa"/>
          </w:tcPr>
          <w:p w14:paraId="385A4B86" w14:textId="77777777" w:rsidR="00D12CFC" w:rsidRPr="004F1E6E" w:rsidRDefault="00D12CFC" w:rsidP="00D12CFC">
            <w:pPr>
              <w:spacing w:line="276" w:lineRule="auto"/>
              <w:jc w:val="center"/>
              <w:rPr>
                <w:rFonts w:ascii="Arial" w:hAnsi="Arial" w:cs="Arial"/>
                <w:b/>
                <w:bCs/>
                <w:sz w:val="20"/>
              </w:rPr>
            </w:pPr>
            <w:r w:rsidRPr="004F1E6E">
              <w:rPr>
                <w:rFonts w:ascii="Arial" w:hAnsi="Arial" w:cs="Arial"/>
                <w:b/>
                <w:bCs/>
                <w:sz w:val="20"/>
              </w:rPr>
              <w:t xml:space="preserve">Suteikiančiosios institucijos vertinimas </w:t>
            </w:r>
          </w:p>
          <w:p w14:paraId="2B27B7B7" w14:textId="7B1026EC" w:rsidR="00654EEE" w:rsidRPr="004F1E6E" w:rsidRDefault="00D12CFC" w:rsidP="00B20162">
            <w:pPr>
              <w:spacing w:line="276" w:lineRule="auto"/>
              <w:jc w:val="center"/>
              <w:rPr>
                <w:rFonts w:ascii="Arial" w:hAnsi="Arial" w:cs="Arial"/>
                <w:b/>
                <w:sz w:val="20"/>
              </w:rPr>
            </w:pPr>
            <w:r w:rsidRPr="004F1E6E">
              <w:rPr>
                <w:rFonts w:ascii="Arial" w:hAnsi="Arial" w:cs="Arial"/>
                <w:b/>
                <w:bCs/>
                <w:sz w:val="20"/>
              </w:rPr>
              <w:t>(pildo Suteikiančioji institucija)</w:t>
            </w:r>
          </w:p>
        </w:tc>
      </w:tr>
      <w:tr w:rsidR="00654EEE" w:rsidRPr="004F1E6E" w14:paraId="1593C261" w14:textId="77777777" w:rsidTr="00B828DD">
        <w:tc>
          <w:tcPr>
            <w:tcW w:w="1684" w:type="dxa"/>
          </w:tcPr>
          <w:p w14:paraId="2FE6DE48"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Objekto dalys (pastatai, statiniai, priklausiniai ir pan.)</w:t>
            </w:r>
          </w:p>
        </w:tc>
        <w:tc>
          <w:tcPr>
            <w:tcW w:w="1824" w:type="dxa"/>
          </w:tcPr>
          <w:p w14:paraId="46EA432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Kiekis, plotas ir paskirtis</w:t>
            </w:r>
          </w:p>
        </w:tc>
        <w:tc>
          <w:tcPr>
            <w:tcW w:w="2116" w:type="dxa"/>
          </w:tcPr>
          <w:p w14:paraId="241FF914" w14:textId="77777777" w:rsidR="00654EEE" w:rsidRPr="004F1E6E" w:rsidRDefault="00654EEE" w:rsidP="00B20162">
            <w:pPr>
              <w:spacing w:line="276" w:lineRule="auto"/>
              <w:jc w:val="both"/>
              <w:rPr>
                <w:rFonts w:ascii="Arial" w:hAnsi="Arial" w:cs="Arial"/>
                <w:sz w:val="20"/>
              </w:rPr>
            </w:pPr>
          </w:p>
        </w:tc>
        <w:tc>
          <w:tcPr>
            <w:tcW w:w="1675" w:type="dxa"/>
          </w:tcPr>
          <w:p w14:paraId="79A34509" w14:textId="77777777" w:rsidR="00654EEE" w:rsidRPr="004F1E6E" w:rsidRDefault="00654EEE" w:rsidP="00B20162">
            <w:pPr>
              <w:spacing w:line="276" w:lineRule="auto"/>
              <w:jc w:val="both"/>
              <w:rPr>
                <w:rFonts w:ascii="Arial" w:hAnsi="Arial" w:cs="Arial"/>
                <w:sz w:val="20"/>
              </w:rPr>
            </w:pPr>
          </w:p>
        </w:tc>
        <w:tc>
          <w:tcPr>
            <w:tcW w:w="1622" w:type="dxa"/>
          </w:tcPr>
          <w:p w14:paraId="079C6322" w14:textId="77777777" w:rsidR="00654EEE" w:rsidRPr="004F1E6E" w:rsidRDefault="00654EEE" w:rsidP="00B20162">
            <w:pPr>
              <w:spacing w:line="276" w:lineRule="auto"/>
              <w:jc w:val="both"/>
              <w:rPr>
                <w:rFonts w:ascii="Arial" w:hAnsi="Arial" w:cs="Arial"/>
                <w:sz w:val="20"/>
              </w:rPr>
            </w:pPr>
          </w:p>
        </w:tc>
      </w:tr>
      <w:tr w:rsidR="00654EEE" w:rsidRPr="004F1E6E" w14:paraId="1B34CE06" w14:textId="77777777" w:rsidTr="00B828DD">
        <w:tc>
          <w:tcPr>
            <w:tcW w:w="1684" w:type="dxa"/>
          </w:tcPr>
          <w:p w14:paraId="6094D17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Objekto bendras plotas</w:t>
            </w:r>
          </w:p>
        </w:tc>
        <w:tc>
          <w:tcPr>
            <w:tcW w:w="1824" w:type="dxa"/>
          </w:tcPr>
          <w:p w14:paraId="48348DFC"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Plotas (kv.m.)</w:t>
            </w:r>
          </w:p>
        </w:tc>
        <w:tc>
          <w:tcPr>
            <w:tcW w:w="2116" w:type="dxa"/>
          </w:tcPr>
          <w:p w14:paraId="2337C887" w14:textId="77777777" w:rsidR="00654EEE" w:rsidRPr="004F1E6E" w:rsidRDefault="00654EEE" w:rsidP="00B20162">
            <w:pPr>
              <w:spacing w:line="276" w:lineRule="auto"/>
              <w:jc w:val="both"/>
              <w:rPr>
                <w:rFonts w:ascii="Arial" w:hAnsi="Arial" w:cs="Arial"/>
                <w:sz w:val="20"/>
              </w:rPr>
            </w:pPr>
          </w:p>
        </w:tc>
        <w:tc>
          <w:tcPr>
            <w:tcW w:w="1675" w:type="dxa"/>
          </w:tcPr>
          <w:p w14:paraId="2E149D90" w14:textId="77777777" w:rsidR="00654EEE" w:rsidRPr="004F1E6E" w:rsidRDefault="00654EEE" w:rsidP="00B20162">
            <w:pPr>
              <w:spacing w:line="276" w:lineRule="auto"/>
              <w:jc w:val="both"/>
              <w:rPr>
                <w:rFonts w:ascii="Arial" w:hAnsi="Arial" w:cs="Arial"/>
                <w:sz w:val="20"/>
              </w:rPr>
            </w:pPr>
          </w:p>
        </w:tc>
        <w:tc>
          <w:tcPr>
            <w:tcW w:w="1622" w:type="dxa"/>
          </w:tcPr>
          <w:p w14:paraId="67ED71D4" w14:textId="77777777" w:rsidR="00654EEE" w:rsidRPr="004F1E6E" w:rsidRDefault="00654EEE" w:rsidP="00B20162">
            <w:pPr>
              <w:spacing w:line="276" w:lineRule="auto"/>
              <w:jc w:val="both"/>
              <w:rPr>
                <w:rFonts w:ascii="Arial" w:hAnsi="Arial" w:cs="Arial"/>
                <w:sz w:val="20"/>
              </w:rPr>
            </w:pPr>
          </w:p>
        </w:tc>
      </w:tr>
      <w:tr w:rsidR="00654EEE" w:rsidRPr="004F1E6E" w14:paraId="2CC97F5D" w14:textId="77777777" w:rsidTr="00B828DD">
        <w:tc>
          <w:tcPr>
            <w:tcW w:w="1684" w:type="dxa"/>
          </w:tcPr>
          <w:p w14:paraId="53D08742"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 sklypo ribose</w:t>
            </w:r>
          </w:p>
        </w:tc>
        <w:tc>
          <w:tcPr>
            <w:tcW w:w="1824" w:type="dxa"/>
          </w:tcPr>
          <w:p w14:paraId="01E1C8F8"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 xml:space="preserve">Parkavimo vietų skaičius </w:t>
            </w:r>
          </w:p>
        </w:tc>
        <w:tc>
          <w:tcPr>
            <w:tcW w:w="2116" w:type="dxa"/>
          </w:tcPr>
          <w:p w14:paraId="4DE78B57" w14:textId="77777777" w:rsidR="00654EEE" w:rsidRPr="004F1E6E" w:rsidRDefault="00654EEE" w:rsidP="00B20162">
            <w:pPr>
              <w:spacing w:line="276" w:lineRule="auto"/>
              <w:jc w:val="both"/>
              <w:rPr>
                <w:rFonts w:ascii="Arial" w:hAnsi="Arial" w:cs="Arial"/>
                <w:sz w:val="20"/>
              </w:rPr>
            </w:pPr>
          </w:p>
        </w:tc>
        <w:tc>
          <w:tcPr>
            <w:tcW w:w="1675" w:type="dxa"/>
          </w:tcPr>
          <w:p w14:paraId="46D959C1" w14:textId="77777777" w:rsidR="00654EEE" w:rsidRPr="004F1E6E" w:rsidRDefault="00654EEE" w:rsidP="00B20162">
            <w:pPr>
              <w:spacing w:line="276" w:lineRule="auto"/>
              <w:jc w:val="both"/>
              <w:rPr>
                <w:rFonts w:ascii="Arial" w:hAnsi="Arial" w:cs="Arial"/>
                <w:sz w:val="20"/>
              </w:rPr>
            </w:pPr>
          </w:p>
        </w:tc>
        <w:tc>
          <w:tcPr>
            <w:tcW w:w="1622" w:type="dxa"/>
          </w:tcPr>
          <w:p w14:paraId="1B552718" w14:textId="77777777" w:rsidR="00654EEE" w:rsidRPr="004F1E6E" w:rsidRDefault="00654EEE" w:rsidP="00B20162">
            <w:pPr>
              <w:spacing w:line="276" w:lineRule="auto"/>
              <w:jc w:val="both"/>
              <w:rPr>
                <w:rFonts w:ascii="Arial" w:hAnsi="Arial" w:cs="Arial"/>
                <w:sz w:val="20"/>
              </w:rPr>
            </w:pPr>
          </w:p>
        </w:tc>
      </w:tr>
      <w:tr w:rsidR="00654EEE" w:rsidRPr="004F1E6E" w14:paraId="69281CF6" w14:textId="77777777" w:rsidTr="00B828DD">
        <w:tc>
          <w:tcPr>
            <w:tcW w:w="1684" w:type="dxa"/>
          </w:tcPr>
          <w:p w14:paraId="4927DCB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aikštelės danga</w:t>
            </w:r>
          </w:p>
        </w:tc>
        <w:tc>
          <w:tcPr>
            <w:tcW w:w="1824" w:type="dxa"/>
          </w:tcPr>
          <w:p w14:paraId="194C2337"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18EFC5AE" w14:textId="77777777" w:rsidR="00654EEE" w:rsidRPr="004F1E6E" w:rsidRDefault="00654EEE" w:rsidP="00B20162">
            <w:pPr>
              <w:spacing w:line="276" w:lineRule="auto"/>
              <w:jc w:val="both"/>
              <w:rPr>
                <w:rFonts w:ascii="Arial" w:hAnsi="Arial" w:cs="Arial"/>
                <w:sz w:val="20"/>
              </w:rPr>
            </w:pPr>
          </w:p>
        </w:tc>
        <w:tc>
          <w:tcPr>
            <w:tcW w:w="1675" w:type="dxa"/>
          </w:tcPr>
          <w:p w14:paraId="417F6FBD" w14:textId="77777777" w:rsidR="00654EEE" w:rsidRPr="004F1E6E" w:rsidRDefault="00654EEE" w:rsidP="00B20162">
            <w:pPr>
              <w:spacing w:line="276" w:lineRule="auto"/>
              <w:jc w:val="both"/>
              <w:rPr>
                <w:rFonts w:ascii="Arial" w:hAnsi="Arial" w:cs="Arial"/>
                <w:sz w:val="20"/>
              </w:rPr>
            </w:pPr>
          </w:p>
        </w:tc>
        <w:tc>
          <w:tcPr>
            <w:tcW w:w="1622" w:type="dxa"/>
          </w:tcPr>
          <w:p w14:paraId="50EE8318" w14:textId="77777777" w:rsidR="00654EEE" w:rsidRPr="004F1E6E" w:rsidRDefault="00654EEE" w:rsidP="00B20162">
            <w:pPr>
              <w:spacing w:line="276" w:lineRule="auto"/>
              <w:jc w:val="both"/>
              <w:rPr>
                <w:rFonts w:ascii="Arial" w:hAnsi="Arial" w:cs="Arial"/>
                <w:sz w:val="20"/>
              </w:rPr>
            </w:pPr>
          </w:p>
        </w:tc>
      </w:tr>
      <w:tr w:rsidR="00654EEE" w:rsidRPr="004F1E6E" w14:paraId="580FF91B" w14:textId="77777777" w:rsidTr="00B828DD">
        <w:tc>
          <w:tcPr>
            <w:tcW w:w="1684" w:type="dxa"/>
          </w:tcPr>
          <w:p w14:paraId="42EC0320"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Važiuojamoji dalis</w:t>
            </w:r>
          </w:p>
        </w:tc>
        <w:tc>
          <w:tcPr>
            <w:tcW w:w="1824" w:type="dxa"/>
          </w:tcPr>
          <w:p w14:paraId="7340C2D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167F47EA" w14:textId="77777777" w:rsidR="00654EEE" w:rsidRPr="004F1E6E" w:rsidRDefault="00654EEE" w:rsidP="00B20162">
            <w:pPr>
              <w:spacing w:line="276" w:lineRule="auto"/>
              <w:jc w:val="both"/>
              <w:rPr>
                <w:rFonts w:ascii="Arial" w:hAnsi="Arial" w:cs="Arial"/>
                <w:sz w:val="20"/>
              </w:rPr>
            </w:pPr>
          </w:p>
        </w:tc>
        <w:tc>
          <w:tcPr>
            <w:tcW w:w="1675" w:type="dxa"/>
          </w:tcPr>
          <w:p w14:paraId="2BF68A17" w14:textId="77777777" w:rsidR="00654EEE" w:rsidRPr="004F1E6E" w:rsidRDefault="00654EEE" w:rsidP="00B20162">
            <w:pPr>
              <w:spacing w:line="276" w:lineRule="auto"/>
              <w:jc w:val="both"/>
              <w:rPr>
                <w:rFonts w:ascii="Arial" w:hAnsi="Arial" w:cs="Arial"/>
                <w:sz w:val="20"/>
              </w:rPr>
            </w:pPr>
          </w:p>
        </w:tc>
        <w:tc>
          <w:tcPr>
            <w:tcW w:w="1622" w:type="dxa"/>
          </w:tcPr>
          <w:p w14:paraId="2C1C6308" w14:textId="77777777" w:rsidR="00654EEE" w:rsidRPr="004F1E6E" w:rsidRDefault="00654EEE" w:rsidP="00B20162">
            <w:pPr>
              <w:spacing w:line="276" w:lineRule="auto"/>
              <w:jc w:val="both"/>
              <w:rPr>
                <w:rFonts w:ascii="Arial" w:hAnsi="Arial" w:cs="Arial"/>
                <w:sz w:val="20"/>
              </w:rPr>
            </w:pPr>
          </w:p>
        </w:tc>
      </w:tr>
      <w:tr w:rsidR="00654EEE" w:rsidRPr="004F1E6E" w14:paraId="2C73502B" w14:textId="77777777" w:rsidTr="00B828DD">
        <w:tc>
          <w:tcPr>
            <w:tcW w:w="1684" w:type="dxa"/>
          </w:tcPr>
          <w:p w14:paraId="77D45A6B"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Pėsčiųjų takai</w:t>
            </w:r>
          </w:p>
        </w:tc>
        <w:tc>
          <w:tcPr>
            <w:tcW w:w="1824" w:type="dxa"/>
          </w:tcPr>
          <w:p w14:paraId="289DC45E"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16" w:type="dxa"/>
          </w:tcPr>
          <w:p w14:paraId="4783099D" w14:textId="77777777" w:rsidR="00654EEE" w:rsidRPr="004F1E6E" w:rsidRDefault="00654EEE" w:rsidP="00B20162">
            <w:pPr>
              <w:spacing w:line="276" w:lineRule="auto"/>
              <w:jc w:val="both"/>
              <w:rPr>
                <w:rFonts w:ascii="Arial" w:hAnsi="Arial" w:cs="Arial"/>
                <w:sz w:val="20"/>
              </w:rPr>
            </w:pPr>
          </w:p>
        </w:tc>
        <w:tc>
          <w:tcPr>
            <w:tcW w:w="1675" w:type="dxa"/>
          </w:tcPr>
          <w:p w14:paraId="0914A01C" w14:textId="77777777" w:rsidR="00654EEE" w:rsidRPr="004F1E6E" w:rsidRDefault="00654EEE" w:rsidP="00B20162">
            <w:pPr>
              <w:spacing w:line="276" w:lineRule="auto"/>
              <w:jc w:val="both"/>
              <w:rPr>
                <w:rFonts w:ascii="Arial" w:hAnsi="Arial" w:cs="Arial"/>
                <w:sz w:val="20"/>
              </w:rPr>
            </w:pPr>
          </w:p>
        </w:tc>
        <w:tc>
          <w:tcPr>
            <w:tcW w:w="1622" w:type="dxa"/>
          </w:tcPr>
          <w:p w14:paraId="774EFE00" w14:textId="77777777" w:rsidR="00654EEE" w:rsidRPr="004F1E6E" w:rsidRDefault="00654EEE" w:rsidP="00B20162">
            <w:pPr>
              <w:spacing w:line="276" w:lineRule="auto"/>
              <w:jc w:val="both"/>
              <w:rPr>
                <w:rFonts w:ascii="Arial" w:hAnsi="Arial" w:cs="Arial"/>
                <w:sz w:val="20"/>
              </w:rPr>
            </w:pPr>
          </w:p>
        </w:tc>
      </w:tr>
      <w:tr w:rsidR="00654EEE" w:rsidRPr="004F1E6E" w14:paraId="06EAF7F2" w14:textId="77777777" w:rsidTr="00B828DD">
        <w:tc>
          <w:tcPr>
            <w:tcW w:w="1684" w:type="dxa"/>
          </w:tcPr>
          <w:p w14:paraId="5ED7595C"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Teritorijos sprendiniai (apželdinimas, apšvietimas, stoginės, suoliukai ir kt.)</w:t>
            </w:r>
          </w:p>
        </w:tc>
        <w:tc>
          <w:tcPr>
            <w:tcW w:w="1824" w:type="dxa"/>
          </w:tcPr>
          <w:p w14:paraId="068C132A"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Elementai, medžiaga (rūšis), kiekis (plotas, vnt, ir pan.), spalva</w:t>
            </w:r>
          </w:p>
        </w:tc>
        <w:tc>
          <w:tcPr>
            <w:tcW w:w="2116" w:type="dxa"/>
          </w:tcPr>
          <w:p w14:paraId="46C7E595" w14:textId="77777777" w:rsidR="00654EEE" w:rsidRPr="004F1E6E" w:rsidRDefault="00654EEE" w:rsidP="00B20162">
            <w:pPr>
              <w:spacing w:line="276" w:lineRule="auto"/>
              <w:jc w:val="both"/>
              <w:rPr>
                <w:rFonts w:ascii="Arial" w:hAnsi="Arial" w:cs="Arial"/>
                <w:sz w:val="20"/>
              </w:rPr>
            </w:pPr>
          </w:p>
        </w:tc>
        <w:tc>
          <w:tcPr>
            <w:tcW w:w="1675" w:type="dxa"/>
          </w:tcPr>
          <w:p w14:paraId="7DBF6F39" w14:textId="77777777" w:rsidR="00654EEE" w:rsidRPr="004F1E6E" w:rsidRDefault="00654EEE" w:rsidP="00B20162">
            <w:pPr>
              <w:spacing w:line="276" w:lineRule="auto"/>
              <w:jc w:val="both"/>
              <w:rPr>
                <w:rFonts w:ascii="Arial" w:hAnsi="Arial" w:cs="Arial"/>
                <w:sz w:val="20"/>
              </w:rPr>
            </w:pPr>
          </w:p>
        </w:tc>
        <w:tc>
          <w:tcPr>
            <w:tcW w:w="1622" w:type="dxa"/>
          </w:tcPr>
          <w:p w14:paraId="341AE5B4" w14:textId="77777777" w:rsidR="00654EEE" w:rsidRPr="004F1E6E" w:rsidRDefault="00654EEE" w:rsidP="00B20162">
            <w:pPr>
              <w:spacing w:line="276" w:lineRule="auto"/>
              <w:jc w:val="both"/>
              <w:rPr>
                <w:rFonts w:ascii="Arial" w:hAnsi="Arial" w:cs="Arial"/>
                <w:sz w:val="20"/>
              </w:rPr>
            </w:pPr>
          </w:p>
        </w:tc>
      </w:tr>
      <w:tr w:rsidR="00654EEE" w:rsidRPr="004F1E6E" w14:paraId="1B2502C6" w14:textId="77777777" w:rsidTr="00B828DD">
        <w:tc>
          <w:tcPr>
            <w:tcW w:w="1684" w:type="dxa"/>
          </w:tcPr>
          <w:p w14:paraId="7F36B250"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Teritorijos lauko inžineriniai tinklai</w:t>
            </w:r>
          </w:p>
        </w:tc>
        <w:tc>
          <w:tcPr>
            <w:tcW w:w="1824" w:type="dxa"/>
          </w:tcPr>
          <w:p w14:paraId="70639820"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16" w:type="dxa"/>
          </w:tcPr>
          <w:p w14:paraId="37D00793" w14:textId="77777777" w:rsidR="00654EEE" w:rsidRPr="004F1E6E" w:rsidRDefault="00654EEE" w:rsidP="00B20162">
            <w:pPr>
              <w:spacing w:line="276" w:lineRule="auto"/>
              <w:jc w:val="both"/>
              <w:rPr>
                <w:rFonts w:ascii="Arial" w:hAnsi="Arial" w:cs="Arial"/>
                <w:sz w:val="20"/>
              </w:rPr>
            </w:pPr>
          </w:p>
        </w:tc>
        <w:tc>
          <w:tcPr>
            <w:tcW w:w="1675" w:type="dxa"/>
          </w:tcPr>
          <w:p w14:paraId="42BF674C" w14:textId="77777777" w:rsidR="00654EEE" w:rsidRPr="004F1E6E" w:rsidRDefault="00654EEE" w:rsidP="00B20162">
            <w:pPr>
              <w:spacing w:line="276" w:lineRule="auto"/>
              <w:jc w:val="both"/>
              <w:rPr>
                <w:rFonts w:ascii="Arial" w:hAnsi="Arial" w:cs="Arial"/>
                <w:sz w:val="20"/>
              </w:rPr>
            </w:pPr>
          </w:p>
        </w:tc>
        <w:tc>
          <w:tcPr>
            <w:tcW w:w="1622" w:type="dxa"/>
          </w:tcPr>
          <w:p w14:paraId="43EAA0BB" w14:textId="77777777" w:rsidR="00654EEE" w:rsidRPr="004F1E6E" w:rsidRDefault="00654EEE" w:rsidP="00B20162">
            <w:pPr>
              <w:spacing w:line="276" w:lineRule="auto"/>
              <w:jc w:val="both"/>
              <w:rPr>
                <w:rFonts w:ascii="Arial" w:hAnsi="Arial" w:cs="Arial"/>
                <w:sz w:val="20"/>
              </w:rPr>
            </w:pPr>
          </w:p>
        </w:tc>
      </w:tr>
      <w:tr w:rsidR="00654EEE" w:rsidRPr="004F1E6E" w14:paraId="4AA938F6" w14:textId="77777777" w:rsidTr="00B828DD">
        <w:tc>
          <w:tcPr>
            <w:tcW w:w="1684" w:type="dxa"/>
          </w:tcPr>
          <w:p w14:paraId="75E81B6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lastRenderedPageBreak/>
              <w:t>Statinio</w:t>
            </w:r>
            <w:r w:rsidRPr="004F1E6E" w:rsidDel="003801BE">
              <w:rPr>
                <w:rFonts w:ascii="Arial" w:hAnsi="Arial" w:cs="Arial"/>
                <w:sz w:val="20"/>
              </w:rPr>
              <w:t xml:space="preserve"> </w:t>
            </w:r>
            <w:r w:rsidRPr="004F1E6E">
              <w:rPr>
                <w:rFonts w:ascii="Arial" w:hAnsi="Arial" w:cs="Arial"/>
                <w:sz w:val="20"/>
              </w:rPr>
              <w:t>išorinė apdaila (cokolis, sienos, stogas, langai, išorės durys ir kt.)</w:t>
            </w:r>
          </w:p>
        </w:tc>
        <w:tc>
          <w:tcPr>
            <w:tcW w:w="1824" w:type="dxa"/>
          </w:tcPr>
          <w:p w14:paraId="647118F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p>
        </w:tc>
        <w:tc>
          <w:tcPr>
            <w:tcW w:w="2116" w:type="dxa"/>
          </w:tcPr>
          <w:p w14:paraId="61D772A7" w14:textId="77777777" w:rsidR="00654EEE" w:rsidRPr="004F1E6E" w:rsidRDefault="00654EEE" w:rsidP="00B20162">
            <w:pPr>
              <w:spacing w:line="276" w:lineRule="auto"/>
              <w:jc w:val="both"/>
              <w:rPr>
                <w:rFonts w:ascii="Arial" w:hAnsi="Arial" w:cs="Arial"/>
                <w:sz w:val="20"/>
              </w:rPr>
            </w:pPr>
          </w:p>
        </w:tc>
        <w:tc>
          <w:tcPr>
            <w:tcW w:w="1675" w:type="dxa"/>
          </w:tcPr>
          <w:p w14:paraId="21564FFB" w14:textId="77777777" w:rsidR="00654EEE" w:rsidRPr="004F1E6E" w:rsidRDefault="00654EEE" w:rsidP="00B20162">
            <w:pPr>
              <w:spacing w:line="276" w:lineRule="auto"/>
              <w:jc w:val="both"/>
              <w:rPr>
                <w:rFonts w:ascii="Arial" w:hAnsi="Arial" w:cs="Arial"/>
                <w:sz w:val="20"/>
              </w:rPr>
            </w:pPr>
          </w:p>
        </w:tc>
        <w:tc>
          <w:tcPr>
            <w:tcW w:w="1622" w:type="dxa"/>
          </w:tcPr>
          <w:p w14:paraId="07470576" w14:textId="77777777" w:rsidR="00654EEE" w:rsidRPr="004F1E6E" w:rsidRDefault="00654EEE" w:rsidP="00B20162">
            <w:pPr>
              <w:spacing w:line="276" w:lineRule="auto"/>
              <w:jc w:val="both"/>
              <w:rPr>
                <w:rFonts w:ascii="Arial" w:hAnsi="Arial" w:cs="Arial"/>
                <w:sz w:val="20"/>
              </w:rPr>
            </w:pPr>
          </w:p>
        </w:tc>
      </w:tr>
      <w:tr w:rsidR="00654EEE" w:rsidRPr="004F1E6E" w14:paraId="4BDCD780" w14:textId="77777777" w:rsidTr="00B828DD">
        <w:tc>
          <w:tcPr>
            <w:tcW w:w="1684" w:type="dxa"/>
          </w:tcPr>
          <w:p w14:paraId="58FB1EF1"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apdaila (grindys, sienos, lubos durys ir kt.)</w:t>
            </w:r>
          </w:p>
        </w:tc>
        <w:tc>
          <w:tcPr>
            <w:tcW w:w="1824" w:type="dxa"/>
          </w:tcPr>
          <w:p w14:paraId="34DEDAC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r w:rsidRPr="004F1E6E" w:rsidDel="003801BE">
              <w:rPr>
                <w:rFonts w:ascii="Arial" w:hAnsi="Arial" w:cs="Arial"/>
                <w:sz w:val="20"/>
              </w:rPr>
              <w:t xml:space="preserve"> </w:t>
            </w:r>
          </w:p>
        </w:tc>
        <w:tc>
          <w:tcPr>
            <w:tcW w:w="2116" w:type="dxa"/>
          </w:tcPr>
          <w:p w14:paraId="647B7B86" w14:textId="77777777" w:rsidR="00654EEE" w:rsidRPr="004F1E6E" w:rsidRDefault="00654EEE" w:rsidP="00B20162">
            <w:pPr>
              <w:spacing w:line="276" w:lineRule="auto"/>
              <w:jc w:val="both"/>
              <w:rPr>
                <w:rFonts w:ascii="Arial" w:hAnsi="Arial" w:cs="Arial"/>
                <w:sz w:val="20"/>
              </w:rPr>
            </w:pPr>
          </w:p>
        </w:tc>
        <w:tc>
          <w:tcPr>
            <w:tcW w:w="1675" w:type="dxa"/>
          </w:tcPr>
          <w:p w14:paraId="703EBA37" w14:textId="77777777" w:rsidR="00654EEE" w:rsidRPr="004F1E6E" w:rsidRDefault="00654EEE" w:rsidP="00B20162">
            <w:pPr>
              <w:spacing w:line="276" w:lineRule="auto"/>
              <w:jc w:val="both"/>
              <w:rPr>
                <w:rFonts w:ascii="Arial" w:hAnsi="Arial" w:cs="Arial"/>
                <w:sz w:val="20"/>
              </w:rPr>
            </w:pPr>
          </w:p>
        </w:tc>
        <w:tc>
          <w:tcPr>
            <w:tcW w:w="1622" w:type="dxa"/>
          </w:tcPr>
          <w:p w14:paraId="317AB775" w14:textId="77777777" w:rsidR="00654EEE" w:rsidRPr="004F1E6E" w:rsidRDefault="00654EEE" w:rsidP="00B20162">
            <w:pPr>
              <w:spacing w:line="276" w:lineRule="auto"/>
              <w:jc w:val="both"/>
              <w:rPr>
                <w:rFonts w:ascii="Arial" w:hAnsi="Arial" w:cs="Arial"/>
                <w:sz w:val="20"/>
              </w:rPr>
            </w:pPr>
          </w:p>
        </w:tc>
      </w:tr>
      <w:tr w:rsidR="00654EEE" w:rsidRPr="004F1E6E" w14:paraId="29F3A9D0" w14:textId="77777777" w:rsidTr="00B828DD">
        <w:tc>
          <w:tcPr>
            <w:tcW w:w="1684" w:type="dxa"/>
          </w:tcPr>
          <w:p w14:paraId="724414BA"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inžinerinės sistemos</w:t>
            </w:r>
          </w:p>
        </w:tc>
        <w:tc>
          <w:tcPr>
            <w:tcW w:w="1824" w:type="dxa"/>
          </w:tcPr>
          <w:p w14:paraId="38DC0B7F"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16" w:type="dxa"/>
          </w:tcPr>
          <w:p w14:paraId="6CB1DE93" w14:textId="77777777" w:rsidR="00654EEE" w:rsidRPr="004F1E6E" w:rsidRDefault="00654EEE" w:rsidP="00B20162">
            <w:pPr>
              <w:spacing w:line="276" w:lineRule="auto"/>
              <w:jc w:val="both"/>
              <w:rPr>
                <w:rFonts w:ascii="Arial" w:hAnsi="Arial" w:cs="Arial"/>
                <w:sz w:val="20"/>
              </w:rPr>
            </w:pPr>
          </w:p>
        </w:tc>
        <w:tc>
          <w:tcPr>
            <w:tcW w:w="1675" w:type="dxa"/>
          </w:tcPr>
          <w:p w14:paraId="7EB4ACA1" w14:textId="77777777" w:rsidR="00654EEE" w:rsidRPr="004F1E6E" w:rsidRDefault="00654EEE" w:rsidP="00B20162">
            <w:pPr>
              <w:spacing w:line="276" w:lineRule="auto"/>
              <w:jc w:val="both"/>
              <w:rPr>
                <w:rFonts w:ascii="Arial" w:hAnsi="Arial" w:cs="Arial"/>
                <w:sz w:val="20"/>
              </w:rPr>
            </w:pPr>
          </w:p>
        </w:tc>
        <w:tc>
          <w:tcPr>
            <w:tcW w:w="1622" w:type="dxa"/>
          </w:tcPr>
          <w:p w14:paraId="744F86CF" w14:textId="77777777" w:rsidR="00654EEE" w:rsidRPr="004F1E6E" w:rsidRDefault="00654EEE" w:rsidP="00B20162">
            <w:pPr>
              <w:spacing w:line="276" w:lineRule="auto"/>
              <w:jc w:val="both"/>
              <w:rPr>
                <w:rFonts w:ascii="Arial" w:hAnsi="Arial" w:cs="Arial"/>
                <w:sz w:val="20"/>
              </w:rPr>
            </w:pPr>
          </w:p>
        </w:tc>
      </w:tr>
      <w:tr w:rsidR="00654EEE" w:rsidRPr="004F1E6E" w14:paraId="3B32D655" w14:textId="77777777" w:rsidTr="00B828DD">
        <w:tc>
          <w:tcPr>
            <w:tcW w:w="1684" w:type="dxa"/>
          </w:tcPr>
          <w:p w14:paraId="03C658B9"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Kt. elementai atsižvelgiant į Projekto specifiką</w:t>
            </w:r>
          </w:p>
        </w:tc>
        <w:tc>
          <w:tcPr>
            <w:tcW w:w="1824" w:type="dxa"/>
          </w:tcPr>
          <w:p w14:paraId="6B46619C" w14:textId="77777777" w:rsidR="00654EEE" w:rsidRPr="004F1E6E" w:rsidRDefault="00654EEE" w:rsidP="00B20162">
            <w:pPr>
              <w:spacing w:line="276" w:lineRule="auto"/>
              <w:jc w:val="both"/>
              <w:rPr>
                <w:rFonts w:ascii="Arial" w:hAnsi="Arial" w:cs="Arial"/>
                <w:sz w:val="20"/>
              </w:rPr>
            </w:pPr>
          </w:p>
        </w:tc>
        <w:tc>
          <w:tcPr>
            <w:tcW w:w="2116" w:type="dxa"/>
          </w:tcPr>
          <w:p w14:paraId="061B848D" w14:textId="77777777" w:rsidR="00654EEE" w:rsidRPr="004F1E6E" w:rsidRDefault="00654EEE" w:rsidP="00B20162">
            <w:pPr>
              <w:spacing w:line="276" w:lineRule="auto"/>
              <w:jc w:val="both"/>
              <w:rPr>
                <w:rFonts w:ascii="Arial" w:hAnsi="Arial" w:cs="Arial"/>
                <w:sz w:val="20"/>
              </w:rPr>
            </w:pPr>
          </w:p>
        </w:tc>
        <w:tc>
          <w:tcPr>
            <w:tcW w:w="1675" w:type="dxa"/>
          </w:tcPr>
          <w:p w14:paraId="68B8D7D5" w14:textId="77777777" w:rsidR="00654EEE" w:rsidRPr="004F1E6E" w:rsidRDefault="00654EEE" w:rsidP="00B20162">
            <w:pPr>
              <w:spacing w:line="276" w:lineRule="auto"/>
              <w:jc w:val="both"/>
              <w:rPr>
                <w:rFonts w:ascii="Arial" w:hAnsi="Arial" w:cs="Arial"/>
                <w:sz w:val="20"/>
              </w:rPr>
            </w:pPr>
          </w:p>
        </w:tc>
        <w:tc>
          <w:tcPr>
            <w:tcW w:w="1622" w:type="dxa"/>
          </w:tcPr>
          <w:p w14:paraId="163CF294" w14:textId="77777777" w:rsidR="00654EEE" w:rsidRPr="004F1E6E" w:rsidRDefault="00654EEE" w:rsidP="00B20162">
            <w:pPr>
              <w:spacing w:line="276" w:lineRule="auto"/>
              <w:jc w:val="both"/>
              <w:rPr>
                <w:rFonts w:ascii="Arial" w:hAnsi="Arial" w:cs="Arial"/>
                <w:sz w:val="20"/>
              </w:rPr>
            </w:pPr>
          </w:p>
        </w:tc>
      </w:tr>
    </w:tbl>
    <w:p w14:paraId="2855480F" w14:textId="77777777" w:rsidR="00654EEE" w:rsidRPr="004F1E6E" w:rsidRDefault="00654EEE" w:rsidP="00B20162">
      <w:pPr>
        <w:spacing w:line="276" w:lineRule="auto"/>
        <w:ind w:left="567"/>
        <w:jc w:val="both"/>
        <w:rPr>
          <w:rFonts w:ascii="Arial" w:hAnsi="Arial" w:cs="Arial"/>
          <w:sz w:val="20"/>
          <w:szCs w:val="20"/>
        </w:rPr>
      </w:pPr>
    </w:p>
    <w:p w14:paraId="6ABA1E5F" w14:textId="63DAFB20" w:rsidR="00654EEE" w:rsidRPr="004F1E6E" w:rsidRDefault="00654EEE" w:rsidP="00126E54">
      <w:pPr>
        <w:pStyle w:val="Sraopastraipa"/>
        <w:numPr>
          <w:ilvl w:val="1"/>
          <w:numId w:val="18"/>
        </w:numPr>
        <w:spacing w:line="276" w:lineRule="auto"/>
        <w:ind w:left="993" w:hanging="284"/>
        <w:jc w:val="both"/>
        <w:rPr>
          <w:rFonts w:ascii="Arial" w:hAnsi="Arial" w:cs="Arial"/>
          <w:sz w:val="20"/>
          <w:szCs w:val="20"/>
        </w:rPr>
      </w:pPr>
      <w:bookmarkStart w:id="1360" w:name="_Ref87621825"/>
      <w:r w:rsidRPr="004F1E6E">
        <w:rPr>
          <w:rFonts w:ascii="Arial" w:hAnsi="Arial" w:cs="Arial"/>
          <w:sz w:val="20"/>
          <w:szCs w:val="20"/>
        </w:rPr>
        <w:t xml:space="preserve">Jei Darbai ir Objektas atitinka keliamus reikalavimus, įskaitant šio priedo </w:t>
      </w:r>
      <w:r w:rsidRPr="004F1E6E">
        <w:rPr>
          <w:rFonts w:ascii="Arial" w:hAnsi="Arial" w:cs="Arial"/>
          <w:sz w:val="20"/>
          <w:szCs w:val="20"/>
        </w:rPr>
        <w:fldChar w:fldCharType="begin"/>
      </w:r>
      <w:r w:rsidRPr="004F1E6E">
        <w:rPr>
          <w:rFonts w:ascii="Arial" w:hAnsi="Arial" w:cs="Arial"/>
          <w:sz w:val="20"/>
          <w:szCs w:val="20"/>
        </w:rPr>
        <w:instrText xml:space="preserve"> REF _Ref58412021 \r \h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3.6</w:t>
      </w:r>
      <w:r w:rsidRPr="004F1E6E">
        <w:rPr>
          <w:rFonts w:ascii="Arial" w:hAnsi="Arial" w:cs="Arial"/>
          <w:sz w:val="20"/>
          <w:szCs w:val="20"/>
        </w:rPr>
        <w:fldChar w:fldCharType="end"/>
      </w:r>
      <w:r w:rsidR="005B2A97" w:rsidRPr="004F1E6E">
        <w:rPr>
          <w:rFonts w:ascii="Arial" w:hAnsi="Arial" w:cs="Arial"/>
          <w:sz w:val="20"/>
          <w:szCs w:val="20"/>
        </w:rPr>
        <w:t xml:space="preserve"> </w:t>
      </w:r>
      <w:r w:rsidRPr="004F1E6E">
        <w:rPr>
          <w:rFonts w:ascii="Arial" w:hAnsi="Arial" w:cs="Arial"/>
          <w:sz w:val="20"/>
          <w:szCs w:val="20"/>
        </w:rPr>
        <w:t xml:space="preserve">punkte nurodytą atvejį, </w:t>
      </w:r>
      <w:r w:rsidR="00D12CFC" w:rsidRPr="004F1E6E">
        <w:rPr>
          <w:rFonts w:ascii="Arial" w:hAnsi="Arial" w:cs="Arial"/>
          <w:sz w:val="20"/>
          <w:szCs w:val="20"/>
        </w:rPr>
        <w:t xml:space="preserve">Suteikiančioji institucija </w:t>
      </w:r>
      <w:r w:rsidRPr="004F1E6E">
        <w:rPr>
          <w:rFonts w:ascii="Arial" w:hAnsi="Arial" w:cs="Arial"/>
          <w:sz w:val="20"/>
          <w:szCs w:val="20"/>
        </w:rPr>
        <w:t>per 5 (penkias) Darbo dienas nuo patikrinimo atlikimo išduoda raštišką atitikimo Specifikacijoms, Pasiūlymui ir Projektinei dokumentacijai patvirtinimo aktą.</w:t>
      </w:r>
      <w:bookmarkEnd w:id="1360"/>
    </w:p>
    <w:p w14:paraId="012C01D3" w14:textId="160D90AE" w:rsidR="00654EEE" w:rsidRPr="004F1E6E" w:rsidRDefault="00654EEE" w:rsidP="00126E54">
      <w:pPr>
        <w:pStyle w:val="Sraopastraipa"/>
        <w:numPr>
          <w:ilvl w:val="1"/>
          <w:numId w:val="18"/>
        </w:numPr>
        <w:spacing w:line="276" w:lineRule="auto"/>
        <w:ind w:left="993" w:hanging="284"/>
        <w:jc w:val="both"/>
        <w:rPr>
          <w:rFonts w:ascii="Arial" w:hAnsi="Arial" w:cs="Arial"/>
          <w:sz w:val="20"/>
          <w:szCs w:val="20"/>
        </w:rPr>
      </w:pPr>
      <w:r w:rsidRPr="004F1E6E">
        <w:rPr>
          <w:rFonts w:ascii="Arial" w:hAnsi="Arial" w:cs="Arial"/>
          <w:sz w:val="20"/>
          <w:szCs w:val="20"/>
        </w:rPr>
        <w:t xml:space="preserve">Jei Darbai neatitinka jiems keliamų esminių reikalavimų, nustatytų Specifikacijose ir / ar Pasiūlyme, t.y. </w:t>
      </w:r>
      <w:r w:rsidR="00D12CFC" w:rsidRPr="004F1E6E">
        <w:rPr>
          <w:rFonts w:ascii="Arial" w:hAnsi="Arial" w:cs="Arial"/>
          <w:sz w:val="20"/>
          <w:szCs w:val="20"/>
        </w:rPr>
        <w:t xml:space="preserve">Suteikiančioji institucija </w:t>
      </w:r>
      <w:r w:rsidRPr="004F1E6E">
        <w:rPr>
          <w:rFonts w:ascii="Arial" w:hAnsi="Arial" w:cs="Arial"/>
          <w:sz w:val="20"/>
          <w:szCs w:val="20"/>
        </w:rPr>
        <w:t xml:space="preserve">Objekte negali vykdyti Lietuvos Respublikos teisės aktais jam pavestų funkcijų ir (ar) negali būti teikiamos Paslaugos, kurios atitinka Specifikacijas ir Pasiūlymą. </w:t>
      </w:r>
      <w:r w:rsidR="00D12CFC" w:rsidRPr="004F1E6E">
        <w:rPr>
          <w:rFonts w:ascii="Arial" w:hAnsi="Arial" w:cs="Arial"/>
          <w:sz w:val="20"/>
          <w:szCs w:val="20"/>
        </w:rPr>
        <w:t>Suteikiančioji institucija</w:t>
      </w:r>
      <w:r w:rsidRPr="004F1E6E">
        <w:rPr>
          <w:rFonts w:ascii="Arial" w:hAnsi="Arial" w:cs="Arial"/>
          <w:sz w:val="20"/>
          <w:szCs w:val="20"/>
        </w:rPr>
        <w:t xml:space="preserve"> gali motyvuotai atsisakyti išduoti prašomą patvirtinimą dėl Darbų</w:t>
      </w:r>
      <w:r w:rsidR="005B2A97" w:rsidRPr="004F1E6E">
        <w:rPr>
          <w:rFonts w:ascii="Arial" w:hAnsi="Arial" w:cs="Arial"/>
          <w:sz w:val="20"/>
          <w:szCs w:val="20"/>
        </w:rPr>
        <w:t xml:space="preserve"> </w:t>
      </w:r>
      <w:r w:rsidRPr="004F1E6E">
        <w:rPr>
          <w:rFonts w:ascii="Arial" w:hAnsi="Arial" w:cs="Arial"/>
          <w:sz w:val="20"/>
          <w:szCs w:val="20"/>
        </w:rPr>
        <w:t xml:space="preserve">ir Objekto atitikimo reikalavimams. Tokiu atveju esminiai neatitikimai užfiksuojami rašytiniu aktu, kurį pasirašo </w:t>
      </w:r>
      <w:r w:rsidR="00D12CFC" w:rsidRPr="004F1E6E">
        <w:rPr>
          <w:rFonts w:ascii="Arial" w:hAnsi="Arial" w:cs="Arial"/>
          <w:sz w:val="20"/>
          <w:szCs w:val="20"/>
        </w:rPr>
        <w:t xml:space="preserve">Suteikiančiosios institucijos </w:t>
      </w:r>
      <w:r w:rsidRPr="004F1E6E">
        <w:rPr>
          <w:rFonts w:ascii="Arial" w:hAnsi="Arial" w:cs="Arial"/>
          <w:sz w:val="20"/>
          <w:szCs w:val="20"/>
        </w:rPr>
        <w:t xml:space="preserve">ir </w:t>
      </w:r>
      <w:r w:rsidR="00902AC3" w:rsidRPr="004F1E6E">
        <w:rPr>
          <w:rFonts w:ascii="Arial" w:hAnsi="Arial" w:cs="Arial"/>
          <w:sz w:val="20"/>
          <w:szCs w:val="20"/>
        </w:rPr>
        <w:t>Koncesininko</w:t>
      </w:r>
      <w:r w:rsidRPr="004F1E6E">
        <w:rPr>
          <w:rFonts w:ascii="Arial" w:hAnsi="Arial" w:cs="Arial"/>
          <w:sz w:val="20"/>
          <w:szCs w:val="20"/>
        </w:rPr>
        <w:t xml:space="preserve"> atstovai ir kuris tampa neatskiriama Sutarties dalimi. Patvirtinimo dėl Darbų ir Objekto, atitikimo Specifikacijų ir / ar Pasiūlymo bei Projektinės dokumentacijos reikalavimams išdavimas atidedamas iki tada, kada </w:t>
      </w:r>
      <w:r w:rsidR="00902AC3" w:rsidRPr="004F1E6E">
        <w:rPr>
          <w:rFonts w:ascii="Arial" w:hAnsi="Arial" w:cs="Arial"/>
          <w:sz w:val="20"/>
          <w:szCs w:val="20"/>
        </w:rPr>
        <w:t xml:space="preserve">Koncesininkas </w:t>
      </w:r>
      <w:r w:rsidRPr="004F1E6E">
        <w:rPr>
          <w:rFonts w:ascii="Arial" w:hAnsi="Arial" w:cs="Arial"/>
          <w:sz w:val="20"/>
          <w:szCs w:val="20"/>
        </w:rPr>
        <w:t>ištaisys užfiksuotus esminius neatitikimus. Kiti neatitikimai, neatitinkantys aukščiau nurodytų aplinkybių, laikytini neesminiais.</w:t>
      </w:r>
    </w:p>
    <w:p w14:paraId="104EB0EE" w14:textId="3D49131E" w:rsidR="00654EEE" w:rsidRPr="004F1E6E" w:rsidRDefault="00654EEE" w:rsidP="00126E54">
      <w:pPr>
        <w:pStyle w:val="Sraopastraipa"/>
        <w:numPr>
          <w:ilvl w:val="1"/>
          <w:numId w:val="18"/>
        </w:numPr>
        <w:spacing w:line="276" w:lineRule="auto"/>
        <w:ind w:hanging="76"/>
        <w:jc w:val="both"/>
        <w:rPr>
          <w:rFonts w:ascii="Arial" w:hAnsi="Arial" w:cs="Arial"/>
          <w:sz w:val="20"/>
          <w:szCs w:val="20"/>
        </w:rPr>
      </w:pPr>
      <w:bookmarkStart w:id="1361" w:name="_Ref58412021"/>
      <w:r w:rsidRPr="004F1E6E">
        <w:rPr>
          <w:rFonts w:ascii="Arial" w:hAnsi="Arial" w:cs="Arial"/>
          <w:sz w:val="20"/>
          <w:szCs w:val="20"/>
        </w:rPr>
        <w:t xml:space="preserve">Jeigu </w:t>
      </w:r>
      <w:r w:rsidR="00D12CFC" w:rsidRPr="004F1E6E">
        <w:rPr>
          <w:rFonts w:ascii="Arial" w:hAnsi="Arial" w:cs="Arial"/>
          <w:sz w:val="20"/>
          <w:szCs w:val="20"/>
        </w:rPr>
        <w:t>Suteikiančioji institucija</w:t>
      </w:r>
      <w:r w:rsidRPr="004F1E6E">
        <w:rPr>
          <w:rFonts w:ascii="Arial" w:hAnsi="Arial" w:cs="Arial"/>
          <w:sz w:val="20"/>
          <w:szCs w:val="20"/>
        </w:rPr>
        <w:t xml:space="preserve"> nustato neesminius Darbų ir Objekto</w:t>
      </w:r>
      <w:r w:rsidRPr="004F1E6E">
        <w:rPr>
          <w:rFonts w:ascii="Arial" w:hAnsi="Arial" w:cs="Arial"/>
          <w:color w:val="3333FF"/>
          <w:sz w:val="20"/>
          <w:szCs w:val="20"/>
        </w:rPr>
        <w:t xml:space="preserve"> </w:t>
      </w:r>
      <w:r w:rsidRPr="004F1E6E">
        <w:rPr>
          <w:rFonts w:ascii="Arial" w:hAnsi="Arial" w:cs="Arial"/>
          <w:sz w:val="20"/>
          <w:szCs w:val="20"/>
        </w:rPr>
        <w:t xml:space="preserve">neatitikimus Specifikacijoms ir / ar Pasiūlymui ar Projektinei dokumentacijai, netrukdančius </w:t>
      </w:r>
      <w:r w:rsidR="00D12CFC" w:rsidRPr="004F1E6E">
        <w:rPr>
          <w:rFonts w:ascii="Arial" w:hAnsi="Arial" w:cs="Arial"/>
          <w:sz w:val="20"/>
          <w:szCs w:val="20"/>
        </w:rPr>
        <w:t>Koncesininkui</w:t>
      </w:r>
      <w:r w:rsidRPr="004F1E6E">
        <w:rPr>
          <w:rFonts w:ascii="Arial" w:hAnsi="Arial" w:cs="Arial"/>
          <w:sz w:val="20"/>
          <w:szCs w:val="20"/>
        </w:rPr>
        <w:t xml:space="preserve"> vadovaujantis teisės aktais užbaigti Darbus, šie neatitikimai užfiksuojami išduodamame atitikimo Specifikacijoms ir / ar Pasiūlymui patvirtinimo akte, </w:t>
      </w:r>
      <w:bookmarkStart w:id="1362" w:name="_Hlk90539233"/>
      <w:r w:rsidRPr="004F1E6E">
        <w:rPr>
          <w:rFonts w:ascii="Arial" w:hAnsi="Arial" w:cs="Arial"/>
          <w:sz w:val="20"/>
          <w:szCs w:val="20"/>
        </w:rPr>
        <w:t xml:space="preserve">tačiau tai nestabdo Darbų ir (ar) įrengimo darbų rezultato perdavimo </w:t>
      </w:r>
      <w:r w:rsidR="00D12CFC" w:rsidRPr="004F1E6E">
        <w:rPr>
          <w:rFonts w:ascii="Arial" w:hAnsi="Arial" w:cs="Arial"/>
          <w:sz w:val="20"/>
          <w:szCs w:val="20"/>
        </w:rPr>
        <w:t xml:space="preserve">Suteikiančiajai institucijai </w:t>
      </w:r>
      <w:r w:rsidRPr="004F1E6E">
        <w:rPr>
          <w:rFonts w:ascii="Arial" w:hAnsi="Arial" w:cs="Arial"/>
          <w:sz w:val="20"/>
          <w:szCs w:val="20"/>
        </w:rPr>
        <w:t>bei Eksploatacijos pradžios.</w:t>
      </w:r>
      <w:bookmarkEnd w:id="1362"/>
      <w:r w:rsidRPr="004F1E6E">
        <w:rPr>
          <w:rFonts w:ascii="Arial" w:hAnsi="Arial" w:cs="Arial"/>
          <w:sz w:val="20"/>
          <w:szCs w:val="20"/>
        </w:rPr>
        <w:t xml:space="preserve"> </w:t>
      </w:r>
      <w:r w:rsidR="00902AC3" w:rsidRPr="004F1E6E">
        <w:rPr>
          <w:rFonts w:ascii="Arial" w:hAnsi="Arial" w:cs="Arial"/>
          <w:sz w:val="20"/>
          <w:szCs w:val="20"/>
        </w:rPr>
        <w:t xml:space="preserve">Koncesininkas </w:t>
      </w:r>
      <w:r w:rsidRPr="004F1E6E">
        <w:rPr>
          <w:rFonts w:ascii="Arial" w:hAnsi="Arial" w:cs="Arial"/>
          <w:sz w:val="20"/>
          <w:szCs w:val="20"/>
        </w:rPr>
        <w:t>privalo ištaisyti tokius neesminius neatitikimus per atitikimo patvirtinimo akte nurodytą protingą laikotarpį.</w:t>
      </w:r>
      <w:bookmarkEnd w:id="1361"/>
      <w:r w:rsidRPr="004F1E6E">
        <w:rPr>
          <w:rFonts w:ascii="Arial" w:hAnsi="Arial" w:cs="Arial"/>
          <w:sz w:val="20"/>
          <w:szCs w:val="20"/>
        </w:rPr>
        <w:t xml:space="preserve"> Ginčai dėl Darbų ir Objekto vertinimo sprendžiami Sutarties </w:t>
      </w:r>
      <w:r w:rsidR="00D12CFC" w:rsidRPr="004F1E6E">
        <w:rPr>
          <w:rFonts w:ascii="Arial" w:hAnsi="Arial" w:cs="Arial"/>
          <w:sz w:val="20"/>
          <w:szCs w:val="20"/>
        </w:rPr>
        <w:fldChar w:fldCharType="begin"/>
      </w:r>
      <w:r w:rsidR="00D12CFC" w:rsidRPr="004F1E6E">
        <w:rPr>
          <w:rFonts w:ascii="Arial" w:hAnsi="Arial" w:cs="Arial"/>
          <w:sz w:val="20"/>
          <w:szCs w:val="20"/>
        </w:rPr>
        <w:instrText xml:space="preserve"> REF _Ref286319572 \r \h </w:instrText>
      </w:r>
      <w:r w:rsidR="00004C78" w:rsidRPr="004F1E6E">
        <w:rPr>
          <w:rFonts w:ascii="Arial" w:hAnsi="Arial" w:cs="Arial"/>
          <w:sz w:val="20"/>
          <w:szCs w:val="20"/>
        </w:rPr>
        <w:instrText xml:space="preserve"> \* MERGEFORMAT </w:instrText>
      </w:r>
      <w:r w:rsidR="00D12CFC" w:rsidRPr="004F1E6E">
        <w:rPr>
          <w:rFonts w:ascii="Arial" w:hAnsi="Arial" w:cs="Arial"/>
          <w:sz w:val="20"/>
          <w:szCs w:val="20"/>
        </w:rPr>
      </w:r>
      <w:r w:rsidR="00D12CFC" w:rsidRPr="004F1E6E">
        <w:rPr>
          <w:rFonts w:ascii="Arial" w:hAnsi="Arial" w:cs="Arial"/>
          <w:sz w:val="20"/>
          <w:szCs w:val="20"/>
        </w:rPr>
        <w:fldChar w:fldCharType="separate"/>
      </w:r>
      <w:r w:rsidR="00DB154C" w:rsidRPr="004F1E6E">
        <w:rPr>
          <w:rFonts w:ascii="Arial" w:hAnsi="Arial" w:cs="Arial"/>
          <w:sz w:val="20"/>
          <w:szCs w:val="20"/>
        </w:rPr>
        <w:t>52</w:t>
      </w:r>
      <w:r w:rsidR="00D12CFC" w:rsidRPr="004F1E6E">
        <w:rPr>
          <w:rFonts w:ascii="Arial" w:hAnsi="Arial" w:cs="Arial"/>
          <w:sz w:val="20"/>
          <w:szCs w:val="20"/>
        </w:rPr>
        <w:fldChar w:fldCharType="end"/>
      </w:r>
      <w:r w:rsidRPr="004F1E6E">
        <w:rPr>
          <w:rFonts w:ascii="Arial" w:hAnsi="Arial" w:cs="Arial"/>
          <w:sz w:val="20"/>
          <w:szCs w:val="20"/>
        </w:rPr>
        <w:t xml:space="preserve"> punkte nustatyta tvarka.</w:t>
      </w:r>
      <w:r w:rsidR="005B2A97" w:rsidRPr="004F1E6E">
        <w:rPr>
          <w:rFonts w:ascii="Arial" w:hAnsi="Arial" w:cs="Arial"/>
          <w:sz w:val="20"/>
          <w:szCs w:val="20"/>
        </w:rPr>
        <w:t xml:space="preserve"> </w:t>
      </w:r>
    </w:p>
    <w:p w14:paraId="35E6538F" w14:textId="77777777" w:rsidR="00654EEE" w:rsidRPr="004F1E6E" w:rsidRDefault="00654EEE" w:rsidP="00B20162">
      <w:pPr>
        <w:pStyle w:val="Sraopastraipa"/>
        <w:spacing w:line="276" w:lineRule="auto"/>
        <w:ind w:left="993"/>
        <w:jc w:val="both"/>
        <w:rPr>
          <w:rFonts w:ascii="Arial" w:hAnsi="Arial" w:cs="Arial"/>
          <w:sz w:val="20"/>
          <w:szCs w:val="20"/>
        </w:rPr>
      </w:pPr>
    </w:p>
    <w:p w14:paraId="602063A9" w14:textId="53CB64A3" w:rsidR="00654EEE" w:rsidRPr="004F1E6E" w:rsidRDefault="00654EEE" w:rsidP="00126E54">
      <w:pPr>
        <w:pStyle w:val="Sraopastraipa"/>
        <w:numPr>
          <w:ilvl w:val="0"/>
          <w:numId w:val="18"/>
        </w:numPr>
        <w:spacing w:line="276" w:lineRule="auto"/>
        <w:ind w:left="851" w:hanging="284"/>
        <w:jc w:val="both"/>
        <w:rPr>
          <w:rFonts w:ascii="Arial" w:hAnsi="Arial" w:cs="Arial"/>
          <w:b/>
          <w:bCs/>
          <w:sz w:val="20"/>
          <w:szCs w:val="20"/>
          <w:lang w:val="en-GB"/>
        </w:rPr>
      </w:pPr>
      <w:bookmarkStart w:id="1363" w:name="_Ref58413137"/>
      <w:r w:rsidRPr="004F1E6E">
        <w:rPr>
          <w:rFonts w:ascii="Arial" w:hAnsi="Arial" w:cs="Arial"/>
          <w:b/>
          <w:bCs/>
          <w:color w:val="C45911" w:themeColor="accent2" w:themeShade="BF"/>
          <w:sz w:val="20"/>
          <w:szCs w:val="20"/>
          <w:lang w:val="en-GB"/>
        </w:rPr>
        <w:t xml:space="preserve">Grąžinamo </w:t>
      </w:r>
      <w:r w:rsidR="00977995" w:rsidRPr="004F1E6E">
        <w:rPr>
          <w:rFonts w:ascii="Arial" w:hAnsi="Arial" w:cs="Arial"/>
          <w:b/>
          <w:bCs/>
          <w:color w:val="C45911" w:themeColor="accent2" w:themeShade="BF"/>
          <w:sz w:val="20"/>
          <w:szCs w:val="20"/>
          <w:lang w:val="en-GB"/>
        </w:rPr>
        <w:t>Turto</w:t>
      </w:r>
      <w:r w:rsidRPr="004F1E6E">
        <w:rPr>
          <w:rFonts w:ascii="Arial" w:hAnsi="Arial" w:cs="Arial"/>
          <w:b/>
          <w:bCs/>
          <w:color w:val="C45911" w:themeColor="accent2" w:themeShade="BF"/>
          <w:sz w:val="20"/>
          <w:szCs w:val="20"/>
          <w:lang w:val="en-GB"/>
        </w:rPr>
        <w:t xml:space="preserve"> vertinimas.</w:t>
      </w:r>
      <w:bookmarkEnd w:id="1363"/>
      <w:r w:rsidRPr="004F1E6E">
        <w:rPr>
          <w:rFonts w:ascii="Arial" w:hAnsi="Arial" w:cs="Arial"/>
          <w:b/>
          <w:bCs/>
          <w:sz w:val="20"/>
          <w:szCs w:val="20"/>
          <w:lang w:val="en-GB"/>
        </w:rPr>
        <w:t xml:space="preserve"> </w:t>
      </w:r>
    </w:p>
    <w:p w14:paraId="559C304C" w14:textId="4A4054FD" w:rsidR="00654EEE" w:rsidRPr="004F1E6E" w:rsidRDefault="00654EEE" w:rsidP="00126E54">
      <w:pPr>
        <w:pStyle w:val="Sraopastraipa"/>
        <w:numPr>
          <w:ilvl w:val="1"/>
          <w:numId w:val="18"/>
        </w:numPr>
        <w:spacing w:line="276" w:lineRule="auto"/>
        <w:ind w:hanging="218"/>
        <w:jc w:val="both"/>
        <w:rPr>
          <w:rFonts w:ascii="Arial" w:hAnsi="Arial" w:cs="Arial"/>
          <w:sz w:val="20"/>
          <w:szCs w:val="20"/>
        </w:rPr>
      </w:pPr>
      <w:r w:rsidRPr="004F1E6E">
        <w:rPr>
          <w:rFonts w:ascii="Arial" w:hAnsi="Arial" w:cs="Arial"/>
          <w:sz w:val="20"/>
          <w:szCs w:val="20"/>
        </w:rPr>
        <w:t xml:space="preserve">Grąžinamo / perduodamo </w:t>
      </w:r>
      <w:r w:rsidR="00977995" w:rsidRPr="004F1E6E">
        <w:rPr>
          <w:rFonts w:ascii="Arial" w:hAnsi="Arial" w:cs="Arial"/>
          <w:sz w:val="20"/>
          <w:szCs w:val="20"/>
        </w:rPr>
        <w:t>Turto</w:t>
      </w:r>
      <w:r w:rsidRPr="004F1E6E">
        <w:rPr>
          <w:rFonts w:ascii="Arial" w:hAnsi="Arial" w:cs="Arial"/>
          <w:sz w:val="20"/>
          <w:szCs w:val="20"/>
        </w:rPr>
        <w:t xml:space="preserve"> atitikimas Sutarties reikalavimams vertinamas</w:t>
      </w:r>
      <w:r w:rsidR="005B2A97" w:rsidRPr="004F1E6E">
        <w:rPr>
          <w:rFonts w:ascii="Arial" w:hAnsi="Arial" w:cs="Arial"/>
          <w:sz w:val="20"/>
          <w:szCs w:val="20"/>
        </w:rPr>
        <w:t xml:space="preserve"> </w:t>
      </w:r>
      <w:r w:rsidRPr="004F1E6E">
        <w:rPr>
          <w:rFonts w:ascii="Arial" w:hAnsi="Arial" w:cs="Arial"/>
          <w:sz w:val="20"/>
          <w:szCs w:val="20"/>
        </w:rPr>
        <w:t>Sutart</w:t>
      </w:r>
      <w:r w:rsidR="00182D08" w:rsidRPr="004F1E6E">
        <w:rPr>
          <w:rFonts w:ascii="Arial" w:hAnsi="Arial" w:cs="Arial"/>
          <w:sz w:val="20"/>
          <w:szCs w:val="20"/>
        </w:rPr>
        <w:t xml:space="preserve">yje </w:t>
      </w:r>
      <w:r w:rsidRPr="004F1E6E">
        <w:rPr>
          <w:rFonts w:ascii="Arial" w:hAnsi="Arial" w:cs="Arial"/>
          <w:sz w:val="20"/>
          <w:szCs w:val="20"/>
        </w:rPr>
        <w:t xml:space="preserve">nustatyta tvarka. </w:t>
      </w:r>
    </w:p>
    <w:p w14:paraId="63F5AEA5" w14:textId="376F42BC" w:rsidR="00654EEE" w:rsidRPr="004F1E6E" w:rsidRDefault="00654EEE" w:rsidP="00126E54">
      <w:pPr>
        <w:pStyle w:val="Sraopastraipa"/>
        <w:numPr>
          <w:ilvl w:val="1"/>
          <w:numId w:val="18"/>
        </w:numPr>
        <w:spacing w:line="276" w:lineRule="auto"/>
        <w:jc w:val="both"/>
        <w:rPr>
          <w:rFonts w:ascii="Arial" w:hAnsi="Arial" w:cs="Arial"/>
          <w:sz w:val="20"/>
          <w:szCs w:val="20"/>
        </w:rPr>
      </w:pPr>
      <w:bookmarkStart w:id="1364" w:name="_Ref62225203"/>
      <w:r w:rsidRPr="004F1E6E">
        <w:rPr>
          <w:rFonts w:ascii="Arial" w:hAnsi="Arial" w:cs="Arial"/>
          <w:sz w:val="20"/>
          <w:szCs w:val="20"/>
        </w:rPr>
        <w:t xml:space="preserve">Tikrinant, ar grąžinamas / perduodamas </w:t>
      </w:r>
      <w:r w:rsidR="00977995" w:rsidRPr="004F1E6E">
        <w:rPr>
          <w:rFonts w:ascii="Arial" w:hAnsi="Arial" w:cs="Arial"/>
          <w:sz w:val="20"/>
          <w:szCs w:val="20"/>
        </w:rPr>
        <w:t>Turtas</w:t>
      </w:r>
      <w:r w:rsidRPr="004F1E6E">
        <w:rPr>
          <w:rFonts w:ascii="Arial" w:hAnsi="Arial" w:cs="Arial"/>
          <w:sz w:val="20"/>
          <w:szCs w:val="20"/>
        </w:rPr>
        <w:t xml:space="preserve"> atitinka Sutarties reikalavimus, komisija, nurodyta Sutarties</w:t>
      </w:r>
      <w:r w:rsidR="00182D08" w:rsidRPr="004F1E6E">
        <w:rPr>
          <w:rFonts w:ascii="Arial" w:hAnsi="Arial" w:cs="Arial"/>
          <w:sz w:val="20"/>
          <w:szCs w:val="20"/>
        </w:rPr>
        <w:t xml:space="preserve"> </w:t>
      </w:r>
      <w:r w:rsidRPr="004F1E6E">
        <w:rPr>
          <w:rFonts w:ascii="Arial" w:hAnsi="Arial" w:cs="Arial"/>
          <w:sz w:val="20"/>
          <w:szCs w:val="20"/>
        </w:rPr>
        <w:fldChar w:fldCharType="begin"/>
      </w:r>
      <w:r w:rsidRPr="004F1E6E">
        <w:rPr>
          <w:rFonts w:ascii="Arial" w:hAnsi="Arial" w:cs="Arial"/>
          <w:sz w:val="20"/>
          <w:szCs w:val="20"/>
        </w:rPr>
        <w:instrText xml:space="preserve"> REF _Ref286319572 \r \h </w:instrText>
      </w:r>
      <w:r w:rsidR="00440140" w:rsidRPr="004F1E6E">
        <w:rPr>
          <w:rFonts w:ascii="Arial" w:hAnsi="Arial" w:cs="Arial"/>
          <w:sz w:val="20"/>
          <w:szCs w:val="20"/>
        </w:rPr>
        <w:instrText xml:space="preserve"> \* MERGEFORMAT </w:instrText>
      </w:r>
      <w:r w:rsidRPr="004F1E6E">
        <w:rPr>
          <w:rFonts w:ascii="Arial" w:hAnsi="Arial" w:cs="Arial"/>
          <w:sz w:val="20"/>
          <w:szCs w:val="20"/>
        </w:rPr>
      </w:r>
      <w:r w:rsidRPr="004F1E6E">
        <w:rPr>
          <w:rFonts w:ascii="Arial" w:hAnsi="Arial" w:cs="Arial"/>
          <w:sz w:val="20"/>
          <w:szCs w:val="20"/>
        </w:rPr>
        <w:fldChar w:fldCharType="separate"/>
      </w:r>
      <w:r w:rsidR="00DB154C" w:rsidRPr="004F1E6E">
        <w:rPr>
          <w:rFonts w:ascii="Arial" w:hAnsi="Arial" w:cs="Arial"/>
          <w:sz w:val="20"/>
          <w:szCs w:val="20"/>
        </w:rPr>
        <w:t>52</w:t>
      </w:r>
      <w:r w:rsidRPr="004F1E6E">
        <w:rPr>
          <w:rFonts w:ascii="Arial" w:hAnsi="Arial" w:cs="Arial"/>
          <w:sz w:val="20"/>
          <w:szCs w:val="20"/>
        </w:rPr>
        <w:fldChar w:fldCharType="end"/>
      </w:r>
      <w:r w:rsidRPr="004F1E6E">
        <w:rPr>
          <w:rFonts w:ascii="Arial" w:hAnsi="Arial" w:cs="Arial"/>
          <w:sz w:val="20"/>
          <w:szCs w:val="20"/>
        </w:rPr>
        <w:t xml:space="preserve"> punkte, parengia tikrinimo formą pagal žemiau pateiktą pavyzdį detalizuodama tikrinimo elementus bei apimtį ne vėliau kaip likus 30 (trisdešimt) Darbo dienų iki Turto būklės patikrinimo, nurodyto Sutarties </w:t>
      </w:r>
      <w:r w:rsidR="00D12CFC" w:rsidRPr="004F1E6E">
        <w:rPr>
          <w:rFonts w:ascii="Arial" w:hAnsi="Arial" w:cs="Arial"/>
          <w:sz w:val="20"/>
          <w:szCs w:val="20"/>
        </w:rPr>
        <w:fldChar w:fldCharType="begin"/>
      </w:r>
      <w:r w:rsidR="00D12CFC" w:rsidRPr="004F1E6E">
        <w:rPr>
          <w:rFonts w:ascii="Arial" w:hAnsi="Arial" w:cs="Arial"/>
          <w:sz w:val="20"/>
          <w:szCs w:val="20"/>
        </w:rPr>
        <w:instrText xml:space="preserve"> REF _Ref522631960 \r \h </w:instrText>
      </w:r>
      <w:r w:rsidR="00004C78" w:rsidRPr="004F1E6E">
        <w:rPr>
          <w:rFonts w:ascii="Arial" w:hAnsi="Arial" w:cs="Arial"/>
          <w:sz w:val="20"/>
          <w:szCs w:val="20"/>
        </w:rPr>
        <w:instrText xml:space="preserve"> \* MERGEFORMAT </w:instrText>
      </w:r>
      <w:r w:rsidR="00D12CFC" w:rsidRPr="004F1E6E">
        <w:rPr>
          <w:rFonts w:ascii="Arial" w:hAnsi="Arial" w:cs="Arial"/>
          <w:sz w:val="20"/>
          <w:szCs w:val="20"/>
        </w:rPr>
      </w:r>
      <w:r w:rsidR="00D12CFC" w:rsidRPr="004F1E6E">
        <w:rPr>
          <w:rFonts w:ascii="Arial" w:hAnsi="Arial" w:cs="Arial"/>
          <w:sz w:val="20"/>
          <w:szCs w:val="20"/>
        </w:rPr>
        <w:fldChar w:fldCharType="separate"/>
      </w:r>
      <w:r w:rsidR="00DB154C" w:rsidRPr="004F1E6E">
        <w:rPr>
          <w:rFonts w:ascii="Arial" w:hAnsi="Arial" w:cs="Arial"/>
          <w:sz w:val="20"/>
          <w:szCs w:val="20"/>
        </w:rPr>
        <w:t>10.5</w:t>
      </w:r>
      <w:r w:rsidR="00D12CFC" w:rsidRPr="004F1E6E">
        <w:rPr>
          <w:rFonts w:ascii="Arial" w:hAnsi="Arial" w:cs="Arial"/>
          <w:sz w:val="20"/>
          <w:szCs w:val="20"/>
        </w:rPr>
        <w:fldChar w:fldCharType="end"/>
      </w:r>
      <w:r w:rsidRPr="004F1E6E">
        <w:rPr>
          <w:rFonts w:ascii="Arial" w:hAnsi="Arial" w:cs="Arial"/>
          <w:sz w:val="20"/>
          <w:szCs w:val="20"/>
        </w:rPr>
        <w:t xml:space="preserve"> punkte.</w:t>
      </w:r>
      <w:bookmarkEnd w:id="1364"/>
    </w:p>
    <w:p w14:paraId="6339E461" w14:textId="4DF2CB8F" w:rsidR="00654EEE" w:rsidRPr="004F1E6E" w:rsidRDefault="00654EEE" w:rsidP="00B20162">
      <w:pPr>
        <w:pStyle w:val="Sraopastraipa"/>
        <w:spacing w:line="276" w:lineRule="auto"/>
        <w:jc w:val="both"/>
        <w:rPr>
          <w:rFonts w:ascii="Arial" w:hAnsi="Arial" w:cs="Arial"/>
          <w:sz w:val="20"/>
          <w:szCs w:val="20"/>
        </w:rPr>
      </w:pPr>
      <w:r w:rsidRPr="004F1E6E">
        <w:rPr>
          <w:rFonts w:ascii="Arial" w:hAnsi="Arial" w:cs="Arial"/>
          <w:sz w:val="20"/>
          <w:szCs w:val="20"/>
        </w:rPr>
        <w:t xml:space="preserve">(toliau pateikiamas preliminari </w:t>
      </w:r>
      <w:r w:rsidR="00977995" w:rsidRPr="004F1E6E">
        <w:rPr>
          <w:rFonts w:ascii="Arial" w:hAnsi="Arial" w:cs="Arial"/>
          <w:sz w:val="20"/>
          <w:szCs w:val="20"/>
        </w:rPr>
        <w:t>Turto</w:t>
      </w:r>
      <w:r w:rsidRPr="004F1E6E">
        <w:rPr>
          <w:rFonts w:ascii="Arial" w:hAnsi="Arial" w:cs="Arial"/>
          <w:sz w:val="20"/>
          <w:szCs w:val="20"/>
        </w:rPr>
        <w:t xml:space="preserve"> elementų tikrinimo apimtis)</w:t>
      </w:r>
    </w:p>
    <w:p w14:paraId="3EFB416B" w14:textId="77777777" w:rsidR="00654EEE" w:rsidRPr="004F1E6E" w:rsidRDefault="00654EEE" w:rsidP="00B20162">
      <w:pPr>
        <w:pStyle w:val="Sraopastraipa"/>
        <w:spacing w:line="276" w:lineRule="auto"/>
        <w:ind w:left="851"/>
        <w:jc w:val="both"/>
        <w:rPr>
          <w:rFonts w:ascii="Arial" w:hAnsi="Arial" w:cs="Arial"/>
          <w:sz w:val="20"/>
          <w:szCs w:val="20"/>
        </w:rPr>
      </w:pPr>
    </w:p>
    <w:tbl>
      <w:tblPr>
        <w:tblStyle w:val="Lentelstinklelis"/>
        <w:tblW w:w="9067" w:type="dxa"/>
        <w:tblInd w:w="567" w:type="dxa"/>
        <w:tblLook w:val="04A0" w:firstRow="1" w:lastRow="0" w:firstColumn="1" w:lastColumn="0" w:noHBand="0" w:noVBand="1"/>
      </w:tblPr>
      <w:tblGrid>
        <w:gridCol w:w="2122"/>
        <w:gridCol w:w="2268"/>
        <w:gridCol w:w="2126"/>
        <w:gridCol w:w="2551"/>
      </w:tblGrid>
      <w:tr w:rsidR="00654EEE" w:rsidRPr="004F1E6E" w14:paraId="2D475F33" w14:textId="77777777" w:rsidTr="00B828DD">
        <w:tc>
          <w:tcPr>
            <w:tcW w:w="2122" w:type="dxa"/>
          </w:tcPr>
          <w:p w14:paraId="48097A17" w14:textId="0FB8C90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Tikrinami </w:t>
            </w:r>
            <w:r w:rsidR="00977995" w:rsidRPr="004F1E6E">
              <w:rPr>
                <w:rFonts w:ascii="Arial" w:hAnsi="Arial" w:cs="Arial"/>
                <w:b/>
                <w:sz w:val="20"/>
              </w:rPr>
              <w:t>Turto</w:t>
            </w:r>
            <w:r w:rsidRPr="004F1E6E">
              <w:rPr>
                <w:rFonts w:ascii="Arial" w:hAnsi="Arial" w:cs="Arial"/>
                <w:b/>
                <w:sz w:val="20"/>
              </w:rPr>
              <w:t xml:space="preserve"> elementai</w:t>
            </w:r>
          </w:p>
        </w:tc>
        <w:tc>
          <w:tcPr>
            <w:tcW w:w="2268" w:type="dxa"/>
          </w:tcPr>
          <w:p w14:paraId="2E9DA47D"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Tikrinimo apimtis</w:t>
            </w:r>
          </w:p>
        </w:tc>
        <w:tc>
          <w:tcPr>
            <w:tcW w:w="2126" w:type="dxa"/>
          </w:tcPr>
          <w:p w14:paraId="70BC2AF8" w14:textId="77777777" w:rsidR="00654EEE" w:rsidRPr="004F1E6E" w:rsidRDefault="00654EEE" w:rsidP="00B20162">
            <w:pPr>
              <w:spacing w:line="276" w:lineRule="auto"/>
              <w:jc w:val="center"/>
              <w:rPr>
                <w:rFonts w:ascii="Arial" w:hAnsi="Arial" w:cs="Arial"/>
                <w:b/>
                <w:sz w:val="20"/>
              </w:rPr>
            </w:pPr>
            <w:r w:rsidRPr="004F1E6E">
              <w:rPr>
                <w:rFonts w:ascii="Arial" w:hAnsi="Arial" w:cs="Arial"/>
                <w:b/>
                <w:sz w:val="20"/>
              </w:rPr>
              <w:t>Nurodyta Specifikacijoje /Pasiūlyme</w:t>
            </w:r>
          </w:p>
          <w:p w14:paraId="7DC96AF2" w14:textId="74E0AC99" w:rsidR="00654EEE" w:rsidRPr="004F1E6E" w:rsidRDefault="00654EEE" w:rsidP="00B20162">
            <w:pPr>
              <w:spacing w:line="276" w:lineRule="auto"/>
              <w:jc w:val="center"/>
              <w:rPr>
                <w:rFonts w:ascii="Arial" w:hAnsi="Arial" w:cs="Arial"/>
                <w:b/>
                <w:sz w:val="20"/>
              </w:rPr>
            </w:pPr>
            <w:r w:rsidRPr="004F1E6E">
              <w:rPr>
                <w:rFonts w:ascii="Arial" w:hAnsi="Arial" w:cs="Arial"/>
                <w:b/>
                <w:sz w:val="20"/>
              </w:rPr>
              <w:t xml:space="preserve">(pildo </w:t>
            </w:r>
            <w:r w:rsidR="00902AC3" w:rsidRPr="004F1E6E">
              <w:rPr>
                <w:rFonts w:ascii="Arial" w:hAnsi="Arial" w:cs="Arial"/>
                <w:b/>
                <w:bCs/>
                <w:sz w:val="20"/>
              </w:rPr>
              <w:t>Koncesininkas</w:t>
            </w:r>
            <w:r w:rsidRPr="004F1E6E">
              <w:rPr>
                <w:rFonts w:ascii="Arial" w:hAnsi="Arial" w:cs="Arial"/>
                <w:b/>
                <w:sz w:val="20"/>
              </w:rPr>
              <w:t>)</w:t>
            </w:r>
          </w:p>
        </w:tc>
        <w:tc>
          <w:tcPr>
            <w:tcW w:w="2551" w:type="dxa"/>
          </w:tcPr>
          <w:p w14:paraId="1F3F6CBD" w14:textId="77777777" w:rsidR="00D12CFC" w:rsidRPr="004F1E6E" w:rsidRDefault="00D12CFC" w:rsidP="00D12CFC">
            <w:pPr>
              <w:spacing w:line="276" w:lineRule="auto"/>
              <w:jc w:val="center"/>
              <w:rPr>
                <w:rFonts w:ascii="Arial" w:hAnsi="Arial" w:cs="Arial"/>
                <w:b/>
                <w:bCs/>
                <w:sz w:val="20"/>
              </w:rPr>
            </w:pPr>
            <w:r w:rsidRPr="004F1E6E">
              <w:rPr>
                <w:rFonts w:ascii="Arial" w:hAnsi="Arial" w:cs="Arial"/>
                <w:b/>
                <w:bCs/>
                <w:sz w:val="20"/>
              </w:rPr>
              <w:t xml:space="preserve">Suteikiančiosios institucijos vertinimas </w:t>
            </w:r>
          </w:p>
          <w:p w14:paraId="55B21E75" w14:textId="5F3B491A" w:rsidR="00654EEE" w:rsidRPr="004F1E6E" w:rsidRDefault="00D12CFC" w:rsidP="00B20162">
            <w:pPr>
              <w:spacing w:line="276" w:lineRule="auto"/>
              <w:jc w:val="center"/>
              <w:rPr>
                <w:rFonts w:ascii="Arial" w:hAnsi="Arial" w:cs="Arial"/>
                <w:b/>
                <w:sz w:val="20"/>
              </w:rPr>
            </w:pPr>
            <w:r w:rsidRPr="004F1E6E">
              <w:rPr>
                <w:rFonts w:ascii="Arial" w:hAnsi="Arial" w:cs="Arial"/>
                <w:b/>
                <w:bCs/>
                <w:sz w:val="20"/>
              </w:rPr>
              <w:t>(pildo Suteikiančioji institucija)</w:t>
            </w:r>
          </w:p>
        </w:tc>
      </w:tr>
      <w:tr w:rsidR="00654EEE" w:rsidRPr="004F1E6E" w14:paraId="672044F0" w14:textId="77777777" w:rsidTr="00B828DD">
        <w:tc>
          <w:tcPr>
            <w:tcW w:w="2122" w:type="dxa"/>
          </w:tcPr>
          <w:p w14:paraId="261BE233" w14:textId="7229BFAB" w:rsidR="00654EEE" w:rsidRPr="004F1E6E" w:rsidRDefault="00977995" w:rsidP="00B20162">
            <w:pPr>
              <w:spacing w:line="276" w:lineRule="auto"/>
              <w:jc w:val="both"/>
              <w:rPr>
                <w:rFonts w:ascii="Arial" w:hAnsi="Arial" w:cs="Arial"/>
                <w:sz w:val="20"/>
              </w:rPr>
            </w:pPr>
            <w:r w:rsidRPr="004F1E6E">
              <w:rPr>
                <w:rFonts w:ascii="Arial" w:hAnsi="Arial" w:cs="Arial"/>
                <w:bCs/>
                <w:sz w:val="20"/>
              </w:rPr>
              <w:lastRenderedPageBreak/>
              <w:t>Turto</w:t>
            </w:r>
            <w:r w:rsidRPr="004F1E6E">
              <w:rPr>
                <w:rFonts w:ascii="Arial" w:hAnsi="Arial" w:cs="Arial"/>
                <w:b/>
                <w:sz w:val="20"/>
              </w:rPr>
              <w:t xml:space="preserve"> </w:t>
            </w:r>
            <w:r w:rsidR="00654EEE" w:rsidRPr="004F1E6E">
              <w:rPr>
                <w:rFonts w:ascii="Arial" w:hAnsi="Arial" w:cs="Arial"/>
                <w:sz w:val="20"/>
              </w:rPr>
              <w:t>dalys (pastatai, statiniai, priklausiniai ir pan.)</w:t>
            </w:r>
          </w:p>
        </w:tc>
        <w:tc>
          <w:tcPr>
            <w:tcW w:w="2268" w:type="dxa"/>
          </w:tcPr>
          <w:p w14:paraId="16C17A9F"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Kiekis, plotas ir paskirtis</w:t>
            </w:r>
          </w:p>
        </w:tc>
        <w:tc>
          <w:tcPr>
            <w:tcW w:w="2126" w:type="dxa"/>
          </w:tcPr>
          <w:p w14:paraId="1789F32A" w14:textId="77777777" w:rsidR="00654EEE" w:rsidRPr="004F1E6E" w:rsidRDefault="00654EEE" w:rsidP="00B20162">
            <w:pPr>
              <w:spacing w:line="276" w:lineRule="auto"/>
              <w:jc w:val="both"/>
              <w:rPr>
                <w:rFonts w:ascii="Arial" w:hAnsi="Arial" w:cs="Arial"/>
                <w:sz w:val="20"/>
              </w:rPr>
            </w:pPr>
          </w:p>
        </w:tc>
        <w:tc>
          <w:tcPr>
            <w:tcW w:w="2551" w:type="dxa"/>
          </w:tcPr>
          <w:p w14:paraId="22425E16" w14:textId="77777777" w:rsidR="00654EEE" w:rsidRPr="004F1E6E" w:rsidRDefault="00654EEE" w:rsidP="00B20162">
            <w:pPr>
              <w:spacing w:line="276" w:lineRule="auto"/>
              <w:jc w:val="both"/>
              <w:rPr>
                <w:rFonts w:ascii="Arial" w:hAnsi="Arial" w:cs="Arial"/>
                <w:sz w:val="20"/>
              </w:rPr>
            </w:pPr>
          </w:p>
        </w:tc>
      </w:tr>
      <w:tr w:rsidR="00654EEE" w:rsidRPr="004F1E6E" w14:paraId="28F889CE" w14:textId="77777777" w:rsidTr="00B828DD">
        <w:tc>
          <w:tcPr>
            <w:tcW w:w="2122" w:type="dxa"/>
          </w:tcPr>
          <w:p w14:paraId="5C0187F3" w14:textId="2389DB15" w:rsidR="00654EEE" w:rsidRPr="004F1E6E" w:rsidRDefault="00977995" w:rsidP="00B20162">
            <w:pPr>
              <w:spacing w:line="276" w:lineRule="auto"/>
              <w:jc w:val="both"/>
              <w:rPr>
                <w:rFonts w:ascii="Arial" w:hAnsi="Arial" w:cs="Arial"/>
                <w:sz w:val="20"/>
              </w:rPr>
            </w:pPr>
            <w:r w:rsidRPr="004F1E6E">
              <w:rPr>
                <w:rFonts w:ascii="Arial" w:hAnsi="Arial" w:cs="Arial"/>
                <w:bCs/>
                <w:sz w:val="20"/>
              </w:rPr>
              <w:t>Turto</w:t>
            </w:r>
            <w:r w:rsidRPr="004F1E6E">
              <w:rPr>
                <w:rFonts w:ascii="Arial" w:hAnsi="Arial" w:cs="Arial"/>
                <w:b/>
                <w:sz w:val="20"/>
              </w:rPr>
              <w:t xml:space="preserve"> </w:t>
            </w:r>
            <w:r w:rsidR="00654EEE" w:rsidRPr="004F1E6E">
              <w:rPr>
                <w:rFonts w:ascii="Arial" w:hAnsi="Arial" w:cs="Arial"/>
                <w:sz w:val="20"/>
              </w:rPr>
              <w:t>bendras plotas</w:t>
            </w:r>
          </w:p>
        </w:tc>
        <w:tc>
          <w:tcPr>
            <w:tcW w:w="2268" w:type="dxa"/>
          </w:tcPr>
          <w:p w14:paraId="41C94A2C"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Plotas (kv.m.)</w:t>
            </w:r>
          </w:p>
        </w:tc>
        <w:tc>
          <w:tcPr>
            <w:tcW w:w="2126" w:type="dxa"/>
          </w:tcPr>
          <w:p w14:paraId="622F4C1B" w14:textId="77777777" w:rsidR="00654EEE" w:rsidRPr="004F1E6E" w:rsidRDefault="00654EEE" w:rsidP="00B20162">
            <w:pPr>
              <w:spacing w:line="276" w:lineRule="auto"/>
              <w:jc w:val="both"/>
              <w:rPr>
                <w:rFonts w:ascii="Arial" w:hAnsi="Arial" w:cs="Arial"/>
                <w:sz w:val="20"/>
              </w:rPr>
            </w:pPr>
          </w:p>
        </w:tc>
        <w:tc>
          <w:tcPr>
            <w:tcW w:w="2551" w:type="dxa"/>
          </w:tcPr>
          <w:p w14:paraId="4B8784A5" w14:textId="77777777" w:rsidR="00654EEE" w:rsidRPr="004F1E6E" w:rsidRDefault="00654EEE" w:rsidP="00B20162">
            <w:pPr>
              <w:spacing w:line="276" w:lineRule="auto"/>
              <w:jc w:val="both"/>
              <w:rPr>
                <w:rFonts w:ascii="Arial" w:hAnsi="Arial" w:cs="Arial"/>
                <w:sz w:val="20"/>
              </w:rPr>
            </w:pPr>
          </w:p>
        </w:tc>
      </w:tr>
      <w:tr w:rsidR="00654EEE" w:rsidRPr="004F1E6E" w14:paraId="03E197CA" w14:textId="77777777" w:rsidTr="00B828DD">
        <w:tc>
          <w:tcPr>
            <w:tcW w:w="2122" w:type="dxa"/>
          </w:tcPr>
          <w:p w14:paraId="61CB71D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 sklypo ribose</w:t>
            </w:r>
          </w:p>
        </w:tc>
        <w:tc>
          <w:tcPr>
            <w:tcW w:w="2268" w:type="dxa"/>
          </w:tcPr>
          <w:p w14:paraId="54DAFBF4"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 xml:space="preserve">Parkavimo vietų skaičius </w:t>
            </w:r>
          </w:p>
        </w:tc>
        <w:tc>
          <w:tcPr>
            <w:tcW w:w="2126" w:type="dxa"/>
          </w:tcPr>
          <w:p w14:paraId="700097FA" w14:textId="77777777" w:rsidR="00654EEE" w:rsidRPr="004F1E6E" w:rsidRDefault="00654EEE" w:rsidP="00B20162">
            <w:pPr>
              <w:spacing w:line="276" w:lineRule="auto"/>
              <w:jc w:val="both"/>
              <w:rPr>
                <w:rFonts w:ascii="Arial" w:hAnsi="Arial" w:cs="Arial"/>
                <w:sz w:val="20"/>
              </w:rPr>
            </w:pPr>
          </w:p>
        </w:tc>
        <w:tc>
          <w:tcPr>
            <w:tcW w:w="2551" w:type="dxa"/>
          </w:tcPr>
          <w:p w14:paraId="61D357F1" w14:textId="77777777" w:rsidR="00654EEE" w:rsidRPr="004F1E6E" w:rsidRDefault="00654EEE" w:rsidP="00B20162">
            <w:pPr>
              <w:spacing w:line="276" w:lineRule="auto"/>
              <w:jc w:val="both"/>
              <w:rPr>
                <w:rFonts w:ascii="Arial" w:hAnsi="Arial" w:cs="Arial"/>
                <w:sz w:val="20"/>
              </w:rPr>
            </w:pPr>
          </w:p>
        </w:tc>
      </w:tr>
      <w:tr w:rsidR="00654EEE" w:rsidRPr="004F1E6E" w14:paraId="5F25F908" w14:textId="77777777" w:rsidTr="00B828DD">
        <w:tc>
          <w:tcPr>
            <w:tcW w:w="2122" w:type="dxa"/>
          </w:tcPr>
          <w:p w14:paraId="0088CEB1"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Automobilių parkavimo aikštelės danga</w:t>
            </w:r>
          </w:p>
        </w:tc>
        <w:tc>
          <w:tcPr>
            <w:tcW w:w="2268" w:type="dxa"/>
          </w:tcPr>
          <w:p w14:paraId="1B6E198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26" w:type="dxa"/>
          </w:tcPr>
          <w:p w14:paraId="69D5C627" w14:textId="77777777" w:rsidR="00654EEE" w:rsidRPr="004F1E6E" w:rsidRDefault="00654EEE" w:rsidP="00B20162">
            <w:pPr>
              <w:spacing w:line="276" w:lineRule="auto"/>
              <w:jc w:val="both"/>
              <w:rPr>
                <w:rFonts w:ascii="Arial" w:hAnsi="Arial" w:cs="Arial"/>
                <w:sz w:val="20"/>
              </w:rPr>
            </w:pPr>
          </w:p>
        </w:tc>
        <w:tc>
          <w:tcPr>
            <w:tcW w:w="2551" w:type="dxa"/>
          </w:tcPr>
          <w:p w14:paraId="491FAC68" w14:textId="77777777" w:rsidR="00654EEE" w:rsidRPr="004F1E6E" w:rsidRDefault="00654EEE" w:rsidP="00B20162">
            <w:pPr>
              <w:spacing w:line="276" w:lineRule="auto"/>
              <w:jc w:val="both"/>
              <w:rPr>
                <w:rFonts w:ascii="Arial" w:hAnsi="Arial" w:cs="Arial"/>
                <w:sz w:val="20"/>
              </w:rPr>
            </w:pPr>
          </w:p>
        </w:tc>
      </w:tr>
      <w:tr w:rsidR="00654EEE" w:rsidRPr="004F1E6E" w14:paraId="7112A374" w14:textId="77777777" w:rsidTr="00B828DD">
        <w:tc>
          <w:tcPr>
            <w:tcW w:w="2122" w:type="dxa"/>
          </w:tcPr>
          <w:p w14:paraId="4ECF8D49"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Važiuojamoji dalis</w:t>
            </w:r>
          </w:p>
        </w:tc>
        <w:tc>
          <w:tcPr>
            <w:tcW w:w="2268" w:type="dxa"/>
          </w:tcPr>
          <w:p w14:paraId="0B6BFA2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26" w:type="dxa"/>
          </w:tcPr>
          <w:p w14:paraId="48682200" w14:textId="77777777" w:rsidR="00654EEE" w:rsidRPr="004F1E6E" w:rsidRDefault="00654EEE" w:rsidP="00B20162">
            <w:pPr>
              <w:spacing w:line="276" w:lineRule="auto"/>
              <w:jc w:val="both"/>
              <w:rPr>
                <w:rFonts w:ascii="Arial" w:hAnsi="Arial" w:cs="Arial"/>
                <w:sz w:val="20"/>
              </w:rPr>
            </w:pPr>
          </w:p>
        </w:tc>
        <w:tc>
          <w:tcPr>
            <w:tcW w:w="2551" w:type="dxa"/>
          </w:tcPr>
          <w:p w14:paraId="5DED3B8E" w14:textId="77777777" w:rsidR="00654EEE" w:rsidRPr="004F1E6E" w:rsidRDefault="00654EEE" w:rsidP="00B20162">
            <w:pPr>
              <w:spacing w:line="276" w:lineRule="auto"/>
              <w:jc w:val="both"/>
              <w:rPr>
                <w:rFonts w:ascii="Arial" w:hAnsi="Arial" w:cs="Arial"/>
                <w:sz w:val="20"/>
              </w:rPr>
            </w:pPr>
          </w:p>
        </w:tc>
      </w:tr>
      <w:tr w:rsidR="00654EEE" w:rsidRPr="004F1E6E" w14:paraId="486E8231" w14:textId="77777777" w:rsidTr="00B828DD">
        <w:tc>
          <w:tcPr>
            <w:tcW w:w="2122" w:type="dxa"/>
          </w:tcPr>
          <w:p w14:paraId="7315966B"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Pėsčiųjų takai</w:t>
            </w:r>
          </w:p>
        </w:tc>
        <w:tc>
          <w:tcPr>
            <w:tcW w:w="2268" w:type="dxa"/>
          </w:tcPr>
          <w:p w14:paraId="1E387BB0"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Dangos konstrukcija, tipas, medžiaga, plotas</w:t>
            </w:r>
          </w:p>
        </w:tc>
        <w:tc>
          <w:tcPr>
            <w:tcW w:w="2126" w:type="dxa"/>
          </w:tcPr>
          <w:p w14:paraId="77EDC94E" w14:textId="77777777" w:rsidR="00654EEE" w:rsidRPr="004F1E6E" w:rsidRDefault="00654EEE" w:rsidP="00B20162">
            <w:pPr>
              <w:spacing w:line="276" w:lineRule="auto"/>
              <w:jc w:val="both"/>
              <w:rPr>
                <w:rFonts w:ascii="Arial" w:hAnsi="Arial" w:cs="Arial"/>
                <w:sz w:val="20"/>
              </w:rPr>
            </w:pPr>
          </w:p>
        </w:tc>
        <w:tc>
          <w:tcPr>
            <w:tcW w:w="2551" w:type="dxa"/>
          </w:tcPr>
          <w:p w14:paraId="7850A247" w14:textId="77777777" w:rsidR="00654EEE" w:rsidRPr="004F1E6E" w:rsidRDefault="00654EEE" w:rsidP="00B20162">
            <w:pPr>
              <w:spacing w:line="276" w:lineRule="auto"/>
              <w:jc w:val="both"/>
              <w:rPr>
                <w:rFonts w:ascii="Arial" w:hAnsi="Arial" w:cs="Arial"/>
                <w:sz w:val="20"/>
              </w:rPr>
            </w:pPr>
          </w:p>
        </w:tc>
      </w:tr>
      <w:tr w:rsidR="00654EEE" w:rsidRPr="004F1E6E" w14:paraId="4F7F5835" w14:textId="77777777" w:rsidTr="00B828DD">
        <w:tc>
          <w:tcPr>
            <w:tcW w:w="2122" w:type="dxa"/>
          </w:tcPr>
          <w:p w14:paraId="52856A24"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Teritorijos sprendiniai (apželdinimas, apšvietimas, stoginės, suoliukai ir kt.)</w:t>
            </w:r>
          </w:p>
        </w:tc>
        <w:tc>
          <w:tcPr>
            <w:tcW w:w="2268" w:type="dxa"/>
          </w:tcPr>
          <w:p w14:paraId="6345C6D6"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Elementai, medžiaga (rūšis), kiekis (plotas, vnt, ir pan.), spalva</w:t>
            </w:r>
          </w:p>
        </w:tc>
        <w:tc>
          <w:tcPr>
            <w:tcW w:w="2126" w:type="dxa"/>
          </w:tcPr>
          <w:p w14:paraId="06E9DED4" w14:textId="77777777" w:rsidR="00654EEE" w:rsidRPr="004F1E6E" w:rsidRDefault="00654EEE" w:rsidP="00B20162">
            <w:pPr>
              <w:spacing w:line="276" w:lineRule="auto"/>
              <w:jc w:val="both"/>
              <w:rPr>
                <w:rFonts w:ascii="Arial" w:hAnsi="Arial" w:cs="Arial"/>
                <w:sz w:val="20"/>
              </w:rPr>
            </w:pPr>
          </w:p>
        </w:tc>
        <w:tc>
          <w:tcPr>
            <w:tcW w:w="2551" w:type="dxa"/>
          </w:tcPr>
          <w:p w14:paraId="551631BF" w14:textId="77777777" w:rsidR="00654EEE" w:rsidRPr="004F1E6E" w:rsidRDefault="00654EEE" w:rsidP="00B20162">
            <w:pPr>
              <w:spacing w:line="276" w:lineRule="auto"/>
              <w:jc w:val="both"/>
              <w:rPr>
                <w:rFonts w:ascii="Arial" w:hAnsi="Arial" w:cs="Arial"/>
                <w:sz w:val="20"/>
              </w:rPr>
            </w:pPr>
          </w:p>
        </w:tc>
      </w:tr>
      <w:tr w:rsidR="00654EEE" w:rsidRPr="004F1E6E" w14:paraId="430D4A3F" w14:textId="77777777" w:rsidTr="00B828DD">
        <w:tc>
          <w:tcPr>
            <w:tcW w:w="2122" w:type="dxa"/>
          </w:tcPr>
          <w:p w14:paraId="6367D1B4"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Teritorijos lauko inžineriniai tinklai</w:t>
            </w:r>
          </w:p>
        </w:tc>
        <w:tc>
          <w:tcPr>
            <w:tcW w:w="2268" w:type="dxa"/>
          </w:tcPr>
          <w:p w14:paraId="20E4C82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26" w:type="dxa"/>
          </w:tcPr>
          <w:p w14:paraId="03E01B67" w14:textId="77777777" w:rsidR="00654EEE" w:rsidRPr="004F1E6E" w:rsidRDefault="00654EEE" w:rsidP="00B20162">
            <w:pPr>
              <w:spacing w:line="276" w:lineRule="auto"/>
              <w:jc w:val="both"/>
              <w:rPr>
                <w:rFonts w:ascii="Arial" w:hAnsi="Arial" w:cs="Arial"/>
                <w:sz w:val="20"/>
              </w:rPr>
            </w:pPr>
          </w:p>
        </w:tc>
        <w:tc>
          <w:tcPr>
            <w:tcW w:w="2551" w:type="dxa"/>
          </w:tcPr>
          <w:p w14:paraId="4787E29C" w14:textId="77777777" w:rsidR="00654EEE" w:rsidRPr="004F1E6E" w:rsidRDefault="00654EEE" w:rsidP="00B20162">
            <w:pPr>
              <w:spacing w:line="276" w:lineRule="auto"/>
              <w:jc w:val="both"/>
              <w:rPr>
                <w:rFonts w:ascii="Arial" w:hAnsi="Arial" w:cs="Arial"/>
                <w:sz w:val="20"/>
              </w:rPr>
            </w:pPr>
          </w:p>
        </w:tc>
      </w:tr>
      <w:tr w:rsidR="00654EEE" w:rsidRPr="004F1E6E" w14:paraId="301677F9" w14:textId="77777777" w:rsidTr="00B828DD">
        <w:tc>
          <w:tcPr>
            <w:tcW w:w="2122" w:type="dxa"/>
          </w:tcPr>
          <w:p w14:paraId="6FE628FA"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w:t>
            </w:r>
            <w:r w:rsidRPr="004F1E6E" w:rsidDel="003801BE">
              <w:rPr>
                <w:rFonts w:ascii="Arial" w:hAnsi="Arial" w:cs="Arial"/>
                <w:sz w:val="20"/>
              </w:rPr>
              <w:t xml:space="preserve"> </w:t>
            </w:r>
            <w:r w:rsidRPr="004F1E6E">
              <w:rPr>
                <w:rFonts w:ascii="Arial" w:hAnsi="Arial" w:cs="Arial"/>
                <w:sz w:val="20"/>
              </w:rPr>
              <w:t>išorinė apdaila (cokolis, sienos, stogas, langai, išorės durys ir kt.)</w:t>
            </w:r>
          </w:p>
        </w:tc>
        <w:tc>
          <w:tcPr>
            <w:tcW w:w="2268" w:type="dxa"/>
          </w:tcPr>
          <w:p w14:paraId="6BBEF3B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p>
        </w:tc>
        <w:tc>
          <w:tcPr>
            <w:tcW w:w="2126" w:type="dxa"/>
          </w:tcPr>
          <w:p w14:paraId="17984E62" w14:textId="77777777" w:rsidR="00654EEE" w:rsidRPr="004F1E6E" w:rsidRDefault="00654EEE" w:rsidP="00B20162">
            <w:pPr>
              <w:spacing w:line="276" w:lineRule="auto"/>
              <w:jc w:val="both"/>
              <w:rPr>
                <w:rFonts w:ascii="Arial" w:hAnsi="Arial" w:cs="Arial"/>
                <w:sz w:val="20"/>
              </w:rPr>
            </w:pPr>
          </w:p>
        </w:tc>
        <w:tc>
          <w:tcPr>
            <w:tcW w:w="2551" w:type="dxa"/>
          </w:tcPr>
          <w:p w14:paraId="4903C12B" w14:textId="77777777" w:rsidR="00654EEE" w:rsidRPr="004F1E6E" w:rsidRDefault="00654EEE" w:rsidP="00B20162">
            <w:pPr>
              <w:spacing w:line="276" w:lineRule="auto"/>
              <w:jc w:val="both"/>
              <w:rPr>
                <w:rFonts w:ascii="Arial" w:hAnsi="Arial" w:cs="Arial"/>
                <w:sz w:val="20"/>
              </w:rPr>
            </w:pPr>
          </w:p>
        </w:tc>
      </w:tr>
      <w:tr w:rsidR="00654EEE" w:rsidRPr="004F1E6E" w14:paraId="57B56BE1" w14:textId="77777777" w:rsidTr="00B828DD">
        <w:tc>
          <w:tcPr>
            <w:tcW w:w="2122" w:type="dxa"/>
          </w:tcPr>
          <w:p w14:paraId="69054DC4"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apdaila (grindys, sienos, lubos durys ir kt.)</w:t>
            </w:r>
          </w:p>
        </w:tc>
        <w:tc>
          <w:tcPr>
            <w:tcW w:w="2268" w:type="dxa"/>
          </w:tcPr>
          <w:p w14:paraId="0B854EE5"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Konstrukcija, tipas, medžiagos, spalva</w:t>
            </w:r>
            <w:r w:rsidRPr="004F1E6E" w:rsidDel="003801BE">
              <w:rPr>
                <w:rFonts w:ascii="Arial" w:hAnsi="Arial" w:cs="Arial"/>
                <w:sz w:val="20"/>
              </w:rPr>
              <w:t xml:space="preserve"> </w:t>
            </w:r>
          </w:p>
        </w:tc>
        <w:tc>
          <w:tcPr>
            <w:tcW w:w="2126" w:type="dxa"/>
          </w:tcPr>
          <w:p w14:paraId="14304FE1" w14:textId="77777777" w:rsidR="00654EEE" w:rsidRPr="004F1E6E" w:rsidRDefault="00654EEE" w:rsidP="00B20162">
            <w:pPr>
              <w:spacing w:line="276" w:lineRule="auto"/>
              <w:jc w:val="both"/>
              <w:rPr>
                <w:rFonts w:ascii="Arial" w:hAnsi="Arial" w:cs="Arial"/>
                <w:sz w:val="20"/>
              </w:rPr>
            </w:pPr>
          </w:p>
        </w:tc>
        <w:tc>
          <w:tcPr>
            <w:tcW w:w="2551" w:type="dxa"/>
          </w:tcPr>
          <w:p w14:paraId="1C75366B" w14:textId="77777777" w:rsidR="00654EEE" w:rsidRPr="004F1E6E" w:rsidRDefault="00654EEE" w:rsidP="00B20162">
            <w:pPr>
              <w:spacing w:line="276" w:lineRule="auto"/>
              <w:jc w:val="both"/>
              <w:rPr>
                <w:rFonts w:ascii="Arial" w:hAnsi="Arial" w:cs="Arial"/>
                <w:sz w:val="20"/>
              </w:rPr>
            </w:pPr>
          </w:p>
        </w:tc>
      </w:tr>
      <w:tr w:rsidR="00654EEE" w:rsidRPr="004F1E6E" w14:paraId="6D911D81" w14:textId="77777777" w:rsidTr="00B828DD">
        <w:tc>
          <w:tcPr>
            <w:tcW w:w="2122" w:type="dxa"/>
          </w:tcPr>
          <w:p w14:paraId="65F87BBD"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Statinio vidaus inžinerinės sistemos</w:t>
            </w:r>
          </w:p>
        </w:tc>
        <w:tc>
          <w:tcPr>
            <w:tcW w:w="2268" w:type="dxa"/>
          </w:tcPr>
          <w:p w14:paraId="08AFFC2C"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Pavadinimas, tipas, medžiagos, rodikliai</w:t>
            </w:r>
          </w:p>
        </w:tc>
        <w:tc>
          <w:tcPr>
            <w:tcW w:w="2126" w:type="dxa"/>
          </w:tcPr>
          <w:p w14:paraId="6269D6C9" w14:textId="77777777" w:rsidR="00654EEE" w:rsidRPr="004F1E6E" w:rsidRDefault="00654EEE" w:rsidP="00B20162">
            <w:pPr>
              <w:spacing w:line="276" w:lineRule="auto"/>
              <w:jc w:val="both"/>
              <w:rPr>
                <w:rFonts w:ascii="Arial" w:hAnsi="Arial" w:cs="Arial"/>
                <w:sz w:val="20"/>
              </w:rPr>
            </w:pPr>
          </w:p>
        </w:tc>
        <w:tc>
          <w:tcPr>
            <w:tcW w:w="2551" w:type="dxa"/>
          </w:tcPr>
          <w:p w14:paraId="1161BCB5" w14:textId="77777777" w:rsidR="00654EEE" w:rsidRPr="004F1E6E" w:rsidRDefault="00654EEE" w:rsidP="00B20162">
            <w:pPr>
              <w:spacing w:line="276" w:lineRule="auto"/>
              <w:jc w:val="both"/>
              <w:rPr>
                <w:rFonts w:ascii="Arial" w:hAnsi="Arial" w:cs="Arial"/>
                <w:sz w:val="20"/>
              </w:rPr>
            </w:pPr>
          </w:p>
        </w:tc>
      </w:tr>
      <w:tr w:rsidR="00654EEE" w:rsidRPr="004F1E6E" w14:paraId="0521E9E0" w14:textId="77777777" w:rsidTr="00B828DD">
        <w:tc>
          <w:tcPr>
            <w:tcW w:w="2122" w:type="dxa"/>
          </w:tcPr>
          <w:p w14:paraId="7325CF14" w14:textId="77777777" w:rsidR="00654EEE" w:rsidRPr="004F1E6E" w:rsidRDefault="00654EEE" w:rsidP="00B20162">
            <w:pPr>
              <w:spacing w:line="276" w:lineRule="auto"/>
              <w:jc w:val="both"/>
              <w:rPr>
                <w:rFonts w:ascii="Arial" w:hAnsi="Arial" w:cs="Arial"/>
                <w:sz w:val="20"/>
              </w:rPr>
            </w:pPr>
            <w:r w:rsidRPr="004F1E6E">
              <w:rPr>
                <w:rFonts w:ascii="Arial" w:hAnsi="Arial" w:cs="Arial"/>
                <w:sz w:val="20"/>
              </w:rPr>
              <w:t>Kt. elementai atsižvelgiant į Projekto specifiką</w:t>
            </w:r>
          </w:p>
        </w:tc>
        <w:tc>
          <w:tcPr>
            <w:tcW w:w="2268" w:type="dxa"/>
          </w:tcPr>
          <w:p w14:paraId="0C861DCB" w14:textId="77777777" w:rsidR="00654EEE" w:rsidRPr="004F1E6E" w:rsidRDefault="00654EEE" w:rsidP="00B20162">
            <w:pPr>
              <w:spacing w:line="276" w:lineRule="auto"/>
              <w:jc w:val="both"/>
              <w:rPr>
                <w:rFonts w:ascii="Arial" w:hAnsi="Arial" w:cs="Arial"/>
                <w:sz w:val="20"/>
              </w:rPr>
            </w:pPr>
          </w:p>
        </w:tc>
        <w:tc>
          <w:tcPr>
            <w:tcW w:w="2126" w:type="dxa"/>
          </w:tcPr>
          <w:p w14:paraId="10319B0A" w14:textId="77777777" w:rsidR="00654EEE" w:rsidRPr="004F1E6E" w:rsidRDefault="00654EEE" w:rsidP="00B20162">
            <w:pPr>
              <w:spacing w:line="276" w:lineRule="auto"/>
              <w:jc w:val="both"/>
              <w:rPr>
                <w:rFonts w:ascii="Arial" w:hAnsi="Arial" w:cs="Arial"/>
                <w:sz w:val="20"/>
              </w:rPr>
            </w:pPr>
          </w:p>
        </w:tc>
        <w:tc>
          <w:tcPr>
            <w:tcW w:w="2551" w:type="dxa"/>
          </w:tcPr>
          <w:p w14:paraId="5A157B24" w14:textId="77777777" w:rsidR="00654EEE" w:rsidRPr="004F1E6E" w:rsidRDefault="00654EEE" w:rsidP="00B20162">
            <w:pPr>
              <w:spacing w:line="276" w:lineRule="auto"/>
              <w:jc w:val="both"/>
              <w:rPr>
                <w:rFonts w:ascii="Arial" w:hAnsi="Arial" w:cs="Arial"/>
                <w:sz w:val="20"/>
              </w:rPr>
            </w:pPr>
          </w:p>
        </w:tc>
      </w:tr>
    </w:tbl>
    <w:p w14:paraId="0115E908" w14:textId="77777777" w:rsidR="00654EEE" w:rsidRPr="004F1E6E" w:rsidRDefault="00654EEE" w:rsidP="00B20162">
      <w:pPr>
        <w:pStyle w:val="paragrafesraas0"/>
        <w:tabs>
          <w:tab w:val="clear" w:pos="720"/>
          <w:tab w:val="left" w:pos="993"/>
          <w:tab w:val="num" w:pos="2422"/>
        </w:tabs>
        <w:spacing w:after="0"/>
        <w:ind w:left="927" w:firstLine="0"/>
        <w:rPr>
          <w:rFonts w:ascii="Arial" w:hAnsi="Arial" w:cs="Arial"/>
          <w:szCs w:val="20"/>
          <w:lang w:val="en-GB"/>
        </w:rPr>
      </w:pPr>
    </w:p>
    <w:p w14:paraId="03D0D738" w14:textId="77777777" w:rsidR="00654EEE" w:rsidRPr="004F1E6E" w:rsidRDefault="00654EEE" w:rsidP="00B20162">
      <w:pPr>
        <w:tabs>
          <w:tab w:val="left" w:pos="284"/>
          <w:tab w:val="left" w:pos="1701"/>
        </w:tabs>
        <w:spacing w:line="276" w:lineRule="auto"/>
        <w:rPr>
          <w:rFonts w:ascii="Arial" w:hAnsi="Arial" w:cs="Arial"/>
          <w:b/>
          <w:sz w:val="20"/>
          <w:szCs w:val="20"/>
          <w:lang w:eastAsia="x-none"/>
        </w:rPr>
        <w:sectPr w:rsidR="00654EEE" w:rsidRPr="004F1E6E" w:rsidSect="00FD48E9">
          <w:pgSz w:w="11906" w:h="16838"/>
          <w:pgMar w:top="1701" w:right="567" w:bottom="1134" w:left="1701" w:header="567" w:footer="567" w:gutter="0"/>
          <w:cols w:space="1296"/>
          <w:docGrid w:linePitch="360"/>
        </w:sectPr>
      </w:pPr>
    </w:p>
    <w:p w14:paraId="37181176" w14:textId="3151AA9A" w:rsidR="00047550" w:rsidRPr="004F1E6E" w:rsidRDefault="00047550" w:rsidP="00B20162">
      <w:pPr>
        <w:spacing w:line="276" w:lineRule="auto"/>
        <w:rPr>
          <w:rFonts w:ascii="Arial" w:hAnsi="Arial" w:cs="Arial"/>
          <w:sz w:val="20"/>
          <w:szCs w:val="20"/>
        </w:rPr>
      </w:pPr>
    </w:p>
    <w:p w14:paraId="2CCFA407" w14:textId="5126C890" w:rsidR="00654EEE" w:rsidRPr="004F1E6E" w:rsidRDefault="00E0438B" w:rsidP="00126E54">
      <w:pPr>
        <w:pStyle w:val="Antrat1"/>
        <w:numPr>
          <w:ilvl w:val="0"/>
          <w:numId w:val="23"/>
        </w:numPr>
        <w:rPr>
          <w:rFonts w:ascii="Arial" w:hAnsi="Arial" w:cs="Arial"/>
          <w:iCs w:val="0"/>
          <w:sz w:val="20"/>
        </w:rPr>
      </w:pPr>
      <w:bookmarkStart w:id="1365" w:name="_Ref110437648"/>
      <w:bookmarkStart w:id="1366" w:name="_Toc219280587"/>
      <w:r w:rsidRPr="004F1E6E">
        <w:rPr>
          <w:rFonts w:ascii="Arial" w:hAnsi="Arial" w:cs="Arial"/>
          <w:iCs w:val="0"/>
          <w:sz w:val="20"/>
        </w:rPr>
        <w:t xml:space="preserve">Priedas. </w:t>
      </w:r>
      <w:r w:rsidR="005E5F4B" w:rsidRPr="004F1E6E">
        <w:rPr>
          <w:rFonts w:ascii="Arial" w:hAnsi="Arial" w:cs="Arial"/>
          <w:iCs w:val="0"/>
          <w:sz w:val="20"/>
        </w:rPr>
        <w:t>Prievolių</w:t>
      </w:r>
      <w:r w:rsidRPr="004F1E6E">
        <w:rPr>
          <w:rFonts w:ascii="Arial" w:hAnsi="Arial" w:cs="Arial"/>
          <w:iCs w:val="0"/>
          <w:sz w:val="20"/>
        </w:rPr>
        <w:t xml:space="preserve"> įvykdymo užtikrinimo formos</w:t>
      </w:r>
      <w:bookmarkEnd w:id="1365"/>
      <w:bookmarkEnd w:id="1366"/>
      <w:r w:rsidRPr="004F1E6E">
        <w:rPr>
          <w:rFonts w:ascii="Arial" w:hAnsi="Arial" w:cs="Arial"/>
          <w:iCs w:val="0"/>
          <w:sz w:val="20"/>
        </w:rPr>
        <w:t xml:space="preserve"> </w:t>
      </w:r>
    </w:p>
    <w:p w14:paraId="34D46AA6" w14:textId="77777777" w:rsidR="00654EEE" w:rsidRPr="004F1E6E" w:rsidRDefault="00654EEE" w:rsidP="00B20162">
      <w:pPr>
        <w:tabs>
          <w:tab w:val="left" w:pos="0"/>
        </w:tabs>
        <w:spacing w:line="276" w:lineRule="auto"/>
        <w:rPr>
          <w:rFonts w:ascii="Arial" w:hAnsi="Arial" w:cs="Arial"/>
          <w:sz w:val="20"/>
          <w:szCs w:val="20"/>
        </w:rPr>
      </w:pPr>
      <w:r w:rsidRPr="004F1E6E">
        <w:rPr>
          <w:rFonts w:ascii="Arial" w:hAnsi="Arial" w:cs="Arial"/>
          <w:sz w:val="20"/>
          <w:szCs w:val="20"/>
        </w:rPr>
        <w:t>Pridedamos:</w:t>
      </w:r>
    </w:p>
    <w:p w14:paraId="540C2E6E" w14:textId="77777777" w:rsidR="00654EEE" w:rsidRPr="004F1E6E" w:rsidRDefault="00654EEE" w:rsidP="00126E54">
      <w:pPr>
        <w:numPr>
          <w:ilvl w:val="0"/>
          <w:numId w:val="19"/>
        </w:numPr>
        <w:tabs>
          <w:tab w:val="left" w:pos="0"/>
        </w:tabs>
        <w:spacing w:line="276" w:lineRule="auto"/>
        <w:ind w:firstLine="0"/>
        <w:rPr>
          <w:rFonts w:ascii="Arial" w:hAnsi="Arial" w:cs="Arial"/>
          <w:sz w:val="20"/>
          <w:szCs w:val="20"/>
        </w:rPr>
      </w:pPr>
      <w:r w:rsidRPr="004F1E6E">
        <w:rPr>
          <w:rFonts w:ascii="Arial" w:hAnsi="Arial" w:cs="Arial"/>
          <w:sz w:val="20"/>
          <w:szCs w:val="20"/>
        </w:rPr>
        <w:t>Prievolių įvykdymo užtikrinimo forma (Garantija);</w:t>
      </w:r>
    </w:p>
    <w:p w14:paraId="725E20C7" w14:textId="77777777" w:rsidR="00654EEE" w:rsidRPr="004F1E6E" w:rsidRDefault="00654EEE" w:rsidP="00126E54">
      <w:pPr>
        <w:numPr>
          <w:ilvl w:val="0"/>
          <w:numId w:val="19"/>
        </w:numPr>
        <w:tabs>
          <w:tab w:val="left" w:pos="0"/>
        </w:tabs>
        <w:spacing w:line="276" w:lineRule="auto"/>
        <w:ind w:firstLine="0"/>
        <w:rPr>
          <w:rFonts w:ascii="Arial" w:hAnsi="Arial" w:cs="Arial"/>
          <w:sz w:val="20"/>
          <w:szCs w:val="20"/>
        </w:rPr>
      </w:pPr>
      <w:r w:rsidRPr="004F1E6E">
        <w:rPr>
          <w:rFonts w:ascii="Arial" w:hAnsi="Arial" w:cs="Arial"/>
          <w:sz w:val="20"/>
          <w:szCs w:val="20"/>
        </w:rPr>
        <w:t>Prievolių įvykdymo užtikrinimo forma (Laidavimas).</w:t>
      </w:r>
    </w:p>
    <w:p w14:paraId="201C64EF" w14:textId="77777777" w:rsidR="00654EEE" w:rsidRPr="004F1E6E" w:rsidRDefault="00654EEE" w:rsidP="00B20162">
      <w:pPr>
        <w:spacing w:line="276" w:lineRule="auto"/>
        <w:rPr>
          <w:rFonts w:ascii="Arial" w:hAnsi="Arial" w:cs="Arial"/>
          <w:sz w:val="20"/>
          <w:szCs w:val="20"/>
          <w:highlight w:val="yellow"/>
        </w:rPr>
      </w:pPr>
    </w:p>
    <w:p w14:paraId="7C58FB5D" w14:textId="77777777" w:rsidR="00654EEE" w:rsidRPr="004F1E6E" w:rsidRDefault="00654EEE" w:rsidP="00B20162">
      <w:pPr>
        <w:spacing w:line="276" w:lineRule="auto"/>
        <w:rPr>
          <w:rFonts w:ascii="Arial" w:hAnsi="Arial" w:cs="Arial"/>
          <w:sz w:val="20"/>
          <w:szCs w:val="20"/>
          <w:highlight w:val="yellow"/>
        </w:rPr>
      </w:pPr>
    </w:p>
    <w:p w14:paraId="7CB0171E" w14:textId="77777777" w:rsidR="00654EEE" w:rsidRPr="004F1E6E" w:rsidRDefault="00654EEE" w:rsidP="00B20162">
      <w:pPr>
        <w:tabs>
          <w:tab w:val="left" w:pos="0"/>
        </w:tabs>
        <w:spacing w:line="276" w:lineRule="auto"/>
        <w:rPr>
          <w:rFonts w:ascii="Arial" w:hAnsi="Arial" w:cs="Arial"/>
          <w:sz w:val="20"/>
          <w:szCs w:val="20"/>
        </w:rPr>
      </w:pPr>
    </w:p>
    <w:p w14:paraId="0A73CF51" w14:textId="77777777" w:rsidR="00654EEE" w:rsidRPr="004F1E6E" w:rsidRDefault="00654EEE" w:rsidP="00B20162">
      <w:pPr>
        <w:pStyle w:val="Pavadinimas"/>
        <w:spacing w:after="0"/>
        <w:jc w:val="left"/>
        <w:rPr>
          <w:rFonts w:ascii="Arial" w:hAnsi="Arial" w:cs="Arial"/>
          <w:sz w:val="20"/>
        </w:rPr>
      </w:pPr>
    </w:p>
    <w:p w14:paraId="17E4FBD1" w14:textId="77777777" w:rsidR="00654EEE" w:rsidRPr="004F1E6E" w:rsidRDefault="00654EEE" w:rsidP="00B20162">
      <w:pPr>
        <w:spacing w:line="276" w:lineRule="auto"/>
        <w:rPr>
          <w:rFonts w:ascii="Arial" w:hAnsi="Arial" w:cs="Arial"/>
          <w:sz w:val="20"/>
          <w:szCs w:val="20"/>
        </w:rPr>
      </w:pPr>
    </w:p>
    <w:p w14:paraId="469D4CE7" w14:textId="77777777" w:rsidR="00654EEE" w:rsidRPr="004F1E6E" w:rsidRDefault="00654EEE" w:rsidP="00B20162">
      <w:pPr>
        <w:spacing w:line="276" w:lineRule="auto"/>
        <w:rPr>
          <w:rFonts w:ascii="Arial" w:hAnsi="Arial" w:cs="Arial"/>
          <w:sz w:val="20"/>
          <w:szCs w:val="20"/>
        </w:rPr>
      </w:pPr>
    </w:p>
    <w:p w14:paraId="1B9C1ACE" w14:textId="77777777" w:rsidR="00654EEE" w:rsidRPr="004F1E6E" w:rsidRDefault="00654EEE" w:rsidP="00B20162">
      <w:pPr>
        <w:spacing w:line="276" w:lineRule="auto"/>
        <w:rPr>
          <w:rFonts w:ascii="Arial" w:hAnsi="Arial" w:cs="Arial"/>
          <w:sz w:val="20"/>
          <w:szCs w:val="20"/>
        </w:rPr>
      </w:pPr>
    </w:p>
    <w:p w14:paraId="4EBCFEFE" w14:textId="77777777" w:rsidR="00654EEE" w:rsidRPr="004F1E6E" w:rsidRDefault="00654EEE" w:rsidP="00B20162">
      <w:pPr>
        <w:spacing w:line="276" w:lineRule="auto"/>
        <w:rPr>
          <w:rFonts w:ascii="Arial" w:hAnsi="Arial" w:cs="Arial"/>
          <w:sz w:val="20"/>
          <w:szCs w:val="20"/>
        </w:rPr>
      </w:pPr>
    </w:p>
    <w:p w14:paraId="438F2BEB" w14:textId="77777777" w:rsidR="00654EEE" w:rsidRPr="004F1E6E" w:rsidRDefault="00654EEE" w:rsidP="00B20162">
      <w:pPr>
        <w:spacing w:line="276" w:lineRule="auto"/>
        <w:rPr>
          <w:rFonts w:ascii="Arial" w:hAnsi="Arial" w:cs="Arial"/>
          <w:sz w:val="20"/>
          <w:szCs w:val="20"/>
        </w:rPr>
      </w:pPr>
    </w:p>
    <w:p w14:paraId="6694A172" w14:textId="77777777" w:rsidR="00654EEE" w:rsidRPr="004F1E6E" w:rsidRDefault="00654EEE" w:rsidP="00B20162">
      <w:pPr>
        <w:spacing w:line="276" w:lineRule="auto"/>
        <w:rPr>
          <w:rFonts w:ascii="Arial" w:hAnsi="Arial" w:cs="Arial"/>
          <w:sz w:val="20"/>
          <w:szCs w:val="20"/>
        </w:rPr>
      </w:pPr>
    </w:p>
    <w:p w14:paraId="6F0292C4" w14:textId="77777777" w:rsidR="00654EEE" w:rsidRPr="004F1E6E" w:rsidRDefault="00654EEE" w:rsidP="00B20162">
      <w:pPr>
        <w:spacing w:line="276" w:lineRule="auto"/>
        <w:rPr>
          <w:rFonts w:ascii="Arial" w:hAnsi="Arial" w:cs="Arial"/>
          <w:sz w:val="20"/>
          <w:szCs w:val="20"/>
        </w:rPr>
      </w:pPr>
    </w:p>
    <w:p w14:paraId="50C548D0" w14:textId="77777777" w:rsidR="00654EEE" w:rsidRPr="004F1E6E" w:rsidRDefault="00654EEE" w:rsidP="00B20162">
      <w:pPr>
        <w:spacing w:line="276" w:lineRule="auto"/>
        <w:rPr>
          <w:rFonts w:ascii="Arial" w:hAnsi="Arial" w:cs="Arial"/>
          <w:sz w:val="20"/>
          <w:szCs w:val="20"/>
        </w:rPr>
      </w:pPr>
    </w:p>
    <w:p w14:paraId="3B8724B6" w14:textId="77777777" w:rsidR="00654EEE" w:rsidRPr="004F1E6E" w:rsidRDefault="00654EEE" w:rsidP="00B20162">
      <w:pPr>
        <w:spacing w:line="276" w:lineRule="auto"/>
        <w:rPr>
          <w:rFonts w:ascii="Arial" w:hAnsi="Arial" w:cs="Arial"/>
          <w:sz w:val="20"/>
          <w:szCs w:val="20"/>
        </w:rPr>
      </w:pPr>
    </w:p>
    <w:p w14:paraId="4A982917" w14:textId="77777777" w:rsidR="00654EEE" w:rsidRPr="004F1E6E" w:rsidRDefault="00654EEE" w:rsidP="00B20162">
      <w:pPr>
        <w:spacing w:line="276" w:lineRule="auto"/>
        <w:rPr>
          <w:rFonts w:ascii="Arial" w:hAnsi="Arial" w:cs="Arial"/>
          <w:sz w:val="20"/>
          <w:szCs w:val="20"/>
        </w:rPr>
      </w:pPr>
    </w:p>
    <w:p w14:paraId="4A6D426D" w14:textId="77777777" w:rsidR="00654EEE" w:rsidRPr="004F1E6E" w:rsidRDefault="00654EEE" w:rsidP="00B20162">
      <w:pPr>
        <w:spacing w:line="276" w:lineRule="auto"/>
        <w:rPr>
          <w:rFonts w:ascii="Arial" w:hAnsi="Arial" w:cs="Arial"/>
          <w:sz w:val="20"/>
          <w:szCs w:val="20"/>
        </w:rPr>
      </w:pPr>
    </w:p>
    <w:p w14:paraId="5C9A3F17" w14:textId="77777777" w:rsidR="00654EEE" w:rsidRPr="004F1E6E" w:rsidRDefault="00654EEE" w:rsidP="00B20162">
      <w:pPr>
        <w:spacing w:line="276" w:lineRule="auto"/>
        <w:rPr>
          <w:rFonts w:ascii="Arial" w:hAnsi="Arial" w:cs="Arial"/>
          <w:sz w:val="20"/>
          <w:szCs w:val="20"/>
        </w:rPr>
      </w:pPr>
    </w:p>
    <w:p w14:paraId="247339FC" w14:textId="77777777" w:rsidR="00654EEE" w:rsidRPr="004F1E6E" w:rsidRDefault="00654EEE" w:rsidP="00B20162">
      <w:pPr>
        <w:spacing w:line="276" w:lineRule="auto"/>
        <w:rPr>
          <w:rFonts w:ascii="Arial" w:hAnsi="Arial" w:cs="Arial"/>
          <w:sz w:val="20"/>
          <w:szCs w:val="20"/>
        </w:rPr>
      </w:pPr>
    </w:p>
    <w:p w14:paraId="73845036" w14:textId="77777777" w:rsidR="00654EEE" w:rsidRPr="004F1E6E" w:rsidRDefault="00654EEE" w:rsidP="00B20162">
      <w:pPr>
        <w:spacing w:line="276" w:lineRule="auto"/>
        <w:rPr>
          <w:rFonts w:ascii="Arial" w:hAnsi="Arial" w:cs="Arial"/>
          <w:sz w:val="20"/>
          <w:szCs w:val="20"/>
        </w:rPr>
      </w:pPr>
    </w:p>
    <w:p w14:paraId="36061563" w14:textId="77777777" w:rsidR="00654EEE" w:rsidRPr="004F1E6E" w:rsidRDefault="00654EEE" w:rsidP="00B20162">
      <w:pPr>
        <w:spacing w:line="276" w:lineRule="auto"/>
        <w:rPr>
          <w:rFonts w:ascii="Arial" w:hAnsi="Arial" w:cs="Arial"/>
          <w:sz w:val="20"/>
          <w:szCs w:val="20"/>
        </w:rPr>
      </w:pPr>
    </w:p>
    <w:p w14:paraId="226F54DA" w14:textId="77777777" w:rsidR="00654EEE" w:rsidRPr="004F1E6E" w:rsidRDefault="00654EEE" w:rsidP="00B20162">
      <w:pPr>
        <w:spacing w:line="276" w:lineRule="auto"/>
        <w:rPr>
          <w:rFonts w:ascii="Arial" w:hAnsi="Arial" w:cs="Arial"/>
          <w:sz w:val="20"/>
          <w:szCs w:val="20"/>
        </w:rPr>
      </w:pPr>
    </w:p>
    <w:p w14:paraId="2416F987" w14:textId="77777777" w:rsidR="00654EEE" w:rsidRPr="004F1E6E" w:rsidRDefault="00654EEE" w:rsidP="00B20162">
      <w:pPr>
        <w:spacing w:line="276" w:lineRule="auto"/>
        <w:rPr>
          <w:rFonts w:ascii="Arial" w:hAnsi="Arial" w:cs="Arial"/>
          <w:sz w:val="20"/>
          <w:szCs w:val="20"/>
        </w:rPr>
      </w:pPr>
    </w:p>
    <w:p w14:paraId="206F6AB7" w14:textId="77777777" w:rsidR="00654EEE" w:rsidRPr="004F1E6E" w:rsidRDefault="00654EEE" w:rsidP="00B20162">
      <w:pPr>
        <w:spacing w:line="276" w:lineRule="auto"/>
        <w:rPr>
          <w:rFonts w:ascii="Arial" w:hAnsi="Arial" w:cs="Arial"/>
          <w:sz w:val="20"/>
          <w:szCs w:val="20"/>
        </w:rPr>
      </w:pPr>
    </w:p>
    <w:p w14:paraId="6D5DAA92" w14:textId="77777777" w:rsidR="00654EEE" w:rsidRPr="004F1E6E" w:rsidRDefault="00654EEE" w:rsidP="00B20162">
      <w:pPr>
        <w:spacing w:line="276" w:lineRule="auto"/>
        <w:rPr>
          <w:rFonts w:ascii="Arial" w:hAnsi="Arial" w:cs="Arial"/>
          <w:sz w:val="20"/>
          <w:szCs w:val="20"/>
        </w:rPr>
      </w:pPr>
    </w:p>
    <w:p w14:paraId="3D6596CE" w14:textId="77777777" w:rsidR="00654EEE" w:rsidRPr="004F1E6E" w:rsidRDefault="00654EEE" w:rsidP="00B20162">
      <w:pPr>
        <w:spacing w:line="276" w:lineRule="auto"/>
        <w:rPr>
          <w:rFonts w:ascii="Arial" w:hAnsi="Arial" w:cs="Arial"/>
          <w:sz w:val="20"/>
          <w:szCs w:val="20"/>
        </w:rPr>
      </w:pPr>
    </w:p>
    <w:p w14:paraId="7D5728BC" w14:textId="77777777" w:rsidR="00654EEE" w:rsidRPr="004F1E6E" w:rsidRDefault="00654EEE" w:rsidP="00B20162">
      <w:pPr>
        <w:spacing w:line="276" w:lineRule="auto"/>
        <w:rPr>
          <w:rFonts w:ascii="Arial" w:hAnsi="Arial" w:cs="Arial"/>
          <w:sz w:val="20"/>
          <w:szCs w:val="20"/>
        </w:rPr>
      </w:pPr>
    </w:p>
    <w:p w14:paraId="13C2B494" w14:textId="77777777" w:rsidR="00654EEE" w:rsidRPr="004F1E6E" w:rsidRDefault="00654EEE" w:rsidP="00B20162">
      <w:pPr>
        <w:spacing w:line="276" w:lineRule="auto"/>
        <w:rPr>
          <w:rFonts w:ascii="Arial" w:hAnsi="Arial" w:cs="Arial"/>
          <w:sz w:val="20"/>
          <w:szCs w:val="20"/>
        </w:rPr>
      </w:pPr>
    </w:p>
    <w:p w14:paraId="2F96440B" w14:textId="77777777" w:rsidR="00654EEE" w:rsidRPr="004F1E6E" w:rsidRDefault="00654EEE" w:rsidP="00B20162">
      <w:pPr>
        <w:spacing w:line="276" w:lineRule="auto"/>
        <w:rPr>
          <w:rFonts w:ascii="Arial" w:hAnsi="Arial" w:cs="Arial"/>
          <w:sz w:val="20"/>
          <w:szCs w:val="20"/>
        </w:rPr>
      </w:pPr>
    </w:p>
    <w:p w14:paraId="32BD2F44" w14:textId="77777777" w:rsidR="00654EEE" w:rsidRPr="004F1E6E" w:rsidRDefault="00654EEE" w:rsidP="00B20162">
      <w:pPr>
        <w:spacing w:line="276" w:lineRule="auto"/>
        <w:rPr>
          <w:rFonts w:ascii="Arial" w:hAnsi="Arial" w:cs="Arial"/>
          <w:sz w:val="20"/>
          <w:szCs w:val="20"/>
        </w:rPr>
      </w:pPr>
    </w:p>
    <w:p w14:paraId="1ECB124E" w14:textId="77777777" w:rsidR="00654EEE" w:rsidRPr="004F1E6E" w:rsidRDefault="00654EEE" w:rsidP="00B20162">
      <w:pPr>
        <w:spacing w:line="276" w:lineRule="auto"/>
        <w:rPr>
          <w:rFonts w:ascii="Arial" w:hAnsi="Arial" w:cs="Arial"/>
          <w:sz w:val="20"/>
          <w:szCs w:val="20"/>
        </w:rPr>
      </w:pPr>
    </w:p>
    <w:p w14:paraId="6F8A0290" w14:textId="77777777" w:rsidR="00654EEE" w:rsidRPr="004F1E6E" w:rsidRDefault="00654EEE" w:rsidP="00B20162">
      <w:pPr>
        <w:spacing w:line="276" w:lineRule="auto"/>
        <w:rPr>
          <w:rFonts w:ascii="Arial" w:hAnsi="Arial" w:cs="Arial"/>
          <w:sz w:val="20"/>
          <w:szCs w:val="20"/>
        </w:rPr>
      </w:pPr>
    </w:p>
    <w:p w14:paraId="1C91526A" w14:textId="77777777" w:rsidR="00654EEE" w:rsidRPr="004F1E6E" w:rsidRDefault="00654EEE" w:rsidP="00B20162">
      <w:pPr>
        <w:spacing w:line="276" w:lineRule="auto"/>
        <w:rPr>
          <w:rFonts w:ascii="Arial" w:hAnsi="Arial" w:cs="Arial"/>
          <w:sz w:val="20"/>
          <w:szCs w:val="20"/>
        </w:rPr>
      </w:pPr>
    </w:p>
    <w:p w14:paraId="0E1368FA" w14:textId="77777777" w:rsidR="00654EEE" w:rsidRPr="004F1E6E" w:rsidRDefault="00654EEE" w:rsidP="00B20162">
      <w:pPr>
        <w:spacing w:line="276" w:lineRule="auto"/>
        <w:rPr>
          <w:rFonts w:ascii="Arial" w:hAnsi="Arial" w:cs="Arial"/>
          <w:sz w:val="20"/>
          <w:szCs w:val="20"/>
        </w:rPr>
      </w:pPr>
    </w:p>
    <w:p w14:paraId="19AF08B4" w14:textId="77777777" w:rsidR="00654EEE" w:rsidRPr="004F1E6E" w:rsidRDefault="00654EEE" w:rsidP="00B20162">
      <w:pPr>
        <w:spacing w:line="276" w:lineRule="auto"/>
        <w:rPr>
          <w:rFonts w:ascii="Arial" w:hAnsi="Arial" w:cs="Arial"/>
          <w:sz w:val="20"/>
          <w:szCs w:val="20"/>
        </w:rPr>
      </w:pPr>
    </w:p>
    <w:p w14:paraId="6AED989C" w14:textId="77777777" w:rsidR="00654EEE" w:rsidRPr="004F1E6E" w:rsidRDefault="00654EEE" w:rsidP="00B20162">
      <w:pPr>
        <w:spacing w:line="276" w:lineRule="auto"/>
        <w:rPr>
          <w:rFonts w:ascii="Arial" w:hAnsi="Arial" w:cs="Arial"/>
          <w:sz w:val="20"/>
          <w:szCs w:val="20"/>
        </w:rPr>
      </w:pPr>
    </w:p>
    <w:p w14:paraId="380493DB" w14:textId="77777777" w:rsidR="00654EEE" w:rsidRPr="004F1E6E" w:rsidRDefault="00654EEE" w:rsidP="00B20162">
      <w:pPr>
        <w:spacing w:line="276" w:lineRule="auto"/>
        <w:rPr>
          <w:rFonts w:ascii="Arial" w:hAnsi="Arial" w:cs="Arial"/>
          <w:sz w:val="20"/>
          <w:szCs w:val="20"/>
        </w:rPr>
      </w:pPr>
    </w:p>
    <w:p w14:paraId="22A903B7" w14:textId="77777777" w:rsidR="00654EEE" w:rsidRPr="004F1E6E" w:rsidRDefault="00654EEE" w:rsidP="00B20162">
      <w:pPr>
        <w:tabs>
          <w:tab w:val="left" w:pos="0"/>
        </w:tabs>
        <w:spacing w:line="276" w:lineRule="auto"/>
        <w:rPr>
          <w:rFonts w:ascii="Arial" w:hAnsi="Arial" w:cs="Arial"/>
          <w:sz w:val="20"/>
          <w:szCs w:val="20"/>
        </w:rPr>
        <w:sectPr w:rsidR="00654EEE" w:rsidRPr="004F1E6E" w:rsidSect="00FD48E9">
          <w:pgSz w:w="11906" w:h="16838" w:code="9"/>
          <w:pgMar w:top="1418" w:right="1274"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654EEE" w:rsidRPr="004F1E6E" w14:paraId="6F5E79A5" w14:textId="77777777" w:rsidTr="00B828DD">
        <w:tc>
          <w:tcPr>
            <w:tcW w:w="2694" w:type="dxa"/>
            <w:tcBorders>
              <w:top w:val="nil"/>
              <w:left w:val="nil"/>
              <w:bottom w:val="nil"/>
              <w:right w:val="nil"/>
            </w:tcBorders>
          </w:tcPr>
          <w:p w14:paraId="49003E13" w14:textId="77777777" w:rsidR="00654EEE" w:rsidRPr="004F1E6E" w:rsidRDefault="00654EEE" w:rsidP="00440140">
            <w:pPr>
              <w:tabs>
                <w:tab w:val="left" w:pos="0"/>
              </w:tabs>
              <w:spacing w:line="276" w:lineRule="auto"/>
              <w:jc w:val="center"/>
              <w:rPr>
                <w:rFonts w:ascii="Arial" w:hAnsi="Arial" w:cs="Arial"/>
                <w:sz w:val="20"/>
                <w:szCs w:val="20"/>
              </w:rPr>
            </w:pPr>
          </w:p>
        </w:tc>
        <w:tc>
          <w:tcPr>
            <w:tcW w:w="5386" w:type="dxa"/>
            <w:gridSpan w:val="5"/>
            <w:tcBorders>
              <w:top w:val="nil"/>
              <w:left w:val="nil"/>
              <w:bottom w:val="nil"/>
              <w:right w:val="nil"/>
            </w:tcBorders>
          </w:tcPr>
          <w:p w14:paraId="295A3A64"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b/>
                <w:sz w:val="20"/>
                <w:szCs w:val="20"/>
              </w:rPr>
              <w:t>PRIEVOLIŲ ĮVYKDYMO UŽTIKRINIMAS (Garantija)</w:t>
            </w:r>
          </w:p>
        </w:tc>
        <w:tc>
          <w:tcPr>
            <w:tcW w:w="1666" w:type="dxa"/>
            <w:tcBorders>
              <w:top w:val="nil"/>
              <w:left w:val="nil"/>
              <w:bottom w:val="nil"/>
              <w:right w:val="nil"/>
            </w:tcBorders>
          </w:tcPr>
          <w:p w14:paraId="057EDFDB"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56C849FB" w14:textId="77777777" w:rsidTr="00B828DD">
        <w:tc>
          <w:tcPr>
            <w:tcW w:w="3119" w:type="dxa"/>
            <w:gridSpan w:val="2"/>
            <w:tcBorders>
              <w:top w:val="nil"/>
              <w:left w:val="nil"/>
              <w:bottom w:val="nil"/>
              <w:right w:val="nil"/>
            </w:tcBorders>
          </w:tcPr>
          <w:p w14:paraId="166DABC6" w14:textId="77777777" w:rsidR="00654EEE" w:rsidRPr="004F1E6E" w:rsidRDefault="00654EEE" w:rsidP="00440140">
            <w:pPr>
              <w:tabs>
                <w:tab w:val="left" w:pos="0"/>
              </w:tabs>
              <w:spacing w:line="276" w:lineRule="auto"/>
              <w:jc w:val="center"/>
              <w:rPr>
                <w:rFonts w:ascii="Arial" w:hAnsi="Arial" w:cs="Arial"/>
                <w:sz w:val="20"/>
                <w:szCs w:val="20"/>
              </w:rPr>
            </w:pPr>
          </w:p>
        </w:tc>
        <w:tc>
          <w:tcPr>
            <w:tcW w:w="3544" w:type="dxa"/>
            <w:gridSpan w:val="2"/>
            <w:tcBorders>
              <w:top w:val="nil"/>
              <w:left w:val="nil"/>
              <w:right w:val="nil"/>
            </w:tcBorders>
          </w:tcPr>
          <w:p w14:paraId="08639616" w14:textId="77777777" w:rsidR="00654EEE" w:rsidRPr="004F1E6E" w:rsidRDefault="00654EEE" w:rsidP="00440140">
            <w:pPr>
              <w:tabs>
                <w:tab w:val="left" w:pos="0"/>
              </w:tabs>
              <w:spacing w:line="276" w:lineRule="auto"/>
              <w:jc w:val="center"/>
              <w:rPr>
                <w:rFonts w:ascii="Arial" w:hAnsi="Arial" w:cs="Arial"/>
                <w:sz w:val="20"/>
                <w:szCs w:val="20"/>
              </w:rPr>
            </w:pPr>
          </w:p>
        </w:tc>
        <w:tc>
          <w:tcPr>
            <w:tcW w:w="3083" w:type="dxa"/>
            <w:gridSpan w:val="3"/>
            <w:tcBorders>
              <w:top w:val="nil"/>
              <w:left w:val="nil"/>
              <w:bottom w:val="nil"/>
              <w:right w:val="nil"/>
            </w:tcBorders>
          </w:tcPr>
          <w:p w14:paraId="6F818495"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4818CEE1" w14:textId="77777777" w:rsidTr="00B828DD">
        <w:tc>
          <w:tcPr>
            <w:tcW w:w="3510" w:type="dxa"/>
            <w:gridSpan w:val="3"/>
            <w:tcBorders>
              <w:top w:val="nil"/>
              <w:left w:val="nil"/>
              <w:bottom w:val="nil"/>
              <w:right w:val="nil"/>
            </w:tcBorders>
          </w:tcPr>
          <w:p w14:paraId="5CCAF3C7" w14:textId="77777777" w:rsidR="00654EEE" w:rsidRPr="004F1E6E" w:rsidRDefault="00654EEE" w:rsidP="00440140">
            <w:pPr>
              <w:tabs>
                <w:tab w:val="left" w:pos="0"/>
              </w:tabs>
              <w:spacing w:line="276" w:lineRule="auto"/>
              <w:jc w:val="center"/>
              <w:rPr>
                <w:rFonts w:ascii="Arial" w:hAnsi="Arial" w:cs="Arial"/>
                <w:sz w:val="20"/>
                <w:szCs w:val="20"/>
              </w:rPr>
            </w:pPr>
          </w:p>
        </w:tc>
        <w:tc>
          <w:tcPr>
            <w:tcW w:w="4111" w:type="dxa"/>
            <w:gridSpan w:val="2"/>
            <w:tcBorders>
              <w:left w:val="nil"/>
              <w:bottom w:val="single" w:sz="4" w:space="0" w:color="auto"/>
              <w:right w:val="nil"/>
            </w:tcBorders>
          </w:tcPr>
          <w:p w14:paraId="70F71213"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sz w:val="20"/>
                <w:szCs w:val="20"/>
              </w:rPr>
              <w:t>(Data) (numeris)</w:t>
            </w:r>
          </w:p>
          <w:p w14:paraId="517D5B9C" w14:textId="77777777" w:rsidR="00654EEE" w:rsidRPr="004F1E6E" w:rsidRDefault="00654EEE" w:rsidP="00440140">
            <w:pPr>
              <w:tabs>
                <w:tab w:val="left" w:pos="0"/>
              </w:tabs>
              <w:spacing w:line="276" w:lineRule="auto"/>
              <w:jc w:val="center"/>
              <w:rPr>
                <w:rFonts w:ascii="Arial" w:hAnsi="Arial" w:cs="Arial"/>
                <w:sz w:val="20"/>
                <w:szCs w:val="20"/>
              </w:rPr>
            </w:pPr>
          </w:p>
        </w:tc>
        <w:tc>
          <w:tcPr>
            <w:tcW w:w="2125" w:type="dxa"/>
            <w:gridSpan w:val="2"/>
            <w:tcBorders>
              <w:top w:val="nil"/>
              <w:left w:val="nil"/>
              <w:bottom w:val="nil"/>
              <w:right w:val="nil"/>
            </w:tcBorders>
          </w:tcPr>
          <w:p w14:paraId="5130617D"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7FEA440A" w14:textId="77777777" w:rsidTr="00B828DD">
        <w:tc>
          <w:tcPr>
            <w:tcW w:w="9746" w:type="dxa"/>
            <w:gridSpan w:val="7"/>
            <w:tcBorders>
              <w:top w:val="nil"/>
              <w:left w:val="nil"/>
              <w:bottom w:val="nil"/>
              <w:right w:val="nil"/>
            </w:tcBorders>
          </w:tcPr>
          <w:p w14:paraId="7AC558BD"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sz w:val="20"/>
                <w:szCs w:val="20"/>
              </w:rPr>
              <w:t>(Vieta)</w:t>
            </w:r>
          </w:p>
        </w:tc>
      </w:tr>
    </w:tbl>
    <w:p w14:paraId="59413DB9" w14:textId="0B0608EC"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Kliento </w:t>
      </w:r>
      <w:r w:rsidRPr="004F1E6E">
        <w:rPr>
          <w:rFonts w:ascii="Arial" w:hAnsi="Arial" w:cs="Arial"/>
          <w:color w:val="FF0000"/>
          <w:sz w:val="20"/>
          <w:szCs w:val="20"/>
        </w:rPr>
        <w:t xml:space="preserve">[įrašyti </w:t>
      </w:r>
      <w:r w:rsidR="00902AC3" w:rsidRPr="004F1E6E">
        <w:rPr>
          <w:rFonts w:ascii="Arial" w:hAnsi="Arial" w:cs="Arial"/>
          <w:sz w:val="20"/>
          <w:szCs w:val="20"/>
        </w:rPr>
        <w:t>Koncesininko</w:t>
      </w:r>
      <w:r w:rsidRPr="004F1E6E">
        <w:rPr>
          <w:rFonts w:ascii="Arial" w:hAnsi="Arial" w:cs="Arial"/>
          <w:color w:val="FF0000"/>
          <w:sz w:val="20"/>
          <w:szCs w:val="20"/>
        </w:rPr>
        <w:t xml:space="preserve"> pavadinimą, įmonės kodą, adresą]</w:t>
      </w:r>
      <w:r w:rsidRPr="004F1E6E">
        <w:rPr>
          <w:rFonts w:ascii="Arial" w:hAnsi="Arial" w:cs="Arial"/>
          <w:sz w:val="20"/>
          <w:szCs w:val="20"/>
        </w:rPr>
        <w:t xml:space="preserve"> įsipareigojimai pagal su </w:t>
      </w:r>
      <w:r w:rsidR="00182D08" w:rsidRPr="004F1E6E">
        <w:rPr>
          <w:rFonts w:ascii="Arial" w:hAnsi="Arial" w:cs="Arial"/>
          <w:noProof/>
          <w:color w:val="000000" w:themeColor="text1"/>
          <w:sz w:val="20"/>
          <w:szCs w:val="20"/>
        </w:rPr>
        <w:t>Neringos savivaldybės administracija</w:t>
      </w:r>
      <w:r w:rsidRPr="004F1E6E">
        <w:rPr>
          <w:rFonts w:ascii="Arial" w:hAnsi="Arial" w:cs="Arial"/>
          <w:color w:val="000000" w:themeColor="text1"/>
          <w:sz w:val="20"/>
          <w:szCs w:val="20"/>
        </w:rPr>
        <w:t xml:space="preserve"> </w:t>
      </w:r>
      <w:r w:rsidRPr="004F1E6E">
        <w:rPr>
          <w:rFonts w:ascii="Arial" w:hAnsi="Arial" w:cs="Arial"/>
          <w:sz w:val="20"/>
          <w:szCs w:val="20"/>
        </w:rPr>
        <w:t>(toliau – Institucija) pasirašytą</w:t>
      </w:r>
      <w:r w:rsidR="005B2A97" w:rsidRPr="004F1E6E">
        <w:rPr>
          <w:rFonts w:ascii="Arial" w:hAnsi="Arial" w:cs="Arial"/>
          <w:sz w:val="20"/>
          <w:szCs w:val="20"/>
        </w:rPr>
        <w:t xml:space="preserve"> </w:t>
      </w:r>
      <w:r w:rsidRPr="004F1E6E">
        <w:rPr>
          <w:rFonts w:ascii="Arial" w:hAnsi="Arial" w:cs="Arial"/>
          <w:sz w:val="20"/>
          <w:szCs w:val="20"/>
        </w:rPr>
        <w:t xml:space="preserve">Sutartį Nr. </w:t>
      </w:r>
      <w:r w:rsidRPr="004F1E6E">
        <w:rPr>
          <w:rFonts w:ascii="Arial" w:hAnsi="Arial" w:cs="Arial"/>
          <w:color w:val="FF0000"/>
          <w:sz w:val="20"/>
          <w:szCs w:val="20"/>
        </w:rPr>
        <w:t>[numeris]</w:t>
      </w:r>
      <w:r w:rsidRPr="004F1E6E">
        <w:rPr>
          <w:rFonts w:ascii="Arial" w:hAnsi="Arial" w:cs="Arial"/>
          <w:sz w:val="20"/>
          <w:szCs w:val="20"/>
        </w:rPr>
        <w:t xml:space="preserve"> (toliau – Sutartis) dėl </w:t>
      </w:r>
      <w:r w:rsidRPr="004F1E6E">
        <w:rPr>
          <w:rFonts w:ascii="Arial" w:hAnsi="Arial" w:cs="Arial"/>
          <w:color w:val="FF0000"/>
          <w:sz w:val="20"/>
          <w:szCs w:val="20"/>
        </w:rPr>
        <w:t>[Sutarties pavadinimas ]</w:t>
      </w:r>
      <w:r w:rsidRPr="004F1E6E">
        <w:rPr>
          <w:rFonts w:ascii="Arial" w:hAnsi="Arial" w:cs="Arial"/>
          <w:sz w:val="20"/>
          <w:szCs w:val="20"/>
        </w:rPr>
        <w:t xml:space="preserve"> turi būti užtikrinti Sutarties įvykdymo garantija.</w:t>
      </w:r>
    </w:p>
    <w:p w14:paraId="36E9D96B" w14:textId="24451CE4"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color w:val="FF0000"/>
          <w:sz w:val="20"/>
          <w:szCs w:val="20"/>
        </w:rPr>
        <w:t>[Garanto pavadinimas, įmonės kodas]</w:t>
      </w:r>
      <w:r w:rsidRPr="004F1E6E">
        <w:rPr>
          <w:rFonts w:ascii="Arial" w:hAnsi="Arial" w:cs="Arial"/>
          <w:sz w:val="20"/>
          <w:szCs w:val="20"/>
        </w:rPr>
        <w:t xml:space="preserve"> [, atstovaujamas</w:t>
      </w:r>
      <w:r w:rsidRPr="004F1E6E">
        <w:rPr>
          <w:rFonts w:ascii="Arial" w:hAnsi="Arial" w:cs="Arial"/>
          <w:color w:val="009900"/>
          <w:sz w:val="20"/>
          <w:szCs w:val="20"/>
        </w:rPr>
        <w:t xml:space="preserve"> </w:t>
      </w:r>
      <w:r w:rsidRPr="004F1E6E">
        <w:rPr>
          <w:rFonts w:ascii="Arial" w:hAnsi="Arial" w:cs="Arial"/>
          <w:color w:val="FF0000"/>
          <w:sz w:val="20"/>
          <w:szCs w:val="20"/>
        </w:rPr>
        <w:t>[filialo pavadinimas]</w:t>
      </w:r>
      <w:r w:rsidRPr="004F1E6E">
        <w:rPr>
          <w:rFonts w:ascii="Arial" w:hAnsi="Arial" w:cs="Arial"/>
          <w:color w:val="009900"/>
          <w:sz w:val="20"/>
          <w:szCs w:val="20"/>
        </w:rPr>
        <w:t xml:space="preserve"> </w:t>
      </w:r>
      <w:r w:rsidRPr="004F1E6E">
        <w:rPr>
          <w:rFonts w:ascii="Arial" w:hAnsi="Arial" w:cs="Arial"/>
          <w:sz w:val="20"/>
          <w:szCs w:val="20"/>
        </w:rPr>
        <w:t xml:space="preserve">filialo,] </w:t>
      </w:r>
      <w:r w:rsidRPr="004F1E6E">
        <w:rPr>
          <w:rFonts w:ascii="Arial" w:hAnsi="Arial" w:cs="Arial"/>
          <w:color w:val="FF0000"/>
          <w:sz w:val="20"/>
          <w:szCs w:val="20"/>
        </w:rPr>
        <w:t>[adresas]</w:t>
      </w:r>
      <w:r w:rsidRPr="004F1E6E">
        <w:rPr>
          <w:rFonts w:ascii="Arial" w:hAnsi="Arial" w:cs="Arial"/>
          <w:sz w:val="20"/>
          <w:szCs w:val="20"/>
        </w:rPr>
        <w:t xml:space="preserve"> (toliau – Garantas), šioje garantijoje nustatytomis sąlygomis neatšaukiamai</w:t>
      </w:r>
      <w:r w:rsidR="005B2A97" w:rsidRPr="004F1E6E">
        <w:rPr>
          <w:rFonts w:ascii="Arial" w:hAnsi="Arial" w:cs="Arial"/>
          <w:sz w:val="20"/>
          <w:szCs w:val="20"/>
        </w:rPr>
        <w:t xml:space="preserve"> </w:t>
      </w:r>
      <w:r w:rsidRPr="004F1E6E">
        <w:rPr>
          <w:rFonts w:ascii="Arial" w:hAnsi="Arial" w:cs="Arial"/>
          <w:sz w:val="20"/>
          <w:szCs w:val="20"/>
        </w:rPr>
        <w:t xml:space="preserve">įsipareigoja sumokėti Institucijai ne daugiau kaip </w:t>
      </w:r>
      <w:r w:rsidRPr="004F1E6E">
        <w:rPr>
          <w:rFonts w:ascii="Arial" w:hAnsi="Arial" w:cs="Arial"/>
          <w:color w:val="FF0000"/>
          <w:sz w:val="20"/>
          <w:szCs w:val="20"/>
        </w:rPr>
        <w:t>[suma skaičiais]</w:t>
      </w:r>
      <w:r w:rsidRPr="004F1E6E">
        <w:rPr>
          <w:rFonts w:ascii="Arial" w:hAnsi="Arial" w:cs="Arial"/>
          <w:sz w:val="20"/>
          <w:szCs w:val="20"/>
        </w:rPr>
        <w:t>, (</w:t>
      </w:r>
      <w:r w:rsidRPr="004F1E6E">
        <w:rPr>
          <w:rFonts w:ascii="Arial" w:hAnsi="Arial" w:cs="Arial"/>
          <w:color w:val="FF0000"/>
          <w:sz w:val="20"/>
          <w:szCs w:val="20"/>
        </w:rPr>
        <w:t>[suma žodžiais]</w:t>
      </w:r>
      <w:r w:rsidRPr="004F1E6E">
        <w:rPr>
          <w:rFonts w:ascii="Arial" w:hAnsi="Arial" w:cs="Arial"/>
          <w:sz w:val="20"/>
          <w:szCs w:val="20"/>
        </w:rPr>
        <w:t>) EUR, gavęs pirmus raštišką Institucijos reikalavimą mokėti (originalą), kuriame nurodytas garantijos Nr. </w:t>
      </w:r>
      <w:r w:rsidRPr="004F1E6E">
        <w:rPr>
          <w:rFonts w:ascii="Arial" w:hAnsi="Arial" w:cs="Arial"/>
          <w:color w:val="FF0000"/>
          <w:sz w:val="20"/>
          <w:szCs w:val="20"/>
        </w:rPr>
        <w:t>[nurodyti garantijos numerį],</w:t>
      </w:r>
      <w:r w:rsidRPr="004F1E6E">
        <w:rPr>
          <w:rFonts w:ascii="Arial" w:hAnsi="Arial" w:cs="Arial"/>
          <w:sz w:val="20"/>
          <w:szCs w:val="20"/>
        </w:rPr>
        <w:t xml:space="preserve"> patvirtinantis, kad Klientas neįvykdė ar netinkamai įvykdė prievoles pagal Sutartį, nurodant kokios prievolės nebuvo įvykdytos ar įvykdytos netinkamai. </w:t>
      </w:r>
    </w:p>
    <w:p w14:paraId="4446B756"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Šis įsipareigojimas privalomas Garantui ir jo teisių perėmėjams ir patvirtintas Garanto antspaudu </w:t>
      </w:r>
      <w:r w:rsidRPr="004F1E6E">
        <w:rPr>
          <w:rFonts w:ascii="Arial" w:hAnsi="Arial" w:cs="Arial"/>
          <w:color w:val="FF0000"/>
          <w:sz w:val="20"/>
          <w:szCs w:val="20"/>
        </w:rPr>
        <w:t>[garantijos išdavimo data]</w:t>
      </w:r>
      <w:r w:rsidRPr="004F1E6E">
        <w:rPr>
          <w:rFonts w:ascii="Arial" w:hAnsi="Arial" w:cs="Arial"/>
          <w:sz w:val="20"/>
          <w:szCs w:val="20"/>
        </w:rPr>
        <w:t>.</w:t>
      </w:r>
    </w:p>
    <w:p w14:paraId="67F4336F"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Garantas įsipareigoja tik Institucijai, todėl ši garantija yra neperleistina ir neįkeistina.</w:t>
      </w:r>
    </w:p>
    <w:p w14:paraId="1E661752" w14:textId="77777777" w:rsidR="00654EEE" w:rsidRPr="004F1E6E" w:rsidRDefault="00654EEE" w:rsidP="00440140">
      <w:pPr>
        <w:pStyle w:val="Pagrindiniotekstotrauka2"/>
        <w:tabs>
          <w:tab w:val="left" w:pos="0"/>
        </w:tabs>
        <w:spacing w:line="276" w:lineRule="auto"/>
        <w:ind w:left="0"/>
        <w:jc w:val="both"/>
        <w:rPr>
          <w:rFonts w:ascii="Arial" w:hAnsi="Arial" w:cs="Arial"/>
          <w:sz w:val="20"/>
          <w:szCs w:val="20"/>
        </w:rPr>
      </w:pPr>
      <w:r w:rsidRPr="004F1E6E">
        <w:rPr>
          <w:rFonts w:ascii="Arial" w:hAnsi="Arial" w:cs="Arial"/>
          <w:sz w:val="20"/>
          <w:szCs w:val="20"/>
        </w:rPr>
        <w:t>Bet kokius raštiškus pranešimus Institucija turi pateikti Garantui kartu su Instituciją aptarnaujančio banko patvirtinimu, kad parašas yra autentiškas.</w:t>
      </w:r>
    </w:p>
    <w:p w14:paraId="4D997124"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Ši garantija galioja nuo </w:t>
      </w:r>
      <w:r w:rsidRPr="004F1E6E">
        <w:rPr>
          <w:rFonts w:ascii="Arial" w:hAnsi="Arial" w:cs="Arial"/>
          <w:color w:val="FF0000"/>
          <w:sz w:val="20"/>
          <w:szCs w:val="20"/>
        </w:rPr>
        <w:t xml:space="preserve">[įrašoma data] </w:t>
      </w:r>
      <w:r w:rsidRPr="004F1E6E">
        <w:rPr>
          <w:rFonts w:ascii="Arial" w:hAnsi="Arial" w:cs="Arial"/>
          <w:sz w:val="20"/>
          <w:szCs w:val="20"/>
        </w:rPr>
        <w:t xml:space="preserve">iki </w:t>
      </w:r>
      <w:r w:rsidRPr="004F1E6E">
        <w:rPr>
          <w:rFonts w:ascii="Arial" w:hAnsi="Arial" w:cs="Arial"/>
          <w:color w:val="FF0000"/>
          <w:sz w:val="20"/>
          <w:szCs w:val="20"/>
        </w:rPr>
        <w:t>[įrašoma data]</w:t>
      </w:r>
      <w:r w:rsidRPr="004F1E6E">
        <w:rPr>
          <w:rFonts w:ascii="Arial" w:hAnsi="Arial" w:cs="Arial"/>
          <w:sz w:val="20"/>
          <w:szCs w:val="20"/>
        </w:rPr>
        <w:t>.</w:t>
      </w:r>
    </w:p>
    <w:p w14:paraId="12964F71" w14:textId="77777777" w:rsidR="00654EEE" w:rsidRPr="004F1E6E" w:rsidRDefault="00654EEE" w:rsidP="00440140">
      <w:pPr>
        <w:tabs>
          <w:tab w:val="left" w:pos="0"/>
        </w:tabs>
        <w:spacing w:line="276" w:lineRule="auto"/>
        <w:rPr>
          <w:rFonts w:ascii="Arial" w:hAnsi="Arial" w:cs="Arial"/>
          <w:sz w:val="20"/>
          <w:szCs w:val="20"/>
        </w:rPr>
      </w:pPr>
      <w:r w:rsidRPr="004F1E6E">
        <w:rPr>
          <w:rFonts w:ascii="Arial" w:hAnsi="Arial" w:cs="Arial"/>
          <w:sz w:val="20"/>
          <w:szCs w:val="20"/>
        </w:rPr>
        <w:t>Visi Garanto įsipareigojimai pagal šią garantiją baigiasi, jei:</w:t>
      </w:r>
    </w:p>
    <w:p w14:paraId="2B7261F7"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1. Iki paskutinės garantijos galiojimo dienos imtinai Garantas aukščiau nurodytu adresu nebus gavęs Institucijos raštiškų reikalavimų mokėti (originalo) ir Instituciją aptarnaujančio banko patvirtinimo, kad parašas yra autentiškas;</w:t>
      </w:r>
    </w:p>
    <w:p w14:paraId="5E25183F"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 Garantui yra grąžinamas garantijos originalas su Institucijos prierašu, kad:</w:t>
      </w:r>
    </w:p>
    <w:p w14:paraId="502008B8"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2.1. Institucija atsisako savo teisių pagal šią garantiją; arba</w:t>
      </w:r>
    </w:p>
    <w:p w14:paraId="77FB60E5"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2.2. Klientas įvykdė šioje garantijoje nurodytus įsipareigojimus;</w:t>
      </w:r>
    </w:p>
    <w:p w14:paraId="01C11A2C"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Bet kokie Institucijos reikalavimai mokėti nebus vykdomi, jeigu jie bus gauti aukščiau nurodytu Garanto adresu pasibaigus garantijos galiojimo laikotarpiui. </w:t>
      </w:r>
    </w:p>
    <w:p w14:paraId="6815A987" w14:textId="77777777" w:rsidR="00654EEE" w:rsidRPr="004F1E6E" w:rsidRDefault="00654EEE" w:rsidP="00B20162">
      <w:pPr>
        <w:pStyle w:val="Pagrindiniotekstotrauka"/>
        <w:spacing w:before="0" w:line="276" w:lineRule="auto"/>
        <w:rPr>
          <w:rFonts w:ascii="Arial" w:hAnsi="Arial" w:cs="Arial"/>
        </w:rPr>
      </w:pPr>
      <w:r w:rsidRPr="004F1E6E">
        <w:rPr>
          <w:rFonts w:ascii="Arial" w:hAnsi="Arial" w:cs="Arial"/>
        </w:rPr>
        <w:t>Šiai garantijai taikytina Lietuvos Respublikos teisė. Šalių ginčai sprendžiami Lietuvos Respublikos įstatymų nustatyta tvarka.</w:t>
      </w:r>
    </w:p>
    <w:p w14:paraId="22158BF2" w14:textId="77777777" w:rsidR="00654EEE" w:rsidRPr="004F1E6E" w:rsidRDefault="00654EEE" w:rsidP="00B20162">
      <w:pPr>
        <w:pStyle w:val="Pagrindiniotekstotrauka"/>
        <w:spacing w:before="0" w:line="276" w:lineRule="auto"/>
        <w:rPr>
          <w:rFonts w:ascii="Arial" w:hAnsi="Arial" w:cs="Arial"/>
        </w:rPr>
      </w:pPr>
    </w:p>
    <w:p w14:paraId="2FA67C9C" w14:textId="77777777" w:rsidR="00654EEE" w:rsidRPr="004F1E6E" w:rsidRDefault="00654EEE" w:rsidP="00B20162">
      <w:pPr>
        <w:tabs>
          <w:tab w:val="left" w:pos="0"/>
        </w:tabs>
        <w:spacing w:line="276" w:lineRule="auto"/>
        <w:rPr>
          <w:rFonts w:ascii="Arial" w:hAnsi="Arial" w:cs="Arial"/>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4EEE" w:rsidRPr="004F1E6E" w14:paraId="2D35D03A" w14:textId="77777777" w:rsidTr="00B828DD">
        <w:trPr>
          <w:trHeight w:val="186"/>
        </w:trPr>
        <w:tc>
          <w:tcPr>
            <w:tcW w:w="3284" w:type="dxa"/>
            <w:tcBorders>
              <w:top w:val="single" w:sz="4" w:space="0" w:color="auto"/>
              <w:left w:val="nil"/>
              <w:bottom w:val="nil"/>
              <w:right w:val="nil"/>
            </w:tcBorders>
          </w:tcPr>
          <w:p w14:paraId="21074145" w14:textId="77777777" w:rsidR="00654EEE" w:rsidRPr="004F1E6E" w:rsidRDefault="00654EEE" w:rsidP="00B20162">
            <w:pPr>
              <w:pStyle w:val="Pagrindinistekstas1"/>
              <w:tabs>
                <w:tab w:val="left" w:pos="0"/>
              </w:tabs>
              <w:spacing w:line="276" w:lineRule="auto"/>
              <w:ind w:firstLine="0"/>
              <w:rPr>
                <w:rFonts w:ascii="Arial" w:hAnsi="Arial" w:cs="Arial"/>
                <w:noProof/>
                <w:position w:val="6"/>
                <w:vertAlign w:val="superscript"/>
                <w:lang w:val="lt-LT"/>
              </w:rPr>
            </w:pPr>
            <w:r w:rsidRPr="004F1E6E">
              <w:rPr>
                <w:rFonts w:ascii="Arial" w:hAnsi="Arial" w:cs="Arial"/>
                <w:noProof/>
                <w:position w:val="6"/>
                <w:vertAlign w:val="superscript"/>
                <w:lang w:val="lt-LT"/>
              </w:rPr>
              <w:t xml:space="preserve"> (įgalioto asmens pareigos)</w:t>
            </w:r>
          </w:p>
        </w:tc>
        <w:tc>
          <w:tcPr>
            <w:tcW w:w="604" w:type="dxa"/>
          </w:tcPr>
          <w:p w14:paraId="2E5FAA51"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c>
          <w:tcPr>
            <w:tcW w:w="1980" w:type="dxa"/>
            <w:tcBorders>
              <w:top w:val="single" w:sz="4" w:space="0" w:color="auto"/>
              <w:left w:val="nil"/>
              <w:bottom w:val="nil"/>
              <w:right w:val="nil"/>
            </w:tcBorders>
          </w:tcPr>
          <w:p w14:paraId="2715AC62"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r w:rsidRPr="004F1E6E">
              <w:rPr>
                <w:rFonts w:ascii="Arial" w:hAnsi="Arial" w:cs="Arial"/>
                <w:noProof/>
                <w:position w:val="6"/>
                <w:sz w:val="20"/>
                <w:szCs w:val="20"/>
                <w:vertAlign w:val="superscript"/>
              </w:rPr>
              <w:t>(Parašas)</w:t>
            </w:r>
          </w:p>
        </w:tc>
        <w:tc>
          <w:tcPr>
            <w:tcW w:w="701" w:type="dxa"/>
          </w:tcPr>
          <w:p w14:paraId="058305F8"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c>
          <w:tcPr>
            <w:tcW w:w="2611" w:type="dxa"/>
            <w:tcBorders>
              <w:top w:val="single" w:sz="4" w:space="0" w:color="auto"/>
              <w:left w:val="nil"/>
              <w:bottom w:val="nil"/>
              <w:right w:val="nil"/>
            </w:tcBorders>
          </w:tcPr>
          <w:p w14:paraId="0E88B0D2"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r w:rsidRPr="004F1E6E">
              <w:rPr>
                <w:rFonts w:ascii="Arial" w:hAnsi="Arial" w:cs="Arial"/>
                <w:noProof/>
                <w:position w:val="6"/>
                <w:sz w:val="20"/>
                <w:szCs w:val="20"/>
                <w:vertAlign w:val="superscript"/>
              </w:rPr>
              <w:t>(vardo raidė ir pavardė)</w:t>
            </w:r>
            <w:r w:rsidRPr="004F1E6E">
              <w:rPr>
                <w:rFonts w:ascii="Arial" w:hAnsi="Arial" w:cs="Arial"/>
                <w:noProof/>
                <w:sz w:val="20"/>
                <w:szCs w:val="20"/>
                <w:vertAlign w:val="superscript"/>
              </w:rPr>
              <w:t xml:space="preserve"> </w:t>
            </w:r>
          </w:p>
        </w:tc>
        <w:tc>
          <w:tcPr>
            <w:tcW w:w="648" w:type="dxa"/>
          </w:tcPr>
          <w:p w14:paraId="2CF424D5"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r>
    </w:tbl>
    <w:p w14:paraId="04821A8A" w14:textId="77777777" w:rsidR="00654EEE" w:rsidRPr="004F1E6E" w:rsidRDefault="00654EEE" w:rsidP="00B20162">
      <w:pPr>
        <w:tabs>
          <w:tab w:val="left" w:pos="0"/>
        </w:tabs>
        <w:spacing w:line="276" w:lineRule="auto"/>
        <w:rPr>
          <w:rFonts w:ascii="Arial" w:hAnsi="Arial" w:cs="Arial"/>
          <w:sz w:val="20"/>
          <w:szCs w:val="20"/>
        </w:rPr>
      </w:pPr>
    </w:p>
    <w:p w14:paraId="0E40CEF7" w14:textId="77777777" w:rsidR="00654EEE" w:rsidRPr="004F1E6E" w:rsidRDefault="00654EEE" w:rsidP="00B20162">
      <w:pPr>
        <w:tabs>
          <w:tab w:val="left" w:pos="0"/>
        </w:tabs>
        <w:spacing w:line="276" w:lineRule="auto"/>
        <w:rPr>
          <w:rFonts w:ascii="Arial" w:hAnsi="Arial" w:cs="Arial"/>
          <w:sz w:val="20"/>
          <w:szCs w:val="20"/>
        </w:rPr>
      </w:pPr>
      <w:r w:rsidRPr="004F1E6E">
        <w:rPr>
          <w:rFonts w:ascii="Arial" w:hAnsi="Arial" w:cs="Arial"/>
          <w:sz w:val="20"/>
          <w:szCs w:val="20"/>
        </w:rPr>
        <w:br w:type="page"/>
      </w:r>
    </w:p>
    <w:p w14:paraId="6750A15C" w14:textId="77777777" w:rsidR="00654EEE" w:rsidRPr="004F1E6E" w:rsidRDefault="00654EEE" w:rsidP="00B20162">
      <w:pPr>
        <w:tabs>
          <w:tab w:val="left" w:pos="0"/>
        </w:tabs>
        <w:spacing w:line="276" w:lineRule="auto"/>
        <w:rPr>
          <w:rFonts w:ascii="Arial" w:hAnsi="Arial" w:cs="Arial"/>
          <w:color w:val="FF0000"/>
          <w:sz w:val="20"/>
          <w:szCs w:val="2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654EEE" w:rsidRPr="004F1E6E" w14:paraId="120A383B" w14:textId="77777777" w:rsidTr="00B828DD">
        <w:trPr>
          <w:gridAfter w:val="1"/>
          <w:wAfter w:w="675" w:type="dxa"/>
        </w:trPr>
        <w:tc>
          <w:tcPr>
            <w:tcW w:w="2694" w:type="dxa"/>
            <w:gridSpan w:val="2"/>
            <w:tcBorders>
              <w:top w:val="nil"/>
              <w:left w:val="nil"/>
              <w:bottom w:val="nil"/>
              <w:right w:val="nil"/>
            </w:tcBorders>
          </w:tcPr>
          <w:p w14:paraId="1B4B3924" w14:textId="77777777" w:rsidR="00654EEE" w:rsidRPr="004F1E6E" w:rsidRDefault="00654EEE" w:rsidP="00440140">
            <w:pPr>
              <w:tabs>
                <w:tab w:val="left" w:pos="0"/>
              </w:tabs>
              <w:spacing w:line="276" w:lineRule="auto"/>
              <w:jc w:val="center"/>
              <w:rPr>
                <w:rFonts w:ascii="Arial" w:hAnsi="Arial" w:cs="Arial"/>
                <w:sz w:val="20"/>
                <w:szCs w:val="20"/>
              </w:rPr>
            </w:pPr>
          </w:p>
        </w:tc>
        <w:tc>
          <w:tcPr>
            <w:tcW w:w="5386" w:type="dxa"/>
            <w:gridSpan w:val="5"/>
            <w:tcBorders>
              <w:top w:val="nil"/>
              <w:left w:val="nil"/>
              <w:bottom w:val="nil"/>
              <w:right w:val="nil"/>
            </w:tcBorders>
          </w:tcPr>
          <w:p w14:paraId="2FDBD114"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b/>
                <w:sz w:val="20"/>
                <w:szCs w:val="20"/>
              </w:rPr>
              <w:t>PRIEVOLIŲ ĮVYKDYMO UŽTIKRINIMAS (Laidavimas)</w:t>
            </w:r>
          </w:p>
        </w:tc>
        <w:tc>
          <w:tcPr>
            <w:tcW w:w="1666" w:type="dxa"/>
            <w:gridSpan w:val="2"/>
            <w:tcBorders>
              <w:top w:val="nil"/>
              <w:left w:val="nil"/>
              <w:bottom w:val="nil"/>
              <w:right w:val="nil"/>
            </w:tcBorders>
          </w:tcPr>
          <w:p w14:paraId="1EF0AC2F"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7AE2C25E" w14:textId="77777777" w:rsidTr="00B828DD">
        <w:trPr>
          <w:gridAfter w:val="1"/>
          <w:wAfter w:w="675" w:type="dxa"/>
        </w:trPr>
        <w:tc>
          <w:tcPr>
            <w:tcW w:w="3119" w:type="dxa"/>
            <w:gridSpan w:val="3"/>
            <w:tcBorders>
              <w:top w:val="nil"/>
              <w:left w:val="nil"/>
              <w:bottom w:val="nil"/>
              <w:right w:val="nil"/>
            </w:tcBorders>
          </w:tcPr>
          <w:p w14:paraId="2D1BE8E8" w14:textId="77777777" w:rsidR="00654EEE" w:rsidRPr="004F1E6E" w:rsidRDefault="00654EEE" w:rsidP="00440140">
            <w:pPr>
              <w:tabs>
                <w:tab w:val="left" w:pos="0"/>
              </w:tabs>
              <w:spacing w:line="276" w:lineRule="auto"/>
              <w:jc w:val="center"/>
              <w:rPr>
                <w:rFonts w:ascii="Arial" w:hAnsi="Arial" w:cs="Arial"/>
                <w:sz w:val="20"/>
                <w:szCs w:val="20"/>
              </w:rPr>
            </w:pPr>
          </w:p>
        </w:tc>
        <w:tc>
          <w:tcPr>
            <w:tcW w:w="3544" w:type="dxa"/>
            <w:gridSpan w:val="2"/>
            <w:tcBorders>
              <w:top w:val="nil"/>
              <w:left w:val="nil"/>
              <w:right w:val="nil"/>
            </w:tcBorders>
          </w:tcPr>
          <w:p w14:paraId="22C2CBF9" w14:textId="77777777" w:rsidR="00654EEE" w:rsidRPr="004F1E6E" w:rsidRDefault="00654EEE" w:rsidP="00440140">
            <w:pPr>
              <w:tabs>
                <w:tab w:val="left" w:pos="0"/>
              </w:tabs>
              <w:spacing w:line="276" w:lineRule="auto"/>
              <w:jc w:val="center"/>
              <w:rPr>
                <w:rFonts w:ascii="Arial" w:hAnsi="Arial" w:cs="Arial"/>
                <w:sz w:val="20"/>
                <w:szCs w:val="20"/>
              </w:rPr>
            </w:pPr>
          </w:p>
        </w:tc>
        <w:tc>
          <w:tcPr>
            <w:tcW w:w="3083" w:type="dxa"/>
            <w:gridSpan w:val="4"/>
            <w:tcBorders>
              <w:top w:val="nil"/>
              <w:left w:val="nil"/>
              <w:bottom w:val="nil"/>
              <w:right w:val="nil"/>
            </w:tcBorders>
          </w:tcPr>
          <w:p w14:paraId="2617D212"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0E5E30FE" w14:textId="77777777" w:rsidTr="00B828DD">
        <w:tc>
          <w:tcPr>
            <w:tcW w:w="3510" w:type="dxa"/>
            <w:gridSpan w:val="4"/>
            <w:tcBorders>
              <w:top w:val="nil"/>
              <w:left w:val="nil"/>
              <w:bottom w:val="nil"/>
              <w:right w:val="nil"/>
            </w:tcBorders>
          </w:tcPr>
          <w:p w14:paraId="68479B70" w14:textId="77777777" w:rsidR="00654EEE" w:rsidRPr="004F1E6E" w:rsidRDefault="00654EEE" w:rsidP="00440140">
            <w:pPr>
              <w:tabs>
                <w:tab w:val="left" w:pos="0"/>
              </w:tabs>
              <w:spacing w:line="276" w:lineRule="auto"/>
              <w:jc w:val="center"/>
              <w:rPr>
                <w:rFonts w:ascii="Arial" w:hAnsi="Arial" w:cs="Arial"/>
                <w:sz w:val="20"/>
                <w:szCs w:val="20"/>
              </w:rPr>
            </w:pPr>
          </w:p>
        </w:tc>
        <w:tc>
          <w:tcPr>
            <w:tcW w:w="4111" w:type="dxa"/>
            <w:gridSpan w:val="2"/>
            <w:tcBorders>
              <w:left w:val="nil"/>
              <w:bottom w:val="single" w:sz="4" w:space="0" w:color="auto"/>
              <w:right w:val="nil"/>
            </w:tcBorders>
          </w:tcPr>
          <w:p w14:paraId="1E230B4E"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sz w:val="20"/>
                <w:szCs w:val="20"/>
              </w:rPr>
              <w:t>(Data) (numeris)</w:t>
            </w:r>
          </w:p>
          <w:p w14:paraId="41756D3A" w14:textId="77777777" w:rsidR="00654EEE" w:rsidRPr="004F1E6E" w:rsidRDefault="00654EEE" w:rsidP="00440140">
            <w:pPr>
              <w:tabs>
                <w:tab w:val="left" w:pos="0"/>
              </w:tabs>
              <w:spacing w:line="276" w:lineRule="auto"/>
              <w:jc w:val="center"/>
              <w:rPr>
                <w:rFonts w:ascii="Arial" w:hAnsi="Arial" w:cs="Arial"/>
                <w:sz w:val="20"/>
                <w:szCs w:val="20"/>
              </w:rPr>
            </w:pPr>
          </w:p>
        </w:tc>
        <w:tc>
          <w:tcPr>
            <w:tcW w:w="2800" w:type="dxa"/>
            <w:gridSpan w:val="4"/>
            <w:tcBorders>
              <w:top w:val="nil"/>
              <w:left w:val="nil"/>
              <w:bottom w:val="nil"/>
              <w:right w:val="nil"/>
            </w:tcBorders>
          </w:tcPr>
          <w:p w14:paraId="50EC2542" w14:textId="77777777" w:rsidR="00654EEE" w:rsidRPr="004F1E6E" w:rsidRDefault="00654EEE" w:rsidP="00440140">
            <w:pPr>
              <w:tabs>
                <w:tab w:val="left" w:pos="0"/>
              </w:tabs>
              <w:spacing w:line="276" w:lineRule="auto"/>
              <w:jc w:val="center"/>
              <w:rPr>
                <w:rFonts w:ascii="Arial" w:hAnsi="Arial" w:cs="Arial"/>
                <w:sz w:val="20"/>
                <w:szCs w:val="20"/>
              </w:rPr>
            </w:pPr>
          </w:p>
        </w:tc>
      </w:tr>
      <w:tr w:rsidR="00654EEE" w:rsidRPr="004F1E6E" w14:paraId="5AE70407" w14:textId="77777777" w:rsidTr="00B828DD">
        <w:tc>
          <w:tcPr>
            <w:tcW w:w="1384" w:type="dxa"/>
            <w:tcBorders>
              <w:top w:val="nil"/>
              <w:left w:val="nil"/>
              <w:bottom w:val="nil"/>
              <w:right w:val="nil"/>
            </w:tcBorders>
          </w:tcPr>
          <w:p w14:paraId="4E8A35D9" w14:textId="77777777" w:rsidR="00654EEE" w:rsidRPr="004F1E6E" w:rsidRDefault="00654EEE" w:rsidP="00440140">
            <w:pPr>
              <w:tabs>
                <w:tab w:val="left" w:pos="0"/>
              </w:tabs>
              <w:spacing w:line="276" w:lineRule="auto"/>
              <w:jc w:val="center"/>
              <w:rPr>
                <w:rFonts w:ascii="Arial" w:hAnsi="Arial" w:cs="Arial"/>
                <w:sz w:val="20"/>
                <w:szCs w:val="20"/>
              </w:rPr>
            </w:pPr>
          </w:p>
        </w:tc>
        <w:tc>
          <w:tcPr>
            <w:tcW w:w="8222" w:type="dxa"/>
            <w:gridSpan w:val="7"/>
            <w:tcBorders>
              <w:top w:val="nil"/>
              <w:left w:val="nil"/>
              <w:bottom w:val="nil"/>
              <w:right w:val="nil"/>
            </w:tcBorders>
          </w:tcPr>
          <w:p w14:paraId="27409ACD" w14:textId="77777777" w:rsidR="00654EEE" w:rsidRPr="004F1E6E" w:rsidRDefault="00654EEE" w:rsidP="00440140">
            <w:pPr>
              <w:tabs>
                <w:tab w:val="left" w:pos="0"/>
              </w:tabs>
              <w:spacing w:line="276" w:lineRule="auto"/>
              <w:jc w:val="center"/>
              <w:rPr>
                <w:rFonts w:ascii="Arial" w:hAnsi="Arial" w:cs="Arial"/>
                <w:sz w:val="20"/>
                <w:szCs w:val="20"/>
              </w:rPr>
            </w:pPr>
            <w:r w:rsidRPr="004F1E6E">
              <w:rPr>
                <w:rFonts w:ascii="Arial" w:hAnsi="Arial" w:cs="Arial"/>
                <w:sz w:val="20"/>
                <w:szCs w:val="20"/>
              </w:rPr>
              <w:t>(Vieta)</w:t>
            </w:r>
          </w:p>
        </w:tc>
        <w:tc>
          <w:tcPr>
            <w:tcW w:w="815" w:type="dxa"/>
            <w:gridSpan w:val="2"/>
            <w:tcBorders>
              <w:top w:val="nil"/>
              <w:left w:val="nil"/>
              <w:bottom w:val="nil"/>
              <w:right w:val="nil"/>
            </w:tcBorders>
          </w:tcPr>
          <w:p w14:paraId="747F838F" w14:textId="77777777" w:rsidR="00654EEE" w:rsidRPr="004F1E6E" w:rsidRDefault="00654EEE" w:rsidP="00440140">
            <w:pPr>
              <w:tabs>
                <w:tab w:val="left" w:pos="0"/>
              </w:tabs>
              <w:spacing w:line="276" w:lineRule="auto"/>
              <w:jc w:val="center"/>
              <w:rPr>
                <w:rFonts w:ascii="Arial" w:hAnsi="Arial" w:cs="Arial"/>
                <w:sz w:val="20"/>
                <w:szCs w:val="20"/>
              </w:rPr>
            </w:pPr>
          </w:p>
        </w:tc>
      </w:tr>
    </w:tbl>
    <w:p w14:paraId="6B925CC7"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Šis laidavimo raštas galioja tik su Draudimo sutartimi Nr. </w:t>
      </w:r>
      <w:r w:rsidRPr="004F1E6E">
        <w:rPr>
          <w:rFonts w:ascii="Arial" w:hAnsi="Arial" w:cs="Arial"/>
          <w:color w:val="FF0000"/>
          <w:sz w:val="20"/>
          <w:szCs w:val="20"/>
        </w:rPr>
        <w:t>[įrašyti draudimo sutarties numerį]</w:t>
      </w:r>
      <w:r w:rsidRPr="004F1E6E">
        <w:rPr>
          <w:rFonts w:ascii="Arial" w:hAnsi="Arial" w:cs="Arial"/>
          <w:sz w:val="20"/>
          <w:szCs w:val="20"/>
        </w:rPr>
        <w:t>.</w:t>
      </w:r>
    </w:p>
    <w:p w14:paraId="68FE2F22" w14:textId="77777777" w:rsidR="00654EEE" w:rsidRPr="004F1E6E" w:rsidRDefault="00654EEE" w:rsidP="00440140">
      <w:pPr>
        <w:tabs>
          <w:tab w:val="left" w:pos="0"/>
        </w:tabs>
        <w:spacing w:line="276" w:lineRule="auto"/>
        <w:jc w:val="both"/>
        <w:rPr>
          <w:rFonts w:ascii="Arial" w:hAnsi="Arial" w:cs="Arial"/>
          <w:sz w:val="20"/>
          <w:szCs w:val="20"/>
        </w:rPr>
      </w:pPr>
    </w:p>
    <w:p w14:paraId="7A631A78" w14:textId="3729DFAF"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Kliento </w:t>
      </w:r>
      <w:r w:rsidRPr="004F1E6E">
        <w:rPr>
          <w:rFonts w:ascii="Arial" w:hAnsi="Arial" w:cs="Arial"/>
          <w:color w:val="FF0000"/>
          <w:sz w:val="20"/>
          <w:szCs w:val="20"/>
        </w:rPr>
        <w:t xml:space="preserve">[įrašyti </w:t>
      </w:r>
      <w:r w:rsidR="00902AC3" w:rsidRPr="004F1E6E">
        <w:rPr>
          <w:rFonts w:ascii="Arial" w:hAnsi="Arial" w:cs="Arial"/>
          <w:sz w:val="20"/>
          <w:szCs w:val="20"/>
        </w:rPr>
        <w:t>Koncesininkas</w:t>
      </w:r>
      <w:r w:rsidRPr="004F1E6E">
        <w:rPr>
          <w:rFonts w:ascii="Arial" w:hAnsi="Arial" w:cs="Arial"/>
          <w:color w:val="FF0000"/>
          <w:sz w:val="20"/>
          <w:szCs w:val="20"/>
        </w:rPr>
        <w:t xml:space="preserve"> pavadinimą, įmonės kodą, adresą]</w:t>
      </w:r>
      <w:r w:rsidRPr="004F1E6E">
        <w:rPr>
          <w:rFonts w:ascii="Arial" w:hAnsi="Arial" w:cs="Arial"/>
          <w:sz w:val="20"/>
          <w:szCs w:val="20"/>
        </w:rPr>
        <w:t xml:space="preserve"> įsipareigojimai pagal su </w:t>
      </w:r>
      <w:r w:rsidR="00182D08" w:rsidRPr="004F1E6E">
        <w:rPr>
          <w:rFonts w:ascii="Arial" w:hAnsi="Arial" w:cs="Arial"/>
          <w:noProof/>
          <w:color w:val="000000" w:themeColor="text1"/>
          <w:sz w:val="20"/>
          <w:szCs w:val="20"/>
        </w:rPr>
        <w:t>Neringos savivaldybės administracija</w:t>
      </w:r>
      <w:r w:rsidR="00182D08" w:rsidRPr="004F1E6E">
        <w:rPr>
          <w:rFonts w:ascii="Arial" w:hAnsi="Arial" w:cs="Arial"/>
          <w:color w:val="000000" w:themeColor="text1"/>
          <w:sz w:val="20"/>
          <w:szCs w:val="20"/>
        </w:rPr>
        <w:t xml:space="preserve"> </w:t>
      </w:r>
      <w:r w:rsidRPr="004F1E6E">
        <w:rPr>
          <w:rFonts w:ascii="Arial" w:hAnsi="Arial" w:cs="Arial"/>
          <w:sz w:val="20"/>
          <w:szCs w:val="20"/>
        </w:rPr>
        <w:t>(toliau – Institucija) pasirašytą</w:t>
      </w:r>
      <w:r w:rsidR="005B2A97" w:rsidRPr="004F1E6E">
        <w:rPr>
          <w:rFonts w:ascii="Arial" w:hAnsi="Arial" w:cs="Arial"/>
          <w:sz w:val="20"/>
          <w:szCs w:val="20"/>
        </w:rPr>
        <w:t xml:space="preserve"> </w:t>
      </w:r>
      <w:r w:rsidRPr="004F1E6E">
        <w:rPr>
          <w:rFonts w:ascii="Arial" w:hAnsi="Arial" w:cs="Arial"/>
          <w:sz w:val="20"/>
          <w:szCs w:val="20"/>
        </w:rPr>
        <w:t xml:space="preserve">Sutartį Nr. </w:t>
      </w:r>
      <w:r w:rsidRPr="004F1E6E">
        <w:rPr>
          <w:rFonts w:ascii="Arial" w:hAnsi="Arial" w:cs="Arial"/>
          <w:color w:val="FF0000"/>
          <w:sz w:val="20"/>
          <w:szCs w:val="20"/>
        </w:rPr>
        <w:t>[numeris]</w:t>
      </w:r>
      <w:r w:rsidRPr="004F1E6E">
        <w:rPr>
          <w:rFonts w:ascii="Arial" w:hAnsi="Arial" w:cs="Arial"/>
          <w:sz w:val="20"/>
          <w:szCs w:val="20"/>
        </w:rPr>
        <w:t xml:space="preserve"> (toliau – Sutartis) dėl </w:t>
      </w:r>
      <w:r w:rsidRPr="004F1E6E">
        <w:rPr>
          <w:rFonts w:ascii="Arial" w:hAnsi="Arial" w:cs="Arial"/>
          <w:color w:val="FF0000"/>
          <w:sz w:val="20"/>
          <w:szCs w:val="20"/>
        </w:rPr>
        <w:t>[Sutarties pavadinimas ]</w:t>
      </w:r>
      <w:r w:rsidRPr="004F1E6E">
        <w:rPr>
          <w:rFonts w:ascii="Arial" w:hAnsi="Arial" w:cs="Arial"/>
          <w:sz w:val="20"/>
          <w:szCs w:val="20"/>
        </w:rPr>
        <w:t xml:space="preserve"> turi būti užtikrinti Sutarties įvykdymo laidavimu.</w:t>
      </w:r>
    </w:p>
    <w:p w14:paraId="46FB55BE"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w:t>
      </w:r>
    </w:p>
    <w:p w14:paraId="33154672" w14:textId="77777777" w:rsidR="00654EEE" w:rsidRPr="004F1E6E" w:rsidRDefault="00654EEE" w:rsidP="00440140">
      <w:pPr>
        <w:spacing w:line="276" w:lineRule="auto"/>
        <w:ind w:firstLine="720"/>
        <w:jc w:val="both"/>
        <w:rPr>
          <w:rFonts w:ascii="Arial" w:hAnsi="Arial" w:cs="Arial"/>
          <w:sz w:val="20"/>
          <w:szCs w:val="20"/>
        </w:rPr>
      </w:pPr>
      <w:r w:rsidRPr="004F1E6E">
        <w:rPr>
          <w:rFonts w:ascii="Arial" w:hAnsi="Arial" w:cs="Arial"/>
          <w:color w:val="FF0000"/>
          <w:sz w:val="20"/>
          <w:szCs w:val="20"/>
        </w:rPr>
        <w:t>[Laiduotojo pavadinimas, įmonės kodas]</w:t>
      </w:r>
      <w:r w:rsidRPr="004F1E6E">
        <w:rPr>
          <w:rFonts w:ascii="Arial" w:hAnsi="Arial" w:cs="Arial"/>
          <w:sz w:val="20"/>
          <w:szCs w:val="20"/>
        </w:rPr>
        <w:t xml:space="preserve"> [,atstovaujamas</w:t>
      </w:r>
      <w:r w:rsidRPr="004F1E6E">
        <w:rPr>
          <w:rFonts w:ascii="Arial" w:hAnsi="Arial" w:cs="Arial"/>
          <w:color w:val="009900"/>
          <w:sz w:val="20"/>
          <w:szCs w:val="20"/>
        </w:rPr>
        <w:t xml:space="preserve"> </w:t>
      </w:r>
      <w:r w:rsidRPr="004F1E6E">
        <w:rPr>
          <w:rFonts w:ascii="Arial" w:hAnsi="Arial" w:cs="Arial"/>
          <w:color w:val="FF0000"/>
          <w:sz w:val="20"/>
          <w:szCs w:val="20"/>
        </w:rPr>
        <w:t>[filialo pavadinimas]</w:t>
      </w:r>
      <w:r w:rsidRPr="004F1E6E">
        <w:rPr>
          <w:rFonts w:ascii="Arial" w:hAnsi="Arial" w:cs="Arial"/>
          <w:color w:val="009900"/>
          <w:sz w:val="20"/>
          <w:szCs w:val="20"/>
        </w:rPr>
        <w:t xml:space="preserve"> </w:t>
      </w:r>
      <w:r w:rsidRPr="004F1E6E">
        <w:rPr>
          <w:rFonts w:ascii="Arial" w:hAnsi="Arial" w:cs="Arial"/>
          <w:sz w:val="20"/>
          <w:szCs w:val="20"/>
        </w:rPr>
        <w:t xml:space="preserve">filialo,] </w:t>
      </w:r>
      <w:r w:rsidRPr="004F1E6E">
        <w:rPr>
          <w:rFonts w:ascii="Arial" w:hAnsi="Arial" w:cs="Arial"/>
          <w:color w:val="FF0000"/>
          <w:sz w:val="20"/>
          <w:szCs w:val="20"/>
        </w:rPr>
        <w:t>[adresas]</w:t>
      </w:r>
      <w:r w:rsidRPr="004F1E6E">
        <w:rPr>
          <w:rFonts w:ascii="Arial" w:hAnsi="Arial" w:cs="Arial"/>
          <w:sz w:val="20"/>
          <w:szCs w:val="20"/>
        </w:rPr>
        <w:t xml:space="preserve"> (toliau – Laiduotoas), šiame laidavimo rašte nustatytomis sąlygomis neatšaukiamai įsipareigoja sumokėti Institucijai ne daugiau kaip </w:t>
      </w:r>
      <w:r w:rsidRPr="004F1E6E">
        <w:rPr>
          <w:rFonts w:ascii="Arial" w:hAnsi="Arial" w:cs="Arial"/>
          <w:color w:val="FF0000"/>
          <w:sz w:val="20"/>
          <w:szCs w:val="20"/>
        </w:rPr>
        <w:t>[suma skaičiais]</w:t>
      </w:r>
      <w:r w:rsidRPr="004F1E6E">
        <w:rPr>
          <w:rFonts w:ascii="Arial" w:hAnsi="Arial" w:cs="Arial"/>
          <w:sz w:val="20"/>
          <w:szCs w:val="20"/>
        </w:rPr>
        <w:t>, (</w:t>
      </w:r>
      <w:r w:rsidRPr="004F1E6E">
        <w:rPr>
          <w:rFonts w:ascii="Arial" w:hAnsi="Arial" w:cs="Arial"/>
          <w:color w:val="FF0000"/>
          <w:sz w:val="20"/>
          <w:szCs w:val="20"/>
        </w:rPr>
        <w:t>[suma žodžiais]</w:t>
      </w:r>
      <w:r w:rsidRPr="004F1E6E">
        <w:rPr>
          <w:rFonts w:ascii="Arial" w:hAnsi="Arial" w:cs="Arial"/>
          <w:sz w:val="20"/>
          <w:szCs w:val="20"/>
        </w:rPr>
        <w:t>) EUR, gavęs pirmus raštišką Institucijos reikalavimą mokėti (originalą), kuriame nurodytas laidavimo sutarties Nr. </w:t>
      </w:r>
      <w:r w:rsidRPr="004F1E6E">
        <w:rPr>
          <w:rFonts w:ascii="Arial" w:hAnsi="Arial" w:cs="Arial"/>
          <w:color w:val="FF0000"/>
          <w:sz w:val="20"/>
          <w:szCs w:val="20"/>
        </w:rPr>
        <w:t>[nurodyti laidavimo sutarties numerį],</w:t>
      </w:r>
      <w:r w:rsidRPr="004F1E6E">
        <w:rPr>
          <w:rFonts w:ascii="Arial" w:hAnsi="Arial" w:cs="Arial"/>
          <w:sz w:val="20"/>
          <w:szCs w:val="20"/>
        </w:rPr>
        <w:t xml:space="preserve"> patvirtinantis, kad Klientas neįvykdė ar netinkamai įvykdė prievoles pagal Sutartį, nurodant kokios prievolės nebuvo įvykdytos ar įvykdytos netinkamai. </w:t>
      </w:r>
    </w:p>
    <w:p w14:paraId="523C56E2"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Šis įsipareigojimas privalomas Laiduotojui ir jo teisių perėmėjams ir patvirtintas Laiduotojo antspaudu </w:t>
      </w:r>
      <w:r w:rsidRPr="004F1E6E">
        <w:rPr>
          <w:rFonts w:ascii="Arial" w:hAnsi="Arial" w:cs="Arial"/>
          <w:color w:val="FF0000"/>
          <w:sz w:val="20"/>
          <w:szCs w:val="20"/>
        </w:rPr>
        <w:t>[laidavimo išdavimo data]</w:t>
      </w:r>
      <w:r w:rsidRPr="004F1E6E">
        <w:rPr>
          <w:rFonts w:ascii="Arial" w:hAnsi="Arial" w:cs="Arial"/>
          <w:sz w:val="20"/>
          <w:szCs w:val="20"/>
        </w:rPr>
        <w:t>.</w:t>
      </w:r>
    </w:p>
    <w:p w14:paraId="6FDE0346"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Laiduotojas įsipareigoja tik Institucijai, todėl šis laidavimas yra neperleistinas ir neįkeistinas.</w:t>
      </w:r>
    </w:p>
    <w:p w14:paraId="33309934" w14:textId="77777777" w:rsidR="00654EEE" w:rsidRPr="004F1E6E" w:rsidRDefault="00654EEE" w:rsidP="00440140">
      <w:pPr>
        <w:pStyle w:val="Pagrindiniotekstotrauka2"/>
        <w:tabs>
          <w:tab w:val="left" w:pos="0"/>
        </w:tabs>
        <w:spacing w:line="276" w:lineRule="auto"/>
        <w:ind w:left="0"/>
        <w:jc w:val="both"/>
        <w:rPr>
          <w:rFonts w:ascii="Arial" w:hAnsi="Arial" w:cs="Arial"/>
          <w:sz w:val="20"/>
          <w:szCs w:val="20"/>
        </w:rPr>
      </w:pPr>
      <w:r w:rsidRPr="004F1E6E">
        <w:rPr>
          <w:rFonts w:ascii="Arial" w:hAnsi="Arial" w:cs="Arial"/>
          <w:sz w:val="20"/>
          <w:szCs w:val="20"/>
        </w:rPr>
        <w:t>Bet kokius raštiškus pranešimus Institucija turi pateikti Laiduotojui kartu su instituciją aptarnaujančio banko patvirtinimu, kad parašas yra autentiškas.</w:t>
      </w:r>
    </w:p>
    <w:p w14:paraId="6A7234A2"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Šis laidavimas galioja nuo </w:t>
      </w:r>
      <w:r w:rsidRPr="004F1E6E">
        <w:rPr>
          <w:rFonts w:ascii="Arial" w:hAnsi="Arial" w:cs="Arial"/>
          <w:color w:val="FF0000"/>
          <w:sz w:val="20"/>
          <w:szCs w:val="20"/>
        </w:rPr>
        <w:t xml:space="preserve">[įrašoma data] </w:t>
      </w:r>
      <w:r w:rsidRPr="004F1E6E">
        <w:rPr>
          <w:rFonts w:ascii="Arial" w:hAnsi="Arial" w:cs="Arial"/>
          <w:sz w:val="20"/>
          <w:szCs w:val="20"/>
        </w:rPr>
        <w:t xml:space="preserve">iki </w:t>
      </w:r>
      <w:r w:rsidRPr="004F1E6E">
        <w:rPr>
          <w:rFonts w:ascii="Arial" w:hAnsi="Arial" w:cs="Arial"/>
          <w:color w:val="FF0000"/>
          <w:sz w:val="20"/>
          <w:szCs w:val="20"/>
        </w:rPr>
        <w:t>[įrašoma data]</w:t>
      </w:r>
      <w:r w:rsidRPr="004F1E6E">
        <w:rPr>
          <w:rFonts w:ascii="Arial" w:hAnsi="Arial" w:cs="Arial"/>
          <w:sz w:val="20"/>
          <w:szCs w:val="20"/>
        </w:rPr>
        <w:t>.</w:t>
      </w:r>
    </w:p>
    <w:p w14:paraId="3A5A1566" w14:textId="77777777" w:rsidR="00654EEE" w:rsidRPr="004F1E6E" w:rsidRDefault="00654EEE" w:rsidP="00440140">
      <w:pPr>
        <w:tabs>
          <w:tab w:val="left" w:pos="0"/>
        </w:tabs>
        <w:spacing w:line="276" w:lineRule="auto"/>
        <w:rPr>
          <w:rFonts w:ascii="Arial" w:hAnsi="Arial" w:cs="Arial"/>
          <w:sz w:val="20"/>
          <w:szCs w:val="20"/>
        </w:rPr>
      </w:pPr>
      <w:r w:rsidRPr="004F1E6E">
        <w:rPr>
          <w:rFonts w:ascii="Arial" w:hAnsi="Arial" w:cs="Arial"/>
          <w:sz w:val="20"/>
          <w:szCs w:val="20"/>
        </w:rPr>
        <w:t>Visi Laiduotojo įsipareigojimai pagal šį laidavimą baigiasi, jei:</w:t>
      </w:r>
    </w:p>
    <w:p w14:paraId="2CF3CF22" w14:textId="5BA8D262"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 xml:space="preserve">1. Iki paskutinės laidavimo galiojimo dienos imtinai Laiduotojas aukščiau nurodytu adresu nebus gavęs </w:t>
      </w:r>
      <w:r w:rsidR="0085677A" w:rsidRPr="004F1E6E">
        <w:rPr>
          <w:rFonts w:ascii="Arial" w:hAnsi="Arial" w:cs="Arial"/>
          <w:sz w:val="20"/>
          <w:szCs w:val="20"/>
        </w:rPr>
        <w:t>Suteikiančiosios institucijos</w:t>
      </w:r>
      <w:r w:rsidRPr="004F1E6E">
        <w:rPr>
          <w:rFonts w:ascii="Arial" w:hAnsi="Arial" w:cs="Arial"/>
          <w:sz w:val="20"/>
          <w:szCs w:val="20"/>
        </w:rPr>
        <w:t xml:space="preserve"> raštiškų reikalavimų mokėti (originalo) ir Instituciją aptarnaujančio banko patvirtinimu, kad parašas yra autentiškas;</w:t>
      </w:r>
    </w:p>
    <w:p w14:paraId="205E2677"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 Laiduotojui yra grąžinamas laidavimo originalas su Institucijos prierašais, kad:</w:t>
      </w:r>
    </w:p>
    <w:p w14:paraId="56F67846"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2.1. Institucija atsisako savo teisių pagal šį laidavimą; arba</w:t>
      </w:r>
    </w:p>
    <w:p w14:paraId="4870F57D" w14:textId="77777777" w:rsidR="00654EEE" w:rsidRPr="004F1E6E" w:rsidRDefault="00654EEE" w:rsidP="00440140">
      <w:pPr>
        <w:pStyle w:val="Pagrindiniotekstotrauka3"/>
        <w:tabs>
          <w:tab w:val="left" w:pos="0"/>
        </w:tabs>
        <w:spacing w:after="0" w:line="276" w:lineRule="auto"/>
        <w:jc w:val="both"/>
        <w:rPr>
          <w:rFonts w:ascii="Arial" w:hAnsi="Arial" w:cs="Arial"/>
          <w:sz w:val="20"/>
          <w:szCs w:val="20"/>
        </w:rPr>
      </w:pPr>
      <w:r w:rsidRPr="004F1E6E">
        <w:rPr>
          <w:rFonts w:ascii="Arial" w:hAnsi="Arial" w:cs="Arial"/>
          <w:sz w:val="20"/>
          <w:szCs w:val="20"/>
        </w:rPr>
        <w:t>2.2. Klientas įvykdė šiame laidavime nurodytus įsipareigojimus;</w:t>
      </w:r>
    </w:p>
    <w:p w14:paraId="30869101"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 xml:space="preserve">Bet kokie Institucijos reikalavimai mokėti nebus vykdomi, jeigu jie bus gauti aukščiau nurodytu Laiduotojo adresu pasibaigus laidavimo galiojimo laikotarpiui. </w:t>
      </w:r>
    </w:p>
    <w:p w14:paraId="3575AFFA" w14:textId="77777777" w:rsidR="00654EEE" w:rsidRPr="004F1E6E" w:rsidRDefault="00654EEE" w:rsidP="00B20162">
      <w:pPr>
        <w:pStyle w:val="Pagrindiniotekstotrauka"/>
        <w:spacing w:before="0" w:line="276" w:lineRule="auto"/>
        <w:rPr>
          <w:rFonts w:ascii="Arial" w:hAnsi="Arial" w:cs="Arial"/>
        </w:rPr>
      </w:pPr>
      <w:r w:rsidRPr="004F1E6E">
        <w:rPr>
          <w:rFonts w:ascii="Arial" w:hAnsi="Arial" w:cs="Arial"/>
        </w:rPr>
        <w:t>Šiam laidavimui taikytina Lietuvos Respublikos teisė. Šalių ginčai sprendžiami Lietuvos Respublikos įstatymų nustatyta tvarka.</w:t>
      </w:r>
    </w:p>
    <w:p w14:paraId="7EECD0C6" w14:textId="77777777" w:rsidR="00654EEE" w:rsidRPr="004F1E6E" w:rsidRDefault="00654EEE" w:rsidP="00440140">
      <w:pPr>
        <w:tabs>
          <w:tab w:val="left" w:pos="0"/>
        </w:tabs>
        <w:spacing w:line="276" w:lineRule="auto"/>
        <w:jc w:val="both"/>
        <w:rPr>
          <w:rFonts w:ascii="Arial" w:hAnsi="Arial" w:cs="Arial"/>
          <w:sz w:val="20"/>
          <w:szCs w:val="20"/>
        </w:rPr>
      </w:pPr>
      <w:r w:rsidRPr="004F1E6E">
        <w:rPr>
          <w:rFonts w:ascii="Arial" w:hAnsi="Arial" w:cs="Arial"/>
          <w:sz w:val="20"/>
          <w:szCs w:val="20"/>
        </w:rPr>
        <w:t>Laiduotojas:</w:t>
      </w:r>
    </w:p>
    <w:p w14:paraId="5E123CA8" w14:textId="77777777" w:rsidR="00654EEE" w:rsidRPr="004F1E6E" w:rsidRDefault="00654EEE" w:rsidP="00440140">
      <w:pPr>
        <w:tabs>
          <w:tab w:val="left" w:pos="0"/>
        </w:tabs>
        <w:spacing w:line="276" w:lineRule="auto"/>
        <w:jc w:val="both"/>
        <w:rPr>
          <w:rFonts w:ascii="Arial" w:hAnsi="Arial" w:cs="Arial"/>
          <w:sz w:val="20"/>
          <w:szCs w:val="20"/>
        </w:rPr>
      </w:pPr>
    </w:p>
    <w:p w14:paraId="7CADD544" w14:textId="77777777" w:rsidR="00654EEE" w:rsidRPr="004F1E6E" w:rsidRDefault="00654EEE" w:rsidP="00440140">
      <w:pPr>
        <w:tabs>
          <w:tab w:val="left" w:pos="0"/>
        </w:tabs>
        <w:spacing w:line="276" w:lineRule="auto"/>
        <w:jc w:val="both"/>
        <w:rPr>
          <w:rFonts w:ascii="Arial" w:hAnsi="Arial" w:cs="Arial"/>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4EEE" w:rsidRPr="004F1E6E" w14:paraId="51876E20" w14:textId="77777777" w:rsidTr="00B828DD">
        <w:trPr>
          <w:trHeight w:val="186"/>
        </w:trPr>
        <w:tc>
          <w:tcPr>
            <w:tcW w:w="3284" w:type="dxa"/>
            <w:tcBorders>
              <w:top w:val="single" w:sz="4" w:space="0" w:color="auto"/>
              <w:left w:val="nil"/>
              <w:bottom w:val="nil"/>
              <w:right w:val="nil"/>
            </w:tcBorders>
          </w:tcPr>
          <w:p w14:paraId="33DB828C" w14:textId="77777777" w:rsidR="00654EEE" w:rsidRPr="004F1E6E" w:rsidRDefault="00654EEE" w:rsidP="00B20162">
            <w:pPr>
              <w:pStyle w:val="Pagrindinistekstas1"/>
              <w:tabs>
                <w:tab w:val="left" w:pos="0"/>
              </w:tabs>
              <w:spacing w:line="276" w:lineRule="auto"/>
              <w:ind w:firstLine="0"/>
              <w:rPr>
                <w:rFonts w:ascii="Arial" w:hAnsi="Arial" w:cs="Arial"/>
                <w:noProof/>
                <w:position w:val="6"/>
                <w:vertAlign w:val="superscript"/>
                <w:lang w:val="lt-LT"/>
              </w:rPr>
            </w:pPr>
            <w:r w:rsidRPr="004F1E6E">
              <w:rPr>
                <w:rFonts w:ascii="Arial" w:hAnsi="Arial" w:cs="Arial"/>
                <w:noProof/>
                <w:position w:val="6"/>
                <w:vertAlign w:val="superscript"/>
                <w:lang w:val="lt-LT"/>
              </w:rPr>
              <w:t xml:space="preserve"> (įgalioto asmens pareigos)</w:t>
            </w:r>
          </w:p>
        </w:tc>
        <w:tc>
          <w:tcPr>
            <w:tcW w:w="604" w:type="dxa"/>
          </w:tcPr>
          <w:p w14:paraId="072BFD9E"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c>
          <w:tcPr>
            <w:tcW w:w="1980" w:type="dxa"/>
            <w:tcBorders>
              <w:top w:val="single" w:sz="4" w:space="0" w:color="auto"/>
              <w:left w:val="nil"/>
              <w:bottom w:val="nil"/>
              <w:right w:val="nil"/>
            </w:tcBorders>
          </w:tcPr>
          <w:p w14:paraId="3DAD5830"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r w:rsidRPr="004F1E6E">
              <w:rPr>
                <w:rFonts w:ascii="Arial" w:hAnsi="Arial" w:cs="Arial"/>
                <w:noProof/>
                <w:position w:val="6"/>
                <w:sz w:val="20"/>
                <w:szCs w:val="20"/>
                <w:vertAlign w:val="superscript"/>
              </w:rPr>
              <w:t>(Parašas)</w:t>
            </w:r>
          </w:p>
        </w:tc>
        <w:tc>
          <w:tcPr>
            <w:tcW w:w="701" w:type="dxa"/>
          </w:tcPr>
          <w:p w14:paraId="3E1CEF59"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c>
          <w:tcPr>
            <w:tcW w:w="2611" w:type="dxa"/>
            <w:tcBorders>
              <w:top w:val="single" w:sz="4" w:space="0" w:color="auto"/>
              <w:left w:val="nil"/>
              <w:bottom w:val="nil"/>
              <w:right w:val="nil"/>
            </w:tcBorders>
          </w:tcPr>
          <w:p w14:paraId="7716EEDD"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r w:rsidRPr="004F1E6E">
              <w:rPr>
                <w:rFonts w:ascii="Arial" w:hAnsi="Arial" w:cs="Arial"/>
                <w:noProof/>
                <w:position w:val="6"/>
                <w:sz w:val="20"/>
                <w:szCs w:val="20"/>
                <w:vertAlign w:val="superscript"/>
              </w:rPr>
              <w:t>(vardo raidė ir pavardė)</w:t>
            </w:r>
            <w:r w:rsidRPr="004F1E6E">
              <w:rPr>
                <w:rFonts w:ascii="Arial" w:hAnsi="Arial" w:cs="Arial"/>
                <w:noProof/>
                <w:sz w:val="20"/>
                <w:szCs w:val="20"/>
                <w:vertAlign w:val="superscript"/>
              </w:rPr>
              <w:t xml:space="preserve"> </w:t>
            </w:r>
          </w:p>
        </w:tc>
        <w:tc>
          <w:tcPr>
            <w:tcW w:w="648" w:type="dxa"/>
          </w:tcPr>
          <w:p w14:paraId="45D683B4" w14:textId="77777777" w:rsidR="00654EEE" w:rsidRPr="004F1E6E" w:rsidRDefault="00654EEE" w:rsidP="00B20162">
            <w:pPr>
              <w:tabs>
                <w:tab w:val="left" w:pos="0"/>
              </w:tabs>
              <w:spacing w:line="276" w:lineRule="auto"/>
              <w:ind w:right="-1"/>
              <w:jc w:val="center"/>
              <w:rPr>
                <w:rFonts w:ascii="Arial" w:hAnsi="Arial" w:cs="Arial"/>
                <w:noProof/>
                <w:sz w:val="20"/>
                <w:szCs w:val="20"/>
                <w:vertAlign w:val="superscript"/>
              </w:rPr>
            </w:pPr>
          </w:p>
        </w:tc>
      </w:tr>
    </w:tbl>
    <w:p w14:paraId="36D8F05C" w14:textId="77777777" w:rsidR="00654EEE" w:rsidRPr="004F1E6E" w:rsidRDefault="00654EEE" w:rsidP="00B20162">
      <w:pPr>
        <w:spacing w:line="276" w:lineRule="auto"/>
        <w:rPr>
          <w:rFonts w:ascii="Arial" w:hAnsi="Arial" w:cs="Arial"/>
          <w:sz w:val="20"/>
          <w:szCs w:val="20"/>
        </w:rPr>
      </w:pPr>
    </w:p>
    <w:sectPr w:rsidR="00654EEE" w:rsidRPr="004F1E6E" w:rsidSect="00FD48E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726C" w14:textId="77777777" w:rsidR="004409BA" w:rsidRDefault="004409BA">
      <w:r>
        <w:separator/>
      </w:r>
    </w:p>
  </w:endnote>
  <w:endnote w:type="continuationSeparator" w:id="0">
    <w:p w14:paraId="12E18442" w14:textId="77777777" w:rsidR="004409BA" w:rsidRDefault="0044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EYInterstate Regular">
    <w:charset w:val="00"/>
    <w:family w:val="auto"/>
    <w:pitch w:val="variable"/>
    <w:sig w:usb0="A00002AF" w:usb1="5000206A" w:usb2="00000000" w:usb3="00000000" w:csb0="0000009F" w:csb1="00000000"/>
  </w:font>
  <w:font w:name="EYInterstate">
    <w:charset w:val="BA"/>
    <w:family w:val="auto"/>
    <w:pitch w:val="variable"/>
    <w:sig w:usb0="A00002AF" w:usb1="5000206A" w:usb2="00000000" w:usb3="00000000" w:csb0="0000009F" w:csb1="00000000"/>
  </w:font>
  <w:font w:name="EYInterstate (TT) LightItalic">
    <w:panose1 w:val="00000000000000000000"/>
    <w:charset w:val="00"/>
    <w:family w:val="auto"/>
    <w:notTrueType/>
    <w:pitch w:val="default"/>
    <w:sig w:usb0="00000003" w:usb1="00000000" w:usb2="00000000" w:usb3="00000000" w:csb0="00000001"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EYInterstate-Light">
    <w:altName w:val="EYInterstate Light"/>
    <w:panose1 w:val="00000000000000000000"/>
    <w:charset w:val="4D"/>
    <w:family w:val="auto"/>
    <w:notTrueType/>
    <w:pitch w:val="default"/>
    <w:sig w:usb0="00000003" w:usb1="00000000" w:usb2="00000000" w:usb3="00000000" w:csb0="00000001" w:csb1="00000000"/>
  </w:font>
  <w:font w:name="Arial Black">
    <w:panose1 w:val="020B0A04020102020204"/>
    <w:charset w:val="BA"/>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659C" w14:textId="77777777" w:rsidR="00105790" w:rsidRDefault="001057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DC40" w14:textId="77777777" w:rsidR="00587762" w:rsidRDefault="0058776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B39D" w14:textId="77777777" w:rsidR="00105790" w:rsidRDefault="001057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3E5" w14:textId="77777777" w:rsidR="001975C1" w:rsidRDefault="001975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3D14" w14:textId="77777777" w:rsidR="004409BA" w:rsidRDefault="004409BA">
      <w:r>
        <w:separator/>
      </w:r>
    </w:p>
  </w:footnote>
  <w:footnote w:type="continuationSeparator" w:id="0">
    <w:p w14:paraId="2AED2055" w14:textId="77777777" w:rsidR="004409BA" w:rsidRDefault="0044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C741" w14:textId="77777777" w:rsidR="00105790" w:rsidRDefault="001057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341744"/>
      <w:docPartObj>
        <w:docPartGallery w:val="Page Numbers (Top of Page)"/>
        <w:docPartUnique/>
      </w:docPartObj>
    </w:sdtPr>
    <w:sdtEndPr>
      <w:rPr>
        <w:noProof/>
      </w:rPr>
    </w:sdtEndPr>
    <w:sdtContent>
      <w:p w14:paraId="563BAA64" w14:textId="041DA665" w:rsidR="0055697F" w:rsidRDefault="0055697F">
        <w:pPr>
          <w:pStyle w:val="Antrats"/>
          <w:jc w:val="center"/>
        </w:pPr>
        <w:r>
          <w:fldChar w:fldCharType="begin"/>
        </w:r>
        <w:r>
          <w:instrText xml:space="preserve"> PAGE   \* MERGEFORMAT </w:instrText>
        </w:r>
        <w:r>
          <w:fldChar w:fldCharType="separate"/>
        </w:r>
        <w:r w:rsidR="00F411CF">
          <w:rPr>
            <w:noProof/>
          </w:rPr>
          <w:t>6</w:t>
        </w:r>
        <w:r>
          <w:rPr>
            <w:noProof/>
          </w:rPr>
          <w:fldChar w:fldCharType="end"/>
        </w:r>
      </w:p>
    </w:sdtContent>
  </w:sdt>
  <w:p w14:paraId="2D571319" w14:textId="3CF4FFDD" w:rsidR="001975C1" w:rsidRPr="00CD16B3" w:rsidRDefault="001975C1" w:rsidP="001975C1">
    <w:pPr>
      <w:pStyle w:val="Antrats"/>
      <w:ind w:left="1843"/>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A28E" w14:textId="77777777" w:rsidR="00105790" w:rsidRDefault="0010579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80146"/>
      <w:docPartObj>
        <w:docPartGallery w:val="Page Numbers (Top of Page)"/>
        <w:docPartUnique/>
      </w:docPartObj>
    </w:sdtPr>
    <w:sdtEndPr>
      <w:rPr>
        <w:noProof/>
      </w:rPr>
    </w:sdtEndPr>
    <w:sdtContent>
      <w:p w14:paraId="107A2751" w14:textId="73FC7FEE" w:rsidR="00E0438B" w:rsidRDefault="00E0438B">
        <w:pPr>
          <w:pStyle w:val="Antrats"/>
          <w:jc w:val="center"/>
        </w:pPr>
        <w:r>
          <w:fldChar w:fldCharType="begin"/>
        </w:r>
        <w:r>
          <w:instrText xml:space="preserve"> PAGE   \* MERGEFORMAT </w:instrText>
        </w:r>
        <w:r>
          <w:fldChar w:fldCharType="separate"/>
        </w:r>
        <w:r w:rsidR="002822F9">
          <w:rPr>
            <w:noProof/>
          </w:rPr>
          <w:t>141</w:t>
        </w:r>
        <w:r>
          <w:rPr>
            <w:noProof/>
          </w:rPr>
          <w:fldChar w:fldCharType="end"/>
        </w:r>
      </w:p>
    </w:sdtContent>
  </w:sdt>
  <w:p w14:paraId="27DFF4F8" w14:textId="77777777" w:rsidR="00575CD8" w:rsidRDefault="00575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B27DB"/>
    <w:multiLevelType w:val="hybridMultilevel"/>
    <w:tmpl w:val="7B2CA230"/>
    <w:lvl w:ilvl="0" w:tplc="E16CA6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3"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12B60594"/>
    <w:multiLevelType w:val="multilevel"/>
    <w:tmpl w:val="AE7E8FDA"/>
    <w:name w:val="PwCNumberListTemplate"/>
    <w:lvl w:ilvl="0">
      <w:start w:val="1"/>
      <w:numFmt w:val="decimal"/>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6"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0"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D91402B"/>
    <w:multiLevelType w:val="hybridMultilevel"/>
    <w:tmpl w:val="E848C10E"/>
    <w:lvl w:ilvl="0" w:tplc="6FAA2BF0">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8D3FEA"/>
    <w:multiLevelType w:val="multilevel"/>
    <w:tmpl w:val="836093C2"/>
    <w:lvl w:ilvl="0">
      <w:start w:val="1"/>
      <w:numFmt w:val="decimal"/>
      <w:pStyle w:val="EYHeading1"/>
      <w:lvlText w:val="%1."/>
      <w:lvlJc w:val="left"/>
      <w:pPr>
        <w:tabs>
          <w:tab w:val="num" w:pos="720"/>
        </w:tabs>
        <w:ind w:left="720" w:hanging="720"/>
      </w:pPr>
    </w:lvl>
    <w:lvl w:ilvl="1">
      <w:start w:val="1"/>
      <w:numFmt w:val="decimal"/>
      <w:pStyle w:val="EYHeading2"/>
      <w:lvlText w:val="%2."/>
      <w:lvlJc w:val="left"/>
      <w:pPr>
        <w:tabs>
          <w:tab w:val="num" w:pos="1440"/>
        </w:tabs>
        <w:ind w:left="1440" w:hanging="720"/>
      </w:pPr>
    </w:lvl>
    <w:lvl w:ilvl="2">
      <w:start w:val="1"/>
      <w:numFmt w:val="decimal"/>
      <w:pStyle w:val="EYHeading3"/>
      <w:lvlText w:val="%3."/>
      <w:lvlJc w:val="left"/>
      <w:pPr>
        <w:tabs>
          <w:tab w:val="num" w:pos="2160"/>
        </w:tabs>
        <w:ind w:left="2160" w:hanging="720"/>
      </w:pPr>
    </w:lvl>
    <w:lvl w:ilvl="3">
      <w:start w:val="1"/>
      <w:numFmt w:val="decimal"/>
      <w:pStyle w:val="EY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4F49AF"/>
    <w:multiLevelType w:val="multilevel"/>
    <w:tmpl w:val="23CC9610"/>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5" w15:restartNumberingAfterBreak="0">
    <w:nsid w:val="3EFC0C3A"/>
    <w:multiLevelType w:val="hybridMultilevel"/>
    <w:tmpl w:val="3F2E3C7C"/>
    <w:lvl w:ilvl="0" w:tplc="D34A3BD8">
      <w:start w:val="1"/>
      <w:numFmt w:val="lowerLetter"/>
      <w:lvlText w:val="%1)"/>
      <w:lvlJc w:val="left"/>
      <w:pPr>
        <w:ind w:left="2593" w:hanging="75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6" w15:restartNumberingAfterBreak="0">
    <w:nsid w:val="426B4962"/>
    <w:multiLevelType w:val="multilevel"/>
    <w:tmpl w:val="D04CAD08"/>
    <w:lvl w:ilvl="0">
      <w:start w:val="1"/>
      <w:numFmt w:val="decimal"/>
      <w:pStyle w:val="EYAppendix"/>
      <w:lvlText w:val="%1."/>
      <w:lvlJc w:val="left"/>
      <w:pPr>
        <w:ind w:left="360" w:hanging="360"/>
      </w:pPr>
      <w:rPr>
        <w:color w:val="000000"/>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D3634"/>
    <w:multiLevelType w:val="multilevel"/>
    <w:tmpl w:val="7132F514"/>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495"/>
        </w:tabs>
        <w:ind w:left="495"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rPr>
    </w:lvl>
    <w:lvl w:ilvl="2">
      <w:start w:val="1"/>
      <w:numFmt w:val="decimal"/>
      <w:pStyle w:val="paragrafesraas"/>
      <w:lvlText w:val="%1.%2.%3."/>
      <w:lvlJc w:val="left"/>
      <w:pPr>
        <w:tabs>
          <w:tab w:val="num" w:pos="1146"/>
        </w:tabs>
        <w:ind w:left="1146" w:hanging="720"/>
      </w:pPr>
      <w:rPr>
        <w:rFonts w:cs="Times New Roman" w:hint="default"/>
        <w:b w:val="0"/>
        <w:color w:val="auto"/>
        <w:sz w:val="20"/>
        <w:szCs w:val="20"/>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9" w15:restartNumberingAfterBreak="0">
    <w:nsid w:val="48E820FC"/>
    <w:multiLevelType w:val="multilevel"/>
    <w:tmpl w:val="7D5460CE"/>
    <w:lvl w:ilvl="0">
      <w:start w:val="1"/>
      <w:numFmt w:val="upperRoman"/>
      <w:lvlText w:val="%1."/>
      <w:lvlJc w:val="left"/>
      <w:pPr>
        <w:ind w:left="720" w:hanging="720"/>
      </w:pPr>
      <w:rPr>
        <w:rFonts w:hint="default"/>
      </w:rPr>
    </w:lvl>
    <w:lvl w:ilvl="1">
      <w:start w:val="1"/>
      <w:numFmt w:val="decimal"/>
      <w:lvlRestart w:val="0"/>
      <w:pStyle w:val="paragrafesrasas2lygis"/>
      <w:isLgl/>
      <w:lvlText w:val="%2."/>
      <w:lvlJc w:val="left"/>
      <w:pPr>
        <w:ind w:left="69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58"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A6B2C41"/>
    <w:multiLevelType w:val="multilevel"/>
    <w:tmpl w:val="346A1B90"/>
    <w:lvl w:ilvl="0">
      <w:start w:val="1"/>
      <w:numFmt w:val="decimal"/>
      <w:pStyle w:val="Bulletcopy"/>
      <w:lvlText w:val="%1."/>
      <w:lvlJc w:val="left"/>
      <w:pPr>
        <w:ind w:left="360" w:hanging="360"/>
      </w:pPr>
      <w:rPr>
        <w:b w:val="0"/>
        <w:bCs/>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2" w15:restartNumberingAfterBreak="0">
    <w:nsid w:val="594A2DEA"/>
    <w:multiLevelType w:val="hybridMultilevel"/>
    <w:tmpl w:val="43241AC4"/>
    <w:lvl w:ilvl="0" w:tplc="09C2B9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A84726"/>
    <w:multiLevelType w:val="multilevel"/>
    <w:tmpl w:val="81E226F0"/>
    <w:lvl w:ilvl="0">
      <w:start w:val="1"/>
      <w:numFmt w:val="decimal"/>
      <w:lvlText w:val="%1."/>
      <w:lvlJc w:val="left"/>
      <w:pPr>
        <w:tabs>
          <w:tab w:val="num" w:pos="495"/>
        </w:tabs>
        <w:ind w:left="495" w:hanging="495"/>
      </w:pPr>
      <w:rPr>
        <w:rFonts w:hint="default"/>
      </w:rPr>
    </w:lvl>
    <w:lvl w:ilvl="1">
      <w:start w:val="1"/>
      <w:numFmt w:val="decimal"/>
      <w:pStyle w:val="Paragrph1"/>
      <w:lvlText w:val="%1.%2."/>
      <w:lvlJc w:val="left"/>
      <w:pPr>
        <w:tabs>
          <w:tab w:val="num" w:pos="921"/>
        </w:tabs>
        <w:ind w:left="921"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1854"/>
        </w:tabs>
        <w:ind w:left="1854"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4"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4B10CA"/>
    <w:multiLevelType w:val="multilevel"/>
    <w:tmpl w:val="5A364B50"/>
    <w:lvl w:ilvl="0">
      <w:start w:val="1"/>
      <w:numFmt w:val="decimal"/>
      <w:lvlText w:val="%1."/>
      <w:lvlJc w:val="left"/>
      <w:pPr>
        <w:ind w:left="720" w:hanging="360"/>
      </w:p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578764C"/>
    <w:multiLevelType w:val="multilevel"/>
    <w:tmpl w:val="0B80A30C"/>
    <w:lvl w:ilvl="0">
      <w:start w:val="1"/>
      <w:numFmt w:val="upperRoman"/>
      <w:pStyle w:val="EYBulletedList1"/>
      <w:lvlText w:val="%1."/>
      <w:lvlJc w:val="left"/>
      <w:pPr>
        <w:ind w:left="1080" w:hanging="720"/>
      </w:pPr>
    </w:lvl>
    <w:lvl w:ilvl="1">
      <w:start w:val="1"/>
      <w:numFmt w:val="lowerLetter"/>
      <w:lvlText w:val="%2."/>
      <w:lvlJc w:val="left"/>
      <w:pPr>
        <w:ind w:left="1440" w:hanging="360"/>
      </w:pPr>
    </w:lvl>
    <w:lvl w:ilvl="2">
      <w:start w:val="1"/>
      <w:numFmt w:val="lowerRoman"/>
      <w:pStyle w:val="EYBulletedLis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A41942"/>
    <w:multiLevelType w:val="multilevel"/>
    <w:tmpl w:val="D1CAA770"/>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8" w15:restartNumberingAfterBreak="0">
    <w:nsid w:val="6BFB50C8"/>
    <w:multiLevelType w:val="multilevel"/>
    <w:tmpl w:val="E75E915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4647F16"/>
    <w:multiLevelType w:val="multilevel"/>
    <w:tmpl w:val="18B6503A"/>
    <w:lvl w:ilvl="0">
      <w:start w:val="1"/>
      <w:numFmt w:val="decimal"/>
      <w:pStyle w:val="MFNumLev1"/>
      <w:lvlText w:val="%1."/>
      <w:lvlJc w:val="left"/>
      <w:pPr>
        <w:tabs>
          <w:tab w:val="num" w:pos="720"/>
        </w:tabs>
        <w:ind w:left="720" w:hanging="720"/>
      </w:pPr>
      <w:rPr>
        <w:rFonts w:ascii="Times New Roman" w:hAnsi="Times New Roman" w:hint="default"/>
        <w:b w:val="0"/>
        <w:i w:val="0"/>
        <w:sz w:val="24"/>
      </w:rPr>
    </w:lvl>
    <w:lvl w:ilvl="1">
      <w:start w:val="1"/>
      <w:numFmt w:val="decimal"/>
      <w:pStyle w:val="MFNumLev2"/>
      <w:lvlText w:val="%1.%2"/>
      <w:lvlJc w:val="left"/>
      <w:pPr>
        <w:tabs>
          <w:tab w:val="num" w:pos="720"/>
        </w:tabs>
        <w:ind w:left="720" w:hanging="720"/>
      </w:pPr>
      <w:rPr>
        <w:rFonts w:hint="default"/>
        <w:b w:val="0"/>
        <w:i w:val="0"/>
        <w:sz w:val="24"/>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1"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num w:numId="1" w16cid:durableId="925722451">
    <w:abstractNumId w:val="6"/>
  </w:num>
  <w:num w:numId="2" w16cid:durableId="1907571732">
    <w:abstractNumId w:val="18"/>
  </w:num>
  <w:num w:numId="3" w16cid:durableId="1037897697">
    <w:abstractNumId w:val="0"/>
  </w:num>
  <w:num w:numId="4" w16cid:durableId="1357578875">
    <w:abstractNumId w:val="21"/>
  </w:num>
  <w:num w:numId="5" w16cid:durableId="796218483">
    <w:abstractNumId w:val="8"/>
  </w:num>
  <w:num w:numId="6" w16cid:durableId="1890144461">
    <w:abstractNumId w:val="2"/>
  </w:num>
  <w:num w:numId="7" w16cid:durableId="1569148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1813549">
    <w:abstractNumId w:val="31"/>
  </w:num>
  <w:num w:numId="9" w16cid:durableId="867179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569722">
    <w:abstractNumId w:val="4"/>
  </w:num>
  <w:num w:numId="11" w16cid:durableId="829755307">
    <w:abstractNumId w:val="17"/>
  </w:num>
  <w:num w:numId="12" w16cid:durableId="1446146667">
    <w:abstractNumId w:val="5"/>
  </w:num>
  <w:num w:numId="13" w16cid:durableId="1294671905">
    <w:abstractNumId w:val="3"/>
  </w:num>
  <w:num w:numId="14" w16cid:durableId="542596190">
    <w:abstractNumId w:val="30"/>
  </w:num>
  <w:num w:numId="15" w16cid:durableId="2082562458">
    <w:abstractNumId w:val="9"/>
  </w:num>
  <w:num w:numId="16" w16cid:durableId="29185481">
    <w:abstractNumId w:val="24"/>
  </w:num>
  <w:num w:numId="17" w16cid:durableId="1773813730">
    <w:abstractNumId w:val="28"/>
  </w:num>
  <w:num w:numId="18" w16cid:durableId="1357581267">
    <w:abstractNumId w:val="10"/>
  </w:num>
  <w:num w:numId="19" w16cid:durableId="674115891">
    <w:abstractNumId w:val="12"/>
  </w:num>
  <w:num w:numId="20" w16cid:durableId="2082825298">
    <w:abstractNumId w:val="25"/>
  </w:num>
  <w:num w:numId="21" w16cid:durableId="1077171901">
    <w:abstractNumId w:val="7"/>
  </w:num>
  <w:num w:numId="22" w16cid:durableId="304312904">
    <w:abstractNumId w:val="22"/>
  </w:num>
  <w:num w:numId="23" w16cid:durableId="440954130">
    <w:abstractNumId w:val="1"/>
  </w:num>
  <w:num w:numId="24" w16cid:durableId="815995743">
    <w:abstractNumId w:val="11"/>
  </w:num>
  <w:num w:numId="25" w16cid:durableId="1157764324">
    <w:abstractNumId w:val="29"/>
  </w:num>
  <w:num w:numId="26" w16cid:durableId="601377793">
    <w:abstractNumId w:val="23"/>
  </w:num>
  <w:num w:numId="27" w16cid:durableId="135685219">
    <w:abstractNumId w:val="19"/>
  </w:num>
  <w:num w:numId="28" w16cid:durableId="174852145">
    <w:abstractNumId w:val="15"/>
  </w:num>
  <w:num w:numId="29" w16cid:durableId="2134444782">
    <w:abstractNumId w:val="26"/>
  </w:num>
  <w:num w:numId="30" w16cid:durableId="1289505575">
    <w:abstractNumId w:val="20"/>
  </w:num>
  <w:num w:numId="31" w16cid:durableId="1057826585">
    <w:abstractNumId w:val="16"/>
  </w:num>
  <w:num w:numId="32" w16cid:durableId="185102231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I0Mjc2sTA1MTa2NDFW0lEKTi0uzszPAykwqgUAwq2XKCwAAAA="/>
  </w:docVars>
  <w:rsids>
    <w:rsidRoot w:val="00047550"/>
    <w:rsid w:val="000003DF"/>
    <w:rsid w:val="000030B4"/>
    <w:rsid w:val="00004C78"/>
    <w:rsid w:val="00004D81"/>
    <w:rsid w:val="00005CD4"/>
    <w:rsid w:val="00007D44"/>
    <w:rsid w:val="0001006E"/>
    <w:rsid w:val="00017B53"/>
    <w:rsid w:val="00022DB7"/>
    <w:rsid w:val="000261B9"/>
    <w:rsid w:val="000265A3"/>
    <w:rsid w:val="000274BC"/>
    <w:rsid w:val="00033A2A"/>
    <w:rsid w:val="00033F9E"/>
    <w:rsid w:val="00036F75"/>
    <w:rsid w:val="00040119"/>
    <w:rsid w:val="000428B4"/>
    <w:rsid w:val="00046134"/>
    <w:rsid w:val="00047550"/>
    <w:rsid w:val="00053AC6"/>
    <w:rsid w:val="00054F70"/>
    <w:rsid w:val="000612E5"/>
    <w:rsid w:val="000624C8"/>
    <w:rsid w:val="000631D6"/>
    <w:rsid w:val="00064BE0"/>
    <w:rsid w:val="00065C21"/>
    <w:rsid w:val="00070698"/>
    <w:rsid w:val="000708EC"/>
    <w:rsid w:val="000720B8"/>
    <w:rsid w:val="00083C63"/>
    <w:rsid w:val="0008406F"/>
    <w:rsid w:val="00087D79"/>
    <w:rsid w:val="00091887"/>
    <w:rsid w:val="00092777"/>
    <w:rsid w:val="00092F05"/>
    <w:rsid w:val="000933AA"/>
    <w:rsid w:val="00094568"/>
    <w:rsid w:val="00097362"/>
    <w:rsid w:val="000A3F7E"/>
    <w:rsid w:val="000B0ED7"/>
    <w:rsid w:val="000B1C70"/>
    <w:rsid w:val="000B2BC4"/>
    <w:rsid w:val="000B488B"/>
    <w:rsid w:val="000C1388"/>
    <w:rsid w:val="000C4B63"/>
    <w:rsid w:val="000C4FB1"/>
    <w:rsid w:val="000C52AA"/>
    <w:rsid w:val="000D1A83"/>
    <w:rsid w:val="000D1E19"/>
    <w:rsid w:val="000D2FCD"/>
    <w:rsid w:val="000D4F6E"/>
    <w:rsid w:val="000D5160"/>
    <w:rsid w:val="000D760D"/>
    <w:rsid w:val="000E0118"/>
    <w:rsid w:val="000E2217"/>
    <w:rsid w:val="000E2554"/>
    <w:rsid w:val="000E3AF0"/>
    <w:rsid w:val="000E543A"/>
    <w:rsid w:val="000F1849"/>
    <w:rsid w:val="000F6B1F"/>
    <w:rsid w:val="0010055B"/>
    <w:rsid w:val="001017C4"/>
    <w:rsid w:val="00102B23"/>
    <w:rsid w:val="0010344F"/>
    <w:rsid w:val="00104448"/>
    <w:rsid w:val="00105790"/>
    <w:rsid w:val="00110856"/>
    <w:rsid w:val="00111C78"/>
    <w:rsid w:val="00117556"/>
    <w:rsid w:val="00120AF6"/>
    <w:rsid w:val="001222EB"/>
    <w:rsid w:val="00122BDE"/>
    <w:rsid w:val="00123E6B"/>
    <w:rsid w:val="0012500F"/>
    <w:rsid w:val="00125352"/>
    <w:rsid w:val="00126E54"/>
    <w:rsid w:val="001320F6"/>
    <w:rsid w:val="00133E5B"/>
    <w:rsid w:val="001376C5"/>
    <w:rsid w:val="0014059A"/>
    <w:rsid w:val="00142789"/>
    <w:rsid w:val="00150001"/>
    <w:rsid w:val="00150BA5"/>
    <w:rsid w:val="001522B1"/>
    <w:rsid w:val="0015631D"/>
    <w:rsid w:val="00156F1E"/>
    <w:rsid w:val="0015761A"/>
    <w:rsid w:val="001619AF"/>
    <w:rsid w:val="00163402"/>
    <w:rsid w:val="001635A8"/>
    <w:rsid w:val="00175769"/>
    <w:rsid w:val="00181488"/>
    <w:rsid w:val="00181FEB"/>
    <w:rsid w:val="00182D08"/>
    <w:rsid w:val="00187D1D"/>
    <w:rsid w:val="0019281E"/>
    <w:rsid w:val="00193AE5"/>
    <w:rsid w:val="00196A56"/>
    <w:rsid w:val="001975C1"/>
    <w:rsid w:val="001A4B7D"/>
    <w:rsid w:val="001A5C10"/>
    <w:rsid w:val="001A651E"/>
    <w:rsid w:val="001A68DC"/>
    <w:rsid w:val="001A7BDF"/>
    <w:rsid w:val="001B6B46"/>
    <w:rsid w:val="001C11F5"/>
    <w:rsid w:val="001C1CC1"/>
    <w:rsid w:val="001C2323"/>
    <w:rsid w:val="001C4760"/>
    <w:rsid w:val="001C67B2"/>
    <w:rsid w:val="001D307F"/>
    <w:rsid w:val="001D33F6"/>
    <w:rsid w:val="001D3A0A"/>
    <w:rsid w:val="001D5481"/>
    <w:rsid w:val="001D5F20"/>
    <w:rsid w:val="001E0C58"/>
    <w:rsid w:val="001E154C"/>
    <w:rsid w:val="001E2DBB"/>
    <w:rsid w:val="001E652C"/>
    <w:rsid w:val="001E6DE6"/>
    <w:rsid w:val="001E6DF9"/>
    <w:rsid w:val="001F3DA4"/>
    <w:rsid w:val="001F4A48"/>
    <w:rsid w:val="001F6345"/>
    <w:rsid w:val="001F6B7D"/>
    <w:rsid w:val="001F6D36"/>
    <w:rsid w:val="00202CE4"/>
    <w:rsid w:val="002032AC"/>
    <w:rsid w:val="00203423"/>
    <w:rsid w:val="002051BD"/>
    <w:rsid w:val="002051DF"/>
    <w:rsid w:val="00205DA7"/>
    <w:rsid w:val="00206062"/>
    <w:rsid w:val="002140DA"/>
    <w:rsid w:val="00215419"/>
    <w:rsid w:val="00215B63"/>
    <w:rsid w:val="00220033"/>
    <w:rsid w:val="00220BD7"/>
    <w:rsid w:val="0022136E"/>
    <w:rsid w:val="00221A0D"/>
    <w:rsid w:val="00222C38"/>
    <w:rsid w:val="00225718"/>
    <w:rsid w:val="00225964"/>
    <w:rsid w:val="00232307"/>
    <w:rsid w:val="00234A9C"/>
    <w:rsid w:val="00237933"/>
    <w:rsid w:val="00240A2F"/>
    <w:rsid w:val="002424F3"/>
    <w:rsid w:val="00243EFC"/>
    <w:rsid w:val="00250756"/>
    <w:rsid w:val="00250F3B"/>
    <w:rsid w:val="002542A5"/>
    <w:rsid w:val="00254999"/>
    <w:rsid w:val="00255771"/>
    <w:rsid w:val="00260B1A"/>
    <w:rsid w:val="002674FD"/>
    <w:rsid w:val="0026785C"/>
    <w:rsid w:val="00270995"/>
    <w:rsid w:val="00280680"/>
    <w:rsid w:val="002822F9"/>
    <w:rsid w:val="0028403E"/>
    <w:rsid w:val="002858C3"/>
    <w:rsid w:val="002877AD"/>
    <w:rsid w:val="00287AEA"/>
    <w:rsid w:val="00287CD0"/>
    <w:rsid w:val="0029307F"/>
    <w:rsid w:val="00293804"/>
    <w:rsid w:val="00294778"/>
    <w:rsid w:val="00295D86"/>
    <w:rsid w:val="002A1682"/>
    <w:rsid w:val="002B3EA5"/>
    <w:rsid w:val="002B7639"/>
    <w:rsid w:val="002C4594"/>
    <w:rsid w:val="002C4917"/>
    <w:rsid w:val="002C5901"/>
    <w:rsid w:val="002D04D9"/>
    <w:rsid w:val="002D273B"/>
    <w:rsid w:val="002D38A0"/>
    <w:rsid w:val="002D6EF0"/>
    <w:rsid w:val="002E0DBF"/>
    <w:rsid w:val="002E17F9"/>
    <w:rsid w:val="002E47C8"/>
    <w:rsid w:val="002F1E76"/>
    <w:rsid w:val="002F5907"/>
    <w:rsid w:val="003000C5"/>
    <w:rsid w:val="0030075D"/>
    <w:rsid w:val="00301F8B"/>
    <w:rsid w:val="00302E90"/>
    <w:rsid w:val="0030309B"/>
    <w:rsid w:val="00305266"/>
    <w:rsid w:val="003076BD"/>
    <w:rsid w:val="00307F8E"/>
    <w:rsid w:val="003122DF"/>
    <w:rsid w:val="00313CD6"/>
    <w:rsid w:val="0031493E"/>
    <w:rsid w:val="003174B7"/>
    <w:rsid w:val="00320F2C"/>
    <w:rsid w:val="00322376"/>
    <w:rsid w:val="00322A8B"/>
    <w:rsid w:val="00326EED"/>
    <w:rsid w:val="003277E1"/>
    <w:rsid w:val="003400C3"/>
    <w:rsid w:val="003412E3"/>
    <w:rsid w:val="003470C8"/>
    <w:rsid w:val="00351D5B"/>
    <w:rsid w:val="0035271F"/>
    <w:rsid w:val="0035378A"/>
    <w:rsid w:val="00356F02"/>
    <w:rsid w:val="00356F40"/>
    <w:rsid w:val="003621C8"/>
    <w:rsid w:val="00363CB0"/>
    <w:rsid w:val="003705F9"/>
    <w:rsid w:val="00377E01"/>
    <w:rsid w:val="003802BE"/>
    <w:rsid w:val="00380482"/>
    <w:rsid w:val="003809B9"/>
    <w:rsid w:val="003822EE"/>
    <w:rsid w:val="00386F20"/>
    <w:rsid w:val="003873E9"/>
    <w:rsid w:val="00387833"/>
    <w:rsid w:val="00390DB3"/>
    <w:rsid w:val="0039222A"/>
    <w:rsid w:val="0039297D"/>
    <w:rsid w:val="003A1920"/>
    <w:rsid w:val="003A2574"/>
    <w:rsid w:val="003A28B1"/>
    <w:rsid w:val="003A445E"/>
    <w:rsid w:val="003B15B3"/>
    <w:rsid w:val="003B16E1"/>
    <w:rsid w:val="003B1EC8"/>
    <w:rsid w:val="003C1603"/>
    <w:rsid w:val="003C245A"/>
    <w:rsid w:val="003C2761"/>
    <w:rsid w:val="003C6760"/>
    <w:rsid w:val="003D06A7"/>
    <w:rsid w:val="003D1FFB"/>
    <w:rsid w:val="003D55AF"/>
    <w:rsid w:val="003D6045"/>
    <w:rsid w:val="003D7980"/>
    <w:rsid w:val="003E0D1D"/>
    <w:rsid w:val="003E0D5A"/>
    <w:rsid w:val="003E230A"/>
    <w:rsid w:val="003E27C3"/>
    <w:rsid w:val="003F0964"/>
    <w:rsid w:val="00402AA1"/>
    <w:rsid w:val="0041439A"/>
    <w:rsid w:val="004152DD"/>
    <w:rsid w:val="00424CC3"/>
    <w:rsid w:val="00431BB0"/>
    <w:rsid w:val="00432D48"/>
    <w:rsid w:val="004337EC"/>
    <w:rsid w:val="00440140"/>
    <w:rsid w:val="004409BA"/>
    <w:rsid w:val="00445CBD"/>
    <w:rsid w:val="004464AC"/>
    <w:rsid w:val="00453589"/>
    <w:rsid w:val="00454B88"/>
    <w:rsid w:val="00456FD2"/>
    <w:rsid w:val="004576C0"/>
    <w:rsid w:val="00457E5F"/>
    <w:rsid w:val="004655D3"/>
    <w:rsid w:val="00465B9F"/>
    <w:rsid w:val="00466B3D"/>
    <w:rsid w:val="00472E89"/>
    <w:rsid w:val="00473BA2"/>
    <w:rsid w:val="00473C55"/>
    <w:rsid w:val="00486CCF"/>
    <w:rsid w:val="00491764"/>
    <w:rsid w:val="00491882"/>
    <w:rsid w:val="00494172"/>
    <w:rsid w:val="00497F8D"/>
    <w:rsid w:val="004A098E"/>
    <w:rsid w:val="004A0A58"/>
    <w:rsid w:val="004A0FE4"/>
    <w:rsid w:val="004A1613"/>
    <w:rsid w:val="004A39A2"/>
    <w:rsid w:val="004A5620"/>
    <w:rsid w:val="004A6554"/>
    <w:rsid w:val="004A7138"/>
    <w:rsid w:val="004B04C5"/>
    <w:rsid w:val="004B28E9"/>
    <w:rsid w:val="004B4B15"/>
    <w:rsid w:val="004B4C19"/>
    <w:rsid w:val="004B541F"/>
    <w:rsid w:val="004B7509"/>
    <w:rsid w:val="004C3ED8"/>
    <w:rsid w:val="004C42F4"/>
    <w:rsid w:val="004C6F17"/>
    <w:rsid w:val="004C758E"/>
    <w:rsid w:val="004D14FE"/>
    <w:rsid w:val="004D2A10"/>
    <w:rsid w:val="004E2AF7"/>
    <w:rsid w:val="004E398C"/>
    <w:rsid w:val="004E594C"/>
    <w:rsid w:val="004E7BCF"/>
    <w:rsid w:val="004F01A0"/>
    <w:rsid w:val="004F1768"/>
    <w:rsid w:val="004F1E6E"/>
    <w:rsid w:val="004F6075"/>
    <w:rsid w:val="004F7E1B"/>
    <w:rsid w:val="00500714"/>
    <w:rsid w:val="00500E7E"/>
    <w:rsid w:val="00502A00"/>
    <w:rsid w:val="00506D3C"/>
    <w:rsid w:val="00512837"/>
    <w:rsid w:val="0051674F"/>
    <w:rsid w:val="00516EF0"/>
    <w:rsid w:val="00517D9D"/>
    <w:rsid w:val="0052027A"/>
    <w:rsid w:val="0052036E"/>
    <w:rsid w:val="00521571"/>
    <w:rsid w:val="00521BA3"/>
    <w:rsid w:val="00522DFC"/>
    <w:rsid w:val="00523A15"/>
    <w:rsid w:val="005258F6"/>
    <w:rsid w:val="00526ABB"/>
    <w:rsid w:val="0053590B"/>
    <w:rsid w:val="00537D8F"/>
    <w:rsid w:val="00543B7B"/>
    <w:rsid w:val="00544F28"/>
    <w:rsid w:val="005451E0"/>
    <w:rsid w:val="005535D6"/>
    <w:rsid w:val="005547DE"/>
    <w:rsid w:val="0055561F"/>
    <w:rsid w:val="005562B6"/>
    <w:rsid w:val="0055697F"/>
    <w:rsid w:val="0056039D"/>
    <w:rsid w:val="00560F09"/>
    <w:rsid w:val="005615AD"/>
    <w:rsid w:val="00562EC5"/>
    <w:rsid w:val="0056652F"/>
    <w:rsid w:val="00567BA9"/>
    <w:rsid w:val="0057339E"/>
    <w:rsid w:val="00575C62"/>
    <w:rsid w:val="00575CD8"/>
    <w:rsid w:val="00577E36"/>
    <w:rsid w:val="00582859"/>
    <w:rsid w:val="005838DE"/>
    <w:rsid w:val="00583952"/>
    <w:rsid w:val="005856AF"/>
    <w:rsid w:val="0058590F"/>
    <w:rsid w:val="00587762"/>
    <w:rsid w:val="00591AA9"/>
    <w:rsid w:val="00594658"/>
    <w:rsid w:val="00596681"/>
    <w:rsid w:val="005977EC"/>
    <w:rsid w:val="00597C27"/>
    <w:rsid w:val="005A0F86"/>
    <w:rsid w:val="005A343C"/>
    <w:rsid w:val="005B057A"/>
    <w:rsid w:val="005B2A97"/>
    <w:rsid w:val="005B2CEE"/>
    <w:rsid w:val="005B39CC"/>
    <w:rsid w:val="005B4EA8"/>
    <w:rsid w:val="005C049D"/>
    <w:rsid w:val="005C23F1"/>
    <w:rsid w:val="005C769E"/>
    <w:rsid w:val="005D01DC"/>
    <w:rsid w:val="005D0675"/>
    <w:rsid w:val="005D0DBA"/>
    <w:rsid w:val="005D123E"/>
    <w:rsid w:val="005D2106"/>
    <w:rsid w:val="005D4076"/>
    <w:rsid w:val="005E0D23"/>
    <w:rsid w:val="005E1BD7"/>
    <w:rsid w:val="005E5F4B"/>
    <w:rsid w:val="005E6F04"/>
    <w:rsid w:val="005E7E6A"/>
    <w:rsid w:val="005F3AD3"/>
    <w:rsid w:val="005F5A11"/>
    <w:rsid w:val="00600D88"/>
    <w:rsid w:val="00603D18"/>
    <w:rsid w:val="00604E0A"/>
    <w:rsid w:val="00604FC8"/>
    <w:rsid w:val="00605915"/>
    <w:rsid w:val="006121EC"/>
    <w:rsid w:val="00613485"/>
    <w:rsid w:val="0061413D"/>
    <w:rsid w:val="00617FBC"/>
    <w:rsid w:val="00623368"/>
    <w:rsid w:val="006257A5"/>
    <w:rsid w:val="00625826"/>
    <w:rsid w:val="006278F1"/>
    <w:rsid w:val="00631224"/>
    <w:rsid w:val="006426F1"/>
    <w:rsid w:val="00643D2D"/>
    <w:rsid w:val="006457D3"/>
    <w:rsid w:val="00651BAD"/>
    <w:rsid w:val="00651BC7"/>
    <w:rsid w:val="00651C0B"/>
    <w:rsid w:val="00652173"/>
    <w:rsid w:val="00654EEE"/>
    <w:rsid w:val="00657099"/>
    <w:rsid w:val="00661FD4"/>
    <w:rsid w:val="00662850"/>
    <w:rsid w:val="00664AC0"/>
    <w:rsid w:val="006669A5"/>
    <w:rsid w:val="0067152C"/>
    <w:rsid w:val="0067592F"/>
    <w:rsid w:val="00680D18"/>
    <w:rsid w:val="0068316A"/>
    <w:rsid w:val="00693EE8"/>
    <w:rsid w:val="006A1E29"/>
    <w:rsid w:val="006A37F9"/>
    <w:rsid w:val="006A4C6B"/>
    <w:rsid w:val="006B1BC8"/>
    <w:rsid w:val="006B1C68"/>
    <w:rsid w:val="006B2085"/>
    <w:rsid w:val="006B20F6"/>
    <w:rsid w:val="006B5C93"/>
    <w:rsid w:val="006B6811"/>
    <w:rsid w:val="006B6F65"/>
    <w:rsid w:val="006C3997"/>
    <w:rsid w:val="006C66EC"/>
    <w:rsid w:val="006C6763"/>
    <w:rsid w:val="006D1174"/>
    <w:rsid w:val="006D23D2"/>
    <w:rsid w:val="006D5216"/>
    <w:rsid w:val="006D5A47"/>
    <w:rsid w:val="006D7949"/>
    <w:rsid w:val="006E37C1"/>
    <w:rsid w:val="006E52BB"/>
    <w:rsid w:val="006E5B5B"/>
    <w:rsid w:val="006F07C3"/>
    <w:rsid w:val="00702FB5"/>
    <w:rsid w:val="00703684"/>
    <w:rsid w:val="0070431B"/>
    <w:rsid w:val="007048C8"/>
    <w:rsid w:val="007056BC"/>
    <w:rsid w:val="00706782"/>
    <w:rsid w:val="0071001C"/>
    <w:rsid w:val="00710158"/>
    <w:rsid w:val="00710878"/>
    <w:rsid w:val="00715A0E"/>
    <w:rsid w:val="00716CE9"/>
    <w:rsid w:val="0072007C"/>
    <w:rsid w:val="00721341"/>
    <w:rsid w:val="00722D0B"/>
    <w:rsid w:val="00726D06"/>
    <w:rsid w:val="00737E1A"/>
    <w:rsid w:val="007408CE"/>
    <w:rsid w:val="007536C5"/>
    <w:rsid w:val="007546BE"/>
    <w:rsid w:val="00754AED"/>
    <w:rsid w:val="00761E7C"/>
    <w:rsid w:val="00762CBA"/>
    <w:rsid w:val="00771667"/>
    <w:rsid w:val="007726A7"/>
    <w:rsid w:val="007812B4"/>
    <w:rsid w:val="00781E05"/>
    <w:rsid w:val="0078216D"/>
    <w:rsid w:val="00782C36"/>
    <w:rsid w:val="00782E5B"/>
    <w:rsid w:val="0078473C"/>
    <w:rsid w:val="00785348"/>
    <w:rsid w:val="007871AF"/>
    <w:rsid w:val="0079088F"/>
    <w:rsid w:val="00795631"/>
    <w:rsid w:val="00797A83"/>
    <w:rsid w:val="007A067A"/>
    <w:rsid w:val="007A3CA5"/>
    <w:rsid w:val="007A3E1E"/>
    <w:rsid w:val="007B46C9"/>
    <w:rsid w:val="007C0AF3"/>
    <w:rsid w:val="007C162F"/>
    <w:rsid w:val="007C57D4"/>
    <w:rsid w:val="007D1AD4"/>
    <w:rsid w:val="007D1C44"/>
    <w:rsid w:val="007D7C6D"/>
    <w:rsid w:val="007E0142"/>
    <w:rsid w:val="007E2192"/>
    <w:rsid w:val="007E7F34"/>
    <w:rsid w:val="007F1A2F"/>
    <w:rsid w:val="00801FD0"/>
    <w:rsid w:val="0080651A"/>
    <w:rsid w:val="00811D26"/>
    <w:rsid w:val="00813076"/>
    <w:rsid w:val="00813A76"/>
    <w:rsid w:val="00815CC1"/>
    <w:rsid w:val="00816C62"/>
    <w:rsid w:val="00816F50"/>
    <w:rsid w:val="00820424"/>
    <w:rsid w:val="00823038"/>
    <w:rsid w:val="00823C73"/>
    <w:rsid w:val="00832F50"/>
    <w:rsid w:val="008337C8"/>
    <w:rsid w:val="00834B27"/>
    <w:rsid w:val="00836E80"/>
    <w:rsid w:val="00842D99"/>
    <w:rsid w:val="00844169"/>
    <w:rsid w:val="00847E9B"/>
    <w:rsid w:val="00847F38"/>
    <w:rsid w:val="0085118A"/>
    <w:rsid w:val="00853895"/>
    <w:rsid w:val="0085677A"/>
    <w:rsid w:val="00860686"/>
    <w:rsid w:val="008609D1"/>
    <w:rsid w:val="00861481"/>
    <w:rsid w:val="008646AF"/>
    <w:rsid w:val="00865CBA"/>
    <w:rsid w:val="0087296A"/>
    <w:rsid w:val="00872C0A"/>
    <w:rsid w:val="008755AE"/>
    <w:rsid w:val="00880F8D"/>
    <w:rsid w:val="008821E4"/>
    <w:rsid w:val="00884193"/>
    <w:rsid w:val="008848F1"/>
    <w:rsid w:val="00885E86"/>
    <w:rsid w:val="008917F5"/>
    <w:rsid w:val="00894688"/>
    <w:rsid w:val="00895F03"/>
    <w:rsid w:val="00897EF7"/>
    <w:rsid w:val="008A105F"/>
    <w:rsid w:val="008A398E"/>
    <w:rsid w:val="008A3D83"/>
    <w:rsid w:val="008A4420"/>
    <w:rsid w:val="008A67A2"/>
    <w:rsid w:val="008B03FE"/>
    <w:rsid w:val="008B5244"/>
    <w:rsid w:val="008B5DA2"/>
    <w:rsid w:val="008C1F2C"/>
    <w:rsid w:val="008D11AC"/>
    <w:rsid w:val="008D507B"/>
    <w:rsid w:val="008D5D0C"/>
    <w:rsid w:val="008D6CCB"/>
    <w:rsid w:val="008D7B68"/>
    <w:rsid w:val="008E09E3"/>
    <w:rsid w:val="008E2FB6"/>
    <w:rsid w:val="008F4ACC"/>
    <w:rsid w:val="008F7440"/>
    <w:rsid w:val="008F7DE3"/>
    <w:rsid w:val="00900803"/>
    <w:rsid w:val="00901281"/>
    <w:rsid w:val="00902AC3"/>
    <w:rsid w:val="00906B7F"/>
    <w:rsid w:val="009108DE"/>
    <w:rsid w:val="00910F17"/>
    <w:rsid w:val="00911D26"/>
    <w:rsid w:val="009123F6"/>
    <w:rsid w:val="00912C62"/>
    <w:rsid w:val="00914005"/>
    <w:rsid w:val="00914BF5"/>
    <w:rsid w:val="00917A4C"/>
    <w:rsid w:val="00924212"/>
    <w:rsid w:val="00927181"/>
    <w:rsid w:val="009278A2"/>
    <w:rsid w:val="00930BB1"/>
    <w:rsid w:val="00931A43"/>
    <w:rsid w:val="00933DC7"/>
    <w:rsid w:val="00936F28"/>
    <w:rsid w:val="0094020A"/>
    <w:rsid w:val="009419BD"/>
    <w:rsid w:val="00943606"/>
    <w:rsid w:val="00943A7C"/>
    <w:rsid w:val="009440AF"/>
    <w:rsid w:val="00947523"/>
    <w:rsid w:val="00955547"/>
    <w:rsid w:val="00955550"/>
    <w:rsid w:val="009579F5"/>
    <w:rsid w:val="00957CF3"/>
    <w:rsid w:val="00961D9A"/>
    <w:rsid w:val="00962ECE"/>
    <w:rsid w:val="00965EA3"/>
    <w:rsid w:val="00967269"/>
    <w:rsid w:val="009743DF"/>
    <w:rsid w:val="00977995"/>
    <w:rsid w:val="0098017B"/>
    <w:rsid w:val="009809D0"/>
    <w:rsid w:val="00980FD8"/>
    <w:rsid w:val="009828F2"/>
    <w:rsid w:val="00982E96"/>
    <w:rsid w:val="00984B4D"/>
    <w:rsid w:val="009872F9"/>
    <w:rsid w:val="009950CF"/>
    <w:rsid w:val="00995FD4"/>
    <w:rsid w:val="009A3D72"/>
    <w:rsid w:val="009A717A"/>
    <w:rsid w:val="009B1819"/>
    <w:rsid w:val="009C0AF9"/>
    <w:rsid w:val="009C243A"/>
    <w:rsid w:val="009C49EC"/>
    <w:rsid w:val="009C55E5"/>
    <w:rsid w:val="009D0886"/>
    <w:rsid w:val="009D2492"/>
    <w:rsid w:val="009D3E32"/>
    <w:rsid w:val="009D44AC"/>
    <w:rsid w:val="009D6EBA"/>
    <w:rsid w:val="009F2A75"/>
    <w:rsid w:val="00A0011D"/>
    <w:rsid w:val="00A0342E"/>
    <w:rsid w:val="00A03C05"/>
    <w:rsid w:val="00A0788E"/>
    <w:rsid w:val="00A10D55"/>
    <w:rsid w:val="00A11593"/>
    <w:rsid w:val="00A11CC3"/>
    <w:rsid w:val="00A14EF8"/>
    <w:rsid w:val="00A152BE"/>
    <w:rsid w:val="00A22557"/>
    <w:rsid w:val="00A22A33"/>
    <w:rsid w:val="00A26388"/>
    <w:rsid w:val="00A2741F"/>
    <w:rsid w:val="00A30AA9"/>
    <w:rsid w:val="00A37FAD"/>
    <w:rsid w:val="00A41E91"/>
    <w:rsid w:val="00A4510F"/>
    <w:rsid w:val="00A45156"/>
    <w:rsid w:val="00A503BA"/>
    <w:rsid w:val="00A50D4C"/>
    <w:rsid w:val="00A52899"/>
    <w:rsid w:val="00A608F8"/>
    <w:rsid w:val="00A6274B"/>
    <w:rsid w:val="00A66828"/>
    <w:rsid w:val="00A709D9"/>
    <w:rsid w:val="00A72346"/>
    <w:rsid w:val="00A72602"/>
    <w:rsid w:val="00A745FC"/>
    <w:rsid w:val="00A74878"/>
    <w:rsid w:val="00A75513"/>
    <w:rsid w:val="00A77F68"/>
    <w:rsid w:val="00A81D1D"/>
    <w:rsid w:val="00A83158"/>
    <w:rsid w:val="00A83774"/>
    <w:rsid w:val="00A83FF4"/>
    <w:rsid w:val="00A84317"/>
    <w:rsid w:val="00A84711"/>
    <w:rsid w:val="00A866DD"/>
    <w:rsid w:val="00A86976"/>
    <w:rsid w:val="00A95F03"/>
    <w:rsid w:val="00A963A3"/>
    <w:rsid w:val="00AA255C"/>
    <w:rsid w:val="00AA5D8D"/>
    <w:rsid w:val="00AB1B3C"/>
    <w:rsid w:val="00AB1C9D"/>
    <w:rsid w:val="00AB21BD"/>
    <w:rsid w:val="00AB3AFC"/>
    <w:rsid w:val="00AB4F3B"/>
    <w:rsid w:val="00AB58A1"/>
    <w:rsid w:val="00AB5A86"/>
    <w:rsid w:val="00AC2C81"/>
    <w:rsid w:val="00AC445C"/>
    <w:rsid w:val="00AC62C2"/>
    <w:rsid w:val="00AC67B1"/>
    <w:rsid w:val="00AD0928"/>
    <w:rsid w:val="00AD0BD7"/>
    <w:rsid w:val="00AD1B72"/>
    <w:rsid w:val="00AD6CFD"/>
    <w:rsid w:val="00AE0A04"/>
    <w:rsid w:val="00AE12C2"/>
    <w:rsid w:val="00AE6D81"/>
    <w:rsid w:val="00AF030A"/>
    <w:rsid w:val="00AF51A5"/>
    <w:rsid w:val="00B009B6"/>
    <w:rsid w:val="00B025E4"/>
    <w:rsid w:val="00B04042"/>
    <w:rsid w:val="00B05F03"/>
    <w:rsid w:val="00B070AA"/>
    <w:rsid w:val="00B175D5"/>
    <w:rsid w:val="00B20162"/>
    <w:rsid w:val="00B22B29"/>
    <w:rsid w:val="00B25CE6"/>
    <w:rsid w:val="00B279A0"/>
    <w:rsid w:val="00B30744"/>
    <w:rsid w:val="00B30FCE"/>
    <w:rsid w:val="00B31D64"/>
    <w:rsid w:val="00B36358"/>
    <w:rsid w:val="00B415CB"/>
    <w:rsid w:val="00B43E91"/>
    <w:rsid w:val="00B45937"/>
    <w:rsid w:val="00B50894"/>
    <w:rsid w:val="00B535AD"/>
    <w:rsid w:val="00B60856"/>
    <w:rsid w:val="00B60CF3"/>
    <w:rsid w:val="00B70876"/>
    <w:rsid w:val="00B70A09"/>
    <w:rsid w:val="00B77E48"/>
    <w:rsid w:val="00B80F4C"/>
    <w:rsid w:val="00B862DA"/>
    <w:rsid w:val="00B87AE4"/>
    <w:rsid w:val="00B92F30"/>
    <w:rsid w:val="00B96035"/>
    <w:rsid w:val="00B96B49"/>
    <w:rsid w:val="00B96E14"/>
    <w:rsid w:val="00BA2D97"/>
    <w:rsid w:val="00BA2F70"/>
    <w:rsid w:val="00BA3468"/>
    <w:rsid w:val="00BA3B06"/>
    <w:rsid w:val="00BA4699"/>
    <w:rsid w:val="00BB2A6A"/>
    <w:rsid w:val="00BB2D31"/>
    <w:rsid w:val="00BB41BE"/>
    <w:rsid w:val="00BB7747"/>
    <w:rsid w:val="00BC457A"/>
    <w:rsid w:val="00BD481E"/>
    <w:rsid w:val="00BE1750"/>
    <w:rsid w:val="00BE22A3"/>
    <w:rsid w:val="00BE584F"/>
    <w:rsid w:val="00BE6A54"/>
    <w:rsid w:val="00BF0BE9"/>
    <w:rsid w:val="00BF1871"/>
    <w:rsid w:val="00BF2751"/>
    <w:rsid w:val="00BF4EB2"/>
    <w:rsid w:val="00BF4FC0"/>
    <w:rsid w:val="00C02C4E"/>
    <w:rsid w:val="00C03C04"/>
    <w:rsid w:val="00C109F1"/>
    <w:rsid w:val="00C12065"/>
    <w:rsid w:val="00C120A1"/>
    <w:rsid w:val="00C136D2"/>
    <w:rsid w:val="00C13984"/>
    <w:rsid w:val="00C14556"/>
    <w:rsid w:val="00C16826"/>
    <w:rsid w:val="00C21076"/>
    <w:rsid w:val="00C21810"/>
    <w:rsid w:val="00C328E8"/>
    <w:rsid w:val="00C33635"/>
    <w:rsid w:val="00C353D5"/>
    <w:rsid w:val="00C4009A"/>
    <w:rsid w:val="00C42B51"/>
    <w:rsid w:val="00C43435"/>
    <w:rsid w:val="00C4421A"/>
    <w:rsid w:val="00C45CA1"/>
    <w:rsid w:val="00C52325"/>
    <w:rsid w:val="00C6046C"/>
    <w:rsid w:val="00C63AA8"/>
    <w:rsid w:val="00C63C73"/>
    <w:rsid w:val="00C645B0"/>
    <w:rsid w:val="00C71218"/>
    <w:rsid w:val="00C840B0"/>
    <w:rsid w:val="00C86510"/>
    <w:rsid w:val="00C86580"/>
    <w:rsid w:val="00C86F4E"/>
    <w:rsid w:val="00C9094C"/>
    <w:rsid w:val="00C94A11"/>
    <w:rsid w:val="00C951E1"/>
    <w:rsid w:val="00C9652F"/>
    <w:rsid w:val="00CA023F"/>
    <w:rsid w:val="00CA27E3"/>
    <w:rsid w:val="00CA3B91"/>
    <w:rsid w:val="00CA6143"/>
    <w:rsid w:val="00CB054B"/>
    <w:rsid w:val="00CB0B93"/>
    <w:rsid w:val="00CB2195"/>
    <w:rsid w:val="00CB5BFD"/>
    <w:rsid w:val="00CC3914"/>
    <w:rsid w:val="00CC7A3A"/>
    <w:rsid w:val="00CD01CE"/>
    <w:rsid w:val="00CD0D17"/>
    <w:rsid w:val="00CD2323"/>
    <w:rsid w:val="00CD549C"/>
    <w:rsid w:val="00CD65FA"/>
    <w:rsid w:val="00CE195C"/>
    <w:rsid w:val="00CE32F4"/>
    <w:rsid w:val="00CE72F7"/>
    <w:rsid w:val="00CE753C"/>
    <w:rsid w:val="00CF2A0C"/>
    <w:rsid w:val="00CF6DCF"/>
    <w:rsid w:val="00D0305B"/>
    <w:rsid w:val="00D036B5"/>
    <w:rsid w:val="00D0629D"/>
    <w:rsid w:val="00D11114"/>
    <w:rsid w:val="00D12CFC"/>
    <w:rsid w:val="00D12DA1"/>
    <w:rsid w:val="00D237C6"/>
    <w:rsid w:val="00D30F68"/>
    <w:rsid w:val="00D3215F"/>
    <w:rsid w:val="00D33576"/>
    <w:rsid w:val="00D34093"/>
    <w:rsid w:val="00D348C9"/>
    <w:rsid w:val="00D35B31"/>
    <w:rsid w:val="00D368E4"/>
    <w:rsid w:val="00D36AD2"/>
    <w:rsid w:val="00D37284"/>
    <w:rsid w:val="00D43032"/>
    <w:rsid w:val="00D4528B"/>
    <w:rsid w:val="00D5056A"/>
    <w:rsid w:val="00D5222F"/>
    <w:rsid w:val="00D543A3"/>
    <w:rsid w:val="00D6247C"/>
    <w:rsid w:val="00D624A8"/>
    <w:rsid w:val="00D62CA9"/>
    <w:rsid w:val="00D646DF"/>
    <w:rsid w:val="00D65675"/>
    <w:rsid w:val="00D66803"/>
    <w:rsid w:val="00D710FE"/>
    <w:rsid w:val="00D73F54"/>
    <w:rsid w:val="00D9050A"/>
    <w:rsid w:val="00D90C2B"/>
    <w:rsid w:val="00D93E6F"/>
    <w:rsid w:val="00D94EC0"/>
    <w:rsid w:val="00D9759D"/>
    <w:rsid w:val="00DA01B2"/>
    <w:rsid w:val="00DA5A33"/>
    <w:rsid w:val="00DA7F68"/>
    <w:rsid w:val="00DB0DDF"/>
    <w:rsid w:val="00DB1096"/>
    <w:rsid w:val="00DB154C"/>
    <w:rsid w:val="00DC29F7"/>
    <w:rsid w:val="00DC3F61"/>
    <w:rsid w:val="00DC4F72"/>
    <w:rsid w:val="00DD24E8"/>
    <w:rsid w:val="00DD2670"/>
    <w:rsid w:val="00DD6A13"/>
    <w:rsid w:val="00DD7CB2"/>
    <w:rsid w:val="00DE06F8"/>
    <w:rsid w:val="00DE59D6"/>
    <w:rsid w:val="00DE59E2"/>
    <w:rsid w:val="00DE655C"/>
    <w:rsid w:val="00DF4F3E"/>
    <w:rsid w:val="00DF5655"/>
    <w:rsid w:val="00DF593F"/>
    <w:rsid w:val="00DF7DC1"/>
    <w:rsid w:val="00E00B06"/>
    <w:rsid w:val="00E01106"/>
    <w:rsid w:val="00E0438B"/>
    <w:rsid w:val="00E10CD0"/>
    <w:rsid w:val="00E21454"/>
    <w:rsid w:val="00E24667"/>
    <w:rsid w:val="00E259F7"/>
    <w:rsid w:val="00E3314D"/>
    <w:rsid w:val="00E37199"/>
    <w:rsid w:val="00E4655F"/>
    <w:rsid w:val="00E4688B"/>
    <w:rsid w:val="00E503C3"/>
    <w:rsid w:val="00E50B65"/>
    <w:rsid w:val="00E547AB"/>
    <w:rsid w:val="00E610CD"/>
    <w:rsid w:val="00E622D5"/>
    <w:rsid w:val="00E62593"/>
    <w:rsid w:val="00E70E08"/>
    <w:rsid w:val="00E82326"/>
    <w:rsid w:val="00E83376"/>
    <w:rsid w:val="00E85BFF"/>
    <w:rsid w:val="00E9157F"/>
    <w:rsid w:val="00E93E88"/>
    <w:rsid w:val="00E95129"/>
    <w:rsid w:val="00EA4766"/>
    <w:rsid w:val="00EB013B"/>
    <w:rsid w:val="00EB435C"/>
    <w:rsid w:val="00EB640B"/>
    <w:rsid w:val="00EC13F7"/>
    <w:rsid w:val="00EC3949"/>
    <w:rsid w:val="00EC46F1"/>
    <w:rsid w:val="00EC7B93"/>
    <w:rsid w:val="00EE225F"/>
    <w:rsid w:val="00EE22F5"/>
    <w:rsid w:val="00EE574B"/>
    <w:rsid w:val="00EF088D"/>
    <w:rsid w:val="00EF112F"/>
    <w:rsid w:val="00EF17F3"/>
    <w:rsid w:val="00EF21BB"/>
    <w:rsid w:val="00EF5596"/>
    <w:rsid w:val="00EF6ECA"/>
    <w:rsid w:val="00F00848"/>
    <w:rsid w:val="00F00B37"/>
    <w:rsid w:val="00F02809"/>
    <w:rsid w:val="00F169BB"/>
    <w:rsid w:val="00F17843"/>
    <w:rsid w:val="00F17EB1"/>
    <w:rsid w:val="00F23CF2"/>
    <w:rsid w:val="00F23EAE"/>
    <w:rsid w:val="00F33320"/>
    <w:rsid w:val="00F33D5C"/>
    <w:rsid w:val="00F411CF"/>
    <w:rsid w:val="00F41B0B"/>
    <w:rsid w:val="00F44299"/>
    <w:rsid w:val="00F55AB5"/>
    <w:rsid w:val="00F5743B"/>
    <w:rsid w:val="00F61D97"/>
    <w:rsid w:val="00F64146"/>
    <w:rsid w:val="00F70A6D"/>
    <w:rsid w:val="00F774CA"/>
    <w:rsid w:val="00F804A2"/>
    <w:rsid w:val="00F9128B"/>
    <w:rsid w:val="00F97381"/>
    <w:rsid w:val="00FA05A6"/>
    <w:rsid w:val="00FA2CD6"/>
    <w:rsid w:val="00FA7981"/>
    <w:rsid w:val="00FB02F4"/>
    <w:rsid w:val="00FB3383"/>
    <w:rsid w:val="00FB70C6"/>
    <w:rsid w:val="00FC26A8"/>
    <w:rsid w:val="00FC3799"/>
    <w:rsid w:val="00FC7C5B"/>
    <w:rsid w:val="00FD1427"/>
    <w:rsid w:val="00FD2781"/>
    <w:rsid w:val="00FD48E9"/>
    <w:rsid w:val="00FD5F62"/>
    <w:rsid w:val="00FD6841"/>
    <w:rsid w:val="00FE06D7"/>
    <w:rsid w:val="00FE155B"/>
    <w:rsid w:val="00FF2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2204A"/>
  <w15:chartTrackingRefBased/>
  <w15:docId w15:val="{7376D851-E2B7-48DF-9D10-C6FF9C0A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550"/>
    <w:pPr>
      <w:spacing w:after="0" w:line="240" w:lineRule="auto"/>
    </w:pPr>
    <w:rPr>
      <w:rFonts w:ascii="Times New Roman" w:eastAsia="Times New Roman" w:hAnsi="Times New Roman" w:cs="Times New Roman"/>
      <w:sz w:val="24"/>
    </w:rPr>
  </w:style>
  <w:style w:type="paragraph" w:styleId="Antrat1">
    <w:name w:val="heading 1"/>
    <w:aliases w:val="~SectionHeading"/>
    <w:basedOn w:val="prastasis"/>
    <w:next w:val="prastasis"/>
    <w:link w:val="Antrat1Diagrama"/>
    <w:uiPriority w:val="9"/>
    <w:qFormat/>
    <w:rsid w:val="00B05F03"/>
    <w:pPr>
      <w:numPr>
        <w:numId w:val="8"/>
      </w:numPr>
      <w:spacing w:before="240" w:after="240" w:line="276" w:lineRule="auto"/>
      <w:jc w:val="center"/>
      <w:outlineLvl w:val="0"/>
    </w:pPr>
    <w:rPr>
      <w:b/>
      <w:iCs/>
      <w:smallCaps/>
      <w:color w:val="632423"/>
      <w:szCs w:val="20"/>
      <w:lang w:eastAsia="x-none"/>
    </w:rPr>
  </w:style>
  <w:style w:type="paragraph" w:styleId="Antrat2">
    <w:name w:val="heading 2"/>
    <w:aliases w:val="~SubHeading"/>
    <w:basedOn w:val="Antrat1"/>
    <w:next w:val="prastasis"/>
    <w:link w:val="Antrat2Diagrama"/>
    <w:uiPriority w:val="9"/>
    <w:qFormat/>
    <w:rsid w:val="00E95129"/>
    <w:pPr>
      <w:keepNext/>
      <w:numPr>
        <w:numId w:val="2"/>
      </w:numPr>
      <w:spacing w:line="240" w:lineRule="auto"/>
      <w:jc w:val="both"/>
      <w:outlineLvl w:val="1"/>
    </w:pPr>
    <w:rPr>
      <w:bCs/>
      <w:iCs w:val="0"/>
      <w:smallCaps w:val="0"/>
      <w:color w:val="943634"/>
    </w:rPr>
  </w:style>
  <w:style w:type="paragraph" w:styleId="Antrat3">
    <w:name w:val="heading 3"/>
    <w:aliases w:val="~MinorSubHeading"/>
    <w:basedOn w:val="prastasis"/>
    <w:next w:val="prastasis"/>
    <w:link w:val="Antrat3Diagrama"/>
    <w:uiPriority w:val="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Priedai,~Level4Heading"/>
    <w:basedOn w:val="prastasis"/>
    <w:next w:val="prastasis"/>
    <w:link w:val="Antrat4Diagrama"/>
    <w:uiPriority w:val="9"/>
    <w:qFormat/>
    <w:rsid w:val="00047550"/>
    <w:pPr>
      <w:keepNext/>
      <w:tabs>
        <w:tab w:val="num" w:pos="864"/>
      </w:tabs>
      <w:spacing w:before="240" w:after="60"/>
      <w:ind w:left="864" w:hanging="864"/>
      <w:outlineLvl w:val="3"/>
    </w:pPr>
    <w:rPr>
      <w:b/>
      <w:bCs/>
      <w:sz w:val="28"/>
      <w:szCs w:val="28"/>
      <w:lang w:eastAsia="lt-LT"/>
    </w:rPr>
  </w:style>
  <w:style w:type="paragraph" w:styleId="Antrat5">
    <w:name w:val="heading 5"/>
    <w:aliases w:val="~AppendixHeading"/>
    <w:basedOn w:val="prastasis"/>
    <w:next w:val="prastasis"/>
    <w:link w:val="Antrat5Diagrama"/>
    <w:uiPriority w:val="9"/>
    <w:qFormat/>
    <w:rsid w:val="00047550"/>
    <w:pPr>
      <w:tabs>
        <w:tab w:val="num" w:pos="1008"/>
      </w:tabs>
      <w:spacing w:before="240" w:after="60"/>
      <w:ind w:left="1008" w:hanging="1008"/>
      <w:outlineLvl w:val="4"/>
    </w:pPr>
    <w:rPr>
      <w:b/>
      <w:bCs/>
      <w:i/>
      <w:iCs/>
      <w:sz w:val="26"/>
      <w:szCs w:val="26"/>
      <w:lang w:eastAsia="lt-LT"/>
    </w:rPr>
  </w:style>
  <w:style w:type="paragraph" w:styleId="Antrat6">
    <w:name w:val="heading 6"/>
    <w:aliases w:val="~AppSubHeading"/>
    <w:basedOn w:val="prastasis"/>
    <w:next w:val="prastasis"/>
    <w:link w:val="Antrat6Diagrama"/>
    <w:uiPriority w:val="9"/>
    <w:qFormat/>
    <w:rsid w:val="00047550"/>
    <w:pPr>
      <w:tabs>
        <w:tab w:val="num" w:pos="1152"/>
      </w:tabs>
      <w:spacing w:before="240" w:after="60"/>
      <w:ind w:left="1152" w:hanging="1152"/>
      <w:outlineLvl w:val="5"/>
    </w:pPr>
    <w:rPr>
      <w:b/>
      <w:bCs/>
      <w:sz w:val="22"/>
      <w:szCs w:val="20"/>
      <w:lang w:eastAsia="lt-LT"/>
    </w:rPr>
  </w:style>
  <w:style w:type="paragraph" w:styleId="Antrat7">
    <w:name w:val="heading 7"/>
    <w:aliases w:val="Legal Level 1.1.,~AppSubLevel3"/>
    <w:basedOn w:val="prastasis"/>
    <w:next w:val="prastasis"/>
    <w:link w:val="Antrat7Diagrama"/>
    <w:uiPriority w:val="9"/>
    <w:qFormat/>
    <w:rsid w:val="00047550"/>
    <w:pPr>
      <w:tabs>
        <w:tab w:val="num" w:pos="1296"/>
      </w:tabs>
      <w:spacing w:before="240" w:after="60"/>
      <w:ind w:left="1296" w:hanging="1296"/>
      <w:outlineLvl w:val="6"/>
    </w:pPr>
    <w:rPr>
      <w:szCs w:val="24"/>
      <w:lang w:eastAsia="lt-LT"/>
    </w:rPr>
  </w:style>
  <w:style w:type="paragraph" w:styleId="Antrat8">
    <w:name w:val="heading 8"/>
    <w:aliases w:val="~AppSubLevel4"/>
    <w:basedOn w:val="prastasis"/>
    <w:next w:val="prastasis"/>
    <w:link w:val="Antrat8Diagrama"/>
    <w:uiPriority w:val="9"/>
    <w:qFormat/>
    <w:rsid w:val="00047550"/>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Heading Diagrama"/>
    <w:basedOn w:val="Numatytasispastraiposriftas"/>
    <w:link w:val="Antrat1"/>
    <w:uiPriority w:val="9"/>
    <w:rsid w:val="00B05F03"/>
    <w:rPr>
      <w:rFonts w:ascii="Times New Roman" w:eastAsia="Times New Roman" w:hAnsi="Times New Roman" w:cs="Times New Roman"/>
      <w:b/>
      <w:iCs/>
      <w:smallCaps/>
      <w:color w:val="632423"/>
      <w:sz w:val="24"/>
      <w:szCs w:val="20"/>
      <w:lang w:eastAsia="x-none"/>
    </w:rPr>
  </w:style>
  <w:style w:type="character" w:customStyle="1" w:styleId="Antrat2Diagrama">
    <w:name w:val="Antraštė 2 Diagrama"/>
    <w:aliases w:val="~SubHeading Diagrama"/>
    <w:basedOn w:val="Numatytasispastraiposriftas"/>
    <w:link w:val="Antrat2"/>
    <w:uiPriority w:val="9"/>
    <w:rsid w:val="00E95129"/>
    <w:rPr>
      <w:rFonts w:ascii="Times New Roman" w:eastAsia="Times New Roman" w:hAnsi="Times New Roman" w:cs="Times New Roman"/>
      <w:b/>
      <w:bCs/>
      <w:color w:val="943634"/>
      <w:sz w:val="24"/>
      <w:szCs w:val="20"/>
      <w:lang w:eastAsia="x-none"/>
    </w:rPr>
  </w:style>
  <w:style w:type="character" w:customStyle="1" w:styleId="Antrat3Diagrama">
    <w:name w:val="Antraštė 3 Diagrama"/>
    <w:aliases w:val="~MinorSubHeading Diagrama"/>
    <w:basedOn w:val="Numatytasispastraiposriftas"/>
    <w:link w:val="Antrat3"/>
    <w:uiPriority w:val="9"/>
    <w:rsid w:val="00047550"/>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Priedai Diagrama,~Level4Heading Diagrama"/>
    <w:basedOn w:val="Numatytasispastraiposriftas"/>
    <w:link w:val="Antrat4"/>
    <w:uiPriority w:val="9"/>
    <w:rsid w:val="00047550"/>
    <w:rPr>
      <w:rFonts w:ascii="Times New Roman" w:eastAsia="Times New Roman" w:hAnsi="Times New Roman" w:cs="Times New Roman"/>
      <w:b/>
      <w:bCs/>
      <w:sz w:val="28"/>
      <w:szCs w:val="28"/>
      <w:lang w:eastAsia="lt-LT"/>
    </w:rPr>
  </w:style>
  <w:style w:type="character" w:customStyle="1" w:styleId="Antrat5Diagrama">
    <w:name w:val="Antraštė 5 Diagrama"/>
    <w:aliases w:val="~AppendixHeading Diagrama"/>
    <w:basedOn w:val="Numatytasispastraiposriftas"/>
    <w:link w:val="Antrat5"/>
    <w:uiPriority w:val="9"/>
    <w:rsid w:val="00047550"/>
    <w:rPr>
      <w:rFonts w:ascii="Times New Roman" w:eastAsia="Times New Roman" w:hAnsi="Times New Roman" w:cs="Times New Roman"/>
      <w:b/>
      <w:bCs/>
      <w:i/>
      <w:iCs/>
      <w:sz w:val="26"/>
      <w:szCs w:val="26"/>
      <w:lang w:eastAsia="lt-LT"/>
    </w:rPr>
  </w:style>
  <w:style w:type="character" w:customStyle="1" w:styleId="Antrat6Diagrama">
    <w:name w:val="Antraštė 6 Diagrama"/>
    <w:aliases w:val="~AppSubHeading Diagrama"/>
    <w:basedOn w:val="Numatytasispastraiposriftas"/>
    <w:link w:val="Antrat6"/>
    <w:uiPriority w:val="9"/>
    <w:rsid w:val="00047550"/>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AppSubLevel3 Diagrama"/>
    <w:basedOn w:val="Numatytasispastraiposriftas"/>
    <w:link w:val="Antrat7"/>
    <w:uiPriority w:val="9"/>
    <w:rsid w:val="00047550"/>
    <w:rPr>
      <w:rFonts w:ascii="Times New Roman" w:eastAsia="Times New Roman" w:hAnsi="Times New Roman" w:cs="Times New Roman"/>
      <w:sz w:val="24"/>
      <w:szCs w:val="24"/>
      <w:lang w:eastAsia="lt-LT"/>
    </w:rPr>
  </w:style>
  <w:style w:type="character" w:customStyle="1" w:styleId="Antrat8Diagrama">
    <w:name w:val="Antraštė 8 Diagrama"/>
    <w:aliases w:val="~AppSubLevel4 Diagrama"/>
    <w:basedOn w:val="Numatytasispastraiposriftas"/>
    <w:link w:val="Antrat8"/>
    <w:uiPriority w:val="9"/>
    <w:rsid w:val="00047550"/>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047550"/>
    <w:rPr>
      <w:rFonts w:ascii="Arial" w:eastAsia="Calibri" w:hAnsi="Arial" w:cs="Times New Roman"/>
      <w:szCs w:val="20"/>
      <w:lang w:eastAsia="lt-LT"/>
    </w:rPr>
  </w:style>
  <w:style w:type="paragraph" w:customStyle="1" w:styleId="paragrafesraas">
    <w:name w:val="_paragrafe sąrašas"/>
    <w:basedOn w:val="Pagrindiniotekstotrauka"/>
    <w:qFormat/>
    <w:rsid w:val="0068316A"/>
    <w:pPr>
      <w:numPr>
        <w:ilvl w:val="2"/>
        <w:numId w:val="2"/>
      </w:numPr>
      <w:tabs>
        <w:tab w:val="clear" w:pos="0"/>
        <w:tab w:val="clear" w:pos="1146"/>
        <w:tab w:val="num" w:pos="720"/>
      </w:tabs>
      <w:spacing w:after="240" w:line="240" w:lineRule="auto"/>
      <w:jc w:val="both"/>
    </w:pPr>
    <w:rPr>
      <w:sz w:val="24"/>
      <w:szCs w:val="22"/>
    </w:rPr>
  </w:style>
  <w:style w:type="paragraph" w:styleId="Pagrindiniotekstotrauka">
    <w:name w:val="Body Text Indent"/>
    <w:basedOn w:val="prastasis"/>
    <w:link w:val="PagrindiniotekstotraukaDiagrama"/>
    <w:uiPriority w:val="99"/>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Numatytasispastraiposriftas"/>
    <w:link w:val="BodyTextIndent1"/>
    <w:uiPriority w:val="99"/>
    <w:rsid w:val="00047550"/>
    <w:rPr>
      <w:rFonts w:ascii="Times New Roman" w:eastAsia="Times New Roman" w:hAnsi="Times New Roman" w:cs="Times New Roman"/>
      <w:sz w:val="24"/>
    </w:rPr>
  </w:style>
  <w:style w:type="character" w:customStyle="1" w:styleId="PagrindiniotekstotraukaDiagrama">
    <w:name w:val="Pagrindinio teksto įtrauka Diagrama"/>
    <w:link w:val="Pagrindiniotekstotrauka"/>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E95129"/>
    <w:pPr>
      <w:numPr>
        <w:ilvl w:val="1"/>
        <w:numId w:val="2"/>
      </w:numPr>
      <w:spacing w:before="240" w:after="240" w:line="240" w:lineRule="auto"/>
      <w:jc w:val="both"/>
    </w:pPr>
    <w:rPr>
      <w:szCs w:val="22"/>
    </w:rPr>
  </w:style>
  <w:style w:type="paragraph" w:styleId="Pagrindiniotekstotrauka2">
    <w:name w:val="Body Text Indent 2"/>
    <w:basedOn w:val="prastasis"/>
    <w:link w:val="Pagrindiniotekstotrauka2Diagrama"/>
    <w:uiPriority w:val="99"/>
    <w:rsid w:val="00047550"/>
    <w:pPr>
      <w:spacing w:line="360" w:lineRule="auto"/>
      <w:ind w:left="360"/>
    </w:pPr>
    <w:rPr>
      <w:szCs w:val="24"/>
      <w:lang w:eastAsia="x-none"/>
    </w:rPr>
  </w:style>
  <w:style w:type="character" w:customStyle="1" w:styleId="Pagrindiniotekstotrauka2Diagrama">
    <w:name w:val="Pagrindinio teksto įtrauka 2 Diagrama"/>
    <w:basedOn w:val="Numatytasispastraiposriftas"/>
    <w:link w:val="Pagrindiniotekstotrauka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uiPriority w:val="99"/>
    <w:qFormat/>
    <w:rsid w:val="00047550"/>
    <w:rPr>
      <w:b/>
      <w:caps/>
      <w:szCs w:val="20"/>
    </w:rPr>
  </w:style>
  <w:style w:type="character" w:customStyle="1" w:styleId="1lygisDiagrama">
    <w:name w:val="_1 lygis Diagrama"/>
    <w:link w:val="1lygis"/>
    <w:uiPriority w:val="99"/>
    <w:rsid w:val="00047550"/>
    <w:rPr>
      <w:rFonts w:ascii="Times New Roman" w:eastAsia="Times New Roman" w:hAnsi="Times New Roman" w:cs="Times New Roman"/>
      <w:b/>
      <w:caps/>
      <w:sz w:val="24"/>
      <w:szCs w:val="20"/>
      <w:lang w:eastAsia="x-none"/>
    </w:rPr>
  </w:style>
  <w:style w:type="paragraph" w:styleId="Debesliotekstas">
    <w:name w:val="Balloon Text"/>
    <w:basedOn w:val="prastasis"/>
    <w:link w:val="DebesliotekstasDiagrama"/>
    <w:uiPriority w:val="99"/>
    <w:rsid w:val="00047550"/>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rsid w:val="00047550"/>
    <w:rPr>
      <w:rFonts w:ascii="Tahoma" w:eastAsia="Calibri" w:hAnsi="Tahoma" w:cs="Times New Roman"/>
      <w:sz w:val="16"/>
      <w:szCs w:val="16"/>
      <w:lang w:eastAsia="x-none"/>
    </w:rPr>
  </w:style>
  <w:style w:type="paragraph" w:styleId="Sraopastraipa">
    <w:name w:val="List Paragraph"/>
    <w:aliases w:val="Numbering,ERP-List Paragraph,List Paragraph11,List Paragraph111"/>
    <w:basedOn w:val="prastasis"/>
    <w:link w:val="SraopastraipaDiagrama"/>
    <w:uiPriority w:val="34"/>
    <w:qFormat/>
    <w:rsid w:val="00047550"/>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uiPriority w:val="34"/>
    <w:qFormat/>
    <w:rsid w:val="00047550"/>
    <w:rPr>
      <w:rFonts w:ascii="Times New Roman" w:eastAsia="Times New Roman" w:hAnsi="Times New Roman" w:cs="Times New Roman"/>
      <w:sz w:val="24"/>
    </w:rPr>
  </w:style>
  <w:style w:type="paragraph" w:customStyle="1" w:styleId="Sutartis2lygis">
    <w:name w:val="Sutartis 2 lygis"/>
    <w:basedOn w:val="prastasis"/>
    <w:uiPriority w:val="99"/>
    <w:rsid w:val="00047550"/>
    <w:pPr>
      <w:tabs>
        <w:tab w:val="num" w:pos="495"/>
      </w:tabs>
      <w:spacing w:before="240" w:after="240"/>
      <w:ind w:left="495" w:hanging="495"/>
      <w:outlineLvl w:val="1"/>
    </w:pPr>
    <w:rPr>
      <w:rFonts w:eastAsia="Calibri"/>
      <w:b/>
      <w:szCs w:val="24"/>
    </w:rPr>
  </w:style>
  <w:style w:type="table" w:styleId="Lentelstinklelis">
    <w:name w:val="Table Grid"/>
    <w:aliases w:val="CV table"/>
    <w:basedOn w:val="prastojilentel"/>
    <w:uiPriority w:val="59"/>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uiPriority w:val="99"/>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uiPriority w:val="99"/>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uiPriority w:val="99"/>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uiPriority w:val="99"/>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uiPriority w:val="99"/>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uiPriority w:val="99"/>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uiPriority w:val="99"/>
    <w:rsid w:val="00047550"/>
    <w:pPr>
      <w:numPr>
        <w:ilvl w:val="4"/>
      </w:numPr>
      <w:tabs>
        <w:tab w:val="num" w:pos="2925"/>
        <w:tab w:val="num" w:pos="3600"/>
      </w:tabs>
      <w:ind w:left="3600" w:hanging="360"/>
    </w:pPr>
  </w:style>
  <w:style w:type="paragraph" w:styleId="Porat">
    <w:name w:val="footer"/>
    <w:basedOn w:val="prastasis"/>
    <w:link w:val="PoratDiagrama"/>
    <w:uiPriority w:val="99"/>
    <w:rsid w:val="00047550"/>
    <w:pPr>
      <w:tabs>
        <w:tab w:val="center" w:pos="4819"/>
        <w:tab w:val="right" w:pos="9638"/>
      </w:tabs>
    </w:pPr>
    <w:rPr>
      <w:szCs w:val="24"/>
      <w:lang w:eastAsia="x-none"/>
    </w:rPr>
  </w:style>
  <w:style w:type="character" w:customStyle="1" w:styleId="PoratDiagrama">
    <w:name w:val="Poraštė Diagrama"/>
    <w:basedOn w:val="Numatytasispastraiposriftas"/>
    <w:link w:val="Porat"/>
    <w:uiPriority w:val="99"/>
    <w:rsid w:val="00047550"/>
    <w:rPr>
      <w:rFonts w:ascii="Times New Roman" w:eastAsia="Times New Roman" w:hAnsi="Times New Roman" w:cs="Times New Roman"/>
      <w:sz w:val="24"/>
      <w:szCs w:val="24"/>
      <w:lang w:eastAsia="x-none"/>
    </w:rPr>
  </w:style>
  <w:style w:type="character" w:styleId="Puslapionumeris">
    <w:name w:val="page number"/>
    <w:aliases w:val="EY Page Number"/>
    <w:rsid w:val="00047550"/>
    <w:rPr>
      <w:rFonts w:cs="Times New Roman"/>
    </w:rPr>
  </w:style>
  <w:style w:type="paragraph" w:styleId="Turinys1">
    <w:name w:val="toc 1"/>
    <w:basedOn w:val="prastasis"/>
    <w:next w:val="prastasis"/>
    <w:autoRedefine/>
    <w:uiPriority w:val="39"/>
    <w:qFormat/>
    <w:rsid w:val="00522DFC"/>
    <w:pPr>
      <w:tabs>
        <w:tab w:val="left" w:pos="960"/>
        <w:tab w:val="right" w:leader="dot" w:pos="9913"/>
      </w:tabs>
      <w:spacing w:after="120" w:line="276" w:lineRule="auto"/>
    </w:pPr>
    <w:rPr>
      <w:rFonts w:eastAsia="Calibri"/>
      <w:b/>
      <w:noProof/>
      <w:color w:val="632423"/>
      <w:sz w:val="22"/>
      <w:lang w:eastAsia="lt-LT"/>
    </w:rPr>
  </w:style>
  <w:style w:type="paragraph" w:styleId="Turinys2">
    <w:name w:val="toc 2"/>
    <w:basedOn w:val="prastasis"/>
    <w:next w:val="prastasis"/>
    <w:autoRedefine/>
    <w:uiPriority w:val="39"/>
    <w:qFormat/>
    <w:rsid w:val="00047550"/>
    <w:pPr>
      <w:tabs>
        <w:tab w:val="left" w:pos="960"/>
        <w:tab w:val="right" w:leader="dot" w:pos="9923"/>
      </w:tabs>
      <w:spacing w:after="120"/>
      <w:ind w:left="958" w:hanging="720"/>
      <w:jc w:val="both"/>
    </w:pPr>
    <w:rPr>
      <w:rFonts w:eastAsia="Calibri"/>
      <w:noProof/>
      <w:color w:val="943634"/>
      <w:szCs w:val="24"/>
    </w:rPr>
  </w:style>
  <w:style w:type="character" w:styleId="Hipersaitas">
    <w:name w:val="Hyperlink"/>
    <w:uiPriority w:val="99"/>
    <w:rsid w:val="00047550"/>
    <w:rPr>
      <w:rFonts w:cs="Times New Roman"/>
      <w:color w:val="0000FF"/>
      <w:u w:val="single"/>
    </w:rPr>
  </w:style>
  <w:style w:type="paragraph" w:customStyle="1" w:styleId="Sutartis1lygis">
    <w:name w:val="Sutartis 1 lygis"/>
    <w:basedOn w:val="Sutartis2lygis"/>
    <w:uiPriority w:val="99"/>
    <w:rsid w:val="00047550"/>
    <w:pPr>
      <w:tabs>
        <w:tab w:val="clear" w:pos="495"/>
      </w:tabs>
      <w:ind w:left="0" w:firstLine="0"/>
      <w:jc w:val="center"/>
      <w:outlineLvl w:val="0"/>
    </w:pPr>
    <w:rPr>
      <w:smallCaps/>
    </w:rPr>
  </w:style>
  <w:style w:type="paragraph" w:styleId="Antrats">
    <w:name w:val="header"/>
    <w:aliases w:val="En-tête-1,En-tête-2,hd,Header 2,EY Header,Viršutinis kolontitulas Diagrama1,Viršutinis kolontitulas Diagrama Diagrama1,Char Diagrama Diagrama1,Viršutinis kolontitulas Diagrama Diagrama Diagrama,Char Diagrama Diagrama Diagrama,Char Diagrama1"/>
    <w:basedOn w:val="prastasis"/>
    <w:link w:val="AntratsDiagrama"/>
    <w:uiPriority w:val="99"/>
    <w:rsid w:val="00047550"/>
    <w:pPr>
      <w:tabs>
        <w:tab w:val="center" w:pos="4819"/>
        <w:tab w:val="right" w:pos="9638"/>
      </w:tabs>
    </w:pPr>
    <w:rPr>
      <w:szCs w:val="24"/>
      <w:lang w:eastAsia="x-none"/>
    </w:rPr>
  </w:style>
  <w:style w:type="character" w:customStyle="1" w:styleId="AntratsDiagrama">
    <w:name w:val="Antraštės Diagrama"/>
    <w:aliases w:val="En-tête-1 Diagrama,En-tête-2 Diagrama,hd Diagrama,Header 2 Diagrama,EY Header Diagrama,Viršutinis kolontitulas Diagrama1 Diagrama,Viršutinis kolontitulas Diagrama Diagrama1 Diagrama,Char Diagrama Diagrama1 Diagrama"/>
    <w:basedOn w:val="Numatytasispastraiposriftas"/>
    <w:link w:val="Antrats"/>
    <w:uiPriority w:val="99"/>
    <w:rsid w:val="00047550"/>
    <w:rPr>
      <w:rFonts w:ascii="Times New Roman" w:eastAsia="Times New Roman" w:hAnsi="Times New Roman" w:cs="Times New Roman"/>
      <w:sz w:val="24"/>
      <w:szCs w:val="24"/>
      <w:lang w:eastAsia="x-none"/>
    </w:rPr>
  </w:style>
  <w:style w:type="character" w:customStyle="1" w:styleId="KomentarotekstasDiagrama">
    <w:name w:val="Komentaro tekstas Diagrama"/>
    <w:link w:val="Komentarotekstas"/>
    <w:uiPriority w:val="99"/>
    <w:rsid w:val="00047550"/>
    <w:rPr>
      <w:rFonts w:eastAsia="Times New Roman" w:cs="Times New Roman"/>
      <w:sz w:val="20"/>
      <w:szCs w:val="20"/>
      <w:lang w:eastAsia="x-none"/>
    </w:rPr>
  </w:style>
  <w:style w:type="paragraph" w:styleId="Komentarotekstas">
    <w:name w:val="annotation text"/>
    <w:basedOn w:val="prastasis"/>
    <w:link w:val="KomentarotekstasDiagrama"/>
    <w:uiPriority w:val="99"/>
    <w:rsid w:val="00047550"/>
    <w:rPr>
      <w:rFonts w:asciiTheme="minorHAnsi" w:hAnsiTheme="minorHAnsi"/>
      <w:sz w:val="20"/>
      <w:szCs w:val="20"/>
      <w:lang w:eastAsia="x-none"/>
    </w:rPr>
  </w:style>
  <w:style w:type="character" w:customStyle="1" w:styleId="CommentTextChar1">
    <w:name w:val="Comment Text Char1"/>
    <w:basedOn w:val="Numatytasispastraiposriftas"/>
    <w:uiPriority w:val="99"/>
    <w:rsid w:val="00047550"/>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rsid w:val="00047550"/>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uiPriority w:val="99"/>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047550"/>
    <w:pPr>
      <w:ind w:firstLine="720"/>
      <w:jc w:val="both"/>
    </w:pPr>
  </w:style>
  <w:style w:type="paragraph" w:customStyle="1" w:styleId="bodytext">
    <w:name w:val="bodytext"/>
    <w:basedOn w:val="prastasis"/>
    <w:uiPriority w:val="99"/>
    <w:rsid w:val="00047550"/>
    <w:pPr>
      <w:spacing w:before="100" w:beforeAutospacing="1" w:after="100" w:afterAutospacing="1"/>
    </w:pPr>
    <w:rPr>
      <w:rFonts w:eastAsia="Calibri"/>
      <w:szCs w:val="24"/>
      <w:lang w:val="en-GB"/>
    </w:rPr>
  </w:style>
  <w:style w:type="paragraph" w:styleId="Pagrindinistekstas">
    <w:name w:val="Body Text"/>
    <w:aliases w:val="Body single,Body Text - sema,bt,Body Txt,jfp_standard,Body Text Char1"/>
    <w:basedOn w:val="prastasis"/>
    <w:link w:val="PagrindinistekstasDiagrama"/>
    <w:rsid w:val="00047550"/>
    <w:pPr>
      <w:spacing w:after="120"/>
    </w:pPr>
    <w:rPr>
      <w:szCs w:val="24"/>
      <w:lang w:eastAsia="x-none"/>
    </w:rPr>
  </w:style>
  <w:style w:type="character" w:customStyle="1" w:styleId="PagrindinistekstasDiagrama">
    <w:name w:val="Pagrindinis tekstas Diagrama"/>
    <w:aliases w:val="Body single Diagrama,Body Text - sema Diagrama,bt Diagrama,Body Txt Diagrama,jfp_standard Diagrama,Body Text Char1 Diagrama"/>
    <w:basedOn w:val="Numatytasispastraiposriftas"/>
    <w:link w:val="Pagrindinistekstas"/>
    <w:rsid w:val="00047550"/>
    <w:rPr>
      <w:rFonts w:ascii="Times New Roman" w:eastAsia="Times New Roman" w:hAnsi="Times New Roman" w:cs="Times New Roman"/>
      <w:sz w:val="24"/>
      <w:szCs w:val="24"/>
      <w:lang w:eastAsia="x-none"/>
    </w:rPr>
  </w:style>
  <w:style w:type="paragraph" w:customStyle="1" w:styleId="Outline1">
    <w:name w:val="Outline 1"/>
    <w:basedOn w:val="prastasis"/>
    <w:uiPriority w:val="99"/>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uiPriority w:val="99"/>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uiPriority w:val="99"/>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uiPriority w:val="99"/>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uiPriority w:val="99"/>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uiPriority w:val="99"/>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uiPriority w:val="99"/>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uiPriority w:val="99"/>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uiPriority w:val="99"/>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uiPriority w:val="99"/>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prastasis"/>
    <w:uiPriority w:val="99"/>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uiPriority w:val="99"/>
    <w:rsid w:val="00047550"/>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aliases w:val="fn,FT,ft,SD Footnote Text,Footnote Text AG,Footnote Text Char Char,Footnote,Footnote text,Footnote Text Blue,Footnote Text Char Char Char Char Char Char,Footnote Text Char Char Char Char Char,- OP,Car"/>
    <w:basedOn w:val="prastasis"/>
    <w:link w:val="PuslapioinaostekstasDiagrama"/>
    <w:uiPriority w:val="99"/>
    <w:rsid w:val="00047550"/>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aliases w:val="fn Diagrama,FT Diagrama,ft Diagrama,SD Footnote Text Diagrama,Footnote Text AG Diagrama,Footnote Text Char Char Diagrama,Footnote Diagrama,Footnote text Diagrama,Footnote Text Blue Diagrama,- OP Diagrama,Car Diagrama"/>
    <w:basedOn w:val="Numatytasispastraiposriftas"/>
    <w:link w:val="Puslapioinaostekstas"/>
    <w:uiPriority w:val="99"/>
    <w:rsid w:val="00047550"/>
    <w:rPr>
      <w:rFonts w:ascii="Arial" w:eastAsia="Calibri" w:hAnsi="Arial" w:cs="Times New Roman"/>
      <w:w w:val="0"/>
      <w:sz w:val="20"/>
      <w:szCs w:val="20"/>
      <w:lang w:val="x-none" w:eastAsia="lt-LT"/>
    </w:rPr>
  </w:style>
  <w:style w:type="paragraph" w:customStyle="1" w:styleId="General1">
    <w:name w:val="General 1"/>
    <w:basedOn w:val="prastasis"/>
    <w:uiPriority w:val="99"/>
    <w:rsid w:val="00047550"/>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uiPriority w:val="99"/>
    <w:rsid w:val="00047550"/>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uiPriority w:val="99"/>
    <w:rsid w:val="00047550"/>
    <w:rPr>
      <w:caps w:val="0"/>
    </w:rPr>
  </w:style>
  <w:style w:type="character" w:customStyle="1" w:styleId="DeltaViewInsertion">
    <w:name w:val="DeltaView Insertion"/>
    <w:uiPriority w:val="99"/>
    <w:rsid w:val="00047550"/>
    <w:rPr>
      <w:color w:val="0000FF"/>
      <w:spacing w:val="0"/>
      <w:u w:val="double"/>
    </w:rPr>
  </w:style>
  <w:style w:type="character" w:customStyle="1" w:styleId="DeltaViewDeletion">
    <w:name w:val="DeltaView Deletion"/>
    <w:uiPriority w:val="99"/>
    <w:rsid w:val="00047550"/>
    <w:rPr>
      <w:strike/>
      <w:color w:val="FF0000"/>
      <w:spacing w:val="0"/>
    </w:rPr>
  </w:style>
  <w:style w:type="table" w:styleId="LentelSraas3">
    <w:name w:val="Table List 3"/>
    <w:basedOn w:val="prastojilentel"/>
    <w:uiPriority w:val="99"/>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uiPriority w:val="99"/>
    <w:rsid w:val="00047550"/>
    <w:pPr>
      <w:tabs>
        <w:tab w:val="clear" w:pos="495"/>
      </w:tabs>
      <w:ind w:left="0" w:firstLine="0"/>
    </w:pPr>
    <w:rPr>
      <w:i/>
    </w:rPr>
  </w:style>
  <w:style w:type="paragraph" w:customStyle="1" w:styleId="STurinys">
    <w:name w:val="S Turinys"/>
    <w:basedOn w:val="Turinys2"/>
    <w:autoRedefine/>
    <w:uiPriority w:val="99"/>
    <w:rsid w:val="00047550"/>
    <w:pPr>
      <w:tabs>
        <w:tab w:val="right" w:leader="dot" w:pos="9060"/>
      </w:tabs>
    </w:pPr>
    <w:rPr>
      <w:bCs/>
    </w:rPr>
  </w:style>
  <w:style w:type="paragraph" w:customStyle="1" w:styleId="Sutlentelesskaiciai">
    <w:name w:val="Sut. lenteles skaiciai"/>
    <w:basedOn w:val="prastasis"/>
    <w:uiPriority w:val="99"/>
    <w:rsid w:val="00047550"/>
    <w:rPr>
      <w:rFonts w:eastAsia="Calibri"/>
      <w:bCs/>
      <w:w w:val="101"/>
    </w:rPr>
  </w:style>
  <w:style w:type="paragraph" w:customStyle="1" w:styleId="sutLentele">
    <w:name w:val="sut. Lentele"/>
    <w:basedOn w:val="Sutartis3lygis"/>
    <w:next w:val="prastasis"/>
    <w:autoRedefine/>
    <w:uiPriority w:val="99"/>
    <w:rsid w:val="00816C62"/>
    <w:pPr>
      <w:tabs>
        <w:tab w:val="clear" w:pos="495"/>
      </w:tabs>
      <w:spacing w:after="0"/>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uiPriority w:val="99"/>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047550"/>
    <w:rPr>
      <w:rFonts w:ascii="Courier New" w:eastAsia="Calibri" w:hAnsi="Courier New" w:cs="Times New Roman"/>
      <w:sz w:val="20"/>
      <w:szCs w:val="20"/>
      <w:lang w:eastAsia="lt-LT"/>
    </w:rPr>
  </w:style>
  <w:style w:type="paragraph" w:customStyle="1" w:styleId="Secif3">
    <w:name w:val="Secif. 3"/>
    <w:basedOn w:val="Sutartis4lygis"/>
    <w:autoRedefine/>
    <w:uiPriority w:val="99"/>
    <w:rsid w:val="00047550"/>
    <w:pPr>
      <w:tabs>
        <w:tab w:val="left" w:pos="0"/>
        <w:tab w:val="num" w:pos="2340"/>
      </w:tabs>
      <w:ind w:left="2340" w:hanging="360"/>
    </w:pPr>
  </w:style>
  <w:style w:type="paragraph" w:customStyle="1" w:styleId="specif4">
    <w:name w:val="specif 4"/>
    <w:basedOn w:val="Sutartis4lygis"/>
    <w:autoRedefine/>
    <w:uiPriority w:val="99"/>
    <w:rsid w:val="00047550"/>
    <w:pPr>
      <w:tabs>
        <w:tab w:val="left" w:pos="1320"/>
      </w:tabs>
      <w:ind w:left="1320" w:hanging="1320"/>
    </w:pPr>
  </w:style>
  <w:style w:type="paragraph" w:customStyle="1" w:styleId="sepcif1">
    <w:name w:val="sepcif 1"/>
    <w:basedOn w:val="prastasis"/>
    <w:autoRedefine/>
    <w:uiPriority w:val="99"/>
    <w:rsid w:val="00047550"/>
    <w:pPr>
      <w:tabs>
        <w:tab w:val="num" w:pos="495"/>
      </w:tabs>
      <w:ind w:left="495" w:hanging="495"/>
    </w:pPr>
    <w:rPr>
      <w:rFonts w:eastAsia="Calibri"/>
      <w:b/>
      <w:szCs w:val="24"/>
    </w:rPr>
  </w:style>
  <w:style w:type="paragraph" w:styleId="Betarp">
    <w:name w:val="No Spacing"/>
    <w:aliases w:val="~BaseStyle"/>
    <w:link w:val="BetarpDiagrama"/>
    <w:uiPriority w:val="1"/>
    <w:qFormat/>
    <w:rsid w:val="00047550"/>
    <w:pPr>
      <w:spacing w:after="0" w:line="240" w:lineRule="auto"/>
    </w:pPr>
    <w:rPr>
      <w:rFonts w:ascii="Calibri" w:eastAsia="Calibri" w:hAnsi="Calibri" w:cs="Times New Roman"/>
      <w:lang w:eastAsia="lt-LT"/>
    </w:rPr>
  </w:style>
  <w:style w:type="character" w:customStyle="1" w:styleId="BetarpDiagrama">
    <w:name w:val="Be tarpų Diagrama"/>
    <w:aliases w:val="~BaseStyle Diagrama"/>
    <w:link w:val="Betarp"/>
    <w:uiPriority w:val="1"/>
    <w:rsid w:val="00047550"/>
    <w:rPr>
      <w:rFonts w:ascii="Calibri" w:eastAsia="Calibri" w:hAnsi="Calibri" w:cs="Times New Roman"/>
      <w:lang w:eastAsia="lt-LT"/>
    </w:rPr>
  </w:style>
  <w:style w:type="paragraph" w:styleId="Turinioantrat">
    <w:name w:val="TOC Heading"/>
    <w:basedOn w:val="Antrat1"/>
    <w:next w:val="prastasis"/>
    <w:uiPriority w:val="39"/>
    <w:qFormat/>
    <w:rsid w:val="00047550"/>
    <w:pPr>
      <w:outlineLvl w:val="9"/>
    </w:pPr>
    <w:rPr>
      <w:lang w:eastAsia="lt-LT"/>
    </w:rPr>
  </w:style>
  <w:style w:type="paragraph" w:styleId="Turinys3">
    <w:name w:val="toc 3"/>
    <w:aliases w:val="~MinorSubheadings"/>
    <w:basedOn w:val="prastasis"/>
    <w:next w:val="prastasis"/>
    <w:autoRedefine/>
    <w:uiPriority w:val="39"/>
    <w:qFormat/>
    <w:rsid w:val="00047550"/>
    <w:pPr>
      <w:spacing w:after="100"/>
      <w:ind w:left="480"/>
    </w:pPr>
  </w:style>
  <w:style w:type="paragraph" w:styleId="Turinys4">
    <w:name w:val="toc 4"/>
    <w:aliases w:val="~FourthHeadLevel"/>
    <w:basedOn w:val="prastasis"/>
    <w:next w:val="prastasis"/>
    <w:autoRedefine/>
    <w:uiPriority w:val="39"/>
    <w:rsid w:val="00047550"/>
    <w:pPr>
      <w:spacing w:after="100" w:line="276" w:lineRule="auto"/>
      <w:ind w:left="660"/>
    </w:pPr>
    <w:rPr>
      <w:rFonts w:ascii="Calibri" w:eastAsia="Calibri" w:hAnsi="Calibri"/>
      <w:sz w:val="22"/>
      <w:lang w:eastAsia="lt-LT"/>
    </w:rPr>
  </w:style>
  <w:style w:type="paragraph" w:styleId="Turinys5">
    <w:name w:val="toc 5"/>
    <w:aliases w:val="~SummaryHeadings"/>
    <w:basedOn w:val="prastasis"/>
    <w:next w:val="prastasis"/>
    <w:autoRedefine/>
    <w:uiPriority w:val="39"/>
    <w:rsid w:val="00047550"/>
    <w:pPr>
      <w:spacing w:after="100" w:line="276" w:lineRule="auto"/>
      <w:ind w:left="880"/>
    </w:pPr>
    <w:rPr>
      <w:rFonts w:ascii="Calibri" w:eastAsia="Calibri" w:hAnsi="Calibri"/>
      <w:sz w:val="22"/>
      <w:lang w:eastAsia="lt-LT"/>
    </w:rPr>
  </w:style>
  <w:style w:type="paragraph" w:styleId="Turinys6">
    <w:name w:val="toc 6"/>
    <w:aliases w:val="~AppDivider"/>
    <w:basedOn w:val="prastasis"/>
    <w:next w:val="prastasis"/>
    <w:autoRedefine/>
    <w:uiPriority w:val="39"/>
    <w:rsid w:val="00047550"/>
    <w:pPr>
      <w:spacing w:after="100" w:line="276" w:lineRule="auto"/>
      <w:ind w:left="1100"/>
    </w:pPr>
    <w:rPr>
      <w:rFonts w:ascii="Calibri" w:eastAsia="Calibri" w:hAnsi="Calibri"/>
      <w:sz w:val="22"/>
      <w:lang w:eastAsia="lt-LT"/>
    </w:rPr>
  </w:style>
  <w:style w:type="paragraph" w:styleId="Turinys7">
    <w:name w:val="toc 7"/>
    <w:aliases w:val="~AppHeadings"/>
    <w:basedOn w:val="prastasis"/>
    <w:next w:val="prastasis"/>
    <w:autoRedefine/>
    <w:uiPriority w:val="39"/>
    <w:rsid w:val="00047550"/>
    <w:pPr>
      <w:spacing w:after="100" w:line="276" w:lineRule="auto"/>
      <w:ind w:left="1320"/>
    </w:pPr>
    <w:rPr>
      <w:rFonts w:ascii="Calibri" w:eastAsia="Calibri" w:hAnsi="Calibri"/>
      <w:sz w:val="22"/>
      <w:lang w:eastAsia="lt-LT"/>
    </w:rPr>
  </w:style>
  <w:style w:type="paragraph" w:styleId="Turinys8">
    <w:name w:val="toc 8"/>
    <w:aliases w:val="~AppSubHeadings"/>
    <w:basedOn w:val="prastasis"/>
    <w:next w:val="prastasis"/>
    <w:autoRedefine/>
    <w:uiPriority w:val="39"/>
    <w:rsid w:val="00047550"/>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047550"/>
    <w:pPr>
      <w:spacing w:after="100" w:line="276" w:lineRule="auto"/>
      <w:ind w:left="1760"/>
    </w:pPr>
    <w:rPr>
      <w:rFonts w:ascii="Calibri" w:eastAsia="Calibri" w:hAnsi="Calibri"/>
      <w:sz w:val="22"/>
      <w:lang w:eastAsia="lt-LT"/>
    </w:rPr>
  </w:style>
  <w:style w:type="character" w:styleId="Komentaronuoroda">
    <w:name w:val="annotation reference"/>
    <w:uiPriority w:val="99"/>
    <w:qFormat/>
    <w:rsid w:val="00047550"/>
    <w:rPr>
      <w:rFonts w:cs="Times New Roman"/>
      <w:sz w:val="16"/>
      <w:szCs w:val="16"/>
    </w:rPr>
  </w:style>
  <w:style w:type="paragraph" w:styleId="Pataisymai">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prastasis"/>
    <w:uiPriority w:val="99"/>
    <w:qFormat/>
    <w:rsid w:val="00047550"/>
    <w:pPr>
      <w:spacing w:after="120" w:line="276" w:lineRule="auto"/>
      <w:jc w:val="right"/>
    </w:pPr>
    <w:rPr>
      <w:rFonts w:eastAsia="Calibri"/>
      <w:b/>
      <w:color w:val="632423"/>
      <w:sz w:val="22"/>
    </w:rPr>
  </w:style>
  <w:style w:type="table" w:customStyle="1" w:styleId="LightList-Accent21">
    <w:name w:val="Light List - Accent 2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uiPriority w:val="10"/>
    <w:qFormat/>
    <w:rsid w:val="00047550"/>
    <w:rPr>
      <w:rFonts w:eastAsia="Times New Roman"/>
      <w:szCs w:val="20"/>
      <w:lang w:eastAsia="x-none"/>
    </w:rPr>
  </w:style>
  <w:style w:type="character" w:customStyle="1" w:styleId="PavadinimasDiagrama">
    <w:name w:val="Pavadinimas Diagrama"/>
    <w:basedOn w:val="Numatytasispastraiposriftas"/>
    <w:link w:val="Pavadinimas"/>
    <w:uiPriority w:val="10"/>
    <w:rsid w:val="00047550"/>
    <w:rPr>
      <w:rFonts w:ascii="Times New Roman" w:eastAsia="Times New Roman" w:hAnsi="Times New Roman" w:cs="Times New Roman"/>
      <w:b/>
      <w:color w:val="632423"/>
      <w:szCs w:val="20"/>
      <w:lang w:eastAsia="x-none"/>
    </w:rPr>
  </w:style>
  <w:style w:type="character" w:styleId="Perirtashipersaitas">
    <w:name w:val="FollowedHyperlink"/>
    <w:uiPriority w:val="99"/>
    <w:rsid w:val="00047550"/>
    <w:rPr>
      <w:rFonts w:cs="Times New Roman"/>
      <w:color w:val="800080"/>
      <w:u w:val="single"/>
    </w:rPr>
  </w:style>
  <w:style w:type="paragraph" w:customStyle="1" w:styleId="paragrafas3lygmuo">
    <w:name w:val="_paragrafas 3 lygmuo"/>
    <w:basedOn w:val="prastasis"/>
    <w:link w:val="paragrafas3lygmuoDiagrama"/>
    <w:uiPriority w:val="99"/>
    <w:rsid w:val="00047550"/>
    <w:pPr>
      <w:numPr>
        <w:ilvl w:val="3"/>
        <w:numId w:val="9"/>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prastasis"/>
    <w:uiPriority w:val="99"/>
    <w:rsid w:val="00047550"/>
    <w:pPr>
      <w:numPr>
        <w:numId w:val="7"/>
      </w:numPr>
      <w:spacing w:before="240" w:after="240"/>
      <w:jc w:val="both"/>
    </w:pPr>
    <w:rPr>
      <w:b/>
      <w:bCs/>
      <w:szCs w:val="24"/>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prastasis"/>
    <w:link w:val="Salygos2Diagrama"/>
    <w:uiPriority w:val="99"/>
    <w:rsid w:val="00047550"/>
    <w:pPr>
      <w:numPr>
        <w:ilvl w:val="2"/>
        <w:numId w:val="7"/>
      </w:numPr>
      <w:tabs>
        <w:tab w:val="clear" w:pos="1080"/>
        <w:tab w:val="num" w:pos="720"/>
      </w:tabs>
      <w:spacing w:before="240" w:after="240"/>
      <w:jc w:val="both"/>
    </w:pPr>
    <w:rPr>
      <w:rFonts w:asciiTheme="minorHAnsi" w:eastAsiaTheme="minorHAnsi" w:hAnsiTheme="minorHAnsi" w:cstheme="minorBidi"/>
      <w:sz w:val="22"/>
      <w:lang w:val="x-none" w:eastAsia="x-none"/>
    </w:rPr>
  </w:style>
  <w:style w:type="paragraph" w:customStyle="1" w:styleId="Salygos3">
    <w:name w:val="Salygos 3"/>
    <w:basedOn w:val="prastasis"/>
    <w:uiPriority w:val="99"/>
    <w:rsid w:val="00047550"/>
    <w:pPr>
      <w:tabs>
        <w:tab w:val="num" w:pos="1080"/>
      </w:tabs>
      <w:spacing w:before="240" w:after="240"/>
      <w:ind w:left="1080" w:hanging="1080"/>
      <w:jc w:val="both"/>
    </w:pPr>
    <w:rPr>
      <w:szCs w:val="24"/>
    </w:rPr>
  </w:style>
  <w:style w:type="paragraph" w:customStyle="1" w:styleId="Salygos4">
    <w:name w:val="Salygos 4"/>
    <w:basedOn w:val="prastasis"/>
    <w:uiPriority w:val="99"/>
    <w:rsid w:val="00047550"/>
    <w:pPr>
      <w:tabs>
        <w:tab w:val="num" w:pos="216"/>
      </w:tabs>
      <w:spacing w:before="240" w:after="240"/>
      <w:ind w:left="1680" w:hanging="1680"/>
      <w:jc w:val="both"/>
    </w:pPr>
    <w:rPr>
      <w:szCs w:val="24"/>
    </w:rPr>
  </w:style>
  <w:style w:type="paragraph" w:customStyle="1" w:styleId="Salygos5">
    <w:name w:val="Salygos 5"/>
    <w:basedOn w:val="prastasis"/>
    <w:uiPriority w:val="99"/>
    <w:rsid w:val="00047550"/>
    <w:pPr>
      <w:tabs>
        <w:tab w:val="num" w:pos="2160"/>
      </w:tabs>
      <w:spacing w:before="240" w:after="240"/>
      <w:ind w:left="2280" w:hanging="2280"/>
      <w:jc w:val="both"/>
    </w:pPr>
    <w:rPr>
      <w:szCs w:val="24"/>
    </w:rPr>
  </w:style>
  <w:style w:type="paragraph" w:customStyle="1" w:styleId="pppantraste">
    <w:name w:val="ppp antraste"/>
    <w:basedOn w:val="Antrat2"/>
    <w:link w:val="pppantrasteDiagrama"/>
    <w:uiPriority w:val="99"/>
    <w:qFormat/>
    <w:rsid w:val="00047550"/>
    <w:pPr>
      <w:keepNext w:val="0"/>
      <w:tabs>
        <w:tab w:val="num" w:pos="709"/>
      </w:tabs>
      <w:spacing w:line="23" w:lineRule="atLeast"/>
      <w:ind w:left="709" w:hanging="709"/>
      <w:jc w:val="left"/>
    </w:pPr>
    <w:rPr>
      <w:iCs/>
      <w:smallCaps/>
    </w:rPr>
  </w:style>
  <w:style w:type="character" w:customStyle="1" w:styleId="pppantrasteDiagrama">
    <w:name w:val="ppp antraste Diagrama"/>
    <w:link w:val="pppantraste"/>
    <w:uiPriority w:val="99"/>
    <w:rsid w:val="00047550"/>
    <w:rPr>
      <w:rFonts w:ascii="Times New Roman" w:eastAsia="Times New Roman" w:hAnsi="Times New Roman" w:cs="Times New Roman"/>
      <w:b/>
      <w:bCs/>
      <w:iCs/>
      <w:smallCaps/>
      <w:color w:val="943634"/>
      <w:sz w:val="24"/>
      <w:szCs w:val="20"/>
      <w:lang w:eastAsia="x-none"/>
    </w:rPr>
  </w:style>
  <w:style w:type="paragraph" w:customStyle="1" w:styleId="ppp1lygis">
    <w:name w:val="ppp 1 lygis"/>
    <w:basedOn w:val="Sutartis3lygis"/>
    <w:link w:val="ppp1lygisDiagrama"/>
    <w:uiPriority w:val="99"/>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uiPriority w:val="99"/>
    <w:rsid w:val="00047550"/>
    <w:rPr>
      <w:rFonts w:ascii="Times New Roman" w:eastAsia="Times New Roman" w:hAnsi="Times New Roman" w:cs="Times New Roman"/>
      <w:w w:val="101"/>
      <w:szCs w:val="20"/>
      <w:lang w:eastAsia="x-none"/>
    </w:rPr>
  </w:style>
  <w:style w:type="paragraph" w:customStyle="1" w:styleId="Pagrindinistekstas1">
    <w:name w:val="Pagrindinis tekstas1"/>
    <w:uiPriority w:val="99"/>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uiPriority w:val="99"/>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uiPriority w:val="99"/>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uiPriority w:val="99"/>
    <w:rsid w:val="00047550"/>
    <w:pPr>
      <w:tabs>
        <w:tab w:val="clear" w:pos="1135"/>
        <w:tab w:val="num" w:pos="964"/>
      </w:tabs>
      <w:ind w:left="964"/>
      <w:outlineLvl w:val="2"/>
    </w:pPr>
    <w:rPr>
      <w:i/>
    </w:rPr>
  </w:style>
  <w:style w:type="paragraph" w:customStyle="1" w:styleId="4thlevelheading">
    <w:name w:val="4th level (heading)"/>
    <w:basedOn w:val="3rdlevelheading"/>
    <w:next w:val="prastasis"/>
    <w:uiPriority w:val="99"/>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uiPriority w:val="99"/>
    <w:rsid w:val="00047550"/>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ind w:left="1276" w:hanging="1276"/>
    </w:pPr>
    <w:rPr>
      <w:i/>
      <w:iCs/>
      <w:smallCaps/>
      <w:szCs w:val="24"/>
      <w:u w:val="single"/>
      <w:lang w:eastAsia="en-US"/>
    </w:rPr>
  </w:style>
  <w:style w:type="paragraph" w:customStyle="1" w:styleId="CharChar1">
    <w:name w:val="Char Char1"/>
    <w:basedOn w:val="prastasis"/>
    <w:rsid w:val="00047550"/>
    <w:pPr>
      <w:spacing w:after="160" w:line="240" w:lineRule="exact"/>
    </w:pPr>
    <w:rPr>
      <w:rFonts w:ascii="Tahoma" w:hAnsi="Tahoma" w:cs="Tahoma"/>
      <w:sz w:val="20"/>
      <w:szCs w:val="20"/>
      <w:lang w:val="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aliases w:val="~Caption"/>
    <w:basedOn w:val="prastasis"/>
    <w:next w:val="prastasis"/>
    <w:link w:val="AntratDiagrama"/>
    <w:unhideWhenUsed/>
    <w:qFormat/>
    <w:rsid w:val="00047550"/>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047550"/>
    <w:rPr>
      <w:b/>
      <w:bCs/>
      <w:spacing w:val="0"/>
      <w:lang w:val="lt-LT"/>
    </w:rPr>
  </w:style>
  <w:style w:type="paragraph" w:customStyle="1" w:styleId="StyleHeading2TimesNewRomanNotItalic">
    <w:name w:val="Style Heading 2 + Times New Roman Not Italic"/>
    <w:basedOn w:val="Antrat2"/>
    <w:rsid w:val="00047550"/>
    <w:pPr>
      <w:keepLines/>
      <w:numPr>
        <w:ilvl w:val="1"/>
        <w:numId w:val="11"/>
      </w:numPr>
      <w:pBdr>
        <w:bottom w:val="single" w:sz="4" w:space="1" w:color="825C00"/>
      </w:pBdr>
      <w:tabs>
        <w:tab w:val="left" w:pos="426"/>
        <w:tab w:val="num" w:pos="1115"/>
        <w:tab w:val="num" w:pos="2171"/>
        <w:tab w:val="num" w:pos="2340"/>
      </w:tabs>
      <w:jc w:val="center"/>
    </w:pPr>
    <w:rPr>
      <w:color w:val="632423"/>
      <w:spacing w:val="15"/>
      <w:szCs w:val="24"/>
      <w:lang w:eastAsia="en-US"/>
    </w:rPr>
  </w:style>
  <w:style w:type="paragraph" w:customStyle="1" w:styleId="StyleHeading116pt">
    <w:name w:val="Style Heading 1 + 16 pt"/>
    <w:basedOn w:val="Antrat1"/>
    <w:rsid w:val="00047550"/>
    <w:pPr>
      <w:keepNext/>
      <w:keepLines/>
      <w:numPr>
        <w:numId w:val="11"/>
      </w:numPr>
      <w:pBdr>
        <w:bottom w:val="thinThickSmallGap" w:sz="12" w:space="1" w:color="943634"/>
      </w:pBdr>
      <w:tabs>
        <w:tab w:val="num" w:pos="397"/>
        <w:tab w:val="num" w:pos="971"/>
      </w:tabs>
      <w:spacing w:after="0" w:line="240" w:lineRule="auto"/>
    </w:pPr>
    <w:rPr>
      <w:rFonts w:ascii="Times New Roman Bold" w:hAnsi="Times New Roman Bold"/>
      <w:bCs/>
      <w:iCs w:val="0"/>
      <w:smallCaps w:val="0"/>
      <w:spacing w:val="20"/>
      <w:sz w:val="28"/>
      <w:lang w:val="en-US" w:eastAsia="en-US"/>
    </w:rPr>
  </w:style>
  <w:style w:type="character" w:styleId="Puslapioinaosnuoroda">
    <w:name w:val="footnote reference"/>
    <w:aliases w:val="fr"/>
    <w:hidden/>
    <w:uiPriority w:val="99"/>
    <w:rsid w:val="00047550"/>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047550"/>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047550"/>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047550"/>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047550"/>
    <w:pPr>
      <w:numPr>
        <w:ilvl w:val="2"/>
      </w:numPr>
      <w:tabs>
        <w:tab w:val="clear" w:pos="1786"/>
      </w:tabs>
      <w:jc w:val="center"/>
    </w:pPr>
    <w:rPr>
      <w:b/>
      <w:caps/>
    </w:rPr>
  </w:style>
  <w:style w:type="paragraph" w:customStyle="1" w:styleId="MarginText">
    <w:name w:val="Margin Text"/>
    <w:basedOn w:val="Pagrindinistekstas"/>
    <w:rsid w:val="00047550"/>
    <w:pPr>
      <w:numPr>
        <w:ilvl w:val="4"/>
        <w:numId w:val="12"/>
      </w:numPr>
      <w:tabs>
        <w:tab w:val="clear" w:pos="2976"/>
      </w:tabs>
      <w:spacing w:after="240" w:line="360" w:lineRule="auto"/>
      <w:jc w:val="both"/>
    </w:pPr>
    <w:rPr>
      <w:sz w:val="22"/>
      <w:szCs w:val="20"/>
      <w:lang w:val="en-GB" w:eastAsia="en-US"/>
    </w:rPr>
  </w:style>
  <w:style w:type="paragraph" w:customStyle="1" w:styleId="2skyrius">
    <w:name w:val="2 skyrius"/>
    <w:basedOn w:val="Antrat2"/>
    <w:link w:val="2skyriusChar"/>
    <w:uiPriority w:val="99"/>
    <w:qFormat/>
    <w:rsid w:val="00047550"/>
    <w:pPr>
      <w:numPr>
        <w:ilvl w:val="1"/>
        <w:numId w:val="13"/>
      </w:numPr>
      <w:spacing w:after="6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sz w:val="24"/>
    </w:rPr>
  </w:style>
  <w:style w:type="paragraph" w:customStyle="1" w:styleId="3skyrius">
    <w:name w:val="3 skyrius"/>
    <w:basedOn w:val="Antrat3"/>
    <w:link w:val="3skyriusChar"/>
    <w:uiPriority w:val="99"/>
    <w:qFormat/>
    <w:rsid w:val="00047550"/>
    <w:pPr>
      <w:numPr>
        <w:ilvl w:val="2"/>
        <w:numId w:val="13"/>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047550"/>
    <w:pPr>
      <w:keepNext/>
      <w:keepLines/>
      <w:numPr>
        <w:numId w:val="13"/>
      </w:numPr>
      <w:spacing w:before="480" w:after="0" w:line="480" w:lineRule="auto"/>
      <w:jc w:val="left"/>
    </w:pPr>
    <w:rPr>
      <w:rFonts w:ascii="Calibri" w:hAnsi="Calibri"/>
      <w:bCs/>
      <w:iCs w:val="0"/>
      <w:smallCaps w:val="0"/>
      <w:color w:val="365F91"/>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Antrat4"/>
    <w:uiPriority w:val="99"/>
    <w:qFormat/>
    <w:rsid w:val="00047550"/>
    <w:pPr>
      <w:numPr>
        <w:ilvl w:val="3"/>
        <w:numId w:val="13"/>
      </w:numPr>
      <w:spacing w:line="276" w:lineRule="auto"/>
    </w:pPr>
    <w:rPr>
      <w:rFonts w:ascii="Calibri" w:hAnsi="Calibri"/>
      <w:sz w:val="22"/>
      <w:lang w:val="en-US" w:eastAsia="en-US"/>
    </w:rPr>
  </w:style>
  <w:style w:type="character" w:styleId="Rykinuoroda">
    <w:name w:val="Intense Reference"/>
    <w:uiPriority w:val="32"/>
    <w:qFormat/>
    <w:rsid w:val="00047550"/>
    <w:rPr>
      <w:b/>
      <w:bCs/>
      <w:smallCaps/>
      <w:spacing w:val="5"/>
      <w:sz w:val="22"/>
      <w:szCs w:val="22"/>
      <w:u w:val="single"/>
    </w:rPr>
  </w:style>
  <w:style w:type="paragraph" w:customStyle="1" w:styleId="1stlevelheading0">
    <w:name w:val="1stlevelheading"/>
    <w:basedOn w:val="prastasis"/>
    <w:rsid w:val="00047550"/>
    <w:pPr>
      <w:spacing w:before="100" w:beforeAutospacing="1" w:after="100" w:afterAutospacing="1"/>
    </w:pPr>
    <w:rPr>
      <w:szCs w:val="24"/>
      <w:lang w:eastAsia="lt-LT"/>
    </w:rPr>
  </w:style>
  <w:style w:type="paragraph" w:customStyle="1" w:styleId="BodyStyleText">
    <w:name w:val="Body Style Text"/>
    <w:basedOn w:val="prastasis"/>
    <w:rsid w:val="00047550"/>
    <w:pPr>
      <w:spacing w:after="240"/>
    </w:pPr>
    <w:rPr>
      <w:szCs w:val="24"/>
      <w:lang w:val="en-GB"/>
    </w:rPr>
  </w:style>
  <w:style w:type="paragraph" w:styleId="Iliustracijsraas">
    <w:name w:val="table of figures"/>
    <w:aliases w:val="~TableOfFigures"/>
    <w:basedOn w:val="prastasis"/>
    <w:next w:val="prastasis"/>
    <w:uiPriority w:val="99"/>
    <w:unhideWhenUsed/>
    <w:rsid w:val="00047550"/>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047550"/>
    <w:rPr>
      <w:color w:val="595959"/>
    </w:rPr>
  </w:style>
  <w:style w:type="paragraph" w:styleId="Dokumentoinaostekstas">
    <w:name w:val="endnote text"/>
    <w:basedOn w:val="prastasis"/>
    <w:link w:val="DokumentoinaostekstasDiagrama"/>
    <w:uiPriority w:val="99"/>
    <w:semiHidden/>
    <w:unhideWhenUsed/>
    <w:rsid w:val="00047550"/>
    <w:pPr>
      <w:ind w:left="2155"/>
      <w:jc w:val="both"/>
    </w:pPr>
    <w:rPr>
      <w:rFonts w:asciiTheme="minorHAnsi" w:eastAsiaTheme="minorHAnsi" w:hAnsiTheme="minorHAnsi" w:cstheme="minorBidi"/>
      <w:color w:val="595959"/>
      <w:sz w:val="22"/>
    </w:rPr>
  </w:style>
  <w:style w:type="character" w:customStyle="1" w:styleId="EndnoteTextChar1">
    <w:name w:val="Endnote Text Char1"/>
    <w:basedOn w:val="Numatytasispastraiposriftas"/>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prastasis"/>
    <w:uiPriority w:val="99"/>
    <w:rsid w:val="00047550"/>
    <w:pPr>
      <w:ind w:left="720"/>
      <w:jc w:val="both"/>
    </w:pPr>
    <w:rPr>
      <w:sz w:val="22"/>
      <w:szCs w:val="20"/>
      <w:lang w:val="en-GB"/>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8"/>
      </w:numPr>
      <w:spacing w:before="0" w:after="0"/>
    </w:pPr>
    <w:rPr>
      <w:rFonts w:ascii="Times New Roman" w:eastAsia="Calibri" w:hAnsi="Times New Roman"/>
      <w:bCs w:val="0"/>
      <w:iCs w:val="0"/>
      <w:color w:val="632423"/>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047550"/>
    <w:pPr>
      <w:numPr>
        <w:ilvl w:val="3"/>
        <w:numId w:val="14"/>
      </w:numPr>
      <w:tabs>
        <w:tab w:val="clear" w:pos="615"/>
        <w:tab w:val="num" w:pos="2127"/>
      </w:tabs>
      <w:autoSpaceDE w:val="0"/>
      <w:autoSpaceDN w:val="0"/>
      <w:adjustRightInd w:val="0"/>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numbering" w:customStyle="1" w:styleId="NoList1">
    <w:name w:val="No List1"/>
    <w:next w:val="Sraonra"/>
    <w:uiPriority w:val="99"/>
    <w:semiHidden/>
    <w:unhideWhenUsed/>
    <w:rsid w:val="00047550"/>
  </w:style>
  <w:style w:type="table" w:customStyle="1" w:styleId="TableGrid1">
    <w:name w:val="Table Grid1"/>
    <w:basedOn w:val="prastojilentel"/>
    <w:next w:val="Lentelstinklelis"/>
    <w:uiPriority w:val="59"/>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99"/>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047550"/>
    <w:pPr>
      <w:tabs>
        <w:tab w:val="left" w:pos="0"/>
      </w:tabs>
      <w:suppressAutoHyphens/>
      <w:spacing w:before="240" w:line="360" w:lineRule="auto"/>
    </w:pPr>
    <w:rPr>
      <w:spacing w:val="-3"/>
      <w:sz w:val="22"/>
    </w:rPr>
  </w:style>
  <w:style w:type="character" w:customStyle="1" w:styleId="Pagrindinistekstas2Diagrama">
    <w:name w:val="Pagrindinis tekstas 2 Diagrama"/>
    <w:basedOn w:val="Numatytasispastraiposriftas"/>
    <w:link w:val="Pagrindinistekstas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Antrat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prastasis"/>
    <w:rsid w:val="00047550"/>
    <w:pPr>
      <w:tabs>
        <w:tab w:val="num" w:pos="360"/>
      </w:tabs>
      <w:spacing w:before="120" w:after="120"/>
      <w:jc w:val="both"/>
    </w:pPr>
    <w:rPr>
      <w:rFonts w:eastAsia="Calibri"/>
      <w:sz w:val="22"/>
      <w:szCs w:val="24"/>
      <w:lang w:val="en-GB" w:eastAsia="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E95129"/>
    <w:rPr>
      <w:rFonts w:ascii="Times New Roman" w:eastAsia="Times New Roman" w:hAnsi="Times New Roman" w:cs="Times New Roman"/>
      <w:sz w:val="24"/>
      <w:lang w:eastAsia="x-none"/>
    </w:rPr>
  </w:style>
  <w:style w:type="paragraph" w:styleId="Pagrindiniotekstotrauka3">
    <w:name w:val="Body Text Indent 3"/>
    <w:basedOn w:val="prastasis"/>
    <w:link w:val="Pagrindiniotekstotrauka3Diagrama"/>
    <w:rsid w:val="00654EE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54EEE"/>
    <w:rPr>
      <w:rFonts w:ascii="Times New Roman" w:eastAsia="Times New Roman" w:hAnsi="Times New Roman" w:cs="Times New Roman"/>
      <w:sz w:val="16"/>
      <w:szCs w:val="16"/>
    </w:rPr>
  </w:style>
  <w:style w:type="paragraph" w:customStyle="1" w:styleId="LO-Normal">
    <w:name w:val="LO-Normal"/>
    <w:qFormat/>
    <w:rsid w:val="00651BAD"/>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651BAD"/>
    <w:rPr>
      <w:rFonts w:ascii="Times New Roman" w:eastAsia="Times New Roman" w:hAnsi="Times New Roman" w:cs="Times New Roman"/>
      <w:sz w:val="22"/>
      <w:szCs w:val="22"/>
    </w:rPr>
  </w:style>
  <w:style w:type="paragraph" w:customStyle="1" w:styleId="Default">
    <w:name w:val="Default"/>
    <w:rsid w:val="00651BAD"/>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651BAD"/>
    <w:rPr>
      <w:rFonts w:cs="Myriad Pro"/>
      <w:b/>
      <w:bCs/>
      <w:color w:val="000000"/>
      <w:sz w:val="14"/>
      <w:szCs w:val="14"/>
    </w:rPr>
  </w:style>
  <w:style w:type="numbering" w:customStyle="1" w:styleId="NoList2">
    <w:name w:val="No List2"/>
    <w:next w:val="Sraonra"/>
    <w:uiPriority w:val="99"/>
    <w:semiHidden/>
    <w:unhideWhenUsed/>
    <w:rsid w:val="00651BAD"/>
  </w:style>
  <w:style w:type="table" w:customStyle="1" w:styleId="TableGrid2">
    <w:name w:val="Table Grid2"/>
    <w:basedOn w:val="prastojilentel"/>
    <w:next w:val="Lentelstinklelis"/>
    <w:rsid w:val="00651B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651BAD"/>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rastasiniatinklio">
    <w:name w:val="Normal (Web)"/>
    <w:basedOn w:val="prastasis"/>
    <w:uiPriority w:val="99"/>
    <w:unhideWhenUsed/>
    <w:rsid w:val="00651BAD"/>
    <w:pPr>
      <w:spacing w:before="100" w:beforeAutospacing="1" w:after="100" w:afterAutospacing="1"/>
    </w:pPr>
    <w:rPr>
      <w:szCs w:val="24"/>
      <w:lang w:val="en-US"/>
    </w:rPr>
  </w:style>
  <w:style w:type="character" w:customStyle="1" w:styleId="UnresolvedMention1">
    <w:name w:val="Unresolved Mention1"/>
    <w:basedOn w:val="Numatytasispastraiposriftas"/>
    <w:uiPriority w:val="99"/>
    <w:semiHidden/>
    <w:unhideWhenUsed/>
    <w:rsid w:val="00B20162"/>
    <w:rPr>
      <w:color w:val="605E5C"/>
      <w:shd w:val="clear" w:color="auto" w:fill="E1DFDD"/>
    </w:rPr>
  </w:style>
  <w:style w:type="paragraph" w:customStyle="1" w:styleId="ListParagraph1">
    <w:name w:val="List Paragraph1"/>
    <w:basedOn w:val="prastasis"/>
    <w:uiPriority w:val="34"/>
    <w:qFormat/>
    <w:rsid w:val="007D1C44"/>
    <w:pPr>
      <w:ind w:left="720"/>
      <w:contextualSpacing/>
    </w:pPr>
  </w:style>
  <w:style w:type="character" w:styleId="Vietosrezervavimoenklotekstas">
    <w:name w:val="Placeholder Text"/>
    <w:basedOn w:val="Numatytasispastraiposriftas"/>
    <w:uiPriority w:val="99"/>
    <w:semiHidden/>
    <w:rsid w:val="007D1C44"/>
    <w:rPr>
      <w:color w:val="808080"/>
    </w:rPr>
  </w:style>
  <w:style w:type="paragraph" w:customStyle="1" w:styleId="MFNumLev1">
    <w:name w:val="MFNumLev1"/>
    <w:basedOn w:val="prastasis"/>
    <w:next w:val="prastasis"/>
    <w:rsid w:val="007D1C44"/>
    <w:pPr>
      <w:keepNext/>
      <w:numPr>
        <w:numId w:val="25"/>
      </w:numPr>
      <w:tabs>
        <w:tab w:val="clear" w:pos="720"/>
        <w:tab w:val="num" w:pos="360"/>
      </w:tabs>
      <w:spacing w:after="240"/>
      <w:jc w:val="both"/>
    </w:pPr>
    <w:rPr>
      <w:rFonts w:ascii="Times New Roman Bold" w:hAnsi="Times New Roman Bold"/>
      <w:b/>
      <w:caps/>
      <w:szCs w:val="20"/>
      <w:lang w:val="en-IE"/>
    </w:rPr>
  </w:style>
  <w:style w:type="paragraph" w:customStyle="1" w:styleId="MFNumLev2">
    <w:name w:val="MFNumLev2"/>
    <w:basedOn w:val="prastasis"/>
    <w:rsid w:val="007D1C44"/>
    <w:pPr>
      <w:keepNext/>
      <w:widowControl w:val="0"/>
      <w:numPr>
        <w:ilvl w:val="1"/>
        <w:numId w:val="25"/>
      </w:numPr>
      <w:spacing w:after="240"/>
      <w:jc w:val="both"/>
    </w:pPr>
    <w:rPr>
      <w:szCs w:val="20"/>
      <w:lang w:val="en-US"/>
    </w:rPr>
  </w:style>
  <w:style w:type="paragraph" w:customStyle="1" w:styleId="MFNumLev3">
    <w:name w:val="MFNumLev3"/>
    <w:basedOn w:val="prastasis"/>
    <w:rsid w:val="007D1C44"/>
    <w:pPr>
      <w:numPr>
        <w:ilvl w:val="2"/>
        <w:numId w:val="25"/>
      </w:numPr>
      <w:spacing w:after="240"/>
      <w:jc w:val="both"/>
    </w:pPr>
    <w:rPr>
      <w:szCs w:val="20"/>
      <w:lang w:val="en-IE"/>
    </w:rPr>
  </w:style>
  <w:style w:type="paragraph" w:customStyle="1" w:styleId="MFNumLev4">
    <w:name w:val="MFNumLev4"/>
    <w:basedOn w:val="prastasis"/>
    <w:rsid w:val="007D1C44"/>
    <w:pPr>
      <w:numPr>
        <w:ilvl w:val="3"/>
        <w:numId w:val="25"/>
      </w:numPr>
      <w:spacing w:after="240"/>
      <w:jc w:val="both"/>
    </w:pPr>
    <w:rPr>
      <w:szCs w:val="20"/>
      <w:lang w:val="en-IE"/>
    </w:rPr>
  </w:style>
  <w:style w:type="paragraph" w:customStyle="1" w:styleId="MFNumLev5">
    <w:name w:val="MFNumLev5"/>
    <w:basedOn w:val="prastasis"/>
    <w:rsid w:val="007D1C44"/>
    <w:pPr>
      <w:numPr>
        <w:ilvl w:val="4"/>
        <w:numId w:val="25"/>
      </w:numPr>
      <w:spacing w:after="240"/>
      <w:jc w:val="both"/>
    </w:pPr>
    <w:rPr>
      <w:szCs w:val="20"/>
      <w:lang w:val="en-IE"/>
    </w:rPr>
  </w:style>
  <w:style w:type="paragraph" w:customStyle="1" w:styleId="MFNumLev6">
    <w:name w:val="MFNumLev6"/>
    <w:basedOn w:val="prastasis"/>
    <w:rsid w:val="007D1C44"/>
    <w:pPr>
      <w:numPr>
        <w:ilvl w:val="5"/>
        <w:numId w:val="25"/>
      </w:numPr>
      <w:spacing w:after="240"/>
      <w:jc w:val="both"/>
    </w:pPr>
    <w:rPr>
      <w:szCs w:val="20"/>
      <w:lang w:val="en-IE"/>
    </w:rPr>
  </w:style>
  <w:style w:type="paragraph" w:customStyle="1" w:styleId="Paragrph1">
    <w:name w:val="Paragrph1"/>
    <w:basedOn w:val="paragrafai"/>
    <w:link w:val="Paragrph1Char"/>
    <w:qFormat/>
    <w:rsid w:val="007D1C44"/>
    <w:pPr>
      <w:numPr>
        <w:numId w:val="26"/>
      </w:numPr>
      <w:spacing w:before="0" w:after="120" w:line="276" w:lineRule="auto"/>
    </w:pPr>
    <w:rPr>
      <w:b/>
      <w:szCs w:val="24"/>
      <w:lang w:eastAsia="en-US"/>
    </w:rPr>
  </w:style>
  <w:style w:type="character" w:customStyle="1" w:styleId="Paragrph1Char">
    <w:name w:val="Paragrph1 Char"/>
    <w:basedOn w:val="Numatytasispastraiposriftas"/>
    <w:link w:val="Paragrph1"/>
    <w:rsid w:val="007D1C44"/>
    <w:rPr>
      <w:rFonts w:ascii="Times New Roman" w:eastAsia="Times New Roman" w:hAnsi="Times New Roman" w:cs="Times New Roman"/>
      <w:b/>
      <w:sz w:val="24"/>
      <w:szCs w:val="24"/>
    </w:rPr>
  </w:style>
  <w:style w:type="paragraph" w:customStyle="1" w:styleId="paragrafesrasas2lygis">
    <w:name w:val="_paragrafe sąrasas 2 lygis"/>
    <w:basedOn w:val="Pagrindiniotekstotrauka2"/>
    <w:link w:val="paragrafesrasas2lygisDiagrama"/>
    <w:qFormat/>
    <w:rsid w:val="007D1C44"/>
    <w:pPr>
      <w:numPr>
        <w:ilvl w:val="1"/>
        <w:numId w:val="27"/>
      </w:numPr>
      <w:spacing w:after="120" w:line="276" w:lineRule="auto"/>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7D1C44"/>
    <w:rPr>
      <w:rFonts w:ascii="Times New Roman" w:eastAsia="Times New Roman" w:hAnsi="Times New Roman" w:cs="Times New Roman"/>
    </w:rPr>
  </w:style>
  <w:style w:type="table" w:customStyle="1" w:styleId="ListTable31">
    <w:name w:val="List Table 31"/>
    <w:basedOn w:val="prastojilentel"/>
    <w:uiPriority w:val="48"/>
    <w:rsid w:val="004464A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Neapdorotaspaminjimas">
    <w:name w:val="Unresolved Mention"/>
    <w:basedOn w:val="Numatytasispastraiposriftas"/>
    <w:uiPriority w:val="99"/>
    <w:semiHidden/>
    <w:unhideWhenUsed/>
    <w:rsid w:val="00105790"/>
    <w:rPr>
      <w:color w:val="605E5C"/>
      <w:shd w:val="clear" w:color="auto" w:fill="E1DFDD"/>
    </w:rPr>
  </w:style>
  <w:style w:type="paragraph" w:customStyle="1" w:styleId="EYBulletedList1">
    <w:name w:val="EY Bulleted List 1"/>
    <w:qFormat/>
    <w:rsid w:val="005D0675"/>
    <w:pPr>
      <w:numPr>
        <w:numId w:val="29"/>
      </w:numPr>
      <w:spacing w:before="120" w:after="120" w:line="240" w:lineRule="auto"/>
      <w:jc w:val="both"/>
    </w:pPr>
    <w:rPr>
      <w:rFonts w:ascii="EYInterstate Light" w:eastAsia="Times New Roman" w:hAnsi="EYInterstate Light" w:cs="Times New Roman"/>
      <w:kern w:val="12"/>
      <w:szCs w:val="24"/>
      <w:lang w:eastAsia="zh-CN"/>
    </w:rPr>
  </w:style>
  <w:style w:type="paragraph" w:customStyle="1" w:styleId="EYBulletedList3">
    <w:name w:val="EY Bulleted List 3"/>
    <w:qFormat/>
    <w:rsid w:val="005D0675"/>
    <w:pPr>
      <w:numPr>
        <w:ilvl w:val="2"/>
        <w:numId w:val="29"/>
      </w:numPr>
      <w:spacing w:before="120" w:after="120" w:line="240" w:lineRule="auto"/>
      <w:jc w:val="both"/>
    </w:pPr>
    <w:rPr>
      <w:rFonts w:ascii="EYInterstate Light" w:eastAsia="Times New Roman" w:hAnsi="EYInterstate Light" w:cs="Times New Roman"/>
      <w:kern w:val="12"/>
      <w:szCs w:val="24"/>
      <w:lang w:eastAsia="zh-CN"/>
    </w:rPr>
  </w:style>
  <w:style w:type="paragraph" w:customStyle="1" w:styleId="Bulletcopy">
    <w:name w:val="Bullet copy"/>
    <w:basedOn w:val="prastasis"/>
    <w:rsid w:val="005D0675"/>
    <w:pPr>
      <w:numPr>
        <w:numId w:val="30"/>
      </w:numPr>
      <w:spacing w:after="240" w:line="240" w:lineRule="exact"/>
      <w:jc w:val="both"/>
    </w:pPr>
    <w:rPr>
      <w:sz w:val="18"/>
      <w:szCs w:val="18"/>
      <w:lang w:eastAsia="zh-CN"/>
    </w:rPr>
  </w:style>
  <w:style w:type="paragraph" w:customStyle="1" w:styleId="Headline1">
    <w:name w:val="Headline 1"/>
    <w:link w:val="Headline1Char"/>
    <w:rsid w:val="00CB5BFD"/>
    <w:pPr>
      <w:spacing w:after="240" w:line="240" w:lineRule="auto"/>
      <w:jc w:val="both"/>
    </w:pPr>
    <w:rPr>
      <w:rFonts w:ascii="EYInterstate Regular" w:eastAsia="Times New Roman" w:hAnsi="EYInterstate Regular" w:cs="Arial"/>
      <w:bCs/>
      <w:color w:val="808080"/>
      <w:sz w:val="48"/>
      <w:szCs w:val="48"/>
      <w:lang w:val="en-US" w:eastAsia="zh-CN"/>
    </w:rPr>
  </w:style>
  <w:style w:type="paragraph" w:customStyle="1" w:styleId="Headline2">
    <w:name w:val="Headline 2"/>
    <w:rsid w:val="00CB5BFD"/>
    <w:pPr>
      <w:spacing w:after="0" w:line="400" w:lineRule="exact"/>
      <w:jc w:val="both"/>
    </w:pPr>
    <w:rPr>
      <w:rFonts w:ascii="EYInterstate Regular" w:eastAsia="Times New Roman" w:hAnsi="EYInterstate Regular" w:cs="Arial"/>
      <w:bCs/>
      <w:color w:val="808080"/>
      <w:sz w:val="36"/>
      <w:szCs w:val="48"/>
      <w:lang w:val="en-GB" w:eastAsia="zh-CN"/>
    </w:rPr>
  </w:style>
  <w:style w:type="character" w:customStyle="1" w:styleId="Headline1Char">
    <w:name w:val="Headline 1 Char"/>
    <w:basedOn w:val="Numatytasispastraiposriftas"/>
    <w:link w:val="Headline1"/>
    <w:rsid w:val="00CB5BFD"/>
    <w:rPr>
      <w:rFonts w:ascii="EYInterstate Regular" w:eastAsia="Times New Roman" w:hAnsi="EYInterstate Regular" w:cs="Arial"/>
      <w:bCs/>
      <w:color w:val="808080"/>
      <w:sz w:val="48"/>
      <w:szCs w:val="48"/>
      <w:lang w:val="en-US" w:eastAsia="zh-CN"/>
    </w:rPr>
  </w:style>
  <w:style w:type="paragraph" w:customStyle="1" w:styleId="EYBulletedList2">
    <w:name w:val="EY Bulleted List 2"/>
    <w:qFormat/>
    <w:rsid w:val="00CB5BFD"/>
    <w:pPr>
      <w:spacing w:before="120" w:after="120" w:line="240" w:lineRule="auto"/>
      <w:jc w:val="both"/>
    </w:pPr>
    <w:rPr>
      <w:rFonts w:ascii="Arial" w:eastAsia="Calibri" w:hAnsi="Arial" w:cs="Times New Roman"/>
      <w:kern w:val="12"/>
      <w:szCs w:val="24"/>
      <w:lang w:eastAsia="zh-CN"/>
    </w:rPr>
  </w:style>
  <w:style w:type="paragraph" w:customStyle="1" w:styleId="KC-EYtext">
    <w:name w:val="KC - EY text"/>
    <w:basedOn w:val="prastasis"/>
    <w:link w:val="KC-EYtextChar"/>
    <w:qFormat/>
    <w:rsid w:val="00CB5BFD"/>
    <w:pPr>
      <w:adjustRightInd w:val="0"/>
      <w:jc w:val="both"/>
      <w:textAlignment w:val="baseline"/>
    </w:pPr>
    <w:rPr>
      <w:rFonts w:ascii="Arial" w:hAnsi="Arial"/>
      <w:kern w:val="12"/>
      <w:sz w:val="22"/>
      <w:szCs w:val="24"/>
      <w:lang w:eastAsia="lt-LT"/>
    </w:rPr>
  </w:style>
  <w:style w:type="character" w:customStyle="1" w:styleId="KC-EYtextChar">
    <w:name w:val="KC - EY text Char"/>
    <w:basedOn w:val="Numatytasispastraiposriftas"/>
    <w:link w:val="KC-EYtext"/>
    <w:rsid w:val="00CB5BFD"/>
    <w:rPr>
      <w:rFonts w:ascii="Arial" w:eastAsia="Times New Roman" w:hAnsi="Arial" w:cs="Times New Roman"/>
      <w:kern w:val="12"/>
      <w:szCs w:val="24"/>
      <w:lang w:eastAsia="lt-LT"/>
    </w:rPr>
  </w:style>
  <w:style w:type="table" w:customStyle="1" w:styleId="TableGrid3">
    <w:name w:val="Table Grid3"/>
    <w:basedOn w:val="prastojilentel"/>
    <w:next w:val="Lentelstinklelis"/>
    <w:uiPriority w:val="5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
    <w:name w:val="CV table1"/>
    <w:basedOn w:val="prastojilentel"/>
    <w:next w:val="Lentelstinklelis"/>
    <w:uiPriority w:val="3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2">
    <w:name w:val="CV table2"/>
    <w:basedOn w:val="prastojilentel"/>
    <w:next w:val="Lentelstinklelis"/>
    <w:uiPriority w:val="3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3">
    <w:name w:val="CV table3"/>
    <w:basedOn w:val="prastojilentel"/>
    <w:next w:val="Lentelstinklelis"/>
    <w:uiPriority w:val="3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4">
    <w:name w:val="CV table4"/>
    <w:basedOn w:val="prastojilentel"/>
    <w:next w:val="Lentelstinklelis"/>
    <w:uiPriority w:val="3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CB5BFD"/>
    <w:pPr>
      <w:shd w:val="clear" w:color="auto" w:fill="000080"/>
      <w:jc w:val="both"/>
    </w:pPr>
    <w:rPr>
      <w:rFonts w:ascii="Tahoma" w:hAnsi="Tahoma" w:cs="Tahoma"/>
      <w:sz w:val="20"/>
      <w:szCs w:val="20"/>
      <w:lang w:eastAsia="zh-CN"/>
    </w:rPr>
  </w:style>
  <w:style w:type="character" w:customStyle="1" w:styleId="DokumentostruktraDiagrama">
    <w:name w:val="Dokumento struktūra Diagrama"/>
    <w:basedOn w:val="Numatytasispastraiposriftas"/>
    <w:link w:val="Dokumentostruktra"/>
    <w:semiHidden/>
    <w:rsid w:val="00CB5BFD"/>
    <w:rPr>
      <w:rFonts w:ascii="Tahoma" w:eastAsia="Times New Roman" w:hAnsi="Tahoma" w:cs="Tahoma"/>
      <w:sz w:val="20"/>
      <w:szCs w:val="20"/>
      <w:shd w:val="clear" w:color="auto" w:fill="000080"/>
      <w:lang w:eastAsia="zh-CN"/>
    </w:rPr>
  </w:style>
  <w:style w:type="paragraph" w:customStyle="1" w:styleId="Headerandfooter">
    <w:name w:val="Header and footer"/>
    <w:basedOn w:val="Antrats"/>
    <w:rsid w:val="00CB5BFD"/>
    <w:pPr>
      <w:tabs>
        <w:tab w:val="clear" w:pos="4819"/>
        <w:tab w:val="clear" w:pos="9638"/>
        <w:tab w:val="center" w:pos="4320"/>
        <w:tab w:val="right" w:pos="8640"/>
      </w:tabs>
      <w:spacing w:after="120" w:line="180" w:lineRule="exact"/>
      <w:jc w:val="both"/>
    </w:pPr>
    <w:rPr>
      <w:color w:val="000000" w:themeColor="text1"/>
      <w:sz w:val="14"/>
      <w:lang w:eastAsia="zh-CN"/>
    </w:rPr>
  </w:style>
  <w:style w:type="paragraph" w:customStyle="1" w:styleId="TeamCVHeadline">
    <w:name w:val="Team CV Headline"/>
    <w:basedOn w:val="Headline1"/>
    <w:rsid w:val="00CB5BFD"/>
  </w:style>
  <w:style w:type="paragraph" w:styleId="Citata">
    <w:name w:val="Quote"/>
    <w:link w:val="CitataDiagrama"/>
    <w:uiPriority w:val="29"/>
    <w:qFormat/>
    <w:rsid w:val="00CB5BFD"/>
    <w:pPr>
      <w:spacing w:after="180" w:line="360" w:lineRule="exact"/>
      <w:jc w:val="both"/>
    </w:pPr>
    <w:rPr>
      <w:rFonts w:ascii="EYInterstate Light" w:eastAsia="Times New Roman" w:hAnsi="EYInterstate Light" w:cs="Arial"/>
      <w:bCs/>
      <w:color w:val="808080"/>
      <w:spacing w:val="-10"/>
      <w:kern w:val="32"/>
      <w:sz w:val="28"/>
      <w:szCs w:val="48"/>
      <w:lang w:val="en-US" w:eastAsia="zh-CN"/>
    </w:rPr>
  </w:style>
  <w:style w:type="character" w:customStyle="1" w:styleId="CitataDiagrama">
    <w:name w:val="Citata Diagrama"/>
    <w:basedOn w:val="Numatytasispastraiposriftas"/>
    <w:link w:val="Citata"/>
    <w:uiPriority w:val="29"/>
    <w:rsid w:val="00CB5BFD"/>
    <w:rPr>
      <w:rFonts w:ascii="EYInterstate Light" w:eastAsia="Times New Roman" w:hAnsi="EYInterstate Light" w:cs="Arial"/>
      <w:bCs/>
      <w:color w:val="808080"/>
      <w:spacing w:val="-10"/>
      <w:kern w:val="32"/>
      <w:sz w:val="28"/>
      <w:szCs w:val="48"/>
      <w:lang w:val="en-US" w:eastAsia="zh-CN"/>
    </w:rPr>
  </w:style>
  <w:style w:type="paragraph" w:customStyle="1" w:styleId="Biographytitle">
    <w:name w:val="Biography title"/>
    <w:rsid w:val="00CB5BFD"/>
    <w:pPr>
      <w:spacing w:after="180" w:line="240" w:lineRule="exact"/>
      <w:jc w:val="both"/>
    </w:pPr>
    <w:rPr>
      <w:rFonts w:ascii="EYInterstate Light" w:eastAsia="Times New Roman" w:hAnsi="EYInterstate Light" w:cs="Times New Roman"/>
      <w:color w:val="000000"/>
      <w:sz w:val="16"/>
      <w:szCs w:val="24"/>
      <w:lang w:val="en-US" w:eastAsia="zh-CN"/>
    </w:rPr>
  </w:style>
  <w:style w:type="paragraph" w:customStyle="1" w:styleId="Biographyname">
    <w:name w:val="Biography name"/>
    <w:next w:val="Biographytitle"/>
    <w:autoRedefine/>
    <w:rsid w:val="00CB5BFD"/>
    <w:pPr>
      <w:framePr w:hSpace="181" w:wrap="around" w:vAnchor="page" w:hAnchor="page" w:x="5006" w:y="930"/>
      <w:spacing w:after="0" w:line="240" w:lineRule="exact"/>
      <w:jc w:val="both"/>
    </w:pPr>
    <w:rPr>
      <w:rFonts w:ascii="EYInterstate Regular" w:eastAsia="Times New Roman" w:hAnsi="EYInterstate Regular" w:cs="Times New Roman"/>
      <w:color w:val="000000"/>
      <w:sz w:val="16"/>
      <w:szCs w:val="24"/>
      <w:lang w:val="en-US" w:eastAsia="zh-CN"/>
    </w:rPr>
  </w:style>
  <w:style w:type="paragraph" w:customStyle="1" w:styleId="Biographydetail">
    <w:name w:val="Biography detail"/>
    <w:rsid w:val="00CB5BFD"/>
    <w:pPr>
      <w:spacing w:after="0" w:line="240" w:lineRule="auto"/>
      <w:jc w:val="both"/>
    </w:pPr>
    <w:rPr>
      <w:rFonts w:ascii="EYInterstate Regular" w:eastAsia="Times New Roman" w:hAnsi="EYInterstate Regular" w:cs="Times New Roman"/>
      <w:color w:val="000000"/>
      <w:sz w:val="18"/>
      <w:szCs w:val="24"/>
      <w:lang w:val="en-US" w:eastAsia="zh-CN"/>
    </w:rPr>
  </w:style>
  <w:style w:type="paragraph" w:customStyle="1" w:styleId="Imageplaceholder">
    <w:name w:val="Image placeholder"/>
    <w:rsid w:val="00CB5BFD"/>
    <w:pPr>
      <w:spacing w:after="0" w:line="240" w:lineRule="auto"/>
      <w:jc w:val="both"/>
    </w:pPr>
    <w:rPr>
      <w:rFonts w:ascii="EYInterstate Regular" w:eastAsia="Times New Roman" w:hAnsi="EYInterstate Regular" w:cs="Times New Roman"/>
      <w:color w:val="FFFFFF"/>
      <w:sz w:val="28"/>
      <w:szCs w:val="24"/>
      <w:lang w:val="en-GB" w:eastAsia="zh-CN"/>
    </w:rPr>
  </w:style>
  <w:style w:type="paragraph" w:customStyle="1" w:styleId="Authorsname">
    <w:name w:val="Author's name"/>
    <w:rsid w:val="00CB5BFD"/>
    <w:pPr>
      <w:spacing w:after="0" w:line="240" w:lineRule="exact"/>
      <w:jc w:val="both"/>
    </w:pPr>
    <w:rPr>
      <w:rFonts w:ascii="EYInterstate Light" w:eastAsia="Times New Roman" w:hAnsi="EYInterstate Light" w:cs="Arial"/>
      <w:bCs/>
      <w:color w:val="808080"/>
      <w:spacing w:val="-10"/>
      <w:kern w:val="32"/>
      <w:sz w:val="18"/>
      <w:szCs w:val="48"/>
      <w:lang w:val="en-US" w:eastAsia="zh-CN"/>
    </w:rPr>
  </w:style>
  <w:style w:type="paragraph" w:customStyle="1" w:styleId="Authorsjobtitle">
    <w:name w:val="Author's job title"/>
    <w:rsid w:val="00CB5BFD"/>
    <w:pPr>
      <w:spacing w:after="0" w:line="240" w:lineRule="auto"/>
      <w:jc w:val="both"/>
    </w:pPr>
    <w:rPr>
      <w:rFonts w:ascii="EYInterstate Light" w:eastAsia="Times New Roman" w:hAnsi="EYInterstate Light" w:cs="Arial"/>
      <w:bCs/>
      <w:color w:val="808080"/>
      <w:spacing w:val="-10"/>
      <w:kern w:val="32"/>
      <w:sz w:val="18"/>
      <w:szCs w:val="48"/>
      <w:lang w:val="en-US" w:eastAsia="zh-CN"/>
    </w:rPr>
  </w:style>
  <w:style w:type="paragraph" w:customStyle="1" w:styleId="Bodycopy">
    <w:name w:val="Body copy"/>
    <w:rsid w:val="00CB5BFD"/>
    <w:pPr>
      <w:spacing w:after="0" w:line="240" w:lineRule="exact"/>
      <w:jc w:val="both"/>
    </w:pPr>
    <w:rPr>
      <w:rFonts w:ascii="EYInterstate Light" w:eastAsia="Times New Roman" w:hAnsi="EYInterstate Light" w:cs="Times New Roman"/>
      <w:color w:val="000000"/>
      <w:sz w:val="18"/>
      <w:szCs w:val="18"/>
      <w:lang w:val="en-US" w:eastAsia="zh-CN"/>
    </w:rPr>
  </w:style>
  <w:style w:type="paragraph" w:customStyle="1" w:styleId="Imageplaceholder2">
    <w:name w:val="Image placeholder 2"/>
    <w:rsid w:val="00CB5BFD"/>
    <w:pPr>
      <w:spacing w:after="0" w:line="240" w:lineRule="auto"/>
      <w:jc w:val="both"/>
    </w:pPr>
    <w:rPr>
      <w:rFonts w:ascii="EYInterstate Light" w:eastAsia="Times New Roman" w:hAnsi="EYInterstate Light" w:cs="Times New Roman"/>
      <w:color w:val="FFFFFF"/>
      <w:sz w:val="14"/>
      <w:szCs w:val="24"/>
      <w:lang w:val="en-GB" w:eastAsia="zh-CN"/>
    </w:rPr>
  </w:style>
  <w:style w:type="character" w:customStyle="1" w:styleId="HeaderandfooterLight">
    <w:name w:val="Header and footer Light"/>
    <w:basedOn w:val="Numatytasispastraiposriftas"/>
    <w:uiPriority w:val="1"/>
    <w:qFormat/>
    <w:rsid w:val="00CB5BFD"/>
    <w:rPr>
      <w:rFonts w:ascii="EYInterstate Light" w:hAnsi="EYInterstate Light"/>
      <w:color w:val="000000"/>
    </w:rPr>
  </w:style>
  <w:style w:type="character" w:customStyle="1" w:styleId="HeaderandfooterPink">
    <w:name w:val="Header and footer Pink"/>
    <w:basedOn w:val="HeaderandfooterLight"/>
    <w:uiPriority w:val="1"/>
    <w:qFormat/>
    <w:rsid w:val="00CB5BFD"/>
    <w:rPr>
      <w:rFonts w:ascii="EYInterstate Light" w:hAnsi="EYInterstate Light"/>
      <w:color w:val="EB008C"/>
    </w:rPr>
  </w:style>
  <w:style w:type="paragraph" w:customStyle="1" w:styleId="EYSignatureCoverBackcover">
    <w:name w:val="EY Signature (Cover) (Back cover)"/>
    <w:basedOn w:val="prastasis"/>
    <w:uiPriority w:val="99"/>
    <w:rsid w:val="00CB5BFD"/>
    <w:pPr>
      <w:suppressAutoHyphens/>
      <w:autoSpaceDE w:val="0"/>
      <w:autoSpaceDN w:val="0"/>
      <w:adjustRightInd w:val="0"/>
      <w:spacing w:line="260" w:lineRule="atLeast"/>
      <w:jc w:val="both"/>
      <w:textAlignment w:val="top"/>
    </w:pPr>
    <w:rPr>
      <w:rFonts w:cs="EYInterstate Light"/>
      <w:color w:val="000000"/>
      <w:spacing w:val="-4"/>
      <w:sz w:val="20"/>
      <w:szCs w:val="20"/>
      <w:lang w:val="en-GB" w:eastAsia="en-GB"/>
    </w:rPr>
  </w:style>
  <w:style w:type="character" w:customStyle="1" w:styleId="EY">
    <w:name w:val="EY"/>
    <w:basedOn w:val="Numatytasispastraiposriftas"/>
    <w:uiPriority w:val="99"/>
    <w:rsid w:val="00CB5BFD"/>
    <w:rPr>
      <w:rFonts w:ascii="EYInterstate" w:hAnsi="EYInterstate" w:cs="EYInterstate"/>
      <w:color w:val="000000"/>
      <w:spacing w:val="-4"/>
      <w:w w:val="100"/>
      <w:position w:val="0"/>
      <w:sz w:val="20"/>
      <w:szCs w:val="20"/>
      <w:vertAlign w:val="baseline"/>
      <w:lang w:val="en-GB"/>
    </w:rPr>
  </w:style>
  <w:style w:type="paragraph" w:customStyle="1" w:styleId="CopyheadlineCoverBackcover">
    <w:name w:val="Copy headline (Cover) (Back cover)"/>
    <w:basedOn w:val="prastasis"/>
    <w:uiPriority w:val="99"/>
    <w:rsid w:val="00CB5BFD"/>
    <w:pPr>
      <w:suppressAutoHyphens/>
      <w:autoSpaceDE w:val="0"/>
      <w:autoSpaceDN w:val="0"/>
      <w:adjustRightInd w:val="0"/>
      <w:spacing w:line="210" w:lineRule="atLeast"/>
      <w:jc w:val="both"/>
      <w:textAlignment w:val="top"/>
    </w:pPr>
    <w:rPr>
      <w:rFonts w:ascii="EYInterstate" w:hAnsi="EYInterstate" w:cs="EYInterstate"/>
      <w:color w:val="000000"/>
      <w:spacing w:val="-3"/>
      <w:sz w:val="16"/>
      <w:szCs w:val="16"/>
      <w:lang w:val="en-GB" w:eastAsia="en-GB"/>
    </w:rPr>
  </w:style>
  <w:style w:type="paragraph" w:customStyle="1" w:styleId="CopyCoverBackcover">
    <w:name w:val="Copy (Cover) (Back cover)"/>
    <w:basedOn w:val="prastasis"/>
    <w:uiPriority w:val="99"/>
    <w:rsid w:val="00CB5BFD"/>
    <w:pPr>
      <w:suppressAutoHyphens/>
      <w:autoSpaceDE w:val="0"/>
      <w:autoSpaceDN w:val="0"/>
      <w:adjustRightInd w:val="0"/>
      <w:spacing w:after="105" w:line="210" w:lineRule="atLeast"/>
      <w:jc w:val="both"/>
      <w:textAlignment w:val="top"/>
    </w:pPr>
    <w:rPr>
      <w:rFonts w:cs="EYInterstate Light"/>
      <w:color w:val="000000"/>
      <w:spacing w:val="-3"/>
      <w:sz w:val="16"/>
      <w:szCs w:val="16"/>
      <w:lang w:val="en-GB" w:eastAsia="en-GB"/>
    </w:rPr>
  </w:style>
  <w:style w:type="paragraph" w:customStyle="1" w:styleId="WebsiteCoverBackcover">
    <w:name w:val="Website (Cover) (Back cover)"/>
    <w:basedOn w:val="prastasis"/>
    <w:uiPriority w:val="99"/>
    <w:rsid w:val="00CB5BFD"/>
    <w:pPr>
      <w:suppressAutoHyphens/>
      <w:autoSpaceDE w:val="0"/>
      <w:autoSpaceDN w:val="0"/>
      <w:adjustRightInd w:val="0"/>
      <w:spacing w:before="40" w:after="201" w:line="260" w:lineRule="atLeast"/>
      <w:jc w:val="both"/>
      <w:textAlignment w:val="top"/>
    </w:pPr>
    <w:rPr>
      <w:rFonts w:ascii="EYInterstate" w:hAnsi="EYInterstate" w:cs="EYInterstate"/>
      <w:color w:val="000000"/>
      <w:spacing w:val="-4"/>
      <w:sz w:val="20"/>
      <w:szCs w:val="20"/>
      <w:lang w:val="en-GB" w:eastAsia="en-GB"/>
    </w:rPr>
  </w:style>
  <w:style w:type="paragraph" w:customStyle="1" w:styleId="CopyrightCoverBackcover">
    <w:name w:val="Copyright (Cover) (Back cover)"/>
    <w:basedOn w:val="prastasis"/>
    <w:uiPriority w:val="99"/>
    <w:rsid w:val="00CB5BFD"/>
    <w:pPr>
      <w:suppressAutoHyphens/>
      <w:autoSpaceDE w:val="0"/>
      <w:autoSpaceDN w:val="0"/>
      <w:adjustRightInd w:val="0"/>
      <w:spacing w:after="204" w:line="210" w:lineRule="atLeast"/>
      <w:jc w:val="both"/>
      <w:textAlignment w:val="baseline"/>
    </w:pPr>
    <w:rPr>
      <w:rFonts w:cs="EYInterstate Light"/>
      <w:color w:val="000000"/>
      <w:spacing w:val="-3"/>
      <w:sz w:val="16"/>
      <w:szCs w:val="16"/>
      <w:lang w:val="en-GB" w:eastAsia="en-GB"/>
    </w:rPr>
  </w:style>
  <w:style w:type="paragraph" w:customStyle="1" w:styleId="ScoreretrievalfileNoCoverBackcover">
    <w:name w:val="Score retrieval file No (Cover) (Back cover)"/>
    <w:basedOn w:val="prastasis"/>
    <w:uiPriority w:val="99"/>
    <w:rsid w:val="00CB5BFD"/>
    <w:pPr>
      <w:suppressAutoHyphens/>
      <w:autoSpaceDE w:val="0"/>
      <w:autoSpaceDN w:val="0"/>
      <w:adjustRightInd w:val="0"/>
      <w:spacing w:line="210" w:lineRule="atLeast"/>
      <w:jc w:val="both"/>
      <w:textAlignment w:val="baseline"/>
    </w:pPr>
    <w:rPr>
      <w:rFonts w:cs="EYInterstate Light"/>
      <w:color w:val="000000"/>
      <w:spacing w:val="-3"/>
      <w:sz w:val="16"/>
      <w:szCs w:val="16"/>
      <w:lang w:val="en-GB" w:eastAsia="en-GB"/>
    </w:rPr>
  </w:style>
  <w:style w:type="paragraph" w:customStyle="1" w:styleId="LegalcopyCoverBackcover">
    <w:name w:val="Legal copy (Cover) (Back cover)"/>
    <w:basedOn w:val="prastasis"/>
    <w:uiPriority w:val="99"/>
    <w:rsid w:val="00CB5BFD"/>
    <w:pPr>
      <w:suppressAutoHyphens/>
      <w:autoSpaceDE w:val="0"/>
      <w:autoSpaceDN w:val="0"/>
      <w:adjustRightInd w:val="0"/>
      <w:spacing w:after="80" w:line="160" w:lineRule="atLeast"/>
      <w:jc w:val="both"/>
      <w:textAlignment w:val="baseline"/>
    </w:pPr>
    <w:rPr>
      <w:rFonts w:cs="EYInterstate Light"/>
      <w:color w:val="000000"/>
      <w:spacing w:val="-2"/>
      <w:sz w:val="12"/>
      <w:szCs w:val="12"/>
      <w:lang w:val="en-GB" w:eastAsia="en-GB"/>
    </w:rPr>
  </w:style>
  <w:style w:type="character" w:customStyle="1" w:styleId="BoilerplatecopyItalic">
    <w:name w:val="Boilerplate copy Italic"/>
    <w:uiPriority w:val="99"/>
    <w:rsid w:val="00CB5BFD"/>
    <w:rPr>
      <w:rFonts w:ascii="EYInterstate (TT) LightItalic" w:hAnsi="EYInterstate (TT) LightItalic" w:cs="EYInterstate (TT) LightItalic"/>
      <w:i/>
      <w:iCs/>
      <w:color w:val="000000"/>
      <w:spacing w:val="-3"/>
      <w:w w:val="100"/>
      <w:position w:val="0"/>
      <w:sz w:val="16"/>
      <w:szCs w:val="16"/>
      <w:vertAlign w:val="baseline"/>
      <w:lang w:val="en-GB"/>
    </w:rPr>
  </w:style>
  <w:style w:type="paragraph" w:customStyle="1" w:styleId="CopyheadlineCover">
    <w:name w:val="Copy headline (Cover)"/>
    <w:basedOn w:val="prastasis"/>
    <w:uiPriority w:val="99"/>
    <w:rsid w:val="00CB5BFD"/>
    <w:pPr>
      <w:widowControl w:val="0"/>
      <w:suppressAutoHyphens/>
      <w:autoSpaceDE w:val="0"/>
      <w:autoSpaceDN w:val="0"/>
      <w:adjustRightInd w:val="0"/>
      <w:spacing w:line="210" w:lineRule="atLeast"/>
      <w:jc w:val="both"/>
      <w:textAlignment w:val="top"/>
    </w:pPr>
    <w:rPr>
      <w:rFonts w:ascii="EYInterstate-Regular" w:eastAsiaTheme="minorEastAsia" w:hAnsi="EYInterstate-Regular" w:cs="EYInterstate-Regular"/>
      <w:color w:val="000000"/>
      <w:spacing w:val="-3"/>
      <w:sz w:val="16"/>
      <w:szCs w:val="16"/>
      <w:lang w:val="en-GB" w:eastAsia="zh-CN"/>
    </w:rPr>
  </w:style>
  <w:style w:type="paragraph" w:customStyle="1" w:styleId="CopyCover">
    <w:name w:val="Copy (Cover)"/>
    <w:basedOn w:val="prastasis"/>
    <w:uiPriority w:val="99"/>
    <w:rsid w:val="00CB5BFD"/>
    <w:pPr>
      <w:widowControl w:val="0"/>
      <w:suppressAutoHyphens/>
      <w:autoSpaceDE w:val="0"/>
      <w:autoSpaceDN w:val="0"/>
      <w:adjustRightInd w:val="0"/>
      <w:spacing w:after="105" w:line="210" w:lineRule="atLeast"/>
      <w:jc w:val="both"/>
      <w:textAlignment w:val="top"/>
    </w:pPr>
    <w:rPr>
      <w:rFonts w:ascii="EYInterstate-Light" w:eastAsiaTheme="minorEastAsia" w:hAnsi="EYInterstate-Light" w:cs="EYInterstate-Light"/>
      <w:color w:val="000000"/>
      <w:spacing w:val="-3"/>
      <w:sz w:val="16"/>
      <w:szCs w:val="16"/>
      <w:lang w:val="en-GB" w:eastAsia="zh-CN"/>
    </w:rPr>
  </w:style>
  <w:style w:type="paragraph" w:customStyle="1" w:styleId="WebsiteCover">
    <w:name w:val="Website (Cover)"/>
    <w:basedOn w:val="prastasis"/>
    <w:uiPriority w:val="99"/>
    <w:rsid w:val="00CB5BFD"/>
    <w:pPr>
      <w:widowControl w:val="0"/>
      <w:suppressAutoHyphens/>
      <w:autoSpaceDE w:val="0"/>
      <w:autoSpaceDN w:val="0"/>
      <w:adjustRightInd w:val="0"/>
      <w:spacing w:before="40" w:after="201" w:line="260" w:lineRule="atLeast"/>
      <w:jc w:val="both"/>
      <w:textAlignment w:val="top"/>
    </w:pPr>
    <w:rPr>
      <w:rFonts w:ascii="EYInterstate-Regular" w:eastAsiaTheme="minorEastAsia" w:hAnsi="EYInterstate-Regular" w:cs="EYInterstate-Regular"/>
      <w:color w:val="000000"/>
      <w:spacing w:val="-4"/>
      <w:sz w:val="20"/>
      <w:szCs w:val="20"/>
      <w:lang w:val="en-GB" w:eastAsia="zh-CN"/>
    </w:rPr>
  </w:style>
  <w:style w:type="paragraph" w:customStyle="1" w:styleId="CopyrightCover">
    <w:name w:val="Copyright (Cover)"/>
    <w:basedOn w:val="prastasis"/>
    <w:uiPriority w:val="99"/>
    <w:rsid w:val="00CB5BFD"/>
    <w:pPr>
      <w:widowControl w:val="0"/>
      <w:suppressAutoHyphens/>
      <w:autoSpaceDE w:val="0"/>
      <w:autoSpaceDN w:val="0"/>
      <w:adjustRightInd w:val="0"/>
      <w:spacing w:after="204" w:line="210" w:lineRule="atLeast"/>
      <w:jc w:val="both"/>
      <w:textAlignment w:val="baseline"/>
    </w:pPr>
    <w:rPr>
      <w:rFonts w:ascii="EYInterstate-Light" w:eastAsiaTheme="minorEastAsia" w:hAnsi="EYInterstate-Light" w:cs="EYInterstate-Light"/>
      <w:color w:val="000000"/>
      <w:spacing w:val="-3"/>
      <w:sz w:val="16"/>
      <w:szCs w:val="16"/>
      <w:lang w:val="en-GB" w:eastAsia="zh-CN"/>
    </w:rPr>
  </w:style>
  <w:style w:type="paragraph" w:customStyle="1" w:styleId="ScoreretrievalfileNoCover">
    <w:name w:val="Score retrieval file No (Cover)"/>
    <w:basedOn w:val="prastasis"/>
    <w:uiPriority w:val="99"/>
    <w:rsid w:val="00CB5BFD"/>
    <w:pPr>
      <w:widowControl w:val="0"/>
      <w:suppressAutoHyphens/>
      <w:autoSpaceDE w:val="0"/>
      <w:autoSpaceDN w:val="0"/>
      <w:adjustRightInd w:val="0"/>
      <w:spacing w:after="224" w:line="210" w:lineRule="atLeast"/>
      <w:jc w:val="both"/>
      <w:textAlignment w:val="baseline"/>
    </w:pPr>
    <w:rPr>
      <w:rFonts w:ascii="EYInterstate-Light" w:eastAsiaTheme="minorEastAsia" w:hAnsi="EYInterstate-Light" w:cs="EYInterstate-Light"/>
      <w:color w:val="000000"/>
      <w:spacing w:val="-3"/>
      <w:sz w:val="16"/>
      <w:szCs w:val="16"/>
      <w:lang w:val="en-GB" w:eastAsia="zh-CN"/>
    </w:rPr>
  </w:style>
  <w:style w:type="character" w:customStyle="1" w:styleId="EYNormalChar">
    <w:name w:val="EY Normal Char"/>
    <w:basedOn w:val="Numatytasispastraiposriftas"/>
    <w:link w:val="EYNormal"/>
    <w:locked/>
    <w:rsid w:val="00CB5BFD"/>
    <w:rPr>
      <w:rFonts w:ascii="EYInterstate Light" w:hAnsi="EYInterstate Light"/>
      <w:kern w:val="12"/>
      <w:szCs w:val="24"/>
    </w:rPr>
  </w:style>
  <w:style w:type="paragraph" w:customStyle="1" w:styleId="EYNormal">
    <w:name w:val="EY Normal"/>
    <w:link w:val="EYNormalChar"/>
    <w:rsid w:val="00CB5BFD"/>
    <w:pPr>
      <w:spacing w:after="0" w:line="240" w:lineRule="auto"/>
      <w:jc w:val="both"/>
    </w:pPr>
    <w:rPr>
      <w:rFonts w:ascii="EYInterstate Light" w:hAnsi="EYInterstate Light"/>
      <w:kern w:val="12"/>
      <w:szCs w:val="24"/>
    </w:rPr>
  </w:style>
  <w:style w:type="paragraph" w:customStyle="1" w:styleId="EYAppendix">
    <w:name w:val="EY Appendix"/>
    <w:basedOn w:val="EYNormal"/>
    <w:next w:val="prastasis"/>
    <w:qFormat/>
    <w:rsid w:val="00CB5BFD"/>
    <w:pPr>
      <w:pageBreakBefore/>
      <w:numPr>
        <w:numId w:val="31"/>
      </w:numPr>
      <w:spacing w:after="360"/>
      <w:ind w:left="0" w:firstLine="0"/>
      <w:outlineLvl w:val="0"/>
    </w:pPr>
    <w:rPr>
      <w:b/>
    </w:rPr>
  </w:style>
  <w:style w:type="paragraph" w:customStyle="1" w:styleId="EYContents">
    <w:name w:val="EY Contents"/>
    <w:basedOn w:val="EYNormal"/>
    <w:next w:val="prastasis"/>
    <w:rsid w:val="00CB5BFD"/>
    <w:pPr>
      <w:keepNext/>
      <w:spacing w:after="240"/>
      <w:outlineLvl w:val="0"/>
    </w:pPr>
    <w:rPr>
      <w:b/>
      <w:color w:val="7F7E82"/>
      <w:sz w:val="28"/>
    </w:rPr>
  </w:style>
  <w:style w:type="paragraph" w:customStyle="1" w:styleId="EYHeading1">
    <w:name w:val="EY Heading 1"/>
    <w:basedOn w:val="EYNormal"/>
    <w:next w:val="prastasis"/>
    <w:rsid w:val="00CB5BFD"/>
    <w:pPr>
      <w:pageBreakBefore/>
      <w:numPr>
        <w:numId w:val="32"/>
      </w:numPr>
      <w:tabs>
        <w:tab w:val="clear" w:pos="720"/>
        <w:tab w:val="num" w:pos="360"/>
      </w:tabs>
      <w:spacing w:after="360"/>
      <w:ind w:left="0" w:firstLine="0"/>
    </w:pPr>
    <w:rPr>
      <w:b/>
      <w:color w:val="7F7E82"/>
      <w:sz w:val="32"/>
    </w:rPr>
  </w:style>
  <w:style w:type="paragraph" w:customStyle="1" w:styleId="EYHeading2">
    <w:name w:val="EY Heading 2"/>
    <w:basedOn w:val="EYHeading1"/>
    <w:next w:val="prastasis"/>
    <w:rsid w:val="00CB5BFD"/>
    <w:pPr>
      <w:keepNext/>
      <w:pageBreakBefore w:val="0"/>
      <w:numPr>
        <w:ilvl w:val="1"/>
      </w:numPr>
      <w:tabs>
        <w:tab w:val="clear" w:pos="1440"/>
        <w:tab w:val="num" w:pos="360"/>
        <w:tab w:val="num" w:pos="720"/>
      </w:tabs>
      <w:spacing w:before="120" w:after="120"/>
      <w:ind w:left="0" w:firstLine="0"/>
      <w:outlineLvl w:val="1"/>
    </w:pPr>
    <w:rPr>
      <w:color w:val="auto"/>
      <w:sz w:val="28"/>
    </w:rPr>
  </w:style>
  <w:style w:type="paragraph" w:customStyle="1" w:styleId="EYHeading3">
    <w:name w:val="EY Heading 3"/>
    <w:basedOn w:val="EYHeading1"/>
    <w:next w:val="prastasis"/>
    <w:rsid w:val="00CB5BFD"/>
    <w:pPr>
      <w:keepNext/>
      <w:pageBreakBefore w:val="0"/>
      <w:numPr>
        <w:ilvl w:val="2"/>
      </w:numPr>
      <w:tabs>
        <w:tab w:val="clear" w:pos="2160"/>
        <w:tab w:val="num" w:pos="360"/>
        <w:tab w:val="num" w:pos="720"/>
      </w:tabs>
      <w:spacing w:before="120" w:after="120"/>
      <w:ind w:left="0" w:firstLine="0"/>
      <w:outlineLvl w:val="2"/>
    </w:pPr>
    <w:rPr>
      <w:color w:val="auto"/>
      <w:sz w:val="26"/>
    </w:rPr>
  </w:style>
  <w:style w:type="paragraph" w:customStyle="1" w:styleId="EYHeading4">
    <w:name w:val="EY Heading 4"/>
    <w:basedOn w:val="EYHeading3"/>
    <w:rsid w:val="00CB5BFD"/>
    <w:pPr>
      <w:numPr>
        <w:ilvl w:val="3"/>
      </w:numPr>
      <w:tabs>
        <w:tab w:val="clear" w:pos="2880"/>
        <w:tab w:val="num" w:pos="360"/>
        <w:tab w:val="num" w:pos="720"/>
      </w:tabs>
      <w:ind w:left="0" w:firstLine="0"/>
      <w:outlineLvl w:val="3"/>
    </w:pPr>
    <w:rPr>
      <w:sz w:val="22"/>
    </w:rPr>
  </w:style>
  <w:style w:type="paragraph" w:customStyle="1" w:styleId="EYIndent1">
    <w:name w:val="EY Indent 1"/>
    <w:basedOn w:val="EYNormal"/>
    <w:rsid w:val="00CB5BFD"/>
    <w:pPr>
      <w:spacing w:after="240"/>
      <w:ind w:left="425"/>
    </w:pPr>
  </w:style>
  <w:style w:type="paragraph" w:customStyle="1" w:styleId="EYIndent2">
    <w:name w:val="EY Indent 2"/>
    <w:basedOn w:val="EYIndent1"/>
    <w:rsid w:val="00CB5BFD"/>
    <w:pPr>
      <w:ind w:left="851"/>
    </w:pPr>
  </w:style>
  <w:style w:type="paragraph" w:customStyle="1" w:styleId="EYNumber">
    <w:name w:val="EY Number"/>
    <w:basedOn w:val="prastasis"/>
    <w:rsid w:val="00CB5BFD"/>
    <w:pPr>
      <w:tabs>
        <w:tab w:val="num" w:pos="720"/>
      </w:tabs>
      <w:spacing w:after="240"/>
      <w:ind w:left="720" w:hanging="720"/>
      <w:jc w:val="both"/>
    </w:pPr>
    <w:rPr>
      <w:kern w:val="12"/>
      <w:sz w:val="20"/>
      <w:szCs w:val="24"/>
      <w:lang w:eastAsia="zh-CN"/>
    </w:rPr>
  </w:style>
  <w:style w:type="paragraph" w:customStyle="1" w:styleId="EYLetter">
    <w:name w:val="EY Letter"/>
    <w:basedOn w:val="EYNumber"/>
    <w:rsid w:val="00CB5BFD"/>
    <w:pPr>
      <w:numPr>
        <w:ilvl w:val="1"/>
      </w:numPr>
      <w:tabs>
        <w:tab w:val="num" w:pos="720"/>
      </w:tabs>
      <w:ind w:left="720" w:hanging="720"/>
    </w:pPr>
  </w:style>
  <w:style w:type="paragraph" w:customStyle="1" w:styleId="EYRoman">
    <w:name w:val="EY Roman"/>
    <w:basedOn w:val="EYNumber"/>
    <w:rsid w:val="00CB5BFD"/>
    <w:pPr>
      <w:numPr>
        <w:ilvl w:val="2"/>
      </w:numPr>
      <w:tabs>
        <w:tab w:val="num" w:pos="720"/>
      </w:tabs>
      <w:ind w:left="720" w:hanging="720"/>
    </w:pPr>
  </w:style>
  <w:style w:type="paragraph" w:customStyle="1" w:styleId="EYSource">
    <w:name w:val="EY Source"/>
    <w:basedOn w:val="EYNormal"/>
    <w:next w:val="prastasis"/>
    <w:rsid w:val="00CB5BFD"/>
    <w:pPr>
      <w:keepNext/>
      <w:spacing w:before="60" w:after="60"/>
    </w:pPr>
    <w:rPr>
      <w:i/>
      <w:sz w:val="16"/>
    </w:rPr>
  </w:style>
  <w:style w:type="paragraph" w:customStyle="1" w:styleId="EYTableNormal">
    <w:name w:val="EY Table Normal"/>
    <w:basedOn w:val="EYNormal"/>
    <w:autoRedefine/>
    <w:rsid w:val="00CB5BFD"/>
    <w:rPr>
      <w:kern w:val="0"/>
      <w:sz w:val="16"/>
    </w:rPr>
  </w:style>
  <w:style w:type="paragraph" w:customStyle="1" w:styleId="EYTableText">
    <w:name w:val="EY Table Text"/>
    <w:basedOn w:val="EYTableNormal"/>
    <w:qFormat/>
    <w:rsid w:val="00CB5BFD"/>
    <w:pPr>
      <w:spacing w:before="40" w:after="40" w:line="276" w:lineRule="auto"/>
    </w:pPr>
    <w:rPr>
      <w:sz w:val="18"/>
    </w:rPr>
  </w:style>
  <w:style w:type="paragraph" w:customStyle="1" w:styleId="EYTableHeading">
    <w:name w:val="EY Table Heading"/>
    <w:basedOn w:val="EYTableText"/>
    <w:rsid w:val="00CB5BFD"/>
    <w:pPr>
      <w:spacing w:before="60" w:after="60"/>
    </w:pPr>
    <w:rPr>
      <w:rFonts w:ascii="EYInterstate" w:hAnsi="EYInterstate"/>
      <w:b/>
      <w:color w:val="7F7E82"/>
    </w:rPr>
  </w:style>
  <w:style w:type="paragraph" w:customStyle="1" w:styleId="EYTabletextbold">
    <w:name w:val="EY Table text bold"/>
    <w:basedOn w:val="EYTableText"/>
    <w:next w:val="EYTableText"/>
    <w:rsid w:val="00CB5BFD"/>
    <w:rPr>
      <w:b/>
    </w:rPr>
  </w:style>
  <w:style w:type="paragraph" w:customStyle="1" w:styleId="EYTableHeadingWhite">
    <w:name w:val="EY Table Heading (White)"/>
    <w:basedOn w:val="EYTableHeading"/>
    <w:rsid w:val="00CB5BFD"/>
    <w:rPr>
      <w:bCs/>
      <w:color w:val="FFFFFF"/>
    </w:rPr>
  </w:style>
  <w:style w:type="table" w:styleId="LentelTrimaiaiefektai1">
    <w:name w:val="Table 3D effects 1"/>
    <w:basedOn w:val="prastojilentel"/>
    <w:rsid w:val="00CB5BFD"/>
    <w:pPr>
      <w:spacing w:after="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CB5BFD"/>
    <w:pPr>
      <w:spacing w:after="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CB5BFD"/>
    <w:pPr>
      <w:spacing w:after="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CB5BFD"/>
    <w:pPr>
      <w:spacing w:after="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KC-EYbullet1">
    <w:name w:val="KC-EY bullet 1"/>
    <w:basedOn w:val="KC-EYtext"/>
    <w:link w:val="KC-EYbullet1Char"/>
    <w:qFormat/>
    <w:rsid w:val="00CB5BFD"/>
    <w:pPr>
      <w:tabs>
        <w:tab w:val="num" w:pos="720"/>
      </w:tabs>
      <w:ind w:left="1094" w:hanging="357"/>
    </w:pPr>
    <w:rPr>
      <w:rFonts w:ascii="EYInterstate Light" w:hAnsi="EYInterstate Light"/>
    </w:rPr>
  </w:style>
  <w:style w:type="character" w:customStyle="1" w:styleId="KC-EYbullet1Char">
    <w:name w:val="KC-EY bullet 1 Char"/>
    <w:basedOn w:val="KC-EYtextChar"/>
    <w:link w:val="KC-EYbullet1"/>
    <w:rsid w:val="00CB5BFD"/>
    <w:rPr>
      <w:rFonts w:ascii="EYInterstate Light" w:eastAsia="Times New Roman" w:hAnsi="EYInterstate Light" w:cs="Times New Roman"/>
      <w:kern w:val="12"/>
      <w:szCs w:val="24"/>
      <w:lang w:eastAsia="lt-LT"/>
    </w:rPr>
  </w:style>
  <w:style w:type="character" w:styleId="Emfaz">
    <w:name w:val="Emphasis"/>
    <w:basedOn w:val="Numatytasispastraiposriftas"/>
    <w:uiPriority w:val="20"/>
    <w:qFormat/>
    <w:rsid w:val="00CB5BFD"/>
    <w:rPr>
      <w:i/>
      <w:iCs/>
    </w:rPr>
  </w:style>
  <w:style w:type="paragraph" w:customStyle="1" w:styleId="Style1Pnumbering">
    <w:name w:val="Style1 P numbering"/>
    <w:basedOn w:val="Sraopastraipa"/>
    <w:link w:val="Style1PnumberingChar"/>
    <w:qFormat/>
    <w:rsid w:val="00CB5BFD"/>
    <w:pPr>
      <w:tabs>
        <w:tab w:val="num" w:pos="720"/>
      </w:tabs>
      <w:ind w:left="714" w:hanging="357"/>
      <w:contextualSpacing w:val="0"/>
      <w:jc w:val="both"/>
    </w:pPr>
    <w:rPr>
      <w:lang w:eastAsia="zh-CN"/>
    </w:rPr>
  </w:style>
  <w:style w:type="paragraph" w:customStyle="1" w:styleId="Style1Enumbering">
    <w:name w:val="Style1 E numbering"/>
    <w:basedOn w:val="Sraopastraipa"/>
    <w:link w:val="Style1EnumberingChar"/>
    <w:qFormat/>
    <w:rsid w:val="00CB5BFD"/>
    <w:pPr>
      <w:tabs>
        <w:tab w:val="num" w:pos="720"/>
      </w:tabs>
      <w:ind w:hanging="720"/>
      <w:contextualSpacing w:val="0"/>
      <w:jc w:val="both"/>
    </w:pPr>
    <w:rPr>
      <w:lang w:eastAsia="zh-CN"/>
    </w:rPr>
  </w:style>
  <w:style w:type="character" w:customStyle="1" w:styleId="Style1PnumberingChar">
    <w:name w:val="Style1 P numbering Char"/>
    <w:basedOn w:val="SraopastraipaDiagrama"/>
    <w:link w:val="Style1Pnumbering"/>
    <w:rsid w:val="00CB5BFD"/>
    <w:rPr>
      <w:rFonts w:ascii="Times New Roman" w:eastAsia="Times New Roman" w:hAnsi="Times New Roman" w:cs="Times New Roman"/>
      <w:sz w:val="24"/>
      <w:lang w:eastAsia="zh-CN"/>
    </w:rPr>
  </w:style>
  <w:style w:type="paragraph" w:customStyle="1" w:styleId="Style1Snumbering">
    <w:name w:val="Style1 S numbering"/>
    <w:basedOn w:val="Sraopastraipa"/>
    <w:link w:val="Style1SnumberingChar"/>
    <w:qFormat/>
    <w:rsid w:val="00CB5BFD"/>
    <w:pPr>
      <w:tabs>
        <w:tab w:val="num" w:pos="720"/>
      </w:tabs>
      <w:ind w:left="714" w:hanging="357"/>
      <w:contextualSpacing w:val="0"/>
      <w:jc w:val="both"/>
    </w:pPr>
    <w:rPr>
      <w:lang w:eastAsia="zh-CN"/>
    </w:rPr>
  </w:style>
  <w:style w:type="character" w:customStyle="1" w:styleId="Style1EnumberingChar">
    <w:name w:val="Style1 E numbering Char"/>
    <w:basedOn w:val="SraopastraipaDiagrama"/>
    <w:link w:val="Style1Enumbering"/>
    <w:rsid w:val="00CB5BFD"/>
    <w:rPr>
      <w:rFonts w:ascii="Times New Roman" w:eastAsia="Times New Roman" w:hAnsi="Times New Roman" w:cs="Times New Roman"/>
      <w:sz w:val="24"/>
      <w:lang w:eastAsia="zh-CN"/>
    </w:rPr>
  </w:style>
  <w:style w:type="paragraph" w:customStyle="1" w:styleId="Style1Tnumbering">
    <w:name w:val="Style1 T numbering"/>
    <w:basedOn w:val="Sraopastraipa"/>
    <w:link w:val="Style1TnumberingChar"/>
    <w:qFormat/>
    <w:rsid w:val="00CB5BFD"/>
    <w:pPr>
      <w:tabs>
        <w:tab w:val="num" w:pos="720"/>
      </w:tabs>
      <w:ind w:left="714" w:hanging="357"/>
      <w:contextualSpacing w:val="0"/>
      <w:jc w:val="both"/>
    </w:pPr>
    <w:rPr>
      <w:lang w:eastAsia="zh-CN"/>
    </w:rPr>
  </w:style>
  <w:style w:type="character" w:customStyle="1" w:styleId="Style1SnumberingChar">
    <w:name w:val="Style1 S numbering Char"/>
    <w:basedOn w:val="SraopastraipaDiagrama"/>
    <w:link w:val="Style1Snumbering"/>
    <w:rsid w:val="00CB5BFD"/>
    <w:rPr>
      <w:rFonts w:ascii="Times New Roman" w:eastAsia="Times New Roman" w:hAnsi="Times New Roman" w:cs="Times New Roman"/>
      <w:sz w:val="24"/>
      <w:lang w:eastAsia="zh-CN"/>
    </w:rPr>
  </w:style>
  <w:style w:type="paragraph" w:customStyle="1" w:styleId="Style1Lnumbering">
    <w:name w:val="Style1 L numbering"/>
    <w:basedOn w:val="Sraopastraipa"/>
    <w:link w:val="Style1LnumberingChar"/>
    <w:qFormat/>
    <w:rsid w:val="00CB5BFD"/>
    <w:pPr>
      <w:tabs>
        <w:tab w:val="num" w:pos="720"/>
      </w:tabs>
      <w:ind w:left="714" w:hanging="357"/>
      <w:contextualSpacing w:val="0"/>
      <w:jc w:val="both"/>
    </w:pPr>
    <w:rPr>
      <w:lang w:eastAsia="zh-CN"/>
    </w:rPr>
  </w:style>
  <w:style w:type="character" w:customStyle="1" w:styleId="Style1TnumberingChar">
    <w:name w:val="Style1 T numbering Char"/>
    <w:basedOn w:val="SraopastraipaDiagrama"/>
    <w:link w:val="Style1Tnumbering"/>
    <w:rsid w:val="00CB5BFD"/>
    <w:rPr>
      <w:rFonts w:ascii="Times New Roman" w:eastAsia="Times New Roman" w:hAnsi="Times New Roman" w:cs="Times New Roman"/>
      <w:sz w:val="24"/>
      <w:lang w:eastAsia="zh-CN"/>
    </w:rPr>
  </w:style>
  <w:style w:type="character" w:customStyle="1" w:styleId="Style1LnumberingChar">
    <w:name w:val="Style1 L numbering Char"/>
    <w:basedOn w:val="SraopastraipaDiagrama"/>
    <w:link w:val="Style1Lnumbering"/>
    <w:rsid w:val="00CB5BFD"/>
    <w:rPr>
      <w:rFonts w:ascii="Times New Roman" w:eastAsia="Times New Roman" w:hAnsi="Times New Roman" w:cs="Times New Roman"/>
      <w:sz w:val="24"/>
      <w:lang w:eastAsia="zh-CN"/>
    </w:rPr>
  </w:style>
  <w:style w:type="character" w:styleId="Dokumentoinaosnumeris">
    <w:name w:val="endnote reference"/>
    <w:basedOn w:val="Numatytasispastraiposriftas"/>
    <w:uiPriority w:val="99"/>
    <w:semiHidden/>
    <w:unhideWhenUsed/>
    <w:rsid w:val="00CB5BFD"/>
    <w:rPr>
      <w:vertAlign w:val="superscript"/>
    </w:rPr>
  </w:style>
  <w:style w:type="paragraph" w:customStyle="1" w:styleId="StyleEYInterstateBoldAfter18pt">
    <w:name w:val="Style EYInterstate Bold After:  18 pt"/>
    <w:basedOn w:val="prastasis"/>
    <w:rsid w:val="00CB5BFD"/>
    <w:pPr>
      <w:spacing w:after="240"/>
      <w:jc w:val="both"/>
    </w:pPr>
    <w:rPr>
      <w:rFonts w:ascii="EYInterstate" w:hAnsi="EYInterstate"/>
      <w:b/>
      <w:bCs/>
      <w:sz w:val="28"/>
      <w:lang w:eastAsia="zh-CN"/>
    </w:rPr>
  </w:style>
  <w:style w:type="table" w:customStyle="1" w:styleId="TableGrid6">
    <w:name w:val="Table Grid6"/>
    <w:basedOn w:val="prastojilentel"/>
    <w:next w:val="Lentelstinklelis"/>
    <w:uiPriority w:val="5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CB5BFD"/>
    <w:pPr>
      <w:spacing w:after="0" w:line="240" w:lineRule="auto"/>
      <w:jc w:val="both"/>
    </w:pPr>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CB5BFD"/>
    <w:pPr>
      <w:spacing w:after="0" w:line="240" w:lineRule="auto"/>
      <w:jc w:val="both"/>
    </w:pPr>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rsid w:val="00CB5BFD"/>
    <w:pPr>
      <w:spacing w:after="0" w:line="240" w:lineRule="auto"/>
      <w:jc w:val="both"/>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rsid w:val="00CB5BFD"/>
    <w:pPr>
      <w:spacing w:after="0" w:line="240" w:lineRule="auto"/>
      <w:jc w:val="both"/>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B5BFD"/>
    <w:rPr>
      <w:rFonts w:ascii="Calibri" w:hAnsi="Calibri"/>
      <w:sz w:val="22"/>
      <w:szCs w:val="21"/>
      <w:lang w:eastAsia="zh-CN"/>
    </w:rPr>
  </w:style>
  <w:style w:type="character" w:customStyle="1" w:styleId="PaprastasistekstasDiagrama">
    <w:name w:val="Paprastasis tekstas Diagrama"/>
    <w:basedOn w:val="Numatytasispastraiposriftas"/>
    <w:link w:val="Paprastasistekstas"/>
    <w:uiPriority w:val="99"/>
    <w:rsid w:val="00CB5BFD"/>
    <w:rPr>
      <w:rFonts w:ascii="Calibri" w:eastAsia="Times New Roman" w:hAnsi="Calibri" w:cs="Times New Roman"/>
      <w:szCs w:val="21"/>
      <w:lang w:eastAsia="zh-CN"/>
    </w:rPr>
  </w:style>
  <w:style w:type="paragraph" w:customStyle="1" w:styleId="StyleHeading1NotAllcaps">
    <w:name w:val="Style Heading 1 + Not All caps"/>
    <w:basedOn w:val="Antrat1"/>
    <w:rsid w:val="00CB5BFD"/>
    <w:pPr>
      <w:keepNext/>
      <w:numPr>
        <w:numId w:val="0"/>
      </w:numPr>
      <w:tabs>
        <w:tab w:val="num" w:pos="720"/>
      </w:tabs>
      <w:spacing w:before="0" w:after="0" w:line="240" w:lineRule="auto"/>
      <w:ind w:left="720" w:hanging="720"/>
    </w:pPr>
    <w:rPr>
      <w:rFonts w:ascii="Times New Roman Bold" w:hAnsi="Times New Roman Bold"/>
      <w:b w:val="0"/>
      <w:bCs/>
      <w:iCs w:val="0"/>
      <w:caps/>
      <w:smallCaps w:val="0"/>
      <w:color w:val="auto"/>
      <w:szCs w:val="24"/>
      <w:lang w:eastAsia="lt-LT"/>
    </w:rPr>
  </w:style>
  <w:style w:type="paragraph" w:styleId="Paantrat">
    <w:name w:val="Subtitle"/>
    <w:basedOn w:val="prastasis"/>
    <w:next w:val="prastasis"/>
    <w:link w:val="PaantratDiagrama"/>
    <w:uiPriority w:val="11"/>
    <w:qFormat/>
    <w:rsid w:val="00CB5BFD"/>
    <w:pPr>
      <w:jc w:val="both"/>
    </w:pPr>
    <w:rPr>
      <w:rFonts w:ascii="Arial" w:eastAsia="Arial" w:hAnsi="Arial" w:cs="Arial"/>
      <w:color w:val="5A5A5A"/>
      <w:sz w:val="20"/>
      <w:szCs w:val="20"/>
      <w:lang w:eastAsia="zh-CN"/>
    </w:rPr>
  </w:style>
  <w:style w:type="character" w:customStyle="1" w:styleId="PaantratDiagrama">
    <w:name w:val="Paantraštė Diagrama"/>
    <w:basedOn w:val="Numatytasispastraiposriftas"/>
    <w:link w:val="Paantrat"/>
    <w:uiPriority w:val="11"/>
    <w:rsid w:val="00CB5BFD"/>
    <w:rPr>
      <w:rFonts w:ascii="Arial" w:eastAsia="Arial" w:hAnsi="Arial" w:cs="Arial"/>
      <w:color w:val="5A5A5A"/>
      <w:sz w:val="20"/>
      <w:szCs w:val="20"/>
      <w:lang w:eastAsia="zh-CN"/>
    </w:rPr>
  </w:style>
  <w:style w:type="character" w:styleId="Nerykuspabraukimas">
    <w:name w:val="Subtle Emphasis"/>
    <w:basedOn w:val="Numatytasispastraiposriftas"/>
    <w:uiPriority w:val="19"/>
    <w:qFormat/>
    <w:rsid w:val="00CB5BFD"/>
    <w:rPr>
      <w:i/>
      <w:iCs/>
      <w:color w:val="404040" w:themeColor="text1" w:themeTint="BF"/>
    </w:rPr>
  </w:style>
  <w:style w:type="character" w:styleId="Rykuspabraukimas">
    <w:name w:val="Intense Emphasis"/>
    <w:basedOn w:val="Numatytasispastraiposriftas"/>
    <w:uiPriority w:val="21"/>
    <w:qFormat/>
    <w:rsid w:val="00CB5BFD"/>
    <w:rPr>
      <w:i/>
      <w:iCs/>
      <w:color w:val="5B9BD5" w:themeColor="accent1"/>
    </w:rPr>
  </w:style>
  <w:style w:type="paragraph" w:styleId="Iskirtacitata">
    <w:name w:val="Intense Quote"/>
    <w:basedOn w:val="prastasis"/>
    <w:next w:val="prastasis"/>
    <w:link w:val="IskirtacitataDiagrama"/>
    <w:uiPriority w:val="30"/>
    <w:qFormat/>
    <w:rsid w:val="00CB5BFD"/>
    <w:pPr>
      <w:pBdr>
        <w:top w:val="single" w:sz="4" w:space="10" w:color="5B9BD5" w:themeColor="accent1"/>
        <w:bottom w:val="single" w:sz="4" w:space="10" w:color="5B9BD5" w:themeColor="accent1"/>
      </w:pBdr>
      <w:spacing w:before="360" w:after="360"/>
      <w:ind w:left="864" w:right="864"/>
      <w:jc w:val="center"/>
    </w:pPr>
    <w:rPr>
      <w:rFonts w:ascii="Arial" w:hAnsi="Arial" w:cs="Arial"/>
      <w:i/>
      <w:iCs/>
      <w:color w:val="5B9BD5" w:themeColor="accent1"/>
      <w:sz w:val="20"/>
      <w:szCs w:val="20"/>
      <w:lang w:val="en-US" w:eastAsia="zh-CN"/>
    </w:rPr>
  </w:style>
  <w:style w:type="character" w:customStyle="1" w:styleId="IskirtacitataDiagrama">
    <w:name w:val="Išskirta citata Diagrama"/>
    <w:basedOn w:val="Numatytasispastraiposriftas"/>
    <w:link w:val="Iskirtacitata"/>
    <w:uiPriority w:val="30"/>
    <w:rsid w:val="00CB5BFD"/>
    <w:rPr>
      <w:rFonts w:ascii="Arial" w:eastAsia="Times New Roman" w:hAnsi="Arial" w:cs="Arial"/>
      <w:i/>
      <w:iCs/>
      <w:color w:val="5B9BD5" w:themeColor="accent1"/>
      <w:sz w:val="20"/>
      <w:szCs w:val="20"/>
      <w:lang w:val="en-US" w:eastAsia="zh-CN"/>
    </w:rPr>
  </w:style>
  <w:style w:type="character" w:styleId="Nerykinuoroda">
    <w:name w:val="Subtle Reference"/>
    <w:basedOn w:val="Numatytasispastraiposriftas"/>
    <w:uiPriority w:val="31"/>
    <w:qFormat/>
    <w:rsid w:val="00CB5BFD"/>
    <w:rPr>
      <w:smallCaps/>
      <w:color w:val="5A5A5A" w:themeColor="text1" w:themeTint="A5"/>
    </w:rPr>
  </w:style>
  <w:style w:type="character" w:styleId="Knygospavadinimas">
    <w:name w:val="Book Title"/>
    <w:basedOn w:val="Numatytasispastraiposriftas"/>
    <w:uiPriority w:val="33"/>
    <w:qFormat/>
    <w:rsid w:val="00CB5BFD"/>
    <w:rPr>
      <w:b/>
      <w:bCs/>
      <w:i/>
      <w:iCs/>
      <w:spacing w:val="5"/>
    </w:rPr>
  </w:style>
  <w:style w:type="paragraph" w:customStyle="1" w:styleId="BaseHeadingsSans">
    <w:name w:val="_BaseHeadings_Sans"/>
    <w:basedOn w:val="BaseStyleColour1"/>
    <w:link w:val="BaseHeadingsSansChar"/>
    <w:rsid w:val="00CB5BFD"/>
  </w:style>
  <w:style w:type="paragraph" w:customStyle="1" w:styleId="BaseStyleColour1">
    <w:name w:val="_BaseStyleColour1"/>
    <w:basedOn w:val="BaseStyleOverall"/>
    <w:link w:val="BaseStyleColour1Char"/>
    <w:rsid w:val="00CB5BFD"/>
    <w:rPr>
      <w:color w:val="80A1B6"/>
    </w:rPr>
  </w:style>
  <w:style w:type="paragraph" w:customStyle="1" w:styleId="BaseStyleOverall">
    <w:name w:val="_BaseStyleOverall"/>
    <w:basedOn w:val="prastasis"/>
    <w:link w:val="BaseStyleOverallChar"/>
    <w:rsid w:val="00CB5BFD"/>
    <w:pPr>
      <w:jc w:val="both"/>
    </w:pPr>
    <w:rPr>
      <w:rFonts w:ascii="Arial" w:hAnsi="Arial" w:cs="Arial"/>
      <w:szCs w:val="20"/>
      <w:lang w:val="en-GB" w:eastAsia="zh-CN"/>
    </w:rPr>
  </w:style>
  <w:style w:type="character" w:customStyle="1" w:styleId="BaseStyleOverallChar">
    <w:name w:val="_BaseStyleOverall Char"/>
    <w:basedOn w:val="Numatytasispastraiposriftas"/>
    <w:link w:val="BaseStyleOverall"/>
    <w:rsid w:val="00CB5BFD"/>
    <w:rPr>
      <w:rFonts w:ascii="Arial" w:eastAsia="Times New Roman" w:hAnsi="Arial" w:cs="Arial"/>
      <w:sz w:val="24"/>
      <w:szCs w:val="20"/>
      <w:lang w:val="en-GB" w:eastAsia="zh-CN"/>
    </w:rPr>
  </w:style>
  <w:style w:type="character" w:customStyle="1" w:styleId="BaseStyleColour1Char">
    <w:name w:val="_BaseStyleColour1 Char"/>
    <w:basedOn w:val="BaseStyleOverallChar"/>
    <w:link w:val="BaseStyleColour1"/>
    <w:rsid w:val="00CB5BFD"/>
    <w:rPr>
      <w:rFonts w:ascii="Arial" w:eastAsia="Times New Roman" w:hAnsi="Arial" w:cs="Arial"/>
      <w:color w:val="80A1B6"/>
      <w:sz w:val="24"/>
      <w:szCs w:val="20"/>
      <w:lang w:val="en-GB" w:eastAsia="zh-CN"/>
    </w:rPr>
  </w:style>
  <w:style w:type="character" w:customStyle="1" w:styleId="BaseHeadingsSansChar">
    <w:name w:val="_BaseHeadings_Sans Char"/>
    <w:basedOn w:val="BaseStyleColour1Char"/>
    <w:link w:val="BaseHeadingsSans"/>
    <w:rsid w:val="00CB5BFD"/>
    <w:rPr>
      <w:rFonts w:ascii="Arial" w:eastAsia="Times New Roman" w:hAnsi="Arial" w:cs="Arial"/>
      <w:color w:val="80A1B6"/>
      <w:sz w:val="24"/>
      <w:szCs w:val="20"/>
      <w:lang w:val="en-GB" w:eastAsia="zh-CN"/>
    </w:rPr>
  </w:style>
  <w:style w:type="paragraph" w:customStyle="1" w:styleId="DocType">
    <w:name w:val="~DocType"/>
    <w:basedOn w:val="DocComp"/>
    <w:qFormat/>
    <w:rsid w:val="00CB5BFD"/>
  </w:style>
  <w:style w:type="paragraph" w:customStyle="1" w:styleId="DocComp">
    <w:name w:val="~DocComp"/>
    <w:basedOn w:val="BaseHeadingsSans"/>
    <w:link w:val="DocCompChar"/>
    <w:qFormat/>
    <w:rsid w:val="00CB5BFD"/>
    <w:rPr>
      <w:b/>
      <w:sz w:val="28"/>
    </w:rPr>
  </w:style>
  <w:style w:type="character" w:customStyle="1" w:styleId="DocCompChar">
    <w:name w:val="~DocComp Char"/>
    <w:basedOn w:val="BaseHeadingsSansChar"/>
    <w:link w:val="DocComp"/>
    <w:rsid w:val="00CB5BFD"/>
    <w:rPr>
      <w:rFonts w:ascii="Arial" w:eastAsia="Times New Roman" w:hAnsi="Arial" w:cs="Arial"/>
      <w:b/>
      <w:color w:val="80A1B6"/>
      <w:sz w:val="28"/>
      <w:szCs w:val="20"/>
      <w:lang w:val="en-GB" w:eastAsia="zh-CN"/>
    </w:rPr>
  </w:style>
  <w:style w:type="paragraph" w:customStyle="1" w:styleId="DocDate">
    <w:name w:val="~DocDate"/>
    <w:basedOn w:val="BaseHeadingsSans"/>
    <w:qFormat/>
    <w:rsid w:val="00CB5BFD"/>
    <w:rPr>
      <w:color w:val="auto"/>
      <w:sz w:val="28"/>
    </w:rPr>
  </w:style>
  <w:style w:type="paragraph" w:customStyle="1" w:styleId="DocTitle">
    <w:name w:val="~DocTitle"/>
    <w:basedOn w:val="BaseHeadingsSans"/>
    <w:qFormat/>
    <w:rsid w:val="00CB5BFD"/>
    <w:rPr>
      <w:color w:val="auto"/>
      <w:sz w:val="46"/>
    </w:rPr>
  </w:style>
  <w:style w:type="paragraph" w:customStyle="1" w:styleId="DocSubTitle">
    <w:name w:val="~DocSubTitle"/>
    <w:basedOn w:val="DocTitle"/>
    <w:qFormat/>
    <w:rsid w:val="00CB5BFD"/>
    <w:pPr>
      <w:spacing w:after="120"/>
    </w:pPr>
    <w:rPr>
      <w:sz w:val="28"/>
    </w:rPr>
  </w:style>
  <w:style w:type="paragraph" w:customStyle="1" w:styleId="DocClient">
    <w:name w:val="~DocClient"/>
    <w:basedOn w:val="BaseHeadingsSans"/>
    <w:qFormat/>
    <w:rsid w:val="00CB5BFD"/>
    <w:rPr>
      <w:color w:val="auto"/>
      <w:sz w:val="28"/>
    </w:rPr>
  </w:style>
  <w:style w:type="paragraph" w:customStyle="1" w:styleId="ConfiHeader">
    <w:name w:val="_ConfiHeader"/>
    <w:basedOn w:val="BaseStyleColour1"/>
    <w:qFormat/>
    <w:rsid w:val="00CB5BFD"/>
  </w:style>
  <w:style w:type="paragraph" w:customStyle="1" w:styleId="FooterDivRef">
    <w:name w:val="~FooterDivRef"/>
    <w:basedOn w:val="FooterRefsBaseStyle"/>
    <w:rsid w:val="00CB5BFD"/>
    <w:rPr>
      <w:caps/>
    </w:rPr>
  </w:style>
  <w:style w:type="paragraph" w:customStyle="1" w:styleId="FooterRefsBaseStyle">
    <w:name w:val="~FooterRefsBaseStyle"/>
    <w:basedOn w:val="BlankPage"/>
    <w:rsid w:val="00CB5BFD"/>
    <w:pPr>
      <w:spacing w:before="0"/>
      <w:jc w:val="right"/>
    </w:pPr>
    <w:rPr>
      <w:color w:val="808080"/>
      <w:sz w:val="18"/>
    </w:rPr>
  </w:style>
  <w:style w:type="paragraph" w:customStyle="1" w:styleId="BlankPage">
    <w:name w:val="~BlankPage"/>
    <w:basedOn w:val="prastasis"/>
    <w:next w:val="prastasis"/>
    <w:qFormat/>
    <w:rsid w:val="00CB5BFD"/>
    <w:pPr>
      <w:pageBreakBefore/>
      <w:spacing w:before="260"/>
      <w:jc w:val="both"/>
    </w:pPr>
    <w:rPr>
      <w:rFonts w:ascii="Arial" w:hAnsi="Arial" w:cs="Arial"/>
      <w:sz w:val="20"/>
      <w:szCs w:val="20"/>
      <w:lang w:val="en-GB" w:eastAsia="zh-CN"/>
    </w:rPr>
  </w:style>
  <w:style w:type="paragraph" w:customStyle="1" w:styleId="NonToc-Heading">
    <w:name w:val="~NonToc-Heading"/>
    <w:basedOn w:val="BaseHeadingsSans"/>
    <w:next w:val="prastasis"/>
    <w:qFormat/>
    <w:rsid w:val="00CB5BFD"/>
    <w:pPr>
      <w:keepNext/>
      <w:keepLines/>
      <w:pageBreakBefore/>
      <w:framePr w:w="9520" w:h="1140" w:hRule="exact" w:wrap="around" w:vAnchor="page" w:hAnchor="page" w:x="1305" w:y="1702"/>
      <w:spacing w:after="360"/>
    </w:pPr>
    <w:rPr>
      <w:sz w:val="48"/>
    </w:rPr>
  </w:style>
  <w:style w:type="paragraph" w:customStyle="1" w:styleId="AppendixDivider">
    <w:name w:val="~AppendixDivider"/>
    <w:basedOn w:val="NonToc-Heading"/>
    <w:next w:val="prastasis"/>
    <w:qFormat/>
    <w:rsid w:val="00CB5BFD"/>
    <w:pPr>
      <w:framePr w:wrap="around"/>
      <w:outlineLvl w:val="0"/>
    </w:pPr>
  </w:style>
  <w:style w:type="paragraph" w:customStyle="1" w:styleId="BodyHeading">
    <w:name w:val="~BodyHeading"/>
    <w:basedOn w:val="prastasis"/>
    <w:next w:val="prastasis"/>
    <w:qFormat/>
    <w:rsid w:val="00CB5BFD"/>
    <w:pPr>
      <w:keepNext/>
      <w:spacing w:before="260"/>
      <w:jc w:val="both"/>
    </w:pPr>
    <w:rPr>
      <w:rFonts w:ascii="Arial" w:hAnsi="Arial" w:cs="Arial"/>
      <w:color w:val="0079C1"/>
      <w:sz w:val="20"/>
      <w:szCs w:val="20"/>
      <w:lang w:val="en-GB" w:eastAsia="zh-CN"/>
    </w:rPr>
  </w:style>
  <w:style w:type="paragraph" w:customStyle="1" w:styleId="Bullet1">
    <w:name w:val="~Bullet1"/>
    <w:basedOn w:val="prastasis"/>
    <w:link w:val="Bullet1Char"/>
    <w:qFormat/>
    <w:rsid w:val="00CB5BFD"/>
    <w:pPr>
      <w:tabs>
        <w:tab w:val="num" w:pos="720"/>
      </w:tabs>
      <w:ind w:left="720" w:hanging="720"/>
      <w:jc w:val="both"/>
    </w:pPr>
    <w:rPr>
      <w:rFonts w:ascii="Arial" w:eastAsia="Calibri" w:hAnsi="Arial" w:cs="Arial"/>
      <w:sz w:val="20"/>
      <w:szCs w:val="20"/>
      <w:lang w:val="en-GB" w:eastAsia="zh-CN"/>
    </w:rPr>
  </w:style>
  <w:style w:type="character" w:customStyle="1" w:styleId="Bullet1Char">
    <w:name w:val="~Bullet1 Char"/>
    <w:basedOn w:val="Numatytasispastraiposriftas"/>
    <w:link w:val="Bullet1"/>
    <w:rsid w:val="00CB5BFD"/>
    <w:rPr>
      <w:rFonts w:ascii="Arial" w:eastAsia="Calibri" w:hAnsi="Arial" w:cs="Arial"/>
      <w:sz w:val="20"/>
      <w:szCs w:val="20"/>
      <w:lang w:val="en-GB" w:eastAsia="zh-CN"/>
    </w:rPr>
  </w:style>
  <w:style w:type="paragraph" w:customStyle="1" w:styleId="Bullet2">
    <w:name w:val="~Bullet2"/>
    <w:basedOn w:val="Bullet1"/>
    <w:link w:val="Bullet2Char"/>
    <w:qFormat/>
    <w:rsid w:val="00CB5BFD"/>
    <w:pPr>
      <w:numPr>
        <w:ilvl w:val="1"/>
      </w:numPr>
      <w:tabs>
        <w:tab w:val="num" w:pos="720"/>
      </w:tabs>
      <w:ind w:left="720" w:hanging="720"/>
    </w:pPr>
  </w:style>
  <w:style w:type="character" w:customStyle="1" w:styleId="Bullet2Char">
    <w:name w:val="~Bullet2 Char"/>
    <w:basedOn w:val="Bullet1Char"/>
    <w:link w:val="Bullet2"/>
    <w:rsid w:val="00CB5BFD"/>
    <w:rPr>
      <w:rFonts w:ascii="Arial" w:eastAsia="Calibri" w:hAnsi="Arial" w:cs="Arial"/>
      <w:sz w:val="20"/>
      <w:szCs w:val="20"/>
      <w:lang w:val="en-GB" w:eastAsia="zh-CN"/>
    </w:rPr>
  </w:style>
  <w:style w:type="paragraph" w:customStyle="1" w:styleId="Bullet3">
    <w:name w:val="~Bullet3"/>
    <w:basedOn w:val="Bullet2"/>
    <w:qFormat/>
    <w:rsid w:val="00CB5BFD"/>
    <w:pPr>
      <w:numPr>
        <w:ilvl w:val="2"/>
      </w:numPr>
      <w:tabs>
        <w:tab w:val="num" w:pos="720"/>
        <w:tab w:val="num" w:pos="864"/>
      </w:tabs>
      <w:ind w:left="864" w:hanging="288"/>
    </w:pPr>
  </w:style>
  <w:style w:type="character" w:customStyle="1" w:styleId="AntratDiagrama">
    <w:name w:val="Antraštė Diagrama"/>
    <w:aliases w:val="~Caption Diagrama"/>
    <w:basedOn w:val="Numatytasispastraiposriftas"/>
    <w:link w:val="Antrat"/>
    <w:rsid w:val="00CB5BFD"/>
    <w:rPr>
      <w:rFonts w:ascii="Calibri" w:eastAsia="Calibri" w:hAnsi="Calibri" w:cs="Times New Roman"/>
      <w:b/>
      <w:bCs/>
      <w:color w:val="1F497D"/>
      <w:spacing w:val="10"/>
      <w:sz w:val="20"/>
      <w:szCs w:val="18"/>
    </w:rPr>
  </w:style>
  <w:style w:type="paragraph" w:customStyle="1" w:styleId="CaptionWide">
    <w:name w:val="~CaptionWide"/>
    <w:basedOn w:val="Antrat"/>
    <w:next w:val="prastasis"/>
    <w:qFormat/>
    <w:rsid w:val="00CB5BFD"/>
    <w:pPr>
      <w:keepNext/>
      <w:pBdr>
        <w:top w:val="single" w:sz="48" w:space="1" w:color="FFFFFF"/>
        <w:bottom w:val="single" w:sz="18" w:space="1" w:color="FFFFFF"/>
      </w:pBdr>
      <w:shd w:val="clear" w:color="auto" w:fill="FFFFFF"/>
      <w:tabs>
        <w:tab w:val="left" w:pos="1077"/>
      </w:tabs>
      <w:spacing w:before="260" w:line="240" w:lineRule="auto"/>
      <w:ind w:left="-2093" w:hanging="1026"/>
      <w:jc w:val="both"/>
    </w:pPr>
    <w:rPr>
      <w:rFonts w:ascii="Arial" w:hAnsi="Arial" w:cs="Arial"/>
      <w:bCs w:val="0"/>
      <w:i/>
      <w:iCs/>
      <w:color w:val="0079C1"/>
      <w:spacing w:val="0"/>
      <w:sz w:val="18"/>
      <w:szCs w:val="20"/>
      <w:lang w:val="en-GB" w:eastAsia="zh-CN"/>
    </w:rPr>
  </w:style>
  <w:style w:type="paragraph" w:customStyle="1" w:styleId="SumBullet">
    <w:name w:val="~SumBullet"/>
    <w:basedOn w:val="SumText"/>
    <w:qFormat/>
    <w:rsid w:val="00CB5BFD"/>
    <w:pPr>
      <w:tabs>
        <w:tab w:val="num" w:pos="720"/>
      </w:tabs>
      <w:spacing w:before="0"/>
      <w:ind w:left="720" w:hanging="720"/>
    </w:pPr>
  </w:style>
  <w:style w:type="paragraph" w:customStyle="1" w:styleId="SumText">
    <w:name w:val="~SumText"/>
    <w:basedOn w:val="IntroText"/>
    <w:qFormat/>
    <w:rsid w:val="00CB5BFD"/>
    <w:pPr>
      <w:pBdr>
        <w:top w:val="none" w:sz="0" w:space="0" w:color="auto"/>
        <w:bottom w:val="none" w:sz="0" w:space="0" w:color="auto"/>
      </w:pBdr>
    </w:pPr>
  </w:style>
  <w:style w:type="paragraph" w:customStyle="1" w:styleId="IntroText">
    <w:name w:val="~IntroText"/>
    <w:basedOn w:val="prastasis"/>
    <w:next w:val="prastasis"/>
    <w:qFormat/>
    <w:rsid w:val="00CB5BFD"/>
    <w:pPr>
      <w:pBdr>
        <w:top w:val="single" w:sz="48" w:space="6" w:color="FFFFFF"/>
        <w:bottom w:val="single" w:sz="48" w:space="6" w:color="FFFFFF"/>
      </w:pBdr>
      <w:shd w:val="clear" w:color="auto" w:fill="FFFFFF"/>
      <w:spacing w:before="320"/>
      <w:jc w:val="both"/>
    </w:pPr>
    <w:rPr>
      <w:rFonts w:ascii="Arial" w:hAnsi="Arial" w:cs="Arial"/>
      <w:sz w:val="26"/>
      <w:szCs w:val="20"/>
      <w:lang w:val="en-GB" w:eastAsia="zh-CN"/>
    </w:rPr>
  </w:style>
  <w:style w:type="paragraph" w:customStyle="1" w:styleId="TableBullet2">
    <w:name w:val="~TableBullet2"/>
    <w:basedOn w:val="TableTextLeft"/>
    <w:qFormat/>
    <w:rsid w:val="00CB5BFD"/>
    <w:pPr>
      <w:tabs>
        <w:tab w:val="num" w:pos="1440"/>
      </w:tabs>
      <w:ind w:left="1440" w:hanging="360"/>
    </w:pPr>
  </w:style>
  <w:style w:type="paragraph" w:customStyle="1" w:styleId="TableTextLeft">
    <w:name w:val="~TableTextLeft"/>
    <w:basedOn w:val="BaseStyleOverall"/>
    <w:qFormat/>
    <w:rsid w:val="00CB5BFD"/>
    <w:pPr>
      <w:spacing w:before="60" w:after="20"/>
    </w:pPr>
    <w:rPr>
      <w:sz w:val="17"/>
    </w:rPr>
  </w:style>
  <w:style w:type="paragraph" w:customStyle="1" w:styleId="GraphicLeft">
    <w:name w:val="~GraphicLeft"/>
    <w:basedOn w:val="BaseStyleOverall"/>
    <w:rsid w:val="00CB5BFD"/>
    <w:pPr>
      <w:ind w:right="11"/>
    </w:pPr>
    <w:rPr>
      <w:sz w:val="18"/>
    </w:rPr>
  </w:style>
  <w:style w:type="paragraph" w:customStyle="1" w:styleId="GraphicCentre">
    <w:name w:val="~GraphicCentre"/>
    <w:basedOn w:val="GraphicLeft"/>
    <w:qFormat/>
    <w:rsid w:val="00CB5BFD"/>
    <w:pPr>
      <w:jc w:val="center"/>
    </w:pPr>
  </w:style>
  <w:style w:type="paragraph" w:customStyle="1" w:styleId="GraphicRight">
    <w:name w:val="~GraphicRight"/>
    <w:basedOn w:val="GraphicLeft"/>
    <w:qFormat/>
    <w:rsid w:val="00CB5BFD"/>
    <w:pPr>
      <w:jc w:val="right"/>
    </w:pPr>
  </w:style>
  <w:style w:type="paragraph" w:customStyle="1" w:styleId="TableBullet3">
    <w:name w:val="~TableBullet3"/>
    <w:basedOn w:val="TableTextLeft"/>
    <w:qFormat/>
    <w:rsid w:val="00CB5BFD"/>
    <w:pPr>
      <w:tabs>
        <w:tab w:val="num" w:pos="2160"/>
      </w:tabs>
      <w:ind w:left="2160" w:hanging="360"/>
    </w:pPr>
  </w:style>
  <w:style w:type="paragraph" w:customStyle="1" w:styleId="NumBullet1">
    <w:name w:val="~NumBullet1"/>
    <w:basedOn w:val="Bullet1"/>
    <w:qFormat/>
    <w:rsid w:val="00CB5BFD"/>
    <w:pPr>
      <w:ind w:left="360" w:hanging="360"/>
    </w:pPr>
  </w:style>
  <w:style w:type="paragraph" w:customStyle="1" w:styleId="NumBullet2">
    <w:name w:val="~NumBullet2"/>
    <w:basedOn w:val="NumBullet1"/>
    <w:qFormat/>
    <w:rsid w:val="00CB5BFD"/>
    <w:pPr>
      <w:numPr>
        <w:ilvl w:val="1"/>
      </w:numPr>
      <w:tabs>
        <w:tab w:val="num" w:pos="720"/>
      </w:tabs>
      <w:ind w:left="792" w:hanging="432"/>
    </w:pPr>
  </w:style>
  <w:style w:type="paragraph" w:customStyle="1" w:styleId="NumBullet3">
    <w:name w:val="~NumBullet3"/>
    <w:basedOn w:val="NumBullet2"/>
    <w:qFormat/>
    <w:rsid w:val="00CB5BFD"/>
    <w:pPr>
      <w:numPr>
        <w:ilvl w:val="2"/>
      </w:numPr>
      <w:tabs>
        <w:tab w:val="num" w:pos="720"/>
      </w:tabs>
      <w:ind w:left="1224" w:hanging="504"/>
    </w:pPr>
  </w:style>
  <w:style w:type="paragraph" w:customStyle="1" w:styleId="Source">
    <w:name w:val="~Source"/>
    <w:basedOn w:val="BaseStyleOverall"/>
    <w:next w:val="prastasis"/>
    <w:qFormat/>
    <w:rsid w:val="00CB5BFD"/>
    <w:pPr>
      <w:pBdr>
        <w:top w:val="single" w:sz="8" w:space="6" w:color="FFFFFF"/>
      </w:pBdr>
      <w:shd w:val="clear" w:color="auto" w:fill="FFFFFF"/>
      <w:spacing w:line="276" w:lineRule="auto"/>
      <w:ind w:left="720" w:hanging="720"/>
    </w:pPr>
    <w:rPr>
      <w:rFonts w:eastAsia="Calibri"/>
      <w:color w:val="80A1B6"/>
      <w:sz w:val="16"/>
    </w:rPr>
  </w:style>
  <w:style w:type="paragraph" w:customStyle="1" w:styleId="SourceWide">
    <w:name w:val="~SourceWide"/>
    <w:basedOn w:val="Source"/>
    <w:next w:val="prastasis"/>
    <w:qFormat/>
    <w:rsid w:val="00CB5BFD"/>
    <w:pPr>
      <w:ind w:left="-2410"/>
    </w:pPr>
  </w:style>
  <w:style w:type="paragraph" w:customStyle="1" w:styleId="Spacer">
    <w:name w:val="~Spacer"/>
    <w:basedOn w:val="Betarp"/>
    <w:qFormat/>
    <w:rsid w:val="00CB5BFD"/>
    <w:pPr>
      <w:jc w:val="both"/>
    </w:pPr>
    <w:rPr>
      <w:rFonts w:ascii="Arial" w:eastAsia="Times New Roman" w:hAnsi="Arial" w:cs="Arial"/>
      <w:sz w:val="2"/>
      <w:szCs w:val="20"/>
      <w:lang w:val="en-GB" w:eastAsia="zh-CN"/>
    </w:rPr>
  </w:style>
  <w:style w:type="paragraph" w:customStyle="1" w:styleId="TableBullet1">
    <w:name w:val="~TableBullet1"/>
    <w:basedOn w:val="TableTextLeft"/>
    <w:qFormat/>
    <w:rsid w:val="00CB5BFD"/>
    <w:pPr>
      <w:tabs>
        <w:tab w:val="num" w:pos="720"/>
      </w:tabs>
      <w:ind w:left="720" w:hanging="720"/>
    </w:pPr>
    <w:rPr>
      <w:rFonts w:eastAsia="Calibri"/>
    </w:rPr>
  </w:style>
  <w:style w:type="paragraph" w:customStyle="1" w:styleId="TableHeadingLeft">
    <w:name w:val="~TableHeadingLeft"/>
    <w:basedOn w:val="TableTextLeft"/>
    <w:qFormat/>
    <w:rsid w:val="00CB5BFD"/>
    <w:pPr>
      <w:keepNext/>
      <w:spacing w:before="80" w:after="40"/>
    </w:pPr>
    <w:rPr>
      <w:b/>
      <w:color w:val="FFFFFF"/>
      <w:szCs w:val="26"/>
    </w:rPr>
  </w:style>
  <w:style w:type="paragraph" w:customStyle="1" w:styleId="TableHeadingCentre">
    <w:name w:val="~TableHeadingCentre"/>
    <w:basedOn w:val="TableHeadingLeft"/>
    <w:qFormat/>
    <w:rsid w:val="00CB5BFD"/>
    <w:pPr>
      <w:jc w:val="center"/>
    </w:pPr>
  </w:style>
  <w:style w:type="paragraph" w:customStyle="1" w:styleId="TableHeadingRight">
    <w:name w:val="~TableHeadingRight"/>
    <w:basedOn w:val="TableHeadingLeft"/>
    <w:qFormat/>
    <w:rsid w:val="00CB5BFD"/>
    <w:pPr>
      <w:jc w:val="right"/>
    </w:pPr>
  </w:style>
  <w:style w:type="paragraph" w:customStyle="1" w:styleId="TableTextCentre">
    <w:name w:val="~TableTextCentre"/>
    <w:basedOn w:val="TableTextLeft"/>
    <w:qFormat/>
    <w:rsid w:val="00CB5BFD"/>
    <w:pPr>
      <w:jc w:val="center"/>
    </w:pPr>
  </w:style>
  <w:style w:type="paragraph" w:customStyle="1" w:styleId="TableTextRight">
    <w:name w:val="~TableTextRight"/>
    <w:basedOn w:val="TableTextLeft"/>
    <w:qFormat/>
    <w:rsid w:val="00CB5BFD"/>
    <w:pPr>
      <w:jc w:val="right"/>
    </w:pPr>
  </w:style>
  <w:style w:type="paragraph" w:customStyle="1" w:styleId="TableTotalLeft">
    <w:name w:val="~TableTotalLeft"/>
    <w:basedOn w:val="TableTextLeft"/>
    <w:qFormat/>
    <w:rsid w:val="00CB5BFD"/>
    <w:pPr>
      <w:spacing w:before="120" w:after="120"/>
    </w:pPr>
    <w:rPr>
      <w:b/>
    </w:rPr>
  </w:style>
  <w:style w:type="paragraph" w:customStyle="1" w:styleId="TableTotalCentre">
    <w:name w:val="~TableTotalCentre"/>
    <w:basedOn w:val="TableTotalLeft"/>
    <w:qFormat/>
    <w:rsid w:val="00CB5BFD"/>
    <w:pPr>
      <w:framePr w:wrap="around" w:vAnchor="page" w:hAnchor="margin" w:y="1135"/>
      <w:suppressOverlap/>
      <w:jc w:val="center"/>
    </w:pPr>
  </w:style>
  <w:style w:type="paragraph" w:customStyle="1" w:styleId="TableTotalRight">
    <w:name w:val="~TableTotalRight"/>
    <w:basedOn w:val="TableTotalLeft"/>
    <w:qFormat/>
    <w:rsid w:val="00CB5BFD"/>
    <w:pPr>
      <w:framePr w:wrap="around" w:vAnchor="page" w:hAnchor="margin" w:y="1135"/>
      <w:suppressOverlap/>
      <w:jc w:val="right"/>
    </w:pPr>
  </w:style>
  <w:style w:type="paragraph" w:customStyle="1" w:styleId="Footer1">
    <w:name w:val="~Footer1"/>
    <w:basedOn w:val="Antrats"/>
    <w:next w:val="Porat"/>
    <w:link w:val="FooterChar"/>
    <w:uiPriority w:val="99"/>
    <w:rsid w:val="00CB5BFD"/>
    <w:pPr>
      <w:tabs>
        <w:tab w:val="clear" w:pos="4819"/>
        <w:tab w:val="clear" w:pos="9638"/>
      </w:tabs>
      <w:jc w:val="both"/>
    </w:pPr>
    <w:rPr>
      <w:rFonts w:ascii="Arial" w:hAnsi="Arial" w:cs="Arial"/>
      <w:color w:val="808080"/>
      <w:sz w:val="16"/>
      <w:szCs w:val="22"/>
      <w:lang w:val="en-US" w:eastAsia="zh-CN"/>
    </w:rPr>
  </w:style>
  <w:style w:type="character" w:customStyle="1" w:styleId="FooterChar">
    <w:name w:val="Footer Char"/>
    <w:aliases w:val="~Footer Char"/>
    <w:basedOn w:val="Numatytasispastraiposriftas"/>
    <w:link w:val="Footer1"/>
    <w:uiPriority w:val="99"/>
    <w:rsid w:val="00CB5BFD"/>
    <w:rPr>
      <w:rFonts w:ascii="Arial" w:eastAsia="Times New Roman" w:hAnsi="Arial" w:cs="Arial"/>
      <w:color w:val="808080"/>
      <w:sz w:val="16"/>
      <w:lang w:val="en-US" w:eastAsia="zh-CN"/>
    </w:rPr>
  </w:style>
  <w:style w:type="character" w:customStyle="1" w:styleId="FootnoteReference1">
    <w:name w:val="Footnote Reference1"/>
    <w:basedOn w:val="Numatytasispastraiposriftas"/>
    <w:rsid w:val="00CB5BFD"/>
    <w:rPr>
      <w:rFonts w:ascii="Arial" w:hAnsi="Arial"/>
      <w:vertAlign w:val="superscript"/>
    </w:rPr>
  </w:style>
  <w:style w:type="paragraph" w:customStyle="1" w:styleId="FootnoteText1">
    <w:name w:val="~FootnoteText1"/>
    <w:basedOn w:val="BaseStyleOverall"/>
    <w:next w:val="Puslapioinaostekstas"/>
    <w:link w:val="FootnoteTextChar"/>
    <w:rsid w:val="00CB5BFD"/>
    <w:pPr>
      <w:widowControl w:val="0"/>
      <w:spacing w:before="120"/>
      <w:ind w:left="181" w:hanging="181"/>
    </w:pPr>
    <w:rPr>
      <w:color w:val="80A1B6"/>
      <w:sz w:val="16"/>
      <w:szCs w:val="22"/>
      <w:lang w:val="en-US"/>
    </w:rPr>
  </w:style>
  <w:style w:type="character" w:customStyle="1" w:styleId="FootnoteTextChar">
    <w:name w:val="Footnote Text Char"/>
    <w:aliases w:val="~FootnoteText Char"/>
    <w:basedOn w:val="Numatytasispastraiposriftas"/>
    <w:link w:val="FootnoteText1"/>
    <w:rsid w:val="00CB5BFD"/>
    <w:rPr>
      <w:rFonts w:ascii="Arial" w:eastAsia="Times New Roman" w:hAnsi="Arial" w:cs="Arial"/>
      <w:color w:val="80A1B6"/>
      <w:sz w:val="16"/>
      <w:lang w:val="en-US" w:eastAsia="zh-CN"/>
    </w:rPr>
  </w:style>
  <w:style w:type="paragraph" w:customStyle="1" w:styleId="SectionHeadings1">
    <w:name w:val="~SectionHeadings1"/>
    <w:basedOn w:val="BaseStyleOverall"/>
    <w:next w:val="prastasis"/>
    <w:uiPriority w:val="39"/>
    <w:qFormat/>
    <w:rsid w:val="00CB5BFD"/>
    <w:pPr>
      <w:pBdr>
        <w:top w:val="single" w:sz="8" w:space="3" w:color="FFFFFF"/>
        <w:bottom w:val="single" w:sz="8" w:space="0" w:color="FFFFFF"/>
      </w:pBdr>
      <w:shd w:val="clear" w:color="auto" w:fill="E0E6EB"/>
      <w:tabs>
        <w:tab w:val="right" w:pos="9441"/>
      </w:tabs>
      <w:spacing w:before="260" w:line="276" w:lineRule="auto"/>
      <w:ind w:left="1077" w:right="28" w:hanging="1077"/>
    </w:pPr>
    <w:rPr>
      <w:noProof/>
      <w:sz w:val="20"/>
      <w:lang w:eastAsia="en-GB"/>
    </w:rPr>
  </w:style>
  <w:style w:type="paragraph" w:customStyle="1" w:styleId="SubHeadings1">
    <w:name w:val="~SubHeadings1"/>
    <w:basedOn w:val="Turinys1"/>
    <w:next w:val="prastasis"/>
    <w:uiPriority w:val="39"/>
    <w:qFormat/>
    <w:rsid w:val="00CB5BFD"/>
    <w:pPr>
      <w:tabs>
        <w:tab w:val="clear" w:pos="960"/>
        <w:tab w:val="clear" w:pos="9913"/>
        <w:tab w:val="left" w:pos="1474"/>
        <w:tab w:val="right" w:leader="underscore" w:pos="9441"/>
      </w:tabs>
      <w:spacing w:before="40" w:after="40" w:line="240" w:lineRule="auto"/>
      <w:ind w:left="1077" w:right="28" w:hanging="1077"/>
    </w:pPr>
    <w:rPr>
      <w:rFonts w:ascii="Arial" w:eastAsia="Times New Roman" w:hAnsi="Arial" w:cs="Arial"/>
      <w:color w:val="333333"/>
      <w:sz w:val="18"/>
      <w:szCs w:val="20"/>
      <w:lang w:val="en-GB" w:eastAsia="en-GB"/>
    </w:rPr>
  </w:style>
  <w:style w:type="paragraph" w:customStyle="1" w:styleId="TocHeading">
    <w:name w:val="~TocHeading"/>
    <w:basedOn w:val="prastasis"/>
    <w:next w:val="Turinys1"/>
    <w:qFormat/>
    <w:rsid w:val="00CB5BFD"/>
    <w:pPr>
      <w:keepNext/>
      <w:tabs>
        <w:tab w:val="left" w:pos="1077"/>
        <w:tab w:val="right" w:pos="9446"/>
      </w:tabs>
      <w:spacing w:before="260"/>
      <w:jc w:val="both"/>
    </w:pPr>
    <w:rPr>
      <w:rFonts w:ascii="Arial Black" w:hAnsi="Arial Black" w:cs="Arial"/>
      <w:sz w:val="20"/>
      <w:szCs w:val="20"/>
      <w:lang w:val="en-GB" w:eastAsia="zh-CN"/>
    </w:rPr>
  </w:style>
  <w:style w:type="paragraph" w:customStyle="1" w:styleId="RefDocClient">
    <w:name w:val="~RefDocClient"/>
    <w:basedOn w:val="DocClient"/>
    <w:rsid w:val="00CB5BFD"/>
    <w:pPr>
      <w:jc w:val="right"/>
    </w:pPr>
    <w:rPr>
      <w:sz w:val="30"/>
    </w:rPr>
  </w:style>
  <w:style w:type="paragraph" w:customStyle="1" w:styleId="RefDocComp">
    <w:name w:val="~RefDocComp"/>
    <w:basedOn w:val="DocComp"/>
    <w:rsid w:val="00CB5BFD"/>
  </w:style>
  <w:style w:type="table" w:customStyle="1" w:styleId="TableNormal">
    <w:name w:val="~TableNormal"/>
    <w:basedOn w:val="prastojilentel"/>
    <w:semiHidden/>
    <w:rsid w:val="00CB5BFD"/>
    <w:pPr>
      <w:spacing w:after="0" w:line="240" w:lineRule="auto"/>
      <w:jc w:val="both"/>
    </w:pPr>
    <w:rPr>
      <w:rFonts w:ascii="Arial" w:eastAsia="Times New Roman" w:hAnsi="Arial" w:cs="Arial"/>
      <w:sz w:val="20"/>
      <w:szCs w:val="20"/>
      <w:lang w:val="en-GB" w:eastAsia="zh-CN"/>
    </w:rPr>
    <w:tblPr/>
  </w:style>
  <w:style w:type="paragraph" w:customStyle="1" w:styleId="TOCHeading1">
    <w:name w:val="TOC Heading1"/>
    <w:basedOn w:val="Antrat1"/>
    <w:next w:val="prastasis"/>
    <w:uiPriority w:val="39"/>
    <w:qFormat/>
    <w:rsid w:val="00CB5BFD"/>
    <w:pPr>
      <w:keepNext/>
      <w:pageBreakBefore/>
      <w:framePr w:w="9524" w:h="1191" w:hRule="exact" w:wrap="around" w:vAnchor="page" w:hAnchor="page" w:x="1304" w:y="1701"/>
      <w:numPr>
        <w:numId w:val="0"/>
      </w:numPr>
      <w:shd w:val="clear" w:color="auto" w:fill="FFFFFF"/>
      <w:spacing w:before="480" w:line="264" w:lineRule="auto"/>
      <w:outlineLvl w:val="9"/>
    </w:pPr>
    <w:rPr>
      <w:rFonts w:eastAsiaTheme="majorEastAsia" w:cstheme="majorBidi"/>
      <w:b w:val="0"/>
      <w:iCs w:val="0"/>
      <w:caps/>
      <w:smallCaps w:val="0"/>
      <w:color w:val="44546A" w:themeColor="text2"/>
      <w:sz w:val="28"/>
      <w:szCs w:val="28"/>
      <w:lang w:val="en-GB" w:eastAsia="zh-CN"/>
    </w:rPr>
  </w:style>
  <w:style w:type="paragraph" w:customStyle="1" w:styleId="Hidden">
    <w:name w:val="~Hidden!!!"/>
    <w:basedOn w:val="Betarp"/>
    <w:rsid w:val="00CB5BFD"/>
    <w:pPr>
      <w:ind w:left="11340" w:right="-5670"/>
      <w:jc w:val="both"/>
    </w:pPr>
    <w:rPr>
      <w:rFonts w:ascii="Arial" w:eastAsia="Times New Roman" w:hAnsi="Arial" w:cs="Arial"/>
      <w:color w:val="C00000"/>
      <w:sz w:val="20"/>
      <w:szCs w:val="20"/>
      <w:lang w:val="en-GB" w:eastAsia="zh-CN"/>
    </w:rPr>
  </w:style>
  <w:style w:type="paragraph" w:customStyle="1" w:styleId="Disclaimer">
    <w:name w:val="~Disclaimer"/>
    <w:basedOn w:val="BaseStyleOverall"/>
    <w:qFormat/>
    <w:rsid w:val="00CB5BFD"/>
    <w:pPr>
      <w:spacing w:before="200"/>
    </w:pPr>
    <w:rPr>
      <w:sz w:val="16"/>
    </w:rPr>
  </w:style>
  <w:style w:type="paragraph" w:customStyle="1" w:styleId="DocAddress">
    <w:name w:val="~DocAddress"/>
    <w:basedOn w:val="BaseStyleOverall"/>
    <w:qFormat/>
    <w:rsid w:val="00CB5BFD"/>
    <w:pPr>
      <w:spacing w:line="276" w:lineRule="auto"/>
    </w:pPr>
    <w:rPr>
      <w:sz w:val="16"/>
    </w:rPr>
  </w:style>
  <w:style w:type="paragraph" w:customStyle="1" w:styleId="DocClientAddress">
    <w:name w:val="~DocClientAddress"/>
    <w:basedOn w:val="DocClient"/>
    <w:qFormat/>
    <w:rsid w:val="00CB5BFD"/>
    <w:rPr>
      <w:sz w:val="16"/>
    </w:rPr>
  </w:style>
  <w:style w:type="paragraph" w:customStyle="1" w:styleId="DocContact">
    <w:name w:val="~DocContact"/>
    <w:basedOn w:val="DocAddress"/>
    <w:qFormat/>
    <w:rsid w:val="00CB5BFD"/>
  </w:style>
  <w:style w:type="paragraph" w:customStyle="1" w:styleId="DocRefAddress">
    <w:name w:val="~DocRefAddress"/>
    <w:basedOn w:val="DocAddress"/>
    <w:rsid w:val="00CB5BFD"/>
    <w:rPr>
      <w:noProof/>
    </w:rPr>
  </w:style>
  <w:style w:type="paragraph" w:customStyle="1" w:styleId="DocRefContact">
    <w:name w:val="~DocRefContact"/>
    <w:basedOn w:val="DocContact"/>
    <w:rsid w:val="00CB5BFD"/>
  </w:style>
  <w:style w:type="paragraph" w:customStyle="1" w:styleId="DocConfi">
    <w:name w:val="~DocConfi"/>
    <w:basedOn w:val="DocComp"/>
    <w:link w:val="DocConfiChar"/>
    <w:qFormat/>
    <w:rsid w:val="00CB5BFD"/>
    <w:rPr>
      <w:b w:val="0"/>
    </w:rPr>
  </w:style>
  <w:style w:type="character" w:customStyle="1" w:styleId="DocConfiChar">
    <w:name w:val="~DocConfi Char"/>
    <w:basedOn w:val="DocCompChar"/>
    <w:link w:val="DocConfi"/>
    <w:rsid w:val="00CB5BFD"/>
    <w:rPr>
      <w:rFonts w:ascii="Arial" w:eastAsia="Times New Roman" w:hAnsi="Arial" w:cs="Arial"/>
      <w:b w:val="0"/>
      <w:color w:val="80A1B6"/>
      <w:sz w:val="28"/>
      <w:szCs w:val="20"/>
      <w:lang w:val="en-GB" w:eastAsia="zh-CN"/>
    </w:rPr>
  </w:style>
  <w:style w:type="paragraph" w:customStyle="1" w:styleId="DocRefConfi">
    <w:name w:val="~DocRefConfi"/>
    <w:basedOn w:val="DocConfi"/>
    <w:rsid w:val="00CB5BFD"/>
    <w:pPr>
      <w:jc w:val="right"/>
    </w:pPr>
    <w:rPr>
      <w:sz w:val="30"/>
    </w:rPr>
  </w:style>
  <w:style w:type="paragraph" w:customStyle="1" w:styleId="FigureTableHeading">
    <w:name w:val="~FigureTableHeading"/>
    <w:basedOn w:val="BaseStyleOverall"/>
    <w:qFormat/>
    <w:rsid w:val="00CB5BFD"/>
    <w:pPr>
      <w:keepNext/>
      <w:spacing w:before="120" w:after="120"/>
    </w:pPr>
  </w:style>
  <w:style w:type="paragraph" w:customStyle="1" w:styleId="FooterDate">
    <w:name w:val="~FooterDate"/>
    <w:basedOn w:val="FooterRefsBaseStyle"/>
    <w:qFormat/>
    <w:rsid w:val="00CB5BFD"/>
    <w:pPr>
      <w:pageBreakBefore w:val="0"/>
      <w:framePr w:hSpace="181" w:wrap="around" w:vAnchor="page" w:hAnchor="page" w:x="2326" w:y="4112"/>
    </w:pPr>
  </w:style>
  <w:style w:type="paragraph" w:customStyle="1" w:styleId="FooterFilepath">
    <w:name w:val="~FooterFilepath"/>
    <w:basedOn w:val="FooterDate"/>
    <w:qFormat/>
    <w:rsid w:val="00CB5BFD"/>
    <w:pPr>
      <w:framePr w:wrap="around"/>
    </w:pPr>
  </w:style>
  <w:style w:type="paragraph" w:customStyle="1" w:styleId="FooterJobRef">
    <w:name w:val="~FooterJobRef"/>
    <w:basedOn w:val="FooterRefsBaseStyle"/>
    <w:rsid w:val="00CB5BFD"/>
  </w:style>
  <w:style w:type="paragraph" w:customStyle="1" w:styleId="FooterRepNo">
    <w:name w:val="~FooterRepNo"/>
    <w:basedOn w:val="FooterRefsBaseStyle"/>
    <w:qFormat/>
    <w:rsid w:val="00CB5BFD"/>
  </w:style>
  <w:style w:type="paragraph" w:customStyle="1" w:styleId="FooterRevNo">
    <w:name w:val="~FooterRevNo"/>
    <w:basedOn w:val="FooterRefsBaseStyle"/>
    <w:qFormat/>
    <w:rsid w:val="00CB5BFD"/>
    <w:pPr>
      <w:pageBreakBefore w:val="0"/>
    </w:pPr>
  </w:style>
  <w:style w:type="paragraph" w:customStyle="1" w:styleId="FooterSubDivRef">
    <w:name w:val="~FooterSubDivRef"/>
    <w:basedOn w:val="FooterRefsBaseStyle"/>
    <w:rsid w:val="00CB5BFD"/>
    <w:rPr>
      <w:caps/>
    </w:rPr>
  </w:style>
  <w:style w:type="paragraph" w:customStyle="1" w:styleId="GlossaryHeading">
    <w:name w:val="~GlossaryHeading"/>
    <w:basedOn w:val="NonToc-Heading"/>
    <w:next w:val="prastasis"/>
    <w:qFormat/>
    <w:rsid w:val="00CB5BFD"/>
    <w:pPr>
      <w:framePr w:wrap="around"/>
    </w:pPr>
  </w:style>
  <w:style w:type="paragraph" w:customStyle="1" w:styleId="GlossDef">
    <w:name w:val="~GlossDef"/>
    <w:basedOn w:val="prastasis"/>
    <w:qFormat/>
    <w:rsid w:val="00CB5BFD"/>
    <w:pPr>
      <w:jc w:val="both"/>
    </w:pPr>
    <w:rPr>
      <w:rFonts w:ascii="Arial" w:hAnsi="Arial" w:cs="Arial"/>
      <w:sz w:val="20"/>
      <w:szCs w:val="20"/>
      <w:lang w:val="en-GB" w:eastAsia="zh-CN"/>
    </w:rPr>
  </w:style>
  <w:style w:type="paragraph" w:customStyle="1" w:styleId="GlossTerm">
    <w:name w:val="~GlossTerm"/>
    <w:basedOn w:val="prastasis"/>
    <w:qFormat/>
    <w:rsid w:val="00CB5BFD"/>
    <w:pPr>
      <w:tabs>
        <w:tab w:val="left" w:pos="2705"/>
      </w:tabs>
      <w:jc w:val="both"/>
    </w:pPr>
    <w:rPr>
      <w:rFonts w:ascii="Arial Black" w:hAnsi="Arial Black" w:cs="Arial"/>
      <w:sz w:val="20"/>
      <w:szCs w:val="20"/>
      <w:lang w:val="en-GB" w:eastAsia="zh-CN"/>
    </w:rPr>
  </w:style>
  <w:style w:type="paragraph" w:customStyle="1" w:styleId="HeaderRefDocTitle">
    <w:name w:val="~HeaderRefDocTitle"/>
    <w:basedOn w:val="BaseStyleOverall"/>
    <w:qFormat/>
    <w:rsid w:val="00CB5BFD"/>
    <w:pPr>
      <w:framePr w:wrap="around" w:vAnchor="text" w:hAnchor="text" w:y="1"/>
    </w:pPr>
    <w:rPr>
      <w:color w:val="0079C1"/>
    </w:rPr>
  </w:style>
  <w:style w:type="paragraph" w:customStyle="1" w:styleId="PullOutBase">
    <w:name w:val="~PullOutBase"/>
    <w:basedOn w:val="BaseHeadingsSans"/>
    <w:qFormat/>
    <w:rsid w:val="00CB5BFD"/>
    <w:pPr>
      <w:spacing w:before="260" w:line="276" w:lineRule="auto"/>
    </w:pPr>
    <w:rPr>
      <w:color w:val="0079C1"/>
      <w:sz w:val="22"/>
    </w:rPr>
  </w:style>
  <w:style w:type="paragraph" w:customStyle="1" w:styleId="PullOutBullet">
    <w:name w:val="~PullOutBullet"/>
    <w:basedOn w:val="PullOutBase"/>
    <w:qFormat/>
    <w:rsid w:val="00CB5BFD"/>
    <w:pPr>
      <w:tabs>
        <w:tab w:val="num" w:pos="720"/>
      </w:tabs>
      <w:spacing w:before="120"/>
      <w:ind w:left="357" w:hanging="357"/>
    </w:pPr>
  </w:style>
  <w:style w:type="paragraph" w:customStyle="1" w:styleId="PullOutHeading">
    <w:name w:val="~PullOutHeading"/>
    <w:basedOn w:val="PullOutBase"/>
    <w:next w:val="PullOutBase"/>
    <w:qFormat/>
    <w:rsid w:val="00CB5BFD"/>
    <w:rPr>
      <w:rFonts w:ascii="Arial Black" w:hAnsi="Arial Black"/>
    </w:rPr>
  </w:style>
  <w:style w:type="paragraph" w:customStyle="1" w:styleId="PullOutQuote">
    <w:name w:val="~PullOutQuote"/>
    <w:basedOn w:val="PullOutBase"/>
    <w:next w:val="PulloutSource"/>
    <w:qFormat/>
    <w:rsid w:val="00CB5BFD"/>
    <w:rPr>
      <w:i/>
    </w:rPr>
  </w:style>
  <w:style w:type="paragraph" w:customStyle="1" w:styleId="PulloutSource">
    <w:name w:val="~PulloutSource"/>
    <w:basedOn w:val="Source"/>
    <w:qFormat/>
    <w:rsid w:val="00CB5BFD"/>
    <w:pPr>
      <w:pBdr>
        <w:top w:val="none" w:sz="0" w:space="0" w:color="auto"/>
      </w:pBdr>
      <w:shd w:val="clear" w:color="auto" w:fill="auto"/>
      <w:spacing w:before="120"/>
      <w:jc w:val="right"/>
    </w:pPr>
    <w:rPr>
      <w:sz w:val="18"/>
    </w:rPr>
  </w:style>
  <w:style w:type="paragraph" w:customStyle="1" w:styleId="RefDocDate">
    <w:name w:val="~RefDocDate"/>
    <w:basedOn w:val="DocDate"/>
    <w:rsid w:val="00CB5BFD"/>
    <w:pPr>
      <w:jc w:val="right"/>
    </w:pPr>
    <w:rPr>
      <w:sz w:val="30"/>
    </w:rPr>
  </w:style>
  <w:style w:type="paragraph" w:customStyle="1" w:styleId="RevisionText">
    <w:name w:val="~RevisionText"/>
    <w:basedOn w:val="BaseStyleOverall"/>
    <w:qFormat/>
    <w:rsid w:val="00CB5BFD"/>
    <w:rPr>
      <w:sz w:val="16"/>
    </w:rPr>
  </w:style>
  <w:style w:type="paragraph" w:customStyle="1" w:styleId="RevisionHeading">
    <w:name w:val="~RevisionHeading"/>
    <w:basedOn w:val="RevisionText"/>
    <w:qFormat/>
    <w:rsid w:val="00CB5BFD"/>
    <w:pPr>
      <w:spacing w:after="40"/>
      <w:ind w:right="-142"/>
    </w:pPr>
    <w:rPr>
      <w:rFonts w:ascii="Arial Black" w:hAnsi="Arial Black"/>
    </w:rPr>
  </w:style>
  <w:style w:type="paragraph" w:customStyle="1" w:styleId="SumSubHeading">
    <w:name w:val="~SumSubHeading"/>
    <w:basedOn w:val="SumText"/>
    <w:next w:val="SumText"/>
    <w:qFormat/>
    <w:rsid w:val="00CB5BFD"/>
    <w:pPr>
      <w:keepNext/>
    </w:pPr>
    <w:rPr>
      <w:rFonts w:ascii="Arial Black" w:hAnsi="Arial Black"/>
    </w:rPr>
  </w:style>
  <w:style w:type="paragraph" w:customStyle="1" w:styleId="SummaryHeading">
    <w:name w:val="~SummaryHeading"/>
    <w:basedOn w:val="NonToc-Heading"/>
    <w:next w:val="SumText"/>
    <w:qFormat/>
    <w:rsid w:val="00CB5BFD"/>
    <w:pPr>
      <w:framePr w:w="9436" w:wrap="around"/>
      <w:outlineLvl w:val="0"/>
    </w:pPr>
  </w:style>
  <w:style w:type="paragraph" w:customStyle="1" w:styleId="RefDocSubTitle">
    <w:name w:val="~RefDocSubTitle"/>
    <w:basedOn w:val="DocSubTitle"/>
    <w:rsid w:val="00CB5BFD"/>
    <w:pPr>
      <w:jc w:val="right"/>
    </w:pPr>
    <w:rPr>
      <w:sz w:val="30"/>
    </w:rPr>
  </w:style>
  <w:style w:type="paragraph" w:customStyle="1" w:styleId="RefDocTitle">
    <w:name w:val="~RefDocTitle"/>
    <w:basedOn w:val="DocTitle"/>
    <w:rsid w:val="00CB5BFD"/>
    <w:pPr>
      <w:jc w:val="right"/>
    </w:pPr>
    <w:rPr>
      <w:sz w:val="54"/>
    </w:rPr>
  </w:style>
  <w:style w:type="paragraph" w:customStyle="1" w:styleId="RefDocType">
    <w:name w:val="~RefDocType"/>
    <w:basedOn w:val="DocType"/>
    <w:rsid w:val="00CB5BFD"/>
  </w:style>
  <w:style w:type="paragraph" w:customStyle="1" w:styleId="RevisionPageHeading">
    <w:name w:val="~RevisionPageHeading"/>
    <w:basedOn w:val="SummaryHeading"/>
    <w:next w:val="prastasis"/>
    <w:qFormat/>
    <w:rsid w:val="00CB5BFD"/>
    <w:pPr>
      <w:framePr w:wrap="around"/>
    </w:pPr>
  </w:style>
  <w:style w:type="paragraph" w:customStyle="1" w:styleId="PageNumber">
    <w:name w:val="PageNumber"/>
    <w:basedOn w:val="BaseStyleOverall"/>
    <w:qFormat/>
    <w:rsid w:val="00CB5BFD"/>
    <w:rPr>
      <w:color w:val="0079C1"/>
      <w:sz w:val="22"/>
    </w:rPr>
  </w:style>
  <w:style w:type="table" w:customStyle="1" w:styleId="TableClear">
    <w:name w:val="~TableClear"/>
    <w:basedOn w:val="prastojilentel"/>
    <w:uiPriority w:val="99"/>
    <w:rsid w:val="00CB5BFD"/>
    <w:pPr>
      <w:spacing w:after="0" w:line="240" w:lineRule="auto"/>
      <w:jc w:val="both"/>
    </w:pPr>
    <w:rPr>
      <w:rFonts w:ascii="Arial" w:eastAsia="Times New Roman" w:hAnsi="Arial" w:cs="Arial"/>
      <w:sz w:val="20"/>
      <w:szCs w:val="20"/>
      <w:lang w:val="en-GB" w:eastAsia="zh-CN"/>
    </w:rPr>
    <w:tblPr/>
  </w:style>
  <w:style w:type="table" w:customStyle="1" w:styleId="MottMacTable">
    <w:name w:val="~MottMacTable"/>
    <w:basedOn w:val="prastojilentel"/>
    <w:uiPriority w:val="99"/>
    <w:rsid w:val="00CB5BFD"/>
    <w:pPr>
      <w:spacing w:after="0" w:line="240" w:lineRule="auto"/>
      <w:jc w:val="both"/>
    </w:pPr>
    <w:rPr>
      <w:rFonts w:ascii="Arial" w:eastAsia="Times New Roman" w:hAnsi="Arial" w:cs="Arial"/>
      <w:sz w:val="20"/>
      <w:szCs w:val="20"/>
      <w:lang w:val="en-GB" w:eastAsia="zh-CN"/>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ShortTitle">
    <w:name w:val="~ShortTitle"/>
    <w:basedOn w:val="Betarp"/>
    <w:qFormat/>
    <w:rsid w:val="00CB5BFD"/>
    <w:pPr>
      <w:jc w:val="both"/>
    </w:pPr>
    <w:rPr>
      <w:rFonts w:ascii="Arial" w:eastAsia="Times New Roman" w:hAnsi="Arial" w:cs="Arial"/>
      <w:sz w:val="20"/>
      <w:szCs w:val="20"/>
      <w:lang w:val="en-GB" w:eastAsia="zh-CN"/>
    </w:rPr>
  </w:style>
  <w:style w:type="paragraph" w:customStyle="1" w:styleId="ShortSubTitle">
    <w:name w:val="~ShortSubTitle"/>
    <w:basedOn w:val="ShortTitle"/>
    <w:qFormat/>
    <w:rsid w:val="00CB5BFD"/>
  </w:style>
  <w:style w:type="paragraph" w:customStyle="1" w:styleId="SubTitleHeader">
    <w:name w:val="_SubTitleHeader"/>
    <w:basedOn w:val="ConfiHeader"/>
    <w:qFormat/>
    <w:rsid w:val="00CB5BFD"/>
    <w:pPr>
      <w:framePr w:wrap="around" w:vAnchor="text" w:hAnchor="page" w:x="1305" w:y="1"/>
    </w:pPr>
    <w:rPr>
      <w:noProof/>
      <w:sz w:val="20"/>
    </w:rPr>
  </w:style>
  <w:style w:type="character" w:customStyle="1" w:styleId="Bold">
    <w:name w:val="~Bold"/>
    <w:aliases w:val="Style Bold,Bold"/>
    <w:basedOn w:val="Numatytasispastraiposriftas"/>
    <w:qFormat/>
    <w:rsid w:val="00CB5BFD"/>
    <w:rPr>
      <w:rFonts w:ascii="Arial Black" w:hAnsi="Arial Black"/>
      <w:caps w:val="0"/>
      <w:smallCaps/>
      <w:strike w:val="0"/>
      <w:dstrike w:val="0"/>
      <w:vanish w:val="0"/>
      <w:color w:val="000000"/>
      <w:sz w:val="16"/>
      <w:vertAlign w:val="baseline"/>
    </w:rPr>
  </w:style>
  <w:style w:type="paragraph" w:customStyle="1" w:styleId="SecHeading">
    <w:name w:val="~SecHeading"/>
    <w:basedOn w:val="RevisionHeading"/>
    <w:qFormat/>
    <w:rsid w:val="00CB5BFD"/>
    <w:pPr>
      <w:spacing w:before="40"/>
      <w:ind w:right="0"/>
    </w:pPr>
    <w:rPr>
      <w:sz w:val="20"/>
    </w:rPr>
  </w:style>
  <w:style w:type="paragraph" w:customStyle="1" w:styleId="TOC91">
    <w:name w:val="TOC 91"/>
    <w:basedOn w:val="prastasis"/>
    <w:next w:val="prastasis"/>
    <w:autoRedefine/>
    <w:uiPriority w:val="39"/>
    <w:unhideWhenUsed/>
    <w:rsid w:val="00CB5BFD"/>
    <w:pPr>
      <w:spacing w:after="100"/>
      <w:ind w:left="1760"/>
      <w:jc w:val="both"/>
    </w:pPr>
    <w:rPr>
      <w:rFonts w:ascii="Arial" w:hAnsi="Arial" w:cs="Arial"/>
      <w:sz w:val="20"/>
      <w:szCs w:val="20"/>
      <w:lang w:val="en-GB" w:eastAsia="en-GB"/>
    </w:rPr>
  </w:style>
  <w:style w:type="paragraph" w:customStyle="1" w:styleId="Style1Table">
    <w:name w:val="Style1 Table"/>
    <w:basedOn w:val="Bullet1"/>
    <w:link w:val="Style1TableChar"/>
    <w:qFormat/>
    <w:rsid w:val="00CB5BFD"/>
    <w:pPr>
      <w:spacing w:before="240"/>
      <w:contextualSpacing/>
    </w:pPr>
  </w:style>
  <w:style w:type="character" w:customStyle="1" w:styleId="Style1TableChar">
    <w:name w:val="Style1 Table Char"/>
    <w:basedOn w:val="Bullet1Char"/>
    <w:link w:val="Style1Table"/>
    <w:rsid w:val="00CB5BFD"/>
    <w:rPr>
      <w:rFonts w:ascii="Arial" w:eastAsia="Calibri" w:hAnsi="Arial" w:cs="Arial"/>
      <w:sz w:val="20"/>
      <w:szCs w:val="20"/>
      <w:lang w:val="en-GB" w:eastAsia="zh-CN"/>
    </w:rPr>
  </w:style>
  <w:style w:type="paragraph" w:customStyle="1" w:styleId="Style1">
    <w:name w:val="Style1"/>
    <w:basedOn w:val="DocComp"/>
    <w:link w:val="Style1Char"/>
    <w:qFormat/>
    <w:rsid w:val="00CB5BFD"/>
  </w:style>
  <w:style w:type="character" w:customStyle="1" w:styleId="Style1Char">
    <w:name w:val="Style1 Char"/>
    <w:basedOn w:val="DocCompChar"/>
    <w:link w:val="Style1"/>
    <w:rsid w:val="00CB5BFD"/>
    <w:rPr>
      <w:rFonts w:ascii="Arial" w:eastAsia="Times New Roman" w:hAnsi="Arial" w:cs="Arial"/>
      <w:b/>
      <w:color w:val="80A1B6"/>
      <w:sz w:val="28"/>
      <w:szCs w:val="20"/>
      <w:lang w:val="en-GB" w:eastAsia="zh-CN"/>
    </w:rPr>
  </w:style>
  <w:style w:type="paragraph" w:customStyle="1" w:styleId="Style2">
    <w:name w:val="Style2"/>
    <w:basedOn w:val="DocConfi"/>
    <w:link w:val="Style2Char"/>
    <w:qFormat/>
    <w:rsid w:val="00CB5BFD"/>
    <w:rPr>
      <w:b/>
      <w:smallCaps/>
    </w:rPr>
  </w:style>
  <w:style w:type="character" w:customStyle="1" w:styleId="Style2Char">
    <w:name w:val="Style2 Char"/>
    <w:basedOn w:val="DocConfiChar"/>
    <w:link w:val="Style2"/>
    <w:rsid w:val="00CB5BFD"/>
    <w:rPr>
      <w:rFonts w:ascii="Arial" w:eastAsia="Times New Roman" w:hAnsi="Arial" w:cs="Arial"/>
      <w:b/>
      <w:smallCaps/>
      <w:color w:val="80A1B6"/>
      <w:sz w:val="28"/>
      <w:szCs w:val="20"/>
      <w:lang w:val="en-GB" w:eastAsia="zh-CN"/>
    </w:rPr>
  </w:style>
  <w:style w:type="paragraph" w:customStyle="1" w:styleId="Style3Table">
    <w:name w:val="Style3 Table"/>
    <w:basedOn w:val="Bullet2"/>
    <w:link w:val="Style3TableChar"/>
    <w:qFormat/>
    <w:rsid w:val="00CB5BFD"/>
  </w:style>
  <w:style w:type="character" w:customStyle="1" w:styleId="Style3TableChar">
    <w:name w:val="Style3 Table Char"/>
    <w:basedOn w:val="Bullet2Char"/>
    <w:link w:val="Style3Table"/>
    <w:rsid w:val="00CB5BFD"/>
    <w:rPr>
      <w:rFonts w:ascii="Arial" w:eastAsia="Calibri" w:hAnsi="Arial" w:cs="Arial"/>
      <w:sz w:val="20"/>
      <w:szCs w:val="20"/>
      <w:lang w:val="en-GB" w:eastAsia="zh-CN"/>
    </w:rPr>
  </w:style>
  <w:style w:type="paragraph" w:customStyle="1" w:styleId="CharCharCharChar">
    <w:name w:val="Char Char Char Char"/>
    <w:basedOn w:val="prastasis"/>
    <w:rsid w:val="00CB5BFD"/>
    <w:pPr>
      <w:jc w:val="both"/>
    </w:pPr>
    <w:rPr>
      <w:szCs w:val="24"/>
      <w:lang w:val="pl-PL" w:eastAsia="pl-PL"/>
    </w:rPr>
  </w:style>
  <w:style w:type="character" w:customStyle="1" w:styleId="BodyTextChar">
    <w:name w:val="Body Text Char"/>
    <w:basedOn w:val="Numatytasispastraiposriftas"/>
    <w:uiPriority w:val="99"/>
    <w:semiHidden/>
    <w:rsid w:val="00CB5BFD"/>
  </w:style>
  <w:style w:type="paragraph" w:customStyle="1" w:styleId="Bullet10">
    <w:name w:val="Bullet 1"/>
    <w:rsid w:val="00CB5BFD"/>
    <w:pPr>
      <w:tabs>
        <w:tab w:val="num" w:pos="284"/>
        <w:tab w:val="num" w:pos="720"/>
      </w:tabs>
      <w:spacing w:before="60" w:after="60" w:line="360" w:lineRule="auto"/>
      <w:ind w:left="284" w:hanging="284"/>
      <w:jc w:val="both"/>
    </w:pPr>
    <w:rPr>
      <w:rFonts w:ascii="Arial" w:eastAsia="Times New Roman" w:hAnsi="Arial" w:cs="Times New Roman"/>
      <w:sz w:val="20"/>
      <w:szCs w:val="20"/>
      <w:lang w:val="en-GB" w:eastAsia="zh-CN"/>
    </w:rPr>
  </w:style>
  <w:style w:type="character" w:customStyle="1" w:styleId="st">
    <w:name w:val="st"/>
    <w:basedOn w:val="Numatytasispastraiposriftas"/>
    <w:rsid w:val="00CB5BFD"/>
  </w:style>
  <w:style w:type="character" w:customStyle="1" w:styleId="atn">
    <w:name w:val="atn"/>
    <w:basedOn w:val="Numatytasispastraiposriftas"/>
    <w:rsid w:val="00CB5BFD"/>
  </w:style>
  <w:style w:type="character" w:customStyle="1" w:styleId="shorttext">
    <w:name w:val="short_text"/>
    <w:basedOn w:val="Numatytasispastraiposriftas"/>
    <w:rsid w:val="00CB5BFD"/>
  </w:style>
  <w:style w:type="character" w:customStyle="1" w:styleId="Bodytext0">
    <w:name w:val="Body text_"/>
    <w:basedOn w:val="Numatytasispastraiposriftas"/>
    <w:link w:val="Tekstpodstawowy5"/>
    <w:rsid w:val="00CB5BFD"/>
    <w:rPr>
      <w:sz w:val="19"/>
      <w:szCs w:val="19"/>
      <w:shd w:val="clear" w:color="auto" w:fill="FFFFFF"/>
    </w:rPr>
  </w:style>
  <w:style w:type="paragraph" w:customStyle="1" w:styleId="Tekstpodstawowy5">
    <w:name w:val="Tekst podstawowy5"/>
    <w:basedOn w:val="prastasis"/>
    <w:link w:val="Bodytext0"/>
    <w:rsid w:val="00CB5BFD"/>
    <w:pPr>
      <w:shd w:val="clear" w:color="auto" w:fill="FFFFFF"/>
      <w:spacing w:line="0" w:lineRule="atLeast"/>
      <w:ind w:hanging="2840"/>
      <w:jc w:val="both"/>
    </w:pPr>
    <w:rPr>
      <w:rFonts w:asciiTheme="minorHAnsi" w:eastAsiaTheme="minorHAnsi" w:hAnsiTheme="minorHAnsi" w:cstheme="minorBidi"/>
      <w:sz w:val="19"/>
      <w:szCs w:val="19"/>
    </w:rPr>
  </w:style>
  <w:style w:type="paragraph" w:styleId="Sraassuenkleliais">
    <w:name w:val="List Bullet"/>
    <w:basedOn w:val="prastasis"/>
    <w:autoRedefine/>
    <w:rsid w:val="00CB5BFD"/>
    <w:pPr>
      <w:keepLines/>
      <w:jc w:val="both"/>
    </w:pPr>
    <w:rPr>
      <w:sz w:val="20"/>
      <w:szCs w:val="20"/>
      <w:lang w:val="en-GB" w:eastAsia="zh-CN"/>
    </w:rPr>
  </w:style>
  <w:style w:type="character" w:customStyle="1" w:styleId="BodyTextChar2">
    <w:name w:val="Body Text Char2"/>
    <w:aliases w:val="Body single Char,Body Text - sema Char,bt Char,Body Txt Char,jfp_standard Char,Body Text Char1 Char"/>
    <w:basedOn w:val="Numatytasispastraiposriftas"/>
    <w:rsid w:val="00CB5BFD"/>
  </w:style>
  <w:style w:type="paragraph" w:styleId="Sraassuenkleliais2">
    <w:name w:val="List Bullet 2"/>
    <w:basedOn w:val="prastasis"/>
    <w:uiPriority w:val="99"/>
    <w:unhideWhenUsed/>
    <w:rsid w:val="00CB5BFD"/>
    <w:pPr>
      <w:tabs>
        <w:tab w:val="num" w:pos="720"/>
      </w:tabs>
      <w:spacing w:before="260"/>
      <w:ind w:left="720" w:hanging="720"/>
      <w:contextualSpacing/>
      <w:jc w:val="both"/>
    </w:pPr>
    <w:rPr>
      <w:rFonts w:ascii="Arial" w:hAnsi="Arial" w:cs="Arial"/>
      <w:sz w:val="20"/>
      <w:szCs w:val="20"/>
      <w:lang w:val="en-GB" w:eastAsia="zh-CN"/>
    </w:rPr>
  </w:style>
  <w:style w:type="character" w:customStyle="1" w:styleId="maxtemp1">
    <w:name w:val="maxtemp1"/>
    <w:basedOn w:val="Numatytasispastraiposriftas"/>
    <w:rsid w:val="00CB5BFD"/>
    <w:rPr>
      <w:color w:val="A8151F"/>
    </w:rPr>
  </w:style>
  <w:style w:type="character" w:customStyle="1" w:styleId="mintemp1">
    <w:name w:val="mintemp1"/>
    <w:basedOn w:val="Numatytasispastraiposriftas"/>
    <w:rsid w:val="00CB5BFD"/>
    <w:rPr>
      <w:color w:val="336699"/>
    </w:rPr>
  </w:style>
  <w:style w:type="paragraph" w:customStyle="1" w:styleId="Bulletsne">
    <w:name w:val="Bullets ne"/>
    <w:basedOn w:val="prastasis"/>
    <w:link w:val="BulletsneChar"/>
    <w:qFormat/>
    <w:rsid w:val="00CB5BFD"/>
    <w:pPr>
      <w:tabs>
        <w:tab w:val="num" w:pos="720"/>
      </w:tabs>
      <w:spacing w:before="200" w:after="200"/>
      <w:ind w:left="720" w:hanging="720"/>
      <w:jc w:val="both"/>
    </w:pPr>
    <w:rPr>
      <w:rFonts w:ascii="Arial" w:hAnsi="Arial" w:cs="Arial"/>
      <w:sz w:val="20"/>
      <w:szCs w:val="20"/>
      <w:lang w:val="fr-FR" w:eastAsia="en-GB"/>
    </w:rPr>
  </w:style>
  <w:style w:type="character" w:customStyle="1" w:styleId="BulletsneChar">
    <w:name w:val="Bullets ne Char"/>
    <w:basedOn w:val="Numatytasispastraiposriftas"/>
    <w:link w:val="Bulletsne"/>
    <w:rsid w:val="00CB5BFD"/>
    <w:rPr>
      <w:rFonts w:ascii="Arial" w:eastAsia="Times New Roman" w:hAnsi="Arial" w:cs="Arial"/>
      <w:sz w:val="20"/>
      <w:szCs w:val="20"/>
      <w:lang w:val="fr-FR" w:eastAsia="en-GB"/>
    </w:rPr>
  </w:style>
  <w:style w:type="paragraph" w:customStyle="1" w:styleId="BodyText1">
    <w:name w:val="Body Text1"/>
    <w:basedOn w:val="prastasis"/>
    <w:rsid w:val="00CB5BFD"/>
    <w:pPr>
      <w:suppressAutoHyphens/>
      <w:autoSpaceDE w:val="0"/>
      <w:autoSpaceDN w:val="0"/>
      <w:adjustRightInd w:val="0"/>
      <w:spacing w:line="298" w:lineRule="auto"/>
      <w:ind w:firstLine="312"/>
      <w:jc w:val="both"/>
      <w:textAlignment w:val="center"/>
    </w:pPr>
    <w:rPr>
      <w:color w:val="000000"/>
      <w:sz w:val="20"/>
      <w:szCs w:val="20"/>
      <w:lang w:eastAsia="zh-CN"/>
    </w:rPr>
  </w:style>
  <w:style w:type="paragraph" w:customStyle="1" w:styleId="BodyText2">
    <w:name w:val="Body Text2"/>
    <w:basedOn w:val="prastasis"/>
    <w:uiPriority w:val="99"/>
    <w:rsid w:val="00CB5BFD"/>
    <w:pPr>
      <w:suppressAutoHyphens/>
      <w:autoSpaceDE w:val="0"/>
      <w:autoSpaceDN w:val="0"/>
      <w:adjustRightInd w:val="0"/>
      <w:spacing w:line="298" w:lineRule="auto"/>
      <w:ind w:firstLine="312"/>
      <w:jc w:val="both"/>
      <w:textAlignment w:val="center"/>
    </w:pPr>
    <w:rPr>
      <w:color w:val="000000"/>
      <w:sz w:val="20"/>
      <w:szCs w:val="20"/>
      <w:lang w:eastAsia="zh-CN"/>
    </w:rPr>
  </w:style>
  <w:style w:type="paragraph" w:customStyle="1" w:styleId="L1c">
    <w:name w:val="L1c"/>
    <w:basedOn w:val="prastasis"/>
    <w:rsid w:val="00CB5BFD"/>
    <w:pPr>
      <w:keepLines/>
      <w:suppressLineNumbers/>
      <w:tabs>
        <w:tab w:val="left" w:pos="709"/>
      </w:tabs>
      <w:suppressAutoHyphens/>
      <w:spacing w:before="60" w:after="60"/>
      <w:ind w:left="720" w:hanging="720"/>
      <w:jc w:val="both"/>
    </w:pPr>
    <w:rPr>
      <w:rFonts w:ascii="Arial" w:eastAsia="Arial Unicode MS" w:hAnsi="Arial"/>
      <w:sz w:val="20"/>
      <w:szCs w:val="20"/>
      <w:lang w:val="fr-FR" w:eastAsia="zh-CN" w:bidi="en-US"/>
    </w:rPr>
  </w:style>
  <w:style w:type="paragraph" w:customStyle="1" w:styleId="Bullet20">
    <w:name w:val="Bullet 2"/>
    <w:basedOn w:val="L1c"/>
    <w:qFormat/>
    <w:rsid w:val="00CB5BFD"/>
    <w:pPr>
      <w:numPr>
        <w:ilvl w:val="1"/>
      </w:numPr>
      <w:ind w:left="720" w:hanging="720"/>
    </w:pPr>
  </w:style>
  <w:style w:type="paragraph" w:customStyle="1" w:styleId="Stilius1">
    <w:name w:val="Stilius1"/>
    <w:basedOn w:val="prastasis"/>
    <w:uiPriority w:val="99"/>
    <w:rsid w:val="00CB5BFD"/>
    <w:pPr>
      <w:jc w:val="both"/>
    </w:pPr>
    <w:rPr>
      <w:rFonts w:eastAsia="Calibri"/>
      <w:szCs w:val="24"/>
      <w:lang w:eastAsia="zh-CN"/>
    </w:rPr>
  </w:style>
  <w:style w:type="character" w:customStyle="1" w:styleId="BodyText3">
    <w:name w:val="Body Text3"/>
    <w:uiPriority w:val="99"/>
    <w:rsid w:val="00CB5BFD"/>
    <w:rPr>
      <w:rFonts w:ascii="Arial" w:hAnsi="Arial"/>
      <w:color w:val="000000"/>
      <w:spacing w:val="9"/>
      <w:w w:val="100"/>
      <w:position w:val="0"/>
      <w:sz w:val="18"/>
      <w:u w:val="none"/>
      <w:shd w:val="clear" w:color="auto" w:fill="FFFFFF"/>
    </w:rPr>
  </w:style>
  <w:style w:type="character" w:customStyle="1" w:styleId="typewriter">
    <w:name w:val="typewriter"/>
    <w:uiPriority w:val="99"/>
    <w:rsid w:val="00CB5BFD"/>
  </w:style>
  <w:style w:type="table" w:customStyle="1" w:styleId="Kalendarz2">
    <w:name w:val="Kalendarz 2"/>
    <w:basedOn w:val="prastojilentel"/>
    <w:uiPriority w:val="99"/>
    <w:qFormat/>
    <w:rsid w:val="00CB5BFD"/>
    <w:pPr>
      <w:spacing w:after="0" w:line="240" w:lineRule="auto"/>
      <w:jc w:val="center"/>
    </w:pPr>
    <w:rPr>
      <w:rFonts w:ascii="Arial" w:eastAsia="Times New Roman" w:hAnsi="Arial" w:cs="Arial"/>
      <w:sz w:val="28"/>
      <w:szCs w:val="20"/>
      <w:lang w:val="en-GB" w:eastAsia="en-GB"/>
    </w:rPr>
    <w:tblPr>
      <w:tblBorders>
        <w:insideV w:val="single" w:sz="4" w:space="0" w:color="B2C6D3"/>
      </w:tblBorders>
    </w:tblPr>
    <w:tblStylePr w:type="firstRow">
      <w:rPr>
        <w:rFonts w:ascii="Arial" w:hAnsi="Arial"/>
        <w:b w:val="0"/>
        <w:i w:val="0"/>
        <w:caps/>
        <w:smallCaps w:val="0"/>
        <w:color w:val="80A1B6"/>
        <w:spacing w:val="20"/>
        <w:sz w:val="32"/>
      </w:rPr>
      <w:tblPr/>
      <w:tcPr>
        <w:tcBorders>
          <w:top w:val="nil"/>
          <w:left w:val="nil"/>
          <w:bottom w:val="nil"/>
          <w:right w:val="nil"/>
          <w:insideH w:val="nil"/>
          <w:insideV w:val="nil"/>
          <w:tl2br w:val="nil"/>
          <w:tr2bl w:val="nil"/>
        </w:tcBorders>
      </w:tcPr>
    </w:tblStylePr>
  </w:style>
  <w:style w:type="paragraph" w:customStyle="1" w:styleId="CentrBold">
    <w:name w:val="CentrBold"/>
    <w:rsid w:val="00CB5BFD"/>
    <w:pPr>
      <w:autoSpaceDE w:val="0"/>
      <w:autoSpaceDN w:val="0"/>
      <w:adjustRightInd w:val="0"/>
      <w:spacing w:after="0" w:line="240" w:lineRule="auto"/>
      <w:jc w:val="center"/>
    </w:pPr>
    <w:rPr>
      <w:rFonts w:ascii="TimesLT" w:eastAsia="Times New Roman" w:hAnsi="TimesLT" w:cs="Times New Roman"/>
      <w:b/>
      <w:bCs/>
      <w:caps/>
      <w:sz w:val="20"/>
      <w:szCs w:val="20"/>
      <w:lang w:val="en-US" w:eastAsia="zh-CN"/>
    </w:rPr>
  </w:style>
  <w:style w:type="paragraph" w:customStyle="1" w:styleId="CentrBoldm">
    <w:name w:val="CentrBoldm"/>
    <w:basedOn w:val="CentrBold"/>
    <w:rsid w:val="00CB5BFD"/>
    <w:rPr>
      <w:caps w:val="0"/>
    </w:rPr>
  </w:style>
  <w:style w:type="paragraph" w:customStyle="1" w:styleId="ISTATYMAS">
    <w:name w:val="ISTATYMAS"/>
    <w:rsid w:val="00CB5BFD"/>
    <w:pPr>
      <w:autoSpaceDE w:val="0"/>
      <w:autoSpaceDN w:val="0"/>
      <w:adjustRightInd w:val="0"/>
      <w:spacing w:after="0" w:line="240" w:lineRule="auto"/>
      <w:jc w:val="center"/>
    </w:pPr>
    <w:rPr>
      <w:rFonts w:ascii="TimesLT" w:eastAsia="Times New Roman" w:hAnsi="TimesLT" w:cs="Times New Roman"/>
      <w:sz w:val="20"/>
      <w:szCs w:val="20"/>
      <w:lang w:val="en-US" w:eastAsia="zh-CN"/>
    </w:rPr>
  </w:style>
  <w:style w:type="numbering" w:customStyle="1" w:styleId="StyleNumbered">
    <w:name w:val="Style Numbered"/>
    <w:basedOn w:val="Sraonra"/>
    <w:rsid w:val="00CB5BFD"/>
  </w:style>
  <w:style w:type="table" w:styleId="viesussraas">
    <w:name w:val="Light List"/>
    <w:basedOn w:val="prastojilentel"/>
    <w:uiPriority w:val="61"/>
    <w:rsid w:val="00CB5BFD"/>
    <w:pPr>
      <w:spacing w:after="0" w:line="240" w:lineRule="auto"/>
      <w:jc w:val="both"/>
    </w:pPr>
    <w:rPr>
      <w:rFonts w:ascii="Times New Roman" w:eastAsia="Times New Roman" w:hAnsi="Times New Roman" w:cs="Times New Roman"/>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skyrius|98e1b560-c021-41d6-9632-b7f5b05ae6e9;SFMIS pagalbos ir plėtros skyrius|63bf1c29-cd7e-48f0-9498-29ed3d88feb5</eae61e2c980644dab56a43eaaba6f0a7>
    <DmsRegDoc xmlns="4b2e9d09-07c5-42d4-ad0a-92e216c40b99">26110</DmsRegDoc>
    <DmsAddMarkOnPdf xmlns="028236e2-f653-4d19-ab67-4d06a9145e0c">false</DmsAddMarkOnPdf>
  </documentManagement>
</p:properties>
</file>

<file path=customXml/itemProps1.xml><?xml version="1.0" encoding="utf-8"?>
<ds:datastoreItem xmlns:ds="http://schemas.openxmlformats.org/officeDocument/2006/customXml" ds:itemID="{2C1322BE-4CC8-48D0-AF14-E146542AC251}">
  <ds:schemaRefs>
    <ds:schemaRef ds:uri="http://schemas.microsoft.com/sharepoint/v3/contenttype/forms"/>
  </ds:schemaRefs>
</ds:datastoreItem>
</file>

<file path=customXml/itemProps2.xml><?xml version="1.0" encoding="utf-8"?>
<ds:datastoreItem xmlns:ds="http://schemas.openxmlformats.org/officeDocument/2006/customXml" ds:itemID="{BE4D573B-03E6-4599-B6D9-2C8366B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D5085-C6D9-4E31-892B-FB16468684C1}">
  <ds:schemaRefs>
    <ds:schemaRef ds:uri="http://schemas.openxmlformats.org/officeDocument/2006/bibliography"/>
  </ds:schemaRefs>
</ds:datastoreItem>
</file>

<file path=customXml/itemProps4.xml><?xml version="1.0" encoding="utf-8"?>
<ds:datastoreItem xmlns:ds="http://schemas.openxmlformats.org/officeDocument/2006/customXml" ds:itemID="{F1002326-FA06-4F06-BEE5-34E6604C124F}">
  <ds:schemaRefs>
    <ds:schemaRef ds:uri="http://schemas.microsoft.com/office/2006/metadata/properties"/>
    <ds:schemaRef ds:uri="http://schemas.microsoft.com/office/infopath/2007/PartnerControls"/>
    <ds:schemaRef ds:uri="b7311018-3388-4ea4-95e4-1123d1923690"/>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2750</TotalTime>
  <Pages>118</Pages>
  <Words>214597</Words>
  <Characters>122321</Characters>
  <Application>Microsoft Office Word</Application>
  <DocSecurity>0</DocSecurity>
  <Lines>1019</Lines>
  <Paragraphs>672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PARTNERYSTĖS (KONCESIJOS) SUTARTIES FORMA</vt:lpstr>
      <vt:lpstr>PARTNERYSTĖS (KONCESIJOS) SUTARTIES FORMA</vt:lpstr>
    </vt:vector>
  </TitlesOfParts>
  <Company/>
  <LinksUpToDate>false</LinksUpToDate>
  <CharactersWithSpaces>336246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PARTNERYSTĖS (KONCESIJOS) SUTARTIES FORMA</dc:title>
  <dc:subject/>
  <dc:creator>Neringa Pažūsienė</dc:creator>
  <cp:keywords/>
  <dc:description/>
  <cp:lastModifiedBy>Autorius</cp:lastModifiedBy>
  <cp:revision>610</cp:revision>
  <dcterms:created xsi:type="dcterms:W3CDTF">2023-03-09T14:51:00Z</dcterms:created>
  <dcterms:modified xsi:type="dcterms:W3CDTF">2026-01-14T08:54:00Z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abonementas;#224;#Neringa Pažūsienė;#663;#Ieva Dženkauskaitė;#788;#Erika Patupytė;#219;#Jekaterina Šarmavičienė;#232;#Lidija Kašubienė;#230;#Giedrė Vaičeliūnienė;#184;#Egidijus Šerkšnas;#348;#Viktoras Sirvydis;#122;#Justina Jakštienė;</vt:lpwstr>
  </property>
  <property fmtid="{D5CDD505-2E9C-101B-9397-08002B2CF9AE}" pid="5" name="DmsPermissionsDivisions">
    <vt:lpwstr>61;#Viešosios ir privačios partnerystės skyrius|867ae142-fdb5-49bb-a29d-0bd74dc3e11a;#48;#Kokybės užtikrinimo skyrius|253b4bc5-eb8b-4b91-befb-f97cc65a2670;#49;#Vadovybė|58a5a61f-fccb-4f74-9a6b-098be634181c;#47;#Bendrųjų reikalų skyrius|98e1b560-c021-41d6-</vt:lpwstr>
  </property>
  <property fmtid="{D5CDD505-2E9C-101B-9397-08002B2CF9AE}" pid="6" name="TaxCatchAll">
    <vt:lpwstr>48;#Kokybės užtikrinimo skyrius|253b4bc5-eb8b-4b91-befb-f97cc65a2670;#61;#Viešosios ir privačios partnerystės skyrius|867ae142-fdb5-49bb-a29d-0bd74dc3e11a;#49;#Vadovybė|58a5a61f-fccb-4f74-9a6b-098be634181c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74876</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gister">
    <vt:lpwstr>76406</vt:lpwstr>
  </property>
  <property fmtid="{D5CDD505-2E9C-101B-9397-08002B2CF9AE}" pid="30" name="GrammarlyDocumentId">
    <vt:lpwstr>0e8bd37a-bdcc-4280-a44e-5cd830ddfcb5</vt:lpwstr>
  </property>
</Properties>
</file>