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D70857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 deklaracijos tipinė forma,</w:t>
      </w:r>
    </w:p>
    <w:p w14:paraId="6108B0E3" w14:textId="78E19121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 direktoriaus 2022 m. gruodžio 29 d.</w:t>
      </w:r>
    </w:p>
    <w:p w14:paraId="2576E349" w14:textId="77777777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D70857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D70857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23F428D1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 w:rsidRPr="00D7085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3374CF">
        <w:rPr>
          <w:rFonts w:eastAsia="Times New Roman"/>
          <w:bCs w:val="0"/>
          <w:color w:val="000000"/>
          <w:spacing w:val="0"/>
          <w:lang w:eastAsia="lt-LT"/>
        </w:rPr>
        <w:t>6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12EF2037" w14:textId="77777777" w:rsidR="008B13D6" w:rsidRPr="008B13D6" w:rsidRDefault="008B13D6" w:rsidP="008B13D6">
      <w:pPr>
        <w:spacing w:after="0" w:line="240" w:lineRule="auto"/>
        <w:ind w:firstLine="567"/>
        <w:jc w:val="both"/>
        <w:rPr>
          <w:rFonts w:eastAsia="Times New Roman"/>
          <w:bCs w:val="0"/>
          <w:color w:val="000000"/>
          <w:spacing w:val="0"/>
        </w:rPr>
      </w:pPr>
      <w:r w:rsidRPr="008B13D6">
        <w:rPr>
          <w:rFonts w:eastAsia="Times New Roman"/>
          <w:bCs w:val="0"/>
          <w:color w:val="000000"/>
          <w:spacing w:val="0"/>
        </w:rPr>
        <w:t>Aš, ___________________________________________________________________ ,</w:t>
      </w:r>
    </w:p>
    <w:p w14:paraId="7AB3A370" w14:textId="77777777" w:rsidR="008B13D6" w:rsidRPr="008B13D6" w:rsidRDefault="008B13D6" w:rsidP="008B13D6">
      <w:pPr>
        <w:spacing w:after="0" w:line="240" w:lineRule="auto"/>
        <w:ind w:left="960" w:firstLine="318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>(tiekėjo vadovo ar jo įgalioto asmens pareigų pavadinimas, vardas ir pavardė)</w:t>
      </w:r>
    </w:p>
    <w:p w14:paraId="5891E823" w14:textId="77777777" w:rsidR="008B13D6" w:rsidRPr="008B13D6" w:rsidRDefault="008B13D6" w:rsidP="008B13D6">
      <w:pPr>
        <w:spacing w:after="0" w:line="240" w:lineRule="auto"/>
        <w:jc w:val="both"/>
        <w:rPr>
          <w:rFonts w:eastAsia="Times New Roman"/>
          <w:bCs w:val="0"/>
          <w:color w:val="000000"/>
          <w:spacing w:val="0"/>
        </w:rPr>
      </w:pPr>
      <w:r w:rsidRPr="008B13D6">
        <w:rPr>
          <w:rFonts w:eastAsia="Times New Roman"/>
          <w:bCs w:val="0"/>
          <w:color w:val="000000"/>
          <w:spacing w:val="0"/>
        </w:rPr>
        <w:t>patvirtinu, kad mano vadovaujamas (-a) (atstovaujamas (-a))____________________________ ,</w:t>
      </w:r>
    </w:p>
    <w:p w14:paraId="708368A5" w14:textId="77777777" w:rsidR="008B13D6" w:rsidRPr="008B13D6" w:rsidRDefault="008B13D6" w:rsidP="008B13D6">
      <w:pPr>
        <w:spacing w:after="0" w:line="240" w:lineRule="auto"/>
        <w:ind w:left="5640" w:firstLine="742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 xml:space="preserve">(tiekėjo pavadinimas)    </w:t>
      </w:r>
    </w:p>
    <w:p w14:paraId="7C526B4A" w14:textId="77777777" w:rsidR="008B13D6" w:rsidRPr="008B13D6" w:rsidRDefault="008B13D6" w:rsidP="008B13D6">
      <w:pPr>
        <w:spacing w:after="0" w:line="240" w:lineRule="auto"/>
        <w:jc w:val="both"/>
        <w:rPr>
          <w:rFonts w:eastAsia="Times New Roman"/>
          <w:bCs w:val="0"/>
          <w:color w:val="000000"/>
          <w:spacing w:val="0"/>
          <w:u w:val="single"/>
        </w:rPr>
      </w:pPr>
      <w:r w:rsidRPr="008B13D6">
        <w:rPr>
          <w:rFonts w:eastAsia="Times New Roman"/>
          <w:bCs w:val="0"/>
          <w:color w:val="000000"/>
          <w:spacing w:val="0"/>
        </w:rPr>
        <w:t>dalyvaujantis (-i) ______________________________________________________________</w:t>
      </w:r>
    </w:p>
    <w:p w14:paraId="00EADEB6" w14:textId="77777777" w:rsidR="008B13D6" w:rsidRPr="008B13D6" w:rsidRDefault="008B13D6" w:rsidP="008B13D6">
      <w:pPr>
        <w:spacing w:after="0" w:line="240" w:lineRule="auto"/>
        <w:ind w:left="2040" w:firstLine="371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>(perkančiosios organizacijos / perkančiojo subjekto pavadinimas)</w:t>
      </w:r>
    </w:p>
    <w:p w14:paraId="4D6EA417" w14:textId="77777777" w:rsidR="008B13D6" w:rsidRPr="008B13D6" w:rsidRDefault="008B13D6" w:rsidP="008B13D6">
      <w:pPr>
        <w:spacing w:after="0" w:line="240" w:lineRule="auto"/>
        <w:jc w:val="both"/>
        <w:rPr>
          <w:rFonts w:eastAsia="Times New Roman"/>
          <w:bCs w:val="0"/>
          <w:color w:val="000000"/>
          <w:spacing w:val="0"/>
        </w:rPr>
      </w:pPr>
      <w:r w:rsidRPr="008B13D6">
        <w:rPr>
          <w:rFonts w:eastAsia="Times New Roman"/>
          <w:bCs w:val="0"/>
          <w:color w:val="000000"/>
          <w:spacing w:val="0"/>
        </w:rPr>
        <w:t>vykdomame  _____________________________________, atitinka toliau nurodomus reikalavimus:</w:t>
      </w:r>
    </w:p>
    <w:p w14:paraId="2899D422" w14:textId="77777777" w:rsidR="008B13D6" w:rsidRPr="008B13D6" w:rsidRDefault="008B13D6" w:rsidP="008B13D6">
      <w:pPr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>(pirkimo objekto pavadinimas, pirkimo numeris, pirkimo paskelbimo CVP IS data</w:t>
      </w:r>
      <w:r w:rsidRPr="008B13D6">
        <w:rPr>
          <w:rFonts w:eastAsia="Times New Roman"/>
          <w:bCs w:val="0"/>
          <w:color w:val="000000"/>
          <w:spacing w:val="0"/>
          <w:sz w:val="20"/>
          <w:szCs w:val="20"/>
        </w:rPr>
        <w:t>)</w:t>
      </w:r>
    </w:p>
    <w:p w14:paraId="306BF01F" w14:textId="77777777" w:rsidR="008B13D6" w:rsidRPr="008B13D6" w:rsidRDefault="008B13D6" w:rsidP="008B13D6">
      <w:pPr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</w:p>
    <w:p w14:paraId="37E7B1F3" w14:textId="77777777" w:rsidR="008B13D6" w:rsidRPr="008B13D6" w:rsidRDefault="008B13D6" w:rsidP="008B13D6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  <w:szCs w:val="20"/>
        </w:rPr>
      </w:pPr>
      <w:r w:rsidRPr="008B13D6">
        <w:rPr>
          <w:rFonts w:eastAsia="Times New Roman"/>
          <w:bCs w:val="0"/>
          <w:i/>
          <w:iCs/>
          <w:spacing w:val="0"/>
          <w:szCs w:val="20"/>
        </w:rPr>
        <w:t>/</w:t>
      </w:r>
      <w:r w:rsidRPr="008B13D6">
        <w:rPr>
          <w:rFonts w:eastAsia="Times New Roman"/>
          <w:bCs w:val="0"/>
          <w:i/>
          <w:iCs/>
          <w:spacing w:val="0"/>
          <w:sz w:val="20"/>
          <w:szCs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8B13D6">
        <w:rPr>
          <w:rFonts w:eastAsia="Times New Roman"/>
          <w:bCs w:val="0"/>
          <w:i/>
          <w:iCs/>
          <w:spacing w:val="0"/>
          <w:szCs w:val="20"/>
        </w:rPr>
        <w:t>/</w:t>
      </w:r>
    </w:p>
    <w:p w14:paraId="5FF06915" w14:textId="3DF03F01" w:rsidR="00F17CE9" w:rsidRPr="00D70857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71"/>
      </w:tblGrid>
      <w:tr w:rsidR="00F17CE9" w:rsidRPr="00F061DF" w14:paraId="0423CDA3" w14:textId="77777777" w:rsidTr="003374CF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25B05F1E" w:rsidR="00F17CE9" w:rsidRPr="00F061DF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 (programinė įranga - jeigu tokia yra naudojama paslaugų teikimo metu)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061DF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4E76FE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24.1 papunktis</w:t>
            </w:r>
            <w:r w:rsidR="00134220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061DF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061DF" w14:paraId="158D15A8" w14:textId="77777777" w:rsidTr="003374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061DF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7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061DF" w14:paraId="42D94766" w14:textId="77777777" w:rsidTr="003374CF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71" w:type="dxa"/>
            <w:vMerge/>
            <w:vAlign w:val="center"/>
            <w:hideMark/>
          </w:tcPr>
          <w:p w14:paraId="56778940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797EA0E3" w14:textId="162955D9" w:rsidR="00F17CE9" w:rsidRPr="00F061DF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F061DF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F061DF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72BA3B7A" w:rsidR="00F17CE9" w:rsidRPr="00F061DF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Pirkimo sąlygų 2 priedo „Techninė specifikacija“</w:t>
            </w:r>
            <w:r w:rsid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4E76FE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24.2 papunktis</w:t>
            </w:r>
            <w:r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F061DF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061DF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F061DF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061DF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F061DF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F061DF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061DF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71"/>
      </w:tblGrid>
      <w:tr w:rsidR="00F17CE9" w:rsidRPr="00D70857" w14:paraId="2E042241" w14:textId="77777777" w:rsidTr="003374CF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B9D37CA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4E76FE">
              <w:rPr>
                <w:rFonts w:eastAsia="Times New Roman"/>
                <w:bCs w:val="0"/>
                <w:spacing w:val="0"/>
                <w:lang w:eastAsia="lt-LT"/>
              </w:rPr>
              <w:t>4</w:t>
            </w:r>
            <w:r w:rsidR="00126526" w:rsidRPr="00F061DF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EB23BC" w:rsidRPr="00F061DF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126526" w:rsidRPr="00F061DF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F061DF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D70857" w14:paraId="62B1EC3B" w14:textId="77777777" w:rsidTr="003374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7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536A674E" w14:textId="77777777" w:rsidTr="003374CF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71" w:type="dxa"/>
            <w:vMerge/>
            <w:vAlign w:val="center"/>
            <w:hideMark/>
          </w:tcPr>
          <w:p w14:paraId="1C430D85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D70857" w:rsidRDefault="00F17CE9" w:rsidP="003374CF">
      <w:pPr>
        <w:shd w:val="clear" w:color="auto" w:fill="FFFFFF"/>
        <w:spacing w:after="0" w:line="240" w:lineRule="auto"/>
        <w:ind w:firstLine="426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D70857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70857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70857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lastRenderedPageBreak/>
        <w:t> </w:t>
      </w:r>
    </w:p>
    <w:p w14:paraId="79A605A1" w14:textId="77777777" w:rsidR="00F17CE9" w:rsidRPr="00D70857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70857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70857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D70857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D70857">
        <w:rPr>
          <w:rFonts w:eastAsia="Times New Roman"/>
          <w:lang w:eastAsia="lt-LT"/>
        </w:rPr>
        <w:t>___________________</w:t>
      </w:r>
      <w:r w:rsidRPr="00D70857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3374CF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4A07"/>
    <w:rsid w:val="000E1ED9"/>
    <w:rsid w:val="00126526"/>
    <w:rsid w:val="00134220"/>
    <w:rsid w:val="001B2C2F"/>
    <w:rsid w:val="00271B8F"/>
    <w:rsid w:val="00281D6B"/>
    <w:rsid w:val="00293D9C"/>
    <w:rsid w:val="002A0D04"/>
    <w:rsid w:val="002A1916"/>
    <w:rsid w:val="002E41C5"/>
    <w:rsid w:val="003374CF"/>
    <w:rsid w:val="003C1B5D"/>
    <w:rsid w:val="003C688A"/>
    <w:rsid w:val="003F0CB2"/>
    <w:rsid w:val="003F5724"/>
    <w:rsid w:val="00457439"/>
    <w:rsid w:val="00481906"/>
    <w:rsid w:val="00482CB4"/>
    <w:rsid w:val="004C0E2C"/>
    <w:rsid w:val="004E061D"/>
    <w:rsid w:val="004E76FE"/>
    <w:rsid w:val="004F2AEC"/>
    <w:rsid w:val="00502AEB"/>
    <w:rsid w:val="00510DAB"/>
    <w:rsid w:val="0054753D"/>
    <w:rsid w:val="00561D3F"/>
    <w:rsid w:val="00573777"/>
    <w:rsid w:val="00582F8B"/>
    <w:rsid w:val="005E4007"/>
    <w:rsid w:val="00616868"/>
    <w:rsid w:val="0068301A"/>
    <w:rsid w:val="006D5A27"/>
    <w:rsid w:val="00722048"/>
    <w:rsid w:val="00752437"/>
    <w:rsid w:val="00771AC9"/>
    <w:rsid w:val="00784831"/>
    <w:rsid w:val="00856302"/>
    <w:rsid w:val="008A4708"/>
    <w:rsid w:val="008B13D6"/>
    <w:rsid w:val="008D5957"/>
    <w:rsid w:val="00910621"/>
    <w:rsid w:val="009A7848"/>
    <w:rsid w:val="00A351F3"/>
    <w:rsid w:val="00A37837"/>
    <w:rsid w:val="00A426A4"/>
    <w:rsid w:val="00A9111D"/>
    <w:rsid w:val="00AE38CC"/>
    <w:rsid w:val="00B11A99"/>
    <w:rsid w:val="00B37E3B"/>
    <w:rsid w:val="00B60FEF"/>
    <w:rsid w:val="00B95894"/>
    <w:rsid w:val="00BC2970"/>
    <w:rsid w:val="00C100E7"/>
    <w:rsid w:val="00C1332A"/>
    <w:rsid w:val="00C24225"/>
    <w:rsid w:val="00CD5D07"/>
    <w:rsid w:val="00D243DB"/>
    <w:rsid w:val="00D24A91"/>
    <w:rsid w:val="00D412BD"/>
    <w:rsid w:val="00D70857"/>
    <w:rsid w:val="00D72E55"/>
    <w:rsid w:val="00DA5942"/>
    <w:rsid w:val="00DE1CD1"/>
    <w:rsid w:val="00DE2B9E"/>
    <w:rsid w:val="00E12805"/>
    <w:rsid w:val="00E44BAB"/>
    <w:rsid w:val="00E87BBF"/>
    <w:rsid w:val="00E87E62"/>
    <w:rsid w:val="00EA242B"/>
    <w:rsid w:val="00EB23BC"/>
    <w:rsid w:val="00F061DF"/>
    <w:rsid w:val="00F15E0D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2399</Words>
  <Characters>1368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Pavlovskienė</dc:creator>
  <cp:lastModifiedBy>Raimonda Žukauskaitė</cp:lastModifiedBy>
  <cp:revision>2</cp:revision>
  <dcterms:created xsi:type="dcterms:W3CDTF">2026-06-11T13:08:00Z</dcterms:created>
  <dcterms:modified xsi:type="dcterms:W3CDTF">2026-06-11T13:08:00Z</dcterms:modified>
</cp:coreProperties>
</file>