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790813"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b w:val="0"/>
          <w:bCs w:val="0"/>
          <w:sz w:val="21"/>
          <w:szCs w:val="21"/>
        </w:rPr>
      </w:sdtEndPr>
      <w:sdtContent>
        <w:p w14:paraId="25EA431D" w14:textId="6151A97A" w:rsidR="00504901" w:rsidRPr="00504901" w:rsidRDefault="00504901" w:rsidP="00504901">
          <w:pPr>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PATVIRTINTA</w:t>
          </w:r>
        </w:p>
        <w:p w14:paraId="271D6BEE"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 xml:space="preserve">Lietuvos Respublikos Seimo kanceliarijos Viešųjų pirkimų </w:t>
          </w:r>
          <w:r w:rsidRPr="00504901">
            <w:rPr>
              <w:rFonts w:ascii="Times New Roman" w:eastAsia="Times New Roman" w:hAnsi="Times New Roman" w:cs="Times New Roman"/>
              <w:sz w:val="24"/>
              <w:szCs w:val="24"/>
              <w:lang w:val="en-US" w:eastAsia="en-US"/>
            </w:rPr>
            <w:t>2</w:t>
          </w:r>
          <w:r w:rsidRPr="00504901">
            <w:rPr>
              <w:rFonts w:ascii="Times New Roman" w:eastAsia="Times New Roman" w:hAnsi="Times New Roman" w:cs="Times New Roman"/>
              <w:sz w:val="24"/>
              <w:szCs w:val="24"/>
              <w:lang w:eastAsia="en-US"/>
            </w:rPr>
            <w:t xml:space="preserve">-osios komisijos </w:t>
          </w:r>
        </w:p>
        <w:p w14:paraId="2EC24C60" w14:textId="0934ED0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0256AF">
            <w:rPr>
              <w:rFonts w:ascii="Times New Roman" w:eastAsia="Times New Roman" w:hAnsi="Times New Roman" w:cs="Times New Roman"/>
              <w:sz w:val="24"/>
              <w:szCs w:val="24"/>
              <w:lang w:eastAsia="en-US"/>
            </w:rPr>
            <w:t>202</w:t>
          </w:r>
          <w:r w:rsidRPr="000256AF">
            <w:rPr>
              <w:rFonts w:ascii="Times New Roman" w:eastAsia="Times New Roman" w:hAnsi="Times New Roman" w:cs="Times New Roman"/>
              <w:sz w:val="24"/>
              <w:szCs w:val="24"/>
              <w:lang w:val="en-US" w:eastAsia="en-US"/>
            </w:rPr>
            <w:t>6</w:t>
          </w:r>
          <w:r w:rsidRPr="000256AF">
            <w:rPr>
              <w:rFonts w:ascii="Times New Roman" w:eastAsia="Times New Roman" w:hAnsi="Times New Roman" w:cs="Times New Roman"/>
              <w:sz w:val="24"/>
              <w:szCs w:val="24"/>
              <w:lang w:eastAsia="en-US"/>
            </w:rPr>
            <w:t xml:space="preserve"> m. </w:t>
          </w:r>
          <w:r w:rsidR="005B7B71">
            <w:rPr>
              <w:rFonts w:ascii="Times New Roman" w:eastAsia="Times New Roman" w:hAnsi="Times New Roman" w:cs="Times New Roman"/>
              <w:sz w:val="24"/>
              <w:szCs w:val="24"/>
              <w:lang w:eastAsia="en-US"/>
            </w:rPr>
            <w:t xml:space="preserve">birželio </w:t>
          </w:r>
          <w:r w:rsidR="009A568E">
            <w:rPr>
              <w:rFonts w:ascii="Times New Roman" w:eastAsia="Times New Roman" w:hAnsi="Times New Roman" w:cs="Times New Roman"/>
              <w:sz w:val="24"/>
              <w:szCs w:val="24"/>
              <w:lang w:eastAsia="en-US"/>
            </w:rPr>
            <w:t>12</w:t>
          </w:r>
          <w:r w:rsidRPr="000256AF">
            <w:rPr>
              <w:rFonts w:ascii="Times New Roman" w:eastAsia="Times New Roman" w:hAnsi="Times New Roman" w:cs="Times New Roman"/>
              <w:sz w:val="24"/>
              <w:szCs w:val="24"/>
              <w:lang w:eastAsia="en-US"/>
            </w:rPr>
            <w:t xml:space="preserve"> d. sprendimu, </w:t>
          </w:r>
          <w:r w:rsidRPr="000256AF">
            <w:rPr>
              <w:rFonts w:ascii="Times New Roman" w:eastAsia="Times New Roman" w:hAnsi="Times New Roman" w:cs="Times New Roman"/>
              <w:sz w:val="24"/>
              <w:szCs w:val="24"/>
              <w:lang w:eastAsia="en-US"/>
            </w:rPr>
            <w:br/>
            <w:t>protokolo Nr. 492-P-</w:t>
          </w:r>
          <w:r w:rsidR="009A568E">
            <w:rPr>
              <w:rFonts w:ascii="Times New Roman" w:eastAsia="Times New Roman" w:hAnsi="Times New Roman" w:cs="Times New Roman"/>
              <w:sz w:val="24"/>
              <w:szCs w:val="24"/>
              <w:lang w:eastAsia="en-US"/>
            </w:rPr>
            <w:t>92</w:t>
          </w:r>
        </w:p>
        <w:p w14:paraId="6EF8BA37"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p>
        <w:p w14:paraId="570CCAC9"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p>
        <w:p w14:paraId="20CC7622"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EDCCC84"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iCs/>
              <w:sz w:val="24"/>
              <w:szCs w:val="24"/>
              <w:lang w:eastAsia="en-US"/>
            </w:rPr>
          </w:pPr>
          <w:r w:rsidRPr="00504901">
            <w:rPr>
              <w:rFonts w:ascii="Times New Roman" w:eastAsia="Times New Roman" w:hAnsi="Times New Roman" w:cs="Times New Roman"/>
              <w:b/>
              <w:sz w:val="24"/>
              <w:szCs w:val="24"/>
              <w:lang w:val="en-US" w:eastAsia="en-US"/>
            </w:rPr>
            <w:t xml:space="preserve">SUPAPRASTINTO </w:t>
          </w:r>
          <w:r w:rsidRPr="00504901">
            <w:rPr>
              <w:rFonts w:ascii="Times New Roman" w:eastAsia="Times New Roman" w:hAnsi="Times New Roman" w:cs="Times New Roman"/>
              <w:b/>
              <w:sz w:val="24"/>
              <w:szCs w:val="24"/>
              <w:lang w:eastAsia="en-US"/>
            </w:rPr>
            <w:t xml:space="preserve">VIEŠOJO PIRKIMO </w:t>
          </w:r>
        </w:p>
        <w:p w14:paraId="579EDFCF" w14:textId="235EA61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w:t>
          </w:r>
          <w:r w:rsidR="005B7B71" w:rsidRPr="005B7B71">
            <w:rPr>
              <w:rFonts w:ascii="Times New Roman" w:eastAsia="Times New Roman" w:hAnsi="Times New Roman" w:cs="Times New Roman"/>
              <w:b/>
              <w:bCs/>
              <w:sz w:val="24"/>
              <w:szCs w:val="24"/>
            </w:rPr>
            <w:t>SPALVINIŲ SKAITMENINIŲ KOPIJ</w:t>
          </w:r>
          <w:r w:rsidR="00C4208F">
            <w:rPr>
              <w:rFonts w:ascii="Times New Roman" w:eastAsia="Times New Roman" w:hAnsi="Times New Roman" w:cs="Times New Roman"/>
              <w:b/>
              <w:bCs/>
              <w:sz w:val="24"/>
              <w:szCs w:val="24"/>
            </w:rPr>
            <w:t>AVIMO APARATŲ NUOMA SU TECHNINĖS</w:t>
          </w:r>
          <w:r w:rsidR="005B7B71" w:rsidRPr="005B7B71">
            <w:rPr>
              <w:rFonts w:ascii="Times New Roman" w:eastAsia="Times New Roman" w:hAnsi="Times New Roman" w:cs="Times New Roman"/>
              <w:b/>
              <w:bCs/>
              <w:sz w:val="24"/>
              <w:szCs w:val="24"/>
            </w:rPr>
            <w:t xml:space="preserve"> </w:t>
          </w:r>
          <w:r w:rsidR="00C4208F">
            <w:rPr>
              <w:rFonts w:ascii="Times New Roman" w:eastAsia="Times New Roman" w:hAnsi="Times New Roman" w:cs="Times New Roman"/>
              <w:b/>
              <w:bCs/>
              <w:sz w:val="24"/>
              <w:szCs w:val="24"/>
            </w:rPr>
            <w:t>PRIEŽIŪROS</w:t>
          </w:r>
          <w:r w:rsidR="005B7B71" w:rsidRPr="005B7B71">
            <w:rPr>
              <w:rFonts w:ascii="Times New Roman" w:eastAsia="Times New Roman" w:hAnsi="Times New Roman" w:cs="Times New Roman"/>
              <w:b/>
              <w:bCs/>
              <w:sz w:val="24"/>
              <w:szCs w:val="24"/>
            </w:rPr>
            <w:t xml:space="preserve"> PASLAUGOMIS</w:t>
          </w:r>
          <w:r w:rsidRPr="00504901">
            <w:rPr>
              <w:rFonts w:ascii="Times New Roman" w:eastAsia="Times New Roman" w:hAnsi="Times New Roman" w:cs="Times New Roman"/>
              <w:b/>
              <w:bCs/>
              <w:sz w:val="24"/>
              <w:szCs w:val="24"/>
              <w:lang w:eastAsia="en-US"/>
            </w:rPr>
            <w:t>“</w:t>
          </w:r>
        </w:p>
        <w:p w14:paraId="04FCEBB5"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p>
        <w:p w14:paraId="75EB3A9E"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ATVIRO KONKURSO SPECIALIOSIOS SĄLYGOS</w:t>
          </w:r>
        </w:p>
        <w:p w14:paraId="5C34C49F"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sz w:val="24"/>
              <w:szCs w:val="24"/>
              <w:lang w:eastAsia="en-US"/>
            </w:rPr>
          </w:pPr>
          <w:r w:rsidRPr="00504901">
            <w:rPr>
              <w:rFonts w:ascii="Times New Roman" w:eastAsia="Times New Roman" w:hAnsi="Times New Roman" w:cs="Times New Roman"/>
              <w:b/>
              <w:bCs/>
              <w:sz w:val="24"/>
              <w:szCs w:val="24"/>
              <w:lang w:eastAsia="en-US"/>
            </w:rPr>
            <w:t>Versija Nr. 1</w:t>
          </w:r>
        </w:p>
        <w:p w14:paraId="6F67E019"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17C01D9" w14:textId="3FC5E4E0" w:rsidR="001C24BC" w:rsidRPr="00F0499F" w:rsidRDefault="005F13F0" w:rsidP="00504901">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328DFB97" w:rsidR="0074475B" w:rsidRDefault="007F4932"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AE6362">
                  <w:rPr>
                    <w:noProof/>
                    <w:webHidden/>
                    <w:lang w:val="en-US"/>
                  </w:rPr>
                  <w:t>2</w:t>
                </w:r>
              </w:hyperlink>
            </w:p>
            <w:p w14:paraId="569BF15B" w14:textId="61713A76" w:rsidR="0074475B" w:rsidRDefault="007F4932"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5382104" w:rsidR="0074475B" w:rsidRDefault="007F4932"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AE6362">
                  <w:rPr>
                    <w:noProof/>
                    <w:webHidden/>
                  </w:rPr>
                  <w:t>3</w:t>
                </w:r>
              </w:hyperlink>
            </w:p>
            <w:p w14:paraId="51E715FC" w14:textId="53E1BB04" w:rsidR="0074475B" w:rsidRDefault="007F4932"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AE6362">
                  <w:rPr>
                    <w:noProof/>
                    <w:webHidden/>
                  </w:rPr>
                  <w:t>3</w:t>
                </w:r>
              </w:hyperlink>
            </w:p>
            <w:p w14:paraId="29434F06" w14:textId="0C57ECA7" w:rsidR="0074475B" w:rsidRDefault="007F4932"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AE6362">
                  <w:rPr>
                    <w:noProof/>
                    <w:webHidden/>
                  </w:rPr>
                  <w:t>3</w:t>
                </w:r>
              </w:hyperlink>
            </w:p>
            <w:p w14:paraId="163B50EE" w14:textId="50385ED5" w:rsidR="0074475B" w:rsidRDefault="007F4932"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BC680C">
                  <w:rPr>
                    <w:noProof/>
                    <w:webHidden/>
                  </w:rPr>
                  <w:t>5</w:t>
                </w:r>
              </w:hyperlink>
            </w:p>
            <w:p w14:paraId="7C9C7354" w14:textId="0B4F05D1" w:rsidR="0074475B" w:rsidRDefault="007F4932"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BC680C">
                  <w:rPr>
                    <w:noProof/>
                    <w:webHidden/>
                  </w:rPr>
                  <w:t>5</w:t>
                </w:r>
              </w:hyperlink>
            </w:p>
            <w:p w14:paraId="1901588D" w14:textId="672B293D" w:rsidR="0074475B" w:rsidRDefault="007F4932"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BC680C">
                  <w:rPr>
                    <w:noProof/>
                    <w:webHidden/>
                  </w:rPr>
                  <w:t>6</w:t>
                </w:r>
              </w:hyperlink>
            </w:p>
            <w:p w14:paraId="63AED696" w14:textId="7554294B" w:rsidR="0074475B" w:rsidRDefault="007F4932"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BC680C">
                  <w:rPr>
                    <w:noProof/>
                    <w:webHidden/>
                  </w:rPr>
                  <w:t>6</w:t>
                </w:r>
              </w:hyperlink>
            </w:p>
            <w:p w14:paraId="456B2FA1" w14:textId="796ADECB" w:rsidR="0074475B" w:rsidRDefault="007F4932"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BC680C">
                  <w:rPr>
                    <w:noProof/>
                    <w:webHidden/>
                  </w:rPr>
                  <w:t>6</w:t>
                </w:r>
              </w:hyperlink>
            </w:p>
            <w:p w14:paraId="3C0F05FC" w14:textId="4A747FF7"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BC680C">
                  <w:rPr>
                    <w:noProof/>
                    <w:webHidden/>
                  </w:rPr>
                  <w:t>7</w:t>
                </w:r>
              </w:hyperlink>
            </w:p>
            <w:p w14:paraId="27656DDD" w14:textId="59E9288D" w:rsidR="0074475B" w:rsidRDefault="007F4932">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w:t>
                </w:r>
                <w:r w:rsidR="0074475B">
                  <w:rPr>
                    <w:noProof/>
                    <w:webHidden/>
                  </w:rPr>
                  <w:fldChar w:fldCharType="end"/>
                </w:r>
              </w:hyperlink>
              <w:r w:rsidR="00BC680C">
                <w:rPr>
                  <w:noProof/>
                </w:rPr>
                <w:t>0</w:t>
              </w:r>
            </w:p>
            <w:p w14:paraId="79347E8A" w14:textId="1E6790CC" w:rsidR="0074475B" w:rsidRDefault="007F4932">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w:t>
                </w:r>
                <w:r w:rsidR="0074475B">
                  <w:rPr>
                    <w:noProof/>
                    <w:webHidden/>
                  </w:rPr>
                  <w:fldChar w:fldCharType="end"/>
                </w:r>
              </w:hyperlink>
              <w:r w:rsidR="00BC680C">
                <w:rPr>
                  <w:noProof/>
                </w:rPr>
                <w:t>1</w:t>
              </w:r>
            </w:p>
            <w:p w14:paraId="6DE76A5E" w14:textId="3B24C78E" w:rsidR="0074475B" w:rsidRDefault="007F4932">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7D3AAD97" w:rsidR="0074475B" w:rsidRDefault="007F4932">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r w:rsidR="00BC680C">
                <w:rPr>
                  <w:noProof/>
                </w:rPr>
                <w:t>3</w:t>
              </w:r>
            </w:p>
            <w:p w14:paraId="310D1EC2" w14:textId="3E21FA6D" w:rsidR="0074475B" w:rsidRDefault="007F4932">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r w:rsidR="00BC680C">
                <w:rPr>
                  <w:noProof/>
                </w:rPr>
                <w:t>4</w:t>
              </w:r>
            </w:p>
            <w:p w14:paraId="5F61B9F6" w14:textId="518CF937" w:rsidR="0074475B" w:rsidRDefault="007F4932">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r w:rsidR="00BC680C">
                <w:rPr>
                  <w:noProof/>
                </w:rPr>
                <w:t>5</w:t>
              </w:r>
            </w:p>
            <w:p w14:paraId="71F30D01" w14:textId="13A6C8E7" w:rsidR="0074475B" w:rsidRDefault="007F4932" w:rsidP="00BC680C">
              <w:pPr>
                <w:pStyle w:val="Turinys2"/>
                <w:rPr>
                  <w:noProof/>
                  <w:sz w:val="22"/>
                  <w:szCs w:val="22"/>
                  <w:lang w:val="en-US" w:eastAsia="en-US"/>
                </w:rPr>
              </w:pPr>
              <w:hyperlink w:anchor="_Toc126333946" w:history="1">
                <w:r w:rsidR="0074475B" w:rsidRPr="00BC680C">
                  <w:rPr>
                    <w:rStyle w:val="Hipersaitas"/>
                    <w:noProof/>
                  </w:rPr>
                  <w:t>Pirkimo sąlygų 8 priedas „</w:t>
                </w:r>
                <w:r w:rsidR="00BC680C" w:rsidRPr="00BC680C">
                  <w:rPr>
                    <w:rStyle w:val="Hipersaitas"/>
                    <w:noProof/>
                  </w:rPr>
                  <w:t>Atitikties nacionalinio saugumo reikalavimams deklaracija</w:t>
                </w:r>
                <w:r w:rsidR="0074475B" w:rsidRPr="00BC680C">
                  <w:rPr>
                    <w:rStyle w:val="Hipersaitas"/>
                    <w:noProof/>
                  </w:rPr>
                  <w:t>“</w:t>
                </w:r>
                <w:r w:rsidR="0074475B" w:rsidRPr="00BC680C">
                  <w:rPr>
                    <w:rStyle w:val="Hipersaitas"/>
                    <w:noProof/>
                    <w:webHidden/>
                  </w:rPr>
                  <w:tab/>
                </w:r>
                <w:r w:rsidR="0074475B" w:rsidRPr="00BC680C">
                  <w:rPr>
                    <w:rStyle w:val="Hipersaitas"/>
                    <w:noProof/>
                    <w:webHidden/>
                  </w:rPr>
                  <w:fldChar w:fldCharType="begin"/>
                </w:r>
                <w:r w:rsidR="0074475B" w:rsidRPr="00BC680C">
                  <w:rPr>
                    <w:rStyle w:val="Hipersaitas"/>
                    <w:noProof/>
                    <w:webHidden/>
                  </w:rPr>
                  <w:instrText xml:space="preserve"> PAGEREF _Toc126333946 \h </w:instrText>
                </w:r>
                <w:r w:rsidR="0074475B" w:rsidRPr="00BC680C">
                  <w:rPr>
                    <w:rStyle w:val="Hipersaitas"/>
                    <w:noProof/>
                    <w:webHidden/>
                  </w:rPr>
                </w:r>
                <w:r w:rsidR="0074475B" w:rsidRPr="00BC680C">
                  <w:rPr>
                    <w:rStyle w:val="Hipersaitas"/>
                    <w:noProof/>
                    <w:webHidden/>
                  </w:rPr>
                  <w:fldChar w:fldCharType="separate"/>
                </w:r>
                <w:r w:rsidR="001D414C" w:rsidRPr="00BC680C">
                  <w:rPr>
                    <w:rStyle w:val="Hipersaitas"/>
                    <w:noProof/>
                    <w:webHidden/>
                  </w:rPr>
                  <w:t>2</w:t>
                </w:r>
                <w:r w:rsidR="0074475B" w:rsidRPr="00BC680C">
                  <w:rPr>
                    <w:rStyle w:val="Hipersaitas"/>
                    <w:noProof/>
                    <w:webHidden/>
                  </w:rPr>
                  <w:fldChar w:fldCharType="end"/>
                </w:r>
              </w:hyperlink>
              <w:r w:rsidR="00BC680C">
                <w:rPr>
                  <w:noProof/>
                </w:rPr>
                <w:t>6</w:t>
              </w:r>
              <w:hyperlink w:anchor="_Toc126333947" w:history="1"/>
            </w:p>
            <w:p w14:paraId="1446CD49" w14:textId="09AC5937" w:rsidR="0074475B" w:rsidRDefault="007F4932">
              <w:pPr>
                <w:pStyle w:val="Turinys2"/>
                <w:rPr>
                  <w:noProof/>
                  <w:sz w:val="22"/>
                  <w:szCs w:val="22"/>
                  <w:lang w:val="en-US" w:eastAsia="en-US"/>
                </w:rPr>
              </w:pPr>
              <w:hyperlink w:anchor="_Toc126333948" w:history="1">
                <w:r w:rsidR="00BC680C" w:rsidRPr="00BC680C">
                  <w:rPr>
                    <w:rStyle w:val="Hipersaitas"/>
                    <w:noProof/>
                  </w:rPr>
                  <w:t>Pirkimo sąlygų 9</w:t>
                </w:r>
                <w:r w:rsidR="0074475B" w:rsidRPr="00BC680C">
                  <w:rPr>
                    <w:rStyle w:val="Hipersaitas"/>
                    <w:noProof/>
                  </w:rPr>
                  <w:t xml:space="preserve"> priedas „</w:t>
                </w:r>
                <w:r w:rsidR="00BC680C" w:rsidRPr="00BC680C">
                  <w:rPr>
                    <w:rStyle w:val="Hipersaitas"/>
                    <w:noProof/>
                  </w:rPr>
                  <w:t>P</w:t>
                </w:r>
                <w:r w:rsidR="00BC680C" w:rsidRPr="00BC680C">
                  <w:rPr>
                    <w:rStyle w:val="Hipersaitas"/>
                    <w:bCs/>
                    <w:noProof/>
                  </w:rPr>
                  <w:t>rekių nuomos pirkimo-pardavimo</w:t>
                </w:r>
                <w:r w:rsidR="00BC680C" w:rsidRPr="00BC680C">
                  <w:rPr>
                    <w:rStyle w:val="Hipersaitas"/>
                    <w:i/>
                    <w:noProof/>
                  </w:rPr>
                  <w:t xml:space="preserve"> </w:t>
                </w:r>
                <w:r w:rsidR="00BC680C" w:rsidRPr="00BC680C">
                  <w:rPr>
                    <w:rStyle w:val="Hipersaitas"/>
                    <w:noProof/>
                  </w:rPr>
                  <w:t>sutarties projektas</w:t>
                </w:r>
                <w:r w:rsidR="0074475B" w:rsidRPr="00BC680C">
                  <w:rPr>
                    <w:rStyle w:val="Hipersaitas"/>
                    <w:noProof/>
                  </w:rPr>
                  <w:t>“</w:t>
                </w:r>
                <w:r w:rsidR="0074475B" w:rsidRPr="00BC680C">
                  <w:rPr>
                    <w:rStyle w:val="Hipersaitas"/>
                    <w:noProof/>
                    <w:webHidden/>
                  </w:rPr>
                  <w:tab/>
                </w:r>
              </w:hyperlink>
              <w:r w:rsidR="00BC680C">
                <w:rPr>
                  <w:noProof/>
                </w:rPr>
                <w:t>26</w:t>
              </w:r>
            </w:p>
            <w:p w14:paraId="7B3E2EFA" w14:textId="1146A8F6"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229D02B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246F74A6" w:rsidR="008272CE" w:rsidRPr="00504901" w:rsidRDefault="008272CE" w:rsidP="00504901">
      <w:pPr>
        <w:pStyle w:val="Sraopastraipa"/>
        <w:numPr>
          <w:ilvl w:val="1"/>
          <w:numId w:val="1"/>
        </w:numPr>
        <w:spacing w:after="0" w:line="20" w:lineRule="atLeast"/>
        <w:ind w:left="0" w:firstLine="567"/>
        <w:jc w:val="both"/>
        <w:rPr>
          <w:rFonts w:cstheme="minorHAnsi"/>
        </w:rPr>
      </w:pPr>
      <w:r w:rsidRPr="00504901">
        <w:rPr>
          <w:rFonts w:cstheme="minorHAnsi"/>
        </w:rPr>
        <w:t>Perkančioji organizacija –</w:t>
      </w:r>
      <w:r w:rsidR="000372F4" w:rsidRPr="00504901">
        <w:rPr>
          <w:rFonts w:cstheme="minorHAnsi"/>
        </w:rPr>
        <w:t xml:space="preserve"> </w:t>
      </w:r>
      <w:r w:rsidR="00504901" w:rsidRPr="00504901">
        <w:rPr>
          <w:rFonts w:eastAsia="Calibri" w:cstheme="minorHAnsi"/>
        </w:rPr>
        <w:t>Lietuvos Respublikos Seimo kanceliarija, juridinio asmens kodas 188605295, adresas Gedimino pr. 53, 01109 Vilnius, darbo laikas I-IV 08.00-12.00 ir 12.45-17.00, V 08.00-12.00 ir 12.45-15.45. Perkančioji organizacija yra PVM mokėtoja.</w:t>
      </w:r>
    </w:p>
    <w:p w14:paraId="2239DD1B" w14:textId="459FFB91" w:rsidR="002F5F8E" w:rsidRPr="004E1135" w:rsidRDefault="001C635C" w:rsidP="004909FF">
      <w:pPr>
        <w:pStyle w:val="Sraopastraipa"/>
        <w:spacing w:after="0" w:line="240" w:lineRule="auto"/>
        <w:ind w:left="0" w:firstLine="567"/>
        <w:jc w:val="both"/>
        <w:rPr>
          <w:rFonts w:eastAsia="Calibri"/>
        </w:rPr>
      </w:pPr>
      <w:r>
        <w:rPr>
          <w:color w:val="000000" w:themeColor="text1"/>
        </w:rPr>
        <w:t>1.2</w:t>
      </w:r>
      <w:r w:rsidR="002F5F8E" w:rsidRPr="6E07B99D">
        <w:rPr>
          <w:color w:val="000000" w:themeColor="text1"/>
        </w:rPr>
        <w:t xml:space="preserve">. </w:t>
      </w:r>
      <w:r w:rsidRPr="001C635C">
        <w:rPr>
          <w:color w:val="000000" w:themeColor="text1"/>
        </w:rPr>
        <w:t>Pirkimas neatliekamas naudojantis centralizuotų pirkimų katalogu, nes jame nėra siūlomas reikalingas įrenginių funkcionalumas: susegimas, skenuojamų darbų sujungimas ar išskirstymas po puslapį, kelių puslapių spausdinimas viename lape, saugaus spausdinimo funkcija su slaptažodžiu, spausdinimas ant nestandartinio storio lapų. Be to, nėra užtikrintas suderinamumas su perkančiosios organizacijos naudojamomis serverinėmis operacinėmis sistemomis.</w:t>
      </w:r>
      <w:r w:rsidR="008C5F5E" w:rsidRPr="6E07B99D">
        <w:rPr>
          <w:color w:val="000000" w:themeColor="text1"/>
        </w:rPr>
        <w:t xml:space="preserve"> </w:t>
      </w:r>
      <w:r w:rsidR="002F5F8E" w:rsidRPr="6E07B99D">
        <w:rPr>
          <w:color w:val="000000" w:themeColor="text1"/>
        </w:rPr>
        <w:t xml:space="preserve"> </w:t>
      </w:r>
    </w:p>
    <w:p w14:paraId="62DF64D0" w14:textId="4B69DD1A" w:rsidR="00AA23FB" w:rsidRPr="001C635C" w:rsidRDefault="001C635C" w:rsidP="001C635C">
      <w:pPr>
        <w:spacing w:after="0" w:line="240" w:lineRule="auto"/>
        <w:ind w:firstLine="567"/>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2C083CA" w:rsidR="00E32C8E" w:rsidRPr="00590030" w:rsidRDefault="00C447D2" w:rsidP="001C635C">
      <w:pPr>
        <w:pStyle w:val="Sraopastraipa"/>
        <w:spacing w:after="0" w:line="240" w:lineRule="auto"/>
        <w:ind w:left="0" w:firstLine="567"/>
        <w:jc w:val="both"/>
        <w:rPr>
          <w:rFonts w:cstheme="minorHAnsi"/>
        </w:rPr>
      </w:pPr>
      <w:r>
        <w:rPr>
          <w:rFonts w:cstheme="minorHAnsi"/>
        </w:rPr>
        <w:t>1.</w:t>
      </w:r>
      <w:r w:rsidR="001C635C">
        <w:rPr>
          <w:rFonts w:cstheme="minorHAnsi"/>
        </w:rPr>
        <w:t xml:space="preserve">4.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1B2F96F" w14:textId="62C24065" w:rsidR="00E35E7C" w:rsidRPr="001C635C" w:rsidRDefault="001C635C" w:rsidP="001C635C">
      <w:pPr>
        <w:spacing w:after="0" w:line="240" w:lineRule="auto"/>
        <w:ind w:firstLine="567"/>
        <w:jc w:val="both"/>
      </w:pPr>
      <w:r>
        <w:rPr>
          <w:rFonts w:cstheme="minorHAnsi"/>
        </w:rPr>
        <w:t xml:space="preserve">1.5. </w:t>
      </w:r>
      <w:r w:rsidR="003A502A" w:rsidRPr="001C635C">
        <w:rPr>
          <w:rFonts w:cstheme="minorHAnsi"/>
        </w:rPr>
        <w:t>Atliekamas žaliasis pirkimas. Pirkimas vykdomas vadovaujantis Lietuvos Respublikos aplinkos ministro 2011 m. birželio 28 d. įsakymo Nr. D1-508 „</w:t>
      </w:r>
      <w:hyperlink r:id="rId11" w:history="1">
        <w:r w:rsidR="003A502A" w:rsidRPr="001C635C">
          <w:rPr>
            <w:rStyle w:val="Hipersaitas"/>
            <w:rFonts w:cstheme="minorHAnsi"/>
            <w:color w:val="0070C0"/>
            <w:u w:val="single"/>
          </w:rPr>
          <w:t>Dėl Aplinkos apsaugos kriterijų taikymo, vykdant žaliuosius pirkimus, tvarkos aprašo patvirtinimo</w:t>
        </w:r>
      </w:hyperlink>
      <w:r w:rsidR="003A502A" w:rsidRPr="001C635C">
        <w:rPr>
          <w:rFonts w:cstheme="minorHAnsi"/>
        </w:rPr>
        <w:t xml:space="preserve">“ </w:t>
      </w:r>
      <w:r w:rsidRPr="001C635C">
        <w:rPr>
          <w:rFonts w:cstheme="minorHAnsi"/>
        </w:rPr>
        <w:t xml:space="preserve">4 punkto </w:t>
      </w:r>
      <w:r w:rsidRPr="00667018">
        <w:t>4.1 papunkčiu.</w:t>
      </w:r>
      <w:r w:rsidRPr="001C635C">
        <w:rPr>
          <w:i/>
        </w:rPr>
        <w:t xml:space="preserve"> </w:t>
      </w:r>
      <w:r w:rsidRPr="00667018">
        <w:t xml:space="preserve"> </w:t>
      </w:r>
      <w:r w:rsidRPr="004939D6">
        <w:t>Aplinkos ap</w:t>
      </w:r>
      <w:r w:rsidR="00AE6362">
        <w:t>s</w:t>
      </w:r>
      <w:r w:rsidRPr="004939D6">
        <w:t xml:space="preserve">augos kriterijai nustatyti </w:t>
      </w:r>
      <w:r w:rsidRPr="00667018">
        <w:t xml:space="preserve">specialiųjų pirkimo sąlygų </w:t>
      </w:r>
      <w:r w:rsidR="00AE6362">
        <w:t>9</w:t>
      </w:r>
      <w:r w:rsidRPr="00D178CE">
        <w:t xml:space="preserve"> priede</w:t>
      </w:r>
      <w:r w:rsidRPr="00667018">
        <w:t xml:space="preserve"> „</w:t>
      </w:r>
      <w:r>
        <w:t>Prekių nuomos</w:t>
      </w:r>
      <w:r w:rsidRPr="00667018">
        <w:t xml:space="preserve"> pirkimo-pardavimo sutarties projektas“.</w:t>
      </w:r>
    </w:p>
    <w:p w14:paraId="2413C02D" w14:textId="580A22FF" w:rsidR="00E32C8E" w:rsidRPr="001C635C" w:rsidRDefault="00E32C8E" w:rsidP="0097765E">
      <w:pPr>
        <w:pStyle w:val="Sraopastraipa"/>
        <w:numPr>
          <w:ilvl w:val="1"/>
          <w:numId w:val="7"/>
        </w:numPr>
        <w:tabs>
          <w:tab w:val="left" w:pos="993"/>
        </w:tabs>
        <w:spacing w:after="0" w:line="240" w:lineRule="auto"/>
        <w:ind w:left="0" w:firstLine="567"/>
        <w:jc w:val="both"/>
        <w:rPr>
          <w:rFonts w:eastAsia="Arial"/>
        </w:rPr>
      </w:pPr>
      <w:r w:rsidRPr="001C635C">
        <w:rPr>
          <w:rFonts w:eastAsia="Arial"/>
        </w:rPr>
        <w:t xml:space="preserve">Išankstinis skelbimas apie </w:t>
      </w:r>
      <w:r w:rsidR="007A68AD" w:rsidRPr="001C635C">
        <w:rPr>
          <w:rFonts w:eastAsia="Arial"/>
        </w:rPr>
        <w:t>p</w:t>
      </w:r>
      <w:r w:rsidRPr="001C635C">
        <w:rPr>
          <w:rFonts w:eastAsia="Arial"/>
        </w:rPr>
        <w:t>irkimą nebuvo paskelbtas</w:t>
      </w:r>
      <w:r w:rsidR="001C635C" w:rsidRPr="001C635C">
        <w:rPr>
          <w:rFonts w:eastAsia="Arial"/>
        </w:rPr>
        <w:t>.</w:t>
      </w:r>
      <w:r w:rsidRPr="001C635C">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5FCF5A42"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4437C8E"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5B7B71" w:rsidRPr="005B7B71">
        <w:rPr>
          <w:bCs/>
        </w:rPr>
        <w:t>Spalvinių skait</w:t>
      </w:r>
      <w:r w:rsidR="005B7B71">
        <w:rPr>
          <w:bCs/>
        </w:rPr>
        <w:t>meninių kopijavimo aparatų nuomą</w:t>
      </w:r>
      <w:r w:rsidR="00C4208F">
        <w:rPr>
          <w:bCs/>
        </w:rPr>
        <w:t xml:space="preserve"> su technininės</w:t>
      </w:r>
      <w:r w:rsidR="005B7B71" w:rsidRPr="005B7B71">
        <w:rPr>
          <w:bCs/>
        </w:rPr>
        <w:t xml:space="preserve"> </w:t>
      </w:r>
      <w:r w:rsidR="00C4208F">
        <w:rPr>
          <w:bCs/>
        </w:rPr>
        <w:t>priežiūros</w:t>
      </w:r>
      <w:r w:rsidR="005B7B71" w:rsidRPr="005B7B71">
        <w:rPr>
          <w:bCs/>
        </w:rPr>
        <w:t xml:space="preserve"> paslaugomis</w:t>
      </w:r>
      <w:r w:rsidR="00432047">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32047" w:rsidRPr="00432047">
        <w:rPr>
          <w:rFonts w:cstheme="minorHAnsi"/>
        </w:rPr>
        <w:t>2</w:t>
      </w:r>
      <w:r w:rsidR="00432047">
        <w:rPr>
          <w:rFonts w:cstheme="minorHAnsi"/>
          <w:color w:val="00B050"/>
        </w:rPr>
        <w:t xml:space="preserve"> </w:t>
      </w:r>
      <w:r w:rsidR="00444CAF" w:rsidRPr="00DC1957">
        <w:rPr>
          <w:rFonts w:cstheme="minorHAnsi"/>
        </w:rPr>
        <w:t>priede</w:t>
      </w:r>
      <w:r w:rsidR="00284742">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p>
    <w:p w14:paraId="2FBBD430" w14:textId="23755952" w:rsidR="005B7B71" w:rsidRDefault="00507DC9" w:rsidP="00432047">
      <w:pPr>
        <w:pStyle w:val="Betarp"/>
        <w:ind w:firstLine="567"/>
        <w:contextualSpacing/>
        <w:jc w:val="both"/>
        <w:rPr>
          <w:rFonts w:cstheme="minorHAnsi"/>
        </w:rPr>
      </w:pPr>
      <w:r>
        <w:rPr>
          <w:rFonts w:cstheme="minorHAnsi"/>
        </w:rPr>
        <w:t>2.2</w:t>
      </w:r>
      <w:r w:rsidR="00432047">
        <w:rPr>
          <w:rFonts w:cstheme="minorHAnsi"/>
        </w:rPr>
        <w:t xml:space="preserve">. </w:t>
      </w:r>
      <w:r w:rsidR="005B7B71">
        <w:rPr>
          <w:rFonts w:cstheme="minorHAnsi"/>
        </w:rPr>
        <w:t xml:space="preserve">Pirkimo objektas </w:t>
      </w:r>
      <w:r w:rsidR="00B41C66" w:rsidRPr="00DC1957">
        <w:rPr>
          <w:rFonts w:cstheme="minorHAnsi"/>
        </w:rPr>
        <w:t>skaidomas</w:t>
      </w:r>
      <w:r w:rsidR="005B7B71">
        <w:rPr>
          <w:rFonts w:cstheme="minorHAnsi"/>
        </w:rPr>
        <w:t xml:space="preserve"> į </w:t>
      </w:r>
      <w:r w:rsidR="00C7176E">
        <w:rPr>
          <w:rFonts w:cstheme="minorHAnsi"/>
        </w:rPr>
        <w:t xml:space="preserve">2 (dvi) </w:t>
      </w:r>
      <w:r w:rsidR="005B7B71">
        <w:rPr>
          <w:rFonts w:cstheme="minorHAnsi"/>
        </w:rPr>
        <w:t>dalis:</w:t>
      </w:r>
    </w:p>
    <w:p w14:paraId="4B078297" w14:textId="5126FC25" w:rsidR="00C7176E" w:rsidRPr="00C7176E" w:rsidRDefault="005B7B71" w:rsidP="00AE6362">
      <w:pPr>
        <w:pStyle w:val="Betarp"/>
        <w:ind w:firstLine="567"/>
        <w:contextualSpacing/>
        <w:jc w:val="both"/>
        <w:rPr>
          <w:rFonts w:cstheme="minorHAnsi"/>
          <w:lang w:val="en-US"/>
        </w:rPr>
      </w:pPr>
      <w:r>
        <w:rPr>
          <w:rFonts w:cstheme="minorHAnsi"/>
          <w:lang w:val="en-US"/>
        </w:rPr>
        <w:t xml:space="preserve">2.2.1. </w:t>
      </w:r>
      <w:r w:rsidR="00B41C66" w:rsidRPr="00DC1957">
        <w:rPr>
          <w:rFonts w:cstheme="minorHAnsi"/>
        </w:rPr>
        <w:t xml:space="preserve"> </w:t>
      </w:r>
      <w:r w:rsidR="00C7176E" w:rsidRPr="00C7176E">
        <w:rPr>
          <w:rFonts w:cstheme="minorHAnsi"/>
          <w:lang w:val="en-US"/>
        </w:rPr>
        <w:t xml:space="preserve">1-a pirkimo objekto dalis - Spalvinių skaitmeninių kopijavimo aparatų nuoma su </w:t>
      </w:r>
      <w:r w:rsidR="00AE6362">
        <w:rPr>
          <w:rFonts w:eastAsia="Calibri"/>
        </w:rPr>
        <w:t>techninės priežiūros</w:t>
      </w:r>
      <w:r w:rsidR="00C7176E" w:rsidRPr="00C7176E">
        <w:rPr>
          <w:rFonts w:cstheme="minorHAnsi"/>
          <w:lang w:val="en-US"/>
        </w:rPr>
        <w:t xml:space="preserve"> paslaugomis (30ppm A4 formato);</w:t>
      </w:r>
    </w:p>
    <w:p w14:paraId="3A2AF2BF" w14:textId="201CB3C3" w:rsidR="00C7176E" w:rsidRDefault="00C7176E" w:rsidP="00C7176E">
      <w:pPr>
        <w:pStyle w:val="Betarp"/>
        <w:ind w:firstLine="567"/>
        <w:contextualSpacing/>
        <w:jc w:val="both"/>
        <w:rPr>
          <w:rFonts w:cstheme="minorHAnsi"/>
        </w:rPr>
      </w:pPr>
      <w:r>
        <w:rPr>
          <w:rFonts w:cstheme="minorHAnsi"/>
          <w:lang w:val="en-US"/>
        </w:rPr>
        <w:t xml:space="preserve">2.2.2. </w:t>
      </w:r>
      <w:r w:rsidRPr="00C7176E">
        <w:rPr>
          <w:rFonts w:cstheme="minorHAnsi"/>
          <w:lang w:val="en-US"/>
        </w:rPr>
        <w:t xml:space="preserve">2-a pirkimo objekto dalis - Spalvinio skaitmeninio kopijavimo aparato nuoma su </w:t>
      </w:r>
      <w:r w:rsidR="00AE6362">
        <w:rPr>
          <w:rFonts w:eastAsia="Calibri"/>
        </w:rPr>
        <w:t>techninės priežiūros</w:t>
      </w:r>
      <w:r w:rsidR="00AE6362" w:rsidRPr="00C7176E">
        <w:rPr>
          <w:rFonts w:cstheme="minorHAnsi"/>
          <w:lang w:val="en-US"/>
        </w:rPr>
        <w:t xml:space="preserve"> </w:t>
      </w:r>
      <w:r w:rsidRPr="00C7176E">
        <w:rPr>
          <w:rFonts w:cstheme="minorHAnsi"/>
          <w:lang w:val="en-US"/>
        </w:rPr>
        <w:t>paslaugomis (35ppm A3 dauginimo patalpos).</w:t>
      </w:r>
    </w:p>
    <w:p w14:paraId="48EEE6C2" w14:textId="4CA1C36C" w:rsidR="00B41C66" w:rsidRPr="00432047" w:rsidRDefault="00C7176E" w:rsidP="00432047">
      <w:pPr>
        <w:pStyle w:val="Betarp"/>
        <w:ind w:firstLine="567"/>
        <w:contextualSpacing/>
        <w:jc w:val="both"/>
        <w:rPr>
          <w:rFonts w:cstheme="minorHAnsi"/>
        </w:rPr>
      </w:pPr>
      <w:r>
        <w:rPr>
          <w:rFonts w:cstheme="minorHAnsi"/>
        </w:rPr>
        <w:t xml:space="preserve">2.3.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432047" w:rsidRPr="00432047">
        <w:rPr>
          <w:rFonts w:cstheme="minorHAnsi"/>
        </w:rPr>
        <w:t>2</w:t>
      </w:r>
      <w:r w:rsidR="00432047">
        <w:rPr>
          <w:rFonts w:cstheme="minorHAnsi"/>
          <w:color w:val="00B050"/>
        </w:rPr>
        <w:t xml:space="preserve"> </w:t>
      </w:r>
      <w:r w:rsidR="00432047" w:rsidRPr="00DC1957">
        <w:rPr>
          <w:rFonts w:cstheme="minorHAnsi"/>
        </w:rPr>
        <w:t>priede</w:t>
      </w:r>
      <w:r w:rsidR="00432047">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r w:rsidR="007554D6" w:rsidRPr="00F0499F">
        <w:rPr>
          <w:rFonts w:cstheme="minorHAnsi"/>
          <w:color w:val="00B050"/>
        </w:rPr>
        <w:t xml:space="preserve"> </w:t>
      </w:r>
      <w:r w:rsidR="00FE75EE">
        <w:rPr>
          <w:rFonts w:cstheme="minorHAnsi"/>
        </w:rPr>
        <w:t>Tiekėjai</w:t>
      </w:r>
      <w:r w:rsidR="00FE75EE" w:rsidRPr="00FE75EE">
        <w:rPr>
          <w:rFonts w:cstheme="minorHAnsi"/>
        </w:rPr>
        <w:t xml:space="preserve"> gali pateikti perkančiajai organizacijai</w:t>
      </w:r>
      <w:r w:rsidR="00FE75EE">
        <w:rPr>
          <w:rFonts w:cstheme="minorHAnsi"/>
        </w:rPr>
        <w:t xml:space="preserve"> po vieną pasiūlymą dėl vienos </w:t>
      </w:r>
      <w:r w:rsidR="00FE75EE" w:rsidRPr="00FE75EE">
        <w:rPr>
          <w:rFonts w:cstheme="minorHAnsi"/>
        </w:rPr>
        <w:t>ar visų pirkimo objekto dalių</w:t>
      </w:r>
      <w:r w:rsidR="00FE75EE">
        <w:rPr>
          <w:rFonts w:cstheme="minorHAnsi"/>
        </w:rPr>
        <w:t>.</w:t>
      </w:r>
      <w:r w:rsidR="00FE75EE" w:rsidRPr="00FE75EE">
        <w:rPr>
          <w:rFonts w:cstheme="minorHAnsi"/>
        </w:rPr>
        <w:t xml:space="preserve"> </w:t>
      </w:r>
      <w:r w:rsidRPr="00B40021">
        <w:t xml:space="preserve">Perkančioji organizacija sudarys </w:t>
      </w:r>
      <w:r w:rsidRPr="00C7176E">
        <w:t xml:space="preserve">vieną sutartį </w:t>
      </w:r>
      <w:r w:rsidRPr="00B40021">
        <w:t>dėl pirkimo dalių, dėl kurių laimėtoju nustatytas tas pats tiekėjas.</w:t>
      </w:r>
    </w:p>
    <w:p w14:paraId="0CA81FB8" w14:textId="48AD46E6" w:rsidR="00325243" w:rsidRPr="00432047" w:rsidRDefault="00815D5F" w:rsidP="00432047">
      <w:pPr>
        <w:pStyle w:val="Sraopastraipa"/>
        <w:spacing w:after="0" w:line="240" w:lineRule="auto"/>
        <w:ind w:left="0" w:firstLine="567"/>
        <w:jc w:val="both"/>
        <w:rPr>
          <w:rFonts w:cstheme="minorHAnsi"/>
          <w:i/>
          <w:iCs/>
          <w:color w:val="FF0000"/>
        </w:rPr>
      </w:pPr>
      <w:r w:rsidRPr="000775B4">
        <w:rPr>
          <w:rFonts w:cstheme="minorHAnsi"/>
        </w:rPr>
        <w:t>2.</w:t>
      </w:r>
      <w:r w:rsidR="00C7176E">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3B1764D" w:rsidR="00004521" w:rsidRDefault="00004521" w:rsidP="00FE7FEB">
      <w:pPr>
        <w:pStyle w:val="Sraopastraipa"/>
        <w:spacing w:after="0" w:line="240" w:lineRule="auto"/>
        <w:ind w:left="0" w:firstLine="567"/>
        <w:jc w:val="both"/>
        <w:rPr>
          <w:rFonts w:cstheme="minorHAnsi"/>
        </w:rPr>
      </w:pPr>
      <w:r>
        <w:rPr>
          <w:rFonts w:cstheme="minorHAnsi"/>
        </w:rPr>
        <w:t>2.</w:t>
      </w:r>
      <w:r w:rsidR="00C7176E">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94395EE" w14:textId="77777777" w:rsidR="009217CD" w:rsidRDefault="00862DB8" w:rsidP="009217C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00D4A7B" w:rsidR="00BE0587" w:rsidRPr="009217CD" w:rsidRDefault="009217CD" w:rsidP="009217CD">
      <w:pPr>
        <w:pStyle w:val="Sraopastraipa"/>
        <w:spacing w:after="0"/>
        <w:ind w:left="0" w:firstLine="567"/>
        <w:jc w:val="both"/>
        <w:rPr>
          <w:rFonts w:cstheme="minorHAnsi"/>
          <w:i/>
          <w:color w:val="FF0000"/>
        </w:rPr>
      </w:pPr>
      <w:r>
        <w:rPr>
          <w:rFonts w:cstheme="minorHAnsi"/>
        </w:rPr>
        <w:t xml:space="preserve">3.2. </w:t>
      </w:r>
      <w:r w:rsidR="00BE0587" w:rsidRPr="009217CD">
        <w:rPr>
          <w:rFonts w:eastAsiaTheme="minorHAnsi" w:cstheme="minorHAnsi"/>
          <w:lang w:eastAsia="en-US"/>
        </w:rPr>
        <w:t>P</w:t>
      </w:r>
      <w:r w:rsidR="00BE0587" w:rsidRPr="009217C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0EAC0A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9217CD">
        <w:rPr>
          <w:rFonts w:eastAsia="Calibri"/>
        </w:rPr>
        <w:t xml:space="preserve"> </w:t>
      </w:r>
      <w:r w:rsidR="009217CD" w:rsidRPr="009217CD">
        <w:t>3</w:t>
      </w:r>
      <w:r w:rsidR="00984B02" w:rsidRPr="009217CD">
        <w:t xml:space="preserve">  </w:t>
      </w:r>
      <w:r w:rsidR="006773B6" w:rsidRPr="127DD6E8">
        <w:rPr>
          <w:rFonts w:eastAsia="Calibri"/>
        </w:rPr>
        <w:t>priede</w:t>
      </w:r>
      <w:r w:rsidR="002C5249" w:rsidRPr="127DD6E8">
        <w:t xml:space="preserve">. </w:t>
      </w:r>
    </w:p>
    <w:p w14:paraId="34E32D48" w14:textId="2B72710C" w:rsidR="007B6F6D" w:rsidRPr="004B07F0" w:rsidRDefault="00970624" w:rsidP="00970624">
      <w:pPr>
        <w:pStyle w:val="Sraopastraipa"/>
        <w:tabs>
          <w:tab w:val="left" w:pos="851"/>
        </w:tabs>
        <w:spacing w:after="0" w:line="20" w:lineRule="atLeast"/>
        <w:ind w:left="0" w:firstLine="567"/>
        <w:jc w:val="both"/>
        <w:rPr>
          <w:highlight w:val="yellow"/>
        </w:rPr>
      </w:pPr>
      <w:r>
        <w:t>4.2.</w:t>
      </w:r>
      <w:r w:rsidR="009217CD">
        <w:t xml:space="preserve"> </w:t>
      </w:r>
      <w:r w:rsidR="00990E9B" w:rsidRPr="00016FDD">
        <w:t xml:space="preserve"> </w:t>
      </w:r>
      <w:r w:rsidR="00A6625B" w:rsidRPr="004B07F0">
        <w:t xml:space="preserve">Tiekėjams nustatomi kvalifikacijos reikalavimai ir jų atitiktį patvirtinantys dokumentai nurodyti </w:t>
      </w:r>
      <w:r w:rsidR="00765189" w:rsidRPr="004B07F0">
        <w:t>specialiųjų p</w:t>
      </w:r>
      <w:r w:rsidR="00551FA7" w:rsidRPr="004B07F0">
        <w:t xml:space="preserve">irkimo </w:t>
      </w:r>
      <w:r w:rsidR="00A6625B" w:rsidRPr="004B07F0">
        <w:t xml:space="preserve">sąlygų </w:t>
      </w:r>
      <w:r w:rsidR="004B07F0" w:rsidRPr="004B07F0">
        <w:t>4</w:t>
      </w:r>
      <w:r w:rsidR="00A6625B" w:rsidRPr="004B07F0">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1FDD2C8" w14:textId="77777777" w:rsidR="004B07F0" w:rsidRDefault="004B07F0" w:rsidP="004B07F0">
      <w:pPr>
        <w:spacing w:after="0" w:line="240" w:lineRule="auto"/>
        <w:ind w:left="567"/>
        <w:jc w:val="both"/>
        <w:rPr>
          <w:rFonts w:cstheme="minorHAnsi"/>
          <w:color w:val="000000" w:themeColor="text1"/>
        </w:rPr>
      </w:pPr>
    </w:p>
    <w:p w14:paraId="4C9B77B0" w14:textId="5CAA9F95" w:rsidR="007E3A91" w:rsidRPr="004B07F0" w:rsidRDefault="007E3A91" w:rsidP="004B07F0">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4B07F0">
        <w:rPr>
          <w:rFonts w:cstheme="minorHAnsi"/>
          <w:color w:val="000000" w:themeColor="text1"/>
        </w:rPr>
        <w:t xml:space="preserve">1.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Tiekėjas kartu su pasiūlymu turi pateikti laisvos formos atitikties deklaraciją</w:t>
      </w:r>
      <w:r w:rsidR="004B07F0" w:rsidRPr="004B07F0">
        <w:rPr>
          <w:rFonts w:cstheme="minorHAnsi"/>
          <w:iCs/>
        </w:rPr>
        <w:t>, kuri gali būti parengta pagal specialiųjų pirkimo sąlygų</w:t>
      </w:r>
      <w:r w:rsidR="004B07F0" w:rsidRPr="004B07F0">
        <w:rPr>
          <w:rFonts w:cstheme="minorHAnsi"/>
          <w:b/>
          <w:iCs/>
        </w:rPr>
        <w:t xml:space="preserve"> 8 priede „Atitikties nacionalinio saugumo reikalavimams deklaracija“</w:t>
      </w:r>
      <w:r w:rsidR="004B07F0" w:rsidRPr="004B07F0">
        <w:rPr>
          <w:rFonts w:cstheme="minorHAnsi"/>
          <w:iCs/>
        </w:rPr>
        <w:t xml:space="preserve"> pateiktą formą, </w:t>
      </w:r>
      <w:r>
        <w:rPr>
          <w:rFonts w:cstheme="minorHAnsi"/>
          <w:iCs/>
        </w:rPr>
        <w:t xml:space="preserve"> dėl atitikties VPĮ 45 straipsnio </w:t>
      </w:r>
      <w:r w:rsidRPr="004B07F0">
        <w:rPr>
          <w:rFonts w:cstheme="minorHAnsi"/>
          <w:i/>
        </w:rPr>
        <w:t>2</w:t>
      </w:r>
      <w:r w:rsidRPr="004B07F0">
        <w:rPr>
          <w:rFonts w:cstheme="minorHAnsi"/>
          <w:i/>
          <w:vertAlign w:val="superscript"/>
        </w:rPr>
        <w:t>1</w:t>
      </w:r>
      <w:r w:rsidRPr="004B07F0">
        <w:rPr>
          <w:rFonts w:cstheme="minorHAnsi"/>
          <w:i/>
        </w:rPr>
        <w:t xml:space="preserve"> dalies 1, 2, 3 ir 6 punktams</w:t>
      </w:r>
      <w:r>
        <w:rPr>
          <w:rFonts w:cstheme="minorHAnsi"/>
          <w:iCs/>
        </w:rPr>
        <w:t>.</w:t>
      </w:r>
    </w:p>
    <w:p w14:paraId="517ECE1E" w14:textId="3392AF32" w:rsidR="007E3A91" w:rsidRPr="00166073" w:rsidRDefault="004B07F0" w:rsidP="007E3A91">
      <w:pPr>
        <w:pStyle w:val="Sraopastraipa"/>
        <w:spacing w:after="0" w:line="240" w:lineRule="auto"/>
        <w:ind w:left="0" w:firstLine="567"/>
        <w:jc w:val="both"/>
        <w:rPr>
          <w:rFonts w:cstheme="minorHAnsi"/>
        </w:rPr>
      </w:pPr>
      <w:r>
        <w:rPr>
          <w:rFonts w:cstheme="minorHAnsi"/>
        </w:rPr>
        <w:t>5.2</w:t>
      </w:r>
      <w:r w:rsidR="007E3A91">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perkančioji organizacija gali prašyti bet kuriuo pirkimo procedūros metu siekdama užtikrinti tinkamą pirkimo procedūros atlikimą.</w:t>
      </w:r>
    </w:p>
    <w:p w14:paraId="3A724E18" w14:textId="746D357C" w:rsidR="00E43E42" w:rsidRPr="004B07F0" w:rsidRDefault="004B07F0" w:rsidP="004B07F0">
      <w:pPr>
        <w:pStyle w:val="Sraopastraipa"/>
        <w:spacing w:after="0" w:line="240" w:lineRule="auto"/>
        <w:ind w:left="0" w:firstLine="567"/>
        <w:jc w:val="both"/>
        <w:rPr>
          <w:i/>
        </w:rPr>
      </w:pPr>
      <w:r w:rsidRPr="008C096B">
        <w:t>5.3.</w:t>
      </w:r>
      <w:r>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4B07F0">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6E9A7B10"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177BF1">
        <w:rPr>
          <w:rFonts w:ascii="Calibri" w:hAnsi="Calibri" w:cs="Calibri"/>
        </w:rPr>
        <w:t xml:space="preserve"> </w:t>
      </w:r>
      <w:r w:rsidR="00177BF1" w:rsidRPr="00177BF1">
        <w:rPr>
          <w:rFonts w:ascii="Calibri" w:hAnsi="Calibri" w:cs="Calibri"/>
          <w:bCs/>
        </w:rPr>
        <w:t>(</w:t>
      </w:r>
      <w:r w:rsidR="00177BF1">
        <w:rPr>
          <w:rFonts w:ascii="Calibri" w:hAnsi="Calibri" w:cs="Calibri"/>
          <w:bCs/>
          <w:i/>
        </w:rPr>
        <w:t>reikalavimai</w:t>
      </w:r>
      <w:r w:rsidR="00177BF1" w:rsidRPr="00177BF1">
        <w:rPr>
          <w:rFonts w:ascii="Calibri" w:hAnsi="Calibri" w:cs="Calibri"/>
          <w:bCs/>
        </w:rPr>
        <w:t xml:space="preserve"> </w:t>
      </w:r>
      <w:r w:rsidR="00177BF1">
        <w:rPr>
          <w:rFonts w:ascii="Calibri" w:hAnsi="Calibri" w:cs="Calibri"/>
          <w:bCs/>
          <w:i/>
        </w:rPr>
        <w:t>taikomi</w:t>
      </w:r>
      <w:r w:rsidR="00177BF1" w:rsidRPr="00177BF1">
        <w:rPr>
          <w:rFonts w:ascii="Calibri" w:hAnsi="Calibri" w:cs="Calibri"/>
          <w:bCs/>
          <w:i/>
        </w:rPr>
        <w:t xml:space="preserve"> 1-a</w:t>
      </w:r>
      <w:r w:rsidR="00177BF1">
        <w:rPr>
          <w:rFonts w:ascii="Calibri" w:hAnsi="Calibri" w:cs="Calibri"/>
          <w:bCs/>
          <w:i/>
        </w:rPr>
        <w:t>i ir 2-ai pirkimo objekto dalims</w:t>
      </w:r>
      <w:r w:rsidR="00177BF1" w:rsidRPr="00177BF1">
        <w:rPr>
          <w:rFonts w:ascii="Calibri" w:hAnsi="Calibri" w:cs="Calibri"/>
          <w:bCs/>
        </w:rPr>
        <w:t>)</w:t>
      </w:r>
      <w:r w:rsidR="00FD53CF">
        <w:rPr>
          <w:rFonts w:ascii="Calibri" w:hAnsi="Calibri" w:cs="Calibri"/>
        </w:rPr>
        <w:t>:</w:t>
      </w:r>
    </w:p>
    <w:p w14:paraId="0B17BEF7" w14:textId="73C864B6" w:rsidR="00FF12F1" w:rsidRPr="0035559D" w:rsidRDefault="003F0DA7" w:rsidP="00F76021">
      <w:pPr>
        <w:pStyle w:val="Sraopastraipa"/>
        <w:numPr>
          <w:ilvl w:val="2"/>
          <w:numId w:val="8"/>
        </w:numPr>
        <w:spacing w:after="0" w:line="240" w:lineRule="auto"/>
        <w:ind w:left="0" w:firstLine="567"/>
        <w:jc w:val="both"/>
        <w:rPr>
          <w:u w:val="single"/>
        </w:rPr>
      </w:pPr>
      <w:r w:rsidRPr="004177C0">
        <w:rPr>
          <w:b/>
        </w:rPr>
        <w:t xml:space="preserve">tiekėjo </w:t>
      </w:r>
      <w:r w:rsidR="005A195F" w:rsidRPr="004177C0">
        <w:rPr>
          <w:b/>
        </w:rPr>
        <w:t>p</w:t>
      </w:r>
      <w:r w:rsidRPr="004177C0">
        <w:rPr>
          <w:b/>
        </w:rPr>
        <w:t>asiūlymas</w:t>
      </w:r>
      <w:r w:rsidRPr="0035559D">
        <w:t xml:space="preserve">, parengtas pagal </w:t>
      </w:r>
      <w:r w:rsidR="007C1C57" w:rsidRPr="0035559D">
        <w:t>specialiųjų p</w:t>
      </w:r>
      <w:r w:rsidR="00551FA7" w:rsidRPr="0035559D">
        <w:t xml:space="preserve">irkimo </w:t>
      </w:r>
      <w:r w:rsidR="00476F8C" w:rsidRPr="00566DDB">
        <w:t>sąlygų</w:t>
      </w:r>
      <w:r w:rsidR="00DE5F20" w:rsidRPr="00566DDB">
        <w:t xml:space="preserve"> </w:t>
      </w:r>
      <w:r w:rsidR="00566DDB" w:rsidRPr="00566DDB">
        <w:rPr>
          <w:shd w:val="clear" w:color="auto" w:fill="FFFFFF"/>
        </w:rPr>
        <w:t>6</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r w:rsidR="00566DDB">
        <w:t>,</w:t>
      </w:r>
      <w:r w:rsidR="00566DDB" w:rsidRPr="00566DDB">
        <w:rPr>
          <w:rFonts w:eastAsia="Calibri"/>
          <w:b/>
        </w:rPr>
        <w:t xml:space="preserve"> </w:t>
      </w:r>
      <w:r w:rsidR="00566DDB" w:rsidRPr="00566DDB">
        <w:rPr>
          <w:b/>
        </w:rPr>
        <w:t>ir jo priedas</w:t>
      </w:r>
      <w:r w:rsidR="00566DDB" w:rsidRPr="00566DDB">
        <w:t xml:space="preserve"> „</w:t>
      </w:r>
      <w:r w:rsidR="00F76021">
        <w:t>S</w:t>
      </w:r>
      <w:r w:rsidR="00F76021" w:rsidRPr="00F76021">
        <w:t xml:space="preserve">palvinių skaitmeninių kopijavimo aparatų nuomos su </w:t>
      </w:r>
      <w:r w:rsidR="00AE6362" w:rsidRPr="00AE6362">
        <w:t>techninės priežiūros</w:t>
      </w:r>
      <w:r w:rsidR="00F76021" w:rsidRPr="00F76021">
        <w:t xml:space="preserve"> paslaugomis kainų lentelė</w:t>
      </w:r>
      <w:r w:rsidR="00566DDB" w:rsidRPr="00566DDB">
        <w:t>“</w:t>
      </w:r>
      <w:r w:rsidR="00F76021">
        <w:t xml:space="preserve"> (</w:t>
      </w:r>
      <w:r w:rsidR="00F76021" w:rsidRPr="00F76021">
        <w:rPr>
          <w:i/>
        </w:rPr>
        <w:t>atitinkamai pirkimo objekto daliai</w:t>
      </w:r>
      <w:r w:rsidR="00F76021">
        <w:t>)</w:t>
      </w:r>
      <w:r w:rsidR="00AE6362">
        <w:t>;</w:t>
      </w:r>
    </w:p>
    <w:p w14:paraId="394BFC01" w14:textId="77777777" w:rsidR="007E24B5" w:rsidRPr="007E24B5" w:rsidRDefault="009C1155" w:rsidP="007E24B5">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w:t>
      </w:r>
      <w:r w:rsidRPr="004177C0">
        <w:rPr>
          <w:rFonts w:cstheme="minorHAnsi"/>
          <w:b/>
        </w:rPr>
        <w:t>EBVPD</w:t>
      </w:r>
      <w:r w:rsidRPr="0035559D">
        <w:rPr>
          <w:rFonts w:cstheme="minorHAnsi"/>
        </w:rPr>
        <w:t xml:space="preserve"> (specialiųjų pirkimo sąlygų </w:t>
      </w:r>
      <w:r w:rsidR="008C096B" w:rsidRPr="008C096B">
        <w:rPr>
          <w:rFonts w:cstheme="minorHAnsi"/>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5A610BDE" w14:textId="2B882F60" w:rsidR="007E24B5" w:rsidRPr="007E24B5" w:rsidRDefault="007E24B5" w:rsidP="007E24B5">
      <w:pPr>
        <w:pStyle w:val="Sraopastraipa"/>
        <w:numPr>
          <w:ilvl w:val="2"/>
          <w:numId w:val="8"/>
        </w:numPr>
        <w:spacing w:after="0" w:line="240" w:lineRule="auto"/>
        <w:ind w:left="0" w:firstLine="567"/>
        <w:jc w:val="both"/>
        <w:rPr>
          <w:rFonts w:cstheme="minorHAnsi"/>
          <w:u w:val="single"/>
        </w:rPr>
      </w:pPr>
      <w:r w:rsidRPr="007E24B5">
        <w:rPr>
          <w:rFonts w:cstheme="minorHAnsi"/>
          <w:b/>
        </w:rPr>
        <w:t>techninė specifikacija</w:t>
      </w:r>
      <w:r w:rsidRPr="007E24B5">
        <w:rPr>
          <w:rFonts w:cstheme="minorHAnsi"/>
        </w:rPr>
        <w:t>, užpildyta pagal specialiųjų pirkimo sąlygų 2 priedą</w:t>
      </w:r>
      <w:r w:rsidR="00F76021">
        <w:rPr>
          <w:rFonts w:cstheme="minorHAnsi"/>
        </w:rPr>
        <w:t xml:space="preserve"> </w:t>
      </w:r>
      <w:r w:rsidR="00F76021" w:rsidRPr="00F76021">
        <w:rPr>
          <w:rFonts w:cstheme="minorHAnsi"/>
        </w:rPr>
        <w:t>(</w:t>
      </w:r>
      <w:r w:rsidR="00F76021" w:rsidRPr="00F76021">
        <w:rPr>
          <w:rFonts w:cstheme="minorHAnsi"/>
          <w:i/>
        </w:rPr>
        <w:t>atitinkamai pirkimo objekto daliai</w:t>
      </w:r>
      <w:r w:rsidR="00F76021" w:rsidRPr="00F76021">
        <w:rPr>
          <w:rFonts w:cstheme="minorHAnsi"/>
        </w:rPr>
        <w:t>)</w:t>
      </w:r>
      <w:r w:rsidR="00F76021">
        <w:rPr>
          <w:rFonts w:cstheme="minorHAnsi"/>
        </w:rPr>
        <w:t xml:space="preserve"> </w:t>
      </w:r>
      <w:r w:rsidRPr="007E24B5">
        <w:rPr>
          <w:rFonts w:cstheme="minorHAnsi"/>
          <w:i/>
          <w:iCs/>
        </w:rPr>
        <w:t>;</w:t>
      </w:r>
    </w:p>
    <w:p w14:paraId="717DBB73" w14:textId="77777777" w:rsidR="007E24B5" w:rsidRPr="007E24B5" w:rsidRDefault="007E24B5" w:rsidP="007E24B5">
      <w:pPr>
        <w:pStyle w:val="Sraopastraipa"/>
        <w:numPr>
          <w:ilvl w:val="2"/>
          <w:numId w:val="8"/>
        </w:numPr>
        <w:spacing w:after="0" w:line="240" w:lineRule="auto"/>
        <w:ind w:left="0" w:firstLine="567"/>
        <w:jc w:val="both"/>
        <w:rPr>
          <w:rFonts w:cstheme="minorHAnsi"/>
          <w:u w:val="single"/>
        </w:rPr>
      </w:pPr>
      <w:r w:rsidRPr="00C21678">
        <w:t xml:space="preserve">tiekėjo užpildyta ir pasirašyta </w:t>
      </w:r>
      <w:r w:rsidRPr="007E24B5">
        <w:rPr>
          <w:b/>
          <w:bCs/>
        </w:rPr>
        <w:t xml:space="preserve">laisvos formos atitikties deklaracija </w:t>
      </w:r>
      <w:r>
        <w:t>(specialiųjų pirkimo sąlygų 8</w:t>
      </w:r>
      <w:r w:rsidRPr="00C21678">
        <w:t xml:space="preserve"> priedas ar kitas dokumentas), patvirtinanti informacijos, nurodytos VPĮ 45 straipsnio 2</w:t>
      </w:r>
      <w:r w:rsidRPr="007E24B5">
        <w:rPr>
          <w:vertAlign w:val="superscript"/>
        </w:rPr>
        <w:t>1</w:t>
      </w:r>
      <w:r w:rsidRPr="00C21678">
        <w:t xml:space="preserve"> dalies 1, 2, 3 ir 6 punktuose, atitiktį;</w:t>
      </w:r>
    </w:p>
    <w:p w14:paraId="0B23188E" w14:textId="587D0B30" w:rsidR="007E24B5" w:rsidRPr="00790813" w:rsidRDefault="007E24B5" w:rsidP="007E24B5">
      <w:pPr>
        <w:pStyle w:val="Sraopastraipa"/>
        <w:numPr>
          <w:ilvl w:val="2"/>
          <w:numId w:val="8"/>
        </w:numPr>
        <w:spacing w:after="0" w:line="240" w:lineRule="auto"/>
        <w:ind w:left="0" w:firstLine="567"/>
        <w:jc w:val="both"/>
        <w:rPr>
          <w:rFonts w:cstheme="minorHAnsi"/>
          <w:u w:val="single"/>
        </w:rPr>
      </w:pPr>
      <w:r w:rsidRPr="00CE5E0C">
        <w:lastRenderedPageBreak/>
        <w:t xml:space="preserve">dokumentai, patvirtinantys, kad </w:t>
      </w:r>
      <w:r w:rsidRPr="007E24B5">
        <w:rPr>
          <w:b/>
        </w:rPr>
        <w:t>tiekėjas yra siūlomos įrangos gamintojų autorizuotas ir įgaliotas atlikti siūlomos įrangos techninę priežiūrą</w:t>
      </w:r>
      <w:r w:rsidRPr="00CE5E0C">
        <w:t xml:space="preserve"> (turi gamintojo a</w:t>
      </w:r>
      <w:r>
        <w:t>utorizuotą techninės priežiūros</w:t>
      </w:r>
      <w:r w:rsidRPr="00CE5E0C">
        <w:t xml:space="preserve"> centrą). Jeigu tiekėjas nėra autorizuotas ir įgaliotas atlikti siūlo</w:t>
      </w:r>
      <w:r>
        <w:t>mos įrangos techninės priežiūros</w:t>
      </w:r>
      <w:r w:rsidRPr="00CE5E0C">
        <w:t xml:space="preserve"> (neturi gamintojo a</w:t>
      </w:r>
      <w:r>
        <w:t>utorizuoto techninės priežiūros</w:t>
      </w:r>
      <w:r w:rsidRPr="00CE5E0C">
        <w:t xml:space="preserve"> centro), tuomet turi pateikti sutarties su kitu ūkio subjektu, turinčiu tokį centrą, kopiją arba tokios įmonės įsipareigoj</w:t>
      </w:r>
      <w:r>
        <w:t>imą atlikti techninę priežiūrą</w:t>
      </w:r>
      <w:r w:rsidRPr="00CE5E0C">
        <w:t xml:space="preserve"> pirkimo dokumentuose nustatytomis sąlygomi</w:t>
      </w:r>
      <w:r>
        <w:t>s;</w:t>
      </w:r>
    </w:p>
    <w:p w14:paraId="50231597" w14:textId="0DDA7A6D" w:rsidR="00790813" w:rsidRPr="00790813" w:rsidRDefault="00790813" w:rsidP="007E24B5">
      <w:pPr>
        <w:pStyle w:val="Sraopastraipa"/>
        <w:numPr>
          <w:ilvl w:val="2"/>
          <w:numId w:val="8"/>
        </w:numPr>
        <w:spacing w:after="0" w:line="240" w:lineRule="auto"/>
        <w:ind w:left="0" w:firstLine="567"/>
        <w:jc w:val="both"/>
        <w:rPr>
          <w:rFonts w:cstheme="minorHAnsi"/>
        </w:rPr>
      </w:pPr>
      <w:r w:rsidRPr="00790813">
        <w:rPr>
          <w:rFonts w:cstheme="minorHAnsi"/>
        </w:rPr>
        <w:t xml:space="preserve">dokumentai, patvirtinantys </w:t>
      </w:r>
      <w:r w:rsidRPr="00790813">
        <w:rPr>
          <w:rFonts w:cstheme="minorHAnsi"/>
          <w:b/>
        </w:rPr>
        <w:t>įrangos pagaminimo datą bei  likutinį resursą</w:t>
      </w:r>
      <w:r w:rsidRPr="00790813">
        <w:rPr>
          <w:rFonts w:cstheme="minorHAnsi"/>
        </w:rPr>
        <w:t xml:space="preserve">, bei įrangos gamintojo, arba jo įgalioto atstovo garantija, kad atsarginės detalės, mazgai bei medžiagos bus tiekiamos </w:t>
      </w:r>
      <w:r w:rsidRPr="00790813">
        <w:rPr>
          <w:rFonts w:cstheme="minorHAnsi"/>
          <w:b/>
        </w:rPr>
        <w:t xml:space="preserve">ne mažiau kaip </w:t>
      </w:r>
      <w:r>
        <w:rPr>
          <w:rFonts w:cstheme="minorHAnsi"/>
          <w:b/>
          <w:lang w:val="en-US"/>
        </w:rPr>
        <w:t>3 (</w:t>
      </w:r>
      <w:r>
        <w:rPr>
          <w:rFonts w:cstheme="minorHAnsi"/>
          <w:b/>
        </w:rPr>
        <w:t>tris)</w:t>
      </w:r>
      <w:r w:rsidRPr="00790813">
        <w:rPr>
          <w:rFonts w:cstheme="minorHAnsi"/>
          <w:b/>
        </w:rPr>
        <w:t xml:space="preserve"> metus</w:t>
      </w:r>
      <w:r>
        <w:rPr>
          <w:rFonts w:cstheme="minorHAnsi"/>
        </w:rPr>
        <w:t>, jei siūloma ne nauja įranga;</w:t>
      </w:r>
    </w:p>
    <w:p w14:paraId="674A515D" w14:textId="77777777" w:rsidR="007E24B5" w:rsidRPr="007E24B5" w:rsidRDefault="000C55D6"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jungtinės veiklos sutarties kopija (jeigu </w:t>
      </w:r>
      <w:r w:rsidR="00C35C26" w:rsidRPr="007E24B5">
        <w:rPr>
          <w:rFonts w:cstheme="minorHAnsi"/>
        </w:rPr>
        <w:t>p</w:t>
      </w:r>
      <w:r w:rsidRPr="007E24B5">
        <w:rPr>
          <w:rFonts w:cstheme="minorHAnsi"/>
        </w:rPr>
        <w:t>irkime dalyvauja ūkio subjektų grupė jungtinės veiklos sutarties pagrindu)</w:t>
      </w:r>
      <w:r w:rsidR="007C1C57" w:rsidRPr="007E24B5">
        <w:rPr>
          <w:rFonts w:cstheme="minorHAnsi"/>
        </w:rPr>
        <w:t>;</w:t>
      </w:r>
    </w:p>
    <w:p w14:paraId="58FC5869" w14:textId="77777777" w:rsidR="007E24B5" w:rsidRPr="007E24B5" w:rsidRDefault="006D0EC0"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dokumentas, patvirtinantis, kad asmuo, kuris </w:t>
      </w:r>
      <w:r w:rsidR="0008659E" w:rsidRPr="007E24B5">
        <w:rPr>
          <w:rFonts w:cstheme="minorHAnsi"/>
        </w:rPr>
        <w:t xml:space="preserve">pateikė </w:t>
      </w:r>
      <w:r w:rsidR="00212F68" w:rsidRPr="007E24B5">
        <w:rPr>
          <w:rFonts w:cstheme="minorHAnsi"/>
        </w:rPr>
        <w:t>p</w:t>
      </w:r>
      <w:r w:rsidRPr="007E24B5">
        <w:rPr>
          <w:rFonts w:cstheme="minorHAnsi"/>
        </w:rPr>
        <w:t xml:space="preserve">asiūlymą (jei jis ne tiekėjo vadovas), turėjo teisę jį </w:t>
      </w:r>
      <w:r w:rsidR="0008659E" w:rsidRPr="007E24B5">
        <w:rPr>
          <w:rFonts w:cstheme="minorHAnsi"/>
        </w:rPr>
        <w:t>pateikti</w:t>
      </w:r>
      <w:r w:rsidRPr="007E24B5">
        <w:rPr>
          <w:rFonts w:cstheme="minorHAnsi"/>
        </w:rPr>
        <w:t>;</w:t>
      </w:r>
    </w:p>
    <w:p w14:paraId="5E32CD73"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jei tiekėjas pasitelkia ūkio subjektus, kurių pajėgumais remiasi, – įrodymai, kad šie ištekliai bus prieinami per visą sutartinių įsipareigojimų vykdymo laikotarpį;</w:t>
      </w:r>
    </w:p>
    <w:p w14:paraId="2C1075BE"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jei tiekėjas pasitelkia subtiekėjus, subtiekėjo deklaracija ar kitas dokumentas, patvirtinantis jo sutikimą būti subtiekėju </w:t>
      </w:r>
      <w:r w:rsidR="00212F68" w:rsidRPr="007E24B5">
        <w:rPr>
          <w:rFonts w:cstheme="minorHAnsi"/>
        </w:rPr>
        <w:t>p</w:t>
      </w:r>
      <w:r w:rsidRPr="007E24B5">
        <w:rPr>
          <w:rFonts w:cstheme="minorHAnsi"/>
        </w:rPr>
        <w:t>irkime;</w:t>
      </w:r>
    </w:p>
    <w:p w14:paraId="4A38FA83" w14:textId="7F178742" w:rsidR="000B75E1"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dokumentai, patvirtinantys, kad ūkio subjektas, kurio pajėgumais tiekėjas remiasi, atsižvelgdamas į specialiųjų pirkimo sąlygų </w:t>
      </w:r>
      <w:r w:rsidR="004177C0" w:rsidRPr="007E24B5">
        <w:rPr>
          <w:rFonts w:cstheme="minorHAnsi"/>
        </w:rPr>
        <w:t>4</w:t>
      </w:r>
      <w:r w:rsidRPr="007E24B5">
        <w:rPr>
          <w:rFonts w:cstheme="minorHAnsi"/>
          <w:color w:val="00B050"/>
        </w:rPr>
        <w:t xml:space="preserve"> </w:t>
      </w:r>
      <w:r w:rsidRPr="007E24B5">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w:t>
      </w:r>
      <w:r w:rsidR="007E24B5">
        <w:rPr>
          <w:rFonts w:cstheme="minorHAnsi"/>
        </w:rPr>
        <w:t>ią atsakomybę).</w:t>
      </w:r>
    </w:p>
    <w:p w14:paraId="479B3B42" w14:textId="35A8E6F9"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0B75E1">
        <w:rPr>
          <w:rFonts w:eastAsia="Calibri" w:cstheme="minorHAnsi"/>
        </w:rPr>
        <w:t xml:space="preserve">asiūlymo forma ir </w:t>
      </w:r>
      <w:r w:rsidR="00FD03FA" w:rsidRPr="00CA64E1">
        <w:rPr>
          <w:rFonts w:eastAsia="Calibri" w:cstheme="minorHAnsi"/>
        </w:rPr>
        <w:t xml:space="preserve"> </w:t>
      </w:r>
      <w:r w:rsidR="000B75E1" w:rsidRPr="000B75E1">
        <w:rPr>
          <w:rFonts w:eastAsia="Calibri" w:cstheme="minorHAnsi"/>
          <w:bCs/>
        </w:rPr>
        <w:t>laisvos formos atitikties deklaracija</w:t>
      </w:r>
      <w:r w:rsidR="000B75E1" w:rsidRPr="000B75E1">
        <w:rPr>
          <w:rFonts w:eastAsia="Calibri" w:cstheme="minorHAnsi"/>
        </w:rPr>
        <w:t xml:space="preserve"> </w:t>
      </w:r>
      <w:r w:rsidR="00071366">
        <w:rPr>
          <w:rFonts w:eastAsia="Calibri" w:cstheme="minorHAnsi"/>
        </w:rPr>
        <w:t>turi</w:t>
      </w:r>
      <w:r w:rsidR="00FD03FA" w:rsidRPr="00CA64E1">
        <w:rPr>
          <w:rFonts w:eastAsia="Calibri" w:cstheme="minorHAnsi"/>
        </w:rPr>
        <w:t xml:space="preserve"> būti pasi</w:t>
      </w:r>
      <w:r w:rsidR="000B75E1">
        <w:rPr>
          <w:rFonts w:eastAsia="Calibri" w:cstheme="minorHAnsi"/>
        </w:rPr>
        <w:t>rašyti</w:t>
      </w:r>
      <w:r w:rsidR="00FD03FA" w:rsidRPr="00CA64E1">
        <w:rPr>
          <w:rFonts w:eastAsia="Calibri" w:cstheme="minorHAnsi"/>
        </w:rPr>
        <w:t xml:space="preserve">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235AF17" w:rsidR="0096678C" w:rsidRPr="000B75E1" w:rsidRDefault="000B75E1" w:rsidP="000B75E1">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0B75E1">
        <w:t>.</w:t>
      </w:r>
      <w:r w:rsidR="0048587E" w:rsidRPr="000B75E1">
        <w:rPr>
          <w:color w:val="7030A0"/>
        </w:rPr>
        <w:t xml:space="preserve"> </w:t>
      </w:r>
      <w:r w:rsidR="00F17A1F" w:rsidRPr="000B75E1">
        <w:rPr>
          <w:rFonts w:eastAsia="Arial"/>
        </w:rPr>
        <w:t>Jei kurie nors su pasiūlymu teikiami dokumentai parengti ne</w:t>
      </w:r>
      <w:r w:rsidR="001427AB" w:rsidRPr="000B75E1">
        <w:rPr>
          <w:rFonts w:eastAsia="Arial"/>
        </w:rPr>
        <w:t xml:space="preserve"> ta kalba, kuria</w:t>
      </w:r>
      <w:r w:rsidR="00F17A1F" w:rsidRPr="000B75E1">
        <w:rPr>
          <w:rFonts w:eastAsia="Arial"/>
        </w:rPr>
        <w:t xml:space="preserve"> </w:t>
      </w:r>
      <w:r w:rsidR="0BCA4ED4" w:rsidRPr="000B75E1">
        <w:rPr>
          <w:rFonts w:eastAsia="Arial"/>
        </w:rPr>
        <w:t>reikalaujama</w:t>
      </w:r>
      <w:r w:rsidR="001427AB" w:rsidRPr="000B75E1">
        <w:rPr>
          <w:rFonts w:eastAsia="Arial"/>
        </w:rPr>
        <w:t xml:space="preserve">, </w:t>
      </w:r>
      <w:r w:rsidR="003F1D78" w:rsidRPr="000B75E1">
        <w:rPr>
          <w:rFonts w:eastAsia="Arial"/>
        </w:rPr>
        <w:t xml:space="preserve">turi būti pateiktas tikslus vertimas į </w:t>
      </w:r>
      <w:r w:rsidR="40DC6EFC" w:rsidRPr="000B75E1">
        <w:rPr>
          <w:rFonts w:eastAsia="Arial"/>
        </w:rPr>
        <w:t>reikalaujamą</w:t>
      </w:r>
      <w:r w:rsidR="001427AB" w:rsidRPr="000B75E1">
        <w:rPr>
          <w:rFonts w:eastAsia="Arial"/>
        </w:rPr>
        <w:t xml:space="preserve"> </w:t>
      </w:r>
      <w:r w:rsidR="00141BF1" w:rsidRPr="000B75E1">
        <w:rPr>
          <w:rFonts w:eastAsia="Arial"/>
        </w:rPr>
        <w:t>kalbą</w:t>
      </w:r>
      <w:r w:rsidR="00F17A1F" w:rsidRPr="000B75E1">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B75E1">
        <w:t xml:space="preserve">pateikti vertimą atlikusio asmens parašu ir vertimų biuro antspaudu (jei turi) patvirtintą šio dokumento vertimą. </w:t>
      </w:r>
    </w:p>
    <w:p w14:paraId="4172BF9D" w14:textId="54289EE9" w:rsidR="00380B99" w:rsidRPr="000B75E1" w:rsidRDefault="000B75E1" w:rsidP="000B75E1">
      <w:pPr>
        <w:spacing w:after="0" w:line="240" w:lineRule="auto"/>
        <w:ind w:firstLine="567"/>
        <w:jc w:val="both"/>
        <w:rPr>
          <w:rFonts w:cstheme="minorHAnsi"/>
        </w:rPr>
      </w:pPr>
      <w:r>
        <w:rPr>
          <w:rFonts w:eastAsia="Arial"/>
        </w:rPr>
        <w:t xml:space="preserve">6.4. </w:t>
      </w:r>
      <w:r w:rsidR="008D03B2" w:rsidRPr="000B75E1">
        <w:rPr>
          <w:rFonts w:eastAsia="Arial"/>
        </w:rPr>
        <w:t xml:space="preserve">Bendra </w:t>
      </w:r>
      <w:r w:rsidR="00BA6AB3" w:rsidRPr="000B75E1">
        <w:rPr>
          <w:rFonts w:eastAsia="Arial"/>
        </w:rPr>
        <w:t>p</w:t>
      </w:r>
      <w:r w:rsidR="008D03B2" w:rsidRPr="000B75E1">
        <w:rPr>
          <w:rFonts w:eastAsia="Arial"/>
        </w:rPr>
        <w:t>asiūlymo kaina</w:t>
      </w:r>
      <w:r w:rsidR="00D247A7" w:rsidRPr="000B75E1">
        <w:rPr>
          <w:rFonts w:eastAsia="Arial"/>
        </w:rPr>
        <w:t xml:space="preserve"> </w:t>
      </w:r>
      <w:r w:rsidR="008D3752" w:rsidRPr="000B75E1">
        <w:rPr>
          <w:rFonts w:eastAsia="Arial"/>
        </w:rPr>
        <w:t>(</w:t>
      </w:r>
      <w:r w:rsidR="00D247A7" w:rsidRPr="000B75E1">
        <w:rPr>
          <w:rFonts w:eastAsia="Arial"/>
        </w:rPr>
        <w:t>sąnaudos</w:t>
      </w:r>
      <w:r w:rsidR="008D3752" w:rsidRPr="000B75E1">
        <w:rPr>
          <w:rFonts w:eastAsia="Arial"/>
        </w:rPr>
        <w:t>)</w:t>
      </w:r>
      <w:r w:rsidR="00D247A7" w:rsidRPr="000B75E1">
        <w:rPr>
          <w:rFonts w:eastAsia="Arial"/>
        </w:rPr>
        <w:t xml:space="preserve"> </w:t>
      </w:r>
      <w:r w:rsidR="008D3752" w:rsidRPr="000B75E1">
        <w:rPr>
          <w:rFonts w:eastAsia="Arial"/>
        </w:rPr>
        <w:t xml:space="preserve">su PVM </w:t>
      </w:r>
      <w:r w:rsidR="000B049C" w:rsidRPr="000B75E1">
        <w:rPr>
          <w:rFonts w:eastAsia="Arial"/>
        </w:rPr>
        <w:t xml:space="preserve"> turi būti nurodoma </w:t>
      </w:r>
      <w:r w:rsidR="00D247A7" w:rsidRPr="000B75E1">
        <w:rPr>
          <w:rFonts w:eastAsia="Arial"/>
        </w:rPr>
        <w:t xml:space="preserve">dviejų skaičių po kablelio tikslumu. </w:t>
      </w:r>
      <w:r w:rsidR="00B75F6D" w:rsidRPr="000B75E1">
        <w:rPr>
          <w:rFonts w:eastAsia="Arial" w:cstheme="minorHAnsi"/>
        </w:rPr>
        <w:t>Šią kainą sudarančios kainos sudedamosios dalys ar įkainiai gali būti išreikštos neribojant skaičių po kablelio kiekio</w:t>
      </w:r>
      <w:r w:rsidR="00B75F6D" w:rsidRPr="000B75E1">
        <w:rPr>
          <w:rFonts w:ascii="Arial" w:eastAsia="Arial" w:hAnsi="Arial" w:cs="Arial"/>
        </w:rPr>
        <w:t xml:space="preserve">. </w:t>
      </w:r>
    </w:p>
    <w:p w14:paraId="22059CDA" w14:textId="116DF343" w:rsidR="003A0EC0" w:rsidRPr="00A97618" w:rsidRDefault="00A97618" w:rsidP="00A97618">
      <w:pPr>
        <w:spacing w:line="240" w:lineRule="auto"/>
        <w:ind w:left="710" w:hanging="143"/>
        <w:jc w:val="both"/>
        <w:rPr>
          <w:rFonts w:cstheme="minorHAnsi"/>
        </w:rPr>
      </w:pPr>
      <w:r>
        <w:rPr>
          <w:rFonts w:eastAsia="Arial"/>
        </w:rPr>
        <w:t xml:space="preserve">6.5. </w:t>
      </w:r>
      <w:r w:rsidR="003A0EC0" w:rsidRPr="00A97618">
        <w:rPr>
          <w:rFonts w:eastAsia="Arial"/>
        </w:rPr>
        <w:t xml:space="preserve">Tiekėjų </w:t>
      </w:r>
      <w:r w:rsidR="00A217B2" w:rsidRPr="00A97618">
        <w:rPr>
          <w:rFonts w:eastAsia="Arial"/>
        </w:rPr>
        <w:t>p</w:t>
      </w:r>
      <w:r w:rsidR="003A0EC0" w:rsidRPr="00A97618">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6A51909C" w:rsidR="00EE1C85" w:rsidRPr="00F0499F" w:rsidRDefault="00A97618" w:rsidP="00A97618">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4"/>
      <w:bookmarkEnd w:id="25"/>
      <w:bookmarkEnd w:id="26"/>
    </w:p>
    <w:p w14:paraId="2B38CB47" w14:textId="6CDB2DF6" w:rsidR="00B3551C" w:rsidRPr="00F0499F" w:rsidRDefault="00655F17" w:rsidP="00A9761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48CE15C" w:rsidR="00040C0F" w:rsidRPr="00FD51C2" w:rsidRDefault="00A97618" w:rsidP="00A97618">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7F7D0ACA" w:rsidR="00040C0F" w:rsidRPr="00A97618" w:rsidRDefault="002827E4" w:rsidP="00A97618">
      <w:pPr>
        <w:spacing w:after="0" w:line="240" w:lineRule="auto"/>
        <w:ind w:firstLine="567"/>
        <w:rPr>
          <w:rFonts w:cstheme="minorHAnsi"/>
        </w:rPr>
      </w:pPr>
      <w:r>
        <w:rPr>
          <w:rFonts w:cstheme="minorHAnsi"/>
        </w:rPr>
        <w:t xml:space="preserve">8.1. </w:t>
      </w:r>
      <w:r w:rsidR="00040C0F" w:rsidRPr="00A97618">
        <w:rPr>
          <w:rFonts w:cstheme="minorHAnsi"/>
        </w:rPr>
        <w:t>Perkančioji organizacija pirkime netaikys elektroninio aukciono.</w:t>
      </w:r>
    </w:p>
    <w:p w14:paraId="14CBD3AD" w14:textId="5B07A21A" w:rsidR="009D0DC5" w:rsidRPr="00F0499F" w:rsidRDefault="00A97618" w:rsidP="00A97618">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lastRenderedPageBreak/>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DB09CD4" w14:textId="5E501E23" w:rsidR="00003A3F" w:rsidRPr="00A97618" w:rsidRDefault="002D470F" w:rsidP="00A97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A97618">
        <w:rPr>
          <w:rFonts w:eastAsia="Calibri" w:cstheme="minorHAnsi"/>
        </w:rPr>
        <w:t xml:space="preserve">6 </w:t>
      </w:r>
      <w:r w:rsidR="00A97618" w:rsidRPr="00A97618">
        <w:rPr>
          <w:rFonts w:cstheme="minorHAnsi"/>
          <w:shd w:val="clear" w:color="auto" w:fill="FFFFFF"/>
        </w:rPr>
        <w:t>priede „</w:t>
      </w:r>
      <w:r w:rsidR="00A97618" w:rsidRPr="00A97618">
        <w:rPr>
          <w:rFonts w:cstheme="minorHAnsi"/>
          <w:bCs/>
          <w:shd w:val="clear" w:color="auto" w:fill="FFFFFF"/>
        </w:rPr>
        <w:t>Pasiūlymo forma</w:t>
      </w:r>
      <w:r w:rsidR="00A97618" w:rsidRPr="00A97618">
        <w:rPr>
          <w:rFonts w:cstheme="minorHAnsi"/>
          <w:shd w:val="clear" w:color="auto" w:fill="FFFFFF"/>
        </w:rPr>
        <w:t>“ ir jo priede</w:t>
      </w:r>
      <w:r w:rsidR="00A97618">
        <w:rPr>
          <w:rFonts w:cstheme="minorHAnsi"/>
          <w:shd w:val="clear" w:color="auto" w:fill="FFFFFF"/>
        </w:rPr>
        <w:t xml:space="preserve"> </w:t>
      </w:r>
      <w:r w:rsidR="005B4EA1" w:rsidRPr="005B4EA1">
        <w:rPr>
          <w:rFonts w:cstheme="minorHAnsi"/>
          <w:shd w:val="clear" w:color="auto" w:fill="FFFFFF"/>
        </w:rPr>
        <w:t xml:space="preserve">„Spalvinių skaitmeninių kopijavimo aparatų nuomos su </w:t>
      </w:r>
      <w:r w:rsidR="00AE6362" w:rsidRPr="00AE6362">
        <w:rPr>
          <w:rFonts w:cstheme="minorHAnsi"/>
          <w:shd w:val="clear" w:color="auto" w:fill="FFFFFF"/>
        </w:rPr>
        <w:t>techninės priežiūros</w:t>
      </w:r>
      <w:r w:rsidR="005B4EA1" w:rsidRPr="005B4EA1">
        <w:rPr>
          <w:rFonts w:cstheme="minorHAnsi"/>
          <w:shd w:val="clear" w:color="auto" w:fill="FFFFFF"/>
        </w:rPr>
        <w:t xml:space="preserve"> paslaugomis kainų lentelė“ (</w:t>
      </w:r>
      <w:r w:rsidR="005B4EA1" w:rsidRPr="005B4EA1">
        <w:rPr>
          <w:rFonts w:cstheme="minorHAnsi"/>
          <w:i/>
          <w:shd w:val="clear" w:color="auto" w:fill="FFFFFF"/>
        </w:rPr>
        <w:t>atitinkamai pirkimo objekto daliai</w:t>
      </w:r>
      <w:r w:rsidR="005B4EA1" w:rsidRPr="005B4EA1">
        <w:rPr>
          <w:rFonts w:cstheme="minorHAnsi"/>
          <w:shd w:val="clear" w:color="auto" w:fill="FFFFFF"/>
        </w:rPr>
        <w:t>)</w:t>
      </w:r>
      <w:r w:rsidR="00A97618" w:rsidRPr="00A97618">
        <w:rPr>
          <w:rFonts w:cstheme="minorHAnsi"/>
          <w:shd w:val="clear" w:color="auto" w:fill="FFFFFF"/>
        </w:rPr>
        <w:t>.</w:t>
      </w:r>
    </w:p>
    <w:p w14:paraId="102136D3" w14:textId="3C5BE04F" w:rsidR="00D734C6" w:rsidRPr="00F0499F" w:rsidRDefault="00A97618" w:rsidP="00A97618">
      <w:pPr>
        <w:spacing w:after="0" w:line="20" w:lineRule="atLeast"/>
        <w:ind w:firstLine="567"/>
        <w:jc w:val="both"/>
        <w:rPr>
          <w:rFonts w:eastAsiaTheme="minorHAnsi" w:cstheme="minorHAnsi"/>
          <w:bCs/>
          <w:iCs/>
        </w:rPr>
      </w:pPr>
      <w:r>
        <w:rPr>
          <w:rFonts w:eastAsiaTheme="minorHAnsi" w:cstheme="minorHAnsi"/>
          <w:bCs/>
          <w:iCs/>
        </w:rPr>
        <w:t xml:space="preserve">9.2. </w:t>
      </w:r>
      <w:r w:rsidR="00C7176E"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C7176E" w:rsidRPr="127DD6E8">
        <w:t xml:space="preserve"> Tas pats tiekėjas gali būti nustatomas laimėtoju </w:t>
      </w:r>
      <w:r w:rsidR="00C7176E" w:rsidRPr="00C7176E">
        <w:t>dėl visų pirkimo objekto dalių.</w:t>
      </w:r>
    </w:p>
    <w:p w14:paraId="60FEBC05" w14:textId="1F783B38" w:rsidR="001A25FD" w:rsidRPr="00A97618" w:rsidRDefault="00A97618" w:rsidP="00A97618">
      <w:pPr>
        <w:pStyle w:val="Betarp"/>
        <w:spacing w:line="20" w:lineRule="atLeast"/>
        <w:ind w:firstLine="567"/>
        <w:contextualSpacing/>
        <w:jc w:val="both"/>
        <w:rPr>
          <w:rFonts w:eastAsiaTheme="minorHAnsi" w:cstheme="minorHAnsi"/>
          <w:bCs/>
          <w:i/>
          <w:iCs/>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Pr="00A97618">
        <w:rPr>
          <w:rFonts w:cstheme="minorHAnsi"/>
        </w:rPr>
        <w:t>užpildytas ir pasirašytas 6 priedas „</w:t>
      </w:r>
      <w:r w:rsidRPr="00A97618">
        <w:rPr>
          <w:rFonts w:cstheme="minorHAnsi"/>
          <w:bCs/>
        </w:rPr>
        <w:t>Pasiūlymo forma</w:t>
      </w:r>
      <w:r w:rsidRPr="00A97618">
        <w:rPr>
          <w:rFonts w:cstheme="minorHAnsi"/>
        </w:rPr>
        <w:t xml:space="preserve">“ ir jo priedas </w:t>
      </w:r>
      <w:r w:rsidR="005B4EA1" w:rsidRPr="005B4EA1">
        <w:rPr>
          <w:rFonts w:cstheme="minorHAnsi"/>
        </w:rPr>
        <w:t xml:space="preserve">„Spalvinių skaitmeninių kopijavimo aparatų nuomos su </w:t>
      </w:r>
      <w:r w:rsidR="00AE6362" w:rsidRPr="00AE6362">
        <w:rPr>
          <w:rFonts w:cstheme="minorHAnsi"/>
        </w:rPr>
        <w:t>techninės priežiūros</w:t>
      </w:r>
      <w:r w:rsidR="005B4EA1" w:rsidRPr="005B4EA1">
        <w:rPr>
          <w:rFonts w:cstheme="minorHAnsi"/>
        </w:rPr>
        <w:t xml:space="preserve"> paslaugomis kainų lentelė“ (</w:t>
      </w:r>
      <w:r w:rsidR="005B4EA1" w:rsidRPr="005B4EA1">
        <w:rPr>
          <w:rFonts w:cstheme="minorHAnsi"/>
          <w:i/>
        </w:rPr>
        <w:t>atitinkamai pirkimo objekto daliai</w:t>
      </w:r>
      <w:r w:rsidR="005B4EA1" w:rsidRPr="005B4EA1">
        <w:rPr>
          <w:rFonts w:cstheme="minorHAnsi"/>
        </w:rPr>
        <w:t>)</w:t>
      </w:r>
    </w:p>
    <w:p w14:paraId="678C44CA" w14:textId="4456EE00" w:rsidR="00FE7908" w:rsidRPr="00F065D6" w:rsidRDefault="00A97618" w:rsidP="00A97618">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F5AE3AC" w:rsidR="00F57665" w:rsidRPr="00A97618" w:rsidRDefault="00F57665" w:rsidP="00A97618">
      <w:pPr>
        <w:pStyle w:val="Sraopastraipa"/>
        <w:numPr>
          <w:ilvl w:val="1"/>
          <w:numId w:val="14"/>
        </w:numPr>
        <w:spacing w:after="0" w:line="240" w:lineRule="auto"/>
        <w:ind w:left="0" w:firstLine="567"/>
        <w:jc w:val="both"/>
        <w:rPr>
          <w:rFonts w:cstheme="minorHAnsi"/>
        </w:rPr>
      </w:pPr>
      <w:r w:rsidRPr="00A97618">
        <w:rPr>
          <w:color w:val="000000" w:themeColor="text1"/>
        </w:rPr>
        <w:t>Ši pirkimo procedūra atliekama siekiant sudaryti sutartį</w:t>
      </w:r>
      <w:r w:rsidR="009A7D11" w:rsidRPr="00A97618">
        <w:rPr>
          <w:color w:val="000000" w:themeColor="text1"/>
        </w:rPr>
        <w:t xml:space="preserve"> su tiekėju, kurio pasiūlymas</w:t>
      </w:r>
      <w:r w:rsidR="007B12FF" w:rsidRPr="00A97618">
        <w:rPr>
          <w:color w:val="000000" w:themeColor="text1"/>
        </w:rPr>
        <w:t xml:space="preserve">, vadovaujantis </w:t>
      </w:r>
      <w:r w:rsidR="008F4194" w:rsidRPr="00A97618">
        <w:rPr>
          <w:color w:val="000000" w:themeColor="text1"/>
        </w:rPr>
        <w:t>p</w:t>
      </w:r>
      <w:r w:rsidR="007B12FF" w:rsidRPr="00A97618">
        <w:rPr>
          <w:color w:val="000000" w:themeColor="text1"/>
        </w:rPr>
        <w:t xml:space="preserve">irkimo </w:t>
      </w:r>
      <w:r w:rsidR="00207E40" w:rsidRPr="00A97618">
        <w:rPr>
          <w:color w:val="000000" w:themeColor="text1"/>
        </w:rPr>
        <w:t>sąlygose</w:t>
      </w:r>
      <w:r w:rsidR="007B12FF" w:rsidRPr="00A97618">
        <w:rPr>
          <w:color w:val="0070C0"/>
        </w:rPr>
        <w:t xml:space="preserve"> </w:t>
      </w:r>
      <w:r w:rsidR="007B12FF" w:rsidRPr="00A97618">
        <w:rPr>
          <w:color w:val="000000" w:themeColor="text1"/>
        </w:rPr>
        <w:t>nustatyta tvarka</w:t>
      </w:r>
      <w:r w:rsidR="0023505D" w:rsidRPr="00A97618">
        <w:rPr>
          <w:color w:val="000000" w:themeColor="text1"/>
        </w:rPr>
        <w:t>,</w:t>
      </w:r>
      <w:r w:rsidR="009A7D11" w:rsidRPr="00A97618">
        <w:rPr>
          <w:color w:val="000000" w:themeColor="text1"/>
        </w:rPr>
        <w:t xml:space="preserve"> bus pripažintas laimėjęs</w:t>
      </w:r>
      <w:r w:rsidR="008933BC" w:rsidRPr="00A97618">
        <w:rPr>
          <w:color w:val="000000" w:themeColor="text1"/>
        </w:rPr>
        <w:t>, o jei pirkimas skaidomas į dalis – su tiekėjais, kurių pasiūlymai bus pripažinti laimėję</w:t>
      </w:r>
      <w:r w:rsidR="00F065D6" w:rsidRPr="00A97618">
        <w:rPr>
          <w:color w:val="000000" w:themeColor="text1"/>
        </w:rPr>
        <w:t xml:space="preserve">. </w:t>
      </w:r>
      <w:r w:rsidR="004B2DE4" w:rsidRPr="127DD6E8">
        <w:t xml:space="preserve">Sutarties sąlygos pateikiamos </w:t>
      </w:r>
      <w:r w:rsidR="00A97618" w:rsidRPr="00A97618">
        <w:t>specialiųjų pirkimo sąlygų 9 priede</w:t>
      </w:r>
      <w:r w:rsidR="00D86901" w:rsidRPr="00A97618">
        <w:t xml:space="preserve"> „</w:t>
      </w:r>
      <w:r w:rsidR="002144BA" w:rsidRPr="002144BA">
        <w:t>P</w:t>
      </w:r>
      <w:r w:rsidR="002144BA" w:rsidRPr="002144BA">
        <w:rPr>
          <w:bCs/>
        </w:rPr>
        <w:t>rekių nuomos pirkimo-pardavimo</w:t>
      </w:r>
      <w:r w:rsidR="002144BA" w:rsidRPr="002144BA">
        <w:rPr>
          <w:i/>
        </w:rPr>
        <w:t xml:space="preserve"> </w:t>
      </w:r>
      <w:r w:rsidR="002144BA" w:rsidRPr="002144BA">
        <w:t>sutarties projektas</w:t>
      </w:r>
      <w:r w:rsidR="00D86901" w:rsidRPr="00A97618">
        <w:t>“</w:t>
      </w:r>
      <w:r w:rsidR="004B2DE4" w:rsidRPr="00A9761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557E106D" w:rsidR="00D43E2A" w:rsidRDefault="00284742" w:rsidP="00501215">
      <w:pPr>
        <w:shd w:val="clear" w:color="auto" w:fill="FFFFFF"/>
        <w:spacing w:after="0" w:line="240" w:lineRule="auto"/>
        <w:jc w:val="both"/>
        <w:rPr>
          <w:rFonts w:eastAsia="Times New Roman" w:cstheme="minorHAnsi"/>
          <w:iCs/>
        </w:rPr>
      </w:pPr>
      <w:r w:rsidRPr="00917C44">
        <w:rPr>
          <w:rFonts w:eastAsia="Times New Roman" w:cstheme="minorHAnsi"/>
          <w:iCs/>
        </w:rPr>
        <w:t>Netaikoma.</w:t>
      </w:r>
    </w:p>
    <w:p w14:paraId="6049116B" w14:textId="77777777" w:rsidR="00284742" w:rsidRPr="00284742" w:rsidRDefault="00284742" w:rsidP="00501215">
      <w:pPr>
        <w:shd w:val="clear" w:color="auto" w:fill="FFFFFF"/>
        <w:spacing w:after="0" w:line="240" w:lineRule="auto"/>
        <w:jc w:val="both"/>
        <w:rPr>
          <w:rFonts w:eastAsia="Times New Roman" w:cstheme="minorHAns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AE6362">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F0499F">
        <w:rPr>
          <w:rFonts w:eastAsia="Calibri" w:cstheme="minorHAnsi"/>
        </w:rPr>
        <w:t>__________</w:t>
      </w:r>
    </w:p>
    <w:p w14:paraId="1DF37652" w14:textId="0A6B5A0A" w:rsidR="00774AA5" w:rsidRPr="00284742" w:rsidRDefault="000631F1" w:rsidP="005C1E12">
      <w:pPr>
        <w:pStyle w:val="Antrat1"/>
        <w:jc w:val="right"/>
        <w:rPr>
          <w:rFonts w:asciiTheme="minorHAnsi" w:hAnsiTheme="minorHAnsi" w:cstheme="minorHAnsi"/>
          <w:color w:val="auto"/>
          <w:sz w:val="21"/>
          <w:szCs w:val="21"/>
        </w:rPr>
      </w:pPr>
      <w:bookmarkStart w:id="42" w:name="_Toc126333939"/>
      <w:r w:rsidRPr="00284742">
        <w:rPr>
          <w:rFonts w:asciiTheme="minorHAnsi" w:hAnsiTheme="minorHAnsi" w:cstheme="minorHAnsi"/>
          <w:color w:val="auto"/>
          <w:sz w:val="21"/>
          <w:szCs w:val="21"/>
        </w:rPr>
        <w:lastRenderedPageBreak/>
        <w:t>P</w:t>
      </w:r>
      <w:r w:rsidR="008F59C5" w:rsidRPr="00284742">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61D3CAB" w:rsidR="00774AA5" w:rsidRPr="005F17E7" w:rsidRDefault="00D9091A" w:rsidP="0003169B">
            <w:pPr>
              <w:spacing w:after="0" w:line="240" w:lineRule="auto"/>
              <w:rPr>
                <w:rFonts w:cstheme="minorHAnsi"/>
              </w:rPr>
            </w:pPr>
            <w:r w:rsidRPr="00D9091A">
              <w:rPr>
                <w:rFonts w:cstheme="minorHAnsi"/>
              </w:rPr>
              <w:t>6 (šešios)</w:t>
            </w:r>
            <w:r w:rsidR="005F17E7" w:rsidRPr="00D9091A">
              <w:rPr>
                <w:rFonts w:cstheme="minorHAnsi"/>
              </w:rPr>
              <w:t xml:space="preserve"> </w:t>
            </w:r>
            <w:r>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5CD176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B4CE794" w:rsidR="00774AA5" w:rsidRPr="00CE1F13" w:rsidRDefault="00D9091A" w:rsidP="0003169B">
            <w:pPr>
              <w:spacing w:after="0" w:line="240" w:lineRule="auto"/>
              <w:rPr>
                <w:rFonts w:cstheme="minorHAnsi"/>
              </w:rPr>
            </w:pPr>
            <w:r w:rsidRPr="00D9091A">
              <w:rPr>
                <w:rFonts w:cstheme="minorHAnsi"/>
              </w:rPr>
              <w:t>4 (keturios)</w:t>
            </w:r>
            <w:r w:rsidR="00CE1F13" w:rsidRPr="00D9091A">
              <w:rPr>
                <w:rFonts w:cstheme="minorHAnsi"/>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7D88975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A5FDF8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A53573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5EBCF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9091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E084AE" w14:textId="77777777" w:rsidR="00D9091A" w:rsidRPr="00D9091A" w:rsidRDefault="00D9091A" w:rsidP="00D9091A">
            <w:pPr>
              <w:spacing w:after="0" w:line="240" w:lineRule="auto"/>
              <w:rPr>
                <w:rFonts w:cstheme="minorHAnsi"/>
                <w:iCs/>
              </w:rPr>
            </w:pPr>
            <w:r w:rsidRPr="00D9091A">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52C599"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F92FB09" w14:textId="77777777" w:rsidR="00D9091A" w:rsidRPr="00F0499F" w:rsidRDefault="00D9091A" w:rsidP="00D9091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C30125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1C7D5269" w:rsidR="006C7941" w:rsidRDefault="00774AA5" w:rsidP="00D9091A">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9091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ADF9168"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00D9091A">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9091A" w:rsidRDefault="000B4E01" w:rsidP="00451AF7">
            <w:pPr>
              <w:spacing w:after="0" w:line="240" w:lineRule="auto"/>
              <w:jc w:val="both"/>
              <w:rPr>
                <w:rFonts w:cstheme="minorHAnsi"/>
                <w:i/>
                <w:iCs/>
              </w:rPr>
            </w:pPr>
            <w:r w:rsidRPr="00D9091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9091A"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35559"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A35559">
        <w:rPr>
          <w:rFonts w:asciiTheme="minorHAnsi" w:eastAsia="Calibri" w:hAnsiTheme="minorHAnsi" w:cstheme="minorHAnsi"/>
          <w:color w:val="auto"/>
          <w:sz w:val="21"/>
          <w:szCs w:val="21"/>
        </w:rPr>
        <w:lastRenderedPageBreak/>
        <w:t xml:space="preserve">Pirkimo sąlygų </w:t>
      </w:r>
      <w:r w:rsidR="005F0B78" w:rsidRPr="00A35559">
        <w:rPr>
          <w:rFonts w:asciiTheme="minorHAnsi" w:eastAsia="Calibri" w:hAnsiTheme="minorHAnsi" w:cstheme="minorHAnsi"/>
          <w:color w:val="auto"/>
          <w:sz w:val="21"/>
          <w:szCs w:val="21"/>
        </w:rPr>
        <w:t>2</w:t>
      </w:r>
      <w:r w:rsidRPr="00A35559">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5D3ACAC3" w:rsidR="00281735" w:rsidRDefault="00281735" w:rsidP="00281735">
      <w:pPr>
        <w:jc w:val="center"/>
        <w:rPr>
          <w:rFonts w:cstheme="minorHAnsi"/>
          <w:b/>
          <w:bCs/>
        </w:rPr>
      </w:pPr>
    </w:p>
    <w:p w14:paraId="338193C6" w14:textId="3E17202C" w:rsidR="00A35559" w:rsidRDefault="00A35559" w:rsidP="00281735">
      <w:pPr>
        <w:jc w:val="center"/>
        <w:rPr>
          <w:rFonts w:cstheme="minorHAnsi"/>
          <w:b/>
          <w:bCs/>
        </w:rPr>
      </w:pPr>
    </w:p>
    <w:p w14:paraId="183A0AB5" w14:textId="77777777" w:rsidR="00A35559" w:rsidRPr="00F0499F" w:rsidRDefault="00A35559" w:rsidP="00281735">
      <w:pPr>
        <w:jc w:val="center"/>
        <w:rPr>
          <w:rFonts w:cstheme="minorHAnsi"/>
          <w:b/>
          <w:bCs/>
        </w:rPr>
      </w:pPr>
    </w:p>
    <w:p w14:paraId="5213DBA9" w14:textId="348761DC" w:rsidR="008D704D" w:rsidRDefault="00281735" w:rsidP="00BE1858">
      <w:pPr>
        <w:pStyle w:val="Paantrat"/>
        <w:jc w:val="center"/>
      </w:pPr>
      <w:r w:rsidRPr="00F0499F">
        <w:t>TECHNINĖ SPECIFIKACIJA</w:t>
      </w:r>
    </w:p>
    <w:p w14:paraId="48C21461" w14:textId="77777777" w:rsidR="00A35559" w:rsidRPr="00A35559" w:rsidRDefault="00A35559" w:rsidP="00A35559"/>
    <w:p w14:paraId="7EC91839" w14:textId="0A13CB21" w:rsidR="00A4599F" w:rsidRPr="00F0499F" w:rsidRDefault="00A35559" w:rsidP="00DE290C">
      <w:pPr>
        <w:rPr>
          <w:rFonts w:cstheme="minorHAnsi"/>
          <w:b/>
          <w:bCs/>
          <w:smallCaps/>
          <w:sz w:val="22"/>
          <w:szCs w:val="22"/>
        </w:rPr>
      </w:pPr>
      <w:r>
        <w:rPr>
          <w:rFonts w:eastAsia="Calibri"/>
        </w:rPr>
        <w:tab/>
        <w:t>Pirkimo sąlygų 2</w:t>
      </w:r>
      <w:r w:rsidRPr="00C21678">
        <w:rPr>
          <w:rFonts w:eastAsia="Calibri"/>
        </w:rPr>
        <w:t xml:space="preserve"> priedas „</w:t>
      </w:r>
      <w:r w:rsidRPr="004D769E">
        <w:rPr>
          <w:rFonts w:eastAsia="Calibri"/>
        </w:rPr>
        <w:t>Techninė specifikacija</w:t>
      </w:r>
      <w:r w:rsidRPr="00C21678">
        <w:rPr>
          <w:rFonts w:eastAsia="Calibri"/>
        </w:rPr>
        <w:t xml:space="preserve">“ prie šių pirkimo sąlygų pridedamas atskiru </w:t>
      </w:r>
      <w:r>
        <w:rPr>
          <w:rFonts w:eastAsia="Calibri"/>
        </w:rPr>
        <w:t>priedu.</w:t>
      </w:r>
      <w:r w:rsidR="00A4599F" w:rsidRPr="00F0499F">
        <w:rPr>
          <w:rFonts w:cstheme="minorHAnsi"/>
          <w:b/>
          <w:bCs/>
          <w:smallCaps/>
          <w:sz w:val="22"/>
          <w:szCs w:val="22"/>
        </w:rPr>
        <w:br w:type="page"/>
      </w:r>
    </w:p>
    <w:p w14:paraId="73F43DFB" w14:textId="33FEF14C" w:rsidR="008D704D" w:rsidRPr="00A35559"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26333941"/>
      <w:r w:rsidRPr="00A35559">
        <w:rPr>
          <w:rFonts w:asciiTheme="minorHAnsi" w:eastAsia="Calibri" w:hAnsiTheme="minorHAnsi" w:cstheme="minorHAnsi"/>
          <w:color w:val="auto"/>
          <w:sz w:val="21"/>
          <w:szCs w:val="21"/>
        </w:rPr>
        <w:lastRenderedPageBreak/>
        <w:t xml:space="preserve">Pirkimo sąlygų </w:t>
      </w:r>
      <w:r w:rsidR="00F1334C" w:rsidRPr="00A35559">
        <w:rPr>
          <w:rFonts w:asciiTheme="minorHAnsi" w:eastAsia="Calibri" w:hAnsiTheme="minorHAnsi" w:cstheme="minorHAnsi"/>
          <w:color w:val="auto"/>
          <w:sz w:val="21"/>
          <w:szCs w:val="21"/>
        </w:rPr>
        <w:t>3</w:t>
      </w:r>
      <w:r w:rsidRPr="00A35559">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502CD66" w14:textId="77777777" w:rsidR="00A35559" w:rsidRPr="00A35559" w:rsidRDefault="00A35559" w:rsidP="00A35559">
      <w:pPr>
        <w:tabs>
          <w:tab w:val="right" w:pos="9639"/>
        </w:tabs>
        <w:spacing w:after="0" w:line="240" w:lineRule="auto"/>
        <w:ind w:firstLine="539"/>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 Tiekėjai, dalyvaujantys pirkime, taip pat visi tiekėjų grupės nariai (jeigu pasiūlymą pateikia tiekėjų grupė), subtiekėjai ir kiti ūkio subjektai, kurių pajėgumais remiasi tiekėjas (išskyrus tiekėjo kvazisubtiekėjus), 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A35559" w:rsidRPr="00A35559" w14:paraId="41807B53"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EA7CF"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i/>
                <w:sz w:val="22"/>
                <w:szCs w:val="22"/>
                <w:lang w:eastAsia="en-US"/>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87D4D"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sz w:val="22"/>
                <w:szCs w:val="22"/>
                <w:lang w:eastAsia="en-US"/>
              </w:rPr>
              <w:t>Tiekėjo pašalinimo pagrindai</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C94A" w14:textId="77777777" w:rsidR="00A35559" w:rsidRPr="00A35559" w:rsidRDefault="00A35559" w:rsidP="00A35559">
            <w:pPr>
              <w:spacing w:after="0" w:line="240" w:lineRule="auto"/>
              <w:jc w:val="center"/>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 xml:space="preserve">VPĮ straipsnis, dalis, punktas bei EBVPD formos dalis pildymui </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FF4F" w14:textId="77777777" w:rsidR="00A35559" w:rsidRPr="00A35559" w:rsidRDefault="00A35559" w:rsidP="00A35559">
            <w:pPr>
              <w:spacing w:after="0" w:line="240" w:lineRule="auto"/>
              <w:jc w:val="center"/>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Pašalinimo pagrindų nebuvimą įrodantys dokumentai</w:t>
            </w:r>
          </w:p>
        </w:tc>
      </w:tr>
      <w:tr w:rsidR="00A35559" w:rsidRPr="00A35559" w14:paraId="2A4B4D3E"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0248"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69E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587DCE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dalyvavimą nusikalstamame susivienijime, jo organizavimą ar vadovavimą jam;</w:t>
            </w:r>
          </w:p>
          <w:p w14:paraId="28322172"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kyšininkavimą, prekybą poveikiu, papirkimą;</w:t>
            </w:r>
          </w:p>
          <w:p w14:paraId="2639ED9B"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35559">
              <w:rPr>
                <w:rFonts w:ascii="Times New Roman" w:eastAsia="Times New Roman" w:hAnsi="Times New Roman" w:cs="Times New Roman"/>
                <w:bCs/>
                <w:sz w:val="22"/>
                <w:szCs w:val="22"/>
                <w:lang w:eastAsia="en-US"/>
              </w:rPr>
              <w:lastRenderedPageBreak/>
              <w:t>(toliau – ES) finansinius interesus, kaip apibrėžta Konvencijos dėl Europos Bendrijų finansinių interesų apsaugos 1 straipsnyje;</w:t>
            </w:r>
          </w:p>
          <w:p w14:paraId="175D08F6"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4) nusikalstamą bankrotą;</w:t>
            </w:r>
          </w:p>
          <w:p w14:paraId="672D7AF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5) teroristinį ir su teroristine veikla susijusį nusikaltimą;</w:t>
            </w:r>
          </w:p>
          <w:p w14:paraId="56D2448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6) nusikalstamu būdu gauto turto legalizavimą;</w:t>
            </w:r>
          </w:p>
          <w:p w14:paraId="5B9B7B6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7) prekybą žmonėmis, vaiko pirkimą arba pardavimą;</w:t>
            </w:r>
          </w:p>
          <w:p w14:paraId="76DA1D7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8) kitos valstybės tiekėjo atliktą nusikaltimą, apibrėžtą Direktyvos 2014/24/ES 57 straipsnio 1 dalyje išvardytus ES teisės aktus įgyvendinančiuose kitų valstybių teisės aktuose.</w:t>
            </w:r>
          </w:p>
          <w:p w14:paraId="28AA6D6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D32C66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FF3398A"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0F312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bCs/>
                <w:sz w:val="22"/>
                <w:szCs w:val="22"/>
                <w:lang w:eastAsia="en-US"/>
              </w:rPr>
              <w:t>2)</w:t>
            </w:r>
            <w:r w:rsidRPr="00A35559">
              <w:rPr>
                <w:rFonts w:ascii="Times New Roman" w:eastAsia="Times New Roman" w:hAnsi="Times New Roman" w:cs="Times New Roman"/>
                <w:color w:val="00B050"/>
                <w:sz w:val="22"/>
                <w:szCs w:val="22"/>
                <w:lang w:eastAsia="en-US"/>
              </w:rPr>
              <w:t xml:space="preserve"> </w:t>
            </w:r>
            <w:r w:rsidRPr="00A35559">
              <w:rPr>
                <w:rFonts w:ascii="Times New Roman" w:eastAsia="Times New Roman" w:hAnsi="Times New Roman" w:cs="Times New Roman"/>
                <w:sz w:val="22"/>
                <w:szCs w:val="22"/>
                <w:lang w:eastAsia="en-US"/>
              </w:rPr>
              <w:t xml:space="preserve">tiekėjo, kuris yra juridinis asmuo, kita organizacija ar jos </w:t>
            </w:r>
            <w:r w:rsidRPr="00A35559">
              <w:rPr>
                <w:rFonts w:ascii="Times New Roman" w:eastAsia="Times New Roman" w:hAnsi="Times New Roman" w:cs="Times New Roman"/>
                <w:bCs/>
                <w:sz w:val="22"/>
                <w:szCs w:val="22"/>
                <w:lang w:eastAsia="en-US"/>
              </w:rPr>
              <w:t>struktūrinis</w:t>
            </w:r>
            <w:r w:rsidRPr="00A35559">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2776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p w14:paraId="6D05CAD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3) tiekėjo, kuris yra juridinis asmuo, kita organizacija ar jos </w:t>
            </w:r>
            <w:r w:rsidRPr="00A35559">
              <w:rPr>
                <w:rFonts w:ascii="Times New Roman" w:eastAsia="Times New Roman" w:hAnsi="Times New Roman" w:cs="Times New Roman"/>
                <w:sz w:val="22"/>
                <w:szCs w:val="22"/>
                <w:lang w:eastAsia="en-US"/>
              </w:rPr>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w:t>
            </w:r>
            <w:r w:rsidRPr="00A35559">
              <w:rPr>
                <w:rFonts w:ascii="Times New Roman" w:eastAsia="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EE03"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1 dalis</w:t>
            </w:r>
          </w:p>
          <w:p w14:paraId="2CB1B3CB"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84B5042"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r w:rsidRPr="00A35559">
              <w:rPr>
                <w:rFonts w:ascii="Times New Roman" w:eastAsia="Yu Mincho" w:hAnsi="Times New Roman" w:cs="Times New Roman"/>
                <w:sz w:val="22"/>
                <w:szCs w:val="22"/>
                <w:lang w:eastAsia="en-US"/>
              </w:rPr>
              <w:t>EBVPD III dalies A1-A6 punktai</w:t>
            </w:r>
          </w:p>
          <w:p w14:paraId="3C52C1D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4DE2B14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D1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4478"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reikalaujama:</w:t>
            </w:r>
          </w:p>
          <w:p w14:paraId="1427683E"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išrašo iš teismo sprendimo arba</w:t>
            </w:r>
          </w:p>
          <w:p w14:paraId="46D6D24A"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Informatikos ir ryšių departamento prie Vidaus reikalų ministerijos pažymos, arba</w:t>
            </w:r>
          </w:p>
          <w:p w14:paraId="3A4E2A77"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63BFD8F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1F27AD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5E5FED3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2"/>
            </w:r>
            <w:r w:rsidRPr="00A35559">
              <w:rPr>
                <w:rFonts w:ascii="Times New Roman" w:eastAsia="Times New Roman" w:hAnsi="Times New Roman" w:cs="Times New Roman"/>
                <w:sz w:val="22"/>
                <w:szCs w:val="22"/>
                <w:lang w:eastAsia="en-US"/>
              </w:rPr>
              <w:t>.</w:t>
            </w:r>
          </w:p>
          <w:p w14:paraId="211C1FA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EF7779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sz w:val="22"/>
                <w:szCs w:val="22"/>
                <w:lang w:eastAsia="en-US"/>
              </w:rPr>
              <w:t>Pavyzdys</w:t>
            </w:r>
            <w:r w:rsidRPr="00A35559">
              <w:rPr>
                <w:rFonts w:ascii="Times New Roman" w:eastAsia="Times New Roman" w:hAnsi="Times New Roman" w:cs="Times New Roman"/>
                <w:i/>
                <w:sz w:val="22"/>
                <w:szCs w:val="22"/>
                <w:lang w:eastAsia="en-US"/>
              </w:rPr>
              <w:t xml:space="preserve">: Jeigu </w:t>
            </w:r>
            <w:r w:rsidRPr="00A35559">
              <w:rPr>
                <w:rFonts w:ascii="Times New Roman" w:eastAsia="Times New Roman" w:hAnsi="Times New Roman" w:cs="Times New Roman"/>
                <w:i/>
                <w:sz w:val="22"/>
                <w:szCs w:val="22"/>
                <w:lang w:eastAsia="en-US"/>
              </w:rPr>
              <w:lastRenderedPageBreak/>
              <w:t xml:space="preserve">perkančioji organizacija 2022-10-10 kreipėsi į tiekėją prašydama iki 2022-10-14 pateikti įrodančius dokumentus, </w:t>
            </w:r>
            <w:r w:rsidRPr="00A35559">
              <w:rPr>
                <w:rFonts w:ascii="Times New Roman" w:eastAsia="Times New Roman" w:hAnsi="Times New Roman" w:cs="Times New Roman"/>
                <w:i/>
                <w:iCs/>
                <w:color w:val="000000"/>
                <w:sz w:val="22"/>
                <w:szCs w:val="22"/>
                <w:lang w:eastAsia="en-US"/>
              </w:rPr>
              <w:t>jie</w:t>
            </w:r>
            <w:r w:rsidRPr="00A35559">
              <w:rPr>
                <w:rFonts w:ascii="Times New Roman" w:eastAsia="Times New Roman" w:hAnsi="Times New Roman" w:cs="Times New Roman"/>
                <w:i/>
                <w:color w:val="000000"/>
                <w:sz w:val="22"/>
                <w:szCs w:val="22"/>
                <w:lang w:eastAsia="en-US"/>
              </w:rPr>
              <w:t xml:space="preserve"> turi būti </w:t>
            </w:r>
            <w:r w:rsidRPr="00A35559">
              <w:rPr>
                <w:rFonts w:ascii="Times New Roman" w:eastAsia="Times New Roman" w:hAnsi="Times New Roman" w:cs="Times New Roman"/>
                <w:i/>
                <w:iCs/>
                <w:color w:val="000000"/>
                <w:sz w:val="22"/>
                <w:szCs w:val="22"/>
                <w:lang w:eastAsia="en-US"/>
              </w:rPr>
              <w:t>išduoti</w:t>
            </w:r>
            <w:r w:rsidRPr="00A35559">
              <w:rPr>
                <w:rFonts w:ascii="Times New Roman" w:eastAsia="Times New Roman" w:hAnsi="Times New Roman" w:cs="Times New Roman"/>
                <w:i/>
                <w:color w:val="000000"/>
                <w:sz w:val="22"/>
                <w:szCs w:val="22"/>
                <w:lang w:eastAsia="en-US"/>
              </w:rPr>
              <w:t xml:space="preserve"> ne anksčiau kaip </w:t>
            </w:r>
            <w:r w:rsidRPr="00A35559">
              <w:rPr>
                <w:rFonts w:ascii="Times New Roman" w:eastAsia="Times New Roman" w:hAnsi="Times New Roman" w:cs="Times New Roman"/>
                <w:i/>
                <w:sz w:val="22"/>
                <w:szCs w:val="22"/>
                <w:lang w:eastAsia="en-US"/>
              </w:rPr>
              <w:t>120 dienų, jas skaičiuojant atgal nuo 2022</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10</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 xml:space="preserve">14. </w:t>
            </w:r>
          </w:p>
          <w:p w14:paraId="06B332CC"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3B0814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5C00A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p>
          <w:p w14:paraId="759185D7"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6AC88961"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51C19904"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F18DE"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23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7275"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2¹ dalis</w:t>
            </w:r>
          </w:p>
          <w:p w14:paraId="2C3DAA54"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p>
          <w:p w14:paraId="54BC18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D2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2B9B"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E38BD4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tc>
      </w:tr>
      <w:tr w:rsidR="00A35559" w:rsidRPr="00A35559" w14:paraId="2C37509C"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81AF4"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B6B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446D8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32AFF8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nuteistas už aukščiau nurodytą nusikalstamą veiką, kai dėl:</w:t>
            </w:r>
          </w:p>
          <w:p w14:paraId="039ABB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23CA2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2) tiekėjo, kuris yra juridinis asmuo, kita organizacija ar jos </w:t>
            </w:r>
            <w:r w:rsidRPr="00A35559">
              <w:rPr>
                <w:rFonts w:ascii="Times New Roman" w:eastAsia="Times New Roman" w:hAnsi="Times New Roman" w:cs="Times New Roman"/>
                <w:sz w:val="22"/>
                <w:szCs w:val="22"/>
                <w:lang w:eastAsia="en-US"/>
              </w:rPr>
              <w:lastRenderedPageBreak/>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0EAE0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Tačiau ši nuostata netaikoma, jeigu:</w:t>
            </w:r>
          </w:p>
          <w:p w14:paraId="5837326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895C74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įsiskolinimo suma neviršija 50 Eur (penkiasdešimt eurų);</w:t>
            </w:r>
          </w:p>
          <w:p w14:paraId="0509CBA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752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3 dalis</w:t>
            </w:r>
          </w:p>
          <w:p w14:paraId="5BB53F30" w14:textId="77777777" w:rsidR="00A35559" w:rsidRPr="00A35559" w:rsidRDefault="00A35559" w:rsidP="00A35559">
            <w:pPr>
              <w:spacing w:after="0" w:line="240" w:lineRule="auto"/>
              <w:rPr>
                <w:rFonts w:ascii="Times New Roman" w:eastAsia="Arial" w:hAnsi="Times New Roman" w:cs="Times New Roman"/>
                <w:sz w:val="22"/>
                <w:szCs w:val="22"/>
                <w:lang w:eastAsia="en-US"/>
              </w:rPr>
            </w:pPr>
          </w:p>
          <w:p w14:paraId="53460A39"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Arial" w:hAnsi="Times New Roman" w:cs="Times New Roman"/>
                <w:sz w:val="22"/>
                <w:szCs w:val="22"/>
                <w:lang w:eastAsia="en-US"/>
              </w:rPr>
              <w:t>EBVPD III dalies B1 ir B2 punktai.</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B3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bookmarkStart w:id="51" w:name="pn1_19"/>
            <w:bookmarkStart w:id="52" w:name="pn1_20"/>
            <w:bookmarkStart w:id="53" w:name="pn1_21"/>
            <w:bookmarkStart w:id="54" w:name="pn1_22"/>
            <w:bookmarkStart w:id="55" w:name="pn1_13"/>
            <w:bookmarkStart w:id="56" w:name="pn1_14"/>
            <w:bookmarkStart w:id="57" w:name="pn1_15"/>
            <w:bookmarkStart w:id="58" w:name="pn1_16"/>
            <w:bookmarkEnd w:id="51"/>
            <w:bookmarkEnd w:id="52"/>
            <w:bookmarkEnd w:id="53"/>
            <w:bookmarkEnd w:id="54"/>
            <w:bookmarkEnd w:id="55"/>
            <w:bookmarkEnd w:id="56"/>
            <w:bookmarkEnd w:id="57"/>
            <w:bookmarkEnd w:id="58"/>
            <w:r w:rsidRPr="00A35559">
              <w:rPr>
                <w:rFonts w:ascii="Times New Roman" w:eastAsia="Times New Roman" w:hAnsi="Times New Roman" w:cs="Times New Roman"/>
                <w:sz w:val="22"/>
                <w:szCs w:val="22"/>
                <w:lang w:eastAsia="en-US"/>
              </w:rPr>
              <w:t>Iš Lietuvoje įsteigtų subjektų reikalaujama:</w:t>
            </w:r>
          </w:p>
          <w:p w14:paraId="2F3856D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Dėl įsipareigojimų, susijusių su mokesčių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1F68369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7C04344B" w14:textId="77777777" w:rsidR="00A35559" w:rsidRPr="00A35559" w:rsidRDefault="00A35559" w:rsidP="00A35559">
            <w:pPr>
              <w:numPr>
                <w:ilvl w:val="0"/>
                <w:numId w:val="23"/>
              </w:numPr>
              <w:spacing w:before="120"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išrašo iš teismo sprendimo (jei toks yra) arba Valstybinės mokesčių inspekcijos prie Lietuvos Respublikos finansų ministerijos išduoto dokumento,</w:t>
            </w:r>
          </w:p>
          <w:p w14:paraId="48572CD6" w14:textId="77777777" w:rsidR="00A35559" w:rsidRPr="00A35559" w:rsidRDefault="00A35559" w:rsidP="00A35559">
            <w:pPr>
              <w:numPr>
                <w:ilvl w:val="0"/>
                <w:numId w:val="22"/>
              </w:numPr>
              <w:spacing w:before="120"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35FF6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238E766C"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B61C38F"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3"/>
            </w:r>
            <w:r w:rsidRPr="00A35559">
              <w:rPr>
                <w:rFonts w:ascii="Times New Roman" w:eastAsia="Times New Roman" w:hAnsi="Times New Roman" w:cs="Times New Roman"/>
                <w:sz w:val="22"/>
                <w:szCs w:val="22"/>
                <w:lang w:eastAsia="en-US"/>
              </w:rPr>
              <w:t>.</w:t>
            </w:r>
          </w:p>
          <w:p w14:paraId="609812DF"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4518F19E"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r w:rsidRPr="00A35559">
              <w:rPr>
                <w:rFonts w:ascii="Times New Roman" w:eastAsia="Times New Roman" w:hAnsi="Times New Roman" w:cs="Times New Roman"/>
                <w:sz w:val="22"/>
                <w:szCs w:val="22"/>
                <w:lang w:eastAsia="en-US"/>
              </w:rPr>
              <w:lastRenderedPageBreak/>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Jeigu perkančioji organizacija 2022-10-</w:t>
            </w:r>
            <w:r w:rsidRPr="00A35559">
              <w:rPr>
                <w:rFonts w:ascii="Times New Roman" w:eastAsia="Times New Roman" w:hAnsi="Times New Roman" w:cs="Times New Roman"/>
                <w:i/>
                <w:sz w:val="22"/>
                <w:szCs w:val="22"/>
                <w:lang w:eastAsia="en-US"/>
              </w:rPr>
              <w:t xml:space="preserve">10 kreipėsi į tiekėją prašydama iki 2022-10-14 pateikti įrodančius </w:t>
            </w:r>
            <w:r w:rsidRPr="00A35559">
              <w:rPr>
                <w:rFonts w:ascii="Times New Roman" w:eastAsia="Times New Roman" w:hAnsi="Times New Roman" w:cs="Times New Roman"/>
                <w:i/>
                <w:iCs/>
                <w:sz w:val="22"/>
                <w:szCs w:val="22"/>
                <w:lang w:eastAsia="en-US"/>
              </w:rPr>
              <w:t xml:space="preserve">dokumentus, </w:t>
            </w:r>
            <w:r w:rsidRPr="00A35559">
              <w:rPr>
                <w:rFonts w:ascii="Times New Roman" w:eastAsia="Times New Roman" w:hAnsi="Times New Roman" w:cs="Times New Roman"/>
                <w:i/>
                <w:sz w:val="22"/>
                <w:szCs w:val="22"/>
                <w:lang w:eastAsia="en-US"/>
              </w:rPr>
              <w:t>jie</w:t>
            </w:r>
            <w:r w:rsidRPr="00A35559">
              <w:rPr>
                <w:rFonts w:ascii="Times New Roman" w:eastAsia="Times New Roman" w:hAnsi="Times New Roman" w:cs="Times New Roman"/>
                <w:i/>
                <w:iCs/>
                <w:sz w:val="22"/>
                <w:szCs w:val="22"/>
                <w:lang w:eastAsia="en-US"/>
              </w:rPr>
              <w:t xml:space="preserve"> turi būti </w:t>
            </w:r>
            <w:r w:rsidRPr="00A35559">
              <w:rPr>
                <w:rFonts w:ascii="Times New Roman" w:eastAsia="Times New Roman" w:hAnsi="Times New Roman" w:cs="Times New Roman"/>
                <w:i/>
                <w:sz w:val="22"/>
                <w:szCs w:val="22"/>
                <w:lang w:eastAsia="en-US"/>
              </w:rPr>
              <w:t>išduoti</w:t>
            </w:r>
            <w:r w:rsidRPr="00A35559">
              <w:rPr>
                <w:rFonts w:ascii="Times New Roman" w:eastAsia="Times New Roman" w:hAnsi="Times New Roman" w:cs="Times New Roman"/>
                <w:i/>
                <w:iCs/>
                <w:sz w:val="22"/>
                <w:szCs w:val="22"/>
                <w:lang w:eastAsia="en-US"/>
              </w:rPr>
              <w:t xml:space="preserve"> ne anksčiau kaip </w:t>
            </w:r>
            <w:r w:rsidRPr="00A35559">
              <w:rPr>
                <w:rFonts w:ascii="Times New Roman" w:eastAsia="Times New Roman" w:hAnsi="Times New Roman" w:cs="Times New Roman"/>
                <w:i/>
                <w:sz w:val="22"/>
                <w:szCs w:val="22"/>
                <w:lang w:eastAsia="en-US"/>
              </w:rPr>
              <w:t>120</w:t>
            </w:r>
            <w:r w:rsidRPr="00A35559">
              <w:rPr>
                <w:rFonts w:ascii="Times New Roman" w:eastAsia="Times New Roman" w:hAnsi="Times New Roman" w:cs="Times New Roman"/>
                <w:i/>
                <w:iCs/>
                <w:sz w:val="22"/>
                <w:szCs w:val="22"/>
                <w:lang w:eastAsia="en-US"/>
              </w:rPr>
              <w:t xml:space="preserve"> dienų, jas skaičiuojant atgal nuo 2022-10-14. </w:t>
            </w:r>
          </w:p>
          <w:p w14:paraId="68FA16DC"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p>
          <w:p w14:paraId="5D4BD54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42F3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0953FE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Dėl įsipareigojimų, susijusių su socialinio draudimo įmokų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38C0D16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35559">
                <w:rPr>
                  <w:rFonts w:ascii="Times New Roman" w:eastAsia="Times New Roman" w:hAnsi="Times New Roman" w:cs="Times New Roman"/>
                  <w:color w:val="0000FF"/>
                  <w:sz w:val="22"/>
                  <w:szCs w:val="22"/>
                  <w:u w:val="single"/>
                  <w:lang w:eastAsia="en-US"/>
                </w:rPr>
                <w:t>http://draudejai.sodra.lt/draudeju_viesi_duomenys/</w:t>
              </w:r>
            </w:hyperlink>
            <w:r w:rsidRPr="00A35559">
              <w:rPr>
                <w:rFonts w:ascii="Times New Roman" w:eastAsia="Times New Roman" w:hAnsi="Times New Roman" w:cs="Times New Roman"/>
                <w:bCs/>
                <w:sz w:val="22"/>
                <w:szCs w:val="22"/>
                <w:lang w:eastAsia="en-US"/>
              </w:rPr>
              <w:t>.</w:t>
            </w:r>
          </w:p>
          <w:p w14:paraId="582EA33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037D79D"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A35559">
              <w:rPr>
                <w:rFonts w:ascii="Times New Roman" w:eastAsia="Times New Roman" w:hAnsi="Times New Roman" w:cs="Times New Roman"/>
                <w:sz w:val="22"/>
                <w:szCs w:val="22"/>
                <w:lang w:eastAsia="en-US"/>
              </w:rPr>
              <w:lastRenderedPageBreak/>
              <w:t>nustatyta tvarka išduotą dokumentą, patvirtinantį jungtinius kompetentingų institucijų tvarkomus duomenis.</w:t>
            </w:r>
          </w:p>
          <w:p w14:paraId="49574DB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354D61B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74AA631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7A8AA1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C91554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kompetentingos institucijos dokumento</w:t>
            </w:r>
            <w:r w:rsidRPr="00A35559">
              <w:rPr>
                <w:rFonts w:ascii="Times New Roman" w:eastAsia="Times New Roman" w:hAnsi="Times New Roman" w:cs="Times New Roman"/>
                <w:sz w:val="22"/>
                <w:szCs w:val="22"/>
                <w:vertAlign w:val="superscript"/>
                <w:lang w:eastAsia="en-US"/>
              </w:rPr>
              <w:footnoteReference w:id="4"/>
            </w:r>
            <w:r w:rsidRPr="00A35559">
              <w:rPr>
                <w:rFonts w:ascii="Times New Roman" w:eastAsia="Times New Roman" w:hAnsi="Times New Roman" w:cs="Times New Roman"/>
                <w:sz w:val="22"/>
                <w:szCs w:val="22"/>
                <w:lang w:eastAsia="en-US"/>
              </w:rPr>
              <w:t>.</w:t>
            </w:r>
          </w:p>
          <w:p w14:paraId="5E81250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B75C1FA" w14:textId="77777777" w:rsidR="00A35559" w:rsidRPr="00A35559" w:rsidRDefault="00A35559" w:rsidP="00A35559">
            <w:pPr>
              <w:spacing w:after="0" w:line="240" w:lineRule="auto"/>
              <w:jc w:val="both"/>
              <w:rPr>
                <w:rFonts w:ascii="Times New Roman" w:eastAsia="Times New Roman" w:hAnsi="Times New Roman" w:cs="Times New Roman"/>
                <w:i/>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xml:space="preserve">: Jeigu perkančioji organizacija 2022-10-10 kreipėsi į tiekėją prašydama iki 2022-10-14 pateikti </w:t>
            </w:r>
            <w:r w:rsidRPr="00A35559">
              <w:rPr>
                <w:rFonts w:ascii="Times New Roman" w:eastAsia="Times New Roman" w:hAnsi="Times New Roman" w:cs="Times New Roman"/>
                <w:i/>
                <w:sz w:val="22"/>
                <w:szCs w:val="22"/>
                <w:lang w:eastAsia="en-US"/>
              </w:rPr>
              <w:t>įrodančius dokumentus, jie turi būti išduoti ne anksčiau kaip 120 dienų, jas skaičiuojant atgal nuo 2022-10-14.</w:t>
            </w:r>
          </w:p>
          <w:p w14:paraId="0F9F5E2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FEBB8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Jei dokumentas išduotas anksčiau, tačiau jame nurodytas galiojimo terminas ilgesnis nei pašalinimo pagrindų nebuvimą patvirtinančių dokumentų pagal EBVPD galutinis pateikimo </w:t>
            </w:r>
            <w:r w:rsidRPr="00A35559">
              <w:rPr>
                <w:rFonts w:ascii="Times New Roman" w:eastAsia="Times New Roman" w:hAnsi="Times New Roman" w:cs="Times New Roman"/>
                <w:sz w:val="22"/>
                <w:szCs w:val="22"/>
                <w:lang w:eastAsia="en-US"/>
              </w:rPr>
              <w:lastRenderedPageBreak/>
              <w:t>terminas, toks dokumentas jo galiojimo laikotarpiu yra priimtinas.</w:t>
            </w:r>
          </w:p>
          <w:p w14:paraId="411ECC3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58C8E14"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0C336F0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4D28869B"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11C4E2E"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3.1.4.</w:t>
            </w:r>
          </w:p>
        </w:tc>
        <w:tc>
          <w:tcPr>
            <w:tcW w:w="3118" w:type="dxa"/>
            <w:shd w:val="clear" w:color="auto" w:fill="auto"/>
          </w:tcPr>
          <w:p w14:paraId="15F02EE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left w:val="single" w:sz="4" w:space="0" w:color="000000"/>
              <w:bottom w:val="single" w:sz="4" w:space="0" w:color="000000"/>
              <w:right w:val="single" w:sz="4" w:space="0" w:color="000000"/>
            </w:tcBorders>
          </w:tcPr>
          <w:p w14:paraId="3A45095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1 punktas</w:t>
            </w:r>
          </w:p>
          <w:p w14:paraId="0585621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691111B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C10 punktas</w:t>
            </w:r>
          </w:p>
        </w:tc>
        <w:tc>
          <w:tcPr>
            <w:tcW w:w="3802" w:type="dxa"/>
            <w:gridSpan w:val="2"/>
            <w:shd w:val="clear" w:color="auto" w:fill="auto"/>
          </w:tcPr>
          <w:p w14:paraId="4EE1F2B2"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20BD285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C0D063"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3.1.5.</w:t>
            </w:r>
          </w:p>
        </w:tc>
        <w:tc>
          <w:tcPr>
            <w:tcW w:w="3118" w:type="dxa"/>
            <w:shd w:val="clear" w:color="auto" w:fill="auto"/>
          </w:tcPr>
          <w:p w14:paraId="4E0724E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031FA1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left w:val="single" w:sz="4" w:space="0" w:color="000000"/>
              <w:bottom w:val="single" w:sz="4" w:space="0" w:color="000000"/>
              <w:right w:val="single" w:sz="4" w:space="0" w:color="000000"/>
            </w:tcBorders>
          </w:tcPr>
          <w:p w14:paraId="6F943CDE"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2 punktas</w:t>
            </w:r>
          </w:p>
          <w:p w14:paraId="24EFF1D6"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241D596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C12 punktas</w:t>
            </w:r>
          </w:p>
        </w:tc>
        <w:tc>
          <w:tcPr>
            <w:tcW w:w="3802" w:type="dxa"/>
            <w:gridSpan w:val="2"/>
            <w:shd w:val="clear" w:color="auto" w:fill="auto"/>
          </w:tcPr>
          <w:p w14:paraId="14FBF39A"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561567A8"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3C1AA2A"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3.1.6.</w:t>
            </w:r>
          </w:p>
        </w:tc>
        <w:tc>
          <w:tcPr>
            <w:tcW w:w="3118" w:type="dxa"/>
            <w:shd w:val="clear" w:color="auto" w:fill="auto"/>
          </w:tcPr>
          <w:p w14:paraId="07A9B9D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Pažeista konkurencija, kaip nustatyta VPĮ 27 straipsnio 3 ir 4 dalyse, ir atitinkamos padėties negalima ištaisyti.</w:t>
            </w:r>
          </w:p>
        </w:tc>
        <w:tc>
          <w:tcPr>
            <w:tcW w:w="1868" w:type="dxa"/>
            <w:tcBorders>
              <w:top w:val="single" w:sz="4" w:space="0" w:color="000000"/>
              <w:left w:val="single" w:sz="4" w:space="0" w:color="000000"/>
              <w:bottom w:val="single" w:sz="4" w:space="0" w:color="000000"/>
              <w:right w:val="single" w:sz="4" w:space="0" w:color="000000"/>
            </w:tcBorders>
          </w:tcPr>
          <w:p w14:paraId="154B49D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3 punktas</w:t>
            </w:r>
          </w:p>
          <w:p w14:paraId="045D9E8C"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6980C9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C13 punktas </w:t>
            </w:r>
          </w:p>
        </w:tc>
        <w:tc>
          <w:tcPr>
            <w:tcW w:w="3802" w:type="dxa"/>
            <w:gridSpan w:val="2"/>
            <w:shd w:val="clear" w:color="auto" w:fill="auto"/>
          </w:tcPr>
          <w:p w14:paraId="6228E63C"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47D774C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E368C6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3.1.7.</w:t>
            </w:r>
          </w:p>
        </w:tc>
        <w:tc>
          <w:tcPr>
            <w:tcW w:w="3118" w:type="dxa"/>
            <w:shd w:val="clear" w:color="auto" w:fill="auto"/>
          </w:tcPr>
          <w:p w14:paraId="5DB4DBE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50541"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Šiuo pagrindu tiekėjas taip pat pašalinamas iš pirkimo procedūros, </w:t>
            </w:r>
            <w:r w:rsidRPr="00A35559">
              <w:rPr>
                <w:rFonts w:ascii="Times New Roman" w:eastAsia="Times New Roman" w:hAnsi="Times New Roman" w:cs="Times New Roman"/>
                <w:bCs/>
                <w:sz w:val="22"/>
                <w:szCs w:val="22"/>
                <w:lang w:eastAsia="en-US"/>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8794BD"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6061CF87"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4 punktas</w:t>
            </w:r>
          </w:p>
          <w:p w14:paraId="2363691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7C2E17C"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C15 punktas </w:t>
            </w:r>
          </w:p>
        </w:tc>
        <w:tc>
          <w:tcPr>
            <w:tcW w:w="3802" w:type="dxa"/>
            <w:gridSpan w:val="2"/>
            <w:shd w:val="clear" w:color="auto" w:fill="auto"/>
          </w:tcPr>
          <w:p w14:paraId="4A5114E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39AFCD7"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BE29CAD"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FA140C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83F31B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B640DE1" w14:textId="77777777" w:rsidR="00A35559" w:rsidRPr="00A35559" w:rsidRDefault="007F4932" w:rsidP="00A35559">
            <w:pPr>
              <w:spacing w:after="0" w:line="240" w:lineRule="auto"/>
              <w:jc w:val="both"/>
              <w:rPr>
                <w:rFonts w:ascii="Times New Roman" w:eastAsia="Times New Roman" w:hAnsi="Times New Roman" w:cs="Times New Roman"/>
                <w:bCs/>
                <w:sz w:val="22"/>
                <w:szCs w:val="22"/>
                <w:lang w:eastAsia="en-US"/>
              </w:rPr>
            </w:pPr>
            <w:hyperlink r:id="rId16" w:history="1">
              <w:r w:rsidR="00A35559" w:rsidRPr="00A35559">
                <w:rPr>
                  <w:rFonts w:ascii="Times New Roman" w:eastAsia="Times New Roman" w:hAnsi="Times New Roman" w:cs="Times New Roman"/>
                  <w:bCs/>
                  <w:color w:val="0000FF"/>
                  <w:sz w:val="22"/>
                  <w:szCs w:val="22"/>
                  <w:u w:val="single"/>
                  <w:lang w:eastAsia="en-US"/>
                </w:rPr>
                <w:t>https://vpt.lrv.lt/lt/nuorodos/kiti-duomenys/powerbi/melaginga-informacija-pateikusiu-tiekeju-sarasas-3/</w:t>
              </w:r>
            </w:hyperlink>
          </w:p>
          <w:p w14:paraId="787551F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tc>
      </w:tr>
      <w:tr w:rsidR="00A35559" w:rsidRPr="00A35559" w14:paraId="7D50837C"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FA81212"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3.1.8.</w:t>
            </w:r>
          </w:p>
        </w:tc>
        <w:tc>
          <w:tcPr>
            <w:tcW w:w="3118" w:type="dxa"/>
            <w:shd w:val="clear" w:color="auto" w:fill="auto"/>
          </w:tcPr>
          <w:p w14:paraId="5DCA083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left w:val="single" w:sz="4" w:space="0" w:color="000000"/>
              <w:bottom w:val="single" w:sz="4" w:space="0" w:color="000000"/>
              <w:right w:val="single" w:sz="4" w:space="0" w:color="000000"/>
            </w:tcBorders>
          </w:tcPr>
          <w:p w14:paraId="2AAA11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5 punktas</w:t>
            </w:r>
          </w:p>
          <w:p w14:paraId="59688EB3"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B373D2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C15 punktas</w:t>
            </w:r>
          </w:p>
        </w:tc>
        <w:tc>
          <w:tcPr>
            <w:tcW w:w="3802" w:type="dxa"/>
            <w:gridSpan w:val="2"/>
            <w:shd w:val="clear" w:color="auto" w:fill="auto"/>
          </w:tcPr>
          <w:p w14:paraId="31329A26"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14C1CB41"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4D12A87"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3.1.9.</w:t>
            </w:r>
          </w:p>
        </w:tc>
        <w:tc>
          <w:tcPr>
            <w:tcW w:w="3118" w:type="dxa"/>
            <w:shd w:val="clear" w:color="auto" w:fill="auto"/>
          </w:tcPr>
          <w:p w14:paraId="375947E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2807A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55B9E42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6 punktas</w:t>
            </w:r>
          </w:p>
          <w:p w14:paraId="5773D58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1D3C948"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C14 punktas</w:t>
            </w:r>
          </w:p>
        </w:tc>
        <w:tc>
          <w:tcPr>
            <w:tcW w:w="3802" w:type="dxa"/>
            <w:gridSpan w:val="2"/>
            <w:shd w:val="clear" w:color="auto" w:fill="auto"/>
          </w:tcPr>
          <w:p w14:paraId="04DD80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40A455A1"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B75CAB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0EDD3E5"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EE6F219" w14:textId="77777777" w:rsidR="00A35559" w:rsidRPr="00A35559" w:rsidRDefault="007F4932" w:rsidP="00A35559">
            <w:pPr>
              <w:spacing w:after="0" w:line="240" w:lineRule="auto"/>
              <w:jc w:val="both"/>
              <w:rPr>
                <w:rFonts w:ascii="Times New Roman" w:eastAsia="Times New Roman" w:hAnsi="Times New Roman" w:cs="Times New Roman"/>
                <w:color w:val="0000FF"/>
                <w:sz w:val="22"/>
                <w:szCs w:val="22"/>
                <w:u w:val="single"/>
                <w:lang w:eastAsia="en-US"/>
              </w:rPr>
            </w:pPr>
            <w:hyperlink r:id="rId17" w:history="1">
              <w:r w:rsidR="00A35559" w:rsidRPr="00A35559">
                <w:rPr>
                  <w:rFonts w:ascii="Times New Roman" w:eastAsia="Times New Roman" w:hAnsi="Times New Roman" w:cs="Times New Roman"/>
                  <w:color w:val="0000FF"/>
                  <w:sz w:val="22"/>
                  <w:szCs w:val="22"/>
                  <w:u w:val="single"/>
                  <w:lang w:eastAsia="en-US"/>
                </w:rPr>
                <w:t>https://vpt.lrv.lt/lt/nuorodos/kiti-duomenys/powerbi/nepatikimi-tiekejai-1/</w:t>
              </w:r>
            </w:hyperlink>
          </w:p>
          <w:p w14:paraId="2CE2974E" w14:textId="77777777" w:rsidR="00A35559" w:rsidRPr="00A35559" w:rsidRDefault="00A35559" w:rsidP="00A35559">
            <w:pPr>
              <w:spacing w:after="0" w:line="240" w:lineRule="auto"/>
              <w:jc w:val="both"/>
              <w:rPr>
                <w:rFonts w:ascii="Times New Roman" w:eastAsia="Times New Roman" w:hAnsi="Times New Roman" w:cs="Times New Roman"/>
                <w:color w:val="0000FF"/>
                <w:sz w:val="22"/>
                <w:szCs w:val="22"/>
                <w:u w:val="single"/>
                <w:lang w:eastAsia="en-US"/>
              </w:rPr>
            </w:pPr>
          </w:p>
          <w:p w14:paraId="0BD3464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33CF64D" w14:textId="77777777" w:rsidR="00A35559" w:rsidRPr="00A35559" w:rsidRDefault="007F4932" w:rsidP="00A35559">
            <w:pPr>
              <w:spacing w:after="0" w:line="240" w:lineRule="auto"/>
              <w:jc w:val="both"/>
              <w:rPr>
                <w:rFonts w:ascii="Times New Roman" w:eastAsia="Times New Roman" w:hAnsi="Times New Roman" w:cs="Times New Roman"/>
                <w:b/>
                <w:bCs/>
                <w:sz w:val="22"/>
                <w:szCs w:val="22"/>
                <w:lang w:eastAsia="en-US"/>
              </w:rPr>
            </w:pPr>
            <w:hyperlink r:id="rId18" w:history="1">
              <w:r w:rsidR="00A35559" w:rsidRPr="00A35559">
                <w:rPr>
                  <w:rFonts w:ascii="Times New Roman" w:eastAsia="Times New Roman" w:hAnsi="Times New Roman" w:cs="Times New Roman"/>
                  <w:color w:val="0000FF"/>
                  <w:sz w:val="22"/>
                  <w:szCs w:val="22"/>
                  <w:u w:val="single"/>
                  <w:lang w:eastAsia="en-US"/>
                </w:rPr>
                <w:t>https://vpt.lrv.lt/lt/pasalinimo-pagrindai-1/nepatikimu-koncesininku-sarasas-1/nepatikimu-koncesininku-sarasas</w:t>
              </w:r>
            </w:hyperlink>
            <w:r w:rsidR="00A35559" w:rsidRPr="00A35559">
              <w:rPr>
                <w:rFonts w:ascii="Times New Roman" w:eastAsia="Times New Roman" w:hAnsi="Times New Roman" w:cs="Times New Roman"/>
                <w:color w:val="0000FF"/>
                <w:sz w:val="22"/>
                <w:szCs w:val="22"/>
                <w:u w:val="single"/>
                <w:lang w:eastAsia="en-US"/>
              </w:rPr>
              <w:t>.</w:t>
            </w:r>
          </w:p>
        </w:tc>
      </w:tr>
      <w:tr w:rsidR="00A35559" w:rsidRPr="00A35559" w14:paraId="59DA1EEA"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49F0"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676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padaręs rimtą profesinį pažeidimą, dėl kurio perkančioji organizacija abejoja tiekėjo sąžiningumu, kai jis</w:t>
            </w:r>
            <w:bookmarkStart w:id="59" w:name="part_030e6c6c64ba4f96a23474e439d1b80c"/>
            <w:bookmarkEnd w:id="59"/>
            <w:r w:rsidRPr="00A35559">
              <w:rPr>
                <w:rFonts w:ascii="Times New Roman" w:eastAsia="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B5FFE36"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3A0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a papunktis</w:t>
            </w:r>
          </w:p>
          <w:p w14:paraId="0CC610C8"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257E8906"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5FC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19" w:history="1">
              <w:r w:rsidRPr="00A35559">
                <w:rPr>
                  <w:rFonts w:ascii="Times New Roman" w:eastAsia="Times New Roman" w:hAnsi="Times New Roman" w:cs="Times New Roman"/>
                  <w:color w:val="0000FF"/>
                  <w:sz w:val="22"/>
                  <w:szCs w:val="22"/>
                  <w:u w:val="single"/>
                  <w:lang w:eastAsia="en-US"/>
                </w:rPr>
                <w:t>https://www.registrucentras.lt/jar/p/index.php</w:t>
              </w:r>
            </w:hyperlink>
          </w:p>
          <w:p w14:paraId="067642C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paskelbtą informaciją, taip pat į šiame informaciniame pranešime pateiktą informaciją:</w:t>
            </w:r>
          </w:p>
          <w:p w14:paraId="01EC1B25" w14:textId="77777777" w:rsidR="00A35559" w:rsidRPr="00A35559" w:rsidRDefault="007F4932" w:rsidP="00A35559">
            <w:pPr>
              <w:spacing w:after="0" w:line="240" w:lineRule="auto"/>
              <w:jc w:val="both"/>
              <w:rPr>
                <w:rFonts w:ascii="Times New Roman" w:eastAsia="Times New Roman" w:hAnsi="Times New Roman" w:cs="Times New Roman"/>
                <w:b/>
                <w:bCs/>
                <w:iCs/>
                <w:sz w:val="22"/>
                <w:szCs w:val="22"/>
                <w:lang w:eastAsia="en-US"/>
              </w:rPr>
            </w:pPr>
            <w:hyperlink r:id="rId20" w:history="1">
              <w:r w:rsidR="00A35559" w:rsidRPr="00A35559">
                <w:rPr>
                  <w:rFonts w:ascii="Times New Roman" w:eastAsia="Times New Roman" w:hAnsi="Times New Roman" w:cs="Times New Roman"/>
                  <w:color w:val="0000FF"/>
                  <w:sz w:val="22"/>
                  <w:szCs w:val="22"/>
                  <w:u w:val="single"/>
                  <w:lang w:eastAsia="en-US"/>
                </w:rPr>
                <w:t>https://vpt.lrv.lt/lt/naujienos-3/finansiniu-ataskaitu-nepateikimas-gali-tapti-kliutimi-dalyvauti-viesuosiuose-pirkimuose/</w:t>
              </w:r>
            </w:hyperlink>
          </w:p>
        </w:tc>
      </w:tr>
      <w:tr w:rsidR="00A35559" w:rsidRPr="00A35559" w14:paraId="36CCD3CA"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1FE0E8B5"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4C285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35559">
              <w:rPr>
                <w:rFonts w:ascii="Times New Roman" w:eastAsia="Times New Roman" w:hAnsi="Times New Roman" w:cs="Times New Roman"/>
                <w:sz w:val="22"/>
                <w:szCs w:val="22"/>
                <w:vertAlign w:val="superscript"/>
                <w:lang w:eastAsia="en-US"/>
              </w:rPr>
              <w:t>1</w:t>
            </w:r>
            <w:r w:rsidRPr="00A35559">
              <w:rPr>
                <w:rFonts w:ascii="Times New Roman" w:eastAsia="Times New Roman" w:hAnsi="Times New Roman" w:cs="Times New Roman"/>
                <w:sz w:val="22"/>
                <w:szCs w:val="22"/>
                <w:lang w:eastAsia="en-US"/>
              </w:rPr>
              <w:t xml:space="preserve"> straipsnio 1 dalyje.</w:t>
            </w:r>
          </w:p>
        </w:tc>
        <w:tc>
          <w:tcPr>
            <w:tcW w:w="1868" w:type="dxa"/>
            <w:tcBorders>
              <w:top w:val="single" w:sz="4" w:space="0" w:color="000000"/>
              <w:left w:val="single" w:sz="4" w:space="0" w:color="000000"/>
              <w:bottom w:val="single" w:sz="4" w:space="0" w:color="000000"/>
              <w:right w:val="single" w:sz="4" w:space="0" w:color="000000"/>
            </w:tcBorders>
          </w:tcPr>
          <w:p w14:paraId="0EB4817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b papunktis</w:t>
            </w:r>
          </w:p>
          <w:p w14:paraId="3DD7E011"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1DBBAF3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443E807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CD23B41"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p>
          <w:p w14:paraId="1837FC0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Priimant sprendimus dėl tiekėjo pašalinimo iš pirkimo procedūros šiame punkte nurodytu pašalinimo pagrindu, be kita ko, 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21">
              <w:r w:rsidRPr="00A35559">
                <w:rPr>
                  <w:rFonts w:ascii="Times New Roman" w:eastAsia="Times New Roman" w:hAnsi="Times New Roman" w:cs="Times New Roman"/>
                  <w:color w:val="0000FF"/>
                  <w:sz w:val="22"/>
                  <w:szCs w:val="22"/>
                  <w:u w:val="single"/>
                  <w:lang w:eastAsia="en-US"/>
                </w:rPr>
                <w:t>https://www.vmi.lt/evmi/mokesciu-moketoju-informacija</w:t>
              </w:r>
            </w:hyperlink>
            <w:r w:rsidRPr="00A35559">
              <w:rPr>
                <w:rFonts w:ascii="Times New Roman" w:eastAsia="Times New Roman" w:hAnsi="Times New Roman" w:cs="Times New Roman"/>
                <w:sz w:val="22"/>
                <w:szCs w:val="22"/>
                <w:lang w:eastAsia="en-US"/>
              </w:rPr>
              <w:t xml:space="preserve"> skelbiamą informaciją.</w:t>
            </w:r>
          </w:p>
        </w:tc>
      </w:tr>
      <w:tr w:rsidR="00A35559" w:rsidRPr="00A35559" w14:paraId="44FE0B96"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AE5C32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B7C6FA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padaręs rimtą profesinį pažeidimą, dėl kurio perkančioji organizacija abejoja tiekėjo sąžiningumu, kai jis </w:t>
            </w:r>
            <w:r w:rsidRPr="00A35559">
              <w:rPr>
                <w:rFonts w:ascii="Times New Roman" w:eastAsia="Times New Roman"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left w:val="single" w:sz="4" w:space="0" w:color="000000"/>
              <w:bottom w:val="single" w:sz="4" w:space="0" w:color="000000"/>
              <w:right w:val="single" w:sz="4" w:space="0" w:color="000000"/>
            </w:tcBorders>
          </w:tcPr>
          <w:p w14:paraId="3FD54F3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c papunktis</w:t>
            </w:r>
          </w:p>
          <w:p w14:paraId="754BAA45"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72CFFDFE"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304FECE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053FA4CC"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5A1E1E6" w14:textId="77777777" w:rsidR="00A35559" w:rsidRPr="00A35559" w:rsidRDefault="00A35559" w:rsidP="00A35559">
            <w:pPr>
              <w:spacing w:after="0" w:line="240" w:lineRule="auto"/>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 xml:space="preserve">Priimant sprendimus dėl tiekėjo pašalinimo iš pirkimo procedūros šiame punkte nurodytu pašalinimo pagrindu, be kita ko, atsižvelgiama į nacionalinėje duomenų bazėje adresu: </w:t>
            </w:r>
          </w:p>
          <w:p w14:paraId="5E6432CF" w14:textId="77777777" w:rsidR="00A35559" w:rsidRPr="00A35559" w:rsidRDefault="007F4932" w:rsidP="00A35559">
            <w:pPr>
              <w:spacing w:after="0" w:line="240" w:lineRule="auto"/>
              <w:rPr>
                <w:rFonts w:ascii="Times New Roman" w:eastAsia="Times New Roman" w:hAnsi="Times New Roman" w:cs="Times New Roman"/>
                <w:bCs/>
                <w:iCs/>
                <w:sz w:val="22"/>
                <w:szCs w:val="22"/>
                <w:lang w:eastAsia="en-US"/>
              </w:rPr>
            </w:pPr>
            <w:hyperlink r:id="rId22" w:history="1">
              <w:r w:rsidR="00A35559" w:rsidRPr="00A35559">
                <w:rPr>
                  <w:rFonts w:ascii="Times New Roman" w:eastAsia="Times New Roman" w:hAnsi="Times New Roman" w:cs="Times New Roman"/>
                  <w:color w:val="0000FF"/>
                  <w:sz w:val="22"/>
                  <w:szCs w:val="22"/>
                  <w:u w:val="single"/>
                  <w:lang w:eastAsia="en-US"/>
                </w:rPr>
                <w:t>https://kt.gov.lt/lt/atviri-duomenys/diskvalifikavimas-is-viesuju-pirkimu</w:t>
              </w:r>
            </w:hyperlink>
            <w:r w:rsidR="00A35559" w:rsidRPr="00A35559">
              <w:rPr>
                <w:rFonts w:ascii="Times New Roman" w:eastAsia="Times New Roman" w:hAnsi="Times New Roman" w:cs="Times New Roman"/>
                <w:sz w:val="22"/>
                <w:szCs w:val="22"/>
                <w:lang w:eastAsia="en-US"/>
              </w:rPr>
              <w:t xml:space="preserve"> skelbiamą informaciją. </w:t>
            </w:r>
          </w:p>
        </w:tc>
      </w:tr>
    </w:tbl>
    <w:p w14:paraId="610F51E8"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24B68334" w14:textId="77777777" w:rsidR="00A35559" w:rsidRDefault="00A35559" w:rsidP="00C6497D">
      <w:pPr>
        <w:jc w:val="center"/>
        <w:rPr>
          <w:rFonts w:cstheme="minorHAnsi"/>
          <w:smallCaps/>
          <w:sz w:val="22"/>
          <w:szCs w:val="22"/>
        </w:rPr>
      </w:pPr>
    </w:p>
    <w:p w14:paraId="327B1AA3" w14:textId="790A8C55"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A35559" w:rsidRDefault="008D704D" w:rsidP="009C2357">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26333942"/>
      <w:r w:rsidRPr="00A35559">
        <w:rPr>
          <w:rFonts w:asciiTheme="minorHAnsi" w:eastAsia="Calibri" w:hAnsiTheme="minorHAnsi" w:cstheme="minorHAnsi"/>
          <w:color w:val="auto"/>
          <w:sz w:val="21"/>
          <w:szCs w:val="21"/>
        </w:rPr>
        <w:lastRenderedPageBreak/>
        <w:t xml:space="preserve">Pirkimo sąlygų </w:t>
      </w:r>
      <w:r w:rsidR="00F1334C" w:rsidRPr="00A35559">
        <w:rPr>
          <w:rFonts w:asciiTheme="minorHAnsi" w:eastAsia="Calibri" w:hAnsiTheme="minorHAnsi" w:cstheme="minorHAnsi"/>
          <w:color w:val="auto"/>
          <w:sz w:val="21"/>
          <w:szCs w:val="21"/>
        </w:rPr>
        <w:t>4</w:t>
      </w:r>
      <w:r w:rsidRPr="00A35559">
        <w:rPr>
          <w:rFonts w:asciiTheme="minorHAnsi" w:eastAsia="Calibri" w:hAnsiTheme="minorHAnsi" w:cstheme="minorHAnsi"/>
          <w:color w:val="auto"/>
          <w:sz w:val="21"/>
          <w:szCs w:val="21"/>
        </w:rPr>
        <w:t xml:space="preserve"> priedas „Tiekėjų kvalifikacijos reikalavimai</w:t>
      </w:r>
      <w:r w:rsidR="00283391" w:rsidRPr="00A35559">
        <w:rPr>
          <w:rFonts w:asciiTheme="minorHAnsi" w:eastAsia="Calibri" w:hAnsiTheme="minorHAnsi" w:cstheme="minorHAnsi"/>
          <w:color w:val="auto"/>
          <w:sz w:val="21"/>
          <w:szCs w:val="21"/>
        </w:rPr>
        <w:t xml:space="preserve"> ir reikalaujami kokybės bei aplinkos apsaugos vadybos sistemų standartai</w:t>
      </w:r>
      <w:r w:rsidRPr="00A35559">
        <w:rPr>
          <w:rFonts w:asciiTheme="minorHAnsi" w:eastAsia="Calibri" w:hAnsiTheme="minorHAnsi" w:cstheme="minorHAnsi"/>
          <w:color w:val="auto"/>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BF408E4" w14:textId="77777777" w:rsidR="00A35559" w:rsidRPr="00A35559" w:rsidRDefault="00A35559" w:rsidP="00A35559">
      <w:pPr>
        <w:numPr>
          <w:ilvl w:val="0"/>
          <w:numId w:val="24"/>
        </w:numPr>
        <w:spacing w:before="120" w:after="0" w:line="20" w:lineRule="atLeast"/>
        <w:contextualSpacing/>
        <w:jc w:val="both"/>
        <w:rPr>
          <w:rFonts w:ascii="Times New Roman" w:eastAsia="Calibri" w:hAnsi="Times New Roman" w:cs="Times New Roman"/>
          <w:sz w:val="22"/>
          <w:szCs w:val="22"/>
        </w:rPr>
      </w:pPr>
      <w:r w:rsidRPr="00A35559">
        <w:rPr>
          <w:rFonts w:ascii="Times New Roman" w:eastAsia="Calibri" w:hAnsi="Times New Roman" w:cs="Times New Roman"/>
          <w:sz w:val="22"/>
          <w:szCs w:val="22"/>
          <w:lang w:eastAsia="en-US"/>
        </w:rPr>
        <w:t>Tiekėjo kvalifikacija turi atitikti šiame priede nustatytus reikalavimus kvalifikacijai.</w:t>
      </w:r>
      <w:r w:rsidRPr="00A35559">
        <w:rPr>
          <w:rFonts w:ascii="Times New Roman" w:eastAsia="Calibri" w:hAnsi="Times New Roman" w:cs="Times New Roman"/>
          <w:sz w:val="22"/>
          <w:szCs w:val="22"/>
        </w:rPr>
        <w:t xml:space="preserve"> </w:t>
      </w:r>
    </w:p>
    <w:p w14:paraId="6C05EB8A"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3A2A0FBC"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7AAA69D9" w14:textId="77777777" w:rsidR="00A35559" w:rsidRPr="00A35559" w:rsidRDefault="00A35559" w:rsidP="00A35559">
      <w:pPr>
        <w:spacing w:before="60" w:after="60" w:line="256" w:lineRule="auto"/>
        <w:jc w:val="center"/>
        <w:rPr>
          <w:rFonts w:ascii="Times New Roman" w:eastAsia="Calibri" w:hAnsi="Times New Roman" w:cs="Times New Roman"/>
          <w:b/>
          <w:bCs/>
          <w:sz w:val="22"/>
          <w:szCs w:val="22"/>
        </w:rPr>
      </w:pPr>
      <w:r w:rsidRPr="00A35559">
        <w:rPr>
          <w:rFonts w:ascii="Times New Roman" w:eastAsia="Calibri" w:hAnsi="Times New Roman" w:cs="Times New Roman"/>
          <w:b/>
          <w:bCs/>
          <w:sz w:val="22"/>
          <w:szCs w:val="22"/>
        </w:rPr>
        <w:t>Tiekėjų kvalifikacijos reikalavimai</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AE6362">
          <w:footerReference w:type="first" r:id="rId23"/>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714A4B3" w:rsidR="002F396F" w:rsidRPr="00CB20ED" w:rsidRDefault="003D5EC9" w:rsidP="006328F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A6E103A" w:rsidR="0020417D" w:rsidRPr="00CB20ED" w:rsidRDefault="0020417D" w:rsidP="00C8691A">
            <w:pPr>
              <w:autoSpaceDE w:val="0"/>
              <w:autoSpaceDN w:val="0"/>
              <w:adjustRightInd w:val="0"/>
              <w:jc w:val="center"/>
              <w:rPr>
                <w:rFonts w:cstheme="minorHAnsi"/>
                <w:b/>
                <w:bCs/>
                <w:color w:val="000000"/>
              </w:rPr>
            </w:pPr>
          </w:p>
        </w:tc>
      </w:tr>
      <w:tr w:rsidR="007F4932" w:rsidRPr="00CB20ED" w14:paraId="4DBA4ADA" w14:textId="77777777" w:rsidTr="007F4932">
        <w:trPr>
          <w:trHeight w:val="36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F73CE" w14:textId="3A983311" w:rsidR="007F4932" w:rsidRPr="00CB20ED" w:rsidRDefault="007F4932" w:rsidP="00C8691A">
            <w:pPr>
              <w:autoSpaceDE w:val="0"/>
              <w:autoSpaceDN w:val="0"/>
              <w:adjustRightInd w:val="0"/>
              <w:rPr>
                <w:rFonts w:cstheme="minorHAnsi"/>
                <w:b/>
                <w:bCs/>
                <w:color w:val="000000"/>
              </w:rPr>
            </w:pPr>
            <w:r w:rsidRPr="00B747C0">
              <w:rPr>
                <w:rFonts w:eastAsia="Calibri"/>
                <w:b/>
                <w:i/>
                <w:color w:val="0070C0"/>
                <w:sz w:val="22"/>
                <w:szCs w:val="22"/>
              </w:rPr>
              <w:t>Taikoma 1-ai</w:t>
            </w:r>
            <w:r>
              <w:rPr>
                <w:rFonts w:eastAsia="Calibri"/>
                <w:b/>
                <w:i/>
                <w:color w:val="0070C0"/>
                <w:sz w:val="22"/>
                <w:szCs w:val="22"/>
              </w:rPr>
              <w:t xml:space="preserve"> ir</w:t>
            </w:r>
            <w:r w:rsidRPr="00B747C0">
              <w:rPr>
                <w:rFonts w:eastAsia="Calibri"/>
                <w:b/>
                <w:i/>
                <w:color w:val="0070C0"/>
                <w:sz w:val="22"/>
                <w:szCs w:val="22"/>
              </w:rPr>
              <w:t xml:space="preserve"> </w:t>
            </w:r>
            <w:r w:rsidRPr="00B747C0">
              <w:rPr>
                <w:rFonts w:eastAsia="Calibri"/>
                <w:b/>
                <w:i/>
                <w:color w:val="0070C0"/>
                <w:sz w:val="22"/>
                <w:szCs w:val="22"/>
                <w:lang w:val="en-US"/>
              </w:rPr>
              <w:t xml:space="preserve">2-ai </w:t>
            </w:r>
            <w:r w:rsidRPr="00B747C0">
              <w:rPr>
                <w:rFonts w:eastAsia="Calibri"/>
                <w:b/>
                <w:i/>
                <w:color w:val="0070C0"/>
                <w:sz w:val="22"/>
                <w:szCs w:val="22"/>
              </w:rPr>
              <w:t>pirkimo objekto dalims:</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90ABABB" w:rsidR="00C8691A" w:rsidRPr="00CB20ED" w:rsidRDefault="006328F2"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bookmarkStart w:id="64" w:name="_GoBack"/>
            <w:bookmarkEnd w:id="64"/>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1DEAAE50" w:rsidR="00C8691A" w:rsidRPr="00F0499F" w:rsidRDefault="006328F2"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6328F2"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28F2" w:rsidRPr="00CB20ED" w:rsidRDefault="006328F2" w:rsidP="006328F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3B15D94" w:rsidR="006328F2" w:rsidRPr="00CB20ED" w:rsidRDefault="006328F2" w:rsidP="006328F2">
            <w:pPr>
              <w:autoSpaceDE w:val="0"/>
              <w:autoSpaceDN w:val="0"/>
              <w:adjustRightInd w:val="0"/>
              <w:rPr>
                <w:rFonts w:asciiTheme="minorHAnsi" w:hAnsiTheme="minorHAnsi" w:cstheme="minorHAnsi"/>
                <w:color w:val="000000"/>
                <w:sz w:val="21"/>
                <w:szCs w:val="21"/>
              </w:rPr>
            </w:pPr>
            <w:r w:rsidRPr="0025127F">
              <w:rPr>
                <w:rFonts w:asciiTheme="minorHAnsi" w:hAnsiTheme="minorHAnsi" w:cstheme="minorHAnsi"/>
                <w:color w:val="000000"/>
                <w:sz w:val="21"/>
                <w:szCs w:val="21"/>
              </w:rPr>
              <w:t>Tiekėjas ar kitas ūkio subjektas, atliksiantis siūlomos nuomai įrangos techninę priežiūrą (remontą), pirkimo sutarties vykdymui turi galimybę skirti bent 1 (vieną) kvalifikuotą specialistą, kompetentingą atlikti siūlomos įrangos priežiūrą.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5FD986" w14:textId="77777777" w:rsidR="006328F2" w:rsidRPr="0025127F" w:rsidRDefault="006328F2" w:rsidP="006328F2">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1) Į</w:t>
            </w:r>
            <w:r w:rsidRPr="0025127F">
              <w:rPr>
                <w:rFonts w:asciiTheme="minorHAnsi" w:hAnsiTheme="minorHAnsi" w:cstheme="minorHAnsi"/>
                <w:sz w:val="21"/>
                <w:szCs w:val="21"/>
              </w:rPr>
              <w:t>monės vadovo arba jo įgalioto atstovo pasirašytas siūlomų specialistų sąrašas, nurodant siūlomų specialistų vardus</w:t>
            </w:r>
            <w:r>
              <w:rPr>
                <w:rFonts w:asciiTheme="minorHAnsi" w:hAnsiTheme="minorHAnsi" w:cstheme="minorHAnsi"/>
                <w:sz w:val="21"/>
                <w:szCs w:val="21"/>
              </w:rPr>
              <w:t>, pavardes, specialistų statusą.</w:t>
            </w:r>
            <w:r w:rsidRPr="0025127F">
              <w:rPr>
                <w:rFonts w:asciiTheme="minorHAnsi" w:hAnsiTheme="minorHAnsi" w:cstheme="minorHAnsi"/>
                <w:sz w:val="21"/>
                <w:szCs w:val="21"/>
              </w:rPr>
              <w:t xml:space="preserve"> </w:t>
            </w:r>
          </w:p>
          <w:p w14:paraId="2628AC98" w14:textId="77777777" w:rsidR="006328F2" w:rsidRPr="0025127F" w:rsidRDefault="006328F2" w:rsidP="006328F2">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2) T</w:t>
            </w:r>
            <w:r w:rsidRPr="0025127F">
              <w:rPr>
                <w:rFonts w:asciiTheme="minorHAnsi" w:hAnsiTheme="minorHAnsi" w:cstheme="minorHAnsi"/>
                <w:sz w:val="21"/>
                <w:szCs w:val="21"/>
              </w:rPr>
              <w:t xml:space="preserve">iekėjo pažyma, kad už pirkimo sutarties vykdymą atsakingas (-i) specialistas (-ai) yra tiekėjo ar kito ūkio subjekto, kurio pajėgumu tiekėjas numato remtis, darbuotojas (-ai), arba </w:t>
            </w:r>
          </w:p>
          <w:p w14:paraId="0171FE91" w14:textId="77777777" w:rsidR="006328F2" w:rsidRPr="0025127F" w:rsidRDefault="006328F2" w:rsidP="006328F2">
            <w:pPr>
              <w:numPr>
                <w:ilvl w:val="2"/>
                <w:numId w:val="0"/>
              </w:numPr>
              <w:snapToGrid w:val="0"/>
              <w:spacing w:line="280" w:lineRule="exact"/>
              <w:rPr>
                <w:rFonts w:asciiTheme="minorHAnsi" w:hAnsiTheme="minorHAnsi" w:cstheme="minorHAnsi"/>
                <w:sz w:val="21"/>
                <w:szCs w:val="21"/>
              </w:rPr>
            </w:pPr>
            <w:r w:rsidRPr="0025127F">
              <w:rPr>
                <w:rFonts w:asciiTheme="minorHAnsi" w:hAnsiTheme="minorHAnsi" w:cstheme="minorHAnsi"/>
                <w:sz w:val="21"/>
                <w:szCs w:val="21"/>
              </w:rPr>
              <w:t>sutartys (ketinimų protokolai, preliminariosios sutartys ar panašūs dokumentai), patvirtinantys, kad siūlomas  (-i) specialistas (-ai) (subrangovai) įsipareigoja atl</w:t>
            </w:r>
            <w:r>
              <w:rPr>
                <w:rFonts w:asciiTheme="minorHAnsi" w:hAnsiTheme="minorHAnsi" w:cstheme="minorHAnsi"/>
                <w:sz w:val="21"/>
                <w:szCs w:val="21"/>
              </w:rPr>
              <w:t>ikti siūlomos įrangos priežiūrą.</w:t>
            </w:r>
          </w:p>
          <w:p w14:paraId="52C42293" w14:textId="0D3FAEC3" w:rsidR="006328F2" w:rsidRPr="00CB20ED" w:rsidRDefault="006328F2" w:rsidP="006328F2">
            <w:pPr>
              <w:autoSpaceDE w:val="0"/>
              <w:autoSpaceDN w:val="0"/>
              <w:adjustRightInd w:val="0"/>
              <w:rPr>
                <w:rFonts w:cstheme="minorHAnsi"/>
                <w:color w:val="000000"/>
              </w:rPr>
            </w:pPr>
            <w:r>
              <w:rPr>
                <w:rFonts w:asciiTheme="minorHAnsi" w:hAnsiTheme="minorHAnsi" w:cstheme="minorHAnsi"/>
                <w:sz w:val="21"/>
                <w:szCs w:val="21"/>
              </w:rPr>
              <w:t>3) Į</w:t>
            </w:r>
            <w:r w:rsidRPr="0025127F">
              <w:rPr>
                <w:rFonts w:asciiTheme="minorHAnsi" w:hAnsiTheme="minorHAnsi" w:cstheme="minorHAnsi"/>
                <w:sz w:val="21"/>
                <w:szCs w:val="21"/>
              </w:rPr>
              <w:t>rangos gamintojo ar gamintojo atstovo patvirtinti sertifikatai ar kiti lygiaverčiai dokumentai, patvirtinantys siūlomo (-ų) specialisto (-ų) kvalifikaciją.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720C1DA" w:rsidR="006328F2" w:rsidRPr="00CB20ED" w:rsidRDefault="006328F2" w:rsidP="006328F2">
            <w:pPr>
              <w:autoSpaceDE w:val="0"/>
              <w:autoSpaceDN w:val="0"/>
              <w:adjustRightInd w:val="0"/>
              <w:rPr>
                <w:rFonts w:asciiTheme="minorHAnsi" w:hAnsiTheme="minorHAnsi" w:cstheme="minorHAnsi"/>
                <w:color w:val="000000"/>
                <w:sz w:val="21"/>
                <w:szCs w:val="21"/>
              </w:rPr>
            </w:pPr>
            <w:r w:rsidRPr="006328F2">
              <w:rPr>
                <w:rFonts w:asciiTheme="minorHAnsi" w:hAnsiTheme="minorHAnsi" w:cstheme="minorHAnsi"/>
                <w:color w:val="000000"/>
                <w:sz w:val="21"/>
                <w:szCs w:val="21"/>
              </w:rPr>
              <w:t>Bent vienas ūkio subjektų grupės narys arba visi ūkio subjektų grupę sudarantys partneriai kartu (pateikiami atitinkamuose punktuose aprašyti ir tinkamai įforminti dokumentai).</w:t>
            </w:r>
          </w:p>
        </w:tc>
      </w:tr>
      <w:tr w:rsidR="006328F2"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6328F2" w:rsidRPr="00CB20ED" w:rsidRDefault="006328F2" w:rsidP="006328F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6328F2" w:rsidRPr="00CB20ED" w:rsidRDefault="006328F2" w:rsidP="006328F2">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6328F2"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6328F2" w:rsidRPr="00CB20ED" w:rsidRDefault="006328F2" w:rsidP="006328F2">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08B877B" w:rsidR="006328F2" w:rsidRPr="00CB20ED" w:rsidRDefault="006328F2" w:rsidP="006328F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8B49FC0" w:rsidR="006328F2" w:rsidRPr="00CB20ED" w:rsidRDefault="006328F2" w:rsidP="006328F2">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6328F2" w:rsidRPr="00CB20ED" w:rsidRDefault="006328F2" w:rsidP="006328F2">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0B3C7846" w:rsidR="005B19E4" w:rsidRPr="00F0499F" w:rsidRDefault="006638AF" w:rsidP="006328F2">
      <w:pPr>
        <w:spacing w:after="0" w:line="20" w:lineRule="atLeast"/>
        <w:ind w:firstLine="567"/>
        <w:jc w:val="both"/>
        <w:rPr>
          <w:rFonts w:eastAsiaTheme="minorHAnsi" w:cstheme="minorHAnsi"/>
        </w:rPr>
      </w:pPr>
      <w:r>
        <w:rPr>
          <w:rFonts w:eastAsiaTheme="minorHAnsi" w:cstheme="minorHAnsi"/>
        </w:rPr>
        <w:t>1.</w:t>
      </w:r>
      <w:r w:rsidR="006328F2">
        <w:rPr>
          <w:rFonts w:eastAsiaTheme="minorHAnsi" w:cstheme="minorHAnsi"/>
        </w:rPr>
        <w:t xml:space="preserve"> </w:t>
      </w:r>
      <w:r w:rsidR="00DB7F65"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6328F2">
        <w:rPr>
          <w:rFonts w:eastAsia="Calibri" w:cstheme="minorHAnsi"/>
          <w:lang w:eastAsia="en-US"/>
        </w:rPr>
        <w:t>k</w:t>
      </w:r>
      <w:r w:rsidR="005B19E4" w:rsidRPr="006328F2">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D2F76" w:rsidRDefault="008D704D" w:rsidP="008D704D">
      <w:pPr>
        <w:pStyle w:val="Antrat2"/>
        <w:ind w:left="5103"/>
        <w:rPr>
          <w:rFonts w:asciiTheme="minorHAnsi" w:hAnsiTheme="minorHAnsi" w:cstheme="minorHAnsi"/>
          <w:color w:val="auto"/>
          <w:sz w:val="21"/>
          <w:szCs w:val="21"/>
        </w:rPr>
      </w:pPr>
      <w:bookmarkStart w:id="65" w:name="_Ref38291379"/>
      <w:bookmarkStart w:id="66" w:name="_Ref38291394"/>
      <w:bookmarkStart w:id="67" w:name="_Ref38898251"/>
      <w:bookmarkStart w:id="68" w:name="_Toc126333943"/>
      <w:r w:rsidRPr="003D2F76">
        <w:rPr>
          <w:rFonts w:asciiTheme="minorHAnsi" w:eastAsia="Calibri" w:hAnsiTheme="minorHAnsi" w:cstheme="minorHAnsi"/>
          <w:color w:val="auto"/>
          <w:sz w:val="21"/>
          <w:szCs w:val="21"/>
        </w:rPr>
        <w:lastRenderedPageBreak/>
        <w:t xml:space="preserve">Pirkimo sąlygų </w:t>
      </w:r>
      <w:r w:rsidR="00F1334C" w:rsidRPr="003D2F76">
        <w:rPr>
          <w:rFonts w:asciiTheme="minorHAnsi" w:eastAsia="Calibri" w:hAnsiTheme="minorHAnsi" w:cstheme="minorHAnsi"/>
          <w:color w:val="auto"/>
          <w:sz w:val="21"/>
          <w:szCs w:val="21"/>
        </w:rPr>
        <w:t>5</w:t>
      </w:r>
      <w:r w:rsidRPr="003D2F76">
        <w:rPr>
          <w:rFonts w:asciiTheme="minorHAnsi" w:eastAsia="Calibri" w:hAnsiTheme="minorHAnsi" w:cstheme="minorHAnsi"/>
          <w:color w:val="auto"/>
          <w:sz w:val="21"/>
          <w:szCs w:val="21"/>
        </w:rPr>
        <w:t xml:space="preserve"> priedas „EBVPD“ </w:t>
      </w:r>
      <w:r w:rsidRPr="003D2F76">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D2F76"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26333944"/>
      <w:r w:rsidRPr="003D2F76">
        <w:rPr>
          <w:rFonts w:asciiTheme="minorHAnsi" w:eastAsia="Calibri" w:hAnsiTheme="minorHAnsi" w:cstheme="minorHAnsi"/>
          <w:color w:val="auto"/>
          <w:sz w:val="21"/>
          <w:szCs w:val="21"/>
        </w:rPr>
        <w:lastRenderedPageBreak/>
        <w:t xml:space="preserve">Pirkimo sąlygų </w:t>
      </w:r>
      <w:r w:rsidR="00F1334C" w:rsidRPr="003D2F76">
        <w:rPr>
          <w:rFonts w:asciiTheme="minorHAnsi" w:eastAsia="Calibri" w:hAnsiTheme="minorHAnsi" w:cstheme="minorHAnsi"/>
          <w:color w:val="auto"/>
          <w:sz w:val="21"/>
          <w:szCs w:val="21"/>
        </w:rPr>
        <w:t>6</w:t>
      </w:r>
      <w:r w:rsidRPr="003D2F76">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21A3EF34" w14:textId="77777777" w:rsidR="003D2F76" w:rsidRPr="003D2F76" w:rsidRDefault="003D2F76" w:rsidP="003D2F76">
      <w:pPr>
        <w:spacing w:before="120" w:after="0" w:line="240" w:lineRule="auto"/>
        <w:rPr>
          <w:rFonts w:eastAsia="Times New Roman" w:cstheme="minorHAnsi"/>
          <w:lang w:eastAsia="en-US"/>
        </w:rPr>
      </w:pPr>
    </w:p>
    <w:p w14:paraId="291C6A1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eastAsia="en-US"/>
        </w:rPr>
      </w:pPr>
      <w:r w:rsidRPr="003D2F76">
        <w:rPr>
          <w:rFonts w:eastAsia="Arial Unicode MS" w:cstheme="minorHAnsi"/>
          <w:b/>
          <w:bdr w:val="nil"/>
          <w:lang w:val="en-US" w:eastAsia="en-US"/>
        </w:rPr>
        <w:t>(</w:t>
      </w:r>
      <w:r w:rsidRPr="003D2F76">
        <w:rPr>
          <w:rFonts w:eastAsia="Arial Unicode MS" w:cstheme="minorHAnsi"/>
          <w:b/>
          <w:i/>
          <w:bdr w:val="nil"/>
          <w:lang w:val="en-US" w:eastAsia="en-US"/>
        </w:rPr>
        <w:t>Pasi</w:t>
      </w:r>
      <w:r w:rsidRPr="003D2F76">
        <w:rPr>
          <w:rFonts w:eastAsia="Arial Unicode MS" w:cstheme="minorHAnsi"/>
          <w:b/>
          <w:i/>
          <w:bdr w:val="nil"/>
          <w:lang w:eastAsia="en-US"/>
        </w:rPr>
        <w:t>ūlymo forma</w:t>
      </w:r>
      <w:r w:rsidRPr="003D2F76">
        <w:rPr>
          <w:rFonts w:eastAsia="Arial Unicode MS" w:cstheme="minorHAnsi"/>
          <w:b/>
          <w:bdr w:val="nil"/>
          <w:lang w:eastAsia="en-US"/>
        </w:rPr>
        <w:t xml:space="preserve">) </w:t>
      </w:r>
    </w:p>
    <w:p w14:paraId="421EEA2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val="en-US" w:eastAsia="en-US"/>
        </w:rPr>
      </w:pPr>
    </w:p>
    <w:p w14:paraId="37095599"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sz w:val="24"/>
          <w:szCs w:val="24"/>
          <w:bdr w:val="nil"/>
          <w:lang w:val="en-US" w:eastAsia="en-US"/>
        </w:rPr>
      </w:pPr>
    </w:p>
    <w:p w14:paraId="7C25A55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Cs/>
          <w:sz w:val="24"/>
          <w:szCs w:val="24"/>
          <w:bdr w:val="nil"/>
          <w:lang w:val="en-US" w:eastAsia="en-US"/>
        </w:rPr>
      </w:pPr>
      <w:r w:rsidRPr="003D2F76">
        <w:rPr>
          <w:rFonts w:eastAsia="Arial Unicode MS" w:cstheme="minorHAnsi"/>
          <w:b/>
          <w:sz w:val="24"/>
          <w:szCs w:val="24"/>
          <w:bdr w:val="nil"/>
          <w:lang w:val="en-US" w:eastAsia="en-US"/>
        </w:rPr>
        <w:t>PASIŪLYMAS</w:t>
      </w:r>
      <w:r w:rsidRPr="003D2F76">
        <w:rPr>
          <w:rFonts w:eastAsia="Arial Unicode MS" w:cstheme="minorHAnsi"/>
          <w:b/>
          <w:bCs/>
          <w:sz w:val="24"/>
          <w:szCs w:val="24"/>
          <w:bdr w:val="nil"/>
          <w:lang w:val="en-US" w:eastAsia="en-US"/>
        </w:rPr>
        <w:t xml:space="preserve"> </w:t>
      </w:r>
    </w:p>
    <w:p w14:paraId="4B452E3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sz w:val="24"/>
          <w:szCs w:val="24"/>
          <w:bdr w:val="nil"/>
          <w:lang w:val="en-US" w:eastAsia="en-US"/>
        </w:rPr>
      </w:pPr>
    </w:p>
    <w:p w14:paraId="1BD4AC65" w14:textId="77777777" w:rsidR="00AA2B35" w:rsidRDefault="00AA2B35" w:rsidP="003D2F76">
      <w:pPr>
        <w:spacing w:after="0" w:line="240" w:lineRule="auto"/>
        <w:ind w:left="720"/>
        <w:jc w:val="center"/>
        <w:textAlignment w:val="baseline"/>
        <w:rPr>
          <w:rFonts w:eastAsia="Arial Unicode MS" w:cstheme="minorHAnsi"/>
          <w:b/>
          <w:bCs/>
          <w:sz w:val="24"/>
          <w:szCs w:val="24"/>
          <w:bdr w:val="nil"/>
          <w:lang w:val="en-US" w:eastAsia="en-US"/>
        </w:rPr>
      </w:pPr>
      <w:r w:rsidRPr="00AA2B35">
        <w:rPr>
          <w:rFonts w:eastAsia="Arial Unicode MS" w:cstheme="minorHAnsi"/>
          <w:b/>
          <w:bCs/>
          <w:sz w:val="24"/>
          <w:szCs w:val="24"/>
          <w:bdr w:val="nil"/>
          <w:lang w:eastAsia="en-US"/>
        </w:rPr>
        <w:t>ATVIRAM (SUPAPRASTINTAM) KONKURSUI</w:t>
      </w:r>
      <w:r w:rsidR="003D2F76" w:rsidRPr="003D2F76">
        <w:rPr>
          <w:rFonts w:eastAsia="Arial Unicode MS" w:cstheme="minorHAnsi"/>
          <w:b/>
          <w:bCs/>
          <w:sz w:val="24"/>
          <w:szCs w:val="24"/>
          <w:bdr w:val="nil"/>
          <w:lang w:val="en-US" w:eastAsia="en-US"/>
        </w:rPr>
        <w:t xml:space="preserve"> </w:t>
      </w:r>
    </w:p>
    <w:p w14:paraId="084BED45" w14:textId="3BDE7D8A" w:rsidR="003D2F76" w:rsidRPr="003D2F76" w:rsidRDefault="00AA2B35" w:rsidP="003D2F76">
      <w:pPr>
        <w:spacing w:after="0" w:line="240" w:lineRule="auto"/>
        <w:ind w:left="720"/>
        <w:jc w:val="center"/>
        <w:textAlignment w:val="baseline"/>
        <w:rPr>
          <w:rFonts w:eastAsia="Arial Unicode MS" w:cstheme="minorHAnsi"/>
          <w:b/>
          <w:sz w:val="24"/>
          <w:szCs w:val="24"/>
          <w:bdr w:val="nil"/>
          <w:lang w:eastAsia="en-US"/>
        </w:rPr>
      </w:pPr>
      <w:r>
        <w:rPr>
          <w:rFonts w:eastAsia="Arial Unicode MS" w:cstheme="minorHAnsi"/>
          <w:b/>
          <w:bCs/>
          <w:sz w:val="24"/>
          <w:szCs w:val="24"/>
          <w:bdr w:val="nil"/>
          <w:lang w:eastAsia="en-US"/>
        </w:rPr>
        <w:t>„</w:t>
      </w:r>
      <w:r w:rsidR="00AC414F" w:rsidRPr="00D820E3">
        <w:rPr>
          <w:b/>
          <w:bCs/>
          <w:sz w:val="24"/>
          <w:szCs w:val="24"/>
        </w:rPr>
        <w:t>SPALVINIŲ SKAITMENINIŲ KOPIJ</w:t>
      </w:r>
      <w:r w:rsidR="00AC414F">
        <w:rPr>
          <w:b/>
          <w:bCs/>
          <w:sz w:val="24"/>
          <w:szCs w:val="24"/>
        </w:rPr>
        <w:t>AVIMO APARATŲ NUOMA SU TECHNINĖS</w:t>
      </w:r>
      <w:r w:rsidR="00AC414F" w:rsidRPr="00D820E3">
        <w:rPr>
          <w:b/>
          <w:bCs/>
          <w:sz w:val="24"/>
          <w:szCs w:val="24"/>
        </w:rPr>
        <w:t xml:space="preserve"> </w:t>
      </w:r>
      <w:r w:rsidR="00AC414F">
        <w:rPr>
          <w:b/>
          <w:bCs/>
          <w:sz w:val="24"/>
          <w:szCs w:val="24"/>
        </w:rPr>
        <w:t xml:space="preserve">PRIEŽIŪROS </w:t>
      </w:r>
      <w:r w:rsidR="00AC414F" w:rsidRPr="00D820E3">
        <w:rPr>
          <w:b/>
          <w:bCs/>
          <w:sz w:val="24"/>
          <w:szCs w:val="24"/>
        </w:rPr>
        <w:t>PASLAUGOMIS</w:t>
      </w:r>
      <w:r>
        <w:rPr>
          <w:rFonts w:eastAsia="Arial Unicode MS" w:cstheme="minorHAnsi"/>
          <w:b/>
          <w:bCs/>
          <w:sz w:val="24"/>
          <w:szCs w:val="24"/>
          <w:bdr w:val="nil"/>
          <w:lang w:eastAsia="en-US"/>
        </w:rPr>
        <w:t>“</w:t>
      </w:r>
    </w:p>
    <w:p w14:paraId="63DA2EA1"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3BCA07"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C24BD4" w14:textId="6C1FB011" w:rsidR="003D2F76" w:rsidRDefault="003D2F76" w:rsidP="003D2F76">
      <w:pPr>
        <w:spacing w:after="0" w:line="240" w:lineRule="auto"/>
        <w:ind w:firstLine="868"/>
        <w:jc w:val="both"/>
        <w:textAlignment w:val="baseline"/>
        <w:rPr>
          <w:rFonts w:eastAsia="Calibri"/>
        </w:rPr>
      </w:pPr>
      <w:r>
        <w:rPr>
          <w:rFonts w:eastAsia="Calibri"/>
        </w:rPr>
        <w:t>Pirkimo sąlygų 6</w:t>
      </w:r>
      <w:r w:rsidRPr="003D2F76">
        <w:rPr>
          <w:rFonts w:eastAsia="Calibri"/>
        </w:rPr>
        <w:t xml:space="preserve"> priedas „Pasiūlymo forma“ ir jo priedas „</w:t>
      </w:r>
      <w:r w:rsidR="00BD3839" w:rsidRPr="00BD3839">
        <w:rPr>
          <w:rFonts w:eastAsia="Calibri"/>
        </w:rPr>
        <w:t xml:space="preserve">Spalvinių skaitmeninių kopijavimo aparatų nuomos su </w:t>
      </w:r>
      <w:r w:rsidR="00AE6362">
        <w:rPr>
          <w:rFonts w:eastAsia="Calibri"/>
        </w:rPr>
        <w:t>techninės priežiūros</w:t>
      </w:r>
      <w:r w:rsidR="00BD3839" w:rsidRPr="00BD3839">
        <w:rPr>
          <w:rFonts w:eastAsia="Calibri"/>
        </w:rPr>
        <w:t xml:space="preserve"> paslaugomis kainų lentelė“</w:t>
      </w:r>
      <w:r w:rsidR="00BD3839">
        <w:rPr>
          <w:rFonts w:eastAsia="Calibri"/>
        </w:rPr>
        <w:t xml:space="preserve"> </w:t>
      </w:r>
      <w:r w:rsidR="00BD3839" w:rsidRPr="00BD3839">
        <w:rPr>
          <w:rFonts w:eastAsia="Calibri"/>
        </w:rPr>
        <w:t>(</w:t>
      </w:r>
      <w:r w:rsidR="00BD3839">
        <w:rPr>
          <w:rFonts w:eastAsia="Calibri"/>
          <w:i/>
        </w:rPr>
        <w:t>kiekvienai</w:t>
      </w:r>
      <w:r w:rsidR="00BD3839" w:rsidRPr="00BD3839">
        <w:rPr>
          <w:rFonts w:eastAsia="Calibri"/>
          <w:i/>
        </w:rPr>
        <w:t xml:space="preserve"> pirkimo objekto daliai</w:t>
      </w:r>
      <w:r w:rsidR="00BD3839" w:rsidRPr="00BD3839">
        <w:rPr>
          <w:rFonts w:eastAsia="Calibri"/>
        </w:rPr>
        <w:t>)</w:t>
      </w:r>
      <w:r w:rsidR="00BD3839">
        <w:rPr>
          <w:rFonts w:eastAsia="Calibri"/>
        </w:rPr>
        <w:t xml:space="preserve"> </w:t>
      </w:r>
      <w:r w:rsidRPr="003D2F76">
        <w:rPr>
          <w:rFonts w:eastAsia="Calibri"/>
        </w:rPr>
        <w:t>prie šių pirkimo sąlygų pridedamas atskiru priedu.</w:t>
      </w:r>
    </w:p>
    <w:p w14:paraId="0098A3F6" w14:textId="77777777" w:rsidR="003D2F76" w:rsidRPr="003D2F76" w:rsidRDefault="003D2F76" w:rsidP="003D2F76">
      <w:pPr>
        <w:spacing w:after="0" w:line="240" w:lineRule="auto"/>
        <w:ind w:firstLine="868"/>
        <w:jc w:val="both"/>
        <w:textAlignment w:val="baseline"/>
        <w:rPr>
          <w:rFonts w:eastAsia="Arial Unicode MS" w:cstheme="minorHAnsi"/>
          <w:b/>
          <w:bCs/>
          <w:sz w:val="24"/>
          <w:szCs w:val="24"/>
          <w:bdr w:val="nil"/>
          <w:lang w:eastAsia="en-US"/>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3D2F76"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26333945"/>
      <w:r w:rsidRPr="003D2F76">
        <w:rPr>
          <w:rFonts w:asciiTheme="minorHAnsi" w:eastAsia="Calibri" w:hAnsiTheme="minorHAnsi" w:cstheme="minorHAnsi"/>
          <w:color w:val="auto"/>
          <w:sz w:val="21"/>
          <w:szCs w:val="21"/>
        </w:rPr>
        <w:t xml:space="preserve">Pirkimo sąlygų </w:t>
      </w:r>
      <w:r w:rsidR="00910C39" w:rsidRPr="003D2F76">
        <w:rPr>
          <w:rFonts w:asciiTheme="minorHAnsi" w:eastAsia="Calibri" w:hAnsiTheme="minorHAnsi" w:cstheme="minorHAnsi"/>
          <w:color w:val="auto"/>
          <w:sz w:val="21"/>
          <w:szCs w:val="21"/>
        </w:rPr>
        <w:t>7</w:t>
      </w:r>
      <w:r w:rsidRPr="003D2F76">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3CBF2AB1" w:rsidR="00210870" w:rsidRPr="00210870" w:rsidRDefault="003D2F76" w:rsidP="00210870">
      <w:pPr>
        <w:pStyle w:val="paragrafesrasas2lygis"/>
        <w:ind w:firstLine="397"/>
        <w:jc w:val="left"/>
        <w:rPr>
          <w:rFonts w:asciiTheme="minorHAnsi" w:hAnsiTheme="minorHAnsi" w:cstheme="minorHAnsi"/>
          <w:color w:val="7030A0"/>
        </w:rPr>
      </w:pPr>
      <w:r w:rsidRPr="00E57067">
        <w:rPr>
          <w:rFonts w:cstheme="minorHAnsi"/>
        </w:rPr>
        <w:t>Pasiūlymų vertinimo kriterijus – kaina. Perkančioji organizacija ekonomiškai naudingiausią pasiūlymą išrenka pagal tiekėjo pasiūlyme nurodytą kainą, kuri turi būti apskaičiuota ir nurodyta taip, kaip reikalauj</w:t>
      </w:r>
      <w:r>
        <w:rPr>
          <w:rFonts w:cstheme="minorHAnsi"/>
        </w:rPr>
        <w:t>ama specialiųjų pirkimo sąlygų 6</w:t>
      </w:r>
      <w:r w:rsidRPr="00E57067">
        <w:rPr>
          <w:rFonts w:cstheme="minorHAnsi"/>
        </w:rPr>
        <w:t xml:space="preserve"> priede „Pasiūlymo forma“ ir jo priede</w:t>
      </w:r>
      <w:r w:rsidR="00210870" w:rsidRPr="00210870">
        <w:rPr>
          <w:rFonts w:asciiTheme="minorHAnsi" w:hAnsiTheme="minorHAnsi" w:cstheme="minorHAnsi"/>
          <w:color w:val="7030A0"/>
          <w:sz w:val="21"/>
          <w:szCs w:val="21"/>
        </w:rPr>
        <w:t xml:space="preserve"> </w:t>
      </w:r>
      <w:r w:rsidR="00BD3839" w:rsidRPr="00BD3839">
        <w:rPr>
          <w:rFonts w:eastAsia="Calibri"/>
        </w:rPr>
        <w:t xml:space="preserve">„Spalvinių skaitmeninių kopijavimo aparatų nuomos su </w:t>
      </w:r>
      <w:r w:rsidR="00AE6362" w:rsidRPr="00AE6362">
        <w:rPr>
          <w:rFonts w:eastAsia="Calibri"/>
        </w:rPr>
        <w:t>techninės priežiūros</w:t>
      </w:r>
      <w:r w:rsidR="00BD3839" w:rsidRPr="00BD3839">
        <w:rPr>
          <w:rFonts w:eastAsia="Calibri"/>
        </w:rPr>
        <w:t xml:space="preserve"> paslaugomis kainų lentelė“ (</w:t>
      </w:r>
      <w:r w:rsidR="00BD3839" w:rsidRPr="00BD3839">
        <w:rPr>
          <w:rFonts w:eastAsia="Calibri"/>
          <w:i/>
        </w:rPr>
        <w:t>atitinkamai pirkimo objekto daliai</w:t>
      </w:r>
      <w:r w:rsidR="00BD3839" w:rsidRPr="00BD3839">
        <w:rPr>
          <w:rFonts w:eastAsia="Calibri"/>
        </w:rPr>
        <w:t>)</w:t>
      </w:r>
      <w:r>
        <w:rPr>
          <w:rFonts w:eastAsia="Calibri"/>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1D780CC" w14:textId="77777777" w:rsidR="003D2F76" w:rsidRPr="003D2F76" w:rsidRDefault="003D2F76" w:rsidP="003D2F76">
      <w:pPr>
        <w:spacing w:after="0" w:line="300" w:lineRule="auto"/>
        <w:ind w:firstLine="697"/>
        <w:jc w:val="right"/>
        <w:rPr>
          <w:rFonts w:ascii="Arial" w:eastAsiaTheme="minorHAnsi" w:hAnsi="Arial" w:cs="Arial"/>
          <w:bCs/>
          <w:iCs/>
        </w:rPr>
      </w:pPr>
      <w:bookmarkStart w:id="76" w:name="_Ref39586171"/>
      <w:bookmarkStart w:id="77" w:name="_Ref39673580"/>
      <w:bookmarkStart w:id="78" w:name="_Ref39674283"/>
    </w:p>
    <w:p w14:paraId="642AAC8D" w14:textId="77777777" w:rsidR="003D2F76" w:rsidRDefault="003D2F76" w:rsidP="003D2F76">
      <w:pPr>
        <w:spacing w:after="0" w:line="300" w:lineRule="auto"/>
        <w:ind w:firstLine="697"/>
        <w:jc w:val="right"/>
        <w:rPr>
          <w:rFonts w:eastAsiaTheme="minorHAnsi" w:cstheme="minorHAnsi"/>
          <w:bCs/>
          <w:iCs/>
        </w:rPr>
      </w:pPr>
      <w:r w:rsidRPr="003D2F76">
        <w:rPr>
          <w:rFonts w:eastAsiaTheme="minorHAnsi" w:cstheme="minorHAnsi"/>
          <w:bCs/>
          <w:iCs/>
        </w:rPr>
        <w:t xml:space="preserve">Pirkimo sąlygų </w:t>
      </w:r>
      <w:r>
        <w:rPr>
          <w:rFonts w:eastAsiaTheme="minorHAnsi" w:cstheme="minorHAnsi"/>
          <w:bCs/>
          <w:iCs/>
          <w:lang w:val="en-US"/>
        </w:rPr>
        <w:t>8</w:t>
      </w:r>
      <w:r w:rsidRPr="003D2F76">
        <w:rPr>
          <w:rFonts w:eastAsiaTheme="minorHAnsi" w:cstheme="minorHAnsi"/>
          <w:bCs/>
          <w:iCs/>
        </w:rPr>
        <w:t xml:space="preserve"> priedas  „Atitikties nacionalinio </w:t>
      </w:r>
    </w:p>
    <w:p w14:paraId="056793A8" w14:textId="16D9F34D" w:rsidR="003D2F76" w:rsidRPr="003D2F76" w:rsidRDefault="003D2F76" w:rsidP="003D2F76">
      <w:pPr>
        <w:spacing w:after="0" w:line="300" w:lineRule="auto"/>
        <w:ind w:firstLine="697"/>
        <w:rPr>
          <w:rFonts w:eastAsiaTheme="minorHAnsi" w:cstheme="minorHAnsi"/>
          <w:bCs/>
          <w:iCs/>
        </w:rPr>
      </w:pPr>
      <w:r>
        <w:rPr>
          <w:rFonts w:eastAsiaTheme="minorHAnsi" w:cstheme="minorHAnsi"/>
          <w:bCs/>
          <w:iCs/>
        </w:rPr>
        <w:t xml:space="preserve">                                                                                                             </w:t>
      </w:r>
      <w:r w:rsidRPr="003D2F76">
        <w:rPr>
          <w:rFonts w:eastAsiaTheme="minorHAnsi" w:cstheme="minorHAnsi"/>
          <w:bCs/>
          <w:iCs/>
        </w:rPr>
        <w:t>saugumo reikalavimams deklaracija“</w:t>
      </w:r>
    </w:p>
    <w:p w14:paraId="7198348C" w14:textId="77777777" w:rsidR="003D2F76" w:rsidRPr="003D2F76" w:rsidRDefault="003D2F76" w:rsidP="003D2F76">
      <w:pPr>
        <w:spacing w:after="0" w:line="300" w:lineRule="auto"/>
        <w:ind w:firstLine="697"/>
        <w:jc w:val="center"/>
        <w:rPr>
          <w:rFonts w:eastAsiaTheme="minorHAnsi" w:cstheme="minorHAnsi"/>
          <w:bCs/>
          <w:iCs/>
        </w:rPr>
      </w:pPr>
    </w:p>
    <w:p w14:paraId="7724D89D" w14:textId="77777777" w:rsidR="003D2F76" w:rsidRPr="003D2F76" w:rsidRDefault="003D2F76" w:rsidP="003D2F76">
      <w:pPr>
        <w:spacing w:after="0" w:line="300" w:lineRule="auto"/>
        <w:ind w:firstLine="697"/>
        <w:jc w:val="center"/>
        <w:rPr>
          <w:rFonts w:eastAsiaTheme="minorHAnsi" w:cstheme="minorHAnsi"/>
          <w:bCs/>
          <w:iCs/>
        </w:rPr>
      </w:pPr>
    </w:p>
    <w:p w14:paraId="5B9705AE" w14:textId="77777777" w:rsidR="003D2F76" w:rsidRPr="003D2F76" w:rsidRDefault="003D2F76" w:rsidP="003D2F76">
      <w:pPr>
        <w:spacing w:after="0" w:line="300" w:lineRule="auto"/>
        <w:ind w:firstLine="697"/>
        <w:jc w:val="center"/>
        <w:rPr>
          <w:rFonts w:eastAsiaTheme="minorHAnsi" w:cstheme="minorHAnsi"/>
          <w:bCs/>
          <w:iCs/>
        </w:rPr>
      </w:pPr>
    </w:p>
    <w:p w14:paraId="4BC1CDC9" w14:textId="77777777" w:rsidR="003D2F76" w:rsidRPr="003D2F76" w:rsidRDefault="003D2F76" w:rsidP="003D2F76">
      <w:pPr>
        <w:spacing w:after="0" w:line="300" w:lineRule="auto"/>
        <w:ind w:firstLine="697"/>
        <w:jc w:val="center"/>
        <w:rPr>
          <w:rFonts w:eastAsiaTheme="minorHAnsi" w:cstheme="minorHAnsi"/>
          <w:bCs/>
          <w:iCs/>
        </w:rPr>
      </w:pPr>
    </w:p>
    <w:p w14:paraId="65006F3C" w14:textId="77777777" w:rsidR="003D2F76" w:rsidRPr="003D2F76" w:rsidRDefault="003D2F76" w:rsidP="003D2F76">
      <w:pPr>
        <w:spacing w:after="0" w:line="300" w:lineRule="auto"/>
        <w:ind w:firstLine="697"/>
        <w:jc w:val="center"/>
        <w:rPr>
          <w:rFonts w:eastAsiaTheme="minorHAnsi" w:cstheme="minorHAnsi"/>
          <w:bCs/>
          <w:iCs/>
        </w:rPr>
      </w:pPr>
    </w:p>
    <w:p w14:paraId="5CB83B1E" w14:textId="3AD34E98" w:rsidR="003D2F76" w:rsidRDefault="003D2F76" w:rsidP="003D2F76">
      <w:pPr>
        <w:spacing w:after="0" w:line="300" w:lineRule="auto"/>
        <w:ind w:left="397" w:firstLine="697"/>
        <w:jc w:val="both"/>
        <w:rPr>
          <w:rFonts w:eastAsiaTheme="minorHAnsi" w:cstheme="minorHAnsi"/>
          <w:bCs/>
          <w:iCs/>
        </w:rPr>
      </w:pPr>
      <w:r>
        <w:rPr>
          <w:rFonts w:eastAsiaTheme="minorHAnsi" w:cstheme="minorHAnsi"/>
          <w:bCs/>
          <w:iCs/>
        </w:rPr>
        <w:t>Pirkimo sąlygų 8</w:t>
      </w:r>
      <w:r w:rsidRPr="003D2F76">
        <w:rPr>
          <w:rFonts w:eastAsiaTheme="minorHAnsi" w:cstheme="minorHAnsi"/>
          <w:bCs/>
          <w:iCs/>
        </w:rPr>
        <w:t xml:space="preserve"> priedas „Atitikties nacionalinio saugumo reikalavimams deklaracija“ prie šių pirkimo sąlygų pridedamas atskiru priedu.</w:t>
      </w:r>
    </w:p>
    <w:p w14:paraId="577AFAF4" w14:textId="77777777" w:rsidR="003D2F76" w:rsidRPr="003D2F76" w:rsidRDefault="003D2F76" w:rsidP="003D2F76">
      <w:pPr>
        <w:spacing w:after="0" w:line="300" w:lineRule="auto"/>
        <w:ind w:left="397" w:firstLine="697"/>
        <w:jc w:val="both"/>
        <w:rPr>
          <w:rFonts w:eastAsiaTheme="minorHAnsi" w:cstheme="minorHAnsi"/>
          <w:bCs/>
          <w:iCs/>
        </w:rPr>
      </w:pPr>
    </w:p>
    <w:p w14:paraId="22C0E470"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p w14:paraId="5EFC9948" w14:textId="2A2F07F3" w:rsidR="004D3BE3" w:rsidRDefault="004D3BE3">
      <w:pPr>
        <w:rPr>
          <w:sz w:val="20"/>
          <w:szCs w:val="20"/>
        </w:rPr>
      </w:pPr>
    </w:p>
    <w:p w14:paraId="6950B20B" w14:textId="0865D0CF" w:rsidR="003D2F76" w:rsidRDefault="003D2F76">
      <w:pPr>
        <w:rPr>
          <w:sz w:val="20"/>
          <w:szCs w:val="20"/>
        </w:rPr>
      </w:pPr>
    </w:p>
    <w:p w14:paraId="4508515E" w14:textId="2165EE3B" w:rsidR="003D2F76" w:rsidRDefault="003D2F76">
      <w:pPr>
        <w:rPr>
          <w:sz w:val="20"/>
          <w:szCs w:val="20"/>
        </w:rPr>
      </w:pPr>
    </w:p>
    <w:p w14:paraId="5E711F67" w14:textId="0E079EBC" w:rsidR="003D2F76" w:rsidRDefault="003D2F76">
      <w:pPr>
        <w:rPr>
          <w:sz w:val="20"/>
          <w:szCs w:val="20"/>
        </w:rPr>
      </w:pPr>
    </w:p>
    <w:p w14:paraId="55613E47" w14:textId="650A8A26" w:rsidR="003D2F76" w:rsidRDefault="003D2F76">
      <w:pPr>
        <w:rPr>
          <w:sz w:val="20"/>
          <w:szCs w:val="20"/>
        </w:rPr>
      </w:pPr>
    </w:p>
    <w:p w14:paraId="6062B4AF" w14:textId="77777777" w:rsidR="003D2F76" w:rsidRDefault="003D2F76">
      <w:pPr>
        <w:rPr>
          <w:sz w:val="20"/>
          <w:szCs w:val="20"/>
        </w:rPr>
      </w:pPr>
    </w:p>
    <w:p w14:paraId="6420E22D" w14:textId="77777777" w:rsidR="003D2F76" w:rsidRPr="003D2F76" w:rsidRDefault="003D2F76" w:rsidP="003D2F76">
      <w:pPr>
        <w:spacing w:after="0" w:line="300" w:lineRule="auto"/>
        <w:ind w:firstLine="697"/>
        <w:jc w:val="both"/>
        <w:rPr>
          <w:rFonts w:ascii="Arial" w:eastAsiaTheme="minorHAnsi" w:hAnsi="Arial" w:cs="Arial"/>
          <w:bCs/>
          <w:iCs/>
        </w:rPr>
      </w:pPr>
    </w:p>
    <w:p w14:paraId="5C91BFE6" w14:textId="6E1D52A5" w:rsidR="003D2F76" w:rsidRPr="003D2F76" w:rsidRDefault="003D2F76" w:rsidP="003D2F76">
      <w:pPr>
        <w:spacing w:after="0" w:line="240" w:lineRule="auto"/>
        <w:ind w:left="7314"/>
        <w:jc w:val="both"/>
        <w:rPr>
          <w:rFonts w:ascii="Calibri" w:eastAsia="Calibri" w:hAnsi="Calibri" w:cs="Calibri"/>
        </w:rPr>
      </w:pPr>
      <w:r>
        <w:rPr>
          <w:rFonts w:ascii="Calibri" w:eastAsia="Calibri" w:hAnsi="Calibri" w:cs="Calibri"/>
        </w:rPr>
        <w:t>Pirkimo sąlygų 9</w:t>
      </w:r>
      <w:r w:rsidRPr="003D2F76">
        <w:rPr>
          <w:rFonts w:ascii="Calibri" w:eastAsia="Calibri" w:hAnsi="Calibri" w:cs="Calibri"/>
        </w:rPr>
        <w:t xml:space="preserve"> priedas „P</w:t>
      </w:r>
      <w:r w:rsidRPr="003D2F76">
        <w:rPr>
          <w:rFonts w:ascii="Calibri" w:eastAsia="Calibri" w:hAnsi="Calibri" w:cs="Calibri"/>
          <w:bCs/>
        </w:rPr>
        <w:t>rekių nuomos pirkimo-pardavimo</w:t>
      </w:r>
      <w:r w:rsidRPr="003D2F76">
        <w:rPr>
          <w:rFonts w:ascii="Calibri" w:eastAsia="Calibri" w:hAnsi="Calibri" w:cs="Calibri"/>
          <w:i/>
        </w:rPr>
        <w:t xml:space="preserve"> </w:t>
      </w:r>
      <w:r w:rsidRPr="003D2F76">
        <w:rPr>
          <w:rFonts w:ascii="Calibri" w:eastAsia="Calibri" w:hAnsi="Calibri" w:cs="Calibri"/>
        </w:rPr>
        <w:t>sutarties projektas“</w:t>
      </w:r>
    </w:p>
    <w:p w14:paraId="5E7BB571" w14:textId="77777777" w:rsidR="003D2F76" w:rsidRPr="003D2F76" w:rsidRDefault="003D2F76" w:rsidP="003D2F76">
      <w:pPr>
        <w:spacing w:after="0" w:line="300" w:lineRule="auto"/>
        <w:ind w:firstLine="697"/>
        <w:jc w:val="both"/>
        <w:rPr>
          <w:rFonts w:ascii="Arial" w:eastAsiaTheme="minorHAnsi" w:hAnsi="Arial" w:cs="Arial"/>
          <w:bCs/>
          <w:iCs/>
        </w:rPr>
      </w:pPr>
    </w:p>
    <w:p w14:paraId="4AEC968D" w14:textId="77777777" w:rsidR="003D2F76" w:rsidRPr="003D2F76" w:rsidRDefault="003D2F76" w:rsidP="003D2F76">
      <w:pPr>
        <w:spacing w:after="0" w:line="300" w:lineRule="auto"/>
        <w:ind w:firstLine="697"/>
        <w:jc w:val="both"/>
        <w:rPr>
          <w:rFonts w:ascii="Arial" w:eastAsiaTheme="minorHAnsi" w:hAnsi="Arial" w:cs="Arial"/>
          <w:bCs/>
          <w:iCs/>
        </w:rPr>
      </w:pPr>
    </w:p>
    <w:p w14:paraId="71588BA4" w14:textId="77777777" w:rsidR="003D2F76" w:rsidRPr="003D2F76" w:rsidRDefault="003D2F76" w:rsidP="003D2F76">
      <w:pPr>
        <w:spacing w:after="0" w:line="300" w:lineRule="auto"/>
        <w:ind w:firstLine="697"/>
        <w:jc w:val="both"/>
        <w:rPr>
          <w:rFonts w:ascii="Arial" w:eastAsiaTheme="minorHAnsi" w:hAnsi="Arial" w:cs="Arial"/>
          <w:bCs/>
          <w:iCs/>
        </w:rPr>
      </w:pPr>
    </w:p>
    <w:p w14:paraId="6CF20C69" w14:textId="15267DCC" w:rsidR="003D2F76" w:rsidRPr="003D2F76" w:rsidRDefault="003D2F76" w:rsidP="003D2F76">
      <w:pPr>
        <w:spacing w:after="0" w:line="300" w:lineRule="auto"/>
        <w:ind w:firstLine="1296"/>
        <w:jc w:val="both"/>
        <w:rPr>
          <w:rFonts w:eastAsia="Calibri"/>
        </w:rPr>
      </w:pPr>
      <w:r>
        <w:rPr>
          <w:rFonts w:eastAsia="Calibri"/>
        </w:rPr>
        <w:t>Pirkimo sąlygų 9</w:t>
      </w:r>
      <w:r w:rsidRPr="003D2F76">
        <w:rPr>
          <w:rFonts w:eastAsia="Calibri"/>
        </w:rPr>
        <w:t xml:space="preserve"> priedas „P</w:t>
      </w:r>
      <w:r w:rsidRPr="003D2F76">
        <w:rPr>
          <w:rFonts w:eastAsia="Calibri"/>
          <w:bCs/>
        </w:rPr>
        <w:t>rekių nuomos pirkimo-pardavimo</w:t>
      </w:r>
      <w:r w:rsidRPr="003D2F76">
        <w:rPr>
          <w:rFonts w:eastAsia="Calibri"/>
          <w:i/>
        </w:rPr>
        <w:t xml:space="preserve"> </w:t>
      </w:r>
      <w:r w:rsidRPr="003D2F76">
        <w:rPr>
          <w:rFonts w:eastAsia="Calibri"/>
        </w:rPr>
        <w:t>sutarties projektas“ prie šių pirkimo sąlygų pridedamas atskiru priedu.</w:t>
      </w:r>
    </w:p>
    <w:p w14:paraId="1CD2FF79" w14:textId="77777777" w:rsidR="003D2F76" w:rsidRPr="003D2F76" w:rsidRDefault="003D2F76" w:rsidP="003D2F76">
      <w:pPr>
        <w:spacing w:after="0" w:line="300" w:lineRule="auto"/>
        <w:ind w:firstLine="697"/>
        <w:jc w:val="both"/>
        <w:rPr>
          <w:rFonts w:ascii="Arial" w:eastAsiaTheme="minorHAnsi" w:hAnsi="Arial" w:cs="Arial"/>
          <w:bCs/>
          <w:iCs/>
        </w:rPr>
      </w:pPr>
    </w:p>
    <w:p w14:paraId="659F8B03" w14:textId="77777777" w:rsidR="003D2F76" w:rsidRPr="003D2F76" w:rsidRDefault="003D2F76" w:rsidP="003D2F76">
      <w:pPr>
        <w:spacing w:after="0" w:line="300" w:lineRule="auto"/>
        <w:ind w:firstLine="697"/>
        <w:jc w:val="both"/>
        <w:rPr>
          <w:rFonts w:ascii="Arial" w:eastAsiaTheme="minorHAnsi" w:hAnsi="Arial" w:cs="Arial"/>
          <w:bCs/>
          <w:iCs/>
        </w:rPr>
      </w:pPr>
    </w:p>
    <w:p w14:paraId="34A4EBED" w14:textId="77777777" w:rsidR="003D2F76" w:rsidRPr="003D2F76" w:rsidRDefault="003D2F76" w:rsidP="003D2F76">
      <w:pPr>
        <w:spacing w:after="0" w:line="300" w:lineRule="auto"/>
        <w:ind w:firstLine="697"/>
        <w:jc w:val="both"/>
        <w:rPr>
          <w:rFonts w:ascii="Arial" w:eastAsiaTheme="minorHAnsi" w:hAnsi="Arial" w:cs="Arial"/>
          <w:bCs/>
          <w:iCs/>
        </w:rPr>
      </w:pPr>
    </w:p>
    <w:p w14:paraId="35FBA3E9"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bookmarkEnd w:id="76"/>
    <w:bookmarkEnd w:id="77"/>
    <w:bookmarkEnd w:id="78"/>
    <w:p w14:paraId="3C5FAC5B" w14:textId="77777777" w:rsidR="003D2F76" w:rsidRDefault="003D2F76">
      <w:pPr>
        <w:rPr>
          <w:sz w:val="20"/>
          <w:szCs w:val="20"/>
        </w:rPr>
      </w:pPr>
    </w:p>
    <w:sectPr w:rsidR="003D2F7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8EF2" w14:textId="77777777" w:rsidR="00AC414F" w:rsidRDefault="00AC414F" w:rsidP="00D05666">
      <w:r>
        <w:separator/>
      </w:r>
    </w:p>
  </w:endnote>
  <w:endnote w:type="continuationSeparator" w:id="0">
    <w:p w14:paraId="1C3C7A2F" w14:textId="77777777" w:rsidR="00AC414F" w:rsidRDefault="00AC414F" w:rsidP="00D05666">
      <w:r>
        <w:continuationSeparator/>
      </w:r>
    </w:p>
  </w:endnote>
  <w:endnote w:type="continuationNotice" w:id="1">
    <w:p w14:paraId="381836FF" w14:textId="77777777" w:rsidR="00AC414F" w:rsidRDefault="00AC4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2735F426" w:rsidR="00AC414F" w:rsidRDefault="00AC414F">
        <w:pPr>
          <w:pStyle w:val="Porat"/>
          <w:jc w:val="right"/>
        </w:pPr>
        <w:r>
          <w:fldChar w:fldCharType="begin"/>
        </w:r>
        <w:r>
          <w:instrText xml:space="preserve"> PAGE   \* MERGEFORMAT </w:instrText>
        </w:r>
        <w:r>
          <w:fldChar w:fldCharType="separate"/>
        </w:r>
        <w:r w:rsidR="007F4932">
          <w:rPr>
            <w:noProof/>
          </w:rPr>
          <w:t>20</w:t>
        </w:r>
        <w:r>
          <w:rPr>
            <w:noProof/>
          </w:rPr>
          <w:fldChar w:fldCharType="end"/>
        </w:r>
      </w:p>
    </w:sdtContent>
  </w:sdt>
  <w:p w14:paraId="384D48BF" w14:textId="77777777" w:rsidR="00AC414F" w:rsidRDefault="00AC41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AC414F" w:rsidRDefault="00AC414F">
    <w:pPr>
      <w:pStyle w:val="Porat"/>
      <w:jc w:val="right"/>
    </w:pPr>
  </w:p>
  <w:p w14:paraId="2575BBBA" w14:textId="77777777" w:rsidR="00AC414F" w:rsidRDefault="00AC41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744B551" w:rsidR="00AC414F" w:rsidRDefault="00AC414F">
    <w:pPr>
      <w:pStyle w:val="Porat"/>
      <w:jc w:val="right"/>
    </w:pPr>
    <w:r>
      <w:fldChar w:fldCharType="begin"/>
    </w:r>
    <w:r>
      <w:instrText xml:space="preserve"> PAGE   \* MERGEFORMAT </w:instrText>
    </w:r>
    <w:r>
      <w:fldChar w:fldCharType="separate"/>
    </w:r>
    <w:r w:rsidR="007F4932">
      <w:rPr>
        <w:noProof/>
      </w:rPr>
      <w:t>21</w:t>
    </w:r>
    <w:r>
      <w:rPr>
        <w:noProof/>
      </w:rPr>
      <w:fldChar w:fldCharType="end"/>
    </w:r>
  </w:p>
  <w:p w14:paraId="0B840016" w14:textId="77777777" w:rsidR="00AC414F" w:rsidRDefault="00AC41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028D" w14:textId="77777777" w:rsidR="00AC414F" w:rsidRDefault="00AC414F" w:rsidP="00D05666">
      <w:r>
        <w:separator/>
      </w:r>
    </w:p>
  </w:footnote>
  <w:footnote w:type="continuationSeparator" w:id="0">
    <w:p w14:paraId="492C75E6" w14:textId="77777777" w:rsidR="00AC414F" w:rsidRDefault="00AC414F" w:rsidP="00D05666">
      <w:r>
        <w:continuationSeparator/>
      </w:r>
    </w:p>
  </w:footnote>
  <w:footnote w:type="continuationNotice" w:id="1">
    <w:p w14:paraId="11AF88F9" w14:textId="77777777" w:rsidR="00AC414F" w:rsidRDefault="00AC414F">
      <w:pPr>
        <w:spacing w:after="0" w:line="240" w:lineRule="auto"/>
      </w:pPr>
    </w:p>
  </w:footnote>
  <w:footnote w:id="2">
    <w:p w14:paraId="23C61803" w14:textId="77777777" w:rsidR="00AC414F" w:rsidRPr="00160F53" w:rsidRDefault="00AC414F" w:rsidP="00A35559">
      <w:pPr>
        <w:pStyle w:val="Puslapioinaostekstas"/>
        <w:jc w:val="both"/>
        <w:rPr>
          <w:rFonts w:ascii="Times New Roman" w:hAnsi="Times New Roman"/>
          <w:i/>
          <w:iCs/>
        </w:rPr>
      </w:pPr>
      <w:r w:rsidRPr="00EE5AD9">
        <w:rPr>
          <w:rStyle w:val="Puslapioinaosnuoroda"/>
          <w:rFonts w:ascii="Times New Roman" w:eastAsia="Yu Mincho" w:hAnsi="Times New Roman"/>
          <w:i/>
        </w:rPr>
        <w:footnoteRef/>
      </w:r>
      <w:r w:rsidRPr="00EE5AD9">
        <w:rPr>
          <w:rFonts w:ascii="Times New Roman" w:eastAsia="Yu Mincho" w:hAnsi="Times New Roman"/>
          <w:i/>
        </w:rPr>
        <w:t xml:space="preserve"> </w:t>
      </w:r>
      <w:r w:rsidRPr="00160F53">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93DFB2" w14:textId="77777777" w:rsidR="00AC414F" w:rsidRPr="00160F53" w:rsidRDefault="00AC414F" w:rsidP="00A35559">
      <w:pPr>
        <w:pStyle w:val="Puslapioinaostekstas"/>
        <w:numPr>
          <w:ilvl w:val="0"/>
          <w:numId w:val="19"/>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20F95069" w14:textId="77777777" w:rsidR="00AC414F" w:rsidRPr="00160F53" w:rsidRDefault="00AC414F" w:rsidP="00A35559">
      <w:pPr>
        <w:pStyle w:val="Puslapioinaostekstas"/>
        <w:numPr>
          <w:ilvl w:val="0"/>
          <w:numId w:val="19"/>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78E8E16" w14:textId="77777777" w:rsidR="00AC414F" w:rsidRPr="00160F53" w:rsidRDefault="00AC414F" w:rsidP="00A35559">
      <w:pPr>
        <w:pStyle w:val="Puslapioinaostekstas"/>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D9AF9" w14:textId="77777777" w:rsidR="00AC414F" w:rsidRPr="00160F53" w:rsidRDefault="00AC414F" w:rsidP="00A35559">
      <w:pPr>
        <w:pStyle w:val="Puslapioinaostekstas"/>
        <w:numPr>
          <w:ilvl w:val="0"/>
          <w:numId w:val="20"/>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005F34C4" w14:textId="77777777" w:rsidR="00AC414F" w:rsidRPr="00160F53" w:rsidRDefault="00AC414F" w:rsidP="00A35559">
      <w:pPr>
        <w:pStyle w:val="Puslapioinaostekstas"/>
        <w:numPr>
          <w:ilvl w:val="0"/>
          <w:numId w:val="20"/>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7E704" w14:textId="77777777" w:rsidR="00AC414F" w:rsidRPr="00160F53" w:rsidRDefault="00AC414F" w:rsidP="007E24B5">
      <w:pPr>
        <w:pStyle w:val="Puslapioinaostekstas"/>
        <w:spacing w:after="0" w:line="240" w:lineRule="auto"/>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67DEB" w14:textId="77777777" w:rsidR="00AC414F" w:rsidRPr="00160F53" w:rsidRDefault="00AC414F" w:rsidP="007E24B5">
      <w:pPr>
        <w:pStyle w:val="Puslapioinaostekstas"/>
        <w:numPr>
          <w:ilvl w:val="0"/>
          <w:numId w:val="21"/>
        </w:numPr>
        <w:spacing w:after="0" w:line="240" w:lineRule="auto"/>
        <w:jc w:val="both"/>
        <w:rPr>
          <w:rFonts w:ascii="Times New Roman" w:eastAsia="Yu Mincho" w:hAnsi="Times New Roman"/>
          <w:i/>
        </w:rPr>
      </w:pPr>
      <w:r w:rsidRPr="00160F53">
        <w:rPr>
          <w:rFonts w:ascii="Times New Roman" w:eastAsia="Yu Mincho" w:hAnsi="Times New Roman"/>
          <w:i/>
        </w:rPr>
        <w:t xml:space="preserve">priesaikos deklaracija; </w:t>
      </w:r>
    </w:p>
    <w:p w14:paraId="46794CBB" w14:textId="77777777" w:rsidR="00AC414F" w:rsidRPr="00160F53" w:rsidRDefault="00AC414F" w:rsidP="00A35559">
      <w:pPr>
        <w:pStyle w:val="Puslapioinaostekstas"/>
        <w:numPr>
          <w:ilvl w:val="0"/>
          <w:numId w:val="21"/>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AC414F" w:rsidRDefault="00AC414F">
    <w:pPr>
      <w:pStyle w:val="Antrats"/>
      <w:jc w:val="right"/>
    </w:pPr>
  </w:p>
  <w:p w14:paraId="68E3FFE8" w14:textId="3805043F" w:rsidR="00AC414F" w:rsidRDefault="00AC41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0C1C4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2"/>
  </w:num>
  <w:num w:numId="3">
    <w:abstractNumId w:val="13"/>
  </w:num>
  <w:num w:numId="4">
    <w:abstractNumId w:val="17"/>
  </w:num>
  <w:num w:numId="5">
    <w:abstractNumId w:val="11"/>
  </w:num>
  <w:num w:numId="6">
    <w:abstractNumId w:val="23"/>
  </w:num>
  <w:num w:numId="7">
    <w:abstractNumId w:val="21"/>
  </w:num>
  <w:num w:numId="8">
    <w:abstractNumId w:val="1"/>
  </w:num>
  <w:num w:numId="9">
    <w:abstractNumId w:val="22"/>
  </w:num>
  <w:num w:numId="10">
    <w:abstractNumId w:val="20"/>
  </w:num>
  <w:num w:numId="11">
    <w:abstractNumId w:val="16"/>
  </w:num>
  <w:num w:numId="12">
    <w:abstractNumId w:val="8"/>
  </w:num>
  <w:num w:numId="13">
    <w:abstractNumId w:val="10"/>
  </w:num>
  <w:num w:numId="14">
    <w:abstractNumId w:val="19"/>
  </w:num>
  <w:num w:numId="15">
    <w:abstractNumId w:val="3"/>
  </w:num>
  <w:num w:numId="16">
    <w:abstractNumId w:val="4"/>
  </w:num>
  <w:num w:numId="17">
    <w:abstractNumId w:val="9"/>
  </w:num>
  <w:num w:numId="18">
    <w:abstractNumId w:val="12"/>
  </w:num>
  <w:num w:numId="19">
    <w:abstractNumId w:val="14"/>
  </w:num>
  <w:num w:numId="20">
    <w:abstractNumId w:val="18"/>
  </w:num>
  <w:num w:numId="21">
    <w:abstractNumId w:val="0"/>
  </w:num>
  <w:num w:numId="22">
    <w:abstractNumId w:val="7"/>
  </w:num>
  <w:num w:numId="23">
    <w:abstractNumId w:val="15"/>
  </w:num>
  <w:num w:numId="24">
    <w:abstractNumId w:val="24"/>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6A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5E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F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4BA"/>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42"/>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DD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F7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7C0"/>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04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7F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3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01"/>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DB"/>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A1"/>
    <w:rsid w:val="005B537C"/>
    <w:rsid w:val="005B5793"/>
    <w:rsid w:val="005B5ED5"/>
    <w:rsid w:val="005B7B71"/>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F2"/>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13"/>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4B5"/>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932"/>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96B"/>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CD"/>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8E"/>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559"/>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18"/>
    <w:rsid w:val="00A97EDD"/>
    <w:rsid w:val="00A97EF0"/>
    <w:rsid w:val="00AA0DC1"/>
    <w:rsid w:val="00AA1198"/>
    <w:rsid w:val="00AA1D7C"/>
    <w:rsid w:val="00AA23FB"/>
    <w:rsid w:val="00AA2718"/>
    <w:rsid w:val="00AA29DF"/>
    <w:rsid w:val="00AA2A14"/>
    <w:rsid w:val="00AA2B35"/>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14F"/>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36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0C"/>
    <w:rsid w:val="00BC7052"/>
    <w:rsid w:val="00BC759E"/>
    <w:rsid w:val="00BC7F89"/>
    <w:rsid w:val="00BD00CF"/>
    <w:rsid w:val="00BD0C86"/>
    <w:rsid w:val="00BD22D9"/>
    <w:rsid w:val="00BD383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08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6E"/>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91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021"/>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5EE"/>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4916E2D-BA8E-4870-9F8F-98342368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26714</Words>
  <Characters>15227</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2026-06-12T12:01:00Z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