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70215D" w:rsidRDefault="00311427">
      <w:pPr>
        <w:pStyle w:val="NormalWeb"/>
        <w:jc w:val="center"/>
        <w:rPr>
          <w:b/>
          <w:iCs/>
          <w:sz w:val="32"/>
          <w:szCs w:val="32"/>
        </w:rPr>
      </w:pPr>
      <w:r>
        <w:rPr>
          <w:b/>
          <w:iCs/>
          <w:sz w:val="32"/>
          <w:szCs w:val="32"/>
        </w:rPr>
        <w:t>BIURO KONTEINERIŲ NUOMA</w:t>
      </w: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CD34A7">
        <w:t>T</w:t>
      </w:r>
      <w:r w:rsidR="00A1784C" w:rsidRPr="00A1784C">
        <w:t>echninė specifikacija</w:t>
      </w:r>
      <w:r w:rsidRPr="0006626A">
        <w:t>“ (toliau – Techninė specifikacija)</w:t>
      </w:r>
      <w:r w:rsidR="00221186" w:rsidRPr="0006626A">
        <w:t>, Nr. 3 „</w:t>
      </w:r>
      <w:r w:rsidR="00311427">
        <w:t>Nuomos</w:t>
      </w:r>
      <w:r w:rsidR="00AD26C4" w:rsidRPr="00AD26C4">
        <w:t xml:space="preserve"> sutartis</w:t>
      </w:r>
      <w:r w:rsidR="00DE3CB6" w:rsidRPr="0006626A">
        <w:t>“ (toliau – Sutartis)</w:t>
      </w:r>
      <w:r w:rsidR="00E52F73">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 xml:space="preserve">Mocevičiūtė, </w:t>
      </w:r>
      <w:proofErr w:type="spellStart"/>
      <w:r w:rsidR="00C94D75" w:rsidRPr="00C94D75">
        <w:t>simona.moceviciute@mil.lt</w:t>
      </w:r>
      <w:proofErr w:type="spellEnd"/>
      <w:r w:rsidR="00C94D75" w:rsidRPr="00C94D75">
        <w: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9541EC" w:rsidRPr="00110D27" w:rsidRDefault="00C12D58" w:rsidP="00645EA8">
      <w:pPr>
        <w:pStyle w:val="NormalWeb"/>
        <w:spacing w:before="0" w:beforeAutospacing="0" w:after="0" w:afterAutospacing="0"/>
        <w:ind w:firstLine="482"/>
        <w:jc w:val="both"/>
      </w:pPr>
      <w:r w:rsidRPr="00110D27">
        <w:t>1.6. Vykdomas „žaliasis“ pirkimas,</w:t>
      </w:r>
      <w:r w:rsidR="00D5035A" w:rsidRPr="00110D27">
        <w:t xml:space="preserve"> Aplinkosauginiai kriterijai nustatomi vadovaujantis Aplinkos apsaugos kriterijų taikymo, vykdant žaliuosius pirkimus, tvarkos aprašo, patvirtinto Lietuvos Respublikos aplinkos ministro 2011 m. birželio 28 d. įsakymu Nr. D1-508 „Dėl Aplinkos apsaugos kriterijų taikymo, vykdant žaliuosius pirkimu</w:t>
      </w:r>
      <w:r w:rsidR="00110D27" w:rsidRPr="00110D27">
        <w:t xml:space="preserve">s, tvarkos aprašo patvirtinimo“ </w:t>
      </w:r>
      <w:r w:rsidR="00C51BE2">
        <w:t>4.3</w:t>
      </w:r>
      <w:r w:rsidR="00110D27" w:rsidRPr="00110D27">
        <w:t>.</w:t>
      </w:r>
      <w:r w:rsidR="00C51BE2">
        <w:t xml:space="preserve"> papunkčiu</w:t>
      </w:r>
      <w:r w:rsidR="00D5035A" w:rsidRPr="00110D27">
        <w:t xml:space="preserve">, kriterijai nustatyti </w:t>
      </w:r>
      <w:r w:rsidR="00C51BE2">
        <w:t>Sąlygų 3 skyriuje</w:t>
      </w:r>
      <w:r w:rsidR="00FC6A07" w:rsidRPr="00110D27">
        <w:t xml:space="preserve"> ir </w:t>
      </w:r>
      <w:r w:rsidR="00D5035A" w:rsidRPr="00110D27">
        <w:t>Sąlygų 3 priedo (Sutarties) Specialiojoje dalyje.</w:t>
      </w:r>
    </w:p>
    <w:p w:rsidR="00C94D75" w:rsidRDefault="00C94D75" w:rsidP="00645EA8">
      <w:pPr>
        <w:pStyle w:val="NormalWeb"/>
        <w:spacing w:before="0" w:beforeAutospacing="0" w:after="0" w:afterAutospacing="0"/>
        <w:ind w:firstLine="482"/>
        <w:jc w:val="both"/>
      </w:pPr>
      <w:r w:rsidRPr="00110D27">
        <w:t xml:space="preserve">1.7. Vadovaujantis VPĮ 82 str. 2 d., Pirkimo objektas negali būti įsigytas, naudojantis Centrinės perkančiosios organizacijos (toliau – CPO)  paslaugomis, nes elektroniniame </w:t>
      </w:r>
      <w:proofErr w:type="spellStart"/>
      <w:r w:rsidRPr="00110D27">
        <w:t>CPO.lt</w:t>
      </w:r>
      <w:proofErr w:type="spellEnd"/>
      <w:r w:rsidRPr="00110D27">
        <w:t xml:space="preserve"> kataloge pirkimo objekto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CD5D55">
        <w:rPr>
          <w:i/>
        </w:rPr>
        <w:t>Biuro konteinerių nuomos</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w:t>
      </w:r>
      <w:proofErr w:type="spellStart"/>
      <w:r w:rsidRPr="00CD3BED">
        <w:rPr>
          <w:rStyle w:val="pildymui"/>
          <w:iCs/>
        </w:rPr>
        <w:t>pajėgumais</w:t>
      </w:r>
      <w:proofErr w:type="spellEnd"/>
      <w:r w:rsidRPr="00CD3BED">
        <w:rPr>
          <w:rStyle w:val="pildymui"/>
          <w:iCs/>
        </w:rPr>
        <w:t xml:space="preserve">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xml:space="preserve">,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w:t>
      </w:r>
      <w:r w:rsidRPr="00CD3BED">
        <w:rPr>
          <w:rStyle w:val="pildymui"/>
          <w:iCs/>
        </w:rPr>
        <w:lastRenderedPageBreak/>
        <w:t>lankytojų įleidimo ir jų turimų daiktų (nešulių) patikros, prieš jiems patenkant į karines teritorijas, taisyklių patvirtinimo“, 56 punkte.</w:t>
      </w:r>
    </w:p>
    <w:p w:rsidR="003A0415" w:rsidRPr="003174D7" w:rsidRDefault="00CD3BED" w:rsidP="003A0415">
      <w:pPr>
        <w:pStyle w:val="NormalWeb"/>
        <w:spacing w:before="0" w:beforeAutospacing="0" w:after="0" w:afterAutospacing="0"/>
        <w:ind w:firstLine="482"/>
        <w:jc w:val="both"/>
      </w:pPr>
      <w:r>
        <w:t>2.3</w:t>
      </w:r>
      <w:r w:rsidR="00222FDB" w:rsidRPr="007A485E">
        <w:t xml:space="preserve">. </w:t>
      </w:r>
      <w:r w:rsidR="00E756B1" w:rsidRPr="003A0415">
        <w:t xml:space="preserve">Pirkimo objektas </w:t>
      </w:r>
      <w:r w:rsidR="003A0415" w:rsidRPr="003A0415">
        <w:t xml:space="preserve">skaidomas </w:t>
      </w:r>
      <w:r w:rsidR="00E756B1" w:rsidRPr="003A0415">
        <w:t xml:space="preserve">į </w:t>
      </w:r>
      <w:r w:rsidR="003A0415" w:rsidRPr="003A0415">
        <w:t>2 p</w:t>
      </w:r>
      <w:r w:rsidR="003A0415" w:rsidRPr="003A0415">
        <w:t>irkimo dalis:</w:t>
      </w:r>
    </w:p>
    <w:p w:rsidR="003A0415" w:rsidRPr="003174D7" w:rsidRDefault="003A0415" w:rsidP="003A0415">
      <w:pPr>
        <w:pStyle w:val="Body2"/>
        <w:spacing w:after="0"/>
        <w:rPr>
          <w:rFonts w:cs="Times New Roman"/>
          <w:b/>
          <w:color w:val="auto"/>
          <w:sz w:val="24"/>
          <w:szCs w:val="24"/>
          <w:lang w:val="lt-LT"/>
        </w:rPr>
      </w:pPr>
      <w:r w:rsidRPr="003174D7">
        <w:rPr>
          <w:rFonts w:cs="Times New Roman"/>
          <w:sz w:val="24"/>
          <w:szCs w:val="24"/>
          <w:lang w:val="lt-LT"/>
        </w:rPr>
        <w:tab/>
      </w:r>
      <w:r w:rsidRPr="003174D7">
        <w:rPr>
          <w:rFonts w:cs="Times New Roman"/>
          <w:b/>
          <w:sz w:val="24"/>
          <w:szCs w:val="24"/>
          <w:lang w:val="lt-LT"/>
        </w:rPr>
        <w:t>1</w:t>
      </w:r>
      <w:r>
        <w:rPr>
          <w:rFonts w:cs="Times New Roman"/>
          <w:b/>
          <w:sz w:val="24"/>
          <w:szCs w:val="24"/>
          <w:lang w:val="lt-LT"/>
        </w:rPr>
        <w:t>-a</w:t>
      </w:r>
      <w:r w:rsidRPr="003174D7">
        <w:rPr>
          <w:rFonts w:cs="Times New Roman"/>
          <w:b/>
          <w:sz w:val="24"/>
          <w:szCs w:val="24"/>
          <w:lang w:val="lt-LT"/>
        </w:rPr>
        <w:t xml:space="preserve"> pirkimo dalis – </w:t>
      </w:r>
      <w:r w:rsidRPr="003A0415">
        <w:rPr>
          <w:rFonts w:cs="Times New Roman"/>
          <w:b/>
          <w:color w:val="auto"/>
          <w:sz w:val="24"/>
          <w:szCs w:val="24"/>
          <w:lang w:val="lt-LT"/>
        </w:rPr>
        <w:t>11 vnt. biuro konteinerių nuoma</w:t>
      </w:r>
      <w:r w:rsidRPr="003174D7">
        <w:rPr>
          <w:rFonts w:cs="Times New Roman"/>
          <w:b/>
          <w:color w:val="auto"/>
          <w:sz w:val="24"/>
          <w:szCs w:val="24"/>
          <w:lang w:val="lt-LT"/>
        </w:rPr>
        <w:t>;</w:t>
      </w:r>
    </w:p>
    <w:p w:rsidR="003A0415" w:rsidRPr="003174D7" w:rsidRDefault="003A0415" w:rsidP="003A0415">
      <w:pPr>
        <w:pStyle w:val="Body2"/>
        <w:spacing w:after="0"/>
        <w:rPr>
          <w:rFonts w:cs="Times New Roman"/>
          <w:b/>
          <w:color w:val="auto"/>
          <w:sz w:val="24"/>
          <w:szCs w:val="24"/>
          <w:lang w:val="lt-LT"/>
        </w:rPr>
      </w:pPr>
      <w:r w:rsidRPr="003174D7">
        <w:rPr>
          <w:rFonts w:cs="Times New Roman"/>
          <w:b/>
          <w:color w:val="auto"/>
          <w:sz w:val="24"/>
          <w:szCs w:val="24"/>
          <w:lang w:val="lt-LT"/>
        </w:rPr>
        <w:tab/>
        <w:t>2</w:t>
      </w:r>
      <w:r>
        <w:rPr>
          <w:rFonts w:cs="Times New Roman"/>
          <w:b/>
          <w:color w:val="auto"/>
          <w:sz w:val="24"/>
          <w:szCs w:val="24"/>
          <w:lang w:val="lt-LT"/>
        </w:rPr>
        <w:t xml:space="preserve">-a </w:t>
      </w:r>
      <w:r w:rsidRPr="003174D7">
        <w:rPr>
          <w:rFonts w:cs="Times New Roman"/>
          <w:b/>
          <w:color w:val="auto"/>
          <w:sz w:val="24"/>
          <w:szCs w:val="24"/>
          <w:lang w:val="lt-LT"/>
        </w:rPr>
        <w:t xml:space="preserve">pirkimo dalis – </w:t>
      </w:r>
      <w:r>
        <w:rPr>
          <w:rFonts w:cs="Times New Roman"/>
          <w:b/>
          <w:color w:val="auto"/>
          <w:sz w:val="24"/>
          <w:szCs w:val="24"/>
          <w:lang w:val="lt-LT"/>
        </w:rPr>
        <w:t>8 vnt. biuro konteinerių nuoma.</w:t>
      </w:r>
    </w:p>
    <w:p w:rsidR="003A0415" w:rsidRPr="003174D7" w:rsidRDefault="003A0415" w:rsidP="003A0415">
      <w:pPr>
        <w:pStyle w:val="Body2"/>
        <w:spacing w:after="0"/>
        <w:ind w:firstLine="720"/>
        <w:rPr>
          <w:rFonts w:cs="Times New Roman"/>
          <w:b/>
          <w:sz w:val="24"/>
          <w:szCs w:val="24"/>
          <w:lang w:val="lt-LT"/>
        </w:rPr>
      </w:pPr>
      <w:r w:rsidRPr="003174D7">
        <w:rPr>
          <w:rFonts w:cs="Times New Roman"/>
          <w:sz w:val="24"/>
          <w:szCs w:val="24"/>
          <w:lang w:val="lt-LT"/>
        </w:rPr>
        <w:t xml:space="preserve">Pasiūlymai gali būti teikiami vienai, </w:t>
      </w:r>
      <w:r>
        <w:rPr>
          <w:rFonts w:cs="Times New Roman"/>
          <w:sz w:val="24"/>
          <w:szCs w:val="24"/>
          <w:lang w:val="lt-LT"/>
        </w:rPr>
        <w:t>dviem</w:t>
      </w:r>
      <w:r w:rsidRPr="003174D7">
        <w:rPr>
          <w:rFonts w:cs="Times New Roman"/>
          <w:sz w:val="24"/>
          <w:szCs w:val="24"/>
          <w:lang w:val="lt-LT"/>
        </w:rPr>
        <w:t xml:space="preserve"> arba visoms pirkimo dalims. Kiekvienai pirkimo daliai bus sudaroma atskira pirkimo sutartis arba viena bendra sutartis vieno tiekėjo laimėtoms pirkimo dalims.</w:t>
      </w:r>
    </w:p>
    <w:p w:rsidR="003A0415" w:rsidRDefault="003A0415" w:rsidP="003A0415">
      <w:pPr>
        <w:pStyle w:val="Body2"/>
        <w:spacing w:after="0"/>
        <w:ind w:firstLine="720"/>
        <w:rPr>
          <w:rFonts w:cs="Times New Roman"/>
          <w:sz w:val="24"/>
          <w:szCs w:val="24"/>
          <w:lang w:val="lt-LT"/>
        </w:rPr>
      </w:pPr>
      <w:r w:rsidRPr="003174D7">
        <w:rPr>
          <w:rFonts w:cs="Times New Roman"/>
          <w:sz w:val="24"/>
          <w:szCs w:val="24"/>
          <w:lang w:val="lt-LT"/>
        </w:rPr>
        <w:t>2.</w:t>
      </w:r>
      <w:r>
        <w:rPr>
          <w:rFonts w:cs="Times New Roman"/>
          <w:sz w:val="24"/>
          <w:szCs w:val="24"/>
          <w:lang w:val="lt-LT"/>
        </w:rPr>
        <w:t>4</w:t>
      </w:r>
      <w:r w:rsidRPr="003174D7">
        <w:rPr>
          <w:rFonts w:cs="Times New Roman"/>
          <w:sz w:val="24"/>
          <w:szCs w:val="24"/>
          <w:lang w:val="lt-LT"/>
        </w:rPr>
        <w:t>. Pasiūlymas turi būti pateiktas visai pirkimo sąlygų 1 priede nurodytai pirkimo dalies apimčiai, neskaidant jos smulkiau.</w:t>
      </w:r>
      <w:r w:rsidRPr="003174D7">
        <w:rPr>
          <w:rFonts w:cs="Times New Roman"/>
          <w:sz w:val="24"/>
          <w:szCs w:val="24"/>
          <w:lang w:val="lt-LT"/>
        </w:rPr>
        <w:tab/>
      </w:r>
    </w:p>
    <w:p w:rsidR="00B3247D" w:rsidRDefault="003A0415" w:rsidP="00645EA8">
      <w:pPr>
        <w:pStyle w:val="NormalWeb"/>
        <w:spacing w:before="0" w:beforeAutospacing="0" w:after="0" w:afterAutospacing="0"/>
        <w:ind w:firstLine="482"/>
        <w:jc w:val="both"/>
      </w:pPr>
      <w:r>
        <w:t>2.5</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w:t>
      </w:r>
      <w:r w:rsidR="003A0415">
        <w:t>6</w:t>
      </w:r>
      <w:r w:rsidR="002C4CB3">
        <w:t xml:space="preserve">. Išsamios prekių pristatymo sąlygos ir terminai nurodyti Pirkimo </w:t>
      </w:r>
      <w:r w:rsidR="002C4CB3" w:rsidRPr="00CE0DB7">
        <w:t xml:space="preserve">sąlygų 3 priedo (Sutarties) </w:t>
      </w:r>
      <w:r w:rsidR="002C4CB3">
        <w:t>Specialiojoje dalyje.</w:t>
      </w:r>
    </w:p>
    <w:p w:rsidR="00D705C8" w:rsidRDefault="003A0415" w:rsidP="002C4CB3">
      <w:pPr>
        <w:pStyle w:val="NormalWeb"/>
        <w:tabs>
          <w:tab w:val="left" w:pos="851"/>
        </w:tabs>
        <w:spacing w:before="0" w:beforeAutospacing="0" w:after="0" w:afterAutospacing="0"/>
        <w:ind w:firstLine="482"/>
        <w:jc w:val="both"/>
      </w:pPr>
      <w:r>
        <w:t>2.7</w:t>
      </w:r>
      <w:r w:rsidR="00D705C8">
        <w:t xml:space="preserve">. </w:t>
      </w:r>
      <w:r w:rsidR="00D705C8" w:rsidRPr="00D705C8">
        <w:t>Perkančioji organizacija, nutraukus finansavimą, turi teisę savo iniciatyva nutraukti pradėtas pirkimo procedūras.</w:t>
      </w:r>
    </w:p>
    <w:p w:rsidR="00B3247D" w:rsidRPr="008252FC" w:rsidRDefault="007A485E">
      <w:pPr>
        <w:pStyle w:val="NormalWeb"/>
        <w:jc w:val="center"/>
        <w:rPr>
          <w:b/>
          <w:bCs/>
        </w:rPr>
      </w:pPr>
      <w:r w:rsidRPr="00E71780">
        <w:rPr>
          <w:b/>
          <w:bCs/>
        </w:rPr>
        <w:t xml:space="preserve">3. </w:t>
      </w:r>
      <w:r w:rsidR="00EF1094" w:rsidRPr="00E71780">
        <w:rPr>
          <w:b/>
          <w:bCs/>
        </w:rPr>
        <w:t xml:space="preserve">TIEKĖJO PAŠALINIMO PAGRINDAI, REIKALAVIMAI KVALIFIKACIJAI </w:t>
      </w:r>
      <w:r w:rsidR="008252FC" w:rsidRPr="008252FC">
        <w:rPr>
          <w:b/>
        </w:rPr>
        <w:t xml:space="preserve"> </w:t>
      </w:r>
    </w:p>
    <w:p w:rsidR="008F7595" w:rsidRPr="001E7D18" w:rsidRDefault="008F7595" w:rsidP="008F7595">
      <w:pPr>
        <w:pStyle w:val="Body2"/>
        <w:ind w:firstLine="480"/>
        <w:rPr>
          <w:rFonts w:cs="Times New Roman"/>
          <w:b/>
          <w:color w:val="auto"/>
          <w:sz w:val="24"/>
          <w:szCs w:val="24"/>
          <w:u w:val="single"/>
          <w:lang w:val="lt-LT"/>
        </w:rPr>
      </w:pPr>
      <w:r w:rsidRPr="001E7D18">
        <w:rPr>
          <w:rFonts w:cs="Times New Roman"/>
          <w:b/>
          <w:color w:val="auto"/>
          <w:sz w:val="24"/>
          <w:szCs w:val="24"/>
          <w:u w:val="single"/>
          <w:lang w:val="lt-LT"/>
        </w:rPr>
        <w:t>3.1. Pašalinimo pagrindai:</w:t>
      </w:r>
    </w:p>
    <w:p w:rsidR="00835354" w:rsidRPr="00BF234B" w:rsidRDefault="00835354" w:rsidP="00835354">
      <w:pPr>
        <w:pStyle w:val="Body2"/>
        <w:ind w:firstLine="480"/>
        <w:rPr>
          <w:rFonts w:cs="Times New Roman"/>
          <w:color w:val="auto"/>
          <w:sz w:val="24"/>
          <w:szCs w:val="24"/>
          <w:lang w:val="lt-LT"/>
        </w:rPr>
      </w:pPr>
      <w:r w:rsidRPr="00BF234B">
        <w:rPr>
          <w:rFonts w:cs="Times New Roman"/>
          <w:color w:val="auto"/>
          <w:sz w:val="24"/>
          <w:szCs w:val="24"/>
          <w:lang w:val="lt-LT"/>
        </w:rPr>
        <w:t>3.1.</w:t>
      </w:r>
      <w:r w:rsidR="008F7595">
        <w:rPr>
          <w:rFonts w:cs="Times New Roman"/>
          <w:color w:val="auto"/>
          <w:sz w:val="24"/>
          <w:szCs w:val="24"/>
          <w:lang w:val="lt-LT"/>
        </w:rPr>
        <w:t>1.</w:t>
      </w:r>
      <w:r w:rsidR="00E71780" w:rsidRPr="00BF234B">
        <w:rPr>
          <w:rFonts w:cs="Times New Roman"/>
          <w:color w:val="auto"/>
          <w:sz w:val="24"/>
          <w:szCs w:val="24"/>
          <w:lang w:val="lt-LT"/>
        </w:rPr>
        <w:t xml:space="preserve"> </w:t>
      </w:r>
      <w:r w:rsidRPr="00BF234B">
        <w:rPr>
          <w:rFonts w:cs="Times New Roman"/>
          <w:color w:val="auto"/>
          <w:sz w:val="24"/>
          <w:szCs w:val="24"/>
          <w:lang w:val="lt-LT"/>
        </w:rPr>
        <w:t xml:space="preserve">Perkančioji organizacija pašalina tiekėją iš pirkimo procedūros, jeigu nustato, kad yra Viešųjų pirkimų įstatymo 46 straipsnyje </w:t>
      </w:r>
      <w:r w:rsidR="00EC7261" w:rsidRPr="00BF234B">
        <w:rPr>
          <w:rFonts w:cs="Times New Roman"/>
          <w:color w:val="auto"/>
          <w:sz w:val="24"/>
          <w:szCs w:val="24"/>
          <w:lang w:val="lt-LT"/>
        </w:rPr>
        <w:t>ar 45 straipsnio 2</w:t>
      </w:r>
      <w:r w:rsidR="00EC7261" w:rsidRPr="00BF234B">
        <w:rPr>
          <w:rFonts w:cs="Times New Roman"/>
          <w:color w:val="auto"/>
          <w:sz w:val="24"/>
          <w:szCs w:val="24"/>
          <w:vertAlign w:val="superscript"/>
          <w:lang w:val="lt-LT"/>
        </w:rPr>
        <w:t>1</w:t>
      </w:r>
      <w:r w:rsidR="00EC7261" w:rsidRPr="00BF234B">
        <w:rPr>
          <w:rFonts w:cs="Times New Roman"/>
          <w:color w:val="auto"/>
          <w:sz w:val="24"/>
          <w:szCs w:val="24"/>
          <w:lang w:val="lt-LT"/>
        </w:rPr>
        <w:t xml:space="preserve"> dalyje </w:t>
      </w:r>
      <w:r w:rsidRPr="00BF234B">
        <w:rPr>
          <w:rFonts w:cs="Times New Roman"/>
          <w:color w:val="auto"/>
          <w:sz w:val="24"/>
          <w:szCs w:val="24"/>
          <w:lang w:val="lt-LT"/>
        </w:rPr>
        <w:t>numatyti tiekėjo pašalinimo pagrindai.</w:t>
      </w:r>
    </w:p>
    <w:p w:rsidR="0030128D" w:rsidRPr="00BF234B" w:rsidRDefault="0030128D" w:rsidP="0030128D">
      <w:pPr>
        <w:pStyle w:val="NormalWeb"/>
        <w:spacing w:before="0" w:beforeAutospacing="0" w:after="0" w:afterAutospacing="0"/>
        <w:ind w:firstLine="482"/>
        <w:jc w:val="both"/>
      </w:pPr>
      <w:r w:rsidRPr="00BF234B">
        <w:t>3.</w:t>
      </w:r>
      <w:r w:rsidR="008F7595">
        <w:t>1.</w:t>
      </w:r>
      <w:r w:rsidRPr="00BF234B">
        <w:t xml:space="preserve">2. Tiekėjas teikdamas pasiūlymą turi pateikti </w:t>
      </w:r>
      <w:r w:rsidR="00FC5083">
        <w:rPr>
          <w:b/>
          <w:u w:val="single"/>
        </w:rPr>
        <w:t>laisvos formos deklaracija</w:t>
      </w:r>
      <w:r w:rsidR="00FC5083" w:rsidRPr="0030128D">
        <w:rPr>
          <w:b/>
          <w:u w:val="single"/>
        </w:rPr>
        <w:t xml:space="preserve"> dėl atitikties keliamiems Reikalavimams tiekėjui</w:t>
      </w:r>
      <w:r w:rsidR="00FC5083">
        <w:t>.</w:t>
      </w:r>
      <w:r w:rsidRPr="00BF234B">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BF234B" w:rsidRDefault="00835354" w:rsidP="00835354">
      <w:pPr>
        <w:pStyle w:val="Body2"/>
        <w:ind w:firstLine="480"/>
        <w:rPr>
          <w:rFonts w:cs="Times New Roman"/>
          <w:b/>
          <w:i/>
          <w:sz w:val="24"/>
          <w:szCs w:val="24"/>
          <w:u w:val="single"/>
        </w:rPr>
      </w:pPr>
      <w:proofErr w:type="spellStart"/>
      <w:r w:rsidRPr="00BF234B">
        <w:rPr>
          <w:rFonts w:cs="Times New Roman"/>
          <w:b/>
          <w:i/>
          <w:sz w:val="24"/>
          <w:szCs w:val="24"/>
          <w:u w:val="single"/>
        </w:rPr>
        <w:t>Galimas</w:t>
      </w:r>
      <w:proofErr w:type="spellEnd"/>
      <w:r w:rsidRPr="00BF234B">
        <w:rPr>
          <w:rFonts w:cs="Times New Roman"/>
          <w:b/>
          <w:i/>
          <w:sz w:val="24"/>
          <w:szCs w:val="24"/>
          <w:u w:val="single"/>
        </w:rPr>
        <w:t xml:space="preserve"> </w:t>
      </w:r>
      <w:proofErr w:type="spellStart"/>
      <w:r w:rsidRPr="00BF234B">
        <w:rPr>
          <w:rFonts w:cs="Times New Roman"/>
          <w:b/>
          <w:i/>
          <w:sz w:val="24"/>
          <w:szCs w:val="24"/>
          <w:u w:val="single"/>
        </w:rPr>
        <w:t>laimėtojas</w:t>
      </w:r>
      <w:proofErr w:type="spellEnd"/>
      <w:r w:rsidRPr="00BF234B">
        <w:rPr>
          <w:rFonts w:cs="Times New Roman"/>
          <w:b/>
          <w:i/>
          <w:sz w:val="24"/>
          <w:szCs w:val="24"/>
          <w:u w:val="single"/>
        </w:rPr>
        <w:t xml:space="preserve"> </w:t>
      </w:r>
      <w:proofErr w:type="spellStart"/>
      <w:r w:rsidRPr="00BF234B">
        <w:rPr>
          <w:rFonts w:cs="Times New Roman"/>
          <w:b/>
          <w:i/>
          <w:sz w:val="24"/>
          <w:szCs w:val="24"/>
          <w:u w:val="single"/>
        </w:rPr>
        <w:t>turės</w:t>
      </w:r>
      <w:proofErr w:type="spellEnd"/>
      <w:r w:rsidRPr="00BF234B">
        <w:rPr>
          <w:rFonts w:cs="Times New Roman"/>
          <w:b/>
          <w:i/>
          <w:sz w:val="24"/>
          <w:szCs w:val="24"/>
          <w:u w:val="single"/>
        </w:rPr>
        <w:t xml:space="preserve"> </w:t>
      </w:r>
      <w:proofErr w:type="spellStart"/>
      <w:r w:rsidRPr="00BF234B">
        <w:rPr>
          <w:rFonts w:cs="Times New Roman"/>
          <w:b/>
          <w:i/>
          <w:sz w:val="24"/>
          <w:szCs w:val="24"/>
          <w:u w:val="single"/>
        </w:rPr>
        <w:t>pateikti</w:t>
      </w:r>
      <w:proofErr w:type="spellEnd"/>
      <w:r w:rsidRPr="00BF234B">
        <w:rPr>
          <w:rFonts w:cs="Times New Roman"/>
          <w:b/>
          <w:i/>
          <w:sz w:val="24"/>
          <w:szCs w:val="24"/>
          <w:u w:val="single"/>
        </w:rPr>
        <w:t>:</w:t>
      </w:r>
    </w:p>
    <w:p w:rsidR="00835354" w:rsidRPr="00BF234B" w:rsidRDefault="00835354" w:rsidP="00835354">
      <w:pPr>
        <w:pStyle w:val="Body2"/>
        <w:ind w:firstLine="480"/>
        <w:rPr>
          <w:rFonts w:cs="Times New Roman"/>
          <w:sz w:val="24"/>
          <w:szCs w:val="24"/>
          <w:lang w:val="lt-LT"/>
        </w:rPr>
      </w:pPr>
      <w:r w:rsidRPr="00BF234B">
        <w:rPr>
          <w:rFonts w:cs="Times New Roman"/>
          <w:sz w:val="24"/>
          <w:szCs w:val="24"/>
          <w:lang w:val="lt-LT"/>
        </w:rPr>
        <w:t xml:space="preserve"> a) jeigu tiekėjas, jo subtiekėjas, ūkio subjektas, kurio </w:t>
      </w:r>
      <w:proofErr w:type="spellStart"/>
      <w:r w:rsidRPr="00BF234B">
        <w:rPr>
          <w:rFonts w:cs="Times New Roman"/>
          <w:sz w:val="24"/>
          <w:szCs w:val="24"/>
          <w:lang w:val="lt-LT"/>
        </w:rPr>
        <w:t>pajėgumais</w:t>
      </w:r>
      <w:proofErr w:type="spellEnd"/>
      <w:r w:rsidRPr="00BF234B">
        <w:rPr>
          <w:rFonts w:cs="Times New Roman"/>
          <w:sz w:val="24"/>
          <w:szCs w:val="24"/>
          <w:lang w:val="lt-LT"/>
        </w:rPr>
        <w:t xml:space="preserve">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BF234B" w:rsidRDefault="00835354" w:rsidP="00835354">
      <w:pPr>
        <w:pStyle w:val="Body2"/>
        <w:ind w:firstLine="480"/>
        <w:rPr>
          <w:rFonts w:cs="Times New Roman"/>
          <w:sz w:val="24"/>
          <w:szCs w:val="24"/>
          <w:lang w:val="lt-LT"/>
        </w:rPr>
      </w:pPr>
      <w:r w:rsidRPr="00BF234B">
        <w:rPr>
          <w:rFonts w:cs="Times New Roman"/>
          <w:sz w:val="24"/>
          <w:szCs w:val="24"/>
          <w:lang w:val="lt-LT"/>
        </w:rPr>
        <w:t xml:space="preserve">b) jeigu tiekėjas, jo subtiekėjas, ūkio subjektas, kurio </w:t>
      </w:r>
      <w:proofErr w:type="spellStart"/>
      <w:r w:rsidRPr="00BF234B">
        <w:rPr>
          <w:rFonts w:cs="Times New Roman"/>
          <w:sz w:val="24"/>
          <w:szCs w:val="24"/>
          <w:lang w:val="lt-LT"/>
        </w:rPr>
        <w:t>pajėgumais</w:t>
      </w:r>
      <w:proofErr w:type="spellEnd"/>
      <w:r w:rsidRPr="00BF234B">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Pr="00BF234B" w:rsidRDefault="00835354" w:rsidP="00835354">
      <w:pPr>
        <w:pStyle w:val="Body2"/>
        <w:ind w:firstLine="480"/>
        <w:rPr>
          <w:rFonts w:cs="Times New Roman"/>
          <w:sz w:val="24"/>
          <w:szCs w:val="24"/>
          <w:lang w:val="lt-LT"/>
        </w:rPr>
      </w:pPr>
      <w:r w:rsidRPr="00BF234B">
        <w:rPr>
          <w:rFonts w:cs="Times New Roman"/>
          <w:sz w:val="24"/>
          <w:szCs w:val="24"/>
          <w:lang w:val="lt-LT"/>
        </w:rPr>
        <w:t>c) prekių kilmės sertifikatą, gamintojo deklaraciją ar kitą dokumentą, patvirtinantį ketinamų įsigyti prekių kilmę.</w:t>
      </w:r>
    </w:p>
    <w:p w:rsidR="003913CB" w:rsidRPr="00BF234B" w:rsidRDefault="003913CB" w:rsidP="00835354">
      <w:pPr>
        <w:pStyle w:val="Body2"/>
        <w:ind w:firstLine="480"/>
        <w:rPr>
          <w:rFonts w:cs="Times New Roman"/>
          <w:sz w:val="24"/>
          <w:szCs w:val="24"/>
          <w:lang w:val="lt-LT"/>
        </w:rPr>
      </w:pPr>
      <w:r w:rsidRPr="00BF234B">
        <w:rPr>
          <w:rFonts w:cs="Times New Roman"/>
          <w:sz w:val="24"/>
          <w:szCs w:val="24"/>
          <w:lang w:val="lt-LT"/>
        </w:rPr>
        <w:t>3.</w:t>
      </w:r>
      <w:r w:rsidR="008F7595">
        <w:rPr>
          <w:rFonts w:cs="Times New Roman"/>
          <w:sz w:val="24"/>
          <w:szCs w:val="24"/>
          <w:lang w:val="lt-LT"/>
        </w:rPr>
        <w:t>1.</w:t>
      </w:r>
      <w:r w:rsidRPr="00BF234B">
        <w:rPr>
          <w:rFonts w:cs="Times New Roman"/>
          <w:sz w:val="24"/>
          <w:szCs w:val="24"/>
          <w:lang w:val="lt-LT"/>
        </w:rPr>
        <w:t>3. Perkančiajai organizacijai kilus abejonių dėl tiekėjo laisvos formos deklaracijoje nurodytos informacijos teisingumo</w:t>
      </w:r>
      <w:r w:rsidR="00BF0701" w:rsidRPr="00BF234B">
        <w:rPr>
          <w:rFonts w:cs="Times New Roman"/>
          <w:sz w:val="24"/>
          <w:szCs w:val="24"/>
          <w:lang w:val="lt-LT"/>
        </w:rPr>
        <w:t xml:space="preserve"> (dėl pašalinimo pagrindų nebuvimo), </w:t>
      </w:r>
      <w:r w:rsidRPr="00BF234B">
        <w:rPr>
          <w:rFonts w:cs="Times New Roman"/>
          <w:sz w:val="24"/>
          <w:szCs w:val="24"/>
          <w:lang w:val="lt-LT"/>
        </w:rPr>
        <w:t>gali prašyti ekonomiškai naudingiausią pasiūlymą pateikusio tiekėjo ir kitų Pirkimo dalyvių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BF234B" w:rsidRPr="00BF234B" w:rsidRDefault="00BF234B" w:rsidP="00BF234B">
      <w:pPr>
        <w:pStyle w:val="Body2"/>
        <w:ind w:firstLine="480"/>
        <w:rPr>
          <w:rFonts w:cs="Times New Roman"/>
          <w:sz w:val="24"/>
          <w:szCs w:val="24"/>
          <w:lang w:val="lt-LT"/>
        </w:rPr>
      </w:pPr>
      <w:r w:rsidRPr="00BF234B">
        <w:rPr>
          <w:rFonts w:cs="Times New Roman"/>
          <w:sz w:val="24"/>
          <w:szCs w:val="24"/>
          <w:lang w:val="lt-LT"/>
        </w:rPr>
        <w:t>3.</w:t>
      </w:r>
      <w:r w:rsidR="008F7595">
        <w:rPr>
          <w:rFonts w:cs="Times New Roman"/>
          <w:sz w:val="24"/>
          <w:szCs w:val="24"/>
          <w:lang w:val="lt-LT"/>
        </w:rPr>
        <w:t>1.</w:t>
      </w:r>
      <w:r w:rsidRPr="00BF234B">
        <w:rPr>
          <w:rFonts w:cs="Times New Roman"/>
          <w:sz w:val="24"/>
          <w:szCs w:val="24"/>
          <w:lang w:val="lt-LT"/>
        </w:rPr>
        <w:t>4.</w:t>
      </w:r>
      <w:r w:rsidRPr="00BF234B">
        <w:t xml:space="preserve"> </w:t>
      </w:r>
      <w:r w:rsidRPr="00BF234B">
        <w:rPr>
          <w:rFonts w:cs="Times New Roman"/>
          <w:sz w:val="24"/>
          <w:szCs w:val="24"/>
          <w:lang w:val="lt-LT"/>
        </w:rPr>
        <w:t>Pažymų, patvirtinančių VPĮ 46 straipsnyje nurodytų tiekėjo pašalinimo pagrindų nebuvimą, pateikti nereikalaujama. Jų perkančioji organizacija reikalaus tik turėdamas pagrįstų abejonių dėl tiekėjo patikimumo.</w:t>
      </w:r>
    </w:p>
    <w:p w:rsidR="00E71780" w:rsidRDefault="00E71780" w:rsidP="005B64FC">
      <w:pPr>
        <w:spacing w:after="0"/>
        <w:ind w:firstLine="450"/>
        <w:jc w:val="both"/>
        <w:rPr>
          <w:rFonts w:ascii="Times New Roman" w:eastAsia="Arial Unicode MS" w:hAnsi="Times New Roman" w:cs="Times New Roman"/>
          <w:b/>
          <w:bdr w:val="nil"/>
        </w:rPr>
      </w:pPr>
      <w:r w:rsidRPr="005B64FC">
        <w:rPr>
          <w:rFonts w:ascii="Times New Roman" w:eastAsia="Arial Unicode MS" w:hAnsi="Times New Roman" w:cs="Times New Roman"/>
          <w:sz w:val="24"/>
          <w:szCs w:val="24"/>
          <w:bdr w:val="nil"/>
        </w:rPr>
        <w:t>3.</w:t>
      </w:r>
      <w:r w:rsidR="008F7595">
        <w:rPr>
          <w:rFonts w:ascii="Times New Roman" w:eastAsia="Arial Unicode MS" w:hAnsi="Times New Roman" w:cs="Times New Roman"/>
          <w:sz w:val="24"/>
          <w:szCs w:val="24"/>
          <w:bdr w:val="nil"/>
        </w:rPr>
        <w:t>2</w:t>
      </w:r>
      <w:r w:rsidRPr="005B64FC">
        <w:rPr>
          <w:rFonts w:ascii="Times New Roman" w:eastAsia="Arial Unicode MS" w:hAnsi="Times New Roman" w:cs="Times New Roman"/>
          <w:sz w:val="24"/>
          <w:szCs w:val="24"/>
          <w:bdr w:val="nil"/>
        </w:rPr>
        <w:t>.</w:t>
      </w:r>
      <w:r w:rsidRPr="00BF234B">
        <w:rPr>
          <w:rFonts w:ascii="Times New Roman" w:eastAsia="Arial Unicode MS" w:hAnsi="Times New Roman" w:cs="Times New Roman"/>
          <w:bdr w:val="nil"/>
        </w:rPr>
        <w:t xml:space="preserve"> </w:t>
      </w:r>
      <w:r w:rsidRPr="00BF234B">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8F7595" w:rsidRPr="00EF1094" w:rsidRDefault="008F7595" w:rsidP="008F7595">
      <w:pPr>
        <w:pStyle w:val="Body2"/>
        <w:ind w:firstLine="480"/>
        <w:rPr>
          <w:rFonts w:cs="Times New Roman"/>
          <w:b/>
          <w:color w:val="auto"/>
          <w:sz w:val="24"/>
          <w:szCs w:val="24"/>
          <w:u w:val="single"/>
          <w:lang w:val="lt-LT"/>
        </w:rPr>
      </w:pPr>
      <w:r w:rsidRPr="00EF1094">
        <w:rPr>
          <w:rFonts w:cs="Times New Roman"/>
          <w:b/>
          <w:color w:val="auto"/>
          <w:sz w:val="24"/>
          <w:szCs w:val="24"/>
          <w:u w:val="single"/>
          <w:lang w:val="lt-LT"/>
        </w:rPr>
        <w:lastRenderedPageBreak/>
        <w:t>3.3.</w:t>
      </w:r>
      <w:r>
        <w:rPr>
          <w:rFonts w:cs="Times New Roman"/>
          <w:b/>
          <w:color w:val="auto"/>
          <w:sz w:val="24"/>
          <w:szCs w:val="24"/>
          <w:u w:val="single"/>
          <w:lang w:val="lt-LT"/>
        </w:rPr>
        <w:t xml:space="preserve"> R</w:t>
      </w:r>
      <w:r w:rsidRPr="000274B4">
        <w:rPr>
          <w:rFonts w:cs="Times New Roman"/>
          <w:b/>
          <w:color w:val="auto"/>
          <w:sz w:val="24"/>
          <w:szCs w:val="24"/>
          <w:u w:val="single"/>
          <w:lang w:val="lt-LT"/>
        </w:rPr>
        <w:t>eikalaujami kokybės bei aplinkos apsaugos vadybos sistemų standartai</w:t>
      </w:r>
      <w:r>
        <w:rPr>
          <w:rFonts w:cs="Times New Roman"/>
          <w:b/>
          <w:color w:val="auto"/>
          <w:sz w:val="24"/>
          <w:szCs w:val="24"/>
          <w:u w:val="single"/>
          <w:lang w:val="lt-LT"/>
        </w:rPr>
        <w:t>:</w:t>
      </w:r>
    </w:p>
    <w:p w:rsidR="008F7595" w:rsidRDefault="008F7595" w:rsidP="008F7595">
      <w:pPr>
        <w:pStyle w:val="Body2"/>
        <w:ind w:firstLine="480"/>
        <w:rPr>
          <w:rFonts w:cs="Times New Roman"/>
          <w:color w:val="auto"/>
          <w:sz w:val="24"/>
          <w:szCs w:val="24"/>
          <w:lang w:val="lt-LT"/>
        </w:rPr>
      </w:pPr>
      <w:r>
        <w:rPr>
          <w:rFonts w:cs="Times New Roman"/>
          <w:color w:val="auto"/>
          <w:sz w:val="24"/>
          <w:szCs w:val="24"/>
          <w:lang w:val="lt-LT"/>
        </w:rPr>
        <w:t xml:space="preserve">3.3.1. </w:t>
      </w:r>
      <w:r w:rsidRPr="00456F30">
        <w:rPr>
          <w:rFonts w:cs="Times New Roman"/>
          <w:color w:val="auto"/>
          <w:sz w:val="24"/>
          <w:szCs w:val="24"/>
          <w:lang w:val="lt-LT"/>
        </w:rPr>
        <w:t>Tiekėjo Aplinkos apsaugos vadybos sistema turi atitikti  LST EN ISO 14001:2015 standarto reikalavimus arba Europos Sąjungos aplinkosaugos vadybos ir audito sistemą (EMAS), ar kitus aplinkos apsaugos vadybos standartus, pagrįstus atitinkamais Europos arba tarptautiniais standartais.</w:t>
      </w:r>
    </w:p>
    <w:p w:rsidR="008F7595" w:rsidRDefault="008F7595" w:rsidP="008F7595">
      <w:pPr>
        <w:pStyle w:val="NormalWeb"/>
        <w:spacing w:before="0" w:beforeAutospacing="0" w:after="0" w:afterAutospacing="0"/>
        <w:ind w:firstLine="482"/>
        <w:jc w:val="both"/>
      </w:pPr>
      <w:r w:rsidRPr="00004154">
        <w:t xml:space="preserve">3.3.2. </w:t>
      </w:r>
      <w:r>
        <w:rPr>
          <w:b/>
          <w:u w:val="single"/>
        </w:rPr>
        <w:t>Pateikiama:</w:t>
      </w:r>
      <w:r w:rsidRPr="009C7D91">
        <w:t xml:space="preserve"> </w:t>
      </w:r>
      <w:r>
        <w:rPr>
          <w:b/>
          <w:u w:val="single"/>
        </w:rPr>
        <w:t>laisvos formos deklaracija</w:t>
      </w:r>
      <w:r w:rsidRPr="0030128D">
        <w:rPr>
          <w:b/>
          <w:u w:val="single"/>
        </w:rPr>
        <w:t xml:space="preserve"> dėl atitikties keliamiems Reikalavimams tiekėjui</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F7595" w:rsidRPr="002F4250" w:rsidRDefault="008F7595" w:rsidP="008F7595">
      <w:pPr>
        <w:pStyle w:val="Body2"/>
        <w:ind w:firstLine="480"/>
        <w:rPr>
          <w:rFonts w:cs="Times New Roman"/>
          <w:b/>
          <w:i/>
          <w:sz w:val="24"/>
          <w:szCs w:val="24"/>
          <w:u w:val="single"/>
        </w:rPr>
      </w:pPr>
      <w:proofErr w:type="spellStart"/>
      <w:r>
        <w:rPr>
          <w:rFonts w:cs="Times New Roman"/>
          <w:b/>
          <w:i/>
          <w:sz w:val="24"/>
          <w:szCs w:val="24"/>
          <w:u w:val="single"/>
        </w:rPr>
        <w:t>Galimas</w:t>
      </w:r>
      <w:proofErr w:type="spellEnd"/>
      <w:r>
        <w:rPr>
          <w:rFonts w:cs="Times New Roman"/>
          <w:b/>
          <w:i/>
          <w:sz w:val="24"/>
          <w:szCs w:val="24"/>
          <w:u w:val="single"/>
        </w:rPr>
        <w:t xml:space="preserve"> </w:t>
      </w:r>
      <w:proofErr w:type="spellStart"/>
      <w:r>
        <w:rPr>
          <w:rFonts w:cs="Times New Roman"/>
          <w:b/>
          <w:i/>
          <w:sz w:val="24"/>
          <w:szCs w:val="24"/>
          <w:u w:val="single"/>
        </w:rPr>
        <w:t>laimėtojas</w:t>
      </w:r>
      <w:proofErr w:type="spellEnd"/>
      <w:r>
        <w:rPr>
          <w:rFonts w:cs="Times New Roman"/>
          <w:b/>
          <w:i/>
          <w:sz w:val="24"/>
          <w:szCs w:val="24"/>
          <w:u w:val="single"/>
        </w:rPr>
        <w:t xml:space="preserve">, </w:t>
      </w:r>
      <w:proofErr w:type="spellStart"/>
      <w:r>
        <w:rPr>
          <w:rFonts w:cs="Times New Roman"/>
          <w:b/>
          <w:i/>
          <w:sz w:val="24"/>
          <w:szCs w:val="24"/>
          <w:u w:val="single"/>
        </w:rPr>
        <w:t>perkančiąjai</w:t>
      </w:r>
      <w:proofErr w:type="spellEnd"/>
      <w:r>
        <w:rPr>
          <w:rFonts w:cs="Times New Roman"/>
          <w:b/>
          <w:i/>
          <w:sz w:val="24"/>
          <w:szCs w:val="24"/>
          <w:u w:val="single"/>
        </w:rPr>
        <w:t xml:space="preserve"> </w:t>
      </w:r>
      <w:proofErr w:type="spellStart"/>
      <w:r>
        <w:rPr>
          <w:rFonts w:cs="Times New Roman"/>
          <w:b/>
          <w:i/>
          <w:sz w:val="24"/>
          <w:szCs w:val="24"/>
          <w:u w:val="single"/>
        </w:rPr>
        <w:t>organizacijai</w:t>
      </w:r>
      <w:proofErr w:type="spellEnd"/>
      <w:r>
        <w:rPr>
          <w:rFonts w:cs="Times New Roman"/>
          <w:b/>
          <w:i/>
          <w:sz w:val="24"/>
          <w:szCs w:val="24"/>
          <w:u w:val="single"/>
        </w:rPr>
        <w:t xml:space="preserve"> </w:t>
      </w:r>
      <w:proofErr w:type="spellStart"/>
      <w:r>
        <w:rPr>
          <w:rFonts w:cs="Times New Roman"/>
          <w:b/>
          <w:i/>
          <w:sz w:val="24"/>
          <w:szCs w:val="24"/>
          <w:u w:val="single"/>
        </w:rPr>
        <w:t>paprašius</w:t>
      </w:r>
      <w:proofErr w:type="spellEnd"/>
      <w:r>
        <w:rPr>
          <w:rFonts w:cs="Times New Roman"/>
          <w:b/>
          <w:i/>
          <w:sz w:val="24"/>
          <w:szCs w:val="24"/>
          <w:u w:val="single"/>
        </w:rPr>
        <w:t xml:space="preserve">, </w:t>
      </w:r>
      <w:proofErr w:type="spellStart"/>
      <w:r w:rsidRPr="002F4250">
        <w:rPr>
          <w:rFonts w:cs="Times New Roman"/>
          <w:b/>
          <w:i/>
          <w:sz w:val="24"/>
          <w:szCs w:val="24"/>
          <w:u w:val="single"/>
        </w:rPr>
        <w:t>turės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pateikti</w:t>
      </w:r>
      <w:proofErr w:type="spellEnd"/>
      <w:r w:rsidRPr="002F4250">
        <w:rPr>
          <w:rFonts w:cs="Times New Roman"/>
          <w:b/>
          <w:i/>
          <w:sz w:val="24"/>
          <w:szCs w:val="24"/>
          <w:u w:val="single"/>
        </w:rPr>
        <w:t>:</w:t>
      </w:r>
    </w:p>
    <w:p w:rsidR="008F7595" w:rsidRPr="00A8470D" w:rsidRDefault="008F7595" w:rsidP="008F7595">
      <w:pPr>
        <w:pStyle w:val="Body2"/>
        <w:ind w:firstLine="480"/>
        <w:rPr>
          <w:rFonts w:cs="Times New Roman"/>
          <w:color w:val="auto"/>
          <w:sz w:val="24"/>
          <w:szCs w:val="24"/>
          <w:lang w:val="lt-LT"/>
        </w:rPr>
      </w:pPr>
      <w:r w:rsidRPr="00153EDE">
        <w:rPr>
          <w:rFonts w:cs="Times New Roman"/>
          <w:color w:val="auto"/>
          <w:sz w:val="24"/>
          <w:szCs w:val="24"/>
          <w:lang w:val="lt-LT"/>
        </w:rPr>
        <w:t xml:space="preserve"> </w:t>
      </w:r>
      <w:r w:rsidRPr="00456F30">
        <w:rPr>
          <w:rFonts w:cs="Times New Roman"/>
          <w:color w:val="auto"/>
          <w:sz w:val="24"/>
          <w:szCs w:val="24"/>
          <w:lang w:val="lt-LT"/>
        </w:rPr>
        <w:t>kom</w:t>
      </w:r>
      <w:r>
        <w:rPr>
          <w:rFonts w:cs="Times New Roman"/>
          <w:color w:val="auto"/>
          <w:sz w:val="24"/>
          <w:szCs w:val="24"/>
          <w:lang w:val="lt-LT"/>
        </w:rPr>
        <w:t>petentingų institucijų išduotus sertifikatus (EMAS, ISO 14001 ar kitus lygiaverčius), patvirtinančius</w:t>
      </w:r>
      <w:r w:rsidRPr="00A8470D">
        <w:rPr>
          <w:rFonts w:cs="Times New Roman"/>
          <w:color w:val="auto"/>
          <w:sz w:val="24"/>
          <w:szCs w:val="24"/>
          <w:lang w:val="lt-LT"/>
        </w:rPr>
        <w:t>, kad tiekėjas laikosi reikalaujamų aplinkos apsaugos priemonių arba aplinkos apsaugos vadybos priemonių, kurias tiekėjas galės taikyti vykdydamas pirkimo sutartį, apibū</w:t>
      </w:r>
      <w:r>
        <w:rPr>
          <w:rFonts w:cs="Times New Roman"/>
          <w:color w:val="auto"/>
          <w:sz w:val="24"/>
          <w:szCs w:val="24"/>
          <w:lang w:val="lt-LT"/>
        </w:rPr>
        <w:t>dinimą, įrodantį</w:t>
      </w:r>
      <w:r w:rsidRPr="00A8470D">
        <w:rPr>
          <w:rFonts w:cs="Times New Roman"/>
          <w:color w:val="auto"/>
          <w:sz w:val="24"/>
          <w:szCs w:val="24"/>
          <w:lang w:val="lt-LT"/>
        </w:rPr>
        <w:t>, kad tiekėjas, pirkimo sutarties vykdymo metu galės taikyti nustatytas aplinkos apsaugos priemones.</w:t>
      </w:r>
      <w:r w:rsidRPr="00A8470D">
        <w:rPr>
          <w:spacing w:val="2"/>
          <w:szCs w:val="24"/>
          <w:bdr w:val="none" w:sz="0" w:space="0" w:color="auto" w:frame="1"/>
        </w:rPr>
        <w:t xml:space="preserve">Tai </w:t>
      </w:r>
      <w:proofErr w:type="spellStart"/>
      <w:r w:rsidRPr="00A8470D">
        <w:rPr>
          <w:spacing w:val="2"/>
          <w:szCs w:val="24"/>
          <w:bdr w:val="none" w:sz="0" w:space="0" w:color="auto" w:frame="1"/>
        </w:rPr>
        <w:t>gali</w:t>
      </w:r>
      <w:proofErr w:type="spellEnd"/>
      <w:r w:rsidRPr="00A8470D">
        <w:rPr>
          <w:spacing w:val="2"/>
          <w:szCs w:val="24"/>
          <w:bdr w:val="none" w:sz="0" w:space="0" w:color="auto" w:frame="1"/>
        </w:rPr>
        <w:t xml:space="preserve"> </w:t>
      </w:r>
      <w:proofErr w:type="spellStart"/>
      <w:r w:rsidRPr="00A8470D">
        <w:rPr>
          <w:spacing w:val="2"/>
          <w:szCs w:val="24"/>
          <w:bdr w:val="none" w:sz="0" w:space="0" w:color="auto" w:frame="1"/>
        </w:rPr>
        <w:t>b</w:t>
      </w:r>
      <w:r w:rsidRPr="00A8470D">
        <w:rPr>
          <w:rFonts w:hint="eastAsia"/>
          <w:spacing w:val="2"/>
          <w:szCs w:val="24"/>
          <w:bdr w:val="none" w:sz="0" w:space="0" w:color="auto" w:frame="1"/>
        </w:rPr>
        <w:t>ū</w:t>
      </w:r>
      <w:r w:rsidRPr="00A8470D">
        <w:rPr>
          <w:spacing w:val="2"/>
          <w:szCs w:val="24"/>
          <w:bdr w:val="none" w:sz="0" w:space="0" w:color="auto" w:frame="1"/>
        </w:rPr>
        <w:t>ti</w:t>
      </w:r>
      <w:proofErr w:type="spellEnd"/>
      <w:r w:rsidRPr="00A8470D">
        <w:rPr>
          <w:spacing w:val="2"/>
          <w:szCs w:val="24"/>
          <w:bdr w:val="none" w:sz="0" w:space="0" w:color="auto" w:frame="1"/>
        </w:rPr>
        <w:t xml:space="preserve"> </w:t>
      </w:r>
      <w:proofErr w:type="spellStart"/>
      <w:r w:rsidRPr="00A8470D">
        <w:rPr>
          <w:spacing w:val="2"/>
          <w:szCs w:val="24"/>
          <w:bdr w:val="none" w:sz="0" w:space="0" w:color="auto" w:frame="1"/>
        </w:rPr>
        <w:t>tiek</w:t>
      </w:r>
      <w:r w:rsidRPr="00A8470D">
        <w:rPr>
          <w:rFonts w:hint="eastAsia"/>
          <w:spacing w:val="2"/>
          <w:szCs w:val="24"/>
          <w:bdr w:val="none" w:sz="0" w:space="0" w:color="auto" w:frame="1"/>
        </w:rPr>
        <w:t>ė</w:t>
      </w:r>
      <w:r w:rsidRPr="00A8470D">
        <w:rPr>
          <w:spacing w:val="2"/>
          <w:szCs w:val="24"/>
          <w:bdr w:val="none" w:sz="0" w:space="0" w:color="auto" w:frame="1"/>
        </w:rPr>
        <w:t>jo</w:t>
      </w:r>
      <w:proofErr w:type="spellEnd"/>
      <w:r w:rsidRPr="00A8470D">
        <w:rPr>
          <w:spacing w:val="2"/>
          <w:szCs w:val="24"/>
          <w:bdr w:val="none" w:sz="0" w:space="0" w:color="auto" w:frame="1"/>
        </w:rPr>
        <w:t xml:space="preserve"> </w:t>
      </w:r>
      <w:proofErr w:type="spellStart"/>
      <w:r w:rsidRPr="00A8470D">
        <w:rPr>
          <w:spacing w:val="2"/>
          <w:szCs w:val="24"/>
          <w:bdr w:val="none" w:sz="0" w:space="0" w:color="auto" w:frame="1"/>
        </w:rPr>
        <w:t>parengt</w:t>
      </w:r>
      <w:r w:rsidRPr="00A8470D">
        <w:rPr>
          <w:rFonts w:hint="eastAsia"/>
          <w:spacing w:val="2"/>
          <w:szCs w:val="24"/>
          <w:bdr w:val="none" w:sz="0" w:space="0" w:color="auto" w:frame="1"/>
        </w:rPr>
        <w:t>ų</w:t>
      </w:r>
      <w:proofErr w:type="spellEnd"/>
      <w:r w:rsidRPr="00A8470D">
        <w:rPr>
          <w:spacing w:val="2"/>
          <w:szCs w:val="24"/>
          <w:bdr w:val="none" w:sz="0" w:space="0" w:color="auto" w:frame="1"/>
        </w:rPr>
        <w:t xml:space="preserve"> </w:t>
      </w:r>
      <w:proofErr w:type="spellStart"/>
      <w:r w:rsidRPr="00A8470D">
        <w:rPr>
          <w:spacing w:val="2"/>
          <w:szCs w:val="24"/>
          <w:bdr w:val="none" w:sz="0" w:space="0" w:color="auto" w:frame="1"/>
        </w:rPr>
        <w:t>taikom</w:t>
      </w:r>
      <w:r w:rsidRPr="00A8470D">
        <w:rPr>
          <w:rFonts w:hint="eastAsia"/>
          <w:spacing w:val="2"/>
          <w:szCs w:val="24"/>
          <w:bdr w:val="none" w:sz="0" w:space="0" w:color="auto" w:frame="1"/>
        </w:rPr>
        <w:t>ų</w:t>
      </w:r>
      <w:proofErr w:type="spellEnd"/>
      <w:r w:rsidRPr="00A8470D">
        <w:rPr>
          <w:spacing w:val="2"/>
          <w:szCs w:val="24"/>
          <w:bdr w:val="none" w:sz="0" w:space="0" w:color="auto" w:frame="1"/>
        </w:rPr>
        <w:t xml:space="preserve"> </w:t>
      </w:r>
      <w:proofErr w:type="spellStart"/>
      <w:r w:rsidRPr="00A8470D">
        <w:rPr>
          <w:spacing w:val="2"/>
          <w:szCs w:val="24"/>
          <w:bdr w:val="none" w:sz="0" w:space="0" w:color="auto" w:frame="1"/>
        </w:rPr>
        <w:t>aplinkos</w:t>
      </w:r>
      <w:proofErr w:type="spellEnd"/>
      <w:r w:rsidRPr="00A8470D">
        <w:rPr>
          <w:spacing w:val="2"/>
          <w:szCs w:val="24"/>
          <w:bdr w:val="none" w:sz="0" w:space="0" w:color="auto" w:frame="1"/>
        </w:rPr>
        <w:t xml:space="preserve"> </w:t>
      </w:r>
      <w:proofErr w:type="spellStart"/>
      <w:r w:rsidRPr="00A8470D">
        <w:rPr>
          <w:spacing w:val="2"/>
          <w:szCs w:val="24"/>
          <w:bdr w:val="none" w:sz="0" w:space="0" w:color="auto" w:frame="1"/>
        </w:rPr>
        <w:t>apsaugos</w:t>
      </w:r>
      <w:proofErr w:type="spellEnd"/>
      <w:r w:rsidRPr="00A8470D">
        <w:rPr>
          <w:spacing w:val="2"/>
          <w:szCs w:val="24"/>
          <w:bdr w:val="none" w:sz="0" w:space="0" w:color="auto" w:frame="1"/>
        </w:rPr>
        <w:t xml:space="preserve"> </w:t>
      </w:r>
      <w:proofErr w:type="spellStart"/>
      <w:r w:rsidRPr="00A8470D">
        <w:rPr>
          <w:spacing w:val="2"/>
          <w:szCs w:val="24"/>
          <w:bdr w:val="none" w:sz="0" w:space="0" w:color="auto" w:frame="1"/>
        </w:rPr>
        <w:t>vadybos</w:t>
      </w:r>
      <w:proofErr w:type="spellEnd"/>
      <w:r w:rsidRPr="00A8470D">
        <w:rPr>
          <w:spacing w:val="2"/>
          <w:szCs w:val="24"/>
          <w:bdr w:val="none" w:sz="0" w:space="0" w:color="auto" w:frame="1"/>
        </w:rPr>
        <w:t xml:space="preserve"> </w:t>
      </w:r>
      <w:proofErr w:type="spellStart"/>
      <w:r w:rsidRPr="00A8470D">
        <w:rPr>
          <w:spacing w:val="2"/>
          <w:szCs w:val="24"/>
          <w:bdr w:val="none" w:sz="0" w:space="0" w:color="auto" w:frame="1"/>
        </w:rPr>
        <w:t>priemoni</w:t>
      </w:r>
      <w:r w:rsidRPr="00A8470D">
        <w:rPr>
          <w:rFonts w:hint="eastAsia"/>
          <w:spacing w:val="2"/>
          <w:szCs w:val="24"/>
          <w:bdr w:val="none" w:sz="0" w:space="0" w:color="auto" w:frame="1"/>
        </w:rPr>
        <w:t>ų</w:t>
      </w:r>
      <w:proofErr w:type="spellEnd"/>
      <w:r w:rsidRPr="00A8470D">
        <w:rPr>
          <w:spacing w:val="2"/>
          <w:szCs w:val="24"/>
          <w:bdr w:val="none" w:sz="0" w:space="0" w:color="auto" w:frame="1"/>
        </w:rPr>
        <w:t xml:space="preserve"> </w:t>
      </w:r>
      <w:proofErr w:type="spellStart"/>
      <w:r w:rsidRPr="00A8470D">
        <w:rPr>
          <w:spacing w:val="2"/>
          <w:szCs w:val="24"/>
          <w:bdr w:val="none" w:sz="0" w:space="0" w:color="auto" w:frame="1"/>
        </w:rPr>
        <w:t>apra</w:t>
      </w:r>
      <w:r w:rsidRPr="00A8470D">
        <w:rPr>
          <w:rFonts w:hint="eastAsia"/>
          <w:spacing w:val="2"/>
          <w:szCs w:val="24"/>
          <w:bdr w:val="none" w:sz="0" w:space="0" w:color="auto" w:frame="1"/>
        </w:rPr>
        <w:t>š</w:t>
      </w:r>
      <w:r w:rsidRPr="00A8470D">
        <w:rPr>
          <w:spacing w:val="2"/>
          <w:szCs w:val="24"/>
          <w:bdr w:val="none" w:sz="0" w:space="0" w:color="auto" w:frame="1"/>
        </w:rPr>
        <w:t>ymas</w:t>
      </w:r>
      <w:proofErr w:type="spellEnd"/>
      <w:r w:rsidRPr="00A8470D">
        <w:rPr>
          <w:spacing w:val="2"/>
          <w:szCs w:val="24"/>
          <w:bdr w:val="none" w:sz="0" w:space="0" w:color="auto" w:frame="1"/>
        </w:rPr>
        <w:t xml:space="preserve">, kuris </w:t>
      </w:r>
      <w:proofErr w:type="spellStart"/>
      <w:r w:rsidRPr="00A8470D">
        <w:rPr>
          <w:spacing w:val="2"/>
          <w:szCs w:val="24"/>
          <w:bdr w:val="none" w:sz="0" w:space="0" w:color="auto" w:frame="1"/>
        </w:rPr>
        <w:t>tenkina</w:t>
      </w:r>
      <w:proofErr w:type="spellEnd"/>
      <w:r w:rsidRPr="00A8470D">
        <w:rPr>
          <w:spacing w:val="2"/>
          <w:szCs w:val="24"/>
          <w:bdr w:val="none" w:sz="0" w:space="0" w:color="auto" w:frame="1"/>
        </w:rPr>
        <w:t xml:space="preserve"> </w:t>
      </w:r>
      <w:proofErr w:type="spellStart"/>
      <w:r w:rsidRPr="00A8470D">
        <w:rPr>
          <w:spacing w:val="2"/>
          <w:szCs w:val="24"/>
          <w:bdr w:val="none" w:sz="0" w:space="0" w:color="auto" w:frame="1"/>
        </w:rPr>
        <w:t>visus</w:t>
      </w:r>
      <w:proofErr w:type="spellEnd"/>
      <w:r w:rsidRPr="00A8470D">
        <w:rPr>
          <w:spacing w:val="2"/>
          <w:szCs w:val="24"/>
          <w:bdr w:val="none" w:sz="0" w:space="0" w:color="auto" w:frame="1"/>
        </w:rPr>
        <w:t xml:space="preserve"> </w:t>
      </w:r>
      <w:proofErr w:type="spellStart"/>
      <w:r w:rsidRPr="00A8470D">
        <w:rPr>
          <w:rFonts w:hint="eastAsia"/>
          <w:spacing w:val="2"/>
          <w:szCs w:val="24"/>
          <w:bdr w:val="none" w:sz="0" w:space="0" w:color="auto" w:frame="1"/>
        </w:rPr>
        <w:t>š</w:t>
      </w:r>
      <w:r w:rsidRPr="00A8470D">
        <w:rPr>
          <w:spacing w:val="2"/>
          <w:szCs w:val="24"/>
          <w:bdr w:val="none" w:sz="0" w:space="0" w:color="auto" w:frame="1"/>
        </w:rPr>
        <w:t>iuos</w:t>
      </w:r>
      <w:proofErr w:type="spellEnd"/>
      <w:r w:rsidRPr="00A8470D">
        <w:rPr>
          <w:spacing w:val="2"/>
          <w:szCs w:val="24"/>
          <w:bdr w:val="none" w:sz="0" w:space="0" w:color="auto" w:frame="1"/>
        </w:rPr>
        <w:t xml:space="preserve"> </w:t>
      </w:r>
      <w:proofErr w:type="spellStart"/>
      <w:r w:rsidRPr="00A8470D">
        <w:rPr>
          <w:spacing w:val="2"/>
          <w:szCs w:val="24"/>
          <w:bdr w:val="none" w:sz="0" w:space="0" w:color="auto" w:frame="1"/>
        </w:rPr>
        <w:t>reikalavimus</w:t>
      </w:r>
      <w:proofErr w:type="spellEnd"/>
      <w:r w:rsidRPr="00A8470D">
        <w:rPr>
          <w:spacing w:val="2"/>
          <w:szCs w:val="24"/>
          <w:bdr w:val="none" w:sz="0" w:space="0" w:color="auto" w:frame="1"/>
        </w:rPr>
        <w:t>:</w:t>
      </w:r>
    </w:p>
    <w:p w:rsidR="008F7595" w:rsidRPr="00A8470D" w:rsidRDefault="008F7595" w:rsidP="008F7595">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Cs w:val="24"/>
          <w:bdr w:val="none" w:sz="0" w:space="0" w:color="auto" w:frame="1"/>
        </w:rPr>
        <w:t xml:space="preserve">1. </w:t>
      </w:r>
      <w:r w:rsidRPr="00A8470D">
        <w:rPr>
          <w:rFonts w:ascii="Times New Roman" w:hAnsi="Times New Roman" w:cs="Times New Roman"/>
          <w:color w:val="000000"/>
          <w:spacing w:val="2"/>
          <w:sz w:val="24"/>
          <w:szCs w:val="24"/>
          <w:bdr w:val="none" w:sz="0" w:space="0" w:color="auto" w:frame="1"/>
        </w:rPr>
        <w:t>apibrėžta įmonės ar įstaigos vadovybės patvirtinta aplinkos apsaugos politika ir aplinkos apsaugos reikalavimų atitikimas teikiant paslaugas ir vykdant darbus;</w:t>
      </w:r>
    </w:p>
    <w:p w:rsidR="008F7595" w:rsidRPr="00A8470D" w:rsidRDefault="008F7595" w:rsidP="008F7595">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 w:val="24"/>
          <w:szCs w:val="24"/>
          <w:bdr w:val="none" w:sz="0" w:space="0" w:color="auto" w:frame="1"/>
        </w:rPr>
        <w:t>2. nustatyti reikšmingiausi aplinkos apsaugos aspektai, kuriems įtaką daro, gali daryti įmonės ar įstaigos vykdoma veikla, ir šiuos aplinkos apsaugos aspektus reglamentuojantys teisės aktai;</w:t>
      </w:r>
    </w:p>
    <w:p w:rsidR="008F7595" w:rsidRPr="00A8470D" w:rsidRDefault="008F7595" w:rsidP="008F7595">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 w:val="24"/>
          <w:szCs w:val="24"/>
          <w:bdr w:val="none" w:sz="0" w:space="0" w:color="auto" w:frame="1"/>
        </w:rPr>
        <w:t>3. nustatyti aplinkosauginiai tikslai ir uždaviniai bei priemonės šiems tikslams pasiekti;</w:t>
      </w:r>
    </w:p>
    <w:p w:rsidR="008F7595" w:rsidRPr="00A8470D" w:rsidRDefault="008F7595" w:rsidP="008F7595">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 w:val="24"/>
          <w:szCs w:val="24"/>
          <w:bdr w:val="none" w:sz="0" w:space="0" w:color="auto" w:frame="1"/>
        </w:rPr>
        <w:t>4. numatyta aplinkosauginių tikslų įgyvendinimo stebėsena – paskirti atsakingi asmenys, nustatyta jų atsakomybė, pareigos ir priemonių įgyvendinimo terminai;</w:t>
      </w:r>
    </w:p>
    <w:p w:rsidR="008F7595" w:rsidRPr="00A8470D" w:rsidRDefault="008F7595" w:rsidP="008F7595">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 w:val="24"/>
          <w:szCs w:val="24"/>
          <w:bdr w:val="none" w:sz="0" w:space="0" w:color="auto" w:frame="1"/>
        </w:rPr>
        <w:t>5. parengtas aplinkosauginių ir avarinių situacijų valdymo planas;</w:t>
      </w:r>
    </w:p>
    <w:p w:rsidR="008F7595" w:rsidRPr="00A8470D" w:rsidRDefault="008F7595" w:rsidP="008F7595">
      <w:pPr>
        <w:shd w:val="clear" w:color="auto" w:fill="FFFFFF"/>
        <w:spacing w:after="0" w:line="233" w:lineRule="atLeast"/>
        <w:jc w:val="both"/>
        <w:rPr>
          <w:rFonts w:ascii="Times New Roman" w:hAnsi="Times New Roman" w:cs="Times New Roman"/>
          <w:color w:val="000000"/>
          <w:spacing w:val="2"/>
          <w:sz w:val="24"/>
          <w:szCs w:val="24"/>
          <w:bdr w:val="none" w:sz="0" w:space="0" w:color="auto" w:frame="1"/>
        </w:rPr>
      </w:pPr>
      <w:r w:rsidRPr="00A8470D">
        <w:rPr>
          <w:rFonts w:ascii="Times New Roman" w:hAnsi="Times New Roman" w:cs="Times New Roman"/>
          <w:color w:val="000000"/>
          <w:spacing w:val="2"/>
          <w:sz w:val="24"/>
          <w:szCs w:val="24"/>
          <w:bdr w:val="none" w:sz="0" w:space="0" w:color="auto" w:frame="1"/>
        </w:rPr>
        <w:t>6. vykdoma aplinkosauginio gerinimo veiklos kontrolė (pvz., parengiamos kasmetinės ataskaitos, kurios pateikiamos, pristatomos įmonės vadovybei).</w:t>
      </w:r>
    </w:p>
    <w:p w:rsidR="008F7595" w:rsidRDefault="008F7595" w:rsidP="008F7595">
      <w:pPr>
        <w:pStyle w:val="Body2"/>
        <w:ind w:firstLine="480"/>
        <w:rPr>
          <w:rFonts w:cs="Times New Roman"/>
          <w:color w:val="auto"/>
          <w:sz w:val="24"/>
          <w:szCs w:val="24"/>
          <w:lang w:val="lt-LT"/>
        </w:rPr>
      </w:pPr>
    </w:p>
    <w:p w:rsidR="008F7595" w:rsidRDefault="008F7595" w:rsidP="008F7595">
      <w:pPr>
        <w:pStyle w:val="Body2"/>
        <w:ind w:firstLine="480"/>
        <w:rPr>
          <w:rFonts w:cs="Times New Roman"/>
          <w:color w:val="auto"/>
          <w:sz w:val="24"/>
          <w:szCs w:val="24"/>
          <w:lang w:val="lt-LT"/>
        </w:rPr>
      </w:pPr>
      <w:r>
        <w:rPr>
          <w:rFonts w:cs="Times New Roman"/>
          <w:color w:val="auto"/>
          <w:sz w:val="24"/>
          <w:szCs w:val="24"/>
          <w:lang w:val="lt-LT"/>
        </w:rPr>
        <w:t>3.4</w:t>
      </w:r>
      <w:r w:rsidRPr="00870C73">
        <w:rPr>
          <w:rFonts w:cs="Times New Roman"/>
          <w:color w:val="auto"/>
          <w:sz w:val="24"/>
          <w:szCs w:val="24"/>
          <w:lang w:val="lt-LT"/>
        </w:rPr>
        <w:t>. Tiekėjas atitinkamo statuso reikalavimus turi atitikti ne tik pasiūlym</w:t>
      </w:r>
      <w:r>
        <w:rPr>
          <w:rFonts w:cs="Times New Roman"/>
          <w:color w:val="auto"/>
          <w:sz w:val="24"/>
          <w:szCs w:val="24"/>
          <w:lang w:val="lt-LT"/>
        </w:rPr>
        <w:t xml:space="preserve">o pateikimo dieną, bet </w:t>
      </w:r>
      <w:r w:rsidRPr="00870C73">
        <w:rPr>
          <w:rFonts w:cs="Times New Roman"/>
          <w:color w:val="auto"/>
          <w:sz w:val="24"/>
          <w:szCs w:val="24"/>
          <w:lang w:val="lt-LT"/>
        </w:rPr>
        <w:t>ir visą sutarties vykdymo laikotarpį.</w:t>
      </w:r>
    </w:p>
    <w:p w:rsidR="008F7595" w:rsidRDefault="008F7595" w:rsidP="005B64FC">
      <w:pPr>
        <w:spacing w:after="0"/>
        <w:ind w:firstLine="450"/>
        <w:jc w:val="both"/>
        <w:rPr>
          <w:rFonts w:ascii="Times New Roman" w:eastAsia="Arial Unicode MS" w:hAnsi="Times New Roman" w:cs="Times New Roman"/>
          <w:b/>
          <w:bdr w:val="nil"/>
        </w:rPr>
      </w:pPr>
    </w:p>
    <w:p w:rsidR="00B3247D" w:rsidRPr="007A485E" w:rsidRDefault="00222FDB">
      <w:pPr>
        <w:pStyle w:val="NormalWeb"/>
        <w:jc w:val="center"/>
        <w:rPr>
          <w:b/>
          <w:bCs/>
        </w:rPr>
      </w:pPr>
      <w:r w:rsidRPr="007A485E">
        <w:rPr>
          <w:b/>
          <w:bCs/>
        </w:rPr>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Pr="00A012A0" w:rsidRDefault="00A012A0" w:rsidP="00645EA8">
      <w:pPr>
        <w:pStyle w:val="NormalWeb"/>
        <w:spacing w:before="0" w:beforeAutospacing="0" w:after="0" w:afterAutospacing="0"/>
        <w:ind w:firstLine="482"/>
        <w:jc w:val="both"/>
        <w:rPr>
          <w:b/>
        </w:rPr>
      </w:pPr>
      <w:r>
        <w:lastRenderedPageBreak/>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B3247D" w:rsidRPr="007A485E" w:rsidRDefault="00222FDB">
      <w:pPr>
        <w:pStyle w:val="NormalWeb"/>
        <w:jc w:val="center"/>
        <w:rPr>
          <w:b/>
          <w:bCs/>
        </w:rPr>
      </w:pPr>
      <w:r w:rsidRPr="007A485E">
        <w:rPr>
          <w:b/>
          <w:bCs/>
        </w:rPr>
        <w:t>5. PASIŪLYMŲ RENGIMAS IR TEIKIMAS</w:t>
      </w:r>
    </w:p>
    <w:p w:rsidR="00B3247D" w:rsidRPr="007A485E" w:rsidRDefault="00222FDB" w:rsidP="00645EA8">
      <w:pPr>
        <w:pStyle w:val="NormalWeb"/>
        <w:spacing w:before="0" w:beforeAutospacing="0" w:after="0" w:afterAutospacing="0"/>
        <w:ind w:firstLine="482"/>
        <w:jc w:val="both"/>
      </w:pPr>
      <w:r w:rsidRPr="007A485E">
        <w:t xml:space="preserve">5.1. </w:t>
      </w:r>
      <w:r w:rsidR="0080518F" w:rsidRPr="0080518F">
        <w:t>Tiekėjas gali pateikti tik vieną pasiūlymą dėl konkrečioje pirkimo dalyje įsigyjamų prekių. Jei tiekėjas pateikia daugiau kaip vieną pasiūlymą tai pačiai pirkimo daliai arba tiekėjų grupės dalyvis dalyvauja teikiant kelis pasiūlymus tai pačiai pirkimo daliai, visi tokie pasiūlymai bus atmesti.</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w:t>
      </w:r>
      <w:proofErr w:type="spellStart"/>
      <w:r w:rsidR="0027710B" w:rsidRPr="00870C73">
        <w:t>subteikėjus</w:t>
      </w:r>
      <w:proofErr w:type="spellEnd"/>
      <w:r w:rsidR="0027710B" w:rsidRPr="00870C73">
        <w:t xml:space="preserve">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 xml:space="preserve">failų formatus (pvz., </w:t>
      </w:r>
      <w:proofErr w:type="spellStart"/>
      <w:r w:rsidR="008F7AA0">
        <w:t>pdf</w:t>
      </w:r>
      <w:proofErr w:type="spellEnd"/>
      <w:r w:rsidR="008F7AA0">
        <w:t xml:space="preserve">, </w:t>
      </w:r>
      <w:proofErr w:type="spellStart"/>
      <w:r w:rsidR="008F7AA0">
        <w:t>docx</w:t>
      </w:r>
      <w:proofErr w:type="spellEnd"/>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E10593">
        <w:t>į</w:t>
      </w:r>
      <w:r w:rsidR="00CA5B0F">
        <w:t>rody</w:t>
      </w:r>
      <w:r w:rsidR="00CA5B0F" w:rsidRPr="007A485E">
        <w:t>mus</w:t>
      </w:r>
      <w:proofErr w:type="spellEnd"/>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w:t>
      </w:r>
      <w:r w:rsidRPr="00FC5083">
        <w:rPr>
          <w:highlight w:val="green"/>
        </w:rPr>
        <w:t>1.4.</w:t>
      </w:r>
      <w:r w:rsidRPr="00FC5083">
        <w:rPr>
          <w:b/>
          <w:highlight w:val="green"/>
        </w:rPr>
        <w:t xml:space="preserve"> </w:t>
      </w:r>
      <w:r w:rsidR="00FC5083" w:rsidRPr="00FC5083">
        <w:rPr>
          <w:rFonts w:eastAsia="Calibri"/>
          <w:b/>
          <w:highlight w:val="green"/>
          <w:lang w:eastAsia="en-US"/>
        </w:rPr>
        <w:t xml:space="preserve">laisvos formos deklaracija dėl atitikties keliamiems Reikalavimams tiekėjui </w:t>
      </w:r>
      <w:r w:rsidR="00CF01A3" w:rsidRPr="00FC5083">
        <w:rPr>
          <w:rFonts w:eastAsia="Calibri"/>
          <w:b/>
          <w:highlight w:val="green"/>
          <w:lang w:eastAsia="en-US"/>
        </w:rPr>
        <w:t xml:space="preserve"> </w:t>
      </w:r>
      <w:r w:rsidR="00E52F73" w:rsidRPr="00FC5083">
        <w:rPr>
          <w:highlight w:val="green"/>
        </w:rPr>
        <w:t>(</w:t>
      </w:r>
      <w:r w:rsidR="00E52F73" w:rsidRPr="008576F1">
        <w:rPr>
          <w:highlight w:val="green"/>
        </w:rPr>
        <w:t>Sąlygų 3.</w:t>
      </w:r>
      <w:r w:rsidR="00FC5083">
        <w:rPr>
          <w:highlight w:val="green"/>
        </w:rPr>
        <w:t>1.</w:t>
      </w:r>
      <w:r w:rsidR="00E52F73" w:rsidRPr="008576F1">
        <w:rPr>
          <w:highlight w:val="green"/>
        </w:rPr>
        <w:t>2.</w:t>
      </w:r>
      <w:r w:rsidR="00FC5083">
        <w:rPr>
          <w:highlight w:val="green"/>
        </w:rPr>
        <w:t xml:space="preserve"> ir 3.3.2.</w:t>
      </w:r>
      <w:r w:rsidR="00E52F73" w:rsidRPr="008576F1">
        <w:rPr>
          <w:highlight w:val="green"/>
        </w:rPr>
        <w:t xml:space="preserve"> p.)</w:t>
      </w:r>
    </w:p>
    <w:p w:rsidR="00835E94" w:rsidRPr="00AF750A" w:rsidRDefault="00DF42CC" w:rsidP="00835E94">
      <w:pPr>
        <w:pStyle w:val="NormalWeb"/>
        <w:spacing w:before="0" w:beforeAutospacing="0" w:after="0" w:afterAutospacing="0"/>
        <w:ind w:firstLine="482"/>
        <w:jc w:val="both"/>
        <w:rPr>
          <w:highlight w:val="green"/>
        </w:rPr>
      </w:pPr>
      <w:r w:rsidRPr="00DF42CC">
        <w:rPr>
          <w:highlight w:val="green"/>
        </w:rPr>
        <w:t>5.9.1.</w:t>
      </w:r>
      <w:r w:rsidR="00AA299B">
        <w:rPr>
          <w:highlight w:val="green"/>
        </w:rPr>
        <w:t>5</w:t>
      </w:r>
      <w:r w:rsidRPr="00DF42CC">
        <w:rPr>
          <w:highlight w:val="green"/>
        </w:rPr>
        <w:t>.</w:t>
      </w:r>
      <w:r>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11372C">
        <w:t xml:space="preserve">Skelbimo </w:t>
      </w:r>
      <w:r w:rsidR="0011372C">
        <w:t xml:space="preserve">apie pirkimą </w:t>
      </w:r>
      <w:r w:rsidR="0011372C" w:rsidRPr="0011372C">
        <w:t xml:space="preserve">5.1.12 punkte </w:t>
      </w:r>
      <w:r w:rsidR="00222FDB" w:rsidRPr="0011372C">
        <w:t>nurodytos pasiūlymų</w:t>
      </w:r>
      <w:r w:rsidR="00222FDB" w:rsidRPr="007A485E">
        <w:t xml:space="preserve"> pateikimo termino pabaigos.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lastRenderedPageBreak/>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proofErr w:type="spellStart"/>
        <w:r w:rsidR="00222FDB" w:rsidRPr="007A485E">
          <w:rPr>
            <w:rStyle w:val="Hyperlink"/>
            <w:color w:val="auto"/>
            <w:u w:val="none"/>
          </w:rPr>
          <w:t>pajėgumais</w:t>
        </w:r>
        <w:proofErr w:type="spellEnd"/>
        <w:r w:rsidR="00222FDB" w:rsidRPr="007A485E">
          <w:rPr>
            <w:rStyle w:val="Hyperlink"/>
            <w:color w:val="auto"/>
            <w:u w:val="none"/>
          </w:rPr>
          <w:t xml:space="preserve"> remiasi</w:t>
        </w:r>
      </w:hyperlink>
      <w:r w:rsidR="00222FDB" w:rsidRPr="007A485E">
        <w:t xml:space="preserve">, kad atitiktų Reikalavimus tiekėjui ir </w:t>
      </w:r>
      <w:hyperlink r:id="rId11" w:tgtFrame="_blank" w:history="1">
        <w:r w:rsidR="00222FDB" w:rsidRPr="007A485E">
          <w:rPr>
            <w:rStyle w:val="Hyperlink"/>
            <w:color w:val="auto"/>
            <w:u w:val="none"/>
          </w:rPr>
          <w:t xml:space="preserve">pateikti </w:t>
        </w:r>
        <w:proofErr w:type="spellStart"/>
        <w:r w:rsidR="00222FDB" w:rsidRPr="007A485E">
          <w:rPr>
            <w:rStyle w:val="Hyperlink"/>
            <w:color w:val="auto"/>
            <w:u w:val="none"/>
          </w:rPr>
          <w:t>įrodymus</w:t>
        </w:r>
        <w:proofErr w:type="spellEnd"/>
      </w:hyperlink>
      <w:r w:rsidR="00222FDB" w:rsidRPr="007A485E">
        <w:t>, patvirtinančius, kad tiekėjui šių ūkio subjektų ištekliai bus prieinami vykdant pirkimo sutartį.</w:t>
      </w:r>
    </w:p>
    <w:p w:rsidR="00B3247D" w:rsidRPr="007A485E"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3247D" w:rsidRPr="007A485E" w:rsidRDefault="00222FDB" w:rsidP="00C03128">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w:t>
      </w:r>
      <w:r w:rsidR="00787BDE">
        <w:rPr>
          <w:rFonts w:cs="Arial"/>
          <w:b/>
          <w:bCs/>
        </w:rPr>
        <w:t>30</w:t>
      </w:r>
      <w:r w:rsidR="00FE2489">
        <w:rPr>
          <w:rFonts w:cs="Arial"/>
          <w:b/>
          <w:bCs/>
        </w:rPr>
        <w:t xml:space="preserve">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787BDE" w:rsidRDefault="00222FDB" w:rsidP="00787BDE">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r w:rsidR="00787BDE">
        <w:t xml:space="preserve"> </w:t>
      </w:r>
      <w:r w:rsidR="00787BDE" w:rsidRPr="00B643A4">
        <w:t xml:space="preserve">Pasiūlymų nagrinėjimo eiliškumo tvarką </w:t>
      </w:r>
      <w:r w:rsidR="00787BDE">
        <w:t>Perkančioji organizacija savo ruožtu gali keisti.</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lastRenderedPageBreak/>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010B7">
        <w:rPr>
          <w:sz w:val="24"/>
          <w:szCs w:val="24"/>
          <w:lang w:val="lt-LT"/>
        </w:rPr>
        <w:t>pan</w:t>
      </w:r>
      <w:proofErr w:type="spellEnd"/>
      <w:r w:rsidR="00D010B7" w:rsidRPr="00D010B7">
        <w:rPr>
          <w:sz w:val="24"/>
          <w:szCs w:val="24"/>
          <w:lang w:val="lt-LT"/>
        </w:rPr>
        <w:t>;</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lastRenderedPageBreak/>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C54BA6" w:rsidRPr="00EA1044" w:rsidRDefault="00C54BA6" w:rsidP="00171526">
      <w:pPr>
        <w:pStyle w:val="NormalWeb"/>
        <w:spacing w:before="0" w:beforeAutospacing="0" w:after="0" w:afterAutospacing="0"/>
        <w:ind w:firstLine="482"/>
        <w:jc w:val="both"/>
        <w:rPr>
          <w:highlight w:val="yellow"/>
          <w:u w:val="single"/>
        </w:rPr>
      </w:pP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FC6A07">
        <w:t xml:space="preserve"> S</w:t>
      </w:r>
      <w:r w:rsidR="00222FDB" w:rsidRPr="007A485E">
        <w:t xml:space="preserve">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bookmarkStart w:id="0" w:name="_GoBack"/>
            <w:bookmarkEnd w:id="0"/>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4C386E">
        <w:rPr>
          <w:rFonts w:ascii="Times New Roman" w:eastAsia="Arial Unicode MS" w:hAnsi="Times New Roman" w:cs="Times New Roman"/>
          <w:b/>
          <w:sz w:val="24"/>
          <w:szCs w:val="24"/>
          <w:lang w:eastAsia="en-US"/>
        </w:rPr>
        <w:t>BIURO KONTEINERIŲ NUOMOS</w:t>
      </w:r>
      <w:r w:rsidR="009A5AAE">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 xml:space="preserve">kėjo / Ūkio </w:t>
            </w:r>
            <w:proofErr w:type="spellStart"/>
            <w:r w:rsidRPr="00D24A6E">
              <w:rPr>
                <w:rFonts w:ascii="Times New Roman" w:eastAsia="Calibri" w:hAnsi="Times New Roman" w:cs="Times New Roman"/>
                <w:sz w:val="24"/>
                <w:szCs w:val="24"/>
                <w:lang w:eastAsia="zh-CN"/>
              </w:rPr>
              <w:t>subjėktų</w:t>
            </w:r>
            <w:proofErr w:type="spellEnd"/>
            <w:r w:rsidRPr="00D24A6E">
              <w:rPr>
                <w:rFonts w:ascii="Times New Roman" w:eastAsia="Calibri" w:hAnsi="Times New Roman" w:cs="Times New Roman"/>
                <w:sz w:val="24"/>
                <w:szCs w:val="24"/>
                <w:lang w:eastAsia="zh-CN"/>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w:t>
      </w:r>
      <w:proofErr w:type="spellStart"/>
      <w:r w:rsidRPr="007A485E">
        <w:rPr>
          <w:rFonts w:ascii="Times New Roman" w:eastAsia="Arial Unicode MS" w:hAnsi="Times New Roman" w:cs="Times New Roman"/>
          <w:i/>
          <w:spacing w:val="-4"/>
          <w:sz w:val="24"/>
          <w:szCs w:val="24"/>
          <w:lang w:eastAsia="en-US"/>
        </w:rPr>
        <w:t>subteikėją</w:t>
      </w:r>
      <w:proofErr w:type="spellEnd"/>
      <w:r w:rsidRPr="007A485E">
        <w:rPr>
          <w:rFonts w:ascii="Times New Roman" w:eastAsia="Arial Unicode MS" w:hAnsi="Times New Roman" w:cs="Times New Roman"/>
          <w:i/>
          <w:spacing w:val="-4"/>
          <w:sz w:val="24"/>
          <w:szCs w:val="24"/>
          <w:lang w:eastAsia="en-US"/>
        </w:rPr>
        <w:t xml:space="preserve">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 xml:space="preserve">) ar </w:t>
            </w:r>
            <w:proofErr w:type="spellStart"/>
            <w:r w:rsidRPr="007A485E">
              <w:rPr>
                <w:rFonts w:ascii="Times New Roman" w:eastAsia="Arial Unicode MS" w:hAnsi="Times New Roman" w:cs="Times New Roman"/>
                <w:sz w:val="24"/>
                <w:szCs w:val="24"/>
                <w:lang w:eastAsia="en-US"/>
              </w:rPr>
              <w:t>subteikėją</w:t>
            </w:r>
            <w:proofErr w:type="spellEnd"/>
            <w:r w:rsidRPr="007A485E">
              <w:rPr>
                <w:rFonts w:ascii="Times New Roman" w:eastAsia="Arial Unicode MS" w:hAnsi="Times New Roman" w:cs="Times New Roman"/>
                <w:sz w:val="24"/>
                <w:szCs w:val="24"/>
                <w:lang w:eastAsia="en-US"/>
              </w:rPr>
              <w:t xml:space="preserve">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E15D73" w:rsidRDefault="00E15D73" w:rsidP="008B1800">
      <w:pPr>
        <w:spacing w:after="0" w:line="240" w:lineRule="auto"/>
        <w:rPr>
          <w:rFonts w:ascii="Times New Roman" w:eastAsia="Arial Unicode MS" w:hAnsi="Times New Roman" w:cs="Times New Roman"/>
          <w:b/>
          <w:bCs/>
          <w:sz w:val="24"/>
          <w:szCs w:val="20"/>
          <w:lang w:eastAsia="en-US"/>
        </w:rPr>
      </w:pPr>
    </w:p>
    <w:p w:rsidR="00E15D73" w:rsidRDefault="00E15D73" w:rsidP="008B1800">
      <w:pPr>
        <w:spacing w:after="0" w:line="240" w:lineRule="auto"/>
        <w:rPr>
          <w:rFonts w:ascii="Times New Roman" w:eastAsia="Arial Unicode MS" w:hAnsi="Times New Roman" w:cs="Times New Roman"/>
          <w:b/>
          <w:bCs/>
          <w:sz w:val="24"/>
          <w:szCs w:val="20"/>
          <w:lang w:eastAsia="en-US"/>
        </w:rPr>
      </w:pPr>
    </w:p>
    <w:p w:rsidR="00E15D73" w:rsidRDefault="00E15D73" w:rsidP="008B1800">
      <w:pPr>
        <w:spacing w:after="0" w:line="240" w:lineRule="auto"/>
        <w:rPr>
          <w:rFonts w:ascii="Times New Roman" w:eastAsia="Arial Unicode MS" w:hAnsi="Times New Roman" w:cs="Times New Roman"/>
          <w:b/>
          <w:bCs/>
          <w:sz w:val="24"/>
          <w:szCs w:val="20"/>
          <w:lang w:eastAsia="en-US"/>
        </w:rPr>
      </w:pPr>
    </w:p>
    <w:p w:rsidR="00E15D73" w:rsidRDefault="00E15D73" w:rsidP="008B1800">
      <w:pPr>
        <w:spacing w:after="0" w:line="240" w:lineRule="auto"/>
        <w:rPr>
          <w:rFonts w:ascii="Times New Roman" w:eastAsia="Arial Unicode MS" w:hAnsi="Times New Roman" w:cs="Times New Roman"/>
          <w:b/>
          <w:bCs/>
          <w:sz w:val="24"/>
          <w:szCs w:val="20"/>
          <w:lang w:eastAsia="en-US"/>
        </w:rPr>
      </w:pPr>
    </w:p>
    <w:p w:rsidR="00163086"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tbl>
      <w:tblPr>
        <w:tblpPr w:leftFromText="180" w:rightFromText="180" w:vertAnchor="text" w:horzAnchor="margin" w:tblpXSpec="center" w:tblpY="18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708"/>
        <w:gridCol w:w="709"/>
        <w:gridCol w:w="1276"/>
        <w:gridCol w:w="1276"/>
        <w:gridCol w:w="1559"/>
        <w:gridCol w:w="1701"/>
      </w:tblGrid>
      <w:tr w:rsidR="004C386E" w:rsidRPr="004C386E" w:rsidTr="00ED512C">
        <w:trPr>
          <w:trHeight w:val="814"/>
        </w:trPr>
        <w:tc>
          <w:tcPr>
            <w:tcW w:w="534"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ind w:right="-82"/>
              <w:jc w:val="center"/>
              <w:rPr>
                <w:rFonts w:ascii="Times New Roman" w:eastAsia="Calibri" w:hAnsi="Times New Roman" w:cs="Times New Roman"/>
                <w:sz w:val="20"/>
                <w:szCs w:val="20"/>
              </w:rPr>
            </w:pPr>
            <w:r w:rsidRPr="004C386E">
              <w:rPr>
                <w:rFonts w:ascii="Times New Roman" w:eastAsia="Calibri" w:hAnsi="Times New Roman" w:cs="Times New Roman"/>
                <w:sz w:val="20"/>
                <w:szCs w:val="20"/>
              </w:rPr>
              <w:t>Eil. Nr.</w:t>
            </w:r>
          </w:p>
        </w:tc>
        <w:tc>
          <w:tcPr>
            <w:tcW w:w="2268"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Calibri" w:hAnsi="Times New Roman" w:cs="Times New Roman"/>
                <w:sz w:val="20"/>
                <w:szCs w:val="20"/>
              </w:rPr>
            </w:pPr>
            <w:r w:rsidRPr="004C386E">
              <w:rPr>
                <w:rFonts w:ascii="Times New Roman" w:eastAsia="Calibri" w:hAnsi="Times New Roman" w:cs="Times New Roman"/>
                <w:sz w:val="20"/>
                <w:szCs w:val="20"/>
              </w:rPr>
              <w:t>Nuomos objekto pavadinimas</w:t>
            </w:r>
          </w:p>
        </w:tc>
        <w:tc>
          <w:tcPr>
            <w:tcW w:w="708"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ind w:left="-108" w:right="-249"/>
              <w:rPr>
                <w:rFonts w:ascii="Times New Roman" w:eastAsia="Calibri" w:hAnsi="Times New Roman" w:cs="Times New Roman"/>
                <w:sz w:val="20"/>
                <w:szCs w:val="20"/>
              </w:rPr>
            </w:pPr>
            <w:r w:rsidRPr="004C386E">
              <w:rPr>
                <w:rFonts w:ascii="Times New Roman" w:eastAsia="Calibri" w:hAnsi="Times New Roman" w:cs="Times New Roman"/>
                <w:sz w:val="20"/>
                <w:szCs w:val="20"/>
              </w:rPr>
              <w:t xml:space="preserve"> Mato</w:t>
            </w:r>
          </w:p>
          <w:p w:rsidR="004C386E" w:rsidRPr="004C386E" w:rsidRDefault="004C386E" w:rsidP="004C386E">
            <w:pPr>
              <w:spacing w:after="0" w:line="240" w:lineRule="auto"/>
              <w:ind w:left="-108"/>
              <w:jc w:val="center"/>
              <w:rPr>
                <w:rFonts w:ascii="Times New Roman" w:eastAsia="Calibri" w:hAnsi="Times New Roman" w:cs="Times New Roman"/>
                <w:sz w:val="20"/>
                <w:szCs w:val="20"/>
              </w:rPr>
            </w:pPr>
            <w:r w:rsidRPr="004C386E">
              <w:rPr>
                <w:rFonts w:ascii="Times New Roman" w:eastAsia="Calibri" w:hAnsi="Times New Roman" w:cs="Times New Roman"/>
                <w:sz w:val="20"/>
                <w:szCs w:val="20"/>
              </w:rPr>
              <w:t>vnt.</w:t>
            </w:r>
          </w:p>
        </w:tc>
        <w:tc>
          <w:tcPr>
            <w:tcW w:w="709"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ind w:left="-108" w:right="-249"/>
              <w:rPr>
                <w:rFonts w:ascii="Times New Roman" w:eastAsia="Calibri" w:hAnsi="Times New Roman" w:cs="Times New Roman"/>
                <w:sz w:val="20"/>
                <w:szCs w:val="20"/>
              </w:rPr>
            </w:pPr>
            <w:r w:rsidRPr="004C386E">
              <w:rPr>
                <w:rFonts w:ascii="Times New Roman" w:eastAsia="Calibri" w:hAnsi="Times New Roman" w:cs="Times New Roman"/>
                <w:sz w:val="20"/>
                <w:szCs w:val="20"/>
              </w:rPr>
              <w:t xml:space="preserve"> Kiekis</w:t>
            </w:r>
          </w:p>
        </w:tc>
        <w:tc>
          <w:tcPr>
            <w:tcW w:w="1276"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tabs>
                <w:tab w:val="left" w:pos="200"/>
              </w:tabs>
              <w:spacing w:after="0" w:line="240" w:lineRule="auto"/>
              <w:jc w:val="center"/>
              <w:rPr>
                <w:rFonts w:ascii="Times New Roman" w:eastAsia="Calibri" w:hAnsi="Times New Roman" w:cs="Times New Roman"/>
                <w:sz w:val="20"/>
                <w:szCs w:val="20"/>
              </w:rPr>
            </w:pPr>
            <w:r w:rsidRPr="004C386E">
              <w:rPr>
                <w:rFonts w:ascii="Times New Roman" w:eastAsia="Calibri" w:hAnsi="Times New Roman" w:cs="Times New Roman"/>
                <w:sz w:val="20"/>
                <w:szCs w:val="20"/>
              </w:rPr>
              <w:t>Vnt. kaina/mėn.</w:t>
            </w:r>
          </w:p>
          <w:p w:rsidR="004C386E" w:rsidRPr="004C386E" w:rsidRDefault="004C386E" w:rsidP="004C386E">
            <w:pPr>
              <w:tabs>
                <w:tab w:val="left" w:pos="200"/>
              </w:tabs>
              <w:spacing w:after="0" w:line="240" w:lineRule="auto"/>
              <w:jc w:val="center"/>
              <w:rPr>
                <w:rFonts w:ascii="Times New Roman" w:eastAsia="Calibri" w:hAnsi="Times New Roman" w:cs="Times New Roman"/>
                <w:sz w:val="20"/>
                <w:szCs w:val="20"/>
              </w:rPr>
            </w:pPr>
            <w:r w:rsidRPr="004C386E">
              <w:rPr>
                <w:rFonts w:ascii="Times New Roman" w:eastAsia="Calibri" w:hAnsi="Times New Roman" w:cs="Times New Roman"/>
                <w:sz w:val="20"/>
                <w:szCs w:val="20"/>
              </w:rPr>
              <w:t xml:space="preserve">EUR </w:t>
            </w:r>
          </w:p>
          <w:p w:rsidR="004C386E" w:rsidRPr="004C386E" w:rsidRDefault="004C386E" w:rsidP="004C386E">
            <w:pPr>
              <w:tabs>
                <w:tab w:val="left" w:pos="200"/>
              </w:tabs>
              <w:spacing w:after="0" w:line="240" w:lineRule="auto"/>
              <w:jc w:val="center"/>
              <w:rPr>
                <w:rFonts w:ascii="Times New Roman" w:eastAsia="Calibri" w:hAnsi="Times New Roman" w:cs="Times New Roman"/>
                <w:sz w:val="20"/>
                <w:szCs w:val="20"/>
              </w:rPr>
            </w:pPr>
            <w:r w:rsidRPr="004C386E">
              <w:rPr>
                <w:rFonts w:ascii="Times New Roman" w:eastAsia="Calibri" w:hAnsi="Times New Roman" w:cs="Times New Roman"/>
                <w:sz w:val="20"/>
                <w:szCs w:val="20"/>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tabs>
                <w:tab w:val="left" w:pos="200"/>
              </w:tabs>
              <w:spacing w:after="0" w:line="240" w:lineRule="auto"/>
              <w:jc w:val="center"/>
              <w:rPr>
                <w:rFonts w:ascii="Times New Roman" w:eastAsia="Calibri" w:hAnsi="Times New Roman" w:cs="Times New Roman"/>
                <w:sz w:val="20"/>
                <w:szCs w:val="20"/>
              </w:rPr>
            </w:pPr>
            <w:r w:rsidRPr="004C386E">
              <w:rPr>
                <w:rFonts w:ascii="Times New Roman" w:eastAsia="Calibri" w:hAnsi="Times New Roman" w:cs="Times New Roman"/>
                <w:sz w:val="20"/>
                <w:szCs w:val="20"/>
              </w:rPr>
              <w:t>Vnt. kaina/mėn.</w:t>
            </w:r>
          </w:p>
          <w:p w:rsidR="004C386E" w:rsidRPr="004C386E" w:rsidRDefault="004C386E" w:rsidP="004C386E">
            <w:pPr>
              <w:spacing w:after="0" w:line="240" w:lineRule="auto"/>
              <w:jc w:val="center"/>
              <w:rPr>
                <w:rFonts w:ascii="Times New Roman" w:eastAsia="Calibri" w:hAnsi="Times New Roman" w:cs="Times New Roman"/>
                <w:sz w:val="20"/>
                <w:szCs w:val="20"/>
              </w:rPr>
            </w:pPr>
            <w:r w:rsidRPr="004C386E">
              <w:rPr>
                <w:rFonts w:ascii="Times New Roman" w:eastAsia="Calibri" w:hAnsi="Times New Roman" w:cs="Times New Roman"/>
                <w:sz w:val="20"/>
                <w:szCs w:val="20"/>
              </w:rPr>
              <w:t xml:space="preserve">EUR </w:t>
            </w:r>
          </w:p>
          <w:p w:rsidR="004C386E" w:rsidRPr="004C386E" w:rsidRDefault="004C386E" w:rsidP="004C386E">
            <w:pPr>
              <w:spacing w:after="0" w:line="240" w:lineRule="auto"/>
              <w:jc w:val="center"/>
              <w:rPr>
                <w:rFonts w:ascii="Times New Roman" w:eastAsia="Calibri" w:hAnsi="Times New Roman" w:cs="Times New Roman"/>
                <w:sz w:val="20"/>
                <w:szCs w:val="20"/>
              </w:rPr>
            </w:pPr>
            <w:r w:rsidRPr="004C386E">
              <w:rPr>
                <w:rFonts w:ascii="Times New Roman" w:eastAsia="Calibri" w:hAnsi="Times New Roman" w:cs="Times New Roman"/>
                <w:sz w:val="20"/>
                <w:szCs w:val="20"/>
              </w:rPr>
              <w:t>(su PVM)</w:t>
            </w:r>
          </w:p>
        </w:tc>
        <w:tc>
          <w:tcPr>
            <w:tcW w:w="1559"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Calibri" w:hAnsi="Times New Roman" w:cs="Times New Roman"/>
                <w:sz w:val="20"/>
                <w:szCs w:val="20"/>
              </w:rPr>
            </w:pPr>
          </w:p>
          <w:p w:rsidR="004C386E" w:rsidRPr="004C386E" w:rsidRDefault="004C386E" w:rsidP="004C386E">
            <w:pPr>
              <w:spacing w:after="0" w:line="240" w:lineRule="auto"/>
              <w:jc w:val="center"/>
              <w:rPr>
                <w:rFonts w:ascii="Times New Roman" w:eastAsia="Calibri" w:hAnsi="Times New Roman" w:cs="Times New Roman"/>
                <w:sz w:val="20"/>
                <w:szCs w:val="20"/>
              </w:rPr>
            </w:pPr>
            <w:r w:rsidRPr="004C386E">
              <w:rPr>
                <w:rFonts w:ascii="Times New Roman" w:eastAsia="Calibri" w:hAnsi="Times New Roman" w:cs="Times New Roman"/>
                <w:sz w:val="20"/>
                <w:szCs w:val="20"/>
              </w:rPr>
              <w:t xml:space="preserve">Kaina, EUR </w:t>
            </w:r>
          </w:p>
          <w:p w:rsidR="004C386E" w:rsidRPr="004C386E" w:rsidRDefault="004C386E" w:rsidP="004C386E">
            <w:pPr>
              <w:spacing w:after="0" w:line="240" w:lineRule="auto"/>
              <w:jc w:val="center"/>
              <w:rPr>
                <w:rFonts w:ascii="Times New Roman" w:eastAsia="Calibri" w:hAnsi="Times New Roman" w:cs="Times New Roman"/>
                <w:sz w:val="20"/>
                <w:szCs w:val="20"/>
              </w:rPr>
            </w:pPr>
            <w:r w:rsidRPr="004C386E">
              <w:rPr>
                <w:rFonts w:ascii="Times New Roman" w:eastAsia="Calibri" w:hAnsi="Times New Roman" w:cs="Times New Roman"/>
                <w:sz w:val="20"/>
                <w:szCs w:val="20"/>
              </w:rPr>
              <w:t>(be PVM)</w:t>
            </w:r>
          </w:p>
          <w:p w:rsidR="004C386E" w:rsidRPr="004C386E" w:rsidRDefault="004C386E" w:rsidP="004C386E">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Calibri" w:hAnsi="Times New Roman" w:cs="Times New Roman"/>
                <w:b/>
                <w:sz w:val="20"/>
                <w:szCs w:val="20"/>
              </w:rPr>
            </w:pPr>
          </w:p>
          <w:p w:rsidR="004C386E" w:rsidRPr="004C386E" w:rsidRDefault="004C386E" w:rsidP="004C386E">
            <w:pPr>
              <w:spacing w:after="0" w:line="240" w:lineRule="auto"/>
              <w:jc w:val="center"/>
              <w:rPr>
                <w:rFonts w:ascii="Times New Roman" w:eastAsia="Calibri" w:hAnsi="Times New Roman" w:cs="Times New Roman"/>
                <w:b/>
                <w:sz w:val="20"/>
                <w:szCs w:val="20"/>
              </w:rPr>
            </w:pPr>
            <w:r w:rsidRPr="004C386E">
              <w:rPr>
                <w:rFonts w:ascii="Times New Roman" w:eastAsia="Calibri" w:hAnsi="Times New Roman" w:cs="Times New Roman"/>
                <w:b/>
                <w:sz w:val="20"/>
                <w:szCs w:val="20"/>
              </w:rPr>
              <w:t>Kaina, EUR (su  PVM)</w:t>
            </w:r>
          </w:p>
          <w:p w:rsidR="004C386E" w:rsidRPr="004C386E" w:rsidRDefault="004C386E" w:rsidP="004C386E">
            <w:pPr>
              <w:spacing w:after="0" w:line="240" w:lineRule="auto"/>
              <w:jc w:val="center"/>
              <w:rPr>
                <w:rFonts w:ascii="Times New Roman" w:eastAsia="Calibri" w:hAnsi="Times New Roman" w:cs="Times New Roman"/>
                <w:b/>
                <w:sz w:val="20"/>
                <w:szCs w:val="20"/>
              </w:rPr>
            </w:pPr>
          </w:p>
        </w:tc>
      </w:tr>
      <w:tr w:rsidR="004C386E" w:rsidRPr="004C386E" w:rsidTr="00ED512C">
        <w:trPr>
          <w:trHeight w:val="428"/>
        </w:trPr>
        <w:tc>
          <w:tcPr>
            <w:tcW w:w="534"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ind w:left="-168" w:firstLine="240"/>
              <w:jc w:val="center"/>
              <w:rPr>
                <w:rFonts w:ascii="Times New Roman" w:eastAsia="Times New Roman" w:hAnsi="Times New Roman" w:cs="Times New Roman"/>
                <w:sz w:val="20"/>
                <w:szCs w:val="20"/>
              </w:rPr>
            </w:pPr>
            <w:r w:rsidRPr="004C386E">
              <w:rPr>
                <w:rFonts w:ascii="Times New Roman" w:eastAsia="Times New Roman" w:hAnsi="Times New Roman" w:cs="Times New Roman"/>
                <w:sz w:val="20"/>
                <w:szCs w:val="20"/>
              </w:rPr>
              <w:t xml:space="preserve">1. </w:t>
            </w:r>
          </w:p>
        </w:tc>
        <w:tc>
          <w:tcPr>
            <w:tcW w:w="2268"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Times New Roman" w:hAnsi="Times New Roman" w:cs="Times New Roman"/>
                <w:b/>
                <w:sz w:val="20"/>
                <w:szCs w:val="20"/>
              </w:rPr>
            </w:pPr>
            <w:r w:rsidRPr="004C386E">
              <w:rPr>
                <w:rFonts w:ascii="Times New Roman" w:eastAsia="Times New Roman" w:hAnsi="Times New Roman" w:cs="Times New Roman"/>
                <w:b/>
                <w:sz w:val="20"/>
                <w:szCs w:val="20"/>
              </w:rPr>
              <w:t xml:space="preserve">11 vnt. biuro konteinerių nuoma </w:t>
            </w:r>
          </w:p>
          <w:p w:rsidR="004C386E" w:rsidRPr="004C386E" w:rsidRDefault="004C386E" w:rsidP="004C386E">
            <w:pPr>
              <w:spacing w:after="0" w:line="240" w:lineRule="auto"/>
              <w:jc w:val="center"/>
              <w:rPr>
                <w:rFonts w:ascii="Times New Roman" w:eastAsia="Times New Roman" w:hAnsi="Times New Roman" w:cs="Times New Roman"/>
                <w:sz w:val="20"/>
                <w:szCs w:val="20"/>
              </w:rPr>
            </w:pPr>
            <w:r w:rsidRPr="004C386E">
              <w:rPr>
                <w:rFonts w:ascii="Times New Roman" w:eastAsia="Times New Roman" w:hAnsi="Times New Roman" w:cs="Times New Roman"/>
                <w:i/>
                <w:sz w:val="20"/>
                <w:szCs w:val="20"/>
              </w:rPr>
              <w:t>(1pirkimo dalis)</w:t>
            </w:r>
          </w:p>
        </w:tc>
        <w:tc>
          <w:tcPr>
            <w:tcW w:w="708"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Times New Roman" w:hAnsi="Times New Roman" w:cs="Times New Roman"/>
                <w:sz w:val="20"/>
                <w:szCs w:val="20"/>
              </w:rPr>
            </w:pPr>
            <w:r w:rsidRPr="004C386E">
              <w:rPr>
                <w:rFonts w:ascii="Times New Roman" w:eastAsia="Times New Roman" w:hAnsi="Times New Roman" w:cs="Times New Roman"/>
                <w:sz w:val="20"/>
                <w:szCs w:val="20"/>
              </w:rPr>
              <w:t>mėn.</w:t>
            </w:r>
          </w:p>
        </w:tc>
        <w:tc>
          <w:tcPr>
            <w:tcW w:w="709"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Times New Roman" w:hAnsi="Times New Roman" w:cs="Times New Roman"/>
                <w:sz w:val="20"/>
                <w:szCs w:val="20"/>
              </w:rPr>
            </w:pPr>
            <w:r w:rsidRPr="004C386E">
              <w:rPr>
                <w:rFonts w:ascii="Times New Roman" w:eastAsia="Times New Roman" w:hAnsi="Times New Roman" w:cs="Times New Roman"/>
                <w:sz w:val="20"/>
                <w:szCs w:val="20"/>
              </w:rPr>
              <w:t>24</w:t>
            </w:r>
          </w:p>
        </w:tc>
        <w:tc>
          <w:tcPr>
            <w:tcW w:w="1276"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Calibri"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Arial Unicode MS"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Arial Unicode MS"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Arial Unicode MS" w:hAnsi="Times New Roman" w:cs="Times New Roman"/>
                <w:b/>
                <w:sz w:val="20"/>
                <w:szCs w:val="20"/>
              </w:rPr>
            </w:pPr>
          </w:p>
        </w:tc>
      </w:tr>
      <w:tr w:rsidR="004C386E" w:rsidRPr="004C386E" w:rsidTr="00ED512C">
        <w:trPr>
          <w:trHeight w:val="428"/>
        </w:trPr>
        <w:tc>
          <w:tcPr>
            <w:tcW w:w="534"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ind w:left="-168" w:firstLine="240"/>
              <w:jc w:val="center"/>
              <w:rPr>
                <w:rFonts w:ascii="Times New Roman" w:eastAsia="Times New Roman" w:hAnsi="Times New Roman" w:cs="Times New Roman"/>
                <w:sz w:val="20"/>
                <w:szCs w:val="20"/>
              </w:rPr>
            </w:pPr>
            <w:r w:rsidRPr="004C386E">
              <w:rPr>
                <w:rFonts w:ascii="Times New Roman" w:eastAsia="Times New Roman" w:hAnsi="Times New Roman" w:cs="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Times New Roman" w:hAnsi="Times New Roman" w:cs="Times New Roman"/>
                <w:b/>
                <w:sz w:val="20"/>
                <w:szCs w:val="20"/>
              </w:rPr>
            </w:pPr>
            <w:r w:rsidRPr="004C386E">
              <w:rPr>
                <w:rFonts w:ascii="Times New Roman" w:eastAsia="Times New Roman" w:hAnsi="Times New Roman" w:cs="Times New Roman"/>
                <w:b/>
                <w:sz w:val="20"/>
                <w:szCs w:val="20"/>
              </w:rPr>
              <w:t>8 vnt. biuro konteinerių nuoma</w:t>
            </w:r>
          </w:p>
          <w:p w:rsidR="004C386E" w:rsidRPr="004C386E" w:rsidRDefault="004C386E" w:rsidP="004C386E">
            <w:pPr>
              <w:spacing w:after="0" w:line="240" w:lineRule="auto"/>
              <w:jc w:val="center"/>
              <w:rPr>
                <w:rFonts w:ascii="Times New Roman" w:eastAsia="Times New Roman" w:hAnsi="Times New Roman" w:cs="Times New Roman"/>
                <w:sz w:val="20"/>
                <w:szCs w:val="20"/>
              </w:rPr>
            </w:pPr>
            <w:r w:rsidRPr="004C386E">
              <w:rPr>
                <w:rFonts w:ascii="Times New Roman" w:eastAsia="Times New Roman" w:hAnsi="Times New Roman" w:cs="Times New Roman"/>
                <w:i/>
                <w:sz w:val="20"/>
                <w:szCs w:val="20"/>
              </w:rPr>
              <w:t>( 2 pirkimo dalis)</w:t>
            </w:r>
          </w:p>
        </w:tc>
        <w:tc>
          <w:tcPr>
            <w:tcW w:w="708" w:type="dxa"/>
            <w:tcBorders>
              <w:top w:val="single" w:sz="4" w:space="0" w:color="auto"/>
              <w:left w:val="single" w:sz="4" w:space="0" w:color="auto"/>
              <w:bottom w:val="single" w:sz="4" w:space="0" w:color="auto"/>
              <w:right w:val="single" w:sz="4" w:space="0" w:color="auto"/>
            </w:tcBorders>
          </w:tcPr>
          <w:p w:rsidR="004C386E" w:rsidRPr="004C386E" w:rsidRDefault="004C386E" w:rsidP="004C386E">
            <w:pPr>
              <w:spacing w:before="240" w:after="120" w:line="240" w:lineRule="auto"/>
              <w:rPr>
                <w:rFonts w:ascii="Times New Roman" w:eastAsia="Times New Roman" w:hAnsi="Times New Roman" w:cs="Times New Roman"/>
                <w:sz w:val="24"/>
                <w:szCs w:val="24"/>
              </w:rPr>
            </w:pPr>
            <w:r w:rsidRPr="004C386E">
              <w:rPr>
                <w:rFonts w:ascii="Times New Roman" w:eastAsia="Times New Roman" w:hAnsi="Times New Roman" w:cs="Times New Roman"/>
                <w:sz w:val="20"/>
                <w:szCs w:val="20"/>
              </w:rPr>
              <w:t>mėn.</w:t>
            </w:r>
          </w:p>
        </w:tc>
        <w:tc>
          <w:tcPr>
            <w:tcW w:w="709"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Times New Roman" w:hAnsi="Times New Roman" w:cs="Times New Roman"/>
                <w:sz w:val="20"/>
                <w:szCs w:val="20"/>
              </w:rPr>
            </w:pPr>
            <w:r w:rsidRPr="004C386E">
              <w:rPr>
                <w:rFonts w:ascii="Times New Roman" w:eastAsia="Times New Roman" w:hAnsi="Times New Roman" w:cs="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Calibri"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Arial Unicode MS"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Arial Unicode MS"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center"/>
              <w:rPr>
                <w:rFonts w:ascii="Times New Roman" w:eastAsia="Arial Unicode MS" w:hAnsi="Times New Roman" w:cs="Times New Roman"/>
                <w:b/>
                <w:sz w:val="20"/>
                <w:szCs w:val="20"/>
              </w:rPr>
            </w:pPr>
          </w:p>
        </w:tc>
      </w:tr>
      <w:tr w:rsidR="004C386E" w:rsidRPr="004C386E" w:rsidTr="00ED512C">
        <w:trPr>
          <w:trHeight w:val="428"/>
        </w:trPr>
        <w:tc>
          <w:tcPr>
            <w:tcW w:w="6771" w:type="dxa"/>
            <w:gridSpan w:val="6"/>
            <w:tcBorders>
              <w:top w:val="single" w:sz="4" w:space="0" w:color="auto"/>
              <w:left w:val="single" w:sz="4" w:space="0" w:color="auto"/>
              <w:bottom w:val="single" w:sz="4" w:space="0" w:color="auto"/>
              <w:right w:val="single" w:sz="4" w:space="0" w:color="auto"/>
            </w:tcBorders>
            <w:vAlign w:val="center"/>
          </w:tcPr>
          <w:p w:rsidR="004C386E" w:rsidRPr="004C386E" w:rsidRDefault="004C386E" w:rsidP="004C386E">
            <w:pPr>
              <w:spacing w:after="0" w:line="240" w:lineRule="auto"/>
              <w:jc w:val="right"/>
              <w:rPr>
                <w:rFonts w:ascii="Times New Roman" w:eastAsia="Calibri" w:hAnsi="Times New Roman" w:cs="Times New Roman"/>
                <w:b/>
                <w:sz w:val="20"/>
                <w:szCs w:val="20"/>
              </w:rPr>
            </w:pPr>
            <w:r w:rsidRPr="004C386E">
              <w:rPr>
                <w:rFonts w:ascii="Times New Roman" w:eastAsia="Times New Roman" w:hAnsi="Times New Roman" w:cs="Times New Roman"/>
                <w:b/>
                <w:szCs w:val="24"/>
              </w:rPr>
              <w:t>Iš viso</w:t>
            </w:r>
            <w:r w:rsidRPr="004C386E">
              <w:rPr>
                <w:rFonts w:ascii="Times New Roman" w:eastAsia="Calibri" w:hAnsi="Times New Roman" w:cs="Times New Roman"/>
                <w:b/>
                <w:sz w:val="20"/>
                <w:szCs w:val="20"/>
              </w:rPr>
              <w:t>, EUR:</w:t>
            </w:r>
          </w:p>
        </w:tc>
        <w:tc>
          <w:tcPr>
            <w:tcW w:w="1559" w:type="dxa"/>
            <w:tcBorders>
              <w:top w:val="single" w:sz="4" w:space="0" w:color="auto"/>
              <w:left w:val="single" w:sz="4" w:space="0" w:color="auto"/>
              <w:bottom w:val="single" w:sz="4" w:space="0" w:color="auto"/>
              <w:right w:val="single" w:sz="4" w:space="0" w:color="auto"/>
            </w:tcBorders>
          </w:tcPr>
          <w:p w:rsidR="004C386E" w:rsidRPr="004C386E" w:rsidRDefault="004C386E" w:rsidP="004C386E">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4C386E" w:rsidRPr="004C386E" w:rsidRDefault="004C386E" w:rsidP="004C386E">
            <w:pPr>
              <w:spacing w:after="0" w:line="240" w:lineRule="auto"/>
              <w:jc w:val="center"/>
              <w:rPr>
                <w:rFonts w:ascii="Times New Roman" w:eastAsia="Calibri" w:hAnsi="Times New Roman" w:cs="Times New Roman"/>
                <w:b/>
                <w:sz w:val="20"/>
                <w:szCs w:val="20"/>
              </w:rPr>
            </w:pPr>
          </w:p>
        </w:tc>
      </w:tr>
    </w:tbl>
    <w:p w:rsidR="00163086" w:rsidRDefault="00163086" w:rsidP="008B1800">
      <w:pPr>
        <w:spacing w:after="0" w:line="240" w:lineRule="auto"/>
        <w:rPr>
          <w:rFonts w:ascii="Times New Roman" w:eastAsia="Arial Unicode MS" w:hAnsi="Times New Roman" w:cs="Times New Roman"/>
          <w:b/>
          <w:bCs/>
          <w:sz w:val="24"/>
          <w:szCs w:val="20"/>
          <w:lang w:eastAsia="en-US"/>
        </w:rPr>
      </w:pPr>
    </w:p>
    <w:p w:rsidR="008B1800" w:rsidRDefault="008B1800"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t>P</w:t>
      </w:r>
      <w:r w:rsidR="00B415C8" w:rsidRPr="007A485E">
        <w:rPr>
          <w:rFonts w:ascii="Times New Roman" w:eastAsia="Arial Unicode MS" w:hAnsi="Times New Roman" w:cs="Times New Roman"/>
          <w:b/>
          <w:bCs/>
          <w:sz w:val="24"/>
          <w:szCs w:val="20"/>
          <w:lang w:eastAsia="en-US"/>
        </w:rPr>
        <w:t>asiūlymo kaina (su 21% PVM) žo</w:t>
      </w:r>
      <w:r>
        <w:rPr>
          <w:rFonts w:ascii="Times New Roman" w:eastAsia="Arial Unicode MS" w:hAnsi="Times New Roman" w:cs="Times New Roman"/>
          <w:b/>
          <w:bCs/>
          <w:sz w:val="24"/>
          <w:szCs w:val="20"/>
          <w:lang w:eastAsia="en-US"/>
        </w:rPr>
        <w:t>džiais</w:t>
      </w:r>
      <w:r w:rsidRPr="008B1800">
        <w:rPr>
          <w:rFonts w:ascii="Times New Roman" w:eastAsia="Arial Unicode MS" w:hAnsi="Times New Roman" w:cs="Times New Roman"/>
          <w:b/>
          <w:bCs/>
          <w:sz w:val="24"/>
          <w:szCs w:val="20"/>
          <w:lang w:eastAsia="en-US"/>
        </w:rPr>
        <w:t>__________________________________________</w:t>
      </w:r>
      <w:r>
        <w:rPr>
          <w:rFonts w:ascii="Times New Roman" w:eastAsia="Arial Unicode MS" w:hAnsi="Times New Roman" w:cs="Times New Roman"/>
          <w:b/>
          <w:bCs/>
          <w:sz w:val="24"/>
          <w:szCs w:val="20"/>
          <w:lang w:eastAsia="en-US"/>
        </w:rPr>
        <w:t>_</w:t>
      </w:r>
    </w:p>
    <w:p w:rsidR="004474FA"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 xml:space="preserve">Tais atvejais, kai pagal galiojančius teisės aktus tiekėjui nereikia mokėti PVM, jis lentelės </w:t>
      </w:r>
      <w:r w:rsidR="000B3633">
        <w:rPr>
          <w:rFonts w:ascii="Times New Roman" w:eastAsia="Calibri" w:hAnsi="Times New Roman" w:cs="Times New Roman"/>
          <w:i/>
          <w:lang w:eastAsia="en-US"/>
        </w:rPr>
        <w:t>7 skiltyje</w:t>
      </w:r>
      <w:r w:rsidRPr="007A485E">
        <w:rPr>
          <w:rFonts w:ascii="Times New Roman" w:eastAsia="Calibri" w:hAnsi="Times New Roman" w:cs="Times New Roman"/>
          <w:i/>
          <w:lang w:eastAsia="en-US"/>
        </w:rPr>
        <w:t xml:space="preserve"> nurodo, kad  kaina EUR be PVM bei nurodo priežastis, dėl kurių PVM nemoka </w:t>
      </w:r>
    </w:p>
    <w:p w:rsidR="00B415C8"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_____________________________________________________________________</w:t>
      </w:r>
      <w:r w:rsidR="003D21F8">
        <w:rPr>
          <w:rFonts w:ascii="Times New Roman" w:eastAsia="Calibri" w:hAnsi="Times New Roman" w:cs="Times New Roman"/>
          <w:i/>
          <w:lang w:eastAsia="en-US"/>
        </w:rPr>
        <w:t>______</w:t>
      </w:r>
    </w:p>
    <w:p w:rsidR="003233E0" w:rsidRPr="00BE79D6" w:rsidRDefault="003233E0" w:rsidP="00A03C44">
      <w:pPr>
        <w:spacing w:after="0" w:line="240" w:lineRule="auto"/>
        <w:ind w:firstLine="720"/>
        <w:jc w:val="both"/>
        <w:rPr>
          <w:rFonts w:ascii="Times New Roman" w:eastAsia="Calibri" w:hAnsi="Times New Roman" w:cs="Times New Roman"/>
          <w:bCs/>
          <w:sz w:val="24"/>
          <w:szCs w:val="24"/>
          <w:lang w:eastAsia="en-US"/>
        </w:rPr>
      </w:pPr>
      <w:r w:rsidRPr="00DE2200">
        <w:rPr>
          <w:rFonts w:ascii="Times New Roman" w:eastAsia="Calibri" w:hAnsi="Times New Roman" w:cs="Times New Roman"/>
          <w:b/>
          <w:sz w:val="24"/>
          <w:szCs w:val="24"/>
          <w:lang w:eastAsia="en-US"/>
        </w:rPr>
        <w:t>Tiekėjas patvirtina</w:t>
      </w:r>
      <w:r w:rsidRPr="00DE2200">
        <w:rPr>
          <w:rFonts w:ascii="Times New Roman" w:eastAsia="Calibri" w:hAnsi="Times New Roman" w:cs="Times New Roman"/>
          <w:b/>
          <w:bCs/>
          <w:sz w:val="24"/>
          <w:szCs w:val="24"/>
          <w:lang w:eastAsia="en-US"/>
        </w:rPr>
        <w:t xml:space="preserve">, </w:t>
      </w:r>
      <w:r w:rsidRPr="00DE2200">
        <w:rPr>
          <w:rFonts w:ascii="Times New Roman" w:eastAsia="Calibri" w:hAnsi="Times New Roman" w:cs="Times New Roman"/>
          <w:bCs/>
          <w:sz w:val="24"/>
          <w:szCs w:val="24"/>
          <w:lang w:eastAsia="en-US"/>
        </w:rPr>
        <w:t>kad kainos nurodytos su PVM, transportavimo iki Pirkėjo</w:t>
      </w:r>
      <w:r>
        <w:rPr>
          <w:rFonts w:ascii="Times New Roman" w:eastAsia="Calibri" w:hAnsi="Times New Roman" w:cs="Times New Roman"/>
          <w:bCs/>
          <w:sz w:val="24"/>
          <w:szCs w:val="24"/>
          <w:lang w:eastAsia="en-US"/>
        </w:rPr>
        <w:t>, iškrovimo</w:t>
      </w:r>
      <w:r w:rsidRPr="00DE2200">
        <w:rPr>
          <w:rFonts w:ascii="Times New Roman" w:eastAsia="Calibri" w:hAnsi="Times New Roman" w:cs="Times New Roman"/>
          <w:bCs/>
          <w:sz w:val="24"/>
          <w:szCs w:val="24"/>
          <w:lang w:eastAsia="en-US"/>
        </w:rPr>
        <w:t xml:space="preserve"> ir kitomis </w:t>
      </w:r>
      <w:r w:rsidRPr="00BE79D6">
        <w:rPr>
          <w:rFonts w:ascii="Times New Roman" w:eastAsia="Calibri" w:hAnsi="Times New Roman" w:cs="Times New Roman"/>
          <w:bCs/>
          <w:sz w:val="24"/>
          <w:szCs w:val="24"/>
          <w:lang w:eastAsia="en-US"/>
        </w:rPr>
        <w:t>išlaidomis, galinčiomis turėti įtakos Sutarties vykdymui.</w:t>
      </w:r>
    </w:p>
    <w:p w:rsidR="004C386E" w:rsidRPr="004C386E" w:rsidRDefault="003233E0" w:rsidP="004C386E">
      <w:pPr>
        <w:spacing w:after="0" w:line="240" w:lineRule="auto"/>
        <w:ind w:firstLine="720"/>
        <w:jc w:val="both"/>
        <w:rPr>
          <w:rFonts w:ascii="Times New Roman" w:eastAsia="Arial Unicode MS" w:hAnsi="Times New Roman" w:cs="Times New Roman"/>
          <w:sz w:val="24"/>
          <w:szCs w:val="24"/>
          <w:lang w:eastAsia="en-US"/>
        </w:rPr>
      </w:pPr>
      <w:r w:rsidRPr="00BE79D6">
        <w:rPr>
          <w:rFonts w:ascii="Times New Roman" w:eastAsia="Arial Unicode MS" w:hAnsi="Times New Roman" w:cs="Times New Roman"/>
          <w:b/>
          <w:sz w:val="24"/>
          <w:szCs w:val="24"/>
          <w:lang w:eastAsia="en-US"/>
        </w:rPr>
        <w:t>Tiekėjas patvirtina</w:t>
      </w:r>
      <w:r w:rsidRPr="00BE79D6">
        <w:rPr>
          <w:rFonts w:ascii="Times New Roman" w:eastAsia="Arial Unicode MS" w:hAnsi="Times New Roman" w:cs="Times New Roman"/>
          <w:sz w:val="24"/>
          <w:szCs w:val="24"/>
          <w:lang w:eastAsia="en-US"/>
        </w:rPr>
        <w:t xml:space="preserve">, </w:t>
      </w:r>
      <w:r w:rsidRPr="004C386E">
        <w:rPr>
          <w:rFonts w:ascii="Times New Roman" w:eastAsia="Arial Unicode MS" w:hAnsi="Times New Roman" w:cs="Times New Roman"/>
          <w:sz w:val="24"/>
          <w:szCs w:val="24"/>
          <w:lang w:eastAsia="en-US"/>
        </w:rPr>
        <w:t>ka</w:t>
      </w:r>
      <w:r w:rsidR="004C386E" w:rsidRPr="004C386E">
        <w:rPr>
          <w:rFonts w:ascii="Times New Roman" w:eastAsia="Arial Unicode MS" w:hAnsi="Times New Roman" w:cs="Times New Roman"/>
          <w:sz w:val="24"/>
          <w:szCs w:val="24"/>
          <w:lang w:eastAsia="en-US"/>
        </w:rPr>
        <w:t xml:space="preserve">d </w:t>
      </w:r>
      <w:r w:rsidR="004C386E" w:rsidRPr="004C386E">
        <w:rPr>
          <w:rFonts w:ascii="Times New Roman" w:eastAsia="Arial Unicode MS" w:hAnsi="Times New Roman" w:cs="Times New Roman"/>
        </w:rPr>
        <w:t>nuomos objektus Nuomotojas pristato  adresu:</w:t>
      </w:r>
      <w:r w:rsidR="004C386E" w:rsidRPr="004C386E">
        <w:rPr>
          <w:rFonts w:eastAsia="Arial Unicode MS"/>
        </w:rPr>
        <w:t xml:space="preserve"> </w:t>
      </w:r>
    </w:p>
    <w:p w:rsidR="004C386E" w:rsidRPr="004C386E" w:rsidRDefault="004C386E" w:rsidP="004C386E">
      <w:pPr>
        <w:pStyle w:val="ListParagraph"/>
        <w:numPr>
          <w:ilvl w:val="0"/>
          <w:numId w:val="16"/>
        </w:numPr>
        <w:spacing w:after="0" w:line="240" w:lineRule="auto"/>
        <w:ind w:left="0" w:firstLine="1080"/>
        <w:jc w:val="both"/>
        <w:rPr>
          <w:rFonts w:eastAsia="Arial Unicode MS"/>
        </w:rPr>
      </w:pPr>
      <w:r w:rsidRPr="004C386E">
        <w:rPr>
          <w:rFonts w:eastAsia="Arial Unicode MS"/>
        </w:rPr>
        <w:t xml:space="preserve">Lietuvos kariuomenės Generolo Adolfo Ramanausko kovinio rengimo centro Generolo Silvestro Žukausko poligonas, </w:t>
      </w:r>
      <w:proofErr w:type="spellStart"/>
      <w:r w:rsidRPr="004C386E">
        <w:rPr>
          <w:rFonts w:eastAsia="Arial Unicode MS"/>
        </w:rPr>
        <w:t>Mažalotės</w:t>
      </w:r>
      <w:proofErr w:type="spellEnd"/>
      <w:r w:rsidRPr="004C386E">
        <w:rPr>
          <w:rFonts w:eastAsia="Arial Unicode MS"/>
        </w:rPr>
        <w:t xml:space="preserve"> k. 9, Pabradės sen., Švenčionių r. sav. (</w:t>
      </w:r>
      <w:r w:rsidRPr="004C386E">
        <w:rPr>
          <w:rFonts w:eastAsia="Arial Unicode MS"/>
          <w:i/>
        </w:rPr>
        <w:t>taikoma 1-ai pirkimo daliai)</w:t>
      </w:r>
      <w:r w:rsidRPr="004C386E">
        <w:rPr>
          <w:rFonts w:eastAsia="Arial Unicode MS"/>
        </w:rPr>
        <w:t>.</w:t>
      </w:r>
    </w:p>
    <w:p w:rsidR="004C386E" w:rsidRPr="004C386E" w:rsidRDefault="004C386E" w:rsidP="004C386E">
      <w:pPr>
        <w:pStyle w:val="ListParagraph"/>
        <w:numPr>
          <w:ilvl w:val="0"/>
          <w:numId w:val="16"/>
        </w:numPr>
        <w:spacing w:after="0" w:line="240" w:lineRule="auto"/>
        <w:ind w:left="0" w:firstLine="1080"/>
        <w:jc w:val="both"/>
        <w:rPr>
          <w:rFonts w:eastAsia="Arial Unicode MS"/>
          <w:i/>
        </w:rPr>
      </w:pPr>
      <w:r>
        <w:rPr>
          <w:rFonts w:eastAsia="Arial Unicode MS"/>
        </w:rPr>
        <w:t xml:space="preserve">4 </w:t>
      </w:r>
      <w:r w:rsidRPr="004C386E">
        <w:rPr>
          <w:rFonts w:eastAsia="Arial Unicode MS"/>
        </w:rPr>
        <w:t xml:space="preserve">(keturi) vnt. Lietuvos kariuomenės Generolo Adolfo Ramanausko kovinio rengimo centro Generolo Silvestro Žukausko poligonas, </w:t>
      </w:r>
      <w:proofErr w:type="spellStart"/>
      <w:r w:rsidRPr="004C386E">
        <w:rPr>
          <w:rFonts w:eastAsia="Arial Unicode MS"/>
        </w:rPr>
        <w:t>Mažalotės</w:t>
      </w:r>
      <w:proofErr w:type="spellEnd"/>
      <w:r w:rsidRPr="004C386E">
        <w:rPr>
          <w:rFonts w:eastAsia="Arial Unicode MS"/>
        </w:rPr>
        <w:t xml:space="preserve"> k. 9, Pabradės sen., Švenčionių r. sav. ir 4 (keturi) vnt. Lietuvos kariuomenės Rūdninkų karinis poligonas, Visinčios k. 8, Pabarės sen., Šalčininkų r. </w:t>
      </w:r>
      <w:r w:rsidRPr="004C386E">
        <w:rPr>
          <w:rFonts w:eastAsia="Arial Unicode MS"/>
          <w:i/>
        </w:rPr>
        <w:t>(taikoma 2-ai pirkimo daliai).</w:t>
      </w:r>
    </w:p>
    <w:p w:rsidR="00D257B9" w:rsidRPr="00BE64FE" w:rsidRDefault="002B0C57" w:rsidP="004C386E">
      <w:pPr>
        <w:pStyle w:val="ListParagraph"/>
        <w:spacing w:after="0" w:line="240" w:lineRule="auto"/>
        <w:ind w:left="0" w:firstLine="630"/>
        <w:jc w:val="both"/>
        <w:rPr>
          <w:rFonts w:eastAsia="Arial Unicode MS"/>
          <w:b/>
        </w:rPr>
      </w:pPr>
      <w:r w:rsidRPr="00BE64FE">
        <w:rPr>
          <w:b/>
        </w:rPr>
        <w:t>Tiekėjas patvirtina</w:t>
      </w:r>
      <w:r w:rsidRPr="00BE64FE">
        <w:t xml:space="preserve">, kad sutinka su </w:t>
      </w:r>
      <w:r w:rsidRPr="00BE64FE">
        <w:rPr>
          <w:b/>
        </w:rPr>
        <w:t>Pirkėjo</w:t>
      </w:r>
      <w:r w:rsidRPr="00BE64FE">
        <w:t xml:space="preserve"> pateiktomis pirkimo sutarties sąlygomis bei užtikrina, kad </w:t>
      </w:r>
      <w:r w:rsidR="003233E0" w:rsidRPr="00BE64FE">
        <w:t xml:space="preserve">prekės </w:t>
      </w:r>
      <w:r w:rsidRPr="00BE64FE">
        <w:t>atitiks techninėje specifikacijoje nustatytus reikalavimus</w:t>
      </w:r>
      <w:r w:rsidR="00291287">
        <w:t>.</w:t>
      </w:r>
    </w:p>
    <w:p w:rsidR="0067617F" w:rsidRDefault="0067617F" w:rsidP="00D257B9">
      <w:pPr>
        <w:spacing w:after="0" w:line="240" w:lineRule="auto"/>
        <w:ind w:firstLine="720"/>
        <w:jc w:val="both"/>
        <w:rPr>
          <w:rFonts w:ascii="Times New Roman" w:eastAsia="Arial Unicode MS" w:hAnsi="Times New Roman" w:cs="Times New Roman"/>
          <w:b/>
          <w:sz w:val="24"/>
          <w:szCs w:val="24"/>
          <w:lang w:eastAsia="en-US"/>
        </w:rPr>
      </w:pPr>
    </w:p>
    <w:p w:rsidR="00A96654" w:rsidRDefault="00A96654" w:rsidP="00A96654">
      <w:pPr>
        <w:spacing w:after="0" w:line="240" w:lineRule="auto"/>
        <w:ind w:firstLine="720"/>
        <w:jc w:val="both"/>
        <w:rPr>
          <w:rFonts w:ascii="Times New Roman" w:eastAsia="Arial Unicode MS" w:hAnsi="Times New Roman" w:cs="Times New Roman"/>
          <w:b/>
          <w:sz w:val="24"/>
          <w:szCs w:val="24"/>
          <w:lang w:eastAsia="en-US"/>
        </w:rPr>
      </w:pPr>
      <w:r>
        <w:rPr>
          <w:rFonts w:ascii="Times New Roman" w:eastAsia="Arial Unicode MS" w:hAnsi="Times New Roman" w:cs="Times New Roman"/>
          <w:b/>
          <w:sz w:val="24"/>
          <w:szCs w:val="24"/>
          <w:lang w:eastAsia="en-US"/>
        </w:rPr>
        <w:t xml:space="preserve">     </w:t>
      </w:r>
      <w:r w:rsidRPr="00A96654">
        <w:rPr>
          <w:rFonts w:ascii="Times New Roman" w:eastAsia="Arial Unicode MS" w:hAnsi="Times New Roman" w:cs="Times New Roman"/>
          <w:b/>
          <w:sz w:val="24"/>
          <w:szCs w:val="24"/>
          <w:lang w:eastAsia="en-US"/>
        </w:rPr>
        <w:t xml:space="preserve"> </w:t>
      </w:r>
    </w:p>
    <w:p w:rsid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r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732"/>
        <w:gridCol w:w="604"/>
        <w:gridCol w:w="1206"/>
        <w:gridCol w:w="773"/>
        <w:gridCol w:w="701"/>
        <w:gridCol w:w="2596"/>
        <w:gridCol w:w="58"/>
        <w:gridCol w:w="484"/>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CE7301">
              <w:rPr>
                <w:rFonts w:ascii="Times New Roman" w:eastAsia="Calibri" w:hAnsi="Times New Roman" w:cs="Times New Roman"/>
                <w:lang w:eastAsia="en-US"/>
              </w:rPr>
              <w:t>Eil.Nr</w:t>
            </w:r>
            <w:proofErr w:type="spellEnd"/>
            <w:r w:rsidRPr="00CE7301">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3.</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B415C8" w:rsidRDefault="00B415C8" w:rsidP="00DE51E3">
            <w:pPr>
              <w:spacing w:after="0" w:line="240" w:lineRule="auto"/>
              <w:ind w:right="-108"/>
              <w:jc w:val="both"/>
              <w:rPr>
                <w:rFonts w:ascii="Times New Roman" w:eastAsia="Arial Unicode MS" w:hAnsi="Times New Roman" w:cs="Times New Roman"/>
                <w:b/>
                <w:sz w:val="24"/>
                <w:szCs w:val="24"/>
                <w:lang w:eastAsia="en-US"/>
              </w:rPr>
            </w:pPr>
            <w:r w:rsidRPr="00321728">
              <w:rPr>
                <w:rFonts w:ascii="Times New Roman" w:eastAsia="Arial Unicode MS" w:hAnsi="Times New Roman" w:cs="Times New Roman"/>
                <w:b/>
                <w:sz w:val="24"/>
                <w:szCs w:val="24"/>
                <w:lang w:eastAsia="en-US"/>
              </w:rPr>
              <w:t>Ši pasiūlyme nurody</w:t>
            </w:r>
            <w:r>
              <w:rPr>
                <w:rFonts w:ascii="Times New Roman" w:eastAsia="Arial Unicode MS" w:hAnsi="Times New Roman" w:cs="Times New Roman"/>
                <w:b/>
                <w:sz w:val="24"/>
                <w:szCs w:val="24"/>
                <w:lang w:eastAsia="en-US"/>
              </w:rPr>
              <w:t>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E51E3" w:rsidRDefault="00DE51E3" w:rsidP="00DE51E3">
      <w:pPr>
        <w:spacing w:after="0" w:line="240" w:lineRule="auto"/>
        <w:jc w:val="both"/>
        <w:rPr>
          <w:rFonts w:ascii="Times New Roman" w:eastAsia="Arial Unicode MS" w:hAnsi="Times New Roman" w:cs="Times New Roman"/>
          <w:sz w:val="24"/>
          <w:szCs w:val="24"/>
          <w:lang w:eastAsia="en-US"/>
        </w:rPr>
      </w:pPr>
    </w:p>
    <w:p w:rsidR="00A77FCC" w:rsidRDefault="00A77FCC" w:rsidP="00DE51E3">
      <w:pPr>
        <w:spacing w:after="0" w:line="240" w:lineRule="auto"/>
        <w:jc w:val="both"/>
        <w:rPr>
          <w:rFonts w:ascii="Times New Roman" w:eastAsia="Arial Unicode MS" w:hAnsi="Times New Roman" w:cs="Times New Roman"/>
          <w:sz w:val="24"/>
          <w:szCs w:val="24"/>
          <w:lang w:eastAsia="en-US"/>
        </w:rPr>
      </w:pPr>
    </w:p>
    <w:p w:rsidR="00A77FCC" w:rsidRDefault="00A77FCC" w:rsidP="00DE51E3">
      <w:pPr>
        <w:spacing w:after="0" w:line="240" w:lineRule="auto"/>
        <w:jc w:val="both"/>
        <w:rPr>
          <w:rFonts w:ascii="Times New Roman" w:eastAsia="Arial Unicode MS" w:hAnsi="Times New Roman" w:cs="Times New Roman"/>
          <w:sz w:val="24"/>
          <w:szCs w:val="24"/>
          <w:lang w:eastAsia="en-US"/>
        </w:rPr>
      </w:pPr>
    </w:p>
    <w:p w:rsidR="00A77FCC" w:rsidRDefault="00A77FCC" w:rsidP="00DE51E3">
      <w:pPr>
        <w:spacing w:after="0" w:line="240" w:lineRule="auto"/>
        <w:jc w:val="both"/>
        <w:rPr>
          <w:rFonts w:ascii="Times New Roman" w:eastAsia="Arial Unicode MS" w:hAnsi="Times New Roman" w:cs="Times New Roman"/>
          <w:sz w:val="24"/>
          <w:szCs w:val="24"/>
          <w:lang w:eastAsia="en-US"/>
        </w:rPr>
      </w:pPr>
    </w:p>
    <w:p w:rsidR="00A77FCC" w:rsidRDefault="00A77FCC" w:rsidP="00DE51E3">
      <w:pPr>
        <w:spacing w:after="0" w:line="240" w:lineRule="auto"/>
        <w:jc w:val="both"/>
        <w:rPr>
          <w:rFonts w:ascii="Times New Roman" w:eastAsia="Arial Unicode MS" w:hAnsi="Times New Roman" w:cs="Times New Roman"/>
          <w:sz w:val="24"/>
          <w:szCs w:val="24"/>
          <w:lang w:eastAsia="en-US"/>
        </w:rPr>
      </w:pPr>
    </w:p>
    <w:p w:rsidR="00C76F57" w:rsidRPr="007A485E" w:rsidRDefault="00C76F57" w:rsidP="00C76F57">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C76F57" w:rsidRDefault="00C76F57" w:rsidP="00C76F57">
      <w:pPr>
        <w:spacing w:after="0" w:line="240" w:lineRule="auto"/>
        <w:jc w:val="right"/>
        <w:rPr>
          <w:rFonts w:ascii="Times New Roman" w:eastAsia="Times New Roman" w:hAnsi="Times New Roman" w:cs="Times New Roman"/>
          <w:b/>
          <w:sz w:val="24"/>
          <w:szCs w:val="24"/>
        </w:rPr>
      </w:pPr>
      <w:r>
        <w:rPr>
          <w:rFonts w:ascii="Times New Roman" w:eastAsia="Arial Unicode MS" w:hAnsi="Times New Roman" w:cs="Times New Roman"/>
          <w:sz w:val="24"/>
          <w:szCs w:val="24"/>
          <w:lang w:eastAsia="en-US"/>
        </w:rPr>
        <w:t xml:space="preserve">         2</w:t>
      </w:r>
      <w:r w:rsidRPr="007A485E">
        <w:rPr>
          <w:rFonts w:ascii="Times New Roman" w:eastAsia="Arial Unicode MS" w:hAnsi="Times New Roman" w:cs="Times New Roman"/>
          <w:sz w:val="24"/>
          <w:szCs w:val="24"/>
          <w:lang w:eastAsia="en-US"/>
        </w:rPr>
        <w:t xml:space="preserve"> priedas</w:t>
      </w:r>
    </w:p>
    <w:p w:rsidR="00C76F57" w:rsidRPr="00C76F57" w:rsidRDefault="00C76F57" w:rsidP="00C76F57">
      <w:pPr>
        <w:spacing w:after="0" w:line="240" w:lineRule="auto"/>
        <w:jc w:val="center"/>
        <w:rPr>
          <w:rFonts w:ascii="Times New Roman" w:eastAsia="Times New Roman" w:hAnsi="Times New Roman" w:cs="Times New Roman"/>
          <w:b/>
          <w:sz w:val="24"/>
          <w:szCs w:val="24"/>
        </w:rPr>
      </w:pPr>
      <w:r w:rsidRPr="00C76F57">
        <w:rPr>
          <w:rFonts w:ascii="Times New Roman" w:eastAsia="Times New Roman" w:hAnsi="Times New Roman" w:cs="Times New Roman"/>
          <w:b/>
          <w:sz w:val="24"/>
          <w:szCs w:val="24"/>
        </w:rPr>
        <w:t>TECHNINĖ SPECIFIKACIJA</w:t>
      </w:r>
    </w:p>
    <w:p w:rsidR="00C76F57" w:rsidRPr="00C76F57" w:rsidRDefault="00C76F57" w:rsidP="00C76F57">
      <w:pPr>
        <w:tabs>
          <w:tab w:val="left" w:pos="-284"/>
        </w:tabs>
        <w:spacing w:after="0" w:line="240" w:lineRule="auto"/>
        <w:jc w:val="center"/>
        <w:rPr>
          <w:rFonts w:ascii="Times New Roman" w:eastAsia="Times New Roman" w:hAnsi="Times New Roman" w:cs="Times New Roman"/>
          <w:b/>
          <w:sz w:val="24"/>
          <w:szCs w:val="24"/>
        </w:rPr>
      </w:pPr>
      <w:r w:rsidRPr="00C76F57">
        <w:rPr>
          <w:rFonts w:ascii="Times New Roman" w:eastAsia="Times New Roman" w:hAnsi="Times New Roman" w:cs="Times New Roman"/>
          <w:b/>
          <w:sz w:val="24"/>
          <w:szCs w:val="24"/>
        </w:rPr>
        <w:t xml:space="preserve"> </w:t>
      </w:r>
    </w:p>
    <w:p w:rsidR="00C76F57" w:rsidRPr="00C76F57" w:rsidRDefault="00C76F57" w:rsidP="00C76F57">
      <w:pPr>
        <w:tabs>
          <w:tab w:val="left" w:pos="-284"/>
        </w:tabs>
        <w:spacing w:after="0" w:line="240" w:lineRule="auto"/>
        <w:jc w:val="center"/>
        <w:rPr>
          <w:rFonts w:ascii="Times New Roman" w:eastAsia="Times New Roman" w:hAnsi="Times New Roman" w:cs="Times New Roman"/>
          <w:b/>
          <w:sz w:val="24"/>
          <w:szCs w:val="24"/>
        </w:rPr>
      </w:pPr>
      <w:r w:rsidRPr="00C76F57">
        <w:rPr>
          <w:rFonts w:ascii="Times New Roman" w:eastAsia="Calibri" w:hAnsi="Times New Roman" w:cs="Times New Roman"/>
          <w:b/>
          <w:caps/>
          <w:sz w:val="24"/>
          <w:szCs w:val="24"/>
        </w:rPr>
        <w:t>(1 PIRKIMO DALIS)</w:t>
      </w:r>
    </w:p>
    <w:p w:rsidR="00C76F57" w:rsidRPr="00C76F57" w:rsidRDefault="00C76F57" w:rsidP="00C76F57">
      <w:pPr>
        <w:spacing w:after="0" w:line="240" w:lineRule="auto"/>
        <w:rPr>
          <w:rFonts w:ascii="Times New Roman" w:eastAsia="Times New Roman" w:hAnsi="Times New Roman" w:cs="Times New Roman"/>
          <w:b/>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080"/>
      </w:tblGrid>
      <w:tr w:rsidR="00C76F57" w:rsidRPr="00C76F57" w:rsidTr="00ED512C">
        <w:trPr>
          <w:trHeight w:val="916"/>
          <w:tblHeader/>
        </w:trPr>
        <w:tc>
          <w:tcPr>
            <w:tcW w:w="1843" w:type="dxa"/>
            <w:shd w:val="clear" w:color="auto" w:fill="D9D9D9"/>
            <w:vAlign w:val="center"/>
          </w:tcPr>
          <w:p w:rsidR="00C76F57" w:rsidRPr="00C76F57" w:rsidRDefault="00C76F57" w:rsidP="00C76F57">
            <w:pPr>
              <w:spacing w:after="0" w:line="240" w:lineRule="auto"/>
              <w:jc w:val="center"/>
              <w:rPr>
                <w:rFonts w:ascii="Times New Roman" w:eastAsia="Times New Roman" w:hAnsi="Times New Roman" w:cs="Times New Roman"/>
                <w:b/>
                <w:sz w:val="24"/>
                <w:szCs w:val="24"/>
              </w:rPr>
            </w:pPr>
            <w:r w:rsidRPr="00C76F57">
              <w:rPr>
                <w:rFonts w:ascii="Times New Roman" w:eastAsia="Times New Roman" w:hAnsi="Times New Roman" w:cs="Times New Roman"/>
                <w:b/>
                <w:sz w:val="24"/>
                <w:szCs w:val="24"/>
              </w:rPr>
              <w:t>Prekės, paslaugos, darbų pavadinimas</w:t>
            </w:r>
          </w:p>
        </w:tc>
        <w:tc>
          <w:tcPr>
            <w:tcW w:w="8080" w:type="dxa"/>
            <w:shd w:val="clear" w:color="auto" w:fill="D9D9D9"/>
            <w:vAlign w:val="center"/>
          </w:tcPr>
          <w:p w:rsidR="00C76F57" w:rsidRPr="00C76F57" w:rsidRDefault="00C76F57" w:rsidP="00C76F57">
            <w:pPr>
              <w:spacing w:after="0" w:line="240" w:lineRule="auto"/>
              <w:jc w:val="center"/>
              <w:rPr>
                <w:rFonts w:ascii="Times New Roman" w:eastAsia="Times New Roman" w:hAnsi="Times New Roman" w:cs="Times New Roman"/>
                <w:b/>
                <w:sz w:val="24"/>
                <w:szCs w:val="24"/>
              </w:rPr>
            </w:pPr>
            <w:r w:rsidRPr="00C76F57">
              <w:rPr>
                <w:rFonts w:ascii="Times New Roman" w:eastAsia="Times New Roman" w:hAnsi="Times New Roman" w:cs="Times New Roman"/>
                <w:b/>
                <w:sz w:val="24"/>
                <w:szCs w:val="24"/>
              </w:rPr>
              <w:t>Specialieji reikalavimai</w:t>
            </w:r>
          </w:p>
        </w:tc>
      </w:tr>
      <w:tr w:rsidR="00C76F57" w:rsidRPr="00C76F57" w:rsidTr="00ED512C">
        <w:trPr>
          <w:trHeight w:val="3770"/>
        </w:trPr>
        <w:tc>
          <w:tcPr>
            <w:tcW w:w="1843" w:type="dxa"/>
            <w:shd w:val="clear" w:color="auto" w:fill="auto"/>
            <w:vAlign w:val="center"/>
          </w:tcPr>
          <w:p w:rsidR="00C76F57" w:rsidRPr="00C76F57" w:rsidRDefault="00C76F57" w:rsidP="00C76F57">
            <w:pPr>
              <w:spacing w:after="0" w:line="240" w:lineRule="auto"/>
              <w:jc w:val="center"/>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Biuro konteinerių nuoma</w:t>
            </w:r>
          </w:p>
        </w:tc>
        <w:tc>
          <w:tcPr>
            <w:tcW w:w="8080" w:type="dxa"/>
            <w:shd w:val="clear" w:color="auto" w:fill="auto"/>
          </w:tcPr>
          <w:p w:rsidR="00C76F57" w:rsidRPr="00C76F57" w:rsidRDefault="00C76F57" w:rsidP="00C76F57">
            <w:pPr>
              <w:spacing w:after="0" w:line="240" w:lineRule="auto"/>
              <w:rPr>
                <w:rFonts w:ascii="Times New Roman" w:eastAsia="Times New Roman" w:hAnsi="Times New Roman" w:cs="Times New Roman"/>
                <w:b/>
                <w:bCs/>
                <w:sz w:val="24"/>
                <w:szCs w:val="24"/>
              </w:rPr>
            </w:pPr>
            <w:r w:rsidRPr="00C76F57">
              <w:rPr>
                <w:rFonts w:ascii="Times New Roman" w:eastAsia="Times New Roman" w:hAnsi="Times New Roman" w:cs="Times New Roman"/>
                <w:b/>
                <w:bCs/>
                <w:sz w:val="24"/>
                <w:szCs w:val="24"/>
              </w:rPr>
              <w:t>1. Pirkimo objektas ir bendrieji reikalavimai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1.1. Pirkimo objektas – vienuolikos (11 vnt.) kilnojamųjų biuro konteinerių nuoma kartu su jų pristatymu, pastatymu, prijungimu, technine priežiūra ir išvežimu 24 (dvidešimt keturių) mėnesių laikotarpiui.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1.2. Konteineriai turi būti pritaikyti administracinei veiklai ir užtikrinti saugias bei tinkamas darbo sąlygas.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1.3. Siekiant užtikrinti tiekėjų konkurenciją ir laikytis proporcingumo principo, konteinerių techniniai parametrai turi atitikti šiuos minimalius reikalavimus arba būti lygiaverčiai:</w:t>
            </w:r>
          </w:p>
          <w:p w:rsidR="00C76F57" w:rsidRPr="00C76F57" w:rsidRDefault="00C76F57" w:rsidP="00C76F57">
            <w:pPr>
              <w:numPr>
                <w:ilvl w:val="0"/>
                <w:numId w:val="17"/>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ilgis – ne mažesnis kaip 6000 mm; </w:t>
            </w:r>
          </w:p>
          <w:p w:rsidR="00C76F57" w:rsidRPr="00C76F57" w:rsidRDefault="00C76F57" w:rsidP="00C76F57">
            <w:pPr>
              <w:numPr>
                <w:ilvl w:val="0"/>
                <w:numId w:val="17"/>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plotis – ne mažesnis kaip 2500 mm; </w:t>
            </w:r>
          </w:p>
          <w:p w:rsidR="00C76F57" w:rsidRPr="00C76F57" w:rsidRDefault="00C76F57" w:rsidP="00C76F57">
            <w:pPr>
              <w:numPr>
                <w:ilvl w:val="0"/>
                <w:numId w:val="17"/>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aukštis – ne mažesnis kaip 2800 mm. </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1.4. Konteineriai turi būti tinkami eksploatuoti Lietuvos Respublikos klimato sąlygomis ir užtikrinti tinkamą naudojimą esant aplinkos temperatūrai nuo</w:t>
            </w:r>
            <w:r w:rsidRPr="00C76F57">
              <w:rPr>
                <w:rFonts w:ascii="Times New Roman" w:eastAsia="Times New Roman" w:hAnsi="Times New Roman" w:cs="Times New Roman"/>
                <w:sz w:val="24"/>
                <w:szCs w:val="24"/>
              </w:rPr>
              <w:br/>
              <w:t>–30 °C iki +40 °C.</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1.5. Tiekėjas privalo konteinerius pristatyti, pastatyti, prijungti prie reikalingų išorinių tinklų ir paruošti eksploatuoti užsakovo nurodytoje teritorijoje ne vėliau kaip per 14 kalendorinių dienų nuo sutarties įsigaliojimo dienos.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1.6. Visi konteineriai turi būti perduodami užsakovui pagal perdavimo–priėmimo aktą.</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1.7. Visos techninėje specifikacijoje nurodytos charakteristikos laikomos minimaliomis. Tiekėjas gali siūlyti lygiaverčius arba geresnius techninius sprendinius.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1.8. Jeigu techninėje specifikacijoje nurodomi konkretūs standartai, techniniai parametrai, medžiagos, gamybos būdai ar techniniai sprendimai, laikoma, kad vartojama formuluotė „arba lygiavertis“.</w:t>
            </w:r>
          </w:p>
          <w:p w:rsidR="00C76F57" w:rsidRPr="00C76F57" w:rsidRDefault="00C76F57" w:rsidP="00C76F57">
            <w:pPr>
              <w:spacing w:after="0" w:line="240" w:lineRule="auto"/>
              <w:rPr>
                <w:rFonts w:ascii="Times New Roman" w:eastAsia="Times New Roman" w:hAnsi="Times New Roman" w:cs="Times New Roman"/>
                <w:b/>
                <w:bCs/>
                <w:sz w:val="24"/>
                <w:szCs w:val="24"/>
              </w:rPr>
            </w:pPr>
            <w:r w:rsidRPr="00C76F57">
              <w:rPr>
                <w:rFonts w:ascii="Times New Roman" w:eastAsia="Times New Roman" w:hAnsi="Times New Roman" w:cs="Times New Roman"/>
                <w:b/>
                <w:bCs/>
                <w:sz w:val="24"/>
                <w:szCs w:val="24"/>
              </w:rPr>
              <w:t>2. Konteinerių konstrukcijos ir įrengimo reikalavimai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2.1. Užsakovo prašymu tiekėjas turi pateikti konteinerių techninius dokumentus, gamintojo deklaracijas arba kitus atitiktį reikalavimams pagrindžiančius dokumentus.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2.2. Konteineriai turi būti pagaminti iš aplinkos poveikiui atsparių konstrukcinių medžiagų, užtikrinančių saugų ir patikimą eksploatavimą visą nuomos laikotarpį.</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2.3. Konstrukcijos turi būti apsaugotos nuo korozijos ir atmosferos poveikio.</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2.4. Konteineriai turi būti techniškai tvarkingi, tinkami naudoti pagal paskirtį, be esminių pažeidimų, deformacijų ar kitų defektų, galinčių turėti įtakos saugiam eksploatavimui.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2.5. Vidaus patalpos turi būti švarios, tvarkingos, su nepažeista sienų, grindų ir lubų apdaila. Langai ir durys turi būti sandarūs ir tinkamai funkcionuoti.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2.6. Konteinerių sienos, grindys ir stogas turi būti apšiltinti termoizoliacinėmis medžiagomis, užtikrinančiomis tinkamas darbo sąlygas visais metų laikais.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2.7. Pageidautina, kad konteinerių šiluminės charakteristikos atitiktų šiuos orientacinius rodiklius arba būtų jiems lygiavertės:</w:t>
            </w:r>
          </w:p>
          <w:p w:rsidR="00C76F57" w:rsidRPr="00C76F57" w:rsidRDefault="00C76F57" w:rsidP="00C76F57">
            <w:pPr>
              <w:numPr>
                <w:ilvl w:val="0"/>
                <w:numId w:val="18"/>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sienų šilumos perdavimo koeficientas – ne didesnis kaip 0,46 W/m²K; </w:t>
            </w:r>
          </w:p>
          <w:p w:rsidR="00C76F57" w:rsidRPr="00C76F57" w:rsidRDefault="00C76F57" w:rsidP="00C76F57">
            <w:pPr>
              <w:numPr>
                <w:ilvl w:val="0"/>
                <w:numId w:val="18"/>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lastRenderedPageBreak/>
              <w:t xml:space="preserve">grindų – ne didesnis kaip 0,44 W/m²K; </w:t>
            </w:r>
          </w:p>
          <w:p w:rsidR="00C76F57" w:rsidRPr="00C76F57" w:rsidRDefault="00C76F57" w:rsidP="00C76F57">
            <w:pPr>
              <w:numPr>
                <w:ilvl w:val="0"/>
                <w:numId w:val="18"/>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stogo – ne didesnis kaip 0,75 W/m²K; </w:t>
            </w:r>
          </w:p>
          <w:p w:rsidR="00C76F57" w:rsidRPr="00C76F57" w:rsidRDefault="00C76F57" w:rsidP="00C76F57">
            <w:pPr>
              <w:numPr>
                <w:ilvl w:val="0"/>
                <w:numId w:val="18"/>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langų – ne didesnis kaip 1,4 W/m²K. </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2.8. Grindų danga turi būti neslidi, atspari mechaniniam poveikiui ir lengvai valoma.</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2.9. Kiekviename konteineryje turi būti:</w:t>
            </w:r>
          </w:p>
          <w:p w:rsidR="00C76F57" w:rsidRPr="00C76F57" w:rsidRDefault="00C76F57" w:rsidP="00C76F57">
            <w:pPr>
              <w:numPr>
                <w:ilvl w:val="0"/>
                <w:numId w:val="19"/>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ne mažiau kaip du atidaromi langai su stiklo paketais; </w:t>
            </w:r>
          </w:p>
          <w:p w:rsidR="00C76F57" w:rsidRPr="00C76F57" w:rsidRDefault="00C76F57" w:rsidP="00C76F57">
            <w:pPr>
              <w:numPr>
                <w:ilvl w:val="0"/>
                <w:numId w:val="19"/>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apsauga nuo vabzdžių; </w:t>
            </w:r>
          </w:p>
          <w:p w:rsidR="00C76F57" w:rsidRPr="00C76F57" w:rsidRDefault="00C76F57" w:rsidP="00C76F57">
            <w:pPr>
              <w:numPr>
                <w:ilvl w:val="0"/>
                <w:numId w:val="19"/>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vidinės arba išorinės uždengimo priemonės (pvz., žaliuzės ar lygiaverčiai sprendimai); </w:t>
            </w:r>
          </w:p>
          <w:p w:rsidR="00C76F57" w:rsidRPr="00C76F57" w:rsidRDefault="00C76F57" w:rsidP="00C76F57">
            <w:pPr>
              <w:numPr>
                <w:ilvl w:val="0"/>
                <w:numId w:val="19"/>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ne mažiau kaip vienos durys su užrakinimo galimybe iš vidaus ir išorės. </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2.10. Jei reikalinga pagal objekto specifiką, tarp konteinerių turi būti įrengti saugūs pėsčiųjų praėjimai iš atmosferos poveikiui atsparių ir neslidžių medžiagų.</w:t>
            </w:r>
          </w:p>
          <w:p w:rsidR="00C76F57" w:rsidRPr="00C76F57" w:rsidRDefault="00C76F57" w:rsidP="00C76F57">
            <w:pPr>
              <w:spacing w:after="0" w:line="240" w:lineRule="auto"/>
              <w:rPr>
                <w:rFonts w:ascii="Times New Roman" w:eastAsia="Times New Roman" w:hAnsi="Times New Roman" w:cs="Times New Roman"/>
                <w:b/>
                <w:bCs/>
                <w:sz w:val="24"/>
                <w:szCs w:val="24"/>
              </w:rPr>
            </w:pPr>
            <w:r w:rsidRPr="00C76F57">
              <w:rPr>
                <w:rFonts w:ascii="Times New Roman" w:eastAsia="Times New Roman" w:hAnsi="Times New Roman" w:cs="Times New Roman"/>
                <w:b/>
                <w:bCs/>
                <w:sz w:val="24"/>
                <w:szCs w:val="24"/>
              </w:rPr>
              <w:t>3. Inžinerinių sistemų reikalavimai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3.1. Konteineriuose turi būti įrengta šildymo sistema, užtikrinanti ne žemesnę kaip 18 °C vidaus temperatūrą šaltuoju metų laikotarpiu.</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3.2. Konteineriuose turi būti įrengta vėsinimo arba kondicionavimo sistema, užtikrinanti komfortiškas darbo sąlygas šiltuoju metų laikotarpiu.</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3.3. Šildymo ir vėsinimo įrenginiai turi būti reguliuojami ir saugūs eksploatuoti.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3.4. Konteineriuose turi būti įrengta elektros instaliacija ir įžeminimo sistema, atitinkanti galiojančių teisės aktų ir elektros saugos reikalavimus.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3.5. Visa įranga turi būti techniškai tvarkinga ir tinkama naudoti visą nuomos laikotarpį.</w:t>
            </w:r>
          </w:p>
          <w:p w:rsidR="00C76F57" w:rsidRPr="00C76F57" w:rsidRDefault="00C76F57" w:rsidP="00C76F57">
            <w:pPr>
              <w:spacing w:after="0" w:line="240" w:lineRule="auto"/>
              <w:rPr>
                <w:rFonts w:ascii="Times New Roman" w:eastAsia="Times New Roman" w:hAnsi="Times New Roman" w:cs="Times New Roman"/>
                <w:b/>
                <w:bCs/>
                <w:sz w:val="24"/>
                <w:szCs w:val="24"/>
              </w:rPr>
            </w:pPr>
            <w:r w:rsidRPr="00C76F57">
              <w:rPr>
                <w:rFonts w:ascii="Times New Roman" w:eastAsia="Times New Roman" w:hAnsi="Times New Roman" w:cs="Times New Roman"/>
                <w:b/>
                <w:bCs/>
                <w:sz w:val="24"/>
                <w:szCs w:val="24"/>
              </w:rPr>
              <w:t>4. Elektros instaliacijos reikalavimai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4.1. Kiekviename konteineryje turi būti įrengta ne mažiau kaip:</w:t>
            </w:r>
          </w:p>
          <w:p w:rsidR="00C76F57" w:rsidRPr="00C76F57" w:rsidRDefault="00C76F57" w:rsidP="00C76F57">
            <w:pPr>
              <w:numPr>
                <w:ilvl w:val="0"/>
                <w:numId w:val="20"/>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keturi 230 V elektros lizdai su įžeminimu; </w:t>
            </w:r>
          </w:p>
          <w:p w:rsidR="00C76F57" w:rsidRPr="00C76F57" w:rsidRDefault="00C76F57" w:rsidP="00C76F57">
            <w:pPr>
              <w:numPr>
                <w:ilvl w:val="0"/>
                <w:numId w:val="20"/>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keturios kompiuterinio tinklo jungtys arba lygiaverčiai sprendimai; </w:t>
            </w:r>
          </w:p>
          <w:p w:rsidR="00C76F57" w:rsidRPr="00C76F57" w:rsidRDefault="00C76F57" w:rsidP="00C76F57">
            <w:pPr>
              <w:numPr>
                <w:ilvl w:val="0"/>
                <w:numId w:val="20"/>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dvi telekomunikacijų prijungimo vietos arba lygiaverčiai sprendimai. </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4.2. Konteineriuose turi būti įrengtas vidaus apšvietimas, užtikrinantis tinkamas darbo sąlygas.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4.3. Šviestuvai turi būti valdomi jungikliais.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4.4. Elektros instaliacijos laidai turi būti sumontuoti saugiai – instaliaciniuose kanaluose, loveliuose arba kitais saugiais būdais.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4.5. Jei būtina pagal eksploatavimo sąlygas, tiekėjas turi užtikrinti lauko elektros paskirstymo įrangą, atitinkančią ne žemesnę kaip IP44 apsaugos klasę arba lygiavertį apsaugos lygį.</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4.6. Elektros grandinėse turi būti įrengti apsaugos įtaisai pagal galiojančius elektros saugos reikalavimus.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4.7. Prie įėjimo į konteinerį turi būti įrengtas išorinis apšvietimas.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4.8. Į nuomos kainą turi būti įtraukti elektros prijungimo laidai, kurių ilgis – ne mažesnis kaip 50 m arba pakankamas tinkamam konteinerių prijungimui objekte.</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pict>
                <v:rect id="_x0000_i1055" style="width:0;height:1.5pt" o:hralign="center" o:hrstd="t" o:hr="t" fillcolor="#a0a0a0" stroked="f"/>
              </w:pict>
            </w:r>
          </w:p>
          <w:p w:rsidR="00C76F57" w:rsidRPr="00C76F57" w:rsidRDefault="00C76F57" w:rsidP="00C76F57">
            <w:pPr>
              <w:spacing w:after="0" w:line="240" w:lineRule="auto"/>
              <w:rPr>
                <w:rFonts w:ascii="Times New Roman" w:eastAsia="Times New Roman" w:hAnsi="Times New Roman" w:cs="Times New Roman"/>
                <w:b/>
                <w:bCs/>
                <w:sz w:val="24"/>
                <w:szCs w:val="24"/>
              </w:rPr>
            </w:pPr>
            <w:r w:rsidRPr="00C76F57">
              <w:rPr>
                <w:rFonts w:ascii="Times New Roman" w:eastAsia="Times New Roman" w:hAnsi="Times New Roman" w:cs="Times New Roman"/>
                <w:b/>
                <w:bCs/>
                <w:sz w:val="24"/>
                <w:szCs w:val="24"/>
              </w:rPr>
              <w:t>5. Techninės priežiūros ir paslaugų teikimo reikalavimai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5.1. Tiekėjas visą nuomos laikotarpį atsako už konteinerių ir juose esančios įrangos techninę priežiūrą.</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5.2. Tiekėjas savo lėšomis ir priemonėmis privalo atlikti visus techninės priežiūros, remonto ir gedimų šalinimo darbus.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5.3. Gedimų šalinimas turi būti pradėtas ne vėliau kaip per 24 valandas nuo užsakovo pranešimo gavimo elektroninėmis ryšio priemonėmis (el. paštu).</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lastRenderedPageBreak/>
              <w:t>5.4. Gedimai turi būti pašalinti per su užsakovu suderintą protingą terminą, atsižvelgiant į gedimo pobūdį ir jo įtaką konteinerių eksploatavimui.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5.5. Techninės priežiūros darbai turi būti registruojami techninės priežiūros žurnale arba kitu abiem šalims priimtinu būdu.</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5.6. Techninei priežiūrai reikalingas priemones, medžiagas, atsargines dalis, įrankius, transportą ir darbuotojus užtikrina tiekėjas.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5.7. Tiekėjas turi paskirti atsakingą asmenį techninei priežiūrai organizuoti, kokybei užtikrinti ir komunikuoti su užsakovu.</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5.8. Tiekėjas privalo užtikrinti, kad paslaugos būtų teikiamos laikantis galiojančių teisės aktų, darbuotojų saugos ir sveikatos bei aplinkosaugos reikalavimų.</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5.9. Tiekėjo darbuotojai, dirbdami užsakovo teritorijoje, privalo laikytis užsakovo vidaus tvarkos ir saugos reikalavimų.</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5.10. Tiekėjas atsako už savo darbuotojų saugą ir sveikatą vykdant darbus užsakovo teritorijoje.</w:t>
            </w:r>
          </w:p>
          <w:p w:rsidR="00C76F57" w:rsidRPr="00C76F57" w:rsidRDefault="00C76F57" w:rsidP="00C76F57">
            <w:pPr>
              <w:spacing w:after="0" w:line="240" w:lineRule="auto"/>
              <w:rPr>
                <w:rFonts w:ascii="Times New Roman" w:eastAsia="Times New Roman" w:hAnsi="Times New Roman" w:cs="Times New Roman"/>
                <w:b/>
                <w:bCs/>
                <w:sz w:val="24"/>
                <w:szCs w:val="24"/>
              </w:rPr>
            </w:pPr>
            <w:r w:rsidRPr="00C76F57">
              <w:rPr>
                <w:rFonts w:ascii="Times New Roman" w:eastAsia="Times New Roman" w:hAnsi="Times New Roman" w:cs="Times New Roman"/>
                <w:b/>
                <w:bCs/>
                <w:sz w:val="24"/>
                <w:szCs w:val="24"/>
              </w:rPr>
              <w:t>6. Užsakovo teisės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6.1. Užsakovas turi teisę kontroliuoti techninės priežiūros paslaugų vykdymą.</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6.2. Užsakovas turi teisę naudotis konteineriuose esančia elektros infrastruktūra pagal jos paskirtį.</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6.3. Užsakovas turi teisę eksploatuoti konteinerius pagal jų techninę paskirtį visą nuomos laikotarpį.</w:t>
            </w:r>
          </w:p>
          <w:p w:rsidR="00C76F57" w:rsidRPr="00C76F57" w:rsidRDefault="00C76F57" w:rsidP="00C76F57">
            <w:pPr>
              <w:spacing w:after="0" w:line="240" w:lineRule="auto"/>
              <w:rPr>
                <w:rFonts w:ascii="Times New Roman" w:eastAsia="Times New Roman" w:hAnsi="Times New Roman" w:cs="Times New Roman"/>
                <w:b/>
                <w:bCs/>
                <w:sz w:val="24"/>
                <w:szCs w:val="24"/>
              </w:rPr>
            </w:pPr>
            <w:r w:rsidRPr="00C76F57">
              <w:rPr>
                <w:rFonts w:ascii="Times New Roman" w:eastAsia="Times New Roman" w:hAnsi="Times New Roman" w:cs="Times New Roman"/>
                <w:b/>
                <w:bCs/>
                <w:sz w:val="24"/>
                <w:szCs w:val="24"/>
              </w:rPr>
              <w:t>7. Nuomos laikotarpio pabaiga</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7.1. Pasibaigus nuomos laikotarpiui, tiekėjas savo lėšomis ir priemonėmis privalo:</w:t>
            </w:r>
          </w:p>
          <w:p w:rsidR="00C76F57" w:rsidRPr="00C76F57" w:rsidRDefault="00C76F57" w:rsidP="00C76F57">
            <w:pPr>
              <w:numPr>
                <w:ilvl w:val="0"/>
                <w:numId w:val="21"/>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išmontuoti konteinerius; </w:t>
            </w:r>
          </w:p>
          <w:p w:rsidR="00C76F57" w:rsidRPr="00C76F57" w:rsidRDefault="00C76F57" w:rsidP="00C76F57">
            <w:pPr>
              <w:numPr>
                <w:ilvl w:val="0"/>
                <w:numId w:val="21"/>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išvežti juos iš užsakovo teritorijos; </w:t>
            </w:r>
          </w:p>
          <w:p w:rsidR="00C76F57" w:rsidRPr="00C76F57" w:rsidRDefault="00C76F57" w:rsidP="00C76F57">
            <w:pPr>
              <w:numPr>
                <w:ilvl w:val="0"/>
                <w:numId w:val="21"/>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sutvarkyti konteinerių stovėjimo vietą ir perduoti teritoriją užsakovui tvarkingos būklės</w:t>
            </w:r>
          </w:p>
          <w:p w:rsidR="00C76F57" w:rsidRPr="00C76F57" w:rsidRDefault="00C76F57" w:rsidP="00C76F57">
            <w:pPr>
              <w:spacing w:after="0" w:line="240" w:lineRule="auto"/>
              <w:rPr>
                <w:rFonts w:ascii="Times New Roman" w:eastAsia="Times New Roman" w:hAnsi="Times New Roman" w:cs="Times New Roman"/>
                <w:b/>
                <w:sz w:val="24"/>
                <w:szCs w:val="24"/>
              </w:rPr>
            </w:pPr>
            <w:r w:rsidRPr="00C76F57">
              <w:rPr>
                <w:rFonts w:ascii="Times New Roman" w:eastAsia="Times New Roman" w:hAnsi="Times New Roman" w:cs="Times New Roman"/>
                <w:b/>
                <w:sz w:val="24"/>
                <w:szCs w:val="24"/>
              </w:rPr>
              <w:t>8. Konteineriai Tiekėjo lėšomis ir priemonėmis turi būti atvežti, pastatyti ir paruošti eksploatuoti užsakovo nurodytoje teritorijoje:</w:t>
            </w:r>
          </w:p>
          <w:p w:rsidR="00C76F57" w:rsidRPr="00C76F57" w:rsidRDefault="00C76F57" w:rsidP="00C76F57">
            <w:pPr>
              <w:spacing w:after="0" w:line="240" w:lineRule="auto"/>
              <w:jc w:val="both"/>
              <w:rPr>
                <w:rFonts w:ascii="Times New Roman" w:eastAsia="Calibri" w:hAnsi="Times New Roman" w:cs="Times New Roman"/>
                <w:sz w:val="24"/>
                <w:szCs w:val="24"/>
                <w:lang w:val="en-US"/>
              </w:rPr>
            </w:pPr>
            <w:proofErr w:type="spellStart"/>
            <w:r w:rsidRPr="00C76F57">
              <w:rPr>
                <w:rFonts w:ascii="Times New Roman" w:eastAsia="Calibri" w:hAnsi="Times New Roman" w:cs="Times New Roman"/>
                <w:sz w:val="24"/>
                <w:szCs w:val="24"/>
                <w:lang w:val="en-US"/>
              </w:rPr>
              <w:t>Lietuvos</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kariuomenės</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Generolo</w:t>
            </w:r>
            <w:proofErr w:type="spellEnd"/>
            <w:r w:rsidRPr="00C76F57">
              <w:rPr>
                <w:rFonts w:ascii="Times New Roman" w:eastAsia="Calibri" w:hAnsi="Times New Roman" w:cs="Times New Roman"/>
                <w:sz w:val="24"/>
                <w:szCs w:val="24"/>
                <w:lang w:val="en-US"/>
              </w:rPr>
              <w:t xml:space="preserve"> Adolfo </w:t>
            </w:r>
            <w:proofErr w:type="spellStart"/>
            <w:r w:rsidRPr="00C76F57">
              <w:rPr>
                <w:rFonts w:ascii="Times New Roman" w:eastAsia="Calibri" w:hAnsi="Times New Roman" w:cs="Times New Roman"/>
                <w:sz w:val="24"/>
                <w:szCs w:val="24"/>
                <w:lang w:val="en-US"/>
              </w:rPr>
              <w:t>Ramanausko</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kovinio</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rengimo</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centro</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Generolo</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Silvestro</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Žukausko</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poligonas</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Meškerinės</w:t>
            </w:r>
            <w:proofErr w:type="spellEnd"/>
            <w:r w:rsidRPr="00C76F57">
              <w:rPr>
                <w:rFonts w:ascii="Times New Roman" w:eastAsia="Calibri" w:hAnsi="Times New Roman" w:cs="Times New Roman"/>
                <w:sz w:val="24"/>
                <w:szCs w:val="24"/>
                <w:lang w:val="en-US"/>
              </w:rPr>
              <w:t xml:space="preserve"> vs., </w:t>
            </w:r>
            <w:proofErr w:type="spellStart"/>
            <w:r w:rsidRPr="00C76F57">
              <w:rPr>
                <w:rFonts w:ascii="Times New Roman" w:eastAsia="Calibri" w:hAnsi="Times New Roman" w:cs="Times New Roman"/>
                <w:sz w:val="24"/>
                <w:szCs w:val="24"/>
                <w:lang w:val="en-US"/>
              </w:rPr>
              <w:t>Pabradės</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sen.</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Švenčionių</w:t>
            </w:r>
            <w:proofErr w:type="spellEnd"/>
            <w:r w:rsidRPr="00C76F57">
              <w:rPr>
                <w:rFonts w:ascii="Times New Roman" w:eastAsia="Calibri" w:hAnsi="Times New Roman" w:cs="Times New Roman"/>
                <w:sz w:val="24"/>
                <w:szCs w:val="24"/>
                <w:lang w:val="en-US"/>
              </w:rPr>
              <w:t xml:space="preserve"> r. </w:t>
            </w:r>
            <w:proofErr w:type="spellStart"/>
            <w:r w:rsidRPr="00C76F57">
              <w:rPr>
                <w:rFonts w:ascii="Times New Roman" w:eastAsia="Calibri" w:hAnsi="Times New Roman" w:cs="Times New Roman"/>
                <w:sz w:val="24"/>
                <w:szCs w:val="24"/>
                <w:lang w:val="en-US"/>
              </w:rPr>
              <w:t>sav</w:t>
            </w:r>
            <w:proofErr w:type="spellEnd"/>
            <w:r w:rsidRPr="00C76F57">
              <w:rPr>
                <w:rFonts w:ascii="Times New Roman" w:eastAsia="Calibri" w:hAnsi="Times New Roman" w:cs="Times New Roman"/>
                <w:sz w:val="24"/>
                <w:szCs w:val="24"/>
                <w:lang w:val="en-US"/>
              </w:rPr>
              <w:t>.</w:t>
            </w:r>
          </w:p>
          <w:p w:rsidR="00C76F57" w:rsidRPr="00C76F57" w:rsidRDefault="00C76F57" w:rsidP="00C76F57">
            <w:pPr>
              <w:spacing w:after="0" w:line="240" w:lineRule="auto"/>
              <w:rPr>
                <w:rFonts w:ascii="Times New Roman" w:eastAsia="Times New Roman" w:hAnsi="Times New Roman" w:cs="Times New Roman"/>
                <w:sz w:val="24"/>
                <w:szCs w:val="24"/>
                <w:lang w:val="en-US"/>
              </w:rPr>
            </w:pPr>
          </w:p>
        </w:tc>
      </w:tr>
    </w:tbl>
    <w:p w:rsidR="00C76F57" w:rsidRPr="00C76F57" w:rsidRDefault="00C76F57" w:rsidP="00C76F57">
      <w:pPr>
        <w:spacing w:after="0" w:line="240" w:lineRule="auto"/>
        <w:rPr>
          <w:rFonts w:ascii="Times New Roman" w:eastAsia="Times New Roman" w:hAnsi="Times New Roman" w:cs="Times New Roman"/>
          <w:sz w:val="24"/>
          <w:szCs w:val="24"/>
        </w:rPr>
      </w:pPr>
    </w:p>
    <w:p w:rsidR="00C76F57" w:rsidRPr="00C76F57" w:rsidRDefault="00C76F57" w:rsidP="00C76F57">
      <w:pPr>
        <w:autoSpaceDE w:val="0"/>
        <w:autoSpaceDN w:val="0"/>
        <w:adjustRightInd w:val="0"/>
        <w:spacing w:after="0" w:line="240" w:lineRule="auto"/>
        <w:contextualSpacing/>
        <w:rPr>
          <w:rFonts w:ascii="Times New Roman" w:eastAsia="Times New Roman" w:hAnsi="Times New Roman" w:cs="Times New Roman"/>
          <w:sz w:val="24"/>
          <w:szCs w:val="24"/>
        </w:rPr>
      </w:pPr>
    </w:p>
    <w:p w:rsidR="00C76F57" w:rsidRPr="00C76F57" w:rsidRDefault="00C76F57" w:rsidP="00C76F57">
      <w:pPr>
        <w:autoSpaceDE w:val="0"/>
        <w:autoSpaceDN w:val="0"/>
        <w:adjustRightInd w:val="0"/>
        <w:spacing w:after="0" w:line="240" w:lineRule="auto"/>
        <w:contextualSpacing/>
        <w:rPr>
          <w:rFonts w:ascii="Times New Roman" w:eastAsia="Times New Roman" w:hAnsi="Times New Roman" w:cs="Times New Roman"/>
          <w:sz w:val="24"/>
          <w:szCs w:val="24"/>
        </w:rPr>
      </w:pPr>
    </w:p>
    <w:p w:rsidR="00C76F57" w:rsidRPr="00C76F57" w:rsidRDefault="00C76F57" w:rsidP="00C76F57">
      <w:pPr>
        <w:autoSpaceDE w:val="0"/>
        <w:autoSpaceDN w:val="0"/>
        <w:adjustRightInd w:val="0"/>
        <w:spacing w:after="0" w:line="240" w:lineRule="auto"/>
        <w:contextualSpacing/>
        <w:rPr>
          <w:rFonts w:ascii="Times New Roman" w:eastAsia="Times New Roman" w:hAnsi="Times New Roman" w:cs="Times New Roman"/>
          <w:sz w:val="24"/>
          <w:szCs w:val="24"/>
        </w:rPr>
      </w:pPr>
    </w:p>
    <w:p w:rsidR="00C76F57" w:rsidRPr="00C76F57" w:rsidRDefault="00C76F57" w:rsidP="00C76F57">
      <w:pPr>
        <w:autoSpaceDE w:val="0"/>
        <w:autoSpaceDN w:val="0"/>
        <w:adjustRightInd w:val="0"/>
        <w:spacing w:after="0" w:line="240" w:lineRule="auto"/>
        <w:contextualSpacing/>
        <w:rPr>
          <w:rFonts w:ascii="Times New Roman" w:eastAsia="Times New Roman" w:hAnsi="Times New Roman" w:cs="Times New Roman"/>
          <w:sz w:val="24"/>
          <w:szCs w:val="24"/>
        </w:rPr>
      </w:pPr>
    </w:p>
    <w:p w:rsidR="00C76F57" w:rsidRPr="00C76F57" w:rsidRDefault="00C76F57" w:rsidP="00C76F57">
      <w:pPr>
        <w:autoSpaceDE w:val="0"/>
        <w:autoSpaceDN w:val="0"/>
        <w:adjustRightInd w:val="0"/>
        <w:spacing w:after="0" w:line="240" w:lineRule="auto"/>
        <w:contextualSpacing/>
        <w:rPr>
          <w:rFonts w:ascii="Times New Roman" w:eastAsia="Times New Roman" w:hAnsi="Times New Roman" w:cs="Times New Roman"/>
          <w:sz w:val="24"/>
          <w:szCs w:val="24"/>
        </w:rPr>
      </w:pPr>
    </w:p>
    <w:p w:rsidR="00C76F57" w:rsidRPr="00C76F57" w:rsidRDefault="00C76F57" w:rsidP="00C76F57">
      <w:pPr>
        <w:autoSpaceDE w:val="0"/>
        <w:autoSpaceDN w:val="0"/>
        <w:adjustRightInd w:val="0"/>
        <w:spacing w:after="0" w:line="240" w:lineRule="auto"/>
        <w:contextualSpacing/>
        <w:rPr>
          <w:rFonts w:ascii="Times New Roman" w:eastAsia="Times New Roman" w:hAnsi="Times New Roman" w:cs="Times New Roman"/>
          <w:sz w:val="24"/>
          <w:szCs w:val="24"/>
        </w:rPr>
      </w:pPr>
    </w:p>
    <w:p w:rsidR="00C76F57" w:rsidRPr="00C76F57" w:rsidRDefault="00C76F57" w:rsidP="00C76F57">
      <w:pPr>
        <w:autoSpaceDE w:val="0"/>
        <w:autoSpaceDN w:val="0"/>
        <w:adjustRightInd w:val="0"/>
        <w:spacing w:after="0" w:line="240" w:lineRule="auto"/>
        <w:contextualSpacing/>
        <w:rPr>
          <w:rFonts w:ascii="Times New Roman" w:eastAsia="Times New Roman" w:hAnsi="Times New Roman" w:cs="Times New Roman"/>
          <w:sz w:val="24"/>
          <w:szCs w:val="24"/>
        </w:rPr>
      </w:pPr>
    </w:p>
    <w:p w:rsidR="00C76F57" w:rsidRPr="00C76F57" w:rsidRDefault="00C76F57" w:rsidP="00C76F57">
      <w:pPr>
        <w:autoSpaceDE w:val="0"/>
        <w:autoSpaceDN w:val="0"/>
        <w:adjustRightInd w:val="0"/>
        <w:spacing w:after="0" w:line="240" w:lineRule="auto"/>
        <w:contextualSpacing/>
        <w:rPr>
          <w:rFonts w:ascii="Times New Roman" w:eastAsia="Times New Roman" w:hAnsi="Times New Roman" w:cs="Times New Roman"/>
          <w:sz w:val="24"/>
          <w:szCs w:val="24"/>
        </w:rPr>
      </w:pPr>
    </w:p>
    <w:p w:rsidR="00C76F57" w:rsidRPr="00C76F57" w:rsidRDefault="00C76F57" w:rsidP="00C76F57">
      <w:pPr>
        <w:autoSpaceDE w:val="0"/>
        <w:autoSpaceDN w:val="0"/>
        <w:adjustRightInd w:val="0"/>
        <w:spacing w:after="0" w:line="240" w:lineRule="auto"/>
        <w:contextualSpacing/>
        <w:rPr>
          <w:rFonts w:ascii="Times New Roman" w:eastAsia="Times New Roman" w:hAnsi="Times New Roman" w:cs="Times New Roman"/>
          <w:sz w:val="24"/>
          <w:szCs w:val="24"/>
        </w:rPr>
      </w:pPr>
    </w:p>
    <w:p w:rsidR="00C76F57" w:rsidRPr="00C76F57" w:rsidRDefault="00C76F57" w:rsidP="00C76F57">
      <w:pPr>
        <w:autoSpaceDE w:val="0"/>
        <w:autoSpaceDN w:val="0"/>
        <w:adjustRightInd w:val="0"/>
        <w:spacing w:after="0" w:line="240" w:lineRule="auto"/>
        <w:contextualSpacing/>
        <w:rPr>
          <w:rFonts w:ascii="Times New Roman" w:eastAsia="Times New Roman" w:hAnsi="Times New Roman" w:cs="Times New Roman"/>
          <w:sz w:val="24"/>
          <w:szCs w:val="24"/>
        </w:rPr>
      </w:pPr>
    </w:p>
    <w:p w:rsidR="00C76F57" w:rsidRDefault="00C76F57" w:rsidP="00C76F57">
      <w:pPr>
        <w:tabs>
          <w:tab w:val="left" w:pos="-284"/>
        </w:tabs>
        <w:spacing w:after="0" w:line="240" w:lineRule="auto"/>
        <w:jc w:val="center"/>
        <w:rPr>
          <w:rFonts w:ascii="Times New Roman" w:eastAsia="Times New Roman" w:hAnsi="Times New Roman" w:cs="Times New Roman"/>
          <w:b/>
          <w:sz w:val="24"/>
          <w:szCs w:val="24"/>
        </w:rPr>
      </w:pPr>
    </w:p>
    <w:p w:rsidR="00C76F57" w:rsidRDefault="00C76F57" w:rsidP="00C76F57">
      <w:pPr>
        <w:tabs>
          <w:tab w:val="left" w:pos="-284"/>
        </w:tabs>
        <w:spacing w:after="0" w:line="240" w:lineRule="auto"/>
        <w:jc w:val="center"/>
        <w:rPr>
          <w:rFonts w:ascii="Times New Roman" w:eastAsia="Times New Roman" w:hAnsi="Times New Roman" w:cs="Times New Roman"/>
          <w:b/>
          <w:sz w:val="24"/>
          <w:szCs w:val="24"/>
        </w:rPr>
      </w:pPr>
    </w:p>
    <w:p w:rsidR="00C76F57" w:rsidRDefault="00C76F57" w:rsidP="00C76F57">
      <w:pPr>
        <w:tabs>
          <w:tab w:val="left" w:pos="-284"/>
        </w:tabs>
        <w:spacing w:after="0" w:line="240" w:lineRule="auto"/>
        <w:jc w:val="center"/>
        <w:rPr>
          <w:rFonts w:ascii="Times New Roman" w:eastAsia="Times New Roman" w:hAnsi="Times New Roman" w:cs="Times New Roman"/>
          <w:b/>
          <w:sz w:val="24"/>
          <w:szCs w:val="24"/>
        </w:rPr>
      </w:pPr>
    </w:p>
    <w:p w:rsidR="00C76F57" w:rsidRDefault="00C76F57" w:rsidP="00C76F57">
      <w:pPr>
        <w:tabs>
          <w:tab w:val="left" w:pos="-284"/>
        </w:tabs>
        <w:spacing w:after="0" w:line="240" w:lineRule="auto"/>
        <w:jc w:val="center"/>
        <w:rPr>
          <w:rFonts w:ascii="Times New Roman" w:eastAsia="Times New Roman" w:hAnsi="Times New Roman" w:cs="Times New Roman"/>
          <w:b/>
          <w:sz w:val="24"/>
          <w:szCs w:val="24"/>
        </w:rPr>
      </w:pPr>
    </w:p>
    <w:p w:rsidR="00C76F57" w:rsidRPr="00C76F57" w:rsidRDefault="00C76F57" w:rsidP="00C76F57">
      <w:pPr>
        <w:tabs>
          <w:tab w:val="left" w:pos="-284"/>
        </w:tabs>
        <w:spacing w:after="0" w:line="240" w:lineRule="auto"/>
        <w:jc w:val="center"/>
        <w:rPr>
          <w:rFonts w:ascii="Times New Roman" w:eastAsia="Calibri" w:hAnsi="Times New Roman" w:cs="Times New Roman"/>
          <w:b/>
          <w:caps/>
          <w:sz w:val="24"/>
          <w:szCs w:val="24"/>
        </w:rPr>
      </w:pPr>
      <w:r w:rsidRPr="00C76F57">
        <w:rPr>
          <w:rFonts w:ascii="Times New Roman" w:eastAsia="Times New Roman" w:hAnsi="Times New Roman" w:cs="Times New Roman"/>
          <w:b/>
          <w:sz w:val="24"/>
          <w:szCs w:val="24"/>
        </w:rPr>
        <w:lastRenderedPageBreak/>
        <w:t>TECHNINĖ SPECIFIKACIJA</w:t>
      </w:r>
    </w:p>
    <w:p w:rsidR="00C76F57" w:rsidRPr="00C76F57" w:rsidRDefault="00C76F57" w:rsidP="00C76F57">
      <w:pPr>
        <w:tabs>
          <w:tab w:val="left" w:pos="-284"/>
        </w:tabs>
        <w:spacing w:after="0" w:line="240" w:lineRule="auto"/>
        <w:jc w:val="center"/>
        <w:rPr>
          <w:rFonts w:ascii="Times New Roman" w:eastAsia="Calibri" w:hAnsi="Times New Roman" w:cs="Times New Roman"/>
          <w:b/>
          <w:caps/>
          <w:sz w:val="24"/>
          <w:szCs w:val="24"/>
        </w:rPr>
      </w:pPr>
    </w:p>
    <w:p w:rsidR="00C76F57" w:rsidRPr="00C76F57" w:rsidRDefault="00C76F57" w:rsidP="00C76F57">
      <w:pPr>
        <w:tabs>
          <w:tab w:val="left" w:pos="-284"/>
        </w:tabs>
        <w:spacing w:after="0" w:line="240" w:lineRule="auto"/>
        <w:jc w:val="center"/>
        <w:rPr>
          <w:rFonts w:ascii="Times New Roman" w:eastAsia="Times New Roman" w:hAnsi="Times New Roman" w:cs="Times New Roman"/>
          <w:b/>
          <w:sz w:val="24"/>
          <w:szCs w:val="24"/>
        </w:rPr>
      </w:pPr>
      <w:r w:rsidRPr="00C76F57">
        <w:rPr>
          <w:rFonts w:ascii="Times New Roman" w:eastAsia="Calibri" w:hAnsi="Times New Roman" w:cs="Times New Roman"/>
          <w:b/>
          <w:caps/>
          <w:sz w:val="24"/>
          <w:szCs w:val="24"/>
        </w:rPr>
        <w:t>(2 PIRKIMO DALIS)</w:t>
      </w:r>
    </w:p>
    <w:p w:rsidR="00C76F57" w:rsidRPr="00C76F57" w:rsidRDefault="00C76F57" w:rsidP="00C76F57">
      <w:pPr>
        <w:spacing w:after="0" w:line="240" w:lineRule="auto"/>
        <w:rPr>
          <w:rFonts w:ascii="Times New Roman" w:eastAsia="Times New Roman" w:hAnsi="Times New Roman" w:cs="Times New Roman"/>
          <w:b/>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080"/>
      </w:tblGrid>
      <w:tr w:rsidR="00C76F57" w:rsidRPr="00C76F57" w:rsidTr="00ED512C">
        <w:trPr>
          <w:trHeight w:val="916"/>
          <w:tblHeader/>
        </w:trPr>
        <w:tc>
          <w:tcPr>
            <w:tcW w:w="1843" w:type="dxa"/>
            <w:shd w:val="clear" w:color="auto" w:fill="D9D9D9"/>
            <w:vAlign w:val="center"/>
          </w:tcPr>
          <w:p w:rsidR="00C76F57" w:rsidRPr="00C76F57" w:rsidRDefault="00C76F57" w:rsidP="00C76F57">
            <w:pPr>
              <w:spacing w:after="0" w:line="240" w:lineRule="auto"/>
              <w:jc w:val="center"/>
              <w:rPr>
                <w:rFonts w:ascii="Times New Roman" w:eastAsia="Times New Roman" w:hAnsi="Times New Roman" w:cs="Times New Roman"/>
                <w:b/>
                <w:sz w:val="24"/>
                <w:szCs w:val="24"/>
              </w:rPr>
            </w:pPr>
            <w:r w:rsidRPr="00C76F57">
              <w:rPr>
                <w:rFonts w:ascii="Times New Roman" w:eastAsia="Times New Roman" w:hAnsi="Times New Roman" w:cs="Times New Roman"/>
                <w:b/>
                <w:sz w:val="24"/>
                <w:szCs w:val="24"/>
              </w:rPr>
              <w:t>Prekės, paslaugos, darbų pavadinimas</w:t>
            </w:r>
          </w:p>
        </w:tc>
        <w:tc>
          <w:tcPr>
            <w:tcW w:w="8080" w:type="dxa"/>
            <w:shd w:val="clear" w:color="auto" w:fill="D9D9D9"/>
            <w:vAlign w:val="center"/>
          </w:tcPr>
          <w:p w:rsidR="00C76F57" w:rsidRPr="00C76F57" w:rsidRDefault="00C76F57" w:rsidP="00C76F57">
            <w:pPr>
              <w:spacing w:after="0" w:line="240" w:lineRule="auto"/>
              <w:jc w:val="center"/>
              <w:rPr>
                <w:rFonts w:ascii="Times New Roman" w:eastAsia="Times New Roman" w:hAnsi="Times New Roman" w:cs="Times New Roman"/>
                <w:b/>
                <w:sz w:val="24"/>
                <w:szCs w:val="24"/>
              </w:rPr>
            </w:pPr>
            <w:r w:rsidRPr="00C76F57">
              <w:rPr>
                <w:rFonts w:ascii="Times New Roman" w:eastAsia="Times New Roman" w:hAnsi="Times New Roman" w:cs="Times New Roman"/>
                <w:b/>
                <w:sz w:val="24"/>
                <w:szCs w:val="24"/>
              </w:rPr>
              <w:t>Specialieji reikalavimai</w:t>
            </w:r>
          </w:p>
        </w:tc>
      </w:tr>
      <w:tr w:rsidR="00C76F57" w:rsidRPr="00C76F57" w:rsidTr="00ED512C">
        <w:trPr>
          <w:trHeight w:val="3770"/>
        </w:trPr>
        <w:tc>
          <w:tcPr>
            <w:tcW w:w="1843" w:type="dxa"/>
            <w:shd w:val="clear" w:color="auto" w:fill="auto"/>
            <w:vAlign w:val="center"/>
          </w:tcPr>
          <w:p w:rsidR="00C76F57" w:rsidRPr="00C76F57" w:rsidRDefault="00C76F57" w:rsidP="00C76F57">
            <w:pPr>
              <w:spacing w:after="0" w:line="240" w:lineRule="auto"/>
              <w:jc w:val="center"/>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Biuro konteinerių nuoma</w:t>
            </w:r>
          </w:p>
        </w:tc>
        <w:tc>
          <w:tcPr>
            <w:tcW w:w="8080" w:type="dxa"/>
            <w:shd w:val="clear" w:color="auto" w:fill="auto"/>
          </w:tcPr>
          <w:p w:rsidR="00C76F57" w:rsidRPr="00C76F57" w:rsidRDefault="00C76F57" w:rsidP="00C76F57">
            <w:pPr>
              <w:spacing w:after="0" w:line="240" w:lineRule="auto"/>
              <w:rPr>
                <w:rFonts w:ascii="Times New Roman" w:eastAsia="Times New Roman" w:hAnsi="Times New Roman" w:cs="Times New Roman"/>
                <w:b/>
                <w:bCs/>
                <w:sz w:val="24"/>
                <w:szCs w:val="24"/>
              </w:rPr>
            </w:pPr>
            <w:r w:rsidRPr="00C76F57">
              <w:rPr>
                <w:rFonts w:ascii="Times New Roman" w:eastAsia="Times New Roman" w:hAnsi="Times New Roman" w:cs="Times New Roman"/>
                <w:b/>
                <w:bCs/>
                <w:sz w:val="24"/>
                <w:szCs w:val="24"/>
              </w:rPr>
              <w:t>1. Pirkimo objektas ir bendrieji reikalavimai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1.1. Pirkimo objektas – aštuonių (8 vnt.) kilnojamųjų biuro konteinerių nuoma kartu su jų pristatymu, pastatymu, prijungimu, technine priežiūra ir išvežimu 12 (dvylikos) mėnesių laikotarpiui.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1.2. Konteineriai turi būti pritaikyti administracinei veiklai ir užtikrinti saugias bei tinkamas darbo sąlygas.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1.3. Siekiant užtikrinti tiekėjų konkurenciją ir laikytis proporcingumo principo, konteinerių techniniai parametrai turi atitikti šiuos minimalius reikalavimus arba būti lygiaverčiai:</w:t>
            </w:r>
          </w:p>
          <w:p w:rsidR="00C76F57" w:rsidRPr="00C76F57" w:rsidRDefault="00C76F57" w:rsidP="00C76F57">
            <w:pPr>
              <w:numPr>
                <w:ilvl w:val="0"/>
                <w:numId w:val="17"/>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ilgis – ne mažesnis kaip 6000 mm; </w:t>
            </w:r>
          </w:p>
          <w:p w:rsidR="00C76F57" w:rsidRPr="00C76F57" w:rsidRDefault="00C76F57" w:rsidP="00C76F57">
            <w:pPr>
              <w:numPr>
                <w:ilvl w:val="0"/>
                <w:numId w:val="17"/>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plotis – ne mažesnis kaip 2500 mm; </w:t>
            </w:r>
          </w:p>
          <w:p w:rsidR="00C76F57" w:rsidRPr="00C76F57" w:rsidRDefault="00C76F57" w:rsidP="00C76F57">
            <w:pPr>
              <w:numPr>
                <w:ilvl w:val="0"/>
                <w:numId w:val="17"/>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aukštis – ne mažesnis kaip 2800 mm. </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1.4. Konteineriai turi būti tinkami eksploatuoti Lietuvos Respublikos klimato sąlygomis ir užtikrinti tinkamą naudojimą esant aplinkos temperatūrai nuo </w:t>
            </w:r>
            <w:r w:rsidRPr="00C76F57">
              <w:rPr>
                <w:rFonts w:ascii="Times New Roman" w:eastAsia="Times New Roman" w:hAnsi="Times New Roman" w:cs="Times New Roman"/>
                <w:sz w:val="24"/>
                <w:szCs w:val="24"/>
              </w:rPr>
              <w:br/>
              <w:t>–30 °C iki +40 °C.</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1.5. Tiekėjas privalo konteinerius pristatyti, pastatyti, prijungti prie reikalingų išorinių tinklų ir paruošti eksploatuoti užsakovo nurodytoje teritorijoje ne vėliau kaip per 14 kalendorinių dienų nuo sutarties įsigaliojimo dienos.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1.6. Visi konteineriai turi būti perduodami užsakovui pagal perdavimo–priėmimo aktą.</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1.7. Visos techninėje specifikacijoje nurodytos charakteristikos laikomos minimaliomis. Tiekėjas gali siūlyti lygiaverčius arba geresnius techninius sprendinius.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1.8. Jeigu techninėje specifikacijoje nurodomi konkretūs standartai, techniniai parametrai, medžiagos, gamybos būdai ar techniniai sprendimai, laikoma, kad vartojama formuluotė „arba lygiavertis“.</w:t>
            </w:r>
          </w:p>
          <w:p w:rsidR="00C76F57" w:rsidRPr="00C76F57" w:rsidRDefault="00C76F57" w:rsidP="00C76F57">
            <w:pPr>
              <w:spacing w:after="0" w:line="240" w:lineRule="auto"/>
              <w:rPr>
                <w:rFonts w:ascii="Times New Roman" w:eastAsia="Times New Roman" w:hAnsi="Times New Roman" w:cs="Times New Roman"/>
                <w:b/>
                <w:bCs/>
                <w:sz w:val="24"/>
                <w:szCs w:val="24"/>
              </w:rPr>
            </w:pPr>
            <w:r w:rsidRPr="00C76F57">
              <w:rPr>
                <w:rFonts w:ascii="Times New Roman" w:eastAsia="Times New Roman" w:hAnsi="Times New Roman" w:cs="Times New Roman"/>
                <w:b/>
                <w:bCs/>
                <w:sz w:val="24"/>
                <w:szCs w:val="24"/>
              </w:rPr>
              <w:t>2. Konteinerių konstrukcijos ir įrengimo reikalavimai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2.1. Užsakovo prašymu tiekėjas turi pateikti konteinerių techninius dokumentus, gamintojo deklaracijas arba kitus atitiktį reikalavimams pagrindžiančius dokumentus.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2.2. Konteineriai turi būti pagaminti iš aplinkos poveikiui atsparių konstrukcinių medžiagų, užtikrinančių saugų ir patikimą eksploatavimą visą nuomos laikotarpį.</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2.3. Konstrukcijos turi būti apsaugotos nuo korozijos ir atmosferos poveikio.</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2.4. Konteineriai turi būti techniškai tvarkingi, tinkami naudoti pagal paskirtį, be esminių pažeidimų, deformacijų ar kitų defektų, galinčių turėti įtakos saugiam eksploatavimui.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2.5. Vidaus patalpos turi būti švarios, tvarkingos, su nepažeista sienų, grindų ir lubų apdaila. Langai ir durys turi būti sandarūs ir tinkamai funkcionuoti.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2.6. Konteinerių sienos, grindys ir stogas turi būti apšiltinti termoizoliacinėmis medžiagomis, užtikrinančiomis tinkamas darbo sąlygas visais metų laikais.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2.7. Pageidautina, kad konteinerių šiluminės charakteristikos atitiktų šiuos orientacinius rodiklius arba būtų jiems lygiavertės:</w:t>
            </w:r>
          </w:p>
          <w:p w:rsidR="00C76F57" w:rsidRPr="00C76F57" w:rsidRDefault="00C76F57" w:rsidP="00C76F57">
            <w:pPr>
              <w:numPr>
                <w:ilvl w:val="0"/>
                <w:numId w:val="18"/>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sienų šilumos perdavimo koeficientas – ne didesnis kaip 0,46 W/m²K; </w:t>
            </w:r>
          </w:p>
          <w:p w:rsidR="00C76F57" w:rsidRPr="00C76F57" w:rsidRDefault="00C76F57" w:rsidP="00C76F57">
            <w:pPr>
              <w:numPr>
                <w:ilvl w:val="0"/>
                <w:numId w:val="18"/>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grindų – ne didesnis kaip 0,44 W/m²K; </w:t>
            </w:r>
          </w:p>
          <w:p w:rsidR="00C76F57" w:rsidRPr="00C76F57" w:rsidRDefault="00C76F57" w:rsidP="00C76F57">
            <w:pPr>
              <w:numPr>
                <w:ilvl w:val="0"/>
                <w:numId w:val="18"/>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stogo – ne didesnis kaip 0,75 W/m²K; </w:t>
            </w:r>
          </w:p>
          <w:p w:rsidR="00C76F57" w:rsidRPr="00C76F57" w:rsidRDefault="00C76F57" w:rsidP="00C76F57">
            <w:pPr>
              <w:numPr>
                <w:ilvl w:val="0"/>
                <w:numId w:val="18"/>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lastRenderedPageBreak/>
              <w:t xml:space="preserve">langų – ne didesnis kaip 1,4 W/m²K. </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2.8. Grindų danga turi būti neslidi, atspari mechaniniam poveikiui ir lengvai valoma.</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2.9. Kiekviename konteineryje turi būti:</w:t>
            </w:r>
          </w:p>
          <w:p w:rsidR="00C76F57" w:rsidRPr="00C76F57" w:rsidRDefault="00C76F57" w:rsidP="00C76F57">
            <w:pPr>
              <w:numPr>
                <w:ilvl w:val="0"/>
                <w:numId w:val="19"/>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ne mažiau kaip du atidaromi langai su stiklo paketais; </w:t>
            </w:r>
          </w:p>
          <w:p w:rsidR="00C76F57" w:rsidRPr="00C76F57" w:rsidRDefault="00C76F57" w:rsidP="00C76F57">
            <w:pPr>
              <w:numPr>
                <w:ilvl w:val="0"/>
                <w:numId w:val="19"/>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apsauga nuo vabzdžių; </w:t>
            </w:r>
          </w:p>
          <w:p w:rsidR="00C76F57" w:rsidRPr="00C76F57" w:rsidRDefault="00C76F57" w:rsidP="00C76F57">
            <w:pPr>
              <w:numPr>
                <w:ilvl w:val="0"/>
                <w:numId w:val="19"/>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vidinės arba išorinės uždengimo priemonės (pvz., žaliuzės ar lygiaverčiai sprendimai); </w:t>
            </w:r>
          </w:p>
          <w:p w:rsidR="00C76F57" w:rsidRPr="00C76F57" w:rsidRDefault="00C76F57" w:rsidP="00C76F57">
            <w:pPr>
              <w:numPr>
                <w:ilvl w:val="0"/>
                <w:numId w:val="19"/>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ne mažiau kaip vienos durys su užrakinimo galimybe iš vidaus ir išorės. </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2.10. Jei reikalinga pagal objekto specifiką, tarp konteinerių turi būti įrengti saugūs pėsčiųjų praėjimai iš atmosferos poveikiui atsparių ir neslidžių medžiagų.</w:t>
            </w:r>
          </w:p>
          <w:p w:rsidR="00C76F57" w:rsidRPr="00C76F57" w:rsidRDefault="00C76F57" w:rsidP="00C76F57">
            <w:pPr>
              <w:spacing w:after="0" w:line="240" w:lineRule="auto"/>
              <w:rPr>
                <w:rFonts w:ascii="Times New Roman" w:eastAsia="Times New Roman" w:hAnsi="Times New Roman" w:cs="Times New Roman"/>
                <w:b/>
                <w:bCs/>
                <w:sz w:val="24"/>
                <w:szCs w:val="24"/>
              </w:rPr>
            </w:pPr>
            <w:r w:rsidRPr="00C76F57">
              <w:rPr>
                <w:rFonts w:ascii="Times New Roman" w:eastAsia="Times New Roman" w:hAnsi="Times New Roman" w:cs="Times New Roman"/>
                <w:b/>
                <w:bCs/>
                <w:sz w:val="24"/>
                <w:szCs w:val="24"/>
              </w:rPr>
              <w:t>3. Inžinerinių sistemų reikalavimai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3.1. Konteineriuose turi būti įrengta šildymo sistema, užtikrinanti ne žemesnę kaip 18 °C vidaus temperatūrą šaltuoju metų laikotarpiu.</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3.2. Konteineriuose turi būti įrengta vėsinimo arba kondicionavimo sistema, užtikrinanti komfortiškas darbo sąlygas šiltuoju metų laikotarpiu.</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3.3. Šildymo ir vėsinimo įrenginiai turi būti reguliuojami ir saugūs eksploatuoti.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3.4. Konteineriuose turi būti įrengta elektros instaliacija ir įžeminimo sistema, atitinkanti galiojančių teisės aktų ir elektros saugos reikalavimus.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3.5. Visa įranga turi būti techniškai tvarkinga ir tinkama naudoti visą nuomos laikotarpį.</w:t>
            </w:r>
          </w:p>
          <w:p w:rsidR="00C76F57" w:rsidRPr="00C76F57" w:rsidRDefault="00C76F57" w:rsidP="00C76F57">
            <w:pPr>
              <w:spacing w:after="0" w:line="240" w:lineRule="auto"/>
              <w:rPr>
                <w:rFonts w:ascii="Times New Roman" w:eastAsia="Times New Roman" w:hAnsi="Times New Roman" w:cs="Times New Roman"/>
                <w:b/>
                <w:bCs/>
                <w:sz w:val="24"/>
                <w:szCs w:val="24"/>
              </w:rPr>
            </w:pPr>
            <w:r w:rsidRPr="00C76F57">
              <w:rPr>
                <w:rFonts w:ascii="Times New Roman" w:eastAsia="Times New Roman" w:hAnsi="Times New Roman" w:cs="Times New Roman"/>
                <w:b/>
                <w:bCs/>
                <w:sz w:val="24"/>
                <w:szCs w:val="24"/>
              </w:rPr>
              <w:t>4. Elektros instaliacijos reikalavimai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4.1. Kiekviename konteineryje turi būti įrengta ne mažiau kaip:</w:t>
            </w:r>
          </w:p>
          <w:p w:rsidR="00C76F57" w:rsidRPr="00C76F57" w:rsidRDefault="00C76F57" w:rsidP="00C76F57">
            <w:pPr>
              <w:numPr>
                <w:ilvl w:val="0"/>
                <w:numId w:val="20"/>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keturi 230 V elektros lizdai su įžeminimu; </w:t>
            </w:r>
          </w:p>
          <w:p w:rsidR="00C76F57" w:rsidRPr="00C76F57" w:rsidRDefault="00C76F57" w:rsidP="00C76F57">
            <w:pPr>
              <w:numPr>
                <w:ilvl w:val="0"/>
                <w:numId w:val="20"/>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keturios kompiuterinio tinklo jungtys arba lygiaverčiai sprendimai; </w:t>
            </w:r>
          </w:p>
          <w:p w:rsidR="00C76F57" w:rsidRPr="00C76F57" w:rsidRDefault="00C76F57" w:rsidP="00C76F57">
            <w:pPr>
              <w:numPr>
                <w:ilvl w:val="0"/>
                <w:numId w:val="20"/>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dvi telekomunikacijų prijungimo vietos arba lygiaverčiai sprendimai. </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4.2. Konteineriuose turi būti įrengtas vidaus apšvietimas, užtikrinantis tinkamas darbo sąlygas.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4.3. Šviestuvai turi būti valdomi jungikliais.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4.4. Elektros instaliacijos laidai turi būti sumontuoti saugiai – instaliaciniuose kanaluose, loveliuose arba kitais saugiais būdais.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4.5. Jei būtina pagal eksploatavimo sąlygas, tiekėjas turi užtikrinti lauko elektros paskirstymo įrangą, atitinkančią ne žemesnę kaip IP44 apsaugos klasę arba lygiavertį apsaugos lygį.</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4.6. Elektros grandinėse turi būti įrengti apsaugos įtaisai pagal galiojančius elektros saugos reikalavimus.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4.7. Prie įėjimo į konteinerį turi būti įrengtas išorinis apšvietimas.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4.8. Į nuomos kainą turi būti įtraukti elektros prijungimo laidai, kurių ilgis – ne mažesnis kaip 50 m arba pakankamas tinkamam konteinerių prijungimui objekte.</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pict>
                <v:rect id="_x0000_i1056" style="width:0;height:1.5pt" o:hralign="center" o:hrstd="t" o:hr="t" fillcolor="#a0a0a0" stroked="f"/>
              </w:pict>
            </w:r>
          </w:p>
          <w:p w:rsidR="00C76F57" w:rsidRPr="00C76F57" w:rsidRDefault="00C76F57" w:rsidP="00C76F57">
            <w:pPr>
              <w:spacing w:after="0" w:line="240" w:lineRule="auto"/>
              <w:rPr>
                <w:rFonts w:ascii="Times New Roman" w:eastAsia="Times New Roman" w:hAnsi="Times New Roman" w:cs="Times New Roman"/>
                <w:b/>
                <w:bCs/>
                <w:sz w:val="24"/>
                <w:szCs w:val="24"/>
              </w:rPr>
            </w:pPr>
            <w:r w:rsidRPr="00C76F57">
              <w:rPr>
                <w:rFonts w:ascii="Times New Roman" w:eastAsia="Times New Roman" w:hAnsi="Times New Roman" w:cs="Times New Roman"/>
                <w:b/>
                <w:bCs/>
                <w:sz w:val="24"/>
                <w:szCs w:val="24"/>
              </w:rPr>
              <w:t>5. Techninės priežiūros ir paslaugų teikimo reikalavimai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5.1. Tiekėjas visą nuomos laikotarpį atsako už konteinerių ir juose esančios įrangos techninę priežiūrą.</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5.2. Tiekėjas savo lėšomis ir priemonėmis privalo atlikti visus techninės priežiūros, remonto ir gedimų šalinimo darbus.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5.3. Gedimų šalinimas turi būti pradėtas ne vėliau kaip per 24 valandas nuo užsakovo pranešimo gavimo elektroninėmis ryšio priemonėmis (el. paštu).</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5.4. Gedimai turi būti pašalinti per su užsakovu suderintą protingą terminą, atsižvelgiant į gedimo pobūdį ir jo įtaką konteinerių eksploatavimui.</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lastRenderedPageBreak/>
              <w:t>5.5. Techninės priežiūros darbai turi būti registruojami techninės priežiūros žurnale arba kitu abiem šalims priimtinu būdu.</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5.6. Techninei priežiūrai reikalingas priemones, medžiagas, atsargines dalis, įrankius, transportą ir darbuotojus užtikrina tiekėjas.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5.7. Tiekėjas turi paskirti atsakingą asmenį techninei priežiūrai organizuoti, kokybei užtikrinti ir komunikuoti su užsakovu.</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5.8. Tiekėjas privalo užtikrinti, kad paslaugos būtų teikiamos laikantis galiojančių teisės aktų, darbuotojų saugos ir sveikatos bei aplinkosaugos reikalavimų.</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5.9. Tiekėjo darbuotojai, dirbdami užsakovo teritorijoje, privalo laikytis užsakovo vidaus tvarkos ir saugos reikalavimų.</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5.10. Tiekėjas atsako už savo darbuotojų saugą ir sveikatą vykdant darbus užsakovo teritorijoje.</w:t>
            </w:r>
          </w:p>
          <w:p w:rsidR="00C76F57" w:rsidRPr="00C76F57" w:rsidRDefault="00C76F57" w:rsidP="00C76F57">
            <w:pPr>
              <w:spacing w:after="0" w:line="240" w:lineRule="auto"/>
              <w:rPr>
                <w:rFonts w:ascii="Times New Roman" w:eastAsia="Times New Roman" w:hAnsi="Times New Roman" w:cs="Times New Roman"/>
                <w:b/>
                <w:bCs/>
                <w:sz w:val="24"/>
                <w:szCs w:val="24"/>
              </w:rPr>
            </w:pPr>
            <w:r w:rsidRPr="00C76F57">
              <w:rPr>
                <w:rFonts w:ascii="Times New Roman" w:eastAsia="Times New Roman" w:hAnsi="Times New Roman" w:cs="Times New Roman"/>
                <w:b/>
                <w:bCs/>
                <w:sz w:val="24"/>
                <w:szCs w:val="24"/>
              </w:rPr>
              <w:t>6. Užsakovo teisės</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6.1. Užsakovas turi teisę kontroliuoti techninės priežiūros paslaugų vykdymą.</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6.2. Užsakovas turi teisę naudotis konteineriuose esančia elektros infrastruktūra pagal jos paskirtį.</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6.3. Užsakovas turi teisę eksploatuoti konteinerius pagal jų techninę paskirtį visą nuomos laikotarpį.</w:t>
            </w:r>
          </w:p>
          <w:p w:rsidR="00C76F57" w:rsidRPr="00C76F57" w:rsidRDefault="00C76F57" w:rsidP="00C76F57">
            <w:pPr>
              <w:spacing w:after="0" w:line="240" w:lineRule="auto"/>
              <w:rPr>
                <w:rFonts w:ascii="Times New Roman" w:eastAsia="Times New Roman" w:hAnsi="Times New Roman" w:cs="Times New Roman"/>
                <w:b/>
                <w:bCs/>
                <w:sz w:val="24"/>
                <w:szCs w:val="24"/>
              </w:rPr>
            </w:pPr>
            <w:r w:rsidRPr="00C76F57">
              <w:rPr>
                <w:rFonts w:ascii="Times New Roman" w:eastAsia="Times New Roman" w:hAnsi="Times New Roman" w:cs="Times New Roman"/>
                <w:b/>
                <w:bCs/>
                <w:sz w:val="24"/>
                <w:szCs w:val="24"/>
              </w:rPr>
              <w:t>7. Nuomos laikotarpio pabaiga</w:t>
            </w:r>
          </w:p>
          <w:p w:rsidR="00C76F57" w:rsidRPr="00C76F57" w:rsidRDefault="00C76F57" w:rsidP="00C76F57">
            <w:pPr>
              <w:spacing w:after="0" w:line="240"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7.1. Pasibaigus nuomos laikotarpiui, tiekėjas savo lėšomis ir priemonėmis privalo:</w:t>
            </w:r>
          </w:p>
          <w:p w:rsidR="00C76F57" w:rsidRPr="00C76F57" w:rsidRDefault="00C76F57" w:rsidP="00C76F57">
            <w:pPr>
              <w:numPr>
                <w:ilvl w:val="0"/>
                <w:numId w:val="21"/>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išmontuoti konteinerius; </w:t>
            </w:r>
          </w:p>
          <w:p w:rsidR="00C76F57" w:rsidRPr="00C76F57" w:rsidRDefault="00C76F57" w:rsidP="00C76F57">
            <w:pPr>
              <w:numPr>
                <w:ilvl w:val="0"/>
                <w:numId w:val="21"/>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 xml:space="preserve">išvežti juos iš užsakovo teritorijos; </w:t>
            </w:r>
          </w:p>
          <w:p w:rsidR="00C76F57" w:rsidRPr="00C76F57" w:rsidRDefault="00C76F57" w:rsidP="00C76F57">
            <w:pPr>
              <w:numPr>
                <w:ilvl w:val="0"/>
                <w:numId w:val="21"/>
              </w:numPr>
              <w:spacing w:after="0" w:line="259" w:lineRule="auto"/>
              <w:rPr>
                <w:rFonts w:ascii="Times New Roman" w:eastAsia="Times New Roman" w:hAnsi="Times New Roman" w:cs="Times New Roman"/>
                <w:sz w:val="24"/>
                <w:szCs w:val="24"/>
              </w:rPr>
            </w:pPr>
            <w:r w:rsidRPr="00C76F57">
              <w:rPr>
                <w:rFonts w:ascii="Times New Roman" w:eastAsia="Times New Roman" w:hAnsi="Times New Roman" w:cs="Times New Roman"/>
                <w:sz w:val="24"/>
                <w:szCs w:val="24"/>
              </w:rPr>
              <w:t>sutvarkyti konteinerių stovėjimo vietą ir perduoti teritoriją užsakovui tvarkingos būklės</w:t>
            </w:r>
          </w:p>
          <w:p w:rsidR="00C76F57" w:rsidRPr="00C76F57" w:rsidRDefault="00C76F57" w:rsidP="00C76F57">
            <w:pPr>
              <w:spacing w:after="0" w:line="240" w:lineRule="auto"/>
              <w:rPr>
                <w:rFonts w:ascii="Times New Roman" w:eastAsia="Times New Roman" w:hAnsi="Times New Roman" w:cs="Times New Roman"/>
                <w:b/>
                <w:sz w:val="24"/>
                <w:szCs w:val="24"/>
              </w:rPr>
            </w:pPr>
            <w:r w:rsidRPr="00C76F57">
              <w:rPr>
                <w:rFonts w:ascii="Times New Roman" w:eastAsia="Times New Roman" w:hAnsi="Times New Roman" w:cs="Times New Roman"/>
                <w:b/>
                <w:sz w:val="24"/>
                <w:szCs w:val="24"/>
              </w:rPr>
              <w:t>8. Konteineriai Tiekėjo lėšomis ir priemonėmis turi būti atvežti, pastatyti ir paruošti eksploatuoti užsakovo nurodytoje teritorijoje:</w:t>
            </w:r>
          </w:p>
          <w:p w:rsidR="00C76F57" w:rsidRPr="00C76F57" w:rsidRDefault="00C76F57" w:rsidP="00C76F57">
            <w:pPr>
              <w:spacing w:after="0" w:line="240" w:lineRule="auto"/>
              <w:jc w:val="both"/>
              <w:rPr>
                <w:rFonts w:ascii="Times New Roman" w:eastAsia="Calibri" w:hAnsi="Times New Roman" w:cs="Times New Roman"/>
                <w:sz w:val="24"/>
                <w:szCs w:val="24"/>
                <w:lang w:val="en-US"/>
              </w:rPr>
            </w:pPr>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Lietuvos</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kariuomenės</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Rūdninkų</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karinis</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poligonas</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Visinčios</w:t>
            </w:r>
            <w:proofErr w:type="spellEnd"/>
            <w:r w:rsidRPr="00C76F57">
              <w:rPr>
                <w:rFonts w:ascii="Times New Roman" w:eastAsia="Calibri" w:hAnsi="Times New Roman" w:cs="Times New Roman"/>
                <w:sz w:val="24"/>
                <w:szCs w:val="24"/>
                <w:lang w:val="en-US"/>
              </w:rPr>
              <w:t xml:space="preserve"> k. 8, </w:t>
            </w:r>
            <w:proofErr w:type="spellStart"/>
            <w:r w:rsidRPr="00C76F57">
              <w:rPr>
                <w:rFonts w:ascii="Times New Roman" w:eastAsia="Calibri" w:hAnsi="Times New Roman" w:cs="Times New Roman"/>
                <w:sz w:val="24"/>
                <w:szCs w:val="24"/>
                <w:lang w:val="en-US"/>
              </w:rPr>
              <w:t>Pabarės</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sen.</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Šalčininkų</w:t>
            </w:r>
            <w:proofErr w:type="spellEnd"/>
            <w:r w:rsidRPr="00C76F57">
              <w:rPr>
                <w:rFonts w:ascii="Times New Roman" w:eastAsia="Calibri" w:hAnsi="Times New Roman" w:cs="Times New Roman"/>
                <w:sz w:val="24"/>
                <w:szCs w:val="24"/>
                <w:lang w:val="en-US"/>
              </w:rPr>
              <w:t xml:space="preserve"> r. </w:t>
            </w:r>
            <w:proofErr w:type="spellStart"/>
            <w:r w:rsidRPr="00C76F57">
              <w:rPr>
                <w:rFonts w:ascii="Times New Roman" w:eastAsia="Calibri" w:hAnsi="Times New Roman" w:cs="Times New Roman"/>
                <w:sz w:val="24"/>
                <w:szCs w:val="24"/>
                <w:lang w:val="en-US"/>
              </w:rPr>
              <w:t>sav</w:t>
            </w:r>
            <w:proofErr w:type="spellEnd"/>
            <w:r w:rsidRPr="00C76F57">
              <w:rPr>
                <w:rFonts w:ascii="Times New Roman" w:eastAsia="Calibri" w:hAnsi="Times New Roman" w:cs="Times New Roman"/>
                <w:sz w:val="24"/>
                <w:szCs w:val="24"/>
                <w:lang w:val="en-US"/>
              </w:rPr>
              <w:t xml:space="preserve">. (4 </w:t>
            </w:r>
            <w:proofErr w:type="spellStart"/>
            <w:r w:rsidRPr="00C76F57">
              <w:rPr>
                <w:rFonts w:ascii="Times New Roman" w:eastAsia="Calibri" w:hAnsi="Times New Roman" w:cs="Times New Roman"/>
                <w:sz w:val="24"/>
                <w:szCs w:val="24"/>
                <w:lang w:val="en-US"/>
              </w:rPr>
              <w:t>vnt</w:t>
            </w:r>
            <w:proofErr w:type="spellEnd"/>
            <w:r w:rsidRPr="00C76F57">
              <w:rPr>
                <w:rFonts w:ascii="Times New Roman" w:eastAsia="Calibri" w:hAnsi="Times New Roman" w:cs="Times New Roman"/>
                <w:sz w:val="24"/>
                <w:szCs w:val="24"/>
                <w:lang w:val="en-US"/>
              </w:rPr>
              <w:t>.);</w:t>
            </w:r>
          </w:p>
          <w:p w:rsidR="00C76F57" w:rsidRPr="00C76F57" w:rsidRDefault="00C76F57" w:rsidP="00C76F57">
            <w:pPr>
              <w:spacing w:after="0" w:line="240" w:lineRule="auto"/>
              <w:jc w:val="both"/>
              <w:rPr>
                <w:rFonts w:ascii="Times New Roman" w:eastAsia="Calibri" w:hAnsi="Times New Roman" w:cs="Times New Roman"/>
                <w:sz w:val="24"/>
                <w:szCs w:val="24"/>
                <w:lang w:val="en-US"/>
              </w:rPr>
            </w:pPr>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Lietuvos</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kariuomenės</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Generolo</w:t>
            </w:r>
            <w:proofErr w:type="spellEnd"/>
            <w:r w:rsidRPr="00C76F57">
              <w:rPr>
                <w:rFonts w:ascii="Times New Roman" w:eastAsia="Calibri" w:hAnsi="Times New Roman" w:cs="Times New Roman"/>
                <w:sz w:val="24"/>
                <w:szCs w:val="24"/>
                <w:lang w:val="en-US"/>
              </w:rPr>
              <w:t xml:space="preserve"> Adolfo </w:t>
            </w:r>
            <w:proofErr w:type="spellStart"/>
            <w:r w:rsidRPr="00C76F57">
              <w:rPr>
                <w:rFonts w:ascii="Times New Roman" w:eastAsia="Calibri" w:hAnsi="Times New Roman" w:cs="Times New Roman"/>
                <w:sz w:val="24"/>
                <w:szCs w:val="24"/>
                <w:lang w:val="en-US"/>
              </w:rPr>
              <w:t>Ramanausko</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kovinio</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rengimo</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centro</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Generolo</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Silvestro</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Žukausko</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poligonas</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Meškerinės</w:t>
            </w:r>
            <w:proofErr w:type="spellEnd"/>
            <w:r w:rsidRPr="00C76F57">
              <w:rPr>
                <w:rFonts w:ascii="Times New Roman" w:eastAsia="Calibri" w:hAnsi="Times New Roman" w:cs="Times New Roman"/>
                <w:sz w:val="24"/>
                <w:szCs w:val="24"/>
                <w:lang w:val="en-US"/>
              </w:rPr>
              <w:t xml:space="preserve"> vs., </w:t>
            </w:r>
            <w:proofErr w:type="spellStart"/>
            <w:r w:rsidRPr="00C76F57">
              <w:rPr>
                <w:rFonts w:ascii="Times New Roman" w:eastAsia="Calibri" w:hAnsi="Times New Roman" w:cs="Times New Roman"/>
                <w:sz w:val="24"/>
                <w:szCs w:val="24"/>
                <w:lang w:val="en-US"/>
              </w:rPr>
              <w:t>Pabradės</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sen.</w:t>
            </w:r>
            <w:proofErr w:type="spellEnd"/>
            <w:r w:rsidRPr="00C76F57">
              <w:rPr>
                <w:rFonts w:ascii="Times New Roman" w:eastAsia="Calibri" w:hAnsi="Times New Roman" w:cs="Times New Roman"/>
                <w:sz w:val="24"/>
                <w:szCs w:val="24"/>
                <w:lang w:val="en-US"/>
              </w:rPr>
              <w:t xml:space="preserve">, </w:t>
            </w:r>
            <w:proofErr w:type="spellStart"/>
            <w:r w:rsidRPr="00C76F57">
              <w:rPr>
                <w:rFonts w:ascii="Times New Roman" w:eastAsia="Calibri" w:hAnsi="Times New Roman" w:cs="Times New Roman"/>
                <w:sz w:val="24"/>
                <w:szCs w:val="24"/>
                <w:lang w:val="en-US"/>
              </w:rPr>
              <w:t>Švenčionių</w:t>
            </w:r>
            <w:proofErr w:type="spellEnd"/>
            <w:r w:rsidRPr="00C76F57">
              <w:rPr>
                <w:rFonts w:ascii="Times New Roman" w:eastAsia="Calibri" w:hAnsi="Times New Roman" w:cs="Times New Roman"/>
                <w:sz w:val="24"/>
                <w:szCs w:val="24"/>
                <w:lang w:val="en-US"/>
              </w:rPr>
              <w:t xml:space="preserve"> r. </w:t>
            </w:r>
            <w:proofErr w:type="spellStart"/>
            <w:r w:rsidRPr="00C76F57">
              <w:rPr>
                <w:rFonts w:ascii="Times New Roman" w:eastAsia="Calibri" w:hAnsi="Times New Roman" w:cs="Times New Roman"/>
                <w:sz w:val="24"/>
                <w:szCs w:val="24"/>
                <w:lang w:val="en-US"/>
              </w:rPr>
              <w:t>sav</w:t>
            </w:r>
            <w:proofErr w:type="spellEnd"/>
            <w:r w:rsidRPr="00C76F57">
              <w:rPr>
                <w:rFonts w:ascii="Times New Roman" w:eastAsia="Calibri" w:hAnsi="Times New Roman" w:cs="Times New Roman"/>
                <w:sz w:val="24"/>
                <w:szCs w:val="24"/>
                <w:lang w:val="en-US"/>
              </w:rPr>
              <w:t xml:space="preserve">. (4 </w:t>
            </w:r>
            <w:proofErr w:type="spellStart"/>
            <w:r w:rsidRPr="00C76F57">
              <w:rPr>
                <w:rFonts w:ascii="Times New Roman" w:eastAsia="Calibri" w:hAnsi="Times New Roman" w:cs="Times New Roman"/>
                <w:sz w:val="24"/>
                <w:szCs w:val="24"/>
                <w:lang w:val="en-US"/>
              </w:rPr>
              <w:t>vnt</w:t>
            </w:r>
            <w:proofErr w:type="spellEnd"/>
            <w:r w:rsidRPr="00C76F57">
              <w:rPr>
                <w:rFonts w:ascii="Times New Roman" w:eastAsia="Calibri" w:hAnsi="Times New Roman" w:cs="Times New Roman"/>
                <w:sz w:val="24"/>
                <w:szCs w:val="24"/>
                <w:lang w:val="en-US"/>
              </w:rPr>
              <w:t>.).</w:t>
            </w:r>
          </w:p>
          <w:p w:rsidR="00C76F57" w:rsidRPr="00C76F57" w:rsidRDefault="00C76F57" w:rsidP="00C76F57">
            <w:pPr>
              <w:spacing w:after="0" w:line="240" w:lineRule="auto"/>
              <w:rPr>
                <w:rFonts w:ascii="Times New Roman" w:eastAsia="Times New Roman" w:hAnsi="Times New Roman" w:cs="Times New Roman"/>
                <w:sz w:val="24"/>
                <w:szCs w:val="24"/>
                <w:lang w:val="en-US"/>
              </w:rPr>
            </w:pPr>
          </w:p>
        </w:tc>
      </w:tr>
    </w:tbl>
    <w:p w:rsidR="00AA749A" w:rsidRPr="00AA749A" w:rsidRDefault="00AA749A" w:rsidP="00730CCB">
      <w:pPr>
        <w:suppressAutoHyphens/>
        <w:spacing w:after="40" w:line="240" w:lineRule="auto"/>
        <w:jc w:val="both"/>
        <w:rPr>
          <w:rFonts w:ascii="Times New Roman" w:hAnsi="Times New Roman" w:cs="Times New Roman"/>
          <w:b/>
          <w:sz w:val="24"/>
          <w:szCs w:val="24"/>
        </w:rPr>
      </w:pPr>
    </w:p>
    <w:sectPr w:rsidR="00AA749A" w:rsidRPr="00AA749A" w:rsidSect="006622FA">
      <w:headerReference w:type="even" r:id="rId18"/>
      <w:headerReference w:type="default" r:id="rId19"/>
      <w:pgSz w:w="11907" w:h="16840" w:code="9"/>
      <w:pgMar w:top="1138" w:right="850" w:bottom="706" w:left="128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A4B" w:rsidRDefault="000A0A4B">
      <w:pPr>
        <w:spacing w:after="0" w:line="240" w:lineRule="auto"/>
      </w:pPr>
      <w:r>
        <w:separator/>
      </w:r>
    </w:p>
  </w:endnote>
  <w:endnote w:type="continuationSeparator" w:id="0">
    <w:p w:rsidR="000A0A4B" w:rsidRDefault="000A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A4B" w:rsidRDefault="000A0A4B">
      <w:pPr>
        <w:spacing w:after="0" w:line="240" w:lineRule="auto"/>
      </w:pPr>
      <w:r>
        <w:separator/>
      </w:r>
    </w:p>
  </w:footnote>
  <w:footnote w:type="continuationSeparator" w:id="0">
    <w:p w:rsidR="000A0A4B" w:rsidRDefault="000A0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1F8" w:rsidRDefault="00210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p>
  <w:p w:rsidR="002101F8" w:rsidRDefault="0021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3D1"/>
    <w:multiLevelType w:val="hybridMultilevel"/>
    <w:tmpl w:val="A738A8CA"/>
    <w:lvl w:ilvl="0" w:tplc="C03C5C9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D15056D"/>
    <w:multiLevelType w:val="multilevel"/>
    <w:tmpl w:val="9680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48C013A"/>
    <w:multiLevelType w:val="multilevel"/>
    <w:tmpl w:val="74B0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617961"/>
    <w:multiLevelType w:val="multilevel"/>
    <w:tmpl w:val="936E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E0417F"/>
    <w:multiLevelType w:val="multilevel"/>
    <w:tmpl w:val="E724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F1135D"/>
    <w:multiLevelType w:val="hybridMultilevel"/>
    <w:tmpl w:val="F11EA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085DA5"/>
    <w:multiLevelType w:val="hybridMultilevel"/>
    <w:tmpl w:val="F4DC5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4E5728"/>
    <w:multiLevelType w:val="multilevel"/>
    <w:tmpl w:val="D46C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4C56C0"/>
    <w:multiLevelType w:val="hybridMultilevel"/>
    <w:tmpl w:val="89027C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F9C4856"/>
    <w:multiLevelType w:val="multilevel"/>
    <w:tmpl w:val="842AB72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6"/>
  </w:num>
  <w:num w:numId="3">
    <w:abstractNumId w:val="6"/>
  </w:num>
  <w:num w:numId="4">
    <w:abstractNumId w:val="13"/>
  </w:num>
  <w:num w:numId="5">
    <w:abstractNumId w:val="10"/>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9"/>
  </w:num>
  <w:num w:numId="11">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9"/>
  </w:num>
  <w:num w:numId="14">
    <w:abstractNumId w:val="0"/>
  </w:num>
  <w:num w:numId="15">
    <w:abstractNumId w:val="15"/>
  </w:num>
  <w:num w:numId="16">
    <w:abstractNumId w:val="14"/>
  </w:num>
  <w:num w:numId="17">
    <w:abstractNumId w:val="12"/>
  </w:num>
  <w:num w:numId="18">
    <w:abstractNumId w:val="2"/>
  </w:num>
  <w:num w:numId="19">
    <w:abstractNumId w:val="4"/>
  </w:num>
  <w:num w:numId="20">
    <w:abstractNumId w:val="17"/>
  </w:num>
  <w:num w:numId="2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3AAE"/>
    <w:rsid w:val="0008416F"/>
    <w:rsid w:val="00084AD7"/>
    <w:rsid w:val="00084B29"/>
    <w:rsid w:val="00086A58"/>
    <w:rsid w:val="00093815"/>
    <w:rsid w:val="00093B3A"/>
    <w:rsid w:val="00094CA0"/>
    <w:rsid w:val="00096FF5"/>
    <w:rsid w:val="000A0A4B"/>
    <w:rsid w:val="000A5A96"/>
    <w:rsid w:val="000A7DB6"/>
    <w:rsid w:val="000B3633"/>
    <w:rsid w:val="000B4F2A"/>
    <w:rsid w:val="000C0C9B"/>
    <w:rsid w:val="000D1CE6"/>
    <w:rsid w:val="000D302A"/>
    <w:rsid w:val="000D43B5"/>
    <w:rsid w:val="000D7144"/>
    <w:rsid w:val="000D791B"/>
    <w:rsid w:val="000E2CEF"/>
    <w:rsid w:val="000E4441"/>
    <w:rsid w:val="000E4AA1"/>
    <w:rsid w:val="000F0DCA"/>
    <w:rsid w:val="000F4D24"/>
    <w:rsid w:val="000F5FF7"/>
    <w:rsid w:val="001034F3"/>
    <w:rsid w:val="00110D27"/>
    <w:rsid w:val="0011372C"/>
    <w:rsid w:val="00116D31"/>
    <w:rsid w:val="0012183F"/>
    <w:rsid w:val="00123B0C"/>
    <w:rsid w:val="00126451"/>
    <w:rsid w:val="00127568"/>
    <w:rsid w:val="001352E6"/>
    <w:rsid w:val="00147688"/>
    <w:rsid w:val="00151241"/>
    <w:rsid w:val="00152A95"/>
    <w:rsid w:val="0015312E"/>
    <w:rsid w:val="00153EDE"/>
    <w:rsid w:val="001549CC"/>
    <w:rsid w:val="00157FF2"/>
    <w:rsid w:val="0016065E"/>
    <w:rsid w:val="001609A9"/>
    <w:rsid w:val="00163086"/>
    <w:rsid w:val="00165622"/>
    <w:rsid w:val="00165C84"/>
    <w:rsid w:val="0016790D"/>
    <w:rsid w:val="00170BCD"/>
    <w:rsid w:val="00171526"/>
    <w:rsid w:val="0017207F"/>
    <w:rsid w:val="001728E3"/>
    <w:rsid w:val="00181A5F"/>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1F7C60"/>
    <w:rsid w:val="00201C2F"/>
    <w:rsid w:val="0020450D"/>
    <w:rsid w:val="0020708A"/>
    <w:rsid w:val="002101F8"/>
    <w:rsid w:val="00210B8F"/>
    <w:rsid w:val="002133BE"/>
    <w:rsid w:val="00217651"/>
    <w:rsid w:val="00221186"/>
    <w:rsid w:val="00222406"/>
    <w:rsid w:val="00222FDB"/>
    <w:rsid w:val="002256B8"/>
    <w:rsid w:val="002350F5"/>
    <w:rsid w:val="00242BF2"/>
    <w:rsid w:val="002431C1"/>
    <w:rsid w:val="00243A70"/>
    <w:rsid w:val="0025113E"/>
    <w:rsid w:val="002556A3"/>
    <w:rsid w:val="00255EE3"/>
    <w:rsid w:val="002602F2"/>
    <w:rsid w:val="00265E28"/>
    <w:rsid w:val="002672F8"/>
    <w:rsid w:val="00273191"/>
    <w:rsid w:val="0027710B"/>
    <w:rsid w:val="00277B9A"/>
    <w:rsid w:val="002831EC"/>
    <w:rsid w:val="00283A7B"/>
    <w:rsid w:val="00291287"/>
    <w:rsid w:val="002A0D9E"/>
    <w:rsid w:val="002A2381"/>
    <w:rsid w:val="002A24BD"/>
    <w:rsid w:val="002B0871"/>
    <w:rsid w:val="002B09BB"/>
    <w:rsid w:val="002B0C57"/>
    <w:rsid w:val="002B6D4C"/>
    <w:rsid w:val="002C4CB3"/>
    <w:rsid w:val="002C4F66"/>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1427"/>
    <w:rsid w:val="0031407E"/>
    <w:rsid w:val="00320A65"/>
    <w:rsid w:val="00320B97"/>
    <w:rsid w:val="00321728"/>
    <w:rsid w:val="003233E0"/>
    <w:rsid w:val="0032649C"/>
    <w:rsid w:val="003266DD"/>
    <w:rsid w:val="00327A03"/>
    <w:rsid w:val="00327CF4"/>
    <w:rsid w:val="003348E8"/>
    <w:rsid w:val="003355D2"/>
    <w:rsid w:val="00341D9C"/>
    <w:rsid w:val="00341F9C"/>
    <w:rsid w:val="003523C5"/>
    <w:rsid w:val="00356C14"/>
    <w:rsid w:val="0036570C"/>
    <w:rsid w:val="003830FD"/>
    <w:rsid w:val="003845BC"/>
    <w:rsid w:val="003853A4"/>
    <w:rsid w:val="003913CB"/>
    <w:rsid w:val="00392F13"/>
    <w:rsid w:val="00393781"/>
    <w:rsid w:val="00396AD8"/>
    <w:rsid w:val="003A0415"/>
    <w:rsid w:val="003A07F3"/>
    <w:rsid w:val="003A625D"/>
    <w:rsid w:val="003B0B61"/>
    <w:rsid w:val="003B0DAF"/>
    <w:rsid w:val="003B276D"/>
    <w:rsid w:val="003B3E11"/>
    <w:rsid w:val="003B6AAA"/>
    <w:rsid w:val="003B718E"/>
    <w:rsid w:val="003C1F12"/>
    <w:rsid w:val="003C2154"/>
    <w:rsid w:val="003D21F8"/>
    <w:rsid w:val="003D2369"/>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BF4"/>
    <w:rsid w:val="0042450C"/>
    <w:rsid w:val="004261CF"/>
    <w:rsid w:val="00426FA3"/>
    <w:rsid w:val="004416AB"/>
    <w:rsid w:val="004416D4"/>
    <w:rsid w:val="00447215"/>
    <w:rsid w:val="004474FA"/>
    <w:rsid w:val="00447A4B"/>
    <w:rsid w:val="00452B82"/>
    <w:rsid w:val="004539F4"/>
    <w:rsid w:val="004548D1"/>
    <w:rsid w:val="00454A01"/>
    <w:rsid w:val="00454BB2"/>
    <w:rsid w:val="00455610"/>
    <w:rsid w:val="00456F30"/>
    <w:rsid w:val="004633FE"/>
    <w:rsid w:val="00471B3A"/>
    <w:rsid w:val="00472F44"/>
    <w:rsid w:val="00476627"/>
    <w:rsid w:val="00484D0C"/>
    <w:rsid w:val="00494366"/>
    <w:rsid w:val="004B2A29"/>
    <w:rsid w:val="004B4C07"/>
    <w:rsid w:val="004B79A5"/>
    <w:rsid w:val="004C0C75"/>
    <w:rsid w:val="004C1784"/>
    <w:rsid w:val="004C1995"/>
    <w:rsid w:val="004C24D5"/>
    <w:rsid w:val="004C386E"/>
    <w:rsid w:val="004C4618"/>
    <w:rsid w:val="004C63F8"/>
    <w:rsid w:val="004C6FFF"/>
    <w:rsid w:val="004C7B0E"/>
    <w:rsid w:val="004D0D6B"/>
    <w:rsid w:val="004D4938"/>
    <w:rsid w:val="004D4F74"/>
    <w:rsid w:val="004E165D"/>
    <w:rsid w:val="004E46FB"/>
    <w:rsid w:val="004E6EBC"/>
    <w:rsid w:val="004F007B"/>
    <w:rsid w:val="004F1F5B"/>
    <w:rsid w:val="004F59B2"/>
    <w:rsid w:val="004F6440"/>
    <w:rsid w:val="005024B4"/>
    <w:rsid w:val="005041EB"/>
    <w:rsid w:val="005069EC"/>
    <w:rsid w:val="00513722"/>
    <w:rsid w:val="005154CA"/>
    <w:rsid w:val="00520122"/>
    <w:rsid w:val="005258C7"/>
    <w:rsid w:val="005272C1"/>
    <w:rsid w:val="005327C5"/>
    <w:rsid w:val="00536010"/>
    <w:rsid w:val="00540018"/>
    <w:rsid w:val="00543C2E"/>
    <w:rsid w:val="00546217"/>
    <w:rsid w:val="00546ADE"/>
    <w:rsid w:val="005548EC"/>
    <w:rsid w:val="00570DB8"/>
    <w:rsid w:val="00576657"/>
    <w:rsid w:val="00577336"/>
    <w:rsid w:val="00582DFB"/>
    <w:rsid w:val="00583AEC"/>
    <w:rsid w:val="00583BA6"/>
    <w:rsid w:val="0058475D"/>
    <w:rsid w:val="00587298"/>
    <w:rsid w:val="0059568C"/>
    <w:rsid w:val="005A388C"/>
    <w:rsid w:val="005A557D"/>
    <w:rsid w:val="005A782F"/>
    <w:rsid w:val="005A7CDD"/>
    <w:rsid w:val="005B1E69"/>
    <w:rsid w:val="005B496A"/>
    <w:rsid w:val="005B5D92"/>
    <w:rsid w:val="005B64FC"/>
    <w:rsid w:val="005B68FB"/>
    <w:rsid w:val="005C11A5"/>
    <w:rsid w:val="005C57F4"/>
    <w:rsid w:val="005C76B0"/>
    <w:rsid w:val="005D1F8C"/>
    <w:rsid w:val="005D217C"/>
    <w:rsid w:val="005D27DE"/>
    <w:rsid w:val="005D74F8"/>
    <w:rsid w:val="005E0EFF"/>
    <w:rsid w:val="005E70E8"/>
    <w:rsid w:val="005F3599"/>
    <w:rsid w:val="00600524"/>
    <w:rsid w:val="0060250A"/>
    <w:rsid w:val="00603759"/>
    <w:rsid w:val="00604C90"/>
    <w:rsid w:val="00607A14"/>
    <w:rsid w:val="0061080B"/>
    <w:rsid w:val="006174CC"/>
    <w:rsid w:val="0062116C"/>
    <w:rsid w:val="00621C02"/>
    <w:rsid w:val="006239CF"/>
    <w:rsid w:val="006337E6"/>
    <w:rsid w:val="00635437"/>
    <w:rsid w:val="00636FC1"/>
    <w:rsid w:val="00637848"/>
    <w:rsid w:val="0064438C"/>
    <w:rsid w:val="00645EA8"/>
    <w:rsid w:val="00646024"/>
    <w:rsid w:val="006474EA"/>
    <w:rsid w:val="006537E2"/>
    <w:rsid w:val="006622FA"/>
    <w:rsid w:val="00665C94"/>
    <w:rsid w:val="00670352"/>
    <w:rsid w:val="006727C7"/>
    <w:rsid w:val="006736F7"/>
    <w:rsid w:val="00674914"/>
    <w:rsid w:val="0067617F"/>
    <w:rsid w:val="0068153B"/>
    <w:rsid w:val="0068366B"/>
    <w:rsid w:val="00683BC6"/>
    <w:rsid w:val="00684A9E"/>
    <w:rsid w:val="00684E8E"/>
    <w:rsid w:val="00685D63"/>
    <w:rsid w:val="00687345"/>
    <w:rsid w:val="00691C23"/>
    <w:rsid w:val="00695DE8"/>
    <w:rsid w:val="00696CF7"/>
    <w:rsid w:val="006A6959"/>
    <w:rsid w:val="006A7A47"/>
    <w:rsid w:val="006B3711"/>
    <w:rsid w:val="006C096D"/>
    <w:rsid w:val="006C1B0A"/>
    <w:rsid w:val="006C28FE"/>
    <w:rsid w:val="006C59E5"/>
    <w:rsid w:val="006C654D"/>
    <w:rsid w:val="006D412F"/>
    <w:rsid w:val="006D7F73"/>
    <w:rsid w:val="006E1276"/>
    <w:rsid w:val="006E2B41"/>
    <w:rsid w:val="006E4568"/>
    <w:rsid w:val="006E6888"/>
    <w:rsid w:val="00701720"/>
    <w:rsid w:val="0070215D"/>
    <w:rsid w:val="00710397"/>
    <w:rsid w:val="00710791"/>
    <w:rsid w:val="00712CEF"/>
    <w:rsid w:val="00722876"/>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4735"/>
    <w:rsid w:val="0076727B"/>
    <w:rsid w:val="0077100A"/>
    <w:rsid w:val="00773DC7"/>
    <w:rsid w:val="00775A88"/>
    <w:rsid w:val="0077665D"/>
    <w:rsid w:val="0078038B"/>
    <w:rsid w:val="0078078A"/>
    <w:rsid w:val="00784FDC"/>
    <w:rsid w:val="00785343"/>
    <w:rsid w:val="0078607A"/>
    <w:rsid w:val="007863B0"/>
    <w:rsid w:val="00787BDE"/>
    <w:rsid w:val="00796300"/>
    <w:rsid w:val="007A0005"/>
    <w:rsid w:val="007A1430"/>
    <w:rsid w:val="007A14CC"/>
    <w:rsid w:val="007A18D4"/>
    <w:rsid w:val="007A485E"/>
    <w:rsid w:val="007A62F2"/>
    <w:rsid w:val="007B14C9"/>
    <w:rsid w:val="007B381F"/>
    <w:rsid w:val="007D229E"/>
    <w:rsid w:val="007E42FA"/>
    <w:rsid w:val="007E5D4E"/>
    <w:rsid w:val="007E7231"/>
    <w:rsid w:val="007F1827"/>
    <w:rsid w:val="007F2A40"/>
    <w:rsid w:val="007F5F1E"/>
    <w:rsid w:val="007F6A24"/>
    <w:rsid w:val="0080326E"/>
    <w:rsid w:val="0080518F"/>
    <w:rsid w:val="008056CD"/>
    <w:rsid w:val="00806894"/>
    <w:rsid w:val="008075F4"/>
    <w:rsid w:val="0081022E"/>
    <w:rsid w:val="00810B21"/>
    <w:rsid w:val="00812D9F"/>
    <w:rsid w:val="008224F1"/>
    <w:rsid w:val="008252FC"/>
    <w:rsid w:val="0083181B"/>
    <w:rsid w:val="00833A11"/>
    <w:rsid w:val="00834BDF"/>
    <w:rsid w:val="00835354"/>
    <w:rsid w:val="00835E94"/>
    <w:rsid w:val="00843E71"/>
    <w:rsid w:val="00844061"/>
    <w:rsid w:val="00844469"/>
    <w:rsid w:val="0084783A"/>
    <w:rsid w:val="0085109A"/>
    <w:rsid w:val="008538F8"/>
    <w:rsid w:val="00855A51"/>
    <w:rsid w:val="00861449"/>
    <w:rsid w:val="00864AC4"/>
    <w:rsid w:val="008653C8"/>
    <w:rsid w:val="00867BE2"/>
    <w:rsid w:val="00870910"/>
    <w:rsid w:val="00870C73"/>
    <w:rsid w:val="00870D50"/>
    <w:rsid w:val="008730D0"/>
    <w:rsid w:val="00875935"/>
    <w:rsid w:val="008806F4"/>
    <w:rsid w:val="0088109A"/>
    <w:rsid w:val="008812DD"/>
    <w:rsid w:val="0088580E"/>
    <w:rsid w:val="00886E63"/>
    <w:rsid w:val="00890AF3"/>
    <w:rsid w:val="00891187"/>
    <w:rsid w:val="00894363"/>
    <w:rsid w:val="008979A0"/>
    <w:rsid w:val="008A51A4"/>
    <w:rsid w:val="008A51BE"/>
    <w:rsid w:val="008B1800"/>
    <w:rsid w:val="008B31E2"/>
    <w:rsid w:val="008B324C"/>
    <w:rsid w:val="008B47CE"/>
    <w:rsid w:val="008C6CC9"/>
    <w:rsid w:val="008D0B20"/>
    <w:rsid w:val="008D2C62"/>
    <w:rsid w:val="008D54F5"/>
    <w:rsid w:val="008E0FF2"/>
    <w:rsid w:val="008E30DC"/>
    <w:rsid w:val="008E4B32"/>
    <w:rsid w:val="008E6D61"/>
    <w:rsid w:val="008E77D9"/>
    <w:rsid w:val="008F236A"/>
    <w:rsid w:val="008F2B72"/>
    <w:rsid w:val="008F39DE"/>
    <w:rsid w:val="008F568B"/>
    <w:rsid w:val="008F7595"/>
    <w:rsid w:val="008F7AA0"/>
    <w:rsid w:val="00911E23"/>
    <w:rsid w:val="00914CB6"/>
    <w:rsid w:val="00924CF5"/>
    <w:rsid w:val="00925847"/>
    <w:rsid w:val="00926FC8"/>
    <w:rsid w:val="00930241"/>
    <w:rsid w:val="00933AD9"/>
    <w:rsid w:val="009344F7"/>
    <w:rsid w:val="00936004"/>
    <w:rsid w:val="0093731E"/>
    <w:rsid w:val="0093759E"/>
    <w:rsid w:val="0093770C"/>
    <w:rsid w:val="00940AC8"/>
    <w:rsid w:val="00944B29"/>
    <w:rsid w:val="0094547B"/>
    <w:rsid w:val="00946300"/>
    <w:rsid w:val="009469F4"/>
    <w:rsid w:val="00950052"/>
    <w:rsid w:val="00952DF8"/>
    <w:rsid w:val="009541EC"/>
    <w:rsid w:val="009555CB"/>
    <w:rsid w:val="0095580B"/>
    <w:rsid w:val="00966675"/>
    <w:rsid w:val="009700E0"/>
    <w:rsid w:val="00971951"/>
    <w:rsid w:val="009759A6"/>
    <w:rsid w:val="00977D4B"/>
    <w:rsid w:val="00991690"/>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3C44"/>
    <w:rsid w:val="00A04095"/>
    <w:rsid w:val="00A05C04"/>
    <w:rsid w:val="00A13B96"/>
    <w:rsid w:val="00A16F57"/>
    <w:rsid w:val="00A1784C"/>
    <w:rsid w:val="00A24475"/>
    <w:rsid w:val="00A26061"/>
    <w:rsid w:val="00A31C85"/>
    <w:rsid w:val="00A36346"/>
    <w:rsid w:val="00A41C7D"/>
    <w:rsid w:val="00A47E1D"/>
    <w:rsid w:val="00A6009E"/>
    <w:rsid w:val="00A6077F"/>
    <w:rsid w:val="00A64874"/>
    <w:rsid w:val="00A65D9C"/>
    <w:rsid w:val="00A66BED"/>
    <w:rsid w:val="00A71C04"/>
    <w:rsid w:val="00A756C0"/>
    <w:rsid w:val="00A76FA0"/>
    <w:rsid w:val="00A77FCC"/>
    <w:rsid w:val="00A803FD"/>
    <w:rsid w:val="00A83956"/>
    <w:rsid w:val="00A8470D"/>
    <w:rsid w:val="00A873C4"/>
    <w:rsid w:val="00A87F2B"/>
    <w:rsid w:val="00A938B8"/>
    <w:rsid w:val="00A96654"/>
    <w:rsid w:val="00AA0BE9"/>
    <w:rsid w:val="00AA1B6B"/>
    <w:rsid w:val="00AA299B"/>
    <w:rsid w:val="00AA55D9"/>
    <w:rsid w:val="00AA5E51"/>
    <w:rsid w:val="00AA749A"/>
    <w:rsid w:val="00AB1925"/>
    <w:rsid w:val="00AB68B0"/>
    <w:rsid w:val="00AC0F61"/>
    <w:rsid w:val="00AC139E"/>
    <w:rsid w:val="00AC44A8"/>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1FB7"/>
    <w:rsid w:val="00B5421F"/>
    <w:rsid w:val="00B543FB"/>
    <w:rsid w:val="00B5479F"/>
    <w:rsid w:val="00B56547"/>
    <w:rsid w:val="00B56E07"/>
    <w:rsid w:val="00B63C0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3786"/>
    <w:rsid w:val="00BE597F"/>
    <w:rsid w:val="00BE63FE"/>
    <w:rsid w:val="00BE64FE"/>
    <w:rsid w:val="00BE79D6"/>
    <w:rsid w:val="00BF0701"/>
    <w:rsid w:val="00BF234B"/>
    <w:rsid w:val="00BF7553"/>
    <w:rsid w:val="00C03128"/>
    <w:rsid w:val="00C03B9A"/>
    <w:rsid w:val="00C03DBE"/>
    <w:rsid w:val="00C063DD"/>
    <w:rsid w:val="00C11712"/>
    <w:rsid w:val="00C12D58"/>
    <w:rsid w:val="00C15E9A"/>
    <w:rsid w:val="00C16265"/>
    <w:rsid w:val="00C27744"/>
    <w:rsid w:val="00C41843"/>
    <w:rsid w:val="00C44920"/>
    <w:rsid w:val="00C45B91"/>
    <w:rsid w:val="00C50A31"/>
    <w:rsid w:val="00C51BE2"/>
    <w:rsid w:val="00C54BA6"/>
    <w:rsid w:val="00C55C55"/>
    <w:rsid w:val="00C622E3"/>
    <w:rsid w:val="00C6245F"/>
    <w:rsid w:val="00C62A46"/>
    <w:rsid w:val="00C67F94"/>
    <w:rsid w:val="00C72B6E"/>
    <w:rsid w:val="00C76F57"/>
    <w:rsid w:val="00C804B1"/>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5D55"/>
    <w:rsid w:val="00CD6573"/>
    <w:rsid w:val="00CD708E"/>
    <w:rsid w:val="00CD776C"/>
    <w:rsid w:val="00CE1211"/>
    <w:rsid w:val="00CE19C8"/>
    <w:rsid w:val="00CE2AFF"/>
    <w:rsid w:val="00CE5D15"/>
    <w:rsid w:val="00CE7301"/>
    <w:rsid w:val="00CF00FF"/>
    <w:rsid w:val="00CF01A3"/>
    <w:rsid w:val="00CF35BA"/>
    <w:rsid w:val="00D010B7"/>
    <w:rsid w:val="00D02C5A"/>
    <w:rsid w:val="00D033B7"/>
    <w:rsid w:val="00D136C4"/>
    <w:rsid w:val="00D13899"/>
    <w:rsid w:val="00D16C1A"/>
    <w:rsid w:val="00D22722"/>
    <w:rsid w:val="00D257B9"/>
    <w:rsid w:val="00D26189"/>
    <w:rsid w:val="00D27899"/>
    <w:rsid w:val="00D33973"/>
    <w:rsid w:val="00D360FF"/>
    <w:rsid w:val="00D409CD"/>
    <w:rsid w:val="00D4528F"/>
    <w:rsid w:val="00D5035A"/>
    <w:rsid w:val="00D50AE9"/>
    <w:rsid w:val="00D705C8"/>
    <w:rsid w:val="00D739E6"/>
    <w:rsid w:val="00D82386"/>
    <w:rsid w:val="00D82AFD"/>
    <w:rsid w:val="00D84BD6"/>
    <w:rsid w:val="00D84D2E"/>
    <w:rsid w:val="00D86C0A"/>
    <w:rsid w:val="00D87186"/>
    <w:rsid w:val="00D91521"/>
    <w:rsid w:val="00DA0707"/>
    <w:rsid w:val="00DA2D9C"/>
    <w:rsid w:val="00DB2C6C"/>
    <w:rsid w:val="00DB3891"/>
    <w:rsid w:val="00DB59F6"/>
    <w:rsid w:val="00DB5F78"/>
    <w:rsid w:val="00DD1D21"/>
    <w:rsid w:val="00DD49F6"/>
    <w:rsid w:val="00DD5CE1"/>
    <w:rsid w:val="00DE0A51"/>
    <w:rsid w:val="00DE2200"/>
    <w:rsid w:val="00DE3CB6"/>
    <w:rsid w:val="00DE5040"/>
    <w:rsid w:val="00DE51E3"/>
    <w:rsid w:val="00DE53C4"/>
    <w:rsid w:val="00DF0BA4"/>
    <w:rsid w:val="00DF2D7B"/>
    <w:rsid w:val="00DF42CC"/>
    <w:rsid w:val="00E02358"/>
    <w:rsid w:val="00E07337"/>
    <w:rsid w:val="00E10593"/>
    <w:rsid w:val="00E113AD"/>
    <w:rsid w:val="00E13173"/>
    <w:rsid w:val="00E15D73"/>
    <w:rsid w:val="00E1651C"/>
    <w:rsid w:val="00E24BDC"/>
    <w:rsid w:val="00E25BE8"/>
    <w:rsid w:val="00E31716"/>
    <w:rsid w:val="00E32151"/>
    <w:rsid w:val="00E327DC"/>
    <w:rsid w:val="00E40CB7"/>
    <w:rsid w:val="00E43845"/>
    <w:rsid w:val="00E466A5"/>
    <w:rsid w:val="00E52F73"/>
    <w:rsid w:val="00E54DD1"/>
    <w:rsid w:val="00E558CE"/>
    <w:rsid w:val="00E572AE"/>
    <w:rsid w:val="00E71780"/>
    <w:rsid w:val="00E71E4D"/>
    <w:rsid w:val="00E734A9"/>
    <w:rsid w:val="00E73B0F"/>
    <w:rsid w:val="00E74496"/>
    <w:rsid w:val="00E74714"/>
    <w:rsid w:val="00E756B1"/>
    <w:rsid w:val="00E832C7"/>
    <w:rsid w:val="00E83FE7"/>
    <w:rsid w:val="00E84E40"/>
    <w:rsid w:val="00E855FE"/>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3F03"/>
    <w:rsid w:val="00EE4D95"/>
    <w:rsid w:val="00EE55B6"/>
    <w:rsid w:val="00EE6922"/>
    <w:rsid w:val="00EE6CD1"/>
    <w:rsid w:val="00EE7371"/>
    <w:rsid w:val="00EE7C07"/>
    <w:rsid w:val="00EE7DAC"/>
    <w:rsid w:val="00EF1094"/>
    <w:rsid w:val="00EF3D7D"/>
    <w:rsid w:val="00EF5023"/>
    <w:rsid w:val="00F008C2"/>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12C"/>
    <w:rsid w:val="00F61DCA"/>
    <w:rsid w:val="00F66C84"/>
    <w:rsid w:val="00F72AB3"/>
    <w:rsid w:val="00F7381C"/>
    <w:rsid w:val="00F74C05"/>
    <w:rsid w:val="00F808F8"/>
    <w:rsid w:val="00F822A8"/>
    <w:rsid w:val="00F95C55"/>
    <w:rsid w:val="00F95FAA"/>
    <w:rsid w:val="00F96682"/>
    <w:rsid w:val="00FA340D"/>
    <w:rsid w:val="00FA79B3"/>
    <w:rsid w:val="00FB0045"/>
    <w:rsid w:val="00FB168D"/>
    <w:rsid w:val="00FB2DA0"/>
    <w:rsid w:val="00FC5083"/>
    <w:rsid w:val="00FC6A07"/>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F7B9"/>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 w:type="paragraph" w:customStyle="1" w:styleId="font5">
    <w:name w:val="font5"/>
    <w:basedOn w:val="Normal"/>
    <w:rsid w:val="00116D31"/>
    <w:pPr>
      <w:spacing w:before="100" w:beforeAutospacing="1" w:after="100" w:afterAutospacing="1" w:line="240" w:lineRule="auto"/>
    </w:pPr>
    <w:rPr>
      <w:rFonts w:ascii="Arial" w:eastAsia="Times New Roman" w:hAnsi="Arial" w:cs="Arial"/>
      <w:sz w:val="24"/>
      <w:szCs w:val="24"/>
    </w:rPr>
  </w:style>
  <w:style w:type="character" w:customStyle="1" w:styleId="rynqvb">
    <w:name w:val="rynqvb"/>
    <w:basedOn w:val="DefaultParagraphFont"/>
    <w:rsid w:val="0011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4EBA8-2430-4101-90F4-27AC7D57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7238</Words>
  <Characters>41261</Characters>
  <Application>Microsoft Office Word</Application>
  <DocSecurity>0</DocSecurity>
  <Lines>343</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Simona Moceviciute</cp:lastModifiedBy>
  <cp:revision>17</cp:revision>
  <cp:lastPrinted>2020-05-20T09:21:00Z</cp:lastPrinted>
  <dcterms:created xsi:type="dcterms:W3CDTF">2026-06-12T11:23:00Z</dcterms:created>
  <dcterms:modified xsi:type="dcterms:W3CDTF">2026-06-12T12:00:00Z</dcterms:modified>
</cp:coreProperties>
</file>