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361D1" w14:textId="39593CEA" w:rsidR="00E01A62" w:rsidRPr="000A056A" w:rsidRDefault="00E01A62" w:rsidP="00E01A62">
      <w:pPr>
        <w:pStyle w:val="Heading2"/>
        <w:ind w:left="5103"/>
        <w:rPr>
          <w:rFonts w:ascii="Times New Roman" w:hAnsi="Times New Roman" w:cs="Times New Roman"/>
          <w:color w:val="0070C0"/>
          <w:sz w:val="24"/>
          <w:szCs w:val="24"/>
        </w:rPr>
      </w:pPr>
      <w:bookmarkStart w:id="0" w:name="_Ref39586171"/>
      <w:bookmarkStart w:id="1" w:name="_Ref39673580"/>
      <w:bookmarkStart w:id="2" w:name="_Ref39674283"/>
      <w:bookmarkStart w:id="3" w:name="_Toc222313420"/>
      <w:r w:rsidRPr="000A056A">
        <w:rPr>
          <w:rFonts w:ascii="Times New Roman" w:hAnsi="Times New Roman" w:cs="Times New Roman"/>
          <w:color w:val="0070C0"/>
          <w:sz w:val="24"/>
          <w:szCs w:val="24"/>
        </w:rPr>
        <w:t xml:space="preserve">Pirkimo sąlygų </w:t>
      </w:r>
      <w:r w:rsidR="00003CE1">
        <w:rPr>
          <w:rFonts w:ascii="Times New Roman" w:hAnsi="Times New Roman" w:cs="Times New Roman"/>
          <w:color w:val="0070C0"/>
          <w:sz w:val="24"/>
          <w:szCs w:val="24"/>
        </w:rPr>
        <w:t>9</w:t>
      </w:r>
      <w:r w:rsidRPr="000A056A">
        <w:rPr>
          <w:rFonts w:ascii="Times New Roman" w:hAnsi="Times New Roman" w:cs="Times New Roman"/>
          <w:color w:val="0070C0"/>
          <w:sz w:val="24"/>
          <w:szCs w:val="24"/>
        </w:rPr>
        <w:t xml:space="preserve"> priedas „Sutarties projektas“</w:t>
      </w:r>
      <w:bookmarkEnd w:id="0"/>
      <w:bookmarkEnd w:id="1"/>
      <w:bookmarkEnd w:id="2"/>
      <w:bookmarkEnd w:id="3"/>
    </w:p>
    <w:p w14:paraId="240ED238" w14:textId="77777777" w:rsidR="00E01A62" w:rsidRDefault="00E01A62">
      <w:pPr>
        <w:spacing w:line="276" w:lineRule="auto"/>
        <w:ind w:left="4253" w:firstLine="1276"/>
        <w:rPr>
          <w:bCs/>
          <w:caps/>
        </w:rPr>
      </w:pPr>
    </w:p>
    <w:p w14:paraId="15FA0148" w14:textId="77777777" w:rsidR="009D5C16" w:rsidRPr="00300275" w:rsidRDefault="009D5C16" w:rsidP="009D5C16">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rFonts w:eastAsiaTheme="majorEastAsia"/>
          <w:lang w:val="lt-LT"/>
        </w:rPr>
        <w:t>PATVIRTINTA </w:t>
      </w:r>
      <w:r w:rsidRPr="00300275">
        <w:rPr>
          <w:rStyle w:val="eop"/>
          <w:rFonts w:eastAsiaTheme="majorEastAsia"/>
          <w:lang w:val="lt-LT"/>
        </w:rPr>
        <w:t> </w:t>
      </w:r>
    </w:p>
    <w:p w14:paraId="330FD277" w14:textId="77777777" w:rsidR="009D5C16" w:rsidRPr="00300275" w:rsidRDefault="009D5C16" w:rsidP="009D5C16">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rFonts w:eastAsiaTheme="majorEastAsia"/>
          <w:lang w:val="lt-LT"/>
        </w:rPr>
        <w:t>Viešųjų pirkimų tarnybos direktoriaus </w:t>
      </w:r>
      <w:r w:rsidRPr="00300275">
        <w:rPr>
          <w:rStyle w:val="eop"/>
          <w:rFonts w:eastAsiaTheme="majorEastAsia"/>
          <w:lang w:val="lt-LT"/>
        </w:rPr>
        <w:t> </w:t>
      </w:r>
    </w:p>
    <w:p w14:paraId="0109F8A0" w14:textId="77777777" w:rsidR="009D5C16" w:rsidRPr="00300275" w:rsidRDefault="009D5C16" w:rsidP="009D5C16">
      <w:pPr>
        <w:pStyle w:val="paragraph"/>
        <w:spacing w:before="0" w:beforeAutospacing="0" w:after="0" w:afterAutospacing="0"/>
        <w:ind w:left="5040"/>
        <w:textAlignment w:val="baseline"/>
        <w:rPr>
          <w:rFonts w:ascii="Segoe UI" w:hAnsi="Segoe UI" w:cs="Segoe UI"/>
          <w:sz w:val="18"/>
          <w:szCs w:val="18"/>
          <w:lang w:val="lt-LT"/>
        </w:rPr>
      </w:pPr>
      <w:r>
        <w:rPr>
          <w:rStyle w:val="normaltextrun"/>
          <w:rFonts w:eastAsiaTheme="majorEastAsia"/>
          <w:lang w:val="lt-LT"/>
        </w:rPr>
        <w:t>2024 m. gruodžio 30 d. įsakymu Nr. 1S-209 </w:t>
      </w:r>
      <w:r w:rsidRPr="00300275">
        <w:rPr>
          <w:rStyle w:val="eop"/>
          <w:rFonts w:eastAsiaTheme="majorEastAsia"/>
          <w:lang w:val="lt-LT"/>
        </w:rPr>
        <w:t> </w:t>
      </w:r>
    </w:p>
    <w:p w14:paraId="7693B9FC" w14:textId="77777777" w:rsidR="009D5C16" w:rsidRPr="00300275" w:rsidRDefault="009D5C16" w:rsidP="009D5C16">
      <w:pPr>
        <w:pStyle w:val="paragraph"/>
        <w:spacing w:before="0" w:beforeAutospacing="0" w:after="0" w:afterAutospacing="0"/>
        <w:ind w:left="210" w:firstLine="4815"/>
        <w:textAlignment w:val="baseline"/>
        <w:rPr>
          <w:rFonts w:ascii="Segoe UI" w:hAnsi="Segoe UI" w:cs="Segoe UI"/>
          <w:sz w:val="18"/>
          <w:szCs w:val="18"/>
          <w:lang w:val="lt-LT"/>
        </w:rPr>
      </w:pPr>
      <w:r>
        <w:rPr>
          <w:rStyle w:val="normaltextrun"/>
          <w:rFonts w:eastAsiaTheme="majorEastAsia"/>
          <w:color w:val="000000"/>
          <w:lang w:val="lt-LT"/>
        </w:rPr>
        <w:t>(Viešųjų pirkimų tarnybos direktoriaus</w:t>
      </w:r>
      <w:r w:rsidRPr="00300275">
        <w:rPr>
          <w:rStyle w:val="eop"/>
          <w:rFonts w:eastAsiaTheme="majorEastAsia"/>
          <w:color w:val="000000"/>
          <w:lang w:val="lt-LT"/>
        </w:rPr>
        <w:t> </w:t>
      </w:r>
    </w:p>
    <w:p w14:paraId="588111B4" w14:textId="5B9F8F07" w:rsidR="00FA2E9B" w:rsidRPr="00994024" w:rsidRDefault="009D5C16" w:rsidP="00994024">
      <w:pPr>
        <w:pStyle w:val="paragraph"/>
        <w:spacing w:before="0" w:beforeAutospacing="0" w:after="0" w:afterAutospacing="0"/>
        <w:ind w:left="5040"/>
        <w:textAlignment w:val="baseline"/>
        <w:rPr>
          <w:rFonts w:ascii="Segoe UI" w:hAnsi="Segoe UI" w:cs="Segoe UI"/>
          <w:sz w:val="18"/>
          <w:szCs w:val="18"/>
          <w:lang w:val="lt-LT"/>
        </w:rPr>
      </w:pPr>
      <w:r>
        <w:rPr>
          <w:rStyle w:val="normaltextrun"/>
          <w:rFonts w:eastAsiaTheme="majorEastAsia"/>
          <w:color w:val="000000"/>
          <w:lang w:val="lt-LT"/>
        </w:rPr>
        <w:t>2025 m. balandžio 17 d. įsakymo Nr. 1S</w:t>
      </w:r>
      <w:r w:rsidR="00994024">
        <w:rPr>
          <w:rStyle w:val="normaltextrun"/>
          <w:rFonts w:eastAsiaTheme="majorEastAsia"/>
          <w:color w:val="000000"/>
          <w:lang w:val="lt-LT"/>
        </w:rPr>
        <w:t>-</w:t>
      </w:r>
      <w:r>
        <w:rPr>
          <w:rStyle w:val="normaltextrun"/>
          <w:rFonts w:eastAsiaTheme="majorEastAsia"/>
          <w:color w:val="000000"/>
          <w:lang w:val="lt-LT"/>
        </w:rPr>
        <w:t>52 </w:t>
      </w:r>
      <w:r w:rsidRPr="00300275">
        <w:rPr>
          <w:rStyle w:val="eop"/>
          <w:rFonts w:eastAsiaTheme="majorEastAsia"/>
          <w:color w:val="000000"/>
          <w:lang w:val="lt-LT"/>
        </w:rPr>
        <w:t> </w:t>
      </w:r>
      <w:r>
        <w:rPr>
          <w:rStyle w:val="normaltextrun"/>
          <w:rFonts w:eastAsiaTheme="majorEastAsia"/>
          <w:color w:val="000000"/>
          <w:lang w:val="lt-LT"/>
        </w:rPr>
        <w:t>redakcija)</w:t>
      </w:r>
      <w:r w:rsidRPr="00154F88">
        <w:rPr>
          <w:rStyle w:val="eop"/>
          <w:rFonts w:eastAsiaTheme="majorEastAsia"/>
          <w:color w:val="000000"/>
          <w:lang w:val="lt-LT"/>
        </w:rPr>
        <w:t> </w:t>
      </w:r>
    </w:p>
    <w:p w14:paraId="6A910E3D" w14:textId="77777777" w:rsidR="00FA2E9B" w:rsidRDefault="00FA2E9B">
      <w:pPr>
        <w:tabs>
          <w:tab w:val="left" w:pos="5400"/>
        </w:tabs>
        <w:textAlignment w:val="center"/>
        <w:rPr>
          <w:szCs w:val="24"/>
        </w:rPr>
      </w:pPr>
    </w:p>
    <w:p w14:paraId="59DC30EC" w14:textId="77777777" w:rsidR="00FA2E9B" w:rsidRDefault="00567E4F">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F4DA3C0" w14:textId="77777777" w:rsidR="00FA2E9B" w:rsidRDefault="00FA2E9B">
      <w:pPr>
        <w:widowControl w:val="0"/>
        <w:pBdr>
          <w:top w:val="nil"/>
          <w:left w:val="nil"/>
          <w:bottom w:val="nil"/>
          <w:right w:val="nil"/>
          <w:between w:val="nil"/>
        </w:pBdr>
        <w:tabs>
          <w:tab w:val="left" w:pos="567"/>
          <w:tab w:val="left" w:pos="851"/>
        </w:tabs>
        <w:jc w:val="center"/>
        <w:rPr>
          <w:b/>
          <w:bCs/>
          <w:caps/>
          <w:szCs w:val="24"/>
        </w:rPr>
      </w:pPr>
    </w:p>
    <w:p w14:paraId="5D41C4EE" w14:textId="77777777" w:rsidR="00FA2E9B" w:rsidRDefault="00FA2E9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A2E9B" w14:paraId="2164B9B3" w14:textId="77777777">
        <w:tc>
          <w:tcPr>
            <w:tcW w:w="2448" w:type="dxa"/>
          </w:tcPr>
          <w:p w14:paraId="3F2CC7CF" w14:textId="77777777" w:rsidR="00FA2E9B" w:rsidRDefault="00567E4F">
            <w:pPr>
              <w:jc w:val="both"/>
              <w:rPr>
                <w:b/>
                <w:kern w:val="2"/>
                <w:szCs w:val="24"/>
              </w:rPr>
            </w:pPr>
            <w:r>
              <w:rPr>
                <w:b/>
                <w:kern w:val="2"/>
                <w:szCs w:val="24"/>
              </w:rPr>
              <w:t>Sutarties pavadinimas</w:t>
            </w:r>
          </w:p>
        </w:tc>
        <w:tc>
          <w:tcPr>
            <w:tcW w:w="7110" w:type="dxa"/>
            <w:gridSpan w:val="3"/>
          </w:tcPr>
          <w:p w14:paraId="33FA38E0" w14:textId="5DF65782" w:rsidR="00FA2E9B" w:rsidRPr="00196593" w:rsidRDefault="00881833">
            <w:pPr>
              <w:jc w:val="both"/>
              <w:rPr>
                <w:kern w:val="2"/>
                <w:szCs w:val="24"/>
              </w:rPr>
            </w:pPr>
            <w:r w:rsidRPr="00881833">
              <w:rPr>
                <w:bCs/>
                <w:color w:val="000000" w:themeColor="text1"/>
                <w:szCs w:val="24"/>
                <w:lang w:eastAsia="zh-CN"/>
              </w:rPr>
              <w:t>Smulkių spaudos, poligrafinių gaminių kūrimo, gamybos ir susijusių paslaugų pirkimas</w:t>
            </w:r>
            <w:r w:rsidR="009B35BD">
              <w:rPr>
                <w:bCs/>
                <w:color w:val="000000" w:themeColor="text1"/>
                <w:szCs w:val="24"/>
                <w:lang w:eastAsia="zh-CN"/>
              </w:rPr>
              <w:t>.</w:t>
            </w:r>
          </w:p>
        </w:tc>
      </w:tr>
      <w:tr w:rsidR="00FA2E9B" w14:paraId="02AAC1AE" w14:textId="77777777">
        <w:tc>
          <w:tcPr>
            <w:tcW w:w="2448" w:type="dxa"/>
          </w:tcPr>
          <w:p w14:paraId="3034D714" w14:textId="77777777" w:rsidR="00FA2E9B" w:rsidRDefault="00567E4F">
            <w:pPr>
              <w:jc w:val="both"/>
              <w:rPr>
                <w:b/>
                <w:kern w:val="2"/>
                <w:szCs w:val="24"/>
              </w:rPr>
            </w:pPr>
            <w:r>
              <w:rPr>
                <w:b/>
                <w:kern w:val="2"/>
                <w:szCs w:val="24"/>
              </w:rPr>
              <w:t>Sutarties data</w:t>
            </w:r>
          </w:p>
        </w:tc>
        <w:tc>
          <w:tcPr>
            <w:tcW w:w="2177" w:type="dxa"/>
          </w:tcPr>
          <w:p w14:paraId="762BE5F1" w14:textId="77777777" w:rsidR="00FA2E9B" w:rsidRDefault="00FA2E9B">
            <w:pPr>
              <w:jc w:val="both"/>
              <w:rPr>
                <w:kern w:val="2"/>
                <w:szCs w:val="24"/>
              </w:rPr>
            </w:pPr>
          </w:p>
        </w:tc>
        <w:tc>
          <w:tcPr>
            <w:tcW w:w="2362" w:type="dxa"/>
          </w:tcPr>
          <w:p w14:paraId="0D2139ED" w14:textId="77777777" w:rsidR="00FA2E9B" w:rsidRDefault="00567E4F">
            <w:pPr>
              <w:jc w:val="both"/>
              <w:rPr>
                <w:b/>
                <w:kern w:val="2"/>
                <w:szCs w:val="24"/>
              </w:rPr>
            </w:pPr>
            <w:r>
              <w:rPr>
                <w:b/>
                <w:kern w:val="2"/>
                <w:szCs w:val="24"/>
              </w:rPr>
              <w:t>Sutarties numeris</w:t>
            </w:r>
          </w:p>
        </w:tc>
        <w:tc>
          <w:tcPr>
            <w:tcW w:w="2571" w:type="dxa"/>
          </w:tcPr>
          <w:p w14:paraId="4EB7F7D0" w14:textId="77777777" w:rsidR="00FA2E9B" w:rsidRDefault="00FA2E9B">
            <w:pPr>
              <w:jc w:val="both"/>
              <w:rPr>
                <w:kern w:val="2"/>
                <w:szCs w:val="24"/>
              </w:rPr>
            </w:pPr>
          </w:p>
        </w:tc>
      </w:tr>
    </w:tbl>
    <w:p w14:paraId="6BD4DEE4" w14:textId="77777777" w:rsidR="00FA2E9B" w:rsidRDefault="00FA2E9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A2E9B" w14:paraId="6AC9E022" w14:textId="77777777">
        <w:tc>
          <w:tcPr>
            <w:tcW w:w="9558" w:type="dxa"/>
            <w:gridSpan w:val="3"/>
          </w:tcPr>
          <w:p w14:paraId="6077B0E3" w14:textId="77777777" w:rsidR="00FA2E9B" w:rsidRDefault="00567E4F">
            <w:pPr>
              <w:jc w:val="center"/>
              <w:rPr>
                <w:b/>
                <w:kern w:val="2"/>
                <w:szCs w:val="24"/>
              </w:rPr>
            </w:pPr>
            <w:r>
              <w:rPr>
                <w:b/>
                <w:kern w:val="2"/>
                <w:szCs w:val="24"/>
              </w:rPr>
              <w:t>1. SUTARTIES ŠALYS</w:t>
            </w:r>
          </w:p>
        </w:tc>
      </w:tr>
      <w:tr w:rsidR="00BA2F4C" w14:paraId="2E82F75D" w14:textId="77777777">
        <w:tc>
          <w:tcPr>
            <w:tcW w:w="2808" w:type="dxa"/>
            <w:vMerge w:val="restart"/>
          </w:tcPr>
          <w:p w14:paraId="5DA8793A" w14:textId="77777777" w:rsidR="00BA2F4C" w:rsidRDefault="00BA2F4C" w:rsidP="00BA2F4C">
            <w:pPr>
              <w:jc w:val="center"/>
              <w:rPr>
                <w:b/>
                <w:kern w:val="2"/>
                <w:szCs w:val="24"/>
              </w:rPr>
            </w:pPr>
          </w:p>
          <w:p w14:paraId="233F9019" w14:textId="77777777" w:rsidR="00BA2F4C" w:rsidRDefault="00BA2F4C" w:rsidP="00BA2F4C">
            <w:pPr>
              <w:jc w:val="center"/>
              <w:rPr>
                <w:b/>
                <w:kern w:val="2"/>
                <w:szCs w:val="24"/>
              </w:rPr>
            </w:pPr>
          </w:p>
          <w:p w14:paraId="5887C361" w14:textId="77777777" w:rsidR="00BA2F4C" w:rsidRDefault="00BA2F4C" w:rsidP="00BA2F4C">
            <w:pPr>
              <w:jc w:val="center"/>
              <w:rPr>
                <w:b/>
                <w:kern w:val="2"/>
                <w:szCs w:val="24"/>
              </w:rPr>
            </w:pPr>
          </w:p>
          <w:p w14:paraId="6B5F5832" w14:textId="77777777" w:rsidR="00BA2F4C" w:rsidRDefault="00BA2F4C" w:rsidP="00BA2F4C">
            <w:pPr>
              <w:rPr>
                <w:b/>
                <w:kern w:val="2"/>
                <w:szCs w:val="24"/>
              </w:rPr>
            </w:pPr>
          </w:p>
          <w:p w14:paraId="43C76EF3" w14:textId="77777777" w:rsidR="00BA2F4C" w:rsidRDefault="00BA2F4C" w:rsidP="00BA2F4C">
            <w:pPr>
              <w:rPr>
                <w:b/>
                <w:kern w:val="2"/>
                <w:szCs w:val="24"/>
              </w:rPr>
            </w:pPr>
            <w:r>
              <w:rPr>
                <w:b/>
                <w:kern w:val="2"/>
                <w:szCs w:val="24"/>
              </w:rPr>
              <w:t>1.1. Pirkėjas</w:t>
            </w:r>
          </w:p>
        </w:tc>
        <w:tc>
          <w:tcPr>
            <w:tcW w:w="3240" w:type="dxa"/>
          </w:tcPr>
          <w:p w14:paraId="54F8329F" w14:textId="77777777" w:rsidR="00BA2F4C" w:rsidRDefault="00BA2F4C" w:rsidP="00BA2F4C">
            <w:pPr>
              <w:rPr>
                <w:kern w:val="2"/>
                <w:szCs w:val="24"/>
              </w:rPr>
            </w:pPr>
            <w:r>
              <w:rPr>
                <w:kern w:val="2"/>
                <w:szCs w:val="24"/>
              </w:rPr>
              <w:t>1.1.1. Pavadinimas</w:t>
            </w:r>
          </w:p>
        </w:tc>
        <w:tc>
          <w:tcPr>
            <w:tcW w:w="3510" w:type="dxa"/>
          </w:tcPr>
          <w:p w14:paraId="50BAEF81" w14:textId="7170EEB1" w:rsidR="00BA2F4C" w:rsidRDefault="00BA2F4C" w:rsidP="00BA2F4C">
            <w:pPr>
              <w:jc w:val="center"/>
              <w:rPr>
                <w:kern w:val="2"/>
                <w:szCs w:val="24"/>
              </w:rPr>
            </w:pPr>
            <w:r w:rsidRPr="00155304">
              <w:rPr>
                <w:rFonts w:eastAsia="Calibri"/>
                <w:b/>
                <w:bCs/>
                <w:szCs w:val="24"/>
              </w:rPr>
              <w:t>Vytauto Didžiojo universitetas </w:t>
            </w:r>
          </w:p>
        </w:tc>
      </w:tr>
      <w:tr w:rsidR="00BA2F4C" w14:paraId="2CC6E59A" w14:textId="77777777">
        <w:tc>
          <w:tcPr>
            <w:tcW w:w="2808" w:type="dxa"/>
            <w:vMerge/>
          </w:tcPr>
          <w:p w14:paraId="715879E8" w14:textId="77777777" w:rsidR="00BA2F4C" w:rsidRDefault="00BA2F4C" w:rsidP="00BA2F4C">
            <w:pPr>
              <w:rPr>
                <w:kern w:val="2"/>
                <w:szCs w:val="24"/>
              </w:rPr>
            </w:pPr>
          </w:p>
        </w:tc>
        <w:tc>
          <w:tcPr>
            <w:tcW w:w="3240" w:type="dxa"/>
          </w:tcPr>
          <w:p w14:paraId="6A49B24A" w14:textId="77777777" w:rsidR="00BA2F4C" w:rsidRDefault="00BA2F4C" w:rsidP="00BA2F4C">
            <w:pPr>
              <w:rPr>
                <w:kern w:val="2"/>
                <w:szCs w:val="24"/>
              </w:rPr>
            </w:pPr>
            <w:r>
              <w:rPr>
                <w:kern w:val="2"/>
                <w:szCs w:val="24"/>
              </w:rPr>
              <w:t>1.1.2. Juridinio asmens kodas</w:t>
            </w:r>
          </w:p>
        </w:tc>
        <w:tc>
          <w:tcPr>
            <w:tcW w:w="3510" w:type="dxa"/>
          </w:tcPr>
          <w:p w14:paraId="2849A836" w14:textId="1481E248" w:rsidR="00BA2F4C" w:rsidRDefault="00BA2F4C" w:rsidP="00BA2F4C">
            <w:pPr>
              <w:jc w:val="center"/>
              <w:rPr>
                <w:kern w:val="2"/>
                <w:szCs w:val="24"/>
              </w:rPr>
            </w:pPr>
            <w:r w:rsidRPr="008F2B89">
              <w:rPr>
                <w:szCs w:val="24"/>
              </w:rPr>
              <w:t>111950396</w:t>
            </w:r>
          </w:p>
        </w:tc>
      </w:tr>
      <w:tr w:rsidR="00BA2F4C" w14:paraId="41C5196F" w14:textId="77777777">
        <w:tc>
          <w:tcPr>
            <w:tcW w:w="2808" w:type="dxa"/>
            <w:vMerge/>
          </w:tcPr>
          <w:p w14:paraId="65631172" w14:textId="77777777" w:rsidR="00BA2F4C" w:rsidRDefault="00BA2F4C" w:rsidP="00BA2F4C">
            <w:pPr>
              <w:rPr>
                <w:kern w:val="2"/>
                <w:szCs w:val="24"/>
              </w:rPr>
            </w:pPr>
          </w:p>
        </w:tc>
        <w:tc>
          <w:tcPr>
            <w:tcW w:w="3240" w:type="dxa"/>
          </w:tcPr>
          <w:p w14:paraId="24A12DB7" w14:textId="77777777" w:rsidR="00BA2F4C" w:rsidRDefault="00BA2F4C" w:rsidP="00BA2F4C">
            <w:pPr>
              <w:rPr>
                <w:kern w:val="2"/>
                <w:szCs w:val="24"/>
              </w:rPr>
            </w:pPr>
            <w:r>
              <w:rPr>
                <w:kern w:val="2"/>
                <w:szCs w:val="24"/>
              </w:rPr>
              <w:t>1.1.3. Adresas</w:t>
            </w:r>
          </w:p>
        </w:tc>
        <w:tc>
          <w:tcPr>
            <w:tcW w:w="3510" w:type="dxa"/>
          </w:tcPr>
          <w:p w14:paraId="56637D27" w14:textId="55D29FE0" w:rsidR="00BA2F4C" w:rsidRDefault="00BA2F4C" w:rsidP="00BA2F4C">
            <w:pPr>
              <w:jc w:val="center"/>
              <w:rPr>
                <w:kern w:val="2"/>
                <w:szCs w:val="24"/>
              </w:rPr>
            </w:pPr>
            <w:r w:rsidRPr="008F2B89">
              <w:rPr>
                <w:szCs w:val="24"/>
              </w:rPr>
              <w:t>K. Donelaičio g. 58, LT-44248 Kaunas</w:t>
            </w:r>
          </w:p>
        </w:tc>
      </w:tr>
      <w:tr w:rsidR="00BA2F4C" w14:paraId="262B7E95" w14:textId="77777777">
        <w:tc>
          <w:tcPr>
            <w:tcW w:w="2808" w:type="dxa"/>
            <w:vMerge/>
          </w:tcPr>
          <w:p w14:paraId="416D901D" w14:textId="77777777" w:rsidR="00BA2F4C" w:rsidRDefault="00BA2F4C" w:rsidP="00BA2F4C">
            <w:pPr>
              <w:rPr>
                <w:kern w:val="2"/>
                <w:szCs w:val="24"/>
              </w:rPr>
            </w:pPr>
          </w:p>
        </w:tc>
        <w:tc>
          <w:tcPr>
            <w:tcW w:w="3240" w:type="dxa"/>
          </w:tcPr>
          <w:p w14:paraId="233E8BBE" w14:textId="77777777" w:rsidR="00BA2F4C" w:rsidRDefault="00BA2F4C" w:rsidP="00BA2F4C">
            <w:pPr>
              <w:rPr>
                <w:kern w:val="2"/>
                <w:szCs w:val="24"/>
              </w:rPr>
            </w:pPr>
            <w:r>
              <w:rPr>
                <w:kern w:val="2"/>
                <w:szCs w:val="24"/>
              </w:rPr>
              <w:t>1.1.4. PVM mokėtojo kodas</w:t>
            </w:r>
          </w:p>
        </w:tc>
        <w:tc>
          <w:tcPr>
            <w:tcW w:w="3510" w:type="dxa"/>
          </w:tcPr>
          <w:p w14:paraId="3183BE62" w14:textId="0C4C254D" w:rsidR="00BA2F4C" w:rsidRDefault="00BA2F4C" w:rsidP="00BA2F4C">
            <w:pPr>
              <w:jc w:val="center"/>
              <w:rPr>
                <w:kern w:val="2"/>
                <w:szCs w:val="24"/>
              </w:rPr>
            </w:pPr>
            <w:r w:rsidRPr="00042CDF">
              <w:rPr>
                <w:szCs w:val="24"/>
              </w:rPr>
              <w:t>LT119503917</w:t>
            </w:r>
          </w:p>
        </w:tc>
      </w:tr>
      <w:tr w:rsidR="00BA2F4C" w14:paraId="3BDD96EE" w14:textId="77777777">
        <w:tc>
          <w:tcPr>
            <w:tcW w:w="2808" w:type="dxa"/>
            <w:vMerge/>
          </w:tcPr>
          <w:p w14:paraId="6DA3F0D2" w14:textId="77777777" w:rsidR="00BA2F4C" w:rsidRDefault="00BA2F4C" w:rsidP="00BA2F4C">
            <w:pPr>
              <w:rPr>
                <w:kern w:val="2"/>
                <w:szCs w:val="24"/>
              </w:rPr>
            </w:pPr>
          </w:p>
        </w:tc>
        <w:tc>
          <w:tcPr>
            <w:tcW w:w="3240" w:type="dxa"/>
          </w:tcPr>
          <w:p w14:paraId="455A8833" w14:textId="77777777" w:rsidR="00BA2F4C" w:rsidRDefault="00BA2F4C" w:rsidP="00BA2F4C">
            <w:pPr>
              <w:rPr>
                <w:kern w:val="2"/>
                <w:szCs w:val="24"/>
              </w:rPr>
            </w:pPr>
            <w:r>
              <w:rPr>
                <w:kern w:val="2"/>
                <w:szCs w:val="24"/>
              </w:rPr>
              <w:t>1.1.5. Atsiskaitomoji sąskaita</w:t>
            </w:r>
          </w:p>
        </w:tc>
        <w:tc>
          <w:tcPr>
            <w:tcW w:w="3510" w:type="dxa"/>
          </w:tcPr>
          <w:p w14:paraId="3D27D32F" w14:textId="603FB50A" w:rsidR="00BA2F4C" w:rsidRDefault="00BA2F4C" w:rsidP="00BA2F4C">
            <w:pPr>
              <w:jc w:val="center"/>
              <w:rPr>
                <w:kern w:val="2"/>
                <w:szCs w:val="24"/>
              </w:rPr>
            </w:pPr>
            <w:r w:rsidRPr="00CC2AFF">
              <w:rPr>
                <w:rFonts w:eastAsiaTheme="minorHAnsi"/>
                <w:kern w:val="2"/>
                <w:szCs w:val="24"/>
                <w14:ligatures w14:val="standardContextual"/>
              </w:rPr>
              <w:t>LT72 7300 0100 0222 6559</w:t>
            </w:r>
          </w:p>
        </w:tc>
      </w:tr>
      <w:tr w:rsidR="00BA2F4C" w14:paraId="541A59FA" w14:textId="77777777">
        <w:tc>
          <w:tcPr>
            <w:tcW w:w="2808" w:type="dxa"/>
            <w:vMerge/>
          </w:tcPr>
          <w:p w14:paraId="3EF3EEAB" w14:textId="77777777" w:rsidR="00BA2F4C" w:rsidRDefault="00BA2F4C" w:rsidP="00BA2F4C">
            <w:pPr>
              <w:rPr>
                <w:kern w:val="2"/>
                <w:szCs w:val="24"/>
              </w:rPr>
            </w:pPr>
          </w:p>
        </w:tc>
        <w:tc>
          <w:tcPr>
            <w:tcW w:w="3240" w:type="dxa"/>
          </w:tcPr>
          <w:p w14:paraId="2F17F787" w14:textId="77777777" w:rsidR="00BA2F4C" w:rsidRDefault="00BA2F4C" w:rsidP="00BA2F4C">
            <w:pPr>
              <w:rPr>
                <w:kern w:val="2"/>
                <w:szCs w:val="24"/>
              </w:rPr>
            </w:pPr>
            <w:r>
              <w:rPr>
                <w:kern w:val="2"/>
                <w:szCs w:val="24"/>
              </w:rPr>
              <w:t>1.1.6. Bankas, banko kodas</w:t>
            </w:r>
          </w:p>
        </w:tc>
        <w:tc>
          <w:tcPr>
            <w:tcW w:w="3510" w:type="dxa"/>
          </w:tcPr>
          <w:p w14:paraId="457FD4FA" w14:textId="07113813" w:rsidR="00BA2F4C" w:rsidRDefault="00BA2F4C" w:rsidP="00BA2F4C">
            <w:pPr>
              <w:jc w:val="center"/>
              <w:rPr>
                <w:kern w:val="2"/>
                <w:szCs w:val="24"/>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2741AF">
              <w:rPr>
                <w:rFonts w:eastAsiaTheme="minorHAnsi"/>
                <w:kern w:val="2"/>
                <w:szCs w:val="24"/>
                <w14:ligatures w14:val="standardContextual"/>
              </w:rPr>
              <w:t>73000</w:t>
            </w:r>
          </w:p>
        </w:tc>
      </w:tr>
      <w:tr w:rsidR="00BA2F4C" w14:paraId="7A1F26DE" w14:textId="77777777">
        <w:tc>
          <w:tcPr>
            <w:tcW w:w="2808" w:type="dxa"/>
            <w:vMerge/>
          </w:tcPr>
          <w:p w14:paraId="11FABFE3" w14:textId="77777777" w:rsidR="00BA2F4C" w:rsidRDefault="00BA2F4C" w:rsidP="00BA2F4C">
            <w:pPr>
              <w:rPr>
                <w:kern w:val="2"/>
                <w:szCs w:val="24"/>
              </w:rPr>
            </w:pPr>
          </w:p>
        </w:tc>
        <w:tc>
          <w:tcPr>
            <w:tcW w:w="3240" w:type="dxa"/>
          </w:tcPr>
          <w:p w14:paraId="5BA028CD" w14:textId="77777777" w:rsidR="00BA2F4C" w:rsidRDefault="00BA2F4C" w:rsidP="00BA2F4C">
            <w:pPr>
              <w:rPr>
                <w:kern w:val="2"/>
                <w:szCs w:val="24"/>
              </w:rPr>
            </w:pPr>
            <w:r>
              <w:rPr>
                <w:kern w:val="2"/>
                <w:szCs w:val="24"/>
              </w:rPr>
              <w:t>1.1.7. Telefonas</w:t>
            </w:r>
          </w:p>
        </w:tc>
        <w:tc>
          <w:tcPr>
            <w:tcW w:w="3510" w:type="dxa"/>
          </w:tcPr>
          <w:p w14:paraId="2A4A294D" w14:textId="3AA0D28C" w:rsidR="00BA2F4C" w:rsidRDefault="00BA2F4C" w:rsidP="00BA2F4C">
            <w:pPr>
              <w:jc w:val="center"/>
              <w:rPr>
                <w:kern w:val="2"/>
                <w:szCs w:val="24"/>
              </w:rPr>
            </w:pPr>
            <w:r w:rsidRPr="00427E4A">
              <w:rPr>
                <w:szCs w:val="24"/>
                <w:lang w:eastAsia="lt-LT"/>
              </w:rPr>
              <w:t>+370 (37) 222 739</w:t>
            </w:r>
          </w:p>
        </w:tc>
      </w:tr>
      <w:tr w:rsidR="00BA2F4C" w14:paraId="1FD3C040" w14:textId="77777777">
        <w:tc>
          <w:tcPr>
            <w:tcW w:w="2808" w:type="dxa"/>
            <w:vMerge/>
          </w:tcPr>
          <w:p w14:paraId="1822FFD2" w14:textId="77777777" w:rsidR="00BA2F4C" w:rsidRDefault="00BA2F4C" w:rsidP="00BA2F4C">
            <w:pPr>
              <w:rPr>
                <w:kern w:val="2"/>
                <w:szCs w:val="24"/>
              </w:rPr>
            </w:pPr>
          </w:p>
        </w:tc>
        <w:tc>
          <w:tcPr>
            <w:tcW w:w="3240" w:type="dxa"/>
          </w:tcPr>
          <w:p w14:paraId="11BCE7CB" w14:textId="77777777" w:rsidR="00BA2F4C" w:rsidRDefault="00BA2F4C" w:rsidP="00BA2F4C">
            <w:pPr>
              <w:rPr>
                <w:kern w:val="2"/>
                <w:szCs w:val="24"/>
              </w:rPr>
            </w:pPr>
            <w:r>
              <w:rPr>
                <w:kern w:val="2"/>
                <w:szCs w:val="24"/>
              </w:rPr>
              <w:t>1.1.8. El. paštas</w:t>
            </w:r>
          </w:p>
        </w:tc>
        <w:tc>
          <w:tcPr>
            <w:tcW w:w="3510" w:type="dxa"/>
          </w:tcPr>
          <w:p w14:paraId="17151BAF" w14:textId="46BA0DB1" w:rsidR="00BA2F4C" w:rsidRDefault="00BA2F4C" w:rsidP="00BA2F4C">
            <w:pPr>
              <w:jc w:val="center"/>
              <w:rPr>
                <w:kern w:val="2"/>
                <w:szCs w:val="24"/>
              </w:rPr>
            </w:pPr>
            <w:r w:rsidRPr="00CC2AFF">
              <w:rPr>
                <w:kern w:val="2"/>
                <w:szCs w:val="24"/>
              </w:rPr>
              <w:t>info@vdu.lt</w:t>
            </w:r>
          </w:p>
        </w:tc>
      </w:tr>
      <w:tr w:rsidR="00BA2F4C" w14:paraId="00292CFB" w14:textId="77777777">
        <w:tc>
          <w:tcPr>
            <w:tcW w:w="2808" w:type="dxa"/>
            <w:vMerge/>
          </w:tcPr>
          <w:p w14:paraId="19830928" w14:textId="77777777" w:rsidR="00BA2F4C" w:rsidRDefault="00BA2F4C" w:rsidP="00BA2F4C">
            <w:pPr>
              <w:rPr>
                <w:kern w:val="2"/>
                <w:szCs w:val="24"/>
              </w:rPr>
            </w:pPr>
          </w:p>
        </w:tc>
        <w:tc>
          <w:tcPr>
            <w:tcW w:w="3240" w:type="dxa"/>
          </w:tcPr>
          <w:p w14:paraId="5302F5F5" w14:textId="77777777" w:rsidR="00BA2F4C" w:rsidRDefault="00BA2F4C" w:rsidP="00BA2F4C">
            <w:pPr>
              <w:rPr>
                <w:kern w:val="2"/>
                <w:szCs w:val="24"/>
              </w:rPr>
            </w:pPr>
            <w:r>
              <w:rPr>
                <w:kern w:val="2"/>
                <w:szCs w:val="24"/>
              </w:rPr>
              <w:t>1.1.9. Šalies atstovas</w:t>
            </w:r>
          </w:p>
        </w:tc>
        <w:tc>
          <w:tcPr>
            <w:tcW w:w="3510" w:type="dxa"/>
          </w:tcPr>
          <w:p w14:paraId="33A29B36" w14:textId="139D44A4" w:rsidR="00BA2F4C" w:rsidRDefault="002D34B2" w:rsidP="00BA2F4C">
            <w:pPr>
              <w:jc w:val="center"/>
              <w:rPr>
                <w:kern w:val="2"/>
                <w:szCs w:val="24"/>
              </w:rPr>
            </w:pPr>
            <w:r w:rsidRPr="003261FF">
              <w:rPr>
                <w:szCs w:val="24"/>
              </w:rPr>
              <w:t xml:space="preserve">Strateginės plėtros ir finansų </w:t>
            </w:r>
            <w:proofErr w:type="spellStart"/>
            <w:r w:rsidRPr="003261FF">
              <w:rPr>
                <w:szCs w:val="24"/>
              </w:rPr>
              <w:t>prorektorė</w:t>
            </w:r>
            <w:proofErr w:type="spellEnd"/>
            <w:r w:rsidRPr="003261FF">
              <w:rPr>
                <w:szCs w:val="24"/>
              </w:rPr>
              <w:t xml:space="preserve"> prof. dr. Astrida Miceikienė</w:t>
            </w:r>
          </w:p>
        </w:tc>
      </w:tr>
      <w:tr w:rsidR="00BA2F4C" w14:paraId="62DE2C72" w14:textId="77777777">
        <w:tc>
          <w:tcPr>
            <w:tcW w:w="2808" w:type="dxa"/>
            <w:vMerge/>
          </w:tcPr>
          <w:p w14:paraId="46AF3BCD" w14:textId="77777777" w:rsidR="00BA2F4C" w:rsidRDefault="00BA2F4C" w:rsidP="00BA2F4C">
            <w:pPr>
              <w:rPr>
                <w:kern w:val="2"/>
                <w:szCs w:val="24"/>
              </w:rPr>
            </w:pPr>
          </w:p>
        </w:tc>
        <w:tc>
          <w:tcPr>
            <w:tcW w:w="3240" w:type="dxa"/>
          </w:tcPr>
          <w:p w14:paraId="4B95FE2A" w14:textId="77777777" w:rsidR="00BA2F4C" w:rsidRDefault="00BA2F4C" w:rsidP="00BA2F4C">
            <w:pPr>
              <w:rPr>
                <w:kern w:val="2"/>
                <w:szCs w:val="24"/>
              </w:rPr>
            </w:pPr>
            <w:r>
              <w:rPr>
                <w:kern w:val="2"/>
                <w:szCs w:val="24"/>
              </w:rPr>
              <w:t>1.1.10. Atstovavimo pagrindas</w:t>
            </w:r>
          </w:p>
        </w:tc>
        <w:tc>
          <w:tcPr>
            <w:tcW w:w="3510" w:type="dxa"/>
          </w:tcPr>
          <w:p w14:paraId="54447F8D" w14:textId="748BFC49" w:rsidR="00BA2F4C" w:rsidRDefault="002D34B2" w:rsidP="00BA2F4C">
            <w:pPr>
              <w:jc w:val="center"/>
              <w:rPr>
                <w:kern w:val="2"/>
                <w:szCs w:val="24"/>
              </w:rPr>
            </w:pPr>
            <w:r>
              <w:rPr>
                <w:szCs w:val="24"/>
              </w:rPr>
              <w:t>R</w:t>
            </w:r>
            <w:r w:rsidRPr="00155304">
              <w:rPr>
                <w:szCs w:val="24"/>
              </w:rPr>
              <w:t>ekt</w:t>
            </w:r>
            <w:r w:rsidR="00731848">
              <w:rPr>
                <w:szCs w:val="24"/>
              </w:rPr>
              <w:t>orės</w:t>
            </w:r>
            <w:r w:rsidRPr="00155304">
              <w:rPr>
                <w:szCs w:val="24"/>
              </w:rPr>
              <w:t xml:space="preserve"> 202</w:t>
            </w:r>
            <w:r w:rsidR="00A8680A">
              <w:rPr>
                <w:szCs w:val="24"/>
              </w:rPr>
              <w:t>6</w:t>
            </w:r>
            <w:r w:rsidRPr="00155304">
              <w:rPr>
                <w:szCs w:val="24"/>
              </w:rPr>
              <w:t>-</w:t>
            </w:r>
            <w:r w:rsidR="00A8680A">
              <w:rPr>
                <w:szCs w:val="24"/>
              </w:rPr>
              <w:t>03</w:t>
            </w:r>
            <w:r w:rsidRPr="00155304">
              <w:rPr>
                <w:szCs w:val="24"/>
              </w:rPr>
              <w:t>-</w:t>
            </w:r>
            <w:r>
              <w:rPr>
                <w:szCs w:val="24"/>
              </w:rPr>
              <w:t>1</w:t>
            </w:r>
            <w:r w:rsidR="00A8680A">
              <w:rPr>
                <w:szCs w:val="24"/>
              </w:rPr>
              <w:t>7</w:t>
            </w:r>
            <w:r w:rsidRPr="00155304">
              <w:rPr>
                <w:szCs w:val="24"/>
              </w:rPr>
              <w:t xml:space="preserve"> įsakymas Nr. </w:t>
            </w:r>
            <w:r>
              <w:rPr>
                <w:szCs w:val="24"/>
              </w:rPr>
              <w:t>9</w:t>
            </w:r>
            <w:r w:rsidR="00A8680A">
              <w:rPr>
                <w:szCs w:val="24"/>
              </w:rPr>
              <w:t>5</w:t>
            </w:r>
          </w:p>
        </w:tc>
      </w:tr>
      <w:tr w:rsidR="00BA2F4C" w14:paraId="4D1B5CF9" w14:textId="77777777">
        <w:tc>
          <w:tcPr>
            <w:tcW w:w="2808" w:type="dxa"/>
            <w:vMerge w:val="restart"/>
          </w:tcPr>
          <w:p w14:paraId="005C04A8" w14:textId="77777777" w:rsidR="00BA2F4C" w:rsidRDefault="00BA2F4C" w:rsidP="00BA2F4C">
            <w:pPr>
              <w:rPr>
                <w:b/>
                <w:kern w:val="2"/>
                <w:szCs w:val="24"/>
              </w:rPr>
            </w:pPr>
          </w:p>
          <w:p w14:paraId="652B6271" w14:textId="77777777" w:rsidR="00BA2F4C" w:rsidRDefault="00BA2F4C" w:rsidP="00BA2F4C">
            <w:pPr>
              <w:rPr>
                <w:b/>
                <w:kern w:val="2"/>
                <w:szCs w:val="24"/>
              </w:rPr>
            </w:pPr>
          </w:p>
          <w:p w14:paraId="4C6C78D8" w14:textId="77777777" w:rsidR="00BA2F4C" w:rsidRDefault="00BA2F4C" w:rsidP="00BA2F4C">
            <w:pPr>
              <w:rPr>
                <w:b/>
                <w:kern w:val="2"/>
                <w:szCs w:val="24"/>
              </w:rPr>
            </w:pPr>
          </w:p>
          <w:p w14:paraId="7864DEFE" w14:textId="77777777" w:rsidR="00BA2F4C" w:rsidRDefault="00BA2F4C" w:rsidP="00BA2F4C">
            <w:pPr>
              <w:rPr>
                <w:b/>
                <w:kern w:val="2"/>
                <w:szCs w:val="24"/>
              </w:rPr>
            </w:pPr>
            <w:r>
              <w:rPr>
                <w:b/>
                <w:kern w:val="2"/>
                <w:szCs w:val="24"/>
              </w:rPr>
              <w:t>1.2. Tiekėjas</w:t>
            </w:r>
          </w:p>
          <w:p w14:paraId="50CB9F06" w14:textId="77777777" w:rsidR="00BA2F4C" w:rsidRDefault="00BA2F4C" w:rsidP="00BA2F4C">
            <w:pPr>
              <w:rPr>
                <w:color w:val="4472C4"/>
                <w:kern w:val="2"/>
                <w:szCs w:val="24"/>
              </w:rPr>
            </w:pPr>
            <w:r>
              <w:rPr>
                <w:color w:val="4472C4"/>
                <w:kern w:val="2"/>
                <w:szCs w:val="24"/>
              </w:rPr>
              <w:t>(jei Tiekėjas yra fizinis asmuo, skiltys atitinkamai pakoreguojamos.</w:t>
            </w:r>
          </w:p>
          <w:p w14:paraId="5E732CA0" w14:textId="17263C88" w:rsidR="00BA2F4C" w:rsidRDefault="00BA2F4C" w:rsidP="00ED2220">
            <w:pPr>
              <w:rPr>
                <w:b/>
                <w:kern w:val="2"/>
                <w:szCs w:val="24"/>
              </w:rPr>
            </w:pPr>
            <w:r>
              <w:rPr>
                <w:color w:val="4472C4"/>
                <w:kern w:val="2"/>
                <w:szCs w:val="24"/>
              </w:rPr>
              <w:t>Jei Tiekėjas yra tiekėjų grupė, skiltys pildomos įterpiant kiekvieno grupės nario informaciją)</w:t>
            </w:r>
          </w:p>
        </w:tc>
        <w:tc>
          <w:tcPr>
            <w:tcW w:w="3240" w:type="dxa"/>
          </w:tcPr>
          <w:p w14:paraId="0383E04D" w14:textId="77777777" w:rsidR="00BA2F4C" w:rsidRDefault="00BA2F4C" w:rsidP="00BA2F4C">
            <w:pPr>
              <w:rPr>
                <w:kern w:val="2"/>
                <w:szCs w:val="24"/>
              </w:rPr>
            </w:pPr>
            <w:r>
              <w:rPr>
                <w:kern w:val="2"/>
                <w:szCs w:val="24"/>
              </w:rPr>
              <w:t>1.2.1. Pavadinimas</w:t>
            </w:r>
          </w:p>
        </w:tc>
        <w:tc>
          <w:tcPr>
            <w:tcW w:w="3510" w:type="dxa"/>
          </w:tcPr>
          <w:p w14:paraId="7540AC35" w14:textId="77777777" w:rsidR="00BA2F4C" w:rsidRDefault="00BA2F4C" w:rsidP="00BA2F4C">
            <w:pPr>
              <w:jc w:val="center"/>
              <w:rPr>
                <w:kern w:val="2"/>
                <w:szCs w:val="24"/>
              </w:rPr>
            </w:pPr>
          </w:p>
        </w:tc>
      </w:tr>
      <w:tr w:rsidR="00BA2F4C" w14:paraId="4EF5F93E" w14:textId="77777777">
        <w:tc>
          <w:tcPr>
            <w:tcW w:w="2808" w:type="dxa"/>
            <w:vMerge/>
          </w:tcPr>
          <w:p w14:paraId="2DCA8FB4" w14:textId="77777777" w:rsidR="00BA2F4C" w:rsidRDefault="00BA2F4C" w:rsidP="00BA2F4C">
            <w:pPr>
              <w:rPr>
                <w:b/>
                <w:kern w:val="2"/>
                <w:szCs w:val="24"/>
              </w:rPr>
            </w:pPr>
          </w:p>
        </w:tc>
        <w:tc>
          <w:tcPr>
            <w:tcW w:w="3240" w:type="dxa"/>
          </w:tcPr>
          <w:p w14:paraId="4EF7BEA9" w14:textId="77777777" w:rsidR="00BA2F4C" w:rsidRDefault="00BA2F4C" w:rsidP="00BA2F4C">
            <w:pPr>
              <w:rPr>
                <w:kern w:val="2"/>
                <w:szCs w:val="24"/>
              </w:rPr>
            </w:pPr>
            <w:r>
              <w:rPr>
                <w:kern w:val="2"/>
                <w:szCs w:val="24"/>
              </w:rPr>
              <w:t>1.2.2. Juridinio asmens kodas</w:t>
            </w:r>
          </w:p>
        </w:tc>
        <w:tc>
          <w:tcPr>
            <w:tcW w:w="3510" w:type="dxa"/>
          </w:tcPr>
          <w:p w14:paraId="115A442C" w14:textId="77777777" w:rsidR="00BA2F4C" w:rsidRDefault="00BA2F4C" w:rsidP="00BA2F4C">
            <w:pPr>
              <w:jc w:val="center"/>
              <w:rPr>
                <w:kern w:val="2"/>
                <w:szCs w:val="24"/>
              </w:rPr>
            </w:pPr>
          </w:p>
        </w:tc>
      </w:tr>
      <w:tr w:rsidR="00BA2F4C" w14:paraId="248C8469" w14:textId="77777777">
        <w:tc>
          <w:tcPr>
            <w:tcW w:w="2808" w:type="dxa"/>
            <w:vMerge/>
          </w:tcPr>
          <w:p w14:paraId="4D678E46" w14:textId="77777777" w:rsidR="00BA2F4C" w:rsidRDefault="00BA2F4C" w:rsidP="00BA2F4C">
            <w:pPr>
              <w:rPr>
                <w:b/>
                <w:kern w:val="2"/>
                <w:szCs w:val="24"/>
              </w:rPr>
            </w:pPr>
          </w:p>
        </w:tc>
        <w:tc>
          <w:tcPr>
            <w:tcW w:w="3240" w:type="dxa"/>
          </w:tcPr>
          <w:p w14:paraId="18C9E99A" w14:textId="77777777" w:rsidR="00BA2F4C" w:rsidRDefault="00BA2F4C" w:rsidP="00BA2F4C">
            <w:pPr>
              <w:rPr>
                <w:kern w:val="2"/>
                <w:szCs w:val="24"/>
              </w:rPr>
            </w:pPr>
            <w:r>
              <w:rPr>
                <w:kern w:val="2"/>
                <w:szCs w:val="24"/>
              </w:rPr>
              <w:t>1.2.3. Adresas</w:t>
            </w:r>
          </w:p>
        </w:tc>
        <w:tc>
          <w:tcPr>
            <w:tcW w:w="3510" w:type="dxa"/>
          </w:tcPr>
          <w:p w14:paraId="15136814" w14:textId="77777777" w:rsidR="00BA2F4C" w:rsidRDefault="00BA2F4C" w:rsidP="00BA2F4C">
            <w:pPr>
              <w:jc w:val="center"/>
              <w:rPr>
                <w:kern w:val="2"/>
                <w:szCs w:val="24"/>
              </w:rPr>
            </w:pPr>
          </w:p>
        </w:tc>
      </w:tr>
      <w:tr w:rsidR="00BA2F4C" w14:paraId="5A337C6A" w14:textId="77777777">
        <w:tc>
          <w:tcPr>
            <w:tcW w:w="2808" w:type="dxa"/>
            <w:vMerge/>
          </w:tcPr>
          <w:p w14:paraId="3DC06C03" w14:textId="77777777" w:rsidR="00BA2F4C" w:rsidRDefault="00BA2F4C" w:rsidP="00BA2F4C">
            <w:pPr>
              <w:rPr>
                <w:b/>
                <w:kern w:val="2"/>
                <w:szCs w:val="24"/>
              </w:rPr>
            </w:pPr>
          </w:p>
        </w:tc>
        <w:tc>
          <w:tcPr>
            <w:tcW w:w="3240" w:type="dxa"/>
          </w:tcPr>
          <w:p w14:paraId="19FC8DF4" w14:textId="77777777" w:rsidR="00BA2F4C" w:rsidRDefault="00BA2F4C" w:rsidP="00BA2F4C">
            <w:pPr>
              <w:rPr>
                <w:kern w:val="2"/>
                <w:szCs w:val="24"/>
              </w:rPr>
            </w:pPr>
            <w:r>
              <w:rPr>
                <w:kern w:val="2"/>
                <w:szCs w:val="24"/>
              </w:rPr>
              <w:t>1.2.4. PVM mokėtojo kodas</w:t>
            </w:r>
          </w:p>
        </w:tc>
        <w:tc>
          <w:tcPr>
            <w:tcW w:w="3510" w:type="dxa"/>
          </w:tcPr>
          <w:p w14:paraId="08DE7B79" w14:textId="77777777" w:rsidR="00BA2F4C" w:rsidRDefault="00BA2F4C" w:rsidP="00BA2F4C">
            <w:pPr>
              <w:jc w:val="center"/>
              <w:rPr>
                <w:kern w:val="2"/>
                <w:szCs w:val="24"/>
              </w:rPr>
            </w:pPr>
          </w:p>
        </w:tc>
      </w:tr>
      <w:tr w:rsidR="00BA2F4C" w14:paraId="66D211D6" w14:textId="77777777">
        <w:tc>
          <w:tcPr>
            <w:tcW w:w="2808" w:type="dxa"/>
            <w:vMerge/>
          </w:tcPr>
          <w:p w14:paraId="0438D5D7" w14:textId="77777777" w:rsidR="00BA2F4C" w:rsidRDefault="00BA2F4C" w:rsidP="00BA2F4C">
            <w:pPr>
              <w:rPr>
                <w:b/>
                <w:kern w:val="2"/>
                <w:szCs w:val="24"/>
              </w:rPr>
            </w:pPr>
          </w:p>
        </w:tc>
        <w:tc>
          <w:tcPr>
            <w:tcW w:w="3240" w:type="dxa"/>
          </w:tcPr>
          <w:p w14:paraId="137038BA" w14:textId="77777777" w:rsidR="00BA2F4C" w:rsidRDefault="00BA2F4C" w:rsidP="00BA2F4C">
            <w:pPr>
              <w:rPr>
                <w:kern w:val="2"/>
                <w:szCs w:val="24"/>
              </w:rPr>
            </w:pPr>
            <w:r>
              <w:rPr>
                <w:kern w:val="2"/>
                <w:szCs w:val="24"/>
              </w:rPr>
              <w:t>1.2.5. Atsiskaitomoji sąskaita</w:t>
            </w:r>
          </w:p>
        </w:tc>
        <w:tc>
          <w:tcPr>
            <w:tcW w:w="3510" w:type="dxa"/>
          </w:tcPr>
          <w:p w14:paraId="533D0412" w14:textId="77777777" w:rsidR="00BA2F4C" w:rsidRDefault="00BA2F4C" w:rsidP="00BA2F4C">
            <w:pPr>
              <w:jc w:val="center"/>
              <w:rPr>
                <w:kern w:val="2"/>
                <w:szCs w:val="24"/>
              </w:rPr>
            </w:pPr>
          </w:p>
        </w:tc>
      </w:tr>
      <w:tr w:rsidR="00BA2F4C" w14:paraId="6CF1A9DD" w14:textId="77777777">
        <w:tc>
          <w:tcPr>
            <w:tcW w:w="2808" w:type="dxa"/>
            <w:vMerge/>
          </w:tcPr>
          <w:p w14:paraId="24031CC7" w14:textId="77777777" w:rsidR="00BA2F4C" w:rsidRDefault="00BA2F4C" w:rsidP="00BA2F4C">
            <w:pPr>
              <w:rPr>
                <w:b/>
                <w:kern w:val="2"/>
                <w:szCs w:val="24"/>
              </w:rPr>
            </w:pPr>
          </w:p>
        </w:tc>
        <w:tc>
          <w:tcPr>
            <w:tcW w:w="3240" w:type="dxa"/>
          </w:tcPr>
          <w:p w14:paraId="2673D68F" w14:textId="77777777" w:rsidR="00BA2F4C" w:rsidRDefault="00BA2F4C" w:rsidP="00BA2F4C">
            <w:pPr>
              <w:rPr>
                <w:kern w:val="2"/>
                <w:szCs w:val="24"/>
              </w:rPr>
            </w:pPr>
            <w:r>
              <w:rPr>
                <w:kern w:val="2"/>
                <w:szCs w:val="24"/>
              </w:rPr>
              <w:t>1.2.6. Bankas, banko kodas</w:t>
            </w:r>
          </w:p>
        </w:tc>
        <w:tc>
          <w:tcPr>
            <w:tcW w:w="3510" w:type="dxa"/>
          </w:tcPr>
          <w:p w14:paraId="44FB04BD" w14:textId="77777777" w:rsidR="00BA2F4C" w:rsidRDefault="00BA2F4C" w:rsidP="00BA2F4C">
            <w:pPr>
              <w:jc w:val="center"/>
              <w:rPr>
                <w:kern w:val="2"/>
                <w:szCs w:val="24"/>
              </w:rPr>
            </w:pPr>
          </w:p>
        </w:tc>
      </w:tr>
      <w:tr w:rsidR="00BA2F4C" w14:paraId="43FB6A37" w14:textId="77777777">
        <w:tc>
          <w:tcPr>
            <w:tcW w:w="2808" w:type="dxa"/>
            <w:vMerge/>
          </w:tcPr>
          <w:p w14:paraId="0E0E7002" w14:textId="77777777" w:rsidR="00BA2F4C" w:rsidRDefault="00BA2F4C" w:rsidP="00BA2F4C">
            <w:pPr>
              <w:rPr>
                <w:b/>
                <w:kern w:val="2"/>
                <w:szCs w:val="24"/>
              </w:rPr>
            </w:pPr>
          </w:p>
        </w:tc>
        <w:tc>
          <w:tcPr>
            <w:tcW w:w="3240" w:type="dxa"/>
          </w:tcPr>
          <w:p w14:paraId="5AEBC5C8" w14:textId="77777777" w:rsidR="00BA2F4C" w:rsidRDefault="00BA2F4C" w:rsidP="00BA2F4C">
            <w:pPr>
              <w:rPr>
                <w:kern w:val="2"/>
                <w:szCs w:val="24"/>
              </w:rPr>
            </w:pPr>
            <w:r>
              <w:rPr>
                <w:kern w:val="2"/>
                <w:szCs w:val="24"/>
              </w:rPr>
              <w:t>1.2.7. Telefonas</w:t>
            </w:r>
          </w:p>
        </w:tc>
        <w:tc>
          <w:tcPr>
            <w:tcW w:w="3510" w:type="dxa"/>
          </w:tcPr>
          <w:p w14:paraId="220F6752" w14:textId="77777777" w:rsidR="00BA2F4C" w:rsidRDefault="00BA2F4C" w:rsidP="00BA2F4C">
            <w:pPr>
              <w:jc w:val="center"/>
              <w:rPr>
                <w:kern w:val="2"/>
                <w:szCs w:val="24"/>
              </w:rPr>
            </w:pPr>
          </w:p>
        </w:tc>
      </w:tr>
      <w:tr w:rsidR="00BA2F4C" w14:paraId="7E5DA9CE" w14:textId="77777777">
        <w:tc>
          <w:tcPr>
            <w:tcW w:w="2808" w:type="dxa"/>
            <w:vMerge/>
          </w:tcPr>
          <w:p w14:paraId="1F268704" w14:textId="77777777" w:rsidR="00BA2F4C" w:rsidRDefault="00BA2F4C" w:rsidP="00BA2F4C">
            <w:pPr>
              <w:rPr>
                <w:b/>
                <w:kern w:val="2"/>
                <w:szCs w:val="24"/>
              </w:rPr>
            </w:pPr>
          </w:p>
        </w:tc>
        <w:tc>
          <w:tcPr>
            <w:tcW w:w="3240" w:type="dxa"/>
          </w:tcPr>
          <w:p w14:paraId="24165F6C" w14:textId="77777777" w:rsidR="00BA2F4C" w:rsidRDefault="00BA2F4C" w:rsidP="00BA2F4C">
            <w:pPr>
              <w:rPr>
                <w:kern w:val="2"/>
                <w:szCs w:val="24"/>
              </w:rPr>
            </w:pPr>
            <w:r>
              <w:rPr>
                <w:kern w:val="2"/>
                <w:szCs w:val="24"/>
              </w:rPr>
              <w:t>1.2.8. El. paštas</w:t>
            </w:r>
          </w:p>
        </w:tc>
        <w:tc>
          <w:tcPr>
            <w:tcW w:w="3510" w:type="dxa"/>
          </w:tcPr>
          <w:p w14:paraId="09578A34" w14:textId="77777777" w:rsidR="00BA2F4C" w:rsidRDefault="00BA2F4C" w:rsidP="00BA2F4C">
            <w:pPr>
              <w:jc w:val="center"/>
              <w:rPr>
                <w:kern w:val="2"/>
                <w:szCs w:val="24"/>
              </w:rPr>
            </w:pPr>
          </w:p>
        </w:tc>
      </w:tr>
      <w:tr w:rsidR="00BA2F4C" w14:paraId="44340E15" w14:textId="77777777">
        <w:tc>
          <w:tcPr>
            <w:tcW w:w="2808" w:type="dxa"/>
            <w:vMerge/>
          </w:tcPr>
          <w:p w14:paraId="6A483786" w14:textId="77777777" w:rsidR="00BA2F4C" w:rsidRDefault="00BA2F4C" w:rsidP="00BA2F4C">
            <w:pPr>
              <w:rPr>
                <w:b/>
                <w:kern w:val="2"/>
                <w:szCs w:val="24"/>
              </w:rPr>
            </w:pPr>
          </w:p>
        </w:tc>
        <w:tc>
          <w:tcPr>
            <w:tcW w:w="3240" w:type="dxa"/>
          </w:tcPr>
          <w:p w14:paraId="6F86FAE6" w14:textId="77777777" w:rsidR="00BA2F4C" w:rsidRDefault="00BA2F4C" w:rsidP="00BA2F4C">
            <w:pPr>
              <w:rPr>
                <w:kern w:val="2"/>
                <w:szCs w:val="24"/>
              </w:rPr>
            </w:pPr>
            <w:r>
              <w:rPr>
                <w:kern w:val="2"/>
                <w:szCs w:val="24"/>
              </w:rPr>
              <w:t>1.2.9. Šalies atstovas</w:t>
            </w:r>
          </w:p>
        </w:tc>
        <w:tc>
          <w:tcPr>
            <w:tcW w:w="3510" w:type="dxa"/>
          </w:tcPr>
          <w:p w14:paraId="285446FD" w14:textId="77777777" w:rsidR="00BA2F4C" w:rsidRDefault="00BA2F4C" w:rsidP="00BA2F4C">
            <w:pPr>
              <w:jc w:val="center"/>
              <w:rPr>
                <w:kern w:val="2"/>
                <w:szCs w:val="24"/>
              </w:rPr>
            </w:pPr>
          </w:p>
        </w:tc>
      </w:tr>
      <w:tr w:rsidR="00BA2F4C" w14:paraId="13E4B8CF" w14:textId="77777777">
        <w:tc>
          <w:tcPr>
            <w:tcW w:w="2808" w:type="dxa"/>
            <w:vMerge/>
          </w:tcPr>
          <w:p w14:paraId="1C0D21FC" w14:textId="77777777" w:rsidR="00BA2F4C" w:rsidRDefault="00BA2F4C" w:rsidP="00BA2F4C">
            <w:pPr>
              <w:rPr>
                <w:b/>
                <w:kern w:val="2"/>
                <w:szCs w:val="24"/>
              </w:rPr>
            </w:pPr>
          </w:p>
        </w:tc>
        <w:tc>
          <w:tcPr>
            <w:tcW w:w="3240" w:type="dxa"/>
          </w:tcPr>
          <w:p w14:paraId="3EDD78AB" w14:textId="77777777" w:rsidR="00BA2F4C" w:rsidRDefault="00BA2F4C" w:rsidP="00BA2F4C">
            <w:pPr>
              <w:rPr>
                <w:kern w:val="2"/>
                <w:szCs w:val="24"/>
              </w:rPr>
            </w:pPr>
            <w:r>
              <w:rPr>
                <w:kern w:val="2"/>
                <w:szCs w:val="24"/>
              </w:rPr>
              <w:t>1.2.10. Atstovavimo pagrindas</w:t>
            </w:r>
          </w:p>
        </w:tc>
        <w:tc>
          <w:tcPr>
            <w:tcW w:w="3510" w:type="dxa"/>
          </w:tcPr>
          <w:p w14:paraId="516B13D5" w14:textId="77777777" w:rsidR="00BA2F4C" w:rsidRDefault="00BA2F4C" w:rsidP="00BA2F4C">
            <w:pPr>
              <w:jc w:val="center"/>
              <w:rPr>
                <w:kern w:val="2"/>
                <w:szCs w:val="24"/>
              </w:rPr>
            </w:pPr>
          </w:p>
        </w:tc>
      </w:tr>
    </w:tbl>
    <w:p w14:paraId="48929C4A" w14:textId="77777777" w:rsidR="00FA2E9B" w:rsidRDefault="00FA2E9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A2E9B" w14:paraId="1C6CFAC3" w14:textId="77777777">
        <w:trPr>
          <w:trHeight w:val="300"/>
        </w:trPr>
        <w:tc>
          <w:tcPr>
            <w:tcW w:w="9535" w:type="dxa"/>
            <w:gridSpan w:val="4"/>
          </w:tcPr>
          <w:p w14:paraId="3B829A79" w14:textId="77777777" w:rsidR="00FA2E9B" w:rsidRDefault="00567E4F">
            <w:pPr>
              <w:jc w:val="center"/>
              <w:rPr>
                <w:b/>
                <w:kern w:val="2"/>
                <w:szCs w:val="24"/>
              </w:rPr>
            </w:pPr>
            <w:r>
              <w:rPr>
                <w:b/>
                <w:kern w:val="2"/>
                <w:szCs w:val="24"/>
              </w:rPr>
              <w:t>2. ATSAKINGI ASMENYS</w:t>
            </w:r>
          </w:p>
        </w:tc>
      </w:tr>
      <w:tr w:rsidR="00FA2E9B" w14:paraId="47CB73AA" w14:textId="77777777">
        <w:trPr>
          <w:trHeight w:val="300"/>
        </w:trPr>
        <w:tc>
          <w:tcPr>
            <w:tcW w:w="3094" w:type="dxa"/>
            <w:gridSpan w:val="2"/>
          </w:tcPr>
          <w:p w14:paraId="1BDCC669" w14:textId="77777777" w:rsidR="00FA2E9B" w:rsidRDefault="00567E4F">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1" w:type="dxa"/>
            <w:gridSpan w:val="2"/>
          </w:tcPr>
          <w:p w14:paraId="77E2FA7B" w14:textId="1425B362" w:rsidR="00975AED" w:rsidRPr="00975AED" w:rsidRDefault="00975AED">
            <w:pPr>
              <w:rPr>
                <w:kern w:val="2"/>
                <w:szCs w:val="24"/>
              </w:rPr>
            </w:pPr>
            <w:r w:rsidRPr="00975AED">
              <w:rPr>
                <w:kern w:val="2"/>
                <w:szCs w:val="24"/>
              </w:rPr>
              <w:lastRenderedPageBreak/>
              <w:t>Medžiagą spaudai teikia UŽSAKOVO atstovai:</w:t>
            </w:r>
          </w:p>
          <w:p w14:paraId="270F51F5" w14:textId="77777777" w:rsidR="003A721E" w:rsidRDefault="00567E4F">
            <w:pPr>
              <w:rPr>
                <w:color w:val="4472C4"/>
                <w:kern w:val="2"/>
                <w:szCs w:val="24"/>
              </w:rPr>
            </w:pPr>
            <w:r>
              <w:rPr>
                <w:color w:val="4472C4"/>
                <w:kern w:val="2"/>
                <w:szCs w:val="24"/>
              </w:rPr>
              <w:t>(nurodyti padalinį / skyrių, pareigas, vardą, pavardę, tel., el. paštą</w:t>
            </w:r>
            <w:r w:rsidR="003A721E">
              <w:rPr>
                <w:color w:val="4472C4"/>
                <w:kern w:val="2"/>
                <w:szCs w:val="24"/>
              </w:rPr>
              <w:t>, adresą</w:t>
            </w:r>
            <w:r>
              <w:rPr>
                <w:color w:val="4472C4"/>
                <w:kern w:val="2"/>
                <w:szCs w:val="24"/>
              </w:rPr>
              <w:t>)</w:t>
            </w:r>
            <w:r w:rsidR="00401065">
              <w:rPr>
                <w:color w:val="4472C4"/>
                <w:kern w:val="2"/>
                <w:szCs w:val="24"/>
              </w:rPr>
              <w:t xml:space="preserve"> </w:t>
            </w:r>
          </w:p>
          <w:p w14:paraId="7F148081" w14:textId="4BF8E8FF" w:rsidR="00FA2E9B" w:rsidRPr="003A721E" w:rsidRDefault="00401065">
            <w:pPr>
              <w:rPr>
                <w:spacing w:val="-2"/>
                <w:szCs w:val="24"/>
              </w:rPr>
            </w:pPr>
            <w:r w:rsidRPr="003A721E">
              <w:rPr>
                <w:szCs w:val="24"/>
              </w:rPr>
              <w:lastRenderedPageBreak/>
              <w:t>Gaminius</w:t>
            </w:r>
            <w:r w:rsidRPr="003A721E">
              <w:rPr>
                <w:spacing w:val="10"/>
                <w:szCs w:val="24"/>
              </w:rPr>
              <w:t xml:space="preserve"> </w:t>
            </w:r>
            <w:r w:rsidRPr="003A721E">
              <w:rPr>
                <w:szCs w:val="24"/>
              </w:rPr>
              <w:t>į</w:t>
            </w:r>
            <w:r w:rsidRPr="003A721E">
              <w:rPr>
                <w:spacing w:val="16"/>
                <w:szCs w:val="24"/>
              </w:rPr>
              <w:t xml:space="preserve"> </w:t>
            </w:r>
            <w:r w:rsidRPr="003A721E">
              <w:rPr>
                <w:szCs w:val="24"/>
              </w:rPr>
              <w:t>sandėlį</w:t>
            </w:r>
            <w:r w:rsidRPr="003A721E">
              <w:rPr>
                <w:spacing w:val="13"/>
                <w:szCs w:val="24"/>
              </w:rPr>
              <w:t xml:space="preserve"> </w:t>
            </w:r>
            <w:r w:rsidRPr="003A721E">
              <w:rPr>
                <w:szCs w:val="24"/>
              </w:rPr>
              <w:t>priima</w:t>
            </w:r>
            <w:r w:rsidRPr="003A721E">
              <w:rPr>
                <w:spacing w:val="14"/>
                <w:szCs w:val="24"/>
              </w:rPr>
              <w:t xml:space="preserve"> </w:t>
            </w:r>
            <w:r w:rsidRPr="003A721E">
              <w:rPr>
                <w:szCs w:val="24"/>
              </w:rPr>
              <w:t>UŽSAKOVO</w:t>
            </w:r>
            <w:r w:rsidRPr="003A721E">
              <w:rPr>
                <w:spacing w:val="16"/>
                <w:szCs w:val="24"/>
              </w:rPr>
              <w:t xml:space="preserve"> </w:t>
            </w:r>
            <w:r w:rsidRPr="003A721E">
              <w:rPr>
                <w:spacing w:val="-2"/>
                <w:szCs w:val="24"/>
              </w:rPr>
              <w:t>atstovas</w:t>
            </w:r>
            <w:r w:rsidR="003A721E" w:rsidRPr="003A721E">
              <w:rPr>
                <w:spacing w:val="-2"/>
                <w:szCs w:val="24"/>
              </w:rPr>
              <w:t xml:space="preserve"> </w:t>
            </w:r>
          </w:p>
          <w:p w14:paraId="4AB3B20F" w14:textId="6AC2BDD1" w:rsidR="003A721E" w:rsidRPr="003A721E" w:rsidRDefault="003A721E">
            <w:pPr>
              <w:rPr>
                <w:color w:val="4472C4"/>
                <w:kern w:val="2"/>
                <w:szCs w:val="24"/>
              </w:rPr>
            </w:pPr>
            <w:r w:rsidRPr="003A721E">
              <w:rPr>
                <w:color w:val="4472C4"/>
                <w:kern w:val="2"/>
                <w:szCs w:val="24"/>
              </w:rPr>
              <w:t>(nurodyti padalinį / skyrių, pareigas, vardą, pavardę, tel., el. paštą, adresą)</w:t>
            </w:r>
          </w:p>
          <w:p w14:paraId="28B1E534" w14:textId="77777777" w:rsidR="00401065" w:rsidRDefault="00401065">
            <w:pPr>
              <w:rPr>
                <w:color w:val="4472C4"/>
                <w:kern w:val="2"/>
                <w:szCs w:val="24"/>
              </w:rPr>
            </w:pPr>
          </w:p>
          <w:p w14:paraId="1D2CEC0E" w14:textId="1B8FCF36" w:rsidR="009418E0" w:rsidRPr="00310B54" w:rsidRDefault="009418E0" w:rsidP="009418E0">
            <w:pPr>
              <w:jc w:val="both"/>
              <w:rPr>
                <w:bCs/>
                <w:color w:val="4472C4"/>
                <w:kern w:val="2"/>
                <w:szCs w:val="24"/>
              </w:rPr>
            </w:pPr>
            <w:r w:rsidRPr="00310B54">
              <w:rPr>
                <w:bCs/>
                <w:kern w:val="2"/>
                <w:szCs w:val="24"/>
              </w:rPr>
              <w:t>Atsakingi už Sutarties vykdymą, Sąskaitų per informacinę sistemą SABIS priėmimą</w:t>
            </w:r>
            <w:r>
              <w:rPr>
                <w:bCs/>
                <w:kern w:val="2"/>
                <w:szCs w:val="24"/>
              </w:rPr>
              <w:t>:</w:t>
            </w:r>
          </w:p>
          <w:p w14:paraId="637EFC52" w14:textId="77777777" w:rsidR="009418E0" w:rsidRPr="003A721E" w:rsidRDefault="009418E0" w:rsidP="009418E0">
            <w:pPr>
              <w:rPr>
                <w:color w:val="4472C4"/>
                <w:kern w:val="2"/>
                <w:szCs w:val="24"/>
              </w:rPr>
            </w:pPr>
            <w:r w:rsidRPr="003A721E">
              <w:rPr>
                <w:color w:val="4472C4"/>
                <w:kern w:val="2"/>
                <w:szCs w:val="24"/>
              </w:rPr>
              <w:t>(nurodyti padalinį / skyrių, pareigas, vardą, pavardę, tel., el. paštą, adresą)</w:t>
            </w:r>
          </w:p>
          <w:p w14:paraId="3331EBB9" w14:textId="77777777" w:rsidR="009418E0" w:rsidRDefault="009418E0">
            <w:pPr>
              <w:rPr>
                <w:color w:val="4472C4"/>
                <w:kern w:val="2"/>
                <w:szCs w:val="24"/>
              </w:rPr>
            </w:pPr>
          </w:p>
          <w:p w14:paraId="7FB46D20" w14:textId="1760CE9C" w:rsidR="00401065" w:rsidRDefault="00401065">
            <w:pPr>
              <w:rPr>
                <w:color w:val="4472C4"/>
                <w:kern w:val="2"/>
                <w:szCs w:val="24"/>
              </w:rPr>
            </w:pPr>
          </w:p>
        </w:tc>
      </w:tr>
      <w:tr w:rsidR="00FA2E9B" w14:paraId="29F445C8" w14:textId="77777777">
        <w:trPr>
          <w:trHeight w:val="300"/>
        </w:trPr>
        <w:tc>
          <w:tcPr>
            <w:tcW w:w="3094" w:type="dxa"/>
            <w:gridSpan w:val="2"/>
          </w:tcPr>
          <w:p w14:paraId="63211127" w14:textId="77777777" w:rsidR="00FA2E9B" w:rsidRDefault="00567E4F">
            <w:pPr>
              <w:rPr>
                <w:b/>
                <w:kern w:val="2"/>
                <w:szCs w:val="24"/>
              </w:rPr>
            </w:pPr>
            <w:r>
              <w:rPr>
                <w:b/>
                <w:kern w:val="2"/>
                <w:szCs w:val="24"/>
              </w:rPr>
              <w:lastRenderedPageBreak/>
              <w:t>2.2. Tiekėjo kontaktiniai asmenys, atsakingi už Sutarties vykdymą</w:t>
            </w:r>
          </w:p>
        </w:tc>
        <w:tc>
          <w:tcPr>
            <w:tcW w:w="6441" w:type="dxa"/>
            <w:gridSpan w:val="2"/>
          </w:tcPr>
          <w:p w14:paraId="033956BD" w14:textId="77777777" w:rsidR="004C210D" w:rsidRPr="004C210D" w:rsidRDefault="004C210D">
            <w:pPr>
              <w:rPr>
                <w:color w:val="4472C4"/>
                <w:kern w:val="2"/>
                <w:szCs w:val="24"/>
              </w:rPr>
            </w:pPr>
            <w:r w:rsidRPr="004C210D">
              <w:rPr>
                <w:szCs w:val="24"/>
              </w:rPr>
              <w:t>Paslaugų</w:t>
            </w:r>
            <w:r w:rsidRPr="004C210D">
              <w:rPr>
                <w:spacing w:val="13"/>
                <w:szCs w:val="24"/>
              </w:rPr>
              <w:t xml:space="preserve"> </w:t>
            </w:r>
            <w:r w:rsidRPr="004C210D">
              <w:rPr>
                <w:szCs w:val="24"/>
              </w:rPr>
              <w:t>teikėjo</w:t>
            </w:r>
            <w:r w:rsidRPr="004C210D">
              <w:rPr>
                <w:spacing w:val="11"/>
                <w:szCs w:val="24"/>
              </w:rPr>
              <w:t xml:space="preserve"> </w:t>
            </w:r>
            <w:r w:rsidRPr="004C210D">
              <w:rPr>
                <w:szCs w:val="24"/>
              </w:rPr>
              <w:t>įgaliotas</w:t>
            </w:r>
            <w:r w:rsidRPr="004C210D">
              <w:rPr>
                <w:spacing w:val="14"/>
                <w:szCs w:val="24"/>
              </w:rPr>
              <w:t xml:space="preserve"> </w:t>
            </w:r>
            <w:r w:rsidRPr="004C210D">
              <w:rPr>
                <w:szCs w:val="24"/>
              </w:rPr>
              <w:t>asmuo</w:t>
            </w:r>
            <w:r w:rsidRPr="004C210D">
              <w:rPr>
                <w:spacing w:val="14"/>
                <w:szCs w:val="24"/>
              </w:rPr>
              <w:t xml:space="preserve"> </w:t>
            </w:r>
            <w:r w:rsidRPr="004C210D">
              <w:rPr>
                <w:i/>
                <w:szCs w:val="24"/>
              </w:rPr>
              <w:t>priimti</w:t>
            </w:r>
            <w:r w:rsidRPr="004C210D">
              <w:rPr>
                <w:i/>
                <w:spacing w:val="14"/>
                <w:szCs w:val="24"/>
              </w:rPr>
              <w:t xml:space="preserve"> </w:t>
            </w:r>
            <w:r w:rsidRPr="004C210D">
              <w:rPr>
                <w:i/>
                <w:szCs w:val="24"/>
              </w:rPr>
              <w:t>užsakymus,</w:t>
            </w:r>
            <w:r w:rsidRPr="004C210D">
              <w:rPr>
                <w:i/>
                <w:spacing w:val="14"/>
                <w:szCs w:val="24"/>
              </w:rPr>
              <w:t xml:space="preserve"> </w:t>
            </w:r>
            <w:r w:rsidRPr="004C210D">
              <w:rPr>
                <w:i/>
                <w:szCs w:val="24"/>
              </w:rPr>
              <w:t>teikti</w:t>
            </w:r>
            <w:r w:rsidRPr="004C210D">
              <w:rPr>
                <w:i/>
                <w:spacing w:val="13"/>
                <w:szCs w:val="24"/>
              </w:rPr>
              <w:t xml:space="preserve"> </w:t>
            </w:r>
            <w:r w:rsidRPr="004C210D">
              <w:rPr>
                <w:i/>
                <w:szCs w:val="24"/>
              </w:rPr>
              <w:t>paslaugas</w:t>
            </w:r>
            <w:r w:rsidRPr="004C210D">
              <w:rPr>
                <w:i/>
                <w:spacing w:val="14"/>
                <w:szCs w:val="24"/>
              </w:rPr>
              <w:t xml:space="preserve"> </w:t>
            </w:r>
            <w:r w:rsidRPr="004C210D">
              <w:rPr>
                <w:i/>
                <w:szCs w:val="24"/>
              </w:rPr>
              <w:t>ir</w:t>
            </w:r>
            <w:r w:rsidRPr="004C210D">
              <w:rPr>
                <w:i/>
                <w:spacing w:val="13"/>
                <w:szCs w:val="24"/>
              </w:rPr>
              <w:t xml:space="preserve"> </w:t>
            </w:r>
            <w:r w:rsidRPr="004C210D">
              <w:rPr>
                <w:i/>
                <w:spacing w:val="-2"/>
                <w:szCs w:val="24"/>
              </w:rPr>
              <w:t>konsultacijas:</w:t>
            </w:r>
            <w:r w:rsidRPr="004C210D">
              <w:rPr>
                <w:color w:val="4472C4"/>
                <w:kern w:val="2"/>
                <w:szCs w:val="24"/>
              </w:rPr>
              <w:t xml:space="preserve"> </w:t>
            </w:r>
          </w:p>
          <w:p w14:paraId="175F98E2" w14:textId="77777777" w:rsidR="004C210D" w:rsidRPr="004C210D" w:rsidRDefault="004C210D">
            <w:pPr>
              <w:rPr>
                <w:color w:val="4472C4"/>
                <w:kern w:val="2"/>
                <w:szCs w:val="24"/>
              </w:rPr>
            </w:pPr>
          </w:p>
          <w:p w14:paraId="069C018E" w14:textId="49C14ACE" w:rsidR="00FA2E9B" w:rsidRPr="004C210D" w:rsidRDefault="00567E4F">
            <w:pPr>
              <w:rPr>
                <w:color w:val="4472C4"/>
                <w:kern w:val="2"/>
                <w:szCs w:val="24"/>
              </w:rPr>
            </w:pPr>
            <w:r w:rsidRPr="004C210D">
              <w:rPr>
                <w:color w:val="4472C4"/>
                <w:kern w:val="2"/>
                <w:szCs w:val="24"/>
              </w:rPr>
              <w:t>(nurodyti padalinį / skyrių, pareigas, vardą, pavardę, tel., el. paštą)</w:t>
            </w:r>
          </w:p>
        </w:tc>
      </w:tr>
      <w:tr w:rsidR="00FA2E9B" w14:paraId="1484941E" w14:textId="77777777">
        <w:trPr>
          <w:trHeight w:val="300"/>
        </w:trPr>
        <w:tc>
          <w:tcPr>
            <w:tcW w:w="9535" w:type="dxa"/>
            <w:gridSpan w:val="4"/>
          </w:tcPr>
          <w:p w14:paraId="1B25CF0B" w14:textId="77777777" w:rsidR="00FA2E9B" w:rsidRDefault="00567E4F">
            <w:pPr>
              <w:jc w:val="center"/>
              <w:rPr>
                <w:b/>
                <w:kern w:val="2"/>
                <w:szCs w:val="24"/>
              </w:rPr>
            </w:pPr>
            <w:r>
              <w:rPr>
                <w:b/>
                <w:kern w:val="2"/>
                <w:szCs w:val="24"/>
              </w:rPr>
              <w:t>3. SUTARTIES DALYKAS</w:t>
            </w:r>
          </w:p>
        </w:tc>
      </w:tr>
      <w:tr w:rsidR="00FA2E9B" w14:paraId="7CC57C1E" w14:textId="77777777">
        <w:trPr>
          <w:trHeight w:val="300"/>
        </w:trPr>
        <w:tc>
          <w:tcPr>
            <w:tcW w:w="3094" w:type="dxa"/>
            <w:gridSpan w:val="2"/>
          </w:tcPr>
          <w:p w14:paraId="3D330270" w14:textId="77777777" w:rsidR="00FA2E9B" w:rsidRDefault="00567E4F">
            <w:pPr>
              <w:rPr>
                <w:b/>
                <w:kern w:val="2"/>
                <w:szCs w:val="24"/>
              </w:rPr>
            </w:pPr>
            <w:r>
              <w:rPr>
                <w:b/>
                <w:kern w:val="2"/>
                <w:szCs w:val="24"/>
              </w:rPr>
              <w:t>3.1. Sutarties dalykas</w:t>
            </w:r>
          </w:p>
        </w:tc>
        <w:tc>
          <w:tcPr>
            <w:tcW w:w="6441" w:type="dxa"/>
            <w:gridSpan w:val="2"/>
          </w:tcPr>
          <w:p w14:paraId="68F15DB9" w14:textId="4AE89637" w:rsidR="00FA2E9B" w:rsidRPr="00307B9B" w:rsidRDefault="00567E4F" w:rsidP="00D90001">
            <w:pPr>
              <w:jc w:val="both"/>
            </w:pPr>
            <w:r>
              <w:rPr>
                <w:kern w:val="2"/>
                <w:szCs w:val="24"/>
              </w:rPr>
              <w:t xml:space="preserve">Tiekėjas įsipareigoja Sutartyje numatytomis sąlygomis suteikti </w:t>
            </w:r>
            <w:r w:rsidRPr="005B3D06">
              <w:rPr>
                <w:kern w:val="2"/>
                <w:szCs w:val="24"/>
              </w:rPr>
              <w:t xml:space="preserve">Pirkėjui </w:t>
            </w:r>
            <w:r w:rsidR="00F3556C" w:rsidRPr="005B3D06">
              <w:rPr>
                <w:szCs w:val="24"/>
              </w:rPr>
              <w:t xml:space="preserve">reikiamas </w:t>
            </w:r>
            <w:r w:rsidR="00F3556C" w:rsidRPr="005B3D06">
              <w:rPr>
                <w:b/>
                <w:szCs w:val="24"/>
              </w:rPr>
              <w:t>Smulkių spaudos, poligrafijos gaminių kūrimo, gamybos ir susijusias paslaugas</w:t>
            </w:r>
            <w:r w:rsidR="00F3556C" w:rsidRPr="005B3D06">
              <w:rPr>
                <w:b/>
                <w:spacing w:val="40"/>
                <w:szCs w:val="24"/>
              </w:rPr>
              <w:t xml:space="preserve"> </w:t>
            </w:r>
            <w:r w:rsidR="00F3556C" w:rsidRPr="005B3D06">
              <w:rPr>
                <w:szCs w:val="24"/>
              </w:rPr>
              <w:t>(toliau – Paslaugos)</w:t>
            </w:r>
          </w:p>
          <w:p w14:paraId="0EA576A6" w14:textId="2637A815" w:rsidR="00FA2E9B" w:rsidRDefault="00567E4F">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Pr="006D781F">
              <w:rPr>
                <w:color w:val="000000"/>
                <w:kern w:val="2"/>
                <w:szCs w:val="24"/>
              </w:rPr>
              <w:t>priede Nr. [</w:t>
            </w:r>
            <w:r w:rsidR="000C60CC" w:rsidRPr="006D781F">
              <w:rPr>
                <w:color w:val="000000"/>
                <w:kern w:val="2"/>
                <w:szCs w:val="24"/>
              </w:rPr>
              <w:t>1</w:t>
            </w:r>
            <w:r w:rsidRPr="006D781F">
              <w:rPr>
                <w:color w:val="000000"/>
                <w:kern w:val="2"/>
                <w:szCs w:val="24"/>
              </w:rPr>
              <w:t>] „Techninė specifikacija“ (toliau – Techninė specifikacija) ir Sutarties priede Nr. [</w:t>
            </w:r>
            <w:r w:rsidR="000C60CC" w:rsidRPr="006D781F">
              <w:rPr>
                <w:color w:val="000000"/>
                <w:kern w:val="2"/>
                <w:szCs w:val="24"/>
              </w:rPr>
              <w:t>2</w:t>
            </w:r>
            <w:r w:rsidRPr="006D781F">
              <w:rPr>
                <w:color w:val="000000"/>
                <w:kern w:val="2"/>
                <w:szCs w:val="24"/>
              </w:rPr>
              <w:t>] „Pasiūlymas“.</w:t>
            </w:r>
          </w:p>
        </w:tc>
      </w:tr>
      <w:tr w:rsidR="00FA2E9B" w14:paraId="75E7F07C" w14:textId="77777777">
        <w:trPr>
          <w:trHeight w:val="300"/>
        </w:trPr>
        <w:tc>
          <w:tcPr>
            <w:tcW w:w="3094" w:type="dxa"/>
            <w:gridSpan w:val="2"/>
          </w:tcPr>
          <w:p w14:paraId="3F37857B" w14:textId="77777777" w:rsidR="00FA2E9B" w:rsidRDefault="00567E4F">
            <w:pPr>
              <w:rPr>
                <w:b/>
                <w:kern w:val="2"/>
                <w:szCs w:val="24"/>
              </w:rPr>
            </w:pPr>
            <w:r>
              <w:rPr>
                <w:b/>
                <w:kern w:val="2"/>
                <w:szCs w:val="24"/>
              </w:rPr>
              <w:t>3.2. Pirkimo pavadinimas ir numeris</w:t>
            </w:r>
          </w:p>
        </w:tc>
        <w:tc>
          <w:tcPr>
            <w:tcW w:w="6441" w:type="dxa"/>
            <w:gridSpan w:val="2"/>
          </w:tcPr>
          <w:p w14:paraId="50089FD1" w14:textId="729B0C52" w:rsidR="00FA2E9B" w:rsidRDefault="001A43F2" w:rsidP="00D90001">
            <w:pPr>
              <w:jc w:val="both"/>
              <w:rPr>
                <w:kern w:val="2"/>
                <w:szCs w:val="24"/>
              </w:rPr>
            </w:pPr>
            <w:r w:rsidRPr="00881833">
              <w:rPr>
                <w:bCs/>
                <w:color w:val="000000" w:themeColor="text1"/>
                <w:szCs w:val="24"/>
                <w:lang w:eastAsia="zh-CN"/>
              </w:rPr>
              <w:t>Smulkių spaudos, poligrafinių gaminių kūrimo, gamybos ir susijusių paslaugų pirkimas</w:t>
            </w:r>
            <w:r w:rsidR="000768B0">
              <w:rPr>
                <w:bCs/>
                <w:color w:val="000000" w:themeColor="text1"/>
                <w:szCs w:val="24"/>
                <w:lang w:eastAsia="zh-CN"/>
              </w:rPr>
              <w:t xml:space="preserve">, </w:t>
            </w:r>
            <w:r w:rsidR="000768B0" w:rsidRPr="00AE6FD2">
              <w:rPr>
                <w:color w:val="4472C4" w:themeColor="accent1"/>
                <w:kern w:val="2"/>
                <w:szCs w:val="24"/>
              </w:rPr>
              <w:t>(nurodyti pirkimo ID iš CVP IS)</w:t>
            </w:r>
          </w:p>
        </w:tc>
      </w:tr>
      <w:tr w:rsidR="00FA2E9B" w14:paraId="59D87C86" w14:textId="77777777">
        <w:trPr>
          <w:trHeight w:val="300"/>
        </w:trPr>
        <w:tc>
          <w:tcPr>
            <w:tcW w:w="3094" w:type="dxa"/>
            <w:gridSpan w:val="2"/>
          </w:tcPr>
          <w:p w14:paraId="5E01C3E6" w14:textId="77777777" w:rsidR="00FA2E9B" w:rsidRDefault="00567E4F">
            <w:pPr>
              <w:rPr>
                <w:b/>
                <w:kern w:val="2"/>
                <w:szCs w:val="24"/>
              </w:rPr>
            </w:pPr>
            <w:r>
              <w:rPr>
                <w:b/>
                <w:kern w:val="2"/>
                <w:szCs w:val="24"/>
              </w:rPr>
              <w:t>3.3. Informacija apie Europos Sąjungos lėšomis finansuojamą projektą arba kitą projektą</w:t>
            </w:r>
          </w:p>
        </w:tc>
        <w:tc>
          <w:tcPr>
            <w:tcW w:w="6441" w:type="dxa"/>
            <w:gridSpan w:val="2"/>
          </w:tcPr>
          <w:p w14:paraId="04C53C54" w14:textId="77777777" w:rsidR="00FA2E9B" w:rsidRDefault="00567E4F">
            <w:pPr>
              <w:rPr>
                <w:kern w:val="2"/>
                <w:szCs w:val="24"/>
              </w:rPr>
            </w:pPr>
            <w:r>
              <w:rPr>
                <w:kern w:val="2"/>
                <w:szCs w:val="24"/>
              </w:rPr>
              <w:t>Netaikoma</w:t>
            </w:r>
          </w:p>
          <w:p w14:paraId="1DA819F7" w14:textId="77777777" w:rsidR="00FA2E9B" w:rsidRDefault="00FA2E9B">
            <w:pPr>
              <w:rPr>
                <w:kern w:val="2"/>
                <w:szCs w:val="24"/>
              </w:rPr>
            </w:pPr>
          </w:p>
          <w:p w14:paraId="5EC22A2A" w14:textId="48482853" w:rsidR="00FA2E9B" w:rsidRDefault="00FA2E9B">
            <w:pPr>
              <w:rPr>
                <w:kern w:val="2"/>
                <w:szCs w:val="24"/>
              </w:rPr>
            </w:pPr>
          </w:p>
        </w:tc>
      </w:tr>
      <w:tr w:rsidR="00FA2E9B" w14:paraId="402C413C" w14:textId="77777777">
        <w:trPr>
          <w:trHeight w:val="300"/>
        </w:trPr>
        <w:tc>
          <w:tcPr>
            <w:tcW w:w="9535" w:type="dxa"/>
            <w:gridSpan w:val="4"/>
          </w:tcPr>
          <w:p w14:paraId="612E16C4" w14:textId="77777777" w:rsidR="00FA2E9B" w:rsidRDefault="00567E4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A2E9B" w14:paraId="08B99AF0" w14:textId="77777777">
        <w:trPr>
          <w:trHeight w:val="300"/>
        </w:trPr>
        <w:tc>
          <w:tcPr>
            <w:tcW w:w="3094" w:type="dxa"/>
            <w:gridSpan w:val="2"/>
          </w:tcPr>
          <w:p w14:paraId="57C7E5E7" w14:textId="6D979AFF" w:rsidR="00FA2E9B" w:rsidRDefault="006E602B" w:rsidP="00906BD2">
            <w:pPr>
              <w:rPr>
                <w:b/>
                <w:color w:val="FF0000"/>
                <w:kern w:val="2"/>
                <w:szCs w:val="24"/>
              </w:rPr>
            </w:pPr>
            <w:r w:rsidRPr="006E602B">
              <w:rPr>
                <w:b/>
                <w:bCs/>
                <w:kern w:val="2"/>
                <w:szCs w:val="24"/>
              </w:rPr>
              <w:t>4.1. Paslaugų suteikimo terminas, kai Paslaugos yra vienkartinio pobūdžio, teikiamos periodiškai arba pagal Pirkėjo Užsakymą</w:t>
            </w:r>
          </w:p>
        </w:tc>
        <w:tc>
          <w:tcPr>
            <w:tcW w:w="6441" w:type="dxa"/>
            <w:gridSpan w:val="2"/>
          </w:tcPr>
          <w:p w14:paraId="40F817E6" w14:textId="25991FF8" w:rsidR="006A21FC" w:rsidRPr="00935CEE" w:rsidRDefault="00627797" w:rsidP="00D90001">
            <w:pPr>
              <w:autoSpaceDE w:val="0"/>
              <w:autoSpaceDN w:val="0"/>
              <w:adjustRightInd w:val="0"/>
              <w:jc w:val="both"/>
              <w:rPr>
                <w:color w:val="4472C4"/>
                <w:szCs w:val="24"/>
              </w:rPr>
            </w:pPr>
            <w:r w:rsidRPr="00AE6FD2">
              <w:rPr>
                <w:szCs w:val="24"/>
              </w:rPr>
              <w:t>Tiekėjas įsipareigoja suteikti Paslaugas Techninėje specifikacijoje nurodytais terminais ir sąlygomis.</w:t>
            </w:r>
          </w:p>
        </w:tc>
      </w:tr>
      <w:tr w:rsidR="00FA2E9B" w14:paraId="0827461A" w14:textId="77777777">
        <w:trPr>
          <w:trHeight w:val="300"/>
        </w:trPr>
        <w:tc>
          <w:tcPr>
            <w:tcW w:w="3094" w:type="dxa"/>
            <w:gridSpan w:val="2"/>
          </w:tcPr>
          <w:p w14:paraId="1876186C" w14:textId="77777777" w:rsidR="00FA2E9B" w:rsidRDefault="00567E4F">
            <w:pPr>
              <w:rPr>
                <w:b/>
                <w:kern w:val="2"/>
                <w:szCs w:val="24"/>
              </w:rPr>
            </w:pPr>
            <w:r>
              <w:rPr>
                <w:b/>
                <w:kern w:val="2"/>
                <w:szCs w:val="24"/>
              </w:rPr>
              <w:t>4.2. Paslaugų / jų dalies / etapo / periodo suteikimo termino pratęsimas</w:t>
            </w:r>
          </w:p>
        </w:tc>
        <w:tc>
          <w:tcPr>
            <w:tcW w:w="6441" w:type="dxa"/>
            <w:gridSpan w:val="2"/>
          </w:tcPr>
          <w:p w14:paraId="0593A235" w14:textId="77777777" w:rsidR="00FA2E9B" w:rsidRDefault="00567E4F" w:rsidP="00D90001">
            <w:pPr>
              <w:jc w:val="both"/>
              <w:rPr>
                <w:kern w:val="2"/>
                <w:szCs w:val="24"/>
              </w:rPr>
            </w:pPr>
            <w:r>
              <w:rPr>
                <w:kern w:val="2"/>
                <w:szCs w:val="24"/>
              </w:rPr>
              <w:t>Netaikoma</w:t>
            </w:r>
          </w:p>
          <w:p w14:paraId="413ACF16" w14:textId="7A8A9942" w:rsidR="00FA2E9B" w:rsidRDefault="00FA2E9B" w:rsidP="00D90001">
            <w:pPr>
              <w:jc w:val="both"/>
              <w:rPr>
                <w:szCs w:val="24"/>
              </w:rPr>
            </w:pPr>
          </w:p>
        </w:tc>
      </w:tr>
      <w:tr w:rsidR="00FA2E9B" w14:paraId="63C5531A" w14:textId="77777777">
        <w:trPr>
          <w:trHeight w:val="300"/>
        </w:trPr>
        <w:tc>
          <w:tcPr>
            <w:tcW w:w="3094" w:type="dxa"/>
            <w:gridSpan w:val="2"/>
          </w:tcPr>
          <w:p w14:paraId="65B91561" w14:textId="77777777" w:rsidR="00FA2E9B" w:rsidRDefault="00567E4F">
            <w:pPr>
              <w:rPr>
                <w:b/>
                <w:kern w:val="2"/>
                <w:szCs w:val="24"/>
              </w:rPr>
            </w:pPr>
            <w:r>
              <w:rPr>
                <w:b/>
                <w:kern w:val="2"/>
                <w:szCs w:val="24"/>
              </w:rPr>
              <w:t>4.3. Užsakymų teikimo tvarka</w:t>
            </w:r>
          </w:p>
        </w:tc>
        <w:tc>
          <w:tcPr>
            <w:tcW w:w="6441" w:type="dxa"/>
            <w:gridSpan w:val="2"/>
          </w:tcPr>
          <w:p w14:paraId="203D1E6F" w14:textId="09E5A90C" w:rsidR="00F81016" w:rsidRPr="00B17564" w:rsidRDefault="007C69BA" w:rsidP="00AE130E">
            <w:pPr>
              <w:jc w:val="both"/>
              <w:rPr>
                <w:kern w:val="2"/>
                <w:szCs w:val="24"/>
              </w:rPr>
            </w:pPr>
            <w:r w:rsidRPr="003A2F40">
              <w:rPr>
                <w:rStyle w:val="cf01"/>
                <w:rFonts w:ascii="Times New Roman" w:hAnsi="Times New Roman" w:cs="Times New Roman"/>
                <w:sz w:val="24"/>
                <w:szCs w:val="24"/>
              </w:rPr>
              <w:t xml:space="preserve">Užsakymai teikiami pagal </w:t>
            </w:r>
            <w:r w:rsidRPr="003A2F40">
              <w:rPr>
                <w:rStyle w:val="cf11"/>
                <w:rFonts w:ascii="Times New Roman" w:hAnsi="Times New Roman" w:cs="Times New Roman"/>
                <w:color w:val="auto"/>
                <w:sz w:val="24"/>
                <w:szCs w:val="24"/>
              </w:rPr>
              <w:t xml:space="preserve">poreikį elektroninėmis priemonėmis (el. paštu) </w:t>
            </w:r>
            <w:r w:rsidRPr="003A2F40">
              <w:rPr>
                <w:rStyle w:val="cf01"/>
                <w:rFonts w:ascii="Times New Roman" w:hAnsi="Times New Roman" w:cs="Times New Roman"/>
                <w:sz w:val="24"/>
                <w:szCs w:val="24"/>
              </w:rPr>
              <w:t xml:space="preserve">Sutarties 2.1. punkte nurodytam kontaktiniam asmeniui ir laikomi gautais </w:t>
            </w:r>
            <w:r w:rsidR="00F81016" w:rsidRPr="00B1688F">
              <w:rPr>
                <w:color w:val="242424"/>
              </w:rPr>
              <w:t>jo gavimo dieną, jei pateiktas darbo dieną iki 16:00 val., arba kitą darbo dieną, jei pateiktas po 16:00 val.</w:t>
            </w:r>
          </w:p>
        </w:tc>
      </w:tr>
      <w:tr w:rsidR="00FA2E9B" w14:paraId="4E6568A6" w14:textId="77777777" w:rsidTr="00906BD2">
        <w:trPr>
          <w:trHeight w:val="699"/>
        </w:trPr>
        <w:tc>
          <w:tcPr>
            <w:tcW w:w="3094" w:type="dxa"/>
            <w:gridSpan w:val="2"/>
            <w:tcBorders>
              <w:top w:val="single" w:sz="4" w:space="0" w:color="auto"/>
              <w:left w:val="single" w:sz="4" w:space="0" w:color="auto"/>
              <w:bottom w:val="single" w:sz="4" w:space="0" w:color="auto"/>
              <w:right w:val="single" w:sz="4" w:space="0" w:color="auto"/>
            </w:tcBorders>
          </w:tcPr>
          <w:p w14:paraId="2411F0ED" w14:textId="77777777" w:rsidR="00FA2E9B" w:rsidRDefault="00567E4F">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C6589D5" w14:textId="22ADB86C" w:rsidR="00FA2E9B" w:rsidRDefault="00567E4F" w:rsidP="00D90001">
            <w:pPr>
              <w:jc w:val="both"/>
              <w:rPr>
                <w:szCs w:val="24"/>
              </w:rPr>
            </w:pPr>
            <w:r>
              <w:rPr>
                <w:kern w:val="2"/>
                <w:szCs w:val="24"/>
              </w:rPr>
              <w:t>Netaikoma</w:t>
            </w:r>
          </w:p>
        </w:tc>
      </w:tr>
      <w:tr w:rsidR="00FA2E9B" w14:paraId="78C053DA" w14:textId="77777777">
        <w:trPr>
          <w:trHeight w:val="300"/>
        </w:trPr>
        <w:tc>
          <w:tcPr>
            <w:tcW w:w="3094" w:type="dxa"/>
            <w:gridSpan w:val="2"/>
          </w:tcPr>
          <w:p w14:paraId="236C91F5" w14:textId="77777777" w:rsidR="00FA2E9B" w:rsidRDefault="00567E4F">
            <w:pPr>
              <w:rPr>
                <w:b/>
                <w:kern w:val="2"/>
                <w:szCs w:val="24"/>
              </w:rPr>
            </w:pPr>
            <w:r>
              <w:rPr>
                <w:b/>
                <w:kern w:val="2"/>
                <w:szCs w:val="24"/>
              </w:rPr>
              <w:lastRenderedPageBreak/>
              <w:t>4.5. Pateikiami dokumentai</w:t>
            </w:r>
          </w:p>
        </w:tc>
        <w:tc>
          <w:tcPr>
            <w:tcW w:w="6441" w:type="dxa"/>
            <w:gridSpan w:val="2"/>
          </w:tcPr>
          <w:p w14:paraId="6F48FAB2" w14:textId="77777777" w:rsidR="00F04A5B" w:rsidRPr="00AE6FD2" w:rsidRDefault="00F04A5B" w:rsidP="00D90001">
            <w:pPr>
              <w:jc w:val="both"/>
              <w:rPr>
                <w:kern w:val="2"/>
                <w:szCs w:val="24"/>
              </w:rPr>
            </w:pPr>
            <w:r w:rsidRPr="00AE6FD2">
              <w:rPr>
                <w:kern w:val="2"/>
                <w:szCs w:val="24"/>
              </w:rPr>
              <w:t xml:space="preserve">Turi būti pateikiami šie dokumentai: Paslaugų perdavimo-priėmimo aktas ir Sąskaita </w:t>
            </w:r>
            <w:r w:rsidRPr="00AE6FD2">
              <w:rPr>
                <w:szCs w:val="24"/>
              </w:rPr>
              <w:t>(per SABIS)</w:t>
            </w:r>
            <w:r w:rsidRPr="00AE6FD2">
              <w:rPr>
                <w:kern w:val="2"/>
                <w:szCs w:val="24"/>
              </w:rPr>
              <w:t>;</w:t>
            </w:r>
          </w:p>
          <w:p w14:paraId="2F5E2F82" w14:textId="77777777" w:rsidR="00FA2E9B" w:rsidRDefault="00F04A5B" w:rsidP="00D90001">
            <w:pPr>
              <w:jc w:val="both"/>
              <w:rPr>
                <w:kern w:val="2"/>
                <w:szCs w:val="24"/>
              </w:rPr>
            </w:pPr>
            <w:r w:rsidRPr="00AE6FD2">
              <w:rPr>
                <w:kern w:val="2"/>
                <w:szCs w:val="24"/>
              </w:rPr>
              <w:t>Tiekėjui nepateikus nurodytų dokumentų, laikoma, kad Paslaugos nesuteiktos ir (ar) neatitinka Sutartyje nustatytų reikalavimų.</w:t>
            </w:r>
          </w:p>
          <w:p w14:paraId="17281BD4" w14:textId="4B516BD0" w:rsidR="003A2E27" w:rsidRPr="00F04A5B" w:rsidRDefault="003A2E27" w:rsidP="00D90001">
            <w:pPr>
              <w:jc w:val="both"/>
              <w:rPr>
                <w:kern w:val="2"/>
                <w:szCs w:val="24"/>
              </w:rPr>
            </w:pPr>
            <w:r w:rsidRPr="00AE6FD2">
              <w:rPr>
                <w:kern w:val="2"/>
                <w:szCs w:val="24"/>
              </w:rPr>
              <w:t>Išrašomoje Sąskaitoje Tiekėjas turi nurodyti Pirkėjo Sutarčiai suteiktą numerį.</w:t>
            </w:r>
          </w:p>
        </w:tc>
      </w:tr>
      <w:tr w:rsidR="00FA2E9B" w14:paraId="79F8F4D6" w14:textId="77777777">
        <w:trPr>
          <w:trHeight w:val="300"/>
        </w:trPr>
        <w:tc>
          <w:tcPr>
            <w:tcW w:w="9535" w:type="dxa"/>
            <w:gridSpan w:val="4"/>
          </w:tcPr>
          <w:p w14:paraId="055DC91C" w14:textId="77777777" w:rsidR="00FA2E9B" w:rsidRDefault="00567E4F">
            <w:pPr>
              <w:jc w:val="center"/>
              <w:rPr>
                <w:b/>
                <w:kern w:val="2"/>
                <w:szCs w:val="24"/>
              </w:rPr>
            </w:pPr>
            <w:r>
              <w:rPr>
                <w:b/>
                <w:kern w:val="2"/>
                <w:szCs w:val="24"/>
              </w:rPr>
              <w:t>5. SUTARTIES KAINA IR ATSISKAITYMO TVARKA</w:t>
            </w:r>
          </w:p>
        </w:tc>
      </w:tr>
      <w:tr w:rsidR="00FA2E9B" w14:paraId="1EF5FE54" w14:textId="77777777">
        <w:trPr>
          <w:trHeight w:val="300"/>
        </w:trPr>
        <w:tc>
          <w:tcPr>
            <w:tcW w:w="3094" w:type="dxa"/>
            <w:gridSpan w:val="2"/>
          </w:tcPr>
          <w:p w14:paraId="5ED5A263" w14:textId="77777777" w:rsidR="00FA2E9B" w:rsidRDefault="00567E4F">
            <w:pPr>
              <w:rPr>
                <w:b/>
                <w:kern w:val="2"/>
                <w:szCs w:val="24"/>
              </w:rPr>
            </w:pPr>
            <w:r>
              <w:rPr>
                <w:b/>
                <w:kern w:val="2"/>
                <w:szCs w:val="24"/>
              </w:rPr>
              <w:t>5.1. Sutarčiai taikomas kainos apskaičiavimo būdas</w:t>
            </w:r>
          </w:p>
        </w:tc>
        <w:tc>
          <w:tcPr>
            <w:tcW w:w="6441" w:type="dxa"/>
            <w:gridSpan w:val="2"/>
          </w:tcPr>
          <w:p w14:paraId="39A4B4A3" w14:textId="77777777" w:rsidR="003F439C" w:rsidRPr="00AE6FD2" w:rsidRDefault="003F439C" w:rsidP="00D90001">
            <w:pPr>
              <w:jc w:val="both"/>
              <w:rPr>
                <w:kern w:val="2"/>
                <w:szCs w:val="24"/>
              </w:rPr>
            </w:pPr>
            <w:r w:rsidRPr="00AE6FD2">
              <w:rPr>
                <w:kern w:val="2"/>
                <w:szCs w:val="24"/>
              </w:rPr>
              <w:t>Sutarčiai ir galimiems jos keitimo atvejams taikoma fiksuoto įkainio kainodara.</w:t>
            </w:r>
          </w:p>
          <w:p w14:paraId="7EB2959F" w14:textId="77777777" w:rsidR="003F439C" w:rsidRPr="00AE6FD2" w:rsidRDefault="003F439C" w:rsidP="00D90001">
            <w:pPr>
              <w:jc w:val="both"/>
              <w:rPr>
                <w:kern w:val="2"/>
                <w:szCs w:val="24"/>
              </w:rPr>
            </w:pPr>
          </w:p>
          <w:p w14:paraId="2C7BA858" w14:textId="2422FA36" w:rsidR="00FA2E9B" w:rsidRDefault="003F439C" w:rsidP="00D90001">
            <w:pPr>
              <w:jc w:val="both"/>
              <w:rPr>
                <w:color w:val="4472C4"/>
                <w:kern w:val="2"/>
                <w:szCs w:val="24"/>
              </w:rPr>
            </w:pPr>
            <w:r w:rsidRPr="00AE6FD2">
              <w:rPr>
                <w:kern w:val="2"/>
                <w:szCs w:val="24"/>
              </w:rPr>
              <w:t>Šis kainos apskaičiavimo būdas yra viena iš esminių Sutarties sąlygų, kuri negali būti keičiama.</w:t>
            </w:r>
          </w:p>
        </w:tc>
      </w:tr>
      <w:tr w:rsidR="00FA2E9B" w14:paraId="5E97131C" w14:textId="77777777">
        <w:trPr>
          <w:trHeight w:val="300"/>
        </w:trPr>
        <w:tc>
          <w:tcPr>
            <w:tcW w:w="3094" w:type="dxa"/>
            <w:gridSpan w:val="2"/>
          </w:tcPr>
          <w:p w14:paraId="787B59CB" w14:textId="2223D707" w:rsidR="00FA2E9B" w:rsidRDefault="00106446">
            <w:pPr>
              <w:rPr>
                <w:b/>
                <w:kern w:val="2"/>
                <w:szCs w:val="24"/>
              </w:rPr>
            </w:pPr>
            <w:r w:rsidRPr="00106446">
              <w:rPr>
                <w:b/>
                <w:bCs/>
                <w:kern w:val="2"/>
                <w:szCs w:val="24"/>
              </w:rPr>
              <w:t>5.2. Pradinės Sutarties vertė ir Sutarties kaina, kai taikoma </w:t>
            </w:r>
            <w:r w:rsidRPr="00106446">
              <w:rPr>
                <w:b/>
                <w:bCs/>
                <w:kern w:val="2"/>
                <w:szCs w:val="24"/>
                <w:u w:val="single"/>
              </w:rPr>
              <w:t>fiksuoto įkainio</w:t>
            </w:r>
            <w:r w:rsidRPr="00106446">
              <w:rPr>
                <w:b/>
                <w:bCs/>
                <w:kern w:val="2"/>
                <w:szCs w:val="24"/>
              </w:rPr>
              <w:t> kainodara</w:t>
            </w:r>
          </w:p>
          <w:p w14:paraId="2F30BB41" w14:textId="77777777" w:rsidR="00FA2E9B" w:rsidRDefault="00FA2E9B">
            <w:pPr>
              <w:rPr>
                <w:b/>
                <w:kern w:val="2"/>
                <w:szCs w:val="24"/>
              </w:rPr>
            </w:pPr>
          </w:p>
          <w:p w14:paraId="0B70278E" w14:textId="77777777" w:rsidR="00FA2E9B" w:rsidRDefault="00FA2E9B">
            <w:pPr>
              <w:rPr>
                <w:b/>
                <w:kern w:val="2"/>
                <w:szCs w:val="24"/>
              </w:rPr>
            </w:pPr>
          </w:p>
        </w:tc>
        <w:tc>
          <w:tcPr>
            <w:tcW w:w="6441" w:type="dxa"/>
            <w:gridSpan w:val="2"/>
          </w:tcPr>
          <w:p w14:paraId="5E0DDFE3" w14:textId="072DDA51" w:rsidR="00293B0C" w:rsidRPr="00C1660C" w:rsidRDefault="00293B0C" w:rsidP="00D90001">
            <w:pPr>
              <w:jc w:val="both"/>
              <w:rPr>
                <w:szCs w:val="24"/>
                <w:lang w:eastAsia="lt-LT"/>
              </w:rPr>
            </w:pPr>
            <w:r>
              <w:rPr>
                <w:color w:val="000000"/>
                <w:szCs w:val="24"/>
                <w:lang w:eastAsia="lt-LT"/>
              </w:rPr>
              <w:t>P</w:t>
            </w:r>
            <w:r w:rsidRPr="00293B0C">
              <w:rPr>
                <w:color w:val="000000"/>
                <w:szCs w:val="24"/>
                <w:lang w:eastAsia="lt-LT"/>
              </w:rPr>
              <w:t>radinės Sutarties vertė yra</w:t>
            </w:r>
            <w:r w:rsidR="00AC1C06">
              <w:rPr>
                <w:color w:val="000000"/>
                <w:szCs w:val="24"/>
                <w:lang w:eastAsia="lt-LT"/>
              </w:rPr>
              <w:t xml:space="preserve"> </w:t>
            </w:r>
            <w:r w:rsidR="003F439C" w:rsidRPr="00C1660C">
              <w:rPr>
                <w:b/>
                <w:bCs/>
                <w:szCs w:val="24"/>
                <w:lang w:eastAsia="lt-LT"/>
              </w:rPr>
              <w:t>250</w:t>
            </w:r>
            <w:r w:rsidR="00C1660C" w:rsidRPr="00C1660C">
              <w:rPr>
                <w:b/>
                <w:bCs/>
                <w:szCs w:val="24"/>
                <w:lang w:eastAsia="lt-LT"/>
              </w:rPr>
              <w:t> </w:t>
            </w:r>
            <w:r w:rsidR="000B1435" w:rsidRPr="00C1660C">
              <w:rPr>
                <w:b/>
                <w:bCs/>
                <w:szCs w:val="24"/>
                <w:lang w:eastAsia="lt-LT"/>
              </w:rPr>
              <w:t>000</w:t>
            </w:r>
            <w:r w:rsidR="00C1660C" w:rsidRPr="00C1660C">
              <w:rPr>
                <w:b/>
                <w:bCs/>
                <w:szCs w:val="24"/>
                <w:lang w:eastAsia="lt-LT"/>
              </w:rPr>
              <w:t>,00</w:t>
            </w:r>
            <w:r w:rsidRPr="00C1660C">
              <w:rPr>
                <w:b/>
                <w:bCs/>
                <w:szCs w:val="24"/>
                <w:lang w:eastAsia="lt-LT"/>
              </w:rPr>
              <w:t> Eur</w:t>
            </w:r>
            <w:r w:rsidRPr="00C1660C">
              <w:rPr>
                <w:szCs w:val="24"/>
                <w:lang w:eastAsia="lt-LT"/>
              </w:rPr>
              <w:t> (</w:t>
            </w:r>
            <w:r w:rsidR="000B1435" w:rsidRPr="00C1660C">
              <w:rPr>
                <w:szCs w:val="24"/>
                <w:lang w:eastAsia="lt-LT"/>
              </w:rPr>
              <w:t>du šimtai penkiasdešimt tūkstančių</w:t>
            </w:r>
            <w:r w:rsidR="00E63C8F">
              <w:rPr>
                <w:szCs w:val="24"/>
                <w:lang w:eastAsia="lt-LT"/>
              </w:rPr>
              <w:t xml:space="preserve"> eurų 00 ct</w:t>
            </w:r>
            <w:r w:rsidRPr="00C1660C">
              <w:rPr>
                <w:szCs w:val="24"/>
                <w:lang w:eastAsia="lt-LT"/>
              </w:rPr>
              <w:t>) </w:t>
            </w:r>
            <w:r w:rsidRPr="00E63C8F">
              <w:rPr>
                <w:b/>
                <w:bCs/>
                <w:szCs w:val="24"/>
                <w:lang w:eastAsia="lt-LT"/>
              </w:rPr>
              <w:t>be PVM</w:t>
            </w:r>
            <w:r w:rsidRPr="00C1660C">
              <w:rPr>
                <w:szCs w:val="24"/>
                <w:lang w:eastAsia="lt-LT"/>
              </w:rPr>
              <w:t>.</w:t>
            </w:r>
          </w:p>
          <w:p w14:paraId="5552F010" w14:textId="0E67DB73" w:rsidR="00293B0C" w:rsidRPr="00C1660C" w:rsidRDefault="00293B0C" w:rsidP="00D90001">
            <w:pPr>
              <w:jc w:val="both"/>
              <w:rPr>
                <w:szCs w:val="24"/>
                <w:lang w:eastAsia="lt-LT"/>
              </w:rPr>
            </w:pPr>
            <w:r w:rsidRPr="00C1660C">
              <w:rPr>
                <w:szCs w:val="24"/>
                <w:lang w:eastAsia="lt-LT"/>
              </w:rPr>
              <w:t>PVM sudaro </w:t>
            </w:r>
            <w:r w:rsidR="005B41CC" w:rsidRPr="00C1660C">
              <w:rPr>
                <w:szCs w:val="24"/>
                <w:lang w:eastAsia="lt-LT"/>
              </w:rPr>
              <w:t>52</w:t>
            </w:r>
            <w:r w:rsidR="00E63C8F">
              <w:rPr>
                <w:szCs w:val="24"/>
                <w:lang w:eastAsia="lt-LT"/>
              </w:rPr>
              <w:t> </w:t>
            </w:r>
            <w:r w:rsidR="005B41CC" w:rsidRPr="00C1660C">
              <w:rPr>
                <w:szCs w:val="24"/>
                <w:lang w:eastAsia="lt-LT"/>
              </w:rPr>
              <w:t>500</w:t>
            </w:r>
            <w:r w:rsidR="00E63C8F">
              <w:rPr>
                <w:szCs w:val="24"/>
                <w:lang w:eastAsia="lt-LT"/>
              </w:rPr>
              <w:t>,00</w:t>
            </w:r>
            <w:r w:rsidRPr="00C1660C">
              <w:rPr>
                <w:szCs w:val="24"/>
                <w:lang w:eastAsia="lt-LT"/>
              </w:rPr>
              <w:t> Eur (</w:t>
            </w:r>
            <w:r w:rsidR="00E43C8B" w:rsidRPr="00C1660C">
              <w:rPr>
                <w:szCs w:val="24"/>
                <w:lang w:eastAsia="lt-LT"/>
              </w:rPr>
              <w:t>penkiasdešimt du tūkstančiai penki šimtai</w:t>
            </w:r>
            <w:r w:rsidR="00E63C8F">
              <w:rPr>
                <w:szCs w:val="24"/>
                <w:lang w:eastAsia="lt-LT"/>
              </w:rPr>
              <w:t xml:space="preserve"> eurų 00 ct</w:t>
            </w:r>
            <w:r w:rsidRPr="00C1660C">
              <w:rPr>
                <w:szCs w:val="24"/>
                <w:lang w:eastAsia="lt-LT"/>
              </w:rPr>
              <w:t>).</w:t>
            </w:r>
          </w:p>
          <w:p w14:paraId="69D08587" w14:textId="659577FD" w:rsidR="00293B0C" w:rsidRPr="00C1660C" w:rsidRDefault="00293B0C" w:rsidP="00D90001">
            <w:pPr>
              <w:jc w:val="both"/>
              <w:rPr>
                <w:szCs w:val="24"/>
                <w:lang w:eastAsia="lt-LT"/>
              </w:rPr>
            </w:pPr>
            <w:r w:rsidRPr="00C1660C">
              <w:rPr>
                <w:szCs w:val="24"/>
                <w:lang w:eastAsia="lt-LT"/>
              </w:rPr>
              <w:t>Sutarties kaina yra </w:t>
            </w:r>
            <w:r w:rsidR="00085120" w:rsidRPr="00C1660C">
              <w:rPr>
                <w:szCs w:val="24"/>
                <w:lang w:eastAsia="lt-LT"/>
              </w:rPr>
              <w:t>302 500,00</w:t>
            </w:r>
            <w:r w:rsidRPr="00C1660C">
              <w:rPr>
                <w:szCs w:val="24"/>
                <w:lang w:eastAsia="lt-LT"/>
              </w:rPr>
              <w:t> Eur </w:t>
            </w:r>
            <w:r w:rsidR="00085120" w:rsidRPr="00C1660C">
              <w:rPr>
                <w:szCs w:val="24"/>
                <w:lang w:eastAsia="lt-LT"/>
              </w:rPr>
              <w:t>(</w:t>
            </w:r>
            <w:r w:rsidR="00C1660C" w:rsidRPr="00C1660C">
              <w:rPr>
                <w:szCs w:val="24"/>
                <w:lang w:eastAsia="lt-LT"/>
              </w:rPr>
              <w:t>trys šimtai du tūkstančiai penki šimtai</w:t>
            </w:r>
            <w:r w:rsidR="00D56778">
              <w:rPr>
                <w:szCs w:val="24"/>
                <w:lang w:eastAsia="lt-LT"/>
              </w:rPr>
              <w:t xml:space="preserve"> eurų 00 ct</w:t>
            </w:r>
            <w:r w:rsidR="00C1660C" w:rsidRPr="00C1660C">
              <w:rPr>
                <w:szCs w:val="24"/>
                <w:lang w:eastAsia="lt-LT"/>
              </w:rPr>
              <w:t>)</w:t>
            </w:r>
            <w:r w:rsidRPr="00C1660C">
              <w:rPr>
                <w:szCs w:val="24"/>
                <w:lang w:eastAsia="lt-LT"/>
              </w:rPr>
              <w:t> su PVM.</w:t>
            </w:r>
          </w:p>
          <w:p w14:paraId="7F9F8593" w14:textId="77777777" w:rsidR="00293B0C" w:rsidRPr="00293B0C" w:rsidRDefault="00293B0C" w:rsidP="00D90001">
            <w:pPr>
              <w:jc w:val="both"/>
              <w:rPr>
                <w:color w:val="000000"/>
                <w:szCs w:val="24"/>
                <w:lang w:eastAsia="lt-LT"/>
              </w:rPr>
            </w:pPr>
            <w:r w:rsidRPr="00293B0C">
              <w:rPr>
                <w:color w:val="000000"/>
                <w:szCs w:val="24"/>
                <w:lang w:eastAsia="lt-LT"/>
              </w:rPr>
              <w:t> </w:t>
            </w:r>
          </w:p>
          <w:p w14:paraId="6A62D62D" w14:textId="77777777" w:rsidR="00D56778" w:rsidRDefault="00293B0C" w:rsidP="00D90001">
            <w:pPr>
              <w:jc w:val="both"/>
              <w:rPr>
                <w:color w:val="2B579A"/>
                <w:szCs w:val="24"/>
                <w:lang w:eastAsia="lt-LT"/>
              </w:rPr>
            </w:pPr>
            <w:r w:rsidRPr="00293B0C">
              <w:rPr>
                <w:color w:val="000000"/>
                <w:szCs w:val="24"/>
                <w:lang w:eastAsia="lt-LT"/>
              </w:rPr>
              <w:t>Šioje Sutartyje Pradinės Sutarties vertė yra lygi </w:t>
            </w:r>
            <w:r w:rsidRPr="00293B0C">
              <w:rPr>
                <w:b/>
                <w:bCs/>
                <w:color w:val="000000"/>
                <w:szCs w:val="24"/>
                <w:lang w:eastAsia="lt-LT"/>
              </w:rPr>
              <w:t>maksimaliai pirkimui skirtai lėšų sumai be PVM </w:t>
            </w:r>
            <w:r w:rsidRPr="00293B0C">
              <w:rPr>
                <w:color w:val="000000"/>
                <w:szCs w:val="24"/>
                <w:lang w:eastAsia="lt-LT"/>
              </w:rPr>
              <w:t>pirkimo dokumentuose ir Sutartyje nurodytų Paslaugų įsigijimui Tiekėjo pasiūlyme nurodytais įkainiais be PVM.</w:t>
            </w:r>
            <w:r w:rsidRPr="00293B0C">
              <w:rPr>
                <w:color w:val="2B579A"/>
                <w:szCs w:val="24"/>
                <w:lang w:eastAsia="lt-LT"/>
              </w:rPr>
              <w:t> </w:t>
            </w:r>
          </w:p>
          <w:p w14:paraId="08F1C0B5" w14:textId="77777777" w:rsidR="00D56778" w:rsidRDefault="00D56778" w:rsidP="00D90001">
            <w:pPr>
              <w:jc w:val="both"/>
              <w:rPr>
                <w:color w:val="2B579A"/>
                <w:szCs w:val="24"/>
                <w:lang w:eastAsia="lt-LT"/>
              </w:rPr>
            </w:pPr>
          </w:p>
          <w:p w14:paraId="61266AD6" w14:textId="77777777" w:rsidR="006C79C8" w:rsidRPr="00AE6FD2" w:rsidRDefault="006C79C8" w:rsidP="00D90001">
            <w:pPr>
              <w:jc w:val="both"/>
              <w:rPr>
                <w:kern w:val="2"/>
                <w:szCs w:val="24"/>
              </w:rPr>
            </w:pPr>
            <w:r w:rsidRPr="00D90001">
              <w:rPr>
                <w:kern w:val="2"/>
                <w:szCs w:val="24"/>
              </w:rPr>
              <w:t>Sutarties 1 priede „Techninė specifikacija“ atskirose</w:t>
            </w:r>
            <w:r w:rsidRPr="00AE6FD2">
              <w:rPr>
                <w:kern w:val="2"/>
                <w:szCs w:val="24"/>
              </w:rPr>
              <w:t xml:space="preserve"> eilutėse nurodytas Paslaugų </w:t>
            </w:r>
            <w:r w:rsidRPr="004C7C17">
              <w:rPr>
                <w:kern w:val="2"/>
                <w:szCs w:val="24"/>
              </w:rPr>
              <w:t>kiekis gali būti keičiamas (didėti ar mažėti).</w:t>
            </w:r>
            <w:r w:rsidRPr="00AE6FD2">
              <w:rPr>
                <w:kern w:val="2"/>
                <w:szCs w:val="24"/>
              </w:rPr>
              <w:t xml:space="preserve"> Pirkėjas perka Paslaugas pagal poreikį Sutartyje nurodytais įkainiais, neviršijant maksimalios pirkimui skirtos lėšų sumos be PVM. </w:t>
            </w:r>
          </w:p>
          <w:p w14:paraId="19DD7C58" w14:textId="77777777" w:rsidR="006C79C8" w:rsidRDefault="006C79C8" w:rsidP="00D90001">
            <w:pPr>
              <w:jc w:val="both"/>
              <w:rPr>
                <w:kern w:val="2"/>
                <w:szCs w:val="24"/>
              </w:rPr>
            </w:pPr>
            <w:r w:rsidRPr="00AE6FD2">
              <w:rPr>
                <w:kern w:val="2"/>
                <w:szCs w:val="24"/>
              </w:rPr>
              <w:t>Pirkėjas neįsipareigoja išpirkti maksimalios pirkimui skirtos lėšų sumos ar bet kokios jo dalies.</w:t>
            </w:r>
          </w:p>
          <w:p w14:paraId="406C7C37" w14:textId="77777777" w:rsidR="00C83AE1" w:rsidRDefault="00C83AE1" w:rsidP="00D90001">
            <w:pPr>
              <w:jc w:val="both"/>
              <w:rPr>
                <w:kern w:val="2"/>
                <w:szCs w:val="24"/>
              </w:rPr>
            </w:pPr>
          </w:p>
          <w:p w14:paraId="49161197" w14:textId="77777777" w:rsidR="00C83AE1" w:rsidRPr="00AE6FD2" w:rsidRDefault="00C83AE1" w:rsidP="00D90001">
            <w:pPr>
              <w:jc w:val="both"/>
              <w:rPr>
                <w:kern w:val="2"/>
                <w:szCs w:val="24"/>
              </w:rPr>
            </w:pPr>
            <w:r w:rsidRPr="004C7C17">
              <w:rPr>
                <w:kern w:val="2"/>
                <w:szCs w:val="24"/>
              </w:rPr>
              <w:t>Jeigu Sutartyje ar Techninėje specifikacijoje yra numatyta, kad esant poreikiui, Pirkėjas gali įsigyti Sutartyje ir (ar) Techninėje specifikacijoje nenurodytų, tačiau su Pirkimo objektu susijusių paslaugų ir (ar) prekių neviršijant 10 procentų Pradinės sutarties vertės, tokių paslaugų ir (ar) prekių kaina nustatoma vadovaujantis Specialiųjų sąlygų 5.4 punktu. Šiuo atveju Pradinės sutarties vertė, Sutarties kaina ir bendra Sutarties vertė nekeičiama.</w:t>
            </w:r>
          </w:p>
          <w:p w14:paraId="40CE656E" w14:textId="6EADA585" w:rsidR="00C83AE1" w:rsidRPr="00AE6FD2" w:rsidRDefault="00C83AE1" w:rsidP="00D90001">
            <w:pPr>
              <w:jc w:val="both"/>
              <w:rPr>
                <w:kern w:val="2"/>
                <w:szCs w:val="24"/>
              </w:rPr>
            </w:pPr>
            <w:r w:rsidRPr="00AE6FD2">
              <w:rPr>
                <w:kern w:val="2"/>
                <w:szCs w:val="24"/>
              </w:rPr>
              <w:t>Jei fiksuoti įkainiai buvo peržiūrėti pagal Sutartyje nurodytas kainų peržiūros sąlygas, atitinkamai patikslinami (didėja arba mažėja) Pradinėje sutartyje numatyti įkainių be PVM dydžiai ir patikslinama (didėja arba mažėja) Pradinės sutarties vertė,</w:t>
            </w:r>
            <w:r w:rsidRPr="00AE6FD2">
              <w:rPr>
                <w:color w:val="4472C4" w:themeColor="accent1"/>
                <w:kern w:val="2"/>
                <w:szCs w:val="24"/>
              </w:rPr>
              <w:t xml:space="preserve"> </w:t>
            </w:r>
            <w:r w:rsidRPr="00AE6FD2">
              <w:rPr>
                <w:kern w:val="2"/>
                <w:szCs w:val="24"/>
              </w:rPr>
              <w:t>tačiau Sutarties kaina ir bendra Sutarties vertė nekeičiama.</w:t>
            </w:r>
          </w:p>
          <w:p w14:paraId="5AA3F266" w14:textId="4DE4E4B2" w:rsidR="00FA2E9B" w:rsidRDefault="00FA2E9B" w:rsidP="00D90001">
            <w:pPr>
              <w:jc w:val="both"/>
              <w:rPr>
                <w:color w:val="000000"/>
                <w:kern w:val="2"/>
                <w:szCs w:val="24"/>
              </w:rPr>
            </w:pPr>
          </w:p>
        </w:tc>
      </w:tr>
      <w:tr w:rsidR="00FA2E9B" w14:paraId="06D21FD4" w14:textId="77777777">
        <w:trPr>
          <w:trHeight w:val="300"/>
        </w:trPr>
        <w:tc>
          <w:tcPr>
            <w:tcW w:w="3094" w:type="dxa"/>
            <w:gridSpan w:val="2"/>
          </w:tcPr>
          <w:p w14:paraId="141C36EB" w14:textId="77777777" w:rsidR="00FA2E9B" w:rsidRDefault="00567E4F">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1973A014" w14:textId="77777777" w:rsidR="00FA2E9B" w:rsidRDefault="00FA2E9B">
            <w:pPr>
              <w:rPr>
                <w:b/>
                <w:kern w:val="2"/>
                <w:szCs w:val="24"/>
              </w:rPr>
            </w:pPr>
          </w:p>
          <w:p w14:paraId="03D0D66B" w14:textId="77777777" w:rsidR="00FA2E9B" w:rsidRDefault="00FA2E9B">
            <w:pPr>
              <w:rPr>
                <w:kern w:val="2"/>
                <w:szCs w:val="24"/>
              </w:rPr>
            </w:pPr>
          </w:p>
        </w:tc>
        <w:tc>
          <w:tcPr>
            <w:tcW w:w="6441" w:type="dxa"/>
            <w:gridSpan w:val="2"/>
          </w:tcPr>
          <w:p w14:paraId="4937CDCD" w14:textId="77777777" w:rsidR="009B4D4C" w:rsidRPr="00AE6FD2" w:rsidRDefault="009B4D4C" w:rsidP="009B4D4C">
            <w:pPr>
              <w:jc w:val="both"/>
              <w:rPr>
                <w:szCs w:val="24"/>
              </w:rPr>
            </w:pPr>
            <w:r w:rsidRPr="00AE6FD2">
              <w:rPr>
                <w:kern w:val="2"/>
                <w:szCs w:val="24"/>
              </w:rPr>
              <w:t>Kaina / įkainiai bus perskaičiuojami:</w:t>
            </w:r>
          </w:p>
          <w:p w14:paraId="7CDEFE1F" w14:textId="77777777" w:rsidR="009B4D4C" w:rsidRPr="00AE6FD2" w:rsidRDefault="009B4D4C" w:rsidP="009B4D4C">
            <w:pPr>
              <w:jc w:val="both"/>
              <w:rPr>
                <w:kern w:val="2"/>
                <w:szCs w:val="24"/>
              </w:rPr>
            </w:pPr>
            <w:r w:rsidRPr="00AE6FD2">
              <w:rPr>
                <w:kern w:val="2"/>
                <w:szCs w:val="24"/>
              </w:rPr>
              <w:t>5.3.1. dėl PVM tarifo pasikeitimo;</w:t>
            </w:r>
          </w:p>
          <w:p w14:paraId="535BE0F6" w14:textId="11C7E480" w:rsidR="00FA2E9B" w:rsidRDefault="009B4D4C" w:rsidP="009B4D4C">
            <w:pPr>
              <w:rPr>
                <w:color w:val="FF0000"/>
                <w:kern w:val="2"/>
                <w:szCs w:val="24"/>
              </w:rPr>
            </w:pPr>
            <w:r w:rsidRPr="00AE6FD2">
              <w:rPr>
                <w:kern w:val="2"/>
                <w:szCs w:val="24"/>
              </w:rPr>
              <w:t>5.3.3. dėl kainų lygio pokyčio.</w:t>
            </w:r>
          </w:p>
        </w:tc>
      </w:tr>
      <w:tr w:rsidR="00FA2E9B" w14:paraId="103EFC3B" w14:textId="77777777">
        <w:trPr>
          <w:trHeight w:val="300"/>
        </w:trPr>
        <w:tc>
          <w:tcPr>
            <w:tcW w:w="3094" w:type="dxa"/>
            <w:gridSpan w:val="2"/>
          </w:tcPr>
          <w:p w14:paraId="461BAF0E" w14:textId="77777777" w:rsidR="00FA2E9B" w:rsidRDefault="00567E4F">
            <w:pPr>
              <w:rPr>
                <w:b/>
                <w:kern w:val="2"/>
                <w:szCs w:val="24"/>
              </w:rPr>
            </w:pPr>
            <w:r>
              <w:rPr>
                <w:b/>
                <w:kern w:val="2"/>
                <w:szCs w:val="24"/>
              </w:rPr>
              <w:t>5.3.1. Sutarties kainos / įkainių peržiūra dėl PVM tarifo pasikeitimo</w:t>
            </w:r>
          </w:p>
        </w:tc>
        <w:tc>
          <w:tcPr>
            <w:tcW w:w="6441" w:type="dxa"/>
            <w:gridSpan w:val="2"/>
          </w:tcPr>
          <w:p w14:paraId="78329B5C" w14:textId="77777777" w:rsidR="00FD36F2" w:rsidRPr="00AE6FD2" w:rsidRDefault="00FD36F2" w:rsidP="00D90001">
            <w:pPr>
              <w:jc w:val="both"/>
              <w:rPr>
                <w:kern w:val="2"/>
                <w:szCs w:val="24"/>
              </w:rPr>
            </w:pPr>
            <w:r w:rsidRPr="00AE6FD2">
              <w:rPr>
                <w:kern w:val="2"/>
                <w:szCs w:val="24"/>
              </w:rPr>
              <w:t>Jeigu Sutarties vykdymo metu pasikeičia PVM mokėjimą reglamentuojantys teisės aktai, darantys tiesioginę įtaką Tiekėjo t</w:t>
            </w:r>
            <w:r w:rsidRPr="00AE6FD2">
              <w:rPr>
                <w:szCs w:val="24"/>
              </w:rPr>
              <w:t>ei</w:t>
            </w:r>
            <w:r w:rsidRPr="00AE6FD2">
              <w:rPr>
                <w:kern w:val="2"/>
                <w:szCs w:val="24"/>
              </w:rPr>
              <w:t>kiamų P</w:t>
            </w:r>
            <w:r w:rsidRPr="00AE6FD2">
              <w:rPr>
                <w:szCs w:val="24"/>
              </w:rPr>
              <w:t>aslaugų</w:t>
            </w:r>
            <w:r w:rsidRPr="00AE6FD2">
              <w:rPr>
                <w:kern w:val="2"/>
                <w:szCs w:val="24"/>
              </w:rPr>
              <w:t xml:space="preserve"> Sutartyje nurodytai kainai (įkainiams), kaina (įkainiai) perskaičiuojami nekeičiant P</w:t>
            </w:r>
            <w:r w:rsidRPr="00AE6FD2">
              <w:rPr>
                <w:szCs w:val="24"/>
              </w:rPr>
              <w:t>aslaugų</w:t>
            </w:r>
            <w:r w:rsidRPr="00AE6FD2">
              <w:rPr>
                <w:kern w:val="2"/>
                <w:szCs w:val="24"/>
              </w:rPr>
              <w:t xml:space="preserve"> kainos (įkainių) be PVM.</w:t>
            </w:r>
          </w:p>
          <w:p w14:paraId="69E84F81" w14:textId="487EFF99" w:rsidR="00FA2E9B" w:rsidRDefault="00FD36F2" w:rsidP="00D90001">
            <w:pPr>
              <w:jc w:val="both"/>
              <w:rPr>
                <w:szCs w:val="24"/>
              </w:rPr>
            </w:pPr>
            <w:r w:rsidRPr="00AE6FD2">
              <w:rPr>
                <w:rFonts w:eastAsia="Calibri"/>
                <w:szCs w:val="24"/>
              </w:rPr>
              <w:t xml:space="preserve">Perskaičiavimas </w:t>
            </w:r>
            <w:r w:rsidRPr="00AE6FD2">
              <w:rPr>
                <w:rFonts w:eastAsia="Calibri"/>
                <w:color w:val="000000"/>
                <w:szCs w:val="24"/>
              </w:rPr>
              <w:t>atliekamas priėmus ir (ar) įsigaliojus Lietuvos Respublikos pridėtinės vertės mokesčio įstatymo pakeitimo įstatymui, kuriuo keičiamas PVM tarifas.</w:t>
            </w:r>
            <w:r w:rsidRPr="00AE6FD2" w:rsidDel="003922EB">
              <w:rPr>
                <w:rFonts w:eastAsia="Calibri"/>
                <w:color w:val="000000"/>
                <w:szCs w:val="24"/>
              </w:rPr>
              <w:t xml:space="preserve"> </w:t>
            </w:r>
            <w:r w:rsidRPr="00AE6FD2" w:rsidDel="003922EB">
              <w:rPr>
                <w:kern w:val="2"/>
                <w:szCs w:val="24"/>
              </w:rPr>
              <w:t>Perskaičiuota (-</w:t>
            </w:r>
            <w:r w:rsidRPr="00AE6FD2">
              <w:rPr>
                <w:kern w:val="2"/>
                <w:szCs w:val="24"/>
              </w:rPr>
              <w:t>i</w:t>
            </w:r>
            <w:r w:rsidRPr="00AE6FD2" w:rsidDel="003922EB">
              <w:rPr>
                <w:kern w:val="2"/>
                <w:szCs w:val="24"/>
              </w:rPr>
              <w:t xml:space="preserve">) kaina </w:t>
            </w:r>
            <w:r w:rsidRPr="00AE6FD2">
              <w:rPr>
                <w:kern w:val="2"/>
                <w:szCs w:val="24"/>
              </w:rPr>
              <w:t>(</w:t>
            </w:r>
            <w:r w:rsidRPr="00AE6FD2" w:rsidDel="003922EB">
              <w:rPr>
                <w:kern w:val="2"/>
                <w:szCs w:val="24"/>
              </w:rPr>
              <w:t>įkainiai</w:t>
            </w:r>
            <w:r w:rsidRPr="00AE6FD2">
              <w:rPr>
                <w:kern w:val="2"/>
                <w:szCs w:val="24"/>
              </w:rPr>
              <w:t>) įforminama (-i) Susitarimu, kuris tampa neatskiriama Sutarties dalimi ir turi būti taikoma (-i) už tą P</w:t>
            </w:r>
            <w:r w:rsidRPr="00AE6FD2">
              <w:rPr>
                <w:szCs w:val="24"/>
              </w:rPr>
              <w:t>aslaugų</w:t>
            </w:r>
            <w:r w:rsidRPr="00AE6FD2">
              <w:rPr>
                <w:kern w:val="2"/>
                <w:szCs w:val="24"/>
              </w:rPr>
              <w:t xml:space="preserve"> dalį, kurios bus teikiamos nuo naujo PVM įsigaliojimo dienos (nepriklausomai nuo to, kada pasirašytas Susitarimas).</w:t>
            </w:r>
          </w:p>
        </w:tc>
      </w:tr>
      <w:tr w:rsidR="00FA2E9B" w14:paraId="168229DD" w14:textId="77777777">
        <w:trPr>
          <w:trHeight w:val="300"/>
        </w:trPr>
        <w:tc>
          <w:tcPr>
            <w:tcW w:w="3094" w:type="dxa"/>
            <w:gridSpan w:val="2"/>
          </w:tcPr>
          <w:p w14:paraId="5B5F1A48" w14:textId="77777777" w:rsidR="00FA2E9B" w:rsidRDefault="00567E4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28105B10" w14:textId="0158C0C8" w:rsidR="005775F4" w:rsidRDefault="005E645D" w:rsidP="005775F4">
            <w:pPr>
              <w:rPr>
                <w:szCs w:val="24"/>
              </w:rPr>
            </w:pPr>
            <w:r>
              <w:rPr>
                <w:kern w:val="2"/>
                <w:szCs w:val="24"/>
              </w:rPr>
              <w:t>Netaikoma</w:t>
            </w:r>
          </w:p>
        </w:tc>
      </w:tr>
      <w:tr w:rsidR="00F3067A" w14:paraId="123A41E4" w14:textId="77777777">
        <w:trPr>
          <w:trHeight w:val="300"/>
        </w:trPr>
        <w:tc>
          <w:tcPr>
            <w:tcW w:w="3094" w:type="dxa"/>
            <w:gridSpan w:val="2"/>
          </w:tcPr>
          <w:p w14:paraId="6872694D" w14:textId="3143E955" w:rsidR="00F3067A" w:rsidRDefault="00F3067A" w:rsidP="00F3067A">
            <w:pPr>
              <w:rPr>
                <w:b/>
                <w:kern w:val="2"/>
                <w:szCs w:val="24"/>
              </w:rPr>
            </w:pPr>
            <w:r>
              <w:rPr>
                <w:b/>
                <w:kern w:val="2"/>
                <w:szCs w:val="24"/>
              </w:rPr>
              <w:t>5.3.3. Sutarties kainos / įkainių peržiūra dėl kainų lygio pokyčio</w:t>
            </w:r>
          </w:p>
        </w:tc>
        <w:tc>
          <w:tcPr>
            <w:tcW w:w="6441" w:type="dxa"/>
            <w:gridSpan w:val="2"/>
          </w:tcPr>
          <w:p w14:paraId="14B6B10B" w14:textId="0AE5006E" w:rsidR="00612E61" w:rsidRPr="00612E61" w:rsidRDefault="00612E61" w:rsidP="00D90001">
            <w:pPr>
              <w:jc w:val="both"/>
              <w:rPr>
                <w:color w:val="000000"/>
                <w:szCs w:val="24"/>
                <w:lang w:eastAsia="lt-LT"/>
              </w:rPr>
            </w:pPr>
            <w:r w:rsidRPr="00612E61">
              <w:rPr>
                <w:color w:val="000000"/>
                <w:szCs w:val="24"/>
                <w:lang w:eastAsia="lt-LT"/>
              </w:rPr>
              <w:t>5.3.3.1. Bet kuri Sutarties Šalis Sutarties galiojimo metu turi teisę inicijuoti Sutarties  įkainių peržiūrą (keitimą) ne anksčiau kaip po</w:t>
            </w:r>
            <w:r w:rsidR="000719C5">
              <w:rPr>
                <w:color w:val="000000"/>
                <w:szCs w:val="24"/>
                <w:lang w:eastAsia="lt-LT"/>
              </w:rPr>
              <w:t xml:space="preserve"> 6</w:t>
            </w:r>
            <w:r w:rsidRPr="00612E61">
              <w:rPr>
                <w:color w:val="000000"/>
                <w:szCs w:val="24"/>
                <w:lang w:eastAsia="lt-LT"/>
              </w:rPr>
              <w:t> (</w:t>
            </w:r>
            <w:r w:rsidR="000719C5" w:rsidRPr="00812A2F">
              <w:rPr>
                <w:color w:val="000000"/>
                <w:szCs w:val="24"/>
                <w:lang w:eastAsia="lt-LT"/>
              </w:rPr>
              <w:t>šešių</w:t>
            </w:r>
            <w:r w:rsidRPr="00612E61">
              <w:rPr>
                <w:color w:val="000000"/>
                <w:szCs w:val="24"/>
                <w:lang w:eastAsia="lt-LT"/>
              </w:rPr>
              <w:t>)</w:t>
            </w:r>
            <w:r w:rsidR="000719C5" w:rsidRPr="00812A2F">
              <w:rPr>
                <w:color w:val="000000"/>
                <w:szCs w:val="24"/>
                <w:lang w:eastAsia="lt-LT"/>
              </w:rPr>
              <w:t xml:space="preserve"> mėnesių</w:t>
            </w:r>
            <w:r w:rsidRPr="00612E61">
              <w:rPr>
                <w:color w:val="000000"/>
                <w:szCs w:val="24"/>
                <w:lang w:eastAsia="lt-LT"/>
              </w:rPr>
              <w:t> nuo Sutarties įsigaliojimo dienos </w:t>
            </w:r>
            <w:r w:rsidR="000719C5" w:rsidRPr="00612E61">
              <w:rPr>
                <w:color w:val="000000"/>
                <w:szCs w:val="24"/>
                <w:lang w:eastAsia="lt-LT"/>
              </w:rPr>
              <w:t xml:space="preserve"> </w:t>
            </w:r>
            <w:r w:rsidRPr="00612E61">
              <w:rPr>
                <w:color w:val="000000"/>
                <w:szCs w:val="24"/>
                <w:lang w:eastAsia="lt-LT"/>
              </w:rPr>
              <w:t>(jeigu peržiūra jau buvo atlikta – nuo Susitarimo dėl paskutinio perskaičiavimo pagal šį Specialiųjų sąlygų punktą įsigaliojimo dienos), jeigu Vartojimo prekių ir paslaugų kainų pokytis (k), apskaičiuotas kaip nustatyta 5.3.3.6 punkte, viršija </w:t>
            </w:r>
            <w:r w:rsidR="000719C5">
              <w:rPr>
                <w:color w:val="000000"/>
                <w:szCs w:val="24"/>
                <w:lang w:eastAsia="lt-LT"/>
              </w:rPr>
              <w:t>9</w:t>
            </w:r>
            <w:r w:rsidRPr="00612E61">
              <w:rPr>
                <w:color w:val="000000"/>
                <w:szCs w:val="24"/>
                <w:lang w:eastAsia="lt-LT"/>
              </w:rPr>
              <w:t> procentus</w:t>
            </w:r>
            <w:r w:rsidR="000719C5">
              <w:rPr>
                <w:color w:val="000000"/>
                <w:szCs w:val="24"/>
                <w:lang w:eastAsia="lt-LT"/>
              </w:rPr>
              <w:t xml:space="preserve">. </w:t>
            </w:r>
            <w:r w:rsidRPr="00612E61">
              <w:rPr>
                <w:color w:val="000000"/>
                <w:szCs w:val="24"/>
                <w:lang w:eastAsia="lt-LT"/>
              </w:rPr>
              <w:t>Sutarties  įkainių peržiūra atliekama ne rečiau kaip kas </w:t>
            </w:r>
            <w:r w:rsidR="000719C5">
              <w:rPr>
                <w:color w:val="000000"/>
                <w:szCs w:val="24"/>
                <w:lang w:eastAsia="lt-LT"/>
              </w:rPr>
              <w:t xml:space="preserve">6 </w:t>
            </w:r>
            <w:r w:rsidRPr="00612E61">
              <w:rPr>
                <w:color w:val="000000"/>
                <w:szCs w:val="24"/>
                <w:lang w:eastAsia="lt-LT"/>
              </w:rPr>
              <w:t>(</w:t>
            </w:r>
            <w:r w:rsidR="000719C5" w:rsidRPr="00812A2F">
              <w:rPr>
                <w:color w:val="000000"/>
                <w:szCs w:val="24"/>
                <w:lang w:eastAsia="lt-LT"/>
              </w:rPr>
              <w:t>šeši</w:t>
            </w:r>
            <w:r w:rsidRPr="00612E61">
              <w:rPr>
                <w:color w:val="000000"/>
                <w:szCs w:val="24"/>
                <w:lang w:eastAsia="lt-LT"/>
              </w:rPr>
              <w:t>) mėnesiai.</w:t>
            </w:r>
          </w:p>
          <w:p w14:paraId="3FB2A4E6" w14:textId="6B250ED6" w:rsidR="00612E61" w:rsidRPr="00612E61" w:rsidRDefault="00612E61" w:rsidP="00D90001">
            <w:pPr>
              <w:jc w:val="both"/>
              <w:rPr>
                <w:color w:val="000000"/>
                <w:szCs w:val="24"/>
                <w:lang w:eastAsia="lt-LT"/>
              </w:rPr>
            </w:pPr>
            <w:r w:rsidRPr="00612E61">
              <w:rPr>
                <w:color w:val="000000"/>
                <w:szCs w:val="24"/>
                <w:lang w:eastAsia="lt-LT"/>
              </w:rPr>
              <w:t>5.3.3.2. Sutarties  įkainiai peržiūrimi tik tai Sutarties daliai, kuri nėra išpirkta, t. y. Paslaugoms, kurios nėra priimtos ir apmokėtos. Vėlesnė Sutarties  įkainių peržiūra negali apimti laikotarpio, už kurį jau buvo atlikta peržiūra.</w:t>
            </w:r>
          </w:p>
          <w:p w14:paraId="436CE458" w14:textId="07B71A03" w:rsidR="00612E61" w:rsidRPr="00612E61" w:rsidRDefault="00612E61" w:rsidP="00D90001">
            <w:pPr>
              <w:jc w:val="both"/>
              <w:rPr>
                <w:color w:val="000000"/>
                <w:szCs w:val="24"/>
                <w:lang w:eastAsia="lt-LT"/>
              </w:rPr>
            </w:pPr>
            <w:r w:rsidRPr="00612E61">
              <w:rPr>
                <w:color w:val="000000"/>
                <w:szCs w:val="24"/>
                <w:lang w:eastAsia="lt-LT"/>
              </w:rPr>
              <w:t>5.3.3.3. Jeigu Paslaugų teikimas vėluoja dėl Tiekėjo kaltės, uždelstų suteikti Paslaugų  įkainiai nėra perskaičiuojami dėl kainų lygio kilimo (gali būti mažinami, tačiau negali būti didinami).</w:t>
            </w:r>
          </w:p>
          <w:p w14:paraId="4380E72D" w14:textId="0B53EC00" w:rsidR="00612E61" w:rsidRPr="00612E61" w:rsidRDefault="00612E61" w:rsidP="00D90001">
            <w:pPr>
              <w:jc w:val="both"/>
              <w:rPr>
                <w:color w:val="000000"/>
                <w:szCs w:val="24"/>
                <w:lang w:eastAsia="lt-LT"/>
              </w:rPr>
            </w:pPr>
            <w:r w:rsidRPr="00612E61">
              <w:rPr>
                <w:color w:val="000000"/>
                <w:szCs w:val="24"/>
                <w:lang w:eastAsia="lt-LT"/>
              </w:rPr>
              <w:t>5.3.3.4. Atlikdamos Sutarties  įkainių peržiūrą Šalys vadovaujasi Valstybės duomenų agentūros viešai Oficialiosios statistikos portale paskelbtais Rodiklių duomenų bazės duomenimis arba kitų oficialių šaltinių duomenimis. Iš kitos Šalies reikalaujama / nereikalaujama pateikti oficialaus Valstybės duomenų agentūros ar kitos institucijos išduoto dokumento ar patvirtinimo.</w:t>
            </w:r>
          </w:p>
          <w:p w14:paraId="43316FB5" w14:textId="3EB95524" w:rsidR="00612E61" w:rsidRPr="00612E61" w:rsidRDefault="00612E61" w:rsidP="00D90001">
            <w:pPr>
              <w:jc w:val="both"/>
              <w:rPr>
                <w:color w:val="000000"/>
                <w:szCs w:val="24"/>
                <w:lang w:eastAsia="lt-LT"/>
              </w:rPr>
            </w:pPr>
            <w:r w:rsidRPr="00612E61">
              <w:rPr>
                <w:color w:val="000000"/>
                <w:szCs w:val="24"/>
                <w:lang w:eastAsia="lt-LT"/>
              </w:rPr>
              <w:t xml:space="preserve">5.3.3.5. Šalys privalo Susitarime nurodyti vartojimo prekių ir paslaugų indekso reikšmę laikotarpio pradžioje ir jo nustatymo </w:t>
            </w:r>
            <w:r w:rsidRPr="00612E61">
              <w:rPr>
                <w:color w:val="000000"/>
                <w:szCs w:val="24"/>
                <w:lang w:eastAsia="lt-LT"/>
              </w:rPr>
              <w:lastRenderedPageBreak/>
              <w:t>datą, indekso reikšmę laikotarpio pabaigoje ir jo nustatymo datą, kainų pokytį (k), perskaičiuotą Sutarties įkainius, perskaičiuotą Pradinės Sutarties vertę.</w:t>
            </w:r>
          </w:p>
          <w:p w14:paraId="5A973BBC" w14:textId="21E0C16E" w:rsidR="00612E61" w:rsidRPr="00612E61" w:rsidRDefault="00612E61" w:rsidP="00D90001">
            <w:pPr>
              <w:jc w:val="both"/>
              <w:rPr>
                <w:color w:val="000000"/>
                <w:szCs w:val="24"/>
                <w:lang w:eastAsia="lt-LT"/>
              </w:rPr>
            </w:pPr>
            <w:r w:rsidRPr="00612E61">
              <w:rPr>
                <w:color w:val="000000"/>
                <w:szCs w:val="24"/>
                <w:lang w:eastAsia="lt-LT"/>
              </w:rPr>
              <w:t>5.3.3.6. Nauja Sutarties įkainiai apskaičiuojami pagal žemiau pateiktą formulę:</w:t>
            </w:r>
          </w:p>
          <w:p w14:paraId="5BB0D6D1" w14:textId="3C1476A5" w:rsidR="00612E61" w:rsidRPr="00612E61" w:rsidRDefault="00612E61" w:rsidP="00D90001">
            <w:pPr>
              <w:jc w:val="both"/>
              <w:rPr>
                <w:color w:val="000000"/>
                <w:szCs w:val="24"/>
                <w:lang w:eastAsia="lt-LT"/>
              </w:rPr>
            </w:pPr>
            <w:r w:rsidRPr="00612E61">
              <w:rPr>
                <w:color w:val="000000"/>
                <w:szCs w:val="24"/>
                <w:lang w:eastAsia="lt-LT"/>
              </w:rPr>
              <w:t> </w:t>
            </w:r>
            <w:r w:rsidRPr="00612E61">
              <w:rPr>
                <w:noProof/>
                <w:color w:val="000000"/>
                <w:szCs w:val="24"/>
                <w:lang w:eastAsia="lt-LT"/>
              </w:rPr>
              <w:drawing>
                <wp:inline distT="0" distB="0" distL="0" distR="0" wp14:anchorId="678E5315" wp14:editId="5A1639CC">
                  <wp:extent cx="1181100" cy="276225"/>
                  <wp:effectExtent l="0" t="0" r="0" b="9525"/>
                  <wp:docPr id="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612E61">
              <w:rPr>
                <w:color w:val="000000"/>
                <w:szCs w:val="24"/>
                <w:lang w:eastAsia="lt-LT"/>
              </w:rPr>
              <w:t>, kur a – įkainis (Eur be PVM) (jei peržiūra jau buvo atlikta, tai po paskutinio perskaičiavimo)</w:t>
            </w:r>
          </w:p>
          <w:p w14:paraId="2A2DFCF3" w14:textId="551E42E3" w:rsidR="00612E61" w:rsidRPr="00612E61" w:rsidRDefault="00612E61" w:rsidP="00D90001">
            <w:pPr>
              <w:jc w:val="both"/>
              <w:textAlignment w:val="baseline"/>
              <w:rPr>
                <w:color w:val="000000"/>
                <w:szCs w:val="24"/>
                <w:lang w:eastAsia="lt-LT"/>
              </w:rPr>
            </w:pPr>
            <w:r w:rsidRPr="00612E61">
              <w:rPr>
                <w:color w:val="000000"/>
                <w:szCs w:val="24"/>
                <w:lang w:eastAsia="lt-LT"/>
              </w:rPr>
              <w:t>a1 – perskaičiuota (pakeista)  įkainis (Eur be PVM)</w:t>
            </w:r>
          </w:p>
          <w:p w14:paraId="414DB4C5" w14:textId="54F9790A" w:rsidR="00612E61" w:rsidRPr="00612E61" w:rsidRDefault="00612E61" w:rsidP="00D90001">
            <w:pPr>
              <w:jc w:val="both"/>
              <w:textAlignment w:val="baseline"/>
              <w:rPr>
                <w:color w:val="000000"/>
                <w:szCs w:val="24"/>
                <w:lang w:eastAsia="lt-LT"/>
              </w:rPr>
            </w:pPr>
            <w:r w:rsidRPr="00612E61">
              <w:rPr>
                <w:color w:val="000000"/>
                <w:szCs w:val="24"/>
                <w:lang w:eastAsia="lt-LT"/>
              </w:rPr>
              <w:t>k – pagal vartotojų kainų indeksą (</w:t>
            </w:r>
            <w:r w:rsidR="00A26E7F" w:rsidRPr="00812A2F">
              <w:rPr>
                <w:color w:val="000000"/>
                <w:szCs w:val="24"/>
                <w:lang w:eastAsia="lt-LT"/>
              </w:rPr>
              <w:t>„</w:t>
            </w:r>
            <w:r w:rsidRPr="00612E61">
              <w:rPr>
                <w:color w:val="000000"/>
                <w:szCs w:val="24"/>
                <w:lang w:eastAsia="lt-LT"/>
              </w:rPr>
              <w:t>Vartojimo prekių ir paslaugų</w:t>
            </w:r>
            <w:r w:rsidR="00A26E7F" w:rsidRPr="00812A2F">
              <w:rPr>
                <w:color w:val="000000"/>
                <w:szCs w:val="24"/>
                <w:lang w:eastAsia="lt-LT"/>
              </w:rPr>
              <w:t>“</w:t>
            </w:r>
            <w:r w:rsidRPr="00612E61">
              <w:rPr>
                <w:color w:val="000000"/>
                <w:szCs w:val="24"/>
                <w:lang w:eastAsia="lt-LT"/>
              </w:rPr>
              <w:t>) apskaičiuotas Vartojimo prekių ir paslaugų kainų pokytis (padidėjimas arba sumažėjimas) (%). „k“ reikšmė skaičiuojama pagal formulę:</w:t>
            </w:r>
          </w:p>
          <w:p w14:paraId="5D1CAFC6" w14:textId="77777777" w:rsidR="00612E61" w:rsidRPr="00612E61" w:rsidRDefault="00612E61" w:rsidP="00D90001">
            <w:pPr>
              <w:jc w:val="both"/>
              <w:textAlignment w:val="baseline"/>
              <w:rPr>
                <w:color w:val="000000"/>
                <w:szCs w:val="24"/>
                <w:lang w:eastAsia="lt-LT"/>
              </w:rPr>
            </w:pPr>
            <w:r w:rsidRPr="00612E61">
              <w:rPr>
                <w:noProof/>
                <w:color w:val="000000"/>
                <w:szCs w:val="24"/>
                <w:lang w:eastAsia="lt-LT"/>
              </w:rPr>
              <w:drawing>
                <wp:inline distT="0" distB="0" distL="0" distR="0" wp14:anchorId="21B439E7" wp14:editId="1A1E10E3">
                  <wp:extent cx="1857375" cy="314325"/>
                  <wp:effectExtent l="0" t="0" r="9525" b="9525"/>
                  <wp:docPr id="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612E61">
              <w:rPr>
                <w:color w:val="000000"/>
                <w:szCs w:val="24"/>
                <w:lang w:eastAsia="lt-LT"/>
              </w:rPr>
              <w:t>, (proc.) kur</w:t>
            </w:r>
          </w:p>
          <w:p w14:paraId="30902056" w14:textId="01A56567" w:rsidR="00612E61" w:rsidRPr="00612E61" w:rsidRDefault="00612E61" w:rsidP="00D90001">
            <w:pPr>
              <w:jc w:val="both"/>
              <w:textAlignment w:val="baseline"/>
              <w:rPr>
                <w:color w:val="000000"/>
                <w:szCs w:val="24"/>
                <w:lang w:eastAsia="lt-LT"/>
              </w:rPr>
            </w:pPr>
            <w:proofErr w:type="spellStart"/>
            <w:r w:rsidRPr="00612E61">
              <w:rPr>
                <w:color w:val="000000"/>
                <w:szCs w:val="24"/>
                <w:lang w:eastAsia="lt-LT"/>
              </w:rPr>
              <w:t>Indnaujausias</w:t>
            </w:r>
            <w:proofErr w:type="spellEnd"/>
            <w:r w:rsidRPr="00612E61">
              <w:rPr>
                <w:color w:val="000000"/>
                <w:szCs w:val="24"/>
                <w:lang w:eastAsia="lt-LT"/>
              </w:rPr>
              <w:t> – kreipimosi dėl  įkainių peržiūros išsiuntimo kitai Šaliai dieną paskelbtas naujausias vartojimo prekių ir paslaugų indeksas (Vartojimo prekių ir paslaugų“).</w:t>
            </w:r>
          </w:p>
          <w:p w14:paraId="2435622E" w14:textId="67D3B3EC" w:rsidR="00612E61" w:rsidRPr="00612E61" w:rsidRDefault="00612E61" w:rsidP="00D90001">
            <w:pPr>
              <w:jc w:val="both"/>
              <w:rPr>
                <w:color w:val="000000"/>
                <w:szCs w:val="24"/>
                <w:lang w:eastAsia="lt-LT"/>
              </w:rPr>
            </w:pPr>
            <w:proofErr w:type="spellStart"/>
            <w:r w:rsidRPr="00612E61">
              <w:rPr>
                <w:color w:val="000000"/>
                <w:szCs w:val="24"/>
                <w:lang w:eastAsia="lt-LT"/>
              </w:rPr>
              <w:t>Indpradžia</w:t>
            </w:r>
            <w:proofErr w:type="spellEnd"/>
            <w:r w:rsidRPr="00612E61">
              <w:rPr>
                <w:color w:val="000000"/>
                <w:szCs w:val="24"/>
                <w:lang w:eastAsia="lt-LT"/>
              </w:rPr>
              <w:t>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F043782" w14:textId="023AB30D" w:rsidR="00612E61" w:rsidRPr="00612E61" w:rsidRDefault="00612E61" w:rsidP="00D90001">
            <w:pPr>
              <w:jc w:val="both"/>
              <w:rPr>
                <w:color w:val="000000"/>
                <w:szCs w:val="24"/>
                <w:lang w:eastAsia="lt-LT"/>
              </w:rPr>
            </w:pPr>
            <w:r w:rsidRPr="00612E61">
              <w:rPr>
                <w:color w:val="000000"/>
                <w:szCs w:val="24"/>
                <w:lang w:eastAsia="lt-LT"/>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4FD243ED" w14:textId="51A45F66" w:rsidR="00612E61" w:rsidRPr="00612E61" w:rsidRDefault="00612E61" w:rsidP="00D90001">
            <w:pPr>
              <w:jc w:val="both"/>
              <w:rPr>
                <w:color w:val="000000"/>
                <w:szCs w:val="24"/>
                <w:lang w:eastAsia="lt-LT"/>
              </w:rPr>
            </w:pPr>
            <w:r w:rsidRPr="00612E61">
              <w:rPr>
                <w:color w:val="000000"/>
                <w:szCs w:val="24"/>
                <w:lang w:eastAsia="lt-LT"/>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084C2CC" w14:textId="23037E21" w:rsidR="00612E61" w:rsidRPr="00612E61" w:rsidRDefault="00612E61" w:rsidP="00D90001">
            <w:pPr>
              <w:jc w:val="both"/>
              <w:rPr>
                <w:color w:val="000000"/>
                <w:szCs w:val="24"/>
                <w:lang w:eastAsia="lt-LT"/>
              </w:rPr>
            </w:pPr>
            <w:r w:rsidRPr="00612E61">
              <w:rPr>
                <w:color w:val="000000"/>
                <w:szCs w:val="24"/>
                <w:lang w:eastAsia="lt-LT"/>
              </w:rPr>
              <w:t>5.3.3.9. Susitarimas turi būti sudarytas per </w:t>
            </w:r>
            <w:r w:rsidR="007641CE" w:rsidRPr="00812A2F">
              <w:rPr>
                <w:color w:val="000000"/>
                <w:szCs w:val="24"/>
                <w:lang w:eastAsia="lt-LT"/>
              </w:rPr>
              <w:t xml:space="preserve">10 </w:t>
            </w:r>
            <w:r w:rsidRPr="00612E61">
              <w:rPr>
                <w:color w:val="000000"/>
                <w:szCs w:val="24"/>
                <w:lang w:eastAsia="lt-LT"/>
              </w:rPr>
              <w:t>(</w:t>
            </w:r>
            <w:r w:rsidR="007641CE" w:rsidRPr="00812A2F">
              <w:rPr>
                <w:color w:val="000000"/>
                <w:szCs w:val="24"/>
                <w:lang w:eastAsia="lt-LT"/>
              </w:rPr>
              <w:t>dešimt</w:t>
            </w:r>
            <w:r w:rsidRPr="00612E61">
              <w:rPr>
                <w:color w:val="000000"/>
                <w:szCs w:val="24"/>
                <w:lang w:eastAsia="lt-LT"/>
              </w:rPr>
              <w:t>) </w:t>
            </w:r>
            <w:r w:rsidR="007641CE" w:rsidRPr="00812A2F">
              <w:rPr>
                <w:color w:val="000000"/>
                <w:szCs w:val="24"/>
                <w:lang w:eastAsia="lt-LT"/>
              </w:rPr>
              <w:t xml:space="preserve">dienų </w:t>
            </w:r>
            <w:r w:rsidRPr="00612E61">
              <w:rPr>
                <w:color w:val="000000"/>
                <w:szCs w:val="24"/>
                <w:lang w:eastAsia="lt-LT"/>
              </w:rPr>
              <w:t>nuo Šalies pateikto tinkamo prašymo perskaičiuoti Sutarties įkainius gavimo dienos.</w:t>
            </w:r>
          </w:p>
          <w:p w14:paraId="5C85C097" w14:textId="64ACE0AD" w:rsidR="00F3067A" w:rsidRPr="00812A2F" w:rsidRDefault="00612E61" w:rsidP="00D90001">
            <w:pPr>
              <w:jc w:val="both"/>
              <w:rPr>
                <w:color w:val="000000"/>
                <w:szCs w:val="24"/>
                <w:lang w:eastAsia="lt-LT"/>
              </w:rPr>
            </w:pPr>
            <w:r w:rsidRPr="00612E61">
              <w:rPr>
                <w:color w:val="000000"/>
                <w:szCs w:val="24"/>
                <w:lang w:eastAsia="lt-LT"/>
              </w:rPr>
              <w:t>5.3.3.10. Susitarimu Šalys neturi teisės keisti procedūroje nurodytos tvarkos ar kitų Sutarties nuostatų, išskyrus, jei keitimas atliekamas pagal VPĮ nuostatas.</w:t>
            </w:r>
          </w:p>
        </w:tc>
      </w:tr>
      <w:tr w:rsidR="00F3067A" w14:paraId="51B4C4A0" w14:textId="77777777">
        <w:trPr>
          <w:trHeight w:val="300"/>
        </w:trPr>
        <w:tc>
          <w:tcPr>
            <w:tcW w:w="3094" w:type="dxa"/>
            <w:gridSpan w:val="2"/>
          </w:tcPr>
          <w:p w14:paraId="5FFE83EB" w14:textId="77777777" w:rsidR="00F3067A" w:rsidRDefault="00F3067A" w:rsidP="00F3067A">
            <w:pPr>
              <w:rPr>
                <w:b/>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4217C223" w14:textId="77777777" w:rsidR="00F3067A" w:rsidRDefault="00F3067A" w:rsidP="00F3067A">
            <w:pPr>
              <w:rPr>
                <w:kern w:val="2"/>
                <w:szCs w:val="24"/>
              </w:rPr>
            </w:pPr>
            <w:r>
              <w:rPr>
                <w:kern w:val="2"/>
                <w:szCs w:val="24"/>
              </w:rPr>
              <w:lastRenderedPageBreak/>
              <w:t>Netaikoma</w:t>
            </w:r>
          </w:p>
          <w:p w14:paraId="247F848B" w14:textId="77777777" w:rsidR="00F3067A" w:rsidRDefault="00F3067A" w:rsidP="00F3067A">
            <w:pPr>
              <w:rPr>
                <w:kern w:val="2"/>
                <w:szCs w:val="24"/>
              </w:rPr>
            </w:pPr>
          </w:p>
          <w:p w14:paraId="41757275" w14:textId="155B24F1" w:rsidR="00F3067A" w:rsidRDefault="00F3067A" w:rsidP="00F3067A">
            <w:pPr>
              <w:rPr>
                <w:szCs w:val="24"/>
              </w:rPr>
            </w:pPr>
          </w:p>
        </w:tc>
      </w:tr>
      <w:tr w:rsidR="00F3067A" w14:paraId="211316AE" w14:textId="77777777">
        <w:trPr>
          <w:trHeight w:val="300"/>
        </w:trPr>
        <w:tc>
          <w:tcPr>
            <w:tcW w:w="3094" w:type="dxa"/>
            <w:gridSpan w:val="2"/>
          </w:tcPr>
          <w:p w14:paraId="1EE80AF7" w14:textId="77777777" w:rsidR="00F3067A" w:rsidRDefault="00F3067A" w:rsidP="00F3067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2611298" w14:textId="516DA9D6" w:rsidR="00F3067A" w:rsidRDefault="00BD4A40" w:rsidP="00D90001">
            <w:pPr>
              <w:jc w:val="both"/>
              <w:rPr>
                <w:szCs w:val="24"/>
              </w:rPr>
            </w:pPr>
            <w:r w:rsidRPr="004C7C17">
              <w:rPr>
                <w:kern w:val="2"/>
                <w:szCs w:val="24"/>
              </w:rPr>
              <w:t xml:space="preserve">Jeigu Sutartyje ar Techninėje specifikacijoje numatyta, jog Pirkėjas numato galimybę įsigyti Sutartimi įsigyjamų Paslaugų sąraše nenurodytų, tačiau su Pirkimo objektu susijusių Paslaugų ir (ar) prekių (toliau – Nenumatytos paslaugos) neviršijant 10 (dešimt) proc. Pradinės sutarties vertės (jos nedidinant), už Nenumatytas bus apmokama ne didesnėmis nei Užsakymo dieną Tiekėjo prekybos vietoje, kataloge ar interneto svetainėje nurodytomis galiojančiomis šių </w:t>
            </w:r>
            <w:r w:rsidRPr="004C7C17">
              <w:rPr>
                <w:szCs w:val="24"/>
              </w:rPr>
              <w:t xml:space="preserve">paslaugų </w:t>
            </w:r>
            <w:r w:rsidRPr="004C7C17">
              <w:rPr>
                <w:kern w:val="2"/>
                <w:szCs w:val="24"/>
              </w:rPr>
              <w:t>kainomis arba, jei tokios kainos neskelbiamos, tiekėjo pasiūlytomis, konkurencingomis ir rinką atitinkančiomis kainomis. Nenumatytų p</w:t>
            </w:r>
            <w:r w:rsidRPr="004C7C17">
              <w:rPr>
                <w:szCs w:val="24"/>
              </w:rPr>
              <w:t>aslaugų</w:t>
            </w:r>
            <w:r w:rsidRPr="004C7C17">
              <w:rPr>
                <w:kern w:val="2"/>
                <w:szCs w:val="24"/>
              </w:rPr>
              <w:t xml:space="preserve"> kaina su Pirkėju turi būti derinama iš anksto. Gavęs Tiekėjo pateiktas Nenumatytų </w:t>
            </w:r>
            <w:r w:rsidRPr="004C7C17">
              <w:rPr>
                <w:szCs w:val="24"/>
              </w:rPr>
              <w:t xml:space="preserve">paslaugų </w:t>
            </w:r>
            <w:r w:rsidRPr="004C7C17">
              <w:rPr>
                <w:kern w:val="2"/>
                <w:szCs w:val="24"/>
              </w:rPr>
              <w:t xml:space="preserve">kainas (komercinį pasiūlymą), Pirkėjas atlieka rinkos kainų tyrimą (apklausą telefonu ir (ar) raštu, ir (ar) paiešką elektroninėje erdvėje ar kt.), tokiu būdu įvertindamas, ar Tiekėjo pateiktos Nenumatytų </w:t>
            </w:r>
            <w:r w:rsidRPr="004C7C17">
              <w:rPr>
                <w:szCs w:val="24"/>
              </w:rPr>
              <w:t>paslaugų</w:t>
            </w:r>
            <w:r w:rsidRPr="004C7C17">
              <w:rPr>
                <w:kern w:val="2"/>
                <w:szCs w:val="24"/>
              </w:rPr>
              <w:t xml:space="preserve"> kainos atitinka rinkos kainas. Nustačius, kad Tiekėjo pasiūlytos Nenumatytų </w:t>
            </w:r>
            <w:r w:rsidRPr="004C7C17">
              <w:rPr>
                <w:szCs w:val="24"/>
              </w:rPr>
              <w:t>paslaugų</w:t>
            </w:r>
            <w:r w:rsidRPr="004C7C17">
              <w:rPr>
                <w:kern w:val="2"/>
                <w:szCs w:val="24"/>
              </w:rPr>
              <w:t xml:space="preserve"> kainos yra didesnės nei rinkos, Pirkėjas prašo Tiekėjo jas sumažinti. Tiekėjui nesutikus sumažinti Nenumatytų </w:t>
            </w:r>
            <w:r w:rsidRPr="004C7C17">
              <w:rPr>
                <w:szCs w:val="24"/>
              </w:rPr>
              <w:t>paslaugų</w:t>
            </w:r>
            <w:r w:rsidRPr="004C7C17">
              <w:rPr>
                <w:kern w:val="2"/>
                <w:szCs w:val="24"/>
              </w:rPr>
              <w:t xml:space="preserve"> kainos iki rinkos kainos, Pirkėjas pasilieka teisę Nenumatytas </w:t>
            </w:r>
            <w:r w:rsidRPr="004C7C17">
              <w:rPr>
                <w:szCs w:val="24"/>
              </w:rPr>
              <w:t>paslaugas</w:t>
            </w:r>
            <w:r w:rsidRPr="004C7C17">
              <w:rPr>
                <w:kern w:val="2"/>
                <w:szCs w:val="24"/>
              </w:rPr>
              <w:t xml:space="preserve"> įsigyti atskiru pirkimu.</w:t>
            </w:r>
          </w:p>
        </w:tc>
      </w:tr>
      <w:tr w:rsidR="00F3067A" w14:paraId="20C3CE22" w14:textId="77777777">
        <w:trPr>
          <w:trHeight w:val="300"/>
        </w:trPr>
        <w:tc>
          <w:tcPr>
            <w:tcW w:w="3094" w:type="dxa"/>
            <w:gridSpan w:val="2"/>
          </w:tcPr>
          <w:p w14:paraId="7459D34B" w14:textId="77777777" w:rsidR="00F3067A" w:rsidRDefault="00F3067A" w:rsidP="00F3067A">
            <w:pPr>
              <w:rPr>
                <w:b/>
                <w:kern w:val="2"/>
                <w:szCs w:val="24"/>
              </w:rPr>
            </w:pPr>
            <w:r>
              <w:rPr>
                <w:b/>
                <w:kern w:val="2"/>
                <w:szCs w:val="24"/>
              </w:rPr>
              <w:t>5.5. Atsiskaitymo su Tiekėju terminas ir tvarka</w:t>
            </w:r>
          </w:p>
        </w:tc>
        <w:tc>
          <w:tcPr>
            <w:tcW w:w="6441" w:type="dxa"/>
            <w:gridSpan w:val="2"/>
          </w:tcPr>
          <w:p w14:paraId="39269A37" w14:textId="37098CA3" w:rsidR="003E127D" w:rsidRDefault="007B06A2" w:rsidP="005144B9">
            <w:pPr>
              <w:rPr>
                <w:kern w:val="2"/>
                <w:szCs w:val="24"/>
              </w:rPr>
            </w:pPr>
            <w:r w:rsidRPr="007B06A2">
              <w:rPr>
                <w:kern w:val="2"/>
                <w:szCs w:val="24"/>
              </w:rPr>
              <w:t>Pirkėjas atsiskaito su Tiekėju ne vėliau kaip per </w:t>
            </w:r>
            <w:r>
              <w:rPr>
                <w:kern w:val="2"/>
                <w:szCs w:val="24"/>
              </w:rPr>
              <w:t xml:space="preserve">30 </w:t>
            </w:r>
            <w:r w:rsidR="00EF31E9">
              <w:rPr>
                <w:kern w:val="2"/>
                <w:szCs w:val="24"/>
              </w:rPr>
              <w:t>(</w:t>
            </w:r>
            <w:r>
              <w:rPr>
                <w:kern w:val="2"/>
                <w:szCs w:val="24"/>
              </w:rPr>
              <w:t>trisdešimt</w:t>
            </w:r>
            <w:r w:rsidRPr="007B06A2">
              <w:rPr>
                <w:kern w:val="2"/>
                <w:szCs w:val="24"/>
              </w:rPr>
              <w:t>) </w:t>
            </w:r>
            <w:r>
              <w:rPr>
                <w:kern w:val="2"/>
                <w:szCs w:val="24"/>
              </w:rPr>
              <w:t xml:space="preserve">dienų </w:t>
            </w:r>
            <w:r w:rsidRPr="007B06A2">
              <w:rPr>
                <w:kern w:val="2"/>
                <w:szCs w:val="24"/>
              </w:rPr>
              <w:t>nuo Sąskaitos gavimo dienos.</w:t>
            </w:r>
          </w:p>
          <w:p w14:paraId="135464A6" w14:textId="77777777" w:rsidR="00816B00" w:rsidRDefault="00816B00" w:rsidP="005144B9">
            <w:pPr>
              <w:rPr>
                <w:kern w:val="2"/>
                <w:szCs w:val="24"/>
              </w:rPr>
            </w:pPr>
          </w:p>
          <w:p w14:paraId="5821B905" w14:textId="733F8453" w:rsidR="0034235B" w:rsidRPr="004A0C7C" w:rsidRDefault="0027069E" w:rsidP="004A0C7C">
            <w:pPr>
              <w:rPr>
                <w:kern w:val="2"/>
              </w:rPr>
            </w:pPr>
            <w:r w:rsidRPr="00AE6FD2">
              <w:rPr>
                <w:kern w:val="2"/>
                <w:szCs w:val="24"/>
                <w:shd w:val="clear" w:color="auto" w:fill="FFFFFF"/>
              </w:rPr>
              <w:t>Apmokėjimo sąlygos: už įvykdytus Užsakymus mokama kartą per mėnesį.</w:t>
            </w:r>
          </w:p>
        </w:tc>
      </w:tr>
      <w:tr w:rsidR="00A6107C" w14:paraId="25583EBA" w14:textId="77777777">
        <w:trPr>
          <w:trHeight w:val="300"/>
        </w:trPr>
        <w:tc>
          <w:tcPr>
            <w:tcW w:w="3094" w:type="dxa"/>
            <w:gridSpan w:val="2"/>
          </w:tcPr>
          <w:p w14:paraId="12C7B59D" w14:textId="77777777" w:rsidR="00A6107C" w:rsidRDefault="00A6107C" w:rsidP="00A6107C">
            <w:pPr>
              <w:rPr>
                <w:b/>
                <w:kern w:val="2"/>
                <w:szCs w:val="24"/>
              </w:rPr>
            </w:pPr>
            <w:r>
              <w:rPr>
                <w:b/>
                <w:kern w:val="2"/>
                <w:szCs w:val="24"/>
              </w:rPr>
              <w:t>5.6. Avansas</w:t>
            </w:r>
          </w:p>
        </w:tc>
        <w:tc>
          <w:tcPr>
            <w:tcW w:w="6441" w:type="dxa"/>
            <w:gridSpan w:val="2"/>
          </w:tcPr>
          <w:p w14:paraId="70FB63AD" w14:textId="77777777" w:rsidR="00A6107C" w:rsidRDefault="00A6107C" w:rsidP="00A6107C">
            <w:pPr>
              <w:rPr>
                <w:kern w:val="2"/>
                <w:szCs w:val="24"/>
              </w:rPr>
            </w:pPr>
            <w:r>
              <w:rPr>
                <w:kern w:val="2"/>
                <w:szCs w:val="24"/>
              </w:rPr>
              <w:t>Netaikoma</w:t>
            </w:r>
          </w:p>
          <w:p w14:paraId="56917592" w14:textId="0D903985" w:rsidR="00A6107C" w:rsidRDefault="00A6107C" w:rsidP="00A6107C">
            <w:pPr>
              <w:rPr>
                <w:color w:val="000000"/>
                <w:kern w:val="2"/>
                <w:szCs w:val="24"/>
                <w:shd w:val="clear" w:color="auto" w:fill="FFFFFF"/>
              </w:rPr>
            </w:pPr>
          </w:p>
        </w:tc>
      </w:tr>
      <w:tr w:rsidR="00A6107C" w14:paraId="0B116140" w14:textId="77777777">
        <w:trPr>
          <w:trHeight w:val="300"/>
        </w:trPr>
        <w:tc>
          <w:tcPr>
            <w:tcW w:w="3094" w:type="dxa"/>
            <w:gridSpan w:val="2"/>
          </w:tcPr>
          <w:p w14:paraId="456B337F" w14:textId="77777777" w:rsidR="00A6107C" w:rsidRDefault="00A6107C" w:rsidP="00A6107C">
            <w:pPr>
              <w:rPr>
                <w:b/>
                <w:kern w:val="2"/>
                <w:szCs w:val="24"/>
              </w:rPr>
            </w:pPr>
            <w:r>
              <w:rPr>
                <w:b/>
                <w:kern w:val="2"/>
                <w:szCs w:val="24"/>
              </w:rPr>
              <w:t>5.7. Avanso užtikrinimas</w:t>
            </w:r>
          </w:p>
        </w:tc>
        <w:tc>
          <w:tcPr>
            <w:tcW w:w="6441" w:type="dxa"/>
            <w:gridSpan w:val="2"/>
          </w:tcPr>
          <w:p w14:paraId="427B30F1" w14:textId="1B94EEF8" w:rsidR="00A6107C" w:rsidRDefault="00A6107C" w:rsidP="00A6107C">
            <w:pPr>
              <w:rPr>
                <w:kern w:val="2"/>
                <w:szCs w:val="24"/>
              </w:rPr>
            </w:pPr>
            <w:r>
              <w:rPr>
                <w:kern w:val="2"/>
                <w:szCs w:val="24"/>
              </w:rPr>
              <w:t>Netaikoma</w:t>
            </w:r>
          </w:p>
        </w:tc>
      </w:tr>
      <w:tr w:rsidR="00A6107C" w14:paraId="24E1A35B" w14:textId="77777777">
        <w:trPr>
          <w:trHeight w:val="300"/>
        </w:trPr>
        <w:tc>
          <w:tcPr>
            <w:tcW w:w="9535" w:type="dxa"/>
            <w:gridSpan w:val="4"/>
          </w:tcPr>
          <w:p w14:paraId="34CC839B" w14:textId="77777777" w:rsidR="00A6107C" w:rsidRDefault="00A6107C" w:rsidP="00A6107C">
            <w:pPr>
              <w:jc w:val="center"/>
              <w:rPr>
                <w:bCs/>
                <w:kern w:val="2"/>
                <w:szCs w:val="24"/>
              </w:rPr>
            </w:pPr>
            <w:r>
              <w:rPr>
                <w:b/>
                <w:kern w:val="2"/>
                <w:szCs w:val="24"/>
              </w:rPr>
              <w:t>6. PASLAUGŲ KOKYBĖ IR GARANTINIAI ĮSIPAREIGOJIMAI</w:t>
            </w:r>
          </w:p>
        </w:tc>
      </w:tr>
      <w:tr w:rsidR="00A6107C" w14:paraId="7BDFDEA4" w14:textId="77777777">
        <w:trPr>
          <w:trHeight w:val="300"/>
        </w:trPr>
        <w:tc>
          <w:tcPr>
            <w:tcW w:w="3094" w:type="dxa"/>
            <w:gridSpan w:val="2"/>
          </w:tcPr>
          <w:p w14:paraId="7F44AFEC" w14:textId="77777777" w:rsidR="00A6107C" w:rsidRDefault="00A6107C" w:rsidP="00A6107C">
            <w:pPr>
              <w:rPr>
                <w:b/>
                <w:kern w:val="2"/>
                <w:szCs w:val="24"/>
              </w:rPr>
            </w:pPr>
            <w:r>
              <w:rPr>
                <w:b/>
                <w:kern w:val="2"/>
                <w:szCs w:val="24"/>
              </w:rPr>
              <w:t>6.1. Garantinis terminas</w:t>
            </w:r>
          </w:p>
        </w:tc>
        <w:tc>
          <w:tcPr>
            <w:tcW w:w="6441" w:type="dxa"/>
            <w:gridSpan w:val="2"/>
          </w:tcPr>
          <w:p w14:paraId="596B13B5" w14:textId="0C2E20B7" w:rsidR="00A6107C" w:rsidRDefault="00A6107C" w:rsidP="00A6107C">
            <w:r>
              <w:rPr>
                <w:kern w:val="2"/>
                <w:szCs w:val="24"/>
              </w:rPr>
              <w:t>Netaikoma</w:t>
            </w:r>
          </w:p>
        </w:tc>
      </w:tr>
      <w:tr w:rsidR="00A6107C" w14:paraId="583FEF7A" w14:textId="77777777">
        <w:trPr>
          <w:trHeight w:val="300"/>
        </w:trPr>
        <w:tc>
          <w:tcPr>
            <w:tcW w:w="3094" w:type="dxa"/>
            <w:gridSpan w:val="2"/>
          </w:tcPr>
          <w:p w14:paraId="566D3C41" w14:textId="77777777" w:rsidR="00A6107C" w:rsidRDefault="00A6107C" w:rsidP="00A6107C">
            <w:pPr>
              <w:rPr>
                <w:b/>
                <w:kern w:val="2"/>
                <w:szCs w:val="24"/>
              </w:rPr>
            </w:pPr>
            <w:r>
              <w:rPr>
                <w:b/>
                <w:szCs w:val="24"/>
              </w:rPr>
              <w:t>6.2. Terminas Paslaugų trūkumams pašalinti</w:t>
            </w:r>
          </w:p>
        </w:tc>
        <w:tc>
          <w:tcPr>
            <w:tcW w:w="6441" w:type="dxa"/>
            <w:gridSpan w:val="2"/>
          </w:tcPr>
          <w:p w14:paraId="113C7ACE" w14:textId="21FE4CB7" w:rsidR="00A6107C" w:rsidRDefault="00DF5B5C" w:rsidP="00DF5B5C">
            <w:pPr>
              <w:jc w:val="both"/>
              <w:rPr>
                <w:bCs/>
                <w:kern w:val="2"/>
                <w:szCs w:val="24"/>
              </w:rPr>
            </w:pPr>
            <w:r w:rsidRPr="00EC28FC">
              <w:t>Nustačius Paslaugų trūkumų, Tiekėjas įsipareigoja juos pašalinti per su Perkančiąja organizacija suderintą protingą terminą, skaičiuojamą nuo rašytinės pretenzijos gavimo dienos. Paslaugų trūkumų šalinimo terminas nustatomas atsižvelgiant į konkretaus leidinio sudėtingumą, apimtį ir technines charakteristikas, įskaitant, bet neapsiribojant, iliustracijų, formulių, alternatyvių tekstų bei kitų prieinamumo elementų skaičių ir pobūdį.</w:t>
            </w:r>
            <w:r w:rsidR="00A43634" w:rsidRPr="00A43634">
              <w:rPr>
                <w:color w:val="000000"/>
                <w:szCs w:val="24"/>
                <w:lang w:eastAsia="lt-LT"/>
              </w:rPr>
              <w:t> </w:t>
            </w:r>
          </w:p>
        </w:tc>
      </w:tr>
      <w:tr w:rsidR="00A6107C" w14:paraId="76C51D61" w14:textId="77777777">
        <w:trPr>
          <w:trHeight w:val="300"/>
        </w:trPr>
        <w:tc>
          <w:tcPr>
            <w:tcW w:w="3094" w:type="dxa"/>
            <w:gridSpan w:val="2"/>
          </w:tcPr>
          <w:p w14:paraId="27D2EF77" w14:textId="77777777" w:rsidR="00A6107C" w:rsidRDefault="00A6107C" w:rsidP="00A6107C">
            <w:pPr>
              <w:rPr>
                <w:b/>
                <w:kern w:val="2"/>
                <w:szCs w:val="24"/>
              </w:rPr>
            </w:pPr>
            <w:r w:rsidRPr="00AF21D9">
              <w:rPr>
                <w:b/>
                <w:szCs w:val="24"/>
              </w:rPr>
              <w:t>6.3. Kokybinių kriterijų įgyvendinimo ir tikrinimo tvarka</w:t>
            </w:r>
          </w:p>
        </w:tc>
        <w:tc>
          <w:tcPr>
            <w:tcW w:w="6441" w:type="dxa"/>
            <w:gridSpan w:val="2"/>
          </w:tcPr>
          <w:p w14:paraId="3FF39E27" w14:textId="77777777" w:rsidR="00A6107C" w:rsidRDefault="00A6107C" w:rsidP="00A6107C">
            <w:pPr>
              <w:rPr>
                <w:kern w:val="2"/>
                <w:szCs w:val="24"/>
              </w:rPr>
            </w:pPr>
            <w:r>
              <w:rPr>
                <w:kern w:val="2"/>
                <w:szCs w:val="24"/>
              </w:rPr>
              <w:t>Netaikoma</w:t>
            </w:r>
          </w:p>
          <w:p w14:paraId="34352B26" w14:textId="7442C104" w:rsidR="00A6107C" w:rsidRDefault="00A6107C" w:rsidP="00A6107C">
            <w:pPr>
              <w:rPr>
                <w:bCs/>
                <w:kern w:val="2"/>
                <w:szCs w:val="24"/>
              </w:rPr>
            </w:pPr>
          </w:p>
        </w:tc>
      </w:tr>
      <w:tr w:rsidR="00A6107C" w14:paraId="728AA2D9" w14:textId="77777777">
        <w:trPr>
          <w:trHeight w:val="300"/>
        </w:trPr>
        <w:tc>
          <w:tcPr>
            <w:tcW w:w="9535" w:type="dxa"/>
            <w:gridSpan w:val="4"/>
          </w:tcPr>
          <w:p w14:paraId="03050482" w14:textId="77777777" w:rsidR="00A6107C" w:rsidRDefault="00A6107C" w:rsidP="00A6107C">
            <w:pPr>
              <w:jc w:val="center"/>
              <w:rPr>
                <w:b/>
                <w:kern w:val="2"/>
                <w:szCs w:val="24"/>
              </w:rPr>
            </w:pPr>
            <w:r>
              <w:rPr>
                <w:b/>
                <w:kern w:val="2"/>
                <w:szCs w:val="24"/>
              </w:rPr>
              <w:t>7. SUTARTIES VYKDYMUI PASITELKIAMI SUBTIEKĖJAI IR (AR) SPECIALISTAI</w:t>
            </w:r>
          </w:p>
        </w:tc>
      </w:tr>
      <w:tr w:rsidR="00A6107C" w14:paraId="54F35517" w14:textId="77777777">
        <w:trPr>
          <w:trHeight w:val="300"/>
        </w:trPr>
        <w:tc>
          <w:tcPr>
            <w:tcW w:w="3094" w:type="dxa"/>
            <w:gridSpan w:val="2"/>
          </w:tcPr>
          <w:p w14:paraId="4B9664CE" w14:textId="77777777" w:rsidR="00A6107C" w:rsidRDefault="00A6107C" w:rsidP="00A6107C">
            <w:pPr>
              <w:rPr>
                <w:b/>
                <w:bCs/>
                <w:kern w:val="2"/>
                <w:szCs w:val="24"/>
              </w:rPr>
            </w:pPr>
            <w:r>
              <w:rPr>
                <w:b/>
                <w:bCs/>
                <w:kern w:val="2"/>
                <w:szCs w:val="24"/>
              </w:rPr>
              <w:t>7.1. Sutarties vykdymui pasitelkiami subtiekėjai ir (ar) specialistai</w:t>
            </w:r>
          </w:p>
        </w:tc>
        <w:tc>
          <w:tcPr>
            <w:tcW w:w="6441" w:type="dxa"/>
            <w:gridSpan w:val="2"/>
          </w:tcPr>
          <w:p w14:paraId="64206AD8" w14:textId="77777777" w:rsidR="00316515" w:rsidRPr="00AE6FD2" w:rsidRDefault="00316515" w:rsidP="00316515">
            <w:pPr>
              <w:rPr>
                <w:kern w:val="2"/>
                <w:szCs w:val="24"/>
              </w:rPr>
            </w:pPr>
            <w:r w:rsidRPr="00AE6FD2">
              <w:rPr>
                <w:kern w:val="2"/>
                <w:szCs w:val="24"/>
              </w:rPr>
              <w:t xml:space="preserve">Sutarties vykdymui </w:t>
            </w:r>
            <w:r w:rsidRPr="00AE6FD2">
              <w:rPr>
                <w:color w:val="4472C4" w:themeColor="accent1"/>
                <w:kern w:val="2"/>
                <w:szCs w:val="24"/>
              </w:rPr>
              <w:t xml:space="preserve">subtiekėjai ir (ar) specialistai </w:t>
            </w:r>
            <w:r w:rsidRPr="00AE6FD2">
              <w:rPr>
                <w:kern w:val="2"/>
                <w:szCs w:val="24"/>
              </w:rPr>
              <w:t>nepasitelkiami.</w:t>
            </w:r>
          </w:p>
          <w:p w14:paraId="4AAFCDA4" w14:textId="77777777" w:rsidR="00316515" w:rsidRPr="00AE6FD2" w:rsidRDefault="00316515" w:rsidP="00316515">
            <w:pPr>
              <w:rPr>
                <w:kern w:val="2"/>
                <w:szCs w:val="24"/>
              </w:rPr>
            </w:pPr>
          </w:p>
          <w:p w14:paraId="5570F002" w14:textId="77777777" w:rsidR="00316515" w:rsidRPr="00AE6FD2" w:rsidRDefault="00316515" w:rsidP="00316515">
            <w:pPr>
              <w:rPr>
                <w:color w:val="FF0000"/>
                <w:kern w:val="2"/>
                <w:szCs w:val="24"/>
              </w:rPr>
            </w:pPr>
            <w:r w:rsidRPr="00AE6FD2">
              <w:rPr>
                <w:color w:val="FF0000"/>
                <w:kern w:val="2"/>
                <w:szCs w:val="24"/>
              </w:rPr>
              <w:t>arba</w:t>
            </w:r>
          </w:p>
          <w:p w14:paraId="68B457FD" w14:textId="77777777" w:rsidR="00316515" w:rsidRPr="00AE6FD2" w:rsidRDefault="00316515" w:rsidP="00316515">
            <w:pPr>
              <w:rPr>
                <w:kern w:val="2"/>
                <w:szCs w:val="24"/>
              </w:rPr>
            </w:pPr>
          </w:p>
          <w:p w14:paraId="00D97A97" w14:textId="77777777" w:rsidR="00A6107C" w:rsidRDefault="00316515" w:rsidP="00316515">
            <w:pPr>
              <w:rPr>
                <w:color w:val="4472C4" w:themeColor="accent1"/>
                <w:kern w:val="2"/>
                <w:szCs w:val="24"/>
              </w:rPr>
            </w:pPr>
            <w:r w:rsidRPr="00AE6FD2">
              <w:rPr>
                <w:kern w:val="2"/>
                <w:szCs w:val="24"/>
              </w:rPr>
              <w:t xml:space="preserve">Sutarčiai vykdyti pasitelkiami šie subtiekėjai: </w:t>
            </w:r>
            <w:r w:rsidRPr="00AE6FD2">
              <w:rPr>
                <w:color w:val="4472C4" w:themeColor="accent1"/>
                <w:kern w:val="2"/>
                <w:szCs w:val="24"/>
              </w:rPr>
              <w:t>(surašyti pasiūlyme nurodytus, subtiekėjus).</w:t>
            </w:r>
          </w:p>
          <w:p w14:paraId="66C2A9A7" w14:textId="69A067E3" w:rsidR="00316515" w:rsidRDefault="00316515" w:rsidP="00316515">
            <w:pPr>
              <w:rPr>
                <w:b/>
                <w:kern w:val="2"/>
                <w:szCs w:val="24"/>
              </w:rPr>
            </w:pPr>
          </w:p>
        </w:tc>
      </w:tr>
      <w:tr w:rsidR="00A6107C" w14:paraId="225B2334" w14:textId="77777777">
        <w:trPr>
          <w:trHeight w:val="300"/>
        </w:trPr>
        <w:tc>
          <w:tcPr>
            <w:tcW w:w="9535" w:type="dxa"/>
            <w:gridSpan w:val="4"/>
          </w:tcPr>
          <w:p w14:paraId="16144300" w14:textId="77777777" w:rsidR="00A6107C" w:rsidRDefault="00A6107C" w:rsidP="00A6107C">
            <w:pPr>
              <w:jc w:val="center"/>
              <w:rPr>
                <w:b/>
                <w:kern w:val="2"/>
                <w:szCs w:val="24"/>
              </w:rPr>
            </w:pPr>
            <w:r>
              <w:rPr>
                <w:b/>
                <w:kern w:val="2"/>
                <w:szCs w:val="24"/>
              </w:rPr>
              <w:lastRenderedPageBreak/>
              <w:t>8. PRIEVOLIŲ PAGAL SUTARTĮ ĮVYKDYMO UŽTIKRINIMAS</w:t>
            </w:r>
          </w:p>
        </w:tc>
      </w:tr>
      <w:tr w:rsidR="00A6107C" w14:paraId="4CD8981D" w14:textId="77777777">
        <w:trPr>
          <w:trHeight w:val="300"/>
        </w:trPr>
        <w:tc>
          <w:tcPr>
            <w:tcW w:w="3094" w:type="dxa"/>
            <w:gridSpan w:val="2"/>
          </w:tcPr>
          <w:p w14:paraId="1D625151" w14:textId="77777777" w:rsidR="00A6107C" w:rsidRDefault="00A6107C" w:rsidP="00A6107C">
            <w:pPr>
              <w:rPr>
                <w:b/>
                <w:kern w:val="2"/>
                <w:szCs w:val="24"/>
              </w:rPr>
            </w:pPr>
            <w:r>
              <w:rPr>
                <w:b/>
                <w:kern w:val="2"/>
                <w:szCs w:val="24"/>
              </w:rPr>
              <w:t>8.1. Prievolių pagal Sutartį įvykdymo užtikrinimas</w:t>
            </w:r>
          </w:p>
        </w:tc>
        <w:tc>
          <w:tcPr>
            <w:tcW w:w="6441" w:type="dxa"/>
            <w:gridSpan w:val="2"/>
          </w:tcPr>
          <w:p w14:paraId="5C3181E9" w14:textId="45067706" w:rsidR="00A6107C" w:rsidRPr="00206A88" w:rsidRDefault="00A6107C" w:rsidP="00A6107C">
            <w:pPr>
              <w:rPr>
                <w:kern w:val="2"/>
                <w:szCs w:val="24"/>
              </w:rPr>
            </w:pPr>
            <w:r w:rsidRPr="00206A88">
              <w:rPr>
                <w:kern w:val="2"/>
                <w:szCs w:val="24"/>
              </w:rPr>
              <w:t>Prievolių pagal Sutartį įvykdymas užtikrinamas:</w:t>
            </w:r>
          </w:p>
          <w:p w14:paraId="515BE121" w14:textId="02E11730" w:rsidR="00A6107C" w:rsidRDefault="00A6107C" w:rsidP="00A6107C">
            <w:pPr>
              <w:rPr>
                <w:kern w:val="2"/>
                <w:szCs w:val="24"/>
              </w:rPr>
            </w:pPr>
            <w:r w:rsidRPr="00206A88">
              <w:rPr>
                <w:kern w:val="2"/>
                <w:szCs w:val="24"/>
              </w:rPr>
              <w:t>Netesybomis (delspinigiais, bauda)</w:t>
            </w:r>
            <w:r>
              <w:rPr>
                <w:kern w:val="2"/>
                <w:szCs w:val="24"/>
              </w:rPr>
              <w:t>.</w:t>
            </w:r>
          </w:p>
        </w:tc>
      </w:tr>
      <w:tr w:rsidR="00A6107C" w14:paraId="4058E2B7" w14:textId="77777777">
        <w:trPr>
          <w:trHeight w:val="300"/>
        </w:trPr>
        <w:tc>
          <w:tcPr>
            <w:tcW w:w="3094" w:type="dxa"/>
            <w:gridSpan w:val="2"/>
          </w:tcPr>
          <w:p w14:paraId="2C50644E" w14:textId="77777777" w:rsidR="00A6107C" w:rsidRDefault="00A6107C" w:rsidP="00A6107C">
            <w:pPr>
              <w:rPr>
                <w:b/>
                <w:kern w:val="2"/>
                <w:szCs w:val="24"/>
              </w:rPr>
            </w:pPr>
            <w:r>
              <w:rPr>
                <w:b/>
                <w:kern w:val="2"/>
                <w:szCs w:val="24"/>
              </w:rPr>
              <w:t>8.2 Sutarties įvykdymo užtikrinimo galiojimo terminas</w:t>
            </w:r>
          </w:p>
        </w:tc>
        <w:tc>
          <w:tcPr>
            <w:tcW w:w="6441" w:type="dxa"/>
            <w:gridSpan w:val="2"/>
          </w:tcPr>
          <w:p w14:paraId="229BA7B5" w14:textId="77777777" w:rsidR="00716DC7" w:rsidRPr="000D1BA4" w:rsidRDefault="00716DC7" w:rsidP="00716DC7">
            <w:pPr>
              <w:pStyle w:val="pf0"/>
              <w:spacing w:before="0" w:beforeAutospacing="0" w:after="0" w:afterAutospacing="0"/>
            </w:pPr>
            <w:r w:rsidRPr="000D1BA4">
              <w:rPr>
                <w:rStyle w:val="cf01"/>
                <w:rFonts w:ascii="Times New Roman" w:hAnsi="Times New Roman" w:cs="Times New Roman"/>
                <w:sz w:val="24"/>
                <w:szCs w:val="24"/>
              </w:rPr>
              <w:t>Sutarties įvykdymo užtikrinimo galiojimo terminas turi būti ne trumpesnis nei Sutarties galiojimo terminas.</w:t>
            </w:r>
          </w:p>
          <w:p w14:paraId="721F930A" w14:textId="7C34A57E" w:rsidR="00A6107C" w:rsidRDefault="00A6107C" w:rsidP="00A6107C">
            <w:pPr>
              <w:rPr>
                <w:kern w:val="2"/>
                <w:szCs w:val="24"/>
              </w:rPr>
            </w:pPr>
          </w:p>
        </w:tc>
      </w:tr>
      <w:tr w:rsidR="00A6107C" w14:paraId="21190031" w14:textId="77777777">
        <w:trPr>
          <w:trHeight w:val="300"/>
        </w:trPr>
        <w:tc>
          <w:tcPr>
            <w:tcW w:w="3094" w:type="dxa"/>
            <w:gridSpan w:val="2"/>
          </w:tcPr>
          <w:p w14:paraId="2CFE5887" w14:textId="77777777" w:rsidR="00A6107C" w:rsidRDefault="00A6107C" w:rsidP="00A6107C">
            <w:pPr>
              <w:rPr>
                <w:b/>
                <w:kern w:val="2"/>
                <w:szCs w:val="24"/>
              </w:rPr>
            </w:pPr>
            <w:r>
              <w:rPr>
                <w:b/>
                <w:kern w:val="2"/>
                <w:szCs w:val="24"/>
              </w:rPr>
              <w:t>8.3. Sutarties įvykdymo užtikrinimo pateikimas</w:t>
            </w:r>
          </w:p>
        </w:tc>
        <w:tc>
          <w:tcPr>
            <w:tcW w:w="6441" w:type="dxa"/>
            <w:gridSpan w:val="2"/>
          </w:tcPr>
          <w:p w14:paraId="004260BC" w14:textId="1334E9EF" w:rsidR="00905D07" w:rsidRDefault="00905D07" w:rsidP="0074250F">
            <w:pPr>
              <w:jc w:val="both"/>
              <w:rPr>
                <w:kern w:val="2"/>
                <w:szCs w:val="24"/>
              </w:rPr>
            </w:pPr>
            <w:r w:rsidRPr="00905D07">
              <w:rPr>
                <w:kern w:val="2"/>
                <w:szCs w:val="24"/>
              </w:rPr>
              <w:t>Tiekėjas ne vėliau kaip per 10 (dešimt) darbo dienų nuo Sutarties pasirašymo dienos turi pateikti Pirkėjui 2 (dviejų) procentų dydžio nuo Pradinės Sutarties vertės be PVM, nurodytos Specialiųjų sąlygų 5.2 punkte, pirmo pareikalavimo kredito įstaigos garantiją arba draudimo bendrovės laidavimo draudimo raštą, atitinkančius Bendrųjų sąlygų 10 skyriaus reikalavimus. Esant poreikiui, gavus Tiekėjo prašymą, šis terminas gali būti pratęstas Šalių suderintam terminui.</w:t>
            </w:r>
          </w:p>
          <w:p w14:paraId="70B2B8C5" w14:textId="77777777" w:rsidR="0074250F" w:rsidRPr="00905D07" w:rsidRDefault="0074250F" w:rsidP="0074250F">
            <w:pPr>
              <w:jc w:val="both"/>
              <w:rPr>
                <w:kern w:val="2"/>
                <w:szCs w:val="24"/>
              </w:rPr>
            </w:pPr>
          </w:p>
          <w:p w14:paraId="5C3541F8" w14:textId="2D0B5B86" w:rsidR="00905D07" w:rsidRPr="00905D07" w:rsidRDefault="00905D07" w:rsidP="0074250F">
            <w:pPr>
              <w:jc w:val="both"/>
              <w:rPr>
                <w:kern w:val="2"/>
                <w:szCs w:val="24"/>
              </w:rPr>
            </w:pPr>
            <w:r w:rsidRPr="00905D07">
              <w:rPr>
                <w:kern w:val="2"/>
                <w:szCs w:val="24"/>
              </w:rPr>
              <w:t xml:space="preserve">Taip pat Siekdamas užtikrinti Sutarties įvykdymą, Tiekėjas, vietoje Sutarties įvykdymo užtikrinimo dokumento, gali į Pirkėjo banko sąskaitą Nr. LT91 7044 0600 0310 5370 pervesti sumą: 2 (du) procentai nuo Pradinės Sutarties vertės be PVM, kuri nurodyta Specialiųjų sąlygų 5.2. p., </w:t>
            </w:r>
          </w:p>
          <w:p w14:paraId="48501FAE" w14:textId="77777777" w:rsidR="00D82B93" w:rsidRDefault="00D82B93" w:rsidP="0074250F">
            <w:pPr>
              <w:jc w:val="both"/>
              <w:rPr>
                <w:kern w:val="2"/>
                <w:szCs w:val="24"/>
              </w:rPr>
            </w:pPr>
          </w:p>
          <w:p w14:paraId="33C82AA6" w14:textId="5439CBE6" w:rsidR="00A6107C" w:rsidRPr="00905D07" w:rsidRDefault="00905D07" w:rsidP="0074250F">
            <w:pPr>
              <w:jc w:val="both"/>
              <w:rPr>
                <w:kern w:val="2"/>
                <w:szCs w:val="24"/>
              </w:rPr>
            </w:pPr>
            <w:r w:rsidRPr="00905D07">
              <w:rPr>
                <w:kern w:val="2"/>
                <w:szCs w:val="24"/>
              </w:rPr>
              <w:t>Užstatas per 5 (penkias) darbo dienas yra grąžinamas Tiekėjui tik tinkamai įvykdžius Sutartį arba jei Sutarties įvykdymo užtikrinimas tapo nebereikalingas dėl kitų priežasčių.</w:t>
            </w:r>
          </w:p>
        </w:tc>
      </w:tr>
      <w:tr w:rsidR="00A6107C" w14:paraId="600F2D05" w14:textId="77777777">
        <w:trPr>
          <w:trHeight w:val="300"/>
        </w:trPr>
        <w:tc>
          <w:tcPr>
            <w:tcW w:w="9535" w:type="dxa"/>
            <w:gridSpan w:val="4"/>
          </w:tcPr>
          <w:p w14:paraId="57292221" w14:textId="77777777" w:rsidR="00A6107C" w:rsidRDefault="00A6107C" w:rsidP="00A6107C">
            <w:pPr>
              <w:jc w:val="center"/>
              <w:rPr>
                <w:bCs/>
                <w:kern w:val="2"/>
                <w:szCs w:val="24"/>
              </w:rPr>
            </w:pPr>
            <w:r>
              <w:rPr>
                <w:b/>
                <w:kern w:val="2"/>
                <w:szCs w:val="24"/>
              </w:rPr>
              <w:t>9. ŠALIŲ ATSAKOMYBĖ</w:t>
            </w:r>
          </w:p>
        </w:tc>
      </w:tr>
      <w:tr w:rsidR="00A6107C" w14:paraId="6BBB8C69" w14:textId="77777777">
        <w:trPr>
          <w:trHeight w:val="300"/>
        </w:trPr>
        <w:tc>
          <w:tcPr>
            <w:tcW w:w="3094" w:type="dxa"/>
            <w:gridSpan w:val="2"/>
          </w:tcPr>
          <w:p w14:paraId="413EFB46" w14:textId="77777777" w:rsidR="00A6107C" w:rsidRDefault="00A6107C" w:rsidP="00A6107C">
            <w:pPr>
              <w:rPr>
                <w:b/>
                <w:kern w:val="2"/>
                <w:szCs w:val="24"/>
              </w:rPr>
            </w:pPr>
            <w:r>
              <w:rPr>
                <w:b/>
                <w:kern w:val="2"/>
                <w:szCs w:val="24"/>
              </w:rPr>
              <w:t>9.1. Pirkėjui taikomos netesybos už mokėjimų pagal Sutartį vėlavimą</w:t>
            </w:r>
          </w:p>
        </w:tc>
        <w:tc>
          <w:tcPr>
            <w:tcW w:w="6441" w:type="dxa"/>
            <w:gridSpan w:val="2"/>
          </w:tcPr>
          <w:p w14:paraId="1AF608C7" w14:textId="6B5041FE" w:rsidR="00A6107C" w:rsidRDefault="00A6107C" w:rsidP="00D90001">
            <w:pPr>
              <w:jc w:val="both"/>
              <w:rPr>
                <w:bCs/>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265FA">
              <w:rPr>
                <w:bCs/>
                <w:color w:val="000000"/>
                <w:kern w:val="2"/>
                <w:szCs w:val="24"/>
              </w:rPr>
              <w:t>0,08 (aštuonios šimtosios) procento</w:t>
            </w:r>
            <w:r>
              <w:rPr>
                <w:bCs/>
                <w:color w:val="000000"/>
                <w:kern w:val="2"/>
                <w:szCs w:val="24"/>
              </w:rPr>
              <w:t xml:space="preserve"> dydžio delspinigius nuo neapmokėtos sumos be PVM už kiekvieną vėlavimo </w:t>
            </w:r>
            <w:r w:rsidRPr="00F265FA">
              <w:rPr>
                <w:bCs/>
                <w:color w:val="000000"/>
                <w:kern w:val="2"/>
                <w:szCs w:val="24"/>
              </w:rPr>
              <w:t>dieną.</w:t>
            </w:r>
          </w:p>
        </w:tc>
      </w:tr>
      <w:tr w:rsidR="00A6107C" w14:paraId="0E107553" w14:textId="77777777">
        <w:trPr>
          <w:trHeight w:val="300"/>
        </w:trPr>
        <w:tc>
          <w:tcPr>
            <w:tcW w:w="3094" w:type="dxa"/>
            <w:gridSpan w:val="2"/>
          </w:tcPr>
          <w:p w14:paraId="15069B59" w14:textId="77777777" w:rsidR="00A6107C" w:rsidRDefault="00A6107C" w:rsidP="00A6107C">
            <w:pPr>
              <w:rPr>
                <w:b/>
                <w:kern w:val="2"/>
                <w:szCs w:val="24"/>
              </w:rPr>
            </w:pPr>
            <w:r>
              <w:rPr>
                <w:b/>
                <w:szCs w:val="24"/>
              </w:rPr>
              <w:t>9.2. Tiekėjui taikomos netesybos</w:t>
            </w:r>
          </w:p>
        </w:tc>
        <w:tc>
          <w:tcPr>
            <w:tcW w:w="6441" w:type="dxa"/>
            <w:gridSpan w:val="2"/>
          </w:tcPr>
          <w:p w14:paraId="39825AE8" w14:textId="699134CE" w:rsidR="00A6107C" w:rsidRPr="0034465A" w:rsidRDefault="00A6107C" w:rsidP="00D90001">
            <w:pPr>
              <w:jc w:val="both"/>
              <w:rPr>
                <w:bCs/>
                <w:color w:val="000000"/>
                <w:kern w:val="2"/>
                <w:szCs w:val="24"/>
              </w:rPr>
            </w:pPr>
            <w:r>
              <w:rPr>
                <w:color w:val="000000"/>
                <w:szCs w:val="24"/>
                <w:lang w:val="lt"/>
              </w:rPr>
              <w:t>9</w:t>
            </w:r>
            <w:r w:rsidRPr="0034465A">
              <w:rPr>
                <w:bCs/>
                <w:color w:val="000000"/>
                <w:kern w:val="2"/>
                <w:szCs w:val="24"/>
              </w:rPr>
              <w:t xml:space="preserve">.2.1. Jeigu Tiekėjas vėluoja suteikti Paslaugas arba nevykdo kitų sutartinių įsipareigojimų, Pirkėjas nuo kitos nei nustatytas terminas dienos Tiekėjui skaičiuoja </w:t>
            </w:r>
            <w:r w:rsidRPr="00F265FA">
              <w:rPr>
                <w:bCs/>
                <w:color w:val="000000"/>
                <w:kern w:val="2"/>
                <w:szCs w:val="24"/>
              </w:rPr>
              <w:t xml:space="preserve">0,08 (aštuonios šimtosios) </w:t>
            </w:r>
            <w:r w:rsidRPr="0034465A">
              <w:rPr>
                <w:bCs/>
                <w:color w:val="000000"/>
                <w:kern w:val="2"/>
                <w:szCs w:val="24"/>
              </w:rPr>
              <w:t>procento dydžio delspinigius už kiekvieną uždelstą dieną nuo laiku nesuteiktų Paslaugų ar kitų sutartinių įsipareigojimų nevykdymo kainos be PVM.</w:t>
            </w:r>
          </w:p>
          <w:p w14:paraId="58E64B40" w14:textId="7B121C66" w:rsidR="00A6107C" w:rsidRPr="0034465A" w:rsidRDefault="00A6107C" w:rsidP="00D90001">
            <w:pPr>
              <w:jc w:val="both"/>
              <w:rPr>
                <w:bCs/>
                <w:color w:val="000000"/>
                <w:kern w:val="2"/>
                <w:szCs w:val="24"/>
              </w:rPr>
            </w:pPr>
            <w:r w:rsidRPr="0034465A">
              <w:rPr>
                <w:bCs/>
                <w:color w:val="000000"/>
                <w:kern w:val="2"/>
                <w:szCs w:val="24"/>
              </w:rPr>
              <w:t xml:space="preserve">9.2.2. Jeigu Tiekėjas vėluoja grąžinti dėl Tiekėjui mokėtinos sumos sumažinimo susidariusią permoką pagal Bendrųjų sąlygų 7.4.1.2 papunktį, Pirkėjas nuo kitos nei nustatytas terminas dienos Tiekėjui skaičiuoja </w:t>
            </w:r>
            <w:r w:rsidRPr="00F265FA">
              <w:rPr>
                <w:bCs/>
                <w:color w:val="000000"/>
                <w:kern w:val="2"/>
                <w:szCs w:val="24"/>
              </w:rPr>
              <w:t xml:space="preserve">0,08 (aštuonios šimtosios) </w:t>
            </w:r>
            <w:r w:rsidRPr="0034465A">
              <w:rPr>
                <w:bCs/>
                <w:color w:val="000000"/>
                <w:kern w:val="2"/>
                <w:szCs w:val="24"/>
              </w:rPr>
              <w:t>procento dydžio delspinigius už kiekvieną uždelstą dieną nuo laiku negrąžintos permokos kainos be PVM.</w:t>
            </w:r>
          </w:p>
          <w:p w14:paraId="5142B333" w14:textId="77777777" w:rsidR="00A6107C" w:rsidRDefault="00A6107C" w:rsidP="00D90001">
            <w:pPr>
              <w:jc w:val="both"/>
              <w:rPr>
                <w:bCs/>
                <w:color w:val="000000"/>
                <w:kern w:val="2"/>
                <w:szCs w:val="24"/>
              </w:rPr>
            </w:pPr>
            <w:r w:rsidRPr="0034465A">
              <w:rPr>
                <w:bCs/>
                <w:color w:val="000000"/>
                <w:kern w:val="2"/>
                <w:szCs w:val="24"/>
              </w:rPr>
              <w:lastRenderedPageBreak/>
              <w:t>9.2.3. Tiekėjas privalo sumokėti Pirkėjui netesybas per 10 (dešimt) dienų nuo Pirkėjo pareikalavimo, jeigu netesybų suma nėra išskaitoma iš Tiekėjui mokėtinos sumos.</w:t>
            </w:r>
          </w:p>
          <w:p w14:paraId="15E1AF58" w14:textId="06E194A8" w:rsidR="006A6C0C" w:rsidRDefault="006A6C0C" w:rsidP="00D90001">
            <w:pPr>
              <w:jc w:val="both"/>
            </w:pPr>
            <w:r w:rsidRPr="00AE6FD2">
              <w:rPr>
                <w:bCs/>
                <w:kern w:val="2"/>
                <w:szCs w:val="24"/>
              </w:rPr>
              <w:t>9.2.4. Šiame punkte nurodytos netesybos taikomos tik tuo atveju, jei Sutartyje nėra taikomos kitos šioje Sutartyje konkrečiai įvardintos netesybos už konkrečių sutartinių įsipareigojimų nevykdymą.</w:t>
            </w:r>
          </w:p>
        </w:tc>
      </w:tr>
      <w:tr w:rsidR="00A6107C" w14:paraId="05D29DBD" w14:textId="77777777">
        <w:trPr>
          <w:trHeight w:val="300"/>
        </w:trPr>
        <w:tc>
          <w:tcPr>
            <w:tcW w:w="3094" w:type="dxa"/>
            <w:gridSpan w:val="2"/>
          </w:tcPr>
          <w:p w14:paraId="2871A707" w14:textId="77777777" w:rsidR="00A6107C" w:rsidRDefault="00A6107C" w:rsidP="00A6107C">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262F761B" w14:textId="4B0520DA" w:rsidR="00A6107C" w:rsidRDefault="00B20879" w:rsidP="00D90001">
            <w:pPr>
              <w:jc w:val="both"/>
              <w:rPr>
                <w:bCs/>
                <w:kern w:val="2"/>
                <w:szCs w:val="24"/>
              </w:rPr>
            </w:pPr>
            <w:r w:rsidRPr="00AE6FD2">
              <w:rPr>
                <w:kern w:val="2"/>
                <w:szCs w:val="24"/>
              </w:rPr>
              <w:t>9.3.1. Nutraukus Sutartį dėl Tiekėjo padaryto esminio Sutarties pažeidimo arba Tiekėjui nepagrįstai nutraukus Sutarties vykdymą ne Sutartyje nustatyta tvarka Tiekėjas moka Pirkėjui 10 procentų nuo Pradinės sutarties vertės dydžio baudą.</w:t>
            </w:r>
          </w:p>
        </w:tc>
      </w:tr>
      <w:tr w:rsidR="00A6107C" w14:paraId="7142603F" w14:textId="77777777">
        <w:trPr>
          <w:trHeight w:val="300"/>
        </w:trPr>
        <w:tc>
          <w:tcPr>
            <w:tcW w:w="3094" w:type="dxa"/>
            <w:gridSpan w:val="2"/>
          </w:tcPr>
          <w:p w14:paraId="7BFA0A69" w14:textId="77777777" w:rsidR="00A6107C" w:rsidRDefault="00A6107C" w:rsidP="00A6107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9BFCDD6" w14:textId="178E19A5" w:rsidR="00A6107C" w:rsidRPr="00D3406B" w:rsidRDefault="002C3562" w:rsidP="00A6107C">
            <w:pPr>
              <w:rPr>
                <w:bCs/>
                <w:color w:val="000000"/>
                <w:kern w:val="2"/>
                <w:szCs w:val="24"/>
              </w:rPr>
            </w:pPr>
            <w:r>
              <w:rPr>
                <w:bCs/>
                <w:color w:val="000000"/>
                <w:kern w:val="2"/>
                <w:szCs w:val="24"/>
              </w:rPr>
              <w:t>2</w:t>
            </w:r>
            <w:r w:rsidR="00A6107C" w:rsidRPr="00D3406B">
              <w:rPr>
                <w:bCs/>
                <w:color w:val="000000"/>
                <w:kern w:val="2"/>
                <w:szCs w:val="24"/>
              </w:rPr>
              <w:t>00</w:t>
            </w:r>
            <w:r w:rsidR="00A6107C">
              <w:rPr>
                <w:bCs/>
                <w:color w:val="000000"/>
                <w:kern w:val="2"/>
                <w:szCs w:val="24"/>
              </w:rPr>
              <w:t>,00</w:t>
            </w:r>
            <w:r w:rsidR="00A6107C" w:rsidRPr="00D3406B">
              <w:rPr>
                <w:bCs/>
                <w:color w:val="000000"/>
                <w:kern w:val="2"/>
                <w:szCs w:val="24"/>
              </w:rPr>
              <w:t xml:space="preserve"> Eur (</w:t>
            </w:r>
            <w:r>
              <w:rPr>
                <w:bCs/>
                <w:color w:val="000000"/>
                <w:kern w:val="2"/>
                <w:szCs w:val="24"/>
              </w:rPr>
              <w:t>du šimtai</w:t>
            </w:r>
            <w:r w:rsidR="00A6107C">
              <w:rPr>
                <w:bCs/>
                <w:color w:val="000000"/>
                <w:kern w:val="2"/>
                <w:szCs w:val="24"/>
              </w:rPr>
              <w:t xml:space="preserve"> eurų, 00 ct.</w:t>
            </w:r>
            <w:r w:rsidR="00A6107C" w:rsidRPr="00D3406B">
              <w:rPr>
                <w:bCs/>
                <w:color w:val="000000"/>
                <w:kern w:val="2"/>
                <w:szCs w:val="24"/>
              </w:rPr>
              <w:t xml:space="preserve">) už kiekvieną pažeidimo </w:t>
            </w:r>
            <w:r w:rsidRPr="00D3406B">
              <w:rPr>
                <w:bCs/>
                <w:color w:val="000000"/>
                <w:kern w:val="2"/>
                <w:szCs w:val="24"/>
              </w:rPr>
              <w:t>atv</w:t>
            </w:r>
            <w:r>
              <w:rPr>
                <w:bCs/>
                <w:color w:val="000000"/>
                <w:kern w:val="2"/>
                <w:szCs w:val="24"/>
              </w:rPr>
              <w:t>e</w:t>
            </w:r>
            <w:r w:rsidRPr="00D3406B">
              <w:rPr>
                <w:bCs/>
                <w:color w:val="000000"/>
                <w:kern w:val="2"/>
                <w:szCs w:val="24"/>
              </w:rPr>
              <w:t>jį</w:t>
            </w:r>
            <w:r w:rsidR="00A6107C" w:rsidRPr="00D3406B">
              <w:rPr>
                <w:bCs/>
                <w:color w:val="000000"/>
                <w:kern w:val="2"/>
                <w:szCs w:val="24"/>
              </w:rPr>
              <w:t>.</w:t>
            </w:r>
          </w:p>
          <w:p w14:paraId="25E58595" w14:textId="5D1F02EB" w:rsidR="00A6107C" w:rsidRDefault="00A6107C" w:rsidP="00A6107C">
            <w:pPr>
              <w:rPr>
                <w:bCs/>
                <w:kern w:val="2"/>
                <w:szCs w:val="24"/>
              </w:rPr>
            </w:pPr>
          </w:p>
        </w:tc>
      </w:tr>
      <w:tr w:rsidR="00A6107C" w14:paraId="014F1184" w14:textId="77777777">
        <w:trPr>
          <w:trHeight w:val="300"/>
        </w:trPr>
        <w:tc>
          <w:tcPr>
            <w:tcW w:w="3094" w:type="dxa"/>
            <w:gridSpan w:val="2"/>
          </w:tcPr>
          <w:p w14:paraId="1A7336CB" w14:textId="77777777" w:rsidR="00A6107C" w:rsidRDefault="00A6107C" w:rsidP="00A6107C">
            <w:pPr>
              <w:rPr>
                <w:b/>
                <w:kern w:val="2"/>
                <w:szCs w:val="24"/>
              </w:rPr>
            </w:pPr>
            <w:r>
              <w:rPr>
                <w:b/>
                <w:kern w:val="2"/>
                <w:szCs w:val="24"/>
              </w:rPr>
              <w:t>9.5. Tiekėjui taikomos baudos dėl aplinkosauginių ir (arba) socialinių kriterijų nesilaikymo</w:t>
            </w:r>
          </w:p>
        </w:tc>
        <w:tc>
          <w:tcPr>
            <w:tcW w:w="6441" w:type="dxa"/>
            <w:gridSpan w:val="2"/>
          </w:tcPr>
          <w:p w14:paraId="22B99A92" w14:textId="77777777" w:rsidR="00254EFE" w:rsidRDefault="00254EFE" w:rsidP="00254EFE">
            <w:pPr>
              <w:rPr>
                <w:bCs/>
                <w:kern w:val="2"/>
                <w:szCs w:val="24"/>
              </w:rPr>
            </w:pPr>
            <w:r>
              <w:rPr>
                <w:bCs/>
                <w:kern w:val="2"/>
                <w:szCs w:val="24"/>
              </w:rPr>
              <w:t>Netaikoma</w:t>
            </w:r>
          </w:p>
          <w:p w14:paraId="086E0F56" w14:textId="7CAFC0B8" w:rsidR="00A6107C" w:rsidRDefault="00A6107C" w:rsidP="00A6107C">
            <w:pPr>
              <w:rPr>
                <w:bCs/>
                <w:color w:val="4472C4"/>
                <w:kern w:val="2"/>
                <w:szCs w:val="24"/>
              </w:rPr>
            </w:pPr>
          </w:p>
        </w:tc>
      </w:tr>
      <w:tr w:rsidR="00D422F8" w14:paraId="44C678CD" w14:textId="77777777">
        <w:trPr>
          <w:trHeight w:val="300"/>
        </w:trPr>
        <w:tc>
          <w:tcPr>
            <w:tcW w:w="3094" w:type="dxa"/>
            <w:gridSpan w:val="2"/>
          </w:tcPr>
          <w:p w14:paraId="515F9C11" w14:textId="77777777" w:rsidR="00D422F8" w:rsidRDefault="00D422F8" w:rsidP="00D422F8">
            <w:pPr>
              <w:rPr>
                <w:b/>
                <w:kern w:val="2"/>
                <w:szCs w:val="24"/>
              </w:rPr>
            </w:pPr>
            <w:r>
              <w:rPr>
                <w:b/>
                <w:kern w:val="2"/>
                <w:szCs w:val="24"/>
              </w:rPr>
              <w:t>9.6. Tiekėjui / Pirkėjui taikoma bauda dėl konfidencialumo reikalavimų nesilaikymo</w:t>
            </w:r>
          </w:p>
        </w:tc>
        <w:tc>
          <w:tcPr>
            <w:tcW w:w="6441" w:type="dxa"/>
            <w:gridSpan w:val="2"/>
          </w:tcPr>
          <w:p w14:paraId="21EAB8F6" w14:textId="0431C2BD" w:rsidR="00D422F8" w:rsidRDefault="00D422F8" w:rsidP="00D422F8">
            <w:pPr>
              <w:rPr>
                <w:bCs/>
                <w:color w:val="4472C4"/>
                <w:kern w:val="2"/>
                <w:szCs w:val="24"/>
              </w:rPr>
            </w:pPr>
            <w:r w:rsidRPr="00AE6FD2">
              <w:rPr>
                <w:szCs w:val="24"/>
                <w:lang w:eastAsia="lt-LT"/>
              </w:rPr>
              <w:t>Jei nustatoma, kad Tiekėjas/Pirkėjas nesilaiko konfidencialumo reikalavimų, už pirmą tokio pažeidimo atvejį taikoma 1</w:t>
            </w:r>
            <w:r w:rsidRPr="00AE6FD2">
              <w:rPr>
                <w:szCs w:val="24"/>
              </w:rPr>
              <w:t>00,00 (vieno šimto) Eur bauda.</w:t>
            </w:r>
          </w:p>
        </w:tc>
      </w:tr>
      <w:tr w:rsidR="00D422F8" w14:paraId="6F7CA5A8" w14:textId="77777777">
        <w:trPr>
          <w:trHeight w:val="300"/>
        </w:trPr>
        <w:tc>
          <w:tcPr>
            <w:tcW w:w="3094" w:type="dxa"/>
            <w:gridSpan w:val="2"/>
          </w:tcPr>
          <w:p w14:paraId="0D153C99" w14:textId="77777777" w:rsidR="00D422F8" w:rsidRDefault="00D422F8" w:rsidP="00D422F8">
            <w:pPr>
              <w:rPr>
                <w:b/>
                <w:kern w:val="2"/>
              </w:rPr>
            </w:pPr>
            <w:r w:rsidRPr="009F32D5">
              <w:rPr>
                <w:b/>
              </w:rPr>
              <w:t xml:space="preserve">9.7. Tiekėjui taikomos netesybos dėl pirkimo dokumentuose nustatytų Kokybinių kriterijų </w:t>
            </w:r>
            <w:proofErr w:type="spellStart"/>
            <w:r w:rsidRPr="009F32D5">
              <w:rPr>
                <w:b/>
              </w:rPr>
              <w:t>nepasiekimo</w:t>
            </w:r>
            <w:proofErr w:type="spellEnd"/>
            <w:r w:rsidRPr="009F32D5">
              <w:rPr>
                <w:b/>
              </w:rPr>
              <w:t xml:space="preserve"> Sutarties vykdymo metu</w:t>
            </w:r>
          </w:p>
        </w:tc>
        <w:tc>
          <w:tcPr>
            <w:tcW w:w="6441" w:type="dxa"/>
            <w:gridSpan w:val="2"/>
          </w:tcPr>
          <w:p w14:paraId="466EA6CA" w14:textId="77777777" w:rsidR="00D422F8" w:rsidRDefault="00D422F8" w:rsidP="00D422F8">
            <w:pPr>
              <w:rPr>
                <w:bCs/>
                <w:kern w:val="2"/>
                <w:szCs w:val="24"/>
              </w:rPr>
            </w:pPr>
            <w:r>
              <w:rPr>
                <w:bCs/>
                <w:kern w:val="2"/>
                <w:szCs w:val="24"/>
              </w:rPr>
              <w:t>Netaikoma</w:t>
            </w:r>
          </w:p>
          <w:p w14:paraId="5D53B612" w14:textId="001AE96A" w:rsidR="00D422F8" w:rsidRDefault="00D422F8" w:rsidP="00D422F8">
            <w:pPr>
              <w:rPr>
                <w:bCs/>
                <w:color w:val="4472C4"/>
                <w:kern w:val="2"/>
                <w:szCs w:val="24"/>
              </w:rPr>
            </w:pPr>
          </w:p>
        </w:tc>
      </w:tr>
      <w:tr w:rsidR="00D422F8" w14:paraId="00C8CB1E" w14:textId="77777777" w:rsidTr="00814628">
        <w:trPr>
          <w:trHeight w:val="1110"/>
        </w:trPr>
        <w:tc>
          <w:tcPr>
            <w:tcW w:w="3094" w:type="dxa"/>
            <w:gridSpan w:val="2"/>
            <w:tcBorders>
              <w:top w:val="single" w:sz="4" w:space="0" w:color="auto"/>
              <w:left w:val="single" w:sz="4" w:space="0" w:color="auto"/>
              <w:bottom w:val="single" w:sz="4" w:space="0" w:color="auto"/>
              <w:right w:val="single" w:sz="4" w:space="0" w:color="auto"/>
            </w:tcBorders>
          </w:tcPr>
          <w:p w14:paraId="1BEC050F" w14:textId="77777777" w:rsidR="00D422F8" w:rsidRDefault="00D422F8" w:rsidP="00D422F8">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659095B" w14:textId="186C8E6F" w:rsidR="00D422F8" w:rsidRDefault="00D422F8" w:rsidP="00D422F8">
            <w:pPr>
              <w:rPr>
                <w:bCs/>
                <w:color w:val="4472C4"/>
                <w:kern w:val="2"/>
                <w:szCs w:val="24"/>
              </w:rPr>
            </w:pPr>
            <w:r>
              <w:rPr>
                <w:bCs/>
                <w:kern w:val="2"/>
                <w:szCs w:val="24"/>
              </w:rPr>
              <w:t>Netaikoma</w:t>
            </w:r>
          </w:p>
        </w:tc>
      </w:tr>
      <w:tr w:rsidR="00D422F8" w14:paraId="69B379E5" w14:textId="77777777">
        <w:trPr>
          <w:trHeight w:val="300"/>
        </w:trPr>
        <w:tc>
          <w:tcPr>
            <w:tcW w:w="3094" w:type="dxa"/>
            <w:gridSpan w:val="2"/>
          </w:tcPr>
          <w:p w14:paraId="3224F652" w14:textId="77777777" w:rsidR="00D422F8" w:rsidRDefault="00D422F8" w:rsidP="00D422F8">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lastRenderedPageBreak/>
              <w:t>intelektiniais veiklos rezultatais nesilaikymo</w:t>
            </w:r>
          </w:p>
        </w:tc>
        <w:tc>
          <w:tcPr>
            <w:tcW w:w="6441" w:type="dxa"/>
            <w:gridSpan w:val="2"/>
          </w:tcPr>
          <w:p w14:paraId="5FD14988" w14:textId="58CFD06C" w:rsidR="00D422F8" w:rsidRDefault="00D93E0E" w:rsidP="00D422F8">
            <w:pPr>
              <w:rPr>
                <w:bCs/>
                <w:kern w:val="2"/>
                <w:szCs w:val="24"/>
              </w:rPr>
            </w:pPr>
            <w:r w:rsidRPr="00AE6FD2">
              <w:rPr>
                <w:szCs w:val="24"/>
              </w:rPr>
              <w:lastRenderedPageBreak/>
              <w:t>Pažeidus reikalavimą dėl Pirkėjo simbolių, pavadinimo ir ženklo reklamoje, rinkodaroje, taip pat naudotis Pirkėjo sukurtais intelektiniais veiklos rezultatais, Tiekėjui taikoma 1 (vieno) procento bauda nuo Pradinės sutarties vertės.</w:t>
            </w:r>
          </w:p>
          <w:p w14:paraId="72E04FED" w14:textId="77777777" w:rsidR="00D422F8" w:rsidRDefault="00D422F8" w:rsidP="00D422F8">
            <w:pPr>
              <w:rPr>
                <w:bCs/>
                <w:szCs w:val="24"/>
              </w:rPr>
            </w:pPr>
          </w:p>
          <w:p w14:paraId="226722EC" w14:textId="77777777" w:rsidR="00D422F8" w:rsidRDefault="00D422F8" w:rsidP="00D422F8">
            <w:pPr>
              <w:rPr>
                <w:bCs/>
                <w:color w:val="4472C4"/>
                <w:kern w:val="2"/>
                <w:szCs w:val="24"/>
              </w:rPr>
            </w:pPr>
          </w:p>
        </w:tc>
      </w:tr>
      <w:tr w:rsidR="00D422F8" w14:paraId="7E5FEB65" w14:textId="77777777">
        <w:trPr>
          <w:trHeight w:val="300"/>
        </w:trPr>
        <w:tc>
          <w:tcPr>
            <w:tcW w:w="3094" w:type="dxa"/>
            <w:gridSpan w:val="2"/>
          </w:tcPr>
          <w:p w14:paraId="25582EF1" w14:textId="77777777" w:rsidR="00D422F8" w:rsidRDefault="00D422F8" w:rsidP="00D422F8">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2443D81" w14:textId="77777777" w:rsidR="00D422F8" w:rsidRDefault="00D422F8" w:rsidP="00D422F8">
            <w:pPr>
              <w:rPr>
                <w:bCs/>
                <w:kern w:val="2"/>
                <w:szCs w:val="24"/>
              </w:rPr>
            </w:pPr>
            <w:r>
              <w:rPr>
                <w:bCs/>
                <w:kern w:val="2"/>
                <w:szCs w:val="24"/>
              </w:rPr>
              <w:t>Netaikoma</w:t>
            </w:r>
          </w:p>
          <w:p w14:paraId="430DAAD8" w14:textId="14FB2843" w:rsidR="00D422F8" w:rsidRDefault="00D422F8" w:rsidP="00D422F8">
            <w:pPr>
              <w:rPr>
                <w:bCs/>
                <w:color w:val="4472C4"/>
                <w:kern w:val="2"/>
                <w:szCs w:val="24"/>
              </w:rPr>
            </w:pPr>
          </w:p>
        </w:tc>
      </w:tr>
      <w:tr w:rsidR="00D422F8" w14:paraId="7E3117BB" w14:textId="77777777">
        <w:trPr>
          <w:trHeight w:val="300"/>
        </w:trPr>
        <w:tc>
          <w:tcPr>
            <w:tcW w:w="9535" w:type="dxa"/>
            <w:gridSpan w:val="4"/>
          </w:tcPr>
          <w:p w14:paraId="40D6741B" w14:textId="77777777" w:rsidR="00D422F8" w:rsidRDefault="00D422F8" w:rsidP="00D422F8">
            <w:pPr>
              <w:jc w:val="center"/>
              <w:rPr>
                <w:color w:val="4472C4"/>
                <w:kern w:val="2"/>
                <w:szCs w:val="24"/>
              </w:rPr>
            </w:pPr>
            <w:r>
              <w:rPr>
                <w:b/>
                <w:kern w:val="2"/>
                <w:szCs w:val="24"/>
              </w:rPr>
              <w:t>10. ESMINĖS SUTARTIES SĄLYGOS</w:t>
            </w:r>
          </w:p>
        </w:tc>
      </w:tr>
      <w:tr w:rsidR="00D422F8" w14:paraId="6F3FB560" w14:textId="77777777">
        <w:trPr>
          <w:trHeight w:val="300"/>
        </w:trPr>
        <w:tc>
          <w:tcPr>
            <w:tcW w:w="3094" w:type="dxa"/>
            <w:gridSpan w:val="2"/>
          </w:tcPr>
          <w:p w14:paraId="3C685EAA" w14:textId="77777777" w:rsidR="00D422F8" w:rsidRDefault="00D422F8" w:rsidP="00D422F8">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1230A53C" w14:textId="030001F3" w:rsidR="00D422F8" w:rsidRDefault="00391864" w:rsidP="00D90001">
            <w:pPr>
              <w:jc w:val="both"/>
              <w:rPr>
                <w:color w:val="4472C4"/>
                <w:kern w:val="2"/>
                <w:szCs w:val="24"/>
              </w:rPr>
            </w:pPr>
            <w:r w:rsidRPr="00AE6FD2">
              <w:rPr>
                <w:kern w:val="2"/>
                <w:szCs w:val="24"/>
              </w:rPr>
              <w:t>Sutarties sąlygos, kurias pažeidus atsiranda Sutarties specialiųjų sąlygų 12.2 p. numatyti esminiai Sutarties pažeidimai.</w:t>
            </w:r>
          </w:p>
        </w:tc>
      </w:tr>
      <w:tr w:rsidR="00D422F8" w14:paraId="0D2CC105" w14:textId="77777777">
        <w:trPr>
          <w:trHeight w:val="300"/>
        </w:trPr>
        <w:tc>
          <w:tcPr>
            <w:tcW w:w="3094" w:type="dxa"/>
            <w:gridSpan w:val="2"/>
          </w:tcPr>
          <w:p w14:paraId="7A1E281F" w14:textId="77777777" w:rsidR="00D422F8" w:rsidRPr="00154F88" w:rsidRDefault="00D422F8" w:rsidP="00D422F8">
            <w:pPr>
              <w:rPr>
                <w:b/>
                <w:kern w:val="2"/>
                <w:szCs w:val="24"/>
              </w:rPr>
            </w:pPr>
            <w:r>
              <w:rPr>
                <w:b/>
                <w:bCs/>
                <w:kern w:val="2"/>
                <w:szCs w:val="24"/>
              </w:rPr>
              <w:t>10.2. Dideli arba nuolatiniai esminės Sutarties sąlygos vykdymo trūkumai</w:t>
            </w:r>
          </w:p>
        </w:tc>
        <w:tc>
          <w:tcPr>
            <w:tcW w:w="6441" w:type="dxa"/>
            <w:gridSpan w:val="2"/>
          </w:tcPr>
          <w:p w14:paraId="651FB9EE" w14:textId="79D08727" w:rsidR="00D422F8" w:rsidRDefault="009E42F3" w:rsidP="00D90001">
            <w:pPr>
              <w:jc w:val="both"/>
              <w:rPr>
                <w:kern w:val="2"/>
                <w:szCs w:val="24"/>
              </w:rPr>
            </w:pPr>
            <w:r w:rsidRPr="00AE6FD2">
              <w:rPr>
                <w:kern w:val="2"/>
                <w:szCs w:val="24"/>
              </w:rPr>
              <w:t>Laikoma, kad Tiekėjas vykdo sutartį su dideliais arba nuolatiniais esminių Sutarties sąlygų vykdymo trūkumais, kai atsiranda Sutarties specialiųjų sąlygų 12.2 p. numatyti esminiai Sutarties pažeidimai.</w:t>
            </w:r>
          </w:p>
        </w:tc>
      </w:tr>
      <w:tr w:rsidR="00D422F8" w14:paraId="52877E11" w14:textId="77777777">
        <w:trPr>
          <w:trHeight w:val="300"/>
        </w:trPr>
        <w:tc>
          <w:tcPr>
            <w:tcW w:w="9535" w:type="dxa"/>
            <w:gridSpan w:val="4"/>
          </w:tcPr>
          <w:p w14:paraId="08F5A354" w14:textId="77777777" w:rsidR="00D422F8" w:rsidRDefault="00D422F8" w:rsidP="00D422F8">
            <w:pPr>
              <w:jc w:val="center"/>
              <w:rPr>
                <w:b/>
                <w:kern w:val="2"/>
                <w:szCs w:val="24"/>
              </w:rPr>
            </w:pPr>
            <w:r>
              <w:rPr>
                <w:b/>
                <w:kern w:val="2"/>
                <w:szCs w:val="24"/>
              </w:rPr>
              <w:t>11. SUTARTIES GALIOJIMAS IR KEITIMAS</w:t>
            </w:r>
          </w:p>
        </w:tc>
      </w:tr>
      <w:tr w:rsidR="00D422F8" w14:paraId="409BEBD5" w14:textId="77777777">
        <w:trPr>
          <w:trHeight w:val="300"/>
        </w:trPr>
        <w:tc>
          <w:tcPr>
            <w:tcW w:w="3094" w:type="dxa"/>
            <w:gridSpan w:val="2"/>
          </w:tcPr>
          <w:p w14:paraId="32FC46FD" w14:textId="77777777" w:rsidR="00D422F8" w:rsidRDefault="00D422F8" w:rsidP="00D422F8">
            <w:pPr>
              <w:rPr>
                <w:b/>
                <w:kern w:val="2"/>
                <w:szCs w:val="24"/>
              </w:rPr>
            </w:pPr>
            <w:r>
              <w:rPr>
                <w:b/>
                <w:szCs w:val="24"/>
              </w:rPr>
              <w:t>11.1. Sutarties sudarymas ir įsigaliojimas</w:t>
            </w:r>
          </w:p>
        </w:tc>
        <w:tc>
          <w:tcPr>
            <w:tcW w:w="6441" w:type="dxa"/>
            <w:gridSpan w:val="2"/>
          </w:tcPr>
          <w:p w14:paraId="0D8D74E6" w14:textId="77777777" w:rsidR="00B5038B" w:rsidRDefault="00B5038B" w:rsidP="00D90001">
            <w:pPr>
              <w:jc w:val="both"/>
              <w:rPr>
                <w:kern w:val="2"/>
                <w:szCs w:val="24"/>
              </w:rPr>
            </w:pPr>
            <w:r>
              <w:rPr>
                <w:kern w:val="2"/>
                <w:szCs w:val="24"/>
              </w:rPr>
              <w:t>Ši Sutartis laikoma sudaryta ir įsigalioja nuo Sutarties pasirašymo dienos (antrosios Šalies pasirašymo dieną).</w:t>
            </w:r>
          </w:p>
          <w:p w14:paraId="625060BC" w14:textId="06CA6477" w:rsidR="00D422F8" w:rsidRDefault="00B5038B" w:rsidP="00D90001">
            <w:pPr>
              <w:jc w:val="both"/>
              <w:rPr>
                <w:color w:val="4472C4"/>
                <w:kern w:val="2"/>
                <w:szCs w:val="24"/>
              </w:rPr>
            </w:pPr>
            <w:r>
              <w:rPr>
                <w:color w:val="000000"/>
                <w:kern w:val="2"/>
                <w:szCs w:val="24"/>
              </w:rPr>
              <w:t>Sutartis galioja iki visiško prievolių įvykdymo 12 (dvylika) mėnesių.</w:t>
            </w:r>
          </w:p>
        </w:tc>
      </w:tr>
      <w:tr w:rsidR="00887689" w14:paraId="0F9E0F26" w14:textId="77777777">
        <w:trPr>
          <w:trHeight w:val="300"/>
        </w:trPr>
        <w:tc>
          <w:tcPr>
            <w:tcW w:w="3094" w:type="dxa"/>
            <w:gridSpan w:val="2"/>
          </w:tcPr>
          <w:p w14:paraId="38B3148F" w14:textId="77777777" w:rsidR="00887689" w:rsidRDefault="00887689" w:rsidP="00887689">
            <w:pPr>
              <w:rPr>
                <w:b/>
                <w:kern w:val="2"/>
                <w:szCs w:val="24"/>
              </w:rPr>
            </w:pPr>
            <w:r>
              <w:rPr>
                <w:b/>
                <w:kern w:val="2"/>
                <w:szCs w:val="24"/>
              </w:rPr>
              <w:t>11.2. Sutarties galiojimo termino pratęsimas</w:t>
            </w:r>
          </w:p>
        </w:tc>
        <w:tc>
          <w:tcPr>
            <w:tcW w:w="6441" w:type="dxa"/>
            <w:gridSpan w:val="2"/>
          </w:tcPr>
          <w:p w14:paraId="4EB16898" w14:textId="77777777" w:rsidR="00887689" w:rsidRDefault="00887689" w:rsidP="00D90001">
            <w:pPr>
              <w:jc w:val="both"/>
              <w:rPr>
                <w:kern w:val="2"/>
                <w:szCs w:val="24"/>
              </w:rPr>
            </w:pPr>
            <w:r>
              <w:rPr>
                <w:kern w:val="2"/>
                <w:szCs w:val="24"/>
              </w:rPr>
              <w:t>Šalių abipusiu rašytiniu Susitarimu Sutartis tomis pačiomis sąlygomis</w:t>
            </w:r>
            <w:r>
              <w:rPr>
                <w:color w:val="4472C4"/>
                <w:kern w:val="2"/>
                <w:szCs w:val="24"/>
              </w:rPr>
              <w:t xml:space="preserve"> </w:t>
            </w:r>
            <w:r>
              <w:rPr>
                <w:kern w:val="2"/>
                <w:szCs w:val="24"/>
              </w:rPr>
              <w:t>gali būti pratęsta 2</w:t>
            </w:r>
            <w:r w:rsidRPr="00D12ACF">
              <w:rPr>
                <w:kern w:val="2"/>
                <w:szCs w:val="24"/>
              </w:rPr>
              <w:t xml:space="preserve"> (</w:t>
            </w:r>
            <w:r>
              <w:rPr>
                <w:kern w:val="2"/>
                <w:szCs w:val="24"/>
              </w:rPr>
              <w:t>du</w:t>
            </w:r>
            <w:r w:rsidRPr="00D12ACF">
              <w:rPr>
                <w:kern w:val="2"/>
                <w:szCs w:val="24"/>
              </w:rPr>
              <w:t>) kart</w:t>
            </w:r>
            <w:r>
              <w:rPr>
                <w:kern w:val="2"/>
                <w:szCs w:val="24"/>
              </w:rPr>
              <w:t>us</w:t>
            </w:r>
            <w:r w:rsidRPr="00D12ACF">
              <w:rPr>
                <w:kern w:val="2"/>
                <w:szCs w:val="24"/>
              </w:rPr>
              <w:t xml:space="preserve"> 12 (dvylikai) mėnesių</w:t>
            </w:r>
            <w:r>
              <w:rPr>
                <w:kern w:val="2"/>
                <w:szCs w:val="24"/>
              </w:rPr>
              <w:t>, jeigu yra išlikęs poreikis ir esant šiai (šioms) aplinkybėms:</w:t>
            </w:r>
          </w:p>
          <w:p w14:paraId="413E570B" w14:textId="07065FD8" w:rsidR="00887689" w:rsidRDefault="00887689" w:rsidP="00D90001">
            <w:pPr>
              <w:jc w:val="both"/>
              <w:rPr>
                <w:kern w:val="2"/>
                <w:szCs w:val="24"/>
              </w:rPr>
            </w:pPr>
            <w:r w:rsidRPr="00D12ACF">
              <w:rPr>
                <w:kern w:val="2"/>
                <w:szCs w:val="24"/>
              </w:rPr>
              <w:t>11.2.1. nėra išpirkta maksimali pirkimui skirta lėtų suma.</w:t>
            </w:r>
          </w:p>
        </w:tc>
      </w:tr>
      <w:tr w:rsidR="00887689" w14:paraId="538915F4" w14:textId="77777777">
        <w:trPr>
          <w:trHeight w:val="300"/>
        </w:trPr>
        <w:tc>
          <w:tcPr>
            <w:tcW w:w="9535" w:type="dxa"/>
            <w:gridSpan w:val="4"/>
          </w:tcPr>
          <w:p w14:paraId="3DB7E997" w14:textId="77777777" w:rsidR="00887689" w:rsidRDefault="00887689" w:rsidP="00887689">
            <w:pPr>
              <w:jc w:val="center"/>
              <w:rPr>
                <w:b/>
                <w:kern w:val="2"/>
                <w:szCs w:val="24"/>
              </w:rPr>
            </w:pPr>
            <w:r>
              <w:rPr>
                <w:b/>
                <w:kern w:val="2"/>
                <w:szCs w:val="24"/>
              </w:rPr>
              <w:t>12. SUTARTIES NUTRAUKIMAS</w:t>
            </w:r>
          </w:p>
        </w:tc>
      </w:tr>
      <w:tr w:rsidR="00887689" w14:paraId="716CA8C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D1C1226" w14:textId="77777777" w:rsidR="00887689" w:rsidRDefault="00887689" w:rsidP="0088768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DBB31A6" w14:textId="015316C9" w:rsidR="00887689" w:rsidRDefault="00887689" w:rsidP="00887689">
            <w:pPr>
              <w:rPr>
                <w:color w:val="4472C4"/>
                <w:kern w:val="2"/>
                <w:szCs w:val="24"/>
              </w:rPr>
            </w:pPr>
            <w:r>
              <w:rPr>
                <w:kern w:val="2"/>
                <w:szCs w:val="24"/>
              </w:rPr>
              <w:t>Sutartis gali būti nutraukiama rašytiniu Šalių susitarimu arba vienašališkai, Bendrosiose sąlygose nustatyta tvarka.</w:t>
            </w:r>
          </w:p>
        </w:tc>
      </w:tr>
      <w:tr w:rsidR="00887689" w14:paraId="515B292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0940E0B" w14:textId="77777777" w:rsidR="00887689" w:rsidRDefault="00887689" w:rsidP="00887689">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4DA293A" w14:textId="4E5EEE4E" w:rsidR="00887689" w:rsidRDefault="00887689" w:rsidP="00436270">
            <w:pPr>
              <w:jc w:val="both"/>
              <w:rPr>
                <w:bCs/>
                <w:color w:val="000000"/>
                <w:kern w:val="2"/>
                <w:szCs w:val="24"/>
              </w:rPr>
            </w:pPr>
            <w:r w:rsidRPr="005D615D">
              <w:rPr>
                <w:bCs/>
                <w:color w:val="000000"/>
                <w:kern w:val="2"/>
                <w:szCs w:val="24"/>
              </w:rPr>
              <w:t xml:space="preserve">12.2.1. </w:t>
            </w:r>
            <w:r w:rsidR="00C9344E" w:rsidRPr="00AE6FD2">
              <w:rPr>
                <w:rFonts w:eastAsia="Calibri"/>
                <w:szCs w:val="24"/>
              </w:rPr>
              <w:t>Tiekėjas siekia padidinti Sutartyje numatytus įkainius (t. y. nevykdo Sutarties už Sutartyje nustatytus įkainius, išskyrus atvejus, kai teisės aktais keičiamas PVM tarifo dydis);</w:t>
            </w:r>
          </w:p>
          <w:p w14:paraId="0D430ECB" w14:textId="77777777" w:rsidR="00887689" w:rsidRDefault="00887689" w:rsidP="00436270">
            <w:pPr>
              <w:jc w:val="both"/>
              <w:rPr>
                <w:bCs/>
                <w:color w:val="000000"/>
                <w:kern w:val="2"/>
                <w:szCs w:val="24"/>
              </w:rPr>
            </w:pPr>
            <w:r w:rsidRPr="00EE7FAD">
              <w:rPr>
                <w:bCs/>
                <w:color w:val="000000"/>
                <w:kern w:val="2"/>
                <w:szCs w:val="24"/>
              </w:rPr>
              <w:t>12.2.2.</w:t>
            </w:r>
            <w:r w:rsidRPr="003D00DF">
              <w:rPr>
                <w:bCs/>
                <w:color w:val="000000"/>
                <w:kern w:val="2"/>
                <w:szCs w:val="24"/>
              </w:rPr>
              <w:t xml:space="preserve"> </w:t>
            </w:r>
            <w:r w:rsidR="00436270" w:rsidRPr="00AE6FD2">
              <w:rPr>
                <w:rFonts w:eastAsia="Calibri"/>
                <w:szCs w:val="24"/>
              </w:rPr>
              <w:t>jeigu Pirkėjas 5 (penkis) ar daugiau kartų raštu informuoja Tiekėją apie jo padarytus Sutarties ir (ar) Techninės specifikacijos pažeidimus</w:t>
            </w:r>
            <w:r w:rsidRPr="004B1722">
              <w:rPr>
                <w:bCs/>
                <w:color w:val="000000"/>
                <w:kern w:val="2"/>
                <w:szCs w:val="24"/>
              </w:rPr>
              <w:t>;</w:t>
            </w:r>
          </w:p>
          <w:p w14:paraId="03F461DE" w14:textId="15B3E04A" w:rsidR="00A67493" w:rsidRDefault="00A67493" w:rsidP="00436270">
            <w:pPr>
              <w:jc w:val="both"/>
              <w:rPr>
                <w:rFonts w:eastAsia="Arial"/>
                <w:color w:val="FF0000"/>
                <w:kern w:val="2"/>
                <w:szCs w:val="24"/>
              </w:rPr>
            </w:pPr>
            <w:r>
              <w:rPr>
                <w:rFonts w:eastAsia="Arial"/>
                <w:bCs/>
                <w:color w:val="000000"/>
                <w:kern w:val="2"/>
                <w:szCs w:val="24"/>
              </w:rPr>
              <w:t xml:space="preserve">12.2.3. </w:t>
            </w:r>
            <w:r w:rsidRPr="00AE6FD2">
              <w:rPr>
                <w:rFonts w:eastAsia="Calibri"/>
                <w:szCs w:val="24"/>
              </w:rPr>
              <w:t>paaiškėja, kad Tiekėjas, kartu su pasiūlymu pateikė melagingą informaciją, turėjusią reikšmės pasiūlymo vertinimui</w:t>
            </w:r>
            <w:r w:rsidRPr="00AE6FD2">
              <w:rPr>
                <w:rFonts w:eastAsia="Arial"/>
                <w:kern w:val="2"/>
                <w:szCs w:val="24"/>
                <w:lang w:val="lt"/>
              </w:rPr>
              <w:t>;</w:t>
            </w:r>
          </w:p>
        </w:tc>
      </w:tr>
      <w:tr w:rsidR="00887689" w14:paraId="6387B47E" w14:textId="77777777">
        <w:trPr>
          <w:trHeight w:val="300"/>
        </w:trPr>
        <w:tc>
          <w:tcPr>
            <w:tcW w:w="9535" w:type="dxa"/>
            <w:gridSpan w:val="4"/>
          </w:tcPr>
          <w:p w14:paraId="3145F2FD" w14:textId="196E0B12" w:rsidR="00887689" w:rsidRDefault="00887689" w:rsidP="00887689">
            <w:pPr>
              <w:jc w:val="center"/>
              <w:rPr>
                <w:kern w:val="2"/>
                <w:szCs w:val="24"/>
              </w:rPr>
            </w:pPr>
            <w:r>
              <w:rPr>
                <w:b/>
                <w:kern w:val="2"/>
                <w:szCs w:val="24"/>
              </w:rPr>
              <w:t xml:space="preserve">13. APLINKOS APSAUGOS IR SOCIALINIAI KRITERIJAI </w:t>
            </w:r>
          </w:p>
        </w:tc>
      </w:tr>
      <w:tr w:rsidR="00887689" w14:paraId="2E906958" w14:textId="77777777">
        <w:trPr>
          <w:trHeight w:val="300"/>
        </w:trPr>
        <w:tc>
          <w:tcPr>
            <w:tcW w:w="3058" w:type="dxa"/>
          </w:tcPr>
          <w:p w14:paraId="682424C8" w14:textId="77777777" w:rsidR="00887689" w:rsidRDefault="00887689" w:rsidP="00887689">
            <w:pPr>
              <w:rPr>
                <w:b/>
                <w:kern w:val="2"/>
                <w:szCs w:val="24"/>
              </w:rPr>
            </w:pPr>
            <w:r>
              <w:rPr>
                <w:b/>
                <w:kern w:val="2"/>
                <w:szCs w:val="24"/>
              </w:rPr>
              <w:t xml:space="preserve">13.1. Su perkamomis paslaugomis susiję  aplinkos apsaugos kriterijai </w:t>
            </w:r>
          </w:p>
        </w:tc>
        <w:tc>
          <w:tcPr>
            <w:tcW w:w="6477" w:type="dxa"/>
            <w:gridSpan w:val="3"/>
          </w:tcPr>
          <w:p w14:paraId="27FF154F" w14:textId="77777777" w:rsidR="00114FBF" w:rsidRDefault="008B3F16" w:rsidP="008B3F16">
            <w:pPr>
              <w:jc w:val="both"/>
              <w:rPr>
                <w:color w:val="000000"/>
                <w:szCs w:val="24"/>
              </w:rPr>
            </w:pPr>
            <w:r>
              <w:rPr>
                <w:color w:val="000000"/>
                <w:szCs w:val="24"/>
              </w:rPr>
              <w:t xml:space="preserve">Aplinkos apsaugos kriterijai Paslaugoms nustatomi vadovaujantis aplinkos apsaugos kriterijų taikymo, vykdant žaliuosius pirkimus, tvarkos aprašu, patvirtintu Lietuvos Respublikos aplinkos ministro 2011 m. birželio 28 d. įsakymu Nr. D1-508 „Dėl Aplinkos apsaugos kriterijų taikymo, vykdant žaliuosius pirkimus, tvarkos aprašo patvirtinimo“ 4 p. </w:t>
            </w:r>
            <w:r>
              <w:rPr>
                <w:szCs w:val="24"/>
              </w:rPr>
              <w:t>4.1. papunkčio, 2 priedo I skyriaus 1 punktu</w:t>
            </w:r>
            <w:r w:rsidR="00114FBF">
              <w:rPr>
                <w:szCs w:val="24"/>
              </w:rPr>
              <w:t xml:space="preserve"> ir </w:t>
            </w:r>
            <w:r w:rsidR="00114FBF">
              <w:rPr>
                <w:color w:val="000000"/>
                <w:szCs w:val="24"/>
              </w:rPr>
              <w:t>4.4.4.1. papunkčiais.</w:t>
            </w:r>
          </w:p>
          <w:p w14:paraId="71B0B84C" w14:textId="57EFDD06" w:rsidR="008B3F16" w:rsidRDefault="008B3F16" w:rsidP="008B3F16">
            <w:pPr>
              <w:jc w:val="both"/>
              <w:rPr>
                <w:color w:val="000000"/>
                <w:szCs w:val="24"/>
              </w:rPr>
            </w:pPr>
            <w:r>
              <w:rPr>
                <w:szCs w:val="24"/>
              </w:rPr>
              <w:t xml:space="preserve"> </w:t>
            </w:r>
          </w:p>
          <w:p w14:paraId="239B3D76" w14:textId="722B9AFB" w:rsidR="008B3F16" w:rsidRDefault="008B3F16" w:rsidP="008B3F16">
            <w:pPr>
              <w:pStyle w:val="prastasis1"/>
              <w:rPr>
                <w14:ligatures w14:val="standardContextual"/>
              </w:rPr>
            </w:pPr>
            <w:r>
              <w:rPr>
                <w:b/>
                <w:bCs/>
                <w14:ligatures w14:val="standardContextual"/>
              </w:rPr>
              <w:t>Vadovaujantis 4 p. 4.1. papunkčio, 2 priedo I skyriaus 1 punktu taiko</w:t>
            </w:r>
            <w:r>
              <w:rPr>
                <w14:ligatures w14:val="standardContextual"/>
              </w:rPr>
              <w:t xml:space="preserve"> šiuos minimalius leidybos, spausdinimo ir su spausdinimu susijusių paslaugų aplinkos apsaugos kriterijus:</w:t>
            </w:r>
          </w:p>
          <w:p w14:paraId="1591A978" w14:textId="77777777" w:rsidR="008B3F16" w:rsidRDefault="008B3F16" w:rsidP="008B3F16">
            <w:pPr>
              <w:pStyle w:val="CommentText"/>
              <w:numPr>
                <w:ilvl w:val="0"/>
                <w:numId w:val="10"/>
              </w:numPr>
              <w:tabs>
                <w:tab w:val="left" w:pos="238"/>
              </w:tabs>
              <w:ind w:left="0" w:firstLine="0"/>
              <w:jc w:val="both"/>
              <w:rPr>
                <w:rStyle w:val="Numatytasispastraiposriftas1"/>
                <w:sz w:val="24"/>
                <w:szCs w:val="24"/>
              </w:rPr>
            </w:pPr>
            <w:r>
              <w:rPr>
                <w:rStyle w:val="Numatytasispastraiposriftas1"/>
                <w:sz w:val="24"/>
                <w:szCs w:val="24"/>
                <w14:ligatures w14:val="standardContextual"/>
              </w:rPr>
              <w:t xml:space="preserve">Spaudiniai turi būti spausdinami ant popieriaus, atitinkančio minimalius aplinkos apsaugos kriterijus: gaminys turi būti pagamintas iš 100 proc. perdirbto popieriaus (naudoto popieriaus ir (ar) gamybos atliekų) plaušų </w:t>
            </w:r>
            <w:r>
              <w:rPr>
                <w:rStyle w:val="Numatytasispastraiposriftas1"/>
                <w:b/>
                <w:bCs/>
                <w:sz w:val="24"/>
                <w:szCs w:val="24"/>
                <w14:ligatures w14:val="standardContextual"/>
              </w:rPr>
              <w:t>arba</w:t>
            </w:r>
            <w:r>
              <w:rPr>
                <w:rStyle w:val="Numatytasispastraiposriftas1"/>
                <w:sz w:val="24"/>
                <w:szCs w:val="24"/>
                <w14:ligatures w14:val="standardContextual"/>
              </w:rPr>
              <w:t xml:space="preserve"> ne mažiau kaip 30 proc. pirminės medienos plaušų, gautų iš miškų, sertifikuotų naudojant </w:t>
            </w:r>
            <w:proofErr w:type="spellStart"/>
            <w:r>
              <w:rPr>
                <w:rStyle w:val="Numatytasispastraiposriftas1"/>
                <w:i/>
                <w:iCs/>
                <w:sz w:val="24"/>
                <w:szCs w:val="24"/>
                <w14:ligatures w14:val="standardContextual"/>
              </w:rPr>
              <w:lastRenderedPageBreak/>
              <w:t>Forest</w:t>
            </w:r>
            <w:proofErr w:type="spellEnd"/>
            <w:r>
              <w:rPr>
                <w:rStyle w:val="Numatytasispastraiposriftas1"/>
                <w:i/>
                <w:iCs/>
                <w:sz w:val="24"/>
                <w:szCs w:val="24"/>
                <w14:ligatures w14:val="standardContextual"/>
              </w:rPr>
              <w:t xml:space="preserve"> </w:t>
            </w:r>
            <w:proofErr w:type="spellStart"/>
            <w:r>
              <w:rPr>
                <w:rStyle w:val="Numatytasispastraiposriftas1"/>
                <w:i/>
                <w:iCs/>
                <w:sz w:val="24"/>
                <w:szCs w:val="24"/>
                <w14:ligatures w14:val="standardContextual"/>
              </w:rPr>
              <w:t>Stewardship</w:t>
            </w:r>
            <w:proofErr w:type="spellEnd"/>
            <w:r>
              <w:rPr>
                <w:rStyle w:val="Numatytasispastraiposriftas1"/>
                <w:i/>
                <w:iCs/>
                <w:sz w:val="24"/>
                <w:szCs w:val="24"/>
                <w14:ligatures w14:val="standardContextual"/>
              </w:rPr>
              <w:t xml:space="preserve"> </w:t>
            </w:r>
            <w:proofErr w:type="spellStart"/>
            <w:r>
              <w:rPr>
                <w:rStyle w:val="Numatytasispastraiposriftas1"/>
                <w:i/>
                <w:iCs/>
                <w:sz w:val="24"/>
                <w:szCs w:val="24"/>
                <w14:ligatures w14:val="standardContextual"/>
              </w:rPr>
              <w:t>Council</w:t>
            </w:r>
            <w:proofErr w:type="spellEnd"/>
            <w:r>
              <w:rPr>
                <w:rStyle w:val="Numatytasispastraiposriftas1"/>
                <w:i/>
                <w:iCs/>
                <w:sz w:val="24"/>
                <w:szCs w:val="24"/>
                <w14:ligatures w14:val="standardContextual"/>
              </w:rPr>
              <w:t xml:space="preserve"> </w:t>
            </w:r>
            <w:r>
              <w:rPr>
                <w:rStyle w:val="Numatytasispastraiposriftas1"/>
                <w:sz w:val="24"/>
                <w:szCs w:val="24"/>
                <w14:ligatures w14:val="standardContextual"/>
              </w:rPr>
              <w:t xml:space="preserve">(toliau – FSC) </w:t>
            </w:r>
            <w:r>
              <w:rPr>
                <w:rStyle w:val="Numatytasispastraiposriftas1"/>
                <w:b/>
                <w:bCs/>
                <w:sz w:val="24"/>
                <w:szCs w:val="24"/>
                <w14:ligatures w14:val="standardContextual"/>
              </w:rPr>
              <w:t>arba</w:t>
            </w:r>
            <w:r>
              <w:rPr>
                <w:rStyle w:val="Numatytasispastraiposriftas1"/>
                <w:sz w:val="24"/>
                <w:szCs w:val="24"/>
                <w14:ligatures w14:val="standardContextual"/>
              </w:rPr>
              <w:t xml:space="preserve"> Miškų sertifikavimo sistemų pripažinimo programą (angl. </w:t>
            </w:r>
            <w:proofErr w:type="spellStart"/>
            <w:r>
              <w:rPr>
                <w:i/>
                <w:iCs/>
                <w:sz w:val="24"/>
                <w:szCs w:val="24"/>
                <w14:ligatures w14:val="standardContextual"/>
              </w:rPr>
              <w:t>Programme</w:t>
            </w:r>
            <w:proofErr w:type="spellEnd"/>
            <w:r>
              <w:rPr>
                <w:i/>
                <w:iCs/>
                <w:sz w:val="24"/>
                <w:szCs w:val="24"/>
                <w14:ligatures w14:val="standardContextual"/>
              </w:rPr>
              <w:t xml:space="preserve"> </w:t>
            </w:r>
            <w:proofErr w:type="spellStart"/>
            <w:r>
              <w:rPr>
                <w:i/>
                <w:iCs/>
                <w:sz w:val="24"/>
                <w:szCs w:val="24"/>
                <w14:ligatures w14:val="standardContextual"/>
              </w:rPr>
              <w:t>for</w:t>
            </w:r>
            <w:proofErr w:type="spellEnd"/>
            <w:r>
              <w:rPr>
                <w:i/>
                <w:iCs/>
                <w:sz w:val="24"/>
                <w:szCs w:val="24"/>
                <w14:ligatures w14:val="standardContextual"/>
              </w:rPr>
              <w:t xml:space="preserve"> </w:t>
            </w:r>
            <w:proofErr w:type="spellStart"/>
            <w:r>
              <w:rPr>
                <w:i/>
                <w:iCs/>
                <w:sz w:val="24"/>
                <w:szCs w:val="24"/>
                <w14:ligatures w14:val="standardContextual"/>
              </w:rPr>
              <w:t>the</w:t>
            </w:r>
            <w:proofErr w:type="spellEnd"/>
            <w:r>
              <w:rPr>
                <w:i/>
                <w:iCs/>
                <w:sz w:val="24"/>
                <w:szCs w:val="24"/>
                <w14:ligatures w14:val="standardContextual"/>
              </w:rPr>
              <w:t xml:space="preserve"> </w:t>
            </w:r>
            <w:proofErr w:type="spellStart"/>
            <w:r>
              <w:rPr>
                <w:i/>
                <w:iCs/>
                <w:sz w:val="24"/>
                <w:szCs w:val="24"/>
                <w14:ligatures w14:val="standardContextual"/>
              </w:rPr>
              <w:t>Endorsement</w:t>
            </w:r>
            <w:proofErr w:type="spellEnd"/>
            <w:r>
              <w:rPr>
                <w:i/>
                <w:iCs/>
                <w:sz w:val="24"/>
                <w:szCs w:val="24"/>
                <w14:ligatures w14:val="standardContextual"/>
              </w:rPr>
              <w:t xml:space="preserve"> </w:t>
            </w:r>
            <w:proofErr w:type="spellStart"/>
            <w:r>
              <w:rPr>
                <w:i/>
                <w:iCs/>
                <w:sz w:val="24"/>
                <w:szCs w:val="24"/>
                <w14:ligatures w14:val="standardContextual"/>
              </w:rPr>
              <w:t>of</w:t>
            </w:r>
            <w:proofErr w:type="spellEnd"/>
            <w:r>
              <w:rPr>
                <w:i/>
                <w:iCs/>
                <w:sz w:val="24"/>
                <w:szCs w:val="24"/>
                <w14:ligatures w14:val="standardContextual"/>
              </w:rPr>
              <w:t xml:space="preserve"> </w:t>
            </w:r>
            <w:proofErr w:type="spellStart"/>
            <w:r>
              <w:rPr>
                <w:i/>
                <w:iCs/>
                <w:sz w:val="24"/>
                <w:szCs w:val="24"/>
                <w14:ligatures w14:val="standardContextual"/>
              </w:rPr>
              <w:t>Forest</w:t>
            </w:r>
            <w:proofErr w:type="spellEnd"/>
            <w:r>
              <w:rPr>
                <w:i/>
                <w:iCs/>
                <w:sz w:val="24"/>
                <w:szCs w:val="24"/>
                <w14:ligatures w14:val="standardContextual"/>
              </w:rPr>
              <w:t xml:space="preserve"> </w:t>
            </w:r>
            <w:proofErr w:type="spellStart"/>
            <w:r>
              <w:rPr>
                <w:i/>
                <w:iCs/>
                <w:sz w:val="24"/>
                <w:szCs w:val="24"/>
                <w14:ligatures w14:val="standardContextual"/>
              </w:rPr>
              <w:t>Certification</w:t>
            </w:r>
            <w:proofErr w:type="spellEnd"/>
            <w:r>
              <w:rPr>
                <w:i/>
                <w:iCs/>
                <w:sz w:val="24"/>
                <w:szCs w:val="24"/>
                <w14:ligatures w14:val="standardContextual"/>
              </w:rPr>
              <w:t xml:space="preserve"> </w:t>
            </w:r>
            <w:proofErr w:type="spellStart"/>
            <w:r>
              <w:rPr>
                <w:i/>
                <w:iCs/>
                <w:sz w:val="24"/>
                <w:szCs w:val="24"/>
                <w14:ligatures w14:val="standardContextual"/>
              </w:rPr>
              <w:t>schemes</w:t>
            </w:r>
            <w:proofErr w:type="spellEnd"/>
            <w:r>
              <w:rPr>
                <w:i/>
                <w:iCs/>
                <w:sz w:val="24"/>
                <w:szCs w:val="24"/>
                <w14:ligatures w14:val="standardContextual"/>
              </w:rPr>
              <w:t xml:space="preserve"> </w:t>
            </w:r>
            <w:r>
              <w:rPr>
                <w:sz w:val="24"/>
                <w:szCs w:val="24"/>
                <w14:ligatures w14:val="standardContextual"/>
              </w:rPr>
              <w:t xml:space="preserve">(toliau – PEFC), </w:t>
            </w:r>
            <w:r>
              <w:rPr>
                <w:b/>
                <w:bCs/>
                <w:sz w:val="24"/>
                <w:szCs w:val="24"/>
                <w14:ligatures w14:val="standardContextual"/>
              </w:rPr>
              <w:t>arba</w:t>
            </w:r>
            <w:r>
              <w:rPr>
                <w:sz w:val="24"/>
                <w:szCs w:val="24"/>
                <w14:ligatures w14:val="standardContextual"/>
              </w:rPr>
              <w:t xml:space="preserve"> lygiavertes miškų sertifikavimo sistemas, kita dalis – iš perdirbto popieriaus plaušų</w:t>
            </w:r>
            <w:r>
              <w:rPr>
                <w14:ligatures w14:val="standardContextual"/>
              </w:rPr>
              <w:t>;</w:t>
            </w:r>
          </w:p>
          <w:p w14:paraId="101F0CA8" w14:textId="77777777" w:rsidR="008B3F16" w:rsidRDefault="008B3F16" w:rsidP="008B3F16">
            <w:pPr>
              <w:pStyle w:val="CommentText"/>
              <w:numPr>
                <w:ilvl w:val="0"/>
                <w:numId w:val="10"/>
              </w:numPr>
              <w:tabs>
                <w:tab w:val="left" w:pos="238"/>
              </w:tabs>
              <w:ind w:left="0" w:firstLine="0"/>
              <w:jc w:val="both"/>
              <w:rPr>
                <w:rStyle w:val="Numatytasispastraiposriftas1"/>
                <w:sz w:val="24"/>
                <w:szCs w:val="24"/>
                <w14:ligatures w14:val="standardContextual"/>
              </w:rPr>
            </w:pPr>
            <w:r>
              <w:rPr>
                <w:rStyle w:val="Numatytasispastraiposriftas1"/>
                <w:sz w:val="24"/>
                <w:szCs w:val="24"/>
                <w14:ligatures w14:val="standardContextual"/>
              </w:rPr>
              <w:t>Popierius turi būti nebalintas arba balintas nenaudojant chloro dujų: gamyboje naudojama ECF (</w:t>
            </w:r>
            <w:proofErr w:type="spellStart"/>
            <w:r>
              <w:rPr>
                <w:rStyle w:val="Numatytasispastraiposriftas1"/>
                <w:i/>
                <w:iCs/>
                <w:sz w:val="24"/>
                <w:szCs w:val="24"/>
                <w14:ligatures w14:val="standardContextual"/>
              </w:rPr>
              <w:t>Elementary</w:t>
            </w:r>
            <w:proofErr w:type="spellEnd"/>
            <w:r>
              <w:rPr>
                <w:rStyle w:val="Numatytasispastraiposriftas1"/>
                <w:i/>
                <w:iCs/>
                <w:sz w:val="24"/>
                <w:szCs w:val="24"/>
                <w14:ligatures w14:val="standardContextual"/>
              </w:rPr>
              <w:t xml:space="preserve"> Chlorine-</w:t>
            </w:r>
            <w:proofErr w:type="spellStart"/>
            <w:r>
              <w:rPr>
                <w:rStyle w:val="Numatytasispastraiposriftas1"/>
                <w:i/>
                <w:iCs/>
                <w:sz w:val="24"/>
                <w:szCs w:val="24"/>
                <w14:ligatures w14:val="standardContextual"/>
              </w:rPr>
              <w:t>Free</w:t>
            </w:r>
            <w:proofErr w:type="spellEnd"/>
            <w:r>
              <w:rPr>
                <w:rStyle w:val="Numatytasispastraiposriftas1"/>
                <w:sz w:val="24"/>
                <w:szCs w:val="24"/>
                <w14:ligatures w14:val="standardContextual"/>
              </w:rPr>
              <w:t>) technologija (balinimui nenaudojamos chloro dujos, bet naudojami chloro junginiai) arba TCF (</w:t>
            </w:r>
            <w:proofErr w:type="spellStart"/>
            <w:r>
              <w:rPr>
                <w:rStyle w:val="Numatytasispastraiposriftas1"/>
                <w:i/>
                <w:iCs/>
                <w:sz w:val="24"/>
                <w:szCs w:val="24"/>
                <w14:ligatures w14:val="standardContextual"/>
              </w:rPr>
              <w:t>Totally</w:t>
            </w:r>
            <w:proofErr w:type="spellEnd"/>
            <w:r>
              <w:rPr>
                <w:rStyle w:val="Numatytasispastraiposriftas1"/>
                <w:i/>
                <w:iCs/>
                <w:sz w:val="24"/>
                <w:szCs w:val="24"/>
                <w14:ligatures w14:val="standardContextual"/>
              </w:rPr>
              <w:t xml:space="preserve"> Chlorine-</w:t>
            </w:r>
            <w:proofErr w:type="spellStart"/>
            <w:r>
              <w:rPr>
                <w:rStyle w:val="Numatytasispastraiposriftas1"/>
                <w:i/>
                <w:iCs/>
                <w:sz w:val="24"/>
                <w:szCs w:val="24"/>
                <w14:ligatures w14:val="standardContextual"/>
              </w:rPr>
              <w:t>Free</w:t>
            </w:r>
            <w:proofErr w:type="spellEnd"/>
            <w:r>
              <w:rPr>
                <w:rStyle w:val="Numatytasispastraiposriftas1"/>
                <w:sz w:val="24"/>
                <w:szCs w:val="24"/>
                <w14:ligatures w14:val="standardContextual"/>
              </w:rPr>
              <w:t>) technologija (balinama deguonimi, vandenilio peroksidu ar kitomis chloro junginių neturinčiomis priemonėmis);</w:t>
            </w:r>
          </w:p>
          <w:p w14:paraId="12353504" w14:textId="77777777" w:rsidR="008B3F16" w:rsidRPr="00512BF0" w:rsidRDefault="008B3F16" w:rsidP="008B3F16">
            <w:pPr>
              <w:pStyle w:val="CommentText"/>
              <w:numPr>
                <w:ilvl w:val="0"/>
                <w:numId w:val="10"/>
              </w:numPr>
              <w:tabs>
                <w:tab w:val="left" w:pos="238"/>
              </w:tabs>
              <w:ind w:left="0" w:firstLine="0"/>
              <w:jc w:val="both"/>
              <w:rPr>
                <w:rStyle w:val="Numatytasispastraiposriftas1"/>
                <w:rFonts w:ascii="Aptos" w:eastAsiaTheme="minorHAnsi" w:hAnsi="Aptos" w:cs="Aptos"/>
              </w:rPr>
            </w:pPr>
            <w:r>
              <w:rPr>
                <w:rStyle w:val="Numatytasispastraiposriftas1"/>
                <w:sz w:val="24"/>
                <w:szCs w:val="24"/>
                <w14:ligatures w14:val="standardContextual"/>
              </w:rPr>
              <w:t xml:space="preserve">Technologiniuose procesuose neturi būti naudojami ofsetinių plokščių ryškinimo procesai (pavyzdžiui, naudojama tiesioginė iš kompiuterio į plokštę technologija (angl. </w:t>
            </w:r>
            <w:r>
              <w:rPr>
                <w:rStyle w:val="Numatytasispastraiposriftas1"/>
                <w:i/>
                <w:iCs/>
                <w:sz w:val="24"/>
                <w:szCs w:val="24"/>
                <w14:ligatures w14:val="standardContextual"/>
              </w:rPr>
              <w:t xml:space="preserve">Computer to </w:t>
            </w:r>
            <w:proofErr w:type="spellStart"/>
            <w:r>
              <w:rPr>
                <w:rStyle w:val="Numatytasispastraiposriftas1"/>
                <w:i/>
                <w:iCs/>
                <w:sz w:val="24"/>
                <w:szCs w:val="24"/>
                <w14:ligatures w14:val="standardContextual"/>
              </w:rPr>
              <w:t>Plate</w:t>
            </w:r>
            <w:proofErr w:type="spellEnd"/>
            <w:r>
              <w:rPr>
                <w:rStyle w:val="Numatytasispastraiposriftas1"/>
                <w:sz w:val="24"/>
                <w:szCs w:val="24"/>
                <w14:ligatures w14:val="standardContextual"/>
              </w:rPr>
              <w:t>).</w:t>
            </w:r>
          </w:p>
          <w:p w14:paraId="3B44729A" w14:textId="77777777" w:rsidR="00512BF0" w:rsidRDefault="00512BF0" w:rsidP="00512BF0">
            <w:pPr>
              <w:pStyle w:val="CommentText"/>
              <w:tabs>
                <w:tab w:val="left" w:pos="238"/>
              </w:tabs>
              <w:jc w:val="both"/>
              <w:rPr>
                <w:rStyle w:val="Numatytasispastraiposriftas1"/>
                <w:rFonts w:eastAsiaTheme="minorHAnsi"/>
                <w14:ligatures w14:val="standardContextual"/>
              </w:rPr>
            </w:pPr>
          </w:p>
          <w:p w14:paraId="6A6D55C7" w14:textId="23BCF2C3" w:rsidR="00512BF0" w:rsidRDefault="00512BF0" w:rsidP="00646BC5">
            <w:pPr>
              <w:jc w:val="both"/>
              <w:rPr>
                <w:rFonts w:ascii="Aptos" w:eastAsiaTheme="minorHAnsi" w:hAnsi="Aptos" w:cs="Aptos"/>
              </w:rPr>
            </w:pPr>
            <w:r w:rsidRPr="00154F88">
              <w:rPr>
                <w:b/>
                <w:bCs/>
                <w:szCs w:val="24"/>
              </w:rPr>
              <w:t>Vadovaujantis 4.4.4.1. p.:</w:t>
            </w:r>
            <w:r w:rsidRPr="00154F88">
              <w:rPr>
                <w:szCs w:val="24"/>
              </w:rPr>
              <w:t xml:space="preserve"> teikdamas paslaugas </w:t>
            </w:r>
            <w:proofErr w:type="spellStart"/>
            <w:r w:rsidRPr="00154F88">
              <w:rPr>
                <w:szCs w:val="24"/>
              </w:rPr>
              <w:t>Paslauso</w:t>
            </w:r>
            <w:proofErr w:type="spellEnd"/>
            <w:r w:rsidRPr="00154F88">
              <w:rPr>
                <w:szCs w:val="24"/>
              </w:rPr>
              <w:t xml:space="preserve"> teikėjas turi laikytis Paslaugų pirkėjo savarankiškai nustatytų aplinkos apsaugos kriterijų – mažinti popieriaus sunaudojimą, atsisakyti nebūtino dokumentų kopijavimo ir spausdinimo, dokumentaciją pateikti elektroniniu formatu. Esant būtinybei spausdinti, naudoti perdirbtą popierių, kuris atitinka Popieriui ir jo gaminiams nustatytus minimalius aplinkos apsaugos kriterijus, nurodytus Tvarkos aprašo 2 priedo I skyriuje „Popierius ir jo gaminiai“. Tiekėjas, teikdamas Paslaugų perdavimo-priėmimo aktą, turės patvirtinti, kad teikdamas Paslaugas laikėsi šių nustatytų aplinkos apsaugos kriterijų.</w:t>
            </w:r>
            <w:r w:rsidR="00646BC5" w:rsidRPr="00154F88">
              <w:rPr>
                <w:szCs w:val="24"/>
              </w:rPr>
              <w:t xml:space="preserve"> </w:t>
            </w:r>
            <w:r w:rsidRPr="00154F88">
              <w:rPr>
                <w:szCs w:val="24"/>
              </w:rPr>
              <w:t>Nustačius, kad Tiekėjas šiame papunktyje nustatyto kriterijaus (-jų) nesilaiko, Tiekėjui taikoma Specialiųjų sąlygų 9.5 punkte nurodyto dydžio bauda.</w:t>
            </w:r>
          </w:p>
          <w:p w14:paraId="6754781A" w14:textId="280C0F39" w:rsidR="00887689" w:rsidRPr="0018406D" w:rsidRDefault="00887689" w:rsidP="00887689">
            <w:pPr>
              <w:rPr>
                <w:bCs/>
                <w:color w:val="000000"/>
                <w:kern w:val="2"/>
                <w:szCs w:val="24"/>
              </w:rPr>
            </w:pPr>
          </w:p>
        </w:tc>
      </w:tr>
      <w:tr w:rsidR="00887689" w14:paraId="36B1BCD5" w14:textId="77777777">
        <w:trPr>
          <w:trHeight w:val="300"/>
        </w:trPr>
        <w:tc>
          <w:tcPr>
            <w:tcW w:w="3058" w:type="dxa"/>
          </w:tcPr>
          <w:p w14:paraId="75261E05" w14:textId="77777777" w:rsidR="00887689" w:rsidRDefault="00887689" w:rsidP="00887689">
            <w:pPr>
              <w:rPr>
                <w:b/>
                <w:kern w:val="2"/>
                <w:szCs w:val="24"/>
              </w:rPr>
            </w:pPr>
            <w:r>
              <w:rPr>
                <w:b/>
                <w:kern w:val="2"/>
                <w:szCs w:val="24"/>
              </w:rPr>
              <w:lastRenderedPageBreak/>
              <w:t>13.2. Su perkamomis Paslaugomis susiję socialiniai kriterijai</w:t>
            </w:r>
          </w:p>
        </w:tc>
        <w:tc>
          <w:tcPr>
            <w:tcW w:w="6477" w:type="dxa"/>
            <w:gridSpan w:val="3"/>
          </w:tcPr>
          <w:p w14:paraId="525AA9D7" w14:textId="77777777" w:rsidR="00887689" w:rsidRDefault="00887689" w:rsidP="00887689">
            <w:pPr>
              <w:rPr>
                <w:color w:val="000000"/>
                <w:kern w:val="2"/>
                <w:szCs w:val="24"/>
                <w:shd w:val="clear" w:color="auto" w:fill="FFFFFF"/>
              </w:rPr>
            </w:pPr>
            <w:r>
              <w:rPr>
                <w:color w:val="000000"/>
                <w:kern w:val="2"/>
                <w:szCs w:val="24"/>
                <w:shd w:val="clear" w:color="auto" w:fill="FFFFFF"/>
              </w:rPr>
              <w:t>Netaikoma</w:t>
            </w:r>
          </w:p>
          <w:p w14:paraId="7B32790A" w14:textId="77777777" w:rsidR="00887689" w:rsidRDefault="00887689" w:rsidP="00887689">
            <w:pPr>
              <w:rPr>
                <w:color w:val="000000"/>
                <w:kern w:val="2"/>
                <w:szCs w:val="24"/>
                <w:shd w:val="clear" w:color="auto" w:fill="FFFFFF"/>
              </w:rPr>
            </w:pPr>
          </w:p>
          <w:p w14:paraId="1FC72A62" w14:textId="2BE689F3" w:rsidR="00887689" w:rsidRDefault="00887689" w:rsidP="00887689">
            <w:pPr>
              <w:rPr>
                <w:color w:val="0070C0"/>
                <w:kern w:val="2"/>
                <w:szCs w:val="24"/>
              </w:rPr>
            </w:pPr>
          </w:p>
        </w:tc>
      </w:tr>
      <w:tr w:rsidR="00887689" w14:paraId="45986545" w14:textId="77777777">
        <w:trPr>
          <w:trHeight w:val="300"/>
        </w:trPr>
        <w:tc>
          <w:tcPr>
            <w:tcW w:w="9535" w:type="dxa"/>
            <w:gridSpan w:val="4"/>
          </w:tcPr>
          <w:p w14:paraId="094C0CEC" w14:textId="4FC25883" w:rsidR="00887689" w:rsidRDefault="00887689" w:rsidP="00887689">
            <w:pPr>
              <w:jc w:val="center"/>
              <w:rPr>
                <w:kern w:val="2"/>
                <w:szCs w:val="24"/>
              </w:rPr>
            </w:pPr>
            <w:r>
              <w:rPr>
                <w:b/>
                <w:kern w:val="2"/>
                <w:szCs w:val="24"/>
              </w:rPr>
              <w:t xml:space="preserve">14. BENDRŲJŲ SĄLYGŲ PAKEITIMAI IR PAPILDYMAI </w:t>
            </w:r>
          </w:p>
        </w:tc>
      </w:tr>
      <w:tr w:rsidR="00887689" w14:paraId="58DD1BAC" w14:textId="77777777">
        <w:trPr>
          <w:trHeight w:val="300"/>
        </w:trPr>
        <w:tc>
          <w:tcPr>
            <w:tcW w:w="3058" w:type="dxa"/>
          </w:tcPr>
          <w:p w14:paraId="0271D000" w14:textId="452DF1BA" w:rsidR="00887689" w:rsidRDefault="00887689" w:rsidP="00887689">
            <w:pPr>
              <w:rPr>
                <w:b/>
                <w:kern w:val="2"/>
                <w:szCs w:val="24"/>
              </w:rPr>
            </w:pPr>
            <w:r>
              <w:rPr>
                <w:b/>
                <w:kern w:val="2"/>
                <w:szCs w:val="24"/>
              </w:rPr>
              <w:t xml:space="preserve">14.1. </w:t>
            </w:r>
            <w:r w:rsidR="00664C4E" w:rsidRPr="00AE6FD2">
              <w:rPr>
                <w:b/>
                <w:kern w:val="2"/>
                <w:szCs w:val="24"/>
              </w:rPr>
              <w:t>Keičiami Bendrųjų sąlygų punktai</w:t>
            </w:r>
            <w:r w:rsidR="00664C4E">
              <w:rPr>
                <w:b/>
                <w:kern w:val="2"/>
                <w:szCs w:val="24"/>
              </w:rPr>
              <w:t xml:space="preserve"> </w:t>
            </w:r>
          </w:p>
        </w:tc>
        <w:tc>
          <w:tcPr>
            <w:tcW w:w="6477" w:type="dxa"/>
            <w:gridSpan w:val="3"/>
          </w:tcPr>
          <w:p w14:paraId="6DC10822" w14:textId="77777777" w:rsidR="00E03D84" w:rsidRPr="00AE6FD2" w:rsidRDefault="00E03D84" w:rsidP="00D90001">
            <w:pPr>
              <w:jc w:val="both"/>
              <w:rPr>
                <w:szCs w:val="24"/>
                <w:shd w:val="clear" w:color="auto" w:fill="FFFFFF"/>
              </w:rPr>
            </w:pPr>
            <w:r w:rsidRPr="00AE6FD2">
              <w:rPr>
                <w:szCs w:val="24"/>
                <w:shd w:val="clear" w:color="auto" w:fill="FFFFFF"/>
              </w:rPr>
              <w:t>14.1.1. Bendrųjų sąlygų 25.2 punktą išdėstyti nauja redakcija:</w:t>
            </w:r>
          </w:p>
          <w:p w14:paraId="75625829" w14:textId="2161EDD3" w:rsidR="00887689" w:rsidRDefault="00E03D84" w:rsidP="00D90001">
            <w:pPr>
              <w:jc w:val="both"/>
              <w:rPr>
                <w:kern w:val="2"/>
                <w:szCs w:val="24"/>
              </w:rPr>
            </w:pPr>
            <w:r w:rsidRPr="00AE6FD2">
              <w:rPr>
                <w:szCs w:val="24"/>
                <w:shd w:val="clear" w:color="auto" w:fill="FFFFFF"/>
              </w:rPr>
              <w:t xml:space="preserve">„25.2. </w:t>
            </w:r>
            <w:r w:rsidRPr="00AE6FD2">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AE6FD2">
              <w:rPr>
                <w:szCs w:val="24"/>
              </w:rPr>
              <w:t xml:space="preserve"> </w:t>
            </w:r>
            <w:r w:rsidRPr="00AE6FD2">
              <w:rPr>
                <w:rFonts w:eastAsia="Cambria"/>
                <w:szCs w:val="24"/>
              </w:rPr>
              <w:t>pagal Pirkėjo buveinės vietą“.</w:t>
            </w:r>
          </w:p>
        </w:tc>
      </w:tr>
      <w:tr w:rsidR="00887689" w14:paraId="2D3E2319" w14:textId="77777777" w:rsidTr="0066193D">
        <w:trPr>
          <w:trHeight w:val="1473"/>
        </w:trPr>
        <w:tc>
          <w:tcPr>
            <w:tcW w:w="3058" w:type="dxa"/>
          </w:tcPr>
          <w:p w14:paraId="357B7C36" w14:textId="092E18FB" w:rsidR="00887689" w:rsidRDefault="00887689" w:rsidP="00887689">
            <w:pPr>
              <w:rPr>
                <w:b/>
                <w:kern w:val="2"/>
                <w:szCs w:val="24"/>
              </w:rPr>
            </w:pPr>
            <w:r>
              <w:rPr>
                <w:b/>
                <w:kern w:val="2"/>
                <w:szCs w:val="24"/>
              </w:rPr>
              <w:t>14.2.</w:t>
            </w:r>
            <w:r w:rsidR="00E525E3">
              <w:rPr>
                <w:b/>
                <w:kern w:val="2"/>
                <w:szCs w:val="24"/>
              </w:rPr>
              <w:t xml:space="preserve"> </w:t>
            </w:r>
            <w:r w:rsidR="00E525E3" w:rsidRPr="00AE6FD2">
              <w:rPr>
                <w:b/>
                <w:kern w:val="2"/>
                <w:szCs w:val="24"/>
              </w:rPr>
              <w:t>Punktai, kuriais papildomos Bendrosios sąlygos</w:t>
            </w:r>
          </w:p>
        </w:tc>
        <w:tc>
          <w:tcPr>
            <w:tcW w:w="6477" w:type="dxa"/>
            <w:gridSpan w:val="3"/>
          </w:tcPr>
          <w:p w14:paraId="0781C63A" w14:textId="77777777" w:rsidR="0066193D" w:rsidRPr="00AE6FD2" w:rsidRDefault="0066193D" w:rsidP="00D90001">
            <w:pPr>
              <w:jc w:val="both"/>
              <w:rPr>
                <w:kern w:val="2"/>
                <w:szCs w:val="24"/>
              </w:rPr>
            </w:pPr>
            <w:r w:rsidRPr="00AE6FD2">
              <w:rPr>
                <w:kern w:val="2"/>
                <w:szCs w:val="24"/>
              </w:rPr>
              <w:t>Šalys susitaria papildyti Sutarties Bendrąsias sąlygas nurodytu punktu, tačiau kitų punktų numeracijos nekeisti:</w:t>
            </w:r>
          </w:p>
          <w:p w14:paraId="189E5A44" w14:textId="77777777" w:rsidR="0066193D" w:rsidRPr="00AE6FD2" w:rsidRDefault="0066193D" w:rsidP="00D90001">
            <w:pPr>
              <w:jc w:val="both"/>
              <w:rPr>
                <w:kern w:val="2"/>
                <w:szCs w:val="24"/>
              </w:rPr>
            </w:pPr>
            <w:r w:rsidRPr="00AE6FD2">
              <w:rPr>
                <w:kern w:val="2"/>
                <w:szCs w:val="24"/>
              </w:rPr>
              <w:t>14.2.1. Papildyti Bendrąsias sąlygas nauju 12.2.8 punktu:</w:t>
            </w:r>
          </w:p>
          <w:p w14:paraId="3A2B613D" w14:textId="0DF9A937" w:rsidR="00887689" w:rsidRDefault="0066193D" w:rsidP="00D90001">
            <w:pPr>
              <w:jc w:val="both"/>
              <w:rPr>
                <w:kern w:val="2"/>
                <w:szCs w:val="24"/>
              </w:rPr>
            </w:pPr>
            <w:r w:rsidRPr="00AE6FD2">
              <w:rPr>
                <w:kern w:val="2"/>
                <w:szCs w:val="24"/>
              </w:rPr>
              <w:t>„12.2.8. Išrašomoje sąskaitoje faktūroje Tiekėjas turi nurodyti Pirkėjo Sutarčiai suteiktą numerį“.</w:t>
            </w:r>
          </w:p>
        </w:tc>
      </w:tr>
      <w:tr w:rsidR="00887689" w14:paraId="37731AFD" w14:textId="77777777">
        <w:trPr>
          <w:trHeight w:val="300"/>
        </w:trPr>
        <w:tc>
          <w:tcPr>
            <w:tcW w:w="3058" w:type="dxa"/>
          </w:tcPr>
          <w:p w14:paraId="43D549ED" w14:textId="77777777" w:rsidR="00887689" w:rsidRDefault="00887689" w:rsidP="00887689">
            <w:pPr>
              <w:rPr>
                <w:b/>
                <w:kern w:val="2"/>
                <w:szCs w:val="24"/>
              </w:rPr>
            </w:pPr>
            <w:r>
              <w:rPr>
                <w:b/>
                <w:kern w:val="2"/>
                <w:szCs w:val="24"/>
              </w:rPr>
              <w:t>14.3.</w:t>
            </w:r>
          </w:p>
        </w:tc>
        <w:tc>
          <w:tcPr>
            <w:tcW w:w="6477" w:type="dxa"/>
            <w:gridSpan w:val="3"/>
          </w:tcPr>
          <w:p w14:paraId="5B6471EB" w14:textId="206146C6" w:rsidR="00887689" w:rsidRDefault="001600F4" w:rsidP="00D90001">
            <w:pPr>
              <w:jc w:val="both"/>
              <w:rPr>
                <w:kern w:val="2"/>
                <w:szCs w:val="24"/>
              </w:rPr>
            </w:pPr>
            <w:r w:rsidRPr="00AE6FD2">
              <w:rPr>
                <w:kern w:val="2"/>
                <w:szCs w:val="24"/>
              </w:rPr>
              <w:t>Sutarties Bendrosiose sąlygose nurodytos alternatyvios nuostatos (su prierašu „jei taikoma“ ir pan.) taikomos tik tokiu atveju, jeigu jos konkrečiai aprašomos Sutarties Specialiosiose sąlygose arba prieduose.</w:t>
            </w:r>
          </w:p>
        </w:tc>
      </w:tr>
      <w:tr w:rsidR="00887689" w14:paraId="68BA9272" w14:textId="77777777">
        <w:trPr>
          <w:trHeight w:val="300"/>
        </w:trPr>
        <w:tc>
          <w:tcPr>
            <w:tcW w:w="9535" w:type="dxa"/>
            <w:gridSpan w:val="4"/>
          </w:tcPr>
          <w:p w14:paraId="155E9659" w14:textId="77777777" w:rsidR="00887689" w:rsidRDefault="00887689" w:rsidP="00887689">
            <w:pPr>
              <w:jc w:val="center"/>
              <w:rPr>
                <w:b/>
                <w:kern w:val="2"/>
                <w:szCs w:val="24"/>
              </w:rPr>
            </w:pPr>
            <w:r>
              <w:rPr>
                <w:b/>
                <w:kern w:val="2"/>
                <w:szCs w:val="24"/>
              </w:rPr>
              <w:lastRenderedPageBreak/>
              <w:t>15. SUTARTIES PRIEDAI</w:t>
            </w:r>
          </w:p>
        </w:tc>
      </w:tr>
      <w:tr w:rsidR="00887689" w14:paraId="13DD1770" w14:textId="77777777">
        <w:trPr>
          <w:trHeight w:val="300"/>
        </w:trPr>
        <w:tc>
          <w:tcPr>
            <w:tcW w:w="3058" w:type="dxa"/>
          </w:tcPr>
          <w:p w14:paraId="58910F81" w14:textId="77777777" w:rsidR="00887689" w:rsidRDefault="00887689" w:rsidP="00887689">
            <w:pPr>
              <w:jc w:val="center"/>
              <w:rPr>
                <w:b/>
                <w:kern w:val="2"/>
                <w:szCs w:val="24"/>
              </w:rPr>
            </w:pPr>
            <w:r>
              <w:rPr>
                <w:b/>
                <w:kern w:val="2"/>
                <w:szCs w:val="24"/>
              </w:rPr>
              <w:t>15.1. Priedas Nr. 1</w:t>
            </w:r>
          </w:p>
        </w:tc>
        <w:tc>
          <w:tcPr>
            <w:tcW w:w="6477" w:type="dxa"/>
            <w:gridSpan w:val="3"/>
          </w:tcPr>
          <w:p w14:paraId="500CBDE0" w14:textId="60CD961D" w:rsidR="00887689" w:rsidRDefault="008657D2" w:rsidP="00887689">
            <w:pPr>
              <w:jc w:val="center"/>
              <w:rPr>
                <w:b/>
                <w:kern w:val="2"/>
                <w:szCs w:val="24"/>
              </w:rPr>
            </w:pPr>
            <w:r w:rsidRPr="00AE6FD2">
              <w:rPr>
                <w:kern w:val="2"/>
                <w:szCs w:val="24"/>
              </w:rPr>
              <w:t>Techninė specifikacija</w:t>
            </w:r>
          </w:p>
        </w:tc>
      </w:tr>
      <w:tr w:rsidR="00887689" w14:paraId="3C701165" w14:textId="77777777">
        <w:trPr>
          <w:trHeight w:val="300"/>
        </w:trPr>
        <w:tc>
          <w:tcPr>
            <w:tcW w:w="3058" w:type="dxa"/>
          </w:tcPr>
          <w:p w14:paraId="23D8EE18" w14:textId="77777777" w:rsidR="00887689" w:rsidRDefault="00887689" w:rsidP="00887689">
            <w:pPr>
              <w:jc w:val="center"/>
              <w:rPr>
                <w:b/>
                <w:kern w:val="2"/>
                <w:szCs w:val="24"/>
              </w:rPr>
            </w:pPr>
            <w:r>
              <w:rPr>
                <w:b/>
                <w:kern w:val="2"/>
                <w:szCs w:val="24"/>
              </w:rPr>
              <w:t>15.2. Priedas Nr. 2</w:t>
            </w:r>
          </w:p>
        </w:tc>
        <w:tc>
          <w:tcPr>
            <w:tcW w:w="6477" w:type="dxa"/>
            <w:gridSpan w:val="3"/>
          </w:tcPr>
          <w:p w14:paraId="5432D05B" w14:textId="7FDDC2AD" w:rsidR="00887689" w:rsidRDefault="006D781F" w:rsidP="00887689">
            <w:pPr>
              <w:jc w:val="center"/>
              <w:rPr>
                <w:b/>
                <w:kern w:val="2"/>
                <w:szCs w:val="24"/>
              </w:rPr>
            </w:pPr>
            <w:r w:rsidRPr="00AE6FD2">
              <w:rPr>
                <w:kern w:val="2"/>
                <w:szCs w:val="24"/>
              </w:rPr>
              <w:t>Pasiūlymas</w:t>
            </w:r>
          </w:p>
        </w:tc>
      </w:tr>
      <w:tr w:rsidR="00887689" w14:paraId="3DE5F842" w14:textId="77777777">
        <w:trPr>
          <w:trHeight w:val="300"/>
        </w:trPr>
        <w:tc>
          <w:tcPr>
            <w:tcW w:w="3058" w:type="dxa"/>
          </w:tcPr>
          <w:p w14:paraId="32581D78" w14:textId="77777777" w:rsidR="00887689" w:rsidRDefault="00887689" w:rsidP="00887689">
            <w:pPr>
              <w:jc w:val="center"/>
              <w:rPr>
                <w:b/>
                <w:kern w:val="2"/>
                <w:szCs w:val="24"/>
              </w:rPr>
            </w:pPr>
            <w:r>
              <w:rPr>
                <w:b/>
                <w:kern w:val="2"/>
                <w:szCs w:val="24"/>
              </w:rPr>
              <w:t>15.3. Priedas Nr. 3</w:t>
            </w:r>
          </w:p>
        </w:tc>
        <w:tc>
          <w:tcPr>
            <w:tcW w:w="6477" w:type="dxa"/>
            <w:gridSpan w:val="3"/>
          </w:tcPr>
          <w:p w14:paraId="796F4CE5" w14:textId="3E4D8995" w:rsidR="00887689" w:rsidRPr="00BC164B" w:rsidRDefault="00BC164B" w:rsidP="00887689">
            <w:pPr>
              <w:jc w:val="center"/>
              <w:rPr>
                <w:bCs/>
                <w:kern w:val="2"/>
                <w:szCs w:val="24"/>
              </w:rPr>
            </w:pPr>
            <w:r>
              <w:rPr>
                <w:bCs/>
                <w:kern w:val="2"/>
                <w:szCs w:val="24"/>
              </w:rPr>
              <w:t>P</w:t>
            </w:r>
            <w:r w:rsidRPr="00BC164B">
              <w:rPr>
                <w:bCs/>
                <w:kern w:val="2"/>
                <w:szCs w:val="24"/>
              </w:rPr>
              <w:t>aslaugų perdavimo-priėmimo aktas</w:t>
            </w:r>
          </w:p>
        </w:tc>
      </w:tr>
      <w:tr w:rsidR="00887689" w14:paraId="719A33F9" w14:textId="77777777">
        <w:trPr>
          <w:trHeight w:val="300"/>
        </w:trPr>
        <w:tc>
          <w:tcPr>
            <w:tcW w:w="3058" w:type="dxa"/>
          </w:tcPr>
          <w:p w14:paraId="3A71DA9D" w14:textId="77777777" w:rsidR="00887689" w:rsidRDefault="00887689" w:rsidP="00887689">
            <w:pPr>
              <w:jc w:val="center"/>
              <w:rPr>
                <w:b/>
                <w:kern w:val="2"/>
                <w:szCs w:val="24"/>
              </w:rPr>
            </w:pPr>
            <w:r>
              <w:rPr>
                <w:b/>
                <w:kern w:val="2"/>
                <w:szCs w:val="24"/>
              </w:rPr>
              <w:t>15.4. Priedas Nr. 4</w:t>
            </w:r>
          </w:p>
        </w:tc>
        <w:tc>
          <w:tcPr>
            <w:tcW w:w="6477" w:type="dxa"/>
            <w:gridSpan w:val="3"/>
          </w:tcPr>
          <w:p w14:paraId="3CDC7C52" w14:textId="77777777" w:rsidR="00887689" w:rsidRDefault="00887689" w:rsidP="00887689">
            <w:pPr>
              <w:jc w:val="center"/>
              <w:rPr>
                <w:b/>
                <w:kern w:val="2"/>
                <w:szCs w:val="24"/>
              </w:rPr>
            </w:pPr>
          </w:p>
        </w:tc>
      </w:tr>
      <w:tr w:rsidR="00887689" w14:paraId="10631D82" w14:textId="77777777">
        <w:trPr>
          <w:trHeight w:val="300"/>
        </w:trPr>
        <w:tc>
          <w:tcPr>
            <w:tcW w:w="3058" w:type="dxa"/>
          </w:tcPr>
          <w:p w14:paraId="43C8BDA9" w14:textId="77777777" w:rsidR="00887689" w:rsidRDefault="00887689" w:rsidP="00887689">
            <w:pPr>
              <w:jc w:val="center"/>
              <w:rPr>
                <w:b/>
                <w:kern w:val="2"/>
                <w:szCs w:val="24"/>
              </w:rPr>
            </w:pPr>
            <w:r>
              <w:rPr>
                <w:b/>
                <w:kern w:val="2"/>
                <w:szCs w:val="24"/>
              </w:rPr>
              <w:t>15.5. Priedas Nr. 5</w:t>
            </w:r>
          </w:p>
        </w:tc>
        <w:tc>
          <w:tcPr>
            <w:tcW w:w="6477" w:type="dxa"/>
            <w:gridSpan w:val="3"/>
          </w:tcPr>
          <w:p w14:paraId="0720CCF2" w14:textId="77777777" w:rsidR="00887689" w:rsidRDefault="00887689" w:rsidP="00887689">
            <w:pPr>
              <w:jc w:val="center"/>
              <w:rPr>
                <w:b/>
                <w:kern w:val="2"/>
                <w:szCs w:val="24"/>
              </w:rPr>
            </w:pPr>
          </w:p>
        </w:tc>
      </w:tr>
      <w:tr w:rsidR="00887689" w14:paraId="6BAD71A0" w14:textId="77777777">
        <w:tc>
          <w:tcPr>
            <w:tcW w:w="9535" w:type="dxa"/>
            <w:gridSpan w:val="4"/>
          </w:tcPr>
          <w:p w14:paraId="456FC38A" w14:textId="77777777" w:rsidR="00887689" w:rsidRDefault="00887689" w:rsidP="00887689">
            <w:pPr>
              <w:jc w:val="center"/>
              <w:rPr>
                <w:b/>
                <w:kern w:val="2"/>
                <w:szCs w:val="24"/>
              </w:rPr>
            </w:pPr>
            <w:r>
              <w:rPr>
                <w:b/>
                <w:kern w:val="2"/>
                <w:szCs w:val="24"/>
              </w:rPr>
              <w:t>16. ŠALIŲ ATSTOVŲ PARAŠAI</w:t>
            </w:r>
          </w:p>
        </w:tc>
      </w:tr>
      <w:tr w:rsidR="00887689" w14:paraId="0B3A80E7" w14:textId="77777777">
        <w:tc>
          <w:tcPr>
            <w:tcW w:w="5224" w:type="dxa"/>
            <w:gridSpan w:val="3"/>
          </w:tcPr>
          <w:p w14:paraId="77ED07EC" w14:textId="77777777" w:rsidR="00887689" w:rsidRDefault="00887689" w:rsidP="00887689">
            <w:pPr>
              <w:jc w:val="center"/>
              <w:rPr>
                <w:b/>
                <w:kern w:val="2"/>
                <w:szCs w:val="24"/>
              </w:rPr>
            </w:pPr>
            <w:r>
              <w:rPr>
                <w:b/>
                <w:kern w:val="2"/>
                <w:szCs w:val="24"/>
              </w:rPr>
              <w:t>PIRKĖJAS</w:t>
            </w:r>
          </w:p>
        </w:tc>
        <w:tc>
          <w:tcPr>
            <w:tcW w:w="4311" w:type="dxa"/>
          </w:tcPr>
          <w:p w14:paraId="5B55F23A" w14:textId="77777777" w:rsidR="00887689" w:rsidRDefault="00887689" w:rsidP="00887689">
            <w:pPr>
              <w:jc w:val="center"/>
              <w:rPr>
                <w:b/>
                <w:kern w:val="2"/>
                <w:szCs w:val="24"/>
              </w:rPr>
            </w:pPr>
            <w:r>
              <w:rPr>
                <w:b/>
                <w:kern w:val="2"/>
                <w:szCs w:val="24"/>
              </w:rPr>
              <w:t>TIEKĖJAS</w:t>
            </w:r>
          </w:p>
        </w:tc>
      </w:tr>
      <w:tr w:rsidR="00887689" w14:paraId="1164AC99" w14:textId="77777777">
        <w:tc>
          <w:tcPr>
            <w:tcW w:w="5224" w:type="dxa"/>
            <w:gridSpan w:val="3"/>
          </w:tcPr>
          <w:p w14:paraId="5E6FCB9F" w14:textId="77777777" w:rsidR="00887689" w:rsidRDefault="00887689" w:rsidP="00887689">
            <w:pPr>
              <w:jc w:val="center"/>
              <w:rPr>
                <w:color w:val="4472C4"/>
                <w:kern w:val="2"/>
                <w:szCs w:val="24"/>
              </w:rPr>
            </w:pPr>
            <w:r>
              <w:rPr>
                <w:color w:val="4472C4"/>
                <w:kern w:val="2"/>
                <w:szCs w:val="24"/>
              </w:rPr>
              <w:t>(nurodomos atstovo pareigos, vardas, pavardė)</w:t>
            </w:r>
          </w:p>
        </w:tc>
        <w:tc>
          <w:tcPr>
            <w:tcW w:w="4311" w:type="dxa"/>
          </w:tcPr>
          <w:p w14:paraId="01E38B53" w14:textId="77777777" w:rsidR="00887689" w:rsidRDefault="00887689" w:rsidP="00887689">
            <w:pPr>
              <w:jc w:val="center"/>
              <w:rPr>
                <w:b/>
                <w:kern w:val="2"/>
                <w:szCs w:val="24"/>
              </w:rPr>
            </w:pPr>
            <w:r>
              <w:rPr>
                <w:color w:val="4472C4"/>
                <w:kern w:val="2"/>
                <w:szCs w:val="24"/>
              </w:rPr>
              <w:t>(nurodomos atstovo pareigos, vardas, pavardė)</w:t>
            </w:r>
          </w:p>
        </w:tc>
      </w:tr>
      <w:tr w:rsidR="00887689" w14:paraId="40A846AA" w14:textId="77777777">
        <w:tc>
          <w:tcPr>
            <w:tcW w:w="5224" w:type="dxa"/>
            <w:gridSpan w:val="3"/>
          </w:tcPr>
          <w:p w14:paraId="5E3E1AF6" w14:textId="77777777" w:rsidR="00887689" w:rsidRDefault="00887689" w:rsidP="00887689">
            <w:pPr>
              <w:jc w:val="center"/>
              <w:rPr>
                <w:b/>
                <w:color w:val="4472C4"/>
                <w:kern w:val="2"/>
                <w:szCs w:val="24"/>
              </w:rPr>
            </w:pPr>
          </w:p>
          <w:p w14:paraId="0F9D34C0" w14:textId="77777777" w:rsidR="00887689" w:rsidRDefault="00887689" w:rsidP="00887689">
            <w:pPr>
              <w:jc w:val="center"/>
              <w:rPr>
                <w:b/>
                <w:color w:val="4472C4"/>
                <w:kern w:val="2"/>
                <w:szCs w:val="24"/>
              </w:rPr>
            </w:pPr>
            <w:r>
              <w:rPr>
                <w:b/>
                <w:color w:val="4472C4"/>
                <w:kern w:val="2"/>
                <w:szCs w:val="24"/>
              </w:rPr>
              <w:t>(parašas)</w:t>
            </w:r>
          </w:p>
          <w:p w14:paraId="1CFD5403" w14:textId="77777777" w:rsidR="00887689" w:rsidRDefault="00887689" w:rsidP="00887689">
            <w:pPr>
              <w:jc w:val="center"/>
              <w:rPr>
                <w:b/>
                <w:color w:val="4472C4"/>
                <w:kern w:val="2"/>
                <w:szCs w:val="24"/>
              </w:rPr>
            </w:pPr>
          </w:p>
          <w:p w14:paraId="3D8CBBA6" w14:textId="77777777" w:rsidR="00887689" w:rsidRDefault="00887689" w:rsidP="00887689">
            <w:pPr>
              <w:jc w:val="center"/>
              <w:rPr>
                <w:b/>
                <w:color w:val="4472C4"/>
                <w:kern w:val="2"/>
                <w:szCs w:val="24"/>
              </w:rPr>
            </w:pPr>
          </w:p>
        </w:tc>
        <w:tc>
          <w:tcPr>
            <w:tcW w:w="4311" w:type="dxa"/>
          </w:tcPr>
          <w:p w14:paraId="5B07B0DC" w14:textId="77777777" w:rsidR="00887689" w:rsidRDefault="00887689" w:rsidP="00887689">
            <w:pPr>
              <w:jc w:val="center"/>
              <w:rPr>
                <w:b/>
                <w:color w:val="4472C4"/>
                <w:kern w:val="2"/>
                <w:szCs w:val="24"/>
              </w:rPr>
            </w:pPr>
          </w:p>
          <w:p w14:paraId="5118D4CB" w14:textId="77777777" w:rsidR="00887689" w:rsidRDefault="00887689" w:rsidP="00887689">
            <w:pPr>
              <w:jc w:val="center"/>
              <w:rPr>
                <w:b/>
                <w:color w:val="4472C4"/>
                <w:kern w:val="2"/>
                <w:szCs w:val="24"/>
              </w:rPr>
            </w:pPr>
            <w:r>
              <w:rPr>
                <w:b/>
                <w:color w:val="4472C4"/>
                <w:kern w:val="2"/>
                <w:szCs w:val="24"/>
              </w:rPr>
              <w:t>(parašas)</w:t>
            </w:r>
          </w:p>
        </w:tc>
      </w:tr>
    </w:tbl>
    <w:p w14:paraId="12ABB636" w14:textId="77777777" w:rsidR="00FA2E9B" w:rsidRDefault="00FA2E9B">
      <w:pPr>
        <w:rPr>
          <w:szCs w:val="24"/>
        </w:rPr>
      </w:pPr>
    </w:p>
    <w:p w14:paraId="024AD3B9" w14:textId="77777777" w:rsidR="001A3615" w:rsidRDefault="001A3615">
      <w:pPr>
        <w:tabs>
          <w:tab w:val="left" w:pos="5400"/>
        </w:tabs>
        <w:jc w:val="center"/>
        <w:textAlignment w:val="center"/>
        <w:rPr>
          <w:b/>
          <w:bCs/>
        </w:rPr>
      </w:pPr>
    </w:p>
    <w:p w14:paraId="445C8431" w14:textId="77777777" w:rsidR="001A3615" w:rsidRDefault="001A3615">
      <w:pPr>
        <w:tabs>
          <w:tab w:val="left" w:pos="5400"/>
        </w:tabs>
        <w:jc w:val="center"/>
        <w:textAlignment w:val="center"/>
        <w:rPr>
          <w:b/>
          <w:bCs/>
        </w:rPr>
      </w:pPr>
    </w:p>
    <w:p w14:paraId="3D59ECF8" w14:textId="77777777" w:rsidR="001A3615" w:rsidRDefault="001A3615">
      <w:pPr>
        <w:tabs>
          <w:tab w:val="left" w:pos="5400"/>
        </w:tabs>
        <w:jc w:val="center"/>
        <w:textAlignment w:val="center"/>
        <w:rPr>
          <w:b/>
          <w:bCs/>
        </w:rPr>
      </w:pPr>
    </w:p>
    <w:p w14:paraId="615F0356" w14:textId="77777777" w:rsidR="001A3615" w:rsidRDefault="001A3615">
      <w:pPr>
        <w:tabs>
          <w:tab w:val="left" w:pos="5400"/>
        </w:tabs>
        <w:jc w:val="center"/>
        <w:textAlignment w:val="center"/>
        <w:rPr>
          <w:b/>
          <w:bCs/>
        </w:rPr>
      </w:pPr>
    </w:p>
    <w:p w14:paraId="78FF6A75" w14:textId="77777777" w:rsidR="001A3615" w:rsidRDefault="001A3615">
      <w:pPr>
        <w:tabs>
          <w:tab w:val="left" w:pos="5400"/>
        </w:tabs>
        <w:jc w:val="center"/>
        <w:textAlignment w:val="center"/>
        <w:rPr>
          <w:b/>
          <w:bCs/>
        </w:rPr>
      </w:pPr>
    </w:p>
    <w:p w14:paraId="4A8D258D" w14:textId="77777777" w:rsidR="001A3615" w:rsidRDefault="001A3615">
      <w:pPr>
        <w:tabs>
          <w:tab w:val="left" w:pos="5400"/>
        </w:tabs>
        <w:jc w:val="center"/>
        <w:textAlignment w:val="center"/>
        <w:rPr>
          <w:b/>
          <w:bCs/>
        </w:rPr>
      </w:pPr>
    </w:p>
    <w:p w14:paraId="40F5A39F" w14:textId="0B36F602" w:rsidR="00FA2E9B" w:rsidRDefault="00FA2E9B" w:rsidP="006D781F">
      <w:pPr>
        <w:tabs>
          <w:tab w:val="left" w:pos="5400"/>
        </w:tabs>
        <w:textAlignment w:val="center"/>
      </w:pPr>
    </w:p>
    <w:p w14:paraId="27F20C19" w14:textId="77777777" w:rsidR="007A3120" w:rsidRDefault="007A3120" w:rsidP="007A3120">
      <w:pPr>
        <w:spacing w:line="276" w:lineRule="auto"/>
        <w:ind w:firstLine="5670"/>
        <w:rPr>
          <w:bCs/>
          <w:caps/>
        </w:rPr>
      </w:pPr>
      <w:r>
        <w:rPr>
          <w:bCs/>
          <w:caps/>
        </w:rPr>
        <w:t>PATVIRTINTA</w:t>
      </w:r>
    </w:p>
    <w:p w14:paraId="0BC6E544" w14:textId="77777777" w:rsidR="007A3120" w:rsidRDefault="007A3120" w:rsidP="007A3120">
      <w:pPr>
        <w:spacing w:line="276" w:lineRule="auto"/>
        <w:ind w:left="5387" w:hanging="284"/>
        <w:jc w:val="center"/>
        <w:rPr>
          <w:bCs/>
          <w:caps/>
        </w:rPr>
      </w:pPr>
      <w:r>
        <w:rPr>
          <w:bCs/>
        </w:rPr>
        <w:t xml:space="preserve">Viešųjų pirkimų tarnybos direktoriaus </w:t>
      </w:r>
    </w:p>
    <w:p w14:paraId="68560E6F" w14:textId="77777777" w:rsidR="007A3120" w:rsidRDefault="007A3120" w:rsidP="007A3120">
      <w:pPr>
        <w:spacing w:line="276" w:lineRule="auto"/>
        <w:ind w:left="5387" w:firstLine="283"/>
        <w:jc w:val="center"/>
        <w:rPr>
          <w:bCs/>
          <w:caps/>
        </w:rPr>
      </w:pPr>
      <w:r>
        <w:rPr>
          <w:bCs/>
        </w:rPr>
        <w:t>2024 m. gruodžio  30 d. įsakymu Nr. 1S-209</w:t>
      </w:r>
    </w:p>
    <w:p w14:paraId="4874A306" w14:textId="77777777" w:rsidR="007A3120" w:rsidRDefault="007A3120" w:rsidP="007A3120">
      <w:pPr>
        <w:spacing w:line="276" w:lineRule="auto"/>
        <w:rPr>
          <w:b/>
          <w:caps/>
        </w:rPr>
      </w:pPr>
    </w:p>
    <w:p w14:paraId="3D9EE9D5" w14:textId="77777777" w:rsidR="007A3120" w:rsidRDefault="007A3120" w:rsidP="007A3120">
      <w:pPr>
        <w:spacing w:line="276" w:lineRule="auto"/>
        <w:jc w:val="center"/>
        <w:rPr>
          <w:b/>
          <w:caps/>
        </w:rPr>
      </w:pPr>
    </w:p>
    <w:p w14:paraId="147D6341" w14:textId="77777777" w:rsidR="007A3120" w:rsidRDefault="007A3120" w:rsidP="007A3120">
      <w:pPr>
        <w:spacing w:line="276" w:lineRule="auto"/>
        <w:jc w:val="center"/>
        <w:rPr>
          <w:b/>
          <w:caps/>
        </w:rPr>
      </w:pPr>
      <w:r>
        <w:rPr>
          <w:b/>
          <w:caps/>
        </w:rPr>
        <w:t>PASLAUGŲ pirkimo</w:t>
      </w:r>
      <w:r>
        <w:rPr>
          <w:rFonts w:eastAsia="Arial"/>
        </w:rPr>
        <w:t>–</w:t>
      </w:r>
      <w:r>
        <w:rPr>
          <w:b/>
          <w:caps/>
        </w:rPr>
        <w:t>pardavimo sutarties Bendrosios sąlygos</w:t>
      </w:r>
    </w:p>
    <w:p w14:paraId="2955640B" w14:textId="77777777" w:rsidR="007A3120" w:rsidRDefault="007A3120" w:rsidP="007A3120">
      <w:pPr>
        <w:spacing w:line="276" w:lineRule="auto"/>
        <w:jc w:val="center"/>
      </w:pPr>
    </w:p>
    <w:p w14:paraId="4BEBD303" w14:textId="77777777" w:rsidR="007A3120" w:rsidRDefault="007A3120" w:rsidP="007A312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10AEBD6" w14:textId="77777777" w:rsidR="007A3120" w:rsidRDefault="007A3120" w:rsidP="007A3120">
      <w:pPr>
        <w:keepNext/>
        <w:keepLines/>
        <w:tabs>
          <w:tab w:val="left" w:pos="426"/>
        </w:tabs>
        <w:spacing w:line="276" w:lineRule="auto"/>
        <w:jc w:val="both"/>
        <w:rPr>
          <w:rFonts w:eastAsia="Cambria"/>
          <w:b/>
          <w:bCs/>
          <w:caps/>
          <w14:numSpacing w14:val="tabular"/>
        </w:rPr>
      </w:pPr>
    </w:p>
    <w:p w14:paraId="0B06511B" w14:textId="77777777" w:rsidR="007A3120" w:rsidRDefault="007A3120" w:rsidP="007A312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C621C8E" w14:textId="77777777" w:rsidR="007A3120" w:rsidRDefault="007A3120" w:rsidP="007A312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AEE195A" w14:textId="77777777" w:rsidR="007A3120" w:rsidRDefault="007A3120" w:rsidP="007A312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B4F5A28"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425671"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1FB29CE" w14:textId="77777777" w:rsidR="007A3120" w:rsidRDefault="007A3120" w:rsidP="007A312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B7FAE50" w14:textId="77777777" w:rsidR="007A3120" w:rsidRDefault="007A3120" w:rsidP="007A3120">
      <w:pPr>
        <w:spacing w:line="276" w:lineRule="auto"/>
        <w:jc w:val="both"/>
      </w:pPr>
      <w:r>
        <w:t xml:space="preserve">1.1.1.4. </w:t>
      </w:r>
      <w:r>
        <w:rPr>
          <w:rFonts w:eastAsia="Arial"/>
          <w:b/>
          <w:bCs/>
        </w:rPr>
        <w:t>Paslaugos</w:t>
      </w:r>
      <w:r>
        <w:rPr>
          <w:rFonts w:eastAsia="Arial"/>
        </w:rPr>
        <w:t xml:space="preserve"> – </w:t>
      </w:r>
      <w:r>
        <w:t xml:space="preserve">Specialiosiose sąlygose ir Sutarties prieduose nurodytos paslaugos. Sutartyje vartojama sąvoka „Paslaugos“ apima visas su Paslaugų teikimu susijusias veiklas, įskaitant, bet neapsiribojant Paslaugų teikimą, jų rezultatų perdavimą, trūkumų šalinimą, prekių tiekimą bei su </w:t>
      </w:r>
      <w:r>
        <w:lastRenderedPageBreak/>
        <w:t>Paslaugomis susijusių dokumentų pateikimą (instrukcijos, sertifikatai ir pan.), jei tai numatyta Sutartyje ar būtina, siekiant sukurti ir perduoti Paslaugų rezultatą Pirkėjui;</w:t>
      </w:r>
    </w:p>
    <w:p w14:paraId="5C4EEACF"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A92E66F" w14:textId="77777777" w:rsidR="007A3120" w:rsidRDefault="007A3120" w:rsidP="007A3120">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509F04FE" w14:textId="77777777" w:rsidR="007A3120" w:rsidRDefault="007A3120" w:rsidP="007A3120">
      <w:pPr>
        <w:rPr>
          <w:rFonts w:eastAsia="MS Mincho"/>
          <w:i/>
          <w:iCs/>
          <w:sz w:val="20"/>
        </w:rPr>
      </w:pPr>
      <w:r>
        <w:rPr>
          <w:rFonts w:eastAsia="MS Mincho"/>
          <w:i/>
          <w:iCs/>
          <w:sz w:val="20"/>
        </w:rPr>
        <w:t>Papunkčio pakeitimai:</w:t>
      </w:r>
    </w:p>
    <w:p w14:paraId="7F8F67D9" w14:textId="77777777" w:rsidR="007A3120" w:rsidRDefault="007A3120" w:rsidP="007A3120">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8FFF65" w14:textId="77777777" w:rsidR="007A3120" w:rsidRDefault="007A3120" w:rsidP="007A3120"/>
    <w:p w14:paraId="1E45A06F" w14:textId="77777777" w:rsidR="007A3120" w:rsidRDefault="007A3120" w:rsidP="007A312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0287486"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B0B2D57" w14:textId="77777777" w:rsidR="007A3120" w:rsidRDefault="007A3120" w:rsidP="007A312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6D75BC3" w14:textId="77777777" w:rsidR="007A3120" w:rsidRDefault="007A3120" w:rsidP="007A312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EE83D08"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E7A12AE"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C2B6E95"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93E2E02"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177E170" w14:textId="77777777" w:rsidR="007A3120" w:rsidRDefault="007A3120" w:rsidP="007A312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F104FF1" w14:textId="77777777" w:rsidR="007A3120" w:rsidRDefault="007A3120" w:rsidP="007A312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FD7AA9D" w14:textId="77777777" w:rsidR="007A3120" w:rsidRDefault="007A3120" w:rsidP="007A312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FB92F9D"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E646723" w14:textId="77777777" w:rsidR="007A3120" w:rsidRDefault="007A3120" w:rsidP="007A312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lastRenderedPageBreak/>
        <w:t>įstatymai bei teisės aktai</w:t>
      </w:r>
      <w:r>
        <w:rPr>
          <w:rFonts w:eastAsia="Arial"/>
        </w:rPr>
        <w:t>, galiojantys Sutarties sudarymo ir vykdymo metu.</w:t>
      </w:r>
    </w:p>
    <w:p w14:paraId="2CD58009" w14:textId="77777777" w:rsidR="007A3120" w:rsidRDefault="007A3120" w:rsidP="007A312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59D9657" w14:textId="77777777" w:rsidR="007A3120" w:rsidRDefault="007A3120" w:rsidP="007A3120">
      <w:pPr>
        <w:widowControl w:val="0"/>
        <w:tabs>
          <w:tab w:val="left" w:pos="567"/>
          <w:tab w:val="left" w:pos="851"/>
          <w:tab w:val="left" w:pos="992"/>
          <w:tab w:val="left" w:pos="1134"/>
        </w:tabs>
        <w:spacing w:line="276" w:lineRule="auto"/>
        <w:jc w:val="both"/>
        <w:rPr>
          <w:rFonts w:eastAsia="Arial"/>
          <w:b/>
          <w:bCs/>
        </w:rPr>
      </w:pPr>
    </w:p>
    <w:p w14:paraId="599D3C81" w14:textId="77777777" w:rsidR="007A3120" w:rsidRDefault="007A3120" w:rsidP="007A312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02703D9" w14:textId="77777777" w:rsidR="007A3120" w:rsidRDefault="007A3120" w:rsidP="007A3120">
      <w:pPr>
        <w:keepNext/>
        <w:keepLines/>
        <w:tabs>
          <w:tab w:val="left" w:pos="567"/>
        </w:tabs>
        <w:spacing w:line="276" w:lineRule="auto"/>
        <w:ind w:left="792"/>
        <w:jc w:val="both"/>
        <w:rPr>
          <w:rFonts w:eastAsia="Cambria"/>
          <w:b/>
          <w:bCs/>
          <w14:numSpacing w14:val="tabular"/>
        </w:rPr>
      </w:pPr>
    </w:p>
    <w:p w14:paraId="73CB4D48"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960BEDD"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F870850"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A56D1B6"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FB7F547"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F498D8B"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3C7E4CA"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6A0E450"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5639D1E"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98F4963"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8FF2B5E"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02F64CE"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53AFA65" w14:textId="77777777" w:rsidR="007A3120" w:rsidRDefault="007A3120" w:rsidP="007A3120">
      <w:pPr>
        <w:widowControl w:val="0"/>
        <w:tabs>
          <w:tab w:val="left" w:pos="567"/>
          <w:tab w:val="left" w:pos="851"/>
          <w:tab w:val="left" w:pos="992"/>
          <w:tab w:val="left" w:pos="1134"/>
        </w:tabs>
        <w:spacing w:line="276" w:lineRule="auto"/>
        <w:jc w:val="both"/>
        <w:rPr>
          <w:rFonts w:eastAsia="Arial"/>
          <w:b/>
          <w:bCs/>
        </w:rPr>
      </w:pPr>
    </w:p>
    <w:p w14:paraId="42A4BA13"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4834C62"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C163180" w14:textId="77777777" w:rsidR="007A3120" w:rsidRDefault="007A3120" w:rsidP="007A312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A75FCE6" w14:textId="77777777" w:rsidR="007A3120" w:rsidRDefault="007A3120" w:rsidP="007A312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B73F812" w14:textId="77777777" w:rsidR="007A3120" w:rsidRDefault="007A3120" w:rsidP="007A3120">
      <w:pPr>
        <w:tabs>
          <w:tab w:val="left" w:pos="709"/>
        </w:tabs>
        <w:spacing w:line="276" w:lineRule="auto"/>
        <w:jc w:val="both"/>
        <w:outlineLvl w:val="2"/>
        <w:rPr>
          <w:rFonts w:eastAsia="Trebuchet MS"/>
          <w:bCs/>
        </w:rPr>
      </w:pPr>
      <w:r>
        <w:rPr>
          <w:rFonts w:eastAsia="Trebuchet MS"/>
          <w:bCs/>
        </w:rPr>
        <w:t>1.3.1.2. Specialiosios sąlygos;</w:t>
      </w:r>
    </w:p>
    <w:p w14:paraId="4B008F66" w14:textId="77777777" w:rsidR="007A3120" w:rsidRDefault="007A3120" w:rsidP="007A3120">
      <w:pPr>
        <w:tabs>
          <w:tab w:val="left" w:pos="709"/>
        </w:tabs>
        <w:spacing w:line="276" w:lineRule="auto"/>
        <w:jc w:val="both"/>
        <w:outlineLvl w:val="2"/>
        <w:rPr>
          <w:rFonts w:eastAsia="Trebuchet MS"/>
          <w:bCs/>
        </w:rPr>
      </w:pPr>
      <w:r>
        <w:rPr>
          <w:rFonts w:eastAsia="Trebuchet MS"/>
          <w:bCs/>
        </w:rPr>
        <w:t>1.3.1.3. Bendrosios sąlygos;</w:t>
      </w:r>
    </w:p>
    <w:p w14:paraId="6F8A131E" w14:textId="77777777" w:rsidR="007A3120" w:rsidRDefault="007A3120" w:rsidP="007A312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F0C68A7" w14:textId="77777777" w:rsidR="007A3120" w:rsidRDefault="007A3120" w:rsidP="007A3120">
      <w:pPr>
        <w:tabs>
          <w:tab w:val="left" w:pos="709"/>
        </w:tabs>
        <w:spacing w:line="276" w:lineRule="auto"/>
        <w:jc w:val="both"/>
        <w:outlineLvl w:val="2"/>
        <w:rPr>
          <w:rFonts w:eastAsia="Trebuchet MS"/>
          <w:bCs/>
        </w:rPr>
      </w:pPr>
      <w:r>
        <w:rPr>
          <w:rFonts w:eastAsia="Trebuchet MS"/>
          <w:bCs/>
        </w:rPr>
        <w:t>1.3.1.5. Pasiūlymas;</w:t>
      </w:r>
    </w:p>
    <w:p w14:paraId="3A1780CC" w14:textId="77777777" w:rsidR="007A3120" w:rsidRDefault="007A3120" w:rsidP="007A3120">
      <w:pPr>
        <w:tabs>
          <w:tab w:val="left" w:pos="709"/>
        </w:tabs>
        <w:spacing w:line="276" w:lineRule="auto"/>
        <w:jc w:val="both"/>
        <w:outlineLvl w:val="2"/>
        <w:rPr>
          <w:rFonts w:eastAsia="Trebuchet MS"/>
          <w:bCs/>
        </w:rPr>
      </w:pPr>
      <w:r>
        <w:rPr>
          <w:rFonts w:eastAsia="Trebuchet MS"/>
          <w:bCs/>
        </w:rPr>
        <w:lastRenderedPageBreak/>
        <w:t>1.3.1.6. Kiti Specialiosiose sąlygose išvardinti priedai.</w:t>
      </w:r>
    </w:p>
    <w:p w14:paraId="32B4D971" w14:textId="77777777" w:rsidR="007A3120" w:rsidRDefault="007A3120" w:rsidP="007A312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F069AE4" w14:textId="77777777" w:rsidR="007A3120" w:rsidRDefault="007A3120" w:rsidP="007A312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B710AAD"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AB34D43" w14:textId="77777777" w:rsidR="007A3120" w:rsidRDefault="007A3120" w:rsidP="007A3120">
      <w:pPr>
        <w:widowControl w:val="0"/>
        <w:tabs>
          <w:tab w:val="left" w:pos="567"/>
          <w:tab w:val="left" w:pos="851"/>
          <w:tab w:val="left" w:pos="992"/>
          <w:tab w:val="left" w:pos="1134"/>
        </w:tabs>
        <w:spacing w:line="276" w:lineRule="auto"/>
        <w:jc w:val="both"/>
        <w:rPr>
          <w:rFonts w:eastAsia="Arial"/>
          <w:b/>
          <w:bCs/>
        </w:rPr>
      </w:pPr>
    </w:p>
    <w:p w14:paraId="2BA7E8F2" w14:textId="77777777" w:rsidR="007A3120" w:rsidRDefault="007A3120" w:rsidP="007A31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3A04B14" w14:textId="77777777" w:rsidR="007A3120" w:rsidRDefault="007A3120" w:rsidP="007A31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76D1CD4" w14:textId="77777777" w:rsidR="007A3120" w:rsidRDefault="007A3120" w:rsidP="007A312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FF7AD55" w14:textId="77777777" w:rsidR="007A3120" w:rsidRDefault="007A3120" w:rsidP="007A312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BC1782F" w14:textId="77777777" w:rsidR="007A3120" w:rsidRDefault="007A3120" w:rsidP="007A312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82C88E6" w14:textId="77777777" w:rsidR="007A3120" w:rsidRDefault="007A3120" w:rsidP="007A3120">
      <w:pPr>
        <w:widowControl w:val="0"/>
        <w:tabs>
          <w:tab w:val="left" w:pos="426"/>
          <w:tab w:val="left" w:pos="567"/>
          <w:tab w:val="left" w:pos="851"/>
          <w:tab w:val="left" w:pos="992"/>
          <w:tab w:val="left" w:pos="1134"/>
        </w:tabs>
        <w:spacing w:line="276" w:lineRule="auto"/>
        <w:jc w:val="both"/>
        <w:rPr>
          <w:rFonts w:eastAsia="Arial"/>
        </w:rPr>
      </w:pPr>
    </w:p>
    <w:p w14:paraId="5F8CDA10" w14:textId="77777777" w:rsidR="007A3120" w:rsidRDefault="007A3120" w:rsidP="007A31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996710E" w14:textId="77777777" w:rsidR="007A3120" w:rsidRDefault="007A3120" w:rsidP="007A31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7BE660" w14:textId="77777777" w:rsidR="007A3120" w:rsidRDefault="007A3120" w:rsidP="007A312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B41C4DF" w14:textId="77777777" w:rsidR="007A3120" w:rsidRDefault="007A3120" w:rsidP="007A312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52A6A3D"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73A8E16"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C69B95D"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EF8D051" w14:textId="77777777" w:rsidR="007A3120" w:rsidRDefault="007A3120" w:rsidP="007A3120">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lastRenderedPageBreak/>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3A5CA1B9" w14:textId="77777777" w:rsidR="007A3120" w:rsidRDefault="007A3120" w:rsidP="007A3120">
      <w:pPr>
        <w:rPr>
          <w:rFonts w:eastAsia="MS Mincho"/>
          <w:i/>
          <w:iCs/>
          <w:sz w:val="20"/>
        </w:rPr>
      </w:pPr>
      <w:r>
        <w:rPr>
          <w:rFonts w:eastAsia="MS Mincho"/>
          <w:i/>
          <w:iCs/>
          <w:sz w:val="20"/>
        </w:rPr>
        <w:t>Papunkčio pakeitimai:</w:t>
      </w:r>
    </w:p>
    <w:p w14:paraId="0EB4F813" w14:textId="77777777" w:rsidR="007A3120" w:rsidRDefault="007A3120" w:rsidP="007A3120">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F9D976A" w14:textId="77777777" w:rsidR="007A3120" w:rsidRDefault="007A3120" w:rsidP="007A3120"/>
    <w:p w14:paraId="6BC6A548"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EBFAAF3"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A0E066A"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718FE0D"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4D727FE"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D260B00"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780BCAB"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0D2B267"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E1301CB"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A38A3A3"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09EA645B" w14:textId="77777777" w:rsidR="007A3120" w:rsidRDefault="007A3120" w:rsidP="007A3120">
      <w:pPr>
        <w:rPr>
          <w:rFonts w:eastAsia="MS Mincho"/>
          <w:i/>
          <w:iCs/>
          <w:sz w:val="20"/>
        </w:rPr>
      </w:pPr>
      <w:r>
        <w:rPr>
          <w:rFonts w:eastAsia="MS Mincho"/>
          <w:i/>
          <w:iCs/>
          <w:sz w:val="20"/>
        </w:rPr>
        <w:t>Papunkčio pakeitimai:</w:t>
      </w:r>
    </w:p>
    <w:p w14:paraId="0018BD1F" w14:textId="77777777" w:rsidR="007A3120" w:rsidRDefault="007A3120" w:rsidP="007A3120">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01BFB5E" w14:textId="77777777" w:rsidR="007A3120" w:rsidRDefault="007A3120" w:rsidP="007A3120"/>
    <w:p w14:paraId="5C872C53" w14:textId="77777777" w:rsidR="007A3120" w:rsidRDefault="007A3120" w:rsidP="007A312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8BC5833" w14:textId="77777777" w:rsidR="007A3120" w:rsidRDefault="007A3120" w:rsidP="007A312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C907384" w14:textId="77777777" w:rsidR="007A3120" w:rsidRDefault="007A3120" w:rsidP="007A3120">
      <w:pPr>
        <w:rPr>
          <w:rFonts w:eastAsia="MS Mincho"/>
          <w:i/>
          <w:iCs/>
          <w:sz w:val="20"/>
        </w:rPr>
      </w:pPr>
      <w:r>
        <w:rPr>
          <w:rFonts w:eastAsia="MS Mincho"/>
          <w:i/>
          <w:iCs/>
          <w:sz w:val="20"/>
        </w:rPr>
        <w:t>Papunkčio pakeitimai:</w:t>
      </w:r>
    </w:p>
    <w:p w14:paraId="4CAC8ABC" w14:textId="77777777" w:rsidR="007A3120" w:rsidRDefault="007A3120" w:rsidP="007A3120">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2532AD6" w14:textId="77777777" w:rsidR="007A3120" w:rsidRDefault="007A3120" w:rsidP="007A3120"/>
    <w:p w14:paraId="1B9F13BC" w14:textId="77777777" w:rsidR="007A3120" w:rsidRDefault="007A3120" w:rsidP="007A312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w:t>
      </w:r>
      <w:r>
        <w:rPr>
          <w:rFonts w:eastAsia="Arial"/>
          <w:shd w:val="clear" w:color="auto" w:fill="FFFFFF"/>
        </w:rPr>
        <w:lastRenderedPageBreak/>
        <w:t xml:space="preserve">subtiekėjus, kurių pajėgumais Tiekėjas </w:t>
      </w:r>
      <w:r>
        <w:rPr>
          <w:rFonts w:eastAsia="Cambria"/>
          <w:shd w:val="clear" w:color="auto" w:fill="FFFFFF"/>
        </w:rPr>
        <w:t>nesirėmė pirkimo dokumentuose numatytiems kvalifikacijos reikalavimams pagrįsti.</w:t>
      </w:r>
    </w:p>
    <w:p w14:paraId="40C4CB6B" w14:textId="77777777" w:rsidR="007A3120" w:rsidRDefault="007A3120" w:rsidP="007A312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8BCA395" w14:textId="77777777" w:rsidR="007A3120" w:rsidRDefault="007A3120" w:rsidP="007A312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7DC718E" w14:textId="77777777" w:rsidR="007A3120" w:rsidRDefault="007A3120" w:rsidP="007A312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EFD3A0A" w14:textId="77777777" w:rsidR="007A3120" w:rsidRDefault="007A3120" w:rsidP="007A312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3A8693A" w14:textId="77777777" w:rsidR="007A3120" w:rsidRDefault="007A3120" w:rsidP="007A312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ED99682" w14:textId="77777777" w:rsidR="007A3120" w:rsidRDefault="007A3120" w:rsidP="007A312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C6FDB29" w14:textId="77777777" w:rsidR="007A3120" w:rsidRDefault="007A3120" w:rsidP="007A312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A3776E2" w14:textId="77777777" w:rsidR="007A3120" w:rsidRDefault="007A3120" w:rsidP="007A312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CD87E6A" w14:textId="77777777" w:rsidR="007A3120" w:rsidRDefault="007A3120" w:rsidP="007A312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7678D6" w14:textId="77777777" w:rsidR="007A3120" w:rsidRDefault="007A3120" w:rsidP="007A312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406526E" w14:textId="77777777" w:rsidR="007A3120" w:rsidRDefault="007A3120" w:rsidP="007A312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19511A4" w14:textId="77777777" w:rsidR="007A3120" w:rsidRDefault="007A3120" w:rsidP="007A3120">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0ED28597" w14:textId="77777777" w:rsidR="007A3120" w:rsidRDefault="007A3120" w:rsidP="007A3120">
      <w:pPr>
        <w:rPr>
          <w:rFonts w:eastAsia="MS Mincho"/>
          <w:i/>
          <w:iCs/>
          <w:sz w:val="20"/>
        </w:rPr>
      </w:pPr>
      <w:r>
        <w:rPr>
          <w:rFonts w:eastAsia="MS Mincho"/>
          <w:i/>
          <w:iCs/>
          <w:sz w:val="20"/>
        </w:rPr>
        <w:t>Papunkčio pakeitimai:</w:t>
      </w:r>
    </w:p>
    <w:p w14:paraId="3D5BB07F" w14:textId="77777777" w:rsidR="007A3120" w:rsidRDefault="007A3120" w:rsidP="007A3120">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8ECC49" w14:textId="77777777" w:rsidR="007A3120" w:rsidRDefault="007A3120" w:rsidP="007A3120"/>
    <w:p w14:paraId="5E3FBF52" w14:textId="77777777" w:rsidR="007A3120" w:rsidRDefault="007A3120" w:rsidP="007A312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lastRenderedPageBreak/>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E9B8C79" w14:textId="77777777" w:rsidR="007A3120" w:rsidRDefault="007A3120" w:rsidP="007A312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068E189" w14:textId="77777777" w:rsidR="007A3120" w:rsidRDefault="007A3120" w:rsidP="007A312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2A12DF9" w14:textId="77777777" w:rsidR="007A3120" w:rsidRDefault="007A3120" w:rsidP="007A3120">
      <w:pPr>
        <w:rPr>
          <w:rFonts w:eastAsia="MS Mincho"/>
          <w:i/>
          <w:iCs/>
          <w:sz w:val="20"/>
        </w:rPr>
      </w:pPr>
      <w:r>
        <w:rPr>
          <w:rFonts w:eastAsia="MS Mincho"/>
          <w:i/>
          <w:iCs/>
          <w:sz w:val="20"/>
        </w:rPr>
        <w:t>Papunkčio pakeitimai:</w:t>
      </w:r>
    </w:p>
    <w:p w14:paraId="4C6D5DD5" w14:textId="77777777" w:rsidR="007A3120" w:rsidRDefault="007A3120" w:rsidP="007A3120">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AB58CF2" w14:textId="77777777" w:rsidR="007A3120" w:rsidRDefault="007A3120" w:rsidP="007A3120"/>
    <w:p w14:paraId="41ECEE37" w14:textId="77777777" w:rsidR="007A3120" w:rsidRDefault="007A3120" w:rsidP="007A312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97B86B4"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2EB6F3F"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D17A525" w14:textId="77777777" w:rsidR="007A3120" w:rsidRDefault="007A3120" w:rsidP="007A3120">
      <w:pPr>
        <w:widowControl w:val="0"/>
        <w:pBdr>
          <w:top w:val="nil"/>
          <w:left w:val="nil"/>
          <w:bottom w:val="nil"/>
          <w:right w:val="nil"/>
          <w:between w:val="nil"/>
        </w:pBdr>
        <w:tabs>
          <w:tab w:val="left" w:pos="567"/>
        </w:tabs>
        <w:spacing w:line="276" w:lineRule="auto"/>
        <w:jc w:val="both"/>
        <w:rPr>
          <w:rFonts w:eastAsia="Cambria"/>
          <w:b/>
          <w:bCs/>
        </w:rPr>
      </w:pPr>
    </w:p>
    <w:p w14:paraId="7F274D6F" w14:textId="77777777" w:rsidR="007A3120" w:rsidRDefault="007A3120" w:rsidP="007A312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1D2A917"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ADA44F"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5853315"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20571F0"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5F0DEB4"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w:t>
      </w:r>
      <w:r>
        <w:rPr>
          <w:rFonts w:eastAsia="Cambria"/>
          <w:shd w:val="clear" w:color="auto" w:fill="FFFFFF"/>
        </w:rPr>
        <w:lastRenderedPageBreak/>
        <w:t xml:space="preserve">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049C630E" w14:textId="77777777" w:rsidR="007A3120" w:rsidRDefault="007A3120" w:rsidP="007A3120">
      <w:pPr>
        <w:rPr>
          <w:rFonts w:eastAsia="MS Mincho"/>
          <w:i/>
          <w:iCs/>
          <w:sz w:val="20"/>
        </w:rPr>
      </w:pPr>
      <w:r>
        <w:rPr>
          <w:rFonts w:eastAsia="MS Mincho"/>
          <w:i/>
          <w:iCs/>
          <w:sz w:val="20"/>
        </w:rPr>
        <w:t>Papunkčio pakeitimai:</w:t>
      </w:r>
    </w:p>
    <w:p w14:paraId="7E90C462" w14:textId="77777777" w:rsidR="007A3120" w:rsidRDefault="007A3120" w:rsidP="007A3120">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2CADB91" w14:textId="77777777" w:rsidR="007A3120" w:rsidRDefault="007A3120" w:rsidP="007A3120"/>
    <w:p w14:paraId="0B55F5D0"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BC3DF83"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4629236"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48FF190"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331A3F"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082C352" w14:textId="77777777" w:rsidR="007A3120" w:rsidRDefault="007A3120" w:rsidP="007A312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38BF1DD"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ACA734A"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3B5CD13"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0894106"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C9044F8"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5B2A401"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14A8B67"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3D29FB9"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246439E"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C9CBBD8"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3DF3733"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5554EF5"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4C2E605"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3FF1F90"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6AB7AB"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2150B98"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C6A6C0E"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9C04AE1"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b/>
          <w:bCs/>
        </w:rPr>
      </w:pPr>
    </w:p>
    <w:p w14:paraId="0105529D" w14:textId="77777777" w:rsidR="007A3120" w:rsidRDefault="007A3120" w:rsidP="007A31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43EFF57" w14:textId="77777777" w:rsidR="007A3120" w:rsidRDefault="007A3120" w:rsidP="007A312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FD69030"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5664FBD"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0DD861"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B32EF75"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b/>
          <w:bCs/>
        </w:rPr>
      </w:pPr>
    </w:p>
    <w:p w14:paraId="1C193CC3"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F3CD5FE"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BEA19E3"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EEFDE2C"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32B2D7A"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A7C85F4"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62B92F1"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0B11552"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48BC89A"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519B7F4E"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56FB87D" w14:textId="77777777" w:rsidR="007A3120" w:rsidRDefault="007A3120" w:rsidP="007A3120">
      <w:pPr>
        <w:widowControl w:val="0"/>
        <w:tabs>
          <w:tab w:val="left" w:pos="567"/>
          <w:tab w:val="left" w:pos="851"/>
          <w:tab w:val="left" w:pos="992"/>
          <w:tab w:val="left" w:pos="1134"/>
        </w:tabs>
        <w:spacing w:line="276" w:lineRule="auto"/>
        <w:jc w:val="both"/>
        <w:rPr>
          <w:rFonts w:eastAsia="Arial"/>
          <w:b/>
          <w:bCs/>
        </w:rPr>
      </w:pPr>
    </w:p>
    <w:p w14:paraId="3A05757E"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7933B1"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C1141A"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C2CD43B"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ED6AA68"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C5442DB"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79594B0"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0760890"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B337A57"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0E94988"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0B68581"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52C67F4"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39CC28F"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3FE0D20C"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EE6F7FE"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b/>
          <w:bCs/>
        </w:rPr>
      </w:pPr>
    </w:p>
    <w:p w14:paraId="6DC498BF"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A24D08C"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16159C2" w14:textId="77777777" w:rsidR="007A3120" w:rsidRDefault="007A3120" w:rsidP="007A312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EBD4B94"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F096061" w14:textId="77777777" w:rsidR="007A3120" w:rsidRDefault="007A3120" w:rsidP="007A312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5C34D91" w14:textId="77777777" w:rsidR="007A3120" w:rsidRDefault="007A3120" w:rsidP="007A312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08395E8"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31AC425"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4E37146"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47D35E4"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2892CCA"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3882DBB"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4F2B95"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A47EC5C"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4438194" w14:textId="77777777" w:rsidR="007A3120" w:rsidRDefault="007A3120" w:rsidP="007A312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CCEE3DC"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8082146"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F156AA" w14:textId="77777777" w:rsidR="007A3120" w:rsidRDefault="007A3120" w:rsidP="007A31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796A89A" w14:textId="77777777" w:rsidR="007A3120" w:rsidRDefault="007A3120" w:rsidP="007A31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9CEE4B4"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1288F2D"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C099D9E" w14:textId="77777777" w:rsidR="007A3120" w:rsidRDefault="007A3120" w:rsidP="007A312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7F0A24C" w14:textId="77777777" w:rsidR="007A3120" w:rsidRDefault="007A3120" w:rsidP="007A312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58F06A9" w14:textId="77777777" w:rsidR="007A3120" w:rsidRDefault="007A3120" w:rsidP="007A312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AFF856C" w14:textId="77777777" w:rsidR="007A3120" w:rsidRDefault="007A3120" w:rsidP="007A312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7AE35D0"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1531B2B"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4619B6"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185533D6" w14:textId="77777777" w:rsidR="007A3120" w:rsidRDefault="007A3120" w:rsidP="007A3120">
      <w:pPr>
        <w:rPr>
          <w:rFonts w:eastAsia="MS Mincho"/>
          <w:i/>
          <w:iCs/>
          <w:sz w:val="20"/>
        </w:rPr>
      </w:pPr>
      <w:r>
        <w:rPr>
          <w:rFonts w:eastAsia="MS Mincho"/>
          <w:i/>
          <w:iCs/>
          <w:sz w:val="20"/>
        </w:rPr>
        <w:t>Papunkčio pakeitimai:</w:t>
      </w:r>
    </w:p>
    <w:p w14:paraId="17B24E9E" w14:textId="77777777" w:rsidR="007A3120" w:rsidRDefault="007A3120" w:rsidP="007A3120">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E7ECDE1" w14:textId="77777777" w:rsidR="007A3120" w:rsidRDefault="007A3120" w:rsidP="007A3120"/>
    <w:p w14:paraId="51ACF958"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E67F2E" w14:textId="77777777" w:rsidR="007A3120" w:rsidRDefault="007A3120" w:rsidP="007A312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A9FC39" w14:textId="77777777" w:rsidR="007A3120" w:rsidRDefault="007A3120" w:rsidP="007A312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03E01EE" w14:textId="77777777" w:rsidR="007A3120" w:rsidRDefault="007A3120" w:rsidP="007A312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5DCDE99" w14:textId="77777777" w:rsidR="007A3120" w:rsidRDefault="007A3120" w:rsidP="007A3120">
      <w:pPr>
        <w:tabs>
          <w:tab w:val="left" w:pos="567"/>
          <w:tab w:val="left" w:pos="851"/>
          <w:tab w:val="left" w:pos="992"/>
          <w:tab w:val="left" w:pos="1134"/>
        </w:tabs>
        <w:spacing w:line="276" w:lineRule="auto"/>
        <w:jc w:val="both"/>
      </w:pPr>
      <w:r>
        <w:t>7.2.4. Ekspertizės išvados Šalims yra privalomos.</w:t>
      </w:r>
    </w:p>
    <w:p w14:paraId="35549D4D" w14:textId="77777777" w:rsidR="007A3120" w:rsidRDefault="007A3120" w:rsidP="007A312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A23676C" w14:textId="77777777" w:rsidR="007A3120" w:rsidRDefault="007A3120" w:rsidP="007A3120">
      <w:pPr>
        <w:tabs>
          <w:tab w:val="left" w:pos="567"/>
          <w:tab w:val="left" w:pos="851"/>
          <w:tab w:val="left" w:pos="992"/>
          <w:tab w:val="left" w:pos="1134"/>
        </w:tabs>
        <w:spacing w:line="276" w:lineRule="auto"/>
        <w:jc w:val="both"/>
        <w:rPr>
          <w:rFonts w:eastAsia="Arial"/>
          <w:b/>
          <w:bCs/>
        </w:rPr>
      </w:pPr>
    </w:p>
    <w:p w14:paraId="0B43428D"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E5CC40F"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DA4D10"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CCB41F1"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CADA04E"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BEB9D71"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903A801"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C5111CB"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D247403"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A8353B4" w14:textId="77777777" w:rsidR="007A3120" w:rsidRDefault="007A3120" w:rsidP="007A3120">
      <w:pPr>
        <w:widowControl w:val="0"/>
        <w:tabs>
          <w:tab w:val="left" w:pos="567"/>
          <w:tab w:val="left" w:pos="851"/>
          <w:tab w:val="left" w:pos="992"/>
          <w:tab w:val="left" w:pos="1134"/>
        </w:tabs>
        <w:spacing w:line="276" w:lineRule="auto"/>
        <w:jc w:val="both"/>
        <w:rPr>
          <w:rFonts w:eastAsia="Arial"/>
          <w:b/>
          <w:bCs/>
        </w:rPr>
      </w:pPr>
    </w:p>
    <w:p w14:paraId="4B2F1E92"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9B49C61"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E0312B"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3CB2918"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63F45BD4"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073B340"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1B072EB"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93584F3"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53A477B"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7D4EE0F"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BD8E04" w14:textId="77777777" w:rsidR="007A3120" w:rsidRDefault="007A3120" w:rsidP="007A31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8FDFDC1" w14:textId="77777777" w:rsidR="007A3120" w:rsidRDefault="007A3120" w:rsidP="007A31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FCA7D6"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1BF8499"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4EC2D7"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795831A"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DD363D9"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1AA48C8"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B70F67"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5D6A7BA" w14:textId="77777777" w:rsidR="007A3120" w:rsidRDefault="007A3120" w:rsidP="007A312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6ED6515" w14:textId="77777777" w:rsidR="007A3120" w:rsidRDefault="007A3120" w:rsidP="007A312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C4BC0A8" w14:textId="77777777" w:rsidR="007A3120" w:rsidRDefault="007A3120" w:rsidP="007A312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12AA168"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7EEB58"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1783A1" w14:textId="77777777" w:rsidR="007A3120" w:rsidRDefault="007A3120" w:rsidP="007A31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421B0A6" w14:textId="77777777" w:rsidR="007A3120" w:rsidRDefault="007A3120" w:rsidP="007A31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829F34"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2271FF"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7C10E3"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BA0B8B8"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DB462E"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A203CA9"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1C3F33D" w14:textId="77777777" w:rsidR="007A3120" w:rsidRDefault="007A3120" w:rsidP="007A312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5574ED0" w14:textId="77777777" w:rsidR="007A3120" w:rsidRDefault="007A3120" w:rsidP="007A312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17771BA" w14:textId="77777777" w:rsidR="007A3120" w:rsidRDefault="007A3120" w:rsidP="007A312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52E98D" w14:textId="77777777" w:rsidR="007A3120" w:rsidRDefault="007A3120" w:rsidP="007A312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DD69F2A" w14:textId="77777777" w:rsidR="007A3120" w:rsidRDefault="007A3120" w:rsidP="007A312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DA4D908" w14:textId="77777777" w:rsidR="007A3120" w:rsidRDefault="007A3120" w:rsidP="007A3120">
      <w:pPr>
        <w:tabs>
          <w:tab w:val="left" w:pos="567"/>
        </w:tabs>
        <w:spacing w:line="276" w:lineRule="auto"/>
        <w:jc w:val="both"/>
        <w:textAlignment w:val="baseline"/>
      </w:pPr>
      <w:r>
        <w:t>10.7. Sutarties įvykdymo užtikrinimas turi įsigalioti ne vėliau negu jo pateikimo Pirkėjui dieną.</w:t>
      </w:r>
    </w:p>
    <w:p w14:paraId="382712C0" w14:textId="77777777" w:rsidR="007A3120" w:rsidRDefault="007A3120" w:rsidP="007A3120">
      <w:pPr>
        <w:tabs>
          <w:tab w:val="left" w:pos="567"/>
        </w:tabs>
        <w:spacing w:line="276" w:lineRule="auto"/>
        <w:jc w:val="both"/>
        <w:textAlignment w:val="baseline"/>
      </w:pPr>
      <w:r>
        <w:t>10.8. Sutarties įvykdymo užtikrinimo suma turi būti nurodoma ir išmokama eurais.</w:t>
      </w:r>
    </w:p>
    <w:p w14:paraId="4E07198E" w14:textId="77777777" w:rsidR="007A3120" w:rsidRDefault="007A3120" w:rsidP="007A3120">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016C3335" w14:textId="77777777" w:rsidR="007A3120" w:rsidRDefault="007A3120" w:rsidP="007A3120">
      <w:pPr>
        <w:tabs>
          <w:tab w:val="left" w:pos="567"/>
        </w:tabs>
        <w:spacing w:line="276" w:lineRule="auto"/>
        <w:jc w:val="both"/>
        <w:textAlignment w:val="baseline"/>
      </w:pPr>
      <w:r>
        <w:t>10.10. Sutarties įvykdymo užtikrinime nurodytas jo galiojimo terminas turi būti ne trumpesnis nei nurodytas Specialiosiose sąlygose.</w:t>
      </w:r>
    </w:p>
    <w:p w14:paraId="2EF52AD5" w14:textId="77777777" w:rsidR="007A3120" w:rsidRDefault="007A3120" w:rsidP="007A312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E78F829" w14:textId="77777777" w:rsidR="007A3120" w:rsidRDefault="007A3120" w:rsidP="007A312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D50683" w14:textId="77777777" w:rsidR="007A3120" w:rsidRDefault="007A3120" w:rsidP="007A312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467A7F7" w14:textId="77777777" w:rsidR="007A3120" w:rsidRDefault="007A3120" w:rsidP="007A312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A3A51E" w14:textId="77777777" w:rsidR="007A3120" w:rsidRDefault="007A3120" w:rsidP="007A312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C02496F" w14:textId="77777777" w:rsidR="007A3120" w:rsidRDefault="007A3120" w:rsidP="007A3120">
      <w:pPr>
        <w:tabs>
          <w:tab w:val="left" w:pos="567"/>
        </w:tabs>
        <w:spacing w:line="276" w:lineRule="auto"/>
        <w:jc w:val="both"/>
        <w:textAlignment w:val="baseline"/>
      </w:pPr>
      <w:r>
        <w:t>10.16. Pirkėjas gali pasinaudoti Sutarties įvykdymo užtikrinimu, esant bet kuriai iš žemiau nurodytų aplinkybių:</w:t>
      </w:r>
    </w:p>
    <w:p w14:paraId="2EC829DA" w14:textId="77777777" w:rsidR="007A3120" w:rsidRDefault="007A3120" w:rsidP="007A3120">
      <w:pPr>
        <w:tabs>
          <w:tab w:val="left" w:pos="567"/>
        </w:tabs>
        <w:spacing w:line="276" w:lineRule="auto"/>
        <w:jc w:val="both"/>
        <w:textAlignment w:val="baseline"/>
      </w:pPr>
      <w:r>
        <w:t>10.16.1. Tiekėjas neįvykdė, nevykdo arba netinkamai vykdo savo įsipareigojimus pagal Sutartį;</w:t>
      </w:r>
    </w:p>
    <w:p w14:paraId="4FFA53DB" w14:textId="77777777" w:rsidR="007A3120" w:rsidRDefault="007A3120" w:rsidP="007A312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16FD339" w14:textId="77777777" w:rsidR="007A3120" w:rsidRDefault="007A3120" w:rsidP="007A312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A07034E" w14:textId="77777777" w:rsidR="007A3120" w:rsidRDefault="007A3120" w:rsidP="007A3120">
      <w:pPr>
        <w:tabs>
          <w:tab w:val="left" w:pos="567"/>
        </w:tabs>
        <w:spacing w:line="276" w:lineRule="auto"/>
        <w:jc w:val="both"/>
        <w:textAlignment w:val="baseline"/>
      </w:pPr>
      <w:r>
        <w:t>10.16.4. Tiekėjas be pateisinamos priežasties (ne Sutartyje nustatytais atvejais) vienašališkai nutraukia Sutartį.</w:t>
      </w:r>
    </w:p>
    <w:p w14:paraId="0A1699C3" w14:textId="77777777" w:rsidR="007A3120" w:rsidRDefault="007A3120" w:rsidP="007A3120">
      <w:pPr>
        <w:tabs>
          <w:tab w:val="left" w:pos="567"/>
        </w:tabs>
        <w:spacing w:line="276" w:lineRule="auto"/>
        <w:jc w:val="both"/>
        <w:textAlignment w:val="baseline"/>
        <w:rPr>
          <w:b/>
          <w:bCs/>
        </w:rPr>
      </w:pPr>
    </w:p>
    <w:p w14:paraId="201579D3" w14:textId="77777777" w:rsidR="007A3120" w:rsidRDefault="007A3120" w:rsidP="007A312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2EF5F07"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1D8567"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5B93B5FB"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CB937CC"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89E703D"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144B9E9"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9D1342" w14:textId="77777777" w:rsidR="007A3120" w:rsidRDefault="007A3120" w:rsidP="007A312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8F8AF4E" w14:textId="77777777" w:rsidR="007A3120" w:rsidRDefault="007A3120" w:rsidP="007A3120">
      <w:pPr>
        <w:keepNext/>
        <w:keepLines/>
        <w:tabs>
          <w:tab w:val="left" w:pos="567"/>
          <w:tab w:val="left" w:pos="851"/>
          <w:tab w:val="left" w:pos="992"/>
          <w:tab w:val="left" w:pos="1134"/>
        </w:tabs>
        <w:spacing w:line="276" w:lineRule="auto"/>
        <w:jc w:val="center"/>
        <w:rPr>
          <w:rFonts w:eastAsia="Cambria"/>
          <w:b/>
          <w:bCs/>
          <w:caps/>
          <w14:numSpacing w14:val="tabular"/>
        </w:rPr>
      </w:pPr>
    </w:p>
    <w:p w14:paraId="076A2592"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E300A8A"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1101F5" w14:textId="77777777" w:rsidR="007A3120" w:rsidRDefault="007A3120" w:rsidP="007A312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B850C30" w14:textId="77777777" w:rsidR="007A3120" w:rsidRDefault="007A3120" w:rsidP="007A3120">
      <w:pPr>
        <w:tabs>
          <w:tab w:val="left" w:pos="567"/>
        </w:tabs>
        <w:spacing w:line="276" w:lineRule="auto"/>
        <w:jc w:val="both"/>
        <w:textAlignment w:val="baseline"/>
      </w:pPr>
      <w:r>
        <w:t>12.1.2. Pirkėjas sumoka Tiekėjui ne didesnį kaip Specialiosiose sąlygose nurodyto dydžio Avansą.</w:t>
      </w:r>
    </w:p>
    <w:p w14:paraId="3A3174C4" w14:textId="77777777" w:rsidR="007A3120" w:rsidRDefault="007A3120" w:rsidP="007A312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6594944" w14:textId="77777777" w:rsidR="007A3120" w:rsidRDefault="007A3120" w:rsidP="007A312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A5C62CF" w14:textId="77777777" w:rsidR="007A3120" w:rsidRDefault="007A3120" w:rsidP="007A312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5478660" w14:textId="77777777" w:rsidR="007A3120" w:rsidRDefault="007A3120" w:rsidP="007A312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3FAEF5C" w14:textId="77777777" w:rsidR="007A3120" w:rsidRDefault="007A3120" w:rsidP="007A312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CBD7823" w14:textId="77777777" w:rsidR="007A3120" w:rsidRDefault="007A3120" w:rsidP="007A3120">
      <w:pPr>
        <w:tabs>
          <w:tab w:val="left" w:pos="567"/>
        </w:tabs>
        <w:spacing w:line="276" w:lineRule="auto"/>
        <w:jc w:val="both"/>
        <w:textAlignment w:val="baseline"/>
      </w:pPr>
      <w:r>
        <w:t>12.1.7. Avanso užtikrinimo suma turi būti nurodoma ir išmokama eurais.</w:t>
      </w:r>
    </w:p>
    <w:p w14:paraId="7BB696C6" w14:textId="77777777" w:rsidR="007A3120" w:rsidRDefault="007A3120" w:rsidP="007A312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6C335BF" w14:textId="77777777" w:rsidR="007A3120" w:rsidRDefault="007A3120" w:rsidP="007A3120">
      <w:pPr>
        <w:tabs>
          <w:tab w:val="left" w:pos="567"/>
        </w:tabs>
        <w:spacing w:line="276" w:lineRule="auto"/>
        <w:jc w:val="both"/>
        <w:textAlignment w:val="baseline"/>
      </w:pPr>
      <w:r>
        <w:t>12.1.9. Avanso užtikrinimas, neatitinkantis šiame Sutarties poskyryje nustatytų reikalavimų, nebus priimamas.</w:t>
      </w:r>
    </w:p>
    <w:p w14:paraId="29F1B821" w14:textId="77777777" w:rsidR="007A3120" w:rsidRDefault="007A3120" w:rsidP="007A3120">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931985D" w14:textId="77777777" w:rsidR="007A3120" w:rsidRDefault="007A3120" w:rsidP="007A312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EAF017A" w14:textId="77777777" w:rsidR="007A3120" w:rsidRDefault="007A3120" w:rsidP="007A312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D8690E" w14:textId="77777777" w:rsidR="007A3120" w:rsidRDefault="007A3120" w:rsidP="007A3120">
      <w:pPr>
        <w:tabs>
          <w:tab w:val="left" w:pos="567"/>
        </w:tabs>
        <w:spacing w:line="276" w:lineRule="auto"/>
        <w:jc w:val="both"/>
        <w:textAlignment w:val="baseline"/>
      </w:pPr>
    </w:p>
    <w:p w14:paraId="3B431FB8"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924A353"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9A5396"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4857052"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E32B08F"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9AC55AF"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35FFE74"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4B186D9"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98F2373"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34FCCD7"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7723AAE" w14:textId="77777777" w:rsidR="007A3120" w:rsidRDefault="007A3120" w:rsidP="007A312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42189A"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B69B4C"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767073CB"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1733FF"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C32A437"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DD29F01"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42ADF14"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BBCC387"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A5F3E7"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08AA0F0"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4CDD9F"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DEECB7"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F2BD4B0"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F8B4439"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CC501D9"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CE48BB7"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6D0D9EC"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545290B"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94483ED"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48621E5"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CF1F57"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7CF21B94"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18E7D6"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982EC50" w14:textId="77777777" w:rsidR="007A3120" w:rsidRDefault="007A3120" w:rsidP="007A312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B07E60" w14:textId="77777777" w:rsidR="007A3120" w:rsidRDefault="007A3120" w:rsidP="007A3120">
      <w:pPr>
        <w:tabs>
          <w:tab w:val="left" w:pos="0"/>
          <w:tab w:val="left" w:pos="851"/>
          <w:tab w:val="left" w:pos="992"/>
          <w:tab w:val="left" w:pos="1134"/>
        </w:tabs>
        <w:spacing w:line="276" w:lineRule="auto"/>
        <w:jc w:val="both"/>
        <w:rPr>
          <w:rFonts w:eastAsia="Arial"/>
          <w:b/>
          <w:bCs/>
        </w:rPr>
      </w:pPr>
    </w:p>
    <w:p w14:paraId="73ECDD06"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0E81934"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31BBAA1" w14:textId="77777777" w:rsidR="007A3120" w:rsidRDefault="007A3120" w:rsidP="007A312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9D38B0E" w14:textId="77777777" w:rsidR="007A3120" w:rsidRDefault="007A3120" w:rsidP="007A312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38A6662" w14:textId="77777777" w:rsidR="007A3120" w:rsidRDefault="007A3120" w:rsidP="007A312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86B6AF" w14:textId="77777777" w:rsidR="007A3120" w:rsidRDefault="007A3120" w:rsidP="007A3120">
      <w:pPr>
        <w:tabs>
          <w:tab w:val="left" w:pos="567"/>
        </w:tabs>
        <w:spacing w:line="276" w:lineRule="auto"/>
        <w:jc w:val="both"/>
        <w:textAlignment w:val="baseline"/>
        <w:rPr>
          <w:b/>
          <w:bCs/>
        </w:rPr>
      </w:pPr>
    </w:p>
    <w:p w14:paraId="7E1B45CA"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7515E00"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901D84"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EC8F9A4"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F1DD442"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664ACFC"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0F4D248E"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D80095F"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F43450"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A87C0BF"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4FA3781" w14:textId="77777777" w:rsidR="007A3120" w:rsidRDefault="007A3120" w:rsidP="007A312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E301AB8" w14:textId="77777777" w:rsidR="007A3120" w:rsidRDefault="007A3120" w:rsidP="007A312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7DC9EE"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2B87512"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9700391"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p>
    <w:p w14:paraId="794584D9"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B067B5B" w14:textId="77777777" w:rsidR="007A3120" w:rsidRDefault="007A3120" w:rsidP="007A312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2B73C15"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A88CC5F"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D150AB7"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48DCC7"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654AB760" w14:textId="77777777" w:rsidR="007A3120" w:rsidRDefault="007A3120" w:rsidP="007A3120">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69CC17" w14:textId="77777777" w:rsidR="007A3120" w:rsidRDefault="007A3120" w:rsidP="007A3120">
      <w:pPr>
        <w:rPr>
          <w:rFonts w:eastAsia="MS Mincho"/>
          <w:i/>
          <w:iCs/>
          <w:sz w:val="20"/>
        </w:rPr>
      </w:pPr>
      <w:r>
        <w:rPr>
          <w:rFonts w:eastAsia="MS Mincho"/>
          <w:i/>
          <w:iCs/>
          <w:sz w:val="20"/>
        </w:rPr>
        <w:t>Papildyta papunkčiu:</w:t>
      </w:r>
    </w:p>
    <w:p w14:paraId="3BC795FA" w14:textId="77777777" w:rsidR="007A3120" w:rsidRDefault="007A3120" w:rsidP="007A3120">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2D168F7" w14:textId="77777777" w:rsidR="007A3120" w:rsidRDefault="007A3120" w:rsidP="007A3120"/>
    <w:p w14:paraId="66B4C111"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F5F9466"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CCE41F"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F5855A6" w14:textId="77777777" w:rsidR="007A3120" w:rsidRDefault="007A3120" w:rsidP="007A312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ADA99B8" w14:textId="77777777" w:rsidR="007A3120" w:rsidRDefault="007A3120" w:rsidP="007A312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480E93"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63D200"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7C3778"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268DEE5" w14:textId="77777777" w:rsidR="007A3120" w:rsidRDefault="007A3120" w:rsidP="007A3120">
      <w:pPr>
        <w:widowControl w:val="0"/>
        <w:tabs>
          <w:tab w:val="left" w:pos="567"/>
          <w:tab w:val="left" w:pos="851"/>
          <w:tab w:val="left" w:pos="992"/>
          <w:tab w:val="left" w:pos="1134"/>
        </w:tabs>
        <w:spacing w:line="276" w:lineRule="auto"/>
        <w:jc w:val="both"/>
        <w:rPr>
          <w:rFonts w:eastAsia="Arial"/>
          <w:b/>
          <w:bCs/>
        </w:rPr>
      </w:pPr>
    </w:p>
    <w:p w14:paraId="7C3BCB08"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CE8FBED"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157D0E"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06B4047"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8DB47E"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52114D"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76E9468"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404706" w14:textId="77777777" w:rsidR="007A3120" w:rsidRDefault="007A3120" w:rsidP="007A312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4F1AB18"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63D5923"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A916E01"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835F17B"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7DE2B6"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6F30AB"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4AACDB6"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A2A4CC" w14:textId="77777777" w:rsidR="007A3120" w:rsidRDefault="007A3120" w:rsidP="007A312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598EC3F" w14:textId="77777777" w:rsidR="007A3120" w:rsidRDefault="007A3120" w:rsidP="007A312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6ABE0F6" w14:textId="77777777" w:rsidR="007A3120" w:rsidRDefault="007A3120" w:rsidP="007A312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AE2206D" w14:textId="77777777" w:rsidR="007A3120" w:rsidRDefault="007A3120" w:rsidP="007A312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002AE04" w14:textId="77777777" w:rsidR="007A3120" w:rsidRDefault="007A3120" w:rsidP="007A312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1DAC70A" w14:textId="77777777" w:rsidR="007A3120" w:rsidRDefault="007A3120" w:rsidP="007A3120">
      <w:pPr>
        <w:tabs>
          <w:tab w:val="left" w:pos="567"/>
        </w:tabs>
        <w:spacing w:line="276" w:lineRule="auto"/>
        <w:jc w:val="both"/>
        <w:textAlignment w:val="baseline"/>
      </w:pPr>
      <w:r>
        <w:t>21.2.4. ne dėl Pirkėjo kaltės vėluoja kitos Pirkėjo pirkimo sutarties, turinčios tiesioginės įtakos šiai Sutarčiai, vykdymas;</w:t>
      </w:r>
    </w:p>
    <w:p w14:paraId="3112A094" w14:textId="77777777" w:rsidR="007A3120" w:rsidRDefault="007A3120" w:rsidP="007A3120">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32A70E5B" w14:textId="77777777" w:rsidR="007A3120" w:rsidRDefault="007A3120" w:rsidP="007A3120">
      <w:pPr>
        <w:tabs>
          <w:tab w:val="left" w:pos="567"/>
        </w:tabs>
        <w:spacing w:line="276" w:lineRule="auto"/>
        <w:jc w:val="both"/>
        <w:textAlignment w:val="baseline"/>
      </w:pPr>
      <w:r>
        <w:t>21.2.6. pasikeitus galiojančiam teisės aktui ar įsigaliojus naujam teisės aktui, kuris turi įtakos šios Sutarties vykdymui;</w:t>
      </w:r>
    </w:p>
    <w:p w14:paraId="4DDE8290" w14:textId="77777777" w:rsidR="007A3120" w:rsidRDefault="007A3120" w:rsidP="007A312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C43AF6B" w14:textId="77777777" w:rsidR="007A3120" w:rsidRDefault="007A3120" w:rsidP="007A312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BAD854B" w14:textId="77777777" w:rsidR="007A3120" w:rsidRDefault="007A3120" w:rsidP="007A312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ADF7DF7" w14:textId="77777777" w:rsidR="007A3120" w:rsidRDefault="007A3120" w:rsidP="007A312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AF03FF9" w14:textId="77777777" w:rsidR="007A3120" w:rsidRDefault="007A3120" w:rsidP="007A3120">
      <w:pPr>
        <w:tabs>
          <w:tab w:val="left" w:pos="567"/>
        </w:tabs>
        <w:spacing w:line="276" w:lineRule="auto"/>
        <w:jc w:val="both"/>
        <w:textAlignment w:val="baseline"/>
      </w:pPr>
      <w:r>
        <w:t>21.5. Sutartinių įsipareigojimų vykdymas gali būti stabdomas tik Sutarties galiojimo laikotarpiu tokia tvarka:</w:t>
      </w:r>
    </w:p>
    <w:p w14:paraId="6DD32C17" w14:textId="77777777" w:rsidR="007A3120" w:rsidRDefault="007A3120" w:rsidP="007A312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94F5947" w14:textId="77777777" w:rsidR="007A3120" w:rsidRDefault="007A3120" w:rsidP="007A312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420DA6C" w14:textId="77777777" w:rsidR="007A3120" w:rsidRDefault="007A3120" w:rsidP="007A312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B685514" w14:textId="77777777" w:rsidR="007A3120" w:rsidRDefault="007A3120" w:rsidP="007A312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948CB3" w14:textId="77777777" w:rsidR="007A3120" w:rsidRDefault="007A3120" w:rsidP="007A3120">
      <w:pPr>
        <w:spacing w:line="276" w:lineRule="auto"/>
        <w:jc w:val="both"/>
      </w:pPr>
      <w:r>
        <w:t>21.7. Sutartinių įsipareigojimų vykdymas sustabdomas ne ilgesniam kaip konkrečios, pagrįstos aplinkybės egzistavimo laikotarpiui.</w:t>
      </w:r>
    </w:p>
    <w:p w14:paraId="29E67DDB" w14:textId="77777777" w:rsidR="007A3120" w:rsidRDefault="007A3120" w:rsidP="007A3120">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A76F156" w14:textId="77777777" w:rsidR="007A3120" w:rsidRDefault="007A3120" w:rsidP="007A312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0151B41" w14:textId="77777777" w:rsidR="007A3120" w:rsidRDefault="007A3120" w:rsidP="007A312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4C34A22" w14:textId="77777777" w:rsidR="007A3120" w:rsidRDefault="007A3120" w:rsidP="007A312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2FFB2B3" w14:textId="77777777" w:rsidR="007A3120" w:rsidRDefault="007A3120" w:rsidP="007A3120">
      <w:pPr>
        <w:tabs>
          <w:tab w:val="left" w:pos="567"/>
        </w:tabs>
        <w:spacing w:line="276" w:lineRule="auto"/>
        <w:jc w:val="both"/>
        <w:textAlignment w:val="baseline"/>
        <w:rPr>
          <w:b/>
          <w:bCs/>
        </w:rPr>
      </w:pPr>
    </w:p>
    <w:p w14:paraId="46774748"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8F66F38"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159DEB" w14:textId="77777777" w:rsidR="007A3120" w:rsidRDefault="007A3120" w:rsidP="007A312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55833C3" w14:textId="77777777" w:rsidR="007A3120" w:rsidRDefault="007A3120" w:rsidP="007A3120">
      <w:pPr>
        <w:tabs>
          <w:tab w:val="left" w:pos="567"/>
          <w:tab w:val="left" w:pos="851"/>
          <w:tab w:val="left" w:pos="992"/>
          <w:tab w:val="left" w:pos="1134"/>
        </w:tabs>
        <w:spacing w:line="276" w:lineRule="auto"/>
        <w:jc w:val="both"/>
        <w:rPr>
          <w:rFonts w:eastAsia="Cambria"/>
          <w:b/>
          <w:bCs/>
        </w:rPr>
      </w:pPr>
    </w:p>
    <w:p w14:paraId="63C68F30"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3700BFD"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88C3CD" w14:textId="77777777" w:rsidR="007A3120" w:rsidRDefault="007A3120" w:rsidP="007A312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5CC4F9C" w14:textId="77777777" w:rsidR="007A3120" w:rsidRDefault="007A3120" w:rsidP="007A312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A170018" w14:textId="77777777" w:rsidR="007A3120" w:rsidRDefault="007A3120" w:rsidP="007A3120">
      <w:pPr>
        <w:tabs>
          <w:tab w:val="left" w:pos="567"/>
        </w:tabs>
        <w:spacing w:line="276" w:lineRule="auto"/>
        <w:jc w:val="both"/>
        <w:textAlignment w:val="baseline"/>
        <w:rPr>
          <w:b/>
          <w:bCs/>
        </w:rPr>
      </w:pPr>
    </w:p>
    <w:p w14:paraId="1F6B6C44"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725347B"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5B5355" w14:textId="77777777" w:rsidR="007A3120" w:rsidRDefault="007A3120" w:rsidP="007A312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F98DF6F" w14:textId="77777777" w:rsidR="007A3120" w:rsidRDefault="007A3120" w:rsidP="007A3120">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56C09351" w14:textId="77777777" w:rsidR="007A3120" w:rsidRDefault="007A3120" w:rsidP="007A312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4E07D24" w14:textId="77777777" w:rsidR="007A3120" w:rsidRDefault="007A3120" w:rsidP="007A3120">
      <w:pPr>
        <w:tabs>
          <w:tab w:val="left" w:pos="567"/>
        </w:tabs>
        <w:spacing w:line="276" w:lineRule="auto"/>
        <w:jc w:val="both"/>
      </w:pPr>
      <w:r>
        <w:t>22.2.2.2. Tiekėjo padėtis pasikeičia ir jis atitinka pirkimo dokumentuose nustatytą pašalinimo pagrindą;</w:t>
      </w:r>
    </w:p>
    <w:p w14:paraId="232DAB71" w14:textId="77777777" w:rsidR="007A3120" w:rsidRDefault="007A3120" w:rsidP="007A312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A16CDF7" w14:textId="77777777" w:rsidR="007A3120" w:rsidRDefault="007A3120" w:rsidP="007A3120">
      <w:pPr>
        <w:tabs>
          <w:tab w:val="left" w:pos="567"/>
        </w:tabs>
        <w:spacing w:line="276" w:lineRule="auto"/>
        <w:jc w:val="both"/>
        <w:textAlignment w:val="baseline"/>
      </w:pPr>
      <w:r>
        <w:t>22.2.2.4. Pirkėjas nusprendžia nebevykdyti veiklos, kurios vykdymui Sutartimi įsigyjamos Paslaugos ir Sutarties poreikis išnyksta;</w:t>
      </w:r>
    </w:p>
    <w:p w14:paraId="47E8543F" w14:textId="77777777" w:rsidR="007A3120" w:rsidRDefault="007A3120" w:rsidP="007A3120">
      <w:pPr>
        <w:tabs>
          <w:tab w:val="left" w:pos="567"/>
        </w:tabs>
        <w:spacing w:line="276" w:lineRule="auto"/>
        <w:jc w:val="both"/>
        <w:textAlignment w:val="baseline"/>
      </w:pPr>
      <w:r>
        <w:t>22.2.2.5. Pirkėjo valdymo organas priima sprendimą, dėl kurio Sutarties poreikis išnyksta;</w:t>
      </w:r>
    </w:p>
    <w:p w14:paraId="36F4D4B9" w14:textId="77777777" w:rsidR="007A3120" w:rsidRDefault="007A3120" w:rsidP="007A312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9917CE5" w14:textId="77777777" w:rsidR="007A3120" w:rsidRDefault="007A3120" w:rsidP="007A312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D71462B" w14:textId="77777777" w:rsidR="007A3120" w:rsidRDefault="007A3120" w:rsidP="007A3120">
      <w:pPr>
        <w:tabs>
          <w:tab w:val="left" w:pos="567"/>
        </w:tabs>
        <w:spacing w:line="276" w:lineRule="auto"/>
        <w:jc w:val="both"/>
        <w:textAlignment w:val="baseline"/>
      </w:pPr>
      <w:r>
        <w:t xml:space="preserve">22.2.2.8. nebelieka perkamų </w:t>
      </w:r>
      <w:r>
        <w:rPr>
          <w:rFonts w:eastAsia="Arial"/>
        </w:rPr>
        <w:t>Paslaugų</w:t>
      </w:r>
      <w:r>
        <w:t xml:space="preserve"> poreikio;</w:t>
      </w:r>
    </w:p>
    <w:p w14:paraId="4D9DA574" w14:textId="77777777" w:rsidR="007A3120" w:rsidRDefault="007A3120" w:rsidP="007A3120">
      <w:pPr>
        <w:tabs>
          <w:tab w:val="left" w:pos="567"/>
        </w:tabs>
        <w:spacing w:line="276" w:lineRule="auto"/>
        <w:jc w:val="both"/>
        <w:textAlignment w:val="baseline"/>
      </w:pPr>
      <w:r>
        <w:t>22.2.2.9. Pirkėjas iš pirkimų priežiūrą atliekančių institucijų gauna nurodymą ar rekomendaciją nutraukti Sutartį;</w:t>
      </w:r>
    </w:p>
    <w:p w14:paraId="33E13812" w14:textId="77777777" w:rsidR="007A3120" w:rsidRDefault="007A3120" w:rsidP="007A312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230D7B7" w14:textId="77777777" w:rsidR="007A3120" w:rsidRDefault="007A3120" w:rsidP="007A312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6D064C5" w14:textId="77777777" w:rsidR="007A3120" w:rsidRDefault="007A3120" w:rsidP="007A312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3B69284" w14:textId="77777777" w:rsidR="007A3120" w:rsidRDefault="007A3120" w:rsidP="007A312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1F873B" w14:textId="77777777" w:rsidR="007A3120" w:rsidRDefault="007A3120" w:rsidP="007A3120">
      <w:pPr>
        <w:tabs>
          <w:tab w:val="left" w:pos="567"/>
        </w:tabs>
        <w:spacing w:line="276" w:lineRule="auto"/>
        <w:jc w:val="both"/>
        <w:textAlignment w:val="baseline"/>
        <w:rPr>
          <w:iCs/>
        </w:rPr>
      </w:pPr>
      <w:r>
        <w:rPr>
          <w:iCs/>
        </w:rPr>
        <w:t>22.2.2.14. paaiškėja VPĮ 37 straipsnio 8 dalyje ir (ar) 47 straipsnio 8 dalyje nurodytos aplinkybės.</w:t>
      </w:r>
    </w:p>
    <w:p w14:paraId="6A939B87" w14:textId="77777777" w:rsidR="007A3120" w:rsidRDefault="007A3120" w:rsidP="007A312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BC2739E" w14:textId="77777777" w:rsidR="007A3120" w:rsidRDefault="007A3120" w:rsidP="007A312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DDA4B9E" w14:textId="77777777" w:rsidR="007A3120" w:rsidRDefault="007A3120" w:rsidP="007A3120">
      <w:pPr>
        <w:tabs>
          <w:tab w:val="left" w:pos="567"/>
        </w:tabs>
        <w:spacing w:line="276" w:lineRule="auto"/>
        <w:jc w:val="both"/>
        <w:textAlignment w:val="baseline"/>
      </w:pPr>
      <w:r>
        <w:lastRenderedPageBreak/>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93B05C" w14:textId="77777777" w:rsidR="007A3120" w:rsidRDefault="007A3120" w:rsidP="007A3120">
      <w:pPr>
        <w:rPr>
          <w:rFonts w:eastAsia="MS Mincho"/>
          <w:i/>
          <w:iCs/>
          <w:sz w:val="20"/>
        </w:rPr>
      </w:pPr>
      <w:r>
        <w:rPr>
          <w:rFonts w:eastAsia="MS Mincho"/>
          <w:i/>
          <w:iCs/>
          <w:sz w:val="20"/>
        </w:rPr>
        <w:t>Papunkčio pakeitimai:</w:t>
      </w:r>
    </w:p>
    <w:p w14:paraId="7EE18997" w14:textId="77777777" w:rsidR="007A3120" w:rsidRDefault="007A3120" w:rsidP="007A3120">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D6873B2" w14:textId="77777777" w:rsidR="007A3120" w:rsidRDefault="007A3120" w:rsidP="007A3120"/>
    <w:p w14:paraId="1B2B47A9" w14:textId="77777777" w:rsidR="007A3120" w:rsidRDefault="007A3120" w:rsidP="007A3120">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668E99F" w14:textId="77777777" w:rsidR="007A3120" w:rsidRDefault="007A3120" w:rsidP="007A3120">
      <w:pPr>
        <w:tabs>
          <w:tab w:val="left" w:pos="567"/>
        </w:tabs>
        <w:spacing w:line="276" w:lineRule="auto"/>
        <w:jc w:val="both"/>
        <w:textAlignment w:val="baseline"/>
      </w:pPr>
      <w:r>
        <w:t>22.2.7. Sutartis laikoma nutraukta kitą dieną po to, kai pasibaigia įspėjimo apie Sutarties nutraukimą terminas.</w:t>
      </w:r>
    </w:p>
    <w:p w14:paraId="61D760AF" w14:textId="77777777" w:rsidR="007A3120" w:rsidRDefault="007A3120" w:rsidP="007A312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EA5174E" w14:textId="77777777" w:rsidR="007A3120" w:rsidRDefault="007A3120" w:rsidP="007A3120">
      <w:pPr>
        <w:tabs>
          <w:tab w:val="left" w:pos="567"/>
        </w:tabs>
        <w:spacing w:line="276" w:lineRule="auto"/>
        <w:jc w:val="both"/>
        <w:textAlignment w:val="baseline"/>
        <w:rPr>
          <w:b/>
          <w:bCs/>
        </w:rPr>
      </w:pPr>
    </w:p>
    <w:p w14:paraId="3E7BDD3C"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0E30EBB"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B8DDCC" w14:textId="77777777" w:rsidR="007A3120" w:rsidRDefault="007A3120" w:rsidP="007A312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C21A7FC" w14:textId="77777777" w:rsidR="007A3120" w:rsidRDefault="007A3120" w:rsidP="007A312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2365653" w14:textId="77777777" w:rsidR="007A3120" w:rsidRDefault="007A3120" w:rsidP="007A312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9A77A8" w14:textId="77777777" w:rsidR="007A3120" w:rsidRDefault="007A3120" w:rsidP="007A312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5ED4923" w14:textId="77777777" w:rsidR="007A3120" w:rsidRDefault="007A3120" w:rsidP="007A312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B1BAD23" w14:textId="77777777" w:rsidR="007A3120" w:rsidRDefault="007A3120" w:rsidP="007A312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FCE075B" w14:textId="77777777" w:rsidR="007A3120" w:rsidRDefault="007A3120" w:rsidP="007A3120">
      <w:pPr>
        <w:tabs>
          <w:tab w:val="left" w:pos="567"/>
        </w:tabs>
        <w:spacing w:line="276" w:lineRule="auto"/>
        <w:jc w:val="both"/>
        <w:textAlignment w:val="baseline"/>
      </w:pPr>
      <w:r>
        <w:rPr>
          <w:szCs w:val="24"/>
          <w:lang w:eastAsia="lt-LT"/>
        </w:rPr>
        <w:lastRenderedPageBreak/>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2DFD20A0" w14:textId="77777777" w:rsidR="007A3120" w:rsidRDefault="007A3120" w:rsidP="007A3120">
      <w:pPr>
        <w:rPr>
          <w:rFonts w:eastAsia="MS Mincho"/>
          <w:i/>
          <w:iCs/>
          <w:sz w:val="20"/>
        </w:rPr>
      </w:pPr>
      <w:r>
        <w:rPr>
          <w:rFonts w:eastAsia="MS Mincho"/>
          <w:i/>
          <w:iCs/>
          <w:sz w:val="20"/>
        </w:rPr>
        <w:t>Papunkčio pakeitimai:</w:t>
      </w:r>
    </w:p>
    <w:p w14:paraId="62D9698C" w14:textId="77777777" w:rsidR="007A3120" w:rsidRDefault="007A3120" w:rsidP="007A3120">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9B30E61" w14:textId="77777777" w:rsidR="007A3120" w:rsidRDefault="007A3120" w:rsidP="007A3120"/>
    <w:p w14:paraId="753B7601" w14:textId="77777777" w:rsidR="007A3120" w:rsidRDefault="007A3120" w:rsidP="007A3120">
      <w:pPr>
        <w:tabs>
          <w:tab w:val="left" w:pos="567"/>
        </w:tabs>
        <w:spacing w:line="276" w:lineRule="auto"/>
        <w:jc w:val="both"/>
        <w:textAlignment w:val="baseline"/>
      </w:pPr>
      <w:r>
        <w:t>22.3.6. Sutartis laikoma nutraukta kitą dieną po to, kai pasibaigia įspėjimo apie Sutarties nutraukimą terminas.</w:t>
      </w:r>
    </w:p>
    <w:p w14:paraId="052AEB3E" w14:textId="77777777" w:rsidR="007A3120" w:rsidRDefault="007A3120" w:rsidP="007A312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A8F6C22" w14:textId="77777777" w:rsidR="007A3120" w:rsidRDefault="007A3120" w:rsidP="007A3120">
      <w:pPr>
        <w:tabs>
          <w:tab w:val="left" w:pos="567"/>
        </w:tabs>
        <w:spacing w:line="276" w:lineRule="auto"/>
        <w:jc w:val="both"/>
        <w:textAlignment w:val="baseline"/>
        <w:rPr>
          <w:b/>
          <w:bCs/>
        </w:rPr>
      </w:pPr>
    </w:p>
    <w:p w14:paraId="4B34408C"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E9D1FCA"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D9558F" w14:textId="77777777" w:rsidR="007A3120" w:rsidRDefault="007A3120" w:rsidP="007A312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8B42C3D" w14:textId="77777777" w:rsidR="007A3120" w:rsidRDefault="007A3120" w:rsidP="007A3120">
      <w:pPr>
        <w:tabs>
          <w:tab w:val="left" w:pos="567"/>
        </w:tabs>
        <w:spacing w:line="276" w:lineRule="auto"/>
        <w:jc w:val="both"/>
        <w:textAlignment w:val="baseline"/>
      </w:pPr>
      <w:r>
        <w:t>22.4.2. Nutraukus Sutartį, Šalys privalo:</w:t>
      </w:r>
    </w:p>
    <w:p w14:paraId="5311D91B" w14:textId="77777777" w:rsidR="007A3120" w:rsidRDefault="007A3120" w:rsidP="007A312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EC2BC72" w14:textId="77777777" w:rsidR="007A3120" w:rsidRDefault="007A3120" w:rsidP="007A312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FC440E0" w14:textId="77777777" w:rsidR="007A3120" w:rsidRDefault="007A3120" w:rsidP="007A312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6F994BC" w14:textId="77777777" w:rsidR="007A3120" w:rsidRDefault="007A3120" w:rsidP="007A3120">
      <w:pPr>
        <w:tabs>
          <w:tab w:val="left" w:pos="567"/>
        </w:tabs>
        <w:spacing w:line="276" w:lineRule="auto"/>
        <w:jc w:val="both"/>
        <w:textAlignment w:val="baseline"/>
        <w:rPr>
          <w:b/>
          <w:bCs/>
        </w:rPr>
      </w:pPr>
    </w:p>
    <w:p w14:paraId="0FCBD574"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9C87EDC"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B78ED8" w14:textId="77777777" w:rsidR="007A3120" w:rsidRDefault="007A3120" w:rsidP="007A312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BEFD4E8" w14:textId="77777777" w:rsidR="007A3120" w:rsidRDefault="007A3120" w:rsidP="007A312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AC772FE" w14:textId="77777777" w:rsidR="007A3120" w:rsidRDefault="007A3120" w:rsidP="007A312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934248" w14:textId="77777777" w:rsidR="007A3120" w:rsidRDefault="007A3120" w:rsidP="007A312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C628CFC" w14:textId="77777777" w:rsidR="007A3120" w:rsidRDefault="007A3120" w:rsidP="007A3120">
      <w:pPr>
        <w:spacing w:line="276" w:lineRule="auto"/>
        <w:jc w:val="both"/>
      </w:pPr>
      <w:r>
        <w:t>23.1.4. Šalys sudarė rašytinį Susitarimą prie Sutarties dėl prekių keitimo.</w:t>
      </w:r>
    </w:p>
    <w:p w14:paraId="7BC78EAA" w14:textId="77777777" w:rsidR="007A3120" w:rsidRDefault="007A3120" w:rsidP="007A3120">
      <w:pPr>
        <w:spacing w:line="276" w:lineRule="auto"/>
        <w:jc w:val="both"/>
      </w:pPr>
      <w:r>
        <w:t>23.2. Šiame Bendrųjų sąlygų skyriuje nurodytu atveju prekės turi būti pristatytos už ne didesnę nei pasiūlyme nurodytą kainą.</w:t>
      </w:r>
    </w:p>
    <w:p w14:paraId="31B8F7E9"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00B6BB4"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12FABDC"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CE0FE19" w14:textId="77777777" w:rsidR="007A3120" w:rsidRDefault="007A3120" w:rsidP="007A312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E80E390"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1A70D63" w14:textId="77777777" w:rsidR="007A3120" w:rsidRDefault="007A3120" w:rsidP="007A312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0B97564" w14:textId="77777777" w:rsidR="007A3120" w:rsidRDefault="007A3120" w:rsidP="007A312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5D962C8" w14:textId="77777777" w:rsidR="007A3120" w:rsidRDefault="007A3120" w:rsidP="007A312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FAF6A3F" w14:textId="77777777" w:rsidR="007A3120" w:rsidRDefault="007A3120" w:rsidP="007A3120">
      <w:pPr>
        <w:widowControl w:val="0"/>
        <w:tabs>
          <w:tab w:val="left" w:pos="0"/>
          <w:tab w:val="left" w:pos="851"/>
          <w:tab w:val="left" w:pos="992"/>
          <w:tab w:val="left" w:pos="1134"/>
        </w:tabs>
        <w:spacing w:line="276" w:lineRule="auto"/>
        <w:jc w:val="both"/>
        <w:rPr>
          <w:rFonts w:eastAsia="Arial"/>
          <w:b/>
          <w:bCs/>
        </w:rPr>
      </w:pPr>
    </w:p>
    <w:p w14:paraId="478BD9B0"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B2B16DE"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F192C00" w14:textId="77777777" w:rsidR="007A3120" w:rsidRDefault="007A3120" w:rsidP="007A312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3B9BE50" w14:textId="77777777" w:rsidR="007A3120" w:rsidRDefault="007A3120" w:rsidP="007A312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7C6D363" w14:textId="77777777" w:rsidR="007A3120" w:rsidRDefault="007A3120" w:rsidP="007A312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1A84C04" w14:textId="77777777" w:rsidR="007A3120" w:rsidRDefault="007A3120" w:rsidP="007A3120">
      <w:pPr>
        <w:widowControl w:val="0"/>
        <w:tabs>
          <w:tab w:val="left" w:pos="426"/>
          <w:tab w:val="left" w:pos="567"/>
          <w:tab w:val="left" w:pos="709"/>
          <w:tab w:val="left" w:pos="851"/>
          <w:tab w:val="left" w:pos="992"/>
          <w:tab w:val="left" w:pos="1134"/>
        </w:tabs>
        <w:spacing w:line="276" w:lineRule="auto"/>
        <w:jc w:val="both"/>
        <w:rPr>
          <w:rFonts w:eastAsia="Arial"/>
        </w:rPr>
      </w:pPr>
    </w:p>
    <w:p w14:paraId="00790123" w14:textId="77777777" w:rsidR="007A3120" w:rsidRDefault="007A3120" w:rsidP="007A3120">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78B2FEE" w14:textId="193A1565" w:rsidR="00FA2E9B" w:rsidRDefault="00FA2E9B" w:rsidP="007A3120">
      <w:pPr>
        <w:rPr>
          <w:snapToGrid w:val="0"/>
        </w:rPr>
      </w:pPr>
    </w:p>
    <w:p w14:paraId="1B195CD5" w14:textId="77777777" w:rsidR="00955FB0" w:rsidRDefault="00955FB0" w:rsidP="007A3120">
      <w:pPr>
        <w:rPr>
          <w:snapToGrid w:val="0"/>
        </w:rPr>
      </w:pPr>
    </w:p>
    <w:p w14:paraId="3E643CF4" w14:textId="77777777" w:rsidR="00955FB0" w:rsidRDefault="00955FB0" w:rsidP="007A3120">
      <w:pPr>
        <w:rPr>
          <w:snapToGrid w:val="0"/>
        </w:rPr>
      </w:pPr>
    </w:p>
    <w:p w14:paraId="137496DC" w14:textId="77777777" w:rsidR="00955FB0" w:rsidRDefault="00955FB0" w:rsidP="007A3120">
      <w:pPr>
        <w:rPr>
          <w:snapToGrid w:val="0"/>
        </w:rPr>
      </w:pPr>
    </w:p>
    <w:p w14:paraId="03F88FC4" w14:textId="77777777" w:rsidR="00955FB0" w:rsidRDefault="00955FB0" w:rsidP="007A3120">
      <w:pPr>
        <w:rPr>
          <w:snapToGrid w:val="0"/>
        </w:rPr>
      </w:pPr>
    </w:p>
    <w:p w14:paraId="0AA2A132" w14:textId="77777777" w:rsidR="00955FB0" w:rsidRDefault="00955FB0" w:rsidP="007A3120">
      <w:pPr>
        <w:rPr>
          <w:snapToGrid w:val="0"/>
        </w:rPr>
      </w:pPr>
    </w:p>
    <w:p w14:paraId="792F282E" w14:textId="77777777" w:rsidR="00955FB0" w:rsidRDefault="00955FB0" w:rsidP="007A3120">
      <w:pPr>
        <w:rPr>
          <w:snapToGrid w:val="0"/>
        </w:rPr>
      </w:pPr>
    </w:p>
    <w:p w14:paraId="3243709A" w14:textId="77777777" w:rsidR="00955FB0" w:rsidRDefault="00955FB0" w:rsidP="007A3120">
      <w:pPr>
        <w:rPr>
          <w:snapToGrid w:val="0"/>
        </w:rPr>
      </w:pPr>
    </w:p>
    <w:p w14:paraId="1D005A15" w14:textId="77777777" w:rsidR="00955FB0" w:rsidRDefault="00955FB0" w:rsidP="007A3120">
      <w:pPr>
        <w:rPr>
          <w:snapToGrid w:val="0"/>
        </w:rPr>
      </w:pPr>
    </w:p>
    <w:p w14:paraId="798A67EA" w14:textId="77777777" w:rsidR="00955FB0" w:rsidRDefault="00955FB0" w:rsidP="007A3120">
      <w:pPr>
        <w:rPr>
          <w:snapToGrid w:val="0"/>
        </w:rPr>
      </w:pPr>
    </w:p>
    <w:p w14:paraId="123FDB5F" w14:textId="77777777" w:rsidR="00955FB0" w:rsidRDefault="00955FB0" w:rsidP="007A3120">
      <w:pPr>
        <w:rPr>
          <w:snapToGrid w:val="0"/>
        </w:rPr>
      </w:pPr>
    </w:p>
    <w:p w14:paraId="517E1F20" w14:textId="77777777" w:rsidR="00955FB0" w:rsidRDefault="00955FB0" w:rsidP="007A3120">
      <w:pPr>
        <w:rPr>
          <w:snapToGrid w:val="0"/>
        </w:rPr>
      </w:pPr>
    </w:p>
    <w:p w14:paraId="1F983125" w14:textId="36107E3D" w:rsidR="005C14D8" w:rsidRPr="005C14D8" w:rsidRDefault="005C14D8" w:rsidP="00A82347">
      <w:pPr>
        <w:ind w:firstLine="1296"/>
        <w:rPr>
          <w:snapToGrid w:val="0"/>
        </w:rPr>
      </w:pPr>
      <w:r w:rsidRPr="005C14D8">
        <w:rPr>
          <w:snapToGrid w:val="0"/>
        </w:rPr>
        <w:t xml:space="preserve">2026 m. liepos ... d. paslaugų viešojo pirkimo-pardavimo sutarties Nr. </w:t>
      </w:r>
      <w:r w:rsidR="00A82347">
        <w:rPr>
          <w:snapToGrid w:val="0"/>
        </w:rPr>
        <w:t>___________</w:t>
      </w:r>
    </w:p>
    <w:p w14:paraId="2CA220D3" w14:textId="0CB0482B" w:rsidR="005C14D8" w:rsidRPr="005C14D8" w:rsidRDefault="005C14D8" w:rsidP="000C4ABC">
      <w:pPr>
        <w:ind w:left="7776"/>
        <w:rPr>
          <w:snapToGrid w:val="0"/>
        </w:rPr>
      </w:pPr>
      <w:r w:rsidRPr="005C14D8">
        <w:rPr>
          <w:snapToGrid w:val="0"/>
        </w:rPr>
        <w:t xml:space="preserve">Priedas Nr. </w:t>
      </w:r>
      <w:r w:rsidR="00BC164B">
        <w:rPr>
          <w:snapToGrid w:val="0"/>
        </w:rPr>
        <w:t>3</w:t>
      </w:r>
    </w:p>
    <w:p w14:paraId="62D203F6" w14:textId="77777777" w:rsidR="005C14D8" w:rsidRPr="005C14D8" w:rsidRDefault="005C14D8" w:rsidP="005C14D8">
      <w:pPr>
        <w:rPr>
          <w:snapToGrid w:val="0"/>
        </w:rPr>
      </w:pPr>
    </w:p>
    <w:p w14:paraId="2DEECEE2" w14:textId="77777777" w:rsidR="005C14D8" w:rsidRPr="005C14D8" w:rsidRDefault="005C14D8" w:rsidP="005C14D8">
      <w:pPr>
        <w:rPr>
          <w:snapToGrid w:val="0"/>
        </w:rPr>
      </w:pPr>
    </w:p>
    <w:p w14:paraId="27735207" w14:textId="77777777" w:rsidR="007901FB" w:rsidRPr="005A5FBB" w:rsidRDefault="005C14D8" w:rsidP="007901FB">
      <w:pPr>
        <w:jc w:val="center"/>
        <w:rPr>
          <w:b/>
          <w:bCs/>
          <w:snapToGrid w:val="0"/>
        </w:rPr>
      </w:pPr>
      <w:r w:rsidRPr="005A5FBB">
        <w:rPr>
          <w:b/>
          <w:bCs/>
          <w:snapToGrid w:val="0"/>
        </w:rPr>
        <w:t>PASLAUGŲ PERDAVIMO-PRIĖMIMO AKTAS</w:t>
      </w:r>
    </w:p>
    <w:p w14:paraId="3D8377C3" w14:textId="0E1E988F" w:rsidR="005C14D8" w:rsidRPr="005A5FBB" w:rsidRDefault="005C14D8" w:rsidP="007901FB">
      <w:pPr>
        <w:jc w:val="center"/>
        <w:rPr>
          <w:b/>
          <w:bCs/>
          <w:snapToGrid w:val="0"/>
        </w:rPr>
      </w:pPr>
      <w:r w:rsidRPr="005A5FBB">
        <w:rPr>
          <w:b/>
          <w:bCs/>
          <w:snapToGrid w:val="0"/>
        </w:rPr>
        <w:t>PRIE</w:t>
      </w:r>
      <w:r w:rsidRPr="005A5FBB">
        <w:rPr>
          <w:b/>
          <w:bCs/>
          <w:snapToGrid w:val="0"/>
        </w:rPr>
        <w:tab/>
        <w:t>METŲ SUTARTIES Nr. .................</w:t>
      </w:r>
    </w:p>
    <w:p w14:paraId="77964E80" w14:textId="77777777" w:rsidR="005C14D8" w:rsidRPr="005C14D8" w:rsidRDefault="005C14D8" w:rsidP="007901FB">
      <w:pPr>
        <w:jc w:val="center"/>
        <w:rPr>
          <w:snapToGrid w:val="0"/>
        </w:rPr>
      </w:pPr>
      <w:r w:rsidRPr="005C14D8">
        <w:rPr>
          <w:snapToGrid w:val="0"/>
        </w:rPr>
        <w:t>m. ........................</w:t>
      </w:r>
    </w:p>
    <w:p w14:paraId="5C4E7C75" w14:textId="77777777" w:rsidR="005C14D8" w:rsidRPr="005C14D8" w:rsidRDefault="005C14D8" w:rsidP="007901FB">
      <w:pPr>
        <w:jc w:val="center"/>
        <w:rPr>
          <w:snapToGrid w:val="0"/>
        </w:rPr>
      </w:pPr>
      <w:r w:rsidRPr="005C14D8">
        <w:rPr>
          <w:snapToGrid w:val="0"/>
        </w:rPr>
        <w:t>Kaunas</w:t>
      </w:r>
    </w:p>
    <w:p w14:paraId="1BCBDA97" w14:textId="77777777" w:rsidR="007901FB" w:rsidRDefault="007901FB" w:rsidP="005C14D8">
      <w:pPr>
        <w:rPr>
          <w:snapToGrid w:val="0"/>
        </w:rPr>
      </w:pPr>
    </w:p>
    <w:p w14:paraId="4A098D5D" w14:textId="46CF5A66" w:rsidR="005C14D8" w:rsidRPr="005C14D8" w:rsidRDefault="005C14D8" w:rsidP="005C14D8">
      <w:pPr>
        <w:rPr>
          <w:snapToGrid w:val="0"/>
        </w:rPr>
      </w:pPr>
      <w:r w:rsidRPr="005C14D8">
        <w:rPr>
          <w:snapToGrid w:val="0"/>
        </w:rPr>
        <w:t>Mes, žemiau pasirašę:</w:t>
      </w:r>
    </w:p>
    <w:p w14:paraId="6B810219" w14:textId="1033963D" w:rsidR="005C14D8" w:rsidRPr="005C14D8" w:rsidRDefault="007901FB" w:rsidP="005C14D8">
      <w:pPr>
        <w:rPr>
          <w:snapToGrid w:val="0"/>
        </w:rPr>
      </w:pPr>
      <w:r>
        <w:rPr>
          <w:snapToGrid w:val="0"/>
        </w:rPr>
        <w:t>_________________________</w:t>
      </w:r>
      <w:r w:rsidR="005C14D8" w:rsidRPr="005C14D8">
        <w:rPr>
          <w:snapToGrid w:val="0"/>
        </w:rPr>
        <w:t>(Užsakovo „</w:t>
      </w:r>
      <w:r>
        <w:rPr>
          <w:snapToGrid w:val="0"/>
        </w:rPr>
        <w:t>..................</w:t>
      </w:r>
      <w:r w:rsidR="005C14D8" w:rsidRPr="005C14D8">
        <w:rPr>
          <w:snapToGrid w:val="0"/>
        </w:rPr>
        <w:t>“ vardu)</w:t>
      </w:r>
    </w:p>
    <w:p w14:paraId="4F3A66B4" w14:textId="77777777" w:rsidR="005C14D8" w:rsidRPr="005C14D8" w:rsidRDefault="005C14D8" w:rsidP="005C14D8">
      <w:pPr>
        <w:rPr>
          <w:snapToGrid w:val="0"/>
        </w:rPr>
      </w:pPr>
      <w:r w:rsidRPr="005C14D8">
        <w:rPr>
          <w:snapToGrid w:val="0"/>
        </w:rPr>
        <w:t>ir</w:t>
      </w:r>
    </w:p>
    <w:p w14:paraId="0E82D758" w14:textId="7214B6BC" w:rsidR="005C14D8" w:rsidRPr="005C14D8" w:rsidRDefault="007901FB" w:rsidP="005C14D8">
      <w:pPr>
        <w:rPr>
          <w:snapToGrid w:val="0"/>
        </w:rPr>
      </w:pPr>
      <w:r>
        <w:rPr>
          <w:snapToGrid w:val="0"/>
        </w:rPr>
        <w:t>_________________________</w:t>
      </w:r>
      <w:r w:rsidR="005C14D8" w:rsidRPr="005C14D8">
        <w:rPr>
          <w:snapToGrid w:val="0"/>
        </w:rPr>
        <w:t>(Paslaugų teikėjo „</w:t>
      </w:r>
      <w:r>
        <w:rPr>
          <w:snapToGrid w:val="0"/>
        </w:rPr>
        <w:t>...................</w:t>
      </w:r>
      <w:r w:rsidR="005C14D8" w:rsidRPr="005C14D8">
        <w:rPr>
          <w:snapToGrid w:val="0"/>
        </w:rPr>
        <w:t>“ vardu)</w:t>
      </w:r>
    </w:p>
    <w:p w14:paraId="39A8BFFE" w14:textId="77777777" w:rsidR="007901FB" w:rsidRDefault="007901FB" w:rsidP="005C14D8">
      <w:pPr>
        <w:rPr>
          <w:snapToGrid w:val="0"/>
        </w:rPr>
      </w:pPr>
    </w:p>
    <w:p w14:paraId="4C8BF72D" w14:textId="4F3C2C89" w:rsidR="005C14D8" w:rsidRDefault="005C14D8" w:rsidP="005C14D8">
      <w:pPr>
        <w:rPr>
          <w:snapToGrid w:val="0"/>
        </w:rPr>
      </w:pPr>
      <w:r w:rsidRPr="005C14D8">
        <w:rPr>
          <w:snapToGrid w:val="0"/>
        </w:rPr>
        <w:t>surašėme šį Paslaugų perdavimo-priėmimo aktą, kuriuo patvirtiname, kad vadovaujantis</w:t>
      </w:r>
      <w:r w:rsidRPr="005C14D8">
        <w:rPr>
          <w:snapToGrid w:val="0"/>
        </w:rPr>
        <w:tab/>
        <w:t>m. ......... sutartimi Nr.</w:t>
      </w:r>
      <w:r w:rsidR="00005700">
        <w:rPr>
          <w:snapToGrid w:val="0"/>
        </w:rPr>
        <w:t xml:space="preserve"> ..................................</w:t>
      </w:r>
      <w:r w:rsidRPr="005C14D8">
        <w:rPr>
          <w:snapToGrid w:val="0"/>
        </w:rPr>
        <w:t>, buvo suteiktos paslaugos:</w:t>
      </w:r>
    </w:p>
    <w:p w14:paraId="4E87440B" w14:textId="77777777" w:rsidR="005A5FBB" w:rsidRDefault="005A5FBB" w:rsidP="005C14D8">
      <w:pPr>
        <w:rPr>
          <w:snapToGrid w:val="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9"/>
        <w:gridCol w:w="1068"/>
        <w:gridCol w:w="802"/>
        <w:gridCol w:w="1630"/>
        <w:gridCol w:w="2136"/>
      </w:tblGrid>
      <w:tr w:rsidR="005A5FBB" w14:paraId="4EBCF933" w14:textId="77777777" w:rsidTr="005A5FBB">
        <w:trPr>
          <w:trHeight w:val="474"/>
        </w:trPr>
        <w:tc>
          <w:tcPr>
            <w:tcW w:w="3839" w:type="dxa"/>
          </w:tcPr>
          <w:p w14:paraId="4D976EB1" w14:textId="77777777" w:rsidR="005A5FBB" w:rsidRDefault="005A5FBB" w:rsidP="006F0CD2">
            <w:pPr>
              <w:pStyle w:val="TableParagraph"/>
              <w:spacing w:before="5"/>
              <w:ind w:left="0" w:right="1380"/>
              <w:jc w:val="right"/>
              <w:rPr>
                <w:rFonts w:ascii="Times New Roman"/>
                <w:sz w:val="20"/>
              </w:rPr>
            </w:pPr>
            <w:r>
              <w:rPr>
                <w:rFonts w:ascii="Times New Roman"/>
                <w:spacing w:val="-2"/>
                <w:w w:val="105"/>
                <w:sz w:val="20"/>
              </w:rPr>
              <w:t>Pavadinimas</w:t>
            </w:r>
          </w:p>
        </w:tc>
        <w:tc>
          <w:tcPr>
            <w:tcW w:w="1068" w:type="dxa"/>
          </w:tcPr>
          <w:p w14:paraId="457E5012" w14:textId="77777777" w:rsidR="005A5FBB" w:rsidRDefault="005A5FBB" w:rsidP="006F0CD2">
            <w:pPr>
              <w:pStyle w:val="TableParagraph"/>
              <w:spacing w:before="122"/>
              <w:ind w:left="110"/>
              <w:jc w:val="left"/>
              <w:rPr>
                <w:rFonts w:ascii="Times New Roman"/>
                <w:sz w:val="20"/>
              </w:rPr>
            </w:pPr>
            <w:r>
              <w:rPr>
                <w:rFonts w:ascii="Times New Roman"/>
                <w:w w:val="105"/>
                <w:sz w:val="20"/>
              </w:rPr>
              <w:t>Mat.</w:t>
            </w:r>
            <w:r>
              <w:rPr>
                <w:rFonts w:ascii="Times New Roman"/>
                <w:spacing w:val="-9"/>
                <w:w w:val="105"/>
                <w:sz w:val="20"/>
              </w:rPr>
              <w:t xml:space="preserve"> </w:t>
            </w:r>
            <w:r>
              <w:rPr>
                <w:rFonts w:ascii="Times New Roman"/>
                <w:spacing w:val="-2"/>
                <w:w w:val="105"/>
                <w:sz w:val="20"/>
              </w:rPr>
              <w:t>vien.</w:t>
            </w:r>
          </w:p>
        </w:tc>
        <w:tc>
          <w:tcPr>
            <w:tcW w:w="802" w:type="dxa"/>
          </w:tcPr>
          <w:p w14:paraId="19D29F3A" w14:textId="77777777" w:rsidR="005A5FBB" w:rsidRDefault="005A5FBB" w:rsidP="006F0CD2">
            <w:pPr>
              <w:pStyle w:val="TableParagraph"/>
              <w:spacing w:before="122"/>
              <w:ind w:left="128"/>
              <w:jc w:val="left"/>
              <w:rPr>
                <w:rFonts w:ascii="Times New Roman"/>
                <w:sz w:val="20"/>
              </w:rPr>
            </w:pPr>
            <w:r>
              <w:rPr>
                <w:rFonts w:ascii="Times New Roman"/>
                <w:spacing w:val="-2"/>
                <w:w w:val="105"/>
                <w:sz w:val="20"/>
              </w:rPr>
              <w:t>Kiekis</w:t>
            </w:r>
          </w:p>
        </w:tc>
        <w:tc>
          <w:tcPr>
            <w:tcW w:w="1630" w:type="dxa"/>
          </w:tcPr>
          <w:p w14:paraId="403341FF" w14:textId="77777777" w:rsidR="005A5FBB" w:rsidRDefault="005A5FBB" w:rsidP="006F0CD2">
            <w:pPr>
              <w:pStyle w:val="TableParagraph"/>
              <w:spacing w:line="238" w:lineRule="exact"/>
              <w:ind w:left="589" w:right="258" w:hanging="324"/>
              <w:jc w:val="left"/>
              <w:rPr>
                <w:rFonts w:ascii="Times New Roman"/>
                <w:sz w:val="20"/>
              </w:rPr>
            </w:pPr>
            <w:r>
              <w:rPr>
                <w:rFonts w:ascii="Times New Roman"/>
                <w:w w:val="105"/>
                <w:sz w:val="20"/>
              </w:rPr>
              <w:t>Kaina</w:t>
            </w:r>
            <w:r>
              <w:rPr>
                <w:rFonts w:ascii="Times New Roman"/>
                <w:spacing w:val="-14"/>
                <w:w w:val="105"/>
                <w:sz w:val="20"/>
              </w:rPr>
              <w:t xml:space="preserve"> </w:t>
            </w:r>
            <w:r>
              <w:rPr>
                <w:rFonts w:ascii="Times New Roman"/>
                <w:w w:val="105"/>
                <w:sz w:val="20"/>
              </w:rPr>
              <w:t>Eur</w:t>
            </w:r>
            <w:r>
              <w:rPr>
                <w:rFonts w:ascii="Times New Roman"/>
                <w:spacing w:val="-13"/>
                <w:w w:val="105"/>
                <w:sz w:val="20"/>
              </w:rPr>
              <w:t xml:space="preserve"> </w:t>
            </w:r>
            <w:r>
              <w:rPr>
                <w:rFonts w:ascii="Times New Roman"/>
                <w:w w:val="105"/>
                <w:sz w:val="20"/>
              </w:rPr>
              <w:t xml:space="preserve">be </w:t>
            </w:r>
            <w:r>
              <w:rPr>
                <w:rFonts w:ascii="Times New Roman"/>
                <w:spacing w:val="-4"/>
                <w:w w:val="105"/>
                <w:sz w:val="20"/>
              </w:rPr>
              <w:t>PVM</w:t>
            </w:r>
          </w:p>
        </w:tc>
        <w:tc>
          <w:tcPr>
            <w:tcW w:w="2136" w:type="dxa"/>
          </w:tcPr>
          <w:p w14:paraId="0977A9E2" w14:textId="77777777" w:rsidR="005A5FBB" w:rsidRDefault="005A5FBB" w:rsidP="006F0CD2">
            <w:pPr>
              <w:pStyle w:val="TableParagraph"/>
              <w:spacing w:before="5"/>
              <w:ind w:left="274"/>
              <w:jc w:val="left"/>
              <w:rPr>
                <w:rFonts w:ascii="Times New Roman"/>
                <w:sz w:val="20"/>
              </w:rPr>
            </w:pPr>
            <w:r>
              <w:rPr>
                <w:rFonts w:ascii="Times New Roman"/>
                <w:w w:val="105"/>
                <w:sz w:val="20"/>
              </w:rPr>
              <w:t>Kaina</w:t>
            </w:r>
            <w:r>
              <w:rPr>
                <w:rFonts w:ascii="Times New Roman"/>
                <w:spacing w:val="-7"/>
                <w:w w:val="105"/>
                <w:sz w:val="20"/>
              </w:rPr>
              <w:t xml:space="preserve"> </w:t>
            </w:r>
            <w:r>
              <w:rPr>
                <w:rFonts w:ascii="Times New Roman"/>
                <w:w w:val="105"/>
                <w:sz w:val="20"/>
              </w:rPr>
              <w:t>Eur</w:t>
            </w:r>
            <w:r>
              <w:rPr>
                <w:rFonts w:ascii="Times New Roman"/>
                <w:spacing w:val="-8"/>
                <w:w w:val="105"/>
                <w:sz w:val="20"/>
              </w:rPr>
              <w:t xml:space="preserve"> </w:t>
            </w:r>
            <w:r>
              <w:rPr>
                <w:rFonts w:ascii="Times New Roman"/>
                <w:w w:val="105"/>
                <w:sz w:val="20"/>
              </w:rPr>
              <w:t>su</w:t>
            </w:r>
            <w:r>
              <w:rPr>
                <w:rFonts w:ascii="Times New Roman"/>
                <w:spacing w:val="-8"/>
                <w:w w:val="105"/>
                <w:sz w:val="20"/>
              </w:rPr>
              <w:t xml:space="preserve"> </w:t>
            </w:r>
            <w:r>
              <w:rPr>
                <w:rFonts w:ascii="Times New Roman"/>
                <w:spacing w:val="-5"/>
                <w:w w:val="105"/>
                <w:sz w:val="20"/>
              </w:rPr>
              <w:t>PVM</w:t>
            </w:r>
          </w:p>
        </w:tc>
      </w:tr>
      <w:tr w:rsidR="005A5FBB" w14:paraId="4359A21B" w14:textId="77777777" w:rsidTr="005A5FBB">
        <w:trPr>
          <w:trHeight w:val="396"/>
        </w:trPr>
        <w:tc>
          <w:tcPr>
            <w:tcW w:w="3839" w:type="dxa"/>
          </w:tcPr>
          <w:p w14:paraId="42B0F8E9" w14:textId="77777777" w:rsidR="005A5FBB" w:rsidRDefault="005A5FBB" w:rsidP="006F0CD2">
            <w:pPr>
              <w:pStyle w:val="TableParagraph"/>
              <w:spacing w:before="4"/>
              <w:ind w:left="0" w:right="1339"/>
              <w:jc w:val="right"/>
              <w:rPr>
                <w:rFonts w:ascii="Times New Roman" w:hAnsi="Times New Roman"/>
                <w:sz w:val="20"/>
              </w:rPr>
            </w:pPr>
            <w:r>
              <w:rPr>
                <w:rFonts w:ascii="Times New Roman" w:hAnsi="Times New Roman"/>
                <w:sz w:val="20"/>
              </w:rPr>
              <w:t>paslaugos</w:t>
            </w:r>
            <w:r>
              <w:rPr>
                <w:rFonts w:ascii="Times New Roman" w:hAnsi="Times New Roman"/>
                <w:spacing w:val="12"/>
                <w:sz w:val="20"/>
              </w:rPr>
              <w:t xml:space="preserve"> </w:t>
            </w:r>
            <w:r>
              <w:rPr>
                <w:rFonts w:ascii="Times New Roman" w:hAnsi="Times New Roman"/>
                <w:sz w:val="20"/>
              </w:rPr>
              <w:t>pagal</w:t>
            </w:r>
            <w:r>
              <w:rPr>
                <w:rFonts w:ascii="Times New Roman" w:hAnsi="Times New Roman"/>
                <w:spacing w:val="18"/>
                <w:sz w:val="20"/>
              </w:rPr>
              <w:t xml:space="preserve"> </w:t>
            </w:r>
            <w:r>
              <w:rPr>
                <w:rFonts w:ascii="Times New Roman" w:hAnsi="Times New Roman"/>
                <w:sz w:val="20"/>
              </w:rPr>
              <w:t>sutartį</w:t>
            </w:r>
            <w:r>
              <w:rPr>
                <w:rFonts w:ascii="Times New Roman" w:hAnsi="Times New Roman"/>
                <w:spacing w:val="20"/>
                <w:sz w:val="20"/>
              </w:rPr>
              <w:t xml:space="preserve"> </w:t>
            </w:r>
            <w:r>
              <w:rPr>
                <w:rFonts w:ascii="Times New Roman" w:hAnsi="Times New Roman"/>
                <w:spacing w:val="-5"/>
                <w:sz w:val="20"/>
              </w:rPr>
              <w:t>XXX</w:t>
            </w:r>
          </w:p>
        </w:tc>
        <w:tc>
          <w:tcPr>
            <w:tcW w:w="1068" w:type="dxa"/>
          </w:tcPr>
          <w:p w14:paraId="1A49E541" w14:textId="77777777" w:rsidR="005A5FBB" w:rsidRDefault="005A5FBB" w:rsidP="006F0CD2">
            <w:pPr>
              <w:pStyle w:val="TableParagraph"/>
              <w:ind w:left="0"/>
              <w:jc w:val="left"/>
              <w:rPr>
                <w:rFonts w:ascii="Times New Roman"/>
                <w:sz w:val="20"/>
              </w:rPr>
            </w:pPr>
          </w:p>
        </w:tc>
        <w:tc>
          <w:tcPr>
            <w:tcW w:w="802" w:type="dxa"/>
          </w:tcPr>
          <w:p w14:paraId="1FECA397" w14:textId="77777777" w:rsidR="005A5FBB" w:rsidRDefault="005A5FBB" w:rsidP="006F0CD2">
            <w:pPr>
              <w:pStyle w:val="TableParagraph"/>
              <w:ind w:left="0"/>
              <w:jc w:val="left"/>
              <w:rPr>
                <w:rFonts w:ascii="Times New Roman"/>
                <w:sz w:val="20"/>
              </w:rPr>
            </w:pPr>
          </w:p>
        </w:tc>
        <w:tc>
          <w:tcPr>
            <w:tcW w:w="1630" w:type="dxa"/>
          </w:tcPr>
          <w:p w14:paraId="544C9B71" w14:textId="77777777" w:rsidR="005A5FBB" w:rsidRDefault="005A5FBB" w:rsidP="006F0CD2">
            <w:pPr>
              <w:pStyle w:val="TableParagraph"/>
              <w:ind w:left="0"/>
              <w:jc w:val="left"/>
              <w:rPr>
                <w:rFonts w:ascii="Times New Roman"/>
                <w:sz w:val="20"/>
              </w:rPr>
            </w:pPr>
          </w:p>
        </w:tc>
        <w:tc>
          <w:tcPr>
            <w:tcW w:w="2136" w:type="dxa"/>
          </w:tcPr>
          <w:p w14:paraId="19F411C0" w14:textId="77777777" w:rsidR="005A5FBB" w:rsidRDefault="005A5FBB" w:rsidP="006F0CD2">
            <w:pPr>
              <w:pStyle w:val="TableParagraph"/>
              <w:ind w:left="0"/>
              <w:jc w:val="left"/>
              <w:rPr>
                <w:rFonts w:ascii="Times New Roman"/>
                <w:sz w:val="20"/>
              </w:rPr>
            </w:pPr>
          </w:p>
        </w:tc>
      </w:tr>
    </w:tbl>
    <w:p w14:paraId="5B5100C5" w14:textId="77777777" w:rsidR="005A5FBB" w:rsidRPr="005C14D8" w:rsidRDefault="005A5FBB" w:rsidP="005C14D8">
      <w:pPr>
        <w:rPr>
          <w:snapToGrid w:val="0"/>
        </w:rPr>
      </w:pPr>
    </w:p>
    <w:p w14:paraId="309659A2" w14:textId="77777777" w:rsidR="005C14D8" w:rsidRPr="005C14D8" w:rsidRDefault="005C14D8" w:rsidP="005C14D8">
      <w:pPr>
        <w:rPr>
          <w:snapToGrid w:val="0"/>
        </w:rPr>
      </w:pPr>
    </w:p>
    <w:p w14:paraId="7E8EE29E" w14:textId="4C8F086A" w:rsidR="005C14D8" w:rsidRPr="005C14D8" w:rsidRDefault="005C14D8" w:rsidP="005C14D8">
      <w:pPr>
        <w:rPr>
          <w:snapToGrid w:val="0"/>
        </w:rPr>
      </w:pPr>
      <w:r w:rsidRPr="005C14D8">
        <w:rPr>
          <w:snapToGrid w:val="0"/>
        </w:rPr>
        <w:t>1.</w:t>
      </w:r>
      <w:r w:rsidR="005A5FBB">
        <w:rPr>
          <w:snapToGrid w:val="0"/>
        </w:rPr>
        <w:t xml:space="preserve"> </w:t>
      </w:r>
      <w:r w:rsidRPr="005C14D8">
        <w:rPr>
          <w:snapToGrid w:val="0"/>
        </w:rPr>
        <w:t>Viso suteiktas Paslaugas sudaro ...........Eur su PVM, įskaitant visas patirtas išlaidas. Atsižvelgiant į susitarimą, Paslaugų teikėjui apmokama kaip nurodyta Sutartyje.</w:t>
      </w:r>
    </w:p>
    <w:p w14:paraId="4A98B265" w14:textId="6391140E" w:rsidR="005C14D8" w:rsidRPr="005C14D8" w:rsidRDefault="005C14D8" w:rsidP="005C14D8">
      <w:pPr>
        <w:rPr>
          <w:snapToGrid w:val="0"/>
        </w:rPr>
      </w:pPr>
      <w:r w:rsidRPr="005C14D8">
        <w:rPr>
          <w:snapToGrid w:val="0"/>
        </w:rPr>
        <w:t>2.</w:t>
      </w:r>
      <w:r w:rsidR="005A5FBB">
        <w:rPr>
          <w:snapToGrid w:val="0"/>
        </w:rPr>
        <w:t xml:space="preserve"> </w:t>
      </w:r>
      <w:r w:rsidRPr="005C14D8">
        <w:rPr>
          <w:snapToGrid w:val="0"/>
        </w:rPr>
        <w:t>Šalys patvirtina, kad Paslaugos atliktos ir atitinka sutarties reikalavimus.</w:t>
      </w:r>
    </w:p>
    <w:p w14:paraId="5F00B537" w14:textId="61C8B39F" w:rsidR="005C14D8" w:rsidRPr="005C14D8" w:rsidRDefault="005C14D8" w:rsidP="005C14D8">
      <w:pPr>
        <w:rPr>
          <w:snapToGrid w:val="0"/>
        </w:rPr>
      </w:pPr>
      <w:r w:rsidRPr="005C14D8">
        <w:rPr>
          <w:snapToGrid w:val="0"/>
        </w:rPr>
        <w:t>3.</w:t>
      </w:r>
      <w:r w:rsidR="005A5FBB">
        <w:rPr>
          <w:snapToGrid w:val="0"/>
        </w:rPr>
        <w:t xml:space="preserve"> </w:t>
      </w:r>
      <w:r w:rsidRPr="005C14D8">
        <w:rPr>
          <w:snapToGrid w:val="0"/>
        </w:rPr>
        <w:t>Šis Paslaugų perdavimo-priėmimo aktas sudaromas 2 (dviem) egzemplioriais, po 1 (vieną) sutarties Šaliai, kurių kiekvienas turi vienodą juridinę galią.</w:t>
      </w:r>
    </w:p>
    <w:p w14:paraId="3934E7BB" w14:textId="77777777" w:rsidR="005C14D8" w:rsidRPr="005C14D8" w:rsidRDefault="005C14D8" w:rsidP="005C14D8">
      <w:pPr>
        <w:rPr>
          <w:snapToGrid w:val="0"/>
        </w:rPr>
      </w:pPr>
    </w:p>
    <w:p w14:paraId="3DAAC83A" w14:textId="77777777" w:rsidR="005C14D8" w:rsidRPr="005C14D8" w:rsidRDefault="005C14D8" w:rsidP="005C14D8">
      <w:pPr>
        <w:rPr>
          <w:snapToGrid w:val="0"/>
        </w:rPr>
      </w:pPr>
    </w:p>
    <w:p w14:paraId="5BD023FF" w14:textId="77777777" w:rsidR="005C14D8" w:rsidRPr="005C14D8" w:rsidRDefault="005C14D8" w:rsidP="005C14D8">
      <w:pPr>
        <w:rPr>
          <w:snapToGrid w:val="0"/>
        </w:rPr>
      </w:pPr>
    </w:p>
    <w:p w14:paraId="5B01E00D" w14:textId="77777777" w:rsidR="005C14D8" w:rsidRPr="005C14D8" w:rsidRDefault="005C14D8" w:rsidP="005C14D8">
      <w:pPr>
        <w:rPr>
          <w:snapToGrid w:val="0"/>
        </w:rPr>
      </w:pPr>
    </w:p>
    <w:p w14:paraId="71FD3A92" w14:textId="77777777" w:rsidR="005C14D8" w:rsidRPr="005C14D8" w:rsidRDefault="005C14D8" w:rsidP="005C14D8">
      <w:pPr>
        <w:rPr>
          <w:snapToGrid w:val="0"/>
        </w:rPr>
      </w:pPr>
    </w:p>
    <w:p w14:paraId="1ABCE9CE" w14:textId="77777777" w:rsidR="005C14D8" w:rsidRPr="005C14D8" w:rsidRDefault="005C14D8" w:rsidP="005C14D8">
      <w:pPr>
        <w:rPr>
          <w:snapToGrid w:val="0"/>
        </w:rPr>
      </w:pPr>
    </w:p>
    <w:p w14:paraId="5C623390" w14:textId="77777777" w:rsidR="005C14D8" w:rsidRPr="005C14D8" w:rsidRDefault="005C14D8" w:rsidP="005C14D8">
      <w:pPr>
        <w:rPr>
          <w:snapToGrid w:val="0"/>
        </w:rPr>
      </w:pPr>
      <w:r w:rsidRPr="005C14D8">
        <w:rPr>
          <w:snapToGrid w:val="0"/>
        </w:rPr>
        <w:t xml:space="preserve"> </w:t>
      </w:r>
    </w:p>
    <w:p w14:paraId="3E611033" w14:textId="719F05BC" w:rsidR="005C14D8" w:rsidRPr="005A5FBB" w:rsidRDefault="005C14D8" w:rsidP="005C14D8">
      <w:pPr>
        <w:rPr>
          <w:b/>
          <w:bCs/>
          <w:snapToGrid w:val="0"/>
        </w:rPr>
      </w:pPr>
      <w:r w:rsidRPr="005A5FBB">
        <w:rPr>
          <w:b/>
          <w:bCs/>
          <w:snapToGrid w:val="0"/>
        </w:rPr>
        <w:t>Užsakovas</w:t>
      </w:r>
      <w:r w:rsidR="005A5FBB" w:rsidRPr="005A5FBB">
        <w:rPr>
          <w:b/>
          <w:bCs/>
          <w:snapToGrid w:val="0"/>
        </w:rPr>
        <w:tab/>
      </w:r>
      <w:r w:rsidR="005A5FBB" w:rsidRPr="005A5FBB">
        <w:rPr>
          <w:b/>
          <w:bCs/>
          <w:snapToGrid w:val="0"/>
        </w:rPr>
        <w:tab/>
      </w:r>
      <w:r w:rsidR="005A5FBB" w:rsidRPr="005A5FBB">
        <w:rPr>
          <w:b/>
          <w:bCs/>
          <w:snapToGrid w:val="0"/>
        </w:rPr>
        <w:tab/>
      </w:r>
      <w:r w:rsidR="005A5FBB" w:rsidRPr="005A5FBB">
        <w:rPr>
          <w:b/>
          <w:bCs/>
          <w:snapToGrid w:val="0"/>
        </w:rPr>
        <w:tab/>
        <w:t>Paslaugų teikėjas</w:t>
      </w:r>
    </w:p>
    <w:p w14:paraId="2CB75C28" w14:textId="77777777" w:rsidR="005C14D8" w:rsidRPr="005A5FBB" w:rsidRDefault="005C14D8" w:rsidP="005C14D8">
      <w:pPr>
        <w:rPr>
          <w:b/>
          <w:bCs/>
          <w:snapToGrid w:val="0"/>
        </w:rPr>
      </w:pPr>
      <w:r w:rsidRPr="005A5FBB">
        <w:rPr>
          <w:b/>
          <w:bCs/>
          <w:snapToGrid w:val="0"/>
        </w:rPr>
        <w:t>VšĮ „Vytauto Didžiojo universitetas“</w:t>
      </w:r>
    </w:p>
    <w:p w14:paraId="11572607" w14:textId="77777777" w:rsidR="005C14D8" w:rsidRPr="005C14D8" w:rsidRDefault="005C14D8" w:rsidP="005C14D8">
      <w:pPr>
        <w:rPr>
          <w:snapToGrid w:val="0"/>
        </w:rPr>
      </w:pPr>
      <w:r w:rsidRPr="005C14D8">
        <w:rPr>
          <w:snapToGrid w:val="0"/>
        </w:rPr>
        <w:t>Juridinio asmens kodas: 111950396</w:t>
      </w:r>
    </w:p>
    <w:p w14:paraId="575A968F" w14:textId="77777777" w:rsidR="005C14D8" w:rsidRPr="005C14D8" w:rsidRDefault="005C14D8" w:rsidP="005C14D8">
      <w:pPr>
        <w:rPr>
          <w:snapToGrid w:val="0"/>
        </w:rPr>
      </w:pPr>
      <w:r w:rsidRPr="005C14D8">
        <w:rPr>
          <w:snapToGrid w:val="0"/>
        </w:rPr>
        <w:t xml:space="preserve"> </w:t>
      </w:r>
    </w:p>
    <w:p w14:paraId="70DDE755" w14:textId="723B7C15" w:rsidR="005C14D8" w:rsidRPr="005C14D8" w:rsidRDefault="005C14D8" w:rsidP="005C14D8">
      <w:pPr>
        <w:rPr>
          <w:snapToGrid w:val="0"/>
        </w:rPr>
      </w:pPr>
    </w:p>
    <w:p w14:paraId="0C00A0D1" w14:textId="77777777" w:rsidR="005C14D8" w:rsidRPr="005C14D8" w:rsidRDefault="005C14D8" w:rsidP="005C14D8">
      <w:pPr>
        <w:rPr>
          <w:snapToGrid w:val="0"/>
        </w:rPr>
      </w:pPr>
    </w:p>
    <w:p w14:paraId="0F262C00" w14:textId="77777777" w:rsidR="005C14D8" w:rsidRPr="005C14D8" w:rsidRDefault="005C14D8" w:rsidP="005C14D8">
      <w:pPr>
        <w:rPr>
          <w:snapToGrid w:val="0"/>
        </w:rPr>
      </w:pPr>
      <w:r w:rsidRPr="005C14D8">
        <w:rPr>
          <w:snapToGrid w:val="0"/>
        </w:rPr>
        <w:t xml:space="preserve"> </w:t>
      </w:r>
    </w:p>
    <w:p w14:paraId="4672A6B6" w14:textId="77777777" w:rsidR="005C14D8" w:rsidRPr="005C14D8" w:rsidRDefault="005C14D8" w:rsidP="005C14D8">
      <w:pPr>
        <w:rPr>
          <w:snapToGrid w:val="0"/>
        </w:rPr>
      </w:pPr>
    </w:p>
    <w:p w14:paraId="37725C20" w14:textId="77777777" w:rsidR="005C14D8" w:rsidRPr="005C14D8" w:rsidRDefault="005C14D8" w:rsidP="005C14D8">
      <w:pPr>
        <w:rPr>
          <w:snapToGrid w:val="0"/>
        </w:rPr>
      </w:pPr>
      <w:r w:rsidRPr="005C14D8">
        <w:rPr>
          <w:snapToGrid w:val="0"/>
        </w:rPr>
        <w:t>Administracijos direktorius</w:t>
      </w:r>
    </w:p>
    <w:p w14:paraId="39450075" w14:textId="77777777" w:rsidR="005C14D8" w:rsidRPr="005C14D8" w:rsidRDefault="005C14D8" w:rsidP="005C14D8">
      <w:pPr>
        <w:rPr>
          <w:snapToGrid w:val="0"/>
        </w:rPr>
      </w:pPr>
    </w:p>
    <w:p w14:paraId="134C49CE" w14:textId="77777777" w:rsidR="005A5FBB" w:rsidRDefault="005C14D8" w:rsidP="005A5FBB">
      <w:pPr>
        <w:rPr>
          <w:snapToGrid w:val="0"/>
        </w:rPr>
      </w:pPr>
      <w:r w:rsidRPr="005C14D8">
        <w:rPr>
          <w:snapToGrid w:val="0"/>
        </w:rPr>
        <w:t xml:space="preserve">Parašas: ……………………..……… </w:t>
      </w:r>
      <w:r w:rsidR="005A5FBB">
        <w:rPr>
          <w:snapToGrid w:val="0"/>
        </w:rPr>
        <w:tab/>
      </w:r>
      <w:r w:rsidR="005A5FBB">
        <w:rPr>
          <w:snapToGrid w:val="0"/>
        </w:rPr>
        <w:tab/>
      </w:r>
      <w:r w:rsidR="005A5FBB" w:rsidRPr="005C14D8">
        <w:rPr>
          <w:snapToGrid w:val="0"/>
        </w:rPr>
        <w:t>Parašas: ……………………..………</w:t>
      </w:r>
    </w:p>
    <w:p w14:paraId="5D4D3920" w14:textId="07B81D53" w:rsidR="005C14D8" w:rsidRPr="005C14D8" w:rsidRDefault="005C14D8" w:rsidP="005C14D8">
      <w:pPr>
        <w:rPr>
          <w:snapToGrid w:val="0"/>
        </w:rPr>
      </w:pPr>
    </w:p>
    <w:p w14:paraId="5D7F7916" w14:textId="77777777" w:rsidR="005C14D8" w:rsidRPr="005C14D8" w:rsidRDefault="005C14D8" w:rsidP="005C14D8">
      <w:pPr>
        <w:rPr>
          <w:snapToGrid w:val="0"/>
        </w:rPr>
      </w:pPr>
    </w:p>
    <w:sectPr w:rsidR="005C14D8" w:rsidRPr="005C14D8">
      <w:headerReference w:type="default" r:id="rId24"/>
      <w:footerReference w:type="default" r:id="rId2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24CC0" w14:textId="77777777" w:rsidR="005624EE" w:rsidRDefault="005624EE">
      <w:pPr>
        <w:rPr>
          <w:sz w:val="20"/>
        </w:rPr>
      </w:pPr>
      <w:r>
        <w:rPr>
          <w:sz w:val="20"/>
        </w:rPr>
        <w:separator/>
      </w:r>
    </w:p>
  </w:endnote>
  <w:endnote w:type="continuationSeparator" w:id="0">
    <w:p w14:paraId="605EA23F" w14:textId="77777777" w:rsidR="005624EE" w:rsidRDefault="005624EE">
      <w:pPr>
        <w:rPr>
          <w:sz w:val="20"/>
        </w:rPr>
      </w:pPr>
      <w:r>
        <w:rPr>
          <w:sz w:val="20"/>
        </w:rPr>
        <w:continuationSeparator/>
      </w:r>
    </w:p>
  </w:endnote>
  <w:endnote w:type="continuationNotice" w:id="1">
    <w:p w14:paraId="281BFA1F" w14:textId="77777777" w:rsidR="005624EE" w:rsidRDefault="00562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502F" w14:textId="755908A2" w:rsidR="00FA2E9B" w:rsidRDefault="00FA2E9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3C6D7" w14:textId="77777777" w:rsidR="005624EE" w:rsidRDefault="005624EE">
      <w:pPr>
        <w:rPr>
          <w:sz w:val="20"/>
        </w:rPr>
      </w:pPr>
      <w:r>
        <w:rPr>
          <w:sz w:val="20"/>
        </w:rPr>
        <w:separator/>
      </w:r>
    </w:p>
  </w:footnote>
  <w:footnote w:type="continuationSeparator" w:id="0">
    <w:p w14:paraId="58A44CB4" w14:textId="77777777" w:rsidR="005624EE" w:rsidRDefault="005624EE">
      <w:pPr>
        <w:rPr>
          <w:sz w:val="20"/>
        </w:rPr>
      </w:pPr>
      <w:r>
        <w:rPr>
          <w:sz w:val="20"/>
        </w:rPr>
        <w:continuationSeparator/>
      </w:r>
    </w:p>
  </w:footnote>
  <w:footnote w:type="continuationNotice" w:id="1">
    <w:p w14:paraId="7C96099C" w14:textId="77777777" w:rsidR="005624EE" w:rsidRDefault="005624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BF26A" w14:textId="676DDD60" w:rsidR="00FA2E9B" w:rsidRDefault="00567E4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41DF6F5A" w14:textId="77777777" w:rsidR="00FA2E9B" w:rsidRDefault="00FA2E9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756"/>
    <w:multiLevelType w:val="multilevel"/>
    <w:tmpl w:val="ADFACB3C"/>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540551"/>
    <w:multiLevelType w:val="multilevel"/>
    <w:tmpl w:val="55807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A5623D"/>
    <w:multiLevelType w:val="hybridMultilevel"/>
    <w:tmpl w:val="B69E82EE"/>
    <w:lvl w:ilvl="0" w:tplc="8504790E">
      <w:start w:val="1"/>
      <w:numFmt w:val="decimal"/>
      <w:lvlText w:val="%1."/>
      <w:lvlJc w:val="left"/>
      <w:pPr>
        <w:ind w:left="360" w:hanging="360"/>
      </w:pPr>
      <w:rPr>
        <w:rFonts w:ascii="Times New Roman" w:hAnsi="Times New Roman" w:cs="Times New Roman" w:hint="default"/>
        <w:sz w:val="24"/>
        <w:szCs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2B1D35F4"/>
    <w:multiLevelType w:val="multilevel"/>
    <w:tmpl w:val="0A909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AD54BD"/>
    <w:multiLevelType w:val="multilevel"/>
    <w:tmpl w:val="590221C8"/>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38472B"/>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2B4D10"/>
    <w:multiLevelType w:val="multilevel"/>
    <w:tmpl w:val="35AA0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810B22"/>
    <w:multiLevelType w:val="hybridMultilevel"/>
    <w:tmpl w:val="25081694"/>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62806C8"/>
    <w:multiLevelType w:val="hybridMultilevel"/>
    <w:tmpl w:val="7C6482C4"/>
    <w:lvl w:ilvl="0" w:tplc="C6CAB446">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85491F"/>
    <w:multiLevelType w:val="multilevel"/>
    <w:tmpl w:val="026C6426"/>
    <w:lvl w:ilvl="0">
      <w:start w:val="1"/>
      <w:numFmt w:val="decimal"/>
      <w:lvlText w:val="%1."/>
      <w:lvlJc w:val="left"/>
      <w:pPr>
        <w:ind w:left="360" w:hanging="360"/>
      </w:pPr>
    </w:lvl>
    <w:lvl w:ilvl="1">
      <w:start w:val="1"/>
      <w:numFmt w:val="decimal"/>
      <w:lvlText w:val="%1.%2."/>
      <w:lvlJc w:val="left"/>
      <w:pPr>
        <w:ind w:left="1283" w:hanging="432"/>
      </w:pPr>
      <w:rPr>
        <w:b w:val="0"/>
        <w:bCs w:val="0"/>
        <w:i w:val="0"/>
        <w:iCs w:val="0"/>
        <w:color w:val="auto"/>
        <w:sz w:val="24"/>
        <w:szCs w:val="24"/>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5386658">
    <w:abstractNumId w:val="6"/>
  </w:num>
  <w:num w:numId="2" w16cid:durableId="1001199257">
    <w:abstractNumId w:val="9"/>
  </w:num>
  <w:num w:numId="3" w16cid:durableId="1030840340">
    <w:abstractNumId w:val="3"/>
  </w:num>
  <w:num w:numId="4" w16cid:durableId="1600987840">
    <w:abstractNumId w:val="0"/>
  </w:num>
  <w:num w:numId="5" w16cid:durableId="1934824973">
    <w:abstractNumId w:val="1"/>
  </w:num>
  <w:num w:numId="6" w16cid:durableId="1669751355">
    <w:abstractNumId w:val="5"/>
  </w:num>
  <w:num w:numId="7" w16cid:durableId="553463984">
    <w:abstractNumId w:val="4"/>
  </w:num>
  <w:num w:numId="8" w16cid:durableId="1950968617">
    <w:abstractNumId w:val="8"/>
  </w:num>
  <w:num w:numId="9" w16cid:durableId="2113088658">
    <w:abstractNumId w:val="7"/>
  </w:num>
  <w:num w:numId="10" w16cid:durableId="19978804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36D"/>
    <w:rsid w:val="00003CE1"/>
    <w:rsid w:val="00005700"/>
    <w:rsid w:val="00013CA0"/>
    <w:rsid w:val="00016AAC"/>
    <w:rsid w:val="00024672"/>
    <w:rsid w:val="00036B11"/>
    <w:rsid w:val="00062553"/>
    <w:rsid w:val="000719C5"/>
    <w:rsid w:val="00076022"/>
    <w:rsid w:val="000768B0"/>
    <w:rsid w:val="0008099C"/>
    <w:rsid w:val="00085120"/>
    <w:rsid w:val="00093DDB"/>
    <w:rsid w:val="000B1435"/>
    <w:rsid w:val="000B1681"/>
    <w:rsid w:val="000C35C7"/>
    <w:rsid w:val="000C4578"/>
    <w:rsid w:val="000C4ABC"/>
    <w:rsid w:val="000C60CC"/>
    <w:rsid w:val="000D301F"/>
    <w:rsid w:val="000F1396"/>
    <w:rsid w:val="000F5BA6"/>
    <w:rsid w:val="0010033C"/>
    <w:rsid w:val="00106446"/>
    <w:rsid w:val="001071DF"/>
    <w:rsid w:val="00110812"/>
    <w:rsid w:val="00114FBF"/>
    <w:rsid w:val="001220BE"/>
    <w:rsid w:val="001267C2"/>
    <w:rsid w:val="0014560D"/>
    <w:rsid w:val="00150E70"/>
    <w:rsid w:val="00151C87"/>
    <w:rsid w:val="001527B7"/>
    <w:rsid w:val="00154F88"/>
    <w:rsid w:val="001600F4"/>
    <w:rsid w:val="00170400"/>
    <w:rsid w:val="001805FD"/>
    <w:rsid w:val="00180BB0"/>
    <w:rsid w:val="0018406D"/>
    <w:rsid w:val="00192896"/>
    <w:rsid w:val="00196593"/>
    <w:rsid w:val="001A3615"/>
    <w:rsid w:val="001A43F2"/>
    <w:rsid w:val="001B153C"/>
    <w:rsid w:val="001B4603"/>
    <w:rsid w:val="001C5AF2"/>
    <w:rsid w:val="001C5F2B"/>
    <w:rsid w:val="001D1656"/>
    <w:rsid w:val="001D47FF"/>
    <w:rsid w:val="001D5832"/>
    <w:rsid w:val="001E5EA1"/>
    <w:rsid w:val="001E69E6"/>
    <w:rsid w:val="00206A88"/>
    <w:rsid w:val="00210982"/>
    <w:rsid w:val="00213452"/>
    <w:rsid w:val="00225030"/>
    <w:rsid w:val="002430E3"/>
    <w:rsid w:val="00244F10"/>
    <w:rsid w:val="00252BAA"/>
    <w:rsid w:val="002531DF"/>
    <w:rsid w:val="00254B43"/>
    <w:rsid w:val="00254EFE"/>
    <w:rsid w:val="00260807"/>
    <w:rsid w:val="00264829"/>
    <w:rsid w:val="00270237"/>
    <w:rsid w:val="0027069E"/>
    <w:rsid w:val="00272ED7"/>
    <w:rsid w:val="00285C84"/>
    <w:rsid w:val="00286114"/>
    <w:rsid w:val="00293B0C"/>
    <w:rsid w:val="002A3A7E"/>
    <w:rsid w:val="002B07CA"/>
    <w:rsid w:val="002B40CE"/>
    <w:rsid w:val="002B6FF2"/>
    <w:rsid w:val="002C3562"/>
    <w:rsid w:val="002D2E73"/>
    <w:rsid w:val="002D34B2"/>
    <w:rsid w:val="002D6C15"/>
    <w:rsid w:val="002E249C"/>
    <w:rsid w:val="002E78C4"/>
    <w:rsid w:val="002F0819"/>
    <w:rsid w:val="00307B9B"/>
    <w:rsid w:val="00313A10"/>
    <w:rsid w:val="00316515"/>
    <w:rsid w:val="00316CFF"/>
    <w:rsid w:val="00320C10"/>
    <w:rsid w:val="00332C57"/>
    <w:rsid w:val="00334411"/>
    <w:rsid w:val="00337F71"/>
    <w:rsid w:val="0034235B"/>
    <w:rsid w:val="0034465A"/>
    <w:rsid w:val="00350B0E"/>
    <w:rsid w:val="003556E7"/>
    <w:rsid w:val="00363A62"/>
    <w:rsid w:val="003663E5"/>
    <w:rsid w:val="003711BB"/>
    <w:rsid w:val="00373D2C"/>
    <w:rsid w:val="00384082"/>
    <w:rsid w:val="0038422B"/>
    <w:rsid w:val="00386E25"/>
    <w:rsid w:val="00387764"/>
    <w:rsid w:val="00391864"/>
    <w:rsid w:val="003960E2"/>
    <w:rsid w:val="003A2E27"/>
    <w:rsid w:val="003A721E"/>
    <w:rsid w:val="003C4E54"/>
    <w:rsid w:val="003C6308"/>
    <w:rsid w:val="003D00DF"/>
    <w:rsid w:val="003E127D"/>
    <w:rsid w:val="003E42E9"/>
    <w:rsid w:val="003F439C"/>
    <w:rsid w:val="003F6813"/>
    <w:rsid w:val="003F6994"/>
    <w:rsid w:val="00400775"/>
    <w:rsid w:val="00401065"/>
    <w:rsid w:val="00404141"/>
    <w:rsid w:val="00412692"/>
    <w:rsid w:val="00415E20"/>
    <w:rsid w:val="00422C8F"/>
    <w:rsid w:val="00432222"/>
    <w:rsid w:val="00436270"/>
    <w:rsid w:val="00436F2D"/>
    <w:rsid w:val="0044707F"/>
    <w:rsid w:val="00447CEA"/>
    <w:rsid w:val="00450943"/>
    <w:rsid w:val="00456C30"/>
    <w:rsid w:val="004602AB"/>
    <w:rsid w:val="00460B50"/>
    <w:rsid w:val="004761F2"/>
    <w:rsid w:val="00481A98"/>
    <w:rsid w:val="00486CD5"/>
    <w:rsid w:val="00493EFA"/>
    <w:rsid w:val="004957FF"/>
    <w:rsid w:val="004A0C7C"/>
    <w:rsid w:val="004B1722"/>
    <w:rsid w:val="004C101E"/>
    <w:rsid w:val="004C210D"/>
    <w:rsid w:val="004C3FBA"/>
    <w:rsid w:val="004E24E8"/>
    <w:rsid w:val="004E6F50"/>
    <w:rsid w:val="004F0718"/>
    <w:rsid w:val="004F0F8F"/>
    <w:rsid w:val="004F478C"/>
    <w:rsid w:val="004F7AB2"/>
    <w:rsid w:val="005116D7"/>
    <w:rsid w:val="00512232"/>
    <w:rsid w:val="00512BF0"/>
    <w:rsid w:val="00514371"/>
    <w:rsid w:val="005144B9"/>
    <w:rsid w:val="00517623"/>
    <w:rsid w:val="00532977"/>
    <w:rsid w:val="00533D15"/>
    <w:rsid w:val="00534FD0"/>
    <w:rsid w:val="00541CD3"/>
    <w:rsid w:val="00552A06"/>
    <w:rsid w:val="00557985"/>
    <w:rsid w:val="005624EE"/>
    <w:rsid w:val="00562ED8"/>
    <w:rsid w:val="00567E4F"/>
    <w:rsid w:val="00572995"/>
    <w:rsid w:val="005775F4"/>
    <w:rsid w:val="005817E1"/>
    <w:rsid w:val="00586377"/>
    <w:rsid w:val="00597EF5"/>
    <w:rsid w:val="005A2A8E"/>
    <w:rsid w:val="005A5FBB"/>
    <w:rsid w:val="005B3D06"/>
    <w:rsid w:val="005B3EAE"/>
    <w:rsid w:val="005B41CC"/>
    <w:rsid w:val="005B6263"/>
    <w:rsid w:val="005C0483"/>
    <w:rsid w:val="005C14D8"/>
    <w:rsid w:val="005D615D"/>
    <w:rsid w:val="005E4BFF"/>
    <w:rsid w:val="005E645D"/>
    <w:rsid w:val="005F38CB"/>
    <w:rsid w:val="005F3FF3"/>
    <w:rsid w:val="005F6308"/>
    <w:rsid w:val="006048BD"/>
    <w:rsid w:val="00610747"/>
    <w:rsid w:val="00612E61"/>
    <w:rsid w:val="00624998"/>
    <w:rsid w:val="00625900"/>
    <w:rsid w:val="00627797"/>
    <w:rsid w:val="00634023"/>
    <w:rsid w:val="00635E6D"/>
    <w:rsid w:val="006374DA"/>
    <w:rsid w:val="00645653"/>
    <w:rsid w:val="00646907"/>
    <w:rsid w:val="00646BC5"/>
    <w:rsid w:val="00651D2C"/>
    <w:rsid w:val="0066193D"/>
    <w:rsid w:val="00664C4E"/>
    <w:rsid w:val="00674B11"/>
    <w:rsid w:val="006A21FC"/>
    <w:rsid w:val="006A6C0C"/>
    <w:rsid w:val="006B0D63"/>
    <w:rsid w:val="006B1BB2"/>
    <w:rsid w:val="006B2B21"/>
    <w:rsid w:val="006B3A31"/>
    <w:rsid w:val="006C79C8"/>
    <w:rsid w:val="006D1022"/>
    <w:rsid w:val="006D4E5C"/>
    <w:rsid w:val="006D781F"/>
    <w:rsid w:val="006E47A4"/>
    <w:rsid w:val="006E602B"/>
    <w:rsid w:val="006F1998"/>
    <w:rsid w:val="00707B8B"/>
    <w:rsid w:val="00710138"/>
    <w:rsid w:val="00716DC7"/>
    <w:rsid w:val="00724321"/>
    <w:rsid w:val="00731848"/>
    <w:rsid w:val="00741CD4"/>
    <w:rsid w:val="0074250F"/>
    <w:rsid w:val="007538B4"/>
    <w:rsid w:val="007641CE"/>
    <w:rsid w:val="00772570"/>
    <w:rsid w:val="00773860"/>
    <w:rsid w:val="007901FB"/>
    <w:rsid w:val="0079116A"/>
    <w:rsid w:val="00794ACB"/>
    <w:rsid w:val="00796D60"/>
    <w:rsid w:val="007A2B06"/>
    <w:rsid w:val="007A3120"/>
    <w:rsid w:val="007A46EB"/>
    <w:rsid w:val="007B06A2"/>
    <w:rsid w:val="007B0A26"/>
    <w:rsid w:val="007B0F0D"/>
    <w:rsid w:val="007C17EC"/>
    <w:rsid w:val="007C2991"/>
    <w:rsid w:val="007C5902"/>
    <w:rsid w:val="007C69BA"/>
    <w:rsid w:val="007C6A70"/>
    <w:rsid w:val="007C7D44"/>
    <w:rsid w:val="007D519C"/>
    <w:rsid w:val="007E023D"/>
    <w:rsid w:val="007E4052"/>
    <w:rsid w:val="00802305"/>
    <w:rsid w:val="00810297"/>
    <w:rsid w:val="008128BC"/>
    <w:rsid w:val="00812A2F"/>
    <w:rsid w:val="00814628"/>
    <w:rsid w:val="00816B00"/>
    <w:rsid w:val="00817004"/>
    <w:rsid w:val="008562A6"/>
    <w:rsid w:val="00856721"/>
    <w:rsid w:val="00856863"/>
    <w:rsid w:val="00865538"/>
    <w:rsid w:val="008657D2"/>
    <w:rsid w:val="00866E6D"/>
    <w:rsid w:val="00867EFF"/>
    <w:rsid w:val="008817EE"/>
    <w:rsid w:val="00881833"/>
    <w:rsid w:val="00887689"/>
    <w:rsid w:val="00891034"/>
    <w:rsid w:val="008A1E48"/>
    <w:rsid w:val="008A2FE8"/>
    <w:rsid w:val="008B1F9E"/>
    <w:rsid w:val="008B3F16"/>
    <w:rsid w:val="008D3675"/>
    <w:rsid w:val="008D76A7"/>
    <w:rsid w:val="008E625D"/>
    <w:rsid w:val="008F145B"/>
    <w:rsid w:val="008F387C"/>
    <w:rsid w:val="008F6334"/>
    <w:rsid w:val="008F77C6"/>
    <w:rsid w:val="00905D07"/>
    <w:rsid w:val="00906BD2"/>
    <w:rsid w:val="0092053B"/>
    <w:rsid w:val="009215D6"/>
    <w:rsid w:val="0092185E"/>
    <w:rsid w:val="00923B87"/>
    <w:rsid w:val="00932277"/>
    <w:rsid w:val="00935CEE"/>
    <w:rsid w:val="009361F7"/>
    <w:rsid w:val="009418E0"/>
    <w:rsid w:val="0094421D"/>
    <w:rsid w:val="00955FB0"/>
    <w:rsid w:val="009575AD"/>
    <w:rsid w:val="00962423"/>
    <w:rsid w:val="00975AED"/>
    <w:rsid w:val="009821BD"/>
    <w:rsid w:val="00983C1B"/>
    <w:rsid w:val="009924A1"/>
    <w:rsid w:val="00994024"/>
    <w:rsid w:val="0099668F"/>
    <w:rsid w:val="009A3A21"/>
    <w:rsid w:val="009B35BD"/>
    <w:rsid w:val="009B4D4C"/>
    <w:rsid w:val="009C5EC9"/>
    <w:rsid w:val="009D01C1"/>
    <w:rsid w:val="009D5C16"/>
    <w:rsid w:val="009E361C"/>
    <w:rsid w:val="009E42F3"/>
    <w:rsid w:val="009F32D5"/>
    <w:rsid w:val="009F491C"/>
    <w:rsid w:val="009F68F6"/>
    <w:rsid w:val="00A05FD0"/>
    <w:rsid w:val="00A12C0E"/>
    <w:rsid w:val="00A23268"/>
    <w:rsid w:val="00A269B9"/>
    <w:rsid w:val="00A26E7F"/>
    <w:rsid w:val="00A30217"/>
    <w:rsid w:val="00A32AAE"/>
    <w:rsid w:val="00A352F7"/>
    <w:rsid w:val="00A36D8A"/>
    <w:rsid w:val="00A42270"/>
    <w:rsid w:val="00A42BEC"/>
    <w:rsid w:val="00A43634"/>
    <w:rsid w:val="00A57CD4"/>
    <w:rsid w:val="00A6107C"/>
    <w:rsid w:val="00A67493"/>
    <w:rsid w:val="00A67D5E"/>
    <w:rsid w:val="00A82347"/>
    <w:rsid w:val="00A840D0"/>
    <w:rsid w:val="00A8680A"/>
    <w:rsid w:val="00AA0C7D"/>
    <w:rsid w:val="00AA10E1"/>
    <w:rsid w:val="00AA33D0"/>
    <w:rsid w:val="00AC1C06"/>
    <w:rsid w:val="00AD3F71"/>
    <w:rsid w:val="00AE130E"/>
    <w:rsid w:val="00AE3CBF"/>
    <w:rsid w:val="00AF21D9"/>
    <w:rsid w:val="00B04425"/>
    <w:rsid w:val="00B17564"/>
    <w:rsid w:val="00B20879"/>
    <w:rsid w:val="00B231C4"/>
    <w:rsid w:val="00B250CE"/>
    <w:rsid w:val="00B25DBB"/>
    <w:rsid w:val="00B32B0B"/>
    <w:rsid w:val="00B5038B"/>
    <w:rsid w:val="00B61949"/>
    <w:rsid w:val="00B64BA5"/>
    <w:rsid w:val="00B73504"/>
    <w:rsid w:val="00B85ADE"/>
    <w:rsid w:val="00B876BC"/>
    <w:rsid w:val="00B93D44"/>
    <w:rsid w:val="00BA2F4C"/>
    <w:rsid w:val="00BB2539"/>
    <w:rsid w:val="00BB25EC"/>
    <w:rsid w:val="00BB7B5B"/>
    <w:rsid w:val="00BC164B"/>
    <w:rsid w:val="00BD09F2"/>
    <w:rsid w:val="00BD3BD3"/>
    <w:rsid w:val="00BD4A40"/>
    <w:rsid w:val="00BE603C"/>
    <w:rsid w:val="00BF6737"/>
    <w:rsid w:val="00C1660C"/>
    <w:rsid w:val="00C20405"/>
    <w:rsid w:val="00C237B8"/>
    <w:rsid w:val="00C3193C"/>
    <w:rsid w:val="00C32737"/>
    <w:rsid w:val="00C5191E"/>
    <w:rsid w:val="00C53875"/>
    <w:rsid w:val="00C73223"/>
    <w:rsid w:val="00C77C69"/>
    <w:rsid w:val="00C83AE1"/>
    <w:rsid w:val="00C9344E"/>
    <w:rsid w:val="00CB1149"/>
    <w:rsid w:val="00CB50D4"/>
    <w:rsid w:val="00CD0AED"/>
    <w:rsid w:val="00CD4B04"/>
    <w:rsid w:val="00CE7590"/>
    <w:rsid w:val="00CF42D5"/>
    <w:rsid w:val="00D01743"/>
    <w:rsid w:val="00D16476"/>
    <w:rsid w:val="00D17A0D"/>
    <w:rsid w:val="00D3198E"/>
    <w:rsid w:val="00D3406B"/>
    <w:rsid w:val="00D36168"/>
    <w:rsid w:val="00D4147B"/>
    <w:rsid w:val="00D422F8"/>
    <w:rsid w:val="00D56778"/>
    <w:rsid w:val="00D6519F"/>
    <w:rsid w:val="00D72391"/>
    <w:rsid w:val="00D77F46"/>
    <w:rsid w:val="00D806CD"/>
    <w:rsid w:val="00D80DCB"/>
    <w:rsid w:val="00D82B93"/>
    <w:rsid w:val="00D860EB"/>
    <w:rsid w:val="00D90001"/>
    <w:rsid w:val="00D93E0E"/>
    <w:rsid w:val="00D95411"/>
    <w:rsid w:val="00DA3B84"/>
    <w:rsid w:val="00DA4E0C"/>
    <w:rsid w:val="00DC47FA"/>
    <w:rsid w:val="00DC4D47"/>
    <w:rsid w:val="00DC5426"/>
    <w:rsid w:val="00DD724E"/>
    <w:rsid w:val="00DE105F"/>
    <w:rsid w:val="00DE4D4C"/>
    <w:rsid w:val="00DE54D2"/>
    <w:rsid w:val="00DE6AD6"/>
    <w:rsid w:val="00DF035C"/>
    <w:rsid w:val="00DF31AB"/>
    <w:rsid w:val="00DF5B5C"/>
    <w:rsid w:val="00E01A62"/>
    <w:rsid w:val="00E03C25"/>
    <w:rsid w:val="00E03D84"/>
    <w:rsid w:val="00E05EEA"/>
    <w:rsid w:val="00E10472"/>
    <w:rsid w:val="00E2344F"/>
    <w:rsid w:val="00E27D59"/>
    <w:rsid w:val="00E356F3"/>
    <w:rsid w:val="00E406C5"/>
    <w:rsid w:val="00E41364"/>
    <w:rsid w:val="00E434EB"/>
    <w:rsid w:val="00E43C8B"/>
    <w:rsid w:val="00E525E3"/>
    <w:rsid w:val="00E577B6"/>
    <w:rsid w:val="00E63C8F"/>
    <w:rsid w:val="00E63F2D"/>
    <w:rsid w:val="00E656F2"/>
    <w:rsid w:val="00E84C80"/>
    <w:rsid w:val="00E909BA"/>
    <w:rsid w:val="00EB003B"/>
    <w:rsid w:val="00EB1AB6"/>
    <w:rsid w:val="00EB2884"/>
    <w:rsid w:val="00EB332E"/>
    <w:rsid w:val="00EB3A46"/>
    <w:rsid w:val="00EC22CD"/>
    <w:rsid w:val="00EC4EA4"/>
    <w:rsid w:val="00ED2220"/>
    <w:rsid w:val="00EE61CA"/>
    <w:rsid w:val="00EE7FAD"/>
    <w:rsid w:val="00EF1610"/>
    <w:rsid w:val="00EF31E9"/>
    <w:rsid w:val="00EF33A3"/>
    <w:rsid w:val="00F04A5B"/>
    <w:rsid w:val="00F07A65"/>
    <w:rsid w:val="00F105D3"/>
    <w:rsid w:val="00F1765B"/>
    <w:rsid w:val="00F265FA"/>
    <w:rsid w:val="00F27810"/>
    <w:rsid w:val="00F3067A"/>
    <w:rsid w:val="00F30C05"/>
    <w:rsid w:val="00F3556C"/>
    <w:rsid w:val="00F3722D"/>
    <w:rsid w:val="00F37C39"/>
    <w:rsid w:val="00F4188D"/>
    <w:rsid w:val="00F45104"/>
    <w:rsid w:val="00F611DE"/>
    <w:rsid w:val="00F6361A"/>
    <w:rsid w:val="00F779D7"/>
    <w:rsid w:val="00F81016"/>
    <w:rsid w:val="00F94C74"/>
    <w:rsid w:val="00F95970"/>
    <w:rsid w:val="00FA0F36"/>
    <w:rsid w:val="00FA2E9B"/>
    <w:rsid w:val="00FB54BF"/>
    <w:rsid w:val="00FC3663"/>
    <w:rsid w:val="00FC748B"/>
    <w:rsid w:val="00FD36F2"/>
    <w:rsid w:val="00FD61A9"/>
    <w:rsid w:val="00FE3650"/>
    <w:rsid w:val="00FE4039"/>
    <w:rsid w:val="00FE6991"/>
    <w:rsid w:val="00FE7D3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DA2D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rsid w:val="00512BF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01A62"/>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qFormat/>
    <w:rsid w:val="0010033C"/>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Hyperlink">
    <w:name w:val="Hyperlink"/>
    <w:basedOn w:val="DefaultParagraphFont"/>
    <w:unhideWhenUsed/>
    <w:rsid w:val="000C4578"/>
    <w:rPr>
      <w:color w:val="0563C1" w:themeColor="hyperlink"/>
      <w:u w:val="single"/>
    </w:rPr>
  </w:style>
  <w:style w:type="character" w:styleId="UnresolvedMention">
    <w:name w:val="Unresolved Mention"/>
    <w:basedOn w:val="DefaultParagraphFont"/>
    <w:uiPriority w:val="99"/>
    <w:semiHidden/>
    <w:unhideWhenUsed/>
    <w:rsid w:val="000C4578"/>
    <w:rPr>
      <w:color w:val="605E5C"/>
      <w:shd w:val="clear" w:color="auto" w:fill="E1DFDD"/>
    </w:rPr>
  </w:style>
  <w:style w:type="character" w:customStyle="1" w:styleId="Heading2Char">
    <w:name w:val="Heading 2 Char"/>
    <w:basedOn w:val="DefaultParagraphFont"/>
    <w:link w:val="Heading2"/>
    <w:uiPriority w:val="9"/>
    <w:rsid w:val="00E01A62"/>
    <w:rPr>
      <w:rFonts w:asciiTheme="majorHAnsi" w:eastAsiaTheme="majorEastAsia" w:hAnsiTheme="majorHAnsi" w:cstheme="majorBidi"/>
      <w:color w:val="ED7D31" w:themeColor="accent2"/>
      <w:sz w:val="36"/>
      <w:szCs w:val="36"/>
      <w:lang w:eastAsia="lt-LT"/>
    </w:rPr>
  </w:style>
  <w:style w:type="character" w:styleId="CommentReference">
    <w:name w:val="annotation reference"/>
    <w:basedOn w:val="DefaultParagraphFont"/>
    <w:semiHidden/>
    <w:unhideWhenUsed/>
    <w:rsid w:val="00DC5426"/>
    <w:rPr>
      <w:sz w:val="16"/>
      <w:szCs w:val="16"/>
    </w:rPr>
  </w:style>
  <w:style w:type="paragraph" w:styleId="CommentText">
    <w:name w:val="annotation text"/>
    <w:basedOn w:val="Normal"/>
    <w:link w:val="CommentTextChar"/>
    <w:uiPriority w:val="99"/>
    <w:unhideWhenUsed/>
    <w:rsid w:val="00DC5426"/>
    <w:rPr>
      <w:sz w:val="20"/>
    </w:rPr>
  </w:style>
  <w:style w:type="character" w:customStyle="1" w:styleId="CommentTextChar">
    <w:name w:val="Comment Text Char"/>
    <w:basedOn w:val="DefaultParagraphFont"/>
    <w:link w:val="CommentText"/>
    <w:uiPriority w:val="99"/>
    <w:rsid w:val="00DC5426"/>
    <w:rPr>
      <w:sz w:val="20"/>
    </w:rPr>
  </w:style>
  <w:style w:type="paragraph" w:styleId="CommentSubject">
    <w:name w:val="annotation subject"/>
    <w:basedOn w:val="CommentText"/>
    <w:next w:val="CommentText"/>
    <w:link w:val="CommentSubjectChar"/>
    <w:semiHidden/>
    <w:unhideWhenUsed/>
    <w:rsid w:val="00DC5426"/>
    <w:rPr>
      <w:b/>
      <w:bCs/>
    </w:rPr>
  </w:style>
  <w:style w:type="character" w:customStyle="1" w:styleId="CommentSubjectChar">
    <w:name w:val="Comment Subject Char"/>
    <w:basedOn w:val="CommentTextChar"/>
    <w:link w:val="CommentSubject"/>
    <w:semiHidden/>
    <w:rsid w:val="00DC5426"/>
    <w:rPr>
      <w:b/>
      <w:bCs/>
      <w:sz w:val="20"/>
    </w:rPr>
  </w:style>
  <w:style w:type="paragraph" w:styleId="Revision">
    <w:name w:val="Revision"/>
    <w:hidden/>
    <w:semiHidden/>
    <w:rsid w:val="005817E1"/>
  </w:style>
  <w:style w:type="paragraph" w:customStyle="1" w:styleId="paragraph">
    <w:name w:val="paragraph"/>
    <w:basedOn w:val="Normal"/>
    <w:rsid w:val="009D5C16"/>
    <w:pPr>
      <w:spacing w:before="100" w:beforeAutospacing="1" w:after="100" w:afterAutospacing="1"/>
    </w:pPr>
    <w:rPr>
      <w:szCs w:val="24"/>
      <w:lang w:val="en-US"/>
    </w:rPr>
  </w:style>
  <w:style w:type="character" w:customStyle="1" w:styleId="normaltextrun">
    <w:name w:val="normaltextrun"/>
    <w:basedOn w:val="DefaultParagraphFont"/>
    <w:rsid w:val="009D5C16"/>
  </w:style>
  <w:style w:type="character" w:customStyle="1" w:styleId="eop">
    <w:name w:val="eop"/>
    <w:basedOn w:val="DefaultParagraphFont"/>
    <w:rsid w:val="009D5C16"/>
  </w:style>
  <w:style w:type="character" w:customStyle="1" w:styleId="cf01">
    <w:name w:val="cf01"/>
    <w:basedOn w:val="DefaultParagraphFont"/>
    <w:rsid w:val="007C69BA"/>
    <w:rPr>
      <w:rFonts w:ascii="Segoe UI" w:hAnsi="Segoe UI" w:cs="Segoe UI" w:hint="default"/>
      <w:sz w:val="18"/>
      <w:szCs w:val="18"/>
    </w:rPr>
  </w:style>
  <w:style w:type="character" w:customStyle="1" w:styleId="cf11">
    <w:name w:val="cf11"/>
    <w:basedOn w:val="DefaultParagraphFont"/>
    <w:rsid w:val="007C69BA"/>
    <w:rPr>
      <w:rFonts w:ascii="Segoe UI" w:hAnsi="Segoe UI" w:cs="Segoe UI" w:hint="default"/>
      <w:color w:val="EE0000"/>
      <w:sz w:val="18"/>
      <w:szCs w:val="18"/>
    </w:rPr>
  </w:style>
  <w:style w:type="paragraph" w:customStyle="1" w:styleId="pf0">
    <w:name w:val="pf0"/>
    <w:basedOn w:val="Normal"/>
    <w:rsid w:val="00716DC7"/>
    <w:pPr>
      <w:spacing w:before="100" w:beforeAutospacing="1" w:after="100" w:afterAutospacing="1"/>
    </w:pPr>
    <w:rPr>
      <w:szCs w:val="24"/>
      <w:lang w:eastAsia="lt-LT"/>
    </w:rPr>
  </w:style>
  <w:style w:type="paragraph" w:customStyle="1" w:styleId="prastasis1">
    <w:name w:val="Įprastasis1"/>
    <w:basedOn w:val="Normal"/>
    <w:rsid w:val="008B3F16"/>
    <w:pPr>
      <w:autoSpaceDN w:val="0"/>
      <w:jc w:val="both"/>
    </w:pPr>
    <w:rPr>
      <w:rFonts w:eastAsiaTheme="minorHAnsi"/>
      <w:szCs w:val="24"/>
    </w:rPr>
  </w:style>
  <w:style w:type="character" w:customStyle="1" w:styleId="Numatytasispastraiposriftas1">
    <w:name w:val="Numatytasis pastraipos šriftas1"/>
    <w:basedOn w:val="DefaultParagraphFont"/>
    <w:rsid w:val="008B3F16"/>
  </w:style>
  <w:style w:type="character" w:customStyle="1" w:styleId="Heading1Char">
    <w:name w:val="Heading 1 Char"/>
    <w:basedOn w:val="DefaultParagraphFont"/>
    <w:link w:val="Heading1"/>
    <w:rsid w:val="00512BF0"/>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
    <w:uiPriority w:val="1"/>
    <w:qFormat/>
    <w:rsid w:val="005A5FBB"/>
    <w:pPr>
      <w:widowControl w:val="0"/>
      <w:autoSpaceDE w:val="0"/>
      <w:autoSpaceDN w:val="0"/>
      <w:ind w:left="12"/>
      <w:jc w:val="center"/>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tar.lt/portal/legalAct.html?documentId=5dc3e8a01c1011f08fdabd4950271e2c"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40</Pages>
  <Words>74104</Words>
  <Characters>42240</Characters>
  <Application>Microsoft Office Word</Application>
  <DocSecurity>0</DocSecurity>
  <Lines>352</Lines>
  <Paragraphs>232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Laura Šemetienė</cp:lastModifiedBy>
  <cp:revision>19</cp:revision>
  <cp:lastPrinted>2017-06-29T23:42:00Z</cp:lastPrinted>
  <dcterms:created xsi:type="dcterms:W3CDTF">2026-06-03T08:00:00Z</dcterms:created>
  <dcterms:modified xsi:type="dcterms:W3CDTF">2026-06-12T10:47:00Z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