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E132" w14:textId="77777777" w:rsidR="00D16A48" w:rsidRPr="00516E93" w:rsidRDefault="00D16A48" w:rsidP="00D16A48">
      <w:pPr>
        <w:jc w:val="right"/>
        <w:rPr>
          <w:b/>
          <w:bCs/>
          <w:szCs w:val="24"/>
        </w:rPr>
      </w:pPr>
      <w:r>
        <w:rPr>
          <w:b/>
          <w:bCs/>
          <w:szCs w:val="24"/>
        </w:rPr>
        <w:t>Pirkimo</w:t>
      </w:r>
      <w:r w:rsidRPr="00516E93">
        <w:rPr>
          <w:b/>
          <w:bCs/>
          <w:szCs w:val="24"/>
        </w:rPr>
        <w:t xml:space="preserve"> sąlygų </w:t>
      </w:r>
    </w:p>
    <w:tbl>
      <w:tblPr>
        <w:tblpPr w:leftFromText="180" w:rightFromText="180" w:vertAnchor="text" w:horzAnchor="margin" w:tblpXSpec="right" w:tblpY="58"/>
        <w:tblW w:w="2035" w:type="dxa"/>
        <w:tblCellMar>
          <w:left w:w="10" w:type="dxa"/>
          <w:right w:w="10" w:type="dxa"/>
        </w:tblCellMar>
        <w:tblLook w:val="04A0" w:firstRow="1" w:lastRow="0" w:firstColumn="1" w:lastColumn="0" w:noHBand="0" w:noVBand="1"/>
      </w:tblPr>
      <w:tblGrid>
        <w:gridCol w:w="2035"/>
      </w:tblGrid>
      <w:tr w:rsidR="00D16A48" w:rsidRPr="00C34628" w14:paraId="2E7A22C4" w14:textId="77777777" w:rsidTr="003A6657">
        <w:trPr>
          <w:trHeight w:val="20"/>
        </w:trPr>
        <w:tc>
          <w:tcPr>
            <w:tcW w:w="2035" w:type="dxa"/>
            <w:tcMar>
              <w:top w:w="0" w:type="dxa"/>
              <w:left w:w="108" w:type="dxa"/>
              <w:bottom w:w="0" w:type="dxa"/>
              <w:right w:w="108" w:type="dxa"/>
            </w:tcMar>
          </w:tcPr>
          <w:p w14:paraId="1AFD366C" w14:textId="115C20EC" w:rsidR="00D16A48" w:rsidRPr="00516E93" w:rsidRDefault="00D16A48" w:rsidP="003A6657">
            <w:pPr>
              <w:jc w:val="right"/>
              <w:rPr>
                <w:b/>
                <w:bCs/>
                <w:szCs w:val="24"/>
              </w:rPr>
            </w:pPr>
            <w:r>
              <w:rPr>
                <w:b/>
                <w:bCs/>
                <w:szCs w:val="24"/>
              </w:rPr>
              <w:t>5</w:t>
            </w:r>
            <w:r w:rsidRPr="00516E93">
              <w:rPr>
                <w:b/>
                <w:bCs/>
                <w:szCs w:val="24"/>
              </w:rPr>
              <w:t xml:space="preserve"> priedas</w:t>
            </w:r>
          </w:p>
          <w:p w14:paraId="7F1D9F6D" w14:textId="77777777" w:rsidR="00D16A48" w:rsidRPr="00C34628" w:rsidRDefault="00D16A48" w:rsidP="003A6657">
            <w:pPr>
              <w:spacing w:after="200"/>
              <w:jc w:val="right"/>
              <w:rPr>
                <w:szCs w:val="24"/>
              </w:rPr>
            </w:pPr>
          </w:p>
        </w:tc>
      </w:tr>
    </w:tbl>
    <w:p w14:paraId="1E9490F2" w14:textId="77777777" w:rsidR="00D16A48" w:rsidRDefault="00D16A48" w:rsidP="00D16A48">
      <w:pPr>
        <w:ind w:right="-178"/>
        <w:jc w:val="center"/>
        <w:rPr>
          <w:noProof/>
          <w:sz w:val="20"/>
          <w:szCs w:val="20"/>
        </w:rPr>
      </w:pPr>
    </w:p>
    <w:p w14:paraId="4489624A" w14:textId="77777777" w:rsidR="00D16A48" w:rsidRDefault="00D16A48" w:rsidP="00D16A48">
      <w:pPr>
        <w:ind w:right="-178"/>
        <w:jc w:val="center"/>
        <w:rPr>
          <w:noProof/>
          <w:sz w:val="20"/>
          <w:szCs w:val="20"/>
        </w:rPr>
      </w:pPr>
    </w:p>
    <w:p w14:paraId="658C8A92" w14:textId="77777777" w:rsidR="00D16A48" w:rsidRDefault="00D16A48" w:rsidP="00D16A48">
      <w:pPr>
        <w:ind w:right="-178"/>
        <w:rPr>
          <w:noProof/>
          <w:sz w:val="20"/>
          <w:szCs w:val="20"/>
        </w:rPr>
      </w:pPr>
    </w:p>
    <w:p w14:paraId="5219E4CA" w14:textId="77777777" w:rsidR="0076724D" w:rsidRDefault="0076724D" w:rsidP="0076724D">
      <w:pPr>
        <w:jc w:val="center"/>
        <w:rPr>
          <w:b/>
          <w:bCs/>
          <w:kern w:val="2"/>
          <w:szCs w:val="24"/>
        </w:rPr>
      </w:pPr>
    </w:p>
    <w:p w14:paraId="117472B3" w14:textId="77777777" w:rsidR="0076724D" w:rsidRDefault="0076724D" w:rsidP="0076724D">
      <w:pPr>
        <w:jc w:val="center"/>
        <w:rPr>
          <w:b/>
          <w:bCs/>
          <w:kern w:val="2"/>
          <w:szCs w:val="24"/>
        </w:rPr>
      </w:pPr>
    </w:p>
    <w:p w14:paraId="33B251FD" w14:textId="466AFCE3" w:rsidR="0076724D" w:rsidRDefault="0076724D" w:rsidP="0076724D">
      <w:pPr>
        <w:jc w:val="center"/>
        <w:rPr>
          <w:rFonts w:eastAsia="Times New Roman"/>
          <w:b/>
          <w:bCs/>
          <w:kern w:val="2"/>
          <w:szCs w:val="24"/>
        </w:rPr>
      </w:pPr>
      <w:r>
        <w:rPr>
          <w:b/>
          <w:bCs/>
          <w:kern w:val="2"/>
          <w:szCs w:val="24"/>
        </w:rPr>
        <w:t>PASIŪLYMO FORMA</w:t>
      </w:r>
    </w:p>
    <w:p w14:paraId="5B001F97" w14:textId="77777777" w:rsidR="0076724D" w:rsidRDefault="0076724D" w:rsidP="0076724D">
      <w:pPr>
        <w:jc w:val="center"/>
        <w:rPr>
          <w:color w:val="000000"/>
          <w:szCs w:val="24"/>
        </w:rPr>
      </w:pPr>
    </w:p>
    <w:p w14:paraId="2EC8C50A" w14:textId="77777777" w:rsidR="0076724D" w:rsidRDefault="0076724D" w:rsidP="0076724D">
      <w:pPr>
        <w:jc w:val="center"/>
        <w:rPr>
          <w:noProof/>
          <w:sz w:val="20"/>
          <w:szCs w:val="20"/>
        </w:rPr>
      </w:pPr>
      <w:r>
        <w:rPr>
          <w:noProof/>
          <w:sz w:val="20"/>
        </w:rPr>
        <w:t>Herbas arba prekių ženklas</w:t>
      </w:r>
    </w:p>
    <w:p w14:paraId="673BDAA9" w14:textId="77777777" w:rsidR="0076724D" w:rsidRDefault="0076724D" w:rsidP="0076724D">
      <w:pPr>
        <w:ind w:right="-178"/>
        <w:jc w:val="center"/>
        <w:rPr>
          <w:noProof/>
          <w:sz w:val="20"/>
        </w:rPr>
      </w:pPr>
    </w:p>
    <w:p w14:paraId="7E4070EA" w14:textId="77777777" w:rsidR="0076724D" w:rsidRDefault="0076724D" w:rsidP="0076724D">
      <w:pPr>
        <w:ind w:right="-178"/>
        <w:jc w:val="center"/>
        <w:rPr>
          <w:noProof/>
          <w:sz w:val="20"/>
        </w:rPr>
      </w:pPr>
      <w:r>
        <w:rPr>
          <w:noProof/>
          <w:sz w:val="20"/>
        </w:rPr>
        <w:t>(Tiekėjo pavadinimas)</w:t>
      </w:r>
    </w:p>
    <w:p w14:paraId="0938B3F4" w14:textId="77777777" w:rsidR="0076724D" w:rsidRDefault="0076724D" w:rsidP="0076724D">
      <w:pPr>
        <w:ind w:right="-178"/>
        <w:jc w:val="center"/>
        <w:rPr>
          <w:noProof/>
          <w:sz w:val="20"/>
        </w:rPr>
      </w:pPr>
      <w:r>
        <w:rPr>
          <w:noProof/>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5C3D54" w14:textId="77777777" w:rsidR="0076724D" w:rsidRDefault="0076724D" w:rsidP="0076724D">
      <w:pPr>
        <w:spacing w:after="200"/>
        <w:jc w:val="center"/>
        <w:rPr>
          <w:szCs w:val="24"/>
          <w:lang w:eastAsia="ar-SA"/>
        </w:rPr>
      </w:pPr>
    </w:p>
    <w:p w14:paraId="70A9A75D" w14:textId="77777777" w:rsidR="0076724D" w:rsidRDefault="0076724D" w:rsidP="0076724D">
      <w:pPr>
        <w:tabs>
          <w:tab w:val="center" w:pos="2520"/>
        </w:tabs>
        <w:jc w:val="both"/>
        <w:rPr>
          <w:szCs w:val="24"/>
          <w:lang w:eastAsia="ar-SA"/>
        </w:rPr>
      </w:pPr>
      <w:r>
        <w:rPr>
          <w:szCs w:val="24"/>
          <w:lang w:eastAsia="ar-SA"/>
        </w:rPr>
        <w:t>Techninės pagalbos priemonių centrui</w:t>
      </w:r>
    </w:p>
    <w:p w14:paraId="3786918C" w14:textId="77777777" w:rsidR="0076724D" w:rsidRDefault="0076724D" w:rsidP="0076724D">
      <w:pPr>
        <w:tabs>
          <w:tab w:val="center" w:pos="2520"/>
        </w:tabs>
        <w:jc w:val="both"/>
        <w:rPr>
          <w:b/>
          <w:szCs w:val="24"/>
          <w:lang w:eastAsia="ar-SA"/>
        </w:rPr>
      </w:pPr>
    </w:p>
    <w:p w14:paraId="408A7DF4" w14:textId="77777777" w:rsidR="0076724D" w:rsidRDefault="0076724D" w:rsidP="0076724D">
      <w:pPr>
        <w:jc w:val="center"/>
        <w:rPr>
          <w:b/>
          <w:szCs w:val="24"/>
          <w:lang w:eastAsia="ar-SA"/>
        </w:rPr>
      </w:pPr>
      <w:r>
        <w:rPr>
          <w:b/>
          <w:szCs w:val="24"/>
          <w:lang w:eastAsia="ar-SA"/>
        </w:rPr>
        <w:t>PIRKIMO PASIŪLYMAS</w:t>
      </w:r>
    </w:p>
    <w:p w14:paraId="1C0EC82B" w14:textId="77777777" w:rsidR="0076724D" w:rsidRDefault="0076724D" w:rsidP="0076724D">
      <w:pPr>
        <w:jc w:val="center"/>
        <w:rPr>
          <w:b/>
          <w:szCs w:val="24"/>
          <w:lang w:eastAsia="ar-SA"/>
        </w:rPr>
      </w:pPr>
      <w:r>
        <w:rPr>
          <w:b/>
          <w:szCs w:val="24"/>
        </w:rPr>
        <w:t>AUTOMOBILIŲ NUOMA (I-II pirkimo dalis)</w:t>
      </w:r>
    </w:p>
    <w:p w14:paraId="7E21DAE1" w14:textId="77777777" w:rsidR="0076724D" w:rsidRDefault="0076724D" w:rsidP="0076724D">
      <w:pPr>
        <w:ind w:left="567"/>
        <w:jc w:val="center"/>
        <w:rPr>
          <w:b/>
          <w:szCs w:val="24"/>
          <w:lang w:eastAsia="lt-LT"/>
        </w:rPr>
      </w:pPr>
      <w:r>
        <w:rPr>
          <w:b/>
          <w:szCs w:val="24"/>
          <w:lang w:eastAsia="lt-LT"/>
        </w:rPr>
        <w:t>BVPŽ kodas   34100000-8</w:t>
      </w:r>
    </w:p>
    <w:p w14:paraId="73D6F1F5" w14:textId="77777777" w:rsidR="0076724D" w:rsidRDefault="0076724D" w:rsidP="0076724D">
      <w:pPr>
        <w:jc w:val="center"/>
        <w:rPr>
          <w:bCs/>
          <w:color w:val="000000"/>
          <w:szCs w:val="24"/>
          <w:lang w:eastAsia="ar-SA"/>
        </w:rPr>
      </w:pPr>
      <w:r>
        <w:rPr>
          <w:bCs/>
          <w:color w:val="000000"/>
          <w:szCs w:val="24"/>
          <w:lang w:eastAsia="ar-SA"/>
        </w:rPr>
        <w:t xml:space="preserve"> </w:t>
      </w:r>
    </w:p>
    <w:p w14:paraId="180D268A" w14:textId="77777777" w:rsidR="0076724D" w:rsidRDefault="0076724D" w:rsidP="0076724D">
      <w:pPr>
        <w:jc w:val="center"/>
        <w:rPr>
          <w:bCs/>
          <w:color w:val="000000"/>
          <w:sz w:val="20"/>
          <w:szCs w:val="20"/>
          <w:lang w:eastAsia="ar-SA"/>
        </w:rPr>
      </w:pPr>
      <w:r>
        <w:rPr>
          <w:bCs/>
          <w:color w:val="000000"/>
          <w:sz w:val="20"/>
          <w:lang w:eastAsia="ar-SA"/>
        </w:rPr>
        <w:t>(Data)</w:t>
      </w:r>
    </w:p>
    <w:p w14:paraId="4B8C2A37" w14:textId="77777777" w:rsidR="0076724D" w:rsidRDefault="0076724D" w:rsidP="0076724D">
      <w:pPr>
        <w:jc w:val="center"/>
        <w:rPr>
          <w:bCs/>
          <w:color w:val="000000"/>
          <w:sz w:val="20"/>
          <w:lang w:eastAsia="ar-SA"/>
        </w:rPr>
      </w:pPr>
      <w:r>
        <w:rPr>
          <w:bCs/>
          <w:color w:val="000000"/>
          <w:sz w:val="20"/>
          <w:lang w:eastAsia="ar-SA"/>
        </w:rPr>
        <w:t>_____________</w:t>
      </w:r>
    </w:p>
    <w:p w14:paraId="5B3C4EA7" w14:textId="77777777" w:rsidR="0076724D" w:rsidRDefault="0076724D" w:rsidP="0076724D">
      <w:pPr>
        <w:shd w:val="clear" w:color="auto" w:fill="FFFFFF"/>
        <w:jc w:val="center"/>
        <w:rPr>
          <w:bCs/>
          <w:color w:val="000000"/>
          <w:sz w:val="20"/>
          <w:lang w:eastAsia="ar-SA"/>
        </w:rPr>
      </w:pPr>
      <w:r>
        <w:rPr>
          <w:bCs/>
          <w:color w:val="000000"/>
          <w:sz w:val="20"/>
          <w:lang w:eastAsia="ar-SA"/>
        </w:rPr>
        <w:t>(Sudarymo vieta)</w:t>
      </w:r>
    </w:p>
    <w:p w14:paraId="33A2523B" w14:textId="77777777" w:rsidR="0076724D" w:rsidRDefault="0076724D" w:rsidP="0076724D">
      <w:pPr>
        <w:shd w:val="clear" w:color="auto" w:fill="FFFFFF"/>
        <w:jc w:val="center"/>
        <w:rPr>
          <w:bCs/>
          <w:color w:val="000000"/>
          <w:szCs w:val="24"/>
          <w:lang w:eastAsia="ar-SA"/>
        </w:rPr>
      </w:pPr>
    </w:p>
    <w:p w14:paraId="75397B0B" w14:textId="77777777" w:rsidR="0076724D" w:rsidRDefault="0076724D" w:rsidP="0076724D">
      <w:pPr>
        <w:pStyle w:val="Sraopastraipa"/>
        <w:numPr>
          <w:ilvl w:val="0"/>
          <w:numId w:val="8"/>
        </w:numPr>
        <w:shd w:val="clear" w:color="auto" w:fill="FFFFFF"/>
        <w:jc w:val="center"/>
        <w:rPr>
          <w:b/>
          <w:color w:val="000000"/>
          <w:szCs w:val="24"/>
          <w:lang w:eastAsia="ar-SA"/>
        </w:rPr>
      </w:pPr>
      <w:r>
        <w:rPr>
          <w:b/>
          <w:color w:val="000000"/>
          <w:szCs w:val="24"/>
          <w:lang w:eastAsia="ar-SA"/>
        </w:rPr>
        <w:t>INFORMACIJA APIE TIEKĖJĄ</w:t>
      </w:r>
    </w:p>
    <w:p w14:paraId="39325E7E" w14:textId="77777777" w:rsidR="0076724D" w:rsidRDefault="0076724D" w:rsidP="0076724D">
      <w:pPr>
        <w:pStyle w:val="Sraopastraipa"/>
        <w:shd w:val="clear" w:color="auto" w:fill="FFFFFF"/>
        <w:ind w:left="1080"/>
        <w:rPr>
          <w:bCs/>
          <w:color w:val="000000"/>
          <w:szCs w:val="24"/>
          <w:lang w:eastAsia="ar-SA"/>
        </w:rPr>
      </w:pPr>
    </w:p>
    <w:tbl>
      <w:tblPr>
        <w:tblW w:w="9855" w:type="dxa"/>
        <w:tblLayout w:type="fixed"/>
        <w:tblCellMar>
          <w:left w:w="10" w:type="dxa"/>
          <w:right w:w="10" w:type="dxa"/>
        </w:tblCellMar>
        <w:tblLook w:val="04A0" w:firstRow="1" w:lastRow="0" w:firstColumn="1" w:lastColumn="0" w:noHBand="0" w:noVBand="1"/>
      </w:tblPr>
      <w:tblGrid>
        <w:gridCol w:w="5211"/>
        <w:gridCol w:w="4644"/>
      </w:tblGrid>
      <w:tr w:rsidR="0076724D" w14:paraId="6AFF00A1"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FC73C" w14:textId="77777777" w:rsidR="0076724D" w:rsidRDefault="0076724D">
            <w:pPr>
              <w:rPr>
                <w:szCs w:val="24"/>
              </w:rPr>
            </w:pPr>
            <w:r>
              <w:rPr>
                <w:szCs w:val="24"/>
                <w:lang w:eastAsia="ar-SA"/>
              </w:rPr>
              <w:t xml:space="preserve">Tiekėjo pavadinimas, įmonės kodas </w:t>
            </w:r>
            <w:r>
              <w:rPr>
                <w:i/>
                <w:szCs w:val="24"/>
                <w:lang w:eastAsia="ar-SA"/>
              </w:rPr>
              <w:t>/Jeigu dalyvauja ūkio subjektų grupė, surašomi visi dalyvių pavadinimai/</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433A" w14:textId="77777777" w:rsidR="0076724D" w:rsidRDefault="0076724D">
            <w:pPr>
              <w:jc w:val="both"/>
              <w:rPr>
                <w:szCs w:val="24"/>
                <w:lang w:eastAsia="ar-SA"/>
              </w:rPr>
            </w:pPr>
          </w:p>
        </w:tc>
      </w:tr>
      <w:tr w:rsidR="0076724D" w14:paraId="74E92048" w14:textId="77777777">
        <w:trPr>
          <w:trHeight w:val="506"/>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044B" w14:textId="77777777" w:rsidR="0076724D" w:rsidRDefault="0076724D">
            <w:pPr>
              <w:rPr>
                <w:szCs w:val="24"/>
              </w:rPr>
            </w:pPr>
            <w:r>
              <w:rPr>
                <w:szCs w:val="24"/>
                <w:lang w:eastAsia="ar-SA"/>
              </w:rPr>
              <w:t>Tiekėjo adresas</w:t>
            </w:r>
            <w:r>
              <w:rPr>
                <w:i/>
                <w:szCs w:val="24"/>
                <w:lang w:eastAsia="ar-SA"/>
              </w:rPr>
              <w:t xml:space="preserve"> /Jeigu dalyvauja ūkio subjektų grupė, surašomi visi dalyvių adresai/</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988FD" w14:textId="77777777" w:rsidR="0076724D" w:rsidRDefault="0076724D">
            <w:pPr>
              <w:jc w:val="both"/>
              <w:rPr>
                <w:szCs w:val="24"/>
                <w:lang w:eastAsia="ar-SA"/>
              </w:rPr>
            </w:pPr>
          </w:p>
        </w:tc>
      </w:tr>
      <w:tr w:rsidR="0076724D" w14:paraId="5F900732"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86A36" w14:textId="77777777" w:rsidR="0076724D" w:rsidRDefault="0076724D">
            <w:pPr>
              <w:rPr>
                <w:szCs w:val="24"/>
                <w:lang w:eastAsia="ar-SA"/>
              </w:rPr>
            </w:pPr>
            <w:r>
              <w:rPr>
                <w:szCs w:val="24"/>
                <w:lang w:eastAsia="ar-SA"/>
              </w:rPr>
              <w:t>Už pasiūlymą atsakingo asmens vardas, pavardė, pareigos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5D6D" w14:textId="77777777" w:rsidR="0076724D" w:rsidRDefault="0076724D">
            <w:pPr>
              <w:jc w:val="both"/>
              <w:rPr>
                <w:szCs w:val="24"/>
                <w:lang w:eastAsia="ar-SA"/>
              </w:rPr>
            </w:pPr>
          </w:p>
        </w:tc>
      </w:tr>
      <w:tr w:rsidR="0076724D" w14:paraId="3C1E4DBC"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0F8E2" w14:textId="77777777" w:rsidR="0076724D" w:rsidRDefault="0076724D">
            <w:pPr>
              <w:rPr>
                <w:szCs w:val="24"/>
                <w:lang w:eastAsia="ar-SA"/>
              </w:rPr>
            </w:pPr>
            <w:r>
              <w:rPr>
                <w:szCs w:val="24"/>
                <w:lang w:eastAsia="ar-SA"/>
              </w:rPr>
              <w:t>Telefono numeris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C946" w14:textId="77777777" w:rsidR="0076724D" w:rsidRDefault="0076724D">
            <w:pPr>
              <w:jc w:val="both"/>
              <w:rPr>
                <w:szCs w:val="24"/>
                <w:lang w:eastAsia="ar-SA"/>
              </w:rPr>
            </w:pPr>
          </w:p>
        </w:tc>
      </w:tr>
      <w:tr w:rsidR="0076724D" w14:paraId="03E529B1"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8EDD3" w14:textId="77777777" w:rsidR="0076724D" w:rsidRDefault="0076724D">
            <w:pPr>
              <w:rPr>
                <w:szCs w:val="24"/>
                <w:lang w:eastAsia="ar-SA"/>
              </w:rPr>
            </w:pPr>
            <w:r>
              <w:rPr>
                <w:szCs w:val="24"/>
                <w:lang w:eastAsia="ar-SA"/>
              </w:rPr>
              <w:t>Fakso numeris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8B144" w14:textId="77777777" w:rsidR="0076724D" w:rsidRDefault="0076724D">
            <w:pPr>
              <w:jc w:val="both"/>
              <w:rPr>
                <w:szCs w:val="24"/>
                <w:lang w:eastAsia="ar-SA"/>
              </w:rPr>
            </w:pPr>
          </w:p>
        </w:tc>
      </w:tr>
      <w:tr w:rsidR="0076724D" w14:paraId="5F2DCD38"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D1052" w14:textId="77777777" w:rsidR="0076724D" w:rsidRDefault="0076724D">
            <w:pPr>
              <w:rPr>
                <w:szCs w:val="24"/>
                <w:lang w:eastAsia="ar-SA"/>
              </w:rPr>
            </w:pPr>
            <w:r>
              <w:rPr>
                <w:szCs w:val="24"/>
                <w:lang w:eastAsia="ar-SA"/>
              </w:rPr>
              <w:t>El. pašto adresas</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7C2ED" w14:textId="77777777" w:rsidR="0076724D" w:rsidRDefault="0076724D">
            <w:pPr>
              <w:jc w:val="both"/>
              <w:rPr>
                <w:szCs w:val="24"/>
                <w:lang w:eastAsia="ar-SA"/>
              </w:rPr>
            </w:pPr>
          </w:p>
        </w:tc>
      </w:tr>
    </w:tbl>
    <w:p w14:paraId="7B26D65A" w14:textId="77777777" w:rsidR="0076724D" w:rsidRDefault="0076724D" w:rsidP="0076724D">
      <w:pPr>
        <w:ind w:left="360"/>
        <w:jc w:val="both"/>
        <w:rPr>
          <w:i/>
          <w:spacing w:val="-4"/>
          <w:szCs w:val="24"/>
          <w:lang w:eastAsia="ar-SA"/>
        </w:rPr>
      </w:pPr>
    </w:p>
    <w:p w14:paraId="1BFA21F3" w14:textId="77777777" w:rsidR="0076724D" w:rsidRDefault="0076724D" w:rsidP="0076724D">
      <w:pPr>
        <w:pStyle w:val="Sraopastraipa"/>
        <w:numPr>
          <w:ilvl w:val="0"/>
          <w:numId w:val="8"/>
        </w:numPr>
        <w:jc w:val="center"/>
        <w:rPr>
          <w:b/>
          <w:bCs/>
          <w:iCs/>
          <w:spacing w:val="-4"/>
          <w:szCs w:val="24"/>
          <w:lang w:eastAsia="ar-SA"/>
        </w:rPr>
      </w:pPr>
      <w:r>
        <w:rPr>
          <w:b/>
          <w:bCs/>
          <w:iCs/>
          <w:spacing w:val="-4"/>
          <w:szCs w:val="24"/>
          <w:lang w:eastAsia="ar-SA"/>
        </w:rPr>
        <w:t>INFORMACIJA APIE TIEKĖJO SUBTIEKĖJUS, ŪKIO SUBJEKTUS</w:t>
      </w:r>
    </w:p>
    <w:p w14:paraId="65F52671" w14:textId="77777777" w:rsidR="0076724D" w:rsidRDefault="0076724D" w:rsidP="0076724D">
      <w:pPr>
        <w:pStyle w:val="Sraopastraipa"/>
        <w:rPr>
          <w:b/>
          <w:bCs/>
          <w:iCs/>
          <w:spacing w:val="-4"/>
          <w:szCs w:val="24"/>
          <w:lang w:eastAsia="ar-SA"/>
        </w:rPr>
      </w:pPr>
    </w:p>
    <w:p w14:paraId="08D09B9D" w14:textId="77777777" w:rsidR="0076724D" w:rsidRDefault="0076724D" w:rsidP="0076724D">
      <w:pPr>
        <w:jc w:val="both"/>
        <w:rPr>
          <w:iCs/>
          <w:spacing w:val="-4"/>
          <w:szCs w:val="24"/>
          <w:lang w:eastAsia="ar-SA"/>
        </w:rPr>
      </w:pPr>
      <w:r>
        <w:rPr>
          <w:iCs/>
          <w:spacing w:val="-4"/>
          <w:szCs w:val="24"/>
          <w:lang w:eastAsia="ar-SA"/>
        </w:rPr>
        <w:t>Informacija apie visus tiekėjo pirkimo sutarties vykdymui pasitelkiamus trečiuosius asmenis (subtiekėjus ir/ar ūkio subjektus):</w:t>
      </w:r>
    </w:p>
    <w:tbl>
      <w:tblPr>
        <w:tblStyle w:val="Lentelstinklelis"/>
        <w:tblW w:w="9776" w:type="dxa"/>
        <w:tblLook w:val="04A0" w:firstRow="1" w:lastRow="0" w:firstColumn="1" w:lastColumn="0" w:noHBand="0" w:noVBand="1"/>
      </w:tblPr>
      <w:tblGrid>
        <w:gridCol w:w="543"/>
        <w:gridCol w:w="1536"/>
        <w:gridCol w:w="3033"/>
        <w:gridCol w:w="1395"/>
        <w:gridCol w:w="1211"/>
        <w:gridCol w:w="2058"/>
      </w:tblGrid>
      <w:tr w:rsidR="0076724D" w14:paraId="4A1F60C0" w14:textId="77777777">
        <w:trPr>
          <w:trHeight w:val="1581"/>
        </w:trPr>
        <w:tc>
          <w:tcPr>
            <w:tcW w:w="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5EE925A" w14:textId="77777777" w:rsidR="0076724D" w:rsidRDefault="0076724D">
            <w:pPr>
              <w:jc w:val="both"/>
              <w:rPr>
                <w:iCs/>
                <w:spacing w:val="-4"/>
                <w:szCs w:val="24"/>
                <w:lang w:eastAsia="ar-SA"/>
              </w:rPr>
            </w:pPr>
            <w:r>
              <w:rPr>
                <w:iCs/>
                <w:spacing w:val="-4"/>
                <w:lang w:eastAsia="ar-SA"/>
              </w:rPr>
              <w:t>Eil. Nr.</w:t>
            </w:r>
          </w:p>
        </w:tc>
        <w:tc>
          <w:tcPr>
            <w:tcW w:w="156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C716900" w14:textId="77777777" w:rsidR="0076724D" w:rsidRDefault="0076724D">
            <w:pPr>
              <w:jc w:val="both"/>
              <w:rPr>
                <w:iCs/>
                <w:spacing w:val="-4"/>
                <w:lang w:eastAsia="ar-SA"/>
              </w:rPr>
            </w:pPr>
            <w:r>
              <w:rPr>
                <w:iCs/>
                <w:spacing w:val="-4"/>
                <w:lang w:eastAsia="ar-SA"/>
              </w:rPr>
              <w:t>Trečiojo asmens (subtiekėjo ar ūkio subjekto) pavadinimas, kodas, adresas</w:t>
            </w:r>
          </w:p>
        </w:tc>
        <w:tc>
          <w:tcPr>
            <w:tcW w:w="303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5D60AD4" w14:textId="77777777" w:rsidR="0076724D" w:rsidRDefault="0076724D">
            <w:pPr>
              <w:jc w:val="both"/>
              <w:rPr>
                <w:iCs/>
                <w:spacing w:val="-4"/>
                <w:lang w:eastAsia="ar-SA"/>
              </w:rPr>
            </w:pPr>
            <w:r>
              <w:rPr>
                <w:iCs/>
                <w:spacing w:val="-4"/>
                <w:lang w:eastAsia="ar-SA"/>
              </w:rPr>
              <w:t>Subtiekėjas/</w:t>
            </w:r>
            <w:proofErr w:type="spellStart"/>
            <w:r>
              <w:rPr>
                <w:iCs/>
                <w:spacing w:val="-4"/>
                <w:lang w:eastAsia="ar-SA"/>
              </w:rPr>
              <w:t>Kvazisubtiekėjas</w:t>
            </w:r>
            <w:proofErr w:type="spellEnd"/>
            <w:r>
              <w:rPr>
                <w:iCs/>
                <w:spacing w:val="-4"/>
                <w:lang w:eastAsia="ar-SA"/>
              </w:rPr>
              <w:t>*</w:t>
            </w:r>
          </w:p>
          <w:p w14:paraId="0F6A3B2A" w14:textId="77777777" w:rsidR="0076724D" w:rsidRDefault="0076724D">
            <w:pPr>
              <w:jc w:val="both"/>
              <w:rPr>
                <w:i/>
                <w:spacing w:val="-4"/>
                <w:lang w:eastAsia="ar-SA"/>
              </w:rPr>
            </w:pPr>
            <w:r>
              <w:rPr>
                <w:i/>
                <w:spacing w:val="-4"/>
                <w:lang w:eastAsia="ar-SA"/>
              </w:rPr>
              <w:t>(pažymėti X, jei taikoma)</w:t>
            </w:r>
          </w:p>
        </w:tc>
        <w:tc>
          <w:tcPr>
            <w:tcW w:w="142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96C6D0E" w14:textId="77777777" w:rsidR="0076724D" w:rsidRDefault="0076724D">
            <w:pPr>
              <w:jc w:val="both"/>
              <w:rPr>
                <w:iCs/>
                <w:spacing w:val="-4"/>
                <w:lang w:eastAsia="ar-SA"/>
              </w:rPr>
            </w:pPr>
            <w:r>
              <w:rPr>
                <w:iCs/>
                <w:spacing w:val="-4"/>
                <w:lang w:eastAsia="ar-SA"/>
              </w:rPr>
              <w:t>Ūkio subjektas**</w:t>
            </w:r>
          </w:p>
          <w:p w14:paraId="4FA0B822" w14:textId="77777777" w:rsidR="0076724D" w:rsidRDefault="0076724D">
            <w:pPr>
              <w:jc w:val="both"/>
              <w:rPr>
                <w:i/>
                <w:spacing w:val="-4"/>
                <w:lang w:eastAsia="ar-SA"/>
              </w:rPr>
            </w:pPr>
            <w:r>
              <w:rPr>
                <w:i/>
                <w:spacing w:val="-4"/>
                <w:lang w:eastAsia="ar-SA"/>
              </w:rPr>
              <w:t>(Pažymėti X, jei taikoma)</w:t>
            </w:r>
          </w:p>
        </w:tc>
        <w:tc>
          <w:tcPr>
            <w:tcW w:w="9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3C4C88A" w14:textId="77777777" w:rsidR="0076724D" w:rsidRDefault="0076724D">
            <w:pPr>
              <w:jc w:val="both"/>
              <w:rPr>
                <w:iCs/>
                <w:spacing w:val="-4"/>
                <w:lang w:eastAsia="ar-SA"/>
              </w:rPr>
            </w:pPr>
            <w:r>
              <w:rPr>
                <w:iCs/>
                <w:spacing w:val="-4"/>
                <w:lang w:eastAsia="ar-SA"/>
              </w:rPr>
              <w:t>Numatomi atlikti darbai</w:t>
            </w:r>
          </w:p>
        </w:tc>
        <w:tc>
          <w:tcPr>
            <w:tcW w:w="226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F4E4E52" w14:textId="77777777" w:rsidR="0076724D" w:rsidRDefault="0076724D">
            <w:pPr>
              <w:jc w:val="both"/>
              <w:rPr>
                <w:iCs/>
                <w:spacing w:val="-4"/>
                <w:lang w:eastAsia="ar-SA"/>
              </w:rPr>
            </w:pPr>
            <w:r>
              <w:rPr>
                <w:iCs/>
                <w:spacing w:val="-4"/>
                <w:lang w:eastAsia="ar-SA"/>
              </w:rPr>
              <w:t>Pirkimo sutarties dalis (procentais) pasiūlymo kainoje, kuriai ketinama pasitelkti trečiuosius asmenis</w:t>
            </w:r>
          </w:p>
        </w:tc>
      </w:tr>
      <w:tr w:rsidR="0076724D" w14:paraId="66399424" w14:textId="77777777">
        <w:tc>
          <w:tcPr>
            <w:tcW w:w="545" w:type="dxa"/>
            <w:tcBorders>
              <w:top w:val="single" w:sz="4" w:space="0" w:color="auto"/>
              <w:left w:val="single" w:sz="4" w:space="0" w:color="auto"/>
              <w:bottom w:val="single" w:sz="4" w:space="0" w:color="auto"/>
              <w:right w:val="single" w:sz="4" w:space="0" w:color="auto"/>
            </w:tcBorders>
          </w:tcPr>
          <w:p w14:paraId="30CF9219" w14:textId="77777777" w:rsidR="0076724D" w:rsidRDefault="0076724D">
            <w:pPr>
              <w:spacing w:after="200"/>
              <w:jc w:val="both"/>
              <w:rPr>
                <w:iCs/>
                <w:spacing w:val="-4"/>
                <w:lang w:eastAsia="ar-SA"/>
              </w:rPr>
            </w:pPr>
          </w:p>
        </w:tc>
        <w:tc>
          <w:tcPr>
            <w:tcW w:w="1562" w:type="dxa"/>
            <w:tcBorders>
              <w:top w:val="single" w:sz="4" w:space="0" w:color="auto"/>
              <w:left w:val="single" w:sz="4" w:space="0" w:color="auto"/>
              <w:bottom w:val="single" w:sz="4" w:space="0" w:color="auto"/>
              <w:right w:val="single" w:sz="4" w:space="0" w:color="auto"/>
            </w:tcBorders>
          </w:tcPr>
          <w:p w14:paraId="26249596" w14:textId="77777777" w:rsidR="0076724D" w:rsidRDefault="0076724D">
            <w:pPr>
              <w:spacing w:after="200"/>
              <w:jc w:val="both"/>
              <w:rPr>
                <w:iCs/>
                <w:spacing w:val="-4"/>
                <w:lang w:eastAsia="ar-SA"/>
              </w:rPr>
            </w:pPr>
          </w:p>
        </w:tc>
        <w:tc>
          <w:tcPr>
            <w:tcW w:w="3033" w:type="dxa"/>
            <w:tcBorders>
              <w:top w:val="single" w:sz="4" w:space="0" w:color="auto"/>
              <w:left w:val="single" w:sz="4" w:space="0" w:color="auto"/>
              <w:bottom w:val="single" w:sz="4" w:space="0" w:color="auto"/>
              <w:right w:val="single" w:sz="4" w:space="0" w:color="auto"/>
            </w:tcBorders>
          </w:tcPr>
          <w:p w14:paraId="648B606D" w14:textId="77777777" w:rsidR="0076724D" w:rsidRDefault="0076724D">
            <w:pPr>
              <w:spacing w:after="200"/>
              <w:jc w:val="both"/>
              <w:rPr>
                <w:iCs/>
                <w:spacing w:val="-4"/>
                <w:lang w:eastAsia="ar-SA"/>
              </w:rPr>
            </w:pPr>
          </w:p>
        </w:tc>
        <w:tc>
          <w:tcPr>
            <w:tcW w:w="1420" w:type="dxa"/>
            <w:tcBorders>
              <w:top w:val="single" w:sz="4" w:space="0" w:color="auto"/>
              <w:left w:val="single" w:sz="4" w:space="0" w:color="auto"/>
              <w:bottom w:val="single" w:sz="4" w:space="0" w:color="auto"/>
              <w:right w:val="single" w:sz="4" w:space="0" w:color="auto"/>
            </w:tcBorders>
          </w:tcPr>
          <w:p w14:paraId="51FF13A2" w14:textId="77777777" w:rsidR="0076724D" w:rsidRDefault="0076724D">
            <w:pPr>
              <w:spacing w:after="200"/>
              <w:jc w:val="both"/>
              <w:rPr>
                <w:iCs/>
                <w:spacing w:val="-4"/>
                <w:lang w:eastAsia="ar-SA"/>
              </w:rPr>
            </w:pPr>
          </w:p>
        </w:tc>
        <w:tc>
          <w:tcPr>
            <w:tcW w:w="948" w:type="dxa"/>
            <w:tcBorders>
              <w:top w:val="single" w:sz="4" w:space="0" w:color="auto"/>
              <w:left w:val="single" w:sz="4" w:space="0" w:color="auto"/>
              <w:bottom w:val="single" w:sz="4" w:space="0" w:color="auto"/>
              <w:right w:val="single" w:sz="4" w:space="0" w:color="auto"/>
            </w:tcBorders>
          </w:tcPr>
          <w:p w14:paraId="41A1061E" w14:textId="77777777" w:rsidR="0076724D" w:rsidRDefault="0076724D">
            <w:pPr>
              <w:spacing w:after="200"/>
              <w:jc w:val="both"/>
              <w:rPr>
                <w:iCs/>
                <w:spacing w:val="-4"/>
                <w:lang w:eastAsia="ar-SA"/>
              </w:rPr>
            </w:pPr>
          </w:p>
        </w:tc>
        <w:tc>
          <w:tcPr>
            <w:tcW w:w="2268" w:type="dxa"/>
            <w:tcBorders>
              <w:top w:val="single" w:sz="4" w:space="0" w:color="auto"/>
              <w:left w:val="single" w:sz="4" w:space="0" w:color="auto"/>
              <w:bottom w:val="single" w:sz="4" w:space="0" w:color="auto"/>
              <w:right w:val="single" w:sz="4" w:space="0" w:color="auto"/>
            </w:tcBorders>
          </w:tcPr>
          <w:p w14:paraId="597485B0" w14:textId="77777777" w:rsidR="0076724D" w:rsidRDefault="0076724D">
            <w:pPr>
              <w:spacing w:after="200"/>
              <w:jc w:val="both"/>
              <w:rPr>
                <w:iCs/>
                <w:spacing w:val="-4"/>
                <w:lang w:eastAsia="ar-SA"/>
              </w:rPr>
            </w:pPr>
          </w:p>
        </w:tc>
      </w:tr>
      <w:tr w:rsidR="0076724D" w14:paraId="1C0092D6" w14:textId="77777777">
        <w:tc>
          <w:tcPr>
            <w:tcW w:w="7508" w:type="dxa"/>
            <w:gridSpan w:val="5"/>
            <w:tcBorders>
              <w:top w:val="single" w:sz="4" w:space="0" w:color="auto"/>
              <w:left w:val="single" w:sz="4" w:space="0" w:color="auto"/>
              <w:bottom w:val="single" w:sz="4" w:space="0" w:color="auto"/>
              <w:right w:val="single" w:sz="4" w:space="0" w:color="auto"/>
            </w:tcBorders>
            <w:hideMark/>
          </w:tcPr>
          <w:p w14:paraId="49F515CC" w14:textId="77777777" w:rsidR="0076724D" w:rsidRDefault="0076724D">
            <w:pPr>
              <w:spacing w:after="200"/>
              <w:jc w:val="right"/>
              <w:rPr>
                <w:b/>
                <w:bCs/>
                <w:iCs/>
                <w:spacing w:val="-4"/>
                <w:lang w:eastAsia="ar-SA"/>
              </w:rPr>
            </w:pPr>
            <w:r>
              <w:rPr>
                <w:b/>
                <w:bCs/>
                <w:iCs/>
                <w:spacing w:val="-4"/>
                <w:lang w:eastAsia="ar-SA"/>
              </w:rPr>
              <w:t>Viso:</w:t>
            </w:r>
          </w:p>
        </w:tc>
        <w:tc>
          <w:tcPr>
            <w:tcW w:w="2268" w:type="dxa"/>
            <w:tcBorders>
              <w:top w:val="single" w:sz="4" w:space="0" w:color="auto"/>
              <w:left w:val="single" w:sz="4" w:space="0" w:color="auto"/>
              <w:bottom w:val="single" w:sz="4" w:space="0" w:color="auto"/>
              <w:right w:val="single" w:sz="4" w:space="0" w:color="auto"/>
            </w:tcBorders>
          </w:tcPr>
          <w:p w14:paraId="5A522274" w14:textId="77777777" w:rsidR="0076724D" w:rsidRDefault="0076724D">
            <w:pPr>
              <w:spacing w:after="200"/>
              <w:jc w:val="both"/>
              <w:rPr>
                <w:iCs/>
                <w:spacing w:val="-4"/>
                <w:lang w:eastAsia="ar-SA"/>
              </w:rPr>
            </w:pPr>
          </w:p>
        </w:tc>
      </w:tr>
    </w:tbl>
    <w:p w14:paraId="5D0DD549" w14:textId="77777777" w:rsidR="0076724D" w:rsidRDefault="0076724D" w:rsidP="0076724D">
      <w:pPr>
        <w:jc w:val="both"/>
        <w:rPr>
          <w:i/>
          <w:spacing w:val="-4"/>
          <w:sz w:val="20"/>
          <w:szCs w:val="20"/>
          <w:lang w:eastAsia="ar-SA"/>
        </w:rPr>
      </w:pPr>
      <w:r>
        <w:rPr>
          <w:i/>
          <w:spacing w:val="-4"/>
          <w:sz w:val="20"/>
          <w:lang w:eastAsia="ar-SA"/>
        </w:rPr>
        <w:lastRenderedPageBreak/>
        <w:t>Pastabos:</w:t>
      </w:r>
    </w:p>
    <w:p w14:paraId="76BC3E8A" w14:textId="77777777" w:rsidR="0076724D" w:rsidRDefault="0076724D" w:rsidP="0076724D">
      <w:pPr>
        <w:jc w:val="both"/>
        <w:rPr>
          <w:i/>
          <w:spacing w:val="-4"/>
          <w:sz w:val="20"/>
          <w:lang w:eastAsia="ar-SA"/>
        </w:rPr>
      </w:pPr>
      <w:r>
        <w:rPr>
          <w:i/>
          <w:spacing w:val="-4"/>
          <w:sz w:val="20"/>
          <w:lang w:eastAsia="ar-SA"/>
        </w:rPr>
        <w:t>*</w:t>
      </w:r>
      <w:r>
        <w:rPr>
          <w:b/>
          <w:bCs/>
          <w:i/>
          <w:spacing w:val="-4"/>
          <w:sz w:val="20"/>
          <w:lang w:eastAsia="ar-SA"/>
        </w:rPr>
        <w:t>Subtiekėjas</w:t>
      </w:r>
      <w:r>
        <w:rPr>
          <w:i/>
          <w:spacing w:val="-4"/>
          <w:sz w:val="20"/>
          <w:lang w:eastAsia="ar-SA"/>
        </w:rPr>
        <w:t>, kurio pajėgumais tiekėjas nesiremia – tiekėjo pirkimo sutarties vykdymui pasitelkiamas trečiasis asmuo, kurio kvalifikacija tiekėjas nesiremia, kad atitiktų kvalifikacijos reikalavimus.</w:t>
      </w:r>
    </w:p>
    <w:p w14:paraId="2EB818FD" w14:textId="3286F306" w:rsidR="0076724D" w:rsidRDefault="0076724D" w:rsidP="0076724D">
      <w:pPr>
        <w:jc w:val="both"/>
        <w:rPr>
          <w:i/>
          <w:spacing w:val="-4"/>
          <w:sz w:val="20"/>
          <w:lang w:eastAsia="ar-SA"/>
        </w:rPr>
      </w:pPr>
      <w:r>
        <w:rPr>
          <w:i/>
          <w:spacing w:val="-4"/>
          <w:sz w:val="20"/>
          <w:lang w:eastAsia="ar-SA"/>
        </w:rPr>
        <w:t>**</w:t>
      </w:r>
      <w:r>
        <w:rPr>
          <w:b/>
          <w:bCs/>
          <w:i/>
          <w:spacing w:val="-4"/>
          <w:sz w:val="20"/>
          <w:lang w:eastAsia="ar-SA"/>
        </w:rPr>
        <w:t>Ūkio subjektas</w:t>
      </w:r>
      <w:r>
        <w:rPr>
          <w:i/>
          <w:spacing w:val="-4"/>
          <w:sz w:val="20"/>
          <w:lang w:eastAsia="ar-SA"/>
        </w:rPr>
        <w:t xml:space="preserve">, kurio pajėgumais remiamasi – </w:t>
      </w:r>
      <w:r w:rsidR="00393D1F">
        <w:rPr>
          <w:i/>
          <w:spacing w:val="-4"/>
          <w:sz w:val="20"/>
          <w:lang w:eastAsia="ar-SA"/>
        </w:rPr>
        <w:t>tiekėjo</w:t>
      </w:r>
      <w:r>
        <w:rPr>
          <w:i/>
          <w:spacing w:val="-4"/>
          <w:sz w:val="20"/>
          <w:lang w:eastAsia="ar-SA"/>
        </w:rPr>
        <w:t xml:space="preserve"> pirkimo sutarties vykdymui pasitelkiamas trečiasis asmuo, kurio kvalifikacija tiekėjas remiasi, kad atitiktų kvalifikacijos reikalavimus.</w:t>
      </w:r>
    </w:p>
    <w:p w14:paraId="67A36844" w14:textId="77777777" w:rsidR="0076724D" w:rsidRDefault="0076724D" w:rsidP="0076724D">
      <w:pPr>
        <w:jc w:val="both"/>
        <w:rPr>
          <w:i/>
          <w:spacing w:val="-4"/>
          <w:sz w:val="20"/>
          <w:lang w:eastAsia="ar-SA"/>
        </w:rPr>
      </w:pPr>
      <w:r>
        <w:rPr>
          <w:i/>
          <w:spacing w:val="-4"/>
          <w:sz w:val="20"/>
          <w:lang w:eastAsia="ar-SA"/>
        </w:rPr>
        <w:t>***</w:t>
      </w:r>
      <w:proofErr w:type="spellStart"/>
      <w:r>
        <w:rPr>
          <w:b/>
          <w:bCs/>
          <w:i/>
          <w:spacing w:val="-4"/>
          <w:sz w:val="20"/>
          <w:lang w:eastAsia="ar-SA"/>
        </w:rPr>
        <w:t>Kvazisubtiekėjas</w:t>
      </w:r>
      <w:proofErr w:type="spellEnd"/>
      <w:r>
        <w:rPr>
          <w:i/>
          <w:spacing w:val="-4"/>
          <w:sz w:val="20"/>
          <w:lang w:eastAsia="ar-SA"/>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2E3E80D" w14:textId="77777777" w:rsidR="0076724D" w:rsidRDefault="0076724D" w:rsidP="0076724D">
      <w:pPr>
        <w:jc w:val="both"/>
        <w:rPr>
          <w:i/>
          <w:spacing w:val="-4"/>
          <w:szCs w:val="24"/>
          <w:lang w:eastAsia="ar-SA"/>
        </w:rPr>
      </w:pPr>
    </w:p>
    <w:p w14:paraId="7C49EB0C" w14:textId="77777777" w:rsidR="0076724D" w:rsidRDefault="0076724D" w:rsidP="0076724D">
      <w:pPr>
        <w:pStyle w:val="Sraopastraipa"/>
        <w:numPr>
          <w:ilvl w:val="0"/>
          <w:numId w:val="8"/>
        </w:numPr>
        <w:jc w:val="center"/>
        <w:rPr>
          <w:b/>
          <w:bCs/>
          <w:szCs w:val="24"/>
          <w:lang w:eastAsia="ar-SA"/>
        </w:rPr>
      </w:pPr>
      <w:r>
        <w:rPr>
          <w:b/>
          <w:bCs/>
          <w:szCs w:val="24"/>
          <w:lang w:eastAsia="ar-SA"/>
        </w:rPr>
        <w:t>PASIŪLYMO KAINA</w:t>
      </w:r>
    </w:p>
    <w:p w14:paraId="3ACB31A2" w14:textId="77777777" w:rsidR="0076724D" w:rsidRDefault="0076724D" w:rsidP="0076724D">
      <w:pPr>
        <w:ind w:firstLine="720"/>
        <w:jc w:val="both"/>
        <w:rPr>
          <w:b/>
          <w:szCs w:val="24"/>
          <w:u w:val="single"/>
        </w:rPr>
      </w:pPr>
      <w:r>
        <w:rPr>
          <w:b/>
          <w:szCs w:val="24"/>
          <w:u w:val="single"/>
        </w:rPr>
        <w:t>Mes siūlome:</w:t>
      </w:r>
    </w:p>
    <w:p w14:paraId="203BF197" w14:textId="77777777" w:rsidR="0076724D" w:rsidRDefault="0076724D" w:rsidP="0076724D">
      <w:pPr>
        <w:ind w:firstLine="720"/>
        <w:jc w:val="both"/>
        <w:rPr>
          <w:b/>
          <w:szCs w:val="24"/>
          <w:u w:val="single"/>
        </w:rPr>
      </w:pPr>
    </w:p>
    <w:tbl>
      <w:tblPr>
        <w:tblW w:w="10920" w:type="dxa"/>
        <w:tblInd w:w="-856" w:type="dxa"/>
        <w:tblLayout w:type="fixed"/>
        <w:tblCellMar>
          <w:left w:w="10" w:type="dxa"/>
          <w:right w:w="10" w:type="dxa"/>
        </w:tblCellMar>
        <w:tblLook w:val="04A0" w:firstRow="1" w:lastRow="0" w:firstColumn="1" w:lastColumn="0" w:noHBand="0" w:noVBand="1"/>
      </w:tblPr>
      <w:tblGrid>
        <w:gridCol w:w="2064"/>
        <w:gridCol w:w="1620"/>
        <w:gridCol w:w="1135"/>
        <w:gridCol w:w="884"/>
        <w:gridCol w:w="1242"/>
        <w:gridCol w:w="1178"/>
        <w:gridCol w:w="1472"/>
        <w:gridCol w:w="1325"/>
      </w:tblGrid>
      <w:tr w:rsidR="0076724D" w14:paraId="19A92FF6" w14:textId="77777777">
        <w:trPr>
          <w:trHeight w:val="3506"/>
        </w:trPr>
        <w:tc>
          <w:tcPr>
            <w:tcW w:w="2064"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36AFEA40" w14:textId="77777777" w:rsidR="0076724D" w:rsidRDefault="0076724D">
            <w:pPr>
              <w:jc w:val="both"/>
              <w:rPr>
                <w:szCs w:val="20"/>
              </w:rPr>
            </w:pPr>
            <w:r>
              <w:t>Prekės (automobilio) pavadinimas,</w:t>
            </w:r>
          </w:p>
          <w:p w14:paraId="15BA5C2A" w14:textId="77777777" w:rsidR="0076724D" w:rsidRDefault="0076724D">
            <w:pPr>
              <w:jc w:val="both"/>
            </w:pPr>
            <w:r>
              <w:t xml:space="preserve">kategorija  </w:t>
            </w:r>
          </w:p>
        </w:tc>
        <w:tc>
          <w:tcPr>
            <w:tcW w:w="1621"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96E729A" w14:textId="77777777" w:rsidR="0076724D" w:rsidRDefault="0076724D">
            <w:pPr>
              <w:suppressAutoHyphens/>
              <w:autoSpaceDN w:val="0"/>
              <w:spacing w:after="80" w:line="276" w:lineRule="auto"/>
              <w:jc w:val="center"/>
              <w:textAlignment w:val="baseline"/>
              <w:rPr>
                <w:sz w:val="22"/>
              </w:rPr>
            </w:pPr>
            <w:r>
              <w:rPr>
                <w:sz w:val="22"/>
              </w:rPr>
              <w:t>Prekių pristatymo adresas</w:t>
            </w:r>
          </w:p>
        </w:tc>
        <w:tc>
          <w:tcPr>
            <w:tcW w:w="1135"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0D2F5265" w14:textId="77777777" w:rsidR="0076724D" w:rsidRDefault="0076724D">
            <w:pPr>
              <w:suppressAutoHyphens/>
              <w:autoSpaceDN w:val="0"/>
              <w:spacing w:after="80" w:line="276" w:lineRule="auto"/>
              <w:jc w:val="center"/>
              <w:textAlignment w:val="baseline"/>
            </w:pPr>
            <w:r>
              <w:rPr>
                <w:sz w:val="22"/>
              </w:rPr>
              <w:t>Gamintojas, modelis, markė</w:t>
            </w:r>
          </w:p>
        </w:tc>
        <w:tc>
          <w:tcPr>
            <w:tcW w:w="884"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6B789500" w14:textId="77777777" w:rsidR="0076724D" w:rsidRDefault="0076724D">
            <w:pPr>
              <w:suppressAutoHyphens/>
              <w:autoSpaceDN w:val="0"/>
              <w:spacing w:after="80" w:line="276" w:lineRule="auto"/>
              <w:jc w:val="center"/>
              <w:textAlignment w:val="baseline"/>
            </w:pPr>
            <w:r>
              <w:rPr>
                <w:sz w:val="22"/>
              </w:rPr>
              <w:t>Kiekis, vnt.</w:t>
            </w:r>
          </w:p>
        </w:tc>
        <w:tc>
          <w:tcPr>
            <w:tcW w:w="124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BF91691" w14:textId="77777777" w:rsidR="0076724D" w:rsidRDefault="0076724D">
            <w:pPr>
              <w:suppressAutoHyphens/>
              <w:autoSpaceDN w:val="0"/>
              <w:spacing w:after="80" w:line="276" w:lineRule="auto"/>
              <w:jc w:val="center"/>
              <w:textAlignment w:val="baseline"/>
              <w:rPr>
                <w:noProof/>
                <w:sz w:val="22"/>
              </w:rPr>
            </w:pPr>
            <w:r>
              <w:rPr>
                <w:noProof/>
                <w:sz w:val="22"/>
              </w:rPr>
              <w:t>Vieneto įkainis 1 kalendoriniam mėnesiui (vieneto kaina) su PVM, Eur</w:t>
            </w:r>
          </w:p>
        </w:tc>
        <w:tc>
          <w:tcPr>
            <w:tcW w:w="11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DE36C00" w14:textId="77777777" w:rsidR="0076724D" w:rsidRDefault="0076724D">
            <w:pPr>
              <w:suppressAutoHyphens/>
              <w:autoSpaceDN w:val="0"/>
              <w:spacing w:after="80" w:line="276" w:lineRule="auto"/>
              <w:jc w:val="center"/>
              <w:textAlignment w:val="baseline"/>
              <w:rPr>
                <w:noProof/>
                <w:sz w:val="22"/>
              </w:rPr>
            </w:pPr>
            <w:r>
              <w:rPr>
                <w:noProof/>
                <w:sz w:val="22"/>
              </w:rPr>
              <w:t>Nuomos laikotarpis, mėn.</w:t>
            </w:r>
          </w:p>
        </w:tc>
        <w:tc>
          <w:tcPr>
            <w:tcW w:w="147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48B32619" w14:textId="77777777" w:rsidR="0076724D" w:rsidRDefault="0076724D">
            <w:pPr>
              <w:suppressAutoHyphens/>
              <w:autoSpaceDN w:val="0"/>
              <w:spacing w:after="80" w:line="276" w:lineRule="auto"/>
              <w:jc w:val="center"/>
              <w:textAlignment w:val="baseline"/>
              <w:rPr>
                <w:noProof/>
              </w:rPr>
            </w:pPr>
            <w:r>
              <w:rPr>
                <w:noProof/>
                <w:sz w:val="22"/>
              </w:rPr>
              <w:t>Suma (su PVM), Eur</w:t>
            </w:r>
          </w:p>
        </w:tc>
        <w:tc>
          <w:tcPr>
            <w:tcW w:w="132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1BC96EB7" w14:textId="77777777" w:rsidR="0076724D" w:rsidRDefault="0076724D">
            <w:pPr>
              <w:suppressAutoHyphens/>
              <w:autoSpaceDN w:val="0"/>
              <w:spacing w:after="80"/>
              <w:jc w:val="center"/>
              <w:textAlignment w:val="baseline"/>
            </w:pPr>
            <w:r>
              <w:rPr>
                <w:sz w:val="22"/>
              </w:rPr>
              <w:t xml:space="preserve">Pristatymo terminas </w:t>
            </w:r>
            <w:r>
              <w:rPr>
                <w:i/>
                <w:iCs/>
                <w:sz w:val="22"/>
              </w:rPr>
              <w:t>(Tiekėjas turi nurodyti prekės pristatymo terminą kalendorinėmis dienomis, kuris negali būti ilgesnis nei 180 k. d.)</w:t>
            </w:r>
          </w:p>
        </w:tc>
      </w:tr>
      <w:tr w:rsidR="0076724D" w14:paraId="63A7ED68" w14:textId="77777777">
        <w:trPr>
          <w:trHeight w:val="754"/>
        </w:trPr>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19CCE" w14:textId="77777777" w:rsidR="0076724D" w:rsidRDefault="0076724D">
            <w:pPr>
              <w:suppressAutoHyphens/>
              <w:autoSpaceDN w:val="0"/>
              <w:spacing w:after="80" w:line="276" w:lineRule="auto"/>
              <w:jc w:val="center"/>
              <w:textAlignment w:val="baseline"/>
            </w:pPr>
            <w:r>
              <w:t xml:space="preserve">(1 pirkimo dalis) </w:t>
            </w:r>
          </w:p>
        </w:tc>
        <w:tc>
          <w:tcPr>
            <w:tcW w:w="1621" w:type="dxa"/>
            <w:tcBorders>
              <w:top w:val="single" w:sz="4" w:space="0" w:color="000000"/>
              <w:left w:val="single" w:sz="4" w:space="0" w:color="000000"/>
              <w:bottom w:val="single" w:sz="4" w:space="0" w:color="000000"/>
              <w:right w:val="single" w:sz="4" w:space="0" w:color="000000"/>
            </w:tcBorders>
            <w:hideMark/>
          </w:tcPr>
          <w:p w14:paraId="7509334B" w14:textId="77777777" w:rsidR="0076724D" w:rsidRDefault="0076724D">
            <w:pPr>
              <w:suppressAutoHyphens/>
              <w:autoSpaceDN w:val="0"/>
              <w:spacing w:after="80" w:line="276" w:lineRule="auto"/>
              <w:jc w:val="center"/>
              <w:textAlignment w:val="baseline"/>
            </w:pPr>
            <w:r>
              <w:t>Mindaugo g. 42A-1, Vilnius</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C7BE" w14:textId="77777777" w:rsidR="0076724D" w:rsidRDefault="0076724D">
            <w:pPr>
              <w:suppressAutoHyphens/>
              <w:autoSpaceDN w:val="0"/>
              <w:spacing w:after="80" w:line="276" w:lineRule="auto"/>
              <w:jc w:val="center"/>
              <w:textAlignment w:val="baseline"/>
            </w:pPr>
          </w:p>
        </w:tc>
        <w:tc>
          <w:tcPr>
            <w:tcW w:w="88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4858BBD5" w14:textId="77777777" w:rsidR="0076724D" w:rsidRDefault="0076724D">
            <w:pPr>
              <w:suppressAutoHyphens/>
              <w:autoSpaceDN w:val="0"/>
              <w:spacing w:after="80" w:line="276" w:lineRule="auto"/>
              <w:jc w:val="center"/>
              <w:textAlignment w:val="baseline"/>
              <w:rPr>
                <w:b/>
                <w:sz w:val="22"/>
              </w:rPr>
            </w:pPr>
            <w:r>
              <w:rPr>
                <w:b/>
                <w:sz w:val="22"/>
              </w:rPr>
              <w:t>1</w:t>
            </w:r>
          </w:p>
        </w:tc>
        <w:tc>
          <w:tcPr>
            <w:tcW w:w="1243" w:type="dxa"/>
            <w:tcBorders>
              <w:top w:val="nil"/>
              <w:left w:val="nil"/>
              <w:bottom w:val="single" w:sz="4" w:space="0" w:color="auto"/>
              <w:right w:val="single" w:sz="4" w:space="0" w:color="auto"/>
            </w:tcBorders>
          </w:tcPr>
          <w:p w14:paraId="0F2AC54E" w14:textId="77777777" w:rsidR="0076724D" w:rsidRDefault="0076724D">
            <w:pPr>
              <w:suppressAutoHyphens/>
              <w:autoSpaceDN w:val="0"/>
              <w:spacing w:after="80" w:line="276" w:lineRule="auto"/>
              <w:jc w:val="center"/>
              <w:textAlignment w:val="baseline"/>
              <w:rPr>
                <w:sz w:val="22"/>
              </w:rPr>
            </w:pPr>
          </w:p>
        </w:tc>
        <w:tc>
          <w:tcPr>
            <w:tcW w:w="1179" w:type="dxa"/>
            <w:tcBorders>
              <w:top w:val="single" w:sz="4" w:space="0" w:color="000000"/>
              <w:left w:val="single" w:sz="4" w:space="0" w:color="auto"/>
              <w:bottom w:val="single" w:sz="4" w:space="0" w:color="auto"/>
              <w:right w:val="single" w:sz="4" w:space="0" w:color="auto"/>
            </w:tcBorders>
            <w:hideMark/>
          </w:tcPr>
          <w:p w14:paraId="76DFFC87" w14:textId="77777777" w:rsidR="0076724D" w:rsidRDefault="0076724D">
            <w:pPr>
              <w:suppressAutoHyphens/>
              <w:autoSpaceDN w:val="0"/>
              <w:spacing w:after="80" w:line="276" w:lineRule="auto"/>
              <w:jc w:val="center"/>
              <w:textAlignment w:val="baseline"/>
              <w:rPr>
                <w:sz w:val="22"/>
              </w:rPr>
            </w:pPr>
            <w:r>
              <w:rPr>
                <w:sz w:val="22"/>
              </w:rPr>
              <w:t>36</w:t>
            </w:r>
          </w:p>
        </w:tc>
        <w:tc>
          <w:tcPr>
            <w:tcW w:w="1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9E7B3EB" w14:textId="77777777" w:rsidR="0076724D" w:rsidRDefault="0076724D">
            <w:pPr>
              <w:suppressAutoHyphens/>
              <w:autoSpaceDN w:val="0"/>
              <w:spacing w:after="80" w:line="276" w:lineRule="auto"/>
              <w:jc w:val="center"/>
              <w:textAlignment w:val="baseline"/>
              <w:rPr>
                <w:sz w:val="22"/>
              </w:rPr>
            </w:pPr>
          </w:p>
          <w:p w14:paraId="18EDEF01" w14:textId="77777777" w:rsidR="0076724D" w:rsidRDefault="0076724D">
            <w:pPr>
              <w:suppressAutoHyphens/>
              <w:autoSpaceDN w:val="0"/>
              <w:spacing w:after="80" w:line="276" w:lineRule="auto"/>
              <w:jc w:val="center"/>
              <w:textAlignment w:val="baseline"/>
              <w:rPr>
                <w:sz w:val="22"/>
              </w:rPr>
            </w:pP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6A86A" w14:textId="77777777" w:rsidR="0076724D" w:rsidRDefault="0076724D">
            <w:pPr>
              <w:suppressAutoHyphens/>
              <w:autoSpaceDN w:val="0"/>
              <w:spacing w:after="80" w:line="276" w:lineRule="auto"/>
              <w:jc w:val="center"/>
              <w:textAlignment w:val="baseline"/>
            </w:pPr>
          </w:p>
        </w:tc>
      </w:tr>
      <w:tr w:rsidR="0076724D" w14:paraId="520FA674" w14:textId="77777777">
        <w:trPr>
          <w:trHeight w:val="401"/>
        </w:trPr>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B9535" w14:textId="77777777" w:rsidR="0076724D" w:rsidRDefault="0076724D">
            <w:pPr>
              <w:suppressAutoHyphens/>
              <w:autoSpaceDN w:val="0"/>
              <w:spacing w:after="80" w:line="276" w:lineRule="auto"/>
              <w:jc w:val="center"/>
              <w:textAlignment w:val="baseline"/>
            </w:pPr>
            <w:r>
              <w:t>(2 pirkimo dalis)</w:t>
            </w:r>
          </w:p>
        </w:tc>
        <w:tc>
          <w:tcPr>
            <w:tcW w:w="1621" w:type="dxa"/>
            <w:tcBorders>
              <w:top w:val="single" w:sz="4" w:space="0" w:color="000000"/>
              <w:left w:val="single" w:sz="4" w:space="0" w:color="000000"/>
              <w:bottom w:val="single" w:sz="4" w:space="0" w:color="000000"/>
              <w:right w:val="single" w:sz="4" w:space="0" w:color="000000"/>
            </w:tcBorders>
            <w:hideMark/>
          </w:tcPr>
          <w:p w14:paraId="3AA7F7B5" w14:textId="77777777" w:rsidR="0076724D" w:rsidRDefault="0076724D">
            <w:pPr>
              <w:suppressAutoHyphens/>
              <w:autoSpaceDN w:val="0"/>
              <w:spacing w:after="80" w:line="276" w:lineRule="auto"/>
              <w:jc w:val="center"/>
              <w:textAlignment w:val="baseline"/>
            </w:pPr>
            <w:r>
              <w:t>Žemaičių pl. 37, Kaunas</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B258" w14:textId="77777777" w:rsidR="0076724D" w:rsidRDefault="0076724D">
            <w:pPr>
              <w:suppressAutoHyphens/>
              <w:autoSpaceDN w:val="0"/>
              <w:spacing w:after="80" w:line="276" w:lineRule="auto"/>
              <w:jc w:val="center"/>
              <w:textAlignment w:val="baseline"/>
            </w:pPr>
          </w:p>
        </w:tc>
        <w:tc>
          <w:tcPr>
            <w:tcW w:w="88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3F84C0C5" w14:textId="77777777" w:rsidR="0076724D" w:rsidRDefault="0076724D">
            <w:pPr>
              <w:suppressAutoHyphens/>
              <w:autoSpaceDN w:val="0"/>
              <w:spacing w:after="80" w:line="276" w:lineRule="auto"/>
              <w:jc w:val="center"/>
              <w:textAlignment w:val="baseline"/>
              <w:rPr>
                <w:b/>
                <w:sz w:val="22"/>
              </w:rPr>
            </w:pPr>
            <w:r>
              <w:rPr>
                <w:b/>
                <w:sz w:val="22"/>
              </w:rPr>
              <w:t>1</w:t>
            </w:r>
          </w:p>
        </w:tc>
        <w:tc>
          <w:tcPr>
            <w:tcW w:w="1243" w:type="dxa"/>
            <w:tcBorders>
              <w:top w:val="nil"/>
              <w:left w:val="nil"/>
              <w:bottom w:val="single" w:sz="4" w:space="0" w:color="auto"/>
              <w:right w:val="single" w:sz="4" w:space="0" w:color="auto"/>
            </w:tcBorders>
          </w:tcPr>
          <w:p w14:paraId="62E4277F" w14:textId="77777777" w:rsidR="0076724D" w:rsidRDefault="0076724D">
            <w:pPr>
              <w:suppressAutoHyphens/>
              <w:autoSpaceDN w:val="0"/>
              <w:spacing w:after="80" w:line="276" w:lineRule="auto"/>
              <w:jc w:val="center"/>
              <w:textAlignment w:val="baseline"/>
              <w:rPr>
                <w:sz w:val="22"/>
              </w:rPr>
            </w:pPr>
          </w:p>
        </w:tc>
        <w:tc>
          <w:tcPr>
            <w:tcW w:w="1179" w:type="dxa"/>
            <w:tcBorders>
              <w:top w:val="single" w:sz="4" w:space="0" w:color="000000"/>
              <w:left w:val="single" w:sz="4" w:space="0" w:color="auto"/>
              <w:bottom w:val="single" w:sz="4" w:space="0" w:color="auto"/>
              <w:right w:val="single" w:sz="4" w:space="0" w:color="auto"/>
            </w:tcBorders>
            <w:hideMark/>
          </w:tcPr>
          <w:p w14:paraId="65CC1C7C" w14:textId="77777777" w:rsidR="0076724D" w:rsidRDefault="0076724D">
            <w:pPr>
              <w:suppressAutoHyphens/>
              <w:autoSpaceDN w:val="0"/>
              <w:spacing w:after="80" w:line="276" w:lineRule="auto"/>
              <w:jc w:val="center"/>
              <w:textAlignment w:val="baseline"/>
              <w:rPr>
                <w:sz w:val="22"/>
              </w:rPr>
            </w:pPr>
            <w:r>
              <w:t>36</w:t>
            </w:r>
          </w:p>
        </w:tc>
        <w:tc>
          <w:tcPr>
            <w:tcW w:w="1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26DA9B8" w14:textId="77777777" w:rsidR="0076724D" w:rsidRDefault="0076724D">
            <w:pPr>
              <w:suppressAutoHyphens/>
              <w:autoSpaceDN w:val="0"/>
              <w:spacing w:after="80" w:line="276" w:lineRule="auto"/>
              <w:jc w:val="center"/>
              <w:textAlignment w:val="baseline"/>
              <w:rPr>
                <w:sz w:val="22"/>
              </w:rPr>
            </w:pP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EE88" w14:textId="77777777" w:rsidR="0076724D" w:rsidRDefault="0076724D">
            <w:pPr>
              <w:suppressAutoHyphens/>
              <w:autoSpaceDN w:val="0"/>
              <w:spacing w:after="80" w:line="276" w:lineRule="auto"/>
              <w:jc w:val="center"/>
              <w:textAlignment w:val="baseline"/>
            </w:pPr>
          </w:p>
        </w:tc>
      </w:tr>
      <w:tr w:rsidR="0076724D" w14:paraId="795743FA" w14:textId="77777777">
        <w:trPr>
          <w:trHeight w:val="389"/>
        </w:trPr>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1A22F" w14:textId="77777777" w:rsidR="0076724D" w:rsidRDefault="0076724D">
            <w:pPr>
              <w:suppressAutoHyphens/>
              <w:autoSpaceDN w:val="0"/>
              <w:spacing w:after="80" w:line="276" w:lineRule="auto"/>
              <w:jc w:val="both"/>
              <w:textAlignment w:val="baseline"/>
              <w:rPr>
                <w:b/>
              </w:rPr>
            </w:pPr>
            <w:r>
              <w:rPr>
                <w:b/>
                <w:sz w:val="22"/>
              </w:rPr>
              <w:t>Iš viso:</w:t>
            </w:r>
          </w:p>
        </w:tc>
        <w:tc>
          <w:tcPr>
            <w:tcW w:w="1621" w:type="dxa"/>
            <w:tcBorders>
              <w:top w:val="single" w:sz="4" w:space="0" w:color="000000"/>
              <w:left w:val="single" w:sz="4" w:space="0" w:color="000000"/>
              <w:bottom w:val="single" w:sz="4" w:space="0" w:color="000000"/>
              <w:right w:val="single" w:sz="4" w:space="0" w:color="000000"/>
            </w:tcBorders>
          </w:tcPr>
          <w:p w14:paraId="4B67AA15" w14:textId="77777777" w:rsidR="0076724D" w:rsidRDefault="0076724D">
            <w:pPr>
              <w:suppressAutoHyphens/>
              <w:autoSpaceDN w:val="0"/>
              <w:spacing w:after="80" w:line="276" w:lineRule="auto"/>
              <w:jc w:val="both"/>
              <w:textAlignment w:val="baseline"/>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4CCA1" w14:textId="77777777" w:rsidR="0076724D" w:rsidRDefault="0076724D">
            <w:pPr>
              <w:suppressAutoHyphens/>
              <w:autoSpaceDN w:val="0"/>
              <w:spacing w:after="80" w:line="276" w:lineRule="auto"/>
              <w:jc w:val="both"/>
              <w:textAlignment w:val="baseline"/>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36FF" w14:textId="77777777" w:rsidR="0076724D" w:rsidRDefault="0076724D">
            <w:pPr>
              <w:suppressAutoHyphens/>
              <w:autoSpaceDN w:val="0"/>
              <w:spacing w:after="80" w:line="276" w:lineRule="auto"/>
              <w:jc w:val="both"/>
              <w:textAlignment w:val="baseline"/>
              <w:rPr>
                <w:b/>
              </w:rPr>
            </w:pPr>
          </w:p>
        </w:tc>
        <w:tc>
          <w:tcPr>
            <w:tcW w:w="1243" w:type="dxa"/>
            <w:tcBorders>
              <w:top w:val="single" w:sz="4" w:space="0" w:color="000000"/>
              <w:left w:val="single" w:sz="4" w:space="0" w:color="000000"/>
              <w:bottom w:val="single" w:sz="4" w:space="0" w:color="000000"/>
              <w:right w:val="single" w:sz="4" w:space="0" w:color="000000"/>
            </w:tcBorders>
          </w:tcPr>
          <w:p w14:paraId="1A59ADCE" w14:textId="77777777" w:rsidR="0076724D" w:rsidRDefault="0076724D">
            <w:pPr>
              <w:suppressAutoHyphens/>
              <w:autoSpaceDN w:val="0"/>
              <w:spacing w:after="80" w:line="276" w:lineRule="auto"/>
              <w:jc w:val="both"/>
              <w:textAlignment w:val="baseline"/>
              <w:rPr>
                <w:b/>
              </w:rPr>
            </w:pPr>
          </w:p>
        </w:tc>
        <w:tc>
          <w:tcPr>
            <w:tcW w:w="1179" w:type="dxa"/>
            <w:tcBorders>
              <w:top w:val="single" w:sz="4" w:space="0" w:color="000000"/>
              <w:left w:val="single" w:sz="4" w:space="0" w:color="000000"/>
              <w:bottom w:val="single" w:sz="4" w:space="0" w:color="000000"/>
              <w:right w:val="single" w:sz="4" w:space="0" w:color="000000"/>
            </w:tcBorders>
          </w:tcPr>
          <w:p w14:paraId="7D6D7127" w14:textId="77777777" w:rsidR="0076724D" w:rsidRDefault="0076724D">
            <w:pPr>
              <w:suppressAutoHyphens/>
              <w:autoSpaceDN w:val="0"/>
              <w:spacing w:after="80" w:line="276" w:lineRule="auto"/>
              <w:jc w:val="both"/>
              <w:textAlignment w:val="baseline"/>
              <w:rPr>
                <w:b/>
              </w:rPr>
            </w:pP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AE3A5" w14:textId="77777777" w:rsidR="0076724D" w:rsidRDefault="0076724D">
            <w:pPr>
              <w:suppressAutoHyphens/>
              <w:autoSpaceDN w:val="0"/>
              <w:spacing w:after="80" w:line="276" w:lineRule="auto"/>
              <w:jc w:val="both"/>
              <w:textAlignment w:val="baseline"/>
              <w:rPr>
                <w:b/>
              </w:rPr>
            </w:pP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2228" w14:textId="77777777" w:rsidR="0076724D" w:rsidRDefault="0076724D">
            <w:pPr>
              <w:suppressAutoHyphens/>
              <w:autoSpaceDN w:val="0"/>
              <w:spacing w:after="80" w:line="276" w:lineRule="auto"/>
              <w:jc w:val="both"/>
              <w:textAlignment w:val="baseline"/>
            </w:pPr>
          </w:p>
        </w:tc>
      </w:tr>
    </w:tbl>
    <w:p w14:paraId="23D7B9CB" w14:textId="77777777" w:rsidR="0076724D" w:rsidRDefault="0076724D" w:rsidP="0076724D">
      <w:pPr>
        <w:tabs>
          <w:tab w:val="left" w:pos="720"/>
        </w:tabs>
        <w:spacing w:after="200"/>
        <w:jc w:val="both"/>
        <w:rPr>
          <w:szCs w:val="24"/>
          <w:lang w:eastAsia="ar-SA"/>
        </w:rPr>
      </w:pPr>
      <w:r>
        <w:rPr>
          <w:szCs w:val="24"/>
          <w:lang w:eastAsia="ar-SA"/>
        </w:rPr>
        <w:t>_____________________________________Eur (suma žodžiais). Į šią sumą įeina visos išlaidos ir visi mokesčiai, taip pat ir PVM, kuris sudaro    ____________________________ Eur (suma žodžiais).</w:t>
      </w:r>
    </w:p>
    <w:p w14:paraId="25FF70D9" w14:textId="77777777" w:rsidR="0076724D" w:rsidRDefault="0076724D" w:rsidP="0076724D">
      <w:pPr>
        <w:tabs>
          <w:tab w:val="left" w:pos="720"/>
        </w:tabs>
        <w:spacing w:after="200"/>
        <w:jc w:val="both"/>
        <w:rPr>
          <w:szCs w:val="24"/>
          <w:lang w:eastAsia="ar-SA"/>
        </w:rPr>
      </w:pPr>
      <w:r>
        <w:rPr>
          <w:szCs w:val="24"/>
          <w:lang w:eastAsia="ar-SA"/>
        </w:rPr>
        <w:t xml:space="preserve">     Tais atvejais, kai pagal galiojančius teisės aktus tiekėjui nereikia mokėti PVM, jis nurodo kainas be PVM ir nurodo priežastis, dėl kurių PVM nemoka ____________________. </w:t>
      </w:r>
    </w:p>
    <w:tbl>
      <w:tblPr>
        <w:tblW w:w="10065" w:type="dxa"/>
        <w:tblInd w:w="-426" w:type="dxa"/>
        <w:tblLayout w:type="fixed"/>
        <w:tblCellMar>
          <w:left w:w="10" w:type="dxa"/>
          <w:right w:w="10" w:type="dxa"/>
        </w:tblCellMar>
        <w:tblLook w:val="04A0" w:firstRow="1" w:lastRow="0" w:firstColumn="1" w:lastColumn="0" w:noHBand="0" w:noVBand="1"/>
      </w:tblPr>
      <w:tblGrid>
        <w:gridCol w:w="10065"/>
      </w:tblGrid>
      <w:tr w:rsidR="0076724D" w14:paraId="1D0F7C91" w14:textId="77777777">
        <w:trPr>
          <w:trHeight w:val="115"/>
        </w:trPr>
        <w:tc>
          <w:tcPr>
            <w:tcW w:w="10065" w:type="dxa"/>
            <w:tcMar>
              <w:top w:w="0" w:type="dxa"/>
              <w:left w:w="108" w:type="dxa"/>
              <w:bottom w:w="0" w:type="dxa"/>
              <w:right w:w="108" w:type="dxa"/>
            </w:tcMar>
          </w:tcPr>
          <w:p w14:paraId="5398EEFA" w14:textId="77777777" w:rsidR="0076724D" w:rsidRDefault="0076724D">
            <w:pPr>
              <w:jc w:val="both"/>
              <w:rPr>
                <w:i/>
                <w:iCs/>
                <w:sz w:val="20"/>
                <w:szCs w:val="20"/>
              </w:rPr>
            </w:pPr>
            <w:r>
              <w:rPr>
                <w:i/>
                <w:iCs/>
                <w:sz w:val="20"/>
              </w:rPr>
              <w:t>Pastabos:</w:t>
            </w:r>
          </w:p>
          <w:p w14:paraId="2D14C4DD" w14:textId="77777777" w:rsidR="0076724D" w:rsidRDefault="0076724D" w:rsidP="0076724D">
            <w:pPr>
              <w:pStyle w:val="Sraopastraipa"/>
              <w:numPr>
                <w:ilvl w:val="0"/>
                <w:numId w:val="9"/>
              </w:numPr>
              <w:tabs>
                <w:tab w:val="left" w:pos="0"/>
                <w:tab w:val="left" w:pos="720"/>
              </w:tabs>
              <w:suppressAutoHyphens/>
              <w:autoSpaceDN w:val="0"/>
              <w:jc w:val="both"/>
              <w:textAlignment w:val="baseline"/>
              <w:rPr>
                <w:i/>
                <w:iCs/>
                <w:sz w:val="20"/>
                <w:lang w:eastAsia="ar-SA"/>
              </w:rPr>
            </w:pPr>
            <w:r>
              <w:rPr>
                <w:i/>
                <w:iCs/>
                <w:sz w:val="20"/>
                <w:lang w:eastAsia="ar-SA"/>
              </w:rPr>
              <w:t xml:space="preserve">Šiuo pasiūlymu pažymime, kad sutinkame su visomis pirkimo sąlygomis, nustatytomis šiose Pirkimo sąlygose (Pirkimo sąlygų </w:t>
            </w:r>
            <w:r>
              <w:rPr>
                <w:b/>
                <w:i/>
                <w:iCs/>
                <w:sz w:val="20"/>
                <w:lang w:eastAsia="ar-SA"/>
              </w:rPr>
              <w:t>4 priedas Techninė specifikacija</w:t>
            </w:r>
            <w:r>
              <w:rPr>
                <w:i/>
                <w:iCs/>
                <w:sz w:val="20"/>
                <w:lang w:eastAsia="ar-SA"/>
              </w:rPr>
              <w:t>) bei kituose pirkimo dokumentuose.</w:t>
            </w:r>
          </w:p>
          <w:p w14:paraId="10D1162C" w14:textId="04FA7DDC" w:rsidR="0076724D" w:rsidRDefault="0076724D" w:rsidP="0076724D">
            <w:pPr>
              <w:pStyle w:val="Sraopastraipa"/>
              <w:numPr>
                <w:ilvl w:val="0"/>
                <w:numId w:val="9"/>
              </w:numPr>
              <w:jc w:val="both"/>
              <w:rPr>
                <w:i/>
                <w:iCs/>
                <w:sz w:val="20"/>
              </w:rPr>
            </w:pPr>
            <w:r>
              <w:rPr>
                <w:i/>
                <w:iCs/>
                <w:sz w:val="20"/>
              </w:rPr>
              <w:t xml:space="preserve">Kaina </w:t>
            </w:r>
            <w:r w:rsidR="0025425C">
              <w:rPr>
                <w:i/>
                <w:iCs/>
                <w:sz w:val="20"/>
              </w:rPr>
              <w:t>pasiūlyme</w:t>
            </w:r>
            <w:r>
              <w:rPr>
                <w:i/>
                <w:iCs/>
                <w:sz w:val="20"/>
              </w:rPr>
              <w:t xml:space="preserve"> nurodoma paliekant du skaitmenis po kablelio.</w:t>
            </w:r>
          </w:p>
          <w:p w14:paraId="404C5F31" w14:textId="5BD980EC" w:rsidR="0076724D" w:rsidRDefault="0076724D" w:rsidP="0076724D">
            <w:pPr>
              <w:pStyle w:val="Sraopastraipa"/>
              <w:numPr>
                <w:ilvl w:val="0"/>
                <w:numId w:val="9"/>
              </w:numPr>
              <w:jc w:val="both"/>
              <w:rPr>
                <w:i/>
                <w:iCs/>
                <w:sz w:val="20"/>
              </w:rPr>
            </w:pPr>
            <w:r>
              <w:rPr>
                <w:i/>
                <w:iCs/>
                <w:sz w:val="20"/>
              </w:rPr>
              <w:t xml:space="preserve">Per </w:t>
            </w:r>
            <w:r w:rsidR="0025425C">
              <w:rPr>
                <w:i/>
                <w:iCs/>
                <w:sz w:val="20"/>
              </w:rPr>
              <w:t>didelė</w:t>
            </w:r>
            <w:r>
              <w:rPr>
                <w:i/>
                <w:iCs/>
                <w:sz w:val="20"/>
              </w:rPr>
              <w:t xml:space="preserve"> ir nepriimtina kaina bus laikoma tiekėjo pasiūlymo kaina, kuri bus didesnė nei </w:t>
            </w:r>
            <w:r>
              <w:rPr>
                <w:rFonts w:cstheme="minorHAnsi"/>
                <w:i/>
                <w:iCs/>
                <w:sz w:val="20"/>
              </w:rPr>
              <w:t xml:space="preserve">69474,00 Eur be PVM </w:t>
            </w:r>
            <w:r>
              <w:rPr>
                <w:i/>
                <w:iCs/>
                <w:noProof/>
                <w:sz w:val="20"/>
              </w:rPr>
              <w:t>(84063,54 Eur su PVM).</w:t>
            </w:r>
          </w:p>
          <w:p w14:paraId="4CECA009" w14:textId="77777777" w:rsidR="0076724D" w:rsidRDefault="0076724D">
            <w:pPr>
              <w:pStyle w:val="Sraopastraipa"/>
              <w:spacing w:after="200"/>
              <w:jc w:val="center"/>
              <w:rPr>
                <w:b/>
                <w:bCs/>
                <w:szCs w:val="24"/>
              </w:rPr>
            </w:pPr>
          </w:p>
          <w:p w14:paraId="2CC44CD1" w14:textId="77777777" w:rsidR="0076724D" w:rsidRDefault="0076724D" w:rsidP="0076724D">
            <w:pPr>
              <w:pStyle w:val="Sraopastraipa"/>
              <w:numPr>
                <w:ilvl w:val="0"/>
                <w:numId w:val="9"/>
              </w:numPr>
              <w:spacing w:after="200"/>
              <w:jc w:val="center"/>
              <w:rPr>
                <w:b/>
                <w:bCs/>
                <w:szCs w:val="24"/>
                <w:lang w:eastAsia="ar-SA"/>
              </w:rPr>
            </w:pPr>
            <w:r>
              <w:rPr>
                <w:b/>
                <w:bCs/>
                <w:szCs w:val="24"/>
                <w:lang w:eastAsia="ar-SA"/>
              </w:rPr>
              <w:t>PRIDEDAMI DOKUMENTAI IR INFORMACIJA APIE KONFIDENCIALUMĄ</w:t>
            </w:r>
          </w:p>
          <w:tbl>
            <w:tblPr>
              <w:tblW w:w="9675" w:type="dxa"/>
              <w:tblInd w:w="5" w:type="dxa"/>
              <w:tblLayout w:type="fixed"/>
              <w:tblCellMar>
                <w:left w:w="10" w:type="dxa"/>
                <w:right w:w="10" w:type="dxa"/>
              </w:tblCellMar>
              <w:tblLook w:val="04A0" w:firstRow="1" w:lastRow="0" w:firstColumn="1" w:lastColumn="0" w:noHBand="0" w:noVBand="1"/>
            </w:tblPr>
            <w:tblGrid>
              <w:gridCol w:w="9675"/>
            </w:tblGrid>
            <w:tr w:rsidR="0076724D" w14:paraId="1DF48ECB" w14:textId="77777777">
              <w:trPr>
                <w:trHeight w:val="313"/>
              </w:trPr>
              <w:tc>
                <w:tcPr>
                  <w:tcW w:w="9675" w:type="dxa"/>
                  <w:tcMar>
                    <w:top w:w="0" w:type="dxa"/>
                    <w:left w:w="108" w:type="dxa"/>
                    <w:bottom w:w="0" w:type="dxa"/>
                    <w:right w:w="108" w:type="dxa"/>
                  </w:tcMar>
                  <w:hideMark/>
                </w:tcPr>
                <w:p w14:paraId="01C3B5B6" w14:textId="77777777" w:rsidR="0076724D" w:rsidRDefault="0076724D">
                  <w:pPr>
                    <w:spacing w:after="200"/>
                    <w:ind w:right="-108" w:firstLine="720"/>
                    <w:jc w:val="both"/>
                    <w:rPr>
                      <w:szCs w:val="24"/>
                      <w:lang w:eastAsia="ar-SA"/>
                    </w:rPr>
                  </w:pPr>
                  <w:r>
                    <w:rPr>
                      <w:szCs w:val="24"/>
                      <w:lang w:eastAsia="ar-SA"/>
                    </w:rPr>
                    <w:t>Ši pasiūlyme nurodyta informacija yra konfidenciali:</w:t>
                  </w:r>
                </w:p>
                <w:tbl>
                  <w:tblPr>
                    <w:tblW w:w="9480" w:type="dxa"/>
                    <w:jc w:val="center"/>
                    <w:tblLayout w:type="fixed"/>
                    <w:tblCellMar>
                      <w:left w:w="10" w:type="dxa"/>
                      <w:right w:w="10" w:type="dxa"/>
                    </w:tblCellMar>
                    <w:tblLook w:val="04A0" w:firstRow="1" w:lastRow="0" w:firstColumn="1" w:lastColumn="0" w:noHBand="0" w:noVBand="1"/>
                  </w:tblPr>
                  <w:tblGrid>
                    <w:gridCol w:w="770"/>
                    <w:gridCol w:w="3243"/>
                    <w:gridCol w:w="5467"/>
                  </w:tblGrid>
                  <w:tr w:rsidR="0076724D" w14:paraId="5711FA15" w14:textId="77777777">
                    <w:trPr>
                      <w:trHeight w:val="766"/>
                      <w:jc w:val="center"/>
                    </w:trPr>
                    <w:tc>
                      <w:tcPr>
                        <w:tcW w:w="769"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4C1EBB0B" w14:textId="77777777" w:rsidR="0076724D" w:rsidRDefault="0076724D">
                        <w:pPr>
                          <w:spacing w:after="200"/>
                          <w:ind w:right="-108"/>
                          <w:jc w:val="both"/>
                          <w:rPr>
                            <w:szCs w:val="24"/>
                          </w:rPr>
                        </w:pPr>
                        <w:r>
                          <w:rPr>
                            <w:szCs w:val="24"/>
                            <w:lang w:eastAsia="ar-SA"/>
                          </w:rPr>
                          <w:lastRenderedPageBreak/>
                          <w:t>Eil. Nr.</w:t>
                        </w:r>
                      </w:p>
                    </w:tc>
                    <w:tc>
                      <w:tcPr>
                        <w:tcW w:w="324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51FA6A1E" w14:textId="77777777" w:rsidR="0076724D" w:rsidRDefault="0076724D">
                        <w:pPr>
                          <w:spacing w:after="200"/>
                          <w:ind w:right="-108"/>
                          <w:rPr>
                            <w:szCs w:val="24"/>
                          </w:rPr>
                        </w:pPr>
                        <w:r>
                          <w:rPr>
                            <w:szCs w:val="24"/>
                          </w:rPr>
                          <w:t>Dokumentų (ar jų dalių) pavadinimai</w:t>
                        </w:r>
                      </w:p>
                    </w:tc>
                    <w:tc>
                      <w:tcPr>
                        <w:tcW w:w="546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0EC5D891" w14:textId="45D0774C" w:rsidR="0076724D" w:rsidRDefault="0076724D">
                        <w:pPr>
                          <w:spacing w:after="200"/>
                          <w:ind w:right="178"/>
                          <w:jc w:val="center"/>
                          <w:rPr>
                            <w:szCs w:val="24"/>
                          </w:rPr>
                        </w:pPr>
                        <w:r>
                          <w:rPr>
                            <w:szCs w:val="24"/>
                          </w:rPr>
                          <w:t xml:space="preserve">Nurodytos konfidencialios informacijos pagrindimas (paaiškinimas, kuo </w:t>
                        </w:r>
                        <w:r w:rsidR="0019364F">
                          <w:rPr>
                            <w:szCs w:val="24"/>
                          </w:rPr>
                          <w:t>remiantis</w:t>
                        </w:r>
                        <w:r>
                          <w:rPr>
                            <w:szCs w:val="24"/>
                          </w:rPr>
                          <w:t xml:space="preserve"> nurodytas dokumentas ar jo dalis yra konfidencialūs)</w:t>
                        </w:r>
                      </w:p>
                    </w:tc>
                  </w:tr>
                  <w:tr w:rsidR="0076724D" w14:paraId="4D0AADD7" w14:textId="77777777">
                    <w:trPr>
                      <w:trHeight w:val="251"/>
                      <w:jc w:val="center"/>
                    </w:trPr>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3D570" w14:textId="77777777" w:rsidR="0076724D" w:rsidRDefault="0076724D">
                        <w:pPr>
                          <w:spacing w:after="200"/>
                          <w:ind w:right="-108"/>
                          <w:jc w:val="both"/>
                          <w:rPr>
                            <w:szCs w:val="24"/>
                            <w:lang w:eastAsia="ar-SA"/>
                          </w:rPr>
                        </w:pPr>
                      </w:p>
                    </w:tc>
                    <w:tc>
                      <w:tcPr>
                        <w:tcW w:w="3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1368" w14:textId="77777777" w:rsidR="0076724D" w:rsidRDefault="0076724D">
                        <w:pPr>
                          <w:spacing w:after="200"/>
                          <w:ind w:right="-108"/>
                          <w:jc w:val="both"/>
                          <w:rPr>
                            <w:szCs w:val="24"/>
                            <w:lang w:eastAsia="ar-SA"/>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5884B" w14:textId="77777777" w:rsidR="0076724D" w:rsidRDefault="0076724D">
                        <w:pPr>
                          <w:spacing w:after="200"/>
                          <w:ind w:right="-108"/>
                          <w:jc w:val="both"/>
                          <w:rPr>
                            <w:szCs w:val="24"/>
                            <w:lang w:eastAsia="ar-SA"/>
                          </w:rPr>
                        </w:pPr>
                      </w:p>
                    </w:tc>
                  </w:tr>
                </w:tbl>
                <w:p w14:paraId="2DBBF00B" w14:textId="77777777" w:rsidR="0076724D" w:rsidRDefault="0076724D">
                  <w:pPr>
                    <w:spacing w:after="200"/>
                    <w:ind w:right="-108"/>
                    <w:jc w:val="both"/>
                    <w:rPr>
                      <w:szCs w:val="24"/>
                      <w:lang w:eastAsia="ar-SA"/>
                    </w:rPr>
                  </w:pPr>
                </w:p>
              </w:tc>
            </w:tr>
          </w:tbl>
          <w:p w14:paraId="4A16CF72" w14:textId="77777777" w:rsidR="0076724D" w:rsidRDefault="0076724D">
            <w:pPr>
              <w:jc w:val="both"/>
              <w:rPr>
                <w:i/>
                <w:iCs/>
                <w:szCs w:val="24"/>
                <w:lang w:eastAsia="ar-SA"/>
              </w:rPr>
            </w:pPr>
          </w:p>
          <w:p w14:paraId="6821301D" w14:textId="77777777" w:rsidR="0076724D" w:rsidRDefault="0076724D">
            <w:pPr>
              <w:jc w:val="both"/>
              <w:rPr>
                <w:i/>
                <w:iCs/>
                <w:sz w:val="20"/>
                <w:szCs w:val="20"/>
                <w:lang w:eastAsia="ar-SA"/>
              </w:rPr>
            </w:pPr>
            <w:r>
              <w:rPr>
                <w:i/>
                <w:iCs/>
                <w:sz w:val="20"/>
                <w:lang w:eastAsia="ar-SA"/>
              </w:rPr>
              <w:t>Pastabos:</w:t>
            </w:r>
          </w:p>
          <w:p w14:paraId="5C3FB15C" w14:textId="77777777" w:rsidR="0076724D" w:rsidRDefault="0076724D" w:rsidP="0076724D">
            <w:pPr>
              <w:pStyle w:val="Sraopastraipa"/>
              <w:numPr>
                <w:ilvl w:val="0"/>
                <w:numId w:val="10"/>
              </w:numPr>
              <w:tabs>
                <w:tab w:val="left" w:pos="312"/>
              </w:tabs>
              <w:ind w:left="28" w:firstLine="0"/>
              <w:jc w:val="both"/>
              <w:rPr>
                <w:i/>
                <w:iCs/>
                <w:sz w:val="20"/>
                <w:lang w:eastAsia="ar-SA"/>
              </w:rPr>
            </w:pPr>
            <w:r>
              <w:rPr>
                <w:i/>
                <w:iCs/>
                <w:sz w:val="20"/>
                <w:lang w:eastAsia="ar-SA"/>
              </w:rPr>
              <w:t>Dalyvis, nurodantis konfidencialią informaciją, privalo vadovautis Viešųjų pirkimų įstatymo 20 straipsnio 2 dalies nuostatomis bei Viešųjų pirkimų tarnybos paaiškinimais, paskelbtais informaciniame leidinyje „Konfidencialumas viešuosiuose pirkimuose“ (http:/www.vpt.lrv.lt/).</w:t>
            </w:r>
          </w:p>
          <w:p w14:paraId="1283F4AF" w14:textId="77777777" w:rsidR="0076724D" w:rsidRDefault="0076724D" w:rsidP="0076724D">
            <w:pPr>
              <w:pStyle w:val="Sraopastraipa"/>
              <w:numPr>
                <w:ilvl w:val="0"/>
                <w:numId w:val="10"/>
              </w:numPr>
              <w:tabs>
                <w:tab w:val="left" w:pos="312"/>
              </w:tabs>
              <w:ind w:left="0" w:firstLine="94"/>
              <w:jc w:val="both"/>
              <w:rPr>
                <w:i/>
                <w:iCs/>
                <w:sz w:val="20"/>
                <w:lang w:eastAsia="ar-SA"/>
              </w:rPr>
            </w:pPr>
            <w:r>
              <w:rPr>
                <w:i/>
                <w:iCs/>
                <w:sz w:val="20"/>
                <w:lang w:eastAsia="ar-SA"/>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4EA461" w14:textId="781620DB" w:rsidR="0076724D" w:rsidRDefault="0076724D" w:rsidP="0076724D">
            <w:pPr>
              <w:pStyle w:val="Sraopastraipa"/>
              <w:numPr>
                <w:ilvl w:val="0"/>
                <w:numId w:val="10"/>
              </w:numPr>
              <w:tabs>
                <w:tab w:val="left" w:pos="312"/>
              </w:tabs>
              <w:ind w:left="28" w:firstLine="0"/>
              <w:jc w:val="both"/>
              <w:rPr>
                <w:i/>
                <w:iCs/>
                <w:sz w:val="20"/>
                <w:lang w:eastAsia="ar-SA"/>
              </w:rPr>
            </w:pPr>
            <w:r>
              <w:rPr>
                <w:i/>
                <w:iCs/>
                <w:sz w:val="20"/>
                <w:lang w:eastAsia="ar-SA"/>
              </w:rPr>
              <w:t xml:space="preserve">Jei dalyvis šios </w:t>
            </w:r>
            <w:r w:rsidR="00481282">
              <w:rPr>
                <w:i/>
                <w:iCs/>
                <w:sz w:val="20"/>
                <w:lang w:eastAsia="ar-SA"/>
              </w:rPr>
              <w:t>lentelės</w:t>
            </w:r>
            <w:r>
              <w:rPr>
                <w:i/>
                <w:iCs/>
                <w:sz w:val="20"/>
                <w:lang w:eastAsia="ar-SA"/>
              </w:rPr>
              <w:t xml:space="preserve"> neužpildo ir (ar) failo (bylos) pavadinime nenurodo „konfidencialu“, perkančioji organizacija laiko, kad jo pasiūlyme nėra konfidencialios informacijos.</w:t>
            </w:r>
          </w:p>
          <w:p w14:paraId="43051007" w14:textId="77777777" w:rsidR="0076724D" w:rsidRDefault="0076724D">
            <w:pPr>
              <w:spacing w:after="200"/>
              <w:ind w:firstLine="720"/>
              <w:jc w:val="both"/>
              <w:rPr>
                <w:szCs w:val="24"/>
                <w:lang w:eastAsia="ar-SA"/>
              </w:rPr>
            </w:pPr>
            <w:r>
              <w:rPr>
                <w:szCs w:val="24"/>
                <w:lang w:eastAsia="ar-SA"/>
              </w:rPr>
              <w:t>Kartu su pasiūlymu pateikiami šie dokumentai:</w:t>
            </w:r>
          </w:p>
          <w:tbl>
            <w:tblPr>
              <w:tblW w:w="9525" w:type="dxa"/>
              <w:tblLayout w:type="fixed"/>
              <w:tblCellMar>
                <w:left w:w="10" w:type="dxa"/>
                <w:right w:w="10" w:type="dxa"/>
              </w:tblCellMar>
              <w:tblLook w:val="04A0" w:firstRow="1" w:lastRow="0" w:firstColumn="1" w:lastColumn="0" w:noHBand="0" w:noVBand="1"/>
            </w:tblPr>
            <w:tblGrid>
              <w:gridCol w:w="787"/>
              <w:gridCol w:w="8738"/>
            </w:tblGrid>
            <w:tr w:rsidR="0076724D" w14:paraId="660E0283" w14:textId="77777777">
              <w:trPr>
                <w:trHeight w:val="751"/>
              </w:trPr>
              <w:tc>
                <w:tcPr>
                  <w:tcW w:w="78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3444C0DF" w14:textId="77777777" w:rsidR="0076724D" w:rsidRDefault="0076724D">
                  <w:pPr>
                    <w:spacing w:after="200"/>
                    <w:jc w:val="center"/>
                    <w:rPr>
                      <w:szCs w:val="24"/>
                      <w:lang w:eastAsia="ar-SA"/>
                    </w:rPr>
                  </w:pPr>
                  <w:r>
                    <w:rPr>
                      <w:szCs w:val="24"/>
                      <w:lang w:eastAsia="ar-SA"/>
                    </w:rPr>
                    <w:t>Eil. Nr.</w:t>
                  </w:r>
                </w:p>
              </w:tc>
              <w:tc>
                <w:tcPr>
                  <w:tcW w:w="8734"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hideMark/>
                </w:tcPr>
                <w:p w14:paraId="4CA80D2B" w14:textId="77777777" w:rsidR="0076724D" w:rsidRDefault="0076724D">
                  <w:pPr>
                    <w:spacing w:after="200"/>
                    <w:jc w:val="center"/>
                    <w:rPr>
                      <w:szCs w:val="24"/>
                      <w:lang w:eastAsia="ar-SA"/>
                    </w:rPr>
                  </w:pPr>
                  <w:r>
                    <w:rPr>
                      <w:szCs w:val="24"/>
                      <w:lang w:eastAsia="ar-SA"/>
                    </w:rPr>
                    <w:t>Dokumentų pavadinimai</w:t>
                  </w:r>
                </w:p>
              </w:tc>
            </w:tr>
            <w:tr w:rsidR="0076724D" w14:paraId="27715CA2" w14:textId="77777777">
              <w:trPr>
                <w:trHeight w:val="468"/>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337E7" w14:textId="77777777" w:rsidR="0076724D" w:rsidRDefault="0076724D" w:rsidP="0076724D">
                  <w:pPr>
                    <w:pStyle w:val="Sraopastraipa"/>
                    <w:numPr>
                      <w:ilvl w:val="0"/>
                      <w:numId w:val="11"/>
                    </w:numPr>
                    <w:spacing w:after="200"/>
                    <w:jc w:val="both"/>
                    <w:rPr>
                      <w:szCs w:val="24"/>
                      <w:lang w:eastAsia="ar-SA"/>
                    </w:rPr>
                  </w:pPr>
                </w:p>
              </w:tc>
              <w:tc>
                <w:tcPr>
                  <w:tcW w:w="8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46A5E" w14:textId="77777777" w:rsidR="0076724D" w:rsidRDefault="0076724D">
                  <w:pPr>
                    <w:spacing w:after="200"/>
                    <w:jc w:val="both"/>
                    <w:rPr>
                      <w:i/>
                      <w:iCs/>
                      <w:szCs w:val="24"/>
                      <w:lang w:eastAsia="ar-SA"/>
                    </w:rPr>
                  </w:pPr>
                  <w:r>
                    <w:rPr>
                      <w:i/>
                      <w:iCs/>
                      <w:szCs w:val="24"/>
                      <w:lang w:eastAsia="ar-SA"/>
                    </w:rPr>
                    <w:t>Techninė specifikacija</w:t>
                  </w:r>
                </w:p>
              </w:tc>
            </w:tr>
            <w:tr w:rsidR="0076724D" w14:paraId="6003D3C0" w14:textId="77777777">
              <w:trPr>
                <w:trHeight w:val="468"/>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B8D71" w14:textId="77777777" w:rsidR="0076724D" w:rsidRDefault="0076724D" w:rsidP="0076724D">
                  <w:pPr>
                    <w:pStyle w:val="Sraopastraipa"/>
                    <w:numPr>
                      <w:ilvl w:val="0"/>
                      <w:numId w:val="11"/>
                    </w:numPr>
                    <w:spacing w:after="200"/>
                    <w:jc w:val="both"/>
                    <w:rPr>
                      <w:szCs w:val="24"/>
                      <w:lang w:eastAsia="ar-SA"/>
                    </w:rPr>
                  </w:pPr>
                  <w:r>
                    <w:rPr>
                      <w:szCs w:val="24"/>
                      <w:lang w:eastAsia="ar-SA"/>
                    </w:rPr>
                    <w:t xml:space="preserve"> </w:t>
                  </w:r>
                </w:p>
              </w:tc>
              <w:tc>
                <w:tcPr>
                  <w:tcW w:w="8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DF2AE" w14:textId="77777777" w:rsidR="0076724D" w:rsidRDefault="0076724D">
                  <w:pPr>
                    <w:spacing w:after="200"/>
                    <w:jc w:val="both"/>
                    <w:rPr>
                      <w:i/>
                      <w:iCs/>
                      <w:szCs w:val="24"/>
                      <w:lang w:eastAsia="ar-SA"/>
                    </w:rPr>
                  </w:pPr>
                  <w:r>
                    <w:rPr>
                      <w:i/>
                      <w:iCs/>
                      <w:szCs w:val="24"/>
                      <w:lang w:eastAsia="ar-SA"/>
                    </w:rPr>
                    <w:t>EBVP</w:t>
                  </w:r>
                </w:p>
              </w:tc>
            </w:tr>
            <w:tr w:rsidR="0076724D" w14:paraId="00DBCDF0" w14:textId="77777777">
              <w:trPr>
                <w:trHeight w:val="468"/>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6517" w14:textId="77777777" w:rsidR="0076724D" w:rsidRDefault="0076724D" w:rsidP="0076724D">
                  <w:pPr>
                    <w:pStyle w:val="Sraopastraipa"/>
                    <w:numPr>
                      <w:ilvl w:val="0"/>
                      <w:numId w:val="10"/>
                    </w:numPr>
                    <w:spacing w:after="200"/>
                    <w:jc w:val="both"/>
                    <w:rPr>
                      <w:szCs w:val="24"/>
                      <w:lang w:eastAsia="ar-SA"/>
                    </w:rPr>
                  </w:pPr>
                </w:p>
              </w:tc>
              <w:tc>
                <w:tcPr>
                  <w:tcW w:w="8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5CBE4" w14:textId="131AF3C9" w:rsidR="0076724D" w:rsidRDefault="0076724D">
                  <w:pPr>
                    <w:spacing w:after="200"/>
                    <w:jc w:val="both"/>
                    <w:rPr>
                      <w:i/>
                      <w:iCs/>
                      <w:szCs w:val="24"/>
                      <w:lang w:eastAsia="ar-SA"/>
                    </w:rPr>
                  </w:pPr>
                  <w:r>
                    <w:rPr>
                      <w:i/>
                      <w:iCs/>
                      <w:szCs w:val="24"/>
                      <w:lang w:eastAsia="ar-SA"/>
                    </w:rPr>
                    <w:t>Laisvos formos tiekėjo deklaracija dėl „žaliųjų pirkimų“</w:t>
                  </w:r>
                </w:p>
              </w:tc>
            </w:tr>
            <w:tr w:rsidR="0076724D" w14:paraId="191D9D39" w14:textId="77777777">
              <w:trPr>
                <w:trHeight w:val="468"/>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81714" w14:textId="77777777" w:rsidR="0076724D" w:rsidRDefault="0076724D" w:rsidP="0076724D">
                  <w:pPr>
                    <w:pStyle w:val="Sraopastraipa"/>
                    <w:numPr>
                      <w:ilvl w:val="0"/>
                      <w:numId w:val="10"/>
                    </w:numPr>
                    <w:spacing w:after="200"/>
                    <w:jc w:val="both"/>
                    <w:rPr>
                      <w:szCs w:val="24"/>
                      <w:lang w:eastAsia="ar-SA"/>
                    </w:rPr>
                  </w:pPr>
                </w:p>
              </w:tc>
              <w:tc>
                <w:tcPr>
                  <w:tcW w:w="8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A1829" w14:textId="1A884E5D" w:rsidR="0076724D" w:rsidRDefault="0076724D">
                  <w:pPr>
                    <w:spacing w:after="200"/>
                    <w:jc w:val="both"/>
                    <w:rPr>
                      <w:i/>
                      <w:iCs/>
                      <w:szCs w:val="24"/>
                      <w:lang w:eastAsia="ar-SA"/>
                    </w:rPr>
                  </w:pPr>
                  <w:r>
                    <w:rPr>
                      <w:i/>
                      <w:iCs/>
                      <w:szCs w:val="24"/>
                      <w:lang w:eastAsia="ar-SA"/>
                    </w:rPr>
                    <w:t>Dokumentas, patvirtinantis leidimą verstis atitinkama veikla</w:t>
                  </w:r>
                </w:p>
              </w:tc>
            </w:tr>
            <w:tr w:rsidR="0076724D" w14:paraId="5478003B" w14:textId="77777777">
              <w:trPr>
                <w:trHeight w:val="468"/>
              </w:trPr>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5802" w14:textId="77777777" w:rsidR="0076724D" w:rsidRDefault="0076724D" w:rsidP="0076724D">
                  <w:pPr>
                    <w:pStyle w:val="Sraopastraipa"/>
                    <w:numPr>
                      <w:ilvl w:val="0"/>
                      <w:numId w:val="10"/>
                    </w:numPr>
                    <w:spacing w:after="200"/>
                    <w:jc w:val="both"/>
                    <w:rPr>
                      <w:szCs w:val="24"/>
                      <w:lang w:eastAsia="ar-SA"/>
                    </w:rPr>
                  </w:pPr>
                </w:p>
              </w:tc>
              <w:tc>
                <w:tcPr>
                  <w:tcW w:w="8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DFAB6" w14:textId="77777777" w:rsidR="0076724D" w:rsidRDefault="0076724D">
                  <w:pPr>
                    <w:spacing w:after="200"/>
                    <w:jc w:val="both"/>
                    <w:rPr>
                      <w:i/>
                      <w:iCs/>
                      <w:szCs w:val="24"/>
                      <w:lang w:eastAsia="ar-SA"/>
                    </w:rPr>
                  </w:pPr>
                  <w:r>
                    <w:rPr>
                      <w:i/>
                      <w:iCs/>
                      <w:szCs w:val="24"/>
                      <w:lang w:eastAsia="ar-SA"/>
                    </w:rPr>
                    <w:t>Kiti dokumentai</w:t>
                  </w:r>
                </w:p>
              </w:tc>
            </w:tr>
          </w:tbl>
          <w:p w14:paraId="1AADAD01" w14:textId="77777777" w:rsidR="0076724D" w:rsidRDefault="0076724D">
            <w:pPr>
              <w:spacing w:after="200"/>
              <w:jc w:val="both"/>
              <w:rPr>
                <w:b/>
                <w:bCs/>
                <w:szCs w:val="24"/>
              </w:rPr>
            </w:pPr>
            <w:r>
              <w:rPr>
                <w:b/>
                <w:bCs/>
                <w:szCs w:val="24"/>
              </w:rPr>
              <w:t>Pasirašydamas šį pasiūlymą, tvirtinu, kad:</w:t>
            </w:r>
          </w:p>
          <w:p w14:paraId="13D2C37A" w14:textId="37BFC8A0" w:rsidR="0076724D" w:rsidRDefault="0076724D" w:rsidP="0076724D">
            <w:pPr>
              <w:pStyle w:val="Sraopastraipa"/>
              <w:numPr>
                <w:ilvl w:val="0"/>
                <w:numId w:val="12"/>
              </w:numPr>
              <w:spacing w:after="200"/>
              <w:jc w:val="both"/>
              <w:rPr>
                <w:szCs w:val="24"/>
              </w:rPr>
            </w:pPr>
            <w:r>
              <w:rPr>
                <w:szCs w:val="24"/>
              </w:rPr>
              <w:t xml:space="preserve">esu susipažinęs su pirkimo dokumentais, taip pat su galiojančiais Lietuvos Respublikos įstatymais, poįstatyminiais teisės aktais, kurie reguliuoja viešųjų pirkimų </w:t>
            </w:r>
            <w:r w:rsidR="000B78CB">
              <w:rPr>
                <w:szCs w:val="24"/>
              </w:rPr>
              <w:t>atlikimo</w:t>
            </w:r>
            <w:r>
              <w:rPr>
                <w:szCs w:val="24"/>
              </w:rPr>
              <w:t xml:space="preserve"> tvarką bei gali turėti įtakos bet kokiems tarp perkančiosios organizacijos ir tiekėjo susiklostantiems santykiams, kylantiems iš šio pirkimo ir (ar) susijusiems su šiuo pirkimu;</w:t>
            </w:r>
          </w:p>
          <w:p w14:paraId="17A1D712" w14:textId="0C0734C6" w:rsidR="0076724D" w:rsidRDefault="0076724D" w:rsidP="0076724D">
            <w:pPr>
              <w:pStyle w:val="Sraopastraipa"/>
              <w:numPr>
                <w:ilvl w:val="0"/>
                <w:numId w:val="12"/>
              </w:numPr>
              <w:spacing w:after="200"/>
              <w:jc w:val="both"/>
              <w:rPr>
                <w:szCs w:val="24"/>
              </w:rPr>
            </w:pPr>
            <w:r>
              <w:rPr>
                <w:szCs w:val="24"/>
              </w:rPr>
              <w:t>sutinku su pirkimo dokumentuose nustatytomis sąlygomis ir procedūromis;</w:t>
            </w:r>
          </w:p>
          <w:p w14:paraId="36C48669" w14:textId="77777777" w:rsidR="0076724D" w:rsidRDefault="0076724D" w:rsidP="0076724D">
            <w:pPr>
              <w:pStyle w:val="Sraopastraipa"/>
              <w:numPr>
                <w:ilvl w:val="0"/>
                <w:numId w:val="12"/>
              </w:numPr>
              <w:spacing w:after="200"/>
              <w:jc w:val="both"/>
              <w:rPr>
                <w:szCs w:val="24"/>
              </w:rPr>
            </w:pPr>
            <w:r>
              <w:rPr>
                <w:szCs w:val="24"/>
              </w:rPr>
              <w:t>pasiūlymo dokumentuose pateikti duomenys ir informacija yra teisinga ir apima viską, ko reikia tinkamam sutarties vykdymui;</w:t>
            </w:r>
          </w:p>
          <w:p w14:paraId="2C653ED1" w14:textId="5EA03E2F" w:rsidR="0076724D" w:rsidRDefault="0076724D" w:rsidP="0076724D">
            <w:pPr>
              <w:pStyle w:val="Sraopastraipa"/>
              <w:numPr>
                <w:ilvl w:val="0"/>
                <w:numId w:val="12"/>
              </w:numPr>
              <w:spacing w:after="200"/>
              <w:jc w:val="both"/>
              <w:rPr>
                <w:szCs w:val="24"/>
              </w:rPr>
            </w:pPr>
            <w:r>
              <w:rPr>
                <w:szCs w:val="24"/>
                <w:lang w:eastAsia="ar-SA"/>
              </w:rPr>
              <w:t xml:space="preserve">pasiūlymas galioja </w:t>
            </w:r>
            <w:r w:rsidR="00CC7EBD">
              <w:rPr>
                <w:szCs w:val="24"/>
                <w:lang w:eastAsia="ar-SA"/>
              </w:rPr>
              <w:t>90 kalendorinių dienų.</w:t>
            </w:r>
          </w:p>
          <w:tbl>
            <w:tblPr>
              <w:tblW w:w="9750" w:type="dxa"/>
              <w:tblInd w:w="108" w:type="dxa"/>
              <w:tblLayout w:type="fixed"/>
              <w:tblCellMar>
                <w:left w:w="10" w:type="dxa"/>
                <w:right w:w="10" w:type="dxa"/>
              </w:tblCellMar>
              <w:tblLook w:val="04A0" w:firstRow="1" w:lastRow="0" w:firstColumn="1" w:lastColumn="0" w:noHBand="0" w:noVBand="1"/>
            </w:tblPr>
            <w:tblGrid>
              <w:gridCol w:w="3186"/>
              <w:gridCol w:w="606"/>
              <w:gridCol w:w="1986"/>
              <w:gridCol w:w="703"/>
              <w:gridCol w:w="2619"/>
              <w:gridCol w:w="650"/>
            </w:tblGrid>
            <w:tr w:rsidR="0076724D" w14:paraId="5D02C941" w14:textId="77777777">
              <w:trPr>
                <w:trHeight w:val="154"/>
              </w:trPr>
              <w:tc>
                <w:tcPr>
                  <w:tcW w:w="3186" w:type="dxa"/>
                  <w:tcBorders>
                    <w:top w:val="nil"/>
                    <w:left w:val="nil"/>
                    <w:bottom w:val="single" w:sz="4" w:space="0" w:color="000000"/>
                    <w:right w:val="nil"/>
                  </w:tcBorders>
                  <w:tcMar>
                    <w:top w:w="0" w:type="dxa"/>
                    <w:left w:w="108" w:type="dxa"/>
                    <w:bottom w:w="0" w:type="dxa"/>
                    <w:right w:w="108" w:type="dxa"/>
                  </w:tcMar>
                </w:tcPr>
                <w:p w14:paraId="43279524" w14:textId="77777777" w:rsidR="0076724D" w:rsidRDefault="0076724D">
                  <w:pPr>
                    <w:shd w:val="clear" w:color="auto" w:fill="FFFFFF"/>
                    <w:spacing w:after="200"/>
                    <w:ind w:right="-1"/>
                    <w:rPr>
                      <w:szCs w:val="24"/>
                      <w:lang w:eastAsia="ar-SA"/>
                    </w:rPr>
                  </w:pPr>
                </w:p>
              </w:tc>
              <w:tc>
                <w:tcPr>
                  <w:tcW w:w="606" w:type="dxa"/>
                  <w:tcMar>
                    <w:top w:w="0" w:type="dxa"/>
                    <w:left w:w="108" w:type="dxa"/>
                    <w:bottom w:w="0" w:type="dxa"/>
                    <w:right w:w="108" w:type="dxa"/>
                  </w:tcMar>
                </w:tcPr>
                <w:p w14:paraId="60916F47" w14:textId="77777777" w:rsidR="0076724D" w:rsidRDefault="0076724D">
                  <w:pPr>
                    <w:shd w:val="clear" w:color="auto" w:fill="FFFFFF"/>
                    <w:spacing w:after="200"/>
                    <w:ind w:right="-1"/>
                    <w:jc w:val="center"/>
                    <w:rPr>
                      <w:szCs w:val="24"/>
                      <w:lang w:eastAsia="ar-SA"/>
                    </w:rPr>
                  </w:pPr>
                </w:p>
              </w:tc>
              <w:tc>
                <w:tcPr>
                  <w:tcW w:w="1986" w:type="dxa"/>
                  <w:tcBorders>
                    <w:top w:val="nil"/>
                    <w:left w:val="nil"/>
                    <w:bottom w:val="single" w:sz="4" w:space="0" w:color="000000"/>
                    <w:right w:val="nil"/>
                  </w:tcBorders>
                  <w:tcMar>
                    <w:top w:w="0" w:type="dxa"/>
                    <w:left w:w="108" w:type="dxa"/>
                    <w:bottom w:w="0" w:type="dxa"/>
                    <w:right w:w="108" w:type="dxa"/>
                  </w:tcMar>
                </w:tcPr>
                <w:p w14:paraId="4666D188" w14:textId="77777777" w:rsidR="0076724D" w:rsidRDefault="0076724D">
                  <w:pPr>
                    <w:shd w:val="clear" w:color="auto" w:fill="FFFFFF"/>
                    <w:spacing w:after="200"/>
                    <w:ind w:right="-1"/>
                    <w:jc w:val="center"/>
                    <w:rPr>
                      <w:szCs w:val="24"/>
                      <w:lang w:eastAsia="ar-SA"/>
                    </w:rPr>
                  </w:pPr>
                </w:p>
              </w:tc>
              <w:tc>
                <w:tcPr>
                  <w:tcW w:w="703" w:type="dxa"/>
                  <w:tcMar>
                    <w:top w:w="0" w:type="dxa"/>
                    <w:left w:w="108" w:type="dxa"/>
                    <w:bottom w:w="0" w:type="dxa"/>
                    <w:right w:w="108" w:type="dxa"/>
                  </w:tcMar>
                </w:tcPr>
                <w:p w14:paraId="718126F8" w14:textId="77777777" w:rsidR="0076724D" w:rsidRDefault="0076724D">
                  <w:pPr>
                    <w:shd w:val="clear" w:color="auto" w:fill="FFFFFF"/>
                    <w:spacing w:after="200"/>
                    <w:ind w:right="-1"/>
                    <w:jc w:val="center"/>
                    <w:rPr>
                      <w:szCs w:val="24"/>
                      <w:lang w:eastAsia="ar-SA"/>
                    </w:rPr>
                  </w:pPr>
                </w:p>
              </w:tc>
              <w:tc>
                <w:tcPr>
                  <w:tcW w:w="2619" w:type="dxa"/>
                  <w:tcBorders>
                    <w:top w:val="nil"/>
                    <w:left w:val="nil"/>
                    <w:bottom w:val="single" w:sz="4" w:space="0" w:color="000000"/>
                    <w:right w:val="nil"/>
                  </w:tcBorders>
                  <w:tcMar>
                    <w:top w:w="0" w:type="dxa"/>
                    <w:left w:w="108" w:type="dxa"/>
                    <w:bottom w:w="0" w:type="dxa"/>
                    <w:right w:w="108" w:type="dxa"/>
                  </w:tcMar>
                </w:tcPr>
                <w:p w14:paraId="02C0ECC3" w14:textId="77777777" w:rsidR="0076724D" w:rsidRDefault="0076724D">
                  <w:pPr>
                    <w:shd w:val="clear" w:color="auto" w:fill="FFFFFF"/>
                    <w:spacing w:after="200"/>
                    <w:ind w:right="-1"/>
                    <w:jc w:val="right"/>
                    <w:rPr>
                      <w:szCs w:val="24"/>
                      <w:lang w:eastAsia="ar-SA"/>
                    </w:rPr>
                  </w:pPr>
                </w:p>
              </w:tc>
              <w:tc>
                <w:tcPr>
                  <w:tcW w:w="650" w:type="dxa"/>
                  <w:tcMar>
                    <w:top w:w="0" w:type="dxa"/>
                    <w:left w:w="108" w:type="dxa"/>
                    <w:bottom w:w="0" w:type="dxa"/>
                    <w:right w:w="108" w:type="dxa"/>
                  </w:tcMar>
                </w:tcPr>
                <w:p w14:paraId="3E47A146" w14:textId="77777777" w:rsidR="0076724D" w:rsidRDefault="0076724D">
                  <w:pPr>
                    <w:shd w:val="clear" w:color="auto" w:fill="FFFFFF"/>
                    <w:spacing w:after="200"/>
                    <w:ind w:right="-1"/>
                    <w:jc w:val="right"/>
                    <w:rPr>
                      <w:szCs w:val="24"/>
                      <w:lang w:eastAsia="ar-SA"/>
                    </w:rPr>
                  </w:pPr>
                </w:p>
              </w:tc>
            </w:tr>
            <w:tr w:rsidR="0076724D" w14:paraId="0A14C588" w14:textId="77777777">
              <w:trPr>
                <w:trHeight w:val="70"/>
              </w:trPr>
              <w:tc>
                <w:tcPr>
                  <w:tcW w:w="3186" w:type="dxa"/>
                  <w:tcBorders>
                    <w:top w:val="single" w:sz="4" w:space="0" w:color="000000"/>
                    <w:left w:val="nil"/>
                    <w:bottom w:val="nil"/>
                    <w:right w:val="nil"/>
                  </w:tcBorders>
                  <w:tcMar>
                    <w:top w:w="0" w:type="dxa"/>
                    <w:left w:w="108" w:type="dxa"/>
                    <w:bottom w:w="0" w:type="dxa"/>
                    <w:right w:w="108" w:type="dxa"/>
                  </w:tcMar>
                  <w:hideMark/>
                </w:tcPr>
                <w:p w14:paraId="4EEFB6C0" w14:textId="77777777" w:rsidR="0076724D" w:rsidRDefault="0076724D">
                  <w:pPr>
                    <w:autoSpaceDE w:val="0"/>
                    <w:spacing w:after="200"/>
                    <w:jc w:val="both"/>
                    <w:rPr>
                      <w:i/>
                      <w:iCs/>
                      <w:sz w:val="20"/>
                      <w:szCs w:val="20"/>
                    </w:rPr>
                  </w:pPr>
                  <w:r>
                    <w:rPr>
                      <w:i/>
                      <w:iCs/>
                      <w:position w:val="6"/>
                      <w:sz w:val="20"/>
                      <w:lang w:eastAsia="ar-SA"/>
                    </w:rPr>
                    <w:t>(Tiekėjo arba jo įgalioto asmens pareigų pavadinimas)</w:t>
                  </w:r>
                </w:p>
              </w:tc>
              <w:tc>
                <w:tcPr>
                  <w:tcW w:w="606" w:type="dxa"/>
                  <w:tcMar>
                    <w:top w:w="0" w:type="dxa"/>
                    <w:left w:w="108" w:type="dxa"/>
                    <w:bottom w:w="0" w:type="dxa"/>
                    <w:right w:w="108" w:type="dxa"/>
                  </w:tcMar>
                </w:tcPr>
                <w:p w14:paraId="5D42D26B" w14:textId="77777777" w:rsidR="0076724D" w:rsidRDefault="0076724D">
                  <w:pPr>
                    <w:spacing w:after="200"/>
                    <w:ind w:right="-1"/>
                    <w:jc w:val="center"/>
                    <w:rPr>
                      <w:i/>
                      <w:iCs/>
                      <w:sz w:val="20"/>
                      <w:lang w:eastAsia="ar-SA"/>
                    </w:rPr>
                  </w:pPr>
                </w:p>
              </w:tc>
              <w:tc>
                <w:tcPr>
                  <w:tcW w:w="1986" w:type="dxa"/>
                  <w:tcBorders>
                    <w:top w:val="single" w:sz="4" w:space="0" w:color="000000"/>
                    <w:left w:val="nil"/>
                    <w:bottom w:val="nil"/>
                    <w:right w:val="nil"/>
                  </w:tcBorders>
                  <w:tcMar>
                    <w:top w:w="0" w:type="dxa"/>
                    <w:left w:w="108" w:type="dxa"/>
                    <w:bottom w:w="0" w:type="dxa"/>
                    <w:right w:w="108" w:type="dxa"/>
                  </w:tcMar>
                  <w:hideMark/>
                </w:tcPr>
                <w:p w14:paraId="678F3793" w14:textId="77777777" w:rsidR="0076724D" w:rsidRDefault="0076724D">
                  <w:pPr>
                    <w:spacing w:after="200"/>
                    <w:ind w:right="-1"/>
                    <w:jc w:val="center"/>
                    <w:rPr>
                      <w:i/>
                      <w:iCs/>
                      <w:sz w:val="20"/>
                    </w:rPr>
                  </w:pPr>
                  <w:r>
                    <w:rPr>
                      <w:i/>
                      <w:iCs/>
                      <w:position w:val="6"/>
                      <w:sz w:val="20"/>
                      <w:lang w:eastAsia="ar-SA"/>
                    </w:rPr>
                    <w:t>(Parašas)</w:t>
                  </w:r>
                  <w:r>
                    <w:rPr>
                      <w:i/>
                      <w:iCs/>
                      <w:sz w:val="20"/>
                      <w:lang w:eastAsia="ar-SA"/>
                    </w:rPr>
                    <w:t xml:space="preserve"> </w:t>
                  </w:r>
                </w:p>
              </w:tc>
              <w:tc>
                <w:tcPr>
                  <w:tcW w:w="703" w:type="dxa"/>
                  <w:tcMar>
                    <w:top w:w="0" w:type="dxa"/>
                    <w:left w:w="108" w:type="dxa"/>
                    <w:bottom w:w="0" w:type="dxa"/>
                    <w:right w:w="108" w:type="dxa"/>
                  </w:tcMar>
                </w:tcPr>
                <w:p w14:paraId="7C53E109" w14:textId="77777777" w:rsidR="0076724D" w:rsidRDefault="0076724D">
                  <w:pPr>
                    <w:spacing w:after="200"/>
                    <w:ind w:right="-1"/>
                    <w:jc w:val="center"/>
                    <w:rPr>
                      <w:i/>
                      <w:iCs/>
                      <w:sz w:val="20"/>
                      <w:lang w:eastAsia="ar-SA"/>
                    </w:rPr>
                  </w:pPr>
                </w:p>
              </w:tc>
              <w:tc>
                <w:tcPr>
                  <w:tcW w:w="2619" w:type="dxa"/>
                  <w:tcBorders>
                    <w:top w:val="single" w:sz="4" w:space="0" w:color="000000"/>
                    <w:left w:val="nil"/>
                    <w:bottom w:val="nil"/>
                    <w:right w:val="nil"/>
                  </w:tcBorders>
                  <w:tcMar>
                    <w:top w:w="0" w:type="dxa"/>
                    <w:left w:w="108" w:type="dxa"/>
                    <w:bottom w:w="0" w:type="dxa"/>
                    <w:right w:w="108" w:type="dxa"/>
                  </w:tcMar>
                  <w:hideMark/>
                </w:tcPr>
                <w:p w14:paraId="38ECFFEB" w14:textId="77777777" w:rsidR="0076724D" w:rsidRDefault="0076724D">
                  <w:pPr>
                    <w:spacing w:after="200"/>
                    <w:ind w:right="-1"/>
                    <w:jc w:val="center"/>
                    <w:rPr>
                      <w:i/>
                      <w:iCs/>
                      <w:sz w:val="20"/>
                    </w:rPr>
                  </w:pPr>
                  <w:r>
                    <w:rPr>
                      <w:i/>
                      <w:iCs/>
                      <w:position w:val="6"/>
                      <w:sz w:val="20"/>
                      <w:lang w:eastAsia="ar-SA"/>
                    </w:rPr>
                    <w:t>(Vardas ir pavardė)</w:t>
                  </w:r>
                  <w:r>
                    <w:rPr>
                      <w:i/>
                      <w:iCs/>
                      <w:sz w:val="20"/>
                      <w:lang w:eastAsia="ar-SA"/>
                    </w:rPr>
                    <w:t xml:space="preserve"> </w:t>
                  </w:r>
                </w:p>
              </w:tc>
              <w:tc>
                <w:tcPr>
                  <w:tcW w:w="650" w:type="dxa"/>
                  <w:tcMar>
                    <w:top w:w="0" w:type="dxa"/>
                    <w:left w:w="108" w:type="dxa"/>
                    <w:bottom w:w="0" w:type="dxa"/>
                    <w:right w:w="108" w:type="dxa"/>
                  </w:tcMar>
                </w:tcPr>
                <w:p w14:paraId="7722B8B4" w14:textId="77777777" w:rsidR="0076724D" w:rsidRDefault="0076724D">
                  <w:pPr>
                    <w:spacing w:after="200"/>
                    <w:ind w:right="-1"/>
                    <w:jc w:val="center"/>
                    <w:rPr>
                      <w:szCs w:val="24"/>
                      <w:lang w:eastAsia="ar-SA"/>
                    </w:rPr>
                  </w:pPr>
                </w:p>
              </w:tc>
            </w:tr>
          </w:tbl>
          <w:p w14:paraId="59EABADC" w14:textId="77777777" w:rsidR="0076724D" w:rsidRDefault="0076724D">
            <w:pPr>
              <w:spacing w:after="200"/>
              <w:ind w:left="-111" w:right="-108" w:firstLine="720"/>
              <w:jc w:val="both"/>
              <w:rPr>
                <w:szCs w:val="24"/>
                <w:lang w:eastAsia="ar-SA"/>
              </w:rPr>
            </w:pPr>
          </w:p>
        </w:tc>
      </w:tr>
      <w:tr w:rsidR="0076724D" w14:paraId="5618C1CA" w14:textId="77777777">
        <w:trPr>
          <w:trHeight w:val="115"/>
        </w:trPr>
        <w:tc>
          <w:tcPr>
            <w:tcW w:w="10065" w:type="dxa"/>
            <w:tcMar>
              <w:top w:w="0" w:type="dxa"/>
              <w:left w:w="108" w:type="dxa"/>
              <w:bottom w:w="0" w:type="dxa"/>
              <w:right w:w="108" w:type="dxa"/>
            </w:tcMar>
          </w:tcPr>
          <w:p w14:paraId="762A76B4" w14:textId="77777777" w:rsidR="0076724D" w:rsidRDefault="0076724D">
            <w:pPr>
              <w:spacing w:after="200"/>
              <w:jc w:val="both"/>
              <w:rPr>
                <w:szCs w:val="24"/>
                <w:lang w:eastAsia="ar-SA"/>
              </w:rPr>
            </w:pPr>
          </w:p>
        </w:tc>
      </w:tr>
    </w:tbl>
    <w:p w14:paraId="0ECF3987" w14:textId="77777777" w:rsidR="0076724D" w:rsidRDefault="0076724D" w:rsidP="0076724D">
      <w:pPr>
        <w:rPr>
          <w:szCs w:val="20"/>
        </w:rPr>
      </w:pPr>
    </w:p>
    <w:p w14:paraId="3EDEAD09" w14:textId="77777777" w:rsidR="0076724D" w:rsidRDefault="0076724D" w:rsidP="0076724D">
      <w:pPr>
        <w:tabs>
          <w:tab w:val="center" w:pos="2520"/>
        </w:tabs>
        <w:jc w:val="both"/>
        <w:rPr>
          <w:color w:val="EE0000"/>
          <w:sz w:val="36"/>
          <w:szCs w:val="36"/>
        </w:rPr>
      </w:pPr>
    </w:p>
    <w:p w14:paraId="51E594A3" w14:textId="77777777" w:rsidR="00D16A48" w:rsidRDefault="00D16A48" w:rsidP="0076724D">
      <w:pPr>
        <w:ind w:right="-178"/>
        <w:jc w:val="center"/>
      </w:pPr>
    </w:p>
    <w:sectPr w:rsidR="00D16A4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71"/>
    <w:multiLevelType w:val="hybridMultilevel"/>
    <w:tmpl w:val="66E03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55333"/>
    <w:multiLevelType w:val="multilevel"/>
    <w:tmpl w:val="1D4E9CF2"/>
    <w:lvl w:ilvl="0">
      <w:start w:val="1"/>
      <w:numFmt w:val="decimal"/>
      <w:lvlText w:val="%1."/>
      <w:lvlJc w:val="left"/>
      <w:pPr>
        <w:ind w:left="0" w:firstLine="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5877DE5"/>
    <w:multiLevelType w:val="hybridMultilevel"/>
    <w:tmpl w:val="D5105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AB5DB9"/>
    <w:multiLevelType w:val="hybridMultilevel"/>
    <w:tmpl w:val="F0662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B254E1"/>
    <w:multiLevelType w:val="hybridMultilevel"/>
    <w:tmpl w:val="27928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FE1B0A"/>
    <w:multiLevelType w:val="hybridMultilevel"/>
    <w:tmpl w:val="74A8C70A"/>
    <w:lvl w:ilvl="0" w:tplc="88CA53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5B6E40"/>
    <w:multiLevelType w:val="hybridMultilevel"/>
    <w:tmpl w:val="D4A66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921620">
    <w:abstractNumId w:val="1"/>
  </w:num>
  <w:num w:numId="2" w16cid:durableId="983780149">
    <w:abstractNumId w:val="6"/>
  </w:num>
  <w:num w:numId="3" w16cid:durableId="549802711">
    <w:abstractNumId w:val="5"/>
  </w:num>
  <w:num w:numId="4" w16cid:durableId="1598564183">
    <w:abstractNumId w:val="2"/>
  </w:num>
  <w:num w:numId="5" w16cid:durableId="1538857412">
    <w:abstractNumId w:val="0"/>
  </w:num>
  <w:num w:numId="6" w16cid:durableId="414057306">
    <w:abstractNumId w:val="4"/>
  </w:num>
  <w:num w:numId="7" w16cid:durableId="1419134723">
    <w:abstractNumId w:val="3"/>
  </w:num>
  <w:num w:numId="8" w16cid:durableId="760372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604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86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106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386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48"/>
    <w:rsid w:val="0000667F"/>
    <w:rsid w:val="00055898"/>
    <w:rsid w:val="000705A7"/>
    <w:rsid w:val="000B78CB"/>
    <w:rsid w:val="000C4BD2"/>
    <w:rsid w:val="00136739"/>
    <w:rsid w:val="001415DC"/>
    <w:rsid w:val="0019364F"/>
    <w:rsid w:val="001C3DBE"/>
    <w:rsid w:val="00234B4E"/>
    <w:rsid w:val="002455AE"/>
    <w:rsid w:val="00246BA2"/>
    <w:rsid w:val="00253F85"/>
    <w:rsid w:val="0025425C"/>
    <w:rsid w:val="002566DC"/>
    <w:rsid w:val="00267C47"/>
    <w:rsid w:val="00267D39"/>
    <w:rsid w:val="00276D32"/>
    <w:rsid w:val="00283723"/>
    <w:rsid w:val="00283774"/>
    <w:rsid w:val="00296853"/>
    <w:rsid w:val="002F5CB0"/>
    <w:rsid w:val="00300A02"/>
    <w:rsid w:val="00327583"/>
    <w:rsid w:val="00327800"/>
    <w:rsid w:val="00376A8A"/>
    <w:rsid w:val="0038093D"/>
    <w:rsid w:val="00384289"/>
    <w:rsid w:val="00393D1F"/>
    <w:rsid w:val="00481282"/>
    <w:rsid w:val="004E5381"/>
    <w:rsid w:val="005714BD"/>
    <w:rsid w:val="005C77C2"/>
    <w:rsid w:val="005D4640"/>
    <w:rsid w:val="005D4781"/>
    <w:rsid w:val="005D7738"/>
    <w:rsid w:val="005F74D6"/>
    <w:rsid w:val="006276F9"/>
    <w:rsid w:val="0063131F"/>
    <w:rsid w:val="00664D94"/>
    <w:rsid w:val="006D00F9"/>
    <w:rsid w:val="006F03AE"/>
    <w:rsid w:val="0070759A"/>
    <w:rsid w:val="007128DE"/>
    <w:rsid w:val="00727B5D"/>
    <w:rsid w:val="00735BFF"/>
    <w:rsid w:val="0076724D"/>
    <w:rsid w:val="00775BDE"/>
    <w:rsid w:val="007814EC"/>
    <w:rsid w:val="007C2FC1"/>
    <w:rsid w:val="007C4E52"/>
    <w:rsid w:val="007C69E3"/>
    <w:rsid w:val="00810FC4"/>
    <w:rsid w:val="00892DFE"/>
    <w:rsid w:val="008A569A"/>
    <w:rsid w:val="008C3B29"/>
    <w:rsid w:val="008E5842"/>
    <w:rsid w:val="008E6DF6"/>
    <w:rsid w:val="008F7A4A"/>
    <w:rsid w:val="00930176"/>
    <w:rsid w:val="00963C4D"/>
    <w:rsid w:val="00976EC2"/>
    <w:rsid w:val="009C75C1"/>
    <w:rsid w:val="00A029BD"/>
    <w:rsid w:val="00A14D26"/>
    <w:rsid w:val="00A207A0"/>
    <w:rsid w:val="00A4345C"/>
    <w:rsid w:val="00A55000"/>
    <w:rsid w:val="00A55740"/>
    <w:rsid w:val="00A74A6C"/>
    <w:rsid w:val="00A86107"/>
    <w:rsid w:val="00A97350"/>
    <w:rsid w:val="00A97F10"/>
    <w:rsid w:val="00AC5545"/>
    <w:rsid w:val="00AD066A"/>
    <w:rsid w:val="00AE4CD2"/>
    <w:rsid w:val="00B07DEA"/>
    <w:rsid w:val="00B12104"/>
    <w:rsid w:val="00B6465A"/>
    <w:rsid w:val="00B762EB"/>
    <w:rsid w:val="00BE4240"/>
    <w:rsid w:val="00BE4E3B"/>
    <w:rsid w:val="00C14F29"/>
    <w:rsid w:val="00C362CE"/>
    <w:rsid w:val="00C63433"/>
    <w:rsid w:val="00C77BDB"/>
    <w:rsid w:val="00C872A6"/>
    <w:rsid w:val="00CC7EBD"/>
    <w:rsid w:val="00CD0A74"/>
    <w:rsid w:val="00D16A48"/>
    <w:rsid w:val="00D55B8A"/>
    <w:rsid w:val="00D81C53"/>
    <w:rsid w:val="00D94243"/>
    <w:rsid w:val="00DD4C1F"/>
    <w:rsid w:val="00DD526D"/>
    <w:rsid w:val="00DE2F2B"/>
    <w:rsid w:val="00DE3EFC"/>
    <w:rsid w:val="00DF034E"/>
    <w:rsid w:val="00E04F9E"/>
    <w:rsid w:val="00E11551"/>
    <w:rsid w:val="00E47F59"/>
    <w:rsid w:val="00E6262F"/>
    <w:rsid w:val="00E63D9B"/>
    <w:rsid w:val="00E95155"/>
    <w:rsid w:val="00EB4793"/>
    <w:rsid w:val="00EB67BA"/>
    <w:rsid w:val="00EC745E"/>
    <w:rsid w:val="00ED752B"/>
    <w:rsid w:val="00F24DD0"/>
    <w:rsid w:val="00F24F94"/>
    <w:rsid w:val="00F81A3E"/>
    <w:rsid w:val="00FF0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FCDE"/>
  <w15:chartTrackingRefBased/>
  <w15:docId w15:val="{C2417D88-F45B-4BAC-A8B2-D6F74F9E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A48"/>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D16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6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6A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6A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6A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6A4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6A4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6A4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6A4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6A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6A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6A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6A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6A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6A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6A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6A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6A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6A4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6A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6A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6A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6A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6A48"/>
    <w:rPr>
      <w:i/>
      <w:iCs/>
      <w:color w:val="404040" w:themeColor="text1" w:themeTint="BF"/>
    </w:rPr>
  </w:style>
  <w:style w:type="paragraph" w:styleId="Sraopastraipa">
    <w:name w:val="List Paragraph"/>
    <w:basedOn w:val="prastasis"/>
    <w:uiPriority w:val="34"/>
    <w:qFormat/>
    <w:rsid w:val="00D16A48"/>
    <w:pPr>
      <w:ind w:left="720"/>
      <w:contextualSpacing/>
    </w:pPr>
  </w:style>
  <w:style w:type="character" w:styleId="Rykuspabraukimas">
    <w:name w:val="Intense Emphasis"/>
    <w:basedOn w:val="Numatytasispastraiposriftas"/>
    <w:uiPriority w:val="21"/>
    <w:qFormat/>
    <w:rsid w:val="00D16A48"/>
    <w:rPr>
      <w:i/>
      <w:iCs/>
      <w:color w:val="0F4761" w:themeColor="accent1" w:themeShade="BF"/>
    </w:rPr>
  </w:style>
  <w:style w:type="paragraph" w:styleId="Iskirtacitata">
    <w:name w:val="Intense Quote"/>
    <w:basedOn w:val="prastasis"/>
    <w:next w:val="prastasis"/>
    <w:link w:val="IskirtacitataDiagrama"/>
    <w:uiPriority w:val="30"/>
    <w:qFormat/>
    <w:rsid w:val="00D16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6A48"/>
    <w:rPr>
      <w:i/>
      <w:iCs/>
      <w:color w:val="0F4761" w:themeColor="accent1" w:themeShade="BF"/>
    </w:rPr>
  </w:style>
  <w:style w:type="character" w:styleId="Rykinuoroda">
    <w:name w:val="Intense Reference"/>
    <w:basedOn w:val="Numatytasispastraiposriftas"/>
    <w:uiPriority w:val="32"/>
    <w:qFormat/>
    <w:rsid w:val="00D16A48"/>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F24DD0"/>
    <w:pPr>
      <w:spacing w:line="300" w:lineRule="auto"/>
      <w:ind w:firstLine="697"/>
      <w:jc w:val="both"/>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F24DD0"/>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F24DD0"/>
    <w:rPr>
      <w:sz w:val="16"/>
      <w:szCs w:val="16"/>
    </w:rPr>
  </w:style>
  <w:style w:type="table" w:styleId="Lentelstinklelis">
    <w:name w:val="Table Grid"/>
    <w:basedOn w:val="prastojilentel"/>
    <w:uiPriority w:val="39"/>
    <w:rsid w:val="005D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3430</Words>
  <Characters>1956</Characters>
  <Application>Microsoft Office Word</Application>
  <DocSecurity>0</DocSecurity>
  <Lines>16</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2026-06-09T11:24:00Z</dcterms:created>
  <dc:creator>Rokas Lukošaitis</dc:creator>
  <cp:lastModifiedBy>Livija Martinenienė</cp:lastModifiedBy>
  <dcterms:modified xsi:type="dcterms:W3CDTF">2026-06-12T05:17:00Z</dcterms:modified>
  <cp:revision>109</cp:revision>
</cp:coreProperties>
</file>