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5D53" w14:textId="5AA535D7" w:rsidR="00CE657A" w:rsidRPr="00CE657A" w:rsidRDefault="00DF4C53" w:rsidP="000D7F23">
      <w:pPr>
        <w:pStyle w:val="BodyText"/>
        <w:spacing w:after="0"/>
        <w:jc w:val="right"/>
        <w:rPr>
          <w:b/>
          <w:bCs/>
          <w:sz w:val="22"/>
          <w:szCs w:val="22"/>
        </w:rPr>
      </w:pPr>
      <w:r w:rsidRPr="00DF4C53">
        <w:rPr>
          <w:b/>
          <w:bCs/>
          <w:color w:val="FF0000"/>
          <w:sz w:val="22"/>
          <w:szCs w:val="22"/>
        </w:rPr>
        <w:t>PROJEKTAS</w:t>
      </w:r>
    </w:p>
    <w:p w14:paraId="10C9DE79" w14:textId="77777777" w:rsidR="00CE657A" w:rsidRPr="00FA67B6" w:rsidRDefault="00CE657A" w:rsidP="00CE657A">
      <w:pPr>
        <w:pStyle w:val="BodyText"/>
        <w:spacing w:after="0"/>
        <w:jc w:val="right"/>
        <w:rPr>
          <w:sz w:val="22"/>
          <w:szCs w:val="22"/>
        </w:rPr>
      </w:pPr>
    </w:p>
    <w:p w14:paraId="08DDEBAB" w14:textId="77777777" w:rsidR="00173DC0" w:rsidRDefault="00173DC0" w:rsidP="00CE657A">
      <w:pPr>
        <w:pStyle w:val="BodyText"/>
        <w:tabs>
          <w:tab w:val="left" w:pos="2694"/>
        </w:tabs>
        <w:spacing w:after="0"/>
        <w:jc w:val="center"/>
        <w:rPr>
          <w:b/>
          <w:color w:val="000000" w:themeColor="text1"/>
          <w:sz w:val="22"/>
          <w:szCs w:val="22"/>
        </w:rPr>
      </w:pPr>
    </w:p>
    <w:p w14:paraId="141D5972" w14:textId="3803E7BC" w:rsidR="000B5CEB" w:rsidRDefault="000B5CEB" w:rsidP="00CE657A">
      <w:pPr>
        <w:pStyle w:val="BodyText"/>
        <w:tabs>
          <w:tab w:val="left" w:pos="2694"/>
        </w:tabs>
        <w:spacing w:after="0"/>
        <w:jc w:val="center"/>
        <w:rPr>
          <w:b/>
          <w:color w:val="000000" w:themeColor="text1"/>
          <w:sz w:val="22"/>
          <w:szCs w:val="22"/>
        </w:rPr>
      </w:pPr>
      <w:r w:rsidRPr="006B6F97">
        <w:rPr>
          <w:b/>
          <w:color w:val="000000" w:themeColor="text1"/>
          <w:sz w:val="22"/>
          <w:szCs w:val="22"/>
        </w:rPr>
        <w:t>TIEKĖJŲ KVALIFIKACIJOS REIKALAVIMAI</w:t>
      </w:r>
      <w:r w:rsidR="000D7F23">
        <w:rPr>
          <w:b/>
          <w:color w:val="000000" w:themeColor="text1"/>
          <w:sz w:val="22"/>
          <w:szCs w:val="22"/>
        </w:rPr>
        <w:t xml:space="preserve">, REIKALAUJAMI KOKYBĖS VADYBOS </w:t>
      </w:r>
      <w:r w:rsidR="00CE657A">
        <w:rPr>
          <w:b/>
          <w:color w:val="000000" w:themeColor="text1"/>
          <w:sz w:val="22"/>
          <w:szCs w:val="22"/>
        </w:rPr>
        <w:t>STANDARTAI IR SU NACIONALINIU SAUGUMU SUSIJĘ REIKALAVIMAI</w:t>
      </w:r>
    </w:p>
    <w:p w14:paraId="44FD33FE" w14:textId="77777777" w:rsidR="000B5CEB" w:rsidRPr="006B6F97" w:rsidRDefault="000B5CEB" w:rsidP="000B5CEB">
      <w:pPr>
        <w:pStyle w:val="Heading1"/>
        <w:numPr>
          <w:ilvl w:val="0"/>
          <w:numId w:val="0"/>
        </w:numPr>
        <w:spacing w:before="0" w:after="0"/>
        <w:rPr>
          <w:b/>
          <w:color w:val="000000" w:themeColor="text1"/>
          <w:sz w:val="22"/>
        </w:rPr>
      </w:pPr>
    </w:p>
    <w:p w14:paraId="5BBC970C" w14:textId="77777777" w:rsidR="000B5CEB" w:rsidRPr="000D7F23" w:rsidRDefault="000B5CEB" w:rsidP="000B5CEB">
      <w:pPr>
        <w:pStyle w:val="BodyText"/>
        <w:tabs>
          <w:tab w:val="left" w:pos="1276"/>
        </w:tabs>
        <w:spacing w:after="0"/>
        <w:ind w:left="851"/>
        <w:jc w:val="both"/>
        <w:rPr>
          <w:color w:val="000000" w:themeColor="text1"/>
          <w:szCs w:val="24"/>
        </w:rPr>
      </w:pPr>
    </w:p>
    <w:p w14:paraId="09E598B1" w14:textId="6E18B14E" w:rsidR="000B5CEB" w:rsidRPr="000D7F23" w:rsidRDefault="00EC5DB8" w:rsidP="00EC5DB8">
      <w:pPr>
        <w:pStyle w:val="BodyText"/>
        <w:numPr>
          <w:ilvl w:val="0"/>
          <w:numId w:val="8"/>
        </w:numPr>
        <w:tabs>
          <w:tab w:val="left" w:pos="1276"/>
        </w:tabs>
        <w:spacing w:after="0"/>
        <w:ind w:left="142" w:hanging="142"/>
        <w:jc w:val="both"/>
        <w:rPr>
          <w:color w:val="000000" w:themeColor="text1"/>
          <w:szCs w:val="24"/>
        </w:rPr>
      </w:pPr>
      <w:r w:rsidRPr="000D7F23">
        <w:rPr>
          <w:rFonts w:eastAsia="Calibri"/>
          <w:b/>
          <w:bCs/>
          <w:color w:val="000000" w:themeColor="text1"/>
          <w:szCs w:val="24"/>
        </w:rPr>
        <w:t>Lentelė.</w:t>
      </w:r>
      <w:r w:rsidRPr="000D7F23">
        <w:rPr>
          <w:rFonts w:eastAsia="Calibri"/>
          <w:color w:val="000000" w:themeColor="text1"/>
          <w:szCs w:val="24"/>
        </w:rPr>
        <w:t xml:space="preserve"> </w:t>
      </w:r>
      <w:r w:rsidR="000B5CEB" w:rsidRPr="000D7F23">
        <w:rPr>
          <w:rFonts w:eastAsia="Calibri"/>
          <w:b/>
          <w:bCs/>
          <w:color w:val="000000" w:themeColor="text1"/>
          <w:szCs w:val="24"/>
        </w:rPr>
        <w:t xml:space="preserve">Tiekėjų kvalifikacijos reikalavimai </w:t>
      </w:r>
      <w:r w:rsidR="008F6216" w:rsidRPr="000D7F23">
        <w:rPr>
          <w:rFonts w:eastAsia="Calibri"/>
          <w:b/>
          <w:bCs/>
          <w:color w:val="000000" w:themeColor="text1"/>
          <w:szCs w:val="24"/>
        </w:rPr>
        <w:t>ir</w:t>
      </w:r>
      <w:r w:rsidR="000B5CEB" w:rsidRPr="000D7F23">
        <w:rPr>
          <w:rFonts w:eastAsia="Calibri"/>
          <w:b/>
          <w:bCs/>
          <w:color w:val="000000" w:themeColor="text1"/>
          <w:szCs w:val="24"/>
        </w:rPr>
        <w:t xml:space="preserve"> reikalaujami dokumentai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5"/>
        <w:gridCol w:w="4393"/>
      </w:tblGrid>
      <w:tr w:rsidR="000B5CEB" w:rsidRPr="006B6F97" w14:paraId="35EDE952" w14:textId="77777777" w:rsidTr="00534B97">
        <w:trPr>
          <w:trHeight w:val="423"/>
        </w:trPr>
        <w:tc>
          <w:tcPr>
            <w:tcW w:w="993" w:type="dxa"/>
          </w:tcPr>
          <w:p w14:paraId="481F7094" w14:textId="77777777" w:rsidR="000B5CEB" w:rsidRPr="006B6F97" w:rsidRDefault="000B5CEB" w:rsidP="004D6433">
            <w:pPr>
              <w:tabs>
                <w:tab w:val="left" w:pos="426"/>
                <w:tab w:val="left" w:pos="709"/>
                <w:tab w:val="left" w:pos="1134"/>
              </w:tabs>
              <w:spacing w:after="0" w:line="240" w:lineRule="auto"/>
              <w:jc w:val="center"/>
              <w:rPr>
                <w:rFonts w:ascii="Times New Roman" w:eastAsia="Times New Roman" w:hAnsi="Times New Roman"/>
                <w:b/>
                <w:color w:val="000000" w:themeColor="text1"/>
              </w:rPr>
            </w:pPr>
            <w:r w:rsidRPr="006B6F97">
              <w:rPr>
                <w:rFonts w:ascii="Times New Roman" w:eastAsia="Times New Roman" w:hAnsi="Times New Roman"/>
                <w:b/>
                <w:color w:val="000000" w:themeColor="text1"/>
              </w:rPr>
              <w:t>Eil. Nr.</w:t>
            </w:r>
          </w:p>
        </w:tc>
        <w:tc>
          <w:tcPr>
            <w:tcW w:w="4395" w:type="dxa"/>
            <w:vAlign w:val="center"/>
          </w:tcPr>
          <w:p w14:paraId="792EB308" w14:textId="77777777" w:rsidR="000B5CEB" w:rsidRPr="006B6F97" w:rsidRDefault="000B5CEB" w:rsidP="004D6433">
            <w:pPr>
              <w:tabs>
                <w:tab w:val="left" w:pos="426"/>
                <w:tab w:val="left" w:pos="709"/>
                <w:tab w:val="left" w:pos="1134"/>
              </w:tabs>
              <w:spacing w:after="0" w:line="240" w:lineRule="auto"/>
              <w:jc w:val="center"/>
              <w:rPr>
                <w:rFonts w:ascii="Times New Roman" w:eastAsia="Times New Roman" w:hAnsi="Times New Roman"/>
                <w:b/>
                <w:color w:val="000000" w:themeColor="text1"/>
              </w:rPr>
            </w:pPr>
            <w:r w:rsidRPr="006B6F97">
              <w:rPr>
                <w:rFonts w:ascii="Times New Roman" w:eastAsia="Times New Roman" w:hAnsi="Times New Roman"/>
                <w:b/>
                <w:color w:val="000000" w:themeColor="text1"/>
              </w:rPr>
              <w:t>Reikalavimas</w:t>
            </w:r>
          </w:p>
        </w:tc>
        <w:tc>
          <w:tcPr>
            <w:tcW w:w="4393" w:type="dxa"/>
            <w:vAlign w:val="center"/>
          </w:tcPr>
          <w:p w14:paraId="0F972EDF" w14:textId="77777777" w:rsidR="000B5CEB" w:rsidRPr="006B6F97" w:rsidRDefault="000B5CEB" w:rsidP="004D6433">
            <w:pPr>
              <w:tabs>
                <w:tab w:val="left" w:pos="426"/>
                <w:tab w:val="left" w:pos="709"/>
                <w:tab w:val="left" w:pos="1134"/>
              </w:tabs>
              <w:spacing w:after="0" w:line="240" w:lineRule="auto"/>
              <w:jc w:val="center"/>
              <w:rPr>
                <w:rFonts w:ascii="Times New Roman" w:eastAsia="Times New Roman" w:hAnsi="Times New Roman"/>
                <w:b/>
                <w:color w:val="000000" w:themeColor="text1"/>
              </w:rPr>
            </w:pPr>
            <w:r w:rsidRPr="006B6F97">
              <w:rPr>
                <w:rFonts w:ascii="Times New Roman" w:eastAsia="Times New Roman" w:hAnsi="Times New Roman"/>
                <w:b/>
                <w:color w:val="000000" w:themeColor="text1"/>
              </w:rPr>
              <w:t>Reikalavimus įrodantys dokumentai</w:t>
            </w:r>
          </w:p>
        </w:tc>
      </w:tr>
      <w:tr w:rsidR="00DB580D" w:rsidRPr="006B6F97" w14:paraId="1940F011" w14:textId="77777777" w:rsidTr="00534B97">
        <w:tc>
          <w:tcPr>
            <w:tcW w:w="993" w:type="dxa"/>
          </w:tcPr>
          <w:p w14:paraId="3F0D78E3" w14:textId="63277BDC" w:rsidR="00DB580D" w:rsidRPr="006B6F97" w:rsidRDefault="00EC5DB8" w:rsidP="00DB580D">
            <w:pPr>
              <w:widowControl w:val="0"/>
              <w:tabs>
                <w:tab w:val="left" w:pos="426"/>
                <w:tab w:val="left" w:pos="709"/>
                <w:tab w:val="left" w:pos="1134"/>
              </w:tabs>
              <w:autoSpaceDE w:val="0"/>
              <w:autoSpaceDN w:val="0"/>
              <w:adjustRightInd w:val="0"/>
              <w:spacing w:after="0" w:line="240" w:lineRule="auto"/>
              <w:contextualSpacing/>
              <w:jc w:val="center"/>
              <w:rPr>
                <w:rFonts w:ascii="Times New Roman" w:eastAsia="Times New Roman" w:hAnsi="Times New Roman"/>
                <w:color w:val="000000" w:themeColor="text1"/>
                <w:lang w:val="en-US" w:eastAsia="lt-LT"/>
              </w:rPr>
            </w:pPr>
            <w:r>
              <w:rPr>
                <w:rFonts w:ascii="Times New Roman" w:eastAsia="Times New Roman" w:hAnsi="Times New Roman"/>
                <w:color w:val="000000" w:themeColor="text1"/>
                <w:lang w:val="en-US" w:eastAsia="lt-LT"/>
              </w:rPr>
              <w:t>1</w:t>
            </w:r>
            <w:r w:rsidR="00DB580D" w:rsidRPr="006B6F97">
              <w:rPr>
                <w:rFonts w:ascii="Times New Roman" w:eastAsia="Times New Roman" w:hAnsi="Times New Roman"/>
                <w:color w:val="000000" w:themeColor="text1"/>
                <w:lang w:val="en-US" w:eastAsia="lt-LT"/>
              </w:rPr>
              <w:t>.1.</w:t>
            </w:r>
          </w:p>
        </w:tc>
        <w:tc>
          <w:tcPr>
            <w:tcW w:w="4395" w:type="dxa"/>
            <w:tcBorders>
              <w:top w:val="single" w:sz="4" w:space="0" w:color="auto"/>
              <w:left w:val="single" w:sz="4" w:space="0" w:color="auto"/>
              <w:bottom w:val="single" w:sz="4" w:space="0" w:color="auto"/>
              <w:right w:val="single" w:sz="4" w:space="0" w:color="auto"/>
            </w:tcBorders>
          </w:tcPr>
          <w:p w14:paraId="47582816" w14:textId="7A492D49" w:rsidR="00DB580D" w:rsidRPr="006B6F97" w:rsidRDefault="00DB580D" w:rsidP="00DB580D">
            <w:pPr>
              <w:pStyle w:val="Footer"/>
              <w:spacing w:after="0"/>
              <w:jc w:val="both"/>
              <w:rPr>
                <w:rFonts w:cs="Times New Roman"/>
                <w:lang w:val="lt-LT"/>
              </w:rPr>
            </w:pPr>
            <w:r w:rsidRPr="006B6F97">
              <w:rPr>
                <w:rFonts w:cs="Times New Roman"/>
                <w:lang w:val="lt-LT"/>
              </w:rPr>
              <w:t>Tiekėjas, per paskutinius 3 metus</w:t>
            </w:r>
            <w:r w:rsidR="006B6F97">
              <w:rPr>
                <w:rStyle w:val="EndnoteReference"/>
                <w:rFonts w:cs="Times New Roman"/>
                <w:lang w:val="lt-LT"/>
              </w:rPr>
              <w:endnoteReference w:id="1"/>
            </w:r>
            <w:r w:rsidRPr="006B6F97">
              <w:rPr>
                <w:rFonts w:cs="Times New Roman"/>
                <w:lang w:val="lt-LT"/>
              </w:rPr>
              <w:t xml:space="preserve"> iki pasiūlymo pateikimo termino pabaigos turi būti tinkamai įvykdęs bent 1 (vieną) panašią sutartį, kurios vertė ne mažesnė </w:t>
            </w:r>
            <w:r w:rsidRPr="00CE657A">
              <w:rPr>
                <w:rFonts w:cs="Times New Roman"/>
                <w:lang w:val="lt-LT"/>
              </w:rPr>
              <w:t>kaip 6</w:t>
            </w:r>
            <w:r w:rsidR="00C6740C">
              <w:rPr>
                <w:rFonts w:cs="Times New Roman"/>
                <w:lang w:val="lt-LT"/>
              </w:rPr>
              <w:t>6</w:t>
            </w:r>
            <w:r w:rsidRPr="00CE657A">
              <w:rPr>
                <w:rFonts w:cs="Times New Roman"/>
                <w:lang w:val="lt-LT"/>
              </w:rPr>
              <w:t>0 000,00 (</w:t>
            </w:r>
            <w:r w:rsidR="00F95440" w:rsidRPr="001F3FF4">
              <w:rPr>
                <w:rFonts w:cs="Times New Roman"/>
                <w:lang w:val="lt-LT"/>
              </w:rPr>
              <w:t>šeši šimtai šešiasdešimt tūkstančių</w:t>
            </w:r>
            <w:r w:rsidRPr="00CE657A">
              <w:rPr>
                <w:rFonts w:cs="Times New Roman"/>
                <w:lang w:val="lt-LT"/>
              </w:rPr>
              <w:t>) Eur be PVM (neįskaitant ūkio subjektų, kurių pajėgumais buvo pasiremta</w:t>
            </w:r>
            <w:r w:rsidRPr="006B6F97">
              <w:rPr>
                <w:rFonts w:cs="Times New Roman"/>
                <w:lang w:val="lt-LT"/>
              </w:rPr>
              <w:t xml:space="preserve"> ar partnerių suteiktų paslaugų ir techninės bei programinės įrangos vertės). </w:t>
            </w:r>
          </w:p>
          <w:p w14:paraId="1C06BFF7" w14:textId="553F1801" w:rsidR="00DB580D" w:rsidRPr="006B6F97" w:rsidRDefault="00DB580D" w:rsidP="00DB580D">
            <w:pPr>
              <w:pStyle w:val="Footer"/>
              <w:spacing w:after="0"/>
              <w:jc w:val="both"/>
              <w:rPr>
                <w:rFonts w:cs="Times New Roman"/>
                <w:lang w:val="lt-LT"/>
              </w:rPr>
            </w:pPr>
            <w:r w:rsidRPr="006B6F97">
              <w:rPr>
                <w:rFonts w:cs="Times New Roman"/>
                <w:lang w:val="lt-LT"/>
              </w:rPr>
              <w:t>Panašia sutartimi laikoma sutartis, kurios/ių objektas ar objekto dalis – informacinės sistemos kūrimo, diegimo ir/ar modernizavimo paslaugos įstaigoje/organizacijoje/įmonėje, kurios informacinių sistemų tvarkomi duomenys priskiriami svarbios elektroninės informacijos antrai kategorijai</w:t>
            </w:r>
            <w:r w:rsidR="000D7F23">
              <w:rPr>
                <w:rFonts w:cs="Times New Roman"/>
                <w:lang w:val="lt-LT"/>
              </w:rPr>
              <w:t>.</w:t>
            </w:r>
          </w:p>
          <w:p w14:paraId="02E369B8" w14:textId="4F7E9CF4" w:rsidR="00DB580D" w:rsidRPr="006B6F97" w:rsidRDefault="00DB580D" w:rsidP="00DB580D">
            <w:pPr>
              <w:tabs>
                <w:tab w:val="left" w:pos="426"/>
                <w:tab w:val="left" w:pos="709"/>
                <w:tab w:val="left" w:pos="1134"/>
              </w:tabs>
              <w:spacing w:after="0" w:line="240" w:lineRule="auto"/>
              <w:jc w:val="both"/>
              <w:rPr>
                <w:rFonts w:ascii="Times New Roman" w:eastAsia="Times New Roman" w:hAnsi="Times New Roman"/>
                <w:color w:val="000000" w:themeColor="text1"/>
              </w:rPr>
            </w:pPr>
          </w:p>
        </w:tc>
        <w:tc>
          <w:tcPr>
            <w:tcW w:w="4393" w:type="dxa"/>
          </w:tcPr>
          <w:p w14:paraId="695B75BB" w14:textId="57A91CA0" w:rsidR="00DB580D" w:rsidRPr="006B6F97" w:rsidRDefault="00DB580D" w:rsidP="00DB580D">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hAnsi="Times New Roman"/>
                <w:color w:val="000000" w:themeColor="text1"/>
              </w:rPr>
              <w:t xml:space="preserve">Teikėjas </w:t>
            </w:r>
            <w:r w:rsidRPr="006B6F97">
              <w:rPr>
                <w:rFonts w:ascii="Times New Roman" w:eastAsia="Times New Roman" w:hAnsi="Times New Roman"/>
                <w:color w:val="000000" w:themeColor="text1"/>
              </w:rPr>
              <w:t xml:space="preserve">turi pateikti dokumentus, patvirtinančius atitikimą nurodytam reikalavimui, kuriuose būtų: sutarties pavadinimas; trumpas sutarties aprašymas; duomenys apie užsakovą (įmonės pavadinimas, adresas, telefonas, kontaktinis asmuo); sutarties pasirašymo data ir galiojimo data; sutarties įvykdymo data ir vertė, dokumentas, patvirtinantis sutarties įvykdymą (sutarties šalių pasirašytas perdavimo – priėmimo aktas ir/arba užsakovo raštiškas patvirtinimas apie atliktas paslaugas ir pan.). Jei paslauga buvo atlikta pagal subrangos sutartį, tai </w:t>
            </w:r>
            <w:r w:rsidRPr="006B6F97">
              <w:rPr>
                <w:rFonts w:ascii="Times New Roman" w:hAnsi="Times New Roman"/>
                <w:color w:val="000000" w:themeColor="text1"/>
              </w:rPr>
              <w:t xml:space="preserve">Teikėjas </w:t>
            </w:r>
            <w:r w:rsidRPr="006B6F97">
              <w:rPr>
                <w:rFonts w:ascii="Times New Roman" w:eastAsia="Times New Roman" w:hAnsi="Times New Roman"/>
                <w:color w:val="000000" w:themeColor="text1"/>
              </w:rPr>
              <w:t>privalo pateikti subrangos sutarties išrašą, kuriame matytųsi atliktų paslaugų vertės dalis sutartyje.</w:t>
            </w:r>
          </w:p>
          <w:p w14:paraId="74C0887C" w14:textId="77777777" w:rsidR="00DB580D" w:rsidRPr="006B6F97" w:rsidRDefault="00DB580D" w:rsidP="00DB580D">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 xml:space="preserve">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be išankstinio įspėjimo susisiekti su </w:t>
            </w:r>
            <w:r w:rsidRPr="006B6F97">
              <w:rPr>
                <w:rFonts w:ascii="Times New Roman" w:hAnsi="Times New Roman"/>
                <w:color w:val="000000" w:themeColor="text1"/>
              </w:rPr>
              <w:t xml:space="preserve">Teikėjo </w:t>
            </w:r>
            <w:r w:rsidRPr="006B6F97">
              <w:rPr>
                <w:rFonts w:ascii="Times New Roman" w:eastAsia="Times New Roman" w:hAnsi="Times New Roman"/>
                <w:color w:val="000000" w:themeColor="text1"/>
              </w:rPr>
              <w:t xml:space="preserve">nurodytu užsakovo atstovu. </w:t>
            </w:r>
          </w:p>
        </w:tc>
      </w:tr>
      <w:tr w:rsidR="000B5CEB" w:rsidRPr="006B6F97" w14:paraId="12C706E9" w14:textId="77777777" w:rsidTr="00534B97">
        <w:tc>
          <w:tcPr>
            <w:tcW w:w="993" w:type="dxa"/>
          </w:tcPr>
          <w:p w14:paraId="3B8731B7" w14:textId="0E5596FD" w:rsidR="000B5CEB" w:rsidRPr="006B6F97" w:rsidRDefault="00EC5DB8" w:rsidP="004D6433">
            <w:pPr>
              <w:widowControl w:val="0"/>
              <w:tabs>
                <w:tab w:val="left" w:pos="426"/>
                <w:tab w:val="left" w:pos="709"/>
                <w:tab w:val="left" w:pos="1134"/>
              </w:tabs>
              <w:autoSpaceDE w:val="0"/>
              <w:autoSpaceDN w:val="0"/>
              <w:adjustRightInd w:val="0"/>
              <w:spacing w:after="0" w:line="240" w:lineRule="auto"/>
              <w:contextualSpacing/>
              <w:jc w:val="center"/>
              <w:rPr>
                <w:rFonts w:ascii="Times New Roman" w:eastAsia="Times New Roman" w:hAnsi="Times New Roman"/>
                <w:color w:val="000000" w:themeColor="text1"/>
                <w:lang w:val="en-US" w:eastAsia="lt-LT"/>
              </w:rPr>
            </w:pPr>
            <w:r>
              <w:rPr>
                <w:rFonts w:ascii="Times New Roman" w:eastAsia="Times New Roman" w:hAnsi="Times New Roman"/>
                <w:color w:val="000000" w:themeColor="text1"/>
                <w:lang w:val="en-US" w:eastAsia="lt-LT"/>
              </w:rPr>
              <w:t>1</w:t>
            </w:r>
            <w:r w:rsidR="008E0CDE" w:rsidRPr="006B6F97">
              <w:rPr>
                <w:rFonts w:ascii="Times New Roman" w:eastAsia="Times New Roman" w:hAnsi="Times New Roman"/>
                <w:color w:val="000000" w:themeColor="text1"/>
                <w:lang w:val="en-US" w:eastAsia="lt-LT"/>
              </w:rPr>
              <w:t>.</w:t>
            </w:r>
            <w:r w:rsidR="006B6F97" w:rsidRPr="006B6F97">
              <w:rPr>
                <w:rFonts w:ascii="Times New Roman" w:eastAsia="Times New Roman" w:hAnsi="Times New Roman"/>
                <w:color w:val="000000" w:themeColor="text1"/>
                <w:lang w:val="en-US" w:eastAsia="lt-LT"/>
              </w:rPr>
              <w:t>2</w:t>
            </w:r>
            <w:r w:rsidR="008E0CDE" w:rsidRPr="006B6F97">
              <w:rPr>
                <w:rFonts w:ascii="Times New Roman" w:eastAsia="Times New Roman" w:hAnsi="Times New Roman"/>
                <w:color w:val="000000" w:themeColor="text1"/>
                <w:lang w:val="en-US" w:eastAsia="lt-LT"/>
              </w:rPr>
              <w:t>.</w:t>
            </w:r>
          </w:p>
        </w:tc>
        <w:tc>
          <w:tcPr>
            <w:tcW w:w="4395" w:type="dxa"/>
            <w:tcBorders>
              <w:top w:val="single" w:sz="4" w:space="0" w:color="auto"/>
              <w:left w:val="single" w:sz="4" w:space="0" w:color="auto"/>
              <w:bottom w:val="single" w:sz="4" w:space="0" w:color="auto"/>
              <w:right w:val="single" w:sz="4" w:space="0" w:color="auto"/>
            </w:tcBorders>
          </w:tcPr>
          <w:p w14:paraId="4407B6C2" w14:textId="45659ADA" w:rsidR="006B6F97" w:rsidRPr="006B6F97" w:rsidRDefault="000B5CEB" w:rsidP="006B6F97">
            <w:pPr>
              <w:tabs>
                <w:tab w:val="left" w:pos="426"/>
                <w:tab w:val="left" w:pos="709"/>
                <w:tab w:val="left" w:pos="1134"/>
              </w:tabs>
              <w:spacing w:after="0" w:line="240" w:lineRule="auto"/>
              <w:jc w:val="both"/>
              <w:rPr>
                <w:rFonts w:ascii="Times New Roman" w:hAnsi="Times New Roman"/>
                <w:color w:val="000000" w:themeColor="text1"/>
              </w:rPr>
            </w:pPr>
            <w:r w:rsidRPr="006B6F97">
              <w:rPr>
                <w:rFonts w:ascii="Times New Roman" w:hAnsi="Times New Roman"/>
                <w:color w:val="000000" w:themeColor="text1"/>
              </w:rPr>
              <w:t>T</w:t>
            </w:r>
            <w:r w:rsidR="006B6F97">
              <w:rPr>
                <w:rFonts w:ascii="Times New Roman" w:hAnsi="Times New Roman"/>
                <w:color w:val="000000" w:themeColor="text1"/>
              </w:rPr>
              <w:t>ie</w:t>
            </w:r>
            <w:r w:rsidRPr="006B6F97">
              <w:rPr>
                <w:rFonts w:ascii="Times New Roman" w:hAnsi="Times New Roman"/>
                <w:color w:val="000000" w:themeColor="text1"/>
              </w:rPr>
              <w:t xml:space="preserve">kėjas turi pasiūlyti ekspertus, kuriems lietuvių kalba turi būti gimtoji kalba, arba turi turėti C1 kalbos lygį, arba teikėjas pats turi užtikrinti kokybiškas vertimo paslaugas ir apmokėti už jas iš bendros sutartyje nurodytos sumos. </w:t>
            </w:r>
            <w:r w:rsidR="006B6F97" w:rsidRPr="006B6F97">
              <w:rPr>
                <w:rFonts w:ascii="Times New Roman" w:hAnsi="Times New Roman"/>
                <w:color w:val="000000" w:themeColor="text1"/>
              </w:rPr>
              <w:t>Vienas ekspertas (specialistas) gali vykdyti daugiau nei vienos srities eksperto (specialisto) funkcijas, jei jo kvalifikacija atitinka tos pozicijos ekspertui (specialistui) keliamus reikalavimus.</w:t>
            </w:r>
          </w:p>
          <w:p w14:paraId="4E662DE7" w14:textId="76FB14A7" w:rsidR="006B6F97" w:rsidRDefault="006B6F97" w:rsidP="004D6433">
            <w:pPr>
              <w:tabs>
                <w:tab w:val="left" w:pos="426"/>
                <w:tab w:val="left" w:pos="709"/>
                <w:tab w:val="left" w:pos="1134"/>
              </w:tabs>
              <w:spacing w:after="0" w:line="240" w:lineRule="auto"/>
              <w:jc w:val="both"/>
              <w:rPr>
                <w:rFonts w:ascii="Times New Roman" w:hAnsi="Times New Roman"/>
                <w:color w:val="000000" w:themeColor="text1"/>
              </w:rPr>
            </w:pPr>
          </w:p>
          <w:p w14:paraId="4C8B1B56" w14:textId="4CE37E04"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lang w:eastAsia="lt-LT"/>
              </w:rPr>
            </w:pPr>
            <w:r w:rsidRPr="006B6F97">
              <w:rPr>
                <w:rFonts w:ascii="Times New Roman" w:hAnsi="Times New Roman"/>
                <w:color w:val="000000" w:themeColor="text1"/>
              </w:rPr>
              <w:t>Ekspertai turi atitikti šiuos reikalavimus:</w:t>
            </w:r>
          </w:p>
        </w:tc>
        <w:tc>
          <w:tcPr>
            <w:tcW w:w="4393" w:type="dxa"/>
            <w:tcBorders>
              <w:left w:val="single" w:sz="4" w:space="0" w:color="auto"/>
            </w:tcBorders>
          </w:tcPr>
          <w:p w14:paraId="1F5DF0B5" w14:textId="3B4382ED" w:rsidR="006B6F97" w:rsidRPr="006B6F97" w:rsidRDefault="006B6F97" w:rsidP="004D6433">
            <w:pPr>
              <w:tabs>
                <w:tab w:val="left" w:pos="426"/>
                <w:tab w:val="left" w:pos="709"/>
                <w:tab w:val="left" w:pos="1134"/>
              </w:tabs>
              <w:spacing w:after="0" w:line="240" w:lineRule="auto"/>
              <w:jc w:val="both"/>
              <w:rPr>
                <w:rFonts w:ascii="Times New Roman" w:hAnsi="Times New Roman"/>
                <w:color w:val="000000" w:themeColor="text1"/>
              </w:rPr>
            </w:pPr>
            <w:r>
              <w:rPr>
                <w:rFonts w:ascii="Times New Roman" w:hAnsi="Times New Roman"/>
                <w:color w:val="000000" w:themeColor="text1"/>
              </w:rPr>
              <w:t>Tiekėjas turi pateikti:</w:t>
            </w:r>
          </w:p>
          <w:p w14:paraId="58234AC5" w14:textId="4AE9FCDC" w:rsidR="007A2F62" w:rsidRPr="007A2F62" w:rsidRDefault="000B5CEB" w:rsidP="007A2F62">
            <w:pPr>
              <w:tabs>
                <w:tab w:val="left" w:pos="320"/>
                <w:tab w:val="left" w:pos="709"/>
                <w:tab w:val="left" w:pos="1134"/>
              </w:tabs>
              <w:spacing w:after="0" w:line="240" w:lineRule="auto"/>
              <w:jc w:val="both"/>
              <w:rPr>
                <w:rFonts w:ascii="Times New Roman" w:eastAsia="Times New Roman" w:hAnsi="Times New Roman"/>
                <w:bCs/>
                <w:color w:val="000000" w:themeColor="text1"/>
              </w:rPr>
            </w:pPr>
            <w:r w:rsidRPr="006B6F97">
              <w:rPr>
                <w:rFonts w:ascii="Times New Roman" w:hAnsi="Times New Roman"/>
                <w:color w:val="000000" w:themeColor="text1"/>
              </w:rPr>
              <w:t>1) Siūlomų specialistų sąrašą</w:t>
            </w:r>
            <w:r w:rsidR="007A2F62">
              <w:rPr>
                <w:rFonts w:ascii="Times New Roman" w:hAnsi="Times New Roman"/>
                <w:color w:val="000000" w:themeColor="text1"/>
              </w:rPr>
              <w:t xml:space="preserve"> (</w:t>
            </w:r>
            <w:r w:rsidR="00CE657A" w:rsidRPr="00C6740C">
              <w:rPr>
                <w:rFonts w:ascii="Times New Roman" w:hAnsi="Times New Roman"/>
                <w:color w:val="000000" w:themeColor="text1"/>
              </w:rPr>
              <w:t>9</w:t>
            </w:r>
            <w:r w:rsidR="007A2F62" w:rsidRPr="00C6740C">
              <w:rPr>
                <w:rFonts w:ascii="Times New Roman" w:hAnsi="Times New Roman"/>
                <w:color w:val="000000" w:themeColor="text1"/>
              </w:rPr>
              <w:t xml:space="preserve"> priedas</w:t>
            </w:r>
            <w:r w:rsidR="007A2F62">
              <w:rPr>
                <w:rFonts w:ascii="Times New Roman" w:hAnsi="Times New Roman"/>
                <w:color w:val="000000" w:themeColor="text1"/>
              </w:rPr>
              <w:t>)</w:t>
            </w:r>
            <w:r w:rsidR="007A2F62">
              <w:rPr>
                <w:rFonts w:ascii="Times New Roman" w:eastAsia="Times New Roman" w:hAnsi="Times New Roman"/>
                <w:color w:val="000000" w:themeColor="text1"/>
              </w:rPr>
              <w:t xml:space="preserve">, kuriame nurodoma kiekvieno </w:t>
            </w:r>
            <w:r w:rsidR="007A2F62" w:rsidRPr="007A2F62">
              <w:rPr>
                <w:rFonts w:ascii="Times New Roman" w:eastAsia="Times New Roman" w:hAnsi="Times New Roman"/>
                <w:color w:val="000000" w:themeColor="text1"/>
              </w:rPr>
              <w:t>specialisto patirties trukmė prašomose srityse, t. y. pateikiant projektų, kuriuose dalyvavo, aprašymus (nurodant projekto pavadinimą ir trumpą aprašymą, paslaugų gavėjo kontaktinį asmenį, projekto vykdymo laikotarpį (metai, mėnuo), eksperto vaidmenį projekte).</w:t>
            </w:r>
          </w:p>
          <w:p w14:paraId="40D22755" w14:textId="77777777" w:rsidR="006B6F97" w:rsidRDefault="006B6F97" w:rsidP="006B6F97">
            <w:pPr>
              <w:tabs>
                <w:tab w:val="left" w:pos="426"/>
                <w:tab w:val="left" w:pos="709"/>
                <w:tab w:val="left" w:pos="1134"/>
              </w:tabs>
              <w:spacing w:after="0" w:line="240" w:lineRule="auto"/>
              <w:jc w:val="both"/>
              <w:rPr>
                <w:rFonts w:ascii="Times New Roman" w:eastAsia="Times New Roman" w:hAnsi="Times New Roman"/>
                <w:bCs/>
                <w:color w:val="000000" w:themeColor="text1"/>
                <w:lang w:eastAsia="lt-LT"/>
              </w:rPr>
            </w:pPr>
          </w:p>
          <w:p w14:paraId="76359A28" w14:textId="77777777" w:rsidR="006B6F97" w:rsidRPr="006B6F97" w:rsidRDefault="006B6F97" w:rsidP="006B6F97">
            <w:pPr>
              <w:tabs>
                <w:tab w:val="left" w:pos="426"/>
                <w:tab w:val="left" w:pos="709"/>
                <w:tab w:val="left" w:pos="1134"/>
              </w:tabs>
              <w:spacing w:after="0" w:line="240" w:lineRule="auto"/>
              <w:jc w:val="both"/>
              <w:rPr>
                <w:rFonts w:ascii="Times New Roman" w:eastAsia="Times New Roman" w:hAnsi="Times New Roman"/>
                <w:bCs/>
                <w:color w:val="000000" w:themeColor="text1"/>
                <w:lang w:eastAsia="lt-LT"/>
              </w:rPr>
            </w:pPr>
            <w:r w:rsidRPr="006B6F97">
              <w:rPr>
                <w:rFonts w:ascii="Times New Roman" w:eastAsia="Times New Roman" w:hAnsi="Times New Roman"/>
                <w:bCs/>
                <w:color w:val="000000" w:themeColor="text1"/>
                <w:lang w:eastAsia="lt-LT"/>
              </w:rPr>
              <w:t xml:space="preserve">Perkančioji organizacija, siekdama patikslinti profesinės veiklos aprašyme pateiktą informaciją, turi teisę (jei mano, kad tai yra reikalinga) be išankstinio įspėjimo susisiekti su minėtame aprašyme nurodytu užsakovu. </w:t>
            </w:r>
          </w:p>
          <w:p w14:paraId="1B1F1721" w14:textId="64B17F72" w:rsidR="000B5CEB" w:rsidRPr="006B6F97" w:rsidRDefault="006B6F97" w:rsidP="004D6433">
            <w:pPr>
              <w:tabs>
                <w:tab w:val="left" w:pos="426"/>
                <w:tab w:val="left" w:pos="709"/>
                <w:tab w:val="left" w:pos="1134"/>
              </w:tabs>
              <w:spacing w:after="0" w:line="240" w:lineRule="auto"/>
              <w:jc w:val="both"/>
              <w:rPr>
                <w:rFonts w:ascii="Times New Roman" w:eastAsia="Times New Roman" w:hAnsi="Times New Roman"/>
                <w:bCs/>
                <w:color w:val="000000" w:themeColor="text1"/>
                <w:lang w:eastAsia="lt-LT"/>
              </w:rPr>
            </w:pPr>
            <w:r w:rsidRPr="006B6F97">
              <w:rPr>
                <w:rFonts w:ascii="Times New Roman" w:eastAsia="Times New Roman" w:hAnsi="Times New Roman"/>
                <w:bCs/>
                <w:color w:val="000000" w:themeColor="text1"/>
                <w:lang w:eastAsia="lt-LT"/>
              </w:rPr>
              <w:t>Ekspertų (specialistų) kvalifikaciją įrodančių diplomų, sertifikatų ir kitų kvalifikaciją ir patirtį pagrindžiančių oficialių dokumentų kopijas, patvirtintas teisės aktų nustatyta tvarka.</w:t>
            </w:r>
            <w:r w:rsidRPr="006B6F97">
              <w:rPr>
                <w:rFonts w:ascii="Times New Roman" w:eastAsia="Times New Roman" w:hAnsi="Times New Roman"/>
                <w:color w:val="000000" w:themeColor="text1"/>
                <w:lang w:eastAsia="lt-LT"/>
              </w:rPr>
              <w:t xml:space="preserve"> </w:t>
            </w:r>
            <w:r w:rsidRPr="006B6F97">
              <w:rPr>
                <w:rFonts w:ascii="Times New Roman" w:eastAsia="Times New Roman" w:hAnsi="Times New Roman"/>
                <w:bCs/>
                <w:color w:val="000000" w:themeColor="text1"/>
                <w:lang w:eastAsia="lt-LT"/>
              </w:rPr>
              <w:t xml:space="preserve">Mokymų kursų išklausymo pažymėjimai nevertinami </w:t>
            </w:r>
            <w:r w:rsidRPr="006B6F97">
              <w:rPr>
                <w:rFonts w:ascii="Times New Roman" w:eastAsia="Times New Roman" w:hAnsi="Times New Roman"/>
                <w:color w:val="000000" w:themeColor="text1"/>
                <w:lang w:eastAsia="lt-LT"/>
              </w:rPr>
              <w:t>(pateikiama skenuota dokumento kopija elektroninėmis priemonėmis)</w:t>
            </w:r>
            <w:r w:rsidRPr="006B6F97">
              <w:rPr>
                <w:rFonts w:ascii="Times New Roman" w:eastAsia="Times New Roman" w:hAnsi="Times New Roman"/>
                <w:bCs/>
                <w:color w:val="000000" w:themeColor="text1"/>
                <w:lang w:eastAsia="lt-LT"/>
              </w:rPr>
              <w:t xml:space="preserve">. </w:t>
            </w:r>
          </w:p>
        </w:tc>
      </w:tr>
      <w:tr w:rsidR="000B5CEB" w:rsidRPr="006B6F97" w14:paraId="442A209E" w14:textId="77777777" w:rsidTr="00534B97">
        <w:tc>
          <w:tcPr>
            <w:tcW w:w="993" w:type="dxa"/>
          </w:tcPr>
          <w:p w14:paraId="7860DBC7" w14:textId="596A45E5" w:rsidR="000B5CEB" w:rsidRPr="006B6F97"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lang w:eastAsia="lt-LT"/>
              </w:rPr>
            </w:pPr>
            <w:r>
              <w:rPr>
                <w:rFonts w:ascii="Times New Roman" w:eastAsia="Times New Roman" w:hAnsi="Times New Roman"/>
                <w:color w:val="000000" w:themeColor="text1"/>
                <w:lang w:eastAsia="lt-LT"/>
              </w:rPr>
              <w:lastRenderedPageBreak/>
              <w:t>1</w:t>
            </w:r>
            <w:r w:rsidR="00446952">
              <w:rPr>
                <w:rFonts w:ascii="Times New Roman" w:eastAsia="Times New Roman" w:hAnsi="Times New Roman"/>
                <w:color w:val="000000" w:themeColor="text1"/>
                <w:lang w:eastAsia="lt-LT"/>
              </w:rPr>
              <w:t>.2.1</w:t>
            </w:r>
            <w:r w:rsidR="008E0CDE" w:rsidRPr="006B6F97">
              <w:rPr>
                <w:rFonts w:ascii="Times New Roman" w:eastAsia="Times New Roman" w:hAnsi="Times New Roman"/>
                <w:color w:val="000000" w:themeColor="text1"/>
                <w:lang w:eastAsia="lt-LT"/>
              </w:rPr>
              <w:t>.</w:t>
            </w:r>
          </w:p>
        </w:tc>
        <w:tc>
          <w:tcPr>
            <w:tcW w:w="4395" w:type="dxa"/>
            <w:tcBorders>
              <w:top w:val="single" w:sz="4" w:space="0" w:color="auto"/>
              <w:left w:val="single" w:sz="4" w:space="0" w:color="auto"/>
              <w:bottom w:val="single" w:sz="4" w:space="0" w:color="auto"/>
              <w:right w:val="single" w:sz="4" w:space="0" w:color="auto"/>
            </w:tcBorders>
          </w:tcPr>
          <w:p w14:paraId="36DC57E8"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AD115D">
              <w:rPr>
                <w:rFonts w:ascii="Times New Roman" w:eastAsia="Times New Roman" w:hAnsi="Times New Roman"/>
                <w:b/>
                <w:bCs/>
                <w:color w:val="000000" w:themeColor="text1"/>
              </w:rPr>
              <w:t>Ekspertas Nr. 1 - Projekto vadovas</w:t>
            </w:r>
            <w:r w:rsidRPr="006B6F97">
              <w:rPr>
                <w:rFonts w:ascii="Times New Roman" w:eastAsia="Times New Roman" w:hAnsi="Times New Roman"/>
                <w:color w:val="000000" w:themeColor="text1"/>
              </w:rPr>
              <w:t xml:space="preserve"> (bent </w:t>
            </w:r>
            <w:r w:rsidRPr="006B6F97">
              <w:rPr>
                <w:rFonts w:ascii="Times New Roman" w:eastAsia="Times New Roman" w:hAnsi="Times New Roman"/>
                <w:bCs/>
                <w:color w:val="000000" w:themeColor="text1"/>
              </w:rPr>
              <w:t>1 specialistas) turi turėti:</w:t>
            </w:r>
          </w:p>
          <w:p w14:paraId="2C71AB05" w14:textId="29CF0AF0" w:rsidR="000B5CEB" w:rsidRPr="006B6F97"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bCs/>
                <w:color w:val="000000" w:themeColor="text1"/>
              </w:rPr>
              <w:t xml:space="preserve">- </w:t>
            </w:r>
            <w:r w:rsidR="000B5CEB" w:rsidRPr="006B6F97">
              <w:rPr>
                <w:rFonts w:ascii="Times New Roman" w:eastAsia="Times New Roman" w:hAnsi="Times New Roman"/>
                <w:bCs/>
                <w:color w:val="000000" w:themeColor="text1"/>
              </w:rPr>
              <w:t>ne trumpesnę nei 3 (trejų) metų per pastaruosius 5 (penkerius) metus</w:t>
            </w:r>
            <w:r w:rsidR="000B5CEB" w:rsidRPr="006B6F97">
              <w:rPr>
                <w:rFonts w:ascii="Times New Roman" w:eastAsia="Times New Roman" w:hAnsi="Times New Roman"/>
                <w:color w:val="000000" w:themeColor="text1"/>
              </w:rPr>
              <w:t xml:space="preserve"> vadovavimo informacinių technologijų projektams informacinių sistemų ir / ar registrų kūrimo (modernizavimo) paslaugų srityje patirtį, atliekant paslaugų teikimo valdymą ir eigos kontrolę, projekto rizikos veiksnių valdymą, kokybiško paslaugų vykdymo kontrolę, vadovaujant specialistų, dalyvaujančių vykdant sutartį, komandai;</w:t>
            </w:r>
          </w:p>
          <w:p w14:paraId="55CCDEEC" w14:textId="6D521646" w:rsidR="000B5CEB" w:rsidRPr="006B6F97" w:rsidRDefault="005449AE" w:rsidP="004D6433">
            <w:pPr>
              <w:tabs>
                <w:tab w:val="left" w:pos="426"/>
                <w:tab w:val="left" w:pos="709"/>
                <w:tab w:val="left" w:pos="1134"/>
              </w:tabs>
              <w:spacing w:after="0" w:line="240" w:lineRule="auto"/>
              <w:jc w:val="both"/>
              <w:rPr>
                <w:rFonts w:ascii="Times New Roman" w:hAnsi="Times New Roman"/>
                <w:color w:val="000000" w:themeColor="text1"/>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tarptautiniu mastu pripažįstamą projektų valdymo eksperto kvalifikaciją.</w:t>
            </w:r>
          </w:p>
        </w:tc>
        <w:tc>
          <w:tcPr>
            <w:tcW w:w="4393" w:type="dxa"/>
            <w:tcBorders>
              <w:left w:val="single" w:sz="4" w:space="0" w:color="auto"/>
            </w:tcBorders>
          </w:tcPr>
          <w:p w14:paraId="2F90ECC9" w14:textId="012D6828"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 xml:space="preserve">Projektų vadovo kvalifikaciją liudijantį sertifikatą (PMP, Prince 2 Practitioner, CompTIA Project+, ar jam lygiavertis) ar lygiavertį dokumentą. </w:t>
            </w:r>
          </w:p>
          <w:p w14:paraId="65D8A7D2"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Pateikiamos skaitmeninės dokumentų kopijos.</w:t>
            </w:r>
          </w:p>
          <w:p w14:paraId="43AB0419"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p w14:paraId="12C900A3" w14:textId="46016939" w:rsidR="000B5CEB" w:rsidRPr="006B6F97" w:rsidRDefault="000B5CEB" w:rsidP="004D6433">
            <w:pPr>
              <w:tabs>
                <w:tab w:val="left" w:pos="426"/>
                <w:tab w:val="left" w:pos="709"/>
                <w:tab w:val="left" w:pos="1134"/>
              </w:tabs>
              <w:spacing w:after="0" w:line="240" w:lineRule="auto"/>
              <w:jc w:val="both"/>
              <w:rPr>
                <w:rFonts w:ascii="Times New Roman" w:hAnsi="Times New Roman"/>
                <w:color w:val="000000" w:themeColor="text1"/>
              </w:rPr>
            </w:pPr>
          </w:p>
        </w:tc>
      </w:tr>
      <w:tr w:rsidR="000B5CEB" w:rsidRPr="006B6F97" w14:paraId="27C378E7" w14:textId="77777777" w:rsidTr="00534B97">
        <w:tc>
          <w:tcPr>
            <w:tcW w:w="993" w:type="dxa"/>
          </w:tcPr>
          <w:p w14:paraId="1F32181B" w14:textId="23C5249C" w:rsidR="000B5CEB" w:rsidRPr="006B6F97"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lang w:val="en-US" w:eastAsia="lt-LT"/>
              </w:rPr>
            </w:pPr>
            <w:r>
              <w:rPr>
                <w:rFonts w:ascii="Times New Roman" w:eastAsia="Times New Roman" w:hAnsi="Times New Roman"/>
                <w:color w:val="000000" w:themeColor="text1"/>
                <w:lang w:val="en-US" w:eastAsia="lt-LT"/>
              </w:rPr>
              <w:t>1</w:t>
            </w:r>
            <w:r w:rsidR="008E0CDE" w:rsidRPr="006B6F97">
              <w:rPr>
                <w:rFonts w:ascii="Times New Roman" w:eastAsia="Times New Roman" w:hAnsi="Times New Roman"/>
                <w:color w:val="000000" w:themeColor="text1"/>
                <w:lang w:val="en-US" w:eastAsia="lt-LT"/>
              </w:rPr>
              <w:t>.</w:t>
            </w:r>
            <w:r w:rsidR="00446952">
              <w:rPr>
                <w:rFonts w:ascii="Times New Roman" w:eastAsia="Times New Roman" w:hAnsi="Times New Roman"/>
                <w:color w:val="000000" w:themeColor="text1"/>
                <w:lang w:val="en-US" w:eastAsia="lt-LT"/>
              </w:rPr>
              <w:t>2</w:t>
            </w:r>
            <w:r w:rsidR="008E0CDE" w:rsidRPr="006B6F97">
              <w:rPr>
                <w:rFonts w:ascii="Times New Roman" w:eastAsia="Times New Roman" w:hAnsi="Times New Roman"/>
                <w:color w:val="000000" w:themeColor="text1"/>
                <w:lang w:val="en-US" w:eastAsia="lt-LT"/>
              </w:rPr>
              <w:t>.</w:t>
            </w:r>
            <w:r w:rsidR="00446952">
              <w:rPr>
                <w:rFonts w:ascii="Times New Roman" w:eastAsia="Times New Roman" w:hAnsi="Times New Roman"/>
                <w:color w:val="000000" w:themeColor="text1"/>
                <w:lang w:val="en-US" w:eastAsia="lt-LT"/>
              </w:rPr>
              <w:t>2.</w:t>
            </w:r>
          </w:p>
        </w:tc>
        <w:tc>
          <w:tcPr>
            <w:tcW w:w="4395" w:type="dxa"/>
            <w:tcBorders>
              <w:top w:val="single" w:sz="4" w:space="0" w:color="auto"/>
              <w:left w:val="single" w:sz="4" w:space="0" w:color="auto"/>
              <w:bottom w:val="single" w:sz="4" w:space="0" w:color="auto"/>
              <w:right w:val="single" w:sz="4" w:space="0" w:color="auto"/>
            </w:tcBorders>
          </w:tcPr>
          <w:p w14:paraId="5FD37AF4"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AD115D">
              <w:rPr>
                <w:rFonts w:ascii="Times New Roman" w:eastAsia="Times New Roman" w:hAnsi="Times New Roman"/>
                <w:b/>
                <w:bCs/>
                <w:color w:val="000000" w:themeColor="text1"/>
                <w:spacing w:val="-2"/>
              </w:rPr>
              <w:t xml:space="preserve">Ekspertas Nr. 2 – </w:t>
            </w:r>
            <w:r w:rsidRPr="00AD115D">
              <w:rPr>
                <w:rFonts w:ascii="Times New Roman" w:eastAsia="Times New Roman" w:hAnsi="Times New Roman"/>
                <w:b/>
                <w:bCs/>
                <w:color w:val="000000" w:themeColor="text1"/>
              </w:rPr>
              <w:t>Veiklos procesų analizės ekspertas</w:t>
            </w:r>
            <w:r w:rsidRPr="006B6F97">
              <w:rPr>
                <w:rFonts w:ascii="Times New Roman" w:eastAsia="Times New Roman" w:hAnsi="Times New Roman"/>
                <w:color w:val="000000" w:themeColor="text1"/>
              </w:rPr>
              <w:t xml:space="preserve"> </w:t>
            </w:r>
            <w:r w:rsidRPr="006B6F97">
              <w:rPr>
                <w:rFonts w:ascii="Times New Roman" w:eastAsia="Times New Roman" w:hAnsi="Times New Roman"/>
                <w:bCs/>
                <w:color w:val="000000" w:themeColor="text1"/>
              </w:rPr>
              <w:t>(bent 1 specialistas) turi turėti:</w:t>
            </w:r>
          </w:p>
          <w:p w14:paraId="4F20D6DB" w14:textId="77F23666" w:rsidR="000B5CEB" w:rsidRPr="006B6F97"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 xml:space="preserve">ne trumpesnę kaip 3 (trejų) metų patirtį sistemų analizės srityje, naudojant vartotojo panaudojimo atvejus (angl. </w:t>
            </w:r>
            <w:r w:rsidR="000B5CEB" w:rsidRPr="006B6F97">
              <w:rPr>
                <w:rFonts w:ascii="Times New Roman" w:eastAsia="Times New Roman" w:hAnsi="Times New Roman"/>
                <w:i/>
                <w:color w:val="000000" w:themeColor="text1"/>
              </w:rPr>
              <w:t>Use cases</w:t>
            </w:r>
            <w:r w:rsidR="000B5CEB" w:rsidRPr="006B6F97">
              <w:rPr>
                <w:rFonts w:ascii="Times New Roman" w:eastAsia="Times New Roman" w:hAnsi="Times New Roman"/>
                <w:color w:val="000000" w:themeColor="text1"/>
              </w:rPr>
              <w:t>);</w:t>
            </w:r>
          </w:p>
          <w:p w14:paraId="4945F1F6" w14:textId="61AA5170" w:rsidR="000B5CEB" w:rsidRPr="006B6F97"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per pastaruosius 3 (trejus) metus įvykdytą ne mažiau kaip 1 (vieną) sutartį, kurios vykdymo metu:</w:t>
            </w:r>
          </w:p>
          <w:p w14:paraId="1B604961" w14:textId="243997F7" w:rsidR="000B5CEB" w:rsidRPr="006B6F97" w:rsidRDefault="009971B7"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a) </w:t>
            </w:r>
            <w:r w:rsidR="000B5CEB" w:rsidRPr="006B6F97">
              <w:rPr>
                <w:rFonts w:ascii="Times New Roman" w:eastAsia="Times New Roman" w:hAnsi="Times New Roman"/>
                <w:color w:val="000000" w:themeColor="text1"/>
              </w:rPr>
              <w:t xml:space="preserve">buvo sukurta / modernizuota ir įdiegta informacinė sistema, turinti integracijas su kitomis valstybės informacinėmis sistemomis ar registrais, naudojant duomenų mainų integracines sąsajas, paremtas atvirais duomenų apsikeitimo standartais – žiniatinklio paslaugomis (ang. </w:t>
            </w:r>
            <w:r w:rsidR="000B5CEB" w:rsidRPr="006B6F97">
              <w:rPr>
                <w:rFonts w:ascii="Times New Roman" w:eastAsia="Times New Roman" w:hAnsi="Times New Roman"/>
                <w:i/>
                <w:color w:val="000000" w:themeColor="text1"/>
              </w:rPr>
              <w:t>Web Services</w:t>
            </w:r>
            <w:r w:rsidR="000B5CEB" w:rsidRPr="006B6F97">
              <w:rPr>
                <w:rFonts w:ascii="Times New Roman" w:eastAsia="Times New Roman" w:hAnsi="Times New Roman"/>
                <w:color w:val="000000" w:themeColor="text1"/>
              </w:rPr>
              <w:t>),</w:t>
            </w:r>
            <w:r w:rsidR="000B5CEB" w:rsidRPr="006B6F97">
              <w:rPr>
                <w:rFonts w:ascii="Times New Roman" w:eastAsia="Times New Roman" w:hAnsi="Times New Roman"/>
                <w:i/>
                <w:color w:val="000000" w:themeColor="text1"/>
              </w:rPr>
              <w:t xml:space="preserve"> </w:t>
            </w:r>
            <w:r w:rsidR="000B5CEB" w:rsidRPr="006B6F97">
              <w:rPr>
                <w:rFonts w:ascii="Times New Roman" w:eastAsia="Times New Roman" w:hAnsi="Times New Roman"/>
                <w:color w:val="000000" w:themeColor="text1"/>
              </w:rPr>
              <w:t>ar lygiaverte technologija;</w:t>
            </w:r>
          </w:p>
          <w:p w14:paraId="57EBCE00" w14:textId="52F398D4" w:rsidR="000B5CEB" w:rsidRPr="006B6F97" w:rsidRDefault="009971B7"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b) </w:t>
            </w:r>
            <w:r w:rsidR="000B5CEB" w:rsidRPr="006B6F97">
              <w:rPr>
                <w:rFonts w:ascii="Times New Roman" w:eastAsia="Times New Roman" w:hAnsi="Times New Roman"/>
                <w:color w:val="000000" w:themeColor="text1"/>
              </w:rPr>
              <w:t xml:space="preserve">buvo </w:t>
            </w:r>
            <w:r w:rsidR="000B5CEB" w:rsidRPr="00BA1EBF">
              <w:rPr>
                <w:rFonts w:ascii="Times New Roman" w:eastAsia="Times New Roman" w:hAnsi="Times New Roman"/>
                <w:color w:val="000000" w:themeColor="text1"/>
              </w:rPr>
              <w:t>naudojama UML (</w:t>
            </w:r>
            <w:r w:rsidR="000B5CEB" w:rsidRPr="00BA1EBF">
              <w:rPr>
                <w:rFonts w:ascii="Times New Roman" w:eastAsia="Times New Roman" w:hAnsi="Times New Roman"/>
                <w:i/>
                <w:color w:val="000000" w:themeColor="text1"/>
              </w:rPr>
              <w:t>Unified Modeling Language</w:t>
            </w:r>
            <w:r w:rsidR="000B5CEB" w:rsidRPr="00BA1EBF">
              <w:rPr>
                <w:rFonts w:ascii="Times New Roman" w:eastAsia="Times New Roman" w:hAnsi="Times New Roman"/>
                <w:color w:val="000000" w:themeColor="text1"/>
              </w:rPr>
              <w:t>) arba lygiav</w:t>
            </w:r>
            <w:r w:rsidR="000B5CEB" w:rsidRPr="006B6F97">
              <w:rPr>
                <w:rFonts w:ascii="Times New Roman" w:eastAsia="Times New Roman" w:hAnsi="Times New Roman"/>
                <w:color w:val="000000" w:themeColor="text1"/>
              </w:rPr>
              <w:t xml:space="preserve">ertė notacija atliekant veiklos procesų analizę, poreikių (reikalavimų) specifikavimą; </w:t>
            </w:r>
          </w:p>
          <w:p w14:paraId="17D75D6E" w14:textId="6DD3F9BC" w:rsidR="000B5CEB" w:rsidRPr="006B6F97"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tarptautiniu mastu pripažįstamą veiklos procesų analitiko kvalifikaciją</w:t>
            </w:r>
            <w:r w:rsidR="009971B7">
              <w:rPr>
                <w:rFonts w:ascii="Times New Roman" w:eastAsia="Times New Roman" w:hAnsi="Times New Roman"/>
                <w:color w:val="000000" w:themeColor="text1"/>
              </w:rPr>
              <w:t>.</w:t>
            </w:r>
          </w:p>
        </w:tc>
        <w:tc>
          <w:tcPr>
            <w:tcW w:w="4393" w:type="dxa"/>
            <w:tcBorders>
              <w:left w:val="single" w:sz="4" w:space="0" w:color="auto"/>
            </w:tcBorders>
          </w:tcPr>
          <w:p w14:paraId="3C280E9E" w14:textId="22D4864B"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Veiklos procesų analitiko kvalifikaciją liudijantį sertifikatą (</w:t>
            </w:r>
            <w:r w:rsidR="009971B7" w:rsidRPr="009971B7">
              <w:rPr>
                <w:rFonts w:ascii="Times New Roman" w:eastAsia="Times New Roman" w:hAnsi="Times New Roman"/>
                <w:color w:val="000000" w:themeColor="text1"/>
              </w:rPr>
              <w:t>Certified Business Analysis Professional</w:t>
            </w:r>
            <w:r w:rsidRPr="006B6F97">
              <w:rPr>
                <w:rFonts w:ascii="Times New Roman" w:eastAsia="Times New Roman" w:hAnsi="Times New Roman"/>
                <w:color w:val="000000" w:themeColor="text1"/>
              </w:rPr>
              <w:t xml:space="preserve"> ar jam lygiavertis), ar lygiavertį dokumentą. </w:t>
            </w:r>
          </w:p>
          <w:p w14:paraId="67C58C14"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Pateikiamos skaitmeninės dokumentų kopijos.</w:t>
            </w:r>
          </w:p>
          <w:p w14:paraId="6B2C90FF" w14:textId="4E30BFC4"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tc>
      </w:tr>
      <w:tr w:rsidR="000B5CEB" w:rsidRPr="006B6F97" w14:paraId="071CAF78" w14:textId="77777777" w:rsidTr="00534B97">
        <w:tc>
          <w:tcPr>
            <w:tcW w:w="993" w:type="dxa"/>
          </w:tcPr>
          <w:p w14:paraId="11020FE9" w14:textId="522F2CB2" w:rsidR="000B5CEB" w:rsidRPr="006B6F97"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lang w:val="en-US" w:eastAsia="lt-LT"/>
              </w:rPr>
            </w:pPr>
            <w:r>
              <w:rPr>
                <w:rFonts w:ascii="Times New Roman" w:eastAsia="Times New Roman" w:hAnsi="Times New Roman"/>
                <w:color w:val="000000" w:themeColor="text1"/>
                <w:lang w:val="en-US" w:eastAsia="lt-LT"/>
              </w:rPr>
              <w:t>1</w:t>
            </w:r>
            <w:r w:rsidR="008E0CDE" w:rsidRPr="006B6F97">
              <w:rPr>
                <w:rFonts w:ascii="Times New Roman" w:eastAsia="Times New Roman" w:hAnsi="Times New Roman"/>
                <w:color w:val="000000" w:themeColor="text1"/>
                <w:lang w:val="en-US" w:eastAsia="lt-LT"/>
              </w:rPr>
              <w:t>.</w:t>
            </w:r>
            <w:r w:rsidR="00446952">
              <w:rPr>
                <w:rFonts w:ascii="Times New Roman" w:eastAsia="Times New Roman" w:hAnsi="Times New Roman"/>
                <w:color w:val="000000" w:themeColor="text1"/>
                <w:lang w:val="en-US" w:eastAsia="lt-LT"/>
              </w:rPr>
              <w:t>2.3.</w:t>
            </w:r>
          </w:p>
        </w:tc>
        <w:tc>
          <w:tcPr>
            <w:tcW w:w="4395" w:type="dxa"/>
            <w:tcBorders>
              <w:top w:val="single" w:sz="4" w:space="0" w:color="auto"/>
              <w:left w:val="single" w:sz="4" w:space="0" w:color="auto"/>
              <w:bottom w:val="single" w:sz="4" w:space="0" w:color="auto"/>
              <w:right w:val="single" w:sz="4" w:space="0" w:color="auto"/>
            </w:tcBorders>
          </w:tcPr>
          <w:p w14:paraId="172916E4" w14:textId="55B2271A"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AD115D">
              <w:rPr>
                <w:rFonts w:ascii="Times New Roman" w:eastAsia="Times New Roman" w:hAnsi="Times New Roman"/>
                <w:b/>
                <w:bCs/>
                <w:color w:val="000000" w:themeColor="text1"/>
                <w:spacing w:val="-2"/>
              </w:rPr>
              <w:t xml:space="preserve">Ekspertas Nr. 3 </w:t>
            </w:r>
            <w:r w:rsidR="003C495D">
              <w:rPr>
                <w:rFonts w:ascii="Times New Roman" w:eastAsia="Times New Roman" w:hAnsi="Times New Roman"/>
                <w:b/>
                <w:bCs/>
                <w:color w:val="000000" w:themeColor="text1"/>
                <w:spacing w:val="-2"/>
              </w:rPr>
              <w:t>–</w:t>
            </w:r>
            <w:r w:rsidRPr="00AD115D">
              <w:rPr>
                <w:rFonts w:ascii="Times New Roman" w:eastAsia="Times New Roman" w:hAnsi="Times New Roman"/>
                <w:b/>
                <w:bCs/>
                <w:color w:val="000000" w:themeColor="text1"/>
                <w:spacing w:val="-2"/>
              </w:rPr>
              <w:t xml:space="preserve"> </w:t>
            </w:r>
            <w:r w:rsidR="00034ED0">
              <w:rPr>
                <w:rFonts w:ascii="Times New Roman" w:eastAsia="Times New Roman" w:hAnsi="Times New Roman"/>
                <w:b/>
                <w:bCs/>
                <w:color w:val="000000" w:themeColor="text1"/>
                <w:spacing w:val="-2"/>
              </w:rPr>
              <w:t>Informacinių sistemų p</w:t>
            </w:r>
            <w:r w:rsidRPr="00AD115D">
              <w:rPr>
                <w:rFonts w:ascii="Times New Roman" w:eastAsia="Times New Roman" w:hAnsi="Times New Roman"/>
                <w:b/>
                <w:bCs/>
                <w:color w:val="000000" w:themeColor="text1"/>
              </w:rPr>
              <w:t>rogramuotojas</w:t>
            </w:r>
            <w:r w:rsidRPr="006B6F97">
              <w:rPr>
                <w:rFonts w:ascii="Times New Roman" w:eastAsia="Times New Roman" w:hAnsi="Times New Roman"/>
                <w:color w:val="000000" w:themeColor="text1"/>
              </w:rPr>
              <w:t xml:space="preserve"> (</w:t>
            </w:r>
            <w:r w:rsidRPr="006B6F97">
              <w:rPr>
                <w:rFonts w:ascii="Times New Roman" w:eastAsia="Times New Roman" w:hAnsi="Times New Roman"/>
                <w:bCs/>
                <w:color w:val="000000" w:themeColor="text1"/>
              </w:rPr>
              <w:t>bent 1 specialistas</w:t>
            </w:r>
            <w:r w:rsidRPr="006B6F97">
              <w:rPr>
                <w:rFonts w:ascii="Times New Roman" w:eastAsia="Times New Roman" w:hAnsi="Times New Roman"/>
                <w:color w:val="000000" w:themeColor="text1"/>
              </w:rPr>
              <w:t>) turi turėti:</w:t>
            </w:r>
          </w:p>
          <w:p w14:paraId="1E5FF9FA" w14:textId="0D4606A2" w:rsidR="000B5CEB" w:rsidRPr="006B6F97" w:rsidRDefault="009971B7"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ne trumpesnę kaip 3 (trejų) metų darbo patirtį informacinių sistemų programavimo srityje, praktinę darbo patirtį įgyvendinant bent 3 (tris) informacinių sistemų ir / arba registrų kūrimo / ar modernizavimo ir/ar priežiūros paslaugų  projektus (sutartis);</w:t>
            </w:r>
          </w:p>
          <w:p w14:paraId="6DDBE8D1" w14:textId="3C75FE12" w:rsidR="000B5CEB" w:rsidRPr="006B6F97" w:rsidRDefault="009971B7" w:rsidP="009971B7">
            <w:pPr>
              <w:tabs>
                <w:tab w:val="left" w:pos="316"/>
                <w:tab w:val="left" w:pos="1134"/>
              </w:tabs>
              <w:spacing w:after="0" w:line="240" w:lineRule="auto"/>
              <w:jc w:val="both"/>
              <w:rPr>
                <w:rFonts w:ascii="Times New Roman" w:eastAsia="Times New Roman" w:hAnsi="Times New Roman"/>
                <w:color w:val="000000" w:themeColor="text1"/>
                <w:spacing w:val="-2"/>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tarptautiniu mastu pripažįstamą programuotojo kvalifikaciją.</w:t>
            </w:r>
          </w:p>
        </w:tc>
        <w:tc>
          <w:tcPr>
            <w:tcW w:w="4393" w:type="dxa"/>
            <w:tcBorders>
              <w:left w:val="single" w:sz="4" w:space="0" w:color="auto"/>
            </w:tcBorders>
          </w:tcPr>
          <w:p w14:paraId="3FC7B280" w14:textId="15A0BA8E"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Programuotojo kvalifikaciją liudijantį sertifikatą (</w:t>
            </w:r>
            <w:r w:rsidRPr="006B6F97">
              <w:rPr>
                <w:rFonts w:ascii="Times New Roman" w:eastAsia="Times New Roman" w:hAnsi="Times New Roman"/>
                <w:bCs/>
                <w:color w:val="000000" w:themeColor="text1"/>
              </w:rPr>
              <w:t>OCP (</w:t>
            </w:r>
            <w:r w:rsidRPr="006B6F97">
              <w:rPr>
                <w:rFonts w:ascii="Times New Roman" w:eastAsia="Times New Roman" w:hAnsi="Times New Roman"/>
                <w:bCs/>
                <w:i/>
                <w:color w:val="000000" w:themeColor="text1"/>
              </w:rPr>
              <w:t>Oracle Certified Profesional</w:t>
            </w:r>
            <w:r w:rsidRPr="006B6F97">
              <w:rPr>
                <w:rFonts w:ascii="Times New Roman" w:eastAsia="Times New Roman" w:hAnsi="Times New Roman"/>
                <w:bCs/>
                <w:color w:val="000000" w:themeColor="text1"/>
              </w:rPr>
              <w:t>), arba JCP (</w:t>
            </w:r>
            <w:r w:rsidRPr="006B6F97">
              <w:rPr>
                <w:rFonts w:ascii="Times New Roman" w:eastAsia="Times New Roman" w:hAnsi="Times New Roman"/>
                <w:bCs/>
                <w:i/>
                <w:color w:val="000000" w:themeColor="text1"/>
              </w:rPr>
              <w:t>Java Certified Programmer</w:t>
            </w:r>
            <w:r w:rsidRPr="006B6F97">
              <w:rPr>
                <w:rFonts w:ascii="Times New Roman" w:eastAsia="Times New Roman" w:hAnsi="Times New Roman"/>
                <w:bCs/>
                <w:color w:val="000000" w:themeColor="text1"/>
              </w:rPr>
              <w:t>), ar jam lygiavertis),</w:t>
            </w:r>
            <w:r w:rsidRPr="006B6F97">
              <w:rPr>
                <w:rFonts w:ascii="Times New Roman" w:eastAsia="Times New Roman" w:hAnsi="Times New Roman"/>
                <w:color w:val="000000" w:themeColor="text1"/>
              </w:rPr>
              <w:t xml:space="preserve"> ar lygiavertį dokumentą. </w:t>
            </w:r>
          </w:p>
          <w:p w14:paraId="6B17B02A"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Pateikiamos skaitmeninės dokumentų kopijos.</w:t>
            </w:r>
          </w:p>
          <w:p w14:paraId="230A794B"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p w14:paraId="63DBECEA" w14:textId="52219980"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tc>
      </w:tr>
      <w:tr w:rsidR="00EA1BF7" w:rsidRPr="006B6F97" w14:paraId="473D1DD9" w14:textId="77777777" w:rsidTr="00534B97">
        <w:tc>
          <w:tcPr>
            <w:tcW w:w="993" w:type="dxa"/>
          </w:tcPr>
          <w:p w14:paraId="29FCFDD2" w14:textId="0752449B" w:rsidR="00EA1BF7" w:rsidRPr="006B6F97"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lang w:val="en-US" w:eastAsia="lt-LT"/>
              </w:rPr>
            </w:pPr>
            <w:r>
              <w:rPr>
                <w:rFonts w:ascii="Times New Roman" w:eastAsia="Times New Roman" w:hAnsi="Times New Roman"/>
                <w:color w:val="000000" w:themeColor="text1"/>
                <w:lang w:val="en-US" w:eastAsia="lt-LT"/>
              </w:rPr>
              <w:t>1</w:t>
            </w:r>
            <w:r w:rsidR="00D72A53">
              <w:rPr>
                <w:rFonts w:ascii="Times New Roman" w:eastAsia="Times New Roman" w:hAnsi="Times New Roman"/>
                <w:color w:val="000000" w:themeColor="text1"/>
                <w:lang w:val="en-US" w:eastAsia="lt-LT"/>
              </w:rPr>
              <w:t>.2.4.</w:t>
            </w:r>
          </w:p>
        </w:tc>
        <w:tc>
          <w:tcPr>
            <w:tcW w:w="4395" w:type="dxa"/>
            <w:tcBorders>
              <w:top w:val="single" w:sz="4" w:space="0" w:color="auto"/>
              <w:left w:val="single" w:sz="4" w:space="0" w:color="auto"/>
              <w:bottom w:val="single" w:sz="4" w:space="0" w:color="auto"/>
              <w:right w:val="single" w:sz="4" w:space="0" w:color="auto"/>
            </w:tcBorders>
          </w:tcPr>
          <w:p w14:paraId="3A993A69" w14:textId="77777777" w:rsidR="00EA1BF7" w:rsidRDefault="00534B97" w:rsidP="006401E3">
            <w:pPr>
              <w:tabs>
                <w:tab w:val="left" w:pos="426"/>
                <w:tab w:val="left" w:pos="709"/>
                <w:tab w:val="left" w:pos="1134"/>
              </w:tabs>
              <w:spacing w:after="0" w:line="240" w:lineRule="auto"/>
              <w:jc w:val="both"/>
              <w:rPr>
                <w:rFonts w:ascii="Times New Roman" w:eastAsia="Times New Roman" w:hAnsi="Times New Roman"/>
                <w:color w:val="000000" w:themeColor="text1"/>
                <w:spacing w:val="-2"/>
              </w:rPr>
            </w:pPr>
            <w:r>
              <w:rPr>
                <w:rFonts w:ascii="Times New Roman" w:eastAsia="Times New Roman" w:hAnsi="Times New Roman"/>
                <w:b/>
                <w:bCs/>
                <w:color w:val="000000" w:themeColor="text1"/>
                <w:spacing w:val="-2"/>
              </w:rPr>
              <w:t xml:space="preserve">Ekspertas Nr. 4 – Ergonomikos (vartotojo sąsajos) ekspertas </w:t>
            </w:r>
            <w:r>
              <w:rPr>
                <w:rFonts w:ascii="Times New Roman" w:eastAsia="Times New Roman" w:hAnsi="Times New Roman"/>
                <w:color w:val="000000" w:themeColor="text1"/>
                <w:spacing w:val="-2"/>
              </w:rPr>
              <w:t xml:space="preserve">(bent </w:t>
            </w:r>
            <w:r>
              <w:rPr>
                <w:rFonts w:ascii="Times New Roman" w:eastAsia="Times New Roman" w:hAnsi="Times New Roman"/>
                <w:color w:val="000000" w:themeColor="text1"/>
                <w:spacing w:val="-2"/>
                <w:lang w:val="en-US"/>
              </w:rPr>
              <w:t xml:space="preserve">1 </w:t>
            </w:r>
            <w:r>
              <w:rPr>
                <w:rFonts w:ascii="Times New Roman" w:eastAsia="Times New Roman" w:hAnsi="Times New Roman"/>
                <w:color w:val="000000" w:themeColor="text1"/>
                <w:spacing w:val="-2"/>
              </w:rPr>
              <w:t>specialistas) turi turėti:</w:t>
            </w:r>
          </w:p>
          <w:p w14:paraId="24EA09D6" w14:textId="7D585965" w:rsidR="00534B97" w:rsidRDefault="00534B97" w:rsidP="006401E3">
            <w:pPr>
              <w:tabs>
                <w:tab w:val="left" w:pos="426"/>
                <w:tab w:val="left" w:pos="709"/>
                <w:tab w:val="left" w:pos="1134"/>
              </w:tabs>
              <w:spacing w:after="0" w:line="240" w:lineRule="auto"/>
              <w:jc w:val="both"/>
              <w:rPr>
                <w:rFonts w:ascii="Times New Roman" w:eastAsia="Times New Roman" w:hAnsi="Times New Roman"/>
                <w:color w:val="000000" w:themeColor="text1"/>
                <w:spacing w:val="-2"/>
              </w:rPr>
            </w:pPr>
            <w:r>
              <w:rPr>
                <w:rFonts w:ascii="Times New Roman" w:eastAsia="Times New Roman" w:hAnsi="Times New Roman"/>
                <w:color w:val="000000" w:themeColor="text1"/>
                <w:spacing w:val="-2"/>
              </w:rPr>
              <w:t xml:space="preserve">- </w:t>
            </w:r>
            <w:r w:rsidRPr="00534B97">
              <w:rPr>
                <w:rFonts w:ascii="Times New Roman" w:eastAsia="Times New Roman" w:hAnsi="Times New Roman"/>
                <w:color w:val="000000" w:themeColor="text1"/>
                <w:spacing w:val="-2"/>
              </w:rPr>
              <w:t>ne trumpesnę nei 3 (trejų) metų darbo patirtį, teikiant informacinių sistemų ar registrų naudotojų poreikių analizės ir naudotojų sąsajų kūrimo paslaugas;</w:t>
            </w:r>
          </w:p>
          <w:p w14:paraId="69A221BA" w14:textId="5F18BFFD" w:rsidR="00534B97" w:rsidRPr="00534B97" w:rsidRDefault="00534B97" w:rsidP="006401E3">
            <w:pPr>
              <w:tabs>
                <w:tab w:val="left" w:pos="426"/>
                <w:tab w:val="left" w:pos="709"/>
                <w:tab w:val="left" w:pos="1134"/>
              </w:tabs>
              <w:spacing w:after="0" w:line="240" w:lineRule="auto"/>
              <w:jc w:val="both"/>
              <w:rPr>
                <w:rFonts w:ascii="Times New Roman" w:eastAsia="Times New Roman" w:hAnsi="Times New Roman"/>
                <w:color w:val="000000" w:themeColor="text1"/>
                <w:spacing w:val="-2"/>
              </w:rPr>
            </w:pPr>
            <w:r>
              <w:rPr>
                <w:rFonts w:ascii="Times New Roman" w:eastAsia="Times New Roman" w:hAnsi="Times New Roman"/>
                <w:color w:val="000000" w:themeColor="text1"/>
                <w:spacing w:val="-2"/>
              </w:rPr>
              <w:t xml:space="preserve">- </w:t>
            </w:r>
            <w:r w:rsidRPr="00534B97">
              <w:rPr>
                <w:rFonts w:ascii="Times New Roman" w:eastAsia="Times New Roman" w:hAnsi="Times New Roman"/>
                <w:color w:val="000000" w:themeColor="text1"/>
                <w:spacing w:val="-2"/>
              </w:rPr>
              <w:t>ergonomikos specialisto kvalifikaciją.</w:t>
            </w:r>
          </w:p>
        </w:tc>
        <w:tc>
          <w:tcPr>
            <w:tcW w:w="4393" w:type="dxa"/>
            <w:tcBorders>
              <w:left w:val="single" w:sz="4" w:space="0" w:color="auto"/>
            </w:tcBorders>
          </w:tcPr>
          <w:p w14:paraId="54925F83" w14:textId="2E63C6D2" w:rsidR="00534B97" w:rsidRPr="00534B97" w:rsidRDefault="00F837F0" w:rsidP="00534B97">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Ergonomikos (vartotojo sąsajos)</w:t>
            </w:r>
            <w:r w:rsidR="00534B97" w:rsidRPr="00534B97">
              <w:rPr>
                <w:rFonts w:ascii="Times New Roman" w:eastAsia="Times New Roman" w:hAnsi="Times New Roman"/>
                <w:color w:val="000000" w:themeColor="text1"/>
              </w:rPr>
              <w:t xml:space="preserve"> specialisto kvalifikaciją liudijantį sertifikatą (</w:t>
            </w:r>
            <w:r w:rsidRPr="00F837F0">
              <w:rPr>
                <w:rFonts w:ascii="Times New Roman" w:eastAsia="Times New Roman" w:hAnsi="Times New Roman"/>
                <w:color w:val="000000" w:themeColor="text1"/>
              </w:rPr>
              <w:t>CUA (Certified Usability Analyst), BCPE (Board of Certification in Professional Ergonomics)</w:t>
            </w:r>
            <w:r>
              <w:rPr>
                <w:rFonts w:ascii="Times New Roman" w:eastAsia="Times New Roman" w:hAnsi="Times New Roman"/>
                <w:color w:val="000000" w:themeColor="text1"/>
              </w:rPr>
              <w:t>, Certified Professional for Usability and User Experience</w:t>
            </w:r>
            <w:r w:rsidRPr="00F837F0">
              <w:rPr>
                <w:rFonts w:ascii="Times New Roman" w:eastAsia="Times New Roman" w:hAnsi="Times New Roman"/>
                <w:color w:val="000000" w:themeColor="text1"/>
              </w:rPr>
              <w:t xml:space="preserve"> </w:t>
            </w:r>
            <w:r w:rsidR="00534B97" w:rsidRPr="00534B97">
              <w:rPr>
                <w:rFonts w:ascii="Times New Roman" w:eastAsia="Times New Roman" w:hAnsi="Times New Roman"/>
                <w:color w:val="000000" w:themeColor="text1"/>
              </w:rPr>
              <w:t>arba  ar lygiavertį dokumentą</w:t>
            </w:r>
            <w:r>
              <w:rPr>
                <w:rFonts w:ascii="Times New Roman" w:eastAsia="Times New Roman" w:hAnsi="Times New Roman"/>
                <w:color w:val="000000" w:themeColor="text1"/>
              </w:rPr>
              <w:t>)</w:t>
            </w:r>
            <w:r w:rsidR="00534B97" w:rsidRPr="00534B97">
              <w:rPr>
                <w:rFonts w:ascii="Times New Roman" w:eastAsia="Times New Roman" w:hAnsi="Times New Roman"/>
                <w:color w:val="000000" w:themeColor="text1"/>
              </w:rPr>
              <w:t xml:space="preserve">. </w:t>
            </w:r>
          </w:p>
          <w:p w14:paraId="0BF4BE81" w14:textId="0E670D58" w:rsidR="00EA1BF7" w:rsidRPr="006B6F97" w:rsidRDefault="00534B97" w:rsidP="00534B97">
            <w:pPr>
              <w:tabs>
                <w:tab w:val="left" w:pos="426"/>
                <w:tab w:val="left" w:pos="709"/>
                <w:tab w:val="left" w:pos="1134"/>
              </w:tabs>
              <w:spacing w:after="0" w:line="240" w:lineRule="auto"/>
              <w:jc w:val="both"/>
              <w:rPr>
                <w:rFonts w:ascii="Times New Roman" w:eastAsia="Times New Roman" w:hAnsi="Times New Roman"/>
                <w:color w:val="000000" w:themeColor="text1"/>
              </w:rPr>
            </w:pPr>
            <w:r w:rsidRPr="00534B97">
              <w:rPr>
                <w:rFonts w:ascii="Times New Roman" w:eastAsia="Times New Roman" w:hAnsi="Times New Roman"/>
                <w:color w:val="000000" w:themeColor="text1"/>
              </w:rPr>
              <w:t>Pateikiamos skaitmeninės dokumentų kopijos</w:t>
            </w:r>
          </w:p>
        </w:tc>
      </w:tr>
      <w:tr w:rsidR="00EA1BF7" w:rsidRPr="006B6F97" w14:paraId="1875F38F" w14:textId="77777777" w:rsidTr="00534B97">
        <w:tc>
          <w:tcPr>
            <w:tcW w:w="993" w:type="dxa"/>
          </w:tcPr>
          <w:p w14:paraId="648BF521" w14:textId="02FAFBAA" w:rsidR="00EA1BF7" w:rsidRPr="00534B97"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lang w:eastAsia="lt-LT"/>
              </w:rPr>
            </w:pPr>
            <w:r>
              <w:rPr>
                <w:rFonts w:ascii="Times New Roman" w:eastAsia="Times New Roman" w:hAnsi="Times New Roman"/>
                <w:color w:val="000000" w:themeColor="text1"/>
                <w:lang w:eastAsia="lt-LT"/>
              </w:rPr>
              <w:lastRenderedPageBreak/>
              <w:t>1</w:t>
            </w:r>
            <w:r w:rsidR="00D72A53">
              <w:rPr>
                <w:rFonts w:ascii="Times New Roman" w:eastAsia="Times New Roman" w:hAnsi="Times New Roman"/>
                <w:color w:val="000000" w:themeColor="text1"/>
                <w:lang w:eastAsia="lt-LT"/>
              </w:rPr>
              <w:t>.2.5.</w:t>
            </w:r>
          </w:p>
        </w:tc>
        <w:tc>
          <w:tcPr>
            <w:tcW w:w="4395" w:type="dxa"/>
            <w:tcBorders>
              <w:top w:val="single" w:sz="4" w:space="0" w:color="auto"/>
              <w:left w:val="single" w:sz="4" w:space="0" w:color="auto"/>
              <w:bottom w:val="single" w:sz="4" w:space="0" w:color="auto"/>
              <w:right w:val="single" w:sz="4" w:space="0" w:color="auto"/>
            </w:tcBorders>
          </w:tcPr>
          <w:p w14:paraId="63E1DEE8" w14:textId="2D614750" w:rsidR="00534B97" w:rsidRPr="00534B97" w:rsidRDefault="00534B97" w:rsidP="00534B97">
            <w:pPr>
              <w:shd w:val="clear" w:color="auto" w:fill="FFFFFF" w:themeFill="background1"/>
              <w:spacing w:after="0" w:line="240" w:lineRule="auto"/>
              <w:jc w:val="both"/>
              <w:rPr>
                <w:rFonts w:ascii="Times New Roman" w:hAnsi="Times New Roman"/>
              </w:rPr>
            </w:pPr>
            <w:r w:rsidRPr="00534B97">
              <w:rPr>
                <w:rFonts w:ascii="Times New Roman" w:hAnsi="Times New Roman"/>
                <w:b/>
                <w:bCs/>
              </w:rPr>
              <w:t xml:space="preserve">Ekspertas Nr. </w:t>
            </w:r>
            <w:r w:rsidRPr="00534B97">
              <w:rPr>
                <w:rFonts w:ascii="Times New Roman" w:hAnsi="Times New Roman"/>
                <w:b/>
                <w:bCs/>
                <w:lang w:val="it-IT"/>
              </w:rPr>
              <w:t>5</w:t>
            </w:r>
            <w:r w:rsidRPr="00534B97">
              <w:rPr>
                <w:rFonts w:ascii="Times New Roman" w:hAnsi="Times New Roman"/>
                <w:b/>
                <w:bCs/>
              </w:rPr>
              <w:t xml:space="preserve"> – Integracijų modeliavimo ekspertas </w:t>
            </w:r>
            <w:r w:rsidRPr="00534B97">
              <w:rPr>
                <w:rFonts w:ascii="Times New Roman" w:hAnsi="Times New Roman"/>
              </w:rPr>
              <w:t>privalo turėti:</w:t>
            </w:r>
          </w:p>
          <w:p w14:paraId="548B6943" w14:textId="77777777" w:rsidR="00534B97" w:rsidRPr="00534B97" w:rsidRDefault="00534B97" w:rsidP="00534B97">
            <w:pPr>
              <w:shd w:val="clear" w:color="auto" w:fill="FFFFFF" w:themeFill="background1"/>
              <w:spacing w:after="0" w:line="240" w:lineRule="auto"/>
              <w:jc w:val="both"/>
              <w:rPr>
                <w:rFonts w:ascii="Times New Roman" w:hAnsi="Times New Roman"/>
              </w:rPr>
            </w:pPr>
            <w:r w:rsidRPr="00534B97">
              <w:rPr>
                <w:rFonts w:ascii="Times New Roman" w:hAnsi="Times New Roman"/>
              </w:rPr>
              <w:t>- integracijų modeliavimo specialisto darbo patirties, per pastaruosius 3 (trejus) metus įgyvendinant bent 1 (vieną) sutartį, kurios vykdymo metu  modeliuojamos informacinės sistemos ir procesai UML priemonėmis;</w:t>
            </w:r>
          </w:p>
          <w:p w14:paraId="6847DFDB" w14:textId="7FBEEFBF" w:rsidR="00534B97" w:rsidRPr="00534B97" w:rsidRDefault="00534B97" w:rsidP="00534B97">
            <w:pPr>
              <w:shd w:val="clear" w:color="auto" w:fill="FFFFFF" w:themeFill="background1"/>
              <w:spacing w:after="0" w:line="240" w:lineRule="auto"/>
              <w:jc w:val="both"/>
              <w:rPr>
                <w:rFonts w:ascii="Times New Roman" w:hAnsi="Times New Roman"/>
              </w:rPr>
            </w:pPr>
            <w:r w:rsidRPr="00534B97">
              <w:rPr>
                <w:rFonts w:ascii="Times New Roman" w:hAnsi="Times New Roman"/>
              </w:rPr>
              <w:t>- integracijų modeliavimo specialisto kvalifikaciją.</w:t>
            </w:r>
          </w:p>
        </w:tc>
        <w:tc>
          <w:tcPr>
            <w:tcW w:w="4393" w:type="dxa"/>
            <w:tcBorders>
              <w:left w:val="single" w:sz="4" w:space="0" w:color="auto"/>
            </w:tcBorders>
          </w:tcPr>
          <w:p w14:paraId="2D67B748" w14:textId="04CCCAC5" w:rsidR="00534B97" w:rsidRPr="00534B97" w:rsidRDefault="00534B97" w:rsidP="00534B97">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Integracijų modeliavimo specialisto kvalifikaciją liudijantį sertifikatą (</w:t>
            </w:r>
            <w:r w:rsidRPr="00EC5DB8">
              <w:rPr>
                <w:rFonts w:ascii="Times New Roman" w:eastAsia="Times New Roman" w:hAnsi="Times New Roman"/>
                <w:color w:val="000000" w:themeColor="text1"/>
              </w:rPr>
              <w:t>Process Orchestration</w:t>
            </w:r>
            <w:r>
              <w:rPr>
                <w:rFonts w:ascii="Times New Roman" w:eastAsia="Times New Roman" w:hAnsi="Times New Roman"/>
                <w:color w:val="000000" w:themeColor="text1"/>
              </w:rPr>
              <w:t xml:space="preserve"> arba </w:t>
            </w:r>
            <w:r w:rsidRPr="00534B97">
              <w:rPr>
                <w:rFonts w:ascii="Times New Roman" w:eastAsia="Times New Roman" w:hAnsi="Times New Roman"/>
                <w:color w:val="000000" w:themeColor="text1"/>
              </w:rPr>
              <w:t xml:space="preserve"> ar lygiavertį dokumentą. </w:t>
            </w:r>
          </w:p>
          <w:p w14:paraId="7EEF0332" w14:textId="77777777" w:rsidR="00534B97" w:rsidRPr="00534B97" w:rsidRDefault="00534B97" w:rsidP="00534B97">
            <w:pPr>
              <w:tabs>
                <w:tab w:val="left" w:pos="426"/>
                <w:tab w:val="left" w:pos="709"/>
                <w:tab w:val="left" w:pos="1134"/>
              </w:tabs>
              <w:spacing w:after="0" w:line="240" w:lineRule="auto"/>
              <w:jc w:val="both"/>
              <w:rPr>
                <w:rFonts w:ascii="Times New Roman" w:eastAsia="Times New Roman" w:hAnsi="Times New Roman"/>
                <w:color w:val="000000" w:themeColor="text1"/>
              </w:rPr>
            </w:pPr>
            <w:r w:rsidRPr="00534B97">
              <w:rPr>
                <w:rFonts w:ascii="Times New Roman" w:eastAsia="Times New Roman" w:hAnsi="Times New Roman"/>
                <w:color w:val="000000" w:themeColor="text1"/>
              </w:rPr>
              <w:t>Pateikiamos skaitmeninės dokumentų kopijos.</w:t>
            </w:r>
          </w:p>
          <w:p w14:paraId="2863D1D7" w14:textId="325A7E4A" w:rsidR="00EA1BF7" w:rsidRPr="006B6F97" w:rsidRDefault="00EA1BF7"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tc>
      </w:tr>
      <w:tr w:rsidR="000B5CEB" w:rsidRPr="006B6F97" w14:paraId="0658DE9B" w14:textId="77777777" w:rsidTr="00534B97">
        <w:tc>
          <w:tcPr>
            <w:tcW w:w="993" w:type="dxa"/>
          </w:tcPr>
          <w:p w14:paraId="728435A1" w14:textId="07AA5660" w:rsidR="000B5CEB" w:rsidRPr="006B6F97" w:rsidRDefault="00EC5DB8" w:rsidP="00BE18BD">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lang w:val="en-US" w:eastAsia="lt-LT"/>
              </w:rPr>
            </w:pPr>
            <w:r>
              <w:rPr>
                <w:rFonts w:ascii="Times New Roman" w:eastAsia="Times New Roman" w:hAnsi="Times New Roman"/>
                <w:color w:val="000000" w:themeColor="text1"/>
                <w:lang w:val="en-US" w:eastAsia="lt-LT"/>
              </w:rPr>
              <w:t>1</w:t>
            </w:r>
            <w:r w:rsidR="008E0CDE" w:rsidRPr="006B6F97">
              <w:rPr>
                <w:rFonts w:ascii="Times New Roman" w:eastAsia="Times New Roman" w:hAnsi="Times New Roman"/>
                <w:color w:val="000000" w:themeColor="text1"/>
                <w:lang w:val="en-US" w:eastAsia="lt-LT"/>
              </w:rPr>
              <w:t>.</w:t>
            </w:r>
            <w:r w:rsidR="00446952">
              <w:rPr>
                <w:rFonts w:ascii="Times New Roman" w:eastAsia="Times New Roman" w:hAnsi="Times New Roman"/>
                <w:color w:val="000000" w:themeColor="text1"/>
                <w:lang w:val="en-US" w:eastAsia="lt-LT"/>
              </w:rPr>
              <w:t>2.</w:t>
            </w:r>
            <w:r w:rsidR="00D72A53">
              <w:rPr>
                <w:rFonts w:ascii="Times New Roman" w:eastAsia="Times New Roman" w:hAnsi="Times New Roman"/>
                <w:color w:val="000000" w:themeColor="text1"/>
                <w:lang w:val="en-US" w:eastAsia="lt-LT"/>
              </w:rPr>
              <w:t>6</w:t>
            </w:r>
            <w:r w:rsidR="00446952">
              <w:rPr>
                <w:rFonts w:ascii="Times New Roman" w:eastAsia="Times New Roman" w:hAnsi="Times New Roman"/>
                <w:color w:val="000000" w:themeColor="text1"/>
                <w:lang w:val="en-US" w:eastAsia="lt-LT"/>
              </w:rPr>
              <w:t>.</w:t>
            </w:r>
          </w:p>
        </w:tc>
        <w:tc>
          <w:tcPr>
            <w:tcW w:w="4395" w:type="dxa"/>
            <w:tcBorders>
              <w:top w:val="single" w:sz="4" w:space="0" w:color="auto"/>
              <w:left w:val="single" w:sz="4" w:space="0" w:color="auto"/>
              <w:bottom w:val="single" w:sz="4" w:space="0" w:color="auto"/>
              <w:right w:val="single" w:sz="4" w:space="0" w:color="auto"/>
            </w:tcBorders>
          </w:tcPr>
          <w:p w14:paraId="550A53AE" w14:textId="09217F44"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AD115D">
              <w:rPr>
                <w:rFonts w:ascii="Times New Roman" w:eastAsia="Times New Roman" w:hAnsi="Times New Roman"/>
                <w:b/>
                <w:bCs/>
                <w:color w:val="000000" w:themeColor="text1"/>
                <w:spacing w:val="-2"/>
              </w:rPr>
              <w:t xml:space="preserve">Ekspertas Nr. </w:t>
            </w:r>
            <w:r w:rsidR="00534B97">
              <w:rPr>
                <w:rFonts w:ascii="Times New Roman" w:eastAsia="Times New Roman" w:hAnsi="Times New Roman"/>
                <w:b/>
                <w:bCs/>
                <w:color w:val="000000" w:themeColor="text1"/>
                <w:spacing w:val="-2"/>
              </w:rPr>
              <w:t>6</w:t>
            </w:r>
            <w:r w:rsidRPr="00AD115D">
              <w:rPr>
                <w:rFonts w:ascii="Times New Roman" w:eastAsia="Times New Roman" w:hAnsi="Times New Roman"/>
                <w:b/>
                <w:bCs/>
                <w:color w:val="000000" w:themeColor="text1"/>
                <w:spacing w:val="-2"/>
              </w:rPr>
              <w:t xml:space="preserve"> </w:t>
            </w:r>
            <w:r w:rsidR="00656E6C">
              <w:rPr>
                <w:rFonts w:ascii="Times New Roman" w:eastAsia="Times New Roman" w:hAnsi="Times New Roman"/>
                <w:b/>
                <w:bCs/>
                <w:color w:val="000000" w:themeColor="text1"/>
                <w:spacing w:val="-2"/>
              </w:rPr>
              <w:t>–</w:t>
            </w:r>
            <w:r w:rsidRPr="00AD115D">
              <w:rPr>
                <w:rFonts w:ascii="Times New Roman" w:eastAsia="Times New Roman" w:hAnsi="Times New Roman"/>
                <w:b/>
                <w:bCs/>
                <w:color w:val="000000" w:themeColor="text1"/>
                <w:spacing w:val="-2"/>
              </w:rPr>
              <w:t xml:space="preserve"> </w:t>
            </w:r>
            <w:r w:rsidRPr="00AD115D">
              <w:rPr>
                <w:rFonts w:ascii="Times New Roman" w:eastAsia="Times New Roman" w:hAnsi="Times New Roman"/>
                <w:b/>
                <w:bCs/>
                <w:color w:val="000000" w:themeColor="text1"/>
              </w:rPr>
              <w:t>Informacinės sistemos testavimo specialistas</w:t>
            </w:r>
            <w:r w:rsidRPr="006B6F97">
              <w:rPr>
                <w:rFonts w:ascii="Times New Roman" w:eastAsia="Times New Roman" w:hAnsi="Times New Roman"/>
                <w:color w:val="000000" w:themeColor="text1"/>
              </w:rPr>
              <w:t xml:space="preserve"> </w:t>
            </w:r>
            <w:r w:rsidRPr="006B6F97">
              <w:rPr>
                <w:rFonts w:ascii="Times New Roman" w:eastAsia="Times New Roman" w:hAnsi="Times New Roman"/>
                <w:bCs/>
                <w:color w:val="000000" w:themeColor="text1"/>
              </w:rPr>
              <w:t>(bent 1 specialistas) turi turėti</w:t>
            </w:r>
            <w:r w:rsidRPr="006B6F97">
              <w:rPr>
                <w:rFonts w:ascii="Times New Roman" w:eastAsia="Times New Roman" w:hAnsi="Times New Roman"/>
                <w:color w:val="000000" w:themeColor="text1"/>
              </w:rPr>
              <w:t>:</w:t>
            </w:r>
          </w:p>
          <w:p w14:paraId="08390D29" w14:textId="121130EA" w:rsidR="000B5CEB" w:rsidRPr="006B6F97"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 xml:space="preserve">ne trumpesnę </w:t>
            </w:r>
            <w:r w:rsidR="000B5CEB" w:rsidRPr="006B6F97">
              <w:rPr>
                <w:rFonts w:ascii="Times New Roman" w:eastAsia="Times New Roman" w:hAnsi="Times New Roman"/>
                <w:bCs/>
                <w:color w:val="000000" w:themeColor="text1"/>
              </w:rPr>
              <w:t xml:space="preserve">kaip 3 (trejų) </w:t>
            </w:r>
            <w:r w:rsidR="000B5CEB" w:rsidRPr="006B6F97">
              <w:rPr>
                <w:rFonts w:ascii="Times New Roman" w:eastAsia="Times New Roman" w:hAnsi="Times New Roman"/>
                <w:color w:val="000000" w:themeColor="text1"/>
              </w:rPr>
              <w:t>metų darbo patirtį testuojant informacines sistemas, kai turėjo būti parengti sistemos testavimo planai, parengti testavimo scenarijai ir atlikti testavimai bei parengtos testavimo ataskaitos pagal reikalavimus;</w:t>
            </w:r>
          </w:p>
          <w:p w14:paraId="0FBA944C" w14:textId="3452C525" w:rsidR="000B5CEB" w:rsidRPr="006B6F97"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testuotojo patirtį bent 1 (viename) įvykdytame (baigtame) projekte (sutartyje), kurio apimtyje vykdė informacinės sistemos, integruotos su jau veikiančiomis informacinėmis sistemomis ir / ar registrais, testavimą.</w:t>
            </w:r>
          </w:p>
          <w:p w14:paraId="03D7D625" w14:textId="46912950" w:rsidR="000B5CEB" w:rsidRPr="006B6F97"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pacing w:val="-2"/>
              </w:rPr>
            </w:pPr>
            <w:r>
              <w:rPr>
                <w:rFonts w:ascii="Times New Roman" w:eastAsia="Times New Roman" w:hAnsi="Times New Roman"/>
                <w:color w:val="000000" w:themeColor="text1"/>
              </w:rPr>
              <w:t>- t</w:t>
            </w:r>
            <w:r w:rsidR="000B5CEB" w:rsidRPr="006B6F97">
              <w:rPr>
                <w:rFonts w:ascii="Times New Roman" w:eastAsia="Times New Roman" w:hAnsi="Times New Roman"/>
                <w:color w:val="000000" w:themeColor="text1"/>
              </w:rPr>
              <w:t>arptautiniu mastu pripažįstamą testuotojo kvalifikaciją.</w:t>
            </w:r>
          </w:p>
        </w:tc>
        <w:tc>
          <w:tcPr>
            <w:tcW w:w="4393" w:type="dxa"/>
            <w:tcBorders>
              <w:left w:val="single" w:sz="4" w:space="0" w:color="auto"/>
            </w:tcBorders>
          </w:tcPr>
          <w:p w14:paraId="0A3EF534" w14:textId="1A8E214A"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 xml:space="preserve">Informacinių sistemų testuotojo kvalifikaciją liudijantį sertifikatą (ISEB Foundation Certificate in Software Testing, arba ISTQB Certified Tester, </w:t>
            </w:r>
            <w:r w:rsidR="001B393C">
              <w:rPr>
                <w:rFonts w:ascii="Times New Roman" w:eastAsia="Times New Roman" w:hAnsi="Times New Roman"/>
                <w:color w:val="000000" w:themeColor="text1"/>
              </w:rPr>
              <w:t xml:space="preserve">ISTI Software Tester </w:t>
            </w:r>
            <w:r w:rsidRPr="006B6F97">
              <w:rPr>
                <w:rFonts w:ascii="Times New Roman" w:eastAsia="Times New Roman" w:hAnsi="Times New Roman"/>
                <w:color w:val="000000" w:themeColor="text1"/>
              </w:rPr>
              <w:t xml:space="preserve">ar jam lygiavertį), ar lygiavertį dokumentą. </w:t>
            </w:r>
          </w:p>
          <w:p w14:paraId="2C51825D"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p w14:paraId="4E0305A6"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Pateikiamos skaitmeninės dokumentų kopijos.</w:t>
            </w:r>
          </w:p>
          <w:p w14:paraId="64FC7F4E"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p w14:paraId="7E365B48" w14:textId="4D991A31"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tc>
      </w:tr>
      <w:tr w:rsidR="000B5CEB" w:rsidRPr="006B6F97" w14:paraId="64A9914E" w14:textId="77777777" w:rsidTr="00534B97">
        <w:tc>
          <w:tcPr>
            <w:tcW w:w="993" w:type="dxa"/>
          </w:tcPr>
          <w:p w14:paraId="1A60A71E" w14:textId="690F16C3" w:rsidR="000B5CEB" w:rsidRPr="006B6F97"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lang w:val="en-US" w:eastAsia="lt-LT"/>
              </w:rPr>
            </w:pPr>
            <w:r>
              <w:rPr>
                <w:rFonts w:ascii="Times New Roman" w:eastAsia="Times New Roman" w:hAnsi="Times New Roman"/>
                <w:color w:val="000000" w:themeColor="text1"/>
                <w:lang w:val="en-US" w:eastAsia="lt-LT"/>
              </w:rPr>
              <w:t>1</w:t>
            </w:r>
            <w:r w:rsidR="00BE18BD" w:rsidRPr="006B6F97">
              <w:rPr>
                <w:rFonts w:ascii="Times New Roman" w:eastAsia="Times New Roman" w:hAnsi="Times New Roman"/>
                <w:color w:val="000000" w:themeColor="text1"/>
                <w:lang w:val="en-US" w:eastAsia="lt-LT"/>
              </w:rPr>
              <w:t>.</w:t>
            </w:r>
            <w:r w:rsidR="00446952">
              <w:rPr>
                <w:rFonts w:ascii="Times New Roman" w:eastAsia="Times New Roman" w:hAnsi="Times New Roman"/>
                <w:color w:val="000000" w:themeColor="text1"/>
                <w:lang w:val="en-US" w:eastAsia="lt-LT"/>
              </w:rPr>
              <w:t>2.</w:t>
            </w:r>
            <w:r w:rsidR="00D72A53">
              <w:rPr>
                <w:rFonts w:ascii="Times New Roman" w:eastAsia="Times New Roman" w:hAnsi="Times New Roman"/>
                <w:color w:val="000000" w:themeColor="text1"/>
                <w:lang w:val="en-US" w:eastAsia="lt-LT"/>
              </w:rPr>
              <w:t>7</w:t>
            </w:r>
            <w:r w:rsidR="00446952">
              <w:rPr>
                <w:rFonts w:ascii="Times New Roman" w:eastAsia="Times New Roman" w:hAnsi="Times New Roman"/>
                <w:color w:val="000000" w:themeColor="text1"/>
                <w:lang w:val="en-US" w:eastAsia="lt-LT"/>
              </w:rPr>
              <w:t>.</w:t>
            </w:r>
          </w:p>
        </w:tc>
        <w:tc>
          <w:tcPr>
            <w:tcW w:w="4395" w:type="dxa"/>
            <w:tcBorders>
              <w:top w:val="single" w:sz="4" w:space="0" w:color="auto"/>
              <w:left w:val="single" w:sz="4" w:space="0" w:color="auto"/>
              <w:bottom w:val="single" w:sz="4" w:space="0" w:color="auto"/>
              <w:right w:val="single" w:sz="4" w:space="0" w:color="auto"/>
            </w:tcBorders>
          </w:tcPr>
          <w:p w14:paraId="08F7F654" w14:textId="003DB686"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bCs/>
                <w:color w:val="000000" w:themeColor="text1"/>
              </w:rPr>
            </w:pPr>
            <w:r w:rsidRPr="00AD115D">
              <w:rPr>
                <w:rFonts w:ascii="Times New Roman" w:eastAsia="Times New Roman" w:hAnsi="Times New Roman"/>
                <w:b/>
                <w:bCs/>
                <w:color w:val="000000" w:themeColor="text1"/>
                <w:spacing w:val="-2"/>
              </w:rPr>
              <w:t xml:space="preserve">Ekspertas Nr. </w:t>
            </w:r>
            <w:r w:rsidR="00534B97">
              <w:rPr>
                <w:rFonts w:ascii="Times New Roman" w:eastAsia="Times New Roman" w:hAnsi="Times New Roman"/>
                <w:b/>
                <w:bCs/>
                <w:color w:val="000000" w:themeColor="text1"/>
                <w:spacing w:val="-2"/>
              </w:rPr>
              <w:t>7</w:t>
            </w:r>
            <w:r w:rsidRPr="00AD115D">
              <w:rPr>
                <w:rFonts w:ascii="Times New Roman" w:eastAsia="Times New Roman" w:hAnsi="Times New Roman"/>
                <w:b/>
                <w:bCs/>
                <w:color w:val="000000" w:themeColor="text1"/>
                <w:spacing w:val="-2"/>
              </w:rPr>
              <w:t xml:space="preserve"> </w:t>
            </w:r>
            <w:r w:rsidR="00656E6C">
              <w:rPr>
                <w:rFonts w:ascii="Times New Roman" w:eastAsia="Times New Roman" w:hAnsi="Times New Roman"/>
                <w:b/>
                <w:bCs/>
                <w:color w:val="000000" w:themeColor="text1"/>
                <w:spacing w:val="-2"/>
              </w:rPr>
              <w:t>–</w:t>
            </w:r>
            <w:r w:rsidRPr="00AD115D">
              <w:rPr>
                <w:rFonts w:ascii="Times New Roman" w:eastAsia="Times New Roman" w:hAnsi="Times New Roman"/>
                <w:b/>
                <w:bCs/>
                <w:color w:val="000000" w:themeColor="text1"/>
                <w:spacing w:val="-2"/>
              </w:rPr>
              <w:t xml:space="preserve"> </w:t>
            </w:r>
            <w:r w:rsidRPr="00AD115D">
              <w:rPr>
                <w:rFonts w:ascii="Times New Roman" w:eastAsia="Times New Roman" w:hAnsi="Times New Roman"/>
                <w:b/>
                <w:bCs/>
                <w:color w:val="000000" w:themeColor="text1"/>
              </w:rPr>
              <w:t>Informacinės sistemos architektas</w:t>
            </w:r>
            <w:r w:rsidRPr="006B6F97">
              <w:rPr>
                <w:rFonts w:ascii="Times New Roman" w:eastAsia="Times New Roman" w:hAnsi="Times New Roman"/>
                <w:color w:val="000000" w:themeColor="text1"/>
              </w:rPr>
              <w:t xml:space="preserve"> </w:t>
            </w:r>
            <w:r w:rsidRPr="006B6F97">
              <w:rPr>
                <w:rFonts w:ascii="Times New Roman" w:eastAsia="Times New Roman" w:hAnsi="Times New Roman"/>
                <w:bCs/>
                <w:color w:val="000000" w:themeColor="text1"/>
              </w:rPr>
              <w:t>(bent 1 specialistas) turi turėti:</w:t>
            </w:r>
          </w:p>
          <w:p w14:paraId="2BB1B27C" w14:textId="0FDFCF3B" w:rsidR="000B5CEB" w:rsidRPr="006B6F97"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lang w:eastAsia="lt-LT"/>
              </w:rPr>
            </w:pPr>
            <w:r>
              <w:rPr>
                <w:rFonts w:ascii="Times New Roman" w:eastAsia="Times New Roman" w:hAnsi="Times New Roman"/>
                <w:color w:val="000000" w:themeColor="text1"/>
                <w:lang w:eastAsia="lt-LT"/>
              </w:rPr>
              <w:t xml:space="preserve">- </w:t>
            </w:r>
            <w:r w:rsidR="000B5CEB" w:rsidRPr="006B6F97">
              <w:rPr>
                <w:rFonts w:ascii="Times New Roman" w:eastAsia="Times New Roman" w:hAnsi="Times New Roman"/>
                <w:color w:val="000000" w:themeColor="text1"/>
                <w:lang w:eastAsia="lt-LT"/>
              </w:rPr>
              <w:t>ne trumpesnę kaip 3 metų informacinių sistemų projektavimo ir/arba kūrimo patirtį</w:t>
            </w:r>
            <w:r>
              <w:rPr>
                <w:rFonts w:ascii="Times New Roman" w:eastAsia="Times New Roman" w:hAnsi="Times New Roman"/>
                <w:color w:val="000000" w:themeColor="text1"/>
                <w:lang w:eastAsia="lt-LT"/>
              </w:rPr>
              <w:t>;</w:t>
            </w:r>
          </w:p>
          <w:p w14:paraId="685BE1FF" w14:textId="37B9B173" w:rsidR="000B5CEB" w:rsidRPr="006B6F97"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0B5CEB" w:rsidRPr="006B6F97">
              <w:rPr>
                <w:rFonts w:ascii="Times New Roman" w:eastAsia="Times New Roman" w:hAnsi="Times New Roman"/>
                <w:color w:val="000000" w:themeColor="text1"/>
              </w:rPr>
              <w:t>būti dalyvavęs kaip informacinių sistemų architektas ir/arba projektuotojų ir/arba programuotojų grupės vadovas bent vienos informacinės sistemos, paremtos Tiekėjo siūlomomis naudoti šiame projekte technologijomis ir programiniais sprendimais bei produktais, kūrimo</w:t>
            </w:r>
            <w:r w:rsidR="00577E2E">
              <w:rPr>
                <w:rFonts w:ascii="Times New Roman" w:eastAsia="Times New Roman" w:hAnsi="Times New Roman"/>
                <w:color w:val="000000" w:themeColor="text1"/>
              </w:rPr>
              <w:t xml:space="preserve"> (modernizavimo)</w:t>
            </w:r>
            <w:r w:rsidR="000B5CEB" w:rsidRPr="006B6F97">
              <w:rPr>
                <w:rFonts w:ascii="Times New Roman" w:eastAsia="Times New Roman" w:hAnsi="Times New Roman"/>
                <w:color w:val="000000" w:themeColor="text1"/>
              </w:rPr>
              <w:t xml:space="preserve"> ir diegimo projekte, kurio metu sukurtos informacinės sistemos atitinka visus žemiau numatytus reikalavimus (bent vienos, jei pateikiamas dalyvavimas daugiau nei vienoje sistemoje):</w:t>
            </w:r>
          </w:p>
          <w:p w14:paraId="27F9CFF3" w14:textId="5659E152" w:rsidR="000B5CEB" w:rsidRPr="006B6F97"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a) </w:t>
            </w:r>
            <w:r w:rsidR="000B5CEB" w:rsidRPr="006B6F97">
              <w:rPr>
                <w:rFonts w:ascii="Times New Roman" w:eastAsia="Times New Roman" w:hAnsi="Times New Roman"/>
                <w:color w:val="000000" w:themeColor="text1"/>
              </w:rPr>
              <w:t>turi integraciją su bent 1 informacine sistema (sąveikos lygis ne mažesnis kaip automatizuoti dvipusiai duomenų mainai);</w:t>
            </w:r>
          </w:p>
          <w:p w14:paraId="35AB6EBA" w14:textId="3EA0E438" w:rsidR="000B5CEB" w:rsidRPr="006B6F97"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b) </w:t>
            </w:r>
            <w:r w:rsidR="000B5CEB" w:rsidRPr="006B6F97">
              <w:rPr>
                <w:rFonts w:ascii="Times New Roman" w:eastAsia="Times New Roman" w:hAnsi="Times New Roman"/>
                <w:color w:val="000000" w:themeColor="text1"/>
              </w:rPr>
              <w:t>naudoja paslaugomis grindžiamą architektūrą (angl. Service Oriented Architecture);</w:t>
            </w:r>
          </w:p>
          <w:p w14:paraId="49A5F700" w14:textId="2E6FBD6D" w:rsidR="000B5CEB"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c) </w:t>
            </w:r>
            <w:r w:rsidR="000B5CEB" w:rsidRPr="006B6F97">
              <w:rPr>
                <w:rFonts w:ascii="Times New Roman" w:eastAsia="Times New Roman" w:hAnsi="Times New Roman"/>
                <w:color w:val="000000" w:themeColor="text1"/>
              </w:rPr>
              <w:t>nenutrūkstamai (veikiančias 24 valandas per parą kiekvieną dieną) teikia elektronines paslaugas autentifikuotiems išoriniams naudotojams.</w:t>
            </w:r>
          </w:p>
          <w:p w14:paraId="0CC39A0F" w14:textId="69D95CFF" w:rsidR="001B393C" w:rsidRPr="00577E2E"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Pr="001B393C">
              <w:rPr>
                <w:rFonts w:ascii="Times New Roman" w:eastAsia="Times New Roman" w:hAnsi="Times New Roman"/>
                <w:color w:val="000000" w:themeColor="text1"/>
              </w:rPr>
              <w:t>tarptautiniu mastu pripažįstamą informacinių sistemų architekto kvalifikaciją.</w:t>
            </w:r>
          </w:p>
        </w:tc>
        <w:tc>
          <w:tcPr>
            <w:tcW w:w="4393" w:type="dxa"/>
            <w:tcBorders>
              <w:left w:val="single" w:sz="4" w:space="0" w:color="auto"/>
            </w:tcBorders>
          </w:tcPr>
          <w:p w14:paraId="46F9E5AD" w14:textId="56E03579" w:rsidR="000B5CEB" w:rsidRPr="006B6F97" w:rsidRDefault="00D72A53"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A</w:t>
            </w:r>
            <w:r w:rsidR="000B5CEB" w:rsidRPr="006B6F97">
              <w:rPr>
                <w:rFonts w:ascii="Times New Roman" w:eastAsia="Times New Roman" w:hAnsi="Times New Roman"/>
                <w:color w:val="000000" w:themeColor="text1"/>
              </w:rPr>
              <w:t xml:space="preserve">rchitekto kvalifikaciją liudijantį sertifikatą (pvz., TOGAF, </w:t>
            </w:r>
            <w:r w:rsidR="001B393C" w:rsidRPr="001B393C">
              <w:rPr>
                <w:rFonts w:ascii="Times New Roman" w:eastAsia="Times New Roman" w:hAnsi="Times New Roman"/>
                <w:color w:val="000000" w:themeColor="text1"/>
              </w:rPr>
              <w:t xml:space="preserve">Intermediate </w:t>
            </w:r>
            <w:r w:rsidR="001B393C">
              <w:rPr>
                <w:rFonts w:ascii="Times New Roman" w:eastAsia="Times New Roman" w:hAnsi="Times New Roman"/>
                <w:color w:val="000000" w:themeColor="text1"/>
              </w:rPr>
              <w:t>C</w:t>
            </w:r>
            <w:r w:rsidR="001B393C" w:rsidRPr="001B393C">
              <w:rPr>
                <w:rFonts w:ascii="Times New Roman" w:eastAsia="Times New Roman" w:hAnsi="Times New Roman"/>
                <w:color w:val="000000" w:themeColor="text1"/>
              </w:rPr>
              <w:t>ertificate in Enterprise &amp; Solution Architecture</w:t>
            </w:r>
            <w:r w:rsidR="000B5CEB" w:rsidRPr="006B6F97">
              <w:rPr>
                <w:rFonts w:ascii="Times New Roman" w:eastAsia="Times New Roman" w:hAnsi="Times New Roman"/>
                <w:color w:val="000000" w:themeColor="text1"/>
              </w:rPr>
              <w:t xml:space="preserve">, ar lygiavertis) ar lygiavertį dokumentą. </w:t>
            </w:r>
          </w:p>
          <w:p w14:paraId="7BECE879"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p w14:paraId="4A9F66DD"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r w:rsidRPr="006B6F97">
              <w:rPr>
                <w:rFonts w:ascii="Times New Roman" w:eastAsia="Times New Roman" w:hAnsi="Times New Roman"/>
                <w:color w:val="000000" w:themeColor="text1"/>
              </w:rPr>
              <w:t>Pateikiamos skaitmeninės dokumentų kopijos.</w:t>
            </w:r>
          </w:p>
          <w:p w14:paraId="6039FE54"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noProof/>
                <w:color w:val="000000" w:themeColor="text1"/>
              </w:rPr>
            </w:pPr>
          </w:p>
          <w:p w14:paraId="2AD2B073"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p w14:paraId="6FC7F25B" w14:textId="77777777" w:rsidR="000B5CEB" w:rsidRPr="006B6F97"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tc>
      </w:tr>
      <w:tr w:rsidR="00EA1BF7" w:rsidRPr="006B6F97" w14:paraId="3218DA68" w14:textId="77777777" w:rsidTr="00534B97">
        <w:tc>
          <w:tcPr>
            <w:tcW w:w="993" w:type="dxa"/>
          </w:tcPr>
          <w:p w14:paraId="54602A1B" w14:textId="45E08A77" w:rsidR="00EA1BF7" w:rsidRPr="006B6F97"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lang w:val="en-US" w:eastAsia="lt-LT"/>
              </w:rPr>
            </w:pPr>
            <w:r>
              <w:rPr>
                <w:rFonts w:ascii="Times New Roman" w:eastAsia="Times New Roman" w:hAnsi="Times New Roman"/>
                <w:color w:val="000000" w:themeColor="text1"/>
                <w:lang w:val="en-US" w:eastAsia="lt-LT"/>
              </w:rPr>
              <w:t>1</w:t>
            </w:r>
            <w:r w:rsidR="00D72A53">
              <w:rPr>
                <w:rFonts w:ascii="Times New Roman" w:eastAsia="Times New Roman" w:hAnsi="Times New Roman"/>
                <w:color w:val="000000" w:themeColor="text1"/>
                <w:lang w:val="en-US" w:eastAsia="lt-LT"/>
              </w:rPr>
              <w:t>.2.8.</w:t>
            </w:r>
          </w:p>
        </w:tc>
        <w:tc>
          <w:tcPr>
            <w:tcW w:w="4395" w:type="dxa"/>
            <w:tcBorders>
              <w:top w:val="single" w:sz="4" w:space="0" w:color="auto"/>
              <w:left w:val="single" w:sz="4" w:space="0" w:color="auto"/>
              <w:bottom w:val="single" w:sz="4" w:space="0" w:color="auto"/>
              <w:right w:val="single" w:sz="4" w:space="0" w:color="auto"/>
            </w:tcBorders>
          </w:tcPr>
          <w:p w14:paraId="6DE7B8C2" w14:textId="6A915C84" w:rsidR="00EA1BF7" w:rsidRDefault="00D72A53" w:rsidP="006401E3">
            <w:pPr>
              <w:tabs>
                <w:tab w:val="left" w:pos="426"/>
                <w:tab w:val="left" w:pos="709"/>
                <w:tab w:val="left" w:pos="1134"/>
              </w:tabs>
              <w:spacing w:after="0" w:line="240" w:lineRule="auto"/>
              <w:jc w:val="both"/>
              <w:rPr>
                <w:rFonts w:ascii="Times New Roman" w:eastAsia="Times New Roman" w:hAnsi="Times New Roman"/>
                <w:color w:val="000000" w:themeColor="text1"/>
                <w:spacing w:val="-2"/>
              </w:rPr>
            </w:pPr>
            <w:r w:rsidRPr="00D72A53">
              <w:rPr>
                <w:rFonts w:ascii="Times New Roman" w:eastAsia="Times New Roman" w:hAnsi="Times New Roman"/>
                <w:b/>
                <w:bCs/>
                <w:color w:val="000000" w:themeColor="text1"/>
                <w:spacing w:val="-2"/>
              </w:rPr>
              <w:t xml:space="preserve">Ekspertas Nr. </w:t>
            </w:r>
            <w:r>
              <w:rPr>
                <w:rFonts w:ascii="Times New Roman" w:eastAsia="Times New Roman" w:hAnsi="Times New Roman"/>
                <w:b/>
                <w:bCs/>
                <w:color w:val="000000" w:themeColor="text1"/>
                <w:spacing w:val="-2"/>
              </w:rPr>
              <w:t>8</w:t>
            </w:r>
            <w:r w:rsidRPr="00D72A53">
              <w:rPr>
                <w:rFonts w:ascii="Times New Roman" w:eastAsia="Times New Roman" w:hAnsi="Times New Roman"/>
                <w:b/>
                <w:bCs/>
                <w:color w:val="000000" w:themeColor="text1"/>
                <w:spacing w:val="-2"/>
              </w:rPr>
              <w:t xml:space="preserve"> </w:t>
            </w:r>
            <w:r w:rsidR="00DB1316">
              <w:rPr>
                <w:rFonts w:ascii="Times New Roman" w:eastAsia="Times New Roman" w:hAnsi="Times New Roman"/>
                <w:b/>
                <w:bCs/>
                <w:color w:val="000000" w:themeColor="text1"/>
                <w:spacing w:val="-2"/>
              </w:rPr>
              <w:t>–</w:t>
            </w:r>
            <w:r w:rsidRPr="00D72A53">
              <w:rPr>
                <w:rFonts w:ascii="Times New Roman" w:eastAsia="Times New Roman" w:hAnsi="Times New Roman"/>
                <w:b/>
                <w:bCs/>
                <w:color w:val="000000" w:themeColor="text1"/>
                <w:spacing w:val="-2"/>
              </w:rPr>
              <w:t xml:space="preserve"> Informacinių sistemų saugos </w:t>
            </w:r>
            <w:r>
              <w:rPr>
                <w:rFonts w:ascii="Times New Roman" w:eastAsia="Times New Roman" w:hAnsi="Times New Roman"/>
                <w:b/>
                <w:bCs/>
                <w:color w:val="000000" w:themeColor="text1"/>
                <w:spacing w:val="-2"/>
              </w:rPr>
              <w:t xml:space="preserve">ekspertas </w:t>
            </w:r>
            <w:r w:rsidRPr="00D72A53">
              <w:rPr>
                <w:rFonts w:ascii="Times New Roman" w:eastAsia="Times New Roman" w:hAnsi="Times New Roman"/>
                <w:color w:val="000000" w:themeColor="text1"/>
                <w:spacing w:val="-2"/>
              </w:rPr>
              <w:t>(bent 1 specialistas) turi turėti:</w:t>
            </w:r>
          </w:p>
          <w:p w14:paraId="11E6DDFF" w14:textId="740BD205" w:rsidR="00D72A53" w:rsidRPr="00D72A53" w:rsidRDefault="00D72A53" w:rsidP="006401E3">
            <w:pPr>
              <w:tabs>
                <w:tab w:val="left" w:pos="426"/>
                <w:tab w:val="left" w:pos="709"/>
                <w:tab w:val="left" w:pos="1134"/>
              </w:tabs>
              <w:spacing w:after="0"/>
              <w:jc w:val="both"/>
              <w:rPr>
                <w:rFonts w:ascii="Times New Roman" w:eastAsia="Times New Roman" w:hAnsi="Times New Roman"/>
                <w:color w:val="000000" w:themeColor="text1"/>
                <w:spacing w:val="-2"/>
              </w:rPr>
            </w:pPr>
            <w:r>
              <w:rPr>
                <w:rFonts w:ascii="Times New Roman" w:eastAsia="Times New Roman" w:hAnsi="Times New Roman"/>
                <w:color w:val="000000" w:themeColor="text1"/>
                <w:spacing w:val="-2"/>
              </w:rPr>
              <w:t xml:space="preserve">- </w:t>
            </w:r>
            <w:r w:rsidRPr="00D72A53">
              <w:rPr>
                <w:rFonts w:ascii="Times New Roman" w:eastAsia="Times New Roman" w:hAnsi="Times New Roman"/>
                <w:color w:val="000000" w:themeColor="text1"/>
                <w:spacing w:val="-2"/>
              </w:rPr>
              <w:t xml:space="preserve">ne trumpesnę nei 3 (trejų) metų informacinių sistemų saugos eksperto darbo patirtį, vykdant </w:t>
            </w:r>
            <w:r w:rsidRPr="00D72A53">
              <w:rPr>
                <w:rFonts w:ascii="Times New Roman" w:eastAsia="Times New Roman" w:hAnsi="Times New Roman"/>
                <w:color w:val="000000" w:themeColor="text1"/>
                <w:spacing w:val="-2"/>
              </w:rPr>
              <w:lastRenderedPageBreak/>
              <w:t>informacinių sistemų ar registrų kūrimo (modernizavimo) ir diegimo paslaugų teikimo</w:t>
            </w:r>
            <w:r w:rsidRPr="00D72A53" w:rsidDel="00040754">
              <w:rPr>
                <w:rFonts w:ascii="Times New Roman" w:eastAsia="Times New Roman" w:hAnsi="Times New Roman"/>
                <w:color w:val="000000" w:themeColor="text1"/>
                <w:spacing w:val="-2"/>
              </w:rPr>
              <w:t xml:space="preserve"> </w:t>
            </w:r>
            <w:r w:rsidRPr="00D72A53">
              <w:rPr>
                <w:rFonts w:ascii="Times New Roman" w:eastAsia="Times New Roman" w:hAnsi="Times New Roman"/>
                <w:color w:val="000000" w:themeColor="text1"/>
                <w:spacing w:val="-2"/>
              </w:rPr>
              <w:t>sutartis (projektus);</w:t>
            </w:r>
          </w:p>
          <w:p w14:paraId="083C3956" w14:textId="48F12978" w:rsidR="00D72A53" w:rsidRPr="00AD115D" w:rsidRDefault="00D72A53" w:rsidP="006401E3">
            <w:pPr>
              <w:tabs>
                <w:tab w:val="left" w:pos="426"/>
                <w:tab w:val="left" w:pos="709"/>
                <w:tab w:val="left" w:pos="1134"/>
              </w:tabs>
              <w:spacing w:after="0" w:line="240" w:lineRule="auto"/>
              <w:jc w:val="both"/>
              <w:rPr>
                <w:rFonts w:ascii="Times New Roman" w:eastAsia="Times New Roman" w:hAnsi="Times New Roman"/>
                <w:b/>
                <w:bCs/>
                <w:color w:val="000000" w:themeColor="text1"/>
                <w:spacing w:val="-2"/>
              </w:rPr>
            </w:pPr>
            <w:r>
              <w:rPr>
                <w:rFonts w:ascii="Times New Roman" w:eastAsia="Times New Roman" w:hAnsi="Times New Roman"/>
                <w:color w:val="000000" w:themeColor="text1"/>
                <w:spacing w:val="-2"/>
              </w:rPr>
              <w:t xml:space="preserve">- </w:t>
            </w:r>
            <w:r w:rsidRPr="00D72A53">
              <w:rPr>
                <w:rFonts w:ascii="Times New Roman" w:eastAsia="Times New Roman" w:hAnsi="Times New Roman"/>
                <w:color w:val="000000" w:themeColor="text1"/>
                <w:spacing w:val="-2"/>
              </w:rPr>
              <w:t>turi informacinės sistemos saugos eksperto kvalifikaciją</w:t>
            </w:r>
            <w:r>
              <w:rPr>
                <w:rFonts w:ascii="Times New Roman" w:eastAsia="Times New Roman" w:hAnsi="Times New Roman"/>
                <w:color w:val="000000" w:themeColor="text1"/>
                <w:spacing w:val="-2"/>
              </w:rPr>
              <w:t>.</w:t>
            </w:r>
          </w:p>
        </w:tc>
        <w:tc>
          <w:tcPr>
            <w:tcW w:w="4393" w:type="dxa"/>
            <w:tcBorders>
              <w:left w:val="single" w:sz="4" w:space="0" w:color="auto"/>
              <w:bottom w:val="single" w:sz="4" w:space="0" w:color="auto"/>
            </w:tcBorders>
          </w:tcPr>
          <w:p w14:paraId="3534D217" w14:textId="21C2020B" w:rsidR="00D72A53" w:rsidRPr="00D72A53" w:rsidRDefault="00D72A53" w:rsidP="00D72A53">
            <w:pPr>
              <w:tabs>
                <w:tab w:val="left" w:pos="426"/>
                <w:tab w:val="left" w:pos="709"/>
                <w:tab w:val="left" w:pos="1134"/>
              </w:tabs>
              <w:spacing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lastRenderedPageBreak/>
              <w:t>Informacinių sistemų saugos specialisto</w:t>
            </w:r>
            <w:r w:rsidRPr="00D72A53">
              <w:rPr>
                <w:rFonts w:ascii="Times New Roman" w:eastAsia="Times New Roman" w:hAnsi="Times New Roman"/>
                <w:color w:val="000000" w:themeColor="text1"/>
              </w:rPr>
              <w:t xml:space="preserve"> kvalifikaciją liudijantį sertifikatą (pvz., CISSP</w:t>
            </w:r>
            <w:r w:rsidRPr="00D72A53">
              <w:rPr>
                <w:rFonts w:ascii="Times New Roman" w:eastAsia="Times New Roman" w:hAnsi="Times New Roman"/>
                <w:iCs/>
                <w:color w:val="000000" w:themeColor="text1"/>
              </w:rPr>
              <w:t xml:space="preserve"> arba CompTIA Security+, arba CISM</w:t>
            </w:r>
            <w:r w:rsidRPr="00D72A53">
              <w:rPr>
                <w:rFonts w:ascii="Times New Roman" w:eastAsia="Times New Roman" w:hAnsi="Times New Roman"/>
                <w:color w:val="000000" w:themeColor="text1"/>
              </w:rPr>
              <w:t xml:space="preserve"> ar lygiavertis) ar lygiavertį dokumentą. </w:t>
            </w:r>
          </w:p>
          <w:p w14:paraId="466C87CF" w14:textId="77777777" w:rsidR="00D72A53" w:rsidRPr="00D72A53" w:rsidRDefault="00D72A53" w:rsidP="00D72A53">
            <w:pPr>
              <w:tabs>
                <w:tab w:val="left" w:pos="426"/>
                <w:tab w:val="left" w:pos="709"/>
                <w:tab w:val="left" w:pos="1134"/>
              </w:tabs>
              <w:spacing w:after="0" w:line="240" w:lineRule="auto"/>
              <w:jc w:val="both"/>
              <w:rPr>
                <w:rFonts w:ascii="Times New Roman" w:eastAsia="Times New Roman" w:hAnsi="Times New Roman"/>
                <w:color w:val="000000" w:themeColor="text1"/>
              </w:rPr>
            </w:pPr>
          </w:p>
          <w:p w14:paraId="4CA2E6AB" w14:textId="77777777" w:rsidR="00D72A53" w:rsidRPr="00D72A53" w:rsidRDefault="00D72A53" w:rsidP="00D72A53">
            <w:pPr>
              <w:tabs>
                <w:tab w:val="left" w:pos="426"/>
                <w:tab w:val="left" w:pos="709"/>
                <w:tab w:val="left" w:pos="1134"/>
              </w:tabs>
              <w:spacing w:after="0" w:line="240" w:lineRule="auto"/>
              <w:jc w:val="both"/>
              <w:rPr>
                <w:rFonts w:ascii="Times New Roman" w:eastAsia="Times New Roman" w:hAnsi="Times New Roman"/>
                <w:color w:val="000000" w:themeColor="text1"/>
              </w:rPr>
            </w:pPr>
            <w:r w:rsidRPr="00D72A53">
              <w:rPr>
                <w:rFonts w:ascii="Times New Roman" w:eastAsia="Times New Roman" w:hAnsi="Times New Roman"/>
                <w:color w:val="000000" w:themeColor="text1"/>
              </w:rPr>
              <w:t>Pateikiamos skaitmeninės dokumentų kopijos.</w:t>
            </w:r>
          </w:p>
          <w:p w14:paraId="09703E76" w14:textId="77777777" w:rsidR="00EA1BF7" w:rsidRPr="006B6F97" w:rsidRDefault="00EA1BF7" w:rsidP="004D6433">
            <w:pPr>
              <w:tabs>
                <w:tab w:val="left" w:pos="426"/>
                <w:tab w:val="left" w:pos="709"/>
                <w:tab w:val="left" w:pos="1134"/>
              </w:tabs>
              <w:spacing w:after="0" w:line="240" w:lineRule="auto"/>
              <w:jc w:val="both"/>
              <w:rPr>
                <w:rFonts w:ascii="Times New Roman" w:eastAsia="Times New Roman" w:hAnsi="Times New Roman"/>
                <w:color w:val="000000" w:themeColor="text1"/>
              </w:rPr>
            </w:pPr>
          </w:p>
        </w:tc>
      </w:tr>
    </w:tbl>
    <w:p w14:paraId="58384E1A" w14:textId="77777777" w:rsidR="000B5CEB" w:rsidRPr="006B6F97" w:rsidRDefault="000B5CEB" w:rsidP="000B5CEB">
      <w:pPr>
        <w:pStyle w:val="BodyText"/>
        <w:tabs>
          <w:tab w:val="left" w:pos="1276"/>
        </w:tabs>
        <w:spacing w:after="0"/>
        <w:ind w:left="851"/>
        <w:jc w:val="both"/>
        <w:rPr>
          <w:color w:val="000000" w:themeColor="text1"/>
          <w:sz w:val="22"/>
          <w:szCs w:val="22"/>
        </w:rPr>
      </w:pPr>
    </w:p>
    <w:p w14:paraId="7671AABF" w14:textId="72650A9C" w:rsidR="000B5CEB" w:rsidRPr="008C7D30" w:rsidRDefault="000B5CEB" w:rsidP="00EC5DB8">
      <w:pPr>
        <w:pStyle w:val="BodyText"/>
        <w:numPr>
          <w:ilvl w:val="0"/>
          <w:numId w:val="2"/>
        </w:numPr>
        <w:tabs>
          <w:tab w:val="left" w:pos="1276"/>
        </w:tabs>
        <w:spacing w:after="0"/>
        <w:ind w:left="0" w:firstLine="851"/>
        <w:jc w:val="both"/>
        <w:rPr>
          <w:color w:val="000000" w:themeColor="text1"/>
          <w:sz w:val="22"/>
          <w:szCs w:val="22"/>
        </w:rPr>
      </w:pPr>
      <w:r w:rsidRPr="006B6F97">
        <w:rPr>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58437F23" w14:textId="0A2E3A39" w:rsidR="00EC5DB8" w:rsidRPr="00F94EB0" w:rsidRDefault="000B5CEB" w:rsidP="00F94EB0">
      <w:pPr>
        <w:pStyle w:val="ListParagraph"/>
        <w:numPr>
          <w:ilvl w:val="0"/>
          <w:numId w:val="2"/>
        </w:numPr>
        <w:spacing w:after="0" w:line="240" w:lineRule="auto"/>
        <w:ind w:left="0" w:firstLine="851"/>
        <w:jc w:val="both"/>
        <w:rPr>
          <w:rFonts w:ascii="Times New Roman" w:hAnsi="Times New Roman"/>
          <w:color w:val="000000" w:themeColor="text1"/>
        </w:rPr>
      </w:pPr>
      <w:r w:rsidRPr="006B6F97">
        <w:rPr>
          <w:rFonts w:ascii="Times New Roman" w:hAnsi="Times New Roman"/>
          <w:color w:val="000000" w:themeColor="text1"/>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316F2BC0" w14:textId="77777777" w:rsidR="00EC5DB8" w:rsidRPr="00375155" w:rsidRDefault="00EC5DB8" w:rsidP="00F94EB0">
      <w:pPr>
        <w:spacing w:after="0" w:line="240" w:lineRule="auto"/>
        <w:jc w:val="both"/>
        <w:rPr>
          <w:rFonts w:ascii="Times New Roman" w:hAnsi="Times New Roman"/>
        </w:rPr>
      </w:pPr>
    </w:p>
    <w:p w14:paraId="10EE30F5" w14:textId="6122D09A" w:rsidR="00EC5DB8" w:rsidRPr="00F94EB0" w:rsidRDefault="00EC5DB8" w:rsidP="00EC5DB8">
      <w:pPr>
        <w:spacing w:after="0" w:line="240" w:lineRule="auto"/>
        <w:jc w:val="both"/>
        <w:rPr>
          <w:rFonts w:ascii="Times New Roman" w:hAnsi="Times New Roman"/>
          <w:b/>
          <w:bCs/>
          <w:sz w:val="24"/>
          <w:szCs w:val="24"/>
        </w:rPr>
      </w:pPr>
      <w:r w:rsidRPr="00F94EB0">
        <w:rPr>
          <w:rFonts w:ascii="Times New Roman" w:hAnsi="Times New Roman"/>
          <w:b/>
          <w:bCs/>
          <w:sz w:val="24"/>
          <w:szCs w:val="24"/>
        </w:rPr>
        <w:t xml:space="preserve">2 lentelė. </w:t>
      </w:r>
      <w:r w:rsidR="00F94EB0" w:rsidRPr="00F94EB0">
        <w:rPr>
          <w:rFonts w:ascii="Times New Roman" w:hAnsi="Times New Roman"/>
          <w:b/>
          <w:bCs/>
          <w:sz w:val="24"/>
          <w:szCs w:val="24"/>
        </w:rPr>
        <w:t>Reikalaujami kokybės vadybos standartai</w:t>
      </w:r>
    </w:p>
    <w:tbl>
      <w:tblPr>
        <w:tblStyle w:val="Lentelstinklelis4"/>
        <w:tblW w:w="9634" w:type="dxa"/>
        <w:tblLook w:val="04A0" w:firstRow="1" w:lastRow="0" w:firstColumn="1" w:lastColumn="0" w:noHBand="0" w:noVBand="1"/>
      </w:tblPr>
      <w:tblGrid>
        <w:gridCol w:w="704"/>
        <w:gridCol w:w="4536"/>
        <w:gridCol w:w="4394"/>
      </w:tblGrid>
      <w:tr w:rsidR="00EC5DB8" w:rsidRPr="00375155" w14:paraId="5E0B0BD1" w14:textId="77777777" w:rsidTr="00F94EB0">
        <w:tc>
          <w:tcPr>
            <w:tcW w:w="704" w:type="dxa"/>
          </w:tcPr>
          <w:p w14:paraId="1CD8D011" w14:textId="77777777" w:rsidR="00EC5DB8" w:rsidRPr="00375155" w:rsidRDefault="00EC5DB8" w:rsidP="00CA7A61">
            <w:pPr>
              <w:spacing w:after="0" w:line="240" w:lineRule="auto"/>
              <w:jc w:val="center"/>
              <w:rPr>
                <w:rFonts w:ascii="Times New Roman" w:hAnsi="Times New Roman"/>
                <w:b/>
                <w:bCs/>
              </w:rPr>
            </w:pPr>
            <w:r w:rsidRPr="00375155">
              <w:rPr>
                <w:rFonts w:ascii="Times New Roman" w:hAnsi="Times New Roman"/>
                <w:b/>
                <w:bCs/>
              </w:rPr>
              <w:t>Eil. Nr.</w:t>
            </w:r>
          </w:p>
        </w:tc>
        <w:tc>
          <w:tcPr>
            <w:tcW w:w="4536" w:type="dxa"/>
          </w:tcPr>
          <w:p w14:paraId="44B2E455" w14:textId="77777777" w:rsidR="00EC5DB8" w:rsidRPr="00375155" w:rsidRDefault="00EC5DB8" w:rsidP="00CA7A61">
            <w:pPr>
              <w:spacing w:after="0" w:line="240" w:lineRule="auto"/>
              <w:jc w:val="center"/>
              <w:rPr>
                <w:rFonts w:ascii="Times New Roman" w:hAnsi="Times New Roman"/>
                <w:b/>
                <w:bCs/>
              </w:rPr>
            </w:pPr>
            <w:r w:rsidRPr="00375155">
              <w:rPr>
                <w:rFonts w:ascii="Times New Roman" w:hAnsi="Times New Roman"/>
                <w:b/>
                <w:bCs/>
              </w:rPr>
              <w:t>Reikalavimai</w:t>
            </w:r>
          </w:p>
        </w:tc>
        <w:tc>
          <w:tcPr>
            <w:tcW w:w="4394" w:type="dxa"/>
          </w:tcPr>
          <w:p w14:paraId="1DEE67A6" w14:textId="77777777" w:rsidR="00EC5DB8" w:rsidRPr="00375155" w:rsidRDefault="00EC5DB8" w:rsidP="00CA7A61">
            <w:pPr>
              <w:spacing w:after="0" w:line="240" w:lineRule="auto"/>
              <w:jc w:val="center"/>
              <w:rPr>
                <w:rFonts w:ascii="Times New Roman" w:hAnsi="Times New Roman"/>
                <w:b/>
                <w:bCs/>
              </w:rPr>
            </w:pPr>
            <w:r w:rsidRPr="00375155">
              <w:rPr>
                <w:rFonts w:ascii="Times New Roman" w:hAnsi="Times New Roman"/>
                <w:b/>
                <w:bCs/>
              </w:rPr>
              <w:t>Atitiktį įrodantys dokumentai</w:t>
            </w:r>
          </w:p>
        </w:tc>
      </w:tr>
      <w:tr w:rsidR="00EC5DB8" w:rsidRPr="00375155" w14:paraId="2A162DE2" w14:textId="77777777" w:rsidTr="00F94EB0">
        <w:tc>
          <w:tcPr>
            <w:tcW w:w="704" w:type="dxa"/>
          </w:tcPr>
          <w:p w14:paraId="68D139D3" w14:textId="11E65F40" w:rsidR="00EC5DB8" w:rsidRPr="00375155" w:rsidRDefault="0048040F" w:rsidP="00CA7A61">
            <w:pPr>
              <w:spacing w:after="0" w:line="240" w:lineRule="auto"/>
              <w:jc w:val="center"/>
              <w:rPr>
                <w:rFonts w:ascii="Times New Roman" w:hAnsi="Times New Roman"/>
              </w:rPr>
            </w:pPr>
            <w:r w:rsidRPr="00375155">
              <w:rPr>
                <w:rFonts w:ascii="Times New Roman" w:hAnsi="Times New Roman"/>
              </w:rPr>
              <w:t>2.1.</w:t>
            </w:r>
          </w:p>
        </w:tc>
        <w:tc>
          <w:tcPr>
            <w:tcW w:w="4536" w:type="dxa"/>
          </w:tcPr>
          <w:p w14:paraId="3DA438E2" w14:textId="77777777" w:rsidR="00EC5DB8" w:rsidRPr="00375155" w:rsidRDefault="00EC5DB8" w:rsidP="00CA7A61">
            <w:pPr>
              <w:spacing w:after="0" w:line="240" w:lineRule="auto"/>
              <w:jc w:val="both"/>
              <w:rPr>
                <w:rFonts w:ascii="Times New Roman" w:hAnsi="Times New Roman"/>
              </w:rPr>
            </w:pPr>
            <w:r w:rsidRPr="00375155">
              <w:rPr>
                <w:rFonts w:ascii="Times New Roman" w:hAnsi="Times New Roman"/>
              </w:rPr>
              <w:t>Tiekėjas yra įsidiegęs Informacinių technologijų (toliau – IT) paslaugų valdymo sistemą pagal ISO/IEC 20000-1:2018 standartą arba lygiavertę IT paslaugų valdymo vadybos sistemą, kurios objekte yra IT infrastruktūros sistemų priežiūros ir aptarnavimo paslaugos</w:t>
            </w:r>
          </w:p>
        </w:tc>
        <w:tc>
          <w:tcPr>
            <w:tcW w:w="4394" w:type="dxa"/>
          </w:tcPr>
          <w:p w14:paraId="6026F8C9" w14:textId="77777777" w:rsidR="00EC5DB8" w:rsidRPr="00375155" w:rsidRDefault="00EC5DB8" w:rsidP="00CA7A61">
            <w:pPr>
              <w:spacing w:after="0" w:line="240" w:lineRule="auto"/>
              <w:jc w:val="both"/>
              <w:rPr>
                <w:rFonts w:ascii="Times New Roman" w:eastAsia="Times New Roman" w:hAnsi="Times New Roman"/>
              </w:rPr>
            </w:pPr>
            <w:r w:rsidRPr="00375155">
              <w:rPr>
                <w:rFonts w:ascii="Times New Roman" w:hAnsi="Times New Roman"/>
              </w:rPr>
              <w:t xml:space="preserve">Kompetentingos </w:t>
            </w:r>
            <w:r w:rsidRPr="00375155">
              <w:rPr>
                <w:rFonts w:ascii="Times New Roman" w:eastAsia="Times New Roman" w:hAnsi="Times New Roman"/>
              </w:rPr>
              <w:t xml:space="preserve">institucijos </w:t>
            </w:r>
            <w:r w:rsidRPr="00375155">
              <w:rPr>
                <w:rFonts w:ascii="Times New Roman" w:hAnsi="Times New Roman"/>
              </w:rPr>
              <w:t>išduotas IT paslaugų valdymo sistemos, pagal ISO/IEC 20000-1:2018 standartą, sertifikatas arba lygiavertės kokybės sistemos sertifikatas arba lygiavertis dokumentas („lygiaverčio dokumento“ lygiavertiškumą įrodyti turi tiekėjas)</w:t>
            </w:r>
            <w:r w:rsidRPr="00375155">
              <w:rPr>
                <w:rFonts w:ascii="Times New Roman" w:eastAsia="Times New Roman" w:hAnsi="Times New Roman"/>
              </w:rPr>
              <w:t>.</w:t>
            </w:r>
          </w:p>
          <w:p w14:paraId="52232A2F" w14:textId="77777777" w:rsidR="00EC5DB8" w:rsidRPr="00375155" w:rsidRDefault="00EC5DB8" w:rsidP="00CA7A61">
            <w:pPr>
              <w:spacing w:after="0" w:line="240" w:lineRule="auto"/>
              <w:jc w:val="both"/>
              <w:rPr>
                <w:rFonts w:ascii="Times New Roman" w:hAnsi="Times New Roman"/>
              </w:rPr>
            </w:pPr>
          </w:p>
        </w:tc>
      </w:tr>
      <w:tr w:rsidR="00EC5DB8" w:rsidRPr="00375155" w14:paraId="10C0770F" w14:textId="77777777" w:rsidTr="00F94EB0">
        <w:tc>
          <w:tcPr>
            <w:tcW w:w="704" w:type="dxa"/>
          </w:tcPr>
          <w:p w14:paraId="2FEB04A7" w14:textId="499A4F7F" w:rsidR="00EC5DB8" w:rsidRPr="00375155" w:rsidRDefault="00EC5DB8" w:rsidP="00CA7A61">
            <w:pPr>
              <w:spacing w:after="0" w:line="240" w:lineRule="auto"/>
              <w:jc w:val="center"/>
              <w:rPr>
                <w:rFonts w:ascii="Times New Roman" w:hAnsi="Times New Roman"/>
              </w:rPr>
            </w:pPr>
            <w:r w:rsidRPr="00375155">
              <w:rPr>
                <w:rFonts w:ascii="Times New Roman" w:hAnsi="Times New Roman"/>
              </w:rPr>
              <w:t>2.</w:t>
            </w:r>
            <w:r w:rsidR="0048040F" w:rsidRPr="00375155">
              <w:rPr>
                <w:rFonts w:ascii="Times New Roman" w:hAnsi="Times New Roman"/>
              </w:rPr>
              <w:t>2.</w:t>
            </w:r>
          </w:p>
        </w:tc>
        <w:tc>
          <w:tcPr>
            <w:tcW w:w="4536" w:type="dxa"/>
          </w:tcPr>
          <w:p w14:paraId="661E546E" w14:textId="229C3BCD" w:rsidR="00EC5DB8" w:rsidRPr="00375155" w:rsidRDefault="00EC5DB8" w:rsidP="00CA7A61">
            <w:pPr>
              <w:spacing w:after="0" w:line="240" w:lineRule="auto"/>
              <w:jc w:val="both"/>
              <w:rPr>
                <w:rFonts w:ascii="Times New Roman" w:hAnsi="Times New Roman"/>
              </w:rPr>
            </w:pPr>
            <w:r w:rsidRPr="00375155">
              <w:rPr>
                <w:rFonts w:ascii="Times New Roman" w:hAnsi="Times New Roman"/>
              </w:rPr>
              <w:t>Tiekėjas turi būti įdiegęs informacijos saugumo valdymo sistemą, atitinkančią ISO</w:t>
            </w:r>
            <w:r w:rsidR="009D26CA">
              <w:rPr>
                <w:rFonts w:ascii="Times New Roman" w:hAnsi="Times New Roman"/>
              </w:rPr>
              <w:t>/IEC</w:t>
            </w:r>
            <w:r w:rsidRPr="00375155">
              <w:rPr>
                <w:rFonts w:ascii="Times New Roman" w:hAnsi="Times New Roman"/>
              </w:rPr>
              <w:t xml:space="preserve"> 27001</w:t>
            </w:r>
            <w:r w:rsidR="003B1B81">
              <w:rPr>
                <w:rFonts w:ascii="Times New Roman" w:hAnsi="Times New Roman"/>
              </w:rPr>
              <w:t>:2017</w:t>
            </w:r>
            <w:r w:rsidRPr="00375155">
              <w:rPr>
                <w:rFonts w:ascii="Times New Roman" w:hAnsi="Times New Roman"/>
              </w:rPr>
              <w:t xml:space="preserve"> standarto reikalavimus arba lygiavertes informacijos saugumo valdymo priemones.</w:t>
            </w:r>
          </w:p>
        </w:tc>
        <w:tc>
          <w:tcPr>
            <w:tcW w:w="4394" w:type="dxa"/>
          </w:tcPr>
          <w:p w14:paraId="3499F107" w14:textId="0AC5955E" w:rsidR="00EC5DB8" w:rsidRPr="00375155" w:rsidRDefault="00EC5DB8" w:rsidP="00CA7A61">
            <w:pPr>
              <w:spacing w:after="0" w:line="240" w:lineRule="auto"/>
              <w:jc w:val="both"/>
              <w:rPr>
                <w:rFonts w:ascii="Times New Roman" w:hAnsi="Times New Roman"/>
              </w:rPr>
            </w:pPr>
            <w:r w:rsidRPr="00375155">
              <w:rPr>
                <w:rFonts w:ascii="Times New Roman" w:hAnsi="Times New Roman"/>
              </w:rPr>
              <w:t xml:space="preserve">Kompetentingos </w:t>
            </w:r>
            <w:r w:rsidRPr="00375155">
              <w:rPr>
                <w:rFonts w:ascii="Times New Roman" w:eastAsia="Times New Roman" w:hAnsi="Times New Roman"/>
              </w:rPr>
              <w:t xml:space="preserve">institucijos išduotas galiojantis sertifikatas arba lygiavertis dokumentas, patvirtinantis tiekėjo informacijos saugumo valdymo </w:t>
            </w:r>
            <w:r w:rsidRPr="00375155">
              <w:rPr>
                <w:rFonts w:ascii="Times New Roman" w:hAnsi="Times New Roman"/>
              </w:rPr>
              <w:t>sistemos atitikimo konkrečiam (</w:t>
            </w:r>
            <w:r w:rsidR="00625246">
              <w:rPr>
                <w:rFonts w:ascii="Times New Roman" w:hAnsi="Times New Roman"/>
              </w:rPr>
              <w:t>ISO</w:t>
            </w:r>
            <w:r w:rsidR="009D26CA">
              <w:rPr>
                <w:rFonts w:ascii="Times New Roman" w:eastAsia="Times New Roman" w:hAnsi="Times New Roman"/>
              </w:rPr>
              <w:t>/IEC</w:t>
            </w:r>
            <w:r w:rsidRPr="00375155">
              <w:rPr>
                <w:rFonts w:ascii="Times New Roman" w:eastAsia="Times New Roman" w:hAnsi="Times New Roman"/>
              </w:rPr>
              <w:t> 27001</w:t>
            </w:r>
            <w:r w:rsidR="009D26CA">
              <w:rPr>
                <w:rFonts w:ascii="Times New Roman" w:eastAsia="Times New Roman" w:hAnsi="Times New Roman"/>
              </w:rPr>
              <w:t>:2017</w:t>
            </w:r>
            <w:r w:rsidRPr="00375155">
              <w:rPr>
                <w:rFonts w:ascii="Times New Roman" w:hAnsi="Times New Roman"/>
              </w:rPr>
              <w:t>) standartui įvertinimą. Pateikiamo „lygiaverčio“ dokumento lygiavertiškumą įrodyti turi tiekėjas.</w:t>
            </w:r>
          </w:p>
        </w:tc>
      </w:tr>
    </w:tbl>
    <w:p w14:paraId="4D336735" w14:textId="77777777" w:rsidR="000B5CEB" w:rsidRPr="00163356" w:rsidRDefault="000B5CEB" w:rsidP="000B5CEB">
      <w:pPr>
        <w:spacing w:after="0" w:line="240" w:lineRule="auto"/>
        <w:jc w:val="both"/>
        <w:rPr>
          <w:rFonts w:ascii="Times New Roman" w:hAnsi="Times New Roman"/>
          <w:b/>
          <w:bCs/>
          <w:color w:val="000000" w:themeColor="text1"/>
          <w:sz w:val="24"/>
          <w:szCs w:val="24"/>
        </w:rPr>
      </w:pPr>
    </w:p>
    <w:p w14:paraId="46E88429" w14:textId="401E791B" w:rsidR="00EE0C96" w:rsidRPr="00163356" w:rsidRDefault="00EE0C96" w:rsidP="00EE0C96">
      <w:pPr>
        <w:pStyle w:val="ListParagraph"/>
        <w:spacing w:after="0"/>
        <w:ind w:left="0"/>
        <w:rPr>
          <w:rFonts w:ascii="Times New Roman" w:hAnsi="Times New Roman"/>
          <w:b/>
          <w:bCs/>
          <w:color w:val="000000" w:themeColor="text1"/>
          <w:sz w:val="24"/>
          <w:szCs w:val="24"/>
        </w:rPr>
      </w:pPr>
      <w:r w:rsidRPr="00163356">
        <w:rPr>
          <w:rFonts w:ascii="Times New Roman" w:hAnsi="Times New Roman"/>
          <w:b/>
          <w:bCs/>
          <w:color w:val="000000" w:themeColor="text1"/>
          <w:sz w:val="24"/>
          <w:szCs w:val="24"/>
        </w:rPr>
        <w:t>3 lentelė. Su nacionaliniu saugumu susiję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388"/>
        <w:gridCol w:w="4388"/>
      </w:tblGrid>
      <w:tr w:rsidR="00EE0C96" w:rsidRPr="009D26CA" w14:paraId="56C6BFE9" w14:textId="77777777" w:rsidTr="00163356">
        <w:tc>
          <w:tcPr>
            <w:tcW w:w="442" w:type="pct"/>
            <w:tcBorders>
              <w:top w:val="single" w:sz="4" w:space="0" w:color="auto"/>
              <w:left w:val="single" w:sz="4" w:space="0" w:color="auto"/>
              <w:bottom w:val="single" w:sz="4" w:space="0" w:color="auto"/>
              <w:right w:val="single" w:sz="4" w:space="0" w:color="auto"/>
            </w:tcBorders>
            <w:hideMark/>
          </w:tcPr>
          <w:p w14:paraId="1378F0B7" w14:textId="74E56C81" w:rsidR="00EE0C96" w:rsidRPr="009D26CA" w:rsidRDefault="00090DB2" w:rsidP="00EE0C96">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olor w:val="000000"/>
                <w:lang w:val="en-US" w:eastAsia="lt-LT"/>
              </w:rPr>
            </w:pPr>
            <w:r w:rsidRPr="009D26CA">
              <w:rPr>
                <w:rFonts w:ascii="Times New Roman" w:eastAsia="Times New Roman" w:hAnsi="Times New Roman"/>
                <w:color w:val="000000"/>
                <w:lang w:val="en-US" w:eastAsia="lt-LT"/>
              </w:rPr>
              <w:t>3</w:t>
            </w:r>
            <w:r w:rsidR="00EE0C96" w:rsidRPr="009D26CA">
              <w:rPr>
                <w:rFonts w:ascii="Times New Roman" w:eastAsia="Times New Roman" w:hAnsi="Times New Roman"/>
                <w:color w:val="000000"/>
                <w:lang w:val="en-US" w:eastAsia="lt-LT"/>
              </w:rPr>
              <w:t>.1.</w:t>
            </w:r>
          </w:p>
        </w:tc>
        <w:tc>
          <w:tcPr>
            <w:tcW w:w="2279" w:type="pct"/>
            <w:tcBorders>
              <w:top w:val="single" w:sz="4" w:space="0" w:color="auto"/>
              <w:left w:val="single" w:sz="4" w:space="0" w:color="auto"/>
              <w:bottom w:val="single" w:sz="4" w:space="0" w:color="auto"/>
              <w:right w:val="single" w:sz="4" w:space="0" w:color="auto"/>
            </w:tcBorders>
            <w:hideMark/>
          </w:tcPr>
          <w:p w14:paraId="21B7641D" w14:textId="77777777" w:rsidR="00EE0C96" w:rsidRPr="009D26CA" w:rsidRDefault="00EE0C96" w:rsidP="00EE0C96">
            <w:pPr>
              <w:tabs>
                <w:tab w:val="left" w:pos="69"/>
              </w:tabs>
              <w:suppressAutoHyphens/>
              <w:snapToGrid w:val="0"/>
              <w:spacing w:after="0" w:line="240" w:lineRule="auto"/>
              <w:jc w:val="both"/>
              <w:rPr>
                <w:rFonts w:ascii="Times New Roman" w:eastAsia="Times New Roman" w:hAnsi="Times New Roman"/>
                <w:color w:val="000000"/>
                <w:spacing w:val="-2"/>
              </w:rPr>
            </w:pPr>
            <w:r w:rsidRPr="009D26CA">
              <w:rPr>
                <w:rFonts w:ascii="Times New Roman" w:eastAsia="Times New Roman" w:hAnsi="Times New Roman"/>
                <w:lang w:eastAsia="ar-SA"/>
              </w:rPr>
              <w:t>Paslaugų teikimas nebus vykdomas iš VPĮ 92 straipsnio 14 dalyje numatytame sąraše nurodytų valstybių ar teritorijų;</w:t>
            </w:r>
          </w:p>
        </w:tc>
        <w:tc>
          <w:tcPr>
            <w:tcW w:w="2279" w:type="pct"/>
            <w:vMerge w:val="restart"/>
            <w:tcBorders>
              <w:top w:val="single" w:sz="4" w:space="0" w:color="auto"/>
              <w:left w:val="single" w:sz="4" w:space="0" w:color="auto"/>
              <w:bottom w:val="single" w:sz="4" w:space="0" w:color="auto"/>
              <w:right w:val="single" w:sz="4" w:space="0" w:color="auto"/>
            </w:tcBorders>
            <w:hideMark/>
          </w:tcPr>
          <w:p w14:paraId="138878E4" w14:textId="19BD7CE9" w:rsidR="00EE0C96" w:rsidRPr="009D26CA" w:rsidRDefault="00EE0C96" w:rsidP="00EE0C96">
            <w:pPr>
              <w:tabs>
                <w:tab w:val="left" w:pos="0"/>
              </w:tabs>
              <w:suppressAutoHyphens/>
              <w:spacing w:after="0" w:line="240" w:lineRule="auto"/>
              <w:jc w:val="both"/>
              <w:rPr>
                <w:rFonts w:ascii="Times New Roman" w:eastAsia="Times New Roman" w:hAnsi="Times New Roman"/>
                <w:bCs/>
                <w:lang w:eastAsia="ar-SA"/>
              </w:rPr>
            </w:pPr>
            <w:r w:rsidRPr="009D26CA">
              <w:rPr>
                <w:rFonts w:ascii="Times New Roman" w:eastAsia="Times New Roman" w:hAnsi="Times New Roman"/>
                <w:bCs/>
                <w:lang w:eastAsia="ar-SA"/>
              </w:rPr>
              <w:t xml:space="preserve">Tiekėjas kartu su pasiūlymu privalo pateikti užpildytą ir pasirašytą </w:t>
            </w:r>
            <w:r w:rsidRPr="009D26CA">
              <w:rPr>
                <w:rFonts w:ascii="Times New Roman" w:eastAsia="Times New Roman" w:hAnsi="Times New Roman"/>
                <w:b/>
                <w:bCs/>
                <w:lang w:eastAsia="ar-SA"/>
              </w:rPr>
              <w:t>Nacionalinio saugumo reikalavimų atitikties deklaraciją</w:t>
            </w:r>
            <w:r w:rsidRPr="009D26CA">
              <w:rPr>
                <w:rFonts w:ascii="Times New Roman" w:eastAsia="Times New Roman" w:hAnsi="Times New Roman"/>
                <w:bCs/>
                <w:lang w:eastAsia="ar-SA"/>
              </w:rPr>
              <w:t xml:space="preserve"> (konkurso sąlygų priedas).</w:t>
            </w:r>
          </w:p>
          <w:p w14:paraId="759279D3" w14:textId="77777777" w:rsidR="00EE0C96" w:rsidRPr="009D26CA" w:rsidRDefault="00EE0C96" w:rsidP="00EE0C96">
            <w:pPr>
              <w:tabs>
                <w:tab w:val="left" w:pos="0"/>
              </w:tabs>
              <w:suppressAutoHyphens/>
              <w:spacing w:after="0" w:line="240" w:lineRule="auto"/>
              <w:jc w:val="both"/>
              <w:rPr>
                <w:rFonts w:ascii="Times New Roman" w:eastAsia="Times New Roman" w:hAnsi="Times New Roman"/>
              </w:rPr>
            </w:pPr>
            <w:r w:rsidRPr="009D26CA">
              <w:rPr>
                <w:rFonts w:ascii="Times New Roman" w:eastAsia="Times New Roman" w:hAnsi="Times New Roman"/>
                <w:bCs/>
                <w:lang w:eastAsia="ar-SA"/>
              </w:rPr>
              <w:t xml:space="preserve">Iš ekonomiškai naudingiausią pasiūlymą pateikusio tiekėjo </w:t>
            </w:r>
            <w:r w:rsidRPr="009D26CA">
              <w:rPr>
                <w:rFonts w:ascii="Times New Roman" w:eastAsia="Times New Roman" w:hAnsi="Times New Roman"/>
              </w:rPr>
              <w:t>reikalaujama pateikti:</w:t>
            </w:r>
          </w:p>
          <w:p w14:paraId="0F5879EF" w14:textId="77777777" w:rsidR="00EE0C96" w:rsidRPr="009D26CA" w:rsidRDefault="00EE0C96" w:rsidP="00EE0C96">
            <w:pPr>
              <w:suppressAutoHyphens/>
              <w:spacing w:after="0" w:line="240" w:lineRule="auto"/>
              <w:jc w:val="both"/>
              <w:rPr>
                <w:rFonts w:ascii="Times New Roman" w:eastAsia="Times New Roman" w:hAnsi="Times New Roman"/>
              </w:rPr>
            </w:pPr>
            <w:r w:rsidRPr="009D26CA">
              <w:rPr>
                <w:rFonts w:ascii="Times New Roman" w:eastAsia="Times New Roman" w:hAnsi="Times New Roman"/>
              </w:rPr>
              <w:t xml:space="preserve">a) Jeigu tiekėjas, jo subtiekėjas, ūkio subjektas, kurio pajėgumais remiamasi ar juos kontroliuojantis asmuo </w:t>
            </w:r>
            <w:r w:rsidRPr="009D26CA">
              <w:rPr>
                <w:rFonts w:ascii="Times New Roman" w:eastAsia="Times New Roman" w:hAnsi="Times New Roman"/>
                <w:b/>
                <w:bCs/>
              </w:rPr>
              <w:t>yra juridinis asmuo</w:t>
            </w:r>
            <w:r w:rsidRPr="009D26CA">
              <w:rPr>
                <w:rFonts w:ascii="Times New Roman" w:eastAsia="Times New Roman" w:hAnsi="Times New Roman"/>
              </w:rPr>
              <w:t>, pateikiama:</w:t>
            </w:r>
          </w:p>
          <w:p w14:paraId="504A770D" w14:textId="77777777" w:rsidR="00EE0C96" w:rsidRPr="009D26CA" w:rsidRDefault="00EE0C96" w:rsidP="00EE0C96">
            <w:pPr>
              <w:tabs>
                <w:tab w:val="left" w:pos="0"/>
              </w:tabs>
              <w:suppressAutoHyphens/>
              <w:spacing w:after="0" w:line="240" w:lineRule="auto"/>
              <w:jc w:val="both"/>
              <w:rPr>
                <w:rFonts w:ascii="Times New Roman" w:eastAsia="Times New Roman" w:hAnsi="Times New Roman"/>
              </w:rPr>
            </w:pPr>
            <w:r w:rsidRPr="009D26CA">
              <w:rPr>
                <w:rFonts w:ascii="Times New Roman" w:eastAsia="Times New Roman" w:hAnsi="Times New Roman"/>
              </w:rPr>
              <w:t>- juridinio asmens vadovo patvirtinta juridinio asmens steigimo dokumentų kopija;</w:t>
            </w:r>
          </w:p>
          <w:p w14:paraId="53C61486" w14:textId="77777777" w:rsidR="00EE0C96" w:rsidRPr="009D26CA" w:rsidRDefault="00EE0C96" w:rsidP="00EE0C96">
            <w:pPr>
              <w:tabs>
                <w:tab w:val="left" w:pos="0"/>
              </w:tabs>
              <w:suppressAutoHyphens/>
              <w:spacing w:after="0" w:line="240" w:lineRule="auto"/>
              <w:jc w:val="both"/>
              <w:rPr>
                <w:rFonts w:ascii="Times New Roman" w:eastAsia="Times New Roman" w:hAnsi="Times New Roman"/>
              </w:rPr>
            </w:pPr>
            <w:r w:rsidRPr="009D26CA">
              <w:rPr>
                <w:rFonts w:ascii="Times New Roman" w:eastAsia="Times New Roman" w:hAnsi="Times New Roman"/>
              </w:rPr>
              <w:t>- Juridinių asmenų registro išplėstinio išrašo su istorija kopija;</w:t>
            </w:r>
          </w:p>
          <w:p w14:paraId="710E3A9C" w14:textId="77777777" w:rsidR="00EE0C96" w:rsidRPr="009D26CA" w:rsidRDefault="00EE0C96" w:rsidP="00EE0C96">
            <w:pPr>
              <w:tabs>
                <w:tab w:val="left" w:pos="0"/>
              </w:tabs>
              <w:suppressAutoHyphens/>
              <w:spacing w:after="0" w:line="240" w:lineRule="auto"/>
              <w:jc w:val="both"/>
              <w:rPr>
                <w:rFonts w:ascii="Times New Roman" w:eastAsia="Times New Roman" w:hAnsi="Times New Roman"/>
              </w:rPr>
            </w:pPr>
            <w:r w:rsidRPr="009D26CA">
              <w:rPr>
                <w:rFonts w:ascii="Times New Roman" w:eastAsia="Times New Roman" w:hAnsi="Times New Roman"/>
              </w:rPr>
              <w:t xml:space="preserve">- Juridinių asmenų dalyvių informacinės sistemos išrašo kopija arba atitinkami valstybės narės ar trečiosios šalies dokumentai; </w:t>
            </w:r>
          </w:p>
          <w:p w14:paraId="49EB5C05" w14:textId="77777777" w:rsidR="00EE0C96" w:rsidRPr="009D26CA" w:rsidRDefault="00EE0C96" w:rsidP="00EE0C96">
            <w:pPr>
              <w:tabs>
                <w:tab w:val="left" w:pos="0"/>
              </w:tabs>
              <w:suppressAutoHyphens/>
              <w:spacing w:after="0" w:line="240" w:lineRule="auto"/>
              <w:jc w:val="both"/>
              <w:rPr>
                <w:rFonts w:ascii="Times New Roman" w:eastAsia="Times New Roman" w:hAnsi="Times New Roman"/>
              </w:rPr>
            </w:pPr>
            <w:r w:rsidRPr="009D26CA">
              <w:rPr>
                <w:rFonts w:ascii="Times New Roman" w:eastAsia="Times New Roman" w:hAnsi="Times New Roman"/>
              </w:rPr>
              <w:t xml:space="preserve">b) Jeigu tiekėjas, jo subtiekėjas, ūkio subjektas, kurio pajėgumais remiamasi ar juos kontroliuojantis asmuo </w:t>
            </w:r>
            <w:r w:rsidRPr="009D26CA">
              <w:rPr>
                <w:rFonts w:ascii="Times New Roman" w:eastAsia="Times New Roman" w:hAnsi="Times New Roman"/>
                <w:b/>
                <w:bCs/>
              </w:rPr>
              <w:t>yra fizinis asmuo</w:t>
            </w:r>
            <w:r w:rsidRPr="009D26CA">
              <w:rPr>
                <w:rFonts w:ascii="Times New Roman" w:eastAsia="Times New Roman" w:hAnsi="Times New Roman"/>
              </w:rPr>
              <w:t xml:space="preserve">, pateikiama asmens tapatybę patvirtinančio </w:t>
            </w:r>
            <w:r w:rsidRPr="009D26CA">
              <w:rPr>
                <w:rFonts w:ascii="Times New Roman" w:eastAsia="Times New Roman" w:hAnsi="Times New Roman"/>
              </w:rPr>
              <w:lastRenderedPageBreak/>
              <w:t>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53614A4" w14:textId="77777777" w:rsidR="00EE0C96" w:rsidRPr="009D26CA" w:rsidRDefault="00EE0C96" w:rsidP="00EE0C96">
            <w:pPr>
              <w:spacing w:after="0" w:line="240" w:lineRule="auto"/>
              <w:jc w:val="both"/>
              <w:rPr>
                <w:rFonts w:ascii="Times New Roman" w:eastAsia="Times New Roman" w:hAnsi="Times New Roman"/>
              </w:rPr>
            </w:pPr>
            <w:r w:rsidRPr="009D26CA">
              <w:rPr>
                <w:rFonts w:ascii="Times New Roman" w:eastAsia="Times New Roman" w:hAnsi="Times New Roman"/>
                <w:bCs/>
              </w:rPr>
              <w:t xml:space="preserve">Dokumentai, kuriuose nenurodytas jų galiojimo terminas, turi būti išduoti ar atspausdinti iš informacinės sistemos ne anksčiau kaip likus </w:t>
            </w:r>
            <w:r w:rsidRPr="009D26CA">
              <w:rPr>
                <w:rFonts w:ascii="Times New Roman" w:eastAsia="Times New Roman" w:hAnsi="Times New Roman"/>
                <w:b/>
                <w:bCs/>
              </w:rPr>
              <w:t>3 (trims) mėnesiams</w:t>
            </w:r>
            <w:r w:rsidRPr="009D26CA">
              <w:rPr>
                <w:rFonts w:ascii="Times New Roman" w:eastAsia="Times New Roman" w:hAnsi="Times New Roman"/>
                <w:bCs/>
              </w:rPr>
              <w:t xml:space="preserve"> iki tos dienos, kurią perkančiosios organizacijos prašymu tiekėjas turi pateikti dokumentus (jeigu duomenys per nurodytą laikotarpį reikalaujamuose pateikti dokumentuose keitėsi, pateikiami dokumentai su aktualiais duomenimis)</w:t>
            </w:r>
            <w:r w:rsidRPr="009D26CA">
              <w:rPr>
                <w:rFonts w:ascii="Times New Roman" w:eastAsia="Times New Roman" w:hAnsi="Times New Roman"/>
              </w:rPr>
              <w:t>.</w:t>
            </w:r>
          </w:p>
          <w:p w14:paraId="66C2B5D6" w14:textId="77777777" w:rsidR="00EE0C96" w:rsidRPr="009D26CA" w:rsidRDefault="00EE0C96" w:rsidP="00EE0C96">
            <w:pPr>
              <w:suppressAutoHyphens/>
              <w:spacing w:after="0" w:line="240" w:lineRule="auto"/>
              <w:jc w:val="both"/>
              <w:rPr>
                <w:rFonts w:ascii="Times New Roman" w:eastAsia="Times New Roman" w:hAnsi="Times New Roman"/>
                <w:color w:val="000000"/>
              </w:rPr>
            </w:pPr>
            <w:r w:rsidRPr="009D26CA">
              <w:rPr>
                <w:rFonts w:ascii="Times New Roman" w:eastAsia="Times New Roman" w:hAnsi="Times New Roman"/>
                <w:bCs/>
                <w:i/>
                <w:iCs/>
                <w:color w:val="000000"/>
                <w:lang w:eastAsia="ar-SA"/>
              </w:rPr>
              <w:t>Pateikiami dokumentai elektroninėje formoje.</w:t>
            </w:r>
          </w:p>
        </w:tc>
      </w:tr>
      <w:tr w:rsidR="00EE0C96" w:rsidRPr="009D26CA" w14:paraId="6B3034B1" w14:textId="77777777" w:rsidTr="00163356">
        <w:tc>
          <w:tcPr>
            <w:tcW w:w="442" w:type="pct"/>
            <w:tcBorders>
              <w:top w:val="single" w:sz="4" w:space="0" w:color="auto"/>
              <w:left w:val="single" w:sz="4" w:space="0" w:color="auto"/>
              <w:bottom w:val="single" w:sz="4" w:space="0" w:color="auto"/>
              <w:right w:val="single" w:sz="4" w:space="0" w:color="auto"/>
            </w:tcBorders>
            <w:hideMark/>
          </w:tcPr>
          <w:p w14:paraId="21BD4070" w14:textId="00698988" w:rsidR="00EE0C96" w:rsidRPr="009D26CA" w:rsidRDefault="00090DB2" w:rsidP="00EE0C96">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olor w:val="000000"/>
                <w:lang w:val="en-US" w:eastAsia="lt-LT"/>
              </w:rPr>
            </w:pPr>
            <w:r w:rsidRPr="009D26CA">
              <w:rPr>
                <w:rFonts w:ascii="Times New Roman" w:eastAsia="Times New Roman" w:hAnsi="Times New Roman"/>
                <w:color w:val="000000"/>
                <w:lang w:val="en-US" w:eastAsia="lt-LT"/>
              </w:rPr>
              <w:t>3</w:t>
            </w:r>
            <w:r w:rsidR="00EE0C96" w:rsidRPr="009D26CA">
              <w:rPr>
                <w:rFonts w:ascii="Times New Roman" w:eastAsia="Times New Roman" w:hAnsi="Times New Roman"/>
                <w:color w:val="000000"/>
                <w:lang w:val="en-US" w:eastAsia="lt-LT"/>
              </w:rPr>
              <w:t>.2.</w:t>
            </w:r>
          </w:p>
        </w:tc>
        <w:tc>
          <w:tcPr>
            <w:tcW w:w="2279" w:type="pct"/>
            <w:tcBorders>
              <w:top w:val="single" w:sz="4" w:space="0" w:color="auto"/>
              <w:left w:val="single" w:sz="4" w:space="0" w:color="auto"/>
              <w:bottom w:val="single" w:sz="4" w:space="0" w:color="auto"/>
              <w:right w:val="single" w:sz="4" w:space="0" w:color="auto"/>
            </w:tcBorders>
            <w:hideMark/>
          </w:tcPr>
          <w:p w14:paraId="745DC6A6" w14:textId="77777777" w:rsidR="00EE0C96" w:rsidRPr="009D26CA" w:rsidRDefault="00EE0C96" w:rsidP="00EE0C96">
            <w:pPr>
              <w:tabs>
                <w:tab w:val="left" w:pos="69"/>
              </w:tabs>
              <w:suppressAutoHyphens/>
              <w:snapToGrid w:val="0"/>
              <w:spacing w:after="0" w:line="240" w:lineRule="auto"/>
              <w:jc w:val="both"/>
              <w:rPr>
                <w:rFonts w:ascii="Times New Roman" w:eastAsia="Times New Roman" w:hAnsi="Times New Roman"/>
                <w:lang w:eastAsia="ar-SA"/>
              </w:rPr>
            </w:pPr>
            <w:r w:rsidRPr="009D26CA">
              <w:rPr>
                <w:rFonts w:ascii="Times New Roman" w:eastAsia="Times New Roman" w:hAnsi="Times New Roman"/>
                <w:lang w:eastAsia="ar-SA"/>
              </w:rPr>
              <w:t>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79" w:type="pct"/>
            <w:vMerge/>
            <w:tcBorders>
              <w:top w:val="single" w:sz="4" w:space="0" w:color="auto"/>
              <w:left w:val="single" w:sz="4" w:space="0" w:color="auto"/>
              <w:bottom w:val="single" w:sz="4" w:space="0" w:color="auto"/>
              <w:right w:val="single" w:sz="4" w:space="0" w:color="auto"/>
            </w:tcBorders>
            <w:vAlign w:val="center"/>
            <w:hideMark/>
          </w:tcPr>
          <w:p w14:paraId="4C9AD6D3" w14:textId="77777777" w:rsidR="00EE0C96" w:rsidRPr="009D26CA" w:rsidRDefault="00EE0C96" w:rsidP="00EE0C96">
            <w:pPr>
              <w:spacing w:after="0" w:line="240" w:lineRule="auto"/>
              <w:rPr>
                <w:rFonts w:ascii="Times New Roman" w:eastAsia="Times New Roman" w:hAnsi="Times New Roman"/>
                <w:color w:val="000000"/>
              </w:rPr>
            </w:pPr>
          </w:p>
        </w:tc>
      </w:tr>
    </w:tbl>
    <w:p w14:paraId="691245EA" w14:textId="77777777" w:rsidR="00686BF6" w:rsidRPr="006B6F97" w:rsidRDefault="00686BF6"/>
    <w:sectPr w:rsidR="00686BF6" w:rsidRPr="006B6F97" w:rsidSect="00122FB7">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F574" w14:textId="77777777" w:rsidR="00947C88" w:rsidRDefault="00947C88" w:rsidP="000B5CEB">
      <w:pPr>
        <w:spacing w:after="0" w:line="240" w:lineRule="auto"/>
      </w:pPr>
      <w:r>
        <w:separator/>
      </w:r>
    </w:p>
  </w:endnote>
  <w:endnote w:type="continuationSeparator" w:id="0">
    <w:p w14:paraId="6C0F52A6" w14:textId="77777777" w:rsidR="00947C88" w:rsidRDefault="00947C88" w:rsidP="000B5CEB">
      <w:pPr>
        <w:spacing w:after="0" w:line="240" w:lineRule="auto"/>
      </w:pPr>
      <w:r>
        <w:continuationSeparator/>
      </w:r>
    </w:p>
  </w:endnote>
  <w:endnote w:id="1">
    <w:p w14:paraId="17F1813A" w14:textId="45F68903" w:rsidR="006B6F97" w:rsidRDefault="006B6F97" w:rsidP="006B6F97">
      <w:pPr>
        <w:pStyle w:val="EndnoteText"/>
        <w:jc w:val="both"/>
        <w:rPr>
          <w:rFonts w:ascii="Times New Roman" w:hAnsi="Times New Roman"/>
        </w:rPr>
      </w:pPr>
      <w:r w:rsidRPr="006B6F97">
        <w:rPr>
          <w:rStyle w:val="EndnoteReference"/>
          <w:rFonts w:ascii="Times New Roman" w:hAnsi="Times New Roman"/>
        </w:rPr>
        <w:endnoteRef/>
      </w:r>
      <w:r w:rsidRPr="006B6F97">
        <w:rPr>
          <w:rFonts w:ascii="Times New Roman" w:hAnsi="Times New Roman"/>
        </w:rPr>
        <w:t xml:space="preserve"> Paslaugos gali būti pradėtos teikti anksčiau, nei prieš 3 metus, tačiau paslaugų suteikimo terminas (pasirašytas paslaugų priėmimo-perdavimo aktas) turi patekti 3 metų laikotarpį, skaičiuojant nuo paskutinės pasiūlymų pateikimo termino dienos.</w:t>
      </w:r>
    </w:p>
    <w:p w14:paraId="2565D918" w14:textId="41019B41" w:rsidR="00315D92" w:rsidRPr="00315D92" w:rsidRDefault="00315D92" w:rsidP="00315D92">
      <w:pPr>
        <w:pStyle w:val="EndnoteText"/>
        <w:jc w:val="center"/>
        <w:rPr>
          <w:rFonts w:ascii="Times New Roman" w:hAnsi="Times New Roman"/>
          <w:b/>
          <w:sz w:val="24"/>
          <w:szCs w:val="24"/>
        </w:rPr>
      </w:pPr>
      <w:r>
        <w:rPr>
          <w:rFonts w:ascii="Times New Roman" w:hAnsi="Times New Roman"/>
          <w:sz w:val="24"/>
          <w:szCs w:val="24"/>
        </w:rPr>
        <w:t>_____________________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7E2E" w14:textId="77777777" w:rsidR="00947C88" w:rsidRDefault="00947C88" w:rsidP="000B5CEB">
      <w:pPr>
        <w:spacing w:after="0" w:line="240" w:lineRule="auto"/>
      </w:pPr>
      <w:r>
        <w:separator/>
      </w:r>
    </w:p>
  </w:footnote>
  <w:footnote w:type="continuationSeparator" w:id="0">
    <w:p w14:paraId="00A2BE70" w14:textId="77777777" w:rsidR="00947C88" w:rsidRDefault="00947C88" w:rsidP="000B5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266305"/>
      <w:docPartObj>
        <w:docPartGallery w:val="Page Numbers (Top of Page)"/>
        <w:docPartUnique/>
      </w:docPartObj>
    </w:sdtPr>
    <w:sdtEndPr>
      <w:rPr>
        <w:noProof/>
      </w:rPr>
    </w:sdtEndPr>
    <w:sdtContent>
      <w:p w14:paraId="37D4D91C" w14:textId="6CF0D0A1" w:rsidR="00122FB7" w:rsidRDefault="00122F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0C55BD" w14:textId="77777777" w:rsidR="00122FB7" w:rsidRDefault="0012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D512C"/>
    <w:multiLevelType w:val="hybridMultilevel"/>
    <w:tmpl w:val="26BA3166"/>
    <w:lvl w:ilvl="0" w:tplc="4104B9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CE562C"/>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AA77603"/>
    <w:multiLevelType w:val="hybridMultilevel"/>
    <w:tmpl w:val="F6EAFA70"/>
    <w:lvl w:ilvl="0" w:tplc="78B4135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342A82"/>
    <w:multiLevelType w:val="hybridMultilevel"/>
    <w:tmpl w:val="B38CA8D4"/>
    <w:lvl w:ilvl="0" w:tplc="BA364A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5B7FF0"/>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F8E78E5"/>
    <w:multiLevelType w:val="hybridMultilevel"/>
    <w:tmpl w:val="70DACC12"/>
    <w:lvl w:ilvl="0" w:tplc="4AA4D9E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F56A0D"/>
    <w:multiLevelType w:val="hybridMultilevel"/>
    <w:tmpl w:val="8410F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682320"/>
    <w:multiLevelType w:val="multilevel"/>
    <w:tmpl w:val="3C1E9368"/>
    <w:lvl w:ilvl="0">
      <w:start w:val="2"/>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894585601">
    <w:abstractNumId w:val="8"/>
  </w:num>
  <w:num w:numId="2" w16cid:durableId="1151631268">
    <w:abstractNumId w:val="7"/>
  </w:num>
  <w:num w:numId="3" w16cid:durableId="1612081930">
    <w:abstractNumId w:val="5"/>
  </w:num>
  <w:num w:numId="4" w16cid:durableId="1544556940">
    <w:abstractNumId w:val="6"/>
  </w:num>
  <w:num w:numId="5" w16cid:durableId="678773382">
    <w:abstractNumId w:val="1"/>
  </w:num>
  <w:num w:numId="6" w16cid:durableId="1948998417">
    <w:abstractNumId w:val="4"/>
  </w:num>
  <w:num w:numId="7" w16cid:durableId="1666859729">
    <w:abstractNumId w:val="0"/>
  </w:num>
  <w:num w:numId="8" w16cid:durableId="939727240">
    <w:abstractNumId w:val="2"/>
  </w:num>
  <w:num w:numId="9" w16cid:durableId="1314602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EB"/>
    <w:rsid w:val="00013DF1"/>
    <w:rsid w:val="00034ED0"/>
    <w:rsid w:val="00090DB2"/>
    <w:rsid w:val="000A500F"/>
    <w:rsid w:val="000B52B3"/>
    <w:rsid w:val="000B5CEB"/>
    <w:rsid w:val="000D7F23"/>
    <w:rsid w:val="00116F23"/>
    <w:rsid w:val="00122FB7"/>
    <w:rsid w:val="00136F6B"/>
    <w:rsid w:val="00146E35"/>
    <w:rsid w:val="00163356"/>
    <w:rsid w:val="00173DC0"/>
    <w:rsid w:val="001B393C"/>
    <w:rsid w:val="001B4A39"/>
    <w:rsid w:val="001C35BB"/>
    <w:rsid w:val="00315D92"/>
    <w:rsid w:val="00375155"/>
    <w:rsid w:val="00394C3A"/>
    <w:rsid w:val="003B1B81"/>
    <w:rsid w:val="003C495D"/>
    <w:rsid w:val="00434869"/>
    <w:rsid w:val="00446952"/>
    <w:rsid w:val="00455FF2"/>
    <w:rsid w:val="0048040F"/>
    <w:rsid w:val="00534B97"/>
    <w:rsid w:val="005449AE"/>
    <w:rsid w:val="00574EAB"/>
    <w:rsid w:val="005777A8"/>
    <w:rsid w:val="00577E2E"/>
    <w:rsid w:val="00590CA4"/>
    <w:rsid w:val="0061292B"/>
    <w:rsid w:val="00614DFA"/>
    <w:rsid w:val="00625246"/>
    <w:rsid w:val="006401E3"/>
    <w:rsid w:val="00656E6C"/>
    <w:rsid w:val="00686BF6"/>
    <w:rsid w:val="006B6F97"/>
    <w:rsid w:val="00732C5C"/>
    <w:rsid w:val="007A2F62"/>
    <w:rsid w:val="00812265"/>
    <w:rsid w:val="008124FC"/>
    <w:rsid w:val="008862E3"/>
    <w:rsid w:val="008C65BA"/>
    <w:rsid w:val="008C77C5"/>
    <w:rsid w:val="008C7D30"/>
    <w:rsid w:val="008D7867"/>
    <w:rsid w:val="008E0CDE"/>
    <w:rsid w:val="008F6216"/>
    <w:rsid w:val="00947C88"/>
    <w:rsid w:val="00972E5F"/>
    <w:rsid w:val="0099499E"/>
    <w:rsid w:val="009971B7"/>
    <w:rsid w:val="009D26CA"/>
    <w:rsid w:val="00A24B01"/>
    <w:rsid w:val="00A2699E"/>
    <w:rsid w:val="00A320A8"/>
    <w:rsid w:val="00A85A03"/>
    <w:rsid w:val="00AB065A"/>
    <w:rsid w:val="00AD115D"/>
    <w:rsid w:val="00B31ECB"/>
    <w:rsid w:val="00B35C14"/>
    <w:rsid w:val="00B612D5"/>
    <w:rsid w:val="00BA1EBF"/>
    <w:rsid w:val="00BA56D2"/>
    <w:rsid w:val="00BE18BD"/>
    <w:rsid w:val="00C573DA"/>
    <w:rsid w:val="00C6740C"/>
    <w:rsid w:val="00C8345B"/>
    <w:rsid w:val="00CA7CC8"/>
    <w:rsid w:val="00CE657A"/>
    <w:rsid w:val="00D162EE"/>
    <w:rsid w:val="00D72A53"/>
    <w:rsid w:val="00DA3DEB"/>
    <w:rsid w:val="00DB1316"/>
    <w:rsid w:val="00DB580D"/>
    <w:rsid w:val="00DF4C53"/>
    <w:rsid w:val="00E7759A"/>
    <w:rsid w:val="00EA1BF7"/>
    <w:rsid w:val="00EC5DB8"/>
    <w:rsid w:val="00EE0C96"/>
    <w:rsid w:val="00F0150C"/>
    <w:rsid w:val="00F836FC"/>
    <w:rsid w:val="00F837F0"/>
    <w:rsid w:val="00F94EB0"/>
    <w:rsid w:val="00F95440"/>
    <w:rsid w:val="00FA6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D24B"/>
  <w15:chartTrackingRefBased/>
  <w15:docId w15:val="{2F424DB1-4C1F-43F1-9401-C8A52FFB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EB"/>
    <w:pPr>
      <w:spacing w:after="200" w:line="276" w:lineRule="auto"/>
    </w:pPr>
    <w:rPr>
      <w:rFonts w:ascii="Calibri" w:eastAsia="Calibri" w:hAnsi="Calibri" w:cs="Times New Roman"/>
      <w:kern w:val="0"/>
      <w14:ligatures w14:val="none"/>
    </w:rPr>
  </w:style>
  <w:style w:type="paragraph" w:styleId="Heading1">
    <w:name w:val="heading 1"/>
    <w:aliases w:val="Appendix"/>
    <w:basedOn w:val="Normal"/>
    <w:next w:val="Normal"/>
    <w:link w:val="Heading1Char"/>
    <w:qFormat/>
    <w:rsid w:val="000B5CEB"/>
    <w:pPr>
      <w:keepNext/>
      <w:numPr>
        <w:numId w:val="1"/>
      </w:numPr>
      <w:spacing w:before="360" w:after="360" w:line="240" w:lineRule="auto"/>
      <w:jc w:val="center"/>
      <w:outlineLvl w:val="0"/>
    </w:pPr>
    <w:rPr>
      <w:rFonts w:ascii="Times New Roman" w:hAnsi="Times New Roman"/>
      <w:sz w:val="28"/>
      <w:lang w:eastAsia="lt-LT"/>
    </w:rPr>
  </w:style>
  <w:style w:type="paragraph" w:styleId="Heading2">
    <w:name w:val="heading 2"/>
    <w:aliases w:val="Title Header2"/>
    <w:basedOn w:val="Normal"/>
    <w:next w:val="Normal"/>
    <w:link w:val="Heading2Char"/>
    <w:qFormat/>
    <w:rsid w:val="000B5CEB"/>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qFormat/>
    <w:rsid w:val="000B5CEB"/>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 Sub-Clause Sub-paragraph,Heading 4 Char Char Char Char"/>
    <w:basedOn w:val="Normal"/>
    <w:next w:val="Normal"/>
    <w:link w:val="Heading4Char"/>
    <w:qFormat/>
    <w:rsid w:val="000B5CEB"/>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0B5CEB"/>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0B5CEB"/>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0B5CEB"/>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0B5CEB"/>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0B5CEB"/>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0B5CEB"/>
    <w:rPr>
      <w:rFonts w:ascii="Times New Roman" w:eastAsia="Calibri" w:hAnsi="Times New Roman" w:cs="Times New Roman"/>
      <w:kern w:val="0"/>
      <w:sz w:val="28"/>
      <w:lang w:eastAsia="lt-LT"/>
      <w14:ligatures w14:val="none"/>
    </w:rPr>
  </w:style>
  <w:style w:type="character" w:customStyle="1" w:styleId="Heading2Char">
    <w:name w:val="Heading 2 Char"/>
    <w:aliases w:val="Title Header2 Char"/>
    <w:basedOn w:val="DefaultParagraphFont"/>
    <w:link w:val="Heading2"/>
    <w:rsid w:val="000B5CEB"/>
    <w:rPr>
      <w:rFonts w:ascii="Times New Roman" w:eastAsia="Times New Roman" w:hAnsi="Times New Roman" w:cs="Times New Roman"/>
      <w:kern w:val="0"/>
      <w:sz w:val="24"/>
      <w:szCs w:val="20"/>
      <w:lang w:eastAsia="lt-LT"/>
      <w14:ligatures w14:val="none"/>
    </w:rPr>
  </w:style>
  <w:style w:type="character" w:customStyle="1" w:styleId="Heading3Char">
    <w:name w:val="Heading 3 Char"/>
    <w:aliases w:val="Section Header3 Char,Sub-Clause Paragraph Char"/>
    <w:basedOn w:val="DefaultParagraphFont"/>
    <w:link w:val="Heading3"/>
    <w:rsid w:val="000B5CEB"/>
    <w:rPr>
      <w:rFonts w:ascii="Times New Roman" w:eastAsia="Times New Roman" w:hAnsi="Times New Roman" w:cs="Times New Roman"/>
      <w:kern w:val="0"/>
      <w:sz w:val="24"/>
      <w:szCs w:val="20"/>
      <w:lang w:eastAsia="lt-LT"/>
      <w14:ligatures w14:val="none"/>
    </w:rPr>
  </w:style>
  <w:style w:type="character" w:customStyle="1" w:styleId="Heading4Char">
    <w:name w:val="Heading 4 Char"/>
    <w:aliases w:val="Sub-Clause Sub-paragraph Char, Sub-Clause Sub-paragraph Char,Heading 4 Char Char Char Char Char"/>
    <w:basedOn w:val="DefaultParagraphFont"/>
    <w:link w:val="Heading4"/>
    <w:rsid w:val="000B5CEB"/>
    <w:rPr>
      <w:rFonts w:ascii="Times New Roman" w:eastAsia="Times New Roman" w:hAnsi="Times New Roman" w:cs="Times New Roman"/>
      <w:b/>
      <w:kern w:val="0"/>
      <w:sz w:val="44"/>
      <w:szCs w:val="20"/>
      <w:lang w:eastAsia="lt-LT"/>
      <w14:ligatures w14:val="none"/>
    </w:rPr>
  </w:style>
  <w:style w:type="character" w:customStyle="1" w:styleId="Heading5Char">
    <w:name w:val="Heading 5 Char"/>
    <w:basedOn w:val="DefaultParagraphFont"/>
    <w:link w:val="Heading5"/>
    <w:rsid w:val="000B5CEB"/>
    <w:rPr>
      <w:rFonts w:ascii="Times New Roman" w:eastAsia="Times New Roman" w:hAnsi="Times New Roman" w:cs="Times New Roman"/>
      <w:b/>
      <w:kern w:val="0"/>
      <w:sz w:val="40"/>
      <w:szCs w:val="20"/>
      <w:lang w:eastAsia="lt-LT"/>
      <w14:ligatures w14:val="none"/>
    </w:rPr>
  </w:style>
  <w:style w:type="character" w:customStyle="1" w:styleId="Heading6Char">
    <w:name w:val="Heading 6 Char"/>
    <w:basedOn w:val="DefaultParagraphFont"/>
    <w:link w:val="Heading6"/>
    <w:rsid w:val="000B5CEB"/>
    <w:rPr>
      <w:rFonts w:ascii="Times New Roman" w:eastAsia="Times New Roman" w:hAnsi="Times New Roman" w:cs="Times New Roman"/>
      <w:b/>
      <w:kern w:val="0"/>
      <w:sz w:val="36"/>
      <w:szCs w:val="20"/>
      <w:lang w:eastAsia="lt-LT"/>
      <w14:ligatures w14:val="none"/>
    </w:rPr>
  </w:style>
  <w:style w:type="character" w:customStyle="1" w:styleId="Heading7Char">
    <w:name w:val="Heading 7 Char"/>
    <w:basedOn w:val="DefaultParagraphFont"/>
    <w:link w:val="Heading7"/>
    <w:rsid w:val="000B5CEB"/>
    <w:rPr>
      <w:rFonts w:ascii="Times New Roman" w:eastAsia="Times New Roman" w:hAnsi="Times New Roman" w:cs="Times New Roman"/>
      <w:kern w:val="0"/>
      <w:sz w:val="48"/>
      <w:szCs w:val="20"/>
      <w:lang w:eastAsia="lt-LT"/>
      <w14:ligatures w14:val="none"/>
    </w:rPr>
  </w:style>
  <w:style w:type="character" w:customStyle="1" w:styleId="Heading8Char">
    <w:name w:val="Heading 8 Char"/>
    <w:basedOn w:val="DefaultParagraphFont"/>
    <w:link w:val="Heading8"/>
    <w:rsid w:val="000B5CEB"/>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basedOn w:val="DefaultParagraphFont"/>
    <w:link w:val="Heading9"/>
    <w:rsid w:val="000B5CEB"/>
    <w:rPr>
      <w:rFonts w:ascii="Times New Roman" w:eastAsia="Times New Roman" w:hAnsi="Times New Roman" w:cs="Times New Roman"/>
      <w:kern w:val="0"/>
      <w:sz w:val="40"/>
      <w:szCs w:val="20"/>
      <w:lang w:eastAsia="lt-LT"/>
      <w14:ligatures w14:val="none"/>
    </w:rPr>
  </w:style>
  <w:style w:type="paragraph" w:styleId="ListParagraph">
    <w:name w:val="List Paragraph"/>
    <w:basedOn w:val="Normal"/>
    <w:link w:val="ListParagraphChar"/>
    <w:uiPriority w:val="34"/>
    <w:qFormat/>
    <w:rsid w:val="000B5CEB"/>
    <w:pPr>
      <w:ind w:left="720"/>
      <w:contextualSpacing/>
    </w:pPr>
  </w:style>
  <w:style w:type="character" w:customStyle="1" w:styleId="ListParagraphChar">
    <w:name w:val="List Paragraph Char"/>
    <w:link w:val="ListParagraph"/>
    <w:uiPriority w:val="34"/>
    <w:rsid w:val="000B5CEB"/>
    <w:rPr>
      <w:rFonts w:ascii="Calibri" w:eastAsia="Calibri" w:hAnsi="Calibri" w:cs="Times New Roman"/>
      <w:kern w:val="0"/>
      <w14:ligatures w14:val="none"/>
    </w:rPr>
  </w:style>
  <w:style w:type="paragraph" w:styleId="BodyText">
    <w:name w:val="Body Text"/>
    <w:aliases w:val="Char,body text,contents,bt,Corps de texte,body tesx,heading_txt,bodytxy2..."/>
    <w:basedOn w:val="Normal"/>
    <w:link w:val="BodyTextChar"/>
    <w:rsid w:val="000B5CEB"/>
    <w:pPr>
      <w:spacing w:after="120" w:line="240" w:lineRule="auto"/>
    </w:pPr>
    <w:rPr>
      <w:rFonts w:ascii="Times New Roman" w:eastAsia="Times New Roman" w:hAnsi="Times New Roman"/>
      <w:sz w:val="24"/>
      <w:szCs w:val="20"/>
    </w:rPr>
  </w:style>
  <w:style w:type="character" w:customStyle="1" w:styleId="BodyTextChar">
    <w:name w:val="Body Text Char"/>
    <w:aliases w:val="Char Char,body text Char,contents Char,bt Char,Corps de texte Char,body tesx Char,heading_txt Char,bodytxy2... Char"/>
    <w:basedOn w:val="DefaultParagraphFont"/>
    <w:link w:val="BodyText"/>
    <w:rsid w:val="000B5CEB"/>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uiPriority w:val="99"/>
    <w:semiHidden/>
    <w:unhideWhenUsed/>
    <w:rsid w:val="000B5C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CEB"/>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rsid w:val="000B5CEB"/>
    <w:rPr>
      <w:rFonts w:cs="Times New Roman"/>
      <w:vertAlign w:val="superscript"/>
    </w:rPr>
  </w:style>
  <w:style w:type="paragraph" w:styleId="Footer">
    <w:name w:val="footer"/>
    <w:basedOn w:val="Normal"/>
    <w:link w:val="FooterChar"/>
    <w:uiPriority w:val="99"/>
    <w:rsid w:val="00DB580D"/>
    <w:pPr>
      <w:tabs>
        <w:tab w:val="center" w:pos="4320"/>
        <w:tab w:val="right" w:pos="8640"/>
      </w:tabs>
      <w:spacing w:after="160" w:line="240" w:lineRule="auto"/>
    </w:pPr>
    <w:rPr>
      <w:rFonts w:ascii="Times New Roman" w:eastAsiaTheme="minorEastAsia" w:hAnsi="Times New Roman" w:cstheme="minorBidi"/>
      <w:lang w:val="en-US"/>
    </w:rPr>
  </w:style>
  <w:style w:type="character" w:customStyle="1" w:styleId="FooterChar">
    <w:name w:val="Footer Char"/>
    <w:basedOn w:val="DefaultParagraphFont"/>
    <w:link w:val="Footer"/>
    <w:uiPriority w:val="99"/>
    <w:rsid w:val="00DB580D"/>
    <w:rPr>
      <w:rFonts w:ascii="Times New Roman" w:eastAsiaTheme="minorEastAsia" w:hAnsi="Times New Roman"/>
      <w:kern w:val="0"/>
      <w:lang w:val="en-US"/>
      <w14:ligatures w14:val="none"/>
    </w:rPr>
  </w:style>
  <w:style w:type="paragraph" w:styleId="EndnoteText">
    <w:name w:val="endnote text"/>
    <w:basedOn w:val="Normal"/>
    <w:link w:val="EndnoteTextChar"/>
    <w:uiPriority w:val="99"/>
    <w:semiHidden/>
    <w:unhideWhenUsed/>
    <w:rsid w:val="006B6F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6F97"/>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unhideWhenUsed/>
    <w:rsid w:val="006B6F97"/>
    <w:rPr>
      <w:vertAlign w:val="superscript"/>
    </w:rPr>
  </w:style>
  <w:style w:type="character" w:styleId="CommentReference">
    <w:name w:val="annotation reference"/>
    <w:basedOn w:val="DefaultParagraphFont"/>
    <w:uiPriority w:val="99"/>
    <w:semiHidden/>
    <w:unhideWhenUsed/>
    <w:rsid w:val="00534B97"/>
    <w:rPr>
      <w:sz w:val="16"/>
      <w:szCs w:val="16"/>
    </w:rPr>
  </w:style>
  <w:style w:type="paragraph" w:styleId="CommentText">
    <w:name w:val="annotation text"/>
    <w:basedOn w:val="Normal"/>
    <w:link w:val="CommentTextChar"/>
    <w:uiPriority w:val="99"/>
    <w:semiHidden/>
    <w:unhideWhenUsed/>
    <w:rsid w:val="00534B97"/>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4B97"/>
    <w:rPr>
      <w:kern w:val="0"/>
      <w:sz w:val="20"/>
      <w:szCs w:val="20"/>
      <w14:ligatures w14:val="none"/>
    </w:rPr>
  </w:style>
  <w:style w:type="table" w:customStyle="1" w:styleId="Lentelstinklelis4">
    <w:name w:val="Lentelės tinklelis4"/>
    <w:basedOn w:val="TableNormal"/>
    <w:next w:val="TableGrid"/>
    <w:uiPriority w:val="59"/>
    <w:rsid w:val="00EC5DB8"/>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5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FB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3332">
      <w:bodyDiv w:val="1"/>
      <w:marLeft w:val="0"/>
      <w:marRight w:val="0"/>
      <w:marTop w:val="0"/>
      <w:marBottom w:val="0"/>
      <w:divBdr>
        <w:top w:val="none" w:sz="0" w:space="0" w:color="auto"/>
        <w:left w:val="none" w:sz="0" w:space="0" w:color="auto"/>
        <w:bottom w:val="none" w:sz="0" w:space="0" w:color="auto"/>
        <w:right w:val="none" w:sz="0" w:space="0" w:color="auto"/>
      </w:divBdr>
    </w:div>
    <w:div w:id="20061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b53d67-0ce4-4bda-a0d6-5fb656f404cc" xsi:nil="true"/>
    <Data xmlns="7e1791f5-fa0d-4a29-b8a1-f101fc0f7dd6" xsi:nil="true"/>
    <Data_x002d_ xmlns="7e1791f5-fa0d-4a29-b8a1-f101fc0f7dd6" xsi:nil="true"/>
    <lcf76f155ced4ddcb4097134ff3c332f xmlns="7e1791f5-fa0d-4a29-b8a1-f101fc0f7d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2951D2DFF59145A7F9DD1D2AEA0FA0" ma:contentTypeVersion="17" ma:contentTypeDescription="Create a new document." ma:contentTypeScope="" ma:versionID="6ff435f309e9d933e1a49495e37a7a2e">
  <xsd:schema xmlns:xsd="http://www.w3.org/2001/XMLSchema" xmlns:xs="http://www.w3.org/2001/XMLSchema" xmlns:p="http://schemas.microsoft.com/office/2006/metadata/properties" xmlns:ns2="7e1791f5-fa0d-4a29-b8a1-f101fc0f7dd6" xmlns:ns3="7eb53d67-0ce4-4bda-a0d6-5fb656f404cc" targetNamespace="http://schemas.microsoft.com/office/2006/metadata/properties" ma:root="true" ma:fieldsID="0693c758d8ada0d8557f4c26afbc4215" ns2:_="" ns3:_="">
    <xsd:import namespace="7e1791f5-fa0d-4a29-b8a1-f101fc0f7dd6"/>
    <xsd:import namespace="7eb53d67-0ce4-4bda-a0d6-5fb656f404cc"/>
    <xsd:element name="properties">
      <xsd:complexType>
        <xsd:sequence>
          <xsd:element name="documentManagement">
            <xsd:complexType>
              <xsd:all>
                <xsd:element ref="ns2:MediaServiceMetadata" minOccurs="0"/>
                <xsd:element ref="ns2:MediaServiceFastMetadata" minOccurs="0"/>
                <xsd:element ref="ns2:Data" minOccurs="0"/>
                <xsd:element ref="ns2:Data_x002d_"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791f5-fa0d-4a29-b8a1-f101fc0f7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description="Data" ma:format="DateOnly" ma:internalName="Data">
      <xsd:simpleType>
        <xsd:restriction base="dms:DateTime"/>
      </xsd:simpleType>
    </xsd:element>
    <xsd:element name="Data_x002d_" ma:index="11" nillable="true" ma:displayName="Data-" ma:description="Data" ma:format="Dropdown" ma:internalName="Data_x002d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a15e4-e812-4a5f-b1c5-bb3c4c340f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53d67-0ce4-4bda-a0d6-5fb656f40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0dfd6-9b43-419e-9a49-e198ac5804a1}" ma:internalName="TaxCatchAll" ma:showField="CatchAllData" ma:web="7eb53d67-0ce4-4bda-a0d6-5fb656f404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0982-1148-44BA-80CD-58D8950E9A88}">
  <ds:schemaRefs>
    <ds:schemaRef ds:uri="http://schemas.microsoft.com/office/2006/metadata/properties"/>
    <ds:schemaRef ds:uri="http://schemas.microsoft.com/office/infopath/2007/PartnerControls"/>
    <ds:schemaRef ds:uri="7eb53d67-0ce4-4bda-a0d6-5fb656f404cc"/>
    <ds:schemaRef ds:uri="7e1791f5-fa0d-4a29-b8a1-f101fc0f7dd6"/>
  </ds:schemaRefs>
</ds:datastoreItem>
</file>

<file path=customXml/itemProps2.xml><?xml version="1.0" encoding="utf-8"?>
<ds:datastoreItem xmlns:ds="http://schemas.openxmlformats.org/officeDocument/2006/customXml" ds:itemID="{97EBA630-7A76-4B5E-B089-95BB98DB0577}">
  <ds:schemaRefs>
    <ds:schemaRef ds:uri="http://schemas.microsoft.com/sharepoint/v3/contenttype/forms"/>
  </ds:schemaRefs>
</ds:datastoreItem>
</file>

<file path=customXml/itemProps3.xml><?xml version="1.0" encoding="utf-8"?>
<ds:datastoreItem xmlns:ds="http://schemas.openxmlformats.org/officeDocument/2006/customXml" ds:itemID="{537B4439-2FEB-4D71-BE7A-11AEB63F2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791f5-fa0d-4a29-b8a1-f101fc0f7dd6"/>
    <ds:schemaRef ds:uri="7eb53d67-0ce4-4bda-a0d6-5fb656f4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DA985-9F93-4D52-A17A-E657C8D3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Sadonija Padarauskienė</cp:lastModifiedBy>
  <cp:revision>19</cp:revision>
  <dcterms:created xsi:type="dcterms:W3CDTF">2025-01-20T08:37:00Z</dcterms:created>
  <dcterms:modified xsi:type="dcterms:W3CDTF">2025-01-20T16:59:00Z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0x0101004B2951D2DFF59145A7F9DD1D2AEA0FA0</vt:lpwstr>
  </property>
</Properties>
</file>