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1DC93C79" w:rsidR="00900AAA" w:rsidRPr="00E15301" w:rsidRDefault="005E19B3" w:rsidP="00900AAA">
      <w:pPr>
        <w:jc w:val="center"/>
        <w:rPr>
          <w:b/>
          <w:szCs w:val="20"/>
          <w:lang w:eastAsia="lt-LT"/>
        </w:rPr>
      </w:pPr>
      <w:r>
        <w:rPr>
          <w:b/>
        </w:rPr>
        <w:t xml:space="preserve">DĖL ŽMONIŲ KĖLIMO PLATFORMOS </w:t>
      </w:r>
      <w:r w:rsidR="008E578F">
        <w:rPr>
          <w:b/>
        </w:rPr>
        <w:t xml:space="preserve"> </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464"/>
        <w:gridCol w:w="1639"/>
        <w:gridCol w:w="1418"/>
        <w:gridCol w:w="1559"/>
        <w:gridCol w:w="1417"/>
      </w:tblGrid>
      <w:tr w:rsidR="00FA5E4B" w:rsidRPr="0094451A" w14:paraId="2B3EA5D9" w14:textId="77777777" w:rsidTr="00FA5E4B">
        <w:trPr>
          <w:trHeight w:val="501"/>
        </w:trPr>
        <w:tc>
          <w:tcPr>
            <w:tcW w:w="851" w:type="dxa"/>
            <w:shd w:val="clear" w:color="auto" w:fill="auto"/>
            <w:vAlign w:val="center"/>
          </w:tcPr>
          <w:p w14:paraId="1E15289C" w14:textId="77777777" w:rsidR="00FA5E4B" w:rsidRPr="0094451A" w:rsidRDefault="00FA5E4B"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464" w:type="dxa"/>
            <w:shd w:val="clear" w:color="auto" w:fill="auto"/>
            <w:vAlign w:val="center"/>
          </w:tcPr>
          <w:p w14:paraId="2CC3AAD6" w14:textId="77777777" w:rsidR="00FA5E4B" w:rsidRPr="0094451A" w:rsidRDefault="00FA5E4B" w:rsidP="009C4856">
            <w:pPr>
              <w:jc w:val="center"/>
              <w:rPr>
                <w:b/>
                <w:color w:val="000000"/>
              </w:rPr>
            </w:pPr>
            <w:r w:rsidRPr="0094451A">
              <w:rPr>
                <w:b/>
                <w:color w:val="000000"/>
              </w:rPr>
              <w:t>Prekės pavadinimas</w:t>
            </w:r>
          </w:p>
        </w:tc>
        <w:tc>
          <w:tcPr>
            <w:tcW w:w="1639" w:type="dxa"/>
            <w:shd w:val="clear" w:color="auto" w:fill="auto"/>
            <w:vAlign w:val="center"/>
          </w:tcPr>
          <w:p w14:paraId="697D9620" w14:textId="23BC903F" w:rsidR="00FA5E4B" w:rsidRPr="0094451A" w:rsidRDefault="00FA5E4B" w:rsidP="009C4856">
            <w:pPr>
              <w:jc w:val="center"/>
              <w:rPr>
                <w:b/>
                <w:color w:val="000000"/>
              </w:rPr>
            </w:pPr>
            <w:r>
              <w:rPr>
                <w:b/>
                <w:color w:val="000000"/>
              </w:rPr>
              <w:t>Mato</w:t>
            </w:r>
            <w:r w:rsidRPr="0094451A">
              <w:rPr>
                <w:b/>
                <w:color w:val="000000"/>
              </w:rPr>
              <w:t xml:space="preserve"> vienetais</w:t>
            </w:r>
          </w:p>
        </w:tc>
        <w:tc>
          <w:tcPr>
            <w:tcW w:w="1418" w:type="dxa"/>
          </w:tcPr>
          <w:p w14:paraId="20FD1C15" w14:textId="2D095045" w:rsidR="00FA5E4B" w:rsidRDefault="00FA5E4B" w:rsidP="00FA5E4B">
            <w:pPr>
              <w:rPr>
                <w:b/>
                <w:color w:val="000000"/>
              </w:rPr>
            </w:pPr>
          </w:p>
          <w:p w14:paraId="3A232AD9" w14:textId="53B4CCF7" w:rsidR="00FA5E4B" w:rsidRPr="00FA5E4B" w:rsidRDefault="00FA5E4B" w:rsidP="00FA5E4B">
            <w:pPr>
              <w:rPr>
                <w:b/>
              </w:rPr>
            </w:pPr>
            <w:r w:rsidRPr="00FA5E4B">
              <w:rPr>
                <w:b/>
              </w:rPr>
              <w:t>Perkamas</w:t>
            </w:r>
          </w:p>
          <w:p w14:paraId="6D33CB30" w14:textId="425AC897" w:rsidR="00FA5E4B" w:rsidRPr="00FA5E4B" w:rsidRDefault="00FA5E4B" w:rsidP="00FA5E4B">
            <w:pPr>
              <w:jc w:val="center"/>
              <w:rPr>
                <w:b/>
              </w:rPr>
            </w:pPr>
            <w:r>
              <w:rPr>
                <w:b/>
              </w:rPr>
              <w:t>k</w:t>
            </w:r>
            <w:r w:rsidRPr="00FA5E4B">
              <w:rPr>
                <w:b/>
              </w:rPr>
              <w:t>iekis</w:t>
            </w:r>
          </w:p>
        </w:tc>
        <w:tc>
          <w:tcPr>
            <w:tcW w:w="1559" w:type="dxa"/>
            <w:shd w:val="clear" w:color="auto" w:fill="auto"/>
            <w:vAlign w:val="center"/>
          </w:tcPr>
          <w:p w14:paraId="11F54748" w14:textId="303BD33B" w:rsidR="00FA5E4B" w:rsidRPr="0094451A" w:rsidRDefault="00562B1E" w:rsidP="009C4856">
            <w:pPr>
              <w:jc w:val="center"/>
              <w:rPr>
                <w:b/>
                <w:color w:val="000000"/>
              </w:rPr>
            </w:pPr>
            <w:r>
              <w:rPr>
                <w:rFonts w:ascii="Arial" w:hAnsi="Arial" w:cs="Arial"/>
                <w:b/>
                <w:sz w:val="22"/>
                <w:szCs w:val="22"/>
              </w:rPr>
              <w:t>Vieneto įkainis EUR be PVM</w:t>
            </w:r>
          </w:p>
        </w:tc>
        <w:tc>
          <w:tcPr>
            <w:tcW w:w="1417" w:type="dxa"/>
            <w:shd w:val="clear" w:color="auto" w:fill="auto"/>
            <w:vAlign w:val="center"/>
          </w:tcPr>
          <w:p w14:paraId="09BC6017" w14:textId="77777777" w:rsidR="00FA5E4B" w:rsidRPr="0094451A" w:rsidRDefault="00FA5E4B"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69EA299D" w:rsidR="00FA5E4B" w:rsidRPr="0094451A" w:rsidRDefault="00FA5E4B" w:rsidP="009C4856">
            <w:pPr>
              <w:jc w:val="center"/>
              <w:rPr>
                <w:b/>
                <w:color w:val="000000"/>
                <w:sz w:val="14"/>
                <w:szCs w:val="14"/>
              </w:rPr>
            </w:pPr>
            <w:r>
              <w:rPr>
                <w:b/>
                <w:color w:val="000000"/>
                <w:sz w:val="14"/>
                <w:szCs w:val="14"/>
              </w:rPr>
              <w:t>(4 ir 5</w:t>
            </w:r>
            <w:r w:rsidRPr="0094451A">
              <w:rPr>
                <w:b/>
                <w:color w:val="000000"/>
                <w:sz w:val="14"/>
                <w:szCs w:val="14"/>
              </w:rPr>
              <w:t xml:space="preserve"> stulpelių sandauga)</w:t>
            </w:r>
          </w:p>
        </w:tc>
      </w:tr>
      <w:tr w:rsidR="00FA5E4B" w:rsidRPr="0094451A" w14:paraId="12A41908" w14:textId="77777777" w:rsidTr="00FA5E4B">
        <w:trPr>
          <w:trHeight w:val="172"/>
        </w:trPr>
        <w:tc>
          <w:tcPr>
            <w:tcW w:w="851" w:type="dxa"/>
            <w:shd w:val="clear" w:color="auto" w:fill="auto"/>
          </w:tcPr>
          <w:p w14:paraId="1D6D463C" w14:textId="77777777" w:rsidR="00FA5E4B" w:rsidRPr="0094451A" w:rsidRDefault="00FA5E4B" w:rsidP="009C4856">
            <w:pPr>
              <w:jc w:val="center"/>
              <w:rPr>
                <w:b/>
                <w:color w:val="000000"/>
                <w:sz w:val="16"/>
                <w:szCs w:val="16"/>
              </w:rPr>
            </w:pPr>
            <w:r w:rsidRPr="0094451A">
              <w:rPr>
                <w:b/>
                <w:color w:val="000000"/>
                <w:sz w:val="16"/>
                <w:szCs w:val="16"/>
              </w:rPr>
              <w:t>1</w:t>
            </w:r>
          </w:p>
        </w:tc>
        <w:tc>
          <w:tcPr>
            <w:tcW w:w="3464" w:type="dxa"/>
            <w:shd w:val="clear" w:color="auto" w:fill="auto"/>
            <w:vAlign w:val="center"/>
          </w:tcPr>
          <w:p w14:paraId="042C1B75" w14:textId="77777777" w:rsidR="00FA5E4B" w:rsidRPr="0094451A" w:rsidRDefault="00FA5E4B" w:rsidP="009C4856">
            <w:pPr>
              <w:jc w:val="center"/>
              <w:rPr>
                <w:b/>
                <w:color w:val="000000"/>
                <w:sz w:val="16"/>
                <w:szCs w:val="16"/>
              </w:rPr>
            </w:pPr>
            <w:r w:rsidRPr="0094451A">
              <w:rPr>
                <w:b/>
                <w:color w:val="000000"/>
                <w:sz w:val="16"/>
                <w:szCs w:val="16"/>
              </w:rPr>
              <w:t>2</w:t>
            </w:r>
          </w:p>
        </w:tc>
        <w:tc>
          <w:tcPr>
            <w:tcW w:w="1639" w:type="dxa"/>
            <w:shd w:val="clear" w:color="auto" w:fill="auto"/>
          </w:tcPr>
          <w:p w14:paraId="2B25F8B3" w14:textId="77777777" w:rsidR="00FA5E4B" w:rsidRPr="0094451A" w:rsidRDefault="00FA5E4B" w:rsidP="009C4856">
            <w:pPr>
              <w:jc w:val="center"/>
              <w:rPr>
                <w:b/>
                <w:color w:val="000000"/>
                <w:sz w:val="16"/>
                <w:szCs w:val="16"/>
              </w:rPr>
            </w:pPr>
            <w:r w:rsidRPr="0094451A">
              <w:rPr>
                <w:b/>
                <w:color w:val="000000"/>
                <w:sz w:val="16"/>
                <w:szCs w:val="16"/>
              </w:rPr>
              <w:t>3</w:t>
            </w:r>
          </w:p>
        </w:tc>
        <w:tc>
          <w:tcPr>
            <w:tcW w:w="1418" w:type="dxa"/>
          </w:tcPr>
          <w:p w14:paraId="77AE1215" w14:textId="04DBF481" w:rsidR="00FA5E4B" w:rsidRPr="0094451A" w:rsidRDefault="00FA5E4B" w:rsidP="009C4856">
            <w:pPr>
              <w:jc w:val="center"/>
              <w:rPr>
                <w:b/>
                <w:color w:val="000000"/>
                <w:sz w:val="16"/>
                <w:szCs w:val="16"/>
              </w:rPr>
            </w:pPr>
            <w:r>
              <w:rPr>
                <w:b/>
                <w:color w:val="000000"/>
                <w:sz w:val="16"/>
                <w:szCs w:val="16"/>
              </w:rPr>
              <w:t>4</w:t>
            </w:r>
          </w:p>
        </w:tc>
        <w:tc>
          <w:tcPr>
            <w:tcW w:w="1559" w:type="dxa"/>
            <w:shd w:val="clear" w:color="auto" w:fill="auto"/>
          </w:tcPr>
          <w:p w14:paraId="6AC2B069" w14:textId="4B3BE5EA" w:rsidR="00FA5E4B" w:rsidRPr="0094451A" w:rsidRDefault="00FA5E4B" w:rsidP="009C4856">
            <w:pPr>
              <w:jc w:val="center"/>
              <w:rPr>
                <w:b/>
                <w:color w:val="000000"/>
                <w:sz w:val="16"/>
                <w:szCs w:val="16"/>
              </w:rPr>
            </w:pPr>
            <w:r>
              <w:rPr>
                <w:b/>
                <w:color w:val="000000"/>
                <w:sz w:val="16"/>
                <w:szCs w:val="16"/>
              </w:rPr>
              <w:t>5</w:t>
            </w:r>
          </w:p>
        </w:tc>
        <w:tc>
          <w:tcPr>
            <w:tcW w:w="1417" w:type="dxa"/>
            <w:shd w:val="clear" w:color="auto" w:fill="auto"/>
          </w:tcPr>
          <w:p w14:paraId="49F68DA0" w14:textId="1587CE13" w:rsidR="00FA5E4B" w:rsidRPr="0094451A" w:rsidRDefault="00FA5E4B" w:rsidP="009C4856">
            <w:pPr>
              <w:jc w:val="center"/>
              <w:rPr>
                <w:b/>
                <w:color w:val="000000"/>
                <w:sz w:val="16"/>
                <w:szCs w:val="16"/>
              </w:rPr>
            </w:pPr>
            <w:r>
              <w:rPr>
                <w:b/>
                <w:color w:val="000000"/>
                <w:sz w:val="16"/>
                <w:szCs w:val="16"/>
              </w:rPr>
              <w:t>6</w:t>
            </w:r>
          </w:p>
        </w:tc>
      </w:tr>
      <w:tr w:rsidR="003220D0" w:rsidRPr="0094451A" w14:paraId="78956284" w14:textId="77777777" w:rsidTr="00FA5E4B">
        <w:trPr>
          <w:trHeight w:val="172"/>
        </w:trPr>
        <w:tc>
          <w:tcPr>
            <w:tcW w:w="851" w:type="dxa"/>
            <w:shd w:val="clear" w:color="auto" w:fill="auto"/>
          </w:tcPr>
          <w:p w14:paraId="3A90F9CB" w14:textId="5C7AE6FD" w:rsidR="003220D0" w:rsidRPr="003220D0" w:rsidRDefault="003220D0" w:rsidP="009C4856">
            <w:pPr>
              <w:jc w:val="center"/>
              <w:rPr>
                <w:color w:val="000000"/>
              </w:rPr>
            </w:pPr>
            <w:r w:rsidRPr="003220D0">
              <w:rPr>
                <w:color w:val="000000"/>
              </w:rPr>
              <w:t>1.</w:t>
            </w:r>
          </w:p>
        </w:tc>
        <w:tc>
          <w:tcPr>
            <w:tcW w:w="3464" w:type="dxa"/>
            <w:shd w:val="clear" w:color="auto" w:fill="auto"/>
            <w:vAlign w:val="center"/>
          </w:tcPr>
          <w:p w14:paraId="66CBB543" w14:textId="2769F8AB" w:rsidR="003220D0" w:rsidRPr="00333FF9" w:rsidRDefault="005E19B3" w:rsidP="003F5E61">
            <w:r>
              <w:t>Žmonių kėlimo platforma</w:t>
            </w:r>
          </w:p>
        </w:tc>
        <w:tc>
          <w:tcPr>
            <w:tcW w:w="1639" w:type="dxa"/>
            <w:shd w:val="clear" w:color="auto" w:fill="auto"/>
          </w:tcPr>
          <w:p w14:paraId="2FF5C759" w14:textId="58EDAE62" w:rsidR="003220D0" w:rsidRPr="003220D0" w:rsidRDefault="003220D0" w:rsidP="009C4856">
            <w:pPr>
              <w:jc w:val="center"/>
              <w:rPr>
                <w:color w:val="000000"/>
                <w:sz w:val="16"/>
                <w:szCs w:val="16"/>
              </w:rPr>
            </w:pPr>
            <w:r w:rsidRPr="003220D0">
              <w:t>vnt.</w:t>
            </w:r>
          </w:p>
        </w:tc>
        <w:tc>
          <w:tcPr>
            <w:tcW w:w="1418" w:type="dxa"/>
          </w:tcPr>
          <w:p w14:paraId="02ED6C6A" w14:textId="6F36BED4" w:rsidR="003220D0" w:rsidRPr="003220D0" w:rsidRDefault="005E19B3" w:rsidP="0032561B">
            <w:pPr>
              <w:jc w:val="center"/>
              <w:rPr>
                <w:color w:val="000000"/>
              </w:rPr>
            </w:pPr>
            <w:r>
              <w:rPr>
                <w:color w:val="000000"/>
              </w:rPr>
              <w:t>1</w:t>
            </w:r>
          </w:p>
        </w:tc>
        <w:tc>
          <w:tcPr>
            <w:tcW w:w="1559" w:type="dxa"/>
            <w:shd w:val="clear" w:color="auto" w:fill="auto"/>
          </w:tcPr>
          <w:p w14:paraId="6964D222" w14:textId="77777777" w:rsidR="003220D0" w:rsidRDefault="003220D0" w:rsidP="009C4856">
            <w:pPr>
              <w:jc w:val="center"/>
              <w:rPr>
                <w:b/>
                <w:color w:val="000000"/>
                <w:sz w:val="16"/>
                <w:szCs w:val="16"/>
              </w:rPr>
            </w:pPr>
          </w:p>
        </w:tc>
        <w:tc>
          <w:tcPr>
            <w:tcW w:w="1417" w:type="dxa"/>
            <w:shd w:val="clear" w:color="auto" w:fill="auto"/>
          </w:tcPr>
          <w:p w14:paraId="5BDE41F6" w14:textId="77777777" w:rsidR="003220D0" w:rsidRDefault="003220D0" w:rsidP="009C4856">
            <w:pPr>
              <w:jc w:val="center"/>
              <w:rPr>
                <w:b/>
                <w:color w:val="000000"/>
                <w:sz w:val="16"/>
                <w:szCs w:val="16"/>
              </w:rPr>
            </w:pPr>
          </w:p>
        </w:tc>
      </w:tr>
      <w:tr w:rsidR="00562B1E" w:rsidRPr="0094451A" w14:paraId="435953E4" w14:textId="77777777" w:rsidTr="00562B1E">
        <w:trPr>
          <w:trHeight w:val="319"/>
        </w:trPr>
        <w:tc>
          <w:tcPr>
            <w:tcW w:w="851" w:type="dxa"/>
          </w:tcPr>
          <w:p w14:paraId="2ADC7FAA" w14:textId="77777777" w:rsidR="00562B1E" w:rsidRPr="0094451A" w:rsidRDefault="00562B1E" w:rsidP="00562B1E">
            <w:pPr>
              <w:jc w:val="right"/>
              <w:rPr>
                <w:b/>
                <w:color w:val="000000"/>
              </w:rPr>
            </w:pPr>
          </w:p>
        </w:tc>
        <w:tc>
          <w:tcPr>
            <w:tcW w:w="8080" w:type="dxa"/>
            <w:gridSpan w:val="4"/>
            <w:shd w:val="clear" w:color="auto" w:fill="auto"/>
            <w:noWrap/>
          </w:tcPr>
          <w:p w14:paraId="49CB49DC" w14:textId="20A9BDA1" w:rsidR="00562B1E" w:rsidRPr="0094451A" w:rsidRDefault="00562B1E" w:rsidP="00562B1E">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417" w:type="dxa"/>
            <w:shd w:val="clear" w:color="auto" w:fill="auto"/>
          </w:tcPr>
          <w:p w14:paraId="16DD502C" w14:textId="77777777" w:rsidR="00562B1E" w:rsidRPr="0094451A" w:rsidRDefault="00562B1E" w:rsidP="00562B1E">
            <w:pPr>
              <w:jc w:val="center"/>
              <w:rPr>
                <w:bCs/>
                <w:color w:val="000000"/>
              </w:rPr>
            </w:pPr>
          </w:p>
        </w:tc>
      </w:tr>
      <w:tr w:rsidR="00562B1E" w:rsidRPr="0094451A" w14:paraId="1386906E" w14:textId="77777777" w:rsidTr="00562B1E">
        <w:trPr>
          <w:trHeight w:val="267"/>
        </w:trPr>
        <w:tc>
          <w:tcPr>
            <w:tcW w:w="851" w:type="dxa"/>
          </w:tcPr>
          <w:p w14:paraId="5664E9DF" w14:textId="77777777" w:rsidR="00562B1E" w:rsidRDefault="00562B1E" w:rsidP="00562B1E">
            <w:pPr>
              <w:jc w:val="right"/>
              <w:rPr>
                <w:rFonts w:ascii="Arial" w:hAnsi="Arial" w:cs="Arial"/>
                <w:b/>
                <w:sz w:val="22"/>
                <w:szCs w:val="22"/>
              </w:rPr>
            </w:pPr>
          </w:p>
        </w:tc>
        <w:tc>
          <w:tcPr>
            <w:tcW w:w="8080" w:type="dxa"/>
            <w:gridSpan w:val="4"/>
            <w:shd w:val="clear" w:color="auto" w:fill="auto"/>
            <w:noWrap/>
          </w:tcPr>
          <w:p w14:paraId="54F43C9A" w14:textId="681A5CBF" w:rsidR="00562B1E" w:rsidRPr="0094451A" w:rsidRDefault="00562B1E" w:rsidP="00562B1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417" w:type="dxa"/>
            <w:shd w:val="clear" w:color="auto" w:fill="auto"/>
          </w:tcPr>
          <w:p w14:paraId="38C5B391" w14:textId="77777777" w:rsidR="00562B1E" w:rsidRPr="0094451A" w:rsidRDefault="00562B1E" w:rsidP="00562B1E">
            <w:pPr>
              <w:jc w:val="center"/>
              <w:rPr>
                <w:bCs/>
                <w:color w:val="000000"/>
              </w:rPr>
            </w:pPr>
          </w:p>
        </w:tc>
      </w:tr>
      <w:tr w:rsidR="00562B1E" w:rsidRPr="0094451A" w14:paraId="56FB072B" w14:textId="77777777" w:rsidTr="00562B1E">
        <w:trPr>
          <w:trHeight w:val="272"/>
        </w:trPr>
        <w:tc>
          <w:tcPr>
            <w:tcW w:w="851" w:type="dxa"/>
          </w:tcPr>
          <w:p w14:paraId="059BFEA3" w14:textId="77777777" w:rsidR="00562B1E" w:rsidRPr="0094451A" w:rsidRDefault="00562B1E" w:rsidP="00562B1E">
            <w:pPr>
              <w:jc w:val="right"/>
              <w:rPr>
                <w:b/>
                <w:color w:val="000000"/>
              </w:rPr>
            </w:pPr>
          </w:p>
        </w:tc>
        <w:tc>
          <w:tcPr>
            <w:tcW w:w="8080" w:type="dxa"/>
            <w:gridSpan w:val="4"/>
            <w:shd w:val="clear" w:color="auto" w:fill="auto"/>
            <w:noWrap/>
          </w:tcPr>
          <w:p w14:paraId="2C5F7BC4" w14:textId="6A43638C" w:rsidR="00562B1E" w:rsidRPr="0094451A" w:rsidRDefault="00562B1E" w:rsidP="00562B1E">
            <w:pPr>
              <w:jc w:val="right"/>
              <w:rPr>
                <w:bCs/>
                <w:color w:val="000000"/>
              </w:rPr>
            </w:pPr>
            <w:r>
              <w:rPr>
                <w:b/>
                <w:color w:val="000000"/>
              </w:rPr>
              <w:t>Iš viso bendra kaina su</w:t>
            </w:r>
            <w:r w:rsidRPr="0094451A">
              <w:rPr>
                <w:b/>
                <w:color w:val="000000"/>
              </w:rPr>
              <w:t xml:space="preserve"> PVM, </w:t>
            </w:r>
            <w:proofErr w:type="spellStart"/>
            <w:r w:rsidRPr="0094451A">
              <w:rPr>
                <w:b/>
                <w:color w:val="000000"/>
              </w:rPr>
              <w:t>Eur</w:t>
            </w:r>
            <w:proofErr w:type="spellEnd"/>
          </w:p>
        </w:tc>
        <w:tc>
          <w:tcPr>
            <w:tcW w:w="1417" w:type="dxa"/>
            <w:shd w:val="clear" w:color="auto" w:fill="auto"/>
          </w:tcPr>
          <w:p w14:paraId="661BE3B2" w14:textId="77777777" w:rsidR="00562B1E" w:rsidRPr="0094451A" w:rsidRDefault="00562B1E" w:rsidP="00562B1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1AE153BD" w:rsidR="00DA50A7"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515647BC" w14:textId="5A508C6B" w:rsidR="002033BC" w:rsidRDefault="002033BC" w:rsidP="002033BC">
      <w:pPr>
        <w:jc w:val="both"/>
        <w:rPr>
          <w:color w:val="000000"/>
        </w:rPr>
      </w:pPr>
    </w:p>
    <w:p w14:paraId="5F27D650" w14:textId="7B084A7D" w:rsidR="002033BC" w:rsidRDefault="002033BC" w:rsidP="002033BC">
      <w:pPr>
        <w:jc w:val="both"/>
        <w:rPr>
          <w:color w:val="000000"/>
        </w:rPr>
      </w:pPr>
    </w:p>
    <w:p w14:paraId="081E97C6" w14:textId="21092F92" w:rsidR="002033BC" w:rsidRDefault="002033BC" w:rsidP="002033BC">
      <w:pPr>
        <w:jc w:val="both"/>
        <w:rPr>
          <w:color w:val="000000"/>
        </w:rPr>
      </w:pPr>
    </w:p>
    <w:p w14:paraId="545BBF6E" w14:textId="6DC0393C" w:rsidR="002033BC" w:rsidRPr="002033BC" w:rsidRDefault="002033BC" w:rsidP="002033BC">
      <w:pPr>
        <w:jc w:val="both"/>
        <w:rPr>
          <w:color w:val="000000"/>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544"/>
        <w:gridCol w:w="2727"/>
      </w:tblGrid>
      <w:tr w:rsidR="000F0296" w:rsidRPr="005A455D" w14:paraId="3ED280D2" w14:textId="77777777" w:rsidTr="00333FF9">
        <w:tc>
          <w:tcPr>
            <w:tcW w:w="2972" w:type="dxa"/>
            <w:vAlign w:val="center"/>
          </w:tcPr>
          <w:p w14:paraId="351C5EE2" w14:textId="77777777" w:rsidR="000F0296" w:rsidRPr="005A455D" w:rsidRDefault="000F0296" w:rsidP="0064391E">
            <w:pPr>
              <w:jc w:val="center"/>
              <w:rPr>
                <w:b/>
              </w:rPr>
            </w:pPr>
            <w:r>
              <w:rPr>
                <w:b/>
              </w:rPr>
              <w:lastRenderedPageBreak/>
              <w:t>Pavadinimas/</w:t>
            </w:r>
            <w:r w:rsidRPr="005A455D">
              <w:rPr>
                <w:b/>
              </w:rPr>
              <w:t>Funkcija</w:t>
            </w:r>
          </w:p>
        </w:tc>
        <w:tc>
          <w:tcPr>
            <w:tcW w:w="3544"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3220D0" w:rsidRPr="005A455D" w14:paraId="64192D50" w14:textId="77777777" w:rsidTr="00333FF9">
        <w:tc>
          <w:tcPr>
            <w:tcW w:w="2972" w:type="dxa"/>
            <w:vAlign w:val="center"/>
          </w:tcPr>
          <w:p w14:paraId="4EC38678" w14:textId="7595D605" w:rsidR="0032561B" w:rsidRDefault="005E19B3" w:rsidP="003F5E61">
            <w:pPr>
              <w:jc w:val="center"/>
              <w:rPr>
                <w:b/>
              </w:rPr>
            </w:pPr>
            <w:r>
              <w:t>Žmonių kėlimo platforma</w:t>
            </w:r>
          </w:p>
        </w:tc>
        <w:tc>
          <w:tcPr>
            <w:tcW w:w="3544" w:type="dxa"/>
            <w:vAlign w:val="center"/>
          </w:tcPr>
          <w:p w14:paraId="4E3655ED" w14:textId="77777777" w:rsidR="005E19B3" w:rsidRDefault="005E19B3" w:rsidP="005E19B3">
            <w:pPr>
              <w:jc w:val="both"/>
            </w:pPr>
            <w:r>
              <w:t>Matmenys:</w:t>
            </w:r>
          </w:p>
          <w:p w14:paraId="158B4BFA" w14:textId="77777777" w:rsidR="005E19B3" w:rsidRDefault="005E19B3" w:rsidP="005E19B3">
            <w:pPr>
              <w:jc w:val="both"/>
            </w:pPr>
            <w:r>
              <w:t>Ilgis ne mažiau kaip 2000 mm;</w:t>
            </w:r>
          </w:p>
          <w:p w14:paraId="1BEE785C" w14:textId="77777777" w:rsidR="005E19B3" w:rsidRDefault="005E19B3" w:rsidP="005E19B3">
            <w:pPr>
              <w:jc w:val="both"/>
            </w:pPr>
            <w:r>
              <w:t>Plotis ne mažiau kaip 1500 mm;</w:t>
            </w:r>
          </w:p>
          <w:p w14:paraId="268C204A" w14:textId="77777777" w:rsidR="005E19B3" w:rsidRDefault="005E19B3" w:rsidP="005E19B3">
            <w:pPr>
              <w:jc w:val="both"/>
            </w:pPr>
            <w:r>
              <w:t>Aukštis ne mažiau kaip 1200 mm;</w:t>
            </w:r>
          </w:p>
          <w:p w14:paraId="68BF7991" w14:textId="77777777" w:rsidR="005E19B3" w:rsidRDefault="005E19B3" w:rsidP="005E19B3">
            <w:pPr>
              <w:jc w:val="both"/>
            </w:pPr>
            <w:r>
              <w:t>Svoris ne daugiau nei 450 kg;</w:t>
            </w:r>
          </w:p>
          <w:p w14:paraId="14A7A2D8" w14:textId="77777777" w:rsidR="005E19B3" w:rsidRDefault="005E19B3" w:rsidP="005E19B3">
            <w:pPr>
              <w:jc w:val="both"/>
            </w:pPr>
            <w:r>
              <w:t>Nominali kėlimo galia ne mažiau kaip 400 kg.</w:t>
            </w:r>
          </w:p>
          <w:p w14:paraId="7E1EF2E9" w14:textId="77777777" w:rsidR="005E19B3" w:rsidRDefault="005E19B3" w:rsidP="005E19B3">
            <w:pPr>
              <w:jc w:val="both"/>
            </w:pPr>
            <w:r>
              <w:t>Konstrukcija:</w:t>
            </w:r>
          </w:p>
          <w:p w14:paraId="0459C890" w14:textId="77777777" w:rsidR="005E19B3" w:rsidRDefault="005E19B3" w:rsidP="005E19B3">
            <w:pPr>
              <w:jc w:val="both"/>
            </w:pPr>
            <w:r>
              <w:t>Sustiprintas dugnas stabilumui užtikrini;</w:t>
            </w:r>
          </w:p>
          <w:p w14:paraId="036FEFCB" w14:textId="77777777" w:rsidR="005E19B3" w:rsidRDefault="005E19B3" w:rsidP="005E19B3">
            <w:pPr>
              <w:jc w:val="both"/>
            </w:pPr>
            <w:r>
              <w:t>Neslidus paviršius;</w:t>
            </w:r>
          </w:p>
          <w:p w14:paraId="784EEA0D" w14:textId="77777777" w:rsidR="005E19B3" w:rsidRDefault="005E19B3" w:rsidP="005E19B3">
            <w:pPr>
              <w:jc w:val="both"/>
            </w:pPr>
            <w:r>
              <w:t>Antikorozinė apsauga (dažytas plienas);</w:t>
            </w:r>
          </w:p>
          <w:p w14:paraId="0675F47B" w14:textId="77777777" w:rsidR="005E19B3" w:rsidRDefault="005E19B3" w:rsidP="005E19B3">
            <w:pPr>
              <w:jc w:val="both"/>
            </w:pPr>
            <w:r>
              <w:t>Suvirinta plieninė konstrukcija.</w:t>
            </w:r>
          </w:p>
          <w:p w14:paraId="7630BA9E" w14:textId="77777777" w:rsidR="005E19B3" w:rsidRDefault="005E19B3" w:rsidP="005E19B3">
            <w:pPr>
              <w:jc w:val="both"/>
            </w:pPr>
            <w:r>
              <w:t>Tvirtinimas – standartinė DIECI prikabinimo sistema.</w:t>
            </w:r>
          </w:p>
          <w:p w14:paraId="3E0A945E" w14:textId="4674387C" w:rsidR="003220D0" w:rsidRDefault="005E19B3" w:rsidP="005E19B3">
            <w:pPr>
              <w:jc w:val="both"/>
              <w:rPr>
                <w:b/>
                <w:bCs/>
                <w:color w:val="000000"/>
              </w:rPr>
            </w:pPr>
            <w:r>
              <w:t>Žmonių kėlimo platforma tinkama naudoti (suderinama) su DIECI MINI AGRI 26.6 teleskopiniu krautuvu.</w:t>
            </w:r>
            <w:bookmarkStart w:id="4" w:name="_GoBack"/>
            <w:bookmarkEnd w:id="4"/>
          </w:p>
        </w:tc>
        <w:tc>
          <w:tcPr>
            <w:tcW w:w="2727" w:type="dxa"/>
          </w:tcPr>
          <w:p w14:paraId="36EAADC5" w14:textId="77777777" w:rsidR="003220D0" w:rsidRPr="007402E5" w:rsidRDefault="003220D0" w:rsidP="0064391E">
            <w:pPr>
              <w:rPr>
                <w:bCs/>
              </w:rPr>
            </w:pPr>
          </w:p>
        </w:tc>
      </w:tr>
    </w:tbl>
    <w:p w14:paraId="65F37D3E" w14:textId="77777777" w:rsidR="003074F9" w:rsidRDefault="003074F9" w:rsidP="00AC1EFF">
      <w:pPr>
        <w:jc w:val="both"/>
        <w:rPr>
          <w:rFonts w:ascii="Arial" w:hAnsi="Arial" w:cs="Arial"/>
          <w:i/>
        </w:rPr>
      </w:pPr>
    </w:p>
    <w:p w14:paraId="253C81BD" w14:textId="77777777" w:rsidR="0032561B" w:rsidRPr="0032561B" w:rsidRDefault="0032561B" w:rsidP="0032561B">
      <w:pPr>
        <w:autoSpaceDE w:val="0"/>
        <w:spacing w:before="60" w:after="60"/>
        <w:jc w:val="center"/>
        <w:rPr>
          <w:rFonts w:ascii="Arial" w:hAnsi="Arial" w:cs="Arial"/>
          <w:b/>
          <w:bCs/>
          <w:sz w:val="22"/>
          <w:szCs w:val="22"/>
        </w:rPr>
      </w:pPr>
    </w:p>
    <w:p w14:paraId="00C27E44" w14:textId="24888AAB"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39" w:tblpY="199"/>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880"/>
        <w:gridCol w:w="6145"/>
      </w:tblGrid>
      <w:tr w:rsidR="008F14BC" w:rsidRPr="002741ED" w14:paraId="7F89F4A6" w14:textId="77777777" w:rsidTr="003F5E61">
        <w:trPr>
          <w:trHeight w:val="1304"/>
        </w:trPr>
        <w:tc>
          <w:tcPr>
            <w:tcW w:w="735" w:type="dxa"/>
            <w:vAlign w:val="center"/>
          </w:tcPr>
          <w:p w14:paraId="372BBAE0" w14:textId="77777777" w:rsidR="008F14BC" w:rsidRPr="002741ED" w:rsidRDefault="008F14BC" w:rsidP="003F5E61">
            <w:pPr>
              <w:jc w:val="center"/>
              <w:rPr>
                <w:color w:val="000000"/>
              </w:rPr>
            </w:pPr>
            <w:r w:rsidRPr="002741ED">
              <w:rPr>
                <w:color w:val="000000"/>
              </w:rPr>
              <w:lastRenderedPageBreak/>
              <w:t>Eil. Nr.</w:t>
            </w:r>
          </w:p>
        </w:tc>
        <w:tc>
          <w:tcPr>
            <w:tcW w:w="2880" w:type="dxa"/>
            <w:vAlign w:val="center"/>
          </w:tcPr>
          <w:p w14:paraId="23ACE2C4" w14:textId="77777777" w:rsidR="008F14BC" w:rsidRPr="002741ED" w:rsidRDefault="008F14BC" w:rsidP="003F5E61">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3F5E61">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3F5E61">
        <w:trPr>
          <w:trHeight w:val="428"/>
        </w:trPr>
        <w:tc>
          <w:tcPr>
            <w:tcW w:w="735" w:type="dxa"/>
          </w:tcPr>
          <w:p w14:paraId="6A7B8E18" w14:textId="77777777" w:rsidR="008F14BC" w:rsidRPr="002741ED" w:rsidRDefault="008F14BC" w:rsidP="003F5E61">
            <w:pPr>
              <w:jc w:val="both"/>
              <w:rPr>
                <w:color w:val="000000"/>
              </w:rPr>
            </w:pPr>
          </w:p>
        </w:tc>
        <w:tc>
          <w:tcPr>
            <w:tcW w:w="2880" w:type="dxa"/>
          </w:tcPr>
          <w:p w14:paraId="2107306C" w14:textId="77777777" w:rsidR="008F14BC" w:rsidRPr="002741ED" w:rsidRDefault="008F14BC" w:rsidP="003F5E61">
            <w:pPr>
              <w:jc w:val="both"/>
              <w:rPr>
                <w:color w:val="000000"/>
              </w:rPr>
            </w:pPr>
          </w:p>
        </w:tc>
        <w:tc>
          <w:tcPr>
            <w:tcW w:w="6145" w:type="dxa"/>
          </w:tcPr>
          <w:p w14:paraId="2BD962D2" w14:textId="77777777" w:rsidR="008F14BC" w:rsidRPr="002741ED" w:rsidRDefault="008F14BC" w:rsidP="003F5E61">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1518C" w14:textId="77777777" w:rsidR="00862075" w:rsidRDefault="00862075" w:rsidP="00C0552B">
      <w:r>
        <w:separator/>
      </w:r>
    </w:p>
  </w:endnote>
  <w:endnote w:type="continuationSeparator" w:id="0">
    <w:p w14:paraId="73114E51" w14:textId="77777777" w:rsidR="00862075" w:rsidRDefault="0086207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94F3DC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5E19B3">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B40EE" w14:textId="77777777" w:rsidR="00862075" w:rsidRDefault="00862075" w:rsidP="00C0552B">
      <w:r>
        <w:separator/>
      </w:r>
    </w:p>
  </w:footnote>
  <w:footnote w:type="continuationSeparator" w:id="0">
    <w:p w14:paraId="7064ABB0" w14:textId="77777777" w:rsidR="00862075" w:rsidRDefault="0086207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4C8C"/>
    <w:rsid w:val="0001535B"/>
    <w:rsid w:val="00015806"/>
    <w:rsid w:val="000233B8"/>
    <w:rsid w:val="00046A38"/>
    <w:rsid w:val="000500F8"/>
    <w:rsid w:val="000522E8"/>
    <w:rsid w:val="000620CE"/>
    <w:rsid w:val="000926EF"/>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033BC"/>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220D0"/>
    <w:rsid w:val="0032561B"/>
    <w:rsid w:val="00333FF9"/>
    <w:rsid w:val="0035321E"/>
    <w:rsid w:val="003806B3"/>
    <w:rsid w:val="00386EE6"/>
    <w:rsid w:val="0039183F"/>
    <w:rsid w:val="003B4B8A"/>
    <w:rsid w:val="003C0523"/>
    <w:rsid w:val="003C2C9B"/>
    <w:rsid w:val="003D00C1"/>
    <w:rsid w:val="003F0FED"/>
    <w:rsid w:val="003F5E61"/>
    <w:rsid w:val="003F7A8D"/>
    <w:rsid w:val="004063C5"/>
    <w:rsid w:val="00424FC9"/>
    <w:rsid w:val="0045046A"/>
    <w:rsid w:val="00451B33"/>
    <w:rsid w:val="00463841"/>
    <w:rsid w:val="00473DAB"/>
    <w:rsid w:val="00481266"/>
    <w:rsid w:val="004825F2"/>
    <w:rsid w:val="00484E37"/>
    <w:rsid w:val="004B06E5"/>
    <w:rsid w:val="004C2491"/>
    <w:rsid w:val="004C2840"/>
    <w:rsid w:val="004F5885"/>
    <w:rsid w:val="004F64B0"/>
    <w:rsid w:val="00506341"/>
    <w:rsid w:val="00507541"/>
    <w:rsid w:val="005216E7"/>
    <w:rsid w:val="005302AB"/>
    <w:rsid w:val="00533FB8"/>
    <w:rsid w:val="00534009"/>
    <w:rsid w:val="00562B1E"/>
    <w:rsid w:val="005630C4"/>
    <w:rsid w:val="0059148B"/>
    <w:rsid w:val="00596689"/>
    <w:rsid w:val="005B4863"/>
    <w:rsid w:val="005D5CA5"/>
    <w:rsid w:val="005E1706"/>
    <w:rsid w:val="005E19B3"/>
    <w:rsid w:val="00602077"/>
    <w:rsid w:val="006047B8"/>
    <w:rsid w:val="006048B8"/>
    <w:rsid w:val="00620CF5"/>
    <w:rsid w:val="006248CB"/>
    <w:rsid w:val="0063354A"/>
    <w:rsid w:val="0064656F"/>
    <w:rsid w:val="00647932"/>
    <w:rsid w:val="006521A8"/>
    <w:rsid w:val="00654120"/>
    <w:rsid w:val="00672B3F"/>
    <w:rsid w:val="0067727D"/>
    <w:rsid w:val="00693EEC"/>
    <w:rsid w:val="006948F0"/>
    <w:rsid w:val="006A38A2"/>
    <w:rsid w:val="006B0A4C"/>
    <w:rsid w:val="006B755D"/>
    <w:rsid w:val="006C4962"/>
    <w:rsid w:val="006C4FEC"/>
    <w:rsid w:val="006F546D"/>
    <w:rsid w:val="00707139"/>
    <w:rsid w:val="00740CBF"/>
    <w:rsid w:val="007443CB"/>
    <w:rsid w:val="00747761"/>
    <w:rsid w:val="0076650E"/>
    <w:rsid w:val="007679B6"/>
    <w:rsid w:val="00767D18"/>
    <w:rsid w:val="00782266"/>
    <w:rsid w:val="00782920"/>
    <w:rsid w:val="007B3CFE"/>
    <w:rsid w:val="007C2B8E"/>
    <w:rsid w:val="007D3C6C"/>
    <w:rsid w:val="007E461A"/>
    <w:rsid w:val="00800955"/>
    <w:rsid w:val="00804CDD"/>
    <w:rsid w:val="0081147C"/>
    <w:rsid w:val="00817AF1"/>
    <w:rsid w:val="008207C2"/>
    <w:rsid w:val="00822F23"/>
    <w:rsid w:val="00835E99"/>
    <w:rsid w:val="00862075"/>
    <w:rsid w:val="00865954"/>
    <w:rsid w:val="008758E5"/>
    <w:rsid w:val="00881B1E"/>
    <w:rsid w:val="008A59F8"/>
    <w:rsid w:val="008D5371"/>
    <w:rsid w:val="008E3501"/>
    <w:rsid w:val="008E3E2E"/>
    <w:rsid w:val="008E578F"/>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02BBD"/>
    <w:rsid w:val="00B12BEA"/>
    <w:rsid w:val="00B22E5B"/>
    <w:rsid w:val="00B23F10"/>
    <w:rsid w:val="00B2620C"/>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560C"/>
    <w:rsid w:val="00F16994"/>
    <w:rsid w:val="00F451FF"/>
    <w:rsid w:val="00F468B8"/>
    <w:rsid w:val="00F5287A"/>
    <w:rsid w:val="00F60DBD"/>
    <w:rsid w:val="00FA5E4B"/>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lainText">
    <w:name w:val="Plain Text"/>
    <w:basedOn w:val="Normal"/>
    <w:link w:val="PlainTextChar"/>
    <w:uiPriority w:val="99"/>
    <w:unhideWhenUsed/>
    <w:rsid w:val="0032561B"/>
    <w:pPr>
      <w:suppressAutoHyphens w:val="0"/>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2561B"/>
    <w:rPr>
      <w:rFonts w:ascii="Calibri" w:hAnsi="Calibri"/>
      <w:kern w:val="0"/>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089A9-9BA3-4EC8-B70C-FA245F09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8</cp:revision>
  <dcterms:created xsi:type="dcterms:W3CDTF">2026-04-21T06:06:00Z</dcterms:created>
  <dcterms:modified xsi:type="dcterms:W3CDTF">2026-06-15T05:21:00Z</dcterms:modified>
</cp:coreProperties>
</file>