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A520" w14:textId="65DA68BC" w:rsidR="0029789A" w:rsidRDefault="0029789A" w:rsidP="00B571D4">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47B94">
        <w:rPr>
          <w:rFonts w:ascii="Times New Roman" w:hAnsi="Times New Roman"/>
        </w:rPr>
        <w:t>2</w:t>
      </w:r>
      <w:r>
        <w:rPr>
          <w:rFonts w:ascii="Times New Roman" w:hAnsi="Times New Roman"/>
        </w:rPr>
        <w:t xml:space="preserve"> </w:t>
      </w:r>
      <w:r w:rsidR="00262D9A">
        <w:rPr>
          <w:rFonts w:ascii="Times New Roman" w:hAnsi="Times New Roman"/>
        </w:rPr>
        <w:t>p</w:t>
      </w:r>
      <w:r>
        <w:rPr>
          <w:rFonts w:ascii="Times New Roman" w:hAnsi="Times New Roman"/>
        </w:rPr>
        <w:t>riedas</w:t>
      </w:r>
    </w:p>
    <w:p w14:paraId="6B99C200" w14:textId="77777777" w:rsidR="001E6598" w:rsidRDefault="001E6598" w:rsidP="00B571D4">
      <w:pPr>
        <w:spacing w:after="0"/>
        <w:jc w:val="both"/>
        <w:rPr>
          <w:rFonts w:ascii="Times New Roman" w:hAnsi="Times New Roman"/>
          <w:b/>
          <w:sz w:val="28"/>
          <w:szCs w:val="28"/>
        </w:rPr>
      </w:pPr>
      <w:r w:rsidRPr="00776AAF">
        <w:rPr>
          <w:rFonts w:ascii="Times New Roman" w:hAnsi="Times New Roman"/>
        </w:rPr>
        <w:t xml:space="preserve">                                                                                                        </w:t>
      </w:r>
      <w:r>
        <w:rPr>
          <w:rFonts w:ascii="Times New Roman" w:hAnsi="Times New Roman"/>
        </w:rPr>
        <w:t xml:space="preserve">                                                     </w:t>
      </w:r>
      <w:r w:rsidRPr="00776AAF">
        <w:rPr>
          <w:rFonts w:ascii="Times New Roman" w:hAnsi="Times New Roman"/>
        </w:rPr>
        <w:t xml:space="preserve"> </w:t>
      </w:r>
    </w:p>
    <w:p w14:paraId="04B465AD" w14:textId="77777777" w:rsidR="001E6598" w:rsidRPr="006D1D7D" w:rsidRDefault="001E6598" w:rsidP="009C4F6C">
      <w:pPr>
        <w:jc w:val="center"/>
        <w:rPr>
          <w:rFonts w:ascii="Times New Roman" w:hAnsi="Times New Roman"/>
          <w:b/>
          <w:sz w:val="24"/>
          <w:szCs w:val="24"/>
        </w:rPr>
      </w:pPr>
      <w:r w:rsidRPr="006D1D7D">
        <w:rPr>
          <w:rFonts w:ascii="Times New Roman" w:hAnsi="Times New Roman"/>
          <w:b/>
          <w:sz w:val="24"/>
          <w:szCs w:val="24"/>
        </w:rPr>
        <w:t>BUITINIŲ KARŠTO VANDENS SKAITIKLIŲ PAKEITIMO PASLAUGŲ PIRKIMO TECHNINĖ SPECIFIKACIJA</w:t>
      </w:r>
    </w:p>
    <w:p w14:paraId="17AD5213" w14:textId="77777777" w:rsidR="001E6598" w:rsidRPr="006D1D7D" w:rsidRDefault="001E6598" w:rsidP="009C4F6C">
      <w:pPr>
        <w:spacing w:after="0"/>
        <w:jc w:val="center"/>
        <w:rPr>
          <w:rFonts w:ascii="Times New Roman" w:hAnsi="Times New Roman"/>
          <w:b/>
          <w:sz w:val="24"/>
          <w:szCs w:val="24"/>
        </w:rPr>
      </w:pPr>
      <w:r w:rsidRPr="006D1D7D">
        <w:rPr>
          <w:rFonts w:ascii="Times New Roman" w:hAnsi="Times New Roman"/>
          <w:b/>
          <w:sz w:val="24"/>
          <w:szCs w:val="24"/>
        </w:rPr>
        <w:t>I. BENDROSIOS NUOSTATOS</w:t>
      </w:r>
    </w:p>
    <w:p w14:paraId="6F326D87" w14:textId="77777777" w:rsidR="001E6598" w:rsidRDefault="001E6598" w:rsidP="009C4F6C">
      <w:pPr>
        <w:spacing w:after="0"/>
        <w:rPr>
          <w:rFonts w:ascii="Times New Roman" w:hAnsi="Times New Roman"/>
          <w:b/>
          <w:sz w:val="28"/>
          <w:szCs w:val="28"/>
        </w:rPr>
      </w:pPr>
    </w:p>
    <w:p w14:paraId="7CA0D0F2" w14:textId="77777777" w:rsidR="001E6598" w:rsidRDefault="001E6598" w:rsidP="009C4F6C">
      <w:pPr>
        <w:spacing w:after="0"/>
        <w:ind w:firstLine="540"/>
        <w:jc w:val="both"/>
        <w:rPr>
          <w:rFonts w:ascii="Times New Roman" w:hAnsi="Times New Roman"/>
          <w:sz w:val="24"/>
          <w:szCs w:val="24"/>
        </w:rPr>
      </w:pPr>
      <w:r>
        <w:rPr>
          <w:rFonts w:ascii="Times New Roman" w:hAnsi="Times New Roman"/>
          <w:sz w:val="24"/>
          <w:szCs w:val="24"/>
        </w:rPr>
        <w:t>1. UAB „Plungės šilumos tinklai“, vykdydama karšto vandens tiekėjo veiklą, tiekia ir apskaito karštą vandenį buities reikmėms vartotojams, gyvenantiems Plungės miesto daugiabučiuose namuose (toliau – Vartotojai).</w:t>
      </w:r>
    </w:p>
    <w:p w14:paraId="407CCC53" w14:textId="04AB14C4" w:rsidR="001E6598" w:rsidRDefault="001E6598" w:rsidP="009C4F6C">
      <w:pPr>
        <w:spacing w:after="0"/>
        <w:ind w:firstLine="540"/>
        <w:jc w:val="both"/>
        <w:rPr>
          <w:rFonts w:ascii="Times New Roman" w:hAnsi="Times New Roman"/>
          <w:sz w:val="24"/>
          <w:szCs w:val="24"/>
        </w:rPr>
      </w:pPr>
      <w:r>
        <w:rPr>
          <w:rFonts w:ascii="Times New Roman" w:hAnsi="Times New Roman"/>
          <w:sz w:val="24"/>
          <w:szCs w:val="24"/>
        </w:rPr>
        <w:t>2. UAB „Plungės šilumos tinklai“ (toliau – Perkan</w:t>
      </w:r>
      <w:r w:rsidR="00464FBB">
        <w:rPr>
          <w:rFonts w:ascii="Times New Roman" w:hAnsi="Times New Roman"/>
          <w:sz w:val="24"/>
          <w:szCs w:val="24"/>
        </w:rPr>
        <w:t>tysis subjektas</w:t>
      </w:r>
      <w:r>
        <w:rPr>
          <w:rFonts w:ascii="Times New Roman" w:hAnsi="Times New Roman"/>
          <w:sz w:val="24"/>
          <w:szCs w:val="24"/>
        </w:rPr>
        <w:t>) perka karšto vandens skaitiklių pakeitimo paslaugas (toliau – Paslaugos).</w:t>
      </w:r>
    </w:p>
    <w:p w14:paraId="0EB76219" w14:textId="77777777" w:rsidR="001E6598" w:rsidRDefault="001E6598" w:rsidP="009C4F6C">
      <w:pPr>
        <w:spacing w:after="0"/>
        <w:ind w:firstLine="540"/>
        <w:jc w:val="both"/>
        <w:rPr>
          <w:rFonts w:ascii="Times New Roman" w:hAnsi="Times New Roman"/>
          <w:sz w:val="24"/>
          <w:szCs w:val="24"/>
        </w:rPr>
      </w:pPr>
      <w:r w:rsidRPr="0032315F">
        <w:rPr>
          <w:rFonts w:ascii="Times New Roman" w:hAnsi="Times New Roman"/>
          <w:sz w:val="24"/>
          <w:szCs w:val="24"/>
        </w:rPr>
        <w:t>3. Paslaugas sudaro:</w:t>
      </w:r>
    </w:p>
    <w:p w14:paraId="2C3B19AC" w14:textId="34C66F44" w:rsidR="001E6598" w:rsidRPr="008D1D52" w:rsidRDefault="001E6598" w:rsidP="009C4F6C">
      <w:pPr>
        <w:spacing w:after="0"/>
        <w:ind w:firstLine="540"/>
        <w:jc w:val="both"/>
        <w:rPr>
          <w:rFonts w:ascii="Times New Roman" w:hAnsi="Times New Roman"/>
          <w:sz w:val="24"/>
          <w:szCs w:val="24"/>
        </w:rPr>
      </w:pPr>
      <w:r>
        <w:rPr>
          <w:rFonts w:ascii="Times New Roman" w:hAnsi="Times New Roman"/>
          <w:sz w:val="24"/>
          <w:szCs w:val="24"/>
        </w:rPr>
        <w:t xml:space="preserve">3.1. senų karšto vandens skaitiklių </w:t>
      </w:r>
      <w:r w:rsidRPr="008D1D52">
        <w:rPr>
          <w:rFonts w:ascii="Times New Roman" w:hAnsi="Times New Roman"/>
          <w:sz w:val="24"/>
          <w:szCs w:val="24"/>
        </w:rPr>
        <w:t>išmontavimas</w:t>
      </w:r>
      <w:r w:rsidR="0076742B" w:rsidRPr="008D1D52">
        <w:rPr>
          <w:rFonts w:ascii="Times New Roman" w:hAnsi="Times New Roman"/>
          <w:sz w:val="24"/>
          <w:szCs w:val="24"/>
        </w:rPr>
        <w:t xml:space="preserve"> ir jų pristatymas Perkančia</w:t>
      </w:r>
      <w:r w:rsidR="00464FBB" w:rsidRPr="008D1D52">
        <w:rPr>
          <w:rFonts w:ascii="Times New Roman" w:hAnsi="Times New Roman"/>
          <w:sz w:val="24"/>
          <w:szCs w:val="24"/>
        </w:rPr>
        <w:t>jam subjektui</w:t>
      </w:r>
      <w:r w:rsidR="0076742B" w:rsidRPr="008D1D52">
        <w:rPr>
          <w:rFonts w:ascii="Times New Roman" w:hAnsi="Times New Roman"/>
          <w:sz w:val="24"/>
          <w:szCs w:val="24"/>
        </w:rPr>
        <w:t>.</w:t>
      </w:r>
    </w:p>
    <w:p w14:paraId="7254A4FC" w14:textId="56DE423D" w:rsidR="001E6598" w:rsidRPr="008D1D52" w:rsidRDefault="001E6598" w:rsidP="009C4F6C">
      <w:pPr>
        <w:spacing w:after="0"/>
        <w:ind w:firstLine="540"/>
        <w:jc w:val="both"/>
        <w:rPr>
          <w:rFonts w:ascii="Times New Roman" w:hAnsi="Times New Roman"/>
          <w:sz w:val="24"/>
          <w:szCs w:val="24"/>
        </w:rPr>
      </w:pPr>
      <w:r w:rsidRPr="008D1D52">
        <w:rPr>
          <w:rFonts w:ascii="Times New Roman" w:hAnsi="Times New Roman"/>
          <w:sz w:val="24"/>
          <w:szCs w:val="24"/>
        </w:rPr>
        <w:t xml:space="preserve">3.2.naujų </w:t>
      </w:r>
      <w:r w:rsidR="00791A22">
        <w:rPr>
          <w:rFonts w:ascii="Times New Roman" w:hAnsi="Times New Roman"/>
          <w:sz w:val="24"/>
          <w:szCs w:val="24"/>
        </w:rPr>
        <w:t xml:space="preserve">Perkančiojo subjekto pateiktų </w:t>
      </w:r>
      <w:r w:rsidRPr="008D1D52">
        <w:rPr>
          <w:rFonts w:ascii="Times New Roman" w:hAnsi="Times New Roman"/>
          <w:sz w:val="24"/>
          <w:szCs w:val="24"/>
        </w:rPr>
        <w:t>karšto vandens skaitiklių sumontavimas, jų plombavimas, karšto vandens skaitiklių keitimo aktų surašymas</w:t>
      </w:r>
      <w:r w:rsidR="00364C79" w:rsidRPr="008D1D52">
        <w:rPr>
          <w:rFonts w:ascii="Times New Roman" w:hAnsi="Times New Roman"/>
          <w:sz w:val="24"/>
          <w:szCs w:val="24"/>
        </w:rPr>
        <w:t>.</w:t>
      </w:r>
    </w:p>
    <w:p w14:paraId="344A5F05" w14:textId="77777777" w:rsidR="001E6598" w:rsidRPr="008D1D52" w:rsidRDefault="001E6598" w:rsidP="009C4F6C">
      <w:pPr>
        <w:spacing w:after="0"/>
        <w:ind w:firstLine="540"/>
        <w:jc w:val="both"/>
        <w:rPr>
          <w:rFonts w:ascii="Times New Roman" w:hAnsi="Times New Roman"/>
          <w:sz w:val="24"/>
          <w:szCs w:val="24"/>
        </w:rPr>
      </w:pPr>
      <w:r w:rsidRPr="008D1D52">
        <w:rPr>
          <w:rFonts w:ascii="Times New Roman" w:hAnsi="Times New Roman"/>
          <w:sz w:val="24"/>
          <w:szCs w:val="24"/>
        </w:rPr>
        <w:t xml:space="preserve"> </w:t>
      </w:r>
    </w:p>
    <w:p w14:paraId="242C05E1" w14:textId="77777777" w:rsidR="001E6598" w:rsidRPr="008D1D52" w:rsidRDefault="001E6598" w:rsidP="00AA460F">
      <w:pPr>
        <w:spacing w:after="0"/>
        <w:ind w:firstLine="540"/>
        <w:jc w:val="center"/>
        <w:rPr>
          <w:rFonts w:ascii="Times New Roman" w:hAnsi="Times New Roman"/>
          <w:b/>
          <w:sz w:val="24"/>
          <w:szCs w:val="24"/>
        </w:rPr>
      </w:pPr>
      <w:r w:rsidRPr="008D1D52">
        <w:rPr>
          <w:rFonts w:ascii="Times New Roman" w:hAnsi="Times New Roman"/>
          <w:b/>
          <w:sz w:val="24"/>
          <w:szCs w:val="24"/>
        </w:rPr>
        <w:t>II. PASLAUGŲ APIMTYS, TERMINAI, PAGRINDINĖS SĄLYGOS</w:t>
      </w:r>
    </w:p>
    <w:p w14:paraId="47EA5205" w14:textId="77777777" w:rsidR="001E6598" w:rsidRPr="008D1D52" w:rsidRDefault="001E6598" w:rsidP="009C4F6C">
      <w:pPr>
        <w:spacing w:after="0"/>
        <w:ind w:firstLine="540"/>
        <w:jc w:val="both"/>
        <w:rPr>
          <w:rFonts w:ascii="Times New Roman" w:hAnsi="Times New Roman"/>
          <w:b/>
          <w:sz w:val="28"/>
          <w:szCs w:val="28"/>
        </w:rPr>
      </w:pPr>
    </w:p>
    <w:p w14:paraId="03595606" w14:textId="4C951F99" w:rsidR="001E6598" w:rsidRPr="008D1D52" w:rsidRDefault="001E6598" w:rsidP="009C4F6C">
      <w:pPr>
        <w:spacing w:after="0"/>
        <w:ind w:firstLine="540"/>
        <w:jc w:val="both"/>
        <w:rPr>
          <w:rFonts w:ascii="Times New Roman" w:hAnsi="Times New Roman"/>
          <w:sz w:val="24"/>
          <w:szCs w:val="24"/>
        </w:rPr>
      </w:pPr>
      <w:r w:rsidRPr="008D1D52">
        <w:rPr>
          <w:rFonts w:ascii="Times New Roman" w:hAnsi="Times New Roman"/>
          <w:sz w:val="24"/>
          <w:szCs w:val="24"/>
        </w:rPr>
        <w:t>4. Paslaugos bus perkamos pagal Perkančio</w:t>
      </w:r>
      <w:r w:rsidR="008E1E52" w:rsidRPr="008D1D52">
        <w:rPr>
          <w:rFonts w:ascii="Times New Roman" w:hAnsi="Times New Roman"/>
          <w:sz w:val="24"/>
          <w:szCs w:val="24"/>
        </w:rPr>
        <w:t>jo subjekto</w:t>
      </w:r>
      <w:r w:rsidRPr="008D1D52">
        <w:rPr>
          <w:rFonts w:ascii="Times New Roman" w:hAnsi="Times New Roman"/>
          <w:sz w:val="24"/>
          <w:szCs w:val="24"/>
        </w:rPr>
        <w:t xml:space="preserve"> poreikį ir Paslaugos kainą, nurodytą skaitiklių pakeitimo pirkime dalyvaujančio tiekėjo (toliau – Tiekėjas) pasiūlyme.</w:t>
      </w:r>
    </w:p>
    <w:p w14:paraId="1545CD3E" w14:textId="5F5F8C46" w:rsidR="001E6598" w:rsidRPr="008D1D52" w:rsidRDefault="001E6598" w:rsidP="009C4F6C">
      <w:pPr>
        <w:spacing w:after="0"/>
        <w:ind w:firstLine="540"/>
        <w:jc w:val="both"/>
        <w:rPr>
          <w:rFonts w:ascii="Times New Roman" w:hAnsi="Times New Roman"/>
          <w:sz w:val="24"/>
          <w:szCs w:val="24"/>
        </w:rPr>
      </w:pPr>
      <w:r w:rsidRPr="008D1D52">
        <w:rPr>
          <w:rFonts w:ascii="Times New Roman" w:hAnsi="Times New Roman"/>
          <w:sz w:val="24"/>
          <w:szCs w:val="24"/>
        </w:rPr>
        <w:t xml:space="preserve">5. Planuojama pakeisti </w:t>
      </w:r>
      <w:r w:rsidR="00585062" w:rsidRPr="001945D4">
        <w:rPr>
          <w:rFonts w:ascii="Times New Roman" w:hAnsi="Times New Roman"/>
          <w:b/>
          <w:bCs/>
          <w:sz w:val="24"/>
          <w:szCs w:val="24"/>
        </w:rPr>
        <w:t>144</w:t>
      </w:r>
      <w:r w:rsidR="009032F2" w:rsidRPr="001945D4">
        <w:rPr>
          <w:rFonts w:ascii="Times New Roman" w:hAnsi="Times New Roman"/>
          <w:b/>
          <w:bCs/>
          <w:sz w:val="24"/>
          <w:szCs w:val="24"/>
        </w:rPr>
        <w:t>5</w:t>
      </w:r>
      <w:r w:rsidRPr="001945D4">
        <w:rPr>
          <w:rFonts w:ascii="Times New Roman" w:hAnsi="Times New Roman"/>
          <w:b/>
          <w:bCs/>
          <w:sz w:val="24"/>
          <w:szCs w:val="24"/>
        </w:rPr>
        <w:t xml:space="preserve"> vnt</w:t>
      </w:r>
      <w:r w:rsidRPr="008D1D52">
        <w:rPr>
          <w:rFonts w:ascii="Times New Roman" w:hAnsi="Times New Roman"/>
          <w:sz w:val="24"/>
          <w:szCs w:val="24"/>
        </w:rPr>
        <w:t>. buitinių karšto vandens skaitiklių. Paslaugų atlikimo grafikai ir terminai atskiruose daugiabučiuose namuose bus nustatomi pagal Perkančio</w:t>
      </w:r>
      <w:r w:rsidR="008E1E52" w:rsidRPr="008D1D52">
        <w:rPr>
          <w:rFonts w:ascii="Times New Roman" w:hAnsi="Times New Roman"/>
          <w:sz w:val="24"/>
          <w:szCs w:val="24"/>
        </w:rPr>
        <w:t>jo subjekto</w:t>
      </w:r>
      <w:r w:rsidRPr="008D1D52">
        <w:rPr>
          <w:rFonts w:ascii="Times New Roman" w:hAnsi="Times New Roman"/>
          <w:sz w:val="24"/>
          <w:szCs w:val="24"/>
        </w:rPr>
        <w:t xml:space="preserve"> poreikį po Paslaugų atlikimo sutarties pasirašymo, Perkančiaja</w:t>
      </w:r>
      <w:r w:rsidR="008E1E52" w:rsidRPr="008D1D52">
        <w:rPr>
          <w:rFonts w:ascii="Times New Roman" w:hAnsi="Times New Roman"/>
          <w:sz w:val="24"/>
          <w:szCs w:val="24"/>
        </w:rPr>
        <w:t>m subjektui</w:t>
      </w:r>
      <w:r w:rsidRPr="008D1D52">
        <w:rPr>
          <w:rFonts w:ascii="Times New Roman" w:hAnsi="Times New Roman"/>
          <w:sz w:val="24"/>
          <w:szCs w:val="24"/>
        </w:rPr>
        <w:t xml:space="preserve"> raštu Tiekėjui pateikus Paslaugų atlikimo adresus ir terminus.</w:t>
      </w:r>
    </w:p>
    <w:p w14:paraId="31DF8BAE" w14:textId="07517583" w:rsidR="001E6598" w:rsidRPr="008D1D52" w:rsidRDefault="001E6598" w:rsidP="009C4F6C">
      <w:pPr>
        <w:spacing w:after="0"/>
        <w:ind w:firstLine="540"/>
        <w:jc w:val="both"/>
        <w:rPr>
          <w:rFonts w:ascii="Times New Roman" w:hAnsi="Times New Roman"/>
          <w:sz w:val="24"/>
          <w:szCs w:val="24"/>
        </w:rPr>
      </w:pPr>
      <w:r w:rsidRPr="008D1D52">
        <w:rPr>
          <w:rFonts w:ascii="Times New Roman" w:hAnsi="Times New Roman"/>
          <w:sz w:val="24"/>
          <w:szCs w:val="24"/>
        </w:rPr>
        <w:t xml:space="preserve">6. </w:t>
      </w:r>
      <w:r w:rsidR="004B21CE" w:rsidRPr="008D1D52">
        <w:rPr>
          <w:rFonts w:ascii="Times New Roman" w:hAnsi="Times New Roman"/>
          <w:sz w:val="24"/>
          <w:szCs w:val="24"/>
        </w:rPr>
        <w:t xml:space="preserve">Paslaugos atlikimo pradžia </w:t>
      </w:r>
      <w:r w:rsidR="00B85453" w:rsidRPr="008D1D52">
        <w:rPr>
          <w:rFonts w:ascii="Times New Roman" w:hAnsi="Times New Roman"/>
          <w:sz w:val="24"/>
          <w:szCs w:val="24"/>
        </w:rPr>
        <w:t xml:space="preserve">numatoma </w:t>
      </w:r>
      <w:r w:rsidR="004B21CE" w:rsidRPr="008D1D52">
        <w:rPr>
          <w:rFonts w:ascii="Times New Roman" w:hAnsi="Times New Roman"/>
          <w:sz w:val="24"/>
          <w:szCs w:val="24"/>
        </w:rPr>
        <w:t xml:space="preserve">ne anksčiau kaip 2026 m. rugpjūčio 16 d. </w:t>
      </w:r>
      <w:r w:rsidRPr="008D1D52">
        <w:rPr>
          <w:rFonts w:ascii="Times New Roman" w:hAnsi="Times New Roman"/>
          <w:sz w:val="24"/>
          <w:szCs w:val="24"/>
        </w:rPr>
        <w:t xml:space="preserve">Visas Paslaugas numatoma atlikti </w:t>
      </w:r>
      <w:r w:rsidR="00A86814" w:rsidRPr="008D1D52">
        <w:rPr>
          <w:rFonts w:ascii="Times New Roman" w:hAnsi="Times New Roman"/>
          <w:sz w:val="24"/>
          <w:szCs w:val="24"/>
        </w:rPr>
        <w:t xml:space="preserve">ne </w:t>
      </w:r>
      <w:r w:rsidR="00DA45D3" w:rsidRPr="008D1D52">
        <w:rPr>
          <w:rFonts w:ascii="Times New Roman" w:hAnsi="Times New Roman"/>
          <w:sz w:val="24"/>
          <w:szCs w:val="24"/>
        </w:rPr>
        <w:t>vėliau kaip iki 202</w:t>
      </w:r>
      <w:r w:rsidR="0076742B" w:rsidRPr="008D1D52">
        <w:rPr>
          <w:rFonts w:ascii="Times New Roman" w:hAnsi="Times New Roman"/>
          <w:sz w:val="24"/>
          <w:szCs w:val="24"/>
        </w:rPr>
        <w:t xml:space="preserve">6 </w:t>
      </w:r>
      <w:r w:rsidR="00DA45D3" w:rsidRPr="008D1D52">
        <w:rPr>
          <w:rFonts w:ascii="Times New Roman" w:hAnsi="Times New Roman"/>
          <w:sz w:val="24"/>
          <w:szCs w:val="24"/>
        </w:rPr>
        <w:t xml:space="preserve">m. gruodžio 31 d. </w:t>
      </w:r>
    </w:p>
    <w:p w14:paraId="67FE68FA" w14:textId="77777777" w:rsidR="001E6598" w:rsidRDefault="001E6598" w:rsidP="009C4F6C">
      <w:pPr>
        <w:spacing w:after="0"/>
        <w:ind w:firstLine="540"/>
        <w:jc w:val="both"/>
        <w:rPr>
          <w:rFonts w:ascii="Times New Roman" w:hAnsi="Times New Roman"/>
          <w:sz w:val="24"/>
          <w:szCs w:val="24"/>
        </w:rPr>
      </w:pPr>
      <w:r w:rsidRPr="008D1D52">
        <w:rPr>
          <w:rFonts w:ascii="Times New Roman" w:hAnsi="Times New Roman"/>
          <w:sz w:val="24"/>
          <w:szCs w:val="24"/>
        </w:rPr>
        <w:t>7. Paslaugų atlikimo vieta – Plungės miestas.</w:t>
      </w:r>
    </w:p>
    <w:p w14:paraId="260E25B3" w14:textId="77777777" w:rsidR="001E6598" w:rsidRDefault="001E6598" w:rsidP="009C4F6C">
      <w:pPr>
        <w:spacing w:after="0"/>
        <w:ind w:firstLine="540"/>
        <w:jc w:val="both"/>
        <w:rPr>
          <w:rFonts w:ascii="Times New Roman" w:hAnsi="Times New Roman"/>
          <w:sz w:val="24"/>
          <w:szCs w:val="24"/>
        </w:rPr>
      </w:pPr>
    </w:p>
    <w:p w14:paraId="07C90691" w14:textId="77777777" w:rsidR="001E6598" w:rsidRPr="006D1D7D" w:rsidRDefault="001E6598" w:rsidP="00AA460F">
      <w:pPr>
        <w:spacing w:after="0"/>
        <w:ind w:firstLine="540"/>
        <w:jc w:val="center"/>
        <w:rPr>
          <w:rFonts w:ascii="Times New Roman" w:hAnsi="Times New Roman"/>
          <w:b/>
          <w:sz w:val="24"/>
          <w:szCs w:val="24"/>
        </w:rPr>
      </w:pPr>
      <w:r w:rsidRPr="006D1D7D">
        <w:rPr>
          <w:rFonts w:ascii="Times New Roman" w:hAnsi="Times New Roman"/>
          <w:b/>
          <w:sz w:val="24"/>
          <w:szCs w:val="24"/>
        </w:rPr>
        <w:t>III. KOKYBINIAI REIKALAVIMAI PASLAUGOMS</w:t>
      </w:r>
    </w:p>
    <w:p w14:paraId="460DA78A" w14:textId="77777777" w:rsidR="001E6598" w:rsidRPr="006D1D7D" w:rsidRDefault="001E6598" w:rsidP="009C4F6C">
      <w:pPr>
        <w:spacing w:after="0"/>
        <w:ind w:firstLine="540"/>
        <w:jc w:val="both"/>
        <w:rPr>
          <w:rFonts w:ascii="Times New Roman" w:hAnsi="Times New Roman"/>
          <w:b/>
          <w:sz w:val="24"/>
          <w:szCs w:val="24"/>
        </w:rPr>
      </w:pPr>
    </w:p>
    <w:p w14:paraId="14E1422F" w14:textId="77777777" w:rsidR="001E6598" w:rsidRDefault="001E6598" w:rsidP="009C4F6C">
      <w:pPr>
        <w:spacing w:after="0"/>
        <w:ind w:firstLine="540"/>
        <w:jc w:val="both"/>
        <w:rPr>
          <w:rFonts w:ascii="Times New Roman" w:hAnsi="Times New Roman"/>
          <w:sz w:val="24"/>
          <w:szCs w:val="24"/>
        </w:rPr>
      </w:pPr>
      <w:r>
        <w:rPr>
          <w:rFonts w:ascii="Times New Roman" w:hAnsi="Times New Roman"/>
          <w:sz w:val="24"/>
          <w:szCs w:val="24"/>
        </w:rPr>
        <w:t>8. Tiekėjas Paslaugas privalo atlikti kokybiškai, vadovaudamasis statybos techniniais reglamentais, kitais norminiais teisės aktais, reglamentuojančiais atliekamas Paslaugas.</w:t>
      </w:r>
    </w:p>
    <w:p w14:paraId="20B4D1E1" w14:textId="5E9F1C4C" w:rsidR="001E6598" w:rsidRDefault="001E6598" w:rsidP="009C4F6C">
      <w:pPr>
        <w:spacing w:after="0"/>
        <w:ind w:firstLine="540"/>
        <w:jc w:val="both"/>
        <w:rPr>
          <w:rFonts w:ascii="Times New Roman" w:hAnsi="Times New Roman"/>
          <w:sz w:val="24"/>
          <w:szCs w:val="24"/>
        </w:rPr>
      </w:pPr>
      <w:r>
        <w:rPr>
          <w:rFonts w:ascii="Times New Roman" w:hAnsi="Times New Roman"/>
          <w:sz w:val="24"/>
          <w:szCs w:val="24"/>
        </w:rPr>
        <w:t xml:space="preserve">9. Tiekėjas Paslaugų atlikimą kiekviename atskirame daugiabučiame name privalo organizuoti ir suderinti su Vartotojais iš anksto. Apie atliekamas Paslaugas ne vėliau kaip </w:t>
      </w:r>
      <w:r w:rsidR="00364C79" w:rsidRPr="00063E1F">
        <w:rPr>
          <w:rFonts w:ascii="Times New Roman" w:hAnsi="Times New Roman"/>
          <w:b/>
          <w:sz w:val="24"/>
          <w:szCs w:val="24"/>
        </w:rPr>
        <w:t xml:space="preserve">prieš </w:t>
      </w:r>
      <w:r w:rsidRPr="00063E1F">
        <w:rPr>
          <w:rFonts w:ascii="Times New Roman" w:hAnsi="Times New Roman"/>
          <w:b/>
          <w:sz w:val="24"/>
          <w:szCs w:val="24"/>
        </w:rPr>
        <w:t>3 (tris)</w:t>
      </w:r>
      <w:r>
        <w:rPr>
          <w:rFonts w:ascii="Times New Roman" w:hAnsi="Times New Roman"/>
          <w:sz w:val="24"/>
          <w:szCs w:val="24"/>
        </w:rPr>
        <w:t xml:space="preserve"> dienas iki Paslaugų atlikimo pradžios paskelbti kiekvieno daugiabučio namo laiptinėje esančioje skelbimų lentoje, o jei tokios nėra, kitoje gerai matomoje vietoje, iškabinti išsamius informacinius pranešimus.</w:t>
      </w:r>
    </w:p>
    <w:p w14:paraId="53E45F2E" w14:textId="77777777" w:rsidR="001E6598" w:rsidRDefault="001E6598" w:rsidP="009C4F6C">
      <w:pPr>
        <w:spacing w:after="0"/>
        <w:ind w:firstLine="540"/>
        <w:jc w:val="both"/>
        <w:rPr>
          <w:rFonts w:ascii="Times New Roman" w:hAnsi="Times New Roman"/>
          <w:sz w:val="24"/>
          <w:szCs w:val="24"/>
        </w:rPr>
      </w:pPr>
      <w:r>
        <w:rPr>
          <w:rFonts w:ascii="Times New Roman" w:hAnsi="Times New Roman"/>
          <w:sz w:val="24"/>
          <w:szCs w:val="24"/>
        </w:rPr>
        <w:t>10. Tiekėjas Paslaugas privalo vykdyti darbo dienomis nuo 8 val. iki 20 val. arba kitu su Vartotoju suderintu laiku.</w:t>
      </w:r>
    </w:p>
    <w:p w14:paraId="7B245B9F" w14:textId="1043847A" w:rsidR="00893993" w:rsidRDefault="001E6598" w:rsidP="009C4F6C">
      <w:pPr>
        <w:spacing w:after="0"/>
        <w:ind w:firstLine="540"/>
        <w:jc w:val="both"/>
        <w:rPr>
          <w:rFonts w:ascii="Times New Roman" w:hAnsi="Times New Roman"/>
          <w:sz w:val="24"/>
          <w:szCs w:val="24"/>
        </w:rPr>
      </w:pPr>
      <w:r>
        <w:rPr>
          <w:rFonts w:ascii="Times New Roman" w:hAnsi="Times New Roman"/>
          <w:sz w:val="24"/>
          <w:szCs w:val="24"/>
        </w:rPr>
        <w:t>11.</w:t>
      </w:r>
      <w:r w:rsidR="00893993">
        <w:rPr>
          <w:rFonts w:ascii="Times New Roman" w:hAnsi="Times New Roman"/>
          <w:sz w:val="24"/>
          <w:szCs w:val="24"/>
        </w:rPr>
        <w:t xml:space="preserve"> Kai </w:t>
      </w:r>
      <w:r w:rsidR="0076742B">
        <w:rPr>
          <w:rFonts w:ascii="Times New Roman" w:hAnsi="Times New Roman"/>
          <w:sz w:val="24"/>
          <w:szCs w:val="24"/>
        </w:rPr>
        <w:t>V</w:t>
      </w:r>
      <w:r w:rsidR="00893993">
        <w:rPr>
          <w:rFonts w:ascii="Times New Roman" w:hAnsi="Times New Roman"/>
          <w:sz w:val="24"/>
          <w:szCs w:val="24"/>
        </w:rPr>
        <w:t xml:space="preserve">artotojo bute dėl tam tikrų priežasčių (negalima uždaryti karšto vandens tiekimo, vamzdynų stovis nepatenkinamas, pakeitimo vieta nepasiekiama ir t.t.) negalima pakeisti karšto vandens skaitiklio, pageidaujama Paslaugų atlikimą nukelti  vėlesniam laikui. Tokiu atveju Tiekėjas privalo su Vartotoju susitarti, kad Vartotojas per nustatytą laiką sudarys tinkamas </w:t>
      </w:r>
      <w:r w:rsidR="00893993" w:rsidRPr="00063E1F">
        <w:rPr>
          <w:rFonts w:ascii="Times New Roman" w:hAnsi="Times New Roman"/>
          <w:sz w:val="24"/>
          <w:szCs w:val="24"/>
        </w:rPr>
        <w:t>sąlyga</w:t>
      </w:r>
      <w:r w:rsidR="00364C79" w:rsidRPr="00063E1F">
        <w:rPr>
          <w:rFonts w:ascii="Times New Roman" w:hAnsi="Times New Roman"/>
          <w:sz w:val="24"/>
          <w:szCs w:val="24"/>
        </w:rPr>
        <w:t>s</w:t>
      </w:r>
      <w:r w:rsidR="00893993">
        <w:rPr>
          <w:rFonts w:ascii="Times New Roman" w:hAnsi="Times New Roman"/>
          <w:sz w:val="24"/>
          <w:szCs w:val="24"/>
        </w:rPr>
        <w:t xml:space="preserve"> savo bute pakeisti skaitiklius.</w:t>
      </w:r>
    </w:p>
    <w:p w14:paraId="3CDBE2E4" w14:textId="77777777" w:rsidR="001E6598" w:rsidRDefault="00893993" w:rsidP="009C4F6C">
      <w:pPr>
        <w:spacing w:after="0"/>
        <w:ind w:firstLine="540"/>
        <w:jc w:val="both"/>
        <w:rPr>
          <w:rFonts w:ascii="Times New Roman" w:hAnsi="Times New Roman"/>
          <w:sz w:val="24"/>
          <w:szCs w:val="24"/>
        </w:rPr>
      </w:pPr>
      <w:r>
        <w:rPr>
          <w:rFonts w:ascii="Times New Roman" w:hAnsi="Times New Roman"/>
          <w:sz w:val="24"/>
          <w:szCs w:val="24"/>
        </w:rPr>
        <w:t xml:space="preserve">12. </w:t>
      </w:r>
      <w:r w:rsidR="001E6598">
        <w:rPr>
          <w:rFonts w:ascii="Times New Roman" w:hAnsi="Times New Roman"/>
          <w:sz w:val="24"/>
          <w:szCs w:val="24"/>
        </w:rPr>
        <w:t xml:space="preserve"> Tiekėjas privalo užtikrinti Paslaugas atliekančių darbuotojų saugos ir sveikatos, gaisrinės saugos, bendrųjų daugiabučių namų vidaus tvarkos taisyklių, darbo kultūros reikalavimų laikymąsi.</w:t>
      </w:r>
    </w:p>
    <w:p w14:paraId="5A9C0FAE" w14:textId="77777777" w:rsidR="001E6598" w:rsidRDefault="00893993" w:rsidP="009C4F6C">
      <w:pPr>
        <w:spacing w:after="0"/>
        <w:ind w:firstLine="540"/>
        <w:jc w:val="both"/>
        <w:rPr>
          <w:rFonts w:ascii="Times New Roman" w:hAnsi="Times New Roman"/>
          <w:sz w:val="24"/>
          <w:szCs w:val="24"/>
        </w:rPr>
      </w:pPr>
      <w:r>
        <w:rPr>
          <w:rFonts w:ascii="Times New Roman" w:hAnsi="Times New Roman"/>
          <w:sz w:val="24"/>
          <w:szCs w:val="24"/>
        </w:rPr>
        <w:lastRenderedPageBreak/>
        <w:t>13</w:t>
      </w:r>
      <w:r w:rsidR="001E6598">
        <w:rPr>
          <w:rFonts w:ascii="Times New Roman" w:hAnsi="Times New Roman"/>
          <w:sz w:val="24"/>
          <w:szCs w:val="24"/>
        </w:rPr>
        <w:t>. Tiekėjas privalo užtikrinti, kad Paslaugas atliekantys darbuotojai visada su savimi turėtų ir pareikalavus galėtų pateikti dokumentus, įrodančius, kokiai organizacijai darbuotojai atstovauja.</w:t>
      </w:r>
    </w:p>
    <w:p w14:paraId="301271A9" w14:textId="77777777" w:rsidR="001E6598" w:rsidRDefault="00893993" w:rsidP="009C4F6C">
      <w:pPr>
        <w:spacing w:after="0"/>
        <w:ind w:firstLine="540"/>
        <w:jc w:val="both"/>
        <w:rPr>
          <w:rFonts w:ascii="Times New Roman" w:hAnsi="Times New Roman"/>
          <w:sz w:val="24"/>
          <w:szCs w:val="24"/>
        </w:rPr>
      </w:pPr>
      <w:r>
        <w:rPr>
          <w:rFonts w:ascii="Times New Roman" w:hAnsi="Times New Roman"/>
          <w:sz w:val="24"/>
          <w:szCs w:val="24"/>
        </w:rPr>
        <w:t>14</w:t>
      </w:r>
      <w:r w:rsidR="001E6598">
        <w:rPr>
          <w:rFonts w:ascii="Times New Roman" w:hAnsi="Times New Roman"/>
          <w:sz w:val="24"/>
          <w:szCs w:val="24"/>
        </w:rPr>
        <w:t>. Tiekėjo darbuotojai privalo būti apsirengę tvarkingais darbo rūbais su Tiekėjo skiriamaisiais ženklais.</w:t>
      </w:r>
    </w:p>
    <w:p w14:paraId="4E9F2601" w14:textId="3309B5D7" w:rsidR="001E6598" w:rsidRDefault="00893993" w:rsidP="009C4F6C">
      <w:pPr>
        <w:spacing w:after="0"/>
        <w:ind w:firstLine="540"/>
        <w:jc w:val="both"/>
        <w:rPr>
          <w:rFonts w:ascii="Times New Roman" w:hAnsi="Times New Roman"/>
          <w:sz w:val="24"/>
          <w:szCs w:val="24"/>
        </w:rPr>
      </w:pPr>
      <w:r>
        <w:rPr>
          <w:rFonts w:ascii="Times New Roman" w:hAnsi="Times New Roman"/>
          <w:sz w:val="24"/>
          <w:szCs w:val="24"/>
        </w:rPr>
        <w:t>15</w:t>
      </w:r>
      <w:r w:rsidR="001E6598">
        <w:rPr>
          <w:rFonts w:ascii="Times New Roman" w:hAnsi="Times New Roman"/>
          <w:sz w:val="24"/>
          <w:szCs w:val="24"/>
        </w:rPr>
        <w:t>. Perkan</w:t>
      </w:r>
      <w:r w:rsidR="008E1E52">
        <w:rPr>
          <w:rFonts w:ascii="Times New Roman" w:hAnsi="Times New Roman"/>
          <w:sz w:val="24"/>
          <w:szCs w:val="24"/>
        </w:rPr>
        <w:t>tysis subjektas</w:t>
      </w:r>
      <w:r w:rsidR="001E6598">
        <w:rPr>
          <w:rFonts w:ascii="Times New Roman" w:hAnsi="Times New Roman"/>
          <w:sz w:val="24"/>
          <w:szCs w:val="24"/>
        </w:rPr>
        <w:t xml:space="preserve"> Tiekėjui privalo pateikti karšto vandens skaitiklius, plombavimui skirtas medžiagas, skaitiklio keitimo akto pavyzdį (antgaliai naudojami seni).</w:t>
      </w:r>
    </w:p>
    <w:p w14:paraId="4A81C463" w14:textId="040EC467" w:rsidR="00893993" w:rsidRDefault="00893993" w:rsidP="009C4F6C">
      <w:pPr>
        <w:spacing w:after="0"/>
        <w:ind w:firstLine="540"/>
        <w:jc w:val="both"/>
        <w:rPr>
          <w:rFonts w:ascii="Times New Roman" w:hAnsi="Times New Roman"/>
          <w:sz w:val="24"/>
          <w:szCs w:val="24"/>
        </w:rPr>
      </w:pPr>
      <w:r>
        <w:rPr>
          <w:rFonts w:ascii="Times New Roman" w:hAnsi="Times New Roman"/>
          <w:sz w:val="24"/>
          <w:szCs w:val="24"/>
        </w:rPr>
        <w:t>16</w:t>
      </w:r>
      <w:r w:rsidR="001E6598">
        <w:rPr>
          <w:rFonts w:ascii="Times New Roman" w:hAnsi="Times New Roman"/>
          <w:sz w:val="24"/>
          <w:szCs w:val="24"/>
        </w:rPr>
        <w:t>. Tiekėjas išmontuoja senus skaitiklius ir pastato naujus. Tiekėjas privalo užtikrinti, kad karšto vandens skaitikliai b</w:t>
      </w:r>
      <w:r w:rsidR="00942487">
        <w:rPr>
          <w:rFonts w:ascii="Times New Roman" w:hAnsi="Times New Roman"/>
          <w:sz w:val="24"/>
          <w:szCs w:val="24"/>
        </w:rPr>
        <w:t>ū</w:t>
      </w:r>
      <w:r w:rsidR="001E6598">
        <w:rPr>
          <w:rFonts w:ascii="Times New Roman" w:hAnsi="Times New Roman"/>
          <w:sz w:val="24"/>
          <w:szCs w:val="24"/>
        </w:rPr>
        <w:t xml:space="preserve">tų pastatyti pagal srauto tekėjimo kryptį ir užplombuoti taip, kad neliktų galimybės skaitiklį išmontuoti, nepažeidus plombų. </w:t>
      </w:r>
    </w:p>
    <w:p w14:paraId="6F57E380" w14:textId="3C23F29B" w:rsidR="00893993" w:rsidRDefault="00893993" w:rsidP="009C4F6C">
      <w:pPr>
        <w:spacing w:after="0"/>
        <w:ind w:firstLine="540"/>
        <w:jc w:val="both"/>
        <w:rPr>
          <w:rFonts w:ascii="Times New Roman" w:hAnsi="Times New Roman"/>
          <w:sz w:val="24"/>
          <w:szCs w:val="24"/>
        </w:rPr>
      </w:pPr>
      <w:r>
        <w:rPr>
          <w:rFonts w:ascii="Times New Roman" w:hAnsi="Times New Roman"/>
          <w:sz w:val="24"/>
          <w:szCs w:val="24"/>
        </w:rPr>
        <w:t xml:space="preserve">17. </w:t>
      </w:r>
      <w:r w:rsidR="00183EFD" w:rsidRPr="008D1D52">
        <w:rPr>
          <w:rFonts w:ascii="Times New Roman" w:hAnsi="Times New Roman"/>
          <w:sz w:val="24"/>
          <w:szCs w:val="24"/>
        </w:rPr>
        <w:t>Tiekėjas privalo 2 (dviem) egzemplioriais surašyti karšto vandens skaitiklių keitimo aktą, tiksliai fiksuojant išmontuoto ir sumontuoto skaitiklių rodmenis, skaitiklių markes, numerius, antenų (jeigu yra) numerius, patikros datą, skaitiklių ilgį,  plombų numerius. Surašytą aktą Tiekėjas pasirašo ir duoda pasirašyti Vartotojui. Vienas egzempliorius paliekamas Vartotojui, kitas pateikiamas Perkančiaja</w:t>
      </w:r>
      <w:r w:rsidR="0040145B">
        <w:rPr>
          <w:rFonts w:ascii="Times New Roman" w:hAnsi="Times New Roman"/>
          <w:sz w:val="24"/>
          <w:szCs w:val="24"/>
        </w:rPr>
        <w:t>m subjektui</w:t>
      </w:r>
      <w:r w:rsidR="00183EFD" w:rsidRPr="008D1D52">
        <w:rPr>
          <w:rFonts w:ascii="Times New Roman" w:hAnsi="Times New Roman"/>
          <w:sz w:val="24"/>
          <w:szCs w:val="24"/>
        </w:rPr>
        <w:t>. Tiekėj</w:t>
      </w:r>
      <w:r w:rsidR="0040145B">
        <w:rPr>
          <w:rFonts w:ascii="Times New Roman" w:hAnsi="Times New Roman"/>
          <w:sz w:val="24"/>
          <w:szCs w:val="24"/>
        </w:rPr>
        <w:t>ui</w:t>
      </w:r>
      <w:r w:rsidR="00183EFD" w:rsidRPr="008D1D52">
        <w:rPr>
          <w:rFonts w:ascii="Times New Roman" w:hAnsi="Times New Roman"/>
          <w:sz w:val="24"/>
          <w:szCs w:val="24"/>
        </w:rPr>
        <w:t xml:space="preserve"> </w:t>
      </w:r>
      <w:r w:rsidR="0040145B">
        <w:rPr>
          <w:rFonts w:ascii="Times New Roman" w:hAnsi="Times New Roman"/>
          <w:sz w:val="24"/>
          <w:szCs w:val="24"/>
        </w:rPr>
        <w:t>rekomenduojama</w:t>
      </w:r>
      <w:r w:rsidR="00183EFD" w:rsidRPr="008D1D52">
        <w:rPr>
          <w:rFonts w:ascii="Times New Roman" w:hAnsi="Times New Roman"/>
          <w:sz w:val="24"/>
          <w:szCs w:val="24"/>
        </w:rPr>
        <w:t xml:space="preserve"> skaitiklių keitimą fiksuoti planšetės pagalba, vėliau pateikdamas Perkančiaja</w:t>
      </w:r>
      <w:r w:rsidR="0040145B">
        <w:rPr>
          <w:rFonts w:ascii="Times New Roman" w:hAnsi="Times New Roman"/>
          <w:sz w:val="24"/>
          <w:szCs w:val="24"/>
        </w:rPr>
        <w:t>m subjektui</w:t>
      </w:r>
      <w:r w:rsidR="00183EFD" w:rsidRPr="008D1D52">
        <w:rPr>
          <w:rFonts w:ascii="Times New Roman" w:hAnsi="Times New Roman"/>
          <w:sz w:val="24"/>
          <w:szCs w:val="24"/>
        </w:rPr>
        <w:t xml:space="preserve"> EXCEL formos ataskaitas, kurios</w:t>
      </w:r>
      <w:r w:rsidR="0040145B">
        <w:rPr>
          <w:rFonts w:ascii="Times New Roman" w:hAnsi="Times New Roman"/>
          <w:sz w:val="24"/>
          <w:szCs w:val="24"/>
        </w:rPr>
        <w:t>e</w:t>
      </w:r>
      <w:r w:rsidR="00183EFD" w:rsidRPr="008D1D52">
        <w:rPr>
          <w:rFonts w:ascii="Times New Roman" w:hAnsi="Times New Roman"/>
          <w:sz w:val="24"/>
          <w:szCs w:val="24"/>
        </w:rPr>
        <w:t xml:space="preserve"> būtų visa aukščiau šiame punkte nurodyta karšto vandens skaitiklių informacija.</w:t>
      </w:r>
    </w:p>
    <w:p w14:paraId="0FB6BE7A" w14:textId="1B2FCCF9" w:rsidR="000F772C" w:rsidRPr="008D1D52" w:rsidRDefault="000F772C" w:rsidP="000F772C">
      <w:pPr>
        <w:jc w:val="both"/>
        <w:rPr>
          <w:rFonts w:ascii="Times New Roman" w:hAnsi="Times New Roman"/>
          <w:sz w:val="24"/>
          <w:szCs w:val="24"/>
        </w:rPr>
      </w:pPr>
      <w:r>
        <w:rPr>
          <w:rFonts w:ascii="Times New Roman" w:hAnsi="Times New Roman"/>
          <w:sz w:val="24"/>
          <w:szCs w:val="24"/>
        </w:rPr>
        <w:t xml:space="preserve">          </w:t>
      </w:r>
      <w:r w:rsidRPr="008D1D52">
        <w:rPr>
          <w:rFonts w:ascii="Times New Roman" w:hAnsi="Times New Roman"/>
          <w:sz w:val="24"/>
          <w:szCs w:val="24"/>
        </w:rPr>
        <w:t xml:space="preserve">18.  Tiekėjas atlikęs vieno daugiabučio visų nurodytų butų skaitiklių keitimą (numatomos išimtys, kai Vykdytojas dėl  nuo jo nepriklausančių  priežasčių negalėjo pakeisti viso daugiabučio  nurodytų skaitiklių), 2 egzemplioriais surašo  Darbų priėmimo- perdavimo  aktą (Priedas- pasirašo Užsakovo įgaliotas darbuotojas). </w:t>
      </w:r>
    </w:p>
    <w:p w14:paraId="19BFA807" w14:textId="4CEED222" w:rsidR="001E6598" w:rsidRPr="008D1D52" w:rsidRDefault="00893993" w:rsidP="009C4F6C">
      <w:pPr>
        <w:spacing w:after="0"/>
        <w:ind w:firstLine="540"/>
        <w:jc w:val="both"/>
        <w:rPr>
          <w:rFonts w:ascii="Times New Roman" w:hAnsi="Times New Roman"/>
          <w:sz w:val="24"/>
          <w:szCs w:val="24"/>
        </w:rPr>
      </w:pPr>
      <w:r w:rsidRPr="008D1D52">
        <w:rPr>
          <w:rFonts w:ascii="Times New Roman" w:hAnsi="Times New Roman"/>
          <w:sz w:val="24"/>
          <w:szCs w:val="24"/>
        </w:rPr>
        <w:t>1</w:t>
      </w:r>
      <w:r w:rsidR="000F772C" w:rsidRPr="008D1D52">
        <w:rPr>
          <w:rFonts w:ascii="Times New Roman" w:hAnsi="Times New Roman"/>
          <w:sz w:val="24"/>
          <w:szCs w:val="24"/>
        </w:rPr>
        <w:t>9</w:t>
      </w:r>
      <w:r w:rsidRPr="008D1D52">
        <w:rPr>
          <w:rFonts w:ascii="Times New Roman" w:hAnsi="Times New Roman"/>
          <w:sz w:val="24"/>
          <w:szCs w:val="24"/>
        </w:rPr>
        <w:t xml:space="preserve">. </w:t>
      </w:r>
      <w:r w:rsidR="001E6598" w:rsidRPr="008D1D52">
        <w:rPr>
          <w:rFonts w:ascii="Times New Roman" w:hAnsi="Times New Roman"/>
          <w:sz w:val="24"/>
          <w:szCs w:val="24"/>
        </w:rPr>
        <w:t xml:space="preserve">Seni skaitikliai </w:t>
      </w:r>
      <w:r w:rsidR="0076742B" w:rsidRPr="008D1D52">
        <w:rPr>
          <w:rFonts w:ascii="Times New Roman" w:hAnsi="Times New Roman"/>
          <w:sz w:val="24"/>
          <w:szCs w:val="24"/>
        </w:rPr>
        <w:t>surenkami ir pateikiami Perkančiaja</w:t>
      </w:r>
      <w:r w:rsidR="008E1E52" w:rsidRPr="008D1D52">
        <w:rPr>
          <w:rFonts w:ascii="Times New Roman" w:hAnsi="Times New Roman"/>
          <w:sz w:val="24"/>
          <w:szCs w:val="24"/>
        </w:rPr>
        <w:t>m subjektui</w:t>
      </w:r>
      <w:r w:rsidR="00BC54A7" w:rsidRPr="008D1D52">
        <w:rPr>
          <w:rFonts w:ascii="Times New Roman" w:hAnsi="Times New Roman"/>
          <w:sz w:val="24"/>
          <w:szCs w:val="24"/>
        </w:rPr>
        <w:t>.</w:t>
      </w:r>
    </w:p>
    <w:p w14:paraId="689DD833" w14:textId="29B55ABF" w:rsidR="001E6598" w:rsidRDefault="000F772C" w:rsidP="009C4F6C">
      <w:pPr>
        <w:spacing w:after="0"/>
        <w:ind w:firstLine="540"/>
        <w:jc w:val="both"/>
        <w:rPr>
          <w:rFonts w:ascii="Times New Roman" w:hAnsi="Times New Roman"/>
          <w:sz w:val="24"/>
          <w:szCs w:val="24"/>
        </w:rPr>
      </w:pPr>
      <w:r w:rsidRPr="008D1D52">
        <w:rPr>
          <w:rFonts w:ascii="Times New Roman" w:hAnsi="Times New Roman"/>
          <w:sz w:val="24"/>
          <w:szCs w:val="24"/>
        </w:rPr>
        <w:t>20</w:t>
      </w:r>
      <w:r w:rsidR="001E6598" w:rsidRPr="008D1D52">
        <w:rPr>
          <w:rFonts w:ascii="Times New Roman" w:hAnsi="Times New Roman"/>
          <w:sz w:val="24"/>
          <w:szCs w:val="24"/>
        </w:rPr>
        <w:t>.</w:t>
      </w:r>
      <w:r w:rsidR="0076742B" w:rsidRPr="008D1D52">
        <w:rPr>
          <w:rFonts w:ascii="Times New Roman" w:hAnsi="Times New Roman"/>
          <w:sz w:val="24"/>
          <w:szCs w:val="24"/>
        </w:rPr>
        <w:t xml:space="preserve"> </w:t>
      </w:r>
      <w:r w:rsidR="001E6598" w:rsidRPr="008D1D52">
        <w:rPr>
          <w:rFonts w:ascii="Times New Roman" w:hAnsi="Times New Roman"/>
          <w:sz w:val="24"/>
          <w:szCs w:val="24"/>
        </w:rPr>
        <w:t xml:space="preserve">Tiekėjas, pastebėjęs akivaizdžius </w:t>
      </w:r>
      <w:r w:rsidR="001E6598" w:rsidRPr="008D1D52">
        <w:rPr>
          <w:rFonts w:ascii="Times New Roman" w:hAnsi="Times New Roman"/>
          <w:sz w:val="24"/>
          <w:szCs w:val="24"/>
          <w:u w:val="single"/>
        </w:rPr>
        <w:t>išmontuojamo skaitiklio išorinius</w:t>
      </w:r>
      <w:r w:rsidR="001E6598" w:rsidRPr="008D1D52">
        <w:rPr>
          <w:rFonts w:ascii="Times New Roman" w:hAnsi="Times New Roman"/>
          <w:sz w:val="24"/>
          <w:szCs w:val="24"/>
        </w:rPr>
        <w:t xml:space="preserve"> mechaninius pažeidimus, nurodo tai karšto vandens skaitiklių keitimo akte esančioje grafoje „Pastabos“.</w:t>
      </w:r>
    </w:p>
    <w:p w14:paraId="5686A22F" w14:textId="77777777" w:rsidR="001E6598" w:rsidRDefault="001E6598" w:rsidP="009C4F6C">
      <w:pPr>
        <w:spacing w:after="0"/>
        <w:ind w:firstLine="540"/>
        <w:jc w:val="both"/>
        <w:rPr>
          <w:rFonts w:ascii="Times New Roman" w:hAnsi="Times New Roman"/>
          <w:sz w:val="24"/>
          <w:szCs w:val="24"/>
        </w:rPr>
      </w:pPr>
    </w:p>
    <w:p w14:paraId="0608B780" w14:textId="77777777" w:rsidR="001E6598" w:rsidRPr="006D1D7D" w:rsidRDefault="001E6598" w:rsidP="00AA460F">
      <w:pPr>
        <w:spacing w:after="0"/>
        <w:ind w:firstLine="540"/>
        <w:jc w:val="center"/>
        <w:rPr>
          <w:rFonts w:ascii="Times New Roman" w:hAnsi="Times New Roman"/>
          <w:b/>
          <w:sz w:val="24"/>
          <w:szCs w:val="24"/>
        </w:rPr>
      </w:pPr>
      <w:r w:rsidRPr="006D1D7D">
        <w:rPr>
          <w:rFonts w:ascii="Times New Roman" w:hAnsi="Times New Roman"/>
          <w:b/>
          <w:sz w:val="24"/>
          <w:szCs w:val="24"/>
        </w:rPr>
        <w:t>V. GARANTINIAI ĮSIPAREIGOJIMAI</w:t>
      </w:r>
    </w:p>
    <w:p w14:paraId="1774557C" w14:textId="77777777" w:rsidR="001E6598" w:rsidRDefault="001E6598" w:rsidP="009C4F6C">
      <w:pPr>
        <w:spacing w:after="0"/>
        <w:ind w:firstLine="540"/>
        <w:jc w:val="both"/>
        <w:rPr>
          <w:rFonts w:ascii="Times New Roman" w:hAnsi="Times New Roman"/>
          <w:b/>
          <w:sz w:val="28"/>
          <w:szCs w:val="28"/>
        </w:rPr>
      </w:pPr>
    </w:p>
    <w:p w14:paraId="6500416C" w14:textId="77777777" w:rsidR="001E6598" w:rsidRDefault="00893993" w:rsidP="009C4F6C">
      <w:pPr>
        <w:spacing w:after="0"/>
        <w:ind w:firstLine="540"/>
        <w:jc w:val="both"/>
        <w:rPr>
          <w:rFonts w:ascii="Times New Roman" w:hAnsi="Times New Roman"/>
          <w:sz w:val="24"/>
          <w:szCs w:val="24"/>
        </w:rPr>
      </w:pPr>
      <w:r>
        <w:rPr>
          <w:rFonts w:ascii="Times New Roman" w:hAnsi="Times New Roman"/>
          <w:sz w:val="24"/>
          <w:szCs w:val="24"/>
        </w:rPr>
        <w:t>20</w:t>
      </w:r>
      <w:r w:rsidR="001E6598">
        <w:rPr>
          <w:rFonts w:ascii="Times New Roman" w:hAnsi="Times New Roman"/>
          <w:sz w:val="24"/>
          <w:szCs w:val="24"/>
        </w:rPr>
        <w:t>. Tiekėjas privalo gar</w:t>
      </w:r>
      <w:r>
        <w:rPr>
          <w:rFonts w:ascii="Times New Roman" w:hAnsi="Times New Roman"/>
          <w:sz w:val="24"/>
          <w:szCs w:val="24"/>
        </w:rPr>
        <w:t>antuoti atliktų Paslaugų kokybę, nekokybišką darbą taiso sutarties galiojimo metu.</w:t>
      </w:r>
      <w:r w:rsidR="001E6598">
        <w:rPr>
          <w:rFonts w:ascii="Times New Roman" w:hAnsi="Times New Roman"/>
          <w:sz w:val="24"/>
          <w:szCs w:val="24"/>
        </w:rPr>
        <w:t xml:space="preserve"> </w:t>
      </w:r>
    </w:p>
    <w:p w14:paraId="55DAC218" w14:textId="5AF3E7F9" w:rsidR="001E6598" w:rsidRPr="00AA460F" w:rsidRDefault="00893993" w:rsidP="009C4F6C">
      <w:pPr>
        <w:spacing w:after="0"/>
        <w:ind w:firstLine="540"/>
        <w:jc w:val="both"/>
        <w:rPr>
          <w:rFonts w:ascii="Times New Roman" w:hAnsi="Times New Roman"/>
          <w:sz w:val="24"/>
          <w:szCs w:val="24"/>
        </w:rPr>
      </w:pPr>
      <w:r>
        <w:rPr>
          <w:rFonts w:ascii="Times New Roman" w:hAnsi="Times New Roman"/>
          <w:sz w:val="24"/>
          <w:szCs w:val="24"/>
        </w:rPr>
        <w:t>21</w:t>
      </w:r>
      <w:r w:rsidR="001E6598">
        <w:rPr>
          <w:rFonts w:ascii="Times New Roman" w:hAnsi="Times New Roman"/>
          <w:sz w:val="24"/>
          <w:szCs w:val="24"/>
        </w:rPr>
        <w:t>. Atliekamų Paslaugų metu įvykus avarijai ir (arba) sugadinus Vartotojo arba daugiabučio namo bendrasavininkių turtą dėl Tiekėjo kaltės, Tiekėjas privalo skubiai, savo lėšomis atlikti avarijos likvidavimo darbus ir atlyginti visus atsiradusius nuostolius. Tiekėjas apie tai privalo informuoti Perkan</w:t>
      </w:r>
      <w:r w:rsidR="008E1E52">
        <w:rPr>
          <w:rFonts w:ascii="Times New Roman" w:hAnsi="Times New Roman"/>
          <w:sz w:val="24"/>
          <w:szCs w:val="24"/>
        </w:rPr>
        <w:t>tįjį subjektą</w:t>
      </w:r>
      <w:r w:rsidR="001E6598">
        <w:rPr>
          <w:rFonts w:ascii="Times New Roman" w:hAnsi="Times New Roman"/>
          <w:sz w:val="24"/>
          <w:szCs w:val="24"/>
        </w:rPr>
        <w:t>.</w:t>
      </w:r>
    </w:p>
    <w:p w14:paraId="44550835" w14:textId="77777777" w:rsidR="001E6598" w:rsidRDefault="001E6598" w:rsidP="009C4F6C">
      <w:pPr>
        <w:spacing w:after="0"/>
        <w:ind w:firstLine="540"/>
        <w:jc w:val="both"/>
        <w:rPr>
          <w:rFonts w:ascii="Times New Roman" w:hAnsi="Times New Roman"/>
          <w:sz w:val="24"/>
          <w:szCs w:val="24"/>
        </w:rPr>
      </w:pPr>
    </w:p>
    <w:p w14:paraId="0E13BFC1" w14:textId="59119F10" w:rsidR="00D50513" w:rsidRDefault="00D50513" w:rsidP="00D50513">
      <w:pPr>
        <w:spacing w:after="0"/>
        <w:ind w:firstLine="540"/>
        <w:jc w:val="center"/>
        <w:rPr>
          <w:rFonts w:ascii="Times New Roman" w:hAnsi="Times New Roman"/>
          <w:b/>
          <w:sz w:val="24"/>
          <w:szCs w:val="24"/>
        </w:rPr>
      </w:pPr>
      <w:r w:rsidRPr="006D1D7D">
        <w:rPr>
          <w:rFonts w:ascii="Times New Roman" w:hAnsi="Times New Roman"/>
          <w:b/>
          <w:sz w:val="24"/>
          <w:szCs w:val="24"/>
        </w:rPr>
        <w:t>V</w:t>
      </w:r>
      <w:r>
        <w:rPr>
          <w:rFonts w:ascii="Times New Roman" w:hAnsi="Times New Roman"/>
          <w:b/>
          <w:sz w:val="24"/>
          <w:szCs w:val="24"/>
        </w:rPr>
        <w:t>I</w:t>
      </w:r>
      <w:r w:rsidRPr="006D1D7D">
        <w:rPr>
          <w:rFonts w:ascii="Times New Roman" w:hAnsi="Times New Roman"/>
          <w:b/>
          <w:sz w:val="24"/>
          <w:szCs w:val="24"/>
        </w:rPr>
        <w:t xml:space="preserve">. </w:t>
      </w:r>
      <w:r>
        <w:rPr>
          <w:rFonts w:ascii="Times New Roman" w:hAnsi="Times New Roman"/>
          <w:b/>
          <w:sz w:val="24"/>
          <w:szCs w:val="24"/>
        </w:rPr>
        <w:t>KITOS SĄLYGOS</w:t>
      </w:r>
    </w:p>
    <w:p w14:paraId="0DBC77AD" w14:textId="0CEF1B63" w:rsidR="00D50513" w:rsidRPr="00D50513" w:rsidRDefault="00D50513" w:rsidP="00D50513">
      <w:pPr>
        <w:tabs>
          <w:tab w:val="left" w:pos="1276"/>
        </w:tabs>
        <w:spacing w:after="0" w:line="240" w:lineRule="auto"/>
        <w:ind w:firstLine="567"/>
        <w:jc w:val="both"/>
        <w:rPr>
          <w:rFonts w:ascii="Times New Roman" w:hAnsi="Times New Roman"/>
          <w:color w:val="000000"/>
          <w:spacing w:val="2"/>
          <w:sz w:val="24"/>
          <w:szCs w:val="24"/>
          <w:shd w:val="clear" w:color="auto" w:fill="FFFFFF"/>
        </w:rPr>
      </w:pPr>
      <w:r w:rsidRPr="00D50513">
        <w:rPr>
          <w:rFonts w:ascii="Times New Roman" w:hAnsi="Times New Roman"/>
          <w:sz w:val="24"/>
          <w:szCs w:val="24"/>
        </w:rPr>
        <w:t>22. Vykdomas žaliasis pirkimas, vadovaujantis Aplinkos apsaugos kriterijų taikymo, vykdant žaliuosius pirkimus, tvarkos aprašo, patvirtinto Lietuvos Respublikos aplinkos ministro 2011 m. birželio 28 d. įsakymu  Nr. D1-508 (2022 m. gruodžio 13 d. įsakymo Nr. D1-401 redakcija):</w:t>
      </w:r>
      <w:r w:rsidRPr="00D50513">
        <w:rPr>
          <w:rFonts w:ascii="Times New Roman" w:hAnsi="Times New Roman"/>
          <w:color w:val="000000"/>
          <w:spacing w:val="2"/>
          <w:sz w:val="24"/>
          <w:szCs w:val="24"/>
          <w:shd w:val="clear" w:color="auto" w:fill="FFFFFF"/>
        </w:rPr>
        <w:t xml:space="preserve"> </w:t>
      </w:r>
      <w:r w:rsidRPr="00D50513">
        <w:rPr>
          <w:rFonts w:ascii="Times New Roman" w:hAnsi="Times New Roman"/>
          <w:sz w:val="24"/>
          <w:szCs w:val="24"/>
          <w:lang w:eastAsia="lt-LT"/>
        </w:rPr>
        <w:t xml:space="preserve">4.4.4.1. papunkčiu, siekiant sunaudoti mažiau gamtos išteklių sutarties vykdymo metu t. y. </w:t>
      </w:r>
      <w:r w:rsidRPr="00D50513">
        <w:rPr>
          <w:rStyle w:val="cf01"/>
          <w:rFonts w:ascii="Times New Roman" w:hAnsi="Times New Roman" w:cs="Times New Roman"/>
          <w:sz w:val="24"/>
          <w:szCs w:val="24"/>
        </w:rPr>
        <w:t>Šalys įsipareigoja laikytis aplinkos apsaugos reikalavimų:  mažinti popieriaus sunaudojimą, atsisakyti nebūtino dokumentų kopijavimo ir spausdinimo, t. y. visa su P</w:t>
      </w:r>
      <w:r w:rsidR="00B17727">
        <w:rPr>
          <w:rStyle w:val="cf01"/>
          <w:rFonts w:ascii="Times New Roman" w:hAnsi="Times New Roman" w:cs="Times New Roman"/>
          <w:sz w:val="24"/>
          <w:szCs w:val="24"/>
        </w:rPr>
        <w:t>aslaugos</w:t>
      </w:r>
      <w:r w:rsidRPr="00D50513">
        <w:rPr>
          <w:rStyle w:val="cf01"/>
          <w:rFonts w:ascii="Times New Roman" w:hAnsi="Times New Roman" w:cs="Times New Roman"/>
          <w:sz w:val="24"/>
          <w:szCs w:val="24"/>
        </w:rPr>
        <w:t xml:space="preserve"> t</w:t>
      </w:r>
      <w:r w:rsidR="00B17727">
        <w:rPr>
          <w:rStyle w:val="cf01"/>
          <w:rFonts w:ascii="Times New Roman" w:hAnsi="Times New Roman" w:cs="Times New Roman"/>
          <w:sz w:val="24"/>
          <w:szCs w:val="24"/>
        </w:rPr>
        <w:t>ei</w:t>
      </w:r>
      <w:r w:rsidRPr="00D50513">
        <w:rPr>
          <w:rStyle w:val="cf01"/>
          <w:rFonts w:ascii="Times New Roman" w:hAnsi="Times New Roman" w:cs="Times New Roman"/>
          <w:sz w:val="24"/>
          <w:szCs w:val="24"/>
        </w:rPr>
        <w:t>kimu susijusi dokumentacija (</w:t>
      </w:r>
      <w:r w:rsidRPr="00D50513">
        <w:rPr>
          <w:rFonts w:ascii="Times New Roman" w:hAnsi="Times New Roman"/>
          <w:sz w:val="24"/>
          <w:szCs w:val="24"/>
        </w:rPr>
        <w:t>Skaitiklių ir kitų medžiagų perdavimo – priėmimo aktai</w:t>
      </w:r>
      <w:r w:rsidRPr="00D50513">
        <w:rPr>
          <w:rStyle w:val="cf01"/>
          <w:rFonts w:ascii="Times New Roman" w:hAnsi="Times New Roman" w:cs="Times New Roman"/>
          <w:sz w:val="24"/>
          <w:szCs w:val="24"/>
        </w:rPr>
        <w:t>, darbų užsakymai) turi būti pateikta (siunčiama) ir, esant poreikiui, derinama elektroniniu formatu ir elektroninėmis priemonėmis. Visa sutarties vykdymui reikalinga informacija teikiama tik elektroniniu formatu.</w:t>
      </w:r>
    </w:p>
    <w:p w14:paraId="1247CE97" w14:textId="77777777" w:rsidR="00D50513" w:rsidRPr="00D50513" w:rsidRDefault="00D50513" w:rsidP="00D50513">
      <w:pPr>
        <w:tabs>
          <w:tab w:val="left" w:pos="1560"/>
        </w:tabs>
        <w:spacing w:after="0" w:line="240" w:lineRule="auto"/>
        <w:ind w:left="851"/>
        <w:jc w:val="both"/>
        <w:rPr>
          <w:rFonts w:ascii="Times New Roman" w:hAnsi="Times New Roman"/>
          <w:sz w:val="24"/>
          <w:szCs w:val="24"/>
        </w:rPr>
      </w:pPr>
    </w:p>
    <w:p w14:paraId="0D28ABE7" w14:textId="77777777" w:rsidR="001E6598" w:rsidRDefault="001E6598" w:rsidP="009C4F6C">
      <w:pPr>
        <w:spacing w:after="0"/>
        <w:ind w:firstLine="540"/>
        <w:jc w:val="both"/>
        <w:rPr>
          <w:rFonts w:ascii="Times New Roman" w:hAnsi="Times New Roman"/>
          <w:sz w:val="24"/>
          <w:szCs w:val="24"/>
        </w:rPr>
      </w:pPr>
    </w:p>
    <w:p w14:paraId="6C577DCE" w14:textId="77777777" w:rsidR="006D1D7D" w:rsidRDefault="006D1D7D" w:rsidP="009C4F6C">
      <w:pPr>
        <w:spacing w:after="0"/>
        <w:ind w:firstLine="540"/>
        <w:jc w:val="both"/>
        <w:rPr>
          <w:rFonts w:ascii="Times New Roman" w:hAnsi="Times New Roman"/>
          <w:sz w:val="24"/>
          <w:szCs w:val="24"/>
        </w:rPr>
      </w:pPr>
    </w:p>
    <w:p w14:paraId="0E14B291" w14:textId="39BFCC17" w:rsidR="001E6598" w:rsidRPr="005F2200" w:rsidRDefault="00454AAF" w:rsidP="00A75DBC">
      <w:pPr>
        <w:spacing w:after="0"/>
        <w:jc w:val="both"/>
        <w:rPr>
          <w:rFonts w:ascii="Times New Roman" w:hAnsi="Times New Roman"/>
          <w:color w:val="000000"/>
          <w:sz w:val="24"/>
          <w:szCs w:val="24"/>
        </w:rPr>
      </w:pPr>
      <w:r w:rsidRPr="008D1D52">
        <w:rPr>
          <w:rFonts w:ascii="Times New Roman" w:hAnsi="Times New Roman"/>
          <w:sz w:val="24"/>
          <w:szCs w:val="24"/>
        </w:rPr>
        <w:t xml:space="preserve">Klientų aptarnavimo </w:t>
      </w:r>
      <w:r w:rsidR="0076742B" w:rsidRPr="008D1D52">
        <w:rPr>
          <w:rFonts w:ascii="Times New Roman" w:hAnsi="Times New Roman"/>
          <w:sz w:val="24"/>
          <w:szCs w:val="24"/>
        </w:rPr>
        <w:t>grupės</w:t>
      </w:r>
      <w:r w:rsidRPr="008D1D52">
        <w:rPr>
          <w:rFonts w:ascii="Times New Roman" w:hAnsi="Times New Roman"/>
          <w:sz w:val="24"/>
          <w:szCs w:val="24"/>
        </w:rPr>
        <w:t xml:space="preserve"> vadovas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3B5A">
        <w:rPr>
          <w:rFonts w:ascii="Times New Roman" w:hAnsi="Times New Roman"/>
          <w:sz w:val="24"/>
          <w:szCs w:val="24"/>
        </w:rPr>
        <w:t xml:space="preserve">                           </w:t>
      </w:r>
      <w:r>
        <w:rPr>
          <w:rFonts w:ascii="Times New Roman" w:hAnsi="Times New Roman"/>
          <w:sz w:val="24"/>
          <w:szCs w:val="24"/>
        </w:rPr>
        <w:t>Saulius Norkus</w:t>
      </w:r>
      <w:r w:rsidR="001E6598">
        <w:rPr>
          <w:rFonts w:ascii="Times New Roman" w:hAnsi="Times New Roman"/>
          <w:color w:val="000000"/>
        </w:rPr>
        <w:t xml:space="preserve">          </w:t>
      </w:r>
    </w:p>
    <w:sectPr w:rsidR="001E6598" w:rsidRPr="005F2200" w:rsidSect="00A75DB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3FE9"/>
    <w:multiLevelType w:val="multilevel"/>
    <w:tmpl w:val="1AF2FB9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strike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010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AF"/>
    <w:rsid w:val="00004A29"/>
    <w:rsid w:val="000139F7"/>
    <w:rsid w:val="00063E1F"/>
    <w:rsid w:val="000673CA"/>
    <w:rsid w:val="000B42AF"/>
    <w:rsid w:val="000C4F66"/>
    <w:rsid w:val="000E18B4"/>
    <w:rsid w:val="000F7431"/>
    <w:rsid w:val="000F772C"/>
    <w:rsid w:val="00142F8C"/>
    <w:rsid w:val="0014491C"/>
    <w:rsid w:val="00153ED5"/>
    <w:rsid w:val="0018242E"/>
    <w:rsid w:val="00183EFD"/>
    <w:rsid w:val="00193EF2"/>
    <w:rsid w:val="001945D4"/>
    <w:rsid w:val="001C513A"/>
    <w:rsid w:val="001E6598"/>
    <w:rsid w:val="00262D9A"/>
    <w:rsid w:val="0028600D"/>
    <w:rsid w:val="0029789A"/>
    <w:rsid w:val="002E141F"/>
    <w:rsid w:val="002F32AE"/>
    <w:rsid w:val="0030090A"/>
    <w:rsid w:val="003207A5"/>
    <w:rsid w:val="0032315F"/>
    <w:rsid w:val="00331839"/>
    <w:rsid w:val="003339CB"/>
    <w:rsid w:val="003525B9"/>
    <w:rsid w:val="00364C79"/>
    <w:rsid w:val="003A6743"/>
    <w:rsid w:val="003F199C"/>
    <w:rsid w:val="0040145B"/>
    <w:rsid w:val="004411B2"/>
    <w:rsid w:val="00454AAF"/>
    <w:rsid w:val="00464FBB"/>
    <w:rsid w:val="00473ED7"/>
    <w:rsid w:val="004B21CE"/>
    <w:rsid w:val="004E0C86"/>
    <w:rsid w:val="005240FE"/>
    <w:rsid w:val="00585062"/>
    <w:rsid w:val="00587815"/>
    <w:rsid w:val="005C1708"/>
    <w:rsid w:val="005F2200"/>
    <w:rsid w:val="00653EC8"/>
    <w:rsid w:val="006A3239"/>
    <w:rsid w:val="006D1D7D"/>
    <w:rsid w:val="0076742B"/>
    <w:rsid w:val="00776AAF"/>
    <w:rsid w:val="0079099E"/>
    <w:rsid w:val="00791A22"/>
    <w:rsid w:val="00814B50"/>
    <w:rsid w:val="0081723B"/>
    <w:rsid w:val="0083526B"/>
    <w:rsid w:val="00884E4B"/>
    <w:rsid w:val="00886887"/>
    <w:rsid w:val="00893993"/>
    <w:rsid w:val="008B369D"/>
    <w:rsid w:val="008B6EBF"/>
    <w:rsid w:val="008C3DFB"/>
    <w:rsid w:val="008D1D52"/>
    <w:rsid w:val="008E1E52"/>
    <w:rsid w:val="008F3C3C"/>
    <w:rsid w:val="00902B35"/>
    <w:rsid w:val="009032F2"/>
    <w:rsid w:val="0092777C"/>
    <w:rsid w:val="00942487"/>
    <w:rsid w:val="00961B5F"/>
    <w:rsid w:val="009A3B5A"/>
    <w:rsid w:val="009C4F6C"/>
    <w:rsid w:val="009E1902"/>
    <w:rsid w:val="00A30A50"/>
    <w:rsid w:val="00A75DBC"/>
    <w:rsid w:val="00A86814"/>
    <w:rsid w:val="00AA460F"/>
    <w:rsid w:val="00AE5C71"/>
    <w:rsid w:val="00B13B6F"/>
    <w:rsid w:val="00B17727"/>
    <w:rsid w:val="00B32800"/>
    <w:rsid w:val="00B353A9"/>
    <w:rsid w:val="00B571D4"/>
    <w:rsid w:val="00B65B01"/>
    <w:rsid w:val="00B85453"/>
    <w:rsid w:val="00BC54A7"/>
    <w:rsid w:val="00BD608F"/>
    <w:rsid w:val="00C11AFD"/>
    <w:rsid w:val="00C31984"/>
    <w:rsid w:val="00C4231D"/>
    <w:rsid w:val="00C5591E"/>
    <w:rsid w:val="00D151AB"/>
    <w:rsid w:val="00D50513"/>
    <w:rsid w:val="00D7144A"/>
    <w:rsid w:val="00DA45D3"/>
    <w:rsid w:val="00DA4D92"/>
    <w:rsid w:val="00DE38D7"/>
    <w:rsid w:val="00DE649C"/>
    <w:rsid w:val="00E24966"/>
    <w:rsid w:val="00E47B94"/>
    <w:rsid w:val="00E91B42"/>
    <w:rsid w:val="00E96164"/>
    <w:rsid w:val="00EB053D"/>
    <w:rsid w:val="00EB1AB8"/>
    <w:rsid w:val="00F0521A"/>
    <w:rsid w:val="00F06253"/>
    <w:rsid w:val="00F114CF"/>
    <w:rsid w:val="00F461A8"/>
    <w:rsid w:val="00FE4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43866"/>
  <w15:docId w15:val="{4C3D7BEC-89DC-4319-8051-A92F3EC6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69D"/>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3318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331839"/>
    <w:rPr>
      <w:rFonts w:ascii="Segoe UI" w:hAnsi="Segoe UI" w:cs="Segoe UI"/>
      <w:sz w:val="18"/>
      <w:szCs w:val="18"/>
    </w:rPr>
  </w:style>
  <w:style w:type="character" w:customStyle="1" w:styleId="cf01">
    <w:name w:val="cf01"/>
    <w:rsid w:val="00D505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4034</Words>
  <Characters>2300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43</cp:revision>
  <cp:lastPrinted>2019-02-25T06:39:00Z</cp:lastPrinted>
  <dcterms:created xsi:type="dcterms:W3CDTF">2022-08-03T07:01:00Z</dcterms:created>
  <dcterms:modified xsi:type="dcterms:W3CDTF">2026-06-12T07:14:00Z</dcterms:modified>
</cp:coreProperties>
</file>