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5DCF" w14:textId="77777777" w:rsidR="00C70353" w:rsidRPr="008B01DE" w:rsidRDefault="00C70353" w:rsidP="00C7035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rPr>
      </w:pPr>
      <w:r w:rsidRPr="008B01DE">
        <w:rPr>
          <w:rFonts w:eastAsia="Calibri"/>
          <w:b/>
          <w:bCs/>
          <w:sz w:val="22"/>
          <w:szCs w:val="22"/>
          <w:bdr w:val="none" w:sz="0" w:space="0" w:color="auto"/>
          <w:lang w:val="lt-LT"/>
        </w:rPr>
        <w:t>KVIETIMAS DALYVAUTI RINKOS KONSULTACIJOJE</w:t>
      </w:r>
    </w:p>
    <w:p w14:paraId="06887F48" w14:textId="77777777" w:rsidR="00C70353" w:rsidRPr="008B01DE" w:rsidRDefault="00C70353" w:rsidP="00C7035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rPr>
      </w:pPr>
    </w:p>
    <w:p w14:paraId="3D879FA9" w14:textId="50219B70" w:rsidR="00C70353" w:rsidRPr="008B01DE" w:rsidRDefault="00C70353" w:rsidP="00C70353">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outlineLvl w:val="1"/>
        <w:rPr>
          <w:rFonts w:eastAsia="Calibri"/>
          <w:b/>
          <w:sz w:val="22"/>
          <w:szCs w:val="22"/>
          <w:bdr w:val="none" w:sz="0" w:space="0" w:color="auto"/>
          <w:lang w:val="lt-LT"/>
        </w:rPr>
      </w:pPr>
      <w:r>
        <w:rPr>
          <w:rFonts w:eastAsia="Times New Roman"/>
          <w:sz w:val="22"/>
          <w:szCs w:val="22"/>
          <w:bdr w:val="none" w:sz="0" w:space="0" w:color="auto"/>
          <w:lang w:val="lt-LT"/>
        </w:rPr>
        <w:t>UAB „Lazdijų vanduo</w:t>
      </w:r>
      <w:r w:rsidRPr="008B01DE">
        <w:rPr>
          <w:rFonts w:eastAsia="Times New Roman"/>
          <w:sz w:val="22"/>
          <w:szCs w:val="22"/>
          <w:bdr w:val="none" w:sz="0" w:space="0" w:color="auto"/>
          <w:lang w:val="lt-LT"/>
        </w:rPr>
        <w:t xml:space="preserve"> (toliau – </w:t>
      </w:r>
      <w:r>
        <w:rPr>
          <w:rFonts w:eastAsia="Times New Roman"/>
          <w:sz w:val="22"/>
          <w:szCs w:val="22"/>
          <w:bdr w:val="none" w:sz="0" w:space="0" w:color="auto"/>
          <w:lang w:val="lt-LT"/>
        </w:rPr>
        <w:t>perkantysis subjektas</w:t>
      </w:r>
      <w:r w:rsidRPr="008B01DE">
        <w:rPr>
          <w:rFonts w:eastAsia="Times New Roman"/>
          <w:sz w:val="22"/>
          <w:szCs w:val="22"/>
          <w:bdr w:val="none" w:sz="0" w:space="0" w:color="auto"/>
          <w:lang w:val="lt-LT"/>
        </w:rPr>
        <w:t>) siekdama</w:t>
      </w:r>
      <w:r>
        <w:rPr>
          <w:rFonts w:eastAsia="Times New Roman"/>
          <w:sz w:val="22"/>
          <w:szCs w:val="22"/>
          <w:bdr w:val="none" w:sz="0" w:space="0" w:color="auto"/>
          <w:lang w:val="lt-LT"/>
        </w:rPr>
        <w:t>s</w:t>
      </w:r>
      <w:r w:rsidRPr="008B01DE">
        <w:rPr>
          <w:rFonts w:eastAsia="Times New Roman"/>
          <w:sz w:val="22"/>
          <w:szCs w:val="22"/>
          <w:bdr w:val="none" w:sz="0" w:space="0" w:color="auto"/>
          <w:lang w:val="lt-LT"/>
        </w:rPr>
        <w:t xml:space="preserve"> pasirengti viešajam pirkimui </w:t>
      </w:r>
      <w:r w:rsidRPr="00C70353">
        <w:rPr>
          <w:rFonts w:eastAsia="Times New Roman"/>
          <w:b/>
          <w:bCs/>
          <w:sz w:val="22"/>
          <w:szCs w:val="22"/>
          <w:bdr w:val="none" w:sz="0" w:space="0" w:color="auto"/>
          <w:lang w:val="lt-LT"/>
        </w:rPr>
        <w:t>LAZDIJŲ VANDENS GERINIMO ĮRENGINIŲ REKONSTRAVIMAS</w:t>
      </w:r>
      <w:r w:rsidRPr="00C70353">
        <w:rPr>
          <w:rFonts w:eastAsia="Times New Roman"/>
          <w:b/>
          <w:bCs/>
          <w:sz w:val="22"/>
          <w:szCs w:val="22"/>
          <w:bdr w:val="none" w:sz="0" w:space="0" w:color="auto"/>
          <w:lang w:val="lt-LT"/>
        </w:rPr>
        <w:t xml:space="preserve"> </w:t>
      </w:r>
      <w:r w:rsidRPr="008B01DE">
        <w:rPr>
          <w:rFonts w:eastAsia="Calibri"/>
          <w:sz w:val="22"/>
          <w:szCs w:val="22"/>
          <w:bdr w:val="none" w:sz="0" w:space="0" w:color="auto"/>
          <w:lang w:val="lt-LT"/>
        </w:rPr>
        <w:t xml:space="preserve">(toliau – </w:t>
      </w:r>
      <w:r w:rsidRPr="008B01DE">
        <w:rPr>
          <w:rFonts w:eastAsia="Calibri"/>
          <w:bCs/>
          <w:sz w:val="22"/>
          <w:szCs w:val="22"/>
          <w:bdr w:val="none" w:sz="0" w:space="0" w:color="auto"/>
          <w:lang w:val="lt-LT"/>
        </w:rPr>
        <w:t>Pirkimas</w:t>
      </w:r>
      <w:r w:rsidRPr="008B01DE">
        <w:rPr>
          <w:rFonts w:eastAsia="Calibri"/>
          <w:sz w:val="22"/>
          <w:szCs w:val="22"/>
          <w:bdr w:val="none" w:sz="0" w:space="0" w:color="auto"/>
          <w:lang w:val="lt-LT"/>
        </w:rPr>
        <w:t>),</w:t>
      </w:r>
      <w:r w:rsidRPr="008B01DE">
        <w:rPr>
          <w:rFonts w:eastAsia="Times New Roman"/>
          <w:sz w:val="22"/>
          <w:szCs w:val="22"/>
          <w:bdr w:val="none" w:sz="0" w:space="0" w:color="auto"/>
          <w:lang w:val="lt-LT"/>
        </w:rPr>
        <w:t xml:space="preserve"> </w:t>
      </w:r>
      <w:r w:rsidRPr="008B01DE">
        <w:rPr>
          <w:rFonts w:eastAsia="Calibri"/>
          <w:sz w:val="22"/>
          <w:szCs w:val="22"/>
          <w:u w:val="single"/>
          <w:bdr w:val="none" w:sz="0" w:space="0" w:color="auto"/>
          <w:lang w:val="lt-LT"/>
        </w:rPr>
        <w:t>prašo nepriklausomų ekspertų, institucijų arba rinkos dalyvių suteikti konsultaciją</w:t>
      </w:r>
      <w:r w:rsidRPr="008B01DE">
        <w:rPr>
          <w:rFonts w:eastAsia="Calibri"/>
          <w:sz w:val="22"/>
          <w:szCs w:val="22"/>
          <w:bdr w:val="none" w:sz="0" w:space="0" w:color="auto"/>
          <w:lang w:val="lt-LT"/>
        </w:rPr>
        <w:t>.</w:t>
      </w:r>
    </w:p>
    <w:p w14:paraId="1704F133" w14:textId="77777777" w:rsidR="00C70353" w:rsidRPr="008B01DE" w:rsidRDefault="00C70353" w:rsidP="00C70353">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outlineLvl w:val="1"/>
        <w:rPr>
          <w:rFonts w:eastAsia="Calibri"/>
          <w:sz w:val="10"/>
          <w:szCs w:val="10"/>
          <w:bdr w:val="none" w:sz="0" w:space="0" w:color="auto"/>
          <w:lang w:val="lt-LT"/>
        </w:rPr>
      </w:pPr>
    </w:p>
    <w:p w14:paraId="33A601C7" w14:textId="77777777" w:rsidR="00C70353" w:rsidRPr="008B01DE" w:rsidRDefault="00C70353" w:rsidP="00C70353">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outlineLvl w:val="1"/>
        <w:rPr>
          <w:rFonts w:eastAsia="Times New Roman"/>
          <w:sz w:val="22"/>
          <w:szCs w:val="22"/>
          <w:bdr w:val="none" w:sz="0" w:space="0" w:color="auto"/>
          <w:lang w:val="lt-LT" w:eastAsia="ar-SA"/>
        </w:rPr>
      </w:pPr>
      <w:r w:rsidRPr="008B01DE">
        <w:rPr>
          <w:rFonts w:eastAsia="Times New Roman"/>
          <w:b/>
          <w:sz w:val="22"/>
          <w:szCs w:val="22"/>
          <w:bdr w:val="none" w:sz="0" w:space="0" w:color="auto"/>
          <w:lang w:val="lt-LT"/>
        </w:rPr>
        <w:t xml:space="preserve">Konsultacijos tikslas: </w:t>
      </w:r>
      <w:r w:rsidRPr="008B01DE">
        <w:rPr>
          <w:rFonts w:eastAsia="Times New Roman"/>
          <w:sz w:val="22"/>
          <w:szCs w:val="22"/>
          <w:bdr w:val="none" w:sz="0" w:space="0" w:color="auto"/>
          <w:lang w:val="lt-LT" w:eastAsia="ar-SA"/>
        </w:rPr>
        <w:t xml:space="preserve">pristatyti būsimą viešąjį pirkimą galimiems teikėjams, </w:t>
      </w:r>
      <w:r w:rsidRPr="008B01DE">
        <w:rPr>
          <w:rFonts w:eastAsia="Times New Roman"/>
          <w:sz w:val="22"/>
          <w:szCs w:val="22"/>
          <w:bdr w:val="none" w:sz="0" w:space="0" w:color="auto"/>
          <w:lang w:val="lt-LT"/>
        </w:rPr>
        <w:t xml:space="preserve">tinkamai </w:t>
      </w:r>
      <w:r w:rsidRPr="008B01DE">
        <w:rPr>
          <w:rFonts w:eastAsia="Times New Roman"/>
          <w:sz w:val="22"/>
          <w:szCs w:val="22"/>
          <w:bdr w:val="none" w:sz="0" w:space="0" w:color="auto"/>
          <w:lang w:val="lt-LT" w:eastAsia="ar-SA"/>
        </w:rPr>
        <w:t>pasirengti viešojo pirkimo procedūroms.</w:t>
      </w:r>
    </w:p>
    <w:p w14:paraId="029EF761" w14:textId="77777777" w:rsidR="00C70353" w:rsidRPr="008B01DE" w:rsidRDefault="00C70353" w:rsidP="00C70353">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outlineLvl w:val="1"/>
        <w:rPr>
          <w:rFonts w:eastAsia="Calibri"/>
          <w:sz w:val="10"/>
          <w:szCs w:val="10"/>
          <w:bdr w:val="none" w:sz="0" w:space="0" w:color="auto"/>
          <w:lang w:val="lt-LT"/>
        </w:rPr>
      </w:pPr>
    </w:p>
    <w:p w14:paraId="2784EDAD" w14:textId="77777777" w:rsidR="00C70353" w:rsidRPr="008B01DE" w:rsidRDefault="00C70353" w:rsidP="00C703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rPr>
          <w:rFonts w:eastAsia="Times New Roman"/>
          <w:bCs/>
          <w:kern w:val="24"/>
          <w:sz w:val="22"/>
          <w:szCs w:val="22"/>
          <w:bdr w:val="none" w:sz="0" w:space="0" w:color="auto"/>
          <w:lang w:val="lt-LT" w:eastAsia="lt-LT"/>
        </w:rPr>
      </w:pPr>
      <w:r w:rsidRPr="008B01DE">
        <w:rPr>
          <w:rFonts w:eastAsia="Calibri"/>
          <w:b/>
          <w:bCs/>
          <w:sz w:val="22"/>
          <w:szCs w:val="22"/>
          <w:bdr w:val="none" w:sz="0" w:space="0" w:color="auto"/>
          <w:lang w:val="lt-LT"/>
        </w:rPr>
        <w:t>Konsultacijos būdas</w:t>
      </w:r>
      <w:r w:rsidRPr="008B01DE">
        <w:rPr>
          <w:rFonts w:eastAsia="Calibri"/>
          <w:sz w:val="22"/>
          <w:szCs w:val="22"/>
          <w:bdr w:val="none" w:sz="0" w:space="0" w:color="auto"/>
          <w:lang w:val="lt-LT"/>
        </w:rPr>
        <w:t xml:space="preserve">: rinkos konsultacija vykdoma Centrinės viešųjų pirkimų informacinės sistemos (toliau </w:t>
      </w:r>
      <w:r w:rsidRPr="008B01DE">
        <w:rPr>
          <w:rFonts w:eastAsia="Times New Roman"/>
          <w:bCs/>
          <w:kern w:val="24"/>
          <w:sz w:val="22"/>
          <w:szCs w:val="22"/>
          <w:bdr w:val="none" w:sz="0" w:space="0" w:color="auto"/>
          <w:lang w:val="lt-LT" w:eastAsia="lt-LT"/>
        </w:rPr>
        <w:t xml:space="preserve">– </w:t>
      </w:r>
      <w:r w:rsidRPr="008B01DE">
        <w:rPr>
          <w:rFonts w:eastAsia="Times New Roman"/>
          <w:b/>
          <w:kern w:val="24"/>
          <w:sz w:val="22"/>
          <w:szCs w:val="22"/>
          <w:bdr w:val="none" w:sz="0" w:space="0" w:color="auto"/>
          <w:lang w:val="lt-LT" w:eastAsia="lt-LT"/>
        </w:rPr>
        <w:t>CVP IS</w:t>
      </w:r>
      <w:r w:rsidRPr="008B01DE">
        <w:rPr>
          <w:rFonts w:eastAsia="Times New Roman"/>
          <w:bCs/>
          <w:kern w:val="24"/>
          <w:sz w:val="22"/>
          <w:szCs w:val="22"/>
          <w:bdr w:val="none" w:sz="0" w:space="0" w:color="auto"/>
          <w:lang w:val="lt-LT" w:eastAsia="lt-LT"/>
        </w:rPr>
        <w:t xml:space="preserve">) priemonėmis. </w:t>
      </w:r>
    </w:p>
    <w:p w14:paraId="319ECA7C" w14:textId="77777777" w:rsidR="00C70353" w:rsidRPr="008B01DE" w:rsidRDefault="00C70353" w:rsidP="00C703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rPr>
          <w:rFonts w:eastAsia="Times New Roman"/>
          <w:bCs/>
          <w:kern w:val="24"/>
          <w:sz w:val="10"/>
          <w:szCs w:val="10"/>
          <w:bdr w:val="none" w:sz="0" w:space="0" w:color="auto"/>
          <w:lang w:val="lt-LT" w:eastAsia="lt-LT"/>
        </w:rPr>
      </w:pPr>
    </w:p>
    <w:p w14:paraId="33CAD036" w14:textId="77777777" w:rsidR="00C70353" w:rsidRPr="008B01DE" w:rsidRDefault="00C70353" w:rsidP="00C703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rPr>
          <w:rFonts w:eastAsia="Calibri"/>
          <w:sz w:val="22"/>
          <w:szCs w:val="22"/>
          <w:bdr w:val="none" w:sz="0" w:space="0" w:color="auto"/>
          <w:lang w:val="lt-LT"/>
        </w:rPr>
      </w:pPr>
      <w:r w:rsidRPr="008B01DE">
        <w:rPr>
          <w:rFonts w:eastAsia="Calibri"/>
          <w:sz w:val="22"/>
          <w:szCs w:val="22"/>
          <w:bdr w:val="none" w:sz="0" w:space="0" w:color="auto"/>
          <w:lang w:val="lt-LT"/>
        </w:rPr>
        <w:t xml:space="preserve">Kviečiame rinkos dalyvius susipažinti su skelbiamu techninės specifikacijos projektu ir CVP IS priemonėmis </w:t>
      </w:r>
      <w:r w:rsidRPr="008B01DE">
        <w:rPr>
          <w:rFonts w:eastAsia="Calibri"/>
          <w:b/>
          <w:bCs/>
          <w:sz w:val="22"/>
          <w:szCs w:val="22"/>
          <w:bdr w:val="none" w:sz="0" w:space="0" w:color="auto"/>
          <w:lang w:val="lt-LT"/>
        </w:rPr>
        <w:t>iki CVP IS skelbime nurodyto termino</w:t>
      </w:r>
      <w:r w:rsidRPr="008B01DE">
        <w:rPr>
          <w:rFonts w:eastAsia="Calibri"/>
          <w:sz w:val="22"/>
          <w:szCs w:val="22"/>
          <w:bdr w:val="none" w:sz="0" w:space="0" w:color="auto"/>
          <w:lang w:val="lt-LT"/>
        </w:rPr>
        <w:t xml:space="preserve"> aktyviai teikti pastabas, klausimus ir pasiūlymus, bei pateikti atsakymus į pateiktus klausimus. </w:t>
      </w:r>
      <w:r w:rsidRPr="008B01DE">
        <w:rPr>
          <w:rFonts w:eastAsia="Times New Roman"/>
          <w:sz w:val="22"/>
          <w:szCs w:val="22"/>
          <w:bdr w:val="none" w:sz="0" w:space="0" w:color="auto"/>
          <w:lang w:val="lt-LT"/>
        </w:rPr>
        <w:t>Klausimai, pastabos (siūlymai), gauti pasibaigus aukščiau nurodytam terminui gali būti nenagrinėjami.</w:t>
      </w:r>
      <w:r w:rsidRPr="008B01DE">
        <w:rPr>
          <w:rFonts w:eastAsia="Times New Roman"/>
          <w:bCs/>
          <w:kern w:val="24"/>
          <w:sz w:val="22"/>
          <w:szCs w:val="22"/>
          <w:bdr w:val="none" w:sz="0" w:space="0" w:color="auto"/>
          <w:lang w:val="lt-LT" w:eastAsia="lt-LT"/>
        </w:rPr>
        <w:t xml:space="preserve"> </w:t>
      </w:r>
      <w:r w:rsidRPr="008B01DE">
        <w:rPr>
          <w:rFonts w:eastAsia="Calibri"/>
          <w:sz w:val="22"/>
          <w:szCs w:val="22"/>
          <w:bdr w:val="none" w:sz="0" w:space="0" w:color="auto"/>
          <w:lang w:val="lt-LT"/>
        </w:rPr>
        <w:t>Susitikimai su tiekėjais rengiami nebus.</w:t>
      </w:r>
    </w:p>
    <w:p w14:paraId="06A2874E" w14:textId="77777777" w:rsidR="00C70353" w:rsidRPr="008B01DE" w:rsidRDefault="00C70353" w:rsidP="00C703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rPr>
          <w:rFonts w:eastAsia="Calibri"/>
          <w:sz w:val="10"/>
          <w:szCs w:val="10"/>
          <w:bdr w:val="none" w:sz="0" w:space="0" w:color="auto"/>
          <w:lang w:val="lt-LT"/>
        </w:rPr>
      </w:pPr>
    </w:p>
    <w:p w14:paraId="242D6D17" w14:textId="77777777" w:rsidR="00C70353" w:rsidRPr="008B01DE" w:rsidRDefault="00C70353" w:rsidP="00C703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rPr>
          <w:rFonts w:eastAsia="Calibri"/>
          <w:sz w:val="22"/>
          <w:szCs w:val="22"/>
          <w:bdr w:val="none" w:sz="0" w:space="0" w:color="auto"/>
          <w:lang w:val="lt-LT"/>
        </w:rPr>
      </w:pPr>
      <w:r w:rsidRPr="008B01DE">
        <w:rPr>
          <w:rFonts w:eastAsia="Calibri"/>
          <w:sz w:val="22"/>
          <w:szCs w:val="22"/>
          <w:u w:val="single"/>
          <w:bdr w:val="none" w:sz="0" w:space="0" w:color="auto"/>
          <w:lang w:val="lt-LT"/>
        </w:rPr>
        <w:t>Rinkos konsultacija nėra skelbimas apie Pirkimą</w:t>
      </w:r>
      <w:r w:rsidRPr="008B01DE">
        <w:rPr>
          <w:rFonts w:eastAsia="Calibri"/>
          <w:sz w:val="22"/>
          <w:szCs w:val="22"/>
          <w:bdr w:val="none" w:sz="0" w:space="0" w:color="auto"/>
          <w:lang w:val="lt-LT"/>
        </w:rPr>
        <w:t xml:space="preserve"> ar išankstinis skelbimas apie Pirkimą, </w:t>
      </w:r>
      <w:r w:rsidRPr="008B01DE">
        <w:rPr>
          <w:rFonts w:eastAsia="Calibri"/>
          <w:sz w:val="22"/>
          <w:szCs w:val="22"/>
          <w:u w:val="single"/>
          <w:bdr w:val="none" w:sz="0" w:space="0" w:color="auto"/>
          <w:lang w:val="lt-LT"/>
        </w:rPr>
        <w:t>techninės specifikacijos projektas nėra galutiniai Pirkimo dokumentai.</w:t>
      </w:r>
      <w:r w:rsidRPr="008B01DE">
        <w:rPr>
          <w:rFonts w:eastAsia="Calibri"/>
          <w:sz w:val="22"/>
          <w:szCs w:val="22"/>
          <w:bdr w:val="none" w:sz="0" w:space="0" w:color="auto"/>
          <w:lang w:val="lt-LT"/>
        </w:rPr>
        <w:t xml:space="preserve"> </w:t>
      </w:r>
    </w:p>
    <w:p w14:paraId="7DBED635" w14:textId="77777777" w:rsidR="00C70353" w:rsidRPr="008B01DE" w:rsidRDefault="00C70353" w:rsidP="00C703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rPr>
          <w:rFonts w:eastAsia="Calibri"/>
          <w:sz w:val="10"/>
          <w:szCs w:val="10"/>
          <w:bdr w:val="none" w:sz="0" w:space="0" w:color="auto"/>
          <w:lang w:val="lt-LT"/>
        </w:rPr>
      </w:pPr>
    </w:p>
    <w:p w14:paraId="1D2C9AB4" w14:textId="77777777" w:rsidR="00C70353" w:rsidRPr="008B01DE" w:rsidRDefault="00C70353" w:rsidP="00C703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rPr>
          <w:rFonts w:eastAsia="Calibri"/>
          <w:sz w:val="22"/>
          <w:szCs w:val="22"/>
          <w:bdr w:val="none" w:sz="0" w:space="0" w:color="auto"/>
          <w:lang w:val="lt-LT"/>
        </w:rPr>
      </w:pPr>
      <w:r w:rsidRPr="008B01DE">
        <w:rPr>
          <w:rFonts w:eastAsia="Calibri"/>
          <w:sz w:val="22"/>
          <w:szCs w:val="22"/>
          <w:bdr w:val="none" w:sz="0" w:space="0" w:color="auto"/>
          <w:lang w:val="lt-LT"/>
        </w:rPr>
        <w:t>Šios rinkos konsultacijos paskelbimu tiekėjai nėra kviečiami varžytis dėl Pirkimo sutarties. Dalyvavimas rinkos konsultacijoje yra neatlygintinas, nesuteikiantis pirmenybinio statuso dalyvaujant Pirkime. Jokios išlaidos dėl dalyvavimo šioje rinkos konsultacijoje tiekėjams neatlyginamos, kompensacijos nemokamos, dalyvavimas rinkos konsultacijoje neturi įtakos ir nesuteikia dalyviui prioriteto/pirmenybės viešiesiems pirkimams, kurie bus skelbiami ateityje, ar jų rezultatams.</w:t>
      </w:r>
    </w:p>
    <w:p w14:paraId="5337B126" w14:textId="77777777" w:rsidR="00C70353" w:rsidRPr="008B01DE" w:rsidRDefault="00C70353" w:rsidP="00C703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jc w:val="both"/>
        <w:rPr>
          <w:rFonts w:eastAsia="Calibri"/>
          <w:sz w:val="10"/>
          <w:szCs w:val="10"/>
          <w:bdr w:val="none" w:sz="0" w:space="0" w:color="auto"/>
          <w:lang w:val="lt-LT"/>
        </w:rPr>
      </w:pPr>
    </w:p>
    <w:p w14:paraId="1A93DCC4" w14:textId="77777777" w:rsidR="00C70353" w:rsidRPr="008B01DE" w:rsidRDefault="00C70353" w:rsidP="00C70353">
      <w:pPr>
        <w:suppressAutoHyphens/>
        <w:spacing w:after="40" w:line="276" w:lineRule="auto"/>
        <w:ind w:firstLine="567"/>
        <w:jc w:val="both"/>
        <w:rPr>
          <w:color w:val="000000"/>
          <w:sz w:val="22"/>
          <w:szCs w:val="22"/>
          <w:lang w:val="lt-LT" w:eastAsia="lt-LT"/>
        </w:rPr>
      </w:pPr>
      <w:r w:rsidRPr="008B01DE">
        <w:rPr>
          <w:color w:val="000000"/>
          <w:sz w:val="22"/>
          <w:szCs w:val="22"/>
          <w:lang w:val="lt-LT" w:eastAsia="lt-LT"/>
        </w:rPr>
        <w:t xml:space="preserve">Siekdami parengti pirkimo sąlygas atitinkančias naujausias rinkos tendencijas ir galimybes bei užtikrinančias sąžiningą tiekėjų konkurenciją, vadovaudamiesi VPĮ 27 str., </w:t>
      </w:r>
      <w:r w:rsidRPr="008B01DE">
        <w:rPr>
          <w:b/>
          <w:color w:val="000000"/>
          <w:sz w:val="22"/>
          <w:szCs w:val="22"/>
          <w:lang w:val="lt-LT" w:eastAsia="lt-LT"/>
        </w:rPr>
        <w:t>prašome pateikite atsakymus laisva forma į žemiau pateikiamus klausimus</w:t>
      </w:r>
      <w:r w:rsidRPr="008B01DE">
        <w:rPr>
          <w:color w:val="000000"/>
          <w:sz w:val="22"/>
          <w:szCs w:val="22"/>
          <w:lang w:val="lt-LT"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1"/>
        <w:gridCol w:w="3759"/>
      </w:tblGrid>
      <w:tr w:rsidR="00C70353" w:rsidRPr="00C70353" w14:paraId="1AE0D5B4" w14:textId="77777777" w:rsidTr="009A4512">
        <w:trPr>
          <w:trHeight w:val="956"/>
          <w:tblHeader/>
        </w:trPr>
        <w:tc>
          <w:tcPr>
            <w:tcW w:w="2990" w:type="pct"/>
            <w:vAlign w:val="center"/>
          </w:tcPr>
          <w:p w14:paraId="35891C80" w14:textId="77777777" w:rsidR="00C70353" w:rsidRPr="008B01DE" w:rsidRDefault="00C70353" w:rsidP="009A451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right="-183"/>
              <w:contextualSpacing/>
              <w:jc w:val="center"/>
              <w:rPr>
                <w:rFonts w:eastAsia="Calibri"/>
                <w:bCs/>
                <w:sz w:val="22"/>
                <w:szCs w:val="22"/>
                <w:bdr w:val="none" w:sz="0" w:space="0" w:color="auto"/>
                <w:lang w:val="lt-LT"/>
              </w:rPr>
            </w:pPr>
            <w:r w:rsidRPr="008B01DE">
              <w:rPr>
                <w:rFonts w:eastAsia="Times New Roman"/>
                <w:bCs/>
                <w:sz w:val="22"/>
                <w:szCs w:val="22"/>
                <w:bdr w:val="none" w:sz="0" w:space="0" w:color="auto"/>
                <w:lang w:val="lt-LT"/>
              </w:rPr>
              <w:br w:type="page"/>
              <w:t>K</w:t>
            </w:r>
            <w:r w:rsidRPr="008B01DE">
              <w:rPr>
                <w:rFonts w:eastAsia="Calibri"/>
                <w:bCs/>
                <w:sz w:val="22"/>
                <w:szCs w:val="22"/>
                <w:bdr w:val="none" w:sz="0" w:space="0" w:color="auto"/>
                <w:lang w:val="lt-LT"/>
              </w:rPr>
              <w:t>LAUSIMAS</w:t>
            </w:r>
          </w:p>
        </w:tc>
        <w:tc>
          <w:tcPr>
            <w:tcW w:w="2010" w:type="pct"/>
            <w:vAlign w:val="center"/>
          </w:tcPr>
          <w:p w14:paraId="68173769" w14:textId="77777777" w:rsidR="00C70353" w:rsidRPr="008B01DE" w:rsidRDefault="00C70353" w:rsidP="009A451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contextualSpacing/>
              <w:jc w:val="center"/>
              <w:rPr>
                <w:rFonts w:eastAsia="Calibri"/>
                <w:bCs/>
                <w:sz w:val="22"/>
                <w:szCs w:val="22"/>
                <w:bdr w:val="none" w:sz="0" w:space="0" w:color="auto"/>
                <w:lang w:val="lt-LT"/>
              </w:rPr>
            </w:pPr>
            <w:r w:rsidRPr="008B01DE">
              <w:rPr>
                <w:rFonts w:eastAsia="Calibri"/>
                <w:bCs/>
                <w:sz w:val="22"/>
                <w:szCs w:val="22"/>
                <w:bdr w:val="none" w:sz="0" w:space="0" w:color="auto"/>
                <w:lang w:val="lt-LT"/>
              </w:rPr>
              <w:t>RINKOS KONSULTACIJOS DALYVIO ATSAKYMAS IR (AR) SIŪLYMAI</w:t>
            </w:r>
          </w:p>
          <w:p w14:paraId="5DB599F9" w14:textId="77777777" w:rsidR="00C70353" w:rsidRPr="008B01DE" w:rsidRDefault="00C70353" w:rsidP="009A451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contextualSpacing/>
              <w:jc w:val="center"/>
              <w:rPr>
                <w:rFonts w:eastAsia="Calibri"/>
                <w:i/>
                <w:color w:val="2F5496"/>
                <w:sz w:val="22"/>
                <w:szCs w:val="22"/>
                <w:u w:val="single"/>
                <w:bdr w:val="none" w:sz="0" w:space="0" w:color="auto"/>
                <w:lang w:val="lt-LT"/>
              </w:rPr>
            </w:pPr>
            <w:r w:rsidRPr="008B01DE">
              <w:rPr>
                <w:rFonts w:eastAsia="Calibri"/>
                <w:i/>
                <w:color w:val="2F5496"/>
                <w:sz w:val="22"/>
                <w:szCs w:val="22"/>
                <w:u w:val="single"/>
                <w:bdr w:val="none" w:sz="0" w:space="0" w:color="auto"/>
                <w:lang w:val="lt-LT"/>
              </w:rPr>
              <w:t>Galima nurodyti priede konkrečiai dalies pozicijai</w:t>
            </w:r>
          </w:p>
        </w:tc>
      </w:tr>
      <w:tr w:rsidR="00C70353" w:rsidRPr="008B01DE" w14:paraId="07CA04B7" w14:textId="77777777" w:rsidTr="009A4512">
        <w:trPr>
          <w:trHeight w:val="573"/>
        </w:trPr>
        <w:tc>
          <w:tcPr>
            <w:tcW w:w="2990" w:type="pct"/>
          </w:tcPr>
          <w:p w14:paraId="3E73119D" w14:textId="77777777" w:rsidR="00C70353" w:rsidRPr="008B01DE" w:rsidRDefault="00C70353" w:rsidP="00C7035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spacing w:after="160" w:line="278" w:lineRule="auto"/>
              <w:contextualSpacing/>
              <w:jc w:val="both"/>
              <w:rPr>
                <w:rFonts w:eastAsia="Calibri"/>
                <w:sz w:val="22"/>
                <w:szCs w:val="22"/>
                <w:bdr w:val="none" w:sz="0" w:space="0" w:color="auto"/>
                <w:lang w:val="lt-LT"/>
              </w:rPr>
            </w:pPr>
            <w:r w:rsidRPr="008B01DE">
              <w:rPr>
                <w:rFonts w:eastAsia="Times New Roman"/>
                <w:sz w:val="22"/>
                <w:szCs w:val="22"/>
                <w:bdr w:val="none" w:sz="0" w:space="0" w:color="auto"/>
                <w:lang w:val="lt-LT"/>
              </w:rPr>
              <w:t xml:space="preserve">Kokios pastabos ir pasiūlymai techninei specifikacijai? </w:t>
            </w:r>
            <w:r w:rsidRPr="008B01DE">
              <w:rPr>
                <w:rFonts w:eastAsia="Times New Roman"/>
                <w:b/>
                <w:bCs/>
                <w:sz w:val="22"/>
                <w:szCs w:val="22"/>
                <w:u w:val="single"/>
                <w:bdr w:val="none" w:sz="0" w:space="0" w:color="auto"/>
                <w:lang w:val="lt-LT"/>
              </w:rPr>
              <w:t>Prašome kiekvieną siūlymą argumentuoti.</w:t>
            </w:r>
          </w:p>
        </w:tc>
        <w:tc>
          <w:tcPr>
            <w:tcW w:w="2010" w:type="pct"/>
            <w:vAlign w:val="center"/>
          </w:tcPr>
          <w:p w14:paraId="5F7788DA" w14:textId="77777777" w:rsidR="00C70353" w:rsidRPr="008B01DE" w:rsidRDefault="00C70353" w:rsidP="009A451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contextualSpacing/>
              <w:rPr>
                <w:rFonts w:eastAsia="Calibri"/>
                <w:sz w:val="22"/>
                <w:szCs w:val="22"/>
                <w:bdr w:val="none" w:sz="0" w:space="0" w:color="auto"/>
                <w:lang w:val="lt-LT"/>
              </w:rPr>
            </w:pPr>
          </w:p>
        </w:tc>
      </w:tr>
      <w:tr w:rsidR="00C70353" w:rsidRPr="00C70353" w14:paraId="1AEBE4ED" w14:textId="77777777" w:rsidTr="009A4512">
        <w:trPr>
          <w:trHeight w:val="543"/>
        </w:trPr>
        <w:tc>
          <w:tcPr>
            <w:tcW w:w="2990" w:type="pct"/>
          </w:tcPr>
          <w:p w14:paraId="6C239B12" w14:textId="3922BE43" w:rsidR="00C70353" w:rsidRPr="008B01DE" w:rsidRDefault="00C70353" w:rsidP="00C7035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spacing w:after="160" w:line="278" w:lineRule="auto"/>
              <w:contextualSpacing/>
              <w:jc w:val="both"/>
              <w:rPr>
                <w:rFonts w:eastAsia="Times New Roman"/>
                <w:sz w:val="22"/>
                <w:szCs w:val="22"/>
                <w:bdr w:val="none" w:sz="0" w:space="0" w:color="auto"/>
                <w:lang w:val="lt-LT"/>
              </w:rPr>
            </w:pPr>
            <w:r>
              <w:rPr>
                <w:rFonts w:eastAsia="Times New Roman"/>
                <w:sz w:val="22"/>
                <w:szCs w:val="22"/>
                <w:bdr w:val="none" w:sz="0" w:space="0" w:color="auto"/>
                <w:lang w:val="lt-LT"/>
              </w:rPr>
              <w:t>Ar pirkimo sąlygos ir pasiūlymo vertinimo kriterijai yra aiškūs?</w:t>
            </w:r>
          </w:p>
        </w:tc>
        <w:tc>
          <w:tcPr>
            <w:tcW w:w="2010" w:type="pct"/>
            <w:vAlign w:val="center"/>
          </w:tcPr>
          <w:p w14:paraId="2D010364" w14:textId="77777777" w:rsidR="00C70353" w:rsidRPr="008B01DE" w:rsidRDefault="00C70353" w:rsidP="009A451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contextualSpacing/>
              <w:jc w:val="center"/>
              <w:rPr>
                <w:rFonts w:eastAsia="Calibri"/>
                <w:i/>
                <w:sz w:val="22"/>
                <w:szCs w:val="22"/>
                <w:bdr w:val="none" w:sz="0" w:space="0" w:color="auto"/>
                <w:lang w:val="lt-LT"/>
              </w:rPr>
            </w:pPr>
          </w:p>
        </w:tc>
      </w:tr>
      <w:tr w:rsidR="00C70353" w:rsidRPr="008B01DE" w14:paraId="41B8FF23" w14:textId="77777777" w:rsidTr="009A4512">
        <w:trPr>
          <w:trHeight w:val="543"/>
        </w:trPr>
        <w:tc>
          <w:tcPr>
            <w:tcW w:w="2990" w:type="pct"/>
          </w:tcPr>
          <w:p w14:paraId="66BA2A84" w14:textId="77777777" w:rsidR="00C70353" w:rsidRPr="008B01DE" w:rsidRDefault="00C70353" w:rsidP="00C7035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spacing w:after="160" w:line="278" w:lineRule="auto"/>
              <w:contextualSpacing/>
              <w:jc w:val="both"/>
              <w:rPr>
                <w:rFonts w:eastAsia="Times New Roman"/>
                <w:sz w:val="22"/>
                <w:szCs w:val="22"/>
                <w:bdr w:val="none" w:sz="0" w:space="0" w:color="auto"/>
                <w:lang w:val="lt-LT"/>
              </w:rPr>
            </w:pPr>
            <w:r w:rsidRPr="008B01DE">
              <w:rPr>
                <w:rFonts w:eastAsia="Times New Roman"/>
                <w:szCs w:val="20"/>
                <w:bdr w:val="none" w:sz="0" w:space="0" w:color="auto"/>
                <w:lang w:val="lt-LT"/>
              </w:rPr>
              <w:t>Kitos pastabos/pasiūlymai</w:t>
            </w:r>
          </w:p>
        </w:tc>
        <w:tc>
          <w:tcPr>
            <w:tcW w:w="2010" w:type="pct"/>
            <w:vAlign w:val="center"/>
          </w:tcPr>
          <w:p w14:paraId="0EFE02AA" w14:textId="77777777" w:rsidR="00C70353" w:rsidRPr="008B01DE" w:rsidRDefault="00C70353" w:rsidP="009A451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contextualSpacing/>
              <w:jc w:val="center"/>
              <w:rPr>
                <w:rFonts w:eastAsia="Calibri"/>
                <w:i/>
                <w:sz w:val="22"/>
                <w:szCs w:val="22"/>
                <w:bdr w:val="none" w:sz="0" w:space="0" w:color="auto"/>
                <w:lang w:val="lt-LT"/>
              </w:rPr>
            </w:pPr>
          </w:p>
        </w:tc>
      </w:tr>
    </w:tbl>
    <w:p w14:paraId="7120B136" w14:textId="77777777" w:rsidR="00C70353" w:rsidRPr="008B01DE" w:rsidRDefault="00C70353" w:rsidP="00C703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rPr>
          <w:rFonts w:eastAsia="Calibri"/>
          <w:sz w:val="22"/>
          <w:szCs w:val="22"/>
          <w:bdr w:val="none" w:sz="0" w:space="0" w:color="auto"/>
          <w:lang w:val="lt-LT"/>
        </w:rPr>
      </w:pPr>
      <w:r w:rsidRPr="008B01DE">
        <w:rPr>
          <w:rFonts w:eastAsia="Calibri"/>
          <w:sz w:val="22"/>
          <w:szCs w:val="22"/>
          <w:bdr w:val="none" w:sz="0" w:space="0" w:color="auto"/>
          <w:lang w:val="lt-LT"/>
        </w:rPr>
        <w:t xml:space="preserve">Pastabas, klausimus bei pasiūlymus, prašome aiškiai nurodyti, kuri informacija yra konfidenciali, nes siūlomi sprendimai ir iš dalyvių gaunama informacija gali būti nuasmeninta ir skelbiama. </w:t>
      </w:r>
    </w:p>
    <w:p w14:paraId="0E3B5A1C" w14:textId="77777777" w:rsidR="00C70353" w:rsidRPr="008B01DE" w:rsidRDefault="00C70353" w:rsidP="00C703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jc w:val="both"/>
        <w:rPr>
          <w:rFonts w:eastAsia="Calibri"/>
          <w:sz w:val="10"/>
          <w:szCs w:val="10"/>
          <w:bdr w:val="none" w:sz="0" w:space="0" w:color="auto"/>
          <w:lang w:val="lt-LT"/>
        </w:rPr>
      </w:pPr>
    </w:p>
    <w:p w14:paraId="15FC9075" w14:textId="13891044" w:rsidR="00C70353" w:rsidRPr="008B01DE" w:rsidRDefault="00C70353" w:rsidP="00C703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rPr>
          <w:rFonts w:eastAsia="Calibri"/>
          <w:sz w:val="22"/>
          <w:szCs w:val="22"/>
          <w:bdr w:val="none" w:sz="0" w:space="0" w:color="auto"/>
          <w:lang w:val="lt-LT"/>
        </w:rPr>
      </w:pPr>
      <w:r>
        <w:rPr>
          <w:rFonts w:eastAsia="Calibri"/>
          <w:sz w:val="22"/>
          <w:szCs w:val="22"/>
          <w:bdr w:val="none" w:sz="0" w:space="0" w:color="auto"/>
          <w:lang w:val="lt-LT"/>
        </w:rPr>
        <w:t>Perkantysis subjektas</w:t>
      </w:r>
      <w:r w:rsidRPr="008B01DE">
        <w:rPr>
          <w:rFonts w:eastAsia="Calibri"/>
          <w:sz w:val="22"/>
          <w:szCs w:val="22"/>
          <w:bdr w:val="none" w:sz="0" w:space="0" w:color="auto"/>
          <w:lang w:val="lt-LT"/>
        </w:rPr>
        <w:t xml:space="preserve"> neįsipareigoja įgyvendinti kiekvieną gautą tiekėjo pasiūlymą ar į jį atsakyti. Iš tiekėjų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153E9965" w14:textId="77777777" w:rsidR="00C70353" w:rsidRPr="008B01DE" w:rsidRDefault="00C70353" w:rsidP="00C703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rPr>
          <w:rFonts w:eastAsia="Calibri"/>
          <w:sz w:val="10"/>
          <w:szCs w:val="10"/>
          <w:bdr w:val="none" w:sz="0" w:space="0" w:color="auto"/>
          <w:lang w:val="lt-LT"/>
        </w:rPr>
      </w:pPr>
    </w:p>
    <w:p w14:paraId="1D8F76B5" w14:textId="77777777" w:rsidR="00C70353" w:rsidRPr="008B01DE" w:rsidRDefault="00C70353" w:rsidP="00C703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rPr>
          <w:rFonts w:eastAsia="Times New Roman"/>
          <w:b/>
          <w:bCs/>
          <w:color w:val="000000"/>
          <w:sz w:val="22"/>
          <w:szCs w:val="22"/>
          <w:bdr w:val="none" w:sz="0" w:space="0" w:color="auto"/>
          <w:lang w:val="lt-LT"/>
        </w:rPr>
      </w:pPr>
      <w:r w:rsidRPr="008B01DE">
        <w:rPr>
          <w:rFonts w:eastAsia="Times New Roman"/>
          <w:b/>
          <w:bCs/>
          <w:color w:val="000000"/>
          <w:sz w:val="22"/>
          <w:szCs w:val="22"/>
          <w:bdr w:val="none" w:sz="0" w:space="0" w:color="auto"/>
          <w:lang w:val="lt-LT"/>
        </w:rPr>
        <w:lastRenderedPageBreak/>
        <w:t>Atkreipiame dėmesį, kad tiekėjai, teikę pastabas dėl pirkimo sąlygų bus laikomi padėjusiais pasirengti pirkimui ir privalės tai deklaruoti EBVPD (III d. C13 p.). </w:t>
      </w:r>
    </w:p>
    <w:p w14:paraId="23C9CE61" w14:textId="77777777" w:rsidR="00C70353" w:rsidRPr="008B01DE" w:rsidRDefault="00C70353" w:rsidP="00C7035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heme="minorHAnsi" w:eastAsiaTheme="minorHAnsi" w:hAnsiTheme="minorHAnsi" w:cstheme="minorBidi"/>
          <w:kern w:val="2"/>
          <w:bdr w:val="none" w:sz="0" w:space="0" w:color="auto"/>
          <w:lang w:val="lt-LT"/>
          <w14:ligatures w14:val="standardContextual"/>
        </w:rPr>
      </w:pPr>
    </w:p>
    <w:p w14:paraId="0FFF23CD" w14:textId="7224F5F8" w:rsidR="00C70353" w:rsidRPr="008B01DE" w:rsidRDefault="00C70353" w:rsidP="00C7035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Theme="minorHAnsi"/>
          <w:kern w:val="2"/>
          <w:bdr w:val="none" w:sz="0" w:space="0" w:color="auto"/>
          <w:lang w:val="lt-LT"/>
          <w14:ligatures w14:val="standardContextual"/>
        </w:rPr>
      </w:pPr>
      <w:r w:rsidRPr="008B01DE">
        <w:rPr>
          <w:rFonts w:eastAsiaTheme="minorHAnsi"/>
          <w:kern w:val="2"/>
          <w:bdr w:val="none" w:sz="0" w:space="0" w:color="auto"/>
          <w:lang w:val="lt-LT"/>
          <w14:ligatures w14:val="standardContextual"/>
        </w:rPr>
        <w:t xml:space="preserve">Pridedama: </w:t>
      </w:r>
      <w:r>
        <w:rPr>
          <w:rFonts w:eastAsiaTheme="minorHAnsi"/>
          <w:kern w:val="2"/>
          <w:bdr w:val="none" w:sz="0" w:space="0" w:color="auto"/>
          <w:lang w:val="lt-LT"/>
          <w14:ligatures w14:val="standardContextual"/>
        </w:rPr>
        <w:t>pirkimo sąlygos</w:t>
      </w:r>
      <w:r w:rsidRPr="008B01DE">
        <w:rPr>
          <w:rFonts w:eastAsiaTheme="minorHAnsi"/>
          <w:kern w:val="2"/>
          <w:bdr w:val="none" w:sz="0" w:space="0" w:color="auto"/>
          <w:lang w:val="lt-LT"/>
          <w14:ligatures w14:val="standardContextual"/>
        </w:rPr>
        <w:t>.</w:t>
      </w:r>
    </w:p>
    <w:p w14:paraId="4BB586F5" w14:textId="77777777" w:rsidR="00C70353" w:rsidRDefault="00C70353"/>
    <w:sectPr w:rsidR="00C70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580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53"/>
    <w:rsid w:val="00C70353"/>
    <w:rsid w:val="00F93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9082"/>
  <w15:chartTrackingRefBased/>
  <w15:docId w15:val="{2FF6DCCA-8AF0-4368-8FA0-3B3A41DC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70353"/>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C703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03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03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03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03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03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3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3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3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3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03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03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03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03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0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353"/>
    <w:rPr>
      <w:rFonts w:eastAsiaTheme="majorEastAsia" w:cstheme="majorBidi"/>
      <w:color w:val="272727" w:themeColor="text1" w:themeTint="D8"/>
    </w:rPr>
  </w:style>
  <w:style w:type="paragraph" w:styleId="Title">
    <w:name w:val="Title"/>
    <w:basedOn w:val="Normal"/>
    <w:next w:val="Normal"/>
    <w:link w:val="TitleChar"/>
    <w:uiPriority w:val="10"/>
    <w:qFormat/>
    <w:rsid w:val="00C703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3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353"/>
    <w:pPr>
      <w:spacing w:before="160"/>
      <w:jc w:val="center"/>
    </w:pPr>
    <w:rPr>
      <w:i/>
      <w:iCs/>
      <w:color w:val="404040" w:themeColor="text1" w:themeTint="BF"/>
    </w:rPr>
  </w:style>
  <w:style w:type="character" w:customStyle="1" w:styleId="QuoteChar">
    <w:name w:val="Quote Char"/>
    <w:basedOn w:val="DefaultParagraphFont"/>
    <w:link w:val="Quote"/>
    <w:uiPriority w:val="29"/>
    <w:rsid w:val="00C70353"/>
    <w:rPr>
      <w:i/>
      <w:iCs/>
      <w:color w:val="404040" w:themeColor="text1" w:themeTint="BF"/>
    </w:rPr>
  </w:style>
  <w:style w:type="paragraph" w:styleId="ListParagraph">
    <w:name w:val="List Paragraph"/>
    <w:basedOn w:val="Normal"/>
    <w:uiPriority w:val="34"/>
    <w:qFormat/>
    <w:rsid w:val="00C70353"/>
    <w:pPr>
      <w:ind w:left="720"/>
      <w:contextualSpacing/>
    </w:pPr>
  </w:style>
  <w:style w:type="character" w:styleId="IntenseEmphasis">
    <w:name w:val="Intense Emphasis"/>
    <w:basedOn w:val="DefaultParagraphFont"/>
    <w:uiPriority w:val="21"/>
    <w:qFormat/>
    <w:rsid w:val="00C70353"/>
    <w:rPr>
      <w:i/>
      <w:iCs/>
      <w:color w:val="2F5496" w:themeColor="accent1" w:themeShade="BF"/>
    </w:rPr>
  </w:style>
  <w:style w:type="paragraph" w:styleId="IntenseQuote">
    <w:name w:val="Intense Quote"/>
    <w:basedOn w:val="Normal"/>
    <w:next w:val="Normal"/>
    <w:link w:val="IntenseQuoteChar"/>
    <w:uiPriority w:val="30"/>
    <w:qFormat/>
    <w:rsid w:val="00C70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0353"/>
    <w:rPr>
      <w:i/>
      <w:iCs/>
      <w:color w:val="2F5496" w:themeColor="accent1" w:themeShade="BF"/>
    </w:rPr>
  </w:style>
  <w:style w:type="character" w:styleId="IntenseReference">
    <w:name w:val="Intense Reference"/>
    <w:basedOn w:val="DefaultParagraphFont"/>
    <w:uiPriority w:val="32"/>
    <w:qFormat/>
    <w:rsid w:val="00C703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1</cp:revision>
  <dcterms:created xsi:type="dcterms:W3CDTF">2026-06-15T14:53:00Z</dcterms:created>
  <dcterms:modified xsi:type="dcterms:W3CDTF">2026-06-15T15:01:00Z</dcterms:modified>
</cp:coreProperties>
</file>