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2647C63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EA6687">
            <w:rPr>
              <w:rFonts w:ascii="Times New Roman" w:eastAsia="Times New Roman" w:hAnsi="Times New Roman" w:cs="Times New Roman"/>
              <w:sz w:val="20"/>
              <w:szCs w:val="20"/>
            </w:rPr>
            <w:t>356502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A3EF504" w:rsidR="006935B4" w:rsidRPr="00F60F22" w:rsidRDefault="00EA6687"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7F4AFB">
            <w:rPr>
              <w:rFonts w:ascii="Times New Roman" w:eastAsia="Times New Roman" w:hAnsi="Times New Roman" w:cs="Times New Roman"/>
              <w:noProof/>
              <w:sz w:val="24"/>
              <w:szCs w:val="24"/>
            </w:rPr>
            <w:t>05-29</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CB0A30D"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7F4AFB">
            <w:rPr>
              <w:rFonts w:ascii="Times New Roman" w:hAnsi="Times New Roman" w:cs="Times New Roman"/>
              <w:b/>
              <w:bCs/>
              <w:sz w:val="24"/>
              <w:szCs w:val="24"/>
            </w:rPr>
            <w:t>CENTRINĖS VENOS RINKINIAI:VIENO, DVIEJŲ, TRIJŲ KANALŲ</w:t>
          </w:r>
          <w:r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bookmarkEnd w:id="0"/>
        <w:p w14:paraId="4ACDE331" w14:textId="41024458" w:rsidR="005D1A6A" w:rsidRDefault="005D1A6A" w:rsidP="004E4612">
          <w:pPr>
            <w:pStyle w:val="Turinioantrat"/>
            <w:spacing w:before="0" w:line="20" w:lineRule="atLeast"/>
            <w:ind w:left="432" w:hanging="432"/>
            <w:contextualSpacing/>
            <w:rPr>
              <w:rFonts w:cstheme="minorHAnsi"/>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7665E2FA" w14:textId="0F04C0CF" w:rsidR="003B6FB5" w:rsidRDefault="00992214" w:rsidP="003B6FB5">
              <w:pPr>
                <w:pStyle w:val="Turinys2"/>
                <w:rPr>
                  <w:noProof/>
                  <w:kern w:val="2"/>
                  <w14:ligatures w14:val="standardContextual"/>
                </w:rPr>
              </w:pPr>
              <w:r>
                <w:t xml:space="preserve">     </w:t>
              </w:r>
              <w:r w:rsidR="001C24BC" w:rsidRPr="006B4FF8">
                <w:rPr>
                  <w:b/>
                  <w:bCs/>
                  <w:color w:val="FF0000"/>
                  <w:sz w:val="24"/>
                  <w:szCs w:val="24"/>
                  <w:shd w:val="clear" w:color="auto" w:fill="E6E6E6"/>
                </w:rPr>
                <w:fldChar w:fldCharType="end"/>
              </w:r>
            </w:p>
            <w:p w14:paraId="0DDC40AE" w14:textId="3DC19392" w:rsidR="001C24BC" w:rsidRPr="00F0499F" w:rsidRDefault="004A45C4"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0A696697" w:rsidR="005F13F0" w:rsidRPr="00F0499F" w:rsidRDefault="004A45C4" w:rsidP="004E4612">
          <w:pPr>
            <w:spacing w:after="120" w:line="20" w:lineRule="atLeast"/>
            <w:contextualSpacing/>
            <w:rPr>
              <w:rFonts w:cstheme="minorHAnsi"/>
            </w:rPr>
          </w:pP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4E9DD802"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r w:rsidR="00EF16B2">
        <w:rPr>
          <w:rFonts w:ascii="Times New Roman" w:hAnsi="Times New Roman" w:cs="Times New Roman"/>
          <w:sz w:val="22"/>
          <w:szCs w:val="22"/>
        </w:rPr>
        <w:t>.</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3775B"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3775B">
        <w:rPr>
          <w:rFonts w:ascii="Times New Roman" w:hAnsi="Times New Roman" w:cs="Times New Roman"/>
          <w:sz w:val="22"/>
          <w:szCs w:val="22"/>
          <w:lang w:eastAsia="en-US"/>
        </w:rPr>
        <w:t>P</w:t>
      </w:r>
      <w:r w:rsidR="00E32C8E" w:rsidRPr="00F3775B">
        <w:rPr>
          <w:rFonts w:ascii="Times New Roman" w:hAnsi="Times New Roman" w:cs="Times New Roman"/>
          <w:sz w:val="22"/>
          <w:szCs w:val="22"/>
          <w:lang w:eastAsia="en-US"/>
        </w:rPr>
        <w:t xml:space="preserve">irkime </w:t>
      </w:r>
      <w:r w:rsidR="007A68AD" w:rsidRPr="00F3775B">
        <w:rPr>
          <w:rFonts w:ascii="Times New Roman" w:hAnsi="Times New Roman" w:cs="Times New Roman"/>
          <w:sz w:val="22"/>
          <w:szCs w:val="22"/>
        </w:rPr>
        <w:t>perkančioji organizacija</w:t>
      </w:r>
      <w:r w:rsidR="00E32C8E" w:rsidRPr="00F3775B">
        <w:rPr>
          <w:rFonts w:ascii="Times New Roman" w:hAnsi="Times New Roman" w:cs="Times New Roman"/>
          <w:sz w:val="22"/>
          <w:szCs w:val="22"/>
          <w:lang w:eastAsia="en-US"/>
        </w:rPr>
        <w:t xml:space="preserve"> nenumato skelbti pranešimo dėl savanoriško </w:t>
      </w:r>
      <w:r w:rsidR="00E32C8E" w:rsidRPr="00F3775B">
        <w:rPr>
          <w:rFonts w:ascii="Times New Roman" w:hAnsi="Times New Roman" w:cs="Times New Roman"/>
          <w:i/>
          <w:iCs/>
          <w:sz w:val="22"/>
          <w:szCs w:val="22"/>
          <w:lang w:eastAsia="en-US"/>
        </w:rPr>
        <w:t>ex ante</w:t>
      </w:r>
      <w:r w:rsidR="00E32C8E" w:rsidRPr="00F3775B">
        <w:rPr>
          <w:rFonts w:ascii="Times New Roman" w:hAnsi="Times New Roman" w:cs="Times New Roman"/>
          <w:sz w:val="22"/>
          <w:szCs w:val="22"/>
          <w:lang w:eastAsia="en-US"/>
        </w:rPr>
        <w:t xml:space="preserve"> skaidrumo.</w:t>
      </w:r>
    </w:p>
    <w:p w14:paraId="278EA4A0" w14:textId="524E9FA6" w:rsidR="00AF1430" w:rsidRPr="00F3775B"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F3775B">
        <w:rPr>
          <w:rFonts w:ascii="Times New Roman" w:hAnsi="Times New Roman" w:cs="Times New Roman"/>
          <w:sz w:val="22"/>
          <w:szCs w:val="22"/>
        </w:rPr>
        <w:t>Pirkime neleidžia</w:t>
      </w:r>
      <w:r w:rsidR="00216820" w:rsidRPr="00F3775B">
        <w:rPr>
          <w:rFonts w:ascii="Times New Roman" w:hAnsi="Times New Roman" w:cs="Times New Roman"/>
          <w:sz w:val="22"/>
          <w:szCs w:val="22"/>
        </w:rPr>
        <w:t>ma</w:t>
      </w:r>
      <w:r w:rsidRPr="00F3775B">
        <w:rPr>
          <w:rFonts w:ascii="Times New Roman" w:hAnsi="Times New Roman" w:cs="Times New Roman"/>
          <w:sz w:val="22"/>
          <w:szCs w:val="22"/>
        </w:rPr>
        <w:t xml:space="preserve"> pateikti alternatyvių </w:t>
      </w:r>
      <w:r w:rsidR="00D27E76" w:rsidRPr="00F3775B">
        <w:rPr>
          <w:rFonts w:ascii="Times New Roman" w:hAnsi="Times New Roman" w:cs="Times New Roman"/>
          <w:sz w:val="22"/>
          <w:szCs w:val="22"/>
        </w:rPr>
        <w:t>p</w:t>
      </w:r>
      <w:r w:rsidRPr="00F3775B">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3775B">
        <w:rPr>
          <w:rFonts w:ascii="Times New Roman" w:eastAsia="Arial" w:hAnsi="Times New Roman" w:cs="Times New Roman"/>
          <w:sz w:val="22"/>
          <w:szCs w:val="22"/>
        </w:rPr>
        <w:t xml:space="preserve">Bendrosios </w:t>
      </w:r>
      <w:r w:rsidR="007E5F55" w:rsidRPr="00F3775B">
        <w:rPr>
          <w:rFonts w:ascii="Times New Roman" w:eastAsia="Arial" w:hAnsi="Times New Roman" w:cs="Times New Roman"/>
          <w:sz w:val="22"/>
          <w:szCs w:val="22"/>
        </w:rPr>
        <w:t xml:space="preserve">pirkimo </w:t>
      </w:r>
      <w:r w:rsidRPr="00F3775B">
        <w:rPr>
          <w:rFonts w:ascii="Times New Roman" w:eastAsia="Arial" w:hAnsi="Times New Roman" w:cs="Times New Roman"/>
          <w:sz w:val="22"/>
          <w:szCs w:val="22"/>
        </w:rPr>
        <w:t>sąlygos yra neatskiriama ši</w:t>
      </w:r>
      <w:r w:rsidR="00C07F25" w:rsidRPr="00F3775B">
        <w:rPr>
          <w:rFonts w:ascii="Times New Roman" w:eastAsia="Arial" w:hAnsi="Times New Roman" w:cs="Times New Roman"/>
          <w:sz w:val="22"/>
          <w:szCs w:val="22"/>
        </w:rPr>
        <w:t>ų</w:t>
      </w:r>
      <w:r w:rsidRPr="00F3775B">
        <w:rPr>
          <w:rFonts w:ascii="Times New Roman" w:eastAsia="Arial" w:hAnsi="Times New Roman" w:cs="Times New Roman"/>
          <w:sz w:val="22"/>
          <w:szCs w:val="22"/>
        </w:rPr>
        <w:t xml:space="preserve"> </w:t>
      </w:r>
      <w:r w:rsidR="00F4541C" w:rsidRPr="00F3775B">
        <w:rPr>
          <w:rFonts w:ascii="Times New Roman" w:eastAsia="Arial" w:hAnsi="Times New Roman" w:cs="Times New Roman"/>
          <w:sz w:val="22"/>
          <w:szCs w:val="22"/>
        </w:rPr>
        <w:t>p</w:t>
      </w:r>
      <w:r w:rsidRPr="00F3775B">
        <w:rPr>
          <w:rFonts w:ascii="Times New Roman" w:eastAsia="Arial" w:hAnsi="Times New Roman" w:cs="Times New Roman"/>
          <w:sz w:val="22"/>
          <w:szCs w:val="22"/>
        </w:rPr>
        <w:t>irkimo sąlygų dalis</w:t>
      </w:r>
      <w:r w:rsidRPr="00FD5BD9">
        <w:rPr>
          <w:rFonts w:ascii="Times New Roman" w:eastAsia="Arial" w:hAnsi="Times New Roman" w:cs="Times New Roman"/>
          <w:color w:val="333333"/>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3206CA3F"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C8440B">
        <w:rPr>
          <w:rFonts w:ascii="Times New Roman" w:eastAsia="Calibri" w:hAnsi="Times New Roman" w:cs="Times New Roman"/>
          <w:color w:val="000000" w:themeColor="text1"/>
          <w:sz w:val="24"/>
          <w:szCs w:val="24"/>
        </w:rPr>
        <w:t>centrinės venos kateterius: vieno, dviejų, trijų kanalų</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41BFACBA" w:rsidR="009C20C9" w:rsidRDefault="00507DC9" w:rsidP="009C20C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 xml:space="preserve">skaidomas į </w:t>
      </w:r>
      <w:r w:rsidR="00C8440B">
        <w:rPr>
          <w:rFonts w:ascii="Times New Roman" w:hAnsi="Times New Roman" w:cs="Times New Roman"/>
          <w:sz w:val="22"/>
          <w:szCs w:val="22"/>
        </w:rPr>
        <w:t>3</w:t>
      </w:r>
      <w:r w:rsidR="009C20C9">
        <w:rPr>
          <w:rFonts w:ascii="Times New Roman" w:hAnsi="Times New Roman" w:cs="Times New Roman"/>
          <w:sz w:val="22"/>
          <w:szCs w:val="22"/>
        </w:rPr>
        <w:t xml:space="preserve">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4BE434FC" w14:textId="7DC4C8F9" w:rsidR="0051042D" w:rsidRPr="00930EC2" w:rsidRDefault="0051042D" w:rsidP="0051042D">
      <w:pPr>
        <w:pStyle w:val="Betarp"/>
        <w:ind w:firstLine="567"/>
        <w:contextualSpacing/>
        <w:jc w:val="both"/>
        <w:rPr>
          <w:rFonts w:ascii="Times New Roman" w:hAnsi="Times New Roman" w:cs="Times New Roman"/>
          <w:sz w:val="22"/>
          <w:szCs w:val="22"/>
        </w:rPr>
      </w:pPr>
      <w:r>
        <w:rPr>
          <w:rFonts w:ascii="Times New Roman" w:hAnsi="Times New Roman" w:cs="Times New Roman"/>
          <w:sz w:val="24"/>
          <w:szCs w:val="24"/>
        </w:rPr>
        <w:t xml:space="preserve">2.3. </w:t>
      </w:r>
      <w:r w:rsidRPr="000D75AE">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kelių ar visų </w:t>
      </w:r>
      <w:r w:rsidRPr="000D75AE">
        <w:rPr>
          <w:rFonts w:ascii="Times New Roman" w:hAnsi="Times New Roman" w:cs="Times New Roman"/>
          <w:sz w:val="24"/>
          <w:szCs w:val="24"/>
        </w:rPr>
        <w:t>pirkimo dalių.</w:t>
      </w:r>
      <w:r>
        <w:rPr>
          <w:rFonts w:ascii="Times New Roman" w:hAnsi="Times New Roman" w:cs="Times New Roman"/>
          <w:sz w:val="24"/>
          <w:szCs w:val="24"/>
        </w:rPr>
        <w:t xml:space="preserve"> </w:t>
      </w:r>
      <w:r w:rsidRPr="00930EC2">
        <w:rPr>
          <w:rFonts w:ascii="Times New Roman" w:hAnsi="Times New Roman" w:cs="Times New Roman"/>
          <w:sz w:val="22"/>
          <w:szCs w:val="22"/>
        </w:rPr>
        <w:t xml:space="preserve">Perkančioji organizacija sudarys vieną sutartį dėl pirkimo dalių, dėl kurių laimėtoju bus nustatytas tas pats tiekėjas. </w:t>
      </w:r>
    </w:p>
    <w:p w14:paraId="0CA81FB8" w14:textId="31B2F186"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4</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4556CE5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lastRenderedPageBreak/>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3B1F354A" w14:textId="0A71F63B" w:rsidR="00A16660" w:rsidRPr="00B4674C" w:rsidRDefault="005F385F" w:rsidP="00A16660">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 xml:space="preserve">6.2. </w:t>
      </w:r>
      <w:r w:rsidR="00A16660" w:rsidRPr="00B4674C">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A16660">
        <w:rPr>
          <w:rFonts w:ascii="Times New Roman" w:hAnsi="Times New Roman" w:cs="Times New Roman"/>
          <w:sz w:val="22"/>
          <w:szCs w:val="22"/>
        </w:rPr>
        <w:t xml:space="preserve"> (pateikimas įgaliojimas)</w:t>
      </w:r>
      <w:r w:rsidR="00A16660"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374C395E" w:rsidR="00337CC1" w:rsidRPr="008653B0" w:rsidRDefault="002D27BC" w:rsidP="00A16660">
      <w:pPr>
        <w:pStyle w:val="Sraopastraipa"/>
        <w:spacing w:after="0" w:line="240" w:lineRule="auto"/>
        <w:ind w:left="0"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lastRenderedPageBreak/>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FA89661" w14:textId="52E3B1A2" w:rsidR="00336BE6" w:rsidRPr="00336BE6" w:rsidRDefault="00336BE6" w:rsidP="00336BE6">
      <w:pPr>
        <w:pStyle w:val="Betarp"/>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00B250A1" w:rsidRPr="00336BE6">
        <w:rPr>
          <w:rFonts w:cs="Times New Roman"/>
          <w:sz w:val="22"/>
          <w:szCs w:val="22"/>
        </w:rPr>
        <w:t xml:space="preserve">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62FA5246" w14:textId="219DCECC" w:rsidR="00B250A1" w:rsidRPr="00336BE6" w:rsidRDefault="00B250A1" w:rsidP="00336BE6">
      <w:pPr>
        <w:pStyle w:val="Body2"/>
        <w:tabs>
          <w:tab w:val="left" w:pos="851"/>
        </w:tabs>
        <w:rPr>
          <w:rFonts w:cs="Times New Roman"/>
          <w:sz w:val="22"/>
          <w:szCs w:val="22"/>
        </w:rPr>
      </w:pP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1E1CD40" w:rsidR="001306A5" w:rsidRPr="00363297" w:rsidRDefault="00AC3EF5" w:rsidP="001306A5">
            <w:pPr>
              <w:spacing w:after="0" w:line="240" w:lineRule="auto"/>
              <w:rPr>
                <w:rFonts w:ascii="Times New Roman" w:hAnsi="Times New Roman" w:cs="Times New Roman"/>
                <w:iCs/>
                <w:color w:val="00B050"/>
                <w:sz w:val="22"/>
                <w:szCs w:val="22"/>
                <w:highlight w:val="yellow"/>
              </w:rPr>
            </w:pPr>
            <w:r>
              <w:rPr>
                <w:rFonts w:ascii="Times New Roman" w:hAnsi="Times New Roman" w:cs="Times New Roman"/>
                <w:iCs/>
                <w:sz w:val="22"/>
                <w:szCs w:val="22"/>
              </w:rPr>
              <w:t>Paprašius per 5 (penkias)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sectPr w:rsidR="00856BD5"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F8F3" w14:textId="77777777" w:rsidR="004A45C4" w:rsidRDefault="004A45C4" w:rsidP="00D05666">
      <w:r>
        <w:separator/>
      </w:r>
    </w:p>
  </w:endnote>
  <w:endnote w:type="continuationSeparator" w:id="0">
    <w:p w14:paraId="27D94023" w14:textId="77777777" w:rsidR="004A45C4" w:rsidRDefault="004A45C4" w:rsidP="00D05666">
      <w:r>
        <w:continuationSeparator/>
      </w:r>
    </w:p>
  </w:endnote>
  <w:endnote w:type="continuationNotice" w:id="1">
    <w:p w14:paraId="0B63506E" w14:textId="77777777" w:rsidR="004A45C4" w:rsidRDefault="004A4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ECFC" w14:textId="77777777" w:rsidR="004A45C4" w:rsidRDefault="004A45C4" w:rsidP="00D05666">
      <w:r>
        <w:separator/>
      </w:r>
    </w:p>
  </w:footnote>
  <w:footnote w:type="continuationSeparator" w:id="0">
    <w:p w14:paraId="4B7340FA" w14:textId="77777777" w:rsidR="004A45C4" w:rsidRDefault="004A45C4" w:rsidP="00D05666">
      <w:r>
        <w:continuationSeparator/>
      </w:r>
    </w:p>
  </w:footnote>
  <w:footnote w:type="continuationNotice" w:id="1">
    <w:p w14:paraId="090A498F" w14:textId="77777777" w:rsidR="004A45C4" w:rsidRDefault="004A45C4">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58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57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3FF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7FA"/>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12"/>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5C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42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36F"/>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5CE0"/>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347"/>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6BD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642"/>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AFB"/>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FC"/>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BE9"/>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F4"/>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6660"/>
    <w:rsid w:val="00A176D5"/>
    <w:rsid w:val="00A1780C"/>
    <w:rsid w:val="00A215B6"/>
    <w:rsid w:val="00A217B2"/>
    <w:rsid w:val="00A21F3E"/>
    <w:rsid w:val="00A220A5"/>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A42"/>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F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D6"/>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91C"/>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0B"/>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0EDF"/>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87"/>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16B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B"/>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6F53"/>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69A"/>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85"/>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2F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25</Pages>
  <Words>28986</Words>
  <Characters>16523</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56</cp:revision>
  <cp:lastPrinted>2024-04-30T06:37:00Z</cp:lastPrinted>
  <dcterms:created xsi:type="dcterms:W3CDTF">2025-03-13T07:13:00Z</dcterms:created>
  <dcterms:modified xsi:type="dcterms:W3CDTF">2026-05-29T11:34:00Z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