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E0EF3" w14:textId="407D67C2" w:rsidR="0056583C" w:rsidRPr="005A1048" w:rsidRDefault="003768F8" w:rsidP="005A1048">
      <w:pPr>
        <w:pBdr>
          <w:bottom w:val="single" w:sz="12" w:space="1" w:color="auto"/>
        </w:pBdr>
        <w:tabs>
          <w:tab w:val="left" w:pos="720"/>
        </w:tabs>
        <w:spacing w:after="0" w:line="240" w:lineRule="auto"/>
        <w:jc w:val="center"/>
        <w:rPr>
          <w:rFonts w:ascii="Times New Roman" w:eastAsia="Calibri" w:hAnsi="Times New Roman" w:cs="Times New Roman"/>
          <w:sz w:val="24"/>
          <w:szCs w:val="24"/>
        </w:rPr>
      </w:pPr>
      <w:r w:rsidRPr="005A1048">
        <w:rPr>
          <w:rFonts w:ascii="Times New Roman" w:eastAsia="Calibri" w:hAnsi="Times New Roman" w:cs="Times New Roman"/>
          <w:sz w:val="24"/>
          <w:szCs w:val="24"/>
        </w:rPr>
        <w:t xml:space="preserve">Lietuvos kariuomenės Pėstininkų brigados ,,Geležinis Vilkas“  Lietuvos didžiojo kunigaikščio </w:t>
      </w:r>
      <w:r>
        <w:rPr>
          <w:rFonts w:ascii="Times New Roman" w:eastAsia="Calibri" w:hAnsi="Times New Roman" w:cs="Times New Roman"/>
          <w:sz w:val="24"/>
          <w:szCs w:val="24"/>
        </w:rPr>
        <w:t xml:space="preserve">  </w:t>
      </w:r>
      <w:r w:rsidRPr="005A1048">
        <w:rPr>
          <w:rFonts w:ascii="Times New Roman" w:eastAsia="Calibri" w:hAnsi="Times New Roman" w:cs="Times New Roman"/>
          <w:sz w:val="24"/>
          <w:szCs w:val="24"/>
        </w:rPr>
        <w:t>Algirdo pėstininkų batalionas</w:t>
      </w:r>
    </w:p>
    <w:p w14:paraId="19D6340F" w14:textId="641F711C" w:rsidR="00C15DCE" w:rsidRPr="007B5214" w:rsidRDefault="00C15DCE" w:rsidP="007B5214">
      <w:pPr>
        <w:tabs>
          <w:tab w:val="left" w:pos="720"/>
        </w:tabs>
        <w:jc w:val="center"/>
        <w:rPr>
          <w:i/>
          <w:szCs w:val="24"/>
        </w:rPr>
      </w:pPr>
      <w:r w:rsidRPr="007B5214">
        <w:rPr>
          <w:rFonts w:ascii="Times New Roman" w:hAnsi="Times New Roman" w:cs="Times New Roman"/>
          <w:i/>
          <w:sz w:val="24"/>
          <w:szCs w:val="24"/>
        </w:rPr>
        <w:t>(perkančiosios organizacijos pavadinimas)</w:t>
      </w:r>
    </w:p>
    <w:p w14:paraId="6E406461" w14:textId="7A2D0D45" w:rsidR="0056583C" w:rsidRPr="00EA140B" w:rsidRDefault="0056583C" w:rsidP="007B5214">
      <w:pPr>
        <w:pStyle w:val="Caption"/>
        <w:tabs>
          <w:tab w:val="left" w:pos="720"/>
        </w:tabs>
        <w:spacing w:before="100" w:beforeAutospacing="1" w:after="0" w:line="80" w:lineRule="atLeast"/>
      </w:pPr>
    </w:p>
    <w:p w14:paraId="3757D0DA" w14:textId="77777777" w:rsidR="0056583C" w:rsidRPr="00757FB2" w:rsidRDefault="0056583C" w:rsidP="007B5214">
      <w:pPr>
        <w:tabs>
          <w:tab w:val="left" w:pos="720"/>
        </w:tabs>
        <w:spacing w:after="0" w:line="240" w:lineRule="auto"/>
        <w:jc w:val="center"/>
        <w:rPr>
          <w:rFonts w:ascii="Times New Roman" w:eastAsia="Calibri" w:hAnsi="Times New Roman" w:cs="Times New Roman"/>
          <w:b/>
          <w:sz w:val="24"/>
          <w:szCs w:val="24"/>
        </w:rPr>
      </w:pPr>
    </w:p>
    <w:p w14:paraId="3EF41F86" w14:textId="77777777" w:rsidR="0056583C" w:rsidRDefault="0056583C" w:rsidP="007B5214">
      <w:pPr>
        <w:tabs>
          <w:tab w:val="left" w:pos="720"/>
        </w:tabs>
        <w:spacing w:after="0" w:line="240" w:lineRule="auto"/>
        <w:jc w:val="center"/>
        <w:rPr>
          <w:rFonts w:ascii="Times New Roman" w:eastAsia="Calibri" w:hAnsi="Times New Roman" w:cs="Times New Roman"/>
          <w:b/>
          <w:sz w:val="24"/>
          <w:szCs w:val="24"/>
        </w:rPr>
      </w:pPr>
    </w:p>
    <w:p w14:paraId="366A39D6" w14:textId="77777777" w:rsidR="0056583C" w:rsidRPr="00BE7232" w:rsidRDefault="0056583C" w:rsidP="007B5214">
      <w:pPr>
        <w:tabs>
          <w:tab w:val="left" w:pos="720"/>
        </w:tabs>
        <w:spacing w:after="0" w:line="240" w:lineRule="auto"/>
        <w:jc w:val="center"/>
        <w:rPr>
          <w:rFonts w:ascii="Times New Roman" w:eastAsia="Calibri" w:hAnsi="Times New Roman" w:cs="Times New Roman"/>
          <w:b/>
          <w:sz w:val="24"/>
          <w:szCs w:val="24"/>
        </w:rPr>
      </w:pPr>
    </w:p>
    <w:tbl>
      <w:tblPr>
        <w:tblW w:w="0" w:type="auto"/>
        <w:tblLook w:val="00A0" w:firstRow="1" w:lastRow="0" w:firstColumn="1" w:lastColumn="0" w:noHBand="0" w:noVBand="0"/>
      </w:tblPr>
      <w:tblGrid>
        <w:gridCol w:w="5456"/>
        <w:gridCol w:w="4183"/>
      </w:tblGrid>
      <w:tr w:rsidR="0056583C" w:rsidRPr="00BE7232" w14:paraId="57A5E1B4" w14:textId="77777777" w:rsidTr="000633B3">
        <w:tc>
          <w:tcPr>
            <w:tcW w:w="5456" w:type="dxa"/>
          </w:tcPr>
          <w:p w14:paraId="24399EA3" w14:textId="77777777" w:rsidR="0056583C" w:rsidRPr="00BE7232" w:rsidRDefault="0056583C" w:rsidP="007B5214">
            <w:pPr>
              <w:tabs>
                <w:tab w:val="left" w:pos="720"/>
              </w:tabs>
              <w:spacing w:after="0" w:line="240" w:lineRule="auto"/>
              <w:ind w:right="-11"/>
              <w:jc w:val="center"/>
              <w:rPr>
                <w:rFonts w:ascii="Times New Roman" w:eastAsia="Calibri" w:hAnsi="Times New Roman" w:cs="Times New Roman"/>
                <w:sz w:val="24"/>
                <w:szCs w:val="24"/>
                <w:lang w:eastAsia="lt-LT"/>
              </w:rPr>
            </w:pPr>
          </w:p>
        </w:tc>
        <w:tc>
          <w:tcPr>
            <w:tcW w:w="4183" w:type="dxa"/>
          </w:tcPr>
          <w:p w14:paraId="5187892A" w14:textId="77777777" w:rsidR="0056583C" w:rsidRPr="008F6DAC" w:rsidRDefault="0056583C" w:rsidP="007B5214">
            <w:pPr>
              <w:tabs>
                <w:tab w:val="left" w:pos="720"/>
              </w:tabs>
              <w:spacing w:after="0" w:line="240" w:lineRule="auto"/>
              <w:jc w:val="center"/>
              <w:rPr>
                <w:rFonts w:ascii="Times New Roman" w:eastAsia="Calibri" w:hAnsi="Times New Roman" w:cs="Times New Roman"/>
                <w:sz w:val="24"/>
                <w:szCs w:val="24"/>
                <w:lang w:eastAsia="lt-LT"/>
              </w:rPr>
            </w:pPr>
          </w:p>
        </w:tc>
      </w:tr>
    </w:tbl>
    <w:p w14:paraId="11D0A13E" w14:textId="77777777" w:rsidR="0056583C" w:rsidRDefault="0056583C" w:rsidP="007B5214">
      <w:pPr>
        <w:tabs>
          <w:tab w:val="left" w:pos="720"/>
        </w:tabs>
        <w:spacing w:after="0" w:line="240" w:lineRule="auto"/>
        <w:jc w:val="center"/>
        <w:rPr>
          <w:rFonts w:ascii="Times New Roman" w:eastAsia="Calibri" w:hAnsi="Times New Roman" w:cs="Times New Roman"/>
          <w:b/>
          <w:sz w:val="24"/>
          <w:szCs w:val="24"/>
        </w:rPr>
      </w:pPr>
    </w:p>
    <w:p w14:paraId="0BC67BC1" w14:textId="77777777" w:rsidR="0056583C" w:rsidRPr="00BE7232" w:rsidRDefault="0056583C" w:rsidP="007B5214">
      <w:pPr>
        <w:tabs>
          <w:tab w:val="left" w:pos="720"/>
        </w:tabs>
        <w:spacing w:after="0" w:line="240" w:lineRule="auto"/>
        <w:jc w:val="center"/>
        <w:rPr>
          <w:rFonts w:ascii="Times New Roman" w:eastAsia="Calibri" w:hAnsi="Times New Roman" w:cs="Times New Roman"/>
          <w:b/>
          <w:sz w:val="24"/>
          <w:szCs w:val="24"/>
        </w:rPr>
      </w:pPr>
    </w:p>
    <w:p w14:paraId="58863F61" w14:textId="77777777" w:rsidR="0056583C" w:rsidRPr="00BE7232" w:rsidRDefault="0056583C" w:rsidP="007B5214">
      <w:pPr>
        <w:tabs>
          <w:tab w:val="left" w:pos="720"/>
        </w:tabs>
        <w:spacing w:after="0" w:line="240" w:lineRule="auto"/>
        <w:jc w:val="center"/>
        <w:rPr>
          <w:rFonts w:ascii="Times New Roman" w:eastAsia="Calibri" w:hAnsi="Times New Roman" w:cs="Times New Roman"/>
          <w:b/>
          <w:sz w:val="24"/>
          <w:szCs w:val="24"/>
        </w:rPr>
      </w:pPr>
    </w:p>
    <w:p w14:paraId="313A42C8" w14:textId="367A32D7" w:rsidR="0056583C" w:rsidRPr="00876FCA" w:rsidRDefault="00DB4BB4" w:rsidP="007B5214">
      <w:pPr>
        <w:tabs>
          <w:tab w:val="left" w:pos="72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RAŠALINIO</w:t>
      </w:r>
      <w:r w:rsidR="00BB64EF">
        <w:rPr>
          <w:rFonts w:ascii="Times New Roman" w:eastAsia="Calibri" w:hAnsi="Times New Roman" w:cs="Times New Roman"/>
          <w:b/>
          <w:sz w:val="24"/>
          <w:szCs w:val="24"/>
        </w:rPr>
        <w:t xml:space="preserve"> SPAUSDINTUVO</w:t>
      </w:r>
      <w:r w:rsidR="0056583C" w:rsidRPr="00876FCA">
        <w:rPr>
          <w:rFonts w:ascii="Times New Roman" w:eastAsia="Calibri" w:hAnsi="Times New Roman" w:cs="Times New Roman"/>
          <w:b/>
          <w:sz w:val="24"/>
          <w:szCs w:val="24"/>
        </w:rPr>
        <w:t xml:space="preserve"> PIRKIMAS</w:t>
      </w:r>
    </w:p>
    <w:p w14:paraId="2320C4A1" w14:textId="3C364EC2" w:rsidR="0056583C" w:rsidRPr="00876FCA" w:rsidRDefault="003768F8" w:rsidP="007B5214">
      <w:pPr>
        <w:tabs>
          <w:tab w:val="left" w:pos="72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SKELBIAMOS APKLAUSOS</w:t>
      </w:r>
      <w:r w:rsidR="0056583C" w:rsidRPr="00876FCA">
        <w:rPr>
          <w:rFonts w:ascii="Times New Roman" w:eastAsia="Calibri" w:hAnsi="Times New Roman" w:cs="Times New Roman"/>
          <w:b/>
          <w:sz w:val="24"/>
          <w:szCs w:val="24"/>
        </w:rPr>
        <w:t xml:space="preserve"> BŪDU</w:t>
      </w:r>
    </w:p>
    <w:p w14:paraId="3B242363" w14:textId="77777777" w:rsidR="0056583C" w:rsidRPr="00BE7232" w:rsidRDefault="0056583C" w:rsidP="007B5214">
      <w:pPr>
        <w:tabs>
          <w:tab w:val="left" w:pos="720"/>
        </w:tabs>
        <w:spacing w:after="0" w:line="240" w:lineRule="auto"/>
        <w:jc w:val="center"/>
        <w:rPr>
          <w:rFonts w:ascii="Times New Roman" w:eastAsia="Calibri" w:hAnsi="Times New Roman" w:cs="Times New Roman"/>
          <w:b/>
          <w:sz w:val="24"/>
          <w:szCs w:val="24"/>
        </w:rPr>
      </w:pPr>
    </w:p>
    <w:p w14:paraId="746E7111" w14:textId="77777777" w:rsidR="0056583C" w:rsidRPr="00BE7232" w:rsidRDefault="0056583C" w:rsidP="007B5214">
      <w:pPr>
        <w:tabs>
          <w:tab w:val="left" w:pos="720"/>
        </w:tabs>
        <w:spacing w:after="0" w:line="240" w:lineRule="auto"/>
        <w:jc w:val="center"/>
        <w:rPr>
          <w:rFonts w:ascii="Times New Roman" w:eastAsia="Calibri" w:hAnsi="Times New Roman" w:cs="Times New Roman"/>
          <w:sz w:val="24"/>
          <w:szCs w:val="24"/>
        </w:rPr>
      </w:pPr>
    </w:p>
    <w:p w14:paraId="4BF48CCA"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p w14:paraId="7FCA05B5"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TURINYS</w:t>
      </w:r>
    </w:p>
    <w:p w14:paraId="0449F947"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tbl>
      <w:tblPr>
        <w:tblW w:w="0" w:type="auto"/>
        <w:tblInd w:w="-142" w:type="dxa"/>
        <w:tblLook w:val="01E0" w:firstRow="1" w:lastRow="1" w:firstColumn="1" w:lastColumn="1" w:noHBand="0" w:noVBand="0"/>
      </w:tblPr>
      <w:tblGrid>
        <w:gridCol w:w="883"/>
        <w:gridCol w:w="8781"/>
      </w:tblGrid>
      <w:tr w:rsidR="0056583C" w:rsidRPr="00BE7232" w14:paraId="1070F2AD" w14:textId="77777777" w:rsidTr="004D0E3C">
        <w:tc>
          <w:tcPr>
            <w:tcW w:w="883" w:type="dxa"/>
          </w:tcPr>
          <w:p w14:paraId="24ECCA79"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w:t>
            </w:r>
          </w:p>
        </w:tc>
        <w:tc>
          <w:tcPr>
            <w:tcW w:w="8781" w:type="dxa"/>
          </w:tcPr>
          <w:p w14:paraId="2B2047D8"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BENDROSIOS NUOSTATOS</w:t>
            </w:r>
          </w:p>
        </w:tc>
      </w:tr>
      <w:tr w:rsidR="0056583C" w:rsidRPr="00BE7232" w14:paraId="04E77722" w14:textId="77777777" w:rsidTr="004D0E3C">
        <w:tc>
          <w:tcPr>
            <w:tcW w:w="883" w:type="dxa"/>
          </w:tcPr>
          <w:p w14:paraId="581A9C15"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II.</w:t>
            </w:r>
          </w:p>
        </w:tc>
        <w:tc>
          <w:tcPr>
            <w:tcW w:w="8781" w:type="dxa"/>
          </w:tcPr>
          <w:p w14:paraId="0FE2A52D"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PIRKIMO OBJEKTAS</w:t>
            </w:r>
          </w:p>
        </w:tc>
      </w:tr>
      <w:tr w:rsidR="0056583C" w:rsidRPr="00BE7232" w14:paraId="0998E8AD" w14:textId="77777777" w:rsidTr="004D0E3C">
        <w:tc>
          <w:tcPr>
            <w:tcW w:w="883" w:type="dxa"/>
          </w:tcPr>
          <w:p w14:paraId="3ED20747" w14:textId="77777777" w:rsidR="0056583C" w:rsidRPr="008F15E0" w:rsidRDefault="0056583C" w:rsidP="004D0E3C">
            <w:pPr>
              <w:tabs>
                <w:tab w:val="left" w:pos="720"/>
              </w:tabs>
              <w:spacing w:after="0" w:line="240" w:lineRule="auto"/>
              <w:jc w:val="both"/>
              <w:rPr>
                <w:rFonts w:ascii="Times New Roman" w:eastAsia="Calibri" w:hAnsi="Times New Roman" w:cs="Times New Roman"/>
                <w:sz w:val="24"/>
                <w:szCs w:val="24"/>
              </w:rPr>
            </w:pPr>
            <w:r w:rsidRPr="008F15E0">
              <w:rPr>
                <w:rFonts w:ascii="Times New Roman" w:eastAsia="Calibri" w:hAnsi="Times New Roman" w:cs="Times New Roman"/>
                <w:sz w:val="24"/>
                <w:szCs w:val="24"/>
              </w:rPr>
              <w:t>III.</w:t>
            </w:r>
          </w:p>
        </w:tc>
        <w:tc>
          <w:tcPr>
            <w:tcW w:w="8781" w:type="dxa"/>
          </w:tcPr>
          <w:p w14:paraId="1A6E03EA" w14:textId="30200A43" w:rsidR="0056583C" w:rsidRPr="008F15E0" w:rsidRDefault="003C23C5" w:rsidP="004D0E3C">
            <w:pPr>
              <w:tabs>
                <w:tab w:val="left" w:pos="720"/>
              </w:tabs>
              <w:spacing w:after="0" w:line="240" w:lineRule="auto"/>
              <w:jc w:val="both"/>
              <w:rPr>
                <w:rFonts w:ascii="Times New Roman" w:eastAsia="Calibri" w:hAnsi="Times New Roman" w:cs="Times New Roman"/>
                <w:sz w:val="24"/>
                <w:szCs w:val="24"/>
              </w:rPr>
            </w:pPr>
            <w:r w:rsidRPr="008F15E0">
              <w:rPr>
                <w:rFonts w:ascii="Times New Roman" w:eastAsia="Calibri" w:hAnsi="Times New Roman" w:cs="Times New Roman"/>
                <w:sz w:val="24"/>
                <w:szCs w:val="24"/>
              </w:rPr>
              <w:t>REIKALAVIMAI TIEKĖJAMS</w:t>
            </w:r>
          </w:p>
        </w:tc>
      </w:tr>
      <w:tr w:rsidR="003C23C5" w:rsidRPr="00BE7232" w14:paraId="6D4D88B5" w14:textId="77777777" w:rsidTr="004D0E3C">
        <w:tc>
          <w:tcPr>
            <w:tcW w:w="883" w:type="dxa"/>
          </w:tcPr>
          <w:p w14:paraId="4A22DEF5" w14:textId="51C332C2"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IV</w:t>
            </w:r>
            <w:r w:rsidRPr="00BE7232">
              <w:rPr>
                <w:rFonts w:ascii="Times New Roman" w:eastAsia="Calibri" w:hAnsi="Times New Roman" w:cs="Times New Roman"/>
                <w:sz w:val="24"/>
                <w:szCs w:val="24"/>
              </w:rPr>
              <w:t>.</w:t>
            </w:r>
          </w:p>
        </w:tc>
        <w:tc>
          <w:tcPr>
            <w:tcW w:w="8781" w:type="dxa"/>
          </w:tcPr>
          <w:p w14:paraId="36D039FE" w14:textId="727A8236"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REIKALAVIMAI PASIŪLYMŲ RENGIMUI IR PATEIKIMUI</w:t>
            </w:r>
          </w:p>
        </w:tc>
      </w:tr>
      <w:tr w:rsidR="003C23C5" w:rsidRPr="00BE7232" w14:paraId="43C83269" w14:textId="77777777" w:rsidTr="004D0E3C">
        <w:tc>
          <w:tcPr>
            <w:tcW w:w="883" w:type="dxa"/>
          </w:tcPr>
          <w:p w14:paraId="528273E0" w14:textId="156BFB27"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Pr="00BE7232">
              <w:rPr>
                <w:rFonts w:ascii="Times New Roman" w:eastAsia="Calibri" w:hAnsi="Times New Roman" w:cs="Times New Roman"/>
                <w:sz w:val="24"/>
                <w:szCs w:val="24"/>
              </w:rPr>
              <w:t>.</w:t>
            </w:r>
          </w:p>
        </w:tc>
        <w:tc>
          <w:tcPr>
            <w:tcW w:w="8781" w:type="dxa"/>
          </w:tcPr>
          <w:p w14:paraId="71A43668" w14:textId="76980A7D"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PASIŪLYMĄ SUDARANTYS DOKUMENTAI</w:t>
            </w:r>
          </w:p>
        </w:tc>
      </w:tr>
      <w:tr w:rsidR="003C23C5" w:rsidRPr="00BE7232" w14:paraId="51B15F32" w14:textId="77777777" w:rsidTr="007B5214">
        <w:tc>
          <w:tcPr>
            <w:tcW w:w="883" w:type="dxa"/>
          </w:tcPr>
          <w:p w14:paraId="428DA5EA" w14:textId="29E959BD"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w:t>
            </w:r>
          </w:p>
          <w:p w14:paraId="7CD55C77" w14:textId="4B4A9C41"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w:t>
            </w:r>
          </w:p>
          <w:p w14:paraId="7242BF15" w14:textId="7463FF25" w:rsidR="003C23C5" w:rsidRPr="00BE7232" w:rsidRDefault="00514130"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VIII</w:t>
            </w:r>
          </w:p>
        </w:tc>
        <w:tc>
          <w:tcPr>
            <w:tcW w:w="8781" w:type="dxa"/>
          </w:tcPr>
          <w:p w14:paraId="310FB488"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PASIŪLYMO GALIOJIMAS</w:t>
            </w:r>
          </w:p>
          <w:p w14:paraId="66F269E5"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DOKUMENTŲ PAAIŠKINIMAS</w:t>
            </w:r>
          </w:p>
          <w:p w14:paraId="05A979C6" w14:textId="24B7273C"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SUSIPAŽINIMO SU GAUTAIS PASIŪLYMAIS PROCEDŪRA</w:t>
            </w:r>
          </w:p>
        </w:tc>
      </w:tr>
      <w:tr w:rsidR="003C23C5" w:rsidRPr="00BE7232" w14:paraId="453A3ED4" w14:textId="77777777" w:rsidTr="0065468E">
        <w:tc>
          <w:tcPr>
            <w:tcW w:w="883" w:type="dxa"/>
          </w:tcPr>
          <w:p w14:paraId="1C9DD8D5" w14:textId="31AF733F" w:rsidR="003C23C5" w:rsidRPr="00BE7232" w:rsidRDefault="00514130"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3C23C5" w:rsidRPr="00BE7232">
              <w:rPr>
                <w:rFonts w:ascii="Times New Roman" w:eastAsia="Calibri" w:hAnsi="Times New Roman" w:cs="Times New Roman"/>
                <w:sz w:val="24"/>
                <w:szCs w:val="24"/>
              </w:rPr>
              <w:t>X.</w:t>
            </w:r>
          </w:p>
        </w:tc>
        <w:tc>
          <w:tcPr>
            <w:tcW w:w="8781" w:type="dxa"/>
          </w:tcPr>
          <w:p w14:paraId="6E942AC8" w14:textId="10CF6E64"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VERTINIMAS IR NAGRINĖJIMAS</w:t>
            </w:r>
          </w:p>
        </w:tc>
      </w:tr>
      <w:tr w:rsidR="003C23C5" w:rsidRPr="00BE7232" w14:paraId="306CDCA5" w14:textId="77777777" w:rsidTr="0065468E">
        <w:tc>
          <w:tcPr>
            <w:tcW w:w="883" w:type="dxa"/>
          </w:tcPr>
          <w:p w14:paraId="668934BD" w14:textId="4A9BF690"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w:t>
            </w:r>
          </w:p>
        </w:tc>
        <w:tc>
          <w:tcPr>
            <w:tcW w:w="8781" w:type="dxa"/>
          </w:tcPr>
          <w:p w14:paraId="38B91BD0" w14:textId="7411CC11"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ATMETIMAS</w:t>
            </w:r>
          </w:p>
        </w:tc>
      </w:tr>
      <w:tr w:rsidR="003C23C5" w:rsidRPr="00BE7232" w14:paraId="1DED4FEB" w14:textId="77777777" w:rsidTr="004D0E3C">
        <w:tc>
          <w:tcPr>
            <w:tcW w:w="883" w:type="dxa"/>
          </w:tcPr>
          <w:p w14:paraId="5B5976DD" w14:textId="70E71B79"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p>
        </w:tc>
        <w:tc>
          <w:tcPr>
            <w:tcW w:w="8781" w:type="dxa"/>
          </w:tcPr>
          <w:p w14:paraId="1231DCB9" w14:textId="0E931FD8"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EILĖ IR LAIMĖTOJO NUSTATYMAS</w:t>
            </w:r>
          </w:p>
        </w:tc>
      </w:tr>
      <w:tr w:rsidR="003C23C5" w:rsidRPr="00BE7232" w14:paraId="2375074C" w14:textId="77777777" w:rsidTr="0065468E">
        <w:tc>
          <w:tcPr>
            <w:tcW w:w="883" w:type="dxa"/>
          </w:tcPr>
          <w:p w14:paraId="341FB261" w14:textId="4BAA1BB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XII.</w:t>
            </w:r>
          </w:p>
        </w:tc>
        <w:tc>
          <w:tcPr>
            <w:tcW w:w="8781" w:type="dxa"/>
          </w:tcPr>
          <w:p w14:paraId="3F0AFC12" w14:textId="769732E7"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SUTARTIES SUDARYMAS</w:t>
            </w:r>
          </w:p>
        </w:tc>
      </w:tr>
      <w:tr w:rsidR="003C23C5" w:rsidRPr="00BE7232" w14:paraId="367E0F44" w14:textId="77777777" w:rsidTr="0065468E">
        <w:tc>
          <w:tcPr>
            <w:tcW w:w="883" w:type="dxa"/>
          </w:tcPr>
          <w:p w14:paraId="5BA5B065" w14:textId="3B91D5F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r w:rsidR="00514130">
              <w:rPr>
                <w:rFonts w:ascii="Times New Roman" w:eastAsia="Calibri" w:hAnsi="Times New Roman" w:cs="Times New Roman"/>
                <w:sz w:val="24"/>
                <w:szCs w:val="24"/>
              </w:rPr>
              <w:t>II</w:t>
            </w:r>
            <w:r w:rsidRPr="00BE7232">
              <w:rPr>
                <w:rFonts w:ascii="Times New Roman" w:eastAsia="Calibri" w:hAnsi="Times New Roman" w:cs="Times New Roman"/>
                <w:sz w:val="24"/>
                <w:szCs w:val="24"/>
              </w:rPr>
              <w:t>.</w:t>
            </w:r>
          </w:p>
        </w:tc>
        <w:tc>
          <w:tcPr>
            <w:tcW w:w="8781" w:type="dxa"/>
          </w:tcPr>
          <w:p w14:paraId="7E6CFEF6" w14:textId="2253CAEE"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GINČŲ SPRENDIMO TVARKA</w:t>
            </w:r>
          </w:p>
        </w:tc>
      </w:tr>
      <w:tr w:rsidR="003C23C5" w:rsidRPr="00BE7232" w14:paraId="6FED0534" w14:textId="77777777" w:rsidTr="0065468E">
        <w:trPr>
          <w:trHeight w:val="282"/>
        </w:trPr>
        <w:tc>
          <w:tcPr>
            <w:tcW w:w="883" w:type="dxa"/>
          </w:tcPr>
          <w:p w14:paraId="74AB1838" w14:textId="49FE58F8"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p>
        </w:tc>
        <w:tc>
          <w:tcPr>
            <w:tcW w:w="8781" w:type="dxa"/>
          </w:tcPr>
          <w:p w14:paraId="62CD1009" w14:textId="2030D3F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PRIEDAI:</w:t>
            </w:r>
          </w:p>
        </w:tc>
      </w:tr>
    </w:tbl>
    <w:p w14:paraId="6E892084" w14:textId="75123D9B" w:rsidR="0056583C" w:rsidRPr="000B1CB1" w:rsidRDefault="00AA4340" w:rsidP="007B5214">
      <w:pPr>
        <w:tabs>
          <w:tab w:val="left" w:pos="720"/>
        </w:tabs>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ab/>
      </w:r>
      <w:r w:rsidR="005E707B">
        <w:rPr>
          <w:rFonts w:ascii="Times New Roman" w:eastAsia="Calibri" w:hAnsi="Times New Roman" w:cs="Times New Roman"/>
          <w:sz w:val="24"/>
          <w:szCs w:val="24"/>
        </w:rPr>
        <w:t>1</w:t>
      </w:r>
      <w:r w:rsidR="0056583C" w:rsidRPr="00BE7232">
        <w:rPr>
          <w:rFonts w:ascii="Times New Roman" w:eastAsia="Calibri" w:hAnsi="Times New Roman" w:cs="Times New Roman"/>
          <w:sz w:val="24"/>
          <w:szCs w:val="24"/>
        </w:rPr>
        <w:t>. Pasiūlymo forma</w:t>
      </w:r>
      <w:r w:rsidR="005E707B">
        <w:rPr>
          <w:rFonts w:ascii="Times New Roman" w:eastAsia="Calibri" w:hAnsi="Times New Roman" w:cs="Times New Roman"/>
          <w:sz w:val="24"/>
          <w:szCs w:val="24"/>
        </w:rPr>
        <w:t xml:space="preserve"> (2 priedas)</w:t>
      </w:r>
      <w:r w:rsidR="0056583C" w:rsidRPr="00BE7232">
        <w:rPr>
          <w:rFonts w:ascii="Times New Roman" w:eastAsia="Calibri" w:hAnsi="Times New Roman" w:cs="Times New Roman"/>
          <w:sz w:val="24"/>
          <w:szCs w:val="24"/>
        </w:rPr>
        <w:t>.</w:t>
      </w:r>
    </w:p>
    <w:p w14:paraId="1DB166A9" w14:textId="57D25A5E" w:rsidR="0056583C" w:rsidRDefault="00AA4340"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E707B">
        <w:rPr>
          <w:rFonts w:ascii="Times New Roman" w:eastAsia="Calibri" w:hAnsi="Times New Roman" w:cs="Times New Roman"/>
          <w:sz w:val="24"/>
          <w:szCs w:val="24"/>
        </w:rPr>
        <w:t>2</w:t>
      </w:r>
      <w:r w:rsidR="0056583C" w:rsidRPr="00F26EA7">
        <w:rPr>
          <w:rFonts w:ascii="Times New Roman" w:eastAsia="Calibri" w:hAnsi="Times New Roman" w:cs="Times New Roman"/>
          <w:sz w:val="24"/>
          <w:szCs w:val="24"/>
        </w:rPr>
        <w:t>. Tiek</w:t>
      </w:r>
      <w:r w:rsidR="003C23C5">
        <w:rPr>
          <w:rFonts w:ascii="Times New Roman" w:eastAsia="Calibri" w:hAnsi="Times New Roman" w:cs="Times New Roman"/>
          <w:sz w:val="24"/>
          <w:szCs w:val="24"/>
        </w:rPr>
        <w:t>ėjo deklaracijos forma</w:t>
      </w:r>
      <w:r w:rsidR="005E707B">
        <w:rPr>
          <w:rFonts w:ascii="Times New Roman" w:eastAsia="Calibri" w:hAnsi="Times New Roman" w:cs="Times New Roman"/>
          <w:sz w:val="24"/>
          <w:szCs w:val="24"/>
        </w:rPr>
        <w:t xml:space="preserve"> (3 priedas)</w:t>
      </w:r>
      <w:r w:rsidR="0056583C" w:rsidRPr="00F26EA7">
        <w:rPr>
          <w:rFonts w:ascii="Times New Roman" w:eastAsia="Calibri" w:hAnsi="Times New Roman" w:cs="Times New Roman"/>
          <w:sz w:val="24"/>
          <w:szCs w:val="24"/>
        </w:rPr>
        <w:t>.</w:t>
      </w:r>
    </w:p>
    <w:p w14:paraId="6BE10B1F" w14:textId="3BE1BA1D" w:rsidR="003C23C5" w:rsidRPr="00F26EA7" w:rsidRDefault="00AA4340" w:rsidP="004D0E3C">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E707B">
        <w:rPr>
          <w:rFonts w:ascii="Times New Roman" w:eastAsia="Calibri" w:hAnsi="Times New Roman" w:cs="Times New Roman"/>
          <w:sz w:val="24"/>
          <w:szCs w:val="24"/>
        </w:rPr>
        <w:t>3</w:t>
      </w:r>
      <w:r w:rsidR="003C23C5">
        <w:rPr>
          <w:rFonts w:ascii="Times New Roman" w:eastAsia="Calibri" w:hAnsi="Times New Roman" w:cs="Times New Roman"/>
          <w:sz w:val="24"/>
          <w:szCs w:val="24"/>
        </w:rPr>
        <w:t>. Pirkimo sutarties projektas</w:t>
      </w:r>
      <w:r w:rsidR="005E707B">
        <w:rPr>
          <w:rFonts w:ascii="Times New Roman" w:eastAsia="Calibri" w:hAnsi="Times New Roman" w:cs="Times New Roman"/>
          <w:sz w:val="24"/>
          <w:szCs w:val="24"/>
        </w:rPr>
        <w:t xml:space="preserve"> (4 priedas)</w:t>
      </w:r>
      <w:r w:rsidR="003768F8">
        <w:rPr>
          <w:rFonts w:ascii="Times New Roman" w:eastAsia="Calibri" w:hAnsi="Times New Roman" w:cs="Times New Roman"/>
          <w:sz w:val="24"/>
          <w:szCs w:val="24"/>
        </w:rPr>
        <w:t>.</w:t>
      </w:r>
    </w:p>
    <w:p w14:paraId="74EA6DA9" w14:textId="77777777" w:rsidR="00510A7E" w:rsidRPr="00BE7232"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I SKYRIUS</w:t>
      </w:r>
    </w:p>
    <w:p w14:paraId="607DDB23" w14:textId="77777777" w:rsidR="00510A7E"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BENDROSIOS NUOSTATOS</w:t>
      </w:r>
    </w:p>
    <w:p w14:paraId="574CB989" w14:textId="77777777" w:rsidR="00510A7E" w:rsidRPr="00A83DF9" w:rsidRDefault="00510A7E" w:rsidP="004D0E3C">
      <w:pPr>
        <w:tabs>
          <w:tab w:val="left" w:pos="720"/>
        </w:tabs>
        <w:spacing w:after="0" w:line="240" w:lineRule="auto"/>
        <w:jc w:val="both"/>
        <w:rPr>
          <w:rFonts w:ascii="Times New Roman" w:eastAsia="Calibri" w:hAnsi="Times New Roman" w:cs="Times New Roman"/>
          <w:sz w:val="24"/>
          <w:szCs w:val="24"/>
        </w:rPr>
      </w:pPr>
    </w:p>
    <w:p w14:paraId="3576A538" w14:textId="472A462B" w:rsidR="00510A7E" w:rsidRPr="00510A7E"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r w:rsidR="00510A7E" w:rsidRPr="00A83DF9">
        <w:rPr>
          <w:rFonts w:ascii="Times New Roman" w:eastAsia="Calibri" w:hAnsi="Times New Roman" w:cs="Times New Roman"/>
          <w:sz w:val="24"/>
          <w:szCs w:val="24"/>
        </w:rPr>
        <w:t xml:space="preserve">Perkančioji organizacija </w:t>
      </w:r>
      <w:r w:rsidR="003768F8" w:rsidRPr="003768F8">
        <w:rPr>
          <w:rFonts w:ascii="Times New Roman" w:eastAsia="Calibri" w:hAnsi="Times New Roman" w:cs="Times New Roman"/>
          <w:sz w:val="24"/>
          <w:szCs w:val="24"/>
        </w:rPr>
        <w:t>Lietuvos kariuomenės Pėstininkų brigados ,,Geležinis Vilkas“  Lietuvos didžiojo kunigaikščio Algirdo pėstininkų batalionas</w:t>
      </w:r>
      <w:r w:rsidR="003768F8">
        <w:rPr>
          <w:rFonts w:ascii="Times New Roman" w:eastAsia="Calibri" w:hAnsi="Times New Roman" w:cs="Times New Roman"/>
          <w:sz w:val="24"/>
          <w:szCs w:val="24"/>
        </w:rPr>
        <w:t>, kodas:</w:t>
      </w:r>
      <w:r w:rsidR="003768F8" w:rsidRPr="003768F8">
        <w:t xml:space="preserve"> </w:t>
      </w:r>
      <w:r w:rsidR="003768F8" w:rsidRPr="003768F8">
        <w:rPr>
          <w:rFonts w:ascii="Times New Roman" w:eastAsia="Calibri" w:hAnsi="Times New Roman" w:cs="Times New Roman"/>
          <w:sz w:val="24"/>
          <w:szCs w:val="24"/>
        </w:rPr>
        <w:t>188745361</w:t>
      </w:r>
      <w:r w:rsidR="003768F8">
        <w:rPr>
          <w:rFonts w:ascii="Times New Roman" w:eastAsia="Calibri" w:hAnsi="Times New Roman" w:cs="Times New Roman"/>
          <w:sz w:val="24"/>
          <w:szCs w:val="24"/>
        </w:rPr>
        <w:t xml:space="preserve">, adresas: </w:t>
      </w:r>
      <w:r w:rsidR="003768F8" w:rsidRPr="003768F8">
        <w:rPr>
          <w:rFonts w:ascii="Times New Roman" w:eastAsia="Calibri" w:hAnsi="Times New Roman" w:cs="Times New Roman"/>
          <w:sz w:val="24"/>
          <w:szCs w:val="24"/>
        </w:rPr>
        <w:t>Karaliaus Mindaugo g. 11 Ruklos mstl., Jonavos raj. Sav., LT 55283</w:t>
      </w:r>
      <w:r w:rsidR="003768F8">
        <w:rPr>
          <w:rFonts w:ascii="Times New Roman" w:eastAsia="Calibri" w:hAnsi="Times New Roman" w:cs="Times New Roman"/>
          <w:sz w:val="24"/>
          <w:szCs w:val="24"/>
        </w:rPr>
        <w:t>, tel. +370 706 71349.</w:t>
      </w:r>
    </w:p>
    <w:p w14:paraId="23AD3721" w14:textId="0240D574" w:rsidR="002D18A6" w:rsidRPr="00A83DF9"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2D18A6" w:rsidRPr="00A83DF9">
        <w:rPr>
          <w:rFonts w:ascii="Times New Roman" w:eastAsia="Calibri" w:hAnsi="Times New Roman" w:cs="Times New Roman"/>
          <w:sz w:val="24"/>
          <w:szCs w:val="24"/>
        </w:rPr>
        <w:t>Vartojamos pagrindinės sąvokos, apibrėžtos</w:t>
      </w:r>
      <w:r w:rsidR="00CC0E00" w:rsidRPr="00CC0E00">
        <w:rPr>
          <w:rFonts w:ascii="Times New Roman" w:eastAsia="Calibri" w:hAnsi="Times New Roman" w:cs="Times New Roman"/>
          <w:sz w:val="24"/>
          <w:szCs w:val="24"/>
        </w:rPr>
        <w:t xml:space="preserve"> </w:t>
      </w:r>
      <w:r w:rsidR="00CC0E00" w:rsidRPr="00A83DF9">
        <w:rPr>
          <w:rFonts w:ascii="Times New Roman" w:eastAsia="Calibri" w:hAnsi="Times New Roman" w:cs="Times New Roman"/>
          <w:sz w:val="24"/>
          <w:szCs w:val="24"/>
        </w:rPr>
        <w:t>Lietuvos Respublikos</w:t>
      </w:r>
      <w:r w:rsidR="00CC0E00">
        <w:rPr>
          <w:rFonts w:ascii="Times New Roman" w:eastAsia="Calibri" w:hAnsi="Times New Roman" w:cs="Times New Roman"/>
          <w:sz w:val="24"/>
          <w:szCs w:val="24"/>
        </w:rPr>
        <w:t xml:space="preserve"> viešųjų pirkimų įstatyme (toliau- VPĮ),</w:t>
      </w:r>
      <w:r w:rsidR="002D18A6" w:rsidRPr="00A83DF9">
        <w:rPr>
          <w:rFonts w:ascii="Times New Roman" w:eastAsia="Calibri" w:hAnsi="Times New Roman" w:cs="Times New Roman"/>
          <w:sz w:val="24"/>
          <w:szCs w:val="24"/>
        </w:rPr>
        <w:t xml:space="preserve"> Lietuvos Respublikos viešųjų pirkimų, atliekamų gynybos ir saugumo srityje, įstatyme </w:t>
      </w:r>
      <w:r w:rsidRPr="00A83DF9">
        <w:rPr>
          <w:rFonts w:ascii="Times New Roman" w:eastAsia="Calibri" w:hAnsi="Times New Roman" w:cs="Times New Roman"/>
          <w:sz w:val="24"/>
          <w:szCs w:val="24"/>
        </w:rPr>
        <w:t>(toliau - VPAGSSĮ)</w:t>
      </w:r>
      <w:r w:rsidR="00C15DCE">
        <w:rPr>
          <w:rFonts w:ascii="Times New Roman" w:eastAsia="Calibri" w:hAnsi="Times New Roman" w:cs="Times New Roman"/>
          <w:sz w:val="24"/>
          <w:szCs w:val="24"/>
        </w:rPr>
        <w:t>.</w:t>
      </w:r>
      <w:r w:rsidR="00510A7E" w:rsidRPr="00A83DF9">
        <w:rPr>
          <w:rFonts w:ascii="Times New Roman" w:eastAsia="Calibri" w:hAnsi="Times New Roman" w:cs="Times New Roman"/>
          <w:sz w:val="24"/>
          <w:szCs w:val="24"/>
        </w:rPr>
        <w:t xml:space="preserve"> </w:t>
      </w:r>
    </w:p>
    <w:p w14:paraId="4728A20A" w14:textId="6646EE70" w:rsidR="00510A7E" w:rsidRPr="00A83DF9"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1.3. </w:t>
      </w:r>
      <w:r w:rsidR="002D18A6" w:rsidRPr="00A83DF9">
        <w:rPr>
          <w:rFonts w:ascii="Times New Roman" w:eastAsia="Calibri" w:hAnsi="Times New Roman" w:cs="Times New Roman"/>
          <w:sz w:val="24"/>
          <w:szCs w:val="24"/>
        </w:rPr>
        <w:t>Pirkimas atliekamas vadovaujantis</w:t>
      </w:r>
      <w:r w:rsidR="007960A8">
        <w:rPr>
          <w:rFonts w:ascii="Times New Roman" w:eastAsia="Calibri" w:hAnsi="Times New Roman" w:cs="Times New Roman"/>
          <w:sz w:val="24"/>
          <w:szCs w:val="24"/>
        </w:rPr>
        <w:t xml:space="preserve"> VPAGSSĮ nuostatomis</w:t>
      </w:r>
      <w:r w:rsidR="003768F8">
        <w:rPr>
          <w:rFonts w:ascii="Times New Roman" w:eastAsia="Calibri" w:hAnsi="Times New Roman" w:cs="Times New Roman"/>
          <w:sz w:val="24"/>
          <w:szCs w:val="24"/>
        </w:rPr>
        <w:t>.</w:t>
      </w:r>
    </w:p>
    <w:p w14:paraId="7CDD242F" w14:textId="23A4F249" w:rsidR="00BA1B21" w:rsidRDefault="00CC0E00"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1.4. P</w:t>
      </w:r>
      <w:r w:rsidR="00510A7E" w:rsidRPr="00A83DF9">
        <w:rPr>
          <w:rFonts w:ascii="Times New Roman" w:eastAsia="Calibri" w:hAnsi="Times New Roman" w:cs="Times New Roman"/>
          <w:sz w:val="24"/>
          <w:szCs w:val="24"/>
        </w:rPr>
        <w:t>irkimas atliekamas laikantis lygiateisiškumo, nediskriminavimo, skaidrumo, abipusio pripažinimo ir proporcingumo principų ir konfidencialumo bei nešališk</w:t>
      </w:r>
      <w:r w:rsidR="00834F44">
        <w:rPr>
          <w:rFonts w:ascii="Times New Roman" w:eastAsia="Calibri" w:hAnsi="Times New Roman" w:cs="Times New Roman"/>
          <w:sz w:val="24"/>
          <w:szCs w:val="24"/>
        </w:rPr>
        <w:t>umo</w:t>
      </w:r>
      <w:r w:rsidR="00510A7E" w:rsidRPr="00A83DF9">
        <w:rPr>
          <w:rFonts w:ascii="Times New Roman" w:eastAsia="Calibri" w:hAnsi="Times New Roman" w:cs="Times New Roman"/>
          <w:sz w:val="24"/>
          <w:szCs w:val="24"/>
        </w:rPr>
        <w:t xml:space="preserve"> reikalavimų</w:t>
      </w:r>
      <w:r w:rsidR="00C15DCE">
        <w:rPr>
          <w:rFonts w:ascii="Times New Roman" w:eastAsia="Calibri" w:hAnsi="Times New Roman" w:cs="Times New Roman"/>
          <w:sz w:val="24"/>
          <w:szCs w:val="24"/>
        </w:rPr>
        <w:t>.</w:t>
      </w:r>
    </w:p>
    <w:p w14:paraId="6F73A61E" w14:textId="073884B4" w:rsidR="000044FD" w:rsidRDefault="000044FD" w:rsidP="000044FD">
      <w:pPr>
        <w:tabs>
          <w:tab w:val="left" w:pos="720"/>
        </w:tabs>
        <w:spacing w:after="0" w:line="240" w:lineRule="auto"/>
        <w:ind w:firstLine="720"/>
        <w:jc w:val="both"/>
        <w:rPr>
          <w:rFonts w:ascii="Times New Roman" w:hAnsi="Times New Roman" w:cs="Times New Roman"/>
          <w:sz w:val="24"/>
          <w:szCs w:val="24"/>
        </w:rPr>
      </w:pPr>
      <w:r w:rsidRPr="00834F44">
        <w:rPr>
          <w:rFonts w:ascii="Times New Roman" w:hAnsi="Times New Roman" w:cs="Times New Roman"/>
          <w:sz w:val="24"/>
          <w:szCs w:val="24"/>
        </w:rPr>
        <w:t>1.5. Pirkimo me</w:t>
      </w:r>
      <w:r w:rsidRPr="009A423A">
        <w:rPr>
          <w:rFonts w:ascii="Times New Roman" w:hAnsi="Times New Roman" w:cs="Times New Roman"/>
          <w:sz w:val="24"/>
          <w:szCs w:val="24"/>
        </w:rPr>
        <w:t>tu bus atliekama tiekėjo ir su juo susijusių asmenų patikra dėl atitikties nacionalinio saugumo interesams, todėl tiekėjas</w:t>
      </w:r>
      <w:r w:rsidR="00870B67">
        <w:rPr>
          <w:rFonts w:ascii="Times New Roman" w:hAnsi="Times New Roman" w:cs="Times New Roman"/>
          <w:sz w:val="24"/>
          <w:szCs w:val="24"/>
        </w:rPr>
        <w:t>, nustatytas pirkimo laimėtoju,</w:t>
      </w:r>
      <w:r w:rsidRPr="009A423A">
        <w:rPr>
          <w:rFonts w:ascii="Times New Roman" w:hAnsi="Times New Roman" w:cs="Times New Roman"/>
          <w:sz w:val="24"/>
          <w:szCs w:val="24"/>
        </w:rPr>
        <w:t xml:space="preserve"> turės pateikti tokiai patikrai atlikti reikalingus dokumentus.</w:t>
      </w:r>
    </w:p>
    <w:p w14:paraId="4AC21503" w14:textId="3337D470" w:rsidR="00636D4B" w:rsidRPr="00A83DF9" w:rsidRDefault="00A83DF9"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636D4B" w:rsidRPr="00A83DF9">
        <w:rPr>
          <w:rFonts w:ascii="Times New Roman" w:eastAsia="Calibri" w:hAnsi="Times New Roman" w:cs="Times New Roman"/>
          <w:sz w:val="24"/>
          <w:szCs w:val="24"/>
        </w:rPr>
        <w:t xml:space="preserve">Pirkimas vykdomas </w:t>
      </w:r>
      <w:r w:rsidR="00854A62" w:rsidRPr="00854A62">
        <w:rPr>
          <w:rFonts w:ascii="Times New Roman" w:eastAsia="Calibri" w:hAnsi="Times New Roman" w:cs="Times New Roman"/>
          <w:sz w:val="24"/>
          <w:szCs w:val="24"/>
        </w:rPr>
        <w:t>Centrinės viešųjų pirkimų informacinės sistemos</w:t>
      </w:r>
      <w:r w:rsidR="00854A62" w:rsidRPr="00A83DF9">
        <w:rPr>
          <w:rFonts w:ascii="Times New Roman" w:eastAsia="Calibri" w:hAnsi="Times New Roman" w:cs="Times New Roman"/>
          <w:sz w:val="24"/>
          <w:szCs w:val="24"/>
        </w:rPr>
        <w:t xml:space="preserve"> </w:t>
      </w:r>
      <w:r w:rsidR="00854A62">
        <w:rPr>
          <w:rFonts w:ascii="Times New Roman" w:eastAsia="Calibri" w:hAnsi="Times New Roman" w:cs="Times New Roman"/>
          <w:sz w:val="24"/>
          <w:szCs w:val="24"/>
        </w:rPr>
        <w:t xml:space="preserve">(toliau – </w:t>
      </w:r>
      <w:r w:rsidR="00636D4B" w:rsidRPr="00A83DF9">
        <w:rPr>
          <w:rFonts w:ascii="Times New Roman" w:eastAsia="Calibri" w:hAnsi="Times New Roman" w:cs="Times New Roman"/>
          <w:sz w:val="24"/>
          <w:szCs w:val="24"/>
        </w:rPr>
        <w:t>CVP IS</w:t>
      </w:r>
      <w:r w:rsidR="00854A62">
        <w:rPr>
          <w:rFonts w:ascii="Times New Roman" w:eastAsia="Calibri" w:hAnsi="Times New Roman" w:cs="Times New Roman"/>
          <w:sz w:val="24"/>
          <w:szCs w:val="24"/>
        </w:rPr>
        <w:t>)</w:t>
      </w:r>
      <w:r w:rsidR="00636D4B" w:rsidRPr="00A83DF9">
        <w:rPr>
          <w:rFonts w:ascii="Times New Roman" w:eastAsia="Calibri" w:hAnsi="Times New Roman" w:cs="Times New Roman"/>
          <w:sz w:val="24"/>
          <w:szCs w:val="24"/>
        </w:rPr>
        <w:t xml:space="preserve"> priemonėmis adresu: </w:t>
      </w:r>
      <w:hyperlink r:id="rId6">
        <w:r w:rsidR="00636D4B" w:rsidRPr="00CC0E00">
          <w:rPr>
            <w:rStyle w:val="Hyperlink"/>
            <w:rFonts w:ascii="Times New Roman" w:hAnsi="Times New Roman" w:cs="Times New Roman"/>
          </w:rPr>
          <w:t>https://pirkimai.eviesiejipirkimai.lt</w:t>
        </w:r>
      </w:hyperlink>
      <w:r w:rsidR="00636D4B" w:rsidRPr="00A83DF9">
        <w:rPr>
          <w:rFonts w:ascii="Times New Roman" w:eastAsia="Calibri" w:hAnsi="Times New Roman" w:cs="Times New Roman"/>
          <w:sz w:val="24"/>
          <w:szCs w:val="24"/>
        </w:rPr>
        <w:t>. Bet kokia informacija, pirkimo dokumentų paaiškinimai, pranešimai ar kitas perkančiosios organizacijos ir tiekėjo susirašinėjimas vykdomas tik CVP IS priemonėmis.</w:t>
      </w:r>
    </w:p>
    <w:p w14:paraId="12ACEA56" w14:textId="7CCB9481" w:rsidR="009F3BA0" w:rsidRPr="00A83DF9" w:rsidRDefault="00CC0E00" w:rsidP="00834F44">
      <w:pPr>
        <w:tabs>
          <w:tab w:val="left" w:pos="720"/>
        </w:tabs>
        <w:spacing w:after="0" w:line="240" w:lineRule="auto"/>
        <w:ind w:firstLine="720"/>
        <w:jc w:val="both"/>
        <w:rPr>
          <w:rFonts w:ascii="Times New Roman" w:eastAsia="Calibri" w:hAnsi="Times New Roman" w:cs="Times New Roman"/>
          <w:i/>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7</w:t>
      </w:r>
      <w:r>
        <w:rPr>
          <w:rFonts w:ascii="Times New Roman" w:eastAsia="Calibri" w:hAnsi="Times New Roman" w:cs="Times New Roman"/>
          <w:sz w:val="24"/>
          <w:szCs w:val="24"/>
        </w:rPr>
        <w:t>. P</w:t>
      </w:r>
      <w:r w:rsidR="00510A7E" w:rsidRPr="00A83DF9">
        <w:rPr>
          <w:rFonts w:ascii="Times New Roman" w:eastAsia="Calibri" w:hAnsi="Times New Roman" w:cs="Times New Roman"/>
          <w:sz w:val="24"/>
          <w:szCs w:val="24"/>
        </w:rPr>
        <w:t xml:space="preserve">erkančiosios organizacijos kontaktinis asmuo </w:t>
      </w:r>
      <w:proofErr w:type="spellStart"/>
      <w:r w:rsidR="003768F8" w:rsidRPr="003768F8">
        <w:rPr>
          <w:rFonts w:ascii="Times New Roman" w:eastAsia="Calibri" w:hAnsi="Times New Roman" w:cs="Times New Roman"/>
          <w:sz w:val="24"/>
          <w:szCs w:val="24"/>
        </w:rPr>
        <w:t>št</w:t>
      </w:r>
      <w:proofErr w:type="spellEnd"/>
      <w:r w:rsidR="003768F8" w:rsidRPr="003768F8">
        <w:rPr>
          <w:rFonts w:ascii="Times New Roman" w:eastAsia="Calibri" w:hAnsi="Times New Roman" w:cs="Times New Roman"/>
          <w:sz w:val="24"/>
          <w:szCs w:val="24"/>
        </w:rPr>
        <w:t xml:space="preserve">. </w:t>
      </w:r>
      <w:proofErr w:type="spellStart"/>
      <w:r w:rsidR="003768F8" w:rsidRPr="003768F8">
        <w:rPr>
          <w:rFonts w:ascii="Times New Roman" w:eastAsia="Calibri" w:hAnsi="Times New Roman" w:cs="Times New Roman"/>
          <w:sz w:val="24"/>
          <w:szCs w:val="24"/>
        </w:rPr>
        <w:t>srž</w:t>
      </w:r>
      <w:proofErr w:type="spellEnd"/>
      <w:r w:rsidR="003768F8" w:rsidRPr="003768F8">
        <w:rPr>
          <w:rFonts w:ascii="Times New Roman" w:eastAsia="Calibri" w:hAnsi="Times New Roman" w:cs="Times New Roman"/>
          <w:sz w:val="24"/>
          <w:szCs w:val="24"/>
        </w:rPr>
        <w:t xml:space="preserve">. Mindaugas Laurynas, tel. </w:t>
      </w:r>
      <w:r w:rsidR="0044483A">
        <w:rPr>
          <w:rFonts w:ascii="Times New Roman" w:eastAsia="Calibri" w:hAnsi="Times New Roman" w:cs="Times New Roman"/>
          <w:sz w:val="24"/>
          <w:szCs w:val="24"/>
        </w:rPr>
        <w:t>+370</w:t>
      </w:r>
      <w:r w:rsidR="003768F8" w:rsidRPr="003768F8">
        <w:rPr>
          <w:rFonts w:ascii="Times New Roman" w:eastAsia="Calibri" w:hAnsi="Times New Roman" w:cs="Times New Roman"/>
          <w:sz w:val="24"/>
          <w:szCs w:val="24"/>
        </w:rPr>
        <w:t xml:space="preserve"> 673 41902, el. p. </w:t>
      </w:r>
      <w:hyperlink r:id="rId7" w:history="1">
        <w:r w:rsidR="003768F8" w:rsidRPr="00D9258B">
          <w:rPr>
            <w:rStyle w:val="Hyperlink"/>
            <w:rFonts w:ascii="Times New Roman" w:eastAsia="Calibri" w:hAnsi="Times New Roman" w:cs="Times New Roman"/>
            <w:sz w:val="24"/>
            <w:szCs w:val="24"/>
          </w:rPr>
          <w:t>mindaugas.laurynas@mil.lt</w:t>
        </w:r>
      </w:hyperlink>
      <w:r w:rsidR="003768F8">
        <w:rPr>
          <w:rFonts w:ascii="Times New Roman" w:eastAsia="Calibri" w:hAnsi="Times New Roman" w:cs="Times New Roman"/>
          <w:sz w:val="24"/>
          <w:szCs w:val="24"/>
        </w:rPr>
        <w:t xml:space="preserve"> </w:t>
      </w:r>
    </w:p>
    <w:p w14:paraId="2D0AE3E9" w14:textId="77777777" w:rsidR="00C15DCE" w:rsidRDefault="00C15DCE" w:rsidP="009A423A">
      <w:pPr>
        <w:pStyle w:val="ListParagraph"/>
        <w:tabs>
          <w:tab w:val="left" w:pos="720"/>
        </w:tabs>
        <w:spacing w:after="0" w:line="240" w:lineRule="auto"/>
        <w:ind w:left="3960" w:firstLine="360"/>
        <w:jc w:val="both"/>
        <w:rPr>
          <w:rFonts w:ascii="Times New Roman" w:eastAsia="Calibri" w:hAnsi="Times New Roman" w:cs="Times New Roman"/>
          <w:b/>
          <w:sz w:val="24"/>
          <w:szCs w:val="24"/>
        </w:rPr>
      </w:pPr>
    </w:p>
    <w:p w14:paraId="0EA69B58" w14:textId="77777777" w:rsidR="00BA1B21" w:rsidRPr="00BA1B21" w:rsidRDefault="00BA1B21" w:rsidP="004D0E3C">
      <w:pPr>
        <w:pStyle w:val="ListParagraph"/>
        <w:tabs>
          <w:tab w:val="left" w:pos="720"/>
        </w:tabs>
        <w:spacing w:after="0" w:line="240" w:lineRule="auto"/>
        <w:ind w:left="3960" w:firstLine="36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Pr="00BA1B21">
        <w:rPr>
          <w:rFonts w:ascii="Times New Roman" w:eastAsia="Calibri" w:hAnsi="Times New Roman" w:cs="Times New Roman"/>
          <w:b/>
          <w:sz w:val="24"/>
          <w:szCs w:val="24"/>
        </w:rPr>
        <w:t>I SKYRIUS</w:t>
      </w:r>
    </w:p>
    <w:p w14:paraId="28A237FE" w14:textId="77777777" w:rsidR="00BA1B21" w:rsidRDefault="00BA1B21" w:rsidP="004D0E3C">
      <w:pPr>
        <w:pStyle w:val="ListParagraph"/>
        <w:tabs>
          <w:tab w:val="left" w:pos="720"/>
        </w:tabs>
        <w:ind w:left="3240" w:firstLine="360"/>
        <w:jc w:val="both"/>
        <w:rPr>
          <w:rFonts w:ascii="Times New Roman" w:eastAsia="Calibri" w:hAnsi="Times New Roman" w:cs="Times New Roman"/>
          <w:b/>
          <w:sz w:val="24"/>
          <w:szCs w:val="24"/>
        </w:rPr>
      </w:pPr>
      <w:r>
        <w:rPr>
          <w:rFonts w:ascii="Times New Roman" w:eastAsia="Calibri" w:hAnsi="Times New Roman" w:cs="Times New Roman"/>
          <w:b/>
          <w:sz w:val="24"/>
          <w:szCs w:val="24"/>
        </w:rPr>
        <w:t>PIRKIMO OBJEKTAS</w:t>
      </w:r>
    </w:p>
    <w:p w14:paraId="39D4EE4B" w14:textId="1D5CD108" w:rsidR="00BA1B21" w:rsidRDefault="00BA1B21">
      <w:pPr>
        <w:tabs>
          <w:tab w:val="left" w:pos="720"/>
        </w:tabs>
        <w:spacing w:after="0" w:line="240" w:lineRule="auto"/>
        <w:ind w:firstLine="720"/>
        <w:jc w:val="both"/>
        <w:rPr>
          <w:rFonts w:ascii="Times New Roman" w:eastAsia="Calibri" w:hAnsi="Times New Roman" w:cs="Times New Roman"/>
          <w:i/>
          <w:sz w:val="24"/>
          <w:szCs w:val="24"/>
        </w:rPr>
      </w:pPr>
      <w:r w:rsidRPr="00A83DF9">
        <w:rPr>
          <w:rFonts w:ascii="Times New Roman" w:eastAsia="Calibri" w:hAnsi="Times New Roman" w:cs="Times New Roman"/>
          <w:sz w:val="24"/>
          <w:szCs w:val="24"/>
        </w:rPr>
        <w:t xml:space="preserve">2.1. Pirkimo objektas – </w:t>
      </w:r>
      <w:r w:rsidR="00F46899">
        <w:rPr>
          <w:rFonts w:ascii="Times New Roman" w:eastAsia="Calibri" w:hAnsi="Times New Roman" w:cs="Times New Roman"/>
          <w:sz w:val="24"/>
          <w:szCs w:val="24"/>
        </w:rPr>
        <w:t>Didelio formato spausdintuvas</w:t>
      </w:r>
      <w:r w:rsidR="008F15E0">
        <w:rPr>
          <w:rFonts w:ascii="Times New Roman" w:eastAsia="Calibri" w:hAnsi="Times New Roman" w:cs="Times New Roman"/>
          <w:sz w:val="24"/>
          <w:szCs w:val="24"/>
        </w:rPr>
        <w:t xml:space="preserve"> </w:t>
      </w:r>
      <w:r w:rsidR="009362F1">
        <w:rPr>
          <w:rFonts w:ascii="Times New Roman" w:eastAsia="Calibri" w:hAnsi="Times New Roman" w:cs="Times New Roman"/>
          <w:sz w:val="24"/>
          <w:szCs w:val="24"/>
        </w:rPr>
        <w:t>(toliau - Prekės)</w:t>
      </w:r>
      <w:r w:rsidR="008F15E0">
        <w:rPr>
          <w:rFonts w:ascii="Times New Roman" w:eastAsia="Calibri" w:hAnsi="Times New Roman" w:cs="Times New Roman"/>
          <w:sz w:val="24"/>
          <w:szCs w:val="24"/>
        </w:rPr>
        <w:t>.</w:t>
      </w:r>
    </w:p>
    <w:p w14:paraId="12384020" w14:textId="6FCB25EB" w:rsidR="002A1815" w:rsidRPr="002A1815" w:rsidRDefault="002A1815" w:rsidP="004D0E3C">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8F15E0">
        <w:rPr>
          <w:rFonts w:ascii="Times New Roman" w:eastAsia="Calibri" w:hAnsi="Times New Roman" w:cs="Times New Roman"/>
          <w:sz w:val="24"/>
          <w:szCs w:val="24"/>
        </w:rPr>
        <w:t>2</w:t>
      </w:r>
      <w:r w:rsidRPr="00F30806">
        <w:rPr>
          <w:rFonts w:ascii="Times New Roman" w:eastAsia="Calibri" w:hAnsi="Times New Roman" w:cs="Times New Roman"/>
          <w:sz w:val="24"/>
          <w:szCs w:val="24"/>
        </w:rPr>
        <w:t>.</w:t>
      </w:r>
      <w:r w:rsidRPr="00F30806">
        <w:t xml:space="preserve"> </w:t>
      </w:r>
      <w:r w:rsidRPr="00F30806">
        <w:rPr>
          <w:rFonts w:ascii="Times New Roman" w:eastAsia="Calibri" w:hAnsi="Times New Roman" w:cs="Times New Roman"/>
          <w:sz w:val="24"/>
          <w:szCs w:val="24"/>
        </w:rPr>
        <w:t>Tiekėjas ir jo siūlomos Prekės neturi kelti grėsmės nacionaliniam saugumui.</w:t>
      </w:r>
    </w:p>
    <w:p w14:paraId="29ED6826" w14:textId="5F7A9C82" w:rsidR="00423417" w:rsidRPr="00423417" w:rsidRDefault="00423417" w:rsidP="005C5A6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8F15E0">
        <w:rPr>
          <w:rFonts w:ascii="Times New Roman" w:eastAsia="Calibri" w:hAnsi="Times New Roman" w:cs="Times New Roman"/>
          <w:sz w:val="24"/>
          <w:szCs w:val="24"/>
        </w:rPr>
        <w:t>3</w:t>
      </w:r>
      <w:r>
        <w:rPr>
          <w:rFonts w:ascii="Times New Roman" w:eastAsia="Calibri" w:hAnsi="Times New Roman" w:cs="Times New Roman"/>
          <w:sz w:val="24"/>
          <w:szCs w:val="24"/>
        </w:rPr>
        <w:t>.</w:t>
      </w:r>
      <w:r w:rsidRPr="00423417">
        <w:t xml:space="preserve"> </w:t>
      </w:r>
      <w:r w:rsidRPr="00423417">
        <w:rPr>
          <w:rFonts w:ascii="Times New Roman" w:eastAsia="Calibri" w:hAnsi="Times New Roman" w:cs="Times New Roman"/>
          <w:sz w:val="24"/>
          <w:szCs w:val="24"/>
        </w:rPr>
        <w:t>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38C676E8" w14:textId="7DD3160B" w:rsidR="00BA1B21" w:rsidRPr="00A83DF9" w:rsidRDefault="00BA1B21" w:rsidP="005C5A64">
      <w:pPr>
        <w:tabs>
          <w:tab w:val="left" w:pos="720"/>
        </w:tabs>
        <w:spacing w:after="0" w:line="240" w:lineRule="auto"/>
        <w:ind w:firstLine="720"/>
        <w:jc w:val="both"/>
        <w:rPr>
          <w:rFonts w:ascii="Times New Roman" w:eastAsia="Calibri" w:hAnsi="Times New Roman" w:cs="Times New Roman"/>
          <w:sz w:val="24"/>
          <w:szCs w:val="24"/>
        </w:rPr>
      </w:pPr>
      <w:r w:rsidRPr="00A83DF9">
        <w:rPr>
          <w:rFonts w:ascii="Times New Roman" w:eastAsia="Calibri" w:hAnsi="Times New Roman" w:cs="Times New Roman"/>
          <w:sz w:val="24"/>
          <w:szCs w:val="24"/>
        </w:rPr>
        <w:t>2.</w:t>
      </w:r>
      <w:r w:rsidR="008F15E0">
        <w:rPr>
          <w:rFonts w:ascii="Times New Roman" w:eastAsia="Calibri" w:hAnsi="Times New Roman" w:cs="Times New Roman"/>
          <w:sz w:val="24"/>
          <w:szCs w:val="24"/>
        </w:rPr>
        <w:t>4</w:t>
      </w:r>
      <w:r w:rsidRPr="00A83DF9">
        <w:rPr>
          <w:rFonts w:ascii="Times New Roman" w:eastAsia="Calibri" w:hAnsi="Times New Roman" w:cs="Times New Roman"/>
          <w:sz w:val="24"/>
          <w:szCs w:val="24"/>
        </w:rPr>
        <w:t xml:space="preserve">. Pirkimas į pirkimo objekto dalis </w:t>
      </w:r>
      <w:r w:rsidR="00745F41">
        <w:rPr>
          <w:rFonts w:ascii="Times New Roman" w:eastAsia="Calibri" w:hAnsi="Times New Roman" w:cs="Times New Roman"/>
          <w:sz w:val="24"/>
          <w:szCs w:val="24"/>
        </w:rPr>
        <w:t>neskaidomas.</w:t>
      </w:r>
      <w:r w:rsidRPr="00A83DF9">
        <w:rPr>
          <w:rFonts w:ascii="Times New Roman" w:eastAsia="Calibri" w:hAnsi="Times New Roman" w:cs="Times New Roman"/>
          <w:sz w:val="24"/>
          <w:szCs w:val="24"/>
        </w:rPr>
        <w:t xml:space="preserve"> Pasiūlymus privaloma pateikti visam prekių kiekiui.</w:t>
      </w:r>
    </w:p>
    <w:p w14:paraId="30CC7CF2" w14:textId="0CCBD52F" w:rsidR="00BA1B21" w:rsidRDefault="00423417" w:rsidP="005C5A6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8F15E0">
        <w:rPr>
          <w:rFonts w:ascii="Times New Roman" w:eastAsia="Calibri" w:hAnsi="Times New Roman" w:cs="Times New Roman"/>
          <w:sz w:val="24"/>
          <w:szCs w:val="24"/>
        </w:rPr>
        <w:t>5</w:t>
      </w:r>
      <w:r w:rsidR="00BA1B21" w:rsidRPr="00A83DF9">
        <w:rPr>
          <w:rFonts w:ascii="Times New Roman" w:eastAsia="Calibri" w:hAnsi="Times New Roman" w:cs="Times New Roman"/>
          <w:sz w:val="24"/>
          <w:szCs w:val="24"/>
        </w:rPr>
        <w:t xml:space="preserve">. Prekės turi būti pristatytos ne vėliau, kaip per </w:t>
      </w:r>
      <w:r w:rsidR="00F46899">
        <w:rPr>
          <w:rFonts w:ascii="Times New Roman" w:eastAsia="Calibri" w:hAnsi="Times New Roman" w:cs="Times New Roman"/>
          <w:sz w:val="24"/>
          <w:szCs w:val="24"/>
        </w:rPr>
        <w:t>6</w:t>
      </w:r>
      <w:r w:rsidR="005A1048">
        <w:rPr>
          <w:rFonts w:ascii="Times New Roman" w:eastAsia="Calibri" w:hAnsi="Times New Roman" w:cs="Times New Roman"/>
          <w:sz w:val="24"/>
          <w:szCs w:val="24"/>
        </w:rPr>
        <w:t>0</w:t>
      </w:r>
      <w:r w:rsidR="00BA1B21" w:rsidRPr="00A83DF9">
        <w:rPr>
          <w:rFonts w:ascii="Times New Roman" w:eastAsia="Calibri" w:hAnsi="Times New Roman" w:cs="Times New Roman"/>
          <w:sz w:val="24"/>
          <w:szCs w:val="24"/>
        </w:rPr>
        <w:t xml:space="preserve"> </w:t>
      </w:r>
      <w:r w:rsidR="005E707B">
        <w:rPr>
          <w:rFonts w:ascii="Times New Roman" w:eastAsia="Calibri" w:hAnsi="Times New Roman" w:cs="Times New Roman"/>
          <w:sz w:val="24"/>
          <w:szCs w:val="24"/>
        </w:rPr>
        <w:t xml:space="preserve">kalendorinių </w:t>
      </w:r>
      <w:r w:rsidR="00BA1B21" w:rsidRPr="00A83DF9">
        <w:rPr>
          <w:rFonts w:ascii="Times New Roman" w:eastAsia="Calibri" w:hAnsi="Times New Roman" w:cs="Times New Roman"/>
          <w:sz w:val="24"/>
          <w:szCs w:val="24"/>
        </w:rPr>
        <w:t>dienų nuo pirkimo sutarties pasirašymo dienos.</w:t>
      </w:r>
    </w:p>
    <w:p w14:paraId="44667CBC" w14:textId="25FCC1C2" w:rsidR="005E707B" w:rsidRDefault="00E90882" w:rsidP="005C5A6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8F15E0">
        <w:rPr>
          <w:rFonts w:ascii="Times New Roman" w:eastAsia="Calibri" w:hAnsi="Times New Roman" w:cs="Times New Roman"/>
          <w:sz w:val="24"/>
          <w:szCs w:val="24"/>
        </w:rPr>
        <w:t>6</w:t>
      </w:r>
      <w:r>
        <w:rPr>
          <w:rFonts w:ascii="Times New Roman" w:eastAsia="Calibri" w:hAnsi="Times New Roman" w:cs="Times New Roman"/>
          <w:sz w:val="24"/>
          <w:szCs w:val="24"/>
        </w:rPr>
        <w:t>. Tiekėjo siūlomų prekių kaina su PVM negali viršyti</w:t>
      </w:r>
      <w:r w:rsidR="005E707B">
        <w:rPr>
          <w:rFonts w:ascii="Times New Roman" w:eastAsia="Calibri" w:hAnsi="Times New Roman" w:cs="Times New Roman"/>
          <w:sz w:val="24"/>
          <w:szCs w:val="24"/>
        </w:rPr>
        <w:t>:</w:t>
      </w:r>
    </w:p>
    <w:p w14:paraId="7F370A21" w14:textId="008C9BE6" w:rsidR="00E90882" w:rsidRDefault="005E707B">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2.6.1. </w:t>
      </w:r>
      <w:r w:rsidR="00DB4BB4">
        <w:rPr>
          <w:rFonts w:ascii="Times New Roman" w:eastAsia="Calibri" w:hAnsi="Times New Roman" w:cs="Times New Roman"/>
          <w:sz w:val="24"/>
          <w:szCs w:val="24"/>
        </w:rPr>
        <w:t>Rašalinis</w:t>
      </w:r>
      <w:r w:rsidR="00F46899">
        <w:rPr>
          <w:rFonts w:ascii="Times New Roman" w:eastAsia="Calibri" w:hAnsi="Times New Roman" w:cs="Times New Roman"/>
          <w:sz w:val="24"/>
          <w:szCs w:val="24"/>
        </w:rPr>
        <w:t xml:space="preserve"> spausdintuvas</w:t>
      </w:r>
      <w:r w:rsidR="00DB4BB4">
        <w:rPr>
          <w:rFonts w:ascii="Times New Roman" w:eastAsia="Calibri" w:hAnsi="Times New Roman" w:cs="Times New Roman"/>
          <w:sz w:val="24"/>
          <w:szCs w:val="24"/>
        </w:rPr>
        <w:t xml:space="preserve"> – 349</w:t>
      </w:r>
      <w:r w:rsidR="00B043BD">
        <w:rPr>
          <w:rFonts w:ascii="Times New Roman" w:eastAsia="Calibri" w:hAnsi="Times New Roman" w:cs="Times New Roman"/>
          <w:sz w:val="24"/>
          <w:szCs w:val="24"/>
        </w:rPr>
        <w:t>,</w:t>
      </w:r>
      <w:r w:rsidR="00DB4BB4">
        <w:rPr>
          <w:rFonts w:ascii="Times New Roman" w:eastAsia="Calibri" w:hAnsi="Times New Roman" w:cs="Times New Roman"/>
          <w:sz w:val="24"/>
          <w:szCs w:val="24"/>
        </w:rPr>
        <w:t>9</w:t>
      </w:r>
      <w:r w:rsidR="00F46899">
        <w:rPr>
          <w:rFonts w:ascii="Times New Roman" w:eastAsia="Calibri" w:hAnsi="Times New Roman" w:cs="Times New Roman"/>
          <w:sz w:val="24"/>
          <w:szCs w:val="24"/>
        </w:rPr>
        <w:t>0</w:t>
      </w:r>
      <w:r w:rsidR="00B043BD">
        <w:rPr>
          <w:rFonts w:ascii="Times New Roman" w:eastAsia="Calibri" w:hAnsi="Times New Roman" w:cs="Times New Roman"/>
          <w:sz w:val="24"/>
          <w:szCs w:val="24"/>
        </w:rPr>
        <w:t xml:space="preserve"> eurų.</w:t>
      </w:r>
    </w:p>
    <w:p w14:paraId="379FFBEF" w14:textId="77777777" w:rsidR="00514130" w:rsidRDefault="00514130" w:rsidP="005C5A64">
      <w:pPr>
        <w:tabs>
          <w:tab w:val="left" w:pos="720"/>
        </w:tabs>
        <w:spacing w:after="0" w:line="240" w:lineRule="auto"/>
        <w:jc w:val="both"/>
        <w:rPr>
          <w:rFonts w:ascii="Times New Roman" w:eastAsia="Calibri" w:hAnsi="Times New Roman" w:cs="Times New Roman"/>
          <w:sz w:val="24"/>
          <w:szCs w:val="24"/>
        </w:rPr>
      </w:pPr>
    </w:p>
    <w:p w14:paraId="0F90C30A" w14:textId="77777777" w:rsidR="00514130" w:rsidRPr="00A83DF9" w:rsidRDefault="00514130" w:rsidP="00870B67">
      <w:pPr>
        <w:tabs>
          <w:tab w:val="left" w:pos="720"/>
        </w:tabs>
        <w:spacing w:after="0" w:line="240" w:lineRule="auto"/>
        <w:jc w:val="both"/>
        <w:rPr>
          <w:rFonts w:ascii="Times New Roman" w:eastAsia="Calibri" w:hAnsi="Times New Roman" w:cs="Times New Roman"/>
          <w:sz w:val="24"/>
          <w:szCs w:val="24"/>
        </w:rPr>
      </w:pPr>
    </w:p>
    <w:p w14:paraId="112C7104" w14:textId="77777777" w:rsidR="003B0B1D" w:rsidRPr="00BE7232" w:rsidRDefault="003B0B1D" w:rsidP="004D0E3C">
      <w:pPr>
        <w:tabs>
          <w:tab w:val="left" w:pos="720"/>
        </w:tabs>
        <w:spacing w:after="0" w:line="240" w:lineRule="auto"/>
        <w:ind w:right="2"/>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III SKYRIUS</w:t>
      </w:r>
    </w:p>
    <w:p w14:paraId="70F8526F" w14:textId="77777777" w:rsidR="003B0B1D" w:rsidRDefault="003B0B1D" w:rsidP="004D0E3C">
      <w:pPr>
        <w:tabs>
          <w:tab w:val="left" w:pos="720"/>
        </w:tabs>
        <w:spacing w:after="0" w:line="240" w:lineRule="auto"/>
        <w:ind w:right="2"/>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REIKALAVIMAI</w:t>
      </w:r>
      <w:r>
        <w:rPr>
          <w:rFonts w:ascii="Times New Roman" w:eastAsia="Calibri" w:hAnsi="Times New Roman" w:cs="Times New Roman"/>
          <w:b/>
          <w:sz w:val="24"/>
          <w:szCs w:val="24"/>
        </w:rPr>
        <w:t xml:space="preserve"> TIEKĖJAMS</w:t>
      </w:r>
    </w:p>
    <w:p w14:paraId="2C7BD0FA" w14:textId="77777777" w:rsidR="003B0B1D" w:rsidRPr="00BE7232" w:rsidRDefault="003B0B1D" w:rsidP="004D0E3C">
      <w:pPr>
        <w:tabs>
          <w:tab w:val="left" w:pos="720"/>
        </w:tabs>
        <w:spacing w:after="0" w:line="240" w:lineRule="auto"/>
        <w:ind w:right="2"/>
        <w:jc w:val="both"/>
        <w:rPr>
          <w:rFonts w:ascii="Times New Roman" w:eastAsia="Calibri" w:hAnsi="Times New Roman" w:cs="Times New Roman"/>
          <w:b/>
          <w:sz w:val="24"/>
          <w:szCs w:val="24"/>
        </w:rPr>
      </w:pPr>
    </w:p>
    <w:p w14:paraId="2AF9D4A3" w14:textId="03C8BCCF" w:rsidR="003B0B1D" w:rsidRPr="00F30806"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3.1</w:t>
      </w:r>
      <w:r w:rsidR="00CC0E00">
        <w:rPr>
          <w:rFonts w:ascii="Times New Roman" w:eastAsia="Calibri" w:hAnsi="Times New Roman" w:cs="Times New Roman"/>
          <w:sz w:val="24"/>
          <w:szCs w:val="24"/>
        </w:rPr>
        <w:t xml:space="preserve">. </w:t>
      </w:r>
      <w:r w:rsidR="00CC0E00" w:rsidRPr="00F30806">
        <w:rPr>
          <w:rFonts w:ascii="Times New Roman" w:eastAsia="Calibri" w:hAnsi="Times New Roman" w:cs="Times New Roman"/>
          <w:sz w:val="24"/>
          <w:szCs w:val="24"/>
        </w:rPr>
        <w:t>P</w:t>
      </w:r>
      <w:r w:rsidR="003B0B1D" w:rsidRPr="00F30806">
        <w:rPr>
          <w:rFonts w:ascii="Times New Roman" w:eastAsia="Calibri" w:hAnsi="Times New Roman" w:cs="Times New Roman"/>
          <w:sz w:val="24"/>
          <w:szCs w:val="24"/>
        </w:rPr>
        <w:t xml:space="preserve">irkime </w:t>
      </w:r>
      <w:r w:rsidR="00745F41" w:rsidRPr="00870B67">
        <w:rPr>
          <w:rFonts w:ascii="Times New Roman" w:eastAsia="Calibri" w:hAnsi="Times New Roman" w:cs="Times New Roman"/>
          <w:sz w:val="24"/>
          <w:szCs w:val="24"/>
        </w:rPr>
        <w:t xml:space="preserve">neleidžiama </w:t>
      </w:r>
      <w:r w:rsidR="003B0B1D" w:rsidRPr="00F30806">
        <w:rPr>
          <w:rFonts w:ascii="Times New Roman" w:eastAsia="Calibri" w:hAnsi="Times New Roman" w:cs="Times New Roman"/>
          <w:sz w:val="24"/>
          <w:szCs w:val="24"/>
        </w:rPr>
        <w:t>dalyvauti tiekėja</w:t>
      </w:r>
      <w:r w:rsidR="00554568" w:rsidRPr="00F30806">
        <w:rPr>
          <w:rFonts w:ascii="Times New Roman" w:eastAsia="Calibri" w:hAnsi="Times New Roman" w:cs="Times New Roman"/>
          <w:sz w:val="24"/>
          <w:szCs w:val="24"/>
        </w:rPr>
        <w:t>m</w:t>
      </w:r>
      <w:r w:rsidR="003B0B1D" w:rsidRPr="00F30806">
        <w:rPr>
          <w:rFonts w:ascii="Times New Roman" w:eastAsia="Calibri" w:hAnsi="Times New Roman" w:cs="Times New Roman"/>
          <w:sz w:val="24"/>
          <w:szCs w:val="24"/>
        </w:rPr>
        <w:t>s (juridiniams asmenims)</w:t>
      </w:r>
      <w:r w:rsidR="00870B67">
        <w:rPr>
          <w:rFonts w:ascii="Times New Roman" w:eastAsia="Calibri" w:hAnsi="Times New Roman" w:cs="Times New Roman"/>
          <w:sz w:val="24"/>
          <w:szCs w:val="24"/>
        </w:rPr>
        <w:t xml:space="preserve"> ir </w:t>
      </w:r>
      <w:r w:rsidR="003B0B1D" w:rsidRPr="00F30806">
        <w:rPr>
          <w:rFonts w:ascii="Times New Roman" w:eastAsia="Calibri" w:hAnsi="Times New Roman" w:cs="Times New Roman"/>
          <w:sz w:val="24"/>
          <w:szCs w:val="24"/>
        </w:rPr>
        <w:t xml:space="preserve">subtiekėjams (juridiniams asmenims), kurie nėra registruoti Europos Sąjungos valstybėje narėje, NATO valstybėje narėje, Europos Ekonominės Erdvės valstybėje narėje arba Europos Laisvosios Prekybos Asociacijos valstybėje narėje. </w:t>
      </w:r>
      <w:r w:rsidR="003B0B1D" w:rsidRPr="00E45CAF">
        <w:rPr>
          <w:rFonts w:ascii="Times New Roman" w:eastAsia="Calibri" w:hAnsi="Times New Roman" w:cs="Times New Roman"/>
          <w:sz w:val="24"/>
          <w:szCs w:val="24"/>
        </w:rPr>
        <w:t>Taip pat pirkime neleidžiama dalyvauti tiekėjams (fiziniams asmenims)</w:t>
      </w:r>
      <w:r w:rsidR="00870B67" w:rsidRPr="00E45CAF">
        <w:rPr>
          <w:rFonts w:ascii="Times New Roman" w:eastAsia="Calibri" w:hAnsi="Times New Roman" w:cs="Times New Roman"/>
          <w:sz w:val="24"/>
          <w:szCs w:val="24"/>
        </w:rPr>
        <w:t xml:space="preserve"> ir </w:t>
      </w:r>
      <w:r w:rsidR="003B0B1D" w:rsidRPr="00E45CAF">
        <w:rPr>
          <w:rFonts w:ascii="Times New Roman" w:eastAsia="Calibri" w:hAnsi="Times New Roman" w:cs="Times New Roman"/>
          <w:sz w:val="24"/>
          <w:szCs w:val="24"/>
        </w:rPr>
        <w:t>subtiekėjams (fiziniams asmenims), kurie nėra deklaravę gyvenamosios vietos Europos Sąjungos valstybėje narėje, NATO valstybėje narėje, Europos Ekonominės Erdvės valstybėje narėje arba Europos Laisvosios Prekybos Asociacijos valstybėje narėje.</w:t>
      </w:r>
    </w:p>
    <w:p w14:paraId="63530603" w14:textId="7FD05B69" w:rsidR="00745F41" w:rsidRDefault="002D0E9F" w:rsidP="00841423">
      <w:pPr>
        <w:tabs>
          <w:tab w:val="left" w:pos="720"/>
        </w:tabs>
        <w:spacing w:after="0" w:line="24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3.</w:t>
      </w:r>
      <w:r w:rsidR="000044FD">
        <w:rPr>
          <w:rFonts w:ascii="Times New Roman" w:hAnsi="Times New Roman" w:cs="Times New Roman"/>
          <w:sz w:val="24"/>
          <w:szCs w:val="24"/>
        </w:rPr>
        <w:t>2</w:t>
      </w:r>
      <w:r w:rsidR="00333446">
        <w:rPr>
          <w:rFonts w:ascii="Times New Roman" w:hAnsi="Times New Roman" w:cs="Times New Roman"/>
          <w:sz w:val="24"/>
          <w:szCs w:val="24"/>
        </w:rPr>
        <w:t>. Perkančioji organizacija</w:t>
      </w:r>
      <w:r w:rsidR="00333446" w:rsidRPr="00333446">
        <w:rPr>
          <w:rFonts w:ascii="Times New Roman" w:hAnsi="Times New Roman" w:cs="Times New Roman"/>
          <w:sz w:val="24"/>
          <w:szCs w:val="24"/>
        </w:rPr>
        <w:t xml:space="preserve"> laiko, kad tiekėjas turi interesų, galinčių kelti grėsmę nacionaliniam saugumui, ir draudžia pirkime dalyvauti tiekėjams, jų subtiekėjams ar ūkio subjektams, kurių </w:t>
      </w:r>
      <w:proofErr w:type="spellStart"/>
      <w:r w:rsidR="00333446" w:rsidRPr="00333446">
        <w:rPr>
          <w:rFonts w:ascii="Times New Roman" w:hAnsi="Times New Roman" w:cs="Times New Roman"/>
          <w:sz w:val="24"/>
          <w:szCs w:val="24"/>
        </w:rPr>
        <w:t>pajėgumais</w:t>
      </w:r>
      <w:proofErr w:type="spellEnd"/>
      <w:r w:rsidR="00333446" w:rsidRPr="00333446">
        <w:rPr>
          <w:rFonts w:ascii="Times New Roman" w:hAnsi="Times New Roman" w:cs="Times New Roman"/>
          <w:sz w:val="24"/>
          <w:szCs w:val="24"/>
        </w:rPr>
        <w:t xml:space="preserve"> remiamasi, </w:t>
      </w:r>
      <w:r w:rsidR="00456817">
        <w:rPr>
          <w:rFonts w:ascii="Times New Roman" w:hAnsi="Times New Roman" w:cs="Times New Roman"/>
          <w:sz w:val="24"/>
          <w:szCs w:val="24"/>
        </w:rPr>
        <w:t>jei jie</w:t>
      </w:r>
      <w:r w:rsidR="00333446" w:rsidRPr="00333446">
        <w:rPr>
          <w:rFonts w:ascii="Times New Roman" w:hAnsi="Times New Roman" w:cs="Times New Roman"/>
          <w:sz w:val="24"/>
          <w:szCs w:val="24"/>
        </w:rPr>
        <w:t xml:space="preserve"> patys ar juos kontroliuojantys asmenys yra registruoti (jeigu tiekėjas, jo subtiekėjas, ūkio subjektas, kurio </w:t>
      </w:r>
      <w:proofErr w:type="spellStart"/>
      <w:r w:rsidR="00333446" w:rsidRPr="00333446">
        <w:rPr>
          <w:rFonts w:ascii="Times New Roman" w:hAnsi="Times New Roman" w:cs="Times New Roman"/>
          <w:sz w:val="24"/>
          <w:szCs w:val="24"/>
        </w:rPr>
        <w:t>pajėgumais</w:t>
      </w:r>
      <w:proofErr w:type="spellEnd"/>
      <w:r w:rsidR="00333446" w:rsidRPr="00333446">
        <w:rPr>
          <w:rFonts w:ascii="Times New Roman" w:hAnsi="Times New Roman" w:cs="Times New Roman"/>
          <w:sz w:val="24"/>
          <w:szCs w:val="24"/>
        </w:rPr>
        <w:t xml:space="preserve"> remiamasi, ar kontroliuojantis asmuo yra fizinis asmuo – nuolat gyven</w:t>
      </w:r>
      <w:r w:rsidR="00333446">
        <w:rPr>
          <w:rFonts w:ascii="Times New Roman" w:hAnsi="Times New Roman" w:cs="Times New Roman"/>
          <w:sz w:val="24"/>
          <w:szCs w:val="24"/>
        </w:rPr>
        <w:t>antis ar turintis pilietybę)</w:t>
      </w:r>
      <w:r w:rsidR="00CC0E00">
        <w:rPr>
          <w:rFonts w:ascii="Times New Roman" w:hAnsi="Times New Roman" w:cs="Times New Roman"/>
          <w:sz w:val="24"/>
          <w:szCs w:val="24"/>
        </w:rPr>
        <w:t xml:space="preserve"> VPĮ</w:t>
      </w:r>
      <w:r w:rsidR="00333446" w:rsidRPr="00333446">
        <w:rPr>
          <w:rFonts w:ascii="Times New Roman" w:hAnsi="Times New Roman" w:cs="Times New Roman"/>
          <w:sz w:val="24"/>
          <w:szCs w:val="24"/>
        </w:rPr>
        <w:t xml:space="preserve"> 92 straipsnio 14 dalyje numatytame sąraše nurodytose valstybėse ar </w:t>
      </w:r>
      <w:r w:rsidR="00333446" w:rsidRPr="00333446">
        <w:rPr>
          <w:rFonts w:ascii="Times New Roman" w:hAnsi="Times New Roman" w:cs="Times New Roman"/>
          <w:sz w:val="24"/>
          <w:szCs w:val="24"/>
        </w:rPr>
        <w:lastRenderedPageBreak/>
        <w:t>teritorijose</w:t>
      </w:r>
      <w:r w:rsidR="007E54B6" w:rsidRPr="007E54B6">
        <w:rPr>
          <w:rFonts w:ascii="Times New Roman" w:hAnsi="Times New Roman" w:cs="Times New Roman"/>
          <w:bCs/>
          <w:i/>
          <w:sz w:val="24"/>
          <w:szCs w:val="24"/>
          <w:lang w:eastAsia="lt-LT"/>
        </w:rPr>
        <w:t xml:space="preserve"> (Rusijos Federacij</w:t>
      </w:r>
      <w:r w:rsidR="007E54B6">
        <w:rPr>
          <w:rFonts w:ascii="Times New Roman" w:hAnsi="Times New Roman" w:cs="Times New Roman"/>
          <w:bCs/>
          <w:i/>
          <w:sz w:val="24"/>
          <w:szCs w:val="24"/>
          <w:lang w:eastAsia="lt-LT"/>
        </w:rPr>
        <w:t>oje</w:t>
      </w:r>
      <w:r w:rsidR="007E54B6" w:rsidRPr="007E54B6">
        <w:rPr>
          <w:rFonts w:ascii="Times New Roman" w:hAnsi="Times New Roman" w:cs="Times New Roman"/>
          <w:bCs/>
          <w:i/>
          <w:sz w:val="24"/>
          <w:szCs w:val="24"/>
          <w:lang w:eastAsia="lt-LT"/>
        </w:rPr>
        <w:t>, Baltarusijos Respublikoje, Kinijos Liaudies Respublikoje</w:t>
      </w:r>
      <w:r w:rsidR="00745F41" w:rsidRPr="00870B67">
        <w:rPr>
          <w:rFonts w:ascii="Times New Roman" w:hAnsi="Times New Roman" w:cs="Times New Roman"/>
          <w:bCs/>
          <w:i/>
          <w:sz w:val="24"/>
          <w:szCs w:val="24"/>
          <w:lang w:eastAsia="lt-LT"/>
        </w:rPr>
        <w:t>, netaikoma Taivano (</w:t>
      </w:r>
      <w:proofErr w:type="spellStart"/>
      <w:r w:rsidR="00745F41" w:rsidRPr="00870B67">
        <w:rPr>
          <w:rFonts w:ascii="Times New Roman" w:hAnsi="Times New Roman" w:cs="Times New Roman"/>
          <w:bCs/>
          <w:i/>
          <w:sz w:val="24"/>
          <w:szCs w:val="24"/>
          <w:lang w:eastAsia="lt-LT"/>
        </w:rPr>
        <w:t>Penghu</w:t>
      </w:r>
      <w:proofErr w:type="spellEnd"/>
      <w:r w:rsidR="00745F41" w:rsidRPr="00870B67">
        <w:rPr>
          <w:rFonts w:ascii="Times New Roman" w:hAnsi="Times New Roman" w:cs="Times New Roman"/>
          <w:bCs/>
          <w:i/>
          <w:sz w:val="24"/>
          <w:szCs w:val="24"/>
          <w:lang w:eastAsia="lt-LT"/>
        </w:rPr>
        <w:t xml:space="preserve">, </w:t>
      </w:r>
      <w:proofErr w:type="spellStart"/>
      <w:r w:rsidR="00745F41" w:rsidRPr="00870B67">
        <w:rPr>
          <w:rFonts w:ascii="Times New Roman" w:hAnsi="Times New Roman" w:cs="Times New Roman"/>
          <w:bCs/>
          <w:i/>
          <w:sz w:val="24"/>
          <w:szCs w:val="24"/>
          <w:lang w:eastAsia="lt-LT"/>
        </w:rPr>
        <w:t>Kinmeno</w:t>
      </w:r>
      <w:proofErr w:type="spellEnd"/>
      <w:r w:rsidR="00745F41" w:rsidRPr="00870B67">
        <w:rPr>
          <w:rFonts w:ascii="Times New Roman" w:hAnsi="Times New Roman" w:cs="Times New Roman"/>
          <w:bCs/>
          <w:i/>
          <w:sz w:val="24"/>
          <w:szCs w:val="24"/>
          <w:lang w:eastAsia="lt-LT"/>
        </w:rPr>
        <w:t xml:space="preserve"> ir </w:t>
      </w:r>
      <w:proofErr w:type="spellStart"/>
      <w:r w:rsidR="00745F41" w:rsidRPr="00870B67">
        <w:rPr>
          <w:rFonts w:ascii="Times New Roman" w:hAnsi="Times New Roman" w:cs="Times New Roman"/>
          <w:bCs/>
          <w:i/>
          <w:sz w:val="24"/>
          <w:szCs w:val="24"/>
          <w:lang w:eastAsia="lt-LT"/>
        </w:rPr>
        <w:t>Matsu</w:t>
      </w:r>
      <w:proofErr w:type="spellEnd"/>
      <w:r w:rsidR="00745F41" w:rsidRPr="00870B67">
        <w:rPr>
          <w:rFonts w:ascii="Times New Roman" w:hAnsi="Times New Roman" w:cs="Times New Roman"/>
          <w:bCs/>
          <w:i/>
          <w:sz w:val="24"/>
          <w:szCs w:val="24"/>
          <w:lang w:eastAsia="lt-LT"/>
        </w:rPr>
        <w:t>) atskirajai muitų teritorijai</w:t>
      </w:r>
      <w:r w:rsidR="007E54B6">
        <w:rPr>
          <w:rFonts w:ascii="Times New Roman" w:hAnsi="Times New Roman" w:cs="Times New Roman"/>
          <w:bCs/>
          <w:i/>
          <w:sz w:val="24"/>
          <w:szCs w:val="24"/>
          <w:lang w:eastAsia="lt-LT"/>
        </w:rPr>
        <w:t>, Rusijos Federacijos aneksuot</w:t>
      </w:r>
      <w:r w:rsidR="007E54B6" w:rsidRPr="007E54B6">
        <w:rPr>
          <w:rFonts w:ascii="Times New Roman" w:hAnsi="Times New Roman" w:cs="Times New Roman"/>
          <w:bCs/>
          <w:i/>
          <w:sz w:val="24"/>
          <w:szCs w:val="24"/>
          <w:lang w:eastAsia="lt-LT"/>
        </w:rPr>
        <w:t>ame Kryme</w:t>
      </w:r>
      <w:r w:rsidR="00745F41" w:rsidRPr="00870B67">
        <w:rPr>
          <w:rFonts w:ascii="Times New Roman" w:hAnsi="Times New Roman" w:cs="Times New Roman"/>
          <w:bCs/>
          <w:i/>
          <w:sz w:val="24"/>
          <w:szCs w:val="24"/>
          <w:lang w:eastAsia="lt-LT"/>
        </w:rPr>
        <w:t>, Moldovos Respubli</w:t>
      </w:r>
      <w:r w:rsidR="007E54B6" w:rsidRPr="007E54B6">
        <w:rPr>
          <w:rFonts w:ascii="Times New Roman" w:hAnsi="Times New Roman" w:cs="Times New Roman"/>
          <w:bCs/>
          <w:i/>
          <w:sz w:val="24"/>
          <w:szCs w:val="24"/>
          <w:lang w:eastAsia="lt-LT"/>
        </w:rPr>
        <w:t>kos Vyriausybės nekontroliuojamoje</w:t>
      </w:r>
      <w:r w:rsidR="00745F41" w:rsidRPr="00870B67">
        <w:rPr>
          <w:rFonts w:ascii="Times New Roman" w:hAnsi="Times New Roman" w:cs="Times New Roman"/>
          <w:bCs/>
          <w:i/>
          <w:sz w:val="24"/>
          <w:szCs w:val="24"/>
          <w:lang w:eastAsia="lt-LT"/>
        </w:rPr>
        <w:t xml:space="preserve"> </w:t>
      </w:r>
      <w:proofErr w:type="spellStart"/>
      <w:r w:rsidR="00745F41" w:rsidRPr="00870B67">
        <w:rPr>
          <w:rFonts w:ascii="Times New Roman" w:hAnsi="Times New Roman" w:cs="Times New Roman"/>
          <w:bCs/>
          <w:i/>
          <w:sz w:val="24"/>
          <w:szCs w:val="24"/>
          <w:lang w:eastAsia="lt-LT"/>
        </w:rPr>
        <w:t>Pad</w:t>
      </w:r>
      <w:r w:rsidR="007E54B6" w:rsidRPr="007E54B6">
        <w:rPr>
          <w:rFonts w:ascii="Times New Roman" w:hAnsi="Times New Roman" w:cs="Times New Roman"/>
          <w:bCs/>
          <w:i/>
          <w:sz w:val="24"/>
          <w:szCs w:val="24"/>
          <w:lang w:eastAsia="lt-LT"/>
        </w:rPr>
        <w:t>niestrės</w:t>
      </w:r>
      <w:proofErr w:type="spellEnd"/>
      <w:r w:rsidR="007E54B6" w:rsidRPr="007E54B6">
        <w:rPr>
          <w:rFonts w:ascii="Times New Roman" w:hAnsi="Times New Roman" w:cs="Times New Roman"/>
          <w:bCs/>
          <w:i/>
          <w:sz w:val="24"/>
          <w:szCs w:val="24"/>
          <w:lang w:eastAsia="lt-LT"/>
        </w:rPr>
        <w:t xml:space="preserve"> teritorijoje</w:t>
      </w:r>
      <w:r w:rsidR="00745F41" w:rsidRPr="00870B67">
        <w:rPr>
          <w:rFonts w:ascii="Times New Roman" w:hAnsi="Times New Roman" w:cs="Times New Roman"/>
          <w:bCs/>
          <w:i/>
          <w:sz w:val="24"/>
          <w:szCs w:val="24"/>
          <w:lang w:eastAsia="lt-LT"/>
        </w:rPr>
        <w:t xml:space="preserve">, </w:t>
      </w:r>
      <w:proofErr w:type="spellStart"/>
      <w:r w:rsidR="00745F41" w:rsidRPr="00870B67">
        <w:rPr>
          <w:rFonts w:ascii="Times New Roman" w:hAnsi="Times New Roman" w:cs="Times New Roman"/>
          <w:bCs/>
          <w:i/>
          <w:sz w:val="24"/>
          <w:szCs w:val="24"/>
          <w:lang w:eastAsia="lt-LT"/>
        </w:rPr>
        <w:t>Sakartve</w:t>
      </w:r>
      <w:r w:rsidR="007E54B6" w:rsidRPr="007E54B6">
        <w:rPr>
          <w:rFonts w:ascii="Times New Roman" w:hAnsi="Times New Roman" w:cs="Times New Roman"/>
          <w:bCs/>
          <w:i/>
          <w:sz w:val="24"/>
          <w:szCs w:val="24"/>
          <w:lang w:eastAsia="lt-LT"/>
        </w:rPr>
        <w:t>lo</w:t>
      </w:r>
      <w:proofErr w:type="spellEnd"/>
      <w:r w:rsidR="007E54B6" w:rsidRPr="007E54B6">
        <w:rPr>
          <w:rFonts w:ascii="Times New Roman" w:hAnsi="Times New Roman" w:cs="Times New Roman"/>
          <w:bCs/>
          <w:i/>
          <w:sz w:val="24"/>
          <w:szCs w:val="24"/>
          <w:lang w:eastAsia="lt-LT"/>
        </w:rPr>
        <w:t xml:space="preserve"> Vyriausybės nekontroliuojamose</w:t>
      </w:r>
      <w:r w:rsidR="00745F41" w:rsidRPr="00870B67">
        <w:rPr>
          <w:rFonts w:ascii="Times New Roman" w:hAnsi="Times New Roman" w:cs="Times New Roman"/>
          <w:bCs/>
          <w:i/>
          <w:sz w:val="24"/>
          <w:szCs w:val="24"/>
          <w:lang w:eastAsia="lt-LT"/>
        </w:rPr>
        <w:t xml:space="preserve"> Abchazijos ir Pietų Osetijos teritorijos</w:t>
      </w:r>
      <w:r w:rsidR="007E54B6">
        <w:rPr>
          <w:rFonts w:ascii="Times New Roman" w:hAnsi="Times New Roman" w:cs="Times New Roman"/>
          <w:bCs/>
          <w:i/>
          <w:sz w:val="24"/>
          <w:szCs w:val="24"/>
          <w:lang w:eastAsia="lt-LT"/>
        </w:rPr>
        <w:t>e</w:t>
      </w:r>
      <w:r w:rsidR="00745F41" w:rsidRPr="0093284D">
        <w:rPr>
          <w:rFonts w:ascii="Times New Roman" w:hAnsi="Times New Roman" w:cs="Times New Roman"/>
          <w:i/>
          <w:sz w:val="20"/>
          <w:szCs w:val="20"/>
        </w:rPr>
        <w:t>)</w:t>
      </w:r>
      <w:r w:rsidR="00745F41">
        <w:rPr>
          <w:rFonts w:ascii="Times New Roman" w:hAnsi="Times New Roman" w:cs="Times New Roman"/>
          <w:i/>
          <w:sz w:val="20"/>
          <w:szCs w:val="20"/>
        </w:rPr>
        <w:t>.</w:t>
      </w:r>
    </w:p>
    <w:p w14:paraId="250CC9A9" w14:textId="2FD925E4" w:rsidR="003B0B1D"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0044FD">
        <w:rPr>
          <w:rFonts w:ascii="Times New Roman" w:eastAsia="Calibri" w:hAnsi="Times New Roman" w:cs="Times New Roman"/>
          <w:sz w:val="24"/>
          <w:szCs w:val="24"/>
        </w:rPr>
        <w:t>3</w:t>
      </w:r>
      <w:r w:rsidR="003B0B1D">
        <w:rPr>
          <w:rFonts w:ascii="Times New Roman" w:eastAsia="Calibri" w:hAnsi="Times New Roman" w:cs="Times New Roman"/>
          <w:sz w:val="24"/>
          <w:szCs w:val="24"/>
        </w:rPr>
        <w:t xml:space="preserve">.Pirkime </w:t>
      </w:r>
      <w:r w:rsidR="00E62497">
        <w:rPr>
          <w:rFonts w:ascii="Times New Roman" w:eastAsia="Calibri" w:hAnsi="Times New Roman" w:cs="Times New Roman"/>
          <w:sz w:val="24"/>
          <w:szCs w:val="24"/>
        </w:rPr>
        <w:t>taikom</w:t>
      </w:r>
      <w:r w:rsidR="003B0B1D">
        <w:rPr>
          <w:rFonts w:ascii="Times New Roman" w:eastAsia="Calibri" w:hAnsi="Times New Roman" w:cs="Times New Roman"/>
          <w:sz w:val="24"/>
          <w:szCs w:val="24"/>
        </w:rPr>
        <w:t>i kvalif</w:t>
      </w:r>
      <w:r w:rsidR="00E62497">
        <w:rPr>
          <w:rFonts w:ascii="Times New Roman" w:eastAsia="Calibri" w:hAnsi="Times New Roman" w:cs="Times New Roman"/>
          <w:sz w:val="24"/>
          <w:szCs w:val="24"/>
        </w:rPr>
        <w:t>ikacijos reikalavimai tiekėjams:</w:t>
      </w:r>
    </w:p>
    <w:tbl>
      <w:tblPr>
        <w:tblStyle w:val="TableGrid3"/>
        <w:tblW w:w="10060" w:type="dxa"/>
        <w:tblLook w:val="04A0" w:firstRow="1" w:lastRow="0" w:firstColumn="1" w:lastColumn="0" w:noHBand="0" w:noVBand="1"/>
      </w:tblPr>
      <w:tblGrid>
        <w:gridCol w:w="562"/>
        <w:gridCol w:w="5471"/>
        <w:gridCol w:w="4027"/>
      </w:tblGrid>
      <w:tr w:rsidR="007B7BA9" w:rsidRPr="00E85E8B" w14:paraId="5FC80DD2" w14:textId="77777777" w:rsidTr="000633B3">
        <w:trPr>
          <w:cantSplit/>
          <w:tblHeader/>
        </w:trPr>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9FBC0F4" w14:textId="77777777" w:rsidR="007B7BA9" w:rsidRPr="00E85E8B" w:rsidRDefault="007B7BA9" w:rsidP="004D0E3C">
            <w:pPr>
              <w:tabs>
                <w:tab w:val="left" w:pos="720"/>
              </w:tabs>
              <w:spacing w:before="60" w:after="60" w:line="256" w:lineRule="auto"/>
              <w:jc w:val="both"/>
              <w:rPr>
                <w:rFonts w:asciiTheme="minorHAnsi" w:hAnsiTheme="minorHAnsi" w:cstheme="minorHAnsi"/>
                <w:b/>
                <w:bCs/>
                <w:sz w:val="21"/>
                <w:szCs w:val="21"/>
              </w:rPr>
            </w:pPr>
            <w:r w:rsidRPr="00E85E8B">
              <w:rPr>
                <w:rFonts w:asciiTheme="minorHAnsi" w:eastAsiaTheme="minorHAnsi" w:hAnsiTheme="minorHAnsi" w:cstheme="minorHAnsi"/>
                <w:b/>
                <w:bCs/>
                <w:sz w:val="21"/>
                <w:szCs w:val="21"/>
              </w:rPr>
              <w:t>Eil. Nr.</w:t>
            </w:r>
          </w:p>
        </w:tc>
        <w:tc>
          <w:tcPr>
            <w:tcW w:w="547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A260B63" w14:textId="77777777" w:rsidR="007B7BA9" w:rsidRPr="00E85E8B" w:rsidRDefault="007B7BA9" w:rsidP="004D0E3C">
            <w:pPr>
              <w:tabs>
                <w:tab w:val="left" w:pos="720"/>
              </w:tabs>
              <w:spacing w:before="60" w:after="60" w:line="256" w:lineRule="auto"/>
              <w:jc w:val="both"/>
              <w:rPr>
                <w:rFonts w:asciiTheme="minorHAnsi" w:eastAsiaTheme="minorHAnsi" w:hAnsiTheme="minorHAnsi" w:cstheme="minorHAnsi"/>
                <w:b/>
                <w:bCs/>
                <w:sz w:val="21"/>
                <w:szCs w:val="21"/>
              </w:rPr>
            </w:pPr>
            <w:r w:rsidRPr="00E85E8B">
              <w:rPr>
                <w:rFonts w:asciiTheme="minorHAnsi" w:hAnsiTheme="minorHAnsi" w:cstheme="minorHAnsi"/>
                <w:b/>
                <w:bCs/>
                <w:color w:val="000000"/>
                <w:sz w:val="21"/>
                <w:szCs w:val="21"/>
              </w:rPr>
              <w:t>Kvalifikacijos reikalavimas</w:t>
            </w:r>
          </w:p>
        </w:tc>
        <w:tc>
          <w:tcPr>
            <w:tcW w:w="402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08F9807" w14:textId="77777777" w:rsidR="007B7BA9" w:rsidRPr="00E85E8B" w:rsidRDefault="007B7BA9" w:rsidP="004D0E3C">
            <w:pPr>
              <w:tabs>
                <w:tab w:val="left" w:pos="720"/>
              </w:tabs>
              <w:autoSpaceDE w:val="0"/>
              <w:autoSpaceDN w:val="0"/>
              <w:adjustRightInd w:val="0"/>
              <w:jc w:val="both"/>
              <w:rPr>
                <w:rFonts w:asciiTheme="minorHAnsi" w:hAnsiTheme="minorHAnsi" w:cstheme="minorHAnsi"/>
                <w:b/>
                <w:bCs/>
                <w:color w:val="000000"/>
                <w:sz w:val="21"/>
                <w:szCs w:val="21"/>
              </w:rPr>
            </w:pPr>
            <w:r w:rsidRPr="00E85E8B">
              <w:rPr>
                <w:rFonts w:asciiTheme="minorHAnsi" w:hAnsiTheme="minorHAnsi" w:cstheme="minorHAnsi"/>
                <w:b/>
                <w:bCs/>
                <w:color w:val="000000"/>
                <w:sz w:val="21"/>
                <w:szCs w:val="21"/>
              </w:rPr>
              <w:t>Atitiktį reikalavimui įrodantys dokumentai</w:t>
            </w:r>
          </w:p>
        </w:tc>
      </w:tr>
      <w:tr w:rsidR="007B7BA9" w:rsidRPr="007875D3" w14:paraId="08444B69" w14:textId="77777777" w:rsidTr="000633B3">
        <w:tc>
          <w:tcPr>
            <w:tcW w:w="562" w:type="dxa"/>
            <w:tcBorders>
              <w:top w:val="single" w:sz="4" w:space="0" w:color="000000"/>
              <w:left w:val="single" w:sz="4" w:space="0" w:color="000000"/>
              <w:bottom w:val="single" w:sz="4" w:space="0" w:color="000000"/>
              <w:right w:val="single" w:sz="4" w:space="0" w:color="000000"/>
            </w:tcBorders>
          </w:tcPr>
          <w:p w14:paraId="18C723DB" w14:textId="77777777" w:rsidR="007B7BA9" w:rsidRPr="00A76E2F" w:rsidRDefault="007B7BA9" w:rsidP="00870B67">
            <w:pPr>
              <w:tabs>
                <w:tab w:val="left" w:pos="720"/>
              </w:tabs>
              <w:spacing w:line="257" w:lineRule="auto"/>
              <w:ind w:left="28"/>
              <w:jc w:val="both"/>
              <w:rPr>
                <w:rFonts w:eastAsiaTheme="minorHAnsi" w:cstheme="minorHAnsi"/>
              </w:rPr>
            </w:pPr>
            <w:r>
              <w:rPr>
                <w:rFonts w:eastAsiaTheme="minorHAnsi" w:cstheme="minorHAnsi"/>
              </w:rPr>
              <w:t>1</w:t>
            </w:r>
          </w:p>
        </w:tc>
        <w:tc>
          <w:tcPr>
            <w:tcW w:w="5471" w:type="dxa"/>
            <w:tcBorders>
              <w:top w:val="single" w:sz="4" w:space="0" w:color="000000"/>
              <w:left w:val="single" w:sz="4" w:space="0" w:color="000000"/>
              <w:bottom w:val="single" w:sz="4" w:space="0" w:color="000000"/>
              <w:right w:val="single" w:sz="4" w:space="0" w:color="000000"/>
            </w:tcBorders>
          </w:tcPr>
          <w:p w14:paraId="2AB757FC" w14:textId="413E5D64" w:rsidR="007B7BA9" w:rsidRPr="008E675F" w:rsidRDefault="00EF5457" w:rsidP="00A74247">
            <w:pPr>
              <w:tabs>
                <w:tab w:val="left" w:pos="720"/>
              </w:tabs>
              <w:autoSpaceDE w:val="0"/>
              <w:autoSpaceDN w:val="0"/>
              <w:adjustRightInd w:val="0"/>
              <w:jc w:val="both"/>
              <w:rPr>
                <w:sz w:val="24"/>
                <w:szCs w:val="24"/>
              </w:rPr>
            </w:pPr>
            <w:r w:rsidRPr="008E675F">
              <w:rPr>
                <w:sz w:val="24"/>
                <w:szCs w:val="24"/>
              </w:rPr>
              <w:t>Tiekėjas</w:t>
            </w:r>
            <w:r w:rsidR="00A74247">
              <w:rPr>
                <w:sz w:val="24"/>
                <w:szCs w:val="24"/>
              </w:rPr>
              <w:t xml:space="preserve"> </w:t>
            </w:r>
            <w:r w:rsidR="00A74247" w:rsidRPr="00A74247">
              <w:rPr>
                <w:sz w:val="24"/>
                <w:szCs w:val="24"/>
              </w:rPr>
              <w:t>tur</w:t>
            </w:r>
            <w:r w:rsidR="00A74247">
              <w:rPr>
                <w:sz w:val="24"/>
                <w:szCs w:val="24"/>
              </w:rPr>
              <w:t xml:space="preserve">i </w:t>
            </w:r>
            <w:r w:rsidR="00A74247" w:rsidRPr="00A74247">
              <w:rPr>
                <w:sz w:val="24"/>
                <w:szCs w:val="24"/>
              </w:rPr>
              <w:t>teisę verstis ta veikla, kuri reikalinga pirkimo sutarčiai įvykdyti</w:t>
            </w:r>
            <w:r w:rsidR="00A74247">
              <w:rPr>
                <w:sz w:val="24"/>
                <w:szCs w:val="24"/>
              </w:rPr>
              <w:t>.</w:t>
            </w:r>
          </w:p>
        </w:tc>
        <w:tc>
          <w:tcPr>
            <w:tcW w:w="4027" w:type="dxa"/>
            <w:tcBorders>
              <w:top w:val="single" w:sz="4" w:space="0" w:color="000000"/>
              <w:left w:val="single" w:sz="4" w:space="0" w:color="000000"/>
              <w:bottom w:val="single" w:sz="4" w:space="0" w:color="000000"/>
              <w:right w:val="single" w:sz="4" w:space="0" w:color="000000"/>
            </w:tcBorders>
          </w:tcPr>
          <w:p w14:paraId="56B726B4" w14:textId="426F95FB" w:rsidR="007B7BA9" w:rsidRPr="008E675F" w:rsidRDefault="007B7BA9" w:rsidP="00870B67">
            <w:pPr>
              <w:tabs>
                <w:tab w:val="left" w:pos="720"/>
              </w:tabs>
              <w:spacing w:line="259" w:lineRule="auto"/>
              <w:jc w:val="both"/>
              <w:rPr>
                <w:b/>
                <w:sz w:val="24"/>
                <w:szCs w:val="24"/>
              </w:rPr>
            </w:pPr>
            <w:r w:rsidRPr="008E675F">
              <w:rPr>
                <w:bCs/>
                <w:sz w:val="24"/>
                <w:szCs w:val="24"/>
              </w:rPr>
              <w:t>P</w:t>
            </w:r>
            <w:r w:rsidR="001544FB" w:rsidRPr="008E675F">
              <w:rPr>
                <w:bCs/>
                <w:sz w:val="24"/>
                <w:szCs w:val="24"/>
              </w:rPr>
              <w:t>ateikiama</w:t>
            </w:r>
            <w:r w:rsidR="00A74247">
              <w:rPr>
                <w:bCs/>
                <w:sz w:val="24"/>
                <w:szCs w:val="24"/>
              </w:rPr>
              <w:t xml:space="preserve"> </w:t>
            </w:r>
            <w:r w:rsidR="00A74247" w:rsidRPr="00A74247">
              <w:rPr>
                <w:bCs/>
                <w:sz w:val="24"/>
                <w:szCs w:val="24"/>
              </w:rPr>
              <w:t>profesinių ar veiklos registrų tvarkytojų, valstybės įgaliotų institucijų pažymas, kaip nustatyta toje valstybėje narėje, kurioje jis registruotas, ar priesaikos deklaraciją, liudijančią kandidato teisę verstis atitinkama veikla</w:t>
            </w:r>
            <w:r w:rsidR="00A74247">
              <w:rPr>
                <w:bCs/>
                <w:sz w:val="24"/>
                <w:szCs w:val="24"/>
              </w:rPr>
              <w:t>.</w:t>
            </w:r>
            <w:r w:rsidRPr="008E675F">
              <w:rPr>
                <w:b/>
                <w:sz w:val="24"/>
                <w:szCs w:val="24"/>
              </w:rPr>
              <w:t xml:space="preserve"> </w:t>
            </w:r>
          </w:p>
          <w:p w14:paraId="4B549E28" w14:textId="7A78AA66" w:rsidR="007B7BA9" w:rsidRPr="008E675F" w:rsidRDefault="007B7BA9" w:rsidP="00A74247">
            <w:pPr>
              <w:tabs>
                <w:tab w:val="left" w:pos="720"/>
              </w:tabs>
              <w:ind w:left="22" w:firstLine="567"/>
              <w:jc w:val="both"/>
              <w:rPr>
                <w:color w:val="000000"/>
                <w:sz w:val="24"/>
                <w:szCs w:val="24"/>
              </w:rPr>
            </w:pPr>
          </w:p>
        </w:tc>
      </w:tr>
    </w:tbl>
    <w:p w14:paraId="2F7FCEA0" w14:textId="77777777" w:rsidR="005A1048" w:rsidRDefault="005A1048" w:rsidP="005A1048">
      <w:pPr>
        <w:tabs>
          <w:tab w:val="left" w:pos="720"/>
        </w:tabs>
        <w:spacing w:after="0" w:line="240" w:lineRule="auto"/>
        <w:ind w:right="2"/>
        <w:rPr>
          <w:rFonts w:ascii="Times New Roman" w:eastAsia="Calibri" w:hAnsi="Times New Roman" w:cs="Times New Roman"/>
          <w:b/>
          <w:sz w:val="24"/>
          <w:szCs w:val="24"/>
        </w:rPr>
      </w:pPr>
    </w:p>
    <w:p w14:paraId="0047A5FB" w14:textId="4E34D330" w:rsidR="008D0967" w:rsidRPr="00BE7232" w:rsidRDefault="008D0967" w:rsidP="007F62EC">
      <w:pPr>
        <w:tabs>
          <w:tab w:val="left" w:pos="720"/>
        </w:tabs>
        <w:spacing w:after="0" w:line="240" w:lineRule="auto"/>
        <w:ind w:right="2"/>
        <w:jc w:val="center"/>
        <w:rPr>
          <w:rFonts w:ascii="Times New Roman" w:eastAsia="Calibri" w:hAnsi="Times New Roman" w:cs="Times New Roman"/>
          <w:b/>
          <w:sz w:val="24"/>
          <w:szCs w:val="24"/>
        </w:rPr>
      </w:pPr>
      <w:r>
        <w:rPr>
          <w:rFonts w:ascii="Times New Roman" w:eastAsia="Calibri" w:hAnsi="Times New Roman" w:cs="Times New Roman"/>
          <w:b/>
          <w:sz w:val="24"/>
          <w:szCs w:val="24"/>
        </w:rPr>
        <w:t>IV</w:t>
      </w:r>
      <w:r w:rsidRPr="00BE7232">
        <w:rPr>
          <w:rFonts w:ascii="Times New Roman" w:eastAsia="Calibri" w:hAnsi="Times New Roman" w:cs="Times New Roman"/>
          <w:b/>
          <w:sz w:val="24"/>
          <w:szCs w:val="24"/>
        </w:rPr>
        <w:t xml:space="preserve"> SKYRIUS</w:t>
      </w:r>
    </w:p>
    <w:p w14:paraId="2BA20B3C" w14:textId="79C9D1E6" w:rsidR="00F8623B" w:rsidRDefault="006758E9" w:rsidP="007F62EC">
      <w:pPr>
        <w:tabs>
          <w:tab w:val="left" w:pos="720"/>
        </w:tabs>
        <w:ind w:left="720" w:firstLine="720"/>
        <w:jc w:val="both"/>
        <w:rPr>
          <w:rFonts w:ascii="Times New Roman" w:eastAsia="Calibri" w:hAnsi="Times New Roman" w:cs="Times New Roman"/>
          <w:b/>
          <w:sz w:val="24"/>
          <w:szCs w:val="24"/>
        </w:rPr>
      </w:pPr>
      <w:r w:rsidRPr="00F8623B">
        <w:rPr>
          <w:rFonts w:ascii="Times New Roman" w:eastAsia="Calibri" w:hAnsi="Times New Roman" w:cs="Times New Roman"/>
          <w:b/>
          <w:sz w:val="24"/>
          <w:szCs w:val="24"/>
        </w:rPr>
        <w:t>REIKALAVIMAI PASIŪLYMŲ RENGIMUI IR PATEIKIMUI</w:t>
      </w:r>
    </w:p>
    <w:p w14:paraId="64929A7D" w14:textId="59731A66"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4.1. Tiekėjas, pateikdamas pasiūlymą, sutinka su šiuose pirkimo dokumentuose nustatytomis sąlygomis ir patvirtina, kad jo pasiūlyme pateikta informacija yra teisinga ir apima viską, ko reikia tinkamam pirkimo sutarties įvykdymui.</w:t>
      </w:r>
    </w:p>
    <w:p w14:paraId="673D999B" w14:textId="256B7085" w:rsidR="00F8623B" w:rsidRPr="002A0244" w:rsidRDefault="00745F41" w:rsidP="00387E73">
      <w:pPr>
        <w:tabs>
          <w:tab w:val="left" w:pos="0"/>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4.2. Pasiūlymai turi būti teikiami tik elektroninėmis priemonėmis, naudojant CVP IS. Pasiūlymai</w:t>
      </w:r>
      <w:r w:rsidR="00F13FF1">
        <w:rPr>
          <w:rFonts w:ascii="Times New Roman" w:hAnsi="Times New Roman" w:cs="Times New Roman"/>
          <w:sz w:val="24"/>
          <w:szCs w:val="24"/>
        </w:rPr>
        <w:t xml:space="preserve"> pateikti</w:t>
      </w:r>
      <w:r w:rsidR="00F8623B" w:rsidRPr="002A0244">
        <w:rPr>
          <w:rFonts w:ascii="Times New Roman" w:hAnsi="Times New Roman" w:cs="Times New Roman"/>
          <w:sz w:val="24"/>
          <w:szCs w:val="24"/>
        </w:rPr>
        <w:t xml:space="preserve"> popierinėje </w:t>
      </w:r>
      <w:r w:rsidR="00F13FF1">
        <w:rPr>
          <w:rFonts w:ascii="Times New Roman" w:hAnsi="Times New Roman" w:cs="Times New Roman"/>
          <w:sz w:val="24"/>
          <w:szCs w:val="24"/>
        </w:rPr>
        <w:t xml:space="preserve">formoje </w:t>
      </w:r>
      <w:r w:rsidR="00F13FF1">
        <w:rPr>
          <w:rFonts w:ascii="Times New Roman" w:eastAsia="Times New Roman" w:hAnsi="Times New Roman" w:cs="Times New Roman"/>
          <w:sz w:val="24"/>
          <w:szCs w:val="24"/>
        </w:rPr>
        <w:t>arba kitomis nei</w:t>
      </w:r>
      <w:r w:rsidR="00F13FF1" w:rsidRPr="00C74358">
        <w:rPr>
          <w:rFonts w:ascii="Times New Roman" w:eastAsia="Times New Roman" w:hAnsi="Times New Roman" w:cs="Times New Roman"/>
          <w:sz w:val="24"/>
          <w:szCs w:val="24"/>
        </w:rPr>
        <w:t xml:space="preserve"> nurodyto</w:t>
      </w:r>
      <w:r w:rsidR="00F13FF1">
        <w:rPr>
          <w:rFonts w:ascii="Times New Roman" w:eastAsia="Times New Roman" w:hAnsi="Times New Roman" w:cs="Times New Roman"/>
          <w:sz w:val="24"/>
          <w:szCs w:val="24"/>
        </w:rPr>
        <w:t>mis</w:t>
      </w:r>
      <w:r w:rsidR="00F13FF1" w:rsidRPr="00C74358">
        <w:rPr>
          <w:rFonts w:ascii="Times New Roman" w:eastAsia="Times New Roman" w:hAnsi="Times New Roman" w:cs="Times New Roman"/>
          <w:sz w:val="24"/>
          <w:szCs w:val="24"/>
        </w:rPr>
        <w:t xml:space="preserve"> elektroninėmis priemonėmis</w:t>
      </w:r>
      <w:r w:rsidR="00F8623B" w:rsidRPr="002A0244">
        <w:rPr>
          <w:rFonts w:ascii="Times New Roman" w:hAnsi="Times New Roman" w:cs="Times New Roman"/>
          <w:sz w:val="24"/>
          <w:szCs w:val="24"/>
        </w:rPr>
        <w:t xml:space="preserve">, </w:t>
      </w:r>
      <w:r w:rsidR="00F13FF1" w:rsidRPr="00C74358">
        <w:rPr>
          <w:rFonts w:ascii="Times New Roman" w:eastAsia="Times New Roman" w:hAnsi="Times New Roman" w:cs="Times New Roman"/>
          <w:sz w:val="24"/>
          <w:szCs w:val="24"/>
        </w:rPr>
        <w:t>bus atmesti kaip neatitinkantys pirkimo dokumentų reikalavimų</w:t>
      </w:r>
      <w:r w:rsidR="00F8623B" w:rsidRPr="002A0244">
        <w:rPr>
          <w:rFonts w:ascii="Times New Roman" w:hAnsi="Times New Roman" w:cs="Times New Roman"/>
          <w:sz w:val="24"/>
          <w:szCs w:val="24"/>
        </w:rPr>
        <w:t xml:space="preserve">. Pasiūlymus gali teikti tik CVP IS registruoti tiekėjai (nemokama registracija adresu </w:t>
      </w:r>
      <w:hyperlink r:id="rId8">
        <w:r w:rsidR="00F8623B" w:rsidRPr="002A0244">
          <w:rPr>
            <w:rStyle w:val="Hyperlink"/>
            <w:rFonts w:ascii="Times New Roman" w:hAnsi="Times New Roman" w:cs="Times New Roman"/>
            <w:sz w:val="24"/>
            <w:szCs w:val="24"/>
          </w:rPr>
          <w:t>https://pirkimai.eviesiejipirkimai.lt</w:t>
        </w:r>
      </w:hyperlink>
      <w:r w:rsidR="00F8623B" w:rsidRPr="002A0244">
        <w:rPr>
          <w:rFonts w:ascii="Times New Roman" w:hAnsi="Times New Roman" w:cs="Times New Roman"/>
          <w:sz w:val="24"/>
          <w:szCs w:val="24"/>
        </w:rPr>
        <w:t xml:space="preserve">). Visi </w:t>
      </w:r>
      <w:r w:rsidR="007F62EC">
        <w:rPr>
          <w:rFonts w:ascii="Times New Roman" w:hAnsi="Times New Roman" w:cs="Times New Roman"/>
          <w:sz w:val="24"/>
          <w:szCs w:val="24"/>
        </w:rPr>
        <w:t>p</w:t>
      </w:r>
      <w:r w:rsidR="00F8623B" w:rsidRPr="002A0244">
        <w:rPr>
          <w:rFonts w:ascii="Times New Roman" w:hAnsi="Times New Roman" w:cs="Times New Roman"/>
          <w:sz w:val="24"/>
          <w:szCs w:val="24"/>
        </w:rPr>
        <w:t xml:space="preserve">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F8623B" w:rsidRPr="002A0244">
        <w:rPr>
          <w:rFonts w:ascii="Times New Roman" w:hAnsi="Times New Roman" w:cs="Times New Roman"/>
          <w:sz w:val="24"/>
          <w:szCs w:val="24"/>
        </w:rPr>
        <w:t>pdf</w:t>
      </w:r>
      <w:proofErr w:type="spellEnd"/>
      <w:r w:rsidR="00F8623B" w:rsidRPr="002A0244">
        <w:rPr>
          <w:rFonts w:ascii="Times New Roman" w:hAnsi="Times New Roman" w:cs="Times New Roman"/>
          <w:sz w:val="24"/>
          <w:szCs w:val="24"/>
        </w:rPr>
        <w:t xml:space="preserve">, </w:t>
      </w:r>
      <w:proofErr w:type="spellStart"/>
      <w:r w:rsidR="00F8623B" w:rsidRPr="002A0244">
        <w:rPr>
          <w:rFonts w:ascii="Times New Roman" w:hAnsi="Times New Roman" w:cs="Times New Roman"/>
          <w:sz w:val="24"/>
          <w:szCs w:val="24"/>
        </w:rPr>
        <w:t>jpg</w:t>
      </w:r>
      <w:proofErr w:type="spellEnd"/>
      <w:r w:rsidR="00F8623B" w:rsidRPr="002A0244">
        <w:rPr>
          <w:rFonts w:ascii="Times New Roman" w:hAnsi="Times New Roman" w:cs="Times New Roman"/>
          <w:sz w:val="24"/>
          <w:szCs w:val="24"/>
        </w:rPr>
        <w:t xml:space="preserve">, </w:t>
      </w:r>
      <w:proofErr w:type="spellStart"/>
      <w:r w:rsidR="00F8623B" w:rsidRPr="002A0244">
        <w:rPr>
          <w:rFonts w:ascii="Times New Roman" w:hAnsi="Times New Roman" w:cs="Times New Roman"/>
          <w:sz w:val="24"/>
          <w:szCs w:val="24"/>
        </w:rPr>
        <w:t>doc</w:t>
      </w:r>
      <w:proofErr w:type="spellEnd"/>
      <w:r w:rsidR="00F8623B" w:rsidRPr="002A0244">
        <w:rPr>
          <w:rFonts w:ascii="Times New Roman" w:hAnsi="Times New Roman" w:cs="Times New Roman"/>
          <w:sz w:val="24"/>
          <w:szCs w:val="24"/>
        </w:rPr>
        <w:t xml:space="preserve"> ir kt.).</w:t>
      </w:r>
    </w:p>
    <w:p w14:paraId="413AB43D" w14:textId="2FC88E27"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 xml:space="preserve">4.3. Tiekėjas turi užpildyti ir pateikti pasiūlymo formą, kuri pateikta pirkimo dokumentų </w:t>
      </w:r>
      <w:r w:rsidR="00F8623B" w:rsidRPr="00841423">
        <w:rPr>
          <w:rFonts w:ascii="Times New Roman" w:hAnsi="Times New Roman" w:cs="Times New Roman"/>
          <w:sz w:val="24"/>
          <w:szCs w:val="24"/>
        </w:rPr>
        <w:t>2 priede</w:t>
      </w:r>
      <w:r w:rsidR="00FC2ECD">
        <w:rPr>
          <w:rFonts w:ascii="Times New Roman" w:hAnsi="Times New Roman" w:cs="Times New Roman"/>
          <w:sz w:val="24"/>
          <w:szCs w:val="24"/>
        </w:rPr>
        <w:t xml:space="preserve"> </w:t>
      </w:r>
      <w:r w:rsidR="00FC2ECD" w:rsidRPr="00FC2ECD">
        <w:rPr>
          <w:rFonts w:ascii="Times New Roman" w:hAnsi="Times New Roman" w:cs="Times New Roman"/>
          <w:i/>
          <w:sz w:val="24"/>
          <w:szCs w:val="24"/>
        </w:rPr>
        <w:t>„Pasiūlymo forma“</w:t>
      </w:r>
      <w:r w:rsidR="00F8623B" w:rsidRPr="00FC2ECD">
        <w:rPr>
          <w:rFonts w:ascii="Times New Roman" w:hAnsi="Times New Roman" w:cs="Times New Roman"/>
          <w:i/>
          <w:sz w:val="24"/>
          <w:szCs w:val="24"/>
        </w:rPr>
        <w:t>.</w:t>
      </w:r>
      <w:r w:rsidR="00F8623B" w:rsidRPr="002A0244">
        <w:rPr>
          <w:rFonts w:ascii="Times New Roman" w:hAnsi="Times New Roman" w:cs="Times New Roman"/>
          <w:sz w:val="24"/>
          <w:szCs w:val="24"/>
        </w:rPr>
        <w:t xml:space="preserve"> </w:t>
      </w:r>
    </w:p>
    <w:p w14:paraId="0DD3A188" w14:textId="180877A4"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 xml:space="preserve">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00F8623B" w:rsidRPr="002A0244">
        <w:rPr>
          <w:rFonts w:ascii="Times New Roman" w:hAnsi="Times New Roman" w:cs="Times New Roman"/>
          <w:sz w:val="24"/>
          <w:szCs w:val="24"/>
        </w:rPr>
        <w:t>neaiškumams</w:t>
      </w:r>
      <w:proofErr w:type="spellEnd"/>
      <w:r w:rsidR="00F8623B" w:rsidRPr="002A0244">
        <w:rPr>
          <w:rFonts w:ascii="Times New Roman" w:hAnsi="Times New Roman" w:cs="Times New Roman"/>
          <w:sz w:val="24"/>
          <w:szCs w:val="24"/>
        </w:rPr>
        <w:t>, dviprasmybėms, ginčams ar pan.) pasilieka sau teisę pareikalauti vertimo į lietuvių kalbą.</w:t>
      </w:r>
    </w:p>
    <w:p w14:paraId="0AE8975B" w14:textId="17E28F65"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5</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18033356" w14:textId="4337170E"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color w:val="FF0000"/>
          <w:sz w:val="24"/>
          <w:szCs w:val="24"/>
        </w:rPr>
      </w:pP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sidR="00C11811">
        <w:rPr>
          <w:rStyle w:val="markedcontent"/>
          <w:rFonts w:ascii="Times New Roman" w:hAnsi="Times New Roman" w:cs="Times New Roman"/>
          <w:sz w:val="24"/>
          <w:szCs w:val="24"/>
        </w:rPr>
        <w:tab/>
      </w:r>
      <w:r w:rsidR="00F8623B" w:rsidRPr="002A0244">
        <w:rPr>
          <w:rStyle w:val="markedcontent"/>
          <w:rFonts w:ascii="Times New Roman" w:hAnsi="Times New Roman" w:cs="Times New Roman"/>
          <w:sz w:val="24"/>
          <w:szCs w:val="24"/>
        </w:rPr>
        <w:t>4.</w:t>
      </w:r>
      <w:r w:rsidR="007F62EC">
        <w:rPr>
          <w:rStyle w:val="markedcontent"/>
          <w:rFonts w:ascii="Times New Roman" w:hAnsi="Times New Roman" w:cs="Times New Roman"/>
          <w:sz w:val="24"/>
          <w:szCs w:val="24"/>
        </w:rPr>
        <w:t>6</w:t>
      </w:r>
      <w:r w:rsidR="00F8623B" w:rsidRPr="002A0244">
        <w:rPr>
          <w:rStyle w:val="markedcontent"/>
          <w:rFonts w:ascii="Times New Roman" w:hAnsi="Times New Roman" w:cs="Times New Roman"/>
          <w:sz w:val="24"/>
          <w:szCs w:val="24"/>
        </w:rPr>
        <w:t>.</w:t>
      </w:r>
      <w:r w:rsidR="00906BAF">
        <w:rPr>
          <w:rStyle w:val="markedcontent"/>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Tiekėjas gali pateikti tik vieną pasiūlymą – individualiai arba kaip ūkio</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subjektų grupės narys. Jei tiekėjas pateikia daugiau kaip vieną pasiūlymą arba</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ūkio subjektų grupės narys dalyvauja teikiant kelis pasiūlymus, visi tokie</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pasiūlymai bus atmesti.</w:t>
      </w:r>
    </w:p>
    <w:p w14:paraId="4DD52356" w14:textId="337C4CF4"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7</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4B983D2" w14:textId="42A0F073"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8</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5C02C024" w14:textId="1FF2D698" w:rsidR="00F8623B" w:rsidRPr="00906BAF"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906BAF">
        <w:rPr>
          <w:rFonts w:ascii="Times New Roman" w:hAnsi="Times New Roman" w:cs="Times New Roman"/>
          <w:sz w:val="24"/>
          <w:szCs w:val="24"/>
        </w:rPr>
        <w:t>4.</w:t>
      </w:r>
      <w:r w:rsidR="007F62EC">
        <w:rPr>
          <w:rFonts w:ascii="Times New Roman" w:hAnsi="Times New Roman" w:cs="Times New Roman"/>
          <w:sz w:val="24"/>
          <w:szCs w:val="24"/>
        </w:rPr>
        <w:t>9</w:t>
      </w:r>
      <w:r w:rsidR="00906BAF">
        <w:rPr>
          <w:rFonts w:ascii="Times New Roman" w:hAnsi="Times New Roman" w:cs="Times New Roman"/>
          <w:sz w:val="24"/>
          <w:szCs w:val="24"/>
        </w:rPr>
        <w:t xml:space="preserve">. </w:t>
      </w:r>
      <w:r w:rsidR="00F8623B" w:rsidRPr="00906BAF">
        <w:rPr>
          <w:rFonts w:ascii="Times New Roman" w:hAnsi="Times New Roman" w:cs="Times New Roman"/>
          <w:sz w:val="24"/>
          <w:szCs w:val="24"/>
        </w:rPr>
        <w:t xml:space="preserve">Tiekėjas, ketinantis sutarties vykdymui pasitelkti subtiekėją, </w:t>
      </w:r>
      <w:r w:rsidR="00F8623B" w:rsidRPr="00906BAF">
        <w:rPr>
          <w:rFonts w:ascii="Times New Roman" w:hAnsi="Times New Roman" w:cs="Times New Roman"/>
          <w:color w:val="00000A"/>
          <w:sz w:val="24"/>
          <w:szCs w:val="24"/>
        </w:rPr>
        <w:t xml:space="preserve">pridedamoje pasiūlymo formoje (pirkimo </w:t>
      </w:r>
      <w:r w:rsidR="00F8623B" w:rsidRPr="00954309">
        <w:rPr>
          <w:rFonts w:ascii="Times New Roman" w:hAnsi="Times New Roman" w:cs="Times New Roman"/>
          <w:color w:val="00000A"/>
          <w:sz w:val="24"/>
          <w:szCs w:val="24"/>
        </w:rPr>
        <w:t xml:space="preserve">dokumentų </w:t>
      </w:r>
      <w:hyperlink w:anchor="_1_priedas_2">
        <w:r w:rsidR="00F8623B" w:rsidRPr="00954309">
          <w:rPr>
            <w:rStyle w:val="Hyperlink"/>
            <w:rFonts w:ascii="Times New Roman" w:hAnsi="Times New Roman" w:cs="Times New Roman"/>
            <w:color w:val="00000A"/>
            <w:sz w:val="24"/>
            <w:szCs w:val="24"/>
            <w:u w:val="none"/>
          </w:rPr>
          <w:t>2 priedas</w:t>
        </w:r>
      </w:hyperlink>
      <w:r w:rsidR="00F8623B" w:rsidRPr="00954309">
        <w:rPr>
          <w:rFonts w:ascii="Times New Roman" w:hAnsi="Times New Roman" w:cs="Times New Roman"/>
          <w:color w:val="00000A"/>
          <w:sz w:val="24"/>
          <w:szCs w:val="24"/>
        </w:rPr>
        <w:t>)</w:t>
      </w:r>
      <w:r w:rsidR="007F62EC">
        <w:rPr>
          <w:rFonts w:ascii="Times New Roman" w:hAnsi="Times New Roman" w:cs="Times New Roman"/>
          <w:color w:val="00000A"/>
          <w:sz w:val="24"/>
          <w:szCs w:val="24"/>
        </w:rPr>
        <w:t xml:space="preserve"> nurodo </w:t>
      </w:r>
      <w:r w:rsidR="007F62EC">
        <w:rPr>
          <w:rFonts w:ascii="Times New Roman" w:hAnsi="Times New Roman" w:cs="Times New Roman"/>
          <w:sz w:val="24"/>
          <w:szCs w:val="24"/>
        </w:rPr>
        <w:t>duomenis apie subtiekėją</w:t>
      </w:r>
      <w:r w:rsidR="00F8623B" w:rsidRPr="00906BAF">
        <w:rPr>
          <w:rFonts w:ascii="Times New Roman" w:hAnsi="Times New Roman" w:cs="Times New Roman"/>
          <w:sz w:val="24"/>
          <w:szCs w:val="24"/>
        </w:rPr>
        <w:t>.</w:t>
      </w:r>
    </w:p>
    <w:p w14:paraId="70920F66" w14:textId="421F5864" w:rsidR="00F8623B" w:rsidRPr="002A0244" w:rsidRDefault="00745F41" w:rsidP="00387E73">
      <w:pPr>
        <w:pStyle w:val="ListParagraph"/>
        <w:tabs>
          <w:tab w:val="left" w:pos="175"/>
          <w:tab w:val="left" w:pos="646"/>
          <w:tab w:val="left" w:pos="720"/>
        </w:tabs>
        <w:suppressAutoHyphens/>
        <w:spacing w:after="0" w:line="240" w:lineRule="auto"/>
        <w:ind w:left="33"/>
        <w:jc w:val="both"/>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11811">
        <w:rPr>
          <w:rFonts w:ascii="Times New Roman" w:eastAsia="Times New Roman" w:hAnsi="Times New Roman" w:cs="Times New Roman"/>
          <w:sz w:val="24"/>
          <w:szCs w:val="24"/>
        </w:rPr>
        <w:tab/>
      </w:r>
      <w:r w:rsidR="00F8623B" w:rsidRPr="002A0244">
        <w:rPr>
          <w:rFonts w:ascii="Times New Roman" w:eastAsia="Times New Roman" w:hAnsi="Times New Roman" w:cs="Times New Roman"/>
          <w:sz w:val="24"/>
          <w:szCs w:val="24"/>
        </w:rPr>
        <w:t>4.1</w:t>
      </w:r>
      <w:r w:rsidR="007F62EC">
        <w:rPr>
          <w:rFonts w:ascii="Times New Roman" w:eastAsia="Times New Roman" w:hAnsi="Times New Roman" w:cs="Times New Roman"/>
          <w:sz w:val="24"/>
          <w:szCs w:val="24"/>
        </w:rPr>
        <w:t>0</w:t>
      </w:r>
      <w:r w:rsidR="00F8623B" w:rsidRPr="002A0244">
        <w:rPr>
          <w:rFonts w:ascii="Times New Roman" w:eastAsia="Times New Roman" w:hAnsi="Times New Roman" w:cs="Times New Roman"/>
          <w:sz w:val="24"/>
          <w:szCs w:val="24"/>
        </w:rPr>
        <w:t>.</w:t>
      </w:r>
      <w:r w:rsidR="00906BAF">
        <w:rPr>
          <w:rFonts w:ascii="Times New Roman" w:eastAsia="Times New Roman" w:hAnsi="Times New Roman" w:cs="Times New Roman"/>
          <w:sz w:val="24"/>
          <w:szCs w:val="24"/>
        </w:rPr>
        <w:t xml:space="preserve"> </w:t>
      </w:r>
      <w:r w:rsidR="00F8623B" w:rsidRPr="002A0244">
        <w:rPr>
          <w:rFonts w:ascii="Times New Roman" w:eastAsia="Times New Roman" w:hAnsi="Times New Roman" w:cs="Times New Roman"/>
          <w:sz w:val="24"/>
          <w:szCs w:val="24"/>
        </w:rPr>
        <w:t xml:space="preserve">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w:t>
      </w:r>
    </w:p>
    <w:p w14:paraId="2E65B298" w14:textId="478EBFA2" w:rsidR="00F8623B" w:rsidRPr="002A0244" w:rsidRDefault="00745F41" w:rsidP="00387E73">
      <w:pPr>
        <w:tabs>
          <w:tab w:val="left" w:pos="175"/>
          <w:tab w:val="left" w:pos="720"/>
        </w:tabs>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sidR="00F8623B" w:rsidRPr="002A0244">
        <w:rPr>
          <w:rFonts w:ascii="Times New Roman" w:eastAsia="Times New Roman" w:hAnsi="Times New Roman" w:cs="Times New Roman"/>
          <w:sz w:val="24"/>
          <w:szCs w:val="24"/>
          <w:lang w:val="en-US"/>
        </w:rPr>
        <w:t>4.1</w:t>
      </w:r>
      <w:r w:rsidR="007F62EC">
        <w:rPr>
          <w:rFonts w:ascii="Times New Roman" w:eastAsia="Times New Roman" w:hAnsi="Times New Roman" w:cs="Times New Roman"/>
          <w:sz w:val="24"/>
          <w:szCs w:val="24"/>
          <w:lang w:val="en-US"/>
        </w:rPr>
        <w:t>1</w:t>
      </w:r>
      <w:r w:rsidR="00F8623B" w:rsidRPr="002A0244">
        <w:rPr>
          <w:rFonts w:ascii="Times New Roman" w:eastAsia="Times New Roman" w:hAnsi="Times New Roman" w:cs="Times New Roman"/>
          <w:sz w:val="24"/>
          <w:szCs w:val="24"/>
          <w:lang w:val="en-US"/>
        </w:rPr>
        <w:t>.</w:t>
      </w:r>
      <w:r w:rsidR="002A0244"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Jeigu</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perkančiajai</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organizacijai</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kyla</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abejonių</w:t>
      </w:r>
      <w:proofErr w:type="spellEnd"/>
      <w:r w:rsidR="00F8623B" w:rsidRPr="002A0244">
        <w:rPr>
          <w:rFonts w:ascii="Times New Roman" w:eastAsia="Times New Roman" w:hAnsi="Times New Roman" w:cs="Times New Roman"/>
          <w:sz w:val="24"/>
          <w:szCs w:val="24"/>
          <w:lang w:val="en-US"/>
        </w:rPr>
        <w:t xml:space="preserve"> </w:t>
      </w:r>
      <w:proofErr w:type="spellStart"/>
      <w:proofErr w:type="gramStart"/>
      <w:r w:rsidR="00F8623B" w:rsidRPr="002A0244">
        <w:rPr>
          <w:rFonts w:ascii="Times New Roman" w:eastAsia="Times New Roman" w:hAnsi="Times New Roman" w:cs="Times New Roman"/>
          <w:sz w:val="24"/>
          <w:szCs w:val="24"/>
          <w:lang w:val="en-US"/>
        </w:rPr>
        <w:t>dėl</w:t>
      </w:r>
      <w:proofErr w:type="spellEnd"/>
      <w:proofErr w:type="gram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tiekėjo</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pasiūlyme</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nurodytos</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informacijos</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konfidencialumo</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ji</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privalo</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prašyti</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tiekėjo</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įrodyti</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kodėl</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nurodyta</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informacija</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yra</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konfidenciali</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Jeigu</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tiekėjas</w:t>
      </w:r>
      <w:proofErr w:type="spellEnd"/>
      <w:r w:rsidR="00F8623B" w:rsidRPr="002A0244">
        <w:rPr>
          <w:rFonts w:ascii="Times New Roman" w:eastAsia="Times New Roman" w:hAnsi="Times New Roman" w:cs="Times New Roman"/>
          <w:sz w:val="24"/>
          <w:szCs w:val="24"/>
          <w:lang w:val="en-US"/>
        </w:rPr>
        <w:t xml:space="preserve"> per </w:t>
      </w:r>
      <w:proofErr w:type="spellStart"/>
      <w:r w:rsidR="00F8623B" w:rsidRPr="002A0244">
        <w:rPr>
          <w:rFonts w:ascii="Times New Roman" w:eastAsia="Times New Roman" w:hAnsi="Times New Roman" w:cs="Times New Roman"/>
          <w:sz w:val="24"/>
          <w:szCs w:val="24"/>
          <w:lang w:val="en-US"/>
        </w:rPr>
        <w:t>perkančiosios</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organizacijos</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nurodytą</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terminą</w:t>
      </w:r>
      <w:proofErr w:type="spellEnd"/>
      <w:r w:rsidR="00F8623B" w:rsidRPr="002A0244">
        <w:rPr>
          <w:rFonts w:ascii="Times New Roman" w:eastAsia="Times New Roman" w:hAnsi="Times New Roman" w:cs="Times New Roman"/>
          <w:sz w:val="24"/>
          <w:szCs w:val="24"/>
          <w:lang w:val="en-US"/>
        </w:rPr>
        <w:t xml:space="preserve">, kuris </w:t>
      </w:r>
      <w:proofErr w:type="spellStart"/>
      <w:r w:rsidR="00F8623B" w:rsidRPr="002A0244">
        <w:rPr>
          <w:rFonts w:ascii="Times New Roman" w:eastAsia="Times New Roman" w:hAnsi="Times New Roman" w:cs="Times New Roman"/>
          <w:sz w:val="24"/>
          <w:szCs w:val="24"/>
          <w:lang w:val="en-US"/>
        </w:rPr>
        <w:t>negali</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būti</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trumpesnis</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kaip</w:t>
      </w:r>
      <w:proofErr w:type="spellEnd"/>
      <w:r w:rsidR="00F8623B" w:rsidRPr="002A0244">
        <w:rPr>
          <w:rFonts w:ascii="Times New Roman" w:eastAsia="Times New Roman" w:hAnsi="Times New Roman" w:cs="Times New Roman"/>
          <w:sz w:val="24"/>
          <w:szCs w:val="24"/>
          <w:lang w:val="en-US"/>
        </w:rPr>
        <w:t xml:space="preserve"> 5 </w:t>
      </w:r>
      <w:proofErr w:type="spellStart"/>
      <w:r w:rsidR="00F8623B" w:rsidRPr="002A0244">
        <w:rPr>
          <w:rFonts w:ascii="Times New Roman" w:eastAsia="Times New Roman" w:hAnsi="Times New Roman" w:cs="Times New Roman"/>
          <w:sz w:val="24"/>
          <w:szCs w:val="24"/>
          <w:lang w:val="en-US"/>
        </w:rPr>
        <w:t>darbo</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dienos</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nepateikia</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tokių</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įrodymų</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arba</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pateikia</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netinkamus</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įrodymus</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laikoma</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kad</w:t>
      </w:r>
      <w:proofErr w:type="spellEnd"/>
      <w:r w:rsidR="00F8623B" w:rsidRPr="002A0244">
        <w:rPr>
          <w:rFonts w:ascii="Times New Roman" w:eastAsia="Times New Roman" w:hAnsi="Times New Roman" w:cs="Times New Roman"/>
          <w:sz w:val="24"/>
          <w:szCs w:val="24"/>
          <w:lang w:val="en-US"/>
        </w:rPr>
        <w:t xml:space="preserve"> </w:t>
      </w:r>
      <w:proofErr w:type="spellStart"/>
      <w:r w:rsidR="00F8623B" w:rsidRPr="002A0244">
        <w:rPr>
          <w:rFonts w:ascii="Times New Roman" w:eastAsia="Times New Roman" w:hAnsi="Times New Roman" w:cs="Times New Roman"/>
          <w:sz w:val="24"/>
          <w:szCs w:val="24"/>
          <w:lang w:val="en-US"/>
        </w:rPr>
        <w:t>tokia</w:t>
      </w:r>
      <w:proofErr w:type="spellEnd"/>
      <w:r w:rsidR="00F8623B" w:rsidRPr="002A0244">
        <w:rPr>
          <w:rFonts w:ascii="Times New Roman" w:eastAsia="Times New Roman" w:hAnsi="Times New Roman" w:cs="Times New Roman"/>
          <w:sz w:val="24"/>
          <w:szCs w:val="24"/>
          <w:lang w:val="en-US"/>
        </w:rPr>
        <w:t xml:space="preserve"> </w:t>
      </w:r>
      <w:proofErr w:type="spellStart"/>
      <w:r w:rsidR="00ED3EFA">
        <w:rPr>
          <w:rFonts w:ascii="Times New Roman" w:eastAsia="Times New Roman" w:hAnsi="Times New Roman" w:cs="Times New Roman"/>
          <w:sz w:val="24"/>
          <w:szCs w:val="24"/>
          <w:lang w:val="en-US"/>
        </w:rPr>
        <w:t>informacija</w:t>
      </w:r>
      <w:proofErr w:type="spellEnd"/>
      <w:r w:rsidR="00ED3EFA">
        <w:rPr>
          <w:rFonts w:ascii="Times New Roman" w:eastAsia="Times New Roman" w:hAnsi="Times New Roman" w:cs="Times New Roman"/>
          <w:sz w:val="24"/>
          <w:szCs w:val="24"/>
          <w:lang w:val="en-US"/>
        </w:rPr>
        <w:t xml:space="preserve"> </w:t>
      </w:r>
      <w:proofErr w:type="spellStart"/>
      <w:r w:rsidR="00ED3EFA">
        <w:rPr>
          <w:rFonts w:ascii="Times New Roman" w:eastAsia="Times New Roman" w:hAnsi="Times New Roman" w:cs="Times New Roman"/>
          <w:sz w:val="24"/>
          <w:szCs w:val="24"/>
          <w:lang w:val="en-US"/>
        </w:rPr>
        <w:t>yra</w:t>
      </w:r>
      <w:proofErr w:type="spellEnd"/>
      <w:r w:rsidR="00ED3EFA">
        <w:rPr>
          <w:rFonts w:ascii="Times New Roman" w:eastAsia="Times New Roman" w:hAnsi="Times New Roman" w:cs="Times New Roman"/>
          <w:sz w:val="24"/>
          <w:szCs w:val="24"/>
          <w:lang w:val="en-US"/>
        </w:rPr>
        <w:t xml:space="preserve"> </w:t>
      </w:r>
      <w:proofErr w:type="spellStart"/>
      <w:r w:rsidR="00ED3EFA">
        <w:rPr>
          <w:rFonts w:ascii="Times New Roman" w:eastAsia="Times New Roman" w:hAnsi="Times New Roman" w:cs="Times New Roman"/>
          <w:sz w:val="24"/>
          <w:szCs w:val="24"/>
          <w:lang w:val="en-US"/>
        </w:rPr>
        <w:t>nekonfidenciali</w:t>
      </w:r>
      <w:proofErr w:type="spellEnd"/>
      <w:r w:rsidR="00ED3EFA">
        <w:rPr>
          <w:rFonts w:ascii="Times New Roman" w:eastAsia="Times New Roman" w:hAnsi="Times New Roman" w:cs="Times New Roman"/>
          <w:sz w:val="24"/>
          <w:szCs w:val="24"/>
          <w:lang w:val="en-US"/>
        </w:rPr>
        <w:t>.</w:t>
      </w:r>
    </w:p>
    <w:p w14:paraId="0E81327C" w14:textId="4A5A7262" w:rsidR="00F8623B" w:rsidRDefault="00745F41" w:rsidP="00387E73">
      <w:pPr>
        <w:pStyle w:val="ListParagraph"/>
        <w:tabs>
          <w:tab w:val="left" w:pos="175"/>
          <w:tab w:val="left" w:pos="646"/>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8623B" w:rsidRPr="002A0244">
        <w:rPr>
          <w:rFonts w:ascii="Times New Roman" w:hAnsi="Times New Roman" w:cs="Times New Roman"/>
          <w:sz w:val="24"/>
          <w:szCs w:val="24"/>
        </w:rPr>
        <w:t>4.1</w:t>
      </w:r>
      <w:r w:rsidR="007F62EC">
        <w:rPr>
          <w:rFonts w:ascii="Times New Roman" w:hAnsi="Times New Roman" w:cs="Times New Roman"/>
          <w:sz w:val="24"/>
          <w:szCs w:val="24"/>
        </w:rPr>
        <w:t>2</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37495DF9" w14:textId="1D6B4FA0" w:rsidR="00514130" w:rsidRPr="00C74358" w:rsidRDefault="004D0E3C" w:rsidP="00514130">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14130">
        <w:rPr>
          <w:rFonts w:ascii="Times New Roman" w:eastAsia="Times New Roman" w:hAnsi="Times New Roman" w:cs="Times New Roman"/>
          <w:sz w:val="24"/>
          <w:szCs w:val="24"/>
        </w:rPr>
        <w:t>4.1</w:t>
      </w:r>
      <w:r w:rsidR="007F62EC">
        <w:rPr>
          <w:rFonts w:ascii="Times New Roman" w:eastAsia="Times New Roman" w:hAnsi="Times New Roman" w:cs="Times New Roman"/>
          <w:sz w:val="24"/>
          <w:szCs w:val="24"/>
        </w:rPr>
        <w:t>3</w:t>
      </w:r>
      <w:r w:rsidR="00514130">
        <w:rPr>
          <w:rFonts w:ascii="Times New Roman" w:eastAsia="Times New Roman" w:hAnsi="Times New Roman" w:cs="Times New Roman"/>
          <w:sz w:val="24"/>
          <w:szCs w:val="24"/>
        </w:rPr>
        <w:t xml:space="preserve">. </w:t>
      </w:r>
      <w:r w:rsidR="00514130" w:rsidRPr="00C74358">
        <w:rPr>
          <w:rFonts w:ascii="Times New Roman" w:eastAsia="Times New Roman" w:hAnsi="Times New Roman" w:cs="Times New Roman"/>
          <w:sz w:val="24"/>
          <w:szCs w:val="24"/>
        </w:rPr>
        <w:t xml:space="preserve">Pasiūlymų pateikimo terminas </w:t>
      </w:r>
      <w:r w:rsidR="00514130" w:rsidRPr="00387E73">
        <w:rPr>
          <w:rFonts w:ascii="Times New Roman" w:eastAsia="Times New Roman" w:hAnsi="Times New Roman" w:cs="Times New Roman"/>
          <w:b/>
          <w:sz w:val="24"/>
          <w:szCs w:val="24"/>
        </w:rPr>
        <w:t>202</w:t>
      </w:r>
      <w:r w:rsidR="00D412ED">
        <w:rPr>
          <w:rFonts w:ascii="Times New Roman" w:eastAsia="Times New Roman" w:hAnsi="Times New Roman" w:cs="Times New Roman"/>
          <w:b/>
          <w:sz w:val="24"/>
          <w:szCs w:val="24"/>
        </w:rPr>
        <w:t>6</w:t>
      </w:r>
      <w:r w:rsidR="00514130" w:rsidRPr="00387E73">
        <w:rPr>
          <w:rFonts w:ascii="Times New Roman" w:eastAsia="Times New Roman" w:hAnsi="Times New Roman" w:cs="Times New Roman"/>
          <w:b/>
          <w:sz w:val="24"/>
          <w:szCs w:val="24"/>
        </w:rPr>
        <w:t xml:space="preserve"> m. </w:t>
      </w:r>
      <w:r w:rsidR="00D412ED">
        <w:rPr>
          <w:rFonts w:ascii="Times New Roman" w:eastAsia="Times New Roman" w:hAnsi="Times New Roman" w:cs="Times New Roman"/>
          <w:b/>
          <w:sz w:val="24"/>
          <w:szCs w:val="24"/>
        </w:rPr>
        <w:t>birželio</w:t>
      </w:r>
      <w:r w:rsidR="00AD41AA">
        <w:rPr>
          <w:rFonts w:ascii="Times New Roman" w:eastAsia="Times New Roman" w:hAnsi="Times New Roman" w:cs="Times New Roman"/>
          <w:b/>
          <w:sz w:val="24"/>
          <w:szCs w:val="24"/>
        </w:rPr>
        <w:t xml:space="preserve"> </w:t>
      </w:r>
      <w:r w:rsidR="00D412ED">
        <w:rPr>
          <w:rFonts w:ascii="Times New Roman" w:eastAsia="Times New Roman" w:hAnsi="Times New Roman" w:cs="Times New Roman"/>
          <w:b/>
          <w:sz w:val="24"/>
          <w:szCs w:val="24"/>
        </w:rPr>
        <w:t>23</w:t>
      </w:r>
      <w:bookmarkStart w:id="0" w:name="_GoBack"/>
      <w:bookmarkEnd w:id="0"/>
      <w:r w:rsidR="00514130" w:rsidRPr="00387E73">
        <w:rPr>
          <w:rFonts w:ascii="Times New Roman" w:eastAsia="Times New Roman" w:hAnsi="Times New Roman" w:cs="Times New Roman"/>
          <w:b/>
          <w:sz w:val="24"/>
          <w:szCs w:val="24"/>
        </w:rPr>
        <w:t xml:space="preserve"> d., </w:t>
      </w:r>
      <w:r w:rsidR="006251E0">
        <w:rPr>
          <w:rFonts w:ascii="Times New Roman" w:eastAsia="Times New Roman" w:hAnsi="Times New Roman" w:cs="Times New Roman"/>
          <w:b/>
          <w:sz w:val="24"/>
          <w:szCs w:val="24"/>
        </w:rPr>
        <w:t>9</w:t>
      </w:r>
      <w:r w:rsidR="00514130" w:rsidRPr="00387E73">
        <w:rPr>
          <w:rFonts w:ascii="Times New Roman" w:eastAsia="Times New Roman" w:hAnsi="Times New Roman" w:cs="Times New Roman"/>
          <w:b/>
          <w:sz w:val="24"/>
          <w:szCs w:val="24"/>
        </w:rPr>
        <w:t xml:space="preserve"> val. </w:t>
      </w:r>
      <w:r w:rsidR="00AD41AA">
        <w:rPr>
          <w:rFonts w:ascii="Times New Roman" w:eastAsia="Times New Roman" w:hAnsi="Times New Roman" w:cs="Times New Roman"/>
          <w:b/>
          <w:sz w:val="24"/>
          <w:szCs w:val="24"/>
        </w:rPr>
        <w:t>00</w:t>
      </w:r>
      <w:r w:rsidR="00514130" w:rsidRPr="00387E73">
        <w:rPr>
          <w:rFonts w:ascii="Times New Roman" w:eastAsia="Times New Roman" w:hAnsi="Times New Roman" w:cs="Times New Roman"/>
          <w:b/>
          <w:sz w:val="24"/>
          <w:szCs w:val="24"/>
        </w:rPr>
        <w:t xml:space="preserve"> min.</w:t>
      </w:r>
      <w:r w:rsidR="00514130" w:rsidRPr="00C74358">
        <w:rPr>
          <w:rFonts w:ascii="Times New Roman" w:eastAsia="Times New Roman" w:hAnsi="Times New Roman" w:cs="Times New Roman"/>
          <w:sz w:val="24"/>
          <w:szCs w:val="24"/>
        </w:rPr>
        <w:t xml:space="preserve"> (Lietuvos Respublikos laiku). Pasibaigus pasiūlymų pateikimo terminui pasiūlymai ne</w:t>
      </w:r>
      <w:r w:rsidR="00F13FF1">
        <w:rPr>
          <w:rFonts w:ascii="Times New Roman" w:eastAsia="Times New Roman" w:hAnsi="Times New Roman" w:cs="Times New Roman"/>
          <w:sz w:val="24"/>
          <w:szCs w:val="24"/>
        </w:rPr>
        <w:t>be</w:t>
      </w:r>
      <w:r w:rsidR="00514130" w:rsidRPr="00C74358">
        <w:rPr>
          <w:rFonts w:ascii="Times New Roman" w:eastAsia="Times New Roman" w:hAnsi="Times New Roman" w:cs="Times New Roman"/>
          <w:sz w:val="24"/>
          <w:szCs w:val="24"/>
        </w:rPr>
        <w:t>priimami.</w:t>
      </w:r>
    </w:p>
    <w:p w14:paraId="16E70349" w14:textId="77777777" w:rsidR="00A9158E" w:rsidRPr="00BE6F5D" w:rsidRDefault="00A9158E" w:rsidP="00BE6F5D">
      <w:pPr>
        <w:tabs>
          <w:tab w:val="left" w:pos="175"/>
          <w:tab w:val="left" w:pos="646"/>
          <w:tab w:val="left" w:pos="720"/>
        </w:tabs>
        <w:suppressAutoHyphens/>
        <w:spacing w:after="0" w:line="240" w:lineRule="auto"/>
        <w:jc w:val="both"/>
        <w:rPr>
          <w:rFonts w:ascii="Times New Roman" w:hAnsi="Times New Roman" w:cs="Times New Roman"/>
          <w:sz w:val="24"/>
          <w:szCs w:val="24"/>
        </w:rPr>
      </w:pPr>
    </w:p>
    <w:p w14:paraId="7C82F4E4" w14:textId="5BE74C10" w:rsidR="00FA70C9" w:rsidRDefault="0077444F" w:rsidP="004D0E3C">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w:t>
      </w:r>
      <w:r w:rsidRPr="00BE7232">
        <w:rPr>
          <w:rFonts w:ascii="Times New Roman" w:eastAsia="Calibri" w:hAnsi="Times New Roman" w:cs="Times New Roman"/>
          <w:b/>
          <w:sz w:val="24"/>
          <w:szCs w:val="24"/>
        </w:rPr>
        <w:t xml:space="preserve"> SKYRIUS</w:t>
      </w:r>
    </w:p>
    <w:p w14:paraId="12EC81E6" w14:textId="6FC501EF" w:rsidR="00F8623B" w:rsidRPr="004D0E3C" w:rsidRDefault="0077444F" w:rsidP="004D0E3C">
      <w:pPr>
        <w:tabs>
          <w:tab w:val="left" w:pos="720"/>
        </w:tabs>
        <w:spacing w:after="0" w:line="240" w:lineRule="auto"/>
        <w:ind w:right="2"/>
        <w:jc w:val="center"/>
        <w:rPr>
          <w:rFonts w:ascii="Times New Roman" w:hAnsi="Times New Roman" w:cs="Times New Roman"/>
          <w:b/>
          <w:sz w:val="24"/>
          <w:szCs w:val="24"/>
        </w:rPr>
      </w:pPr>
      <w:r w:rsidRPr="004D0E3C">
        <w:rPr>
          <w:rFonts w:ascii="Times New Roman" w:hAnsi="Times New Roman" w:cs="Times New Roman"/>
          <w:b/>
          <w:sz w:val="24"/>
          <w:szCs w:val="24"/>
        </w:rPr>
        <w:t>PASIŪLYMĄ SUDARANTYS DOKUMENTAI</w:t>
      </w:r>
    </w:p>
    <w:p w14:paraId="73E81C91" w14:textId="77777777" w:rsidR="0077444F" w:rsidRPr="004D0E3C" w:rsidRDefault="0077444F" w:rsidP="004D0E3C">
      <w:pPr>
        <w:tabs>
          <w:tab w:val="left" w:pos="720"/>
        </w:tabs>
        <w:spacing w:after="0" w:line="240" w:lineRule="auto"/>
        <w:ind w:right="2"/>
        <w:jc w:val="both"/>
        <w:rPr>
          <w:rFonts w:ascii="Times New Roman" w:hAnsi="Times New Roman" w:cs="Times New Roman"/>
          <w:b/>
          <w:sz w:val="24"/>
          <w:szCs w:val="24"/>
        </w:rPr>
      </w:pPr>
    </w:p>
    <w:p w14:paraId="67FFEA54" w14:textId="2670E1A2" w:rsidR="00CB2F85" w:rsidRPr="00A9158E" w:rsidRDefault="008826FC" w:rsidP="00AC159B">
      <w:pPr>
        <w:pStyle w:val="ListParagraph"/>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CB2F85">
        <w:rPr>
          <w:rFonts w:ascii="Times New Roman" w:eastAsia="Times New Roman" w:hAnsi="Times New Roman" w:cs="Times New Roman"/>
          <w:sz w:val="24"/>
          <w:szCs w:val="24"/>
        </w:rPr>
        <w:t xml:space="preserve">.1. </w:t>
      </w:r>
      <w:r w:rsidR="00CB2F85" w:rsidRPr="00CB2F85">
        <w:rPr>
          <w:rFonts w:ascii="Times New Roman" w:eastAsia="Times New Roman" w:hAnsi="Times New Roman" w:cs="Times New Roman"/>
          <w:sz w:val="24"/>
          <w:szCs w:val="24"/>
        </w:rPr>
        <w:t xml:space="preserve">Pasiūlymą sudaro tiekėjo CVP IS priemonėmis pateiktų dokumentų visuma (perkančioji organizacija pasilieka teisę prašyti tiekėjo </w:t>
      </w:r>
      <w:r w:rsidR="00A9158E">
        <w:rPr>
          <w:rFonts w:ascii="Times New Roman" w:eastAsia="Times New Roman" w:hAnsi="Times New Roman" w:cs="Times New Roman"/>
          <w:sz w:val="24"/>
          <w:szCs w:val="24"/>
        </w:rPr>
        <w:t xml:space="preserve">pateikti pažymų ar kitų </w:t>
      </w:r>
      <w:r w:rsidR="00CB2F85" w:rsidRPr="00A9158E">
        <w:rPr>
          <w:rFonts w:ascii="Times New Roman" w:eastAsia="Times New Roman" w:hAnsi="Times New Roman" w:cs="Times New Roman"/>
          <w:sz w:val="24"/>
          <w:szCs w:val="24"/>
        </w:rPr>
        <w:t>su pasiūlymu</w:t>
      </w:r>
      <w:r w:rsidR="00A9158E">
        <w:rPr>
          <w:rFonts w:ascii="Times New Roman" w:eastAsia="Times New Roman" w:hAnsi="Times New Roman" w:cs="Times New Roman"/>
          <w:sz w:val="24"/>
          <w:szCs w:val="24"/>
        </w:rPr>
        <w:t xml:space="preserve"> teikiamų dokumentų originalus):</w:t>
      </w:r>
    </w:p>
    <w:p w14:paraId="5FCD9006" w14:textId="58FFFC13" w:rsidR="00CB2F85" w:rsidRPr="00CB2F85" w:rsidRDefault="008826FC" w:rsidP="00AC159B">
      <w:pPr>
        <w:pStyle w:val="ListParagraph"/>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1.1</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užpildytas pasiūlymas, p</w:t>
      </w:r>
      <w:r w:rsidR="007E1019">
        <w:rPr>
          <w:rFonts w:ascii="Times New Roman" w:eastAsia="Times New Roman" w:hAnsi="Times New Roman" w:cs="Times New Roman"/>
          <w:sz w:val="24"/>
          <w:szCs w:val="24"/>
        </w:rPr>
        <w:t>arengtas pagal Pirkimo sąlygų</w:t>
      </w:r>
      <w:r w:rsidR="00CB2F85" w:rsidRPr="00CB2F85">
        <w:rPr>
          <w:rFonts w:ascii="Times New Roman" w:eastAsia="Times New Roman" w:hAnsi="Times New Roman" w:cs="Times New Roman"/>
          <w:sz w:val="24"/>
          <w:szCs w:val="24"/>
        </w:rPr>
        <w:t xml:space="preserve"> </w:t>
      </w:r>
      <w:r w:rsidR="00A9158E" w:rsidRPr="007E1019">
        <w:rPr>
          <w:rFonts w:ascii="Times New Roman" w:eastAsia="Times New Roman" w:hAnsi="Times New Roman" w:cs="Times New Roman"/>
          <w:sz w:val="24"/>
          <w:szCs w:val="24"/>
        </w:rPr>
        <w:t>2</w:t>
      </w:r>
      <w:r w:rsidR="00CB2F85" w:rsidRPr="007E1019">
        <w:rPr>
          <w:rFonts w:ascii="Times New Roman" w:eastAsia="Times New Roman" w:hAnsi="Times New Roman" w:cs="Times New Roman"/>
          <w:sz w:val="24"/>
          <w:szCs w:val="24"/>
        </w:rPr>
        <w:t xml:space="preserve"> priedą</w:t>
      </w:r>
      <w:r w:rsidR="00A9158E" w:rsidRPr="007E1019">
        <w:rPr>
          <w:rFonts w:ascii="Times New Roman" w:eastAsia="Times New Roman" w:hAnsi="Times New Roman" w:cs="Times New Roman"/>
          <w:sz w:val="24"/>
          <w:szCs w:val="24"/>
        </w:rPr>
        <w:t xml:space="preserve"> </w:t>
      </w:r>
      <w:r w:rsidR="00A9158E" w:rsidRPr="007E1019">
        <w:rPr>
          <w:rFonts w:ascii="Times New Roman" w:eastAsia="Times New Roman" w:hAnsi="Times New Roman" w:cs="Times New Roman"/>
          <w:i/>
          <w:sz w:val="24"/>
          <w:szCs w:val="24"/>
        </w:rPr>
        <w:t>„Pasiūlymo forma“</w:t>
      </w:r>
      <w:r w:rsidR="00CB2F85" w:rsidRPr="007E1019">
        <w:rPr>
          <w:rFonts w:ascii="Times New Roman" w:eastAsia="Times New Roman" w:hAnsi="Times New Roman" w:cs="Times New Roman"/>
          <w:i/>
          <w:sz w:val="24"/>
          <w:szCs w:val="24"/>
        </w:rPr>
        <w:t>;</w:t>
      </w:r>
    </w:p>
    <w:p w14:paraId="69615206" w14:textId="1DD84E54" w:rsidR="00CB2F85" w:rsidRPr="00CB2F85" w:rsidRDefault="008826FC" w:rsidP="00AC159B">
      <w:pPr>
        <w:pStyle w:val="ListParagraph"/>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1.2</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įgaliojimas (jei pasiūlymą pa</w:t>
      </w:r>
      <w:r w:rsidR="00F13FF1">
        <w:rPr>
          <w:rFonts w:ascii="Times New Roman" w:eastAsia="Times New Roman" w:hAnsi="Times New Roman" w:cs="Times New Roman"/>
          <w:sz w:val="24"/>
          <w:szCs w:val="24"/>
        </w:rPr>
        <w:t>sirašo</w:t>
      </w:r>
      <w:r w:rsidR="00CB2F85" w:rsidRPr="00CB2F85">
        <w:rPr>
          <w:rFonts w:ascii="Times New Roman" w:eastAsia="Times New Roman" w:hAnsi="Times New Roman" w:cs="Times New Roman"/>
          <w:sz w:val="24"/>
          <w:szCs w:val="24"/>
        </w:rPr>
        <w:t xml:space="preserve"> ne įmonės (įstaigos) vadovas);</w:t>
      </w:r>
    </w:p>
    <w:p w14:paraId="55949FBF" w14:textId="0A569D80" w:rsidR="00CB2F85" w:rsidRPr="00CB2F85" w:rsidRDefault="008826FC" w:rsidP="00AC159B">
      <w:pPr>
        <w:pStyle w:val="ListParagraph"/>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1.3</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jungtinės visų jungtinės veiklos partnerių pasirašyta jungtinės veiklos sutartis (jei pasiūlymą teikia ūkio subjektų grupė);</w:t>
      </w:r>
    </w:p>
    <w:p w14:paraId="2FD99018" w14:textId="69D9356D" w:rsidR="00CB2F85" w:rsidRDefault="008826FC" w:rsidP="00AC159B">
      <w:pPr>
        <w:pStyle w:val="ListParagraph"/>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5.1.4</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dokumentai, įrodantys siūlomų prekių atitikimą kokybės ir techniniams rei</w:t>
      </w:r>
      <w:r w:rsidR="007E1019">
        <w:rPr>
          <w:rFonts w:ascii="Times New Roman" w:eastAsia="Times New Roman" w:hAnsi="Times New Roman" w:cs="Times New Roman"/>
          <w:sz w:val="24"/>
          <w:szCs w:val="24"/>
        </w:rPr>
        <w:t>kalavimams, nurodytiems P</w:t>
      </w:r>
      <w:r w:rsidR="005E707B">
        <w:rPr>
          <w:rFonts w:ascii="Times New Roman" w:eastAsia="Times New Roman" w:hAnsi="Times New Roman" w:cs="Times New Roman"/>
          <w:sz w:val="24"/>
          <w:szCs w:val="24"/>
        </w:rPr>
        <w:t>rekių techniniams reikalavimams.</w:t>
      </w:r>
    </w:p>
    <w:p w14:paraId="04BF76F8" w14:textId="2D5B7D44" w:rsidR="006E1B4A" w:rsidRPr="00131663" w:rsidRDefault="00C11811"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5.2</w:t>
      </w:r>
      <w:r w:rsidR="006A07E4" w:rsidRPr="00131663">
        <w:rPr>
          <w:rFonts w:ascii="Times New Roman" w:eastAsia="Times New Roman" w:hAnsi="Times New Roman" w:cs="Times New Roman"/>
          <w:sz w:val="24"/>
          <w:szCs w:val="24"/>
        </w:rPr>
        <w:t xml:space="preserve">. Perkančioji organizacija </w:t>
      </w:r>
      <w:r w:rsidR="00A9158E">
        <w:rPr>
          <w:rFonts w:ascii="Times New Roman" w:eastAsia="Times New Roman" w:hAnsi="Times New Roman" w:cs="Times New Roman"/>
          <w:sz w:val="24"/>
          <w:szCs w:val="24"/>
        </w:rPr>
        <w:t>tikrindama tiekėjo</w:t>
      </w:r>
      <w:r w:rsidR="0057218A" w:rsidRPr="00131663">
        <w:rPr>
          <w:rFonts w:ascii="Times New Roman" w:eastAsia="Times New Roman" w:hAnsi="Times New Roman" w:cs="Times New Roman"/>
          <w:sz w:val="24"/>
          <w:szCs w:val="24"/>
        </w:rPr>
        <w:t xml:space="preserve"> atitiktį </w:t>
      </w:r>
      <w:r w:rsidR="00A9158E">
        <w:rPr>
          <w:rFonts w:ascii="Times New Roman" w:eastAsia="Times New Roman" w:hAnsi="Times New Roman" w:cs="Times New Roman"/>
          <w:sz w:val="24"/>
          <w:szCs w:val="24"/>
        </w:rPr>
        <w:t xml:space="preserve">Pirkimo sąlygų </w:t>
      </w:r>
      <w:r w:rsidR="006A07E4"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57218A" w:rsidRPr="00131663">
        <w:rPr>
          <w:rFonts w:ascii="Times New Roman" w:eastAsia="Times New Roman" w:hAnsi="Times New Roman" w:cs="Times New Roman"/>
          <w:sz w:val="24"/>
          <w:szCs w:val="24"/>
        </w:rPr>
        <w:t xml:space="preserve"> </w:t>
      </w:r>
      <w:r w:rsidR="007078C8">
        <w:rPr>
          <w:rFonts w:ascii="Times New Roman" w:eastAsia="Times New Roman" w:hAnsi="Times New Roman" w:cs="Times New Roman"/>
          <w:sz w:val="24"/>
          <w:szCs w:val="24"/>
        </w:rPr>
        <w:t>pa</w:t>
      </w:r>
      <w:r w:rsidR="0057218A" w:rsidRPr="00131663">
        <w:rPr>
          <w:rFonts w:ascii="Times New Roman" w:eastAsia="Times New Roman" w:hAnsi="Times New Roman" w:cs="Times New Roman"/>
          <w:sz w:val="24"/>
          <w:szCs w:val="24"/>
        </w:rPr>
        <w:t>punk</w:t>
      </w:r>
      <w:r w:rsidR="007078C8">
        <w:rPr>
          <w:rFonts w:ascii="Times New Roman" w:eastAsia="Times New Roman" w:hAnsi="Times New Roman" w:cs="Times New Roman"/>
          <w:sz w:val="24"/>
          <w:szCs w:val="24"/>
        </w:rPr>
        <w:t>čio</w:t>
      </w:r>
      <w:r w:rsidR="0057218A" w:rsidRPr="00131663">
        <w:rPr>
          <w:rFonts w:ascii="Times New Roman" w:eastAsia="Times New Roman" w:hAnsi="Times New Roman" w:cs="Times New Roman"/>
          <w:sz w:val="24"/>
          <w:szCs w:val="24"/>
        </w:rPr>
        <w:t xml:space="preserve"> reikalavimams, iš </w:t>
      </w:r>
      <w:r w:rsidR="00A9158E" w:rsidRPr="00131663">
        <w:rPr>
          <w:rFonts w:ascii="Times New Roman" w:eastAsia="Times New Roman" w:hAnsi="Times New Roman" w:cs="Times New Roman"/>
          <w:sz w:val="24"/>
          <w:szCs w:val="24"/>
        </w:rPr>
        <w:t>tiekėjo</w:t>
      </w:r>
      <w:r w:rsidR="0057218A" w:rsidRPr="00131663">
        <w:rPr>
          <w:rFonts w:ascii="Times New Roman" w:eastAsia="Times New Roman" w:hAnsi="Times New Roman" w:cs="Times New Roman"/>
          <w:sz w:val="24"/>
          <w:szCs w:val="24"/>
        </w:rPr>
        <w:t xml:space="preserve"> reikalauja pateikti Viešųjų pirkimų tarnybos nustatytos formos atitikties deklaraciją</w:t>
      </w:r>
      <w:r w:rsidR="006A07E4" w:rsidRPr="00131663">
        <w:rPr>
          <w:rFonts w:ascii="Times New Roman" w:eastAsia="Times New Roman" w:hAnsi="Times New Roman" w:cs="Times New Roman"/>
          <w:sz w:val="24"/>
          <w:szCs w:val="24"/>
        </w:rPr>
        <w:t xml:space="preserve"> </w:t>
      </w:r>
      <w:r w:rsidR="006A07E4" w:rsidRPr="007E1019">
        <w:rPr>
          <w:rFonts w:ascii="Times New Roman" w:eastAsia="Times New Roman" w:hAnsi="Times New Roman" w:cs="Times New Roman"/>
          <w:sz w:val="24"/>
          <w:szCs w:val="24"/>
        </w:rPr>
        <w:t>(</w:t>
      </w:r>
      <w:r w:rsidR="007E1019">
        <w:rPr>
          <w:rFonts w:ascii="Times New Roman" w:eastAsia="Times New Roman" w:hAnsi="Times New Roman" w:cs="Times New Roman"/>
          <w:sz w:val="24"/>
          <w:szCs w:val="24"/>
        </w:rPr>
        <w:t>Pirkimo sąlygų</w:t>
      </w:r>
      <w:r w:rsidR="0057218A" w:rsidRPr="007E1019">
        <w:rPr>
          <w:rFonts w:ascii="Times New Roman" w:eastAsia="Times New Roman" w:hAnsi="Times New Roman" w:cs="Times New Roman"/>
          <w:sz w:val="24"/>
          <w:szCs w:val="24"/>
        </w:rPr>
        <w:t xml:space="preserve"> 3 priedas</w:t>
      </w:r>
      <w:r w:rsidR="007E1019" w:rsidRPr="007E1019">
        <w:rPr>
          <w:rFonts w:ascii="Times New Roman" w:eastAsia="Times New Roman" w:hAnsi="Times New Roman" w:cs="Times New Roman"/>
          <w:sz w:val="24"/>
          <w:szCs w:val="24"/>
        </w:rPr>
        <w:t xml:space="preserve"> </w:t>
      </w:r>
      <w:r w:rsidR="007E1019" w:rsidRPr="007E1019">
        <w:rPr>
          <w:rFonts w:ascii="Times New Roman" w:eastAsia="Times New Roman" w:hAnsi="Times New Roman" w:cs="Times New Roman"/>
          <w:i/>
          <w:sz w:val="24"/>
          <w:szCs w:val="24"/>
        </w:rPr>
        <w:t>„Tiekėjo deklaracijos forma</w:t>
      </w:r>
      <w:r w:rsidR="007E1019" w:rsidRPr="000044FD">
        <w:rPr>
          <w:rFonts w:ascii="Times New Roman" w:eastAsia="Times New Roman" w:hAnsi="Times New Roman" w:cs="Times New Roman"/>
          <w:i/>
          <w:sz w:val="24"/>
          <w:szCs w:val="24"/>
        </w:rPr>
        <w:t>“</w:t>
      </w:r>
      <w:r w:rsidR="0057218A" w:rsidRPr="000044FD">
        <w:rPr>
          <w:rFonts w:ascii="Times New Roman" w:eastAsia="Times New Roman" w:hAnsi="Times New Roman" w:cs="Times New Roman"/>
          <w:i/>
          <w:sz w:val="24"/>
          <w:szCs w:val="24"/>
        </w:rPr>
        <w:t>),</w:t>
      </w:r>
      <w:r w:rsidR="0057218A" w:rsidRPr="000044FD">
        <w:rPr>
          <w:rFonts w:ascii="Times New Roman" w:eastAsia="Times New Roman" w:hAnsi="Times New Roman" w:cs="Times New Roman"/>
          <w:sz w:val="24"/>
          <w:szCs w:val="24"/>
        </w:rPr>
        <w:t xml:space="preserve"> </w:t>
      </w:r>
      <w:r w:rsidR="000044FD">
        <w:rPr>
          <w:rFonts w:ascii="Times New Roman" w:eastAsia="Times New Roman" w:hAnsi="Times New Roman" w:cs="Times New Roman"/>
          <w:sz w:val="24"/>
          <w:szCs w:val="24"/>
        </w:rPr>
        <w:t xml:space="preserve">o </w:t>
      </w:r>
      <w:r w:rsidR="0057218A" w:rsidRPr="000044FD">
        <w:rPr>
          <w:rFonts w:ascii="Times New Roman" w:eastAsia="Times New Roman" w:hAnsi="Times New Roman" w:cs="Times New Roman"/>
          <w:sz w:val="24"/>
          <w:szCs w:val="24"/>
        </w:rPr>
        <w:t>iš pirmą eilėje esa</w:t>
      </w:r>
      <w:r w:rsidR="000C1C08" w:rsidRPr="000044FD">
        <w:rPr>
          <w:rFonts w:ascii="Times New Roman" w:eastAsia="Times New Roman" w:hAnsi="Times New Roman" w:cs="Times New Roman"/>
          <w:sz w:val="24"/>
          <w:szCs w:val="24"/>
        </w:rPr>
        <w:t>ntį pasiūlymą pateikusio tiekėjo</w:t>
      </w:r>
      <w:r w:rsidR="0057218A" w:rsidRPr="000044FD">
        <w:rPr>
          <w:rFonts w:ascii="Times New Roman" w:eastAsia="Times New Roman" w:hAnsi="Times New Roman" w:cs="Times New Roman"/>
          <w:sz w:val="24"/>
          <w:szCs w:val="24"/>
        </w:rPr>
        <w:t xml:space="preserve"> – vieną ar kelis šiuos dokumentus: juridinio asmens vadovo patvirtintą juridinio </w:t>
      </w:r>
      <w:r w:rsidR="0057218A" w:rsidRPr="000044FD">
        <w:rPr>
          <w:rFonts w:ascii="Times New Roman" w:eastAsia="Times New Roman" w:hAnsi="Times New Roman" w:cs="Times New Roman"/>
          <w:sz w:val="24"/>
          <w:szCs w:val="24"/>
        </w:rPr>
        <w:lastRenderedPageBreak/>
        <w:t xml:space="preserve">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w:t>
      </w:r>
      <w:r w:rsidR="006A07E4" w:rsidRPr="000044FD">
        <w:rPr>
          <w:rFonts w:ascii="Times New Roman" w:eastAsia="Times New Roman" w:hAnsi="Times New Roman" w:cs="Times New Roman"/>
          <w:sz w:val="24"/>
          <w:szCs w:val="24"/>
        </w:rPr>
        <w:t>dokumentus ar kitus perkančiajai organizacijai</w:t>
      </w:r>
      <w:r w:rsidR="0057218A" w:rsidRPr="000044FD">
        <w:rPr>
          <w:rFonts w:ascii="Times New Roman" w:eastAsia="Times New Roman" w:hAnsi="Times New Roman" w:cs="Times New Roman"/>
          <w:sz w:val="24"/>
          <w:szCs w:val="24"/>
        </w:rPr>
        <w:t xml:space="preserve"> priimtinus dokumentus. Dokumentai, kuriuose nenurodytas galiojimo terminas, turi būti išduoti ar atspausdinti iš informacinės sistemos ne anksčiau kaip likus 3 mėnesiams iki tos dienos, kurią </w:t>
      </w:r>
      <w:r w:rsidR="006A07E4" w:rsidRPr="000044FD">
        <w:rPr>
          <w:rFonts w:ascii="Times New Roman" w:eastAsia="Times New Roman" w:hAnsi="Times New Roman" w:cs="Times New Roman"/>
          <w:sz w:val="24"/>
          <w:szCs w:val="24"/>
        </w:rPr>
        <w:t>perkančiosios organizacijos</w:t>
      </w:r>
      <w:r w:rsidR="0057218A" w:rsidRPr="000044FD">
        <w:rPr>
          <w:rFonts w:ascii="Times New Roman" w:eastAsia="Times New Roman" w:hAnsi="Times New Roman" w:cs="Times New Roman"/>
          <w:sz w:val="24"/>
          <w:szCs w:val="24"/>
        </w:rPr>
        <w:t xml:space="preserve"> prašymu </w:t>
      </w:r>
      <w:r w:rsidR="000C1C08" w:rsidRPr="000044FD">
        <w:rPr>
          <w:rFonts w:ascii="Times New Roman" w:eastAsia="Times New Roman" w:hAnsi="Times New Roman" w:cs="Times New Roman"/>
          <w:sz w:val="24"/>
          <w:szCs w:val="24"/>
        </w:rPr>
        <w:t>tiekėjas</w:t>
      </w:r>
      <w:r w:rsidR="0057218A" w:rsidRPr="000044FD">
        <w:rPr>
          <w:rFonts w:ascii="Times New Roman" w:eastAsia="Times New Roman" w:hAnsi="Times New Roman" w:cs="Times New Roman"/>
          <w:sz w:val="24"/>
          <w:szCs w:val="24"/>
        </w:rPr>
        <w:t xml:space="preserve"> </w:t>
      </w:r>
      <w:r w:rsidR="006E1B4A" w:rsidRPr="000044FD">
        <w:rPr>
          <w:rFonts w:ascii="Times New Roman" w:eastAsia="Times New Roman" w:hAnsi="Times New Roman" w:cs="Times New Roman"/>
          <w:sz w:val="24"/>
          <w:szCs w:val="24"/>
        </w:rPr>
        <w:t>turi pateikti dokumentus;</w:t>
      </w:r>
    </w:p>
    <w:p w14:paraId="0D45A887" w14:textId="3ED37F75" w:rsidR="00102532" w:rsidRDefault="008826FC"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5.3</w:t>
      </w:r>
      <w:r w:rsidR="006E1B4A" w:rsidRPr="00131663">
        <w:rPr>
          <w:rFonts w:ascii="Times New Roman" w:eastAsia="Times New Roman" w:hAnsi="Times New Roman" w:cs="Times New Roman"/>
          <w:sz w:val="24"/>
          <w:szCs w:val="24"/>
        </w:rPr>
        <w:t>.</w:t>
      </w:r>
      <w:r w:rsidR="00131663">
        <w:rPr>
          <w:rFonts w:ascii="Times New Roman" w:eastAsia="Times New Roman" w:hAnsi="Times New Roman" w:cs="Times New Roman"/>
          <w:sz w:val="24"/>
          <w:szCs w:val="24"/>
        </w:rPr>
        <w:t xml:space="preserve"> </w:t>
      </w:r>
      <w:r w:rsidR="006E1B4A" w:rsidRPr="00131663">
        <w:rPr>
          <w:rFonts w:ascii="Times New Roman" w:eastAsia="Times New Roman" w:hAnsi="Times New Roman" w:cs="Times New Roman"/>
          <w:sz w:val="24"/>
          <w:szCs w:val="24"/>
        </w:rPr>
        <w:t>Perkančioji organizacija</w:t>
      </w:r>
      <w:r w:rsidR="0057218A" w:rsidRPr="00131663">
        <w:rPr>
          <w:rFonts w:ascii="Times New Roman" w:eastAsia="Times New Roman" w:hAnsi="Times New Roman" w:cs="Times New Roman"/>
          <w:sz w:val="24"/>
          <w:szCs w:val="24"/>
        </w:rPr>
        <w:t xml:space="preserve"> bet kuriuo </w:t>
      </w:r>
      <w:r w:rsidR="006E1B4A" w:rsidRPr="00131663">
        <w:rPr>
          <w:rFonts w:ascii="Times New Roman" w:eastAsia="Times New Roman" w:hAnsi="Times New Roman" w:cs="Times New Roman"/>
          <w:sz w:val="24"/>
          <w:szCs w:val="24"/>
        </w:rPr>
        <w:t>pirkimo</w:t>
      </w:r>
      <w:r w:rsidR="0057218A" w:rsidRPr="00131663">
        <w:rPr>
          <w:rFonts w:ascii="Times New Roman" w:eastAsia="Times New Roman" w:hAnsi="Times New Roman" w:cs="Times New Roman"/>
          <w:sz w:val="24"/>
          <w:szCs w:val="24"/>
        </w:rPr>
        <w:t xml:space="preserve"> procedūros metu gal</w:t>
      </w:r>
      <w:r w:rsidR="006E1B4A" w:rsidRPr="00131663">
        <w:rPr>
          <w:rFonts w:ascii="Times New Roman" w:eastAsia="Times New Roman" w:hAnsi="Times New Roman" w:cs="Times New Roman"/>
          <w:sz w:val="24"/>
          <w:szCs w:val="24"/>
        </w:rPr>
        <w:t>i paprašyti pirkime pasiūlymus pateikusių tiekėjų</w:t>
      </w:r>
      <w:r w:rsidR="0057218A" w:rsidRPr="00131663">
        <w:rPr>
          <w:rFonts w:ascii="Times New Roman" w:eastAsia="Times New Roman" w:hAnsi="Times New Roman" w:cs="Times New Roman"/>
          <w:sz w:val="24"/>
          <w:szCs w:val="24"/>
        </w:rPr>
        <w:t xml:space="preserve"> pateikti visus ar dalį dokumentų, patvirtinančių </w:t>
      </w:r>
      <w:r w:rsidR="000C1C08">
        <w:rPr>
          <w:rFonts w:ascii="Times New Roman" w:eastAsia="Times New Roman" w:hAnsi="Times New Roman" w:cs="Times New Roman"/>
          <w:sz w:val="24"/>
          <w:szCs w:val="24"/>
        </w:rPr>
        <w:t>Pirkimo sąlygų</w:t>
      </w:r>
      <w:r w:rsidR="0057218A"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 xml:space="preserve">punkte nustatytus reikalavimus, jeigu tai būtina siekiant užtikrinti tinkamą </w:t>
      </w:r>
      <w:r w:rsidR="00B81D97" w:rsidRPr="00131663">
        <w:rPr>
          <w:rFonts w:ascii="Times New Roman" w:eastAsia="Times New Roman" w:hAnsi="Times New Roman" w:cs="Times New Roman"/>
          <w:sz w:val="24"/>
          <w:szCs w:val="24"/>
        </w:rPr>
        <w:t xml:space="preserve">pirkimo </w:t>
      </w:r>
      <w:r w:rsidR="0057218A" w:rsidRPr="00131663">
        <w:rPr>
          <w:rFonts w:ascii="Times New Roman" w:eastAsia="Times New Roman" w:hAnsi="Times New Roman" w:cs="Times New Roman"/>
          <w:sz w:val="24"/>
          <w:szCs w:val="24"/>
        </w:rPr>
        <w:t>procedūros atlikimą.</w:t>
      </w:r>
      <w:r w:rsidR="00B81D97" w:rsidRPr="00131663">
        <w:rPr>
          <w:rFonts w:ascii="Times New Roman" w:eastAsia="Times New Roman" w:hAnsi="Times New Roman" w:cs="Times New Roman"/>
          <w:sz w:val="24"/>
          <w:szCs w:val="24"/>
        </w:rPr>
        <w:t xml:space="preserve"> </w:t>
      </w:r>
      <w:r w:rsidR="000C1C08">
        <w:rPr>
          <w:rFonts w:ascii="Times New Roman" w:eastAsia="Times New Roman" w:hAnsi="Times New Roman" w:cs="Times New Roman"/>
          <w:sz w:val="24"/>
          <w:szCs w:val="24"/>
        </w:rPr>
        <w:t>Pirkimo sąlygų</w:t>
      </w:r>
      <w:r w:rsidR="000C1C08"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punkte nurodytų dokumentų nereikalaujama, kai:</w:t>
      </w:r>
      <w:r w:rsidR="00B81D97" w:rsidRPr="00131663">
        <w:rPr>
          <w:rFonts w:ascii="Times New Roman" w:eastAsia="Times New Roman" w:hAnsi="Times New Roman" w:cs="Times New Roman"/>
          <w:sz w:val="24"/>
          <w:szCs w:val="24"/>
        </w:rPr>
        <w:t xml:space="preserve"> perkančioji organizacija </w:t>
      </w:r>
      <w:r w:rsidR="0057218A" w:rsidRPr="00131663">
        <w:rPr>
          <w:rFonts w:ascii="Times New Roman" w:eastAsia="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w:t>
      </w:r>
      <w:r w:rsidR="00854A62" w:rsidRPr="00131663">
        <w:rPr>
          <w:rFonts w:ascii="Times New Roman" w:eastAsia="Times New Roman" w:hAnsi="Times New Roman" w:cs="Times New Roman"/>
          <w:sz w:val="24"/>
          <w:szCs w:val="24"/>
        </w:rPr>
        <w:t>CVP IS</w:t>
      </w:r>
      <w:r w:rsidR="0057218A" w:rsidRPr="00131663">
        <w:rPr>
          <w:rFonts w:ascii="Times New Roman" w:eastAsia="Times New Roman" w:hAnsi="Times New Roman" w:cs="Times New Roman"/>
          <w:sz w:val="24"/>
          <w:szCs w:val="24"/>
        </w:rPr>
        <w:t xml:space="preserve"> priemonėmis</w:t>
      </w:r>
      <w:r w:rsidR="000044FD">
        <w:rPr>
          <w:rFonts w:ascii="Times New Roman" w:eastAsia="Times New Roman" w:hAnsi="Times New Roman" w:cs="Times New Roman"/>
          <w:sz w:val="24"/>
          <w:szCs w:val="24"/>
        </w:rPr>
        <w:t>,</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šiuos dokumentus jau turi iš ankstesnių pirkimo procedūrų.</w:t>
      </w:r>
    </w:p>
    <w:p w14:paraId="5EC36E2F" w14:textId="638D23CE" w:rsidR="00102532" w:rsidRDefault="00B81D97" w:rsidP="004016C9">
      <w:pPr>
        <w:tabs>
          <w:tab w:val="left" w:pos="720"/>
          <w:tab w:val="num" w:pos="1134"/>
        </w:tabs>
        <w:spacing w:after="0" w:line="240" w:lineRule="auto"/>
        <w:jc w:val="both"/>
        <w:rPr>
          <w:rFonts w:ascii="Times New Roman" w:eastAsia="Times New Roman" w:hAnsi="Times New Roman" w:cs="Times New Roman"/>
          <w:sz w:val="24"/>
          <w:szCs w:val="24"/>
        </w:rPr>
      </w:pPr>
      <w:r w:rsidRPr="00131663">
        <w:rPr>
          <w:rFonts w:ascii="Times New Roman" w:eastAsia="Times New Roman" w:hAnsi="Times New Roman" w:cs="Times New Roman"/>
          <w:sz w:val="24"/>
          <w:szCs w:val="24"/>
        </w:rPr>
        <w:t xml:space="preserve"> </w:t>
      </w:r>
    </w:p>
    <w:p w14:paraId="73A79ADD" w14:textId="77777777" w:rsidR="008A52F0" w:rsidRDefault="008A52F0" w:rsidP="004016C9">
      <w:pPr>
        <w:tabs>
          <w:tab w:val="left" w:pos="720"/>
          <w:tab w:val="num" w:pos="1134"/>
        </w:tabs>
        <w:spacing w:after="0" w:line="240" w:lineRule="auto"/>
        <w:jc w:val="both"/>
        <w:rPr>
          <w:rFonts w:ascii="Times New Roman" w:eastAsia="Times New Roman" w:hAnsi="Times New Roman" w:cs="Times New Roman"/>
          <w:sz w:val="24"/>
          <w:szCs w:val="24"/>
        </w:rPr>
      </w:pPr>
    </w:p>
    <w:p w14:paraId="1849A589" w14:textId="16CFF1D8" w:rsidR="008A52F0" w:rsidRDefault="008A52F0" w:rsidP="004016C9">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 SKYRIUS</w:t>
      </w:r>
    </w:p>
    <w:p w14:paraId="06B8BC89" w14:textId="3212B020" w:rsidR="00102532" w:rsidRPr="004016C9" w:rsidRDefault="0077444F" w:rsidP="004016C9">
      <w:pPr>
        <w:pStyle w:val="ListParagraph"/>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r w:rsidRPr="004016C9">
        <w:rPr>
          <w:rFonts w:ascii="Times New Roman" w:hAnsi="Times New Roman" w:cs="Times New Roman"/>
          <w:b/>
          <w:sz w:val="24"/>
          <w:szCs w:val="24"/>
        </w:rPr>
        <w:t>PASIŪLYMO GALIOJIMAS</w:t>
      </w:r>
    </w:p>
    <w:p w14:paraId="5632D6DD" w14:textId="77777777" w:rsidR="00E7430D" w:rsidRPr="004016C9" w:rsidRDefault="00E7430D" w:rsidP="004016C9">
      <w:pPr>
        <w:pStyle w:val="ListParagraph"/>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p>
    <w:p w14:paraId="48CED5EC" w14:textId="427DA40A" w:rsidR="008A52F0" w:rsidRDefault="00514130" w:rsidP="004016C9">
      <w:pPr>
        <w:pStyle w:val="ListParagraph"/>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.1. Pasiūlymas turi galioti ne trumpiau kaip 90 dienų nuo pasiūlymų pateikimo termino. Jei galiojimo terminas nebus nurodytas, bus laikoma, kad pasiūlymas</w:t>
      </w:r>
      <w:r w:rsidR="00E7430D">
        <w:rPr>
          <w:rFonts w:ascii="Times New Roman" w:hAnsi="Times New Roman" w:cs="Times New Roman"/>
          <w:sz w:val="24"/>
          <w:szCs w:val="24"/>
        </w:rPr>
        <w:t xml:space="preserve"> galioja tiek, kiek nurodyta šiose pirkimo sąlygose</w:t>
      </w:r>
      <w:r w:rsidR="008A52F0" w:rsidRPr="00E7430D">
        <w:rPr>
          <w:rFonts w:ascii="Times New Roman" w:hAnsi="Times New Roman" w:cs="Times New Roman"/>
          <w:sz w:val="24"/>
          <w:szCs w:val="24"/>
        </w:rPr>
        <w:t>.</w:t>
      </w:r>
    </w:p>
    <w:p w14:paraId="55424923" w14:textId="311629F7" w:rsidR="00514130" w:rsidRDefault="004016C9" w:rsidP="004016C9">
      <w:pPr>
        <w:pStyle w:val="ListParagraph"/>
        <w:tabs>
          <w:tab w:val="left" w:pos="504"/>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hAnsi="Times New Roman" w:cs="Times New Roman"/>
          <w:sz w:val="24"/>
          <w:szCs w:val="24"/>
        </w:rPr>
        <w:tab/>
      </w:r>
      <w:r w:rsidR="00514130" w:rsidRPr="004016C9">
        <w:rPr>
          <w:rFonts w:ascii="Times New Roman" w:hAnsi="Times New Roman" w:cs="Times New Roman"/>
          <w:sz w:val="24"/>
          <w:szCs w:val="24"/>
        </w:rPr>
        <w:t>6.2. Pirkime nereikalaujama pasiūlymo galiojimo užtikrinimo.</w:t>
      </w:r>
    </w:p>
    <w:p w14:paraId="41F19A86" w14:textId="28287EC5" w:rsidR="008A52F0" w:rsidRPr="00E7430D" w:rsidRDefault="00514130" w:rsidP="004016C9">
      <w:pPr>
        <w:pStyle w:val="ListParagraph"/>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w:t>
      </w:r>
      <w:r>
        <w:rPr>
          <w:rFonts w:ascii="Times New Roman" w:hAnsi="Times New Roman" w:cs="Times New Roman"/>
          <w:sz w:val="24"/>
          <w:szCs w:val="24"/>
        </w:rPr>
        <w:t>3</w:t>
      </w:r>
      <w:r w:rsidR="008A52F0" w:rsidRPr="00E7430D">
        <w:rPr>
          <w:rFonts w:ascii="Times New Roman" w:hAnsi="Times New Roman" w:cs="Times New Roman"/>
          <w:sz w:val="24"/>
          <w:szCs w:val="24"/>
        </w:rPr>
        <w:t>. Pirkimo procedūros metu perkančioji organizacija gali prašyti, kad tiekėjai pratęstų pasiūlymų galiojimą iki konkrečiai nurodyto termino. Tiekėjas su prašymu pratęsti pasiūlymo pateikimo terminą gali nesutikti.</w:t>
      </w:r>
    </w:p>
    <w:p w14:paraId="4A864F48" w14:textId="2F3E5D0E" w:rsidR="00544C18"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w:t>
      </w:r>
      <w:r>
        <w:rPr>
          <w:rFonts w:ascii="Times New Roman" w:hAnsi="Times New Roman" w:cs="Times New Roman"/>
          <w:sz w:val="24"/>
          <w:szCs w:val="24"/>
        </w:rPr>
        <w:t>4</w:t>
      </w:r>
      <w:r w:rsidR="008A52F0" w:rsidRPr="00E7430D">
        <w:rPr>
          <w:rFonts w:ascii="Times New Roman" w:hAnsi="Times New Roman" w:cs="Times New Roman"/>
          <w:sz w:val="24"/>
          <w:szCs w:val="24"/>
        </w:rPr>
        <w:t>. Tiekėjas, kuris sutinka pratęsti savo</w:t>
      </w:r>
      <w:r w:rsidR="00544C18">
        <w:rPr>
          <w:rFonts w:ascii="Times New Roman" w:hAnsi="Times New Roman" w:cs="Times New Roman"/>
          <w:sz w:val="24"/>
          <w:szCs w:val="24"/>
        </w:rPr>
        <w:t xml:space="preserve"> pasiūlymo galiojimo terminą</w:t>
      </w:r>
      <w:r>
        <w:rPr>
          <w:rFonts w:ascii="Times New Roman" w:hAnsi="Times New Roman" w:cs="Times New Roman"/>
          <w:sz w:val="24"/>
          <w:szCs w:val="24"/>
        </w:rPr>
        <w:t>,</w:t>
      </w:r>
      <w:r w:rsidR="00544C18">
        <w:rPr>
          <w:rFonts w:ascii="Times New Roman" w:hAnsi="Times New Roman" w:cs="Times New Roman"/>
          <w:sz w:val="24"/>
          <w:szCs w:val="24"/>
        </w:rPr>
        <w:t xml:space="preserve"> </w:t>
      </w:r>
      <w:r w:rsidR="008A52F0" w:rsidRPr="00E7430D">
        <w:rPr>
          <w:rFonts w:ascii="Times New Roman" w:hAnsi="Times New Roman" w:cs="Times New Roman"/>
          <w:sz w:val="24"/>
          <w:szCs w:val="24"/>
        </w:rPr>
        <w:t xml:space="preserve">apie tai raštu praneša perkančiajai organizacijai. </w:t>
      </w:r>
    </w:p>
    <w:p w14:paraId="29D76F20" w14:textId="29A68D40" w:rsidR="008A52F0" w:rsidRPr="00E7430D"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t>6</w:t>
      </w:r>
      <w:r w:rsidR="00544C18">
        <w:rPr>
          <w:rFonts w:ascii="Times New Roman" w:hAnsi="Times New Roman" w:cs="Times New Roman"/>
          <w:sz w:val="24"/>
          <w:szCs w:val="24"/>
        </w:rPr>
        <w:t>.</w:t>
      </w:r>
      <w:r>
        <w:rPr>
          <w:rFonts w:ascii="Times New Roman" w:hAnsi="Times New Roman" w:cs="Times New Roman"/>
          <w:sz w:val="24"/>
          <w:szCs w:val="24"/>
        </w:rPr>
        <w:t>5</w:t>
      </w:r>
      <w:r w:rsidR="00544C18">
        <w:rPr>
          <w:rFonts w:ascii="Times New Roman" w:hAnsi="Times New Roman" w:cs="Times New Roman"/>
          <w:sz w:val="24"/>
          <w:szCs w:val="24"/>
        </w:rPr>
        <w:t xml:space="preserve">. </w:t>
      </w:r>
      <w:r w:rsidR="008A52F0" w:rsidRPr="00E7430D">
        <w:rPr>
          <w:rFonts w:ascii="Times New Roman" w:hAnsi="Times New Roman" w:cs="Times New Roman"/>
          <w:sz w:val="24"/>
          <w:szCs w:val="24"/>
        </w:rPr>
        <w:t>Jeigu tiekėjas neatsako į perkančiosios organizacijos prašymą pratęsti pasiūlymo galiojimo užtikrinimo terminą, jo nepratęsia, laikoma, kad jis atsisakė pratęsti savo pasiūlymo galiojimo terminą.</w:t>
      </w:r>
    </w:p>
    <w:p w14:paraId="7B78ABDB" w14:textId="77777777" w:rsidR="00E42DA6" w:rsidRDefault="00E42DA6" w:rsidP="00EF7CBB">
      <w:pPr>
        <w:tabs>
          <w:tab w:val="left" w:pos="720"/>
        </w:tabs>
        <w:spacing w:after="0" w:line="240" w:lineRule="auto"/>
        <w:ind w:right="2"/>
        <w:jc w:val="both"/>
        <w:rPr>
          <w:rFonts w:ascii="Times New Roman" w:hAnsi="Times New Roman" w:cs="Times New Roman"/>
        </w:rPr>
      </w:pPr>
    </w:p>
    <w:p w14:paraId="0229B6D2" w14:textId="77777777" w:rsidR="00F30806" w:rsidRDefault="00F30806" w:rsidP="00EF7CBB">
      <w:pPr>
        <w:tabs>
          <w:tab w:val="left" w:pos="720"/>
        </w:tabs>
        <w:spacing w:after="0" w:line="240" w:lineRule="auto"/>
        <w:ind w:right="2"/>
        <w:jc w:val="both"/>
        <w:rPr>
          <w:rFonts w:ascii="Times New Roman" w:eastAsia="Calibri" w:hAnsi="Times New Roman" w:cs="Times New Roman"/>
          <w:b/>
          <w:sz w:val="24"/>
          <w:szCs w:val="24"/>
        </w:rPr>
      </w:pPr>
    </w:p>
    <w:p w14:paraId="47BA0C70" w14:textId="2EC2F31D" w:rsidR="00E42DA6" w:rsidRPr="00E42DA6" w:rsidRDefault="00E42DA6" w:rsidP="00EF7CBB">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 SKYRIUS</w:t>
      </w:r>
    </w:p>
    <w:p w14:paraId="13438809" w14:textId="091A53D8" w:rsidR="00E42DA6"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r w:rsidRPr="00EF7CBB">
        <w:rPr>
          <w:rFonts w:ascii="Times New Roman" w:hAnsi="Times New Roman" w:cs="Times New Roman"/>
          <w:b/>
          <w:sz w:val="24"/>
          <w:szCs w:val="24"/>
        </w:rPr>
        <w:t>PIRKIMO DOKUMENTŲ PAAIŠKINIMAS</w:t>
      </w:r>
    </w:p>
    <w:p w14:paraId="11FB7D1E" w14:textId="77777777" w:rsidR="0077444F"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p>
    <w:p w14:paraId="73573095" w14:textId="2DD3B595"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.1. </w:t>
      </w:r>
      <w:r w:rsidR="00E42DA6" w:rsidRPr="00E42DA6">
        <w:rPr>
          <w:rFonts w:ascii="Times New Roman" w:eastAsia="Calibri" w:hAnsi="Times New Roman" w:cs="Times New Roman"/>
          <w:sz w:val="24"/>
          <w:szCs w:val="24"/>
        </w:rPr>
        <w:t>Prašymai paaiškinti pirkimo dokumentus perkančiajai organizacijai turi būti pateikti CVP IS priemonėmis ne vėliau kaip likus 2 darbo dienoms iki pasiūlymų pateikimo termino.</w:t>
      </w:r>
    </w:p>
    <w:p w14:paraId="72EFC9CC" w14:textId="45D21A83"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.2. </w:t>
      </w:r>
      <w:r w:rsidR="00E42DA6" w:rsidRPr="00E42DA6">
        <w:rPr>
          <w:rFonts w:ascii="Times New Roman" w:eastAsia="Calibri" w:hAnsi="Times New Roman" w:cs="Times New Roman"/>
          <w:sz w:val="24"/>
          <w:szCs w:val="24"/>
        </w:rPr>
        <w:t xml:space="preserve">Vėliau gauti prašymai paaiškinti pirkimo dokumentus nebus nagrinėjami. </w:t>
      </w:r>
    </w:p>
    <w:p w14:paraId="741D991B" w14:textId="284FF9A5"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.3. </w:t>
      </w:r>
      <w:r w:rsidR="00E42DA6" w:rsidRPr="00E42DA6">
        <w:rPr>
          <w:rFonts w:ascii="Times New Roman" w:eastAsia="Calibri" w:hAnsi="Times New Roman" w:cs="Times New Roman"/>
          <w:sz w:val="24"/>
          <w:szCs w:val="24"/>
        </w:rPr>
        <w:t>Perkančioji organizacija į tiekėjų pateiktus klausimus atsako, taip pat paaiškina/patikslina pirkimo dokumentus (jeigu reikia) CVP IS priemonėmis ne vėliau kaip prieš 1 darbo dieną iki pasiūlymų pateikimo termino pabaigos.</w:t>
      </w:r>
    </w:p>
    <w:p w14:paraId="2E87A6B5" w14:textId="1F28F18E"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.4. </w:t>
      </w:r>
      <w:r w:rsidR="00E42DA6" w:rsidRPr="00E42DA6">
        <w:rPr>
          <w:rFonts w:ascii="Times New Roman" w:eastAsia="Calibri" w:hAnsi="Times New Roman" w:cs="Times New Roman"/>
          <w:sz w:val="24"/>
          <w:szCs w:val="24"/>
        </w:rPr>
        <w:t>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00E42DA6" w:rsidRPr="00E42DA6">
        <w:rPr>
          <w:rFonts w:ascii="Times New Roman" w:eastAsia="Calibri" w:hAnsi="Times New Roman" w:cs="Times New Roman"/>
          <w:sz w:val="24"/>
          <w:szCs w:val="24"/>
        </w:rPr>
        <w:t>dviems</w:t>
      </w:r>
      <w:proofErr w:type="spellEnd"/>
      <w:r w:rsidR="00E42DA6" w:rsidRPr="00E42DA6">
        <w:rPr>
          <w:rFonts w:ascii="Times New Roman" w:eastAsia="Calibri" w:hAnsi="Times New Roman" w:cs="Times New Roman"/>
          <w:sz w:val="24"/>
          <w:szCs w:val="24"/>
        </w:rPr>
        <w:t>) darbo dienai iki pasiūlymų pateikimo termino pabaigos. Pirkimo dokumentų paaiškinimai (patikslinimai) taip pat skelbiami CVP IS priemonėmis.</w:t>
      </w:r>
    </w:p>
    <w:p w14:paraId="25133803" w14:textId="00C79A6C" w:rsid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7</w:t>
      </w:r>
      <w:r w:rsidR="00E42DA6">
        <w:rPr>
          <w:rFonts w:ascii="Times New Roman" w:eastAsia="Calibri" w:hAnsi="Times New Roman" w:cs="Times New Roman"/>
          <w:sz w:val="24"/>
          <w:szCs w:val="24"/>
        </w:rPr>
        <w:t xml:space="preserve">.5. </w:t>
      </w:r>
      <w:r w:rsidR="00E42DA6" w:rsidRPr="00E42DA6">
        <w:rPr>
          <w:rFonts w:ascii="Times New Roman" w:eastAsia="Calibri" w:hAnsi="Times New Roman" w:cs="Times New Roman"/>
          <w:sz w:val="24"/>
          <w:szCs w:val="24"/>
        </w:rPr>
        <w:t xml:space="preserve">Jei perkančioji organizacija paaiškinimų ar patikslinimų nepateikia per nurodytą terminą, pasiūlymų pateikimo terminas nukeliamas ne trumpesniam laikui nei tas, kiek vėluojama pateikti paaiškinimus ar </w:t>
      </w:r>
      <w:proofErr w:type="spellStart"/>
      <w:r w:rsidR="00E42DA6" w:rsidRPr="00E42DA6">
        <w:rPr>
          <w:rFonts w:ascii="Times New Roman" w:eastAsia="Calibri" w:hAnsi="Times New Roman" w:cs="Times New Roman"/>
          <w:sz w:val="24"/>
          <w:szCs w:val="24"/>
        </w:rPr>
        <w:t>patikslinimus</w:t>
      </w:r>
      <w:proofErr w:type="spellEnd"/>
      <w:r w:rsidR="00E42DA6" w:rsidRPr="00E42DA6">
        <w:rPr>
          <w:rFonts w:ascii="Times New Roman" w:eastAsia="Calibri" w:hAnsi="Times New Roman" w:cs="Times New Roman"/>
          <w:sz w:val="24"/>
          <w:szCs w:val="24"/>
        </w:rPr>
        <w:t>.</w:t>
      </w:r>
    </w:p>
    <w:p w14:paraId="06EA700B" w14:textId="77777777" w:rsidR="00525D55" w:rsidRDefault="00525D55" w:rsidP="004D0E3C">
      <w:pPr>
        <w:tabs>
          <w:tab w:val="left" w:pos="720"/>
        </w:tabs>
        <w:spacing w:after="0" w:line="240" w:lineRule="auto"/>
        <w:ind w:right="2"/>
        <w:jc w:val="both"/>
        <w:rPr>
          <w:rFonts w:ascii="Times New Roman" w:eastAsia="Calibri" w:hAnsi="Times New Roman" w:cs="Times New Roman"/>
          <w:sz w:val="24"/>
          <w:szCs w:val="24"/>
        </w:rPr>
      </w:pPr>
    </w:p>
    <w:p w14:paraId="5DD3B06A" w14:textId="6DB5FE75" w:rsidR="00525D55"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VIII</w:t>
      </w:r>
      <w:r w:rsidR="00525D55">
        <w:rPr>
          <w:rFonts w:ascii="Times New Roman" w:eastAsia="Calibri" w:hAnsi="Times New Roman" w:cs="Times New Roman"/>
          <w:b/>
          <w:sz w:val="24"/>
          <w:szCs w:val="24"/>
        </w:rPr>
        <w:t xml:space="preserve"> SKYRIUS</w:t>
      </w:r>
    </w:p>
    <w:p w14:paraId="3404C563" w14:textId="5F26819E" w:rsidR="00525D55" w:rsidRPr="001D0BCA" w:rsidRDefault="00514130" w:rsidP="001D0BCA">
      <w:pPr>
        <w:tabs>
          <w:tab w:val="left" w:pos="720"/>
        </w:tabs>
        <w:spacing w:after="0" w:line="240" w:lineRule="auto"/>
        <w:ind w:right="2"/>
        <w:rPr>
          <w:rFonts w:ascii="Times New Roman" w:hAnsi="Times New Roman" w:cs="Times New Roman"/>
          <w:b/>
          <w:sz w:val="24"/>
          <w:szCs w:val="24"/>
        </w:rPr>
      </w:pPr>
      <w:r>
        <w:rPr>
          <w:rFonts w:ascii="Times New Roman" w:hAnsi="Times New Roman" w:cs="Times New Roman"/>
          <w:b/>
          <w:sz w:val="24"/>
          <w:szCs w:val="24"/>
        </w:rPr>
        <w:t xml:space="preserve">                                </w:t>
      </w:r>
      <w:r w:rsidR="0077444F" w:rsidRPr="001D0BCA">
        <w:rPr>
          <w:rFonts w:ascii="Times New Roman" w:hAnsi="Times New Roman" w:cs="Times New Roman"/>
          <w:b/>
          <w:sz w:val="24"/>
          <w:szCs w:val="24"/>
        </w:rPr>
        <w:t>SUSIPAŽINIMO SU GAUTAIS PASIŪLYMAIS PROCEDŪRA</w:t>
      </w:r>
    </w:p>
    <w:p w14:paraId="4382384A" w14:textId="77777777" w:rsidR="00525D55" w:rsidRPr="00514130" w:rsidRDefault="00525D55" w:rsidP="001D0BCA">
      <w:pPr>
        <w:tabs>
          <w:tab w:val="left" w:pos="720"/>
        </w:tabs>
        <w:spacing w:after="0" w:line="240" w:lineRule="auto"/>
        <w:ind w:left="2160" w:right="2" w:firstLine="720"/>
        <w:jc w:val="center"/>
        <w:rPr>
          <w:rFonts w:ascii="Times New Roman" w:eastAsia="Calibri" w:hAnsi="Times New Roman" w:cs="Times New Roman"/>
          <w:b/>
          <w:sz w:val="24"/>
          <w:szCs w:val="24"/>
        </w:rPr>
      </w:pPr>
    </w:p>
    <w:p w14:paraId="244F4F4B" w14:textId="07CAEF72" w:rsidR="00525D55" w:rsidRPr="001D0BCA" w:rsidRDefault="00AD226E" w:rsidP="001D0BCA">
      <w:pPr>
        <w:tabs>
          <w:tab w:val="left" w:pos="504"/>
          <w:tab w:val="left" w:pos="72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14130" w:rsidRPr="001D0BCA">
        <w:rPr>
          <w:rFonts w:ascii="Times New Roman" w:eastAsia="Times New Roman" w:hAnsi="Times New Roman" w:cs="Times New Roman"/>
          <w:sz w:val="24"/>
          <w:szCs w:val="24"/>
        </w:rPr>
        <w:t xml:space="preserve">8.1. </w:t>
      </w:r>
      <w:r w:rsidR="00525D55" w:rsidRPr="004D0E3C">
        <w:rPr>
          <w:rFonts w:ascii="Times New Roman" w:eastAsia="Times New Roman" w:hAnsi="Times New Roman" w:cs="Times New Roman"/>
          <w:sz w:val="24"/>
          <w:szCs w:val="24"/>
        </w:rPr>
        <w:t xml:space="preserve">Susipažinimas su tiekėjų </w:t>
      </w:r>
      <w:r w:rsidR="00ED0F79" w:rsidRPr="004D0E3C">
        <w:rPr>
          <w:rFonts w:ascii="Times New Roman" w:eastAsia="Times New Roman" w:hAnsi="Times New Roman" w:cs="Times New Roman"/>
          <w:sz w:val="24"/>
          <w:szCs w:val="24"/>
        </w:rPr>
        <w:t xml:space="preserve">pateiktais </w:t>
      </w:r>
      <w:r w:rsidR="00525D55" w:rsidRPr="004D0E3C">
        <w:rPr>
          <w:rFonts w:ascii="Times New Roman" w:eastAsia="Times New Roman" w:hAnsi="Times New Roman" w:cs="Times New Roman"/>
          <w:sz w:val="24"/>
          <w:szCs w:val="24"/>
        </w:rPr>
        <w:t xml:space="preserve">pasiūlymais. </w:t>
      </w:r>
      <w:r w:rsidR="00ED0F79" w:rsidRPr="004D0E3C">
        <w:rPr>
          <w:rFonts w:ascii="Times New Roman" w:eastAsia="Times New Roman" w:hAnsi="Times New Roman" w:cs="Times New Roman"/>
          <w:sz w:val="24"/>
          <w:szCs w:val="24"/>
        </w:rPr>
        <w:t>vyksta</w:t>
      </w:r>
      <w:r w:rsidR="00525D55" w:rsidRPr="004D0E3C">
        <w:rPr>
          <w:rFonts w:ascii="Times New Roman" w:eastAsia="Times New Roman" w:hAnsi="Times New Roman" w:cs="Times New Roman"/>
          <w:sz w:val="24"/>
          <w:szCs w:val="24"/>
        </w:rPr>
        <w:t xml:space="preserve"> CVP IS </w:t>
      </w:r>
      <w:r w:rsidR="00ED0F79" w:rsidRPr="004D0E3C">
        <w:rPr>
          <w:rFonts w:ascii="Times New Roman" w:eastAsia="Times New Roman" w:hAnsi="Times New Roman" w:cs="Times New Roman"/>
          <w:sz w:val="24"/>
          <w:szCs w:val="24"/>
        </w:rPr>
        <w:t>priemonėmis</w:t>
      </w:r>
      <w:r w:rsidR="00525D55" w:rsidRPr="004D0E3C">
        <w:rPr>
          <w:rFonts w:ascii="Times New Roman" w:eastAsia="Times New Roman" w:hAnsi="Times New Roman" w:cs="Times New Roman"/>
          <w:sz w:val="24"/>
          <w:szCs w:val="24"/>
        </w:rPr>
        <w:t>.</w:t>
      </w:r>
    </w:p>
    <w:p w14:paraId="5C059937" w14:textId="0823FA13" w:rsidR="00525D55" w:rsidRPr="001D0BCA" w:rsidRDefault="00AD226E"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Times New Roman" w:hAnsi="Times New Roman" w:cs="Times New Roman"/>
          <w:sz w:val="24"/>
          <w:szCs w:val="24"/>
        </w:rPr>
        <w:tab/>
      </w:r>
      <w:r w:rsidR="00514130">
        <w:rPr>
          <w:rFonts w:ascii="Times New Roman" w:eastAsia="Times New Roman" w:hAnsi="Times New Roman" w:cs="Times New Roman"/>
          <w:sz w:val="24"/>
          <w:szCs w:val="24"/>
        </w:rPr>
        <w:t xml:space="preserve">8.2. </w:t>
      </w:r>
      <w:r w:rsidR="00525D55" w:rsidRPr="001D0BCA">
        <w:rPr>
          <w:rFonts w:ascii="Times New Roman" w:eastAsia="Times New Roman" w:hAnsi="Times New Roman" w:cs="Times New Roman"/>
          <w:sz w:val="24"/>
          <w:szCs w:val="24"/>
        </w:rPr>
        <w:t>Susipažinimo su pasiūlymais procedūroje tiekėjai ar jų įgalioti atstovai nedalyvauja.</w:t>
      </w:r>
    </w:p>
    <w:p w14:paraId="16116C63" w14:textId="77777777" w:rsidR="00AF408C" w:rsidRDefault="00AF408C" w:rsidP="001D0BCA">
      <w:pPr>
        <w:pStyle w:val="ListParagraph"/>
        <w:tabs>
          <w:tab w:val="left" w:pos="720"/>
        </w:tabs>
        <w:spacing w:after="0" w:line="240" w:lineRule="auto"/>
        <w:ind w:left="393" w:right="2"/>
        <w:jc w:val="both"/>
        <w:rPr>
          <w:rFonts w:ascii="Times New Roman" w:eastAsia="Times New Roman" w:hAnsi="Times New Roman" w:cs="Times New Roman"/>
        </w:rPr>
      </w:pPr>
    </w:p>
    <w:p w14:paraId="5000A4A9" w14:textId="26C62D59" w:rsidR="00AF408C"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00AF408C">
        <w:rPr>
          <w:rFonts w:ascii="Times New Roman" w:eastAsia="Calibri" w:hAnsi="Times New Roman" w:cs="Times New Roman"/>
          <w:b/>
          <w:sz w:val="24"/>
          <w:szCs w:val="24"/>
        </w:rPr>
        <w:t>X SKYRIUS</w:t>
      </w:r>
    </w:p>
    <w:p w14:paraId="13A1EF39" w14:textId="10505EAC" w:rsidR="00AF408C" w:rsidRPr="001D0BCA" w:rsidRDefault="0077444F" w:rsidP="001D0BCA">
      <w:pPr>
        <w:tabs>
          <w:tab w:val="left" w:pos="720"/>
        </w:tabs>
        <w:spacing w:after="0" w:line="240" w:lineRule="auto"/>
        <w:ind w:left="2160" w:right="2" w:firstLine="720"/>
        <w:jc w:val="both"/>
        <w:rPr>
          <w:rFonts w:ascii="Times New Roman" w:hAnsi="Times New Roman" w:cs="Times New Roman"/>
          <w:b/>
          <w:bCs/>
          <w:sz w:val="24"/>
          <w:szCs w:val="24"/>
        </w:rPr>
      </w:pPr>
      <w:r w:rsidRPr="001D0BCA">
        <w:rPr>
          <w:rFonts w:ascii="Times New Roman" w:hAnsi="Times New Roman" w:cs="Times New Roman"/>
          <w:b/>
          <w:bCs/>
          <w:sz w:val="24"/>
          <w:szCs w:val="24"/>
        </w:rPr>
        <w:t>PASIŪLYMŲ VERTINIMAS IR NAGRINĖJIMAS</w:t>
      </w:r>
    </w:p>
    <w:p w14:paraId="2D378089" w14:textId="77777777" w:rsidR="00BF2184" w:rsidRDefault="00BF2184" w:rsidP="001D0BCA">
      <w:pPr>
        <w:tabs>
          <w:tab w:val="left" w:pos="720"/>
        </w:tabs>
        <w:spacing w:after="0" w:line="240" w:lineRule="auto"/>
        <w:ind w:left="2160" w:right="2" w:firstLine="720"/>
        <w:jc w:val="both"/>
        <w:rPr>
          <w:rFonts w:ascii="Times New Roman" w:hAnsi="Times New Roman" w:cs="Times New Roman"/>
          <w:b/>
          <w:bCs/>
        </w:rPr>
      </w:pPr>
    </w:p>
    <w:p w14:paraId="489E28AC" w14:textId="659FB7DA" w:rsidR="00BF2184"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sidRPr="00BF2184">
        <w:rPr>
          <w:rFonts w:ascii="Times New Roman" w:eastAsia="Calibri" w:hAnsi="Times New Roman" w:cs="Times New Roman"/>
          <w:sz w:val="24"/>
          <w:szCs w:val="24"/>
        </w:rPr>
        <w:t>.1.Perkančioji organizacija:</w:t>
      </w:r>
    </w:p>
    <w:p w14:paraId="3F27D3CE" w14:textId="3B5D1278" w:rsidR="002D746F" w:rsidRPr="002338E1"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.1</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 pa</w:t>
      </w:r>
      <w:r w:rsidR="002338E1" w:rsidRPr="002338E1">
        <w:rPr>
          <w:rFonts w:ascii="Times New Roman" w:eastAsia="Calibri" w:hAnsi="Times New Roman" w:cs="Times New Roman"/>
          <w:sz w:val="24"/>
          <w:szCs w:val="24"/>
        </w:rPr>
        <w:t xml:space="preserve">tikrina, ar pasiūlymas atitinka pirkimo </w:t>
      </w:r>
      <w:r w:rsidR="00544C18">
        <w:rPr>
          <w:rFonts w:ascii="Times New Roman" w:eastAsia="Calibri" w:hAnsi="Times New Roman" w:cs="Times New Roman"/>
          <w:sz w:val="24"/>
          <w:szCs w:val="24"/>
        </w:rPr>
        <w:t>sąlygose</w:t>
      </w:r>
      <w:r w:rsidR="002D746F" w:rsidRPr="002338E1">
        <w:rPr>
          <w:rFonts w:ascii="Times New Roman" w:eastAsia="Calibri" w:hAnsi="Times New Roman" w:cs="Times New Roman"/>
          <w:sz w:val="24"/>
          <w:szCs w:val="24"/>
        </w:rPr>
        <w:t xml:space="preserve"> nustatytus pasiūlymo pateikimo reikalavimus;</w:t>
      </w:r>
    </w:p>
    <w:p w14:paraId="75F567FD" w14:textId="5C1B0808"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 xml:space="preserve">.1.2. </w:t>
      </w:r>
      <w:r w:rsidR="002338E1">
        <w:rPr>
          <w:rFonts w:ascii="Times New Roman" w:eastAsia="Calibri" w:hAnsi="Times New Roman" w:cs="Times New Roman"/>
          <w:sz w:val="24"/>
          <w:szCs w:val="24"/>
        </w:rPr>
        <w:t>pa</w:t>
      </w:r>
      <w:r w:rsidR="002D746F" w:rsidRPr="002338E1">
        <w:rPr>
          <w:rFonts w:ascii="Times New Roman" w:eastAsia="Calibri" w:hAnsi="Times New Roman" w:cs="Times New Roman"/>
          <w:sz w:val="24"/>
          <w:szCs w:val="24"/>
        </w:rPr>
        <w:t>tikrina</w:t>
      </w:r>
      <w:r w:rsidR="002338E1" w:rsidRPr="002338E1">
        <w:rPr>
          <w:rFonts w:ascii="Times New Roman" w:eastAsia="Calibri" w:hAnsi="Times New Roman" w:cs="Times New Roman"/>
          <w:sz w:val="24"/>
          <w:szCs w:val="24"/>
        </w:rPr>
        <w:t>, ar tiekėjo siūlomas pirkimo objekt</w:t>
      </w:r>
      <w:r w:rsidR="00544C18">
        <w:rPr>
          <w:rFonts w:ascii="Times New Roman" w:eastAsia="Calibri" w:hAnsi="Times New Roman" w:cs="Times New Roman"/>
          <w:sz w:val="24"/>
          <w:szCs w:val="24"/>
        </w:rPr>
        <w:t xml:space="preserve">as atitinka </w:t>
      </w:r>
      <w:r w:rsidR="00585860">
        <w:rPr>
          <w:rFonts w:ascii="Times New Roman" w:eastAsia="Calibri" w:hAnsi="Times New Roman" w:cs="Times New Roman"/>
          <w:sz w:val="24"/>
          <w:szCs w:val="24"/>
        </w:rPr>
        <w:t xml:space="preserve">Prekėms </w:t>
      </w:r>
      <w:r w:rsidR="002338E1" w:rsidRPr="002338E1">
        <w:rPr>
          <w:rFonts w:ascii="Times New Roman" w:eastAsia="Calibri" w:hAnsi="Times New Roman" w:cs="Times New Roman"/>
          <w:sz w:val="24"/>
          <w:szCs w:val="24"/>
        </w:rPr>
        <w:t>nustatytus reikalavimus</w:t>
      </w:r>
      <w:r w:rsidR="002D746F" w:rsidRPr="002338E1">
        <w:rPr>
          <w:rFonts w:ascii="Times New Roman" w:eastAsia="Calibri" w:hAnsi="Times New Roman" w:cs="Times New Roman"/>
          <w:sz w:val="24"/>
          <w:szCs w:val="24"/>
        </w:rPr>
        <w:t>;</w:t>
      </w:r>
    </w:p>
    <w:p w14:paraId="62A3532A" w14:textId="45C555BB"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2338E1" w:rsidRPr="002338E1">
        <w:rPr>
          <w:rFonts w:ascii="Times New Roman" w:eastAsia="Calibri" w:hAnsi="Times New Roman" w:cs="Times New Roman"/>
          <w:sz w:val="24"/>
          <w:szCs w:val="24"/>
        </w:rPr>
        <w:t>tikrina, ar tiekėjo pasiūlyme nėra nurodytos kainos apskaičiavimo klaidų</w:t>
      </w:r>
      <w:r w:rsidR="002D746F" w:rsidRPr="002338E1">
        <w:rPr>
          <w:rFonts w:ascii="Times New Roman" w:eastAsia="Calibri" w:hAnsi="Times New Roman" w:cs="Times New Roman"/>
          <w:sz w:val="24"/>
          <w:szCs w:val="24"/>
        </w:rPr>
        <w:t>;</w:t>
      </w:r>
    </w:p>
    <w:p w14:paraId="7949D1C8" w14:textId="01D94F54"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2338E1" w:rsidRPr="002338E1">
        <w:rPr>
          <w:rFonts w:ascii="Times New Roman" w:eastAsia="Calibri" w:hAnsi="Times New Roman" w:cs="Times New Roman"/>
          <w:sz w:val="24"/>
          <w:szCs w:val="24"/>
        </w:rPr>
        <w:t xml:space="preserve">tikrina, ar tiekėjo pasiūlyme nurodyta kaina (jos sudedamosios </w:t>
      </w:r>
      <w:r w:rsidR="00BF2184">
        <w:rPr>
          <w:rFonts w:ascii="Times New Roman" w:eastAsia="Calibri" w:hAnsi="Times New Roman" w:cs="Times New Roman"/>
          <w:sz w:val="24"/>
          <w:szCs w:val="24"/>
        </w:rPr>
        <w:t xml:space="preserve">dalys) neatrodo neįprastai maža. </w:t>
      </w:r>
      <w:r w:rsidR="002338E1" w:rsidRPr="002338E1">
        <w:rPr>
          <w:rFonts w:ascii="Times New Roman" w:eastAsia="Calibri" w:hAnsi="Times New Roman" w:cs="Times New Roman"/>
          <w:sz w:val="24"/>
          <w:szCs w:val="24"/>
        </w:rPr>
        <w:t>Jei tiekėjo pasiūlyme nu</w:t>
      </w:r>
      <w:r w:rsidR="00544C18">
        <w:rPr>
          <w:rFonts w:ascii="Times New Roman" w:eastAsia="Calibri" w:hAnsi="Times New Roman" w:cs="Times New Roman"/>
          <w:sz w:val="24"/>
          <w:szCs w:val="24"/>
        </w:rPr>
        <w:t>rodoma prekių</w:t>
      </w:r>
      <w:r w:rsidR="002338E1" w:rsidRPr="002338E1">
        <w:rPr>
          <w:rFonts w:ascii="Times New Roman" w:eastAsia="Calibri" w:hAnsi="Times New Roman" w:cs="Times New Roman"/>
          <w:sz w:val="24"/>
          <w:szCs w:val="24"/>
        </w:rPr>
        <w:t xml:space="preserve"> ar jų sudedamųjų dalių kaina atrodo neįprastai mažos, prašoma pagrįsti neįprastai mažą kainą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29 straipsnio 2 – 3 dalyse nustatyta tvarka;</w:t>
      </w:r>
    </w:p>
    <w:p w14:paraId="2001E6FC" w14:textId="075B7743"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5. </w:t>
      </w:r>
      <w:r>
        <w:rPr>
          <w:rFonts w:ascii="Times New Roman" w:eastAsia="Calibri" w:hAnsi="Times New Roman" w:cs="Times New Roman"/>
          <w:sz w:val="24"/>
          <w:szCs w:val="24"/>
        </w:rPr>
        <w:t>įvertina</w:t>
      </w:r>
      <w:r w:rsidR="002338E1" w:rsidRPr="002338E1">
        <w:rPr>
          <w:rFonts w:ascii="Times New Roman" w:eastAsia="Calibri" w:hAnsi="Times New Roman" w:cs="Times New Roman"/>
          <w:sz w:val="24"/>
          <w:szCs w:val="24"/>
        </w:rPr>
        <w:t>, ar tiekėjo pasiūlyme nurodyta kaina nėra per didelė ir perkančiajai organizacijai nepriimtina</w:t>
      </w:r>
      <w:r w:rsidR="002D746F" w:rsidRPr="002338E1">
        <w:rPr>
          <w:rFonts w:ascii="Times New Roman" w:eastAsia="Calibri" w:hAnsi="Times New Roman" w:cs="Times New Roman"/>
          <w:sz w:val="24"/>
          <w:szCs w:val="24"/>
        </w:rPr>
        <w:t>.</w:t>
      </w:r>
    </w:p>
    <w:p w14:paraId="143BECBE" w14:textId="5AFB052B" w:rsidR="00AF408C"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.2</w:t>
      </w:r>
      <w:r w:rsidR="002338E1">
        <w:rPr>
          <w:rFonts w:ascii="Times New Roman" w:eastAsia="Calibri" w:hAnsi="Times New Roman" w:cs="Times New Roman"/>
          <w:sz w:val="24"/>
          <w:szCs w:val="24"/>
        </w:rPr>
        <w:t xml:space="preserve">. </w:t>
      </w:r>
      <w:r w:rsidR="00AF408C" w:rsidRPr="00544C18">
        <w:rPr>
          <w:rFonts w:ascii="Times New Roman" w:eastAsia="Calibri" w:hAnsi="Times New Roman" w:cs="Times New Roman"/>
          <w:sz w:val="24"/>
          <w:szCs w:val="24"/>
          <w:u w:val="single"/>
        </w:rPr>
        <w:t>Perkančioji organizacija ekonomiškai naudingiausią pasiūlymą išrenka pagal kainą.</w:t>
      </w:r>
    </w:p>
    <w:p w14:paraId="2A3809CA" w14:textId="4768331A"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.3</w:t>
      </w:r>
      <w:r w:rsidR="002338E1">
        <w:rPr>
          <w:rFonts w:ascii="Times New Roman" w:eastAsia="Calibri" w:hAnsi="Times New Roman" w:cs="Times New Roman"/>
          <w:sz w:val="24"/>
          <w:szCs w:val="24"/>
        </w:rPr>
        <w:t xml:space="preserve">. </w:t>
      </w:r>
      <w:r w:rsidR="00544C18">
        <w:rPr>
          <w:rFonts w:ascii="Times New Roman" w:eastAsia="Calibri" w:hAnsi="Times New Roman" w:cs="Times New Roman"/>
          <w:sz w:val="24"/>
          <w:szCs w:val="24"/>
        </w:rPr>
        <w:t>J</w:t>
      </w:r>
      <w:r w:rsidR="002338E1" w:rsidRPr="002338E1">
        <w:rPr>
          <w:rFonts w:ascii="Times New Roman" w:eastAsia="Calibri" w:hAnsi="Times New Roman" w:cs="Times New Roman"/>
          <w:sz w:val="24"/>
          <w:szCs w:val="24"/>
        </w:rPr>
        <w:t>ei tiekėjas pateikė netikslius, neišsamius ar klaidingus dokumentus ar duomenis apie atitiktį pi</w:t>
      </w:r>
      <w:r w:rsidR="00544C18">
        <w:rPr>
          <w:rFonts w:ascii="Times New Roman" w:eastAsia="Calibri" w:hAnsi="Times New Roman" w:cs="Times New Roman"/>
          <w:sz w:val="24"/>
          <w:szCs w:val="24"/>
        </w:rPr>
        <w:t>rkimo sąlygų</w:t>
      </w:r>
      <w:r w:rsidR="002338E1" w:rsidRPr="002338E1">
        <w:rPr>
          <w:rFonts w:ascii="Times New Roman" w:eastAsia="Calibri" w:hAnsi="Times New Roman" w:cs="Times New Roman"/>
          <w:sz w:val="24"/>
          <w:szCs w:val="24"/>
        </w:rPr>
        <w:t xml:space="preserve"> reikalavimams arba šių dokumentų ar duomenų trūksta, perkančioji organizacija, nepažeisdama lygiateisiškumo ir skaidrumo principų prašo tiekėją šiuos dokumentus ar duomenis patikslinti, papildyti arba paaiškinti per jos nustatytą protingą terminą, vadovaudamasi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28 straipsnio 4 dalies nuostatomis.</w:t>
      </w:r>
    </w:p>
    <w:p w14:paraId="5546CEF0" w14:textId="1AEDD402"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.4</w:t>
      </w:r>
      <w:r w:rsidR="002338E1">
        <w:rPr>
          <w:rFonts w:ascii="Times New Roman" w:eastAsia="Calibri" w:hAnsi="Times New Roman" w:cs="Times New Roman"/>
          <w:sz w:val="24"/>
          <w:szCs w:val="24"/>
        </w:rPr>
        <w:t xml:space="preserve">. </w:t>
      </w:r>
      <w:r w:rsidR="002338E1" w:rsidRPr="002338E1">
        <w:rPr>
          <w:rFonts w:ascii="Times New Roman" w:eastAsia="Calibri" w:hAnsi="Times New Roman" w:cs="Times New Roman"/>
          <w:sz w:val="24"/>
          <w:szCs w:val="24"/>
        </w:rPr>
        <w:t>Perkančioji organizacija nevertina viso tiekėjo pasiūlymo, jeigu patikrinusi jo dalį nustato, kad,</w:t>
      </w:r>
      <w:r w:rsidR="00544C18">
        <w:rPr>
          <w:rFonts w:ascii="Times New Roman" w:eastAsia="Calibri" w:hAnsi="Times New Roman" w:cs="Times New Roman"/>
          <w:sz w:val="24"/>
          <w:szCs w:val="24"/>
        </w:rPr>
        <w:t xml:space="preserve"> vadovaujantis pirkimo sąlygų</w:t>
      </w:r>
      <w:r w:rsidR="002338E1" w:rsidRPr="002338E1">
        <w:rPr>
          <w:rFonts w:ascii="Times New Roman" w:eastAsia="Calibri" w:hAnsi="Times New Roman" w:cs="Times New Roman"/>
          <w:sz w:val="24"/>
          <w:szCs w:val="24"/>
        </w:rPr>
        <w:t xml:space="preserve"> reikalavimais, pasiūlymas turi būti atmestas. </w:t>
      </w:r>
    </w:p>
    <w:p w14:paraId="21B26E86" w14:textId="77777777" w:rsidR="002338E1" w:rsidRPr="00665468" w:rsidRDefault="002338E1" w:rsidP="004D0E3C">
      <w:pPr>
        <w:pStyle w:val="ListParagraph"/>
        <w:tabs>
          <w:tab w:val="left" w:pos="742"/>
        </w:tabs>
        <w:suppressAutoHyphens/>
        <w:spacing w:after="0" w:line="240" w:lineRule="auto"/>
        <w:jc w:val="both"/>
      </w:pPr>
    </w:p>
    <w:p w14:paraId="5ABBAFCC" w14:textId="77777777" w:rsidR="00592D4F" w:rsidRDefault="00592D4F" w:rsidP="004D0E3C">
      <w:pPr>
        <w:tabs>
          <w:tab w:val="left" w:pos="720"/>
        </w:tabs>
        <w:spacing w:after="0" w:line="240" w:lineRule="auto"/>
        <w:ind w:left="3600" w:right="2" w:firstLine="720"/>
        <w:jc w:val="both"/>
        <w:rPr>
          <w:rFonts w:ascii="Times New Roman" w:eastAsia="Calibri" w:hAnsi="Times New Roman" w:cs="Times New Roman"/>
          <w:b/>
          <w:sz w:val="24"/>
          <w:szCs w:val="24"/>
        </w:rPr>
      </w:pPr>
    </w:p>
    <w:p w14:paraId="63FE06E6" w14:textId="7BD6F85E" w:rsidR="00906BAF" w:rsidRDefault="00906BAF"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 SKYRIUS</w:t>
      </w:r>
    </w:p>
    <w:p w14:paraId="235B8949" w14:textId="17314E78" w:rsidR="00906BAF" w:rsidRPr="001D0BCA" w:rsidRDefault="0077444F" w:rsidP="001D0BCA">
      <w:pPr>
        <w:tabs>
          <w:tab w:val="left" w:pos="720"/>
        </w:tabs>
        <w:spacing w:after="0" w:line="240" w:lineRule="auto"/>
        <w:ind w:left="3600" w:right="2"/>
        <w:jc w:val="both"/>
        <w:rPr>
          <w:rFonts w:ascii="Times New Roman" w:hAnsi="Times New Roman" w:cs="Times New Roman"/>
          <w:b/>
          <w:bCs/>
          <w:sz w:val="24"/>
          <w:szCs w:val="24"/>
        </w:rPr>
      </w:pPr>
      <w:r w:rsidRPr="001D0BCA">
        <w:rPr>
          <w:rFonts w:ascii="Times New Roman" w:hAnsi="Times New Roman" w:cs="Times New Roman"/>
          <w:b/>
          <w:bCs/>
          <w:sz w:val="24"/>
          <w:szCs w:val="24"/>
        </w:rPr>
        <w:t>PASIŪLYMŲ ATMETIMAS</w:t>
      </w:r>
    </w:p>
    <w:p w14:paraId="5AFF913B" w14:textId="77777777" w:rsidR="00906BAF" w:rsidRPr="001D0BCA" w:rsidRDefault="00906BAF" w:rsidP="001D0BCA">
      <w:pPr>
        <w:tabs>
          <w:tab w:val="left" w:pos="720"/>
        </w:tabs>
        <w:spacing w:after="0" w:line="240" w:lineRule="auto"/>
        <w:ind w:right="2"/>
        <w:jc w:val="both"/>
        <w:rPr>
          <w:rFonts w:ascii="Times New Roman" w:hAnsi="Times New Roman" w:cs="Times New Roman"/>
          <w:b/>
          <w:bCs/>
          <w:sz w:val="24"/>
          <w:szCs w:val="24"/>
        </w:rPr>
      </w:pPr>
    </w:p>
    <w:p w14:paraId="7DBA38CB" w14:textId="01032118" w:rsidR="00906BAF" w:rsidRPr="00297223"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Pr>
          <w:rFonts w:ascii="Times New Roman" w:eastAsia="Calibri" w:hAnsi="Times New Roman" w:cs="Times New Roman"/>
          <w:sz w:val="24"/>
          <w:szCs w:val="24"/>
        </w:rPr>
        <w:t xml:space="preserve">.1. </w:t>
      </w:r>
      <w:r w:rsidR="00906BAF" w:rsidRPr="00297223">
        <w:rPr>
          <w:rFonts w:ascii="Times New Roman" w:eastAsia="Calibri" w:hAnsi="Times New Roman" w:cs="Times New Roman"/>
          <w:sz w:val="24"/>
          <w:szCs w:val="24"/>
        </w:rPr>
        <w:t xml:space="preserve">Perkančioji organizacija, atmeta pasiūlymą, jeigu: </w:t>
      </w:r>
    </w:p>
    <w:p w14:paraId="6C21B7E2" w14:textId="42FE5A8D" w:rsidR="00906BAF" w:rsidRPr="00297223" w:rsidRDefault="00592D4F" w:rsidP="001D0BCA">
      <w:pPr>
        <w:pStyle w:val="ListParagraph"/>
        <w:widowControl w:val="0"/>
        <w:shd w:val="clear" w:color="auto" w:fill="FFFFFF"/>
        <w:tabs>
          <w:tab w:val="left" w:pos="450"/>
          <w:tab w:val="left" w:pos="720"/>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D226E">
        <w:rPr>
          <w:rFonts w:ascii="Times New Roman" w:eastAsia="Calibri" w:hAnsi="Times New Roman" w:cs="Times New Roman"/>
          <w:sz w:val="24"/>
          <w:szCs w:val="24"/>
        </w:rPr>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.1.1.</w:t>
      </w:r>
      <w:r w:rsidR="00297223"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 xml:space="preserve">pasiūlymas neatitinka </w:t>
      </w:r>
      <w:r w:rsidR="00585860">
        <w:rPr>
          <w:rFonts w:ascii="Times New Roman" w:eastAsia="Calibri" w:hAnsi="Times New Roman" w:cs="Times New Roman"/>
          <w:sz w:val="24"/>
          <w:szCs w:val="24"/>
        </w:rPr>
        <w:t xml:space="preserve">Prekėms </w:t>
      </w:r>
      <w:r w:rsidR="00906BAF" w:rsidRPr="00297223">
        <w:rPr>
          <w:rFonts w:ascii="Times New Roman" w:eastAsia="Calibri" w:hAnsi="Times New Roman" w:cs="Times New Roman"/>
          <w:sz w:val="24"/>
          <w:szCs w:val="24"/>
        </w:rPr>
        <w:t>nustatytų reikalavimų;</w:t>
      </w:r>
    </w:p>
    <w:p w14:paraId="71D5B53D" w14:textId="2A94C82A" w:rsidR="00721C36"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.1.2.</w:t>
      </w:r>
      <w:r w:rsidR="00297223"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pasiūlymą pateikęs tiekėjas neatitinka pirki</w:t>
      </w:r>
      <w:r w:rsidR="00F72DBA">
        <w:rPr>
          <w:rFonts w:ascii="Times New Roman" w:eastAsia="Calibri" w:hAnsi="Times New Roman" w:cs="Times New Roman"/>
          <w:sz w:val="24"/>
          <w:szCs w:val="24"/>
        </w:rPr>
        <w:t xml:space="preserve">mo </w:t>
      </w:r>
      <w:r w:rsidR="00F72DBA" w:rsidRPr="001D0BCA">
        <w:rPr>
          <w:rFonts w:ascii="Times New Roman" w:eastAsia="Calibri" w:hAnsi="Times New Roman" w:cs="Times New Roman"/>
          <w:sz w:val="24"/>
          <w:szCs w:val="24"/>
        </w:rPr>
        <w:t>sąlygų</w:t>
      </w:r>
      <w:r w:rsidR="00297223" w:rsidRPr="001D0BCA">
        <w:rPr>
          <w:rFonts w:ascii="Times New Roman" w:eastAsia="Calibri" w:hAnsi="Times New Roman" w:cs="Times New Roman"/>
          <w:sz w:val="24"/>
          <w:szCs w:val="24"/>
        </w:rPr>
        <w:t xml:space="preserve"> 3.1</w:t>
      </w:r>
      <w:r w:rsidR="001D0BCA" w:rsidRPr="001D0BCA">
        <w:rPr>
          <w:rFonts w:ascii="Times New Roman" w:eastAsia="Calibri" w:hAnsi="Times New Roman" w:cs="Times New Roman"/>
          <w:sz w:val="24"/>
          <w:szCs w:val="24"/>
        </w:rPr>
        <w:t xml:space="preserve"> ir 3.2.</w:t>
      </w:r>
      <w:r w:rsidR="00297223" w:rsidRPr="00297223">
        <w:rPr>
          <w:rFonts w:ascii="Times New Roman" w:eastAsia="Calibri" w:hAnsi="Times New Roman" w:cs="Times New Roman"/>
          <w:sz w:val="24"/>
          <w:szCs w:val="24"/>
        </w:rPr>
        <w:t xml:space="preserve"> </w:t>
      </w:r>
      <w:r w:rsidR="00721C36">
        <w:rPr>
          <w:rFonts w:ascii="Times New Roman" w:eastAsia="Calibri" w:hAnsi="Times New Roman" w:cs="Times New Roman"/>
          <w:sz w:val="24"/>
          <w:szCs w:val="24"/>
        </w:rPr>
        <w:t>pa</w:t>
      </w:r>
      <w:r w:rsidR="00297223" w:rsidRPr="00297223">
        <w:rPr>
          <w:rFonts w:ascii="Times New Roman" w:eastAsia="Calibri" w:hAnsi="Times New Roman" w:cs="Times New Roman"/>
          <w:sz w:val="24"/>
          <w:szCs w:val="24"/>
        </w:rPr>
        <w:t>punk</w:t>
      </w:r>
      <w:r w:rsidR="00721C36">
        <w:rPr>
          <w:rFonts w:ascii="Times New Roman" w:eastAsia="Calibri" w:hAnsi="Times New Roman" w:cs="Times New Roman"/>
          <w:sz w:val="24"/>
          <w:szCs w:val="24"/>
        </w:rPr>
        <w:t>či</w:t>
      </w:r>
      <w:r w:rsidR="00297223" w:rsidRPr="00297223">
        <w:rPr>
          <w:rFonts w:ascii="Times New Roman" w:eastAsia="Calibri" w:hAnsi="Times New Roman" w:cs="Times New Roman"/>
          <w:sz w:val="24"/>
          <w:szCs w:val="24"/>
        </w:rPr>
        <w:t>uose nustatytų reikalavimų</w:t>
      </w:r>
      <w:r w:rsidR="00721C36">
        <w:rPr>
          <w:rFonts w:ascii="Times New Roman" w:eastAsia="Calibri" w:hAnsi="Times New Roman" w:cs="Times New Roman"/>
          <w:sz w:val="24"/>
          <w:szCs w:val="24"/>
        </w:rPr>
        <w:t>;</w:t>
      </w:r>
    </w:p>
    <w:p w14:paraId="3822B751" w14:textId="50263A72" w:rsidR="00297223" w:rsidRDefault="00721C36">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10.1.3.</w:t>
      </w:r>
      <w:r w:rsidR="00297223" w:rsidRPr="00297223">
        <w:rPr>
          <w:rFonts w:ascii="Times New Roman" w:eastAsia="Calibri" w:hAnsi="Times New Roman" w:cs="Times New Roman"/>
          <w:sz w:val="24"/>
          <w:szCs w:val="24"/>
        </w:rPr>
        <w:t xml:space="preserve"> tiekėja</w:t>
      </w:r>
      <w:r>
        <w:rPr>
          <w:rFonts w:ascii="Times New Roman" w:eastAsia="Calibri" w:hAnsi="Times New Roman" w:cs="Times New Roman"/>
          <w:sz w:val="24"/>
          <w:szCs w:val="24"/>
        </w:rPr>
        <w:t>s</w:t>
      </w:r>
      <w:r w:rsidR="00906BAF" w:rsidRPr="00297223">
        <w:rPr>
          <w:rFonts w:ascii="Times New Roman" w:eastAsia="Calibri" w:hAnsi="Times New Roman" w:cs="Times New Roman"/>
          <w:sz w:val="24"/>
          <w:szCs w:val="24"/>
        </w:rPr>
        <w:t xml:space="preserve"> perkančiosios organizacijos prašymu nepatikslino pateiktų netikslių ar neišsamių duomenų apie savo kvalifikaciją; </w:t>
      </w:r>
    </w:p>
    <w:p w14:paraId="079AC006" w14:textId="659D04EC" w:rsidR="005D77CA"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w:t>
      </w:r>
      <w:r w:rsidR="001D0BCA">
        <w:rPr>
          <w:rFonts w:ascii="Times New Roman" w:eastAsia="Calibri" w:hAnsi="Times New Roman" w:cs="Times New Roman"/>
          <w:sz w:val="24"/>
          <w:szCs w:val="24"/>
        </w:rPr>
        <w:t>4</w:t>
      </w:r>
      <w:r w:rsidR="00DD4B2D" w:rsidRPr="00670CAD">
        <w:rPr>
          <w:rFonts w:ascii="Times New Roman" w:eastAsia="Calibri" w:hAnsi="Times New Roman" w:cs="Times New Roman"/>
          <w:sz w:val="24"/>
          <w:szCs w:val="24"/>
        </w:rPr>
        <w:t>.</w:t>
      </w:r>
      <w:r w:rsidR="00C411C2" w:rsidRPr="00670CAD">
        <w:rPr>
          <w:rFonts w:ascii="Times New Roman" w:eastAsia="Calibri" w:hAnsi="Times New Roman" w:cs="Times New Roman"/>
          <w:sz w:val="24"/>
          <w:szCs w:val="24"/>
        </w:rPr>
        <w:t xml:space="preserve"> </w:t>
      </w:r>
      <w:r w:rsidR="005D77CA" w:rsidRPr="00670CAD">
        <w:rPr>
          <w:rFonts w:ascii="Times New Roman" w:eastAsia="Calibri" w:hAnsi="Times New Roman" w:cs="Times New Roman"/>
          <w:sz w:val="24"/>
          <w:szCs w:val="24"/>
        </w:rPr>
        <w:t xml:space="preserve">kai yra gauta kompetentingų institucijų informacijos, patvirtinančios, kad tiekėjas, jo subrangovas, ūkio subjektas, kurio </w:t>
      </w:r>
      <w:proofErr w:type="spellStart"/>
      <w:r w:rsidR="005D77CA" w:rsidRPr="00670CAD">
        <w:rPr>
          <w:rFonts w:ascii="Times New Roman" w:eastAsia="Calibri" w:hAnsi="Times New Roman" w:cs="Times New Roman"/>
          <w:sz w:val="24"/>
          <w:szCs w:val="24"/>
        </w:rPr>
        <w:t>pajėgumais</w:t>
      </w:r>
      <w:proofErr w:type="spellEnd"/>
      <w:r w:rsidR="005D77CA" w:rsidRPr="00670CAD">
        <w:rPr>
          <w:rFonts w:ascii="Times New Roman" w:eastAsia="Calibri" w:hAnsi="Times New Roman" w:cs="Times New Roman"/>
          <w:sz w:val="24"/>
          <w:szCs w:val="24"/>
        </w:rPr>
        <w:t xml:space="preserve"> remiamasi, gamintojas ar juos kontroliuojantis asmuo nėra patikimas ar kelia grėsmę nacionaliniam saugumui</w:t>
      </w:r>
      <w:r w:rsidR="00F72DBA" w:rsidRPr="00670CAD">
        <w:rPr>
          <w:rFonts w:ascii="Times New Roman" w:eastAsia="Calibri" w:hAnsi="Times New Roman" w:cs="Times New Roman"/>
          <w:sz w:val="24"/>
          <w:szCs w:val="24"/>
        </w:rPr>
        <w:t>;</w:t>
      </w:r>
    </w:p>
    <w:p w14:paraId="410BF516" w14:textId="58922D9C"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.1.5</w:t>
      </w:r>
      <w:r w:rsidR="00DD4B2D"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per perkančiosios organizacijos nustatytą terminą nepapildė ar nepateikė kartu su pasiūlymu teik</w:t>
      </w:r>
      <w:r w:rsidR="00F72DBA">
        <w:rPr>
          <w:rFonts w:ascii="Times New Roman" w:eastAsia="Calibri" w:hAnsi="Times New Roman" w:cs="Times New Roman"/>
          <w:sz w:val="24"/>
          <w:szCs w:val="24"/>
        </w:rPr>
        <w:t>iamų pirkimo sąlygose</w:t>
      </w:r>
      <w:r w:rsidR="00906BAF" w:rsidRPr="00297223">
        <w:rPr>
          <w:rFonts w:ascii="Times New Roman" w:eastAsia="Calibri" w:hAnsi="Times New Roman" w:cs="Times New Roman"/>
          <w:sz w:val="24"/>
          <w:szCs w:val="24"/>
        </w:rPr>
        <w:t xml:space="preserve"> nurodytų dokumentų: jungtinės veiklos sutarties</w:t>
      </w:r>
      <w:r w:rsidR="008E404B">
        <w:rPr>
          <w:rFonts w:ascii="Times New Roman" w:eastAsia="Calibri" w:hAnsi="Times New Roman" w:cs="Times New Roman"/>
          <w:sz w:val="24"/>
          <w:szCs w:val="24"/>
        </w:rPr>
        <w:t xml:space="preserve"> (jeigu yra)</w:t>
      </w:r>
      <w:r w:rsidR="00906BAF" w:rsidRPr="00297223">
        <w:rPr>
          <w:rFonts w:ascii="Times New Roman" w:eastAsia="Calibri" w:hAnsi="Times New Roman" w:cs="Times New Roman"/>
          <w:sz w:val="24"/>
          <w:szCs w:val="24"/>
        </w:rPr>
        <w:t xml:space="preserve">, tiekėjo </w:t>
      </w:r>
      <w:r w:rsidR="00906BAF" w:rsidRPr="00297223">
        <w:rPr>
          <w:rFonts w:ascii="Times New Roman" w:eastAsia="Calibri" w:hAnsi="Times New Roman" w:cs="Times New Roman"/>
          <w:sz w:val="24"/>
          <w:szCs w:val="24"/>
        </w:rPr>
        <w:lastRenderedPageBreak/>
        <w:t xml:space="preserve">įgaliojimo </w:t>
      </w:r>
      <w:r w:rsidR="00F72DBA">
        <w:rPr>
          <w:rFonts w:ascii="Times New Roman" w:eastAsia="Calibri" w:hAnsi="Times New Roman" w:cs="Times New Roman"/>
          <w:sz w:val="24"/>
          <w:szCs w:val="24"/>
        </w:rPr>
        <w:t xml:space="preserve">asmeniui pasirašyti </w:t>
      </w:r>
      <w:r w:rsidR="00906BAF" w:rsidRPr="00297223">
        <w:rPr>
          <w:rFonts w:ascii="Times New Roman" w:eastAsia="Calibri" w:hAnsi="Times New Roman" w:cs="Times New Roman"/>
          <w:sz w:val="24"/>
          <w:szCs w:val="24"/>
        </w:rPr>
        <w:t>pas</w:t>
      </w:r>
      <w:r w:rsidR="00F72DBA">
        <w:rPr>
          <w:rFonts w:ascii="Times New Roman" w:eastAsia="Calibri" w:hAnsi="Times New Roman" w:cs="Times New Roman"/>
          <w:sz w:val="24"/>
          <w:szCs w:val="24"/>
        </w:rPr>
        <w:t>iūlymą</w:t>
      </w:r>
      <w:r w:rsidR="00906BAF" w:rsidRPr="00297223">
        <w:rPr>
          <w:rFonts w:ascii="Times New Roman" w:eastAsia="Calibri" w:hAnsi="Times New Roman" w:cs="Times New Roman"/>
          <w:sz w:val="24"/>
          <w:szCs w:val="24"/>
        </w:rPr>
        <w:t xml:space="preserve"> ir (ar) nepaaiškino pasiūlymo; </w:t>
      </w:r>
    </w:p>
    <w:p w14:paraId="02C62A5B" w14:textId="7AECA3EB"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.1.6.</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nepagrindė neįprastai mažos kainos;</w:t>
      </w:r>
    </w:p>
    <w:p w14:paraId="2EECBBFA" w14:textId="63595DF0"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.1.7.</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tiekėjo, kuris pasiūlymų eilėje yra pirmas, nurodyta kaina yra per didelė ir perkančiajai organizacijai nepriimtina;</w:t>
      </w:r>
    </w:p>
    <w:p w14:paraId="4AF43649" w14:textId="7675ABDB" w:rsidR="00906BAF" w:rsidRPr="00297223" w:rsidRDefault="00592D4F">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.1.8.</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apie nustatytų reikalavimų atitikimą, yra pateikęs melagingą informaciją, kurią perkančioji organizacija gali įrodyti bet kokiomis teisėtomis priemonėmis;</w:t>
      </w:r>
    </w:p>
    <w:p w14:paraId="15D35C43" w14:textId="1B4EF170" w:rsidR="00906BAF" w:rsidRPr="00297223" w:rsidRDefault="00592D4F">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.1.9.</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 xml:space="preserve">tiekėjas pateikia daugiau kaip vieną pasiūlymą arba ūkio subjektų grupės narys dalyvauja teikiant kelis pasiūlymus. Laikoma, kad tiekėjas pateikė daugiau kaip vieną pasiūlymą, jeigu tą patį pasiūlymą pateikė ir raštu (popierine forma, vokuose), ir </w:t>
      </w:r>
      <w:r w:rsidR="00F72DBA">
        <w:rPr>
          <w:rFonts w:ascii="Times New Roman" w:eastAsia="Calibri" w:hAnsi="Times New Roman" w:cs="Times New Roman"/>
          <w:sz w:val="24"/>
          <w:szCs w:val="24"/>
        </w:rPr>
        <w:t>naudodamasis CVP IS priemonėmis.</w:t>
      </w:r>
    </w:p>
    <w:p w14:paraId="19737D5F" w14:textId="3E911959" w:rsidR="00906BAF"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766A4"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B766A4" w:rsidRPr="00297223">
        <w:rPr>
          <w:rFonts w:ascii="Times New Roman" w:eastAsia="Calibri" w:hAnsi="Times New Roman" w:cs="Times New Roman"/>
          <w:sz w:val="24"/>
          <w:szCs w:val="24"/>
        </w:rPr>
        <w:t>.2.</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Perkančioji organizacija, atmetusi pasiūlymą, apie tai praneša jį pateikusiam tiekėjui, taip pat nurodo atmetimo pagrindą.</w:t>
      </w:r>
    </w:p>
    <w:p w14:paraId="1C703364" w14:textId="00AF1CB2" w:rsidR="005A1048" w:rsidRPr="00297223" w:rsidRDefault="005A1048"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10.3. </w:t>
      </w:r>
      <w:r w:rsidR="00F46899">
        <w:rPr>
          <w:rFonts w:ascii="Times New Roman" w:eastAsia="Calibri" w:hAnsi="Times New Roman" w:cs="Times New Roman"/>
          <w:sz w:val="24"/>
          <w:szCs w:val="24"/>
        </w:rPr>
        <w:t>T</w:t>
      </w:r>
      <w:r w:rsidR="00F46899" w:rsidRPr="00F46899">
        <w:rPr>
          <w:rFonts w:ascii="Times New Roman" w:eastAsia="Calibri" w:hAnsi="Times New Roman" w:cs="Times New Roman"/>
          <w:sz w:val="24"/>
          <w:szCs w:val="24"/>
        </w:rPr>
        <w:t>iekėjas neatitinka VPĮ 46 str. 4 d. 6 p. nuostatų ir nėra apsivalęs kaip to reikalauja šio įstatymo 46 str. 10 d.</w:t>
      </w:r>
    </w:p>
    <w:p w14:paraId="09AE864C" w14:textId="77777777" w:rsidR="00906BAF" w:rsidRDefault="00906BAF" w:rsidP="001D0BCA">
      <w:pPr>
        <w:tabs>
          <w:tab w:val="left" w:pos="720"/>
        </w:tabs>
        <w:spacing w:after="0" w:line="240" w:lineRule="auto"/>
        <w:ind w:left="2160" w:right="2" w:firstLine="720"/>
        <w:jc w:val="both"/>
        <w:rPr>
          <w:rFonts w:ascii="Times New Roman" w:hAnsi="Times New Roman" w:cs="Times New Roman"/>
          <w:b/>
          <w:bCs/>
        </w:rPr>
      </w:pPr>
    </w:p>
    <w:p w14:paraId="53373503" w14:textId="77777777" w:rsidR="00AF408C" w:rsidRDefault="00AF408C" w:rsidP="001D0BCA">
      <w:pPr>
        <w:tabs>
          <w:tab w:val="left" w:pos="720"/>
        </w:tabs>
        <w:spacing w:after="0" w:line="240" w:lineRule="auto"/>
        <w:ind w:right="2"/>
        <w:jc w:val="both"/>
        <w:rPr>
          <w:rFonts w:ascii="Times New Roman" w:eastAsia="Calibri" w:hAnsi="Times New Roman" w:cs="Times New Roman"/>
          <w:b/>
          <w:sz w:val="24"/>
          <w:szCs w:val="24"/>
        </w:rPr>
      </w:pPr>
    </w:p>
    <w:p w14:paraId="0F41D6A9" w14:textId="1658CB26" w:rsidR="00A55B98" w:rsidRDefault="00A55B98"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 SKYRIUS</w:t>
      </w:r>
    </w:p>
    <w:p w14:paraId="32D83046" w14:textId="48A66573" w:rsidR="00A55B98" w:rsidRPr="001D0BCA" w:rsidRDefault="008E404B" w:rsidP="001D0BCA">
      <w:pPr>
        <w:tabs>
          <w:tab w:val="left" w:pos="720"/>
        </w:tabs>
        <w:spacing w:after="0" w:line="240" w:lineRule="auto"/>
        <w:ind w:right="2"/>
        <w:rPr>
          <w:rFonts w:ascii="Times New Roman" w:hAnsi="Times New Roman" w:cs="Times New Roman"/>
          <w:b/>
          <w:bCs/>
          <w:sz w:val="24"/>
          <w:szCs w:val="24"/>
        </w:rPr>
      </w:pPr>
      <w:r>
        <w:rPr>
          <w:rFonts w:ascii="Times New Roman" w:hAnsi="Times New Roman" w:cs="Times New Roman"/>
          <w:b/>
          <w:bCs/>
        </w:rPr>
        <w:t xml:space="preserve">                                               </w:t>
      </w:r>
      <w:r w:rsidR="00F75AC3" w:rsidRPr="001D0BCA">
        <w:rPr>
          <w:rFonts w:ascii="Times New Roman" w:hAnsi="Times New Roman" w:cs="Times New Roman"/>
          <w:b/>
          <w:bCs/>
          <w:sz w:val="24"/>
          <w:szCs w:val="24"/>
        </w:rPr>
        <w:t>PASIŪLYMŲ EILĖ IR LAIMĖTOJO NUSTATYMAS</w:t>
      </w:r>
    </w:p>
    <w:p w14:paraId="6C09FE0F" w14:textId="77777777" w:rsidR="00F75AC3" w:rsidRDefault="00F75AC3" w:rsidP="001D0BCA">
      <w:pPr>
        <w:tabs>
          <w:tab w:val="left" w:pos="720"/>
        </w:tabs>
        <w:spacing w:after="0" w:line="240" w:lineRule="auto"/>
        <w:ind w:left="3600" w:right="2"/>
        <w:jc w:val="both"/>
        <w:rPr>
          <w:rFonts w:ascii="Times New Roman" w:hAnsi="Times New Roman" w:cs="Times New Roman"/>
          <w:b/>
          <w:bCs/>
        </w:rPr>
      </w:pPr>
    </w:p>
    <w:p w14:paraId="349409A8" w14:textId="3ABCB666" w:rsidR="00BD382B" w:rsidRPr="00BD382B"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ab/>
        <w:t>Į pasiūlymų eilę įtraukiami tie tiekėjai, kurių pasiūly</w:t>
      </w:r>
      <w:r w:rsidR="00F72DBA">
        <w:rPr>
          <w:rFonts w:ascii="Times New Roman" w:eastAsia="Calibri" w:hAnsi="Times New Roman" w:cs="Times New Roman"/>
          <w:sz w:val="24"/>
          <w:szCs w:val="24"/>
        </w:rPr>
        <w:t>mai atitiko pirkimo sąlygose</w:t>
      </w:r>
      <w:r w:rsidR="00BD382B" w:rsidRPr="00BD382B">
        <w:rPr>
          <w:rFonts w:ascii="Times New Roman" w:eastAsia="Calibri" w:hAnsi="Times New Roman" w:cs="Times New Roman"/>
          <w:sz w:val="24"/>
          <w:szCs w:val="24"/>
        </w:rPr>
        <w:t xml:space="preserve"> nustatytus reikalavimus. Pasiūlymų eilė sudaroma </w:t>
      </w:r>
      <w:r>
        <w:rPr>
          <w:rFonts w:ascii="Times New Roman" w:eastAsia="Calibri" w:hAnsi="Times New Roman" w:cs="Times New Roman"/>
          <w:sz w:val="24"/>
          <w:szCs w:val="24"/>
        </w:rPr>
        <w:t>kainos didėjimo</w:t>
      </w:r>
      <w:r w:rsidR="00BD382B" w:rsidRPr="00BD382B">
        <w:rPr>
          <w:rFonts w:ascii="Times New Roman" w:eastAsia="Calibri" w:hAnsi="Times New Roman" w:cs="Times New Roman"/>
          <w:sz w:val="24"/>
          <w:szCs w:val="24"/>
        </w:rPr>
        <w:t xml:space="preserve"> tvarka. Jei kelių tiekėjų pasiūlymų </w:t>
      </w:r>
      <w:r>
        <w:rPr>
          <w:rFonts w:ascii="Times New Roman" w:eastAsia="Calibri" w:hAnsi="Times New Roman" w:cs="Times New Roman"/>
          <w:sz w:val="24"/>
          <w:szCs w:val="24"/>
        </w:rPr>
        <w:t xml:space="preserve">kainos </w:t>
      </w:r>
      <w:r w:rsidR="00BD382B" w:rsidRPr="00BD382B">
        <w:rPr>
          <w:rFonts w:ascii="Times New Roman" w:eastAsia="Calibri" w:hAnsi="Times New Roman" w:cs="Times New Roman"/>
          <w:sz w:val="24"/>
          <w:szCs w:val="24"/>
        </w:rPr>
        <w:t>yra vienod</w:t>
      </w:r>
      <w:r>
        <w:rPr>
          <w:rFonts w:ascii="Times New Roman" w:eastAsia="Calibri" w:hAnsi="Times New Roman" w:cs="Times New Roman"/>
          <w:sz w:val="24"/>
          <w:szCs w:val="24"/>
        </w:rPr>
        <w:t>o</w:t>
      </w:r>
      <w:r w:rsidR="00BD382B" w:rsidRPr="00BD382B">
        <w:rPr>
          <w:rFonts w:ascii="Times New Roman" w:eastAsia="Calibri" w:hAnsi="Times New Roman" w:cs="Times New Roman"/>
          <w:sz w:val="24"/>
          <w:szCs w:val="24"/>
        </w:rPr>
        <w:t>s, sudarant pasiūlymų eilę, pirmesnis įrašomas tiekėjas, kurio pasiūlymas pateiktas anksčiausiai. Eilė nesudaroma, jei pasiūlymą pateikė ar, pirkimo procedūrų metu atmetus kitus pasiūlymus, liko vienas tiekėjas.</w:t>
      </w:r>
    </w:p>
    <w:p w14:paraId="2E434ECB" w14:textId="587E6B15" w:rsidR="00BD382B" w:rsidRPr="00BD382B"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.2.</w:t>
      </w:r>
      <w:r w:rsidR="00BD382B" w:rsidRPr="00BD382B">
        <w:rPr>
          <w:rFonts w:ascii="Times New Roman" w:eastAsia="Calibri" w:hAnsi="Times New Roman" w:cs="Times New Roman"/>
          <w:sz w:val="24"/>
          <w:szCs w:val="24"/>
        </w:rPr>
        <w:tab/>
        <w:t xml:space="preserve">Laimėtoju gali būti </w:t>
      </w:r>
      <w:r>
        <w:rPr>
          <w:rFonts w:ascii="Times New Roman" w:eastAsia="Calibri" w:hAnsi="Times New Roman" w:cs="Times New Roman"/>
          <w:sz w:val="24"/>
          <w:szCs w:val="24"/>
        </w:rPr>
        <w:t>pripažintas</w:t>
      </w:r>
      <w:r w:rsidR="00BD382B" w:rsidRPr="00BD382B">
        <w:rPr>
          <w:rFonts w:ascii="Times New Roman" w:eastAsia="Calibri" w:hAnsi="Times New Roman" w:cs="Times New Roman"/>
          <w:sz w:val="24"/>
          <w:szCs w:val="24"/>
        </w:rPr>
        <w:t xml:space="preserve"> tik toks tiekėjas, kurio pasiūlym</w:t>
      </w:r>
      <w:r w:rsidR="00F72DBA">
        <w:rPr>
          <w:rFonts w:ascii="Times New Roman" w:eastAsia="Calibri" w:hAnsi="Times New Roman" w:cs="Times New Roman"/>
          <w:sz w:val="24"/>
          <w:szCs w:val="24"/>
        </w:rPr>
        <w:t>as atitinka pirkimo sąlygose</w:t>
      </w:r>
      <w:r w:rsidR="00BD382B" w:rsidRPr="00BD382B">
        <w:rPr>
          <w:rFonts w:ascii="Times New Roman" w:eastAsia="Calibri" w:hAnsi="Times New Roman" w:cs="Times New Roman"/>
          <w:sz w:val="24"/>
          <w:szCs w:val="24"/>
        </w:rPr>
        <w:t xml:space="preserve"> nustatytus reikalavimus ir tiekėjo siūloma kaina nėra per didelė ir perkančiajai organizacijai nepriimtina.  </w:t>
      </w:r>
    </w:p>
    <w:p w14:paraId="56646462" w14:textId="6F417396" w:rsidR="00F75AC3"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ab/>
        <w:t>Perkančioji organizacija ne vėliau kaip per 3 darbo dienas nuo sprendimo priėmimo CVP IS priemonėmis informuoja tiekėjus apie procedūros rezultatus (apie sudarytą pasiūlymų eilę, laimėjusį pasiūlymą, sprendimą sudaryti pirkimo sutartį). Perkančioji organizacija taip pat turi nurodyti priežastis, dėl kurių buvo priimtas sprendimas nesudaryti pirkimo s</w:t>
      </w:r>
      <w:r w:rsidR="00F72DBA">
        <w:rPr>
          <w:rFonts w:ascii="Times New Roman" w:eastAsia="Calibri" w:hAnsi="Times New Roman" w:cs="Times New Roman"/>
          <w:sz w:val="24"/>
          <w:szCs w:val="24"/>
        </w:rPr>
        <w:t>utarties</w:t>
      </w:r>
      <w:r w:rsidR="004C7F2A">
        <w:rPr>
          <w:rFonts w:ascii="Times New Roman" w:eastAsia="Calibri" w:hAnsi="Times New Roman" w:cs="Times New Roman"/>
          <w:sz w:val="24"/>
          <w:szCs w:val="24"/>
        </w:rPr>
        <w:t xml:space="preserve"> (jei būtų priimtas toks sprendimas)</w:t>
      </w:r>
      <w:r w:rsidR="00BD382B" w:rsidRPr="00BD382B">
        <w:rPr>
          <w:rFonts w:ascii="Times New Roman" w:eastAsia="Calibri" w:hAnsi="Times New Roman" w:cs="Times New Roman"/>
          <w:sz w:val="24"/>
          <w:szCs w:val="24"/>
        </w:rPr>
        <w:t>.</w:t>
      </w:r>
    </w:p>
    <w:p w14:paraId="29687307" w14:textId="77777777" w:rsidR="00F72DBA" w:rsidRPr="00BD382B" w:rsidRDefault="00F72DBA">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2BD0710" w14:textId="195D1E4E" w:rsidR="00A55B98" w:rsidRDefault="00A55B98"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XII SKYRIUS</w:t>
      </w:r>
    </w:p>
    <w:p w14:paraId="3577CD02" w14:textId="4A5BC345" w:rsidR="00AF408C" w:rsidRPr="004C7F2A" w:rsidRDefault="00A55B98" w:rsidP="004C7F2A">
      <w:pPr>
        <w:pStyle w:val="ListParagraph"/>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t>PIRKIMO SUTARTIES SUDARYMAS</w:t>
      </w:r>
    </w:p>
    <w:p w14:paraId="4EE26568" w14:textId="77777777" w:rsidR="00F75AC3" w:rsidRDefault="00F75AC3" w:rsidP="004C7F2A">
      <w:pPr>
        <w:pStyle w:val="ListParagraph"/>
        <w:tabs>
          <w:tab w:val="left" w:pos="720"/>
        </w:tabs>
        <w:spacing w:after="0" w:line="240" w:lineRule="auto"/>
        <w:ind w:left="393" w:right="2"/>
        <w:jc w:val="both"/>
        <w:rPr>
          <w:rFonts w:ascii="Times New Roman" w:hAnsi="Times New Roman" w:cs="Times New Roman"/>
          <w:b/>
          <w:bCs/>
        </w:rPr>
      </w:pPr>
    </w:p>
    <w:p w14:paraId="03B5BCD9" w14:textId="246065FD" w:rsidR="00DC361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 xml:space="preserve">.1. </w:t>
      </w:r>
      <w:r w:rsidR="00537D47" w:rsidRPr="00537D47">
        <w:rPr>
          <w:rFonts w:ascii="Times New Roman" w:eastAsia="Calibri" w:hAnsi="Times New Roman" w:cs="Times New Roman"/>
          <w:sz w:val="24"/>
          <w:szCs w:val="24"/>
        </w:rPr>
        <w:t>Sutartis sudaroma su tiekėju, kurio pasiūlym</w:t>
      </w:r>
      <w:r w:rsidR="00537D47">
        <w:rPr>
          <w:rFonts w:ascii="Times New Roman" w:eastAsia="Calibri" w:hAnsi="Times New Roman" w:cs="Times New Roman"/>
          <w:sz w:val="24"/>
          <w:szCs w:val="24"/>
        </w:rPr>
        <w:t>as, vadovaujantis pirkimo sąlygose</w:t>
      </w:r>
      <w:r w:rsidR="00537D47" w:rsidRPr="00537D47">
        <w:rPr>
          <w:rFonts w:ascii="Times New Roman" w:eastAsia="Calibri" w:hAnsi="Times New Roman" w:cs="Times New Roman"/>
          <w:sz w:val="24"/>
          <w:szCs w:val="24"/>
        </w:rPr>
        <w:t xml:space="preserve"> nustatyta tvarka pripažintas laimėjusiu</w:t>
      </w:r>
      <w:r w:rsidR="00537D4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 xml:space="preserve"> </w:t>
      </w:r>
      <w:r w:rsidR="00537D47">
        <w:rPr>
          <w:rFonts w:ascii="Times New Roman" w:eastAsia="Calibri" w:hAnsi="Times New Roman" w:cs="Times New Roman"/>
          <w:sz w:val="24"/>
          <w:szCs w:val="24"/>
        </w:rPr>
        <w:t xml:space="preserve">Sutartis sudaroma </w:t>
      </w:r>
      <w:r w:rsidR="00DC3617" w:rsidRPr="00DC3617">
        <w:rPr>
          <w:rFonts w:ascii="Times New Roman" w:eastAsia="Calibri" w:hAnsi="Times New Roman" w:cs="Times New Roman"/>
          <w:sz w:val="24"/>
          <w:szCs w:val="24"/>
        </w:rPr>
        <w:t>pa</w:t>
      </w:r>
      <w:r w:rsidR="00F72DBA">
        <w:rPr>
          <w:rFonts w:ascii="Times New Roman" w:eastAsia="Calibri" w:hAnsi="Times New Roman" w:cs="Times New Roman"/>
          <w:sz w:val="24"/>
          <w:szCs w:val="24"/>
        </w:rPr>
        <w:t>gal Pirkimo sąlyg</w:t>
      </w:r>
      <w:r w:rsidR="00DC3617" w:rsidRPr="00DC3617">
        <w:rPr>
          <w:rFonts w:ascii="Times New Roman" w:eastAsia="Calibri" w:hAnsi="Times New Roman" w:cs="Times New Roman"/>
          <w:sz w:val="24"/>
          <w:szCs w:val="24"/>
        </w:rPr>
        <w:t xml:space="preserve">ų </w:t>
      </w:r>
      <w:r w:rsidR="00F72DBA" w:rsidRPr="00F72DBA">
        <w:rPr>
          <w:rFonts w:ascii="Times New Roman" w:eastAsia="Calibri" w:hAnsi="Times New Roman" w:cs="Times New Roman"/>
          <w:sz w:val="24"/>
          <w:szCs w:val="24"/>
        </w:rPr>
        <w:t>4</w:t>
      </w:r>
      <w:r w:rsidR="00DC3617" w:rsidRPr="00F72DBA">
        <w:rPr>
          <w:rFonts w:ascii="Times New Roman" w:eastAsia="Calibri" w:hAnsi="Times New Roman" w:cs="Times New Roman"/>
          <w:sz w:val="24"/>
          <w:szCs w:val="24"/>
        </w:rPr>
        <w:t xml:space="preserve"> priede</w:t>
      </w:r>
      <w:r w:rsidR="00F72DBA">
        <w:rPr>
          <w:rFonts w:ascii="Times New Roman" w:eastAsia="Calibri" w:hAnsi="Times New Roman" w:cs="Times New Roman"/>
          <w:sz w:val="24"/>
          <w:szCs w:val="24"/>
        </w:rPr>
        <w:t xml:space="preserve"> </w:t>
      </w:r>
      <w:r w:rsidR="00F72DBA" w:rsidRPr="00F72DBA">
        <w:rPr>
          <w:rFonts w:ascii="Times New Roman" w:eastAsia="Calibri" w:hAnsi="Times New Roman" w:cs="Times New Roman"/>
          <w:i/>
          <w:sz w:val="24"/>
          <w:szCs w:val="24"/>
        </w:rPr>
        <w:t>„Pirkimo sutarties projektas“</w:t>
      </w:r>
      <w:r w:rsidR="00DC3617" w:rsidRPr="00DC3617">
        <w:rPr>
          <w:rFonts w:ascii="Times New Roman" w:eastAsia="Calibri" w:hAnsi="Times New Roman" w:cs="Times New Roman"/>
          <w:sz w:val="24"/>
          <w:szCs w:val="24"/>
        </w:rPr>
        <w:t xml:space="preserve"> pateiktą sutarties projektą.</w:t>
      </w:r>
    </w:p>
    <w:p w14:paraId="58DD4394" w14:textId="15889814"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 xml:space="preserve">.2. Sutartis sudaroma nedelsiant, sutarties sudarymo atidėjimo terminas netaikomas.  </w:t>
      </w:r>
    </w:p>
    <w:p w14:paraId="3B765EAE" w14:textId="343EF8E7"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.3. Tiekėjas, kurio pasiūlymas nustatytas laimėjusiu, sudaryti sutartį kviečiamas raštu ir jam nurodomas laikas, iki kada jis turi sudaryti sutartį.</w:t>
      </w:r>
    </w:p>
    <w:p w14:paraId="471B11DA" w14:textId="6EDF9440"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 xml:space="preserve">.4. </w:t>
      </w:r>
      <w:r w:rsidR="00537D47" w:rsidRPr="00537D47">
        <w:rPr>
          <w:rFonts w:ascii="Times New Roman" w:eastAsia="Calibri" w:hAnsi="Times New Roman" w:cs="Times New Roman"/>
          <w:sz w:val="24"/>
          <w:szCs w:val="24"/>
        </w:rPr>
        <w:t>Laikoma, kad tiekėjas atsisakė sudaryti sutartį, kai yra bent vienas iš šių atvejų:</w:t>
      </w:r>
    </w:p>
    <w:p w14:paraId="7488AD76" w14:textId="12474F64"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 xml:space="preserve">.4.1. </w:t>
      </w:r>
      <w:r w:rsidR="00537D47" w:rsidRPr="00537D47">
        <w:rPr>
          <w:rFonts w:ascii="Times New Roman" w:eastAsia="Calibri" w:hAnsi="Times New Roman" w:cs="Times New Roman"/>
          <w:sz w:val="24"/>
          <w:szCs w:val="24"/>
        </w:rPr>
        <w:t>tiekėjas raštu atsisako ją sudaryti;</w:t>
      </w:r>
    </w:p>
    <w:p w14:paraId="3A737CD5" w14:textId="03A9264D"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 xml:space="preserve">.4.2. </w:t>
      </w:r>
      <w:r w:rsidR="00537D47" w:rsidRPr="00537D47">
        <w:rPr>
          <w:rFonts w:ascii="Times New Roman" w:eastAsia="Calibri" w:hAnsi="Times New Roman" w:cs="Times New Roman"/>
          <w:sz w:val="24"/>
          <w:szCs w:val="24"/>
        </w:rPr>
        <w:t>iki perkančiosios organizacijos nurodyto laiko nepasirašo sutarties;</w:t>
      </w:r>
    </w:p>
    <w:p w14:paraId="65DFE190" w14:textId="7F17D013"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 xml:space="preserve">.4.3. </w:t>
      </w:r>
      <w:r w:rsidR="00537D47" w:rsidRPr="00537D47">
        <w:rPr>
          <w:rFonts w:ascii="Times New Roman" w:eastAsia="Calibri" w:hAnsi="Times New Roman" w:cs="Times New Roman"/>
          <w:sz w:val="24"/>
          <w:szCs w:val="24"/>
        </w:rPr>
        <w:t>atsisako sudaryti sutartį VP</w:t>
      </w:r>
      <w:r>
        <w:rPr>
          <w:rFonts w:ascii="Times New Roman" w:eastAsia="Calibri" w:hAnsi="Times New Roman" w:cs="Times New Roman"/>
          <w:sz w:val="24"/>
          <w:szCs w:val="24"/>
        </w:rPr>
        <w:t>AGSS</w:t>
      </w:r>
      <w:r w:rsidR="00537D47" w:rsidRPr="00537D47">
        <w:rPr>
          <w:rFonts w:ascii="Times New Roman" w:eastAsia="Calibri" w:hAnsi="Times New Roman" w:cs="Times New Roman"/>
          <w:sz w:val="24"/>
          <w:szCs w:val="24"/>
        </w:rPr>
        <w:t xml:space="preserve">Į ir pirkimo </w:t>
      </w:r>
      <w:r w:rsidR="004C7F2A">
        <w:rPr>
          <w:rFonts w:ascii="Times New Roman" w:eastAsia="Calibri" w:hAnsi="Times New Roman" w:cs="Times New Roman"/>
          <w:sz w:val="24"/>
          <w:szCs w:val="24"/>
        </w:rPr>
        <w:t>dokumentuose</w:t>
      </w:r>
      <w:r w:rsidR="00537D47" w:rsidRPr="00537D47">
        <w:rPr>
          <w:rFonts w:ascii="Times New Roman" w:eastAsia="Calibri" w:hAnsi="Times New Roman" w:cs="Times New Roman"/>
          <w:sz w:val="24"/>
          <w:szCs w:val="24"/>
        </w:rPr>
        <w:t xml:space="preserve"> </w:t>
      </w:r>
      <w:r w:rsidR="00F72DBA">
        <w:rPr>
          <w:rFonts w:ascii="Times New Roman" w:eastAsia="Calibri" w:hAnsi="Times New Roman" w:cs="Times New Roman"/>
          <w:sz w:val="24"/>
          <w:szCs w:val="24"/>
        </w:rPr>
        <w:t>nustatytomis sąlygomis.</w:t>
      </w:r>
    </w:p>
    <w:p w14:paraId="73FB19FA" w14:textId="25D204C8"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 xml:space="preserve">.5. 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w:t>
      </w:r>
      <w:r w:rsidR="00537D47" w:rsidRPr="00537D47">
        <w:rPr>
          <w:rFonts w:ascii="Times New Roman" w:eastAsia="Calibri" w:hAnsi="Times New Roman" w:cs="Times New Roman"/>
          <w:sz w:val="24"/>
          <w:szCs w:val="24"/>
        </w:rPr>
        <w:lastRenderedPageBreak/>
        <w:t>tiekėjo atitiktį pirkimo sąlygose nustatytiems reikalavimams, jei jų nebuvo paprašyta ir nebuvo įvertinta ankstesniuose pirkimo procedūros etapuose ir (arba) vadovaujantis pirkimo sąlygomis šių dokumentų nereikalaujama</w:t>
      </w:r>
      <w:r w:rsidR="004C7F2A">
        <w:rPr>
          <w:rFonts w:ascii="Times New Roman" w:eastAsia="Calibri" w:hAnsi="Times New Roman" w:cs="Times New Roman"/>
          <w:sz w:val="24"/>
          <w:szCs w:val="24"/>
        </w:rPr>
        <w:t xml:space="preserve"> kartu su pasiūlymu</w:t>
      </w:r>
      <w:r w:rsidR="00670CAD">
        <w:rPr>
          <w:rFonts w:ascii="Times New Roman" w:eastAsia="Calibri" w:hAnsi="Times New Roman" w:cs="Times New Roman"/>
          <w:sz w:val="24"/>
          <w:szCs w:val="24"/>
        </w:rPr>
        <w:t>,</w:t>
      </w:r>
      <w:r w:rsidR="00537D47" w:rsidRPr="00537D47">
        <w:rPr>
          <w:rFonts w:ascii="Times New Roman" w:eastAsia="Calibri" w:hAnsi="Times New Roman" w:cs="Times New Roman"/>
          <w:sz w:val="24"/>
          <w:szCs w:val="24"/>
        </w:rPr>
        <w:t xml:space="preserve"> ir įvertina, ar jo pasiūlymas neturėtų būti atmestas dėl kitų priežasčių.</w:t>
      </w:r>
    </w:p>
    <w:p w14:paraId="6E1A7039" w14:textId="5526E71D" w:rsidR="00DC3617" w:rsidRPr="00DC361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.6</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Sudarant pirkimo sutartį</w:t>
      </w:r>
      <w:r w:rsidR="00670CAD">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 xml:space="preserve"> negali būti keičiama laimėjusio tiekėjo pasiūlymo kaina, kiti pasiūlymo aspektai bei pirkimo dokumentuose nustatytos pirkimo sąlygos.</w:t>
      </w:r>
    </w:p>
    <w:p w14:paraId="2C8EE75B" w14:textId="56382534" w:rsidR="00DC361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.7</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Perkančioji organizacija bet kuriuo metu</w:t>
      </w:r>
      <w:r w:rsidR="00556693">
        <w:rPr>
          <w:rFonts w:ascii="Times New Roman" w:eastAsia="Calibri" w:hAnsi="Times New Roman" w:cs="Times New Roman"/>
          <w:sz w:val="24"/>
          <w:szCs w:val="24"/>
        </w:rPr>
        <w:t xml:space="preserve"> iki pirkimo sutarties sudarymo </w:t>
      </w:r>
      <w:r w:rsidR="00DC3617" w:rsidRPr="00DC3617">
        <w:rPr>
          <w:rFonts w:ascii="Times New Roman" w:eastAsia="Calibri" w:hAnsi="Times New Roman" w:cs="Times New Roman"/>
          <w:sz w:val="24"/>
          <w:szCs w:val="24"/>
        </w:rPr>
        <w:t>turi teisę savo iniciatyva nutraukti pirkimo proced</w:t>
      </w:r>
      <w:r w:rsidR="00556693">
        <w:rPr>
          <w:rFonts w:ascii="Times New Roman" w:eastAsia="Calibri" w:hAnsi="Times New Roman" w:cs="Times New Roman"/>
          <w:sz w:val="24"/>
          <w:szCs w:val="24"/>
        </w:rPr>
        <w:t xml:space="preserve">ūras, o po sutarties sudarymo </w:t>
      </w:r>
      <w:r w:rsidR="004D0E3C">
        <w:rPr>
          <w:rFonts w:ascii="Times New Roman" w:eastAsia="Calibri" w:hAnsi="Times New Roman" w:cs="Times New Roman"/>
          <w:sz w:val="24"/>
          <w:szCs w:val="24"/>
        </w:rPr>
        <w:t xml:space="preserve">- </w:t>
      </w:r>
      <w:r w:rsidR="00556693">
        <w:rPr>
          <w:rFonts w:ascii="Times New Roman" w:eastAsia="Calibri" w:hAnsi="Times New Roman" w:cs="Times New Roman"/>
          <w:sz w:val="24"/>
          <w:szCs w:val="24"/>
        </w:rPr>
        <w:t>vienašališkai nutraukti pirkimo sutartį</w:t>
      </w:r>
      <w:r w:rsidR="00556693" w:rsidRPr="00556693">
        <w:rPr>
          <w:rFonts w:ascii="Times New Roman" w:eastAsia="Calibri" w:hAnsi="Times New Roman" w:cs="Times New Roman"/>
          <w:sz w:val="24"/>
          <w:szCs w:val="24"/>
        </w:rPr>
        <w:t>, jeigu paaiškėjo VPAGSSĮ 40 straipsnio 9 dalyje nurodytos aplinkybės</w:t>
      </w:r>
      <w:r w:rsidR="00DC3617" w:rsidRPr="00DC3617">
        <w:rPr>
          <w:rFonts w:ascii="Times New Roman" w:eastAsia="Calibri" w:hAnsi="Times New Roman" w:cs="Times New Roman"/>
          <w:sz w:val="24"/>
          <w:szCs w:val="24"/>
        </w:rPr>
        <w:t>.</w:t>
      </w:r>
    </w:p>
    <w:p w14:paraId="04A2BDCF" w14:textId="77777777" w:rsidR="00537D47" w:rsidRPr="00DC3617" w:rsidRDefault="00537D47">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1357B64" w14:textId="3623BB42" w:rsidR="00CF5124" w:rsidRDefault="00CF5124"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w:t>
      </w:r>
      <w:r w:rsidR="00670CAD">
        <w:rPr>
          <w:rFonts w:ascii="Times New Roman" w:eastAsia="Calibri" w:hAnsi="Times New Roman" w:cs="Times New Roman"/>
          <w:b/>
          <w:sz w:val="24"/>
          <w:szCs w:val="24"/>
        </w:rPr>
        <w:t>II</w:t>
      </w:r>
      <w:r>
        <w:rPr>
          <w:rFonts w:ascii="Times New Roman" w:eastAsia="Calibri" w:hAnsi="Times New Roman" w:cs="Times New Roman"/>
          <w:b/>
          <w:sz w:val="24"/>
          <w:szCs w:val="24"/>
        </w:rPr>
        <w:t xml:space="preserve"> SKYRIUS</w:t>
      </w:r>
    </w:p>
    <w:p w14:paraId="4A76F8D9" w14:textId="2B5B26DB" w:rsidR="00CF5124" w:rsidRPr="004C7F2A" w:rsidRDefault="00BD382B" w:rsidP="004C7F2A">
      <w:pPr>
        <w:pStyle w:val="ListParagraph"/>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t>GINČŲ NAGRINĖJIMO TVARKA</w:t>
      </w:r>
    </w:p>
    <w:p w14:paraId="62EE6CA8" w14:textId="77777777" w:rsidR="00BD382B" w:rsidRDefault="00BD382B" w:rsidP="004C7F2A">
      <w:pPr>
        <w:pStyle w:val="ListParagraph"/>
        <w:tabs>
          <w:tab w:val="left" w:pos="720"/>
        </w:tabs>
        <w:spacing w:after="0" w:line="240" w:lineRule="auto"/>
        <w:ind w:left="393" w:right="2"/>
        <w:jc w:val="both"/>
        <w:rPr>
          <w:rFonts w:ascii="Times New Roman" w:hAnsi="Times New Roman" w:cs="Times New Roman"/>
          <w:b/>
          <w:bCs/>
        </w:rPr>
      </w:pPr>
    </w:p>
    <w:p w14:paraId="6FCB65B6" w14:textId="763B041A" w:rsidR="00BD382B" w:rsidRDefault="00AD226E" w:rsidP="004C7F2A">
      <w:pPr>
        <w:pStyle w:val="ListParagraph"/>
        <w:tabs>
          <w:tab w:val="left" w:pos="720"/>
        </w:tabs>
        <w:spacing w:after="0" w:line="240" w:lineRule="auto"/>
        <w:ind w:left="393"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sidR="00670CAD">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ab/>
        <w:t>Ginčai nagrinėjami VP</w:t>
      </w:r>
      <w:r w:rsidR="00670CAD">
        <w:rPr>
          <w:rFonts w:ascii="Times New Roman" w:eastAsia="Calibri" w:hAnsi="Times New Roman" w:cs="Times New Roman"/>
          <w:sz w:val="24"/>
          <w:szCs w:val="24"/>
        </w:rPr>
        <w:t>A</w:t>
      </w:r>
      <w:r w:rsidR="00BD382B" w:rsidRPr="00BD382B">
        <w:rPr>
          <w:rFonts w:ascii="Times New Roman" w:eastAsia="Calibri" w:hAnsi="Times New Roman" w:cs="Times New Roman"/>
          <w:sz w:val="24"/>
          <w:szCs w:val="24"/>
        </w:rPr>
        <w:t>G</w:t>
      </w:r>
      <w:r w:rsidR="00670CAD">
        <w:rPr>
          <w:rFonts w:ascii="Times New Roman" w:eastAsia="Calibri" w:hAnsi="Times New Roman" w:cs="Times New Roman"/>
          <w:sz w:val="24"/>
          <w:szCs w:val="24"/>
        </w:rPr>
        <w:t>S</w:t>
      </w:r>
      <w:r w:rsidR="00BD382B" w:rsidRPr="00BD382B">
        <w:rPr>
          <w:rFonts w:ascii="Times New Roman" w:eastAsia="Calibri" w:hAnsi="Times New Roman" w:cs="Times New Roman"/>
          <w:sz w:val="24"/>
          <w:szCs w:val="24"/>
        </w:rPr>
        <w:t>SĮ IV skyriuje nustatyta tvarka.</w:t>
      </w:r>
    </w:p>
    <w:p w14:paraId="7F44FBB6" w14:textId="77777777" w:rsidR="006D7A6C" w:rsidRDefault="006D7A6C" w:rsidP="004C7F2A">
      <w:pPr>
        <w:pStyle w:val="ListParagraph"/>
        <w:tabs>
          <w:tab w:val="left" w:pos="720"/>
        </w:tabs>
        <w:spacing w:after="0" w:line="240" w:lineRule="auto"/>
        <w:ind w:left="393" w:right="2"/>
        <w:jc w:val="both"/>
        <w:rPr>
          <w:rFonts w:ascii="Times New Roman" w:eastAsia="Calibri" w:hAnsi="Times New Roman" w:cs="Times New Roman"/>
          <w:sz w:val="24"/>
          <w:szCs w:val="24"/>
        </w:rPr>
      </w:pPr>
    </w:p>
    <w:p w14:paraId="14795F98" w14:textId="0F55020B" w:rsidR="006D7A6C" w:rsidRDefault="006D7A6C" w:rsidP="006D7A6C">
      <w:pPr>
        <w:pStyle w:val="ListParagraph"/>
        <w:tabs>
          <w:tab w:val="left" w:pos="720"/>
        </w:tabs>
        <w:spacing w:after="0" w:line="240" w:lineRule="auto"/>
        <w:ind w:left="393" w:right="2"/>
        <w:jc w:val="center"/>
        <w:rPr>
          <w:rFonts w:ascii="Times New Roman" w:eastAsia="Calibri" w:hAnsi="Times New Roman" w:cs="Times New Roman"/>
          <w:b/>
          <w:sz w:val="24"/>
          <w:szCs w:val="24"/>
        </w:rPr>
      </w:pPr>
      <w:r w:rsidRPr="006D7A6C">
        <w:rPr>
          <w:rFonts w:ascii="Times New Roman" w:eastAsia="Calibri" w:hAnsi="Times New Roman" w:cs="Times New Roman"/>
          <w:b/>
          <w:sz w:val="24"/>
          <w:szCs w:val="24"/>
        </w:rPr>
        <w:t>XIV SKYRIUS</w:t>
      </w:r>
    </w:p>
    <w:p w14:paraId="4B3C1FD6" w14:textId="1E220172" w:rsidR="006D7A6C" w:rsidRDefault="006D7A6C" w:rsidP="006D7A6C">
      <w:pPr>
        <w:pStyle w:val="ListParagraph"/>
        <w:tabs>
          <w:tab w:val="left" w:pos="720"/>
        </w:tabs>
        <w:spacing w:after="0" w:line="240" w:lineRule="auto"/>
        <w:ind w:left="393" w:right="2"/>
        <w:jc w:val="center"/>
        <w:rPr>
          <w:rFonts w:ascii="Times New Roman" w:eastAsia="Calibri" w:hAnsi="Times New Roman" w:cs="Times New Roman"/>
          <w:b/>
          <w:sz w:val="24"/>
          <w:szCs w:val="24"/>
        </w:rPr>
      </w:pPr>
      <w:r>
        <w:rPr>
          <w:rFonts w:ascii="Times New Roman" w:eastAsia="Calibri" w:hAnsi="Times New Roman" w:cs="Times New Roman"/>
          <w:b/>
          <w:sz w:val="24"/>
          <w:szCs w:val="24"/>
        </w:rPr>
        <w:t>ŽALIEJI REIKALAVIMAI</w:t>
      </w:r>
    </w:p>
    <w:p w14:paraId="484BC71A" w14:textId="77777777" w:rsidR="006D7A6C" w:rsidRDefault="006D7A6C" w:rsidP="006D7A6C">
      <w:pPr>
        <w:pStyle w:val="ListParagraph"/>
        <w:tabs>
          <w:tab w:val="left" w:pos="720"/>
        </w:tabs>
        <w:spacing w:after="0" w:line="240" w:lineRule="auto"/>
        <w:ind w:left="393" w:right="2"/>
        <w:jc w:val="center"/>
        <w:rPr>
          <w:rFonts w:ascii="Times New Roman" w:eastAsia="Calibri" w:hAnsi="Times New Roman" w:cs="Times New Roman"/>
          <w:b/>
          <w:sz w:val="24"/>
          <w:szCs w:val="24"/>
        </w:rPr>
      </w:pPr>
    </w:p>
    <w:p w14:paraId="199E3374" w14:textId="117086E3" w:rsidR="006D7A6C" w:rsidRDefault="006D7A6C" w:rsidP="006D7A6C">
      <w:pPr>
        <w:pStyle w:val="ListParagraph"/>
        <w:tabs>
          <w:tab w:val="left" w:pos="720"/>
        </w:tabs>
        <w:spacing w:after="0" w:line="240" w:lineRule="auto"/>
        <w:ind w:left="393" w:right="2"/>
        <w:rPr>
          <w:rFonts w:ascii="Times New Roman" w:eastAsia="Calibri" w:hAnsi="Times New Roman" w:cs="Times New Roman"/>
          <w:sz w:val="24"/>
          <w:szCs w:val="24"/>
        </w:rPr>
      </w:pPr>
      <w:r>
        <w:rPr>
          <w:rFonts w:ascii="Times New Roman" w:eastAsia="Calibri" w:hAnsi="Times New Roman" w:cs="Times New Roman"/>
          <w:sz w:val="24"/>
          <w:szCs w:val="24"/>
        </w:rPr>
        <w:tab/>
        <w:t xml:space="preserve">14.1. </w:t>
      </w:r>
      <w:r w:rsidRPr="006D7A6C">
        <w:rPr>
          <w:rFonts w:ascii="Times New Roman" w:eastAsia="Calibri" w:hAnsi="Times New Roman" w:cs="Times New Roman"/>
          <w:sz w:val="24"/>
          <w:szCs w:val="24"/>
        </w:rPr>
        <w:t>Jeigu naudojama kartoninė pakuotė, ji turi būti pagaminta ne mažiau kaip iš 80% perdirbtų žaliavų (jeigu naudojama plastikinė pakuotė, ji turi būti pagaminta ne mažiau kaip iš 60% perdirbtų žaliavų) arba pakuotė ir jos dalys turi būti pagaminta taip, kad jas būtų galima pakartotinai naudoti, perdirbti ar kitaip naudoti. Pirkėjui pareikalavus, Tiekėjas kartu su prekėmis turi pateikti aprašymą arba gamintojo deklaraciją, arba kitus lygiaverčius įrodymus dėl atitikimo nurodytiems reikalavimams.</w:t>
      </w:r>
    </w:p>
    <w:p w14:paraId="24F3735B" w14:textId="24C0DB30" w:rsidR="006D7A6C" w:rsidRPr="006D7A6C" w:rsidRDefault="006D7A6C" w:rsidP="006D7A6C">
      <w:pPr>
        <w:pStyle w:val="ListParagraph"/>
        <w:tabs>
          <w:tab w:val="left" w:pos="720"/>
        </w:tabs>
        <w:spacing w:after="0" w:line="240" w:lineRule="auto"/>
        <w:ind w:left="393" w:right="2"/>
        <w:rPr>
          <w:rFonts w:ascii="Times New Roman" w:eastAsia="Calibri" w:hAnsi="Times New Roman" w:cs="Times New Roman"/>
          <w:sz w:val="24"/>
          <w:szCs w:val="24"/>
        </w:rPr>
      </w:pPr>
      <w:r>
        <w:rPr>
          <w:rFonts w:ascii="Times New Roman" w:eastAsia="Calibri" w:hAnsi="Times New Roman" w:cs="Times New Roman"/>
          <w:sz w:val="24"/>
          <w:szCs w:val="24"/>
        </w:rPr>
        <w:tab/>
        <w:t>14.2. P</w:t>
      </w:r>
      <w:r w:rsidRPr="006D7A6C">
        <w:rPr>
          <w:rFonts w:ascii="Times New Roman" w:eastAsia="Calibri" w:hAnsi="Times New Roman" w:cs="Times New Roman"/>
          <w:sz w:val="24"/>
          <w:szCs w:val="24"/>
        </w:rPr>
        <w:t>rekė</w:t>
      </w:r>
      <w:r>
        <w:rPr>
          <w:rFonts w:ascii="Times New Roman" w:eastAsia="Calibri" w:hAnsi="Times New Roman" w:cs="Times New Roman"/>
          <w:sz w:val="24"/>
          <w:szCs w:val="24"/>
        </w:rPr>
        <w:t>s</w:t>
      </w:r>
      <w:r w:rsidRPr="006D7A6C">
        <w:rPr>
          <w:rFonts w:ascii="Times New Roman" w:eastAsia="Calibri" w:hAnsi="Times New Roman" w:cs="Times New Roman"/>
          <w:sz w:val="24"/>
          <w:szCs w:val="24"/>
        </w:rPr>
        <w:t>, virtusi</w:t>
      </w:r>
      <w:r>
        <w:rPr>
          <w:rFonts w:ascii="Times New Roman" w:eastAsia="Calibri" w:hAnsi="Times New Roman" w:cs="Times New Roman"/>
          <w:sz w:val="24"/>
          <w:szCs w:val="24"/>
        </w:rPr>
        <w:t>os</w:t>
      </w:r>
      <w:r w:rsidRPr="006D7A6C">
        <w:rPr>
          <w:rFonts w:ascii="Times New Roman" w:eastAsia="Calibri" w:hAnsi="Times New Roman" w:cs="Times New Roman"/>
          <w:sz w:val="24"/>
          <w:szCs w:val="24"/>
        </w:rPr>
        <w:t xml:space="preserve"> atliekomis, tinka</w:t>
      </w:r>
      <w:r>
        <w:rPr>
          <w:rFonts w:ascii="Times New Roman" w:eastAsia="Calibri" w:hAnsi="Times New Roman" w:cs="Times New Roman"/>
          <w:sz w:val="24"/>
          <w:szCs w:val="24"/>
        </w:rPr>
        <w:t>mos</w:t>
      </w:r>
      <w:r w:rsidRPr="006D7A6C">
        <w:rPr>
          <w:rFonts w:ascii="Times New Roman" w:eastAsia="Calibri" w:hAnsi="Times New Roman" w:cs="Times New Roman"/>
          <w:sz w:val="24"/>
          <w:szCs w:val="24"/>
        </w:rPr>
        <w:t xml:space="preserve"> paruošti pakartotinai naudoti ar perdirbti</w:t>
      </w:r>
      <w:r>
        <w:rPr>
          <w:rFonts w:ascii="Times New Roman" w:eastAsia="Calibri" w:hAnsi="Times New Roman" w:cs="Times New Roman"/>
          <w:sz w:val="24"/>
          <w:szCs w:val="24"/>
        </w:rPr>
        <w:t xml:space="preserve">. </w:t>
      </w:r>
      <w:r w:rsidRPr="006D7A6C">
        <w:rPr>
          <w:rFonts w:ascii="Times New Roman" w:eastAsia="Calibri" w:hAnsi="Times New Roman" w:cs="Times New Roman"/>
          <w:sz w:val="24"/>
          <w:szCs w:val="24"/>
        </w:rPr>
        <w:t>Pirkėjui pareikalavus, Tiekėjas kartu su prekėmis turi pateikti aprašymą arba gamintojo deklaraciją, arba kitus lygiaverčius įrodymus dėl atitikimo nurodytiems reikalavimams.</w:t>
      </w:r>
    </w:p>
    <w:sectPr w:rsidR="006D7A6C" w:rsidRPr="006D7A6C">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7FAF"/>
    <w:multiLevelType w:val="multilevel"/>
    <w:tmpl w:val="B97EA1EA"/>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2629"/>
        </w:tabs>
        <w:ind w:left="1645" w:firstLine="624"/>
      </w:pPr>
      <w:rPr>
        <w:rFonts w:hint="default"/>
        <w:b w:val="0"/>
      </w:rPr>
    </w:lvl>
    <w:lvl w:ilvl="2">
      <w:start w:val="1"/>
      <w:numFmt w:val="decimal"/>
      <w:lvlText w:val="%1.%2.%3."/>
      <w:lvlJc w:val="left"/>
      <w:pPr>
        <w:tabs>
          <w:tab w:val="num" w:pos="2241"/>
        </w:tabs>
        <w:ind w:left="2241" w:hanging="681"/>
      </w:pPr>
      <w:rPr>
        <w:rFonts w:ascii="Trebuchet MS" w:hAnsi="Trebuchet MS" w:hint="default"/>
        <w:b w:val="0"/>
        <w:sz w:val="22"/>
        <w:szCs w:val="22"/>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96C7805"/>
    <w:multiLevelType w:val="multilevel"/>
    <w:tmpl w:val="74382A3E"/>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 w15:restartNumberingAfterBreak="0">
    <w:nsid w:val="1DBD244A"/>
    <w:multiLevelType w:val="multilevel"/>
    <w:tmpl w:val="CF8A718A"/>
    <w:lvl w:ilvl="0">
      <w:start w:val="5"/>
      <w:numFmt w:val="decimal"/>
      <w:lvlText w:val="%1."/>
      <w:lvlJc w:val="left"/>
      <w:pPr>
        <w:ind w:left="384" w:hanging="384"/>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27640F"/>
    <w:multiLevelType w:val="multilevel"/>
    <w:tmpl w:val="6292190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rFonts w:ascii="Times New Roman" w:hAnsi="Times New Roman" w:cs="Times New Roman" w:hint="default"/>
        <w:b w:val="0"/>
        <w:i w:val="0"/>
        <w:color w:val="00000A"/>
        <w:sz w:val="22"/>
        <w:szCs w:val="22"/>
      </w:rPr>
    </w:lvl>
    <w:lvl w:ilvl="2">
      <w:start w:val="1"/>
      <w:numFmt w:val="decimal"/>
      <w:lvlText w:val="%1.%2.%3."/>
      <w:lvlJc w:val="left"/>
      <w:pPr>
        <w:tabs>
          <w:tab w:val="num" w:pos="0"/>
        </w:tabs>
        <w:ind w:left="1224" w:hanging="504"/>
      </w:pPr>
      <w:rPr>
        <w:rFonts w:ascii="Times New Roman" w:hAnsi="Times New Roman" w:cs="Times New Roman" w:hint="default"/>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E7D6591"/>
    <w:multiLevelType w:val="multilevel"/>
    <w:tmpl w:val="87FAF7D0"/>
    <w:lvl w:ilvl="0">
      <w:start w:val="4"/>
      <w:numFmt w:val="decimal"/>
      <w:lvlText w:val="%1."/>
      <w:lvlJc w:val="left"/>
      <w:pPr>
        <w:ind w:left="444" w:hanging="444"/>
      </w:pPr>
      <w:rPr>
        <w:rFonts w:eastAsia="Times New Roman" w:hint="default"/>
      </w:rPr>
    </w:lvl>
    <w:lvl w:ilvl="1">
      <w:start w:val="12"/>
      <w:numFmt w:val="decimal"/>
      <w:lvlText w:val="%1.%2."/>
      <w:lvlJc w:val="left"/>
      <w:pPr>
        <w:ind w:left="477" w:hanging="444"/>
      </w:pPr>
      <w:rPr>
        <w:rFonts w:eastAsia="Times New Roman" w:hint="default"/>
      </w:rPr>
    </w:lvl>
    <w:lvl w:ilvl="2">
      <w:start w:val="1"/>
      <w:numFmt w:val="decimal"/>
      <w:lvlText w:val="%1.%2.%3."/>
      <w:lvlJc w:val="left"/>
      <w:pPr>
        <w:ind w:left="786" w:hanging="720"/>
      </w:pPr>
      <w:rPr>
        <w:rFonts w:eastAsia="Times New Roman" w:hint="default"/>
      </w:rPr>
    </w:lvl>
    <w:lvl w:ilvl="3">
      <w:start w:val="1"/>
      <w:numFmt w:val="decimal"/>
      <w:lvlText w:val="%1.%2.%3.%4."/>
      <w:lvlJc w:val="left"/>
      <w:pPr>
        <w:ind w:left="819" w:hanging="720"/>
      </w:pPr>
      <w:rPr>
        <w:rFonts w:eastAsia="Times New Roman" w:hint="default"/>
      </w:rPr>
    </w:lvl>
    <w:lvl w:ilvl="4">
      <w:start w:val="1"/>
      <w:numFmt w:val="decimal"/>
      <w:lvlText w:val="%1.%2.%3.%4.%5."/>
      <w:lvlJc w:val="left"/>
      <w:pPr>
        <w:ind w:left="1212" w:hanging="1080"/>
      </w:pPr>
      <w:rPr>
        <w:rFonts w:eastAsia="Times New Roman" w:hint="default"/>
      </w:rPr>
    </w:lvl>
    <w:lvl w:ilvl="5">
      <w:start w:val="1"/>
      <w:numFmt w:val="decimal"/>
      <w:lvlText w:val="%1.%2.%3.%4.%5.%6."/>
      <w:lvlJc w:val="left"/>
      <w:pPr>
        <w:ind w:left="1245" w:hanging="1080"/>
      </w:pPr>
      <w:rPr>
        <w:rFonts w:eastAsia="Times New Roman" w:hint="default"/>
      </w:rPr>
    </w:lvl>
    <w:lvl w:ilvl="6">
      <w:start w:val="1"/>
      <w:numFmt w:val="decimal"/>
      <w:lvlText w:val="%1.%2.%3.%4.%5.%6.%7."/>
      <w:lvlJc w:val="left"/>
      <w:pPr>
        <w:ind w:left="1638" w:hanging="1440"/>
      </w:pPr>
      <w:rPr>
        <w:rFonts w:eastAsia="Times New Roman" w:hint="default"/>
      </w:rPr>
    </w:lvl>
    <w:lvl w:ilvl="7">
      <w:start w:val="1"/>
      <w:numFmt w:val="decimal"/>
      <w:lvlText w:val="%1.%2.%3.%4.%5.%6.%7.%8."/>
      <w:lvlJc w:val="left"/>
      <w:pPr>
        <w:ind w:left="1671" w:hanging="1440"/>
      </w:pPr>
      <w:rPr>
        <w:rFonts w:eastAsia="Times New Roman" w:hint="default"/>
      </w:rPr>
    </w:lvl>
    <w:lvl w:ilvl="8">
      <w:start w:val="1"/>
      <w:numFmt w:val="decimal"/>
      <w:lvlText w:val="%1.%2.%3.%4.%5.%6.%7.%8.%9."/>
      <w:lvlJc w:val="left"/>
      <w:pPr>
        <w:ind w:left="2064" w:hanging="1800"/>
      </w:pPr>
      <w:rPr>
        <w:rFonts w:eastAsia="Times New Roman" w:hint="default"/>
      </w:rPr>
    </w:lvl>
  </w:abstractNum>
  <w:abstractNum w:abstractNumId="5" w15:restartNumberingAfterBreak="0">
    <w:nsid w:val="26DA3C25"/>
    <w:multiLevelType w:val="multilevel"/>
    <w:tmpl w:val="4938693A"/>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8D424F"/>
    <w:multiLevelType w:val="multilevel"/>
    <w:tmpl w:val="02CEF6EC"/>
    <w:lvl w:ilvl="0">
      <w:start w:val="4"/>
      <w:numFmt w:val="decimal"/>
      <w:lvlText w:val="%1"/>
      <w:lvlJc w:val="left"/>
      <w:pPr>
        <w:ind w:left="360" w:hanging="360"/>
      </w:pPr>
      <w:rPr>
        <w:rFonts w:hint="default"/>
        <w:color w:val="auto"/>
      </w:rPr>
    </w:lvl>
    <w:lvl w:ilvl="1">
      <w:start w:val="3"/>
      <w:numFmt w:val="decimal"/>
      <w:lvlText w:val="%1.%2"/>
      <w:lvlJc w:val="left"/>
      <w:pPr>
        <w:ind w:left="393" w:hanging="360"/>
      </w:pPr>
      <w:rPr>
        <w:rFonts w:hint="default"/>
        <w:color w:val="auto"/>
      </w:rPr>
    </w:lvl>
    <w:lvl w:ilvl="2">
      <w:start w:val="1"/>
      <w:numFmt w:val="decimal"/>
      <w:lvlText w:val="%1.%2.%3"/>
      <w:lvlJc w:val="left"/>
      <w:pPr>
        <w:ind w:left="786" w:hanging="720"/>
      </w:pPr>
      <w:rPr>
        <w:rFonts w:hint="default"/>
        <w:color w:val="auto"/>
      </w:rPr>
    </w:lvl>
    <w:lvl w:ilvl="3">
      <w:start w:val="1"/>
      <w:numFmt w:val="decimal"/>
      <w:lvlText w:val="%1.%2.%3.%4"/>
      <w:lvlJc w:val="left"/>
      <w:pPr>
        <w:ind w:left="819" w:hanging="720"/>
      </w:pPr>
      <w:rPr>
        <w:rFonts w:hint="default"/>
        <w:color w:val="auto"/>
      </w:rPr>
    </w:lvl>
    <w:lvl w:ilvl="4">
      <w:start w:val="1"/>
      <w:numFmt w:val="decimal"/>
      <w:lvlText w:val="%1.%2.%3.%4.%5"/>
      <w:lvlJc w:val="left"/>
      <w:pPr>
        <w:ind w:left="1212" w:hanging="1080"/>
      </w:pPr>
      <w:rPr>
        <w:rFonts w:hint="default"/>
        <w:color w:val="auto"/>
      </w:rPr>
    </w:lvl>
    <w:lvl w:ilvl="5">
      <w:start w:val="1"/>
      <w:numFmt w:val="decimal"/>
      <w:lvlText w:val="%1.%2.%3.%4.%5.%6"/>
      <w:lvlJc w:val="left"/>
      <w:pPr>
        <w:ind w:left="1245" w:hanging="1080"/>
      </w:pPr>
      <w:rPr>
        <w:rFonts w:hint="default"/>
        <w:color w:val="auto"/>
      </w:rPr>
    </w:lvl>
    <w:lvl w:ilvl="6">
      <w:start w:val="1"/>
      <w:numFmt w:val="decimal"/>
      <w:lvlText w:val="%1.%2.%3.%4.%5.%6.%7"/>
      <w:lvlJc w:val="left"/>
      <w:pPr>
        <w:ind w:left="1638" w:hanging="1440"/>
      </w:pPr>
      <w:rPr>
        <w:rFonts w:hint="default"/>
        <w:color w:val="auto"/>
      </w:rPr>
    </w:lvl>
    <w:lvl w:ilvl="7">
      <w:start w:val="1"/>
      <w:numFmt w:val="decimal"/>
      <w:lvlText w:val="%1.%2.%3.%4.%5.%6.%7.%8"/>
      <w:lvlJc w:val="left"/>
      <w:pPr>
        <w:ind w:left="1671" w:hanging="1440"/>
      </w:pPr>
      <w:rPr>
        <w:rFonts w:hint="default"/>
        <w:color w:val="auto"/>
      </w:rPr>
    </w:lvl>
    <w:lvl w:ilvl="8">
      <w:start w:val="1"/>
      <w:numFmt w:val="decimal"/>
      <w:lvlText w:val="%1.%2.%3.%4.%5.%6.%7.%8.%9"/>
      <w:lvlJc w:val="left"/>
      <w:pPr>
        <w:ind w:left="1704" w:hanging="1440"/>
      </w:pPr>
      <w:rPr>
        <w:rFonts w:hint="default"/>
        <w:color w:val="auto"/>
      </w:rPr>
    </w:lvl>
  </w:abstractNum>
  <w:abstractNum w:abstractNumId="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F056B5"/>
    <w:multiLevelType w:val="multilevel"/>
    <w:tmpl w:val="5B58CC86"/>
    <w:lvl w:ilvl="0">
      <w:start w:val="10"/>
      <w:numFmt w:val="decimal"/>
      <w:lvlText w:val="%1."/>
      <w:lvlJc w:val="left"/>
      <w:pPr>
        <w:ind w:left="492" w:hanging="492"/>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3B7F3259"/>
    <w:multiLevelType w:val="multilevel"/>
    <w:tmpl w:val="94A63ACA"/>
    <w:lvl w:ilvl="0">
      <w:start w:val="4"/>
      <w:numFmt w:val="decimal"/>
      <w:lvlText w:val="%1."/>
      <w:lvlJc w:val="left"/>
      <w:pPr>
        <w:ind w:left="444" w:hanging="444"/>
      </w:pPr>
      <w:rPr>
        <w:rFonts w:hint="default"/>
      </w:rPr>
    </w:lvl>
    <w:lvl w:ilvl="1">
      <w:start w:val="10"/>
      <w:numFmt w:val="decimal"/>
      <w:lvlText w:val="%1.%2."/>
      <w:lvlJc w:val="left"/>
      <w:pPr>
        <w:ind w:left="477" w:hanging="444"/>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0" w15:restartNumberingAfterBreak="0">
    <w:nsid w:val="3B9D3C68"/>
    <w:multiLevelType w:val="multilevel"/>
    <w:tmpl w:val="38A0B124"/>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15:restartNumberingAfterBreak="0">
    <w:nsid w:val="3C915576"/>
    <w:multiLevelType w:val="multilevel"/>
    <w:tmpl w:val="03DC791A"/>
    <w:lvl w:ilvl="0">
      <w:start w:val="11"/>
      <w:numFmt w:val="decimal"/>
      <w:lvlText w:val="%1."/>
      <w:lvlJc w:val="left"/>
      <w:pPr>
        <w:ind w:left="612" w:hanging="612"/>
      </w:pPr>
      <w:rPr>
        <w:rFonts w:cs="Times New Roman" w:hint="default"/>
      </w:rPr>
    </w:lvl>
    <w:lvl w:ilvl="1">
      <w:start w:val="1"/>
      <w:numFmt w:val="decimal"/>
      <w:lvlText w:val="%1.%2."/>
      <w:lvlJc w:val="left"/>
      <w:pPr>
        <w:ind w:left="612" w:hanging="612"/>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CB93934"/>
    <w:multiLevelType w:val="multilevel"/>
    <w:tmpl w:val="5A8C0F9C"/>
    <w:lvl w:ilvl="0">
      <w:start w:val="10"/>
      <w:numFmt w:val="decimal"/>
      <w:lvlText w:val="%1."/>
      <w:lvlJc w:val="left"/>
      <w:pPr>
        <w:ind w:left="444" w:hanging="444"/>
      </w:pPr>
      <w:rPr>
        <w:rFonts w:asciiTheme="minorHAnsi" w:hAnsiTheme="minorHAnsi" w:cs="Times New Roman" w:hint="default"/>
      </w:rPr>
    </w:lvl>
    <w:lvl w:ilvl="1">
      <w:start w:val="5"/>
      <w:numFmt w:val="decimal"/>
      <w:lvlText w:val="%1.%2."/>
      <w:lvlJc w:val="left"/>
      <w:pPr>
        <w:ind w:left="720" w:hanging="720"/>
      </w:pPr>
      <w:rPr>
        <w:rFonts w:asciiTheme="minorHAnsi" w:hAnsiTheme="minorHAnsi" w:cs="Times New Roman" w:hint="default"/>
      </w:rPr>
    </w:lvl>
    <w:lvl w:ilvl="2">
      <w:start w:val="1"/>
      <w:numFmt w:val="decimal"/>
      <w:lvlText w:val="%1.%2.%3."/>
      <w:lvlJc w:val="left"/>
      <w:pPr>
        <w:ind w:left="720" w:hanging="720"/>
      </w:pPr>
      <w:rPr>
        <w:rFonts w:asciiTheme="minorHAnsi" w:hAnsiTheme="minorHAnsi" w:cs="Times New Roman" w:hint="default"/>
      </w:rPr>
    </w:lvl>
    <w:lvl w:ilvl="3">
      <w:start w:val="1"/>
      <w:numFmt w:val="decimal"/>
      <w:lvlText w:val="%1.%2.%3.%4."/>
      <w:lvlJc w:val="left"/>
      <w:pPr>
        <w:ind w:left="1080" w:hanging="1080"/>
      </w:pPr>
      <w:rPr>
        <w:rFonts w:asciiTheme="minorHAnsi" w:hAnsiTheme="minorHAnsi" w:cs="Times New Roman" w:hint="default"/>
      </w:rPr>
    </w:lvl>
    <w:lvl w:ilvl="4">
      <w:start w:val="1"/>
      <w:numFmt w:val="decimal"/>
      <w:lvlText w:val="%1.%2.%3.%4.%5."/>
      <w:lvlJc w:val="left"/>
      <w:pPr>
        <w:ind w:left="1080" w:hanging="1080"/>
      </w:pPr>
      <w:rPr>
        <w:rFonts w:asciiTheme="minorHAnsi" w:hAnsiTheme="minorHAnsi" w:cs="Times New Roman" w:hint="default"/>
      </w:rPr>
    </w:lvl>
    <w:lvl w:ilvl="5">
      <w:start w:val="1"/>
      <w:numFmt w:val="decimal"/>
      <w:lvlText w:val="%1.%2.%3.%4.%5.%6."/>
      <w:lvlJc w:val="left"/>
      <w:pPr>
        <w:ind w:left="1440" w:hanging="1440"/>
      </w:pPr>
      <w:rPr>
        <w:rFonts w:asciiTheme="minorHAnsi" w:hAnsiTheme="minorHAnsi" w:cs="Times New Roman" w:hint="default"/>
      </w:rPr>
    </w:lvl>
    <w:lvl w:ilvl="6">
      <w:start w:val="1"/>
      <w:numFmt w:val="decimal"/>
      <w:lvlText w:val="%1.%2.%3.%4.%5.%6.%7."/>
      <w:lvlJc w:val="left"/>
      <w:pPr>
        <w:ind w:left="1440" w:hanging="1440"/>
      </w:pPr>
      <w:rPr>
        <w:rFonts w:asciiTheme="minorHAnsi" w:hAnsiTheme="minorHAnsi" w:cs="Times New Roman" w:hint="default"/>
      </w:rPr>
    </w:lvl>
    <w:lvl w:ilvl="7">
      <w:start w:val="1"/>
      <w:numFmt w:val="decimal"/>
      <w:lvlText w:val="%1.%2.%3.%4.%5.%6.%7.%8."/>
      <w:lvlJc w:val="left"/>
      <w:pPr>
        <w:ind w:left="1800" w:hanging="1800"/>
      </w:pPr>
      <w:rPr>
        <w:rFonts w:asciiTheme="minorHAnsi" w:hAnsiTheme="minorHAnsi" w:cs="Times New Roman" w:hint="default"/>
      </w:rPr>
    </w:lvl>
    <w:lvl w:ilvl="8">
      <w:start w:val="1"/>
      <w:numFmt w:val="decimal"/>
      <w:lvlText w:val="%1.%2.%3.%4.%5.%6.%7.%8.%9."/>
      <w:lvlJc w:val="left"/>
      <w:pPr>
        <w:ind w:left="1800" w:hanging="1800"/>
      </w:pPr>
      <w:rPr>
        <w:rFonts w:asciiTheme="minorHAnsi" w:hAnsiTheme="minorHAnsi" w:cs="Times New Roman" w:hint="default"/>
      </w:rPr>
    </w:lvl>
  </w:abstractNum>
  <w:abstractNum w:abstractNumId="13" w15:restartNumberingAfterBreak="0">
    <w:nsid w:val="42CC3F0D"/>
    <w:multiLevelType w:val="multilevel"/>
    <w:tmpl w:val="1252197C"/>
    <w:lvl w:ilvl="0">
      <w:start w:val="6"/>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1D2CAE"/>
    <w:multiLevelType w:val="multilevel"/>
    <w:tmpl w:val="B4A6BA6C"/>
    <w:lvl w:ilvl="0">
      <w:start w:val="1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953625"/>
    <w:multiLevelType w:val="multilevel"/>
    <w:tmpl w:val="DBC6F8D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B42087"/>
    <w:multiLevelType w:val="multilevel"/>
    <w:tmpl w:val="44D64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6F4D5F"/>
    <w:multiLevelType w:val="multilevel"/>
    <w:tmpl w:val="F4DEA6AA"/>
    <w:lvl w:ilvl="0">
      <w:start w:val="9"/>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8" w15:restartNumberingAfterBreak="0">
    <w:nsid w:val="5F9A5A97"/>
    <w:multiLevelType w:val="multilevel"/>
    <w:tmpl w:val="3E8CEE7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23D4F2D"/>
    <w:multiLevelType w:val="multilevel"/>
    <w:tmpl w:val="80D27C16"/>
    <w:lvl w:ilvl="0">
      <w:start w:val="1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rFonts w:ascii="Times New Roman" w:hAnsi="Times New Roman" w:cs="Times New Roman" w:hint="default"/>
        <w:b w:val="0"/>
        <w:i w:val="0"/>
        <w:color w:val="00000A"/>
        <w:sz w:val="24"/>
        <w:szCs w:val="24"/>
      </w:rPr>
    </w:lvl>
    <w:lvl w:ilvl="2">
      <w:start w:val="1"/>
      <w:numFmt w:val="decimal"/>
      <w:lvlText w:val="%1.%2.%3."/>
      <w:lvlJc w:val="left"/>
      <w:pPr>
        <w:tabs>
          <w:tab w:val="num" w:pos="0"/>
        </w:tabs>
        <w:ind w:left="1224" w:hanging="504"/>
      </w:pPr>
      <w:rPr>
        <w:rFonts w:ascii="Times New Roman" w:hAnsi="Times New Roman" w:cs="Times New Roman" w:hint="default"/>
        <w:b w:val="0"/>
        <w:i w:val="0"/>
        <w:u w:val="non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EE32F28"/>
    <w:multiLevelType w:val="multilevel"/>
    <w:tmpl w:val="A560C816"/>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8"/>
  </w:num>
  <w:num w:numId="3">
    <w:abstractNumId w:val="19"/>
  </w:num>
  <w:num w:numId="4">
    <w:abstractNumId w:val="3"/>
  </w:num>
  <w:num w:numId="5">
    <w:abstractNumId w:val="6"/>
  </w:num>
  <w:num w:numId="6">
    <w:abstractNumId w:val="15"/>
  </w:num>
  <w:num w:numId="7">
    <w:abstractNumId w:val="1"/>
  </w:num>
  <w:num w:numId="8">
    <w:abstractNumId w:val="10"/>
  </w:num>
  <w:num w:numId="9">
    <w:abstractNumId w:val="9"/>
  </w:num>
  <w:num w:numId="10">
    <w:abstractNumId w:val="4"/>
  </w:num>
  <w:num w:numId="11">
    <w:abstractNumId w:val="7"/>
  </w:num>
  <w:num w:numId="12">
    <w:abstractNumId w:val="0"/>
  </w:num>
  <w:num w:numId="13">
    <w:abstractNumId w:val="2"/>
  </w:num>
  <w:num w:numId="14">
    <w:abstractNumId w:val="13"/>
  </w:num>
  <w:num w:numId="15">
    <w:abstractNumId w:val="17"/>
  </w:num>
  <w:num w:numId="16">
    <w:abstractNumId w:val="21"/>
  </w:num>
  <w:num w:numId="17">
    <w:abstractNumId w:val="8"/>
  </w:num>
  <w:num w:numId="18">
    <w:abstractNumId w:val="12"/>
  </w:num>
  <w:num w:numId="19">
    <w:abstractNumId w:val="5"/>
  </w:num>
  <w:num w:numId="20">
    <w:abstractNumId w:val="11"/>
  </w:num>
  <w:num w:numId="21">
    <w:abstractNumId w:val="2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83C"/>
    <w:rsid w:val="000001D4"/>
    <w:rsid w:val="000044FD"/>
    <w:rsid w:val="00024D71"/>
    <w:rsid w:val="000B3AED"/>
    <w:rsid w:val="000C1C08"/>
    <w:rsid w:val="000D2B49"/>
    <w:rsid w:val="00102532"/>
    <w:rsid w:val="00102760"/>
    <w:rsid w:val="00131663"/>
    <w:rsid w:val="001544FB"/>
    <w:rsid w:val="001D0BCA"/>
    <w:rsid w:val="002338E1"/>
    <w:rsid w:val="00241D09"/>
    <w:rsid w:val="00247476"/>
    <w:rsid w:val="00297223"/>
    <w:rsid w:val="002A0244"/>
    <w:rsid w:val="002A1815"/>
    <w:rsid w:val="002D0E9F"/>
    <w:rsid w:val="002D18A6"/>
    <w:rsid w:val="002D746F"/>
    <w:rsid w:val="002D7774"/>
    <w:rsid w:val="00333446"/>
    <w:rsid w:val="003768F8"/>
    <w:rsid w:val="00387E73"/>
    <w:rsid w:val="003B0B1D"/>
    <w:rsid w:val="003C23C5"/>
    <w:rsid w:val="004016C9"/>
    <w:rsid w:val="00423417"/>
    <w:rsid w:val="0044483A"/>
    <w:rsid w:val="00456817"/>
    <w:rsid w:val="004C7F2A"/>
    <w:rsid w:val="004D0E3C"/>
    <w:rsid w:val="00510A7E"/>
    <w:rsid w:val="00514130"/>
    <w:rsid w:val="00525D55"/>
    <w:rsid w:val="00537D47"/>
    <w:rsid w:val="00544C18"/>
    <w:rsid w:val="00554568"/>
    <w:rsid w:val="00556693"/>
    <w:rsid w:val="0056583C"/>
    <w:rsid w:val="0057218A"/>
    <w:rsid w:val="00585860"/>
    <w:rsid w:val="00592D4F"/>
    <w:rsid w:val="005A1048"/>
    <w:rsid w:val="005B27B6"/>
    <w:rsid w:val="005C5A64"/>
    <w:rsid w:val="005D77CA"/>
    <w:rsid w:val="005E707B"/>
    <w:rsid w:val="005F1E0A"/>
    <w:rsid w:val="005F7C00"/>
    <w:rsid w:val="00623C4D"/>
    <w:rsid w:val="006251E0"/>
    <w:rsid w:val="00636D4B"/>
    <w:rsid w:val="0065468E"/>
    <w:rsid w:val="00670CAD"/>
    <w:rsid w:val="006758E9"/>
    <w:rsid w:val="006A07E4"/>
    <w:rsid w:val="006D7A6C"/>
    <w:rsid w:val="006E1B4A"/>
    <w:rsid w:val="006F1CB4"/>
    <w:rsid w:val="007078C8"/>
    <w:rsid w:val="00721C36"/>
    <w:rsid w:val="00745F41"/>
    <w:rsid w:val="007718AF"/>
    <w:rsid w:val="0077444F"/>
    <w:rsid w:val="00782C27"/>
    <w:rsid w:val="007960A8"/>
    <w:rsid w:val="007B5214"/>
    <w:rsid w:val="007B7BA9"/>
    <w:rsid w:val="007E1019"/>
    <w:rsid w:val="007E54B6"/>
    <w:rsid w:val="007F62EC"/>
    <w:rsid w:val="00820498"/>
    <w:rsid w:val="00834F44"/>
    <w:rsid w:val="00841423"/>
    <w:rsid w:val="00854A62"/>
    <w:rsid w:val="00870B67"/>
    <w:rsid w:val="008826FC"/>
    <w:rsid w:val="00895153"/>
    <w:rsid w:val="008A52F0"/>
    <w:rsid w:val="008D0967"/>
    <w:rsid w:val="008E404B"/>
    <w:rsid w:val="008E675F"/>
    <w:rsid w:val="008F15E0"/>
    <w:rsid w:val="00906BAF"/>
    <w:rsid w:val="00933B5D"/>
    <w:rsid w:val="009362F1"/>
    <w:rsid w:val="00954309"/>
    <w:rsid w:val="009A3B05"/>
    <w:rsid w:val="009A423A"/>
    <w:rsid w:val="009D5CCA"/>
    <w:rsid w:val="009F3BA0"/>
    <w:rsid w:val="00A33FAB"/>
    <w:rsid w:val="00A55B98"/>
    <w:rsid w:val="00A74247"/>
    <w:rsid w:val="00A83DF9"/>
    <w:rsid w:val="00A9158E"/>
    <w:rsid w:val="00AA4340"/>
    <w:rsid w:val="00AC159B"/>
    <w:rsid w:val="00AD226E"/>
    <w:rsid w:val="00AD41AA"/>
    <w:rsid w:val="00AE5D1B"/>
    <w:rsid w:val="00AF408C"/>
    <w:rsid w:val="00B043BD"/>
    <w:rsid w:val="00B4466F"/>
    <w:rsid w:val="00B766A4"/>
    <w:rsid w:val="00B81D97"/>
    <w:rsid w:val="00BA1B21"/>
    <w:rsid w:val="00BB64EF"/>
    <w:rsid w:val="00BD382B"/>
    <w:rsid w:val="00BE6F5D"/>
    <w:rsid w:val="00BF2184"/>
    <w:rsid w:val="00C11811"/>
    <w:rsid w:val="00C15DCE"/>
    <w:rsid w:val="00C411C2"/>
    <w:rsid w:val="00C74358"/>
    <w:rsid w:val="00CB2F85"/>
    <w:rsid w:val="00CC0E00"/>
    <w:rsid w:val="00CF5124"/>
    <w:rsid w:val="00CF5CCF"/>
    <w:rsid w:val="00CF70D6"/>
    <w:rsid w:val="00D04651"/>
    <w:rsid w:val="00D412ED"/>
    <w:rsid w:val="00DB4BB4"/>
    <w:rsid w:val="00DC3617"/>
    <w:rsid w:val="00DD4B2D"/>
    <w:rsid w:val="00E00355"/>
    <w:rsid w:val="00E42DA6"/>
    <w:rsid w:val="00E45CAF"/>
    <w:rsid w:val="00E62497"/>
    <w:rsid w:val="00E63C96"/>
    <w:rsid w:val="00E7430D"/>
    <w:rsid w:val="00E90882"/>
    <w:rsid w:val="00ED0F79"/>
    <w:rsid w:val="00ED3EFA"/>
    <w:rsid w:val="00EF5457"/>
    <w:rsid w:val="00EF7CBB"/>
    <w:rsid w:val="00F13FF1"/>
    <w:rsid w:val="00F30806"/>
    <w:rsid w:val="00F46899"/>
    <w:rsid w:val="00F72DBA"/>
    <w:rsid w:val="00F75AC3"/>
    <w:rsid w:val="00F8623B"/>
    <w:rsid w:val="00FA70C9"/>
    <w:rsid w:val="00FC2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AF481"/>
  <w15:chartTrackingRefBased/>
  <w15:docId w15:val="{CFAF8103-4413-483C-89B0-3F42C6EC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83C"/>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56583C"/>
    <w:pPr>
      <w:spacing w:before="240" w:after="120" w:line="240" w:lineRule="auto"/>
      <w:jc w:val="center"/>
    </w:pPr>
    <w:rPr>
      <w:rFonts w:ascii="Times New Roman" w:eastAsia="Times New Roman" w:hAnsi="Times New Roman" w:cs="Times New Roman"/>
      <w:b/>
      <w:caps/>
      <w:sz w:val="24"/>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10A7E"/>
    <w:pPr>
      <w:ind w:left="720"/>
      <w:contextualSpacing/>
    </w:pPr>
  </w:style>
  <w:style w:type="character" w:styleId="Hyperlink">
    <w:name w:val="Hyperlink"/>
    <w:basedOn w:val="DefaultParagraphFont"/>
    <w:uiPriority w:val="99"/>
    <w:unhideWhenUsed/>
    <w:rsid w:val="00636D4B"/>
    <w:rPr>
      <w:color w:val="0563C1" w:themeColor="hyperlink"/>
      <w:u w:val="single"/>
    </w:rPr>
  </w:style>
  <w:style w:type="paragraph" w:styleId="BodyTextIndent">
    <w:name w:val="Body Text Indent"/>
    <w:basedOn w:val="Normal"/>
    <w:link w:val="BodyTextIndentChar"/>
    <w:rsid w:val="00BA1B21"/>
    <w:pPr>
      <w:suppressAutoHyphens/>
      <w:spacing w:after="120" w:line="276" w:lineRule="auto"/>
      <w:ind w:left="283"/>
    </w:pPr>
    <w:rPr>
      <w:rFonts w:ascii="Times New Roman" w:eastAsia="Times New Roman" w:hAnsi="Times New Roman" w:cs="Times New Roman"/>
      <w:sz w:val="24"/>
      <w:lang w:eastAsia="zh-CN"/>
    </w:rPr>
  </w:style>
  <w:style w:type="character" w:customStyle="1" w:styleId="BodyTextIndentChar">
    <w:name w:val="Body Text Indent Char"/>
    <w:basedOn w:val="DefaultParagraphFont"/>
    <w:link w:val="BodyTextIndent"/>
    <w:rsid w:val="00BA1B21"/>
    <w:rPr>
      <w:rFonts w:ascii="Times New Roman" w:eastAsia="Times New Roman" w:hAnsi="Times New Roman" w:cs="Times New Roman"/>
      <w:sz w:val="24"/>
      <w:lang w:val="lt-LT" w:eastAsia="zh-CN"/>
    </w:rPr>
  </w:style>
  <w:style w:type="paragraph" w:styleId="Footer">
    <w:name w:val="footer"/>
    <w:basedOn w:val="Normal"/>
    <w:link w:val="FooterChar"/>
    <w:uiPriority w:val="99"/>
    <w:unhideWhenUsed/>
    <w:rsid w:val="00BA1B21"/>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A1B21"/>
    <w:rPr>
      <w:rFonts w:ascii="Times New Roman" w:eastAsia="Times New Roman" w:hAnsi="Times New Roman" w:cs="Times New Roman"/>
      <w:sz w:val="24"/>
      <w:szCs w:val="24"/>
    </w:rPr>
  </w:style>
  <w:style w:type="character" w:styleId="CommentReference">
    <w:name w:val="annotation reference"/>
    <w:rsid w:val="003B0B1D"/>
    <w:rPr>
      <w:sz w:val="16"/>
      <w:szCs w:val="16"/>
    </w:rPr>
  </w:style>
  <w:style w:type="paragraph" w:styleId="CommentText">
    <w:name w:val="annotation text"/>
    <w:basedOn w:val="Normal"/>
    <w:link w:val="CommentTextChar"/>
    <w:rsid w:val="003B0B1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B0B1D"/>
    <w:rPr>
      <w:rFonts w:ascii="Times New Roman" w:eastAsia="Times New Roman" w:hAnsi="Times New Roman" w:cs="Times New Roman"/>
      <w:sz w:val="20"/>
      <w:szCs w:val="20"/>
      <w:lang w:val="lt-LT"/>
    </w:rPr>
  </w:style>
  <w:style w:type="paragraph" w:styleId="BalloonText">
    <w:name w:val="Balloon Text"/>
    <w:basedOn w:val="Normal"/>
    <w:link w:val="BalloonTextChar"/>
    <w:uiPriority w:val="99"/>
    <w:semiHidden/>
    <w:unhideWhenUsed/>
    <w:rsid w:val="003B0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B1D"/>
    <w:rPr>
      <w:rFonts w:ascii="Segoe UI" w:hAnsi="Segoe UI" w:cs="Segoe UI"/>
      <w:sz w:val="18"/>
      <w:szCs w:val="18"/>
      <w:lang w:val="lt-LT"/>
    </w:rPr>
  </w:style>
  <w:style w:type="table" w:customStyle="1" w:styleId="TableGrid3">
    <w:name w:val="Table Grid3"/>
    <w:basedOn w:val="TableNormal"/>
    <w:next w:val="TableGrid"/>
    <w:uiPriority w:val="39"/>
    <w:rsid w:val="007B7BA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7B7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7718AF"/>
    <w:rPr>
      <w:lang w:val="lt-LT"/>
    </w:rPr>
  </w:style>
  <w:style w:type="character" w:customStyle="1" w:styleId="markedcontent">
    <w:name w:val="markedcontent"/>
    <w:basedOn w:val="DefaultParagraphFont"/>
    <w:rsid w:val="00F8623B"/>
  </w:style>
  <w:style w:type="paragraph" w:customStyle="1" w:styleId="Body2">
    <w:name w:val="Body 2"/>
    <w:qFormat/>
    <w:rsid w:val="00AF408C"/>
    <w:pPr>
      <w:suppressAutoHyphens/>
      <w:spacing w:after="40" w:line="240" w:lineRule="auto"/>
      <w:jc w:val="both"/>
    </w:pPr>
    <w:rPr>
      <w:rFonts w:ascii="Times New Roman" w:eastAsia="Arial Unicode MS" w:hAnsi="Times New Roman" w:cs="Arial Unicode MS"/>
      <w:color w:val="000000"/>
      <w:lang w:eastAsia="lt-LT"/>
    </w:rPr>
  </w:style>
  <w:style w:type="paragraph" w:styleId="CommentSubject">
    <w:name w:val="annotation subject"/>
    <w:basedOn w:val="CommentText"/>
    <w:next w:val="CommentText"/>
    <w:link w:val="CommentSubjectChar"/>
    <w:uiPriority w:val="99"/>
    <w:semiHidden/>
    <w:unhideWhenUsed/>
    <w:rsid w:val="00745F4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45F41"/>
    <w:rPr>
      <w:rFonts w:ascii="Times New Roman" w:eastAsia="Times New Roman" w:hAnsi="Times New Roman" w:cs="Times New Roman"/>
      <w:b/>
      <w:bCs/>
      <w:sz w:val="20"/>
      <w:szCs w:val="20"/>
      <w:lang w:val="lt-LT"/>
    </w:rPr>
  </w:style>
  <w:style w:type="paragraph" w:styleId="Revision">
    <w:name w:val="Revision"/>
    <w:hidden/>
    <w:uiPriority w:val="99"/>
    <w:semiHidden/>
    <w:rsid w:val="007B5214"/>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hyperlink" Target="mailto:mindaugas.laurynas@mil.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2DE01-DEDF-4059-B8FB-539825460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14491</Words>
  <Characters>8260</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Dunderis</dc:creator>
  <cp:lastModifiedBy>Mindaugas Laurynas</cp:lastModifiedBy>
  <cp:revision>35</cp:revision>
  <cp:lastPrinted>2026-06-16T08:26:00Z</cp:lastPrinted>
  <dcterms:created xsi:type="dcterms:W3CDTF">2023-11-16T09:54:00Z</dcterms:created>
  <dcterms:modified xsi:type="dcterms:W3CDTF">2026-06-16T08:26:00Z</dcterms:modified>
</cp:coreProperties>
</file>