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31E" w14:textId="24A5E6B8" w:rsidR="00FC5C51" w:rsidRPr="00612160" w:rsidRDefault="00612160" w:rsidP="00612160">
      <w:pPr>
        <w:ind w:left="1296" w:firstLine="1296"/>
        <w:jc w:val="right"/>
      </w:pPr>
      <w:r w:rsidRPr="00612160">
        <w:t>Konkurso sąlygų priedas Nr. 1 </w:t>
      </w:r>
    </w:p>
    <w:p w14:paraId="23D1A85A" w14:textId="77777777" w:rsidR="00FC5C51" w:rsidRDefault="00FC5C51" w:rsidP="00DF66C3">
      <w:pPr>
        <w:jc w:val="center"/>
        <w:rPr>
          <w:b/>
          <w:bCs/>
          <w:sz w:val="28"/>
          <w:szCs w:val="28"/>
        </w:rPr>
      </w:pPr>
    </w:p>
    <w:p w14:paraId="683D7C04" w14:textId="6B1871C6" w:rsidR="00FC5C51" w:rsidRPr="00501E22" w:rsidRDefault="00FC5C51" w:rsidP="00DF66C3">
      <w:pPr>
        <w:jc w:val="center"/>
        <w:rPr>
          <w:b/>
          <w:bCs/>
        </w:rPr>
      </w:pPr>
      <w:r w:rsidRPr="00501E22">
        <w:rPr>
          <w:b/>
          <w:bCs/>
        </w:rPr>
        <w:t>TECHNINĖ SPECIFIKACIJA</w:t>
      </w:r>
    </w:p>
    <w:p w14:paraId="27161FF2" w14:textId="4D8AFDF5" w:rsidR="0074493A" w:rsidRPr="00501E22" w:rsidRDefault="00DF66C3" w:rsidP="00DF66C3">
      <w:pPr>
        <w:jc w:val="center"/>
        <w:rPr>
          <w:b/>
          <w:bCs/>
        </w:rPr>
      </w:pPr>
      <w:r w:rsidRPr="00501E22">
        <w:rPr>
          <w:b/>
          <w:bCs/>
        </w:rPr>
        <w:t>Branduolių magnetinio rezonanso maketas su priedais</w:t>
      </w:r>
    </w:p>
    <w:p w14:paraId="3ED1936F" w14:textId="77777777" w:rsidR="00DF66C3" w:rsidRDefault="00DF66C3" w:rsidP="00DF66C3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56"/>
        <w:gridCol w:w="2322"/>
        <w:gridCol w:w="3101"/>
        <w:gridCol w:w="4194"/>
      </w:tblGrid>
      <w:tr w:rsidR="004E2434" w14:paraId="64A4BF53" w14:textId="77777777" w:rsidTr="009C5E62">
        <w:tc>
          <w:tcPr>
            <w:tcW w:w="556" w:type="dxa"/>
          </w:tcPr>
          <w:p w14:paraId="248D4B53" w14:textId="3FA8F780" w:rsidR="004E2434" w:rsidRPr="00CB42D0" w:rsidRDefault="004E243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Eil. Nr.</w:t>
            </w:r>
          </w:p>
        </w:tc>
        <w:tc>
          <w:tcPr>
            <w:tcW w:w="5423" w:type="dxa"/>
            <w:gridSpan w:val="2"/>
          </w:tcPr>
          <w:p w14:paraId="26B36D11" w14:textId="4C9DE197" w:rsidR="004E2434" w:rsidRPr="00CB42D0" w:rsidRDefault="004E243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b/>
                <w:sz w:val="22"/>
                <w:szCs w:val="22"/>
                <w:lang w:eastAsia="lt-LT"/>
              </w:rPr>
              <w:t>Perkančiosios organizacijos nustatyti reikalavimai prekėms ir jų rodikliams*</w:t>
            </w:r>
          </w:p>
        </w:tc>
        <w:tc>
          <w:tcPr>
            <w:tcW w:w="4194" w:type="dxa"/>
          </w:tcPr>
          <w:p w14:paraId="7A6FA71D" w14:textId="77777777" w:rsidR="00CB42D0" w:rsidRPr="00CB42D0" w:rsidRDefault="00CB42D0" w:rsidP="00CB42D0">
            <w:pPr>
              <w:pStyle w:val="TableParagraph"/>
              <w:ind w:left="222" w:right="215"/>
              <w:jc w:val="center"/>
              <w:rPr>
                <w:b/>
              </w:rPr>
            </w:pPr>
            <w:r w:rsidRPr="00CB42D0">
              <w:rPr>
                <w:b/>
              </w:rPr>
              <w:t>Siūlomas</w:t>
            </w:r>
            <w:r w:rsidRPr="00CB42D0">
              <w:rPr>
                <w:b/>
                <w:spacing w:val="-3"/>
              </w:rPr>
              <w:t xml:space="preserve"> </w:t>
            </w:r>
            <w:r w:rsidRPr="00CB42D0">
              <w:rPr>
                <w:b/>
              </w:rPr>
              <w:t>parametras</w:t>
            </w:r>
          </w:p>
          <w:p w14:paraId="286B0DB4" w14:textId="77777777" w:rsidR="00CB42D0" w:rsidRPr="00CB42D0" w:rsidRDefault="00CB42D0" w:rsidP="00CB42D0">
            <w:pPr>
              <w:ind w:right="22"/>
              <w:jc w:val="center"/>
              <w:rPr>
                <w:b/>
                <w:i/>
                <w:color w:val="EE0000"/>
                <w:sz w:val="22"/>
                <w:szCs w:val="22"/>
              </w:rPr>
            </w:pPr>
            <w:r w:rsidRPr="00CB42D0">
              <w:rPr>
                <w:b/>
                <w:i/>
                <w:sz w:val="22"/>
                <w:szCs w:val="22"/>
              </w:rPr>
              <w:t>(pagal šios lentelės 3 stulpelio</w:t>
            </w:r>
            <w:r w:rsidRPr="00CB42D0">
              <w:rPr>
                <w:b/>
                <w:i/>
                <w:spacing w:val="-58"/>
                <w:sz w:val="22"/>
                <w:szCs w:val="22"/>
              </w:rPr>
              <w:t xml:space="preserve"> </w:t>
            </w:r>
            <w:r w:rsidRPr="00CB42D0">
              <w:rPr>
                <w:b/>
                <w:i/>
                <w:sz w:val="22"/>
                <w:szCs w:val="22"/>
              </w:rPr>
              <w:t>reikalavimus)</w:t>
            </w:r>
          </w:p>
          <w:p w14:paraId="4C6BF50D" w14:textId="150429BC" w:rsidR="004E2434" w:rsidRPr="00CB42D0" w:rsidRDefault="00CB42D0" w:rsidP="00CB42D0">
            <w:pPr>
              <w:ind w:right="22"/>
              <w:jc w:val="center"/>
              <w:rPr>
                <w:b/>
                <w:i/>
                <w:color w:val="EE0000"/>
                <w:sz w:val="22"/>
                <w:szCs w:val="22"/>
              </w:rPr>
            </w:pPr>
            <w:r w:rsidRPr="00CB42D0">
              <w:rPr>
                <w:b/>
                <w:bCs/>
                <w:i/>
                <w:color w:val="EE0000"/>
                <w:sz w:val="22"/>
                <w:szCs w:val="22"/>
                <w:highlight w:val="yellow"/>
              </w:rPr>
              <w:t>(pildo tiekėjas)</w:t>
            </w:r>
          </w:p>
        </w:tc>
      </w:tr>
      <w:tr w:rsidR="00846674" w14:paraId="73EF3E4D" w14:textId="060E4B9D" w:rsidTr="009C5E62">
        <w:tc>
          <w:tcPr>
            <w:tcW w:w="556" w:type="dxa"/>
          </w:tcPr>
          <w:p w14:paraId="67F519B9" w14:textId="5BC1D88D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22" w:type="dxa"/>
          </w:tcPr>
          <w:p w14:paraId="40E8BB3A" w14:textId="369D8F76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101" w:type="dxa"/>
          </w:tcPr>
          <w:p w14:paraId="3B6384ED" w14:textId="55956D78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94" w:type="dxa"/>
          </w:tcPr>
          <w:p w14:paraId="6D77685A" w14:textId="609578FF" w:rsidR="00846674" w:rsidRPr="00CB42D0" w:rsidRDefault="00CB42D0" w:rsidP="00CB42D0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CB42D0"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8C3D68" w14:paraId="632608F2" w14:textId="0C101DEA" w:rsidTr="009C5E62">
        <w:trPr>
          <w:trHeight w:val="597"/>
        </w:trPr>
        <w:tc>
          <w:tcPr>
            <w:tcW w:w="10173" w:type="dxa"/>
            <w:gridSpan w:val="4"/>
          </w:tcPr>
          <w:p w14:paraId="61584A09" w14:textId="30C1541B" w:rsidR="008C3D68" w:rsidRPr="008C3D68" w:rsidRDefault="008C3D68" w:rsidP="008C3D68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Galima atlikti branduolinį magnetinį rezonansą polistirene, glicerine, teflone.</w:t>
            </w:r>
            <w:r>
              <w:rPr>
                <w:sz w:val="22"/>
                <w:szCs w:val="22"/>
              </w:rPr>
              <w:t xml:space="preserve"> </w:t>
            </w:r>
            <w:r w:rsidRPr="00CB42D0">
              <w:rPr>
                <w:sz w:val="22"/>
                <w:szCs w:val="22"/>
              </w:rPr>
              <w:t xml:space="preserve">Vertinimas sutelktas į rezonanso linijų padėtį, plotį ir </w:t>
            </w:r>
            <w:r w:rsidRPr="00397868">
              <w:rPr>
                <w:sz w:val="22"/>
                <w:szCs w:val="22"/>
              </w:rPr>
              <w:t>intensyvumą.</w:t>
            </w:r>
            <w:r w:rsidR="00C7783F" w:rsidRPr="00397868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Branduolių magnetinio rezonanso</w:t>
            </w:r>
            <w:r w:rsidR="007A65E2" w:rsidRPr="00397868">
              <w:rPr>
                <w:sz w:val="22"/>
                <w:szCs w:val="22"/>
              </w:rPr>
              <w:t xml:space="preserve"> (BMR)</w:t>
            </w:r>
            <w:r w:rsidRPr="00397868">
              <w:rPr>
                <w:sz w:val="22"/>
                <w:szCs w:val="22"/>
              </w:rPr>
              <w:t xml:space="preserve"> maketo komplektas susideda</w:t>
            </w:r>
            <w:r w:rsidRPr="00CB42D0">
              <w:rPr>
                <w:sz w:val="22"/>
                <w:szCs w:val="22"/>
              </w:rPr>
              <w:t xml:space="preserve"> iš:</w:t>
            </w:r>
          </w:p>
        </w:tc>
      </w:tr>
      <w:tr w:rsidR="00846674" w14:paraId="5A1CE6CC" w14:textId="392F350C" w:rsidTr="009C5E62">
        <w:tc>
          <w:tcPr>
            <w:tcW w:w="556" w:type="dxa"/>
          </w:tcPr>
          <w:p w14:paraId="72208E07" w14:textId="53718076" w:rsidR="00846674" w:rsidRPr="00CB42D0" w:rsidRDefault="00C7783F" w:rsidP="00DF66C3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46674" w:rsidRPr="00CB42D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22" w:type="dxa"/>
          </w:tcPr>
          <w:p w14:paraId="658E7CCB" w14:textId="4767BF3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7A65E2">
              <w:rPr>
                <w:sz w:val="22"/>
                <w:szCs w:val="22"/>
                <w:lang w:val="pt-PT"/>
              </w:rPr>
              <w:t>4</w:t>
            </w:r>
            <w:r w:rsidRPr="00CB42D0">
              <w:rPr>
                <w:sz w:val="22"/>
                <w:szCs w:val="22"/>
              </w:rPr>
              <w:t xml:space="preserve"> vnt. Branduolinio magnetinio rezonanso maitinimo blokas  </w:t>
            </w:r>
          </w:p>
        </w:tc>
        <w:tc>
          <w:tcPr>
            <w:tcW w:w="3101" w:type="dxa"/>
          </w:tcPr>
          <w:p w14:paraId="3CEC3623" w14:textId="112584C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Magnetinio lauko moduliacijos išėjimas ne mažiau kaip 4 mm apsauginiai lizdai</w:t>
            </w:r>
            <w:r w:rsidR="00870936">
              <w:rPr>
                <w:sz w:val="22"/>
                <w:szCs w:val="22"/>
              </w:rPr>
              <w:t>.</w:t>
            </w:r>
          </w:p>
          <w:p w14:paraId="4CE5B5E1" w14:textId="74FF1F3F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BMR signalo išvestis: BNC lizdas arba lygiavertis</w:t>
            </w:r>
            <w:r w:rsidR="00870936">
              <w:rPr>
                <w:sz w:val="22"/>
                <w:szCs w:val="22"/>
              </w:rPr>
              <w:t>.</w:t>
            </w:r>
          </w:p>
          <w:p w14:paraId="237F586C" w14:textId="1D1314D5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Signalo išvestis su fazės poslinkio moduliacijos įtampa: BNC lizdas arba lygiavertis</w:t>
            </w:r>
            <w:r w:rsidR="00870936">
              <w:rPr>
                <w:sz w:val="22"/>
                <w:szCs w:val="22"/>
              </w:rPr>
              <w:t>.</w:t>
            </w:r>
          </w:p>
          <w:p w14:paraId="676FFF59" w14:textId="732D93D8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Maitinimo įtampa: 230 V</w:t>
            </w:r>
            <w:r w:rsidR="00870936">
              <w:rPr>
                <w:sz w:val="22"/>
                <w:szCs w:val="22"/>
              </w:rPr>
              <w:t>.</w:t>
            </w:r>
          </w:p>
          <w:p w14:paraId="4EA3EA8C" w14:textId="75AC1079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Energijos suvartojimas: ne daugiau kaip 20 W</w:t>
            </w:r>
            <w:r w:rsidR="00870936">
              <w:rPr>
                <w:sz w:val="22"/>
                <w:szCs w:val="22"/>
              </w:rPr>
              <w:t>.</w:t>
            </w:r>
          </w:p>
          <w:p w14:paraId="0169E850" w14:textId="6D7421F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Matmenys ne didesni kaip 22 cm x 15 cm x 25 cm</w:t>
            </w:r>
            <w:r w:rsidR="00870936">
              <w:rPr>
                <w:sz w:val="22"/>
                <w:szCs w:val="22"/>
              </w:rPr>
              <w:t>.</w:t>
            </w:r>
          </w:p>
          <w:p w14:paraId="26565C3A" w14:textId="5E90C27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Svoris ne daugiau kaip 3 kg.</w:t>
            </w:r>
          </w:p>
        </w:tc>
        <w:tc>
          <w:tcPr>
            <w:tcW w:w="4194" w:type="dxa"/>
          </w:tcPr>
          <w:p w14:paraId="6312EA6B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6297BA8E" w14:textId="387CB032" w:rsidTr="009C5E62">
        <w:tc>
          <w:tcPr>
            <w:tcW w:w="556" w:type="dxa"/>
          </w:tcPr>
          <w:p w14:paraId="71AA865A" w14:textId="41965813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14:paraId="21CF1620" w14:textId="0DC24A5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Branduolinio magnetinio rezonanso zondo rinkinys</w:t>
            </w:r>
          </w:p>
        </w:tc>
        <w:tc>
          <w:tcPr>
            <w:tcW w:w="3101" w:type="dxa"/>
          </w:tcPr>
          <w:p w14:paraId="2B211233" w14:textId="1406DDE8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Vieną rinkinį sudaro:</w:t>
            </w:r>
          </w:p>
          <w:p w14:paraId="2EC3FACE" w14:textId="1D1D4E39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1 vnt. BMR daviklis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79873B" w14:textId="4D159886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 vnt.</w:t>
            </w:r>
            <w:r w:rsidR="007A65E2" w:rsidRPr="00397868">
              <w:rPr>
                <w:sz w:val="22"/>
                <w:szCs w:val="22"/>
              </w:rPr>
              <w:t xml:space="preserve"> m</w:t>
            </w:r>
            <w:r w:rsidRPr="00397868">
              <w:rPr>
                <w:sz w:val="22"/>
                <w:szCs w:val="22"/>
              </w:rPr>
              <w:t>oduliacijos ritės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445A677" w14:textId="3BED4794" w:rsidR="00846674" w:rsidRPr="00397868" w:rsidRDefault="00846674" w:rsidP="00DF66C3">
            <w:pPr>
              <w:autoSpaceDE/>
              <w:autoSpaceDN/>
              <w:adjustRightInd/>
              <w:ind w:firstLine="0"/>
              <w:jc w:val="left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 vnt. laikymo spaustukai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0908053" w14:textId="492A0B0E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1 BMR mėginių rinkinys (glicerinas, teflonas (PTFE), polistirenas, ne mažiau kaip 2 tušti mėgintuvėliai)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228052DF" w14:textId="77777777" w:rsidR="00846674" w:rsidRPr="00CB42D0" w:rsidRDefault="00846674" w:rsidP="00DF66C3">
            <w:pPr>
              <w:ind w:firstLine="0"/>
              <w:rPr>
                <w:sz w:val="22"/>
                <w:szCs w:val="22"/>
                <w:highlight w:val="yellow"/>
              </w:rPr>
            </w:pPr>
          </w:p>
        </w:tc>
      </w:tr>
      <w:tr w:rsidR="00846674" w14:paraId="15E413DE" w14:textId="297B85A6" w:rsidTr="009C5E62">
        <w:tc>
          <w:tcPr>
            <w:tcW w:w="556" w:type="dxa"/>
          </w:tcPr>
          <w:p w14:paraId="6C6C0239" w14:textId="6C45F5EE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71DCC195" w14:textId="34BA5C19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U formos šerdis su jungtimi</w:t>
            </w:r>
          </w:p>
        </w:tc>
        <w:tc>
          <w:tcPr>
            <w:tcW w:w="3101" w:type="dxa"/>
          </w:tcPr>
          <w:p w14:paraId="3AD277DD" w14:textId="5E1AF06B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Aukštis ne daugiau kaip 18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74D2257" w14:textId="16A7E959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Plotis ne daugiau kaip 17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52B4145" w14:textId="6CC2FF7A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Skerspjūvis ne daugiau kaip 4 cm x 4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CFB75D4" w14:textId="326C54D1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Laminuotas arba lygiavertis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2C2F305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253D26F" w14:textId="404965A1" w:rsidTr="009C5E62">
        <w:tc>
          <w:tcPr>
            <w:tcW w:w="556" w:type="dxa"/>
          </w:tcPr>
          <w:p w14:paraId="3BEDD205" w14:textId="29572513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9DAFAEC" w14:textId="7FF02CA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8 vnt. Ritė</w:t>
            </w:r>
          </w:p>
        </w:tc>
        <w:tc>
          <w:tcPr>
            <w:tcW w:w="3101" w:type="dxa"/>
          </w:tcPr>
          <w:p w14:paraId="3C064D34" w14:textId="42488AC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Vijų skaičius ne mažiau kaip 480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58CC98A2" w14:textId="024988D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 ne mažesniame intervale kaip nuo 3,5 A iki 10 A (trumpalaikė)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3C086966" w14:textId="55493BE4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Varža ne daugiau kaip 1,5 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9C05322" w14:textId="0536F263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Vario vielos skersmuo ne mažesnis kaip 1 mm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1AC18072" w14:textId="41C10208" w:rsidR="007A65E2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Ritės plotas ne daugiau kaip 6 cm x 6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10D91052" w14:textId="7D505BCB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Matmenys ne didesni kaip: 10 </w:t>
            </w:r>
            <w:r w:rsidRPr="00397868">
              <w:rPr>
                <w:sz w:val="22"/>
                <w:szCs w:val="22"/>
              </w:rPr>
              <w:lastRenderedPageBreak/>
              <w:t>cm x 10 cm x 12 cm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5ACCB9B6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32B63190" w14:textId="3CB8D9B3" w:rsidTr="009C5E62">
        <w:tc>
          <w:tcPr>
            <w:tcW w:w="556" w:type="dxa"/>
          </w:tcPr>
          <w:p w14:paraId="25D42B60" w14:textId="290EF854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20BC006A" w14:textId="4DC8A7A4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Nuolatinės srovės maitinimo šaltinis</w:t>
            </w:r>
          </w:p>
        </w:tc>
        <w:tc>
          <w:tcPr>
            <w:tcW w:w="3101" w:type="dxa"/>
          </w:tcPr>
          <w:p w14:paraId="3DEB00F9" w14:textId="141A64E5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Išėjimo įtampa: ne didesniame intervale kaip 0-20 V, nuolat reguliuojama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B911A55" w14:textId="05E3169F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Išėjimo srovė: ne didesniame intervale kaip 0-7A, nuolat reguliuojama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08AC32D5" w14:textId="0443CBDF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Apsauga nuo trumpojo jungimo – privalo būti</w:t>
            </w:r>
            <w:r w:rsidR="007A65E2" w:rsidRPr="00397868">
              <w:rPr>
                <w:sz w:val="22"/>
                <w:szCs w:val="22"/>
              </w:rPr>
              <w:t>;</w:t>
            </w:r>
          </w:p>
          <w:p w14:paraId="5126C3E9" w14:textId="7F423351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Išėjimai per ne mažiau kaip 4 mm apsauginius lizdus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573693C4" w14:textId="24BBEAB2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Ekranas: ne mažiau kaip 2 x 3 skaitmenų ekranas, skirtas srovei ir įtampai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3CFA30A" w14:textId="75E633D2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Maitinimo įtampa: ne</w:t>
            </w:r>
            <w:r w:rsidR="007A65E2" w:rsidRPr="00397868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mažiau kaip 230 V/50 Hz ir 115V/60 Hz, perjungiama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AE927F" w14:textId="2F8A5F65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Matmenys: ne daugiau kaip 30 cm x 16 cm x 15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76898AE" w14:textId="7957EF0D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Svoris: ne mažiau kaip 5 kg</w:t>
            </w:r>
            <w:r w:rsidR="007A65E2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1A84714F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49C0535C" w14:textId="5C03755A" w:rsidTr="009C5E62">
        <w:tc>
          <w:tcPr>
            <w:tcW w:w="556" w:type="dxa"/>
          </w:tcPr>
          <w:p w14:paraId="30242369" w14:textId="0A978AD5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D2D6EB7" w14:textId="2D0190FE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Skaitmeninis osciloskopas</w:t>
            </w:r>
          </w:p>
        </w:tc>
        <w:tc>
          <w:tcPr>
            <w:tcW w:w="3101" w:type="dxa"/>
          </w:tcPr>
          <w:p w14:paraId="7A8980DC" w14:textId="5EDFD1C8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Didelės raiškos ne mažiau kaip 60 MHz atminties osciloskopas</w:t>
            </w:r>
            <w:r w:rsidR="007A65E2" w:rsidRPr="00397868">
              <w:rPr>
                <w:sz w:val="22"/>
                <w:szCs w:val="22"/>
              </w:rPr>
              <w:t>.</w:t>
            </w:r>
            <w:r w:rsidRPr="00397868">
              <w:rPr>
                <w:sz w:val="22"/>
                <w:szCs w:val="22"/>
              </w:rPr>
              <w:t xml:space="preserve"> Su ne mažiau kaip 2 kanalais, jutikliniu ekranu ir tiek USB (arba lygiavertė), tiek HDMI (arba lygiavertė) sąsajomis.</w:t>
            </w:r>
          </w:p>
          <w:p w14:paraId="0821810B" w14:textId="4B7FE0D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Pralaidumas: ne mažiau kaip 60 MHz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08604610" w14:textId="03E16343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Kanalų skaičius ne mažiau kaip 2 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706C76BA" w14:textId="270F8C56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Maksimali įėjimo įtampa ne mažiau kaip 250 V</w:t>
            </w:r>
            <w:r w:rsidR="008910AD">
              <w:rPr>
                <w:sz w:val="22"/>
                <w:szCs w:val="22"/>
              </w:rPr>
              <w:t>pp</w:t>
            </w:r>
            <w:r w:rsidR="007A65E2" w:rsidRPr="00397868">
              <w:rPr>
                <w:sz w:val="22"/>
                <w:szCs w:val="22"/>
              </w:rPr>
              <w:t>.</w:t>
            </w:r>
          </w:p>
          <w:p w14:paraId="0C13B024" w14:textId="18C591D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Įėjimo varža ne didesnė kaip 1,5 MΩ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A58FE36" w14:textId="41F83F19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Sąsajos: ne </w:t>
            </w:r>
            <w:r w:rsidR="00870936" w:rsidRPr="00397868">
              <w:rPr>
                <w:sz w:val="22"/>
                <w:szCs w:val="22"/>
              </w:rPr>
              <w:t>mažiau</w:t>
            </w:r>
            <w:r w:rsidRPr="00397868">
              <w:rPr>
                <w:sz w:val="22"/>
                <w:szCs w:val="22"/>
              </w:rPr>
              <w:t xml:space="preserve"> kaip LAN, USB-C, HDMI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31D531A" w14:textId="6B9972C7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 ne didesni kaip: 270 mm x 79 mm x 163 mm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02FD4803" w14:textId="78D52E2E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Svoris: ne mažesnis kaip 1 kg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BB9F489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23BA1582" w14:textId="6D691F7F" w:rsidTr="009C5E62">
        <w:tc>
          <w:tcPr>
            <w:tcW w:w="556" w:type="dxa"/>
          </w:tcPr>
          <w:p w14:paraId="3310424F" w14:textId="3FF6D747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685991B4" w14:textId="6EDD18E0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8 vnt. BNC kabelis</w:t>
            </w:r>
          </w:p>
        </w:tc>
        <w:tc>
          <w:tcPr>
            <w:tcW w:w="3101" w:type="dxa"/>
          </w:tcPr>
          <w:p w14:paraId="26390DCA" w14:textId="25599E83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Ilgis ne mažiau kaip 1 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5D2D752" w14:textId="7A22CE8B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Varža ne mažiau kaip 45 Ω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4F379E20" w14:textId="245AAB3A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Jungtys: BNC/BNC arba lygiavertės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74EA4A4A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86CFBA2" w14:textId="0A0F176F" w:rsidTr="009C5E62">
        <w:tc>
          <w:tcPr>
            <w:tcW w:w="556" w:type="dxa"/>
          </w:tcPr>
          <w:p w14:paraId="3E61F237" w14:textId="6312E256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22CB6819" w14:textId="4098BB9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mėlynas</w:t>
            </w:r>
          </w:p>
        </w:tc>
        <w:tc>
          <w:tcPr>
            <w:tcW w:w="3101" w:type="dxa"/>
          </w:tcPr>
          <w:p w14:paraId="4EF266C1" w14:textId="539D673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mažesnis kaip 45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445CCD82" w14:textId="588D10B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didesnis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7065474B" w14:textId="36C6A8ED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didesnė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0002ABDC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04A8DAAD" w14:textId="70EB5D33" w:rsidTr="009C5E62">
        <w:tc>
          <w:tcPr>
            <w:tcW w:w="556" w:type="dxa"/>
          </w:tcPr>
          <w:p w14:paraId="2B5F0954" w14:textId="365DC49A" w:rsidR="00846674" w:rsidRPr="00CB42D0" w:rsidRDefault="00C7783F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46674"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5BA8B0C" w14:textId="17802D85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raudonas</w:t>
            </w:r>
          </w:p>
        </w:tc>
        <w:tc>
          <w:tcPr>
            <w:tcW w:w="3101" w:type="dxa"/>
          </w:tcPr>
          <w:p w14:paraId="225B9CAF" w14:textId="7E4B5646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mažiau kaip 90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969A40" w14:textId="2B39B4E4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daugiau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60750760" w14:textId="5FDD533C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daugiau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10636F4E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1072E150" w14:textId="0E7B5C2A" w:rsidTr="009C5E62">
        <w:tc>
          <w:tcPr>
            <w:tcW w:w="556" w:type="dxa"/>
          </w:tcPr>
          <w:p w14:paraId="0C8CD0E3" w14:textId="71CFECA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0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4C38833F" w14:textId="1C1C80F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pajungimo kabelis, mėlynas</w:t>
            </w:r>
          </w:p>
        </w:tc>
        <w:tc>
          <w:tcPr>
            <w:tcW w:w="3101" w:type="dxa"/>
          </w:tcPr>
          <w:p w14:paraId="705C5584" w14:textId="48CF1EC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Kabelio ilgis ne mažiau kaip 90 cm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149AAF5" w14:textId="4CDCAD6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Laidininko skerspjūvis ne daugiau kaip 3 mm</w:t>
            </w:r>
            <w:r w:rsidRPr="00397868">
              <w:rPr>
                <w:sz w:val="22"/>
                <w:szCs w:val="22"/>
                <w:vertAlign w:val="superscript"/>
              </w:rPr>
              <w:t>2</w:t>
            </w:r>
            <w:r w:rsidR="00870936" w:rsidRPr="00397868">
              <w:rPr>
                <w:sz w:val="22"/>
                <w:szCs w:val="22"/>
              </w:rPr>
              <w:t>.</w:t>
            </w:r>
          </w:p>
          <w:p w14:paraId="2F0FE938" w14:textId="48F544F3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Nuolatinė srovė: ne daugiau kaip 35 A</w:t>
            </w:r>
            <w:r w:rsidR="00870936" w:rsidRPr="00397868">
              <w:rPr>
                <w:sz w:val="22"/>
                <w:szCs w:val="22"/>
              </w:rPr>
              <w:t>.</w:t>
            </w:r>
          </w:p>
        </w:tc>
        <w:tc>
          <w:tcPr>
            <w:tcW w:w="4194" w:type="dxa"/>
          </w:tcPr>
          <w:p w14:paraId="2D8B72C1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3D8442DB" w14:textId="7458ABE9" w:rsidTr="009C5E62">
        <w:tc>
          <w:tcPr>
            <w:tcW w:w="556" w:type="dxa"/>
          </w:tcPr>
          <w:p w14:paraId="5CC12DDA" w14:textId="0BBD593B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1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B318E74" w14:textId="0921478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Multifunkcinis matavimo prietaisas</w:t>
            </w:r>
          </w:p>
        </w:tc>
        <w:tc>
          <w:tcPr>
            <w:tcW w:w="3101" w:type="dxa"/>
          </w:tcPr>
          <w:p w14:paraId="0F54CDBC" w14:textId="77777777" w:rsidR="00846674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Grafinis ekranas ne mažesnis kaip 7 cm, spalvotas.</w:t>
            </w:r>
          </w:p>
          <w:p w14:paraId="7B9B330D" w14:textId="77777777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Įvestis ne mažiau kaip 3 (turi būti galimybė naudoti vienu metu).</w:t>
            </w:r>
          </w:p>
          <w:p w14:paraId="180C66BE" w14:textId="77777777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Multifunkciniame matavimo prietaise turi būti integruoti:</w:t>
            </w:r>
          </w:p>
          <w:p w14:paraId="1F077381" w14:textId="69A3BDB7" w:rsidR="00B65081" w:rsidRDefault="00B65081" w:rsidP="00870936">
            <w:pPr>
              <w:ind w:firstLine="0"/>
              <w:rPr>
                <w:sz w:val="22"/>
                <w:szCs w:val="22"/>
              </w:rPr>
            </w:pPr>
            <w:r w:rsidRPr="00B65081">
              <w:rPr>
                <w:sz w:val="22"/>
                <w:szCs w:val="22"/>
              </w:rPr>
              <w:t>Apsauginiai lizdai ne mažiau kaip U, I , P, E ir K lizdas NiCr-Ni</w:t>
            </w:r>
            <w:r w:rsidR="005E4364">
              <w:rPr>
                <w:sz w:val="22"/>
                <w:szCs w:val="22"/>
              </w:rPr>
              <w:t xml:space="preserve"> </w:t>
            </w:r>
            <w:r w:rsidR="005E4364" w:rsidRPr="005E4364">
              <w:rPr>
                <w:sz w:val="22"/>
                <w:szCs w:val="22"/>
              </w:rPr>
              <w:t>temperatūros zondui arba lygiaverčių tipų lizdai.</w:t>
            </w:r>
          </w:p>
          <w:p w14:paraId="1BB841FB" w14:textId="6A38C5C1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Temperatūros matavimo diapazonas ne mažiau kaip du matavimo režimai, ne siauresniuose kaip: </w:t>
            </w:r>
          </w:p>
          <w:p w14:paraId="6BEB1E39" w14:textId="6E6B0C00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nuo –200 °C iki +200 °C ir </w:t>
            </w:r>
          </w:p>
          <w:p w14:paraId="40316FD7" w14:textId="77777777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nuo –200 °C iki +1200 °C intervaluose.</w:t>
            </w:r>
          </w:p>
          <w:p w14:paraId="5662300C" w14:textId="529D2A74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Įtampos matavimo tikslumas ši</w:t>
            </w:r>
            <w:r w:rsidR="00E62B8C">
              <w:rPr>
                <w:sz w:val="22"/>
                <w:szCs w:val="22"/>
              </w:rPr>
              <w:t>uose</w:t>
            </w:r>
            <w:r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Pr="00397868">
              <w:rPr>
                <w:sz w:val="22"/>
                <w:szCs w:val="22"/>
              </w:rPr>
              <w:t xml:space="preserve">: </w:t>
            </w:r>
          </w:p>
          <w:p w14:paraId="0FDA1168" w14:textId="6768E9A1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0,1 V,</w:t>
            </w:r>
          </w:p>
          <w:p w14:paraId="3BDA7C7A" w14:textId="78793D28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2)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0,3 V, </w:t>
            </w:r>
          </w:p>
          <w:p w14:paraId="47E628EA" w14:textId="183AE990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 V, </w:t>
            </w:r>
          </w:p>
          <w:p w14:paraId="63BC759E" w14:textId="01B2B2F3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3 V, </w:t>
            </w:r>
          </w:p>
          <w:p w14:paraId="4FF91BB8" w14:textId="1B1B5C02" w:rsidR="00870936" w:rsidRPr="00397868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10 V, </w:t>
            </w:r>
          </w:p>
          <w:p w14:paraId="30383D61" w14:textId="71667CF9" w:rsidR="00870936" w:rsidRPr="00E62B8C" w:rsidRDefault="00870936" w:rsidP="00E62B8C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6)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30 V.</w:t>
            </w:r>
            <w:r w:rsidRPr="00397868">
              <w:t xml:space="preserve"> </w:t>
            </w:r>
          </w:p>
          <w:p w14:paraId="00A0778E" w14:textId="60BBFF03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Srovės stiprio matavimo tikslumas </w:t>
            </w:r>
            <w:r w:rsidR="00E62B8C" w:rsidRPr="00397868">
              <w:rPr>
                <w:sz w:val="22"/>
                <w:szCs w:val="22"/>
              </w:rPr>
              <w:t>ši</w:t>
            </w:r>
            <w:r w:rsidR="00E62B8C">
              <w:rPr>
                <w:sz w:val="22"/>
                <w:szCs w:val="22"/>
              </w:rPr>
              <w:t>uose</w:t>
            </w:r>
            <w:r w:rsidR="00E62B8C"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="00E62B8C" w:rsidRPr="00397868">
              <w:rPr>
                <w:sz w:val="22"/>
                <w:szCs w:val="22"/>
              </w:rPr>
              <w:t>:</w:t>
            </w:r>
          </w:p>
          <w:p w14:paraId="271728F3" w14:textId="140A6F82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 </w:t>
            </w:r>
            <w:r w:rsidRPr="00397868">
              <w:rPr>
                <w:sz w:val="22"/>
                <w:szCs w:val="22"/>
              </w:rPr>
              <w:t xml:space="preserve">0,03 A, </w:t>
            </w:r>
          </w:p>
          <w:p w14:paraId="3E8ACC1E" w14:textId="385E039F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2)</w:t>
            </w:r>
            <w:r w:rsidR="00E62B8C" w:rsidRPr="00E62B8C">
              <w:rPr>
                <w:sz w:val="22"/>
                <w:szCs w:val="22"/>
              </w:rPr>
              <w:t xml:space="preserve"> ±</w:t>
            </w:r>
            <w:r w:rsidRPr="00397868">
              <w:rPr>
                <w:sz w:val="22"/>
                <w:szCs w:val="22"/>
              </w:rPr>
              <w:t xml:space="preserve"> 0,1 A, </w:t>
            </w:r>
          </w:p>
          <w:p w14:paraId="6DC57812" w14:textId="5182413B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 </w:t>
            </w:r>
            <w:r w:rsidRPr="00397868">
              <w:rPr>
                <w:sz w:val="22"/>
                <w:szCs w:val="22"/>
              </w:rPr>
              <w:t>0,3 A,</w:t>
            </w:r>
          </w:p>
          <w:p w14:paraId="4B9C328A" w14:textId="0D0D4D14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 xml:space="preserve">1 A, </w:t>
            </w:r>
          </w:p>
          <w:p w14:paraId="7ECF8185" w14:textId="5252A72C" w:rsidR="00870936" w:rsidRPr="00397868" w:rsidRDefault="00870936" w:rsidP="00870936">
            <w:pPr>
              <w:ind w:left="240"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Pr="00397868">
              <w:rPr>
                <w:sz w:val="22"/>
                <w:szCs w:val="22"/>
              </w:rPr>
              <w:t>3 A.</w:t>
            </w:r>
          </w:p>
          <w:p w14:paraId="17A8B4A2" w14:textId="77777777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VNC serveris turi būti integruotas.</w:t>
            </w:r>
          </w:p>
          <w:p w14:paraId="0732A8D9" w14:textId="391CC038" w:rsidR="00870936" w:rsidRPr="00397868" w:rsidRDefault="00870936" w:rsidP="00870936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Turi būti baterija, kurios veikimo laikas ne trumpesnis kaip 8 val.</w:t>
            </w:r>
          </w:p>
        </w:tc>
        <w:tc>
          <w:tcPr>
            <w:tcW w:w="4194" w:type="dxa"/>
          </w:tcPr>
          <w:p w14:paraId="08C7EF07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525224B4" w14:textId="40B3F875" w:rsidTr="009C5E62">
        <w:tc>
          <w:tcPr>
            <w:tcW w:w="556" w:type="dxa"/>
          </w:tcPr>
          <w:p w14:paraId="7423FF57" w14:textId="113A38A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2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13FDC0B" w14:textId="1FDCC952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kombinuotas B jutiklis S</w:t>
            </w:r>
          </w:p>
        </w:tc>
        <w:tc>
          <w:tcPr>
            <w:tcW w:w="3101" w:type="dxa"/>
          </w:tcPr>
          <w:p w14:paraId="3F649309" w14:textId="434A7C61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Naudojimo paskirtis: tangentinio arba ašinio magnetinio srauto tankio matavimui</w:t>
            </w:r>
          </w:p>
          <w:p w14:paraId="67D6DF53" w14:textId="289EC43F" w:rsidR="00870936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Matavimo </w:t>
            </w:r>
            <w:r w:rsidR="00870936" w:rsidRPr="00397868">
              <w:rPr>
                <w:sz w:val="22"/>
                <w:szCs w:val="22"/>
              </w:rPr>
              <w:t xml:space="preserve">tikslumas </w:t>
            </w:r>
            <w:r w:rsidR="00E62B8C">
              <w:rPr>
                <w:sz w:val="22"/>
                <w:szCs w:val="22"/>
              </w:rPr>
              <w:t>šiuose</w:t>
            </w:r>
            <w:r w:rsidR="00870936" w:rsidRPr="00397868">
              <w:rPr>
                <w:sz w:val="22"/>
                <w:szCs w:val="22"/>
              </w:rPr>
              <w:t xml:space="preserve"> matavimo režim</w:t>
            </w:r>
            <w:r w:rsidR="00E62B8C">
              <w:rPr>
                <w:sz w:val="22"/>
                <w:szCs w:val="22"/>
              </w:rPr>
              <w:t>uose</w:t>
            </w:r>
            <w:r w:rsidR="00870936" w:rsidRPr="00397868">
              <w:rPr>
                <w:sz w:val="22"/>
                <w:szCs w:val="22"/>
              </w:rPr>
              <w:t>:</w:t>
            </w:r>
          </w:p>
          <w:p w14:paraId="3B2C69D2" w14:textId="1392EE21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1)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48D3B8DB" w14:textId="06C62B94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2)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30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6F7EDFB0" w14:textId="7B827A18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3)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2509FC70" w14:textId="5792E6CD" w:rsidR="00870936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4)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300</w:t>
            </w:r>
            <w:r w:rsidRPr="00397868">
              <w:rPr>
                <w:sz w:val="22"/>
                <w:szCs w:val="22"/>
              </w:rPr>
              <w:t xml:space="preserve"> mT,</w:t>
            </w:r>
          </w:p>
          <w:p w14:paraId="10699F5B" w14:textId="39AD1885" w:rsidR="00846674" w:rsidRPr="00397868" w:rsidRDefault="00870936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 xml:space="preserve">5) </w:t>
            </w:r>
            <w:r w:rsidR="00E62B8C" w:rsidRPr="00E62B8C">
              <w:rPr>
                <w:sz w:val="22"/>
                <w:szCs w:val="22"/>
              </w:rPr>
              <w:t>±</w:t>
            </w:r>
            <w:r w:rsidR="00E62B8C">
              <w:rPr>
                <w:sz w:val="22"/>
                <w:szCs w:val="22"/>
              </w:rPr>
              <w:t xml:space="preserve"> </w:t>
            </w:r>
            <w:r w:rsidR="00846674" w:rsidRPr="00397868">
              <w:rPr>
                <w:sz w:val="22"/>
                <w:szCs w:val="22"/>
              </w:rPr>
              <w:t>1000 mT</w:t>
            </w:r>
            <w:r w:rsidR="00160E9F" w:rsidRPr="00397868">
              <w:rPr>
                <w:sz w:val="22"/>
                <w:szCs w:val="22"/>
              </w:rPr>
              <w:t>.</w:t>
            </w:r>
          </w:p>
          <w:p w14:paraId="3F132CCB" w14:textId="237D1DA1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Matavimo kryptis: perjungiama</w:t>
            </w:r>
          </w:p>
          <w:p w14:paraId="5DAA2D34" w14:textId="2703C3A5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Kompensacija ne mažiau kaip 1000 mT kiekviename matavimo diapazone</w:t>
            </w:r>
          </w:p>
          <w:p w14:paraId="09E932E5" w14:textId="611A9F80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Matmenys: ne mažiau kaip 45 mm x 20 mm x 190 mm</w:t>
            </w:r>
          </w:p>
        </w:tc>
        <w:tc>
          <w:tcPr>
            <w:tcW w:w="4194" w:type="dxa"/>
          </w:tcPr>
          <w:p w14:paraId="534F73E6" w14:textId="77777777" w:rsidR="00846674" w:rsidRPr="00CB42D0" w:rsidRDefault="00846674" w:rsidP="00913B12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2EE74600" w14:textId="093E5E86" w:rsidTr="009C5E62">
        <w:tc>
          <w:tcPr>
            <w:tcW w:w="556" w:type="dxa"/>
          </w:tcPr>
          <w:p w14:paraId="24E91EB7" w14:textId="5AB32FA6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3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09C30021" w14:textId="4A150EE4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4 vnt. prailginimo laidas</w:t>
            </w:r>
          </w:p>
        </w:tc>
        <w:tc>
          <w:tcPr>
            <w:tcW w:w="3101" w:type="dxa"/>
          </w:tcPr>
          <w:p w14:paraId="62D8C457" w14:textId="302C43F8" w:rsidR="00846674" w:rsidRPr="00397868" w:rsidRDefault="00846674" w:rsidP="0040736B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Ilgis ne mažiau kaip 2 m.</w:t>
            </w:r>
          </w:p>
          <w:p w14:paraId="18E89D4D" w14:textId="642AB458" w:rsidR="00846674" w:rsidRPr="00397868" w:rsidRDefault="00846674" w:rsidP="00913B12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15 kontaktų.</w:t>
            </w:r>
          </w:p>
        </w:tc>
        <w:tc>
          <w:tcPr>
            <w:tcW w:w="4194" w:type="dxa"/>
          </w:tcPr>
          <w:p w14:paraId="38BCED8F" w14:textId="77777777" w:rsidR="00846674" w:rsidRPr="00CB42D0" w:rsidRDefault="00846674" w:rsidP="0040736B">
            <w:pPr>
              <w:ind w:firstLine="0"/>
              <w:rPr>
                <w:sz w:val="22"/>
                <w:szCs w:val="22"/>
              </w:rPr>
            </w:pPr>
          </w:p>
        </w:tc>
      </w:tr>
      <w:tr w:rsidR="00846674" w14:paraId="723F79EB" w14:textId="6727B8C8" w:rsidTr="009C5E62">
        <w:tc>
          <w:tcPr>
            <w:tcW w:w="556" w:type="dxa"/>
          </w:tcPr>
          <w:p w14:paraId="252B4F3B" w14:textId="2338DC68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1</w:t>
            </w:r>
            <w:r w:rsidR="00C7783F">
              <w:rPr>
                <w:sz w:val="22"/>
                <w:szCs w:val="22"/>
              </w:rPr>
              <w:t>4</w:t>
            </w:r>
            <w:r w:rsidRPr="00CB42D0">
              <w:rPr>
                <w:sz w:val="22"/>
                <w:szCs w:val="22"/>
              </w:rPr>
              <w:t>.</w:t>
            </w:r>
          </w:p>
        </w:tc>
        <w:tc>
          <w:tcPr>
            <w:tcW w:w="2322" w:type="dxa"/>
          </w:tcPr>
          <w:p w14:paraId="50BA92B4" w14:textId="5C9A43E3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  <w:r w:rsidRPr="00CB42D0">
              <w:rPr>
                <w:sz w:val="22"/>
                <w:szCs w:val="22"/>
              </w:rPr>
              <w:t>Garantija</w:t>
            </w:r>
          </w:p>
        </w:tc>
        <w:tc>
          <w:tcPr>
            <w:tcW w:w="3101" w:type="dxa"/>
          </w:tcPr>
          <w:p w14:paraId="209AEB3E" w14:textId="6F153986" w:rsidR="00846674" w:rsidRPr="00397868" w:rsidRDefault="00846674" w:rsidP="00DF66C3">
            <w:pPr>
              <w:ind w:firstLine="0"/>
              <w:rPr>
                <w:sz w:val="22"/>
                <w:szCs w:val="22"/>
              </w:rPr>
            </w:pPr>
            <w:r w:rsidRPr="00397868">
              <w:rPr>
                <w:sz w:val="22"/>
                <w:szCs w:val="22"/>
              </w:rPr>
              <w:t>Ne mažiau kaip 2</w:t>
            </w:r>
            <w:r w:rsidR="00385E89" w:rsidRPr="00397868">
              <w:rPr>
                <w:sz w:val="22"/>
                <w:szCs w:val="22"/>
              </w:rPr>
              <w:t>4</w:t>
            </w:r>
            <w:r w:rsidRPr="00397868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4194" w:type="dxa"/>
          </w:tcPr>
          <w:p w14:paraId="79E8C8EA" w14:textId="77777777" w:rsidR="00846674" w:rsidRPr="00CB42D0" w:rsidRDefault="00846674" w:rsidP="00DF66C3">
            <w:pPr>
              <w:ind w:firstLine="0"/>
              <w:rPr>
                <w:sz w:val="22"/>
                <w:szCs w:val="22"/>
              </w:rPr>
            </w:pPr>
          </w:p>
        </w:tc>
      </w:tr>
      <w:tr w:rsidR="00467D9C" w14:paraId="386E1ED2" w14:textId="77777777" w:rsidTr="00615517">
        <w:tc>
          <w:tcPr>
            <w:tcW w:w="556" w:type="dxa"/>
          </w:tcPr>
          <w:p w14:paraId="1734F3AE" w14:textId="05E0B171" w:rsidR="00467D9C" w:rsidRPr="00CB42D0" w:rsidRDefault="00467D9C" w:rsidP="00DF66C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22" w:type="dxa"/>
          </w:tcPr>
          <w:p w14:paraId="6C099422" w14:textId="77777777" w:rsidR="00467D9C" w:rsidRPr="00467D9C" w:rsidRDefault="00467D9C" w:rsidP="00467D9C">
            <w:pPr>
              <w:ind w:left="-108" w:right="-111" w:firstLine="0"/>
              <w:rPr>
                <w:sz w:val="22"/>
                <w:szCs w:val="22"/>
              </w:rPr>
            </w:pPr>
            <w:r w:rsidRPr="00467D9C">
              <w:rPr>
                <w:sz w:val="22"/>
                <w:szCs w:val="22"/>
              </w:rPr>
              <w:t>Aplinkos apsaugos reikalavimai</w:t>
            </w:r>
          </w:p>
          <w:p w14:paraId="65750D3C" w14:textId="77777777" w:rsidR="00467D9C" w:rsidRPr="00467D9C" w:rsidRDefault="00467D9C" w:rsidP="00DF66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7295" w:type="dxa"/>
            <w:gridSpan w:val="2"/>
          </w:tcPr>
          <w:p w14:paraId="7A80C0B7" w14:textId="26A267B5" w:rsidR="00467D9C" w:rsidRPr="00CB42D0" w:rsidRDefault="00467D9C" w:rsidP="00DF66C3">
            <w:pPr>
              <w:ind w:firstLine="0"/>
              <w:rPr>
                <w:sz w:val="22"/>
                <w:szCs w:val="22"/>
              </w:rPr>
            </w:pPr>
            <w:r w:rsidRPr="00467D9C">
              <w:rPr>
                <w:color w:val="000000"/>
                <w:sz w:val="22"/>
                <w:szCs w:val="22"/>
                <w:shd w:val="clear" w:color="auto" w:fill="FFFFFF"/>
              </w:rPr>
              <w:t>Aplinkosauginiai kriterijai Prekei nustatomi vadovaujantis Aplinkos apsaugos kriterijų taikymo, vykdant žaliuosius pirkimus, tvarkos aprašo, patvirtinto 2011 m. birželio 28 d. įsakymu D1-508 „Dėl Aplinkos apsaugos kriterijų taikymo, vykdant žaliuosius pirkimus, tvarkos aprašo patvirtinimo“ (toliau – Tvarkos aprašas) 4.4.4.2 papunkčiu, t. y. Tiekėj</w:t>
            </w:r>
            <w:r w:rsidR="00D4580E">
              <w:rPr>
                <w:color w:val="000000"/>
                <w:sz w:val="22"/>
                <w:szCs w:val="22"/>
                <w:shd w:val="clear" w:color="auto" w:fill="FFFFFF"/>
              </w:rPr>
              <w:t>o</w:t>
            </w:r>
            <w:r w:rsidRPr="00467D9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>prek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ė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su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>naudo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ja</w:t>
            </w:r>
            <w:r w:rsidR="00D4580E" w:rsidRPr="00D4580E">
              <w:rPr>
                <w:color w:val="000000"/>
                <w:sz w:val="22"/>
                <w:szCs w:val="22"/>
                <w:shd w:val="clear" w:color="auto" w:fill="FFFFFF"/>
              </w:rPr>
              <w:t xml:space="preserve"> mažiau elektros energijos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(pagrindžia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ma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Tiekėjo užpildyt</w:t>
            </w:r>
            <w:r w:rsidR="00610613">
              <w:rPr>
                <w:color w:val="000000"/>
                <w:sz w:val="22"/>
                <w:szCs w:val="22"/>
                <w:shd w:val="clear" w:color="auto" w:fill="FFFFFF"/>
              </w:rPr>
              <w:t>ais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5A46">
              <w:rPr>
                <w:color w:val="000000"/>
                <w:sz w:val="22"/>
                <w:szCs w:val="22"/>
                <w:shd w:val="clear" w:color="auto" w:fill="FFFFFF"/>
              </w:rPr>
              <w:t>Techninės specifikacijos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 xml:space="preserve"> 1</w:t>
            </w:r>
            <w:r w:rsidR="003E0C5B">
              <w:rPr>
                <w:color w:val="000000"/>
                <w:sz w:val="22"/>
                <w:szCs w:val="22"/>
                <w:shd w:val="clear" w:color="auto" w:fill="FFFFFF"/>
              </w:rPr>
              <w:t xml:space="preserve"> ir 11 punktais</w:t>
            </w:r>
            <w:r w:rsidR="008F0D0F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</w:tbl>
    <w:p w14:paraId="577D3C66" w14:textId="77777777" w:rsidR="00017B0C" w:rsidRDefault="00017B0C" w:rsidP="00FC5C51">
      <w:pPr>
        <w:ind w:firstLine="0"/>
        <w:rPr>
          <w:rFonts w:eastAsia="Times New Roman"/>
          <w:sz w:val="20"/>
          <w:szCs w:val="20"/>
          <w:lang w:eastAsia="lt-LT"/>
        </w:rPr>
      </w:pPr>
    </w:p>
    <w:p w14:paraId="190E1E0C" w14:textId="645978D4" w:rsidR="00573C77" w:rsidRPr="009C5E62" w:rsidRDefault="009C5E62" w:rsidP="00FC5C51">
      <w:pPr>
        <w:ind w:firstLine="0"/>
        <w:rPr>
          <w:sz w:val="20"/>
          <w:szCs w:val="20"/>
        </w:rPr>
      </w:pPr>
      <w:r w:rsidRPr="009C5E62">
        <w:rPr>
          <w:rFonts w:eastAsia="Times New Roman"/>
          <w:sz w:val="20"/>
          <w:szCs w:val="20"/>
          <w:lang w:eastAsia="lt-LT"/>
        </w:rPr>
        <w:t>*Jeigu techninėje specifikacijoje nurodytas konkretus prekės ženklas, gamintojas, modelis, tipas, metodas, protokolas, standartas, normos, direktyvos, formatas, medžiaga ar panašiai - tiekėjas gali siūlyti ir lygiaverčius prekės ženklus, gamintojus, modelius, tipus, metodus, protokolus, standartus, normas, direktyvas, formatus, medžiagas ir panašiai. Jei techninėje specifikacijoje nurodyta konkreti klasė, kategorija ar pan. - gali būti siūloma ir ne žemesnė kaip techninėje specifikacijoje nurodyta klasė, kategorija ar pan. Jei techninėje specifikacijoje nurodytos konkrečios ribos, intervalai ar pan. - gali būti siūlomos prekės kurių konkrečios ribos, intervalai ar pan. yra ne siauresni kaip nurodyti techninėje specifikacijoje. Jei techninėje specifikacijoje yra nurodyti konkretūs matmenys, dydžiai ar pan. - siūlomų prekių matmenų neatitikimo techninės specifikacijos reikalavimams paklaida gali būti ne didesnė kaip 5 proc.</w:t>
      </w:r>
    </w:p>
    <w:sectPr w:rsidR="00573C77" w:rsidRPr="009C5E62" w:rsidSect="00D142EE">
      <w:pgSz w:w="11906" w:h="16838" w:code="9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7B"/>
    <w:multiLevelType w:val="hybridMultilevel"/>
    <w:tmpl w:val="8C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296"/>
  <w:hyphenationZone w:val="396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C3"/>
    <w:rsid w:val="00017B0C"/>
    <w:rsid w:val="000D34EC"/>
    <w:rsid w:val="00127A64"/>
    <w:rsid w:val="00140F21"/>
    <w:rsid w:val="00155332"/>
    <w:rsid w:val="00160E9F"/>
    <w:rsid w:val="00251184"/>
    <w:rsid w:val="002F28EB"/>
    <w:rsid w:val="00385E89"/>
    <w:rsid w:val="00396EE8"/>
    <w:rsid w:val="00397868"/>
    <w:rsid w:val="003A7F05"/>
    <w:rsid w:val="003D0F91"/>
    <w:rsid w:val="003E0C5B"/>
    <w:rsid w:val="0040736B"/>
    <w:rsid w:val="0041131B"/>
    <w:rsid w:val="00467D9C"/>
    <w:rsid w:val="004D3C83"/>
    <w:rsid w:val="004E2434"/>
    <w:rsid w:val="0050097E"/>
    <w:rsid w:val="00501E22"/>
    <w:rsid w:val="00511B60"/>
    <w:rsid w:val="005366DD"/>
    <w:rsid w:val="0056000A"/>
    <w:rsid w:val="00573C77"/>
    <w:rsid w:val="005E4364"/>
    <w:rsid w:val="00610613"/>
    <w:rsid w:val="00612160"/>
    <w:rsid w:val="0066433D"/>
    <w:rsid w:val="006C0215"/>
    <w:rsid w:val="006E48CF"/>
    <w:rsid w:val="006F333F"/>
    <w:rsid w:val="0074493A"/>
    <w:rsid w:val="00780C75"/>
    <w:rsid w:val="007A65E2"/>
    <w:rsid w:val="00812018"/>
    <w:rsid w:val="00846674"/>
    <w:rsid w:val="00870936"/>
    <w:rsid w:val="00882CBF"/>
    <w:rsid w:val="008910AD"/>
    <w:rsid w:val="008A7910"/>
    <w:rsid w:val="008C2C96"/>
    <w:rsid w:val="008C3D68"/>
    <w:rsid w:val="008D73DC"/>
    <w:rsid w:val="008F0D0F"/>
    <w:rsid w:val="00911C86"/>
    <w:rsid w:val="00913B12"/>
    <w:rsid w:val="00914C94"/>
    <w:rsid w:val="00917C82"/>
    <w:rsid w:val="00927391"/>
    <w:rsid w:val="009458B0"/>
    <w:rsid w:val="00995A46"/>
    <w:rsid w:val="009C5E62"/>
    <w:rsid w:val="009E1D5F"/>
    <w:rsid w:val="00B65081"/>
    <w:rsid w:val="00BB564A"/>
    <w:rsid w:val="00C7783F"/>
    <w:rsid w:val="00CA5465"/>
    <w:rsid w:val="00CB38B3"/>
    <w:rsid w:val="00CB42D0"/>
    <w:rsid w:val="00CC5319"/>
    <w:rsid w:val="00CD6619"/>
    <w:rsid w:val="00D142EE"/>
    <w:rsid w:val="00D4580E"/>
    <w:rsid w:val="00DE7F7C"/>
    <w:rsid w:val="00DF66C3"/>
    <w:rsid w:val="00E62B8C"/>
    <w:rsid w:val="00E63AC1"/>
    <w:rsid w:val="00EB0AC0"/>
    <w:rsid w:val="00F05772"/>
    <w:rsid w:val="00F17069"/>
    <w:rsid w:val="00F26438"/>
    <w:rsid w:val="00F26AC9"/>
    <w:rsid w:val="00F40497"/>
    <w:rsid w:val="00F41716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F5DB"/>
  <w15:chartTrackingRefBased/>
  <w15:docId w15:val="{6E53669F-3CE7-4C10-BA02-5AE527C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32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6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6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6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6C3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C3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C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C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C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C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6C3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6C3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6C3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F66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0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C7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C75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458B0"/>
    <w:pPr>
      <w:widowControl w:val="0"/>
      <w:adjustRightInd/>
      <w:ind w:firstLine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3898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Marma</dc:creator>
  <cp:keywords/>
  <dc:description/>
  <cp:lastModifiedBy>Ieva Gudukienė</cp:lastModifiedBy>
  <cp:revision>55</cp:revision>
  <cp:lastPrinted>2026-03-12T10:35:00Z</cp:lastPrinted>
  <dcterms:created xsi:type="dcterms:W3CDTF">2026-03-12T08:07:00Z</dcterms:created>
  <dcterms:modified xsi:type="dcterms:W3CDTF">2026-06-16T07:37:00Z</dcterms:modified>
</cp:coreProperties>
</file>