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05F566D" w:rsidR="00111C94" w:rsidRPr="00F363F7" w:rsidRDefault="0073236E" w:rsidP="002E3C91">
            <w:pPr>
              <w:jc w:val="both"/>
              <w:rPr>
                <w:i/>
                <w:iCs/>
                <w:kern w:val="2"/>
                <w:szCs w:val="24"/>
              </w:rPr>
            </w:pPr>
            <w:r w:rsidRPr="0073236E">
              <w:rPr>
                <w:i/>
                <w:iCs/>
                <w:color w:val="000000" w:themeColor="text1"/>
                <w:kern w:val="2"/>
                <w:szCs w:val="24"/>
              </w:rPr>
              <w:t>Branduoli</w:t>
            </w:r>
            <w:r>
              <w:rPr>
                <w:i/>
                <w:iCs/>
                <w:color w:val="000000" w:themeColor="text1"/>
                <w:kern w:val="2"/>
                <w:szCs w:val="24"/>
              </w:rPr>
              <w:t>nio</w:t>
            </w:r>
            <w:r w:rsidRPr="0073236E">
              <w:rPr>
                <w:i/>
                <w:iCs/>
                <w:color w:val="000000" w:themeColor="text1"/>
                <w:kern w:val="2"/>
                <w:szCs w:val="24"/>
              </w:rPr>
              <w:t xml:space="preserve"> magnetinio rezonanso maket</w:t>
            </w:r>
            <w:r>
              <w:rPr>
                <w:i/>
                <w:iCs/>
                <w:color w:val="000000" w:themeColor="text1"/>
                <w:kern w:val="2"/>
                <w:szCs w:val="24"/>
              </w:rPr>
              <w:t>o</w:t>
            </w:r>
            <w:r w:rsidRPr="0073236E">
              <w:rPr>
                <w:i/>
                <w:iCs/>
                <w:color w:val="000000" w:themeColor="text1"/>
                <w:kern w:val="2"/>
                <w:szCs w:val="24"/>
              </w:rPr>
              <w:t xml:space="preserve"> su priedais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79C992AE"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73236E" w:rsidRPr="0073236E">
              <w:rPr>
                <w:i/>
                <w:iCs/>
                <w:color w:val="000000" w:themeColor="text1"/>
                <w:kern w:val="2"/>
                <w:szCs w:val="24"/>
                <w:highlight w:val="yellow"/>
              </w:rPr>
              <w:t>Branduolinio magnetinio rezonanso maket</w:t>
            </w:r>
            <w:r w:rsidR="0073236E">
              <w:rPr>
                <w:i/>
                <w:iCs/>
                <w:color w:val="000000" w:themeColor="text1"/>
                <w:kern w:val="2"/>
                <w:szCs w:val="24"/>
                <w:highlight w:val="yellow"/>
              </w:rPr>
              <w:t>ą</w:t>
            </w:r>
            <w:r w:rsidR="0073236E" w:rsidRPr="0073236E">
              <w:rPr>
                <w:i/>
                <w:iCs/>
                <w:color w:val="000000" w:themeColor="text1"/>
                <w:kern w:val="2"/>
                <w:szCs w:val="24"/>
                <w:highlight w:val="yellow"/>
              </w:rPr>
              <w:t xml:space="preserve"> su priedais</w:t>
            </w:r>
            <w:r w:rsidR="00FC1946" w:rsidRPr="004C273D">
              <w:rPr>
                <w:kern w:val="2"/>
                <w:szCs w:val="24"/>
                <w:highlight w:val="yellow"/>
              </w:rPr>
              <w:t xml:space="preserve"> </w:t>
            </w:r>
            <w:r w:rsidR="0073236E">
              <w:rPr>
                <w:kern w:val="2"/>
                <w:szCs w:val="24"/>
                <w:highlight w:val="yellow"/>
              </w:rPr>
              <w:t xml:space="preserve">– 1 kompl.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4D308540" w:rsidR="00A90BFB" w:rsidRPr="00A90BFB" w:rsidRDefault="001356F7" w:rsidP="00A90BFB">
            <w:pPr>
              <w:jc w:val="both"/>
              <w:rPr>
                <w:color w:val="000000"/>
                <w:kern w:val="2"/>
                <w:szCs w:val="24"/>
                <w:highlight w:val="yellow"/>
              </w:rPr>
            </w:pPr>
            <w:r w:rsidRPr="001356F7">
              <w:rPr>
                <w:kern w:val="2"/>
                <w:szCs w:val="24"/>
                <w:highlight w:val="yellow"/>
              </w:rPr>
              <w:t xml:space="preserve">Tiekėjas Prekes įsipareigoja pristatyti </w:t>
            </w:r>
            <w:r w:rsidRPr="001356F7">
              <w:rPr>
                <w:b/>
                <w:bCs/>
                <w:kern w:val="2"/>
                <w:szCs w:val="24"/>
                <w:highlight w:val="yellow"/>
              </w:rPr>
              <w:t>ne vėliau kaip per</w:t>
            </w:r>
            <w:r w:rsidRPr="001356F7">
              <w:rPr>
                <w:kern w:val="2"/>
                <w:szCs w:val="24"/>
                <w:highlight w:val="yellow"/>
              </w:rPr>
              <w:t xml:space="preserve"> </w:t>
            </w:r>
            <w:r>
              <w:rPr>
                <w:kern w:val="2"/>
                <w:szCs w:val="24"/>
                <w:highlight w:val="yellow"/>
              </w:rPr>
              <w:t>6 (</w:t>
            </w:r>
            <w:r w:rsidRPr="001356F7">
              <w:rPr>
                <w:i/>
                <w:iCs/>
                <w:kern w:val="2"/>
                <w:szCs w:val="24"/>
                <w:highlight w:val="yellow"/>
              </w:rPr>
              <w:t>šešis</w:t>
            </w:r>
            <w:r>
              <w:rPr>
                <w:kern w:val="2"/>
                <w:szCs w:val="24"/>
                <w:highlight w:val="yellow"/>
              </w:rPr>
              <w:t>) mėnesius</w:t>
            </w:r>
            <w:r w:rsidRPr="001356F7">
              <w:rPr>
                <w:kern w:val="2"/>
                <w:szCs w:val="24"/>
                <w:highlight w:val="yellow"/>
              </w:rPr>
              <w:t xml:space="preserve"> nuo Sutarties įsigaliojimo dienos šiuo adresu:</w:t>
            </w:r>
            <w:r>
              <w:rPr>
                <w:kern w:val="2"/>
                <w:szCs w:val="24"/>
                <w:highlight w:val="yellow"/>
              </w:rPr>
              <w:t xml:space="preserve"> Eivenių g. 4, 4</w:t>
            </w:r>
            <w:r w:rsidR="002B3CA5">
              <w:rPr>
                <w:kern w:val="2"/>
                <w:szCs w:val="24"/>
                <w:highlight w:val="yellow"/>
              </w:rPr>
              <w:t>1</w:t>
            </w:r>
            <w:r w:rsidR="00836E69">
              <w:rPr>
                <w:kern w:val="2"/>
                <w:szCs w:val="24"/>
                <w:highlight w:val="yellow"/>
              </w:rPr>
              <w:t>6</w:t>
            </w:r>
            <w:r>
              <w:rPr>
                <w:kern w:val="2"/>
                <w:szCs w:val="24"/>
                <w:highlight w:val="yellow"/>
              </w:rPr>
              <w:t xml:space="preserve"> kab.</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A409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A409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A409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A4093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=Ind_naujausias/Ind_pradžia ×100-100, (proc.) kur</w:t>
            </w:r>
          </w:p>
          <w:p w14:paraId="1C547AF6" w14:textId="77777777" w:rsidR="000A1BDA" w:rsidRPr="0002471F" w:rsidRDefault="000A1BDA" w:rsidP="00F86242">
            <w:pPr>
              <w:jc w:val="both"/>
              <w:rPr>
                <w:kern w:val="2"/>
                <w:szCs w:val="24"/>
              </w:rPr>
            </w:pPr>
            <w:r w:rsidRPr="0002471F">
              <w:rPr>
                <w:kern w:val="2"/>
                <w:szCs w:val="24"/>
              </w:rPr>
              <w:t>Indnaujausias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r w:rsidRPr="0002471F">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 xml:space="preserve">5.3.3.8. Šalis, siekianti Sutarties įkainių peržiūros, privalo raštu kreiptis į kitą Šalį ir prašyme pateikti visą reikalingą informaciją: Sutarties pavadinimą, numerį, datą, neperduotų ir neapmokėtų Prekių </w:t>
            </w:r>
            <w:r w:rsidRPr="0002471F">
              <w:rPr>
                <w:kern w:val="2"/>
                <w:szCs w:val="24"/>
              </w:rPr>
              <w:lastRenderedPageBreak/>
              <w:t>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00A3BBE5" w:rsidR="000A1BDA" w:rsidRDefault="000A1BDA" w:rsidP="000A1BDA">
            <w:pPr>
              <w:rPr>
                <w:kern w:val="2"/>
                <w:szCs w:val="24"/>
              </w:rPr>
            </w:pP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Default="00291808" w:rsidP="000A1BDA">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2240629" w:rsidR="000A1BDA" w:rsidRDefault="00836E69" w:rsidP="00836E69">
            <w:pPr>
              <w:jc w:val="both"/>
              <w:rPr>
                <w:kern w:val="2"/>
                <w:szCs w:val="24"/>
              </w:rPr>
            </w:pPr>
            <w:r w:rsidRPr="00836E69">
              <w:rPr>
                <w:highlight w:val="yellow"/>
              </w:rPr>
              <w:t>Prekių trūkumų nustatymo bei šalinimo tvarka nustatyta Bendrųjų sąlygų 7 skyriuje.</w:t>
            </w: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172DDB6F" w:rsidR="000A1BDA" w:rsidRDefault="000A1BDA" w:rsidP="001E4029">
            <w:pPr>
              <w:jc w:val="both"/>
              <w:rPr>
                <w:kern w:val="2"/>
                <w:szCs w:val="24"/>
              </w:rPr>
            </w:pPr>
            <w:r w:rsidRPr="005123EA">
              <w:rPr>
                <w:kern w:val="2"/>
                <w:szCs w:val="24"/>
              </w:rPr>
              <w:lastRenderedPageBreak/>
              <w:t xml:space="preserve">9.3.2. Nepagrįstai nutraukus Sutarties vykdymą ne Sutartyje nustatyta tvarka, mokama </w:t>
            </w:r>
            <w:r w:rsidR="00836E69">
              <w:rPr>
                <w:kern w:val="2"/>
                <w:szCs w:val="24"/>
              </w:rPr>
              <w:t>5</w:t>
            </w:r>
            <w:r w:rsidRPr="005123EA">
              <w:rPr>
                <w:kern w:val="2"/>
                <w:szCs w:val="24"/>
              </w:rPr>
              <w:t xml:space="preserve"> (</w:t>
            </w:r>
            <w:r w:rsidR="00836E69" w:rsidRPr="00836E69">
              <w:rPr>
                <w:i/>
                <w:iCs/>
                <w:kern w:val="2"/>
                <w:szCs w:val="24"/>
              </w:rPr>
              <w:t>penki</w:t>
            </w:r>
            <w:r w:rsidRPr="00782817">
              <w:rPr>
                <w:i/>
                <w:iCs/>
                <w:kern w:val="2"/>
                <w:szCs w:val="24"/>
              </w:rPr>
              <w:t>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A5292E">
            <w:pPr>
              <w:jc w:val="both"/>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2183ECE" w14:textId="77777777" w:rsidR="00836E69" w:rsidRPr="00836E69" w:rsidRDefault="00836E69" w:rsidP="00836E69">
            <w:pPr>
              <w:jc w:val="both"/>
              <w:rPr>
                <w:kern w:val="2"/>
                <w:szCs w:val="24"/>
              </w:rPr>
            </w:pPr>
            <w:r w:rsidRPr="00836E69">
              <w:rPr>
                <w:kern w:val="2"/>
                <w:szCs w:val="24"/>
              </w:rPr>
              <w:t xml:space="preserve">9.7.1. Jeigu Tiekėjas nevykdo arba nepasiekia pirkimo dokumentuose nustatytų kokybinių kriterijų Sutarties vykdymo ir (ar) prekių garantinio laikotarpio metu, Pirkėjas Tiekėjui skaičiuoja 0,02 </w:t>
            </w:r>
            <w:r w:rsidRPr="00836E69">
              <w:rPr>
                <w:i/>
                <w:iCs/>
                <w:kern w:val="2"/>
                <w:szCs w:val="24"/>
              </w:rPr>
              <w:t>(dvi šimtosios)</w:t>
            </w:r>
            <w:r w:rsidRPr="00836E69">
              <w:rPr>
                <w:kern w:val="2"/>
                <w:szCs w:val="24"/>
              </w:rPr>
              <w:t xml:space="preserve"> procento dydžio netesybas už kiekvieną dieną nuo Prekių kainos be PVM.</w:t>
            </w:r>
          </w:p>
          <w:p w14:paraId="372E3E9A" w14:textId="77777777" w:rsidR="00836E69" w:rsidRPr="00836E69" w:rsidRDefault="00836E69" w:rsidP="00836E69">
            <w:pPr>
              <w:jc w:val="both"/>
              <w:rPr>
                <w:kern w:val="2"/>
                <w:szCs w:val="24"/>
              </w:rPr>
            </w:pPr>
          </w:p>
          <w:p w14:paraId="6E0F52EF" w14:textId="793B039E" w:rsidR="000A1BDA" w:rsidRPr="00836E69" w:rsidRDefault="00836E69" w:rsidP="00836E69">
            <w:pPr>
              <w:jc w:val="both"/>
              <w:rPr>
                <w:kern w:val="2"/>
                <w:szCs w:val="24"/>
                <w:highlight w:val="yellow"/>
              </w:rPr>
            </w:pPr>
            <w:r w:rsidRPr="00836E69">
              <w:rPr>
                <w:kern w:val="2"/>
                <w:szCs w:val="24"/>
              </w:rPr>
              <w:t xml:space="preserve">9.7.2. Tiekėjas privalo sumokėti Pirkėjui netesybas per 30 </w:t>
            </w:r>
            <w:r w:rsidRPr="00836E69">
              <w:rPr>
                <w:i/>
                <w:iCs/>
                <w:kern w:val="2"/>
                <w:szCs w:val="24"/>
              </w:rPr>
              <w:t>(trisdešimt)</w:t>
            </w:r>
            <w:r w:rsidRPr="00836E69">
              <w:rPr>
                <w:kern w:val="2"/>
                <w:szCs w:val="24"/>
              </w:rPr>
              <w:t xml:space="preserve"> kalendorinių dienų nuo Pirkėjo pareikalavimo.</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5443A9BF" w:rsidR="000A1BDA" w:rsidRDefault="00836E69" w:rsidP="00F86242">
            <w:pPr>
              <w:spacing w:line="259" w:lineRule="auto"/>
              <w:jc w:val="both"/>
              <w:rPr>
                <w:kern w:val="2"/>
                <w:sz w:val="22"/>
                <w:szCs w:val="24"/>
              </w:rPr>
            </w:pPr>
            <w:r w:rsidRPr="00836E69">
              <w:rPr>
                <w:kern w:val="2"/>
                <w:szCs w:val="24"/>
              </w:rPr>
              <w:lastRenderedPageBreak/>
              <w:t>Pirkėjo simbolių, pavadinimo ir ženklo reklamoje ar rinkodaroje naudojimo reikalavimų nesilaikymo bei draudimo naudotis Pirkėjo sukurtais intelektiniais veiklos rezultatais nesilaikymo taikoma 500,00 Eur (</w:t>
            </w:r>
            <w:r w:rsidRPr="00836E69">
              <w:rPr>
                <w:i/>
                <w:iCs/>
                <w:kern w:val="2"/>
                <w:szCs w:val="24"/>
              </w:rPr>
              <w:t>penki šimtai eurų 00 ct</w:t>
            </w:r>
            <w:r w:rsidRPr="00836E69">
              <w:rPr>
                <w:kern w:val="2"/>
                <w:szCs w:val="24"/>
              </w:rPr>
              <w:t>) bauda už kiekvieną nustatytą pažeidimą.</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020DE32D" w14:textId="270E9600" w:rsidR="000A1BDA" w:rsidRPr="00E44F3C" w:rsidRDefault="000A1BDA" w:rsidP="00E44F3C">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8ED8BDE" w14:textId="77777777" w:rsidR="000A1BDA"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2A46454E" w:rsidR="00A5292E" w:rsidRPr="001E4029" w:rsidRDefault="00A5292E" w:rsidP="001E4029">
            <w:pPr>
              <w:jc w:val="both"/>
              <w:rPr>
                <w:kern w:val="2"/>
                <w:szCs w:val="24"/>
              </w:rPr>
            </w:pPr>
            <w:r>
              <w:rPr>
                <w:kern w:val="2"/>
                <w:szCs w:val="24"/>
              </w:rPr>
              <w:t xml:space="preserve">12.2.7. </w:t>
            </w:r>
            <w:r w:rsidRPr="00A5292E">
              <w:rPr>
                <w:kern w:val="2"/>
                <w:szCs w:val="24"/>
              </w:rPr>
              <w:t>Tiekėjas pažeidžia šios Sutarties nuostatas, reglamentuojančias konkurenciją, intelektinės nuosavybės ar konfidencialios informacijos valdymą</w:t>
            </w:r>
            <w:r>
              <w:rPr>
                <w:kern w:val="2"/>
                <w:szCs w:val="24"/>
              </w:rPr>
              <w:t>.</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lastRenderedPageBreak/>
              <w:t>13.1. Aplinkosauginių kriterijų nustatymo teisinis pagrindas</w:t>
            </w:r>
          </w:p>
        </w:tc>
        <w:tc>
          <w:tcPr>
            <w:tcW w:w="7003" w:type="dxa"/>
            <w:gridSpan w:val="4"/>
          </w:tcPr>
          <w:p w14:paraId="2B4FDC97" w14:textId="49DAB8A4"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AD3EA9">
              <w:rPr>
                <w:kern w:val="2"/>
                <w:szCs w:val="24"/>
                <w:highlight w:val="yellow"/>
                <w:shd w:val="clear" w:color="auto" w:fill="FFFFFF"/>
              </w:rPr>
              <w:t>4.4.4.</w:t>
            </w:r>
            <w:r w:rsidR="00A5292E">
              <w:rPr>
                <w:kern w:val="2"/>
                <w:szCs w:val="24"/>
                <w:highlight w:val="yellow"/>
                <w:shd w:val="clear" w:color="auto" w:fill="FFFFFF"/>
              </w:rPr>
              <w:t>2</w:t>
            </w:r>
            <w:r w:rsidR="00AD3EA9">
              <w:rPr>
                <w:kern w:val="2"/>
                <w:szCs w:val="24"/>
                <w:highlight w:val="yellow"/>
                <w:shd w:val="clear" w:color="auto" w:fill="FFFFFF"/>
              </w:rPr>
              <w:t xml:space="preserve"> papunkči</w:t>
            </w:r>
            <w:r w:rsidR="00A5292E">
              <w:rPr>
                <w:kern w:val="2"/>
                <w:szCs w:val="24"/>
                <w:highlight w:val="yellow"/>
                <w:shd w:val="clear" w:color="auto" w:fill="FFFFFF"/>
              </w:rPr>
              <w:t>u</w:t>
            </w:r>
            <w:r w:rsidR="00A40930">
              <w:rPr>
                <w:kern w:val="2"/>
                <w:szCs w:val="24"/>
                <w:highlight w:val="yellow"/>
                <w:shd w:val="clear" w:color="auto" w:fill="FFFFFF"/>
              </w:rPr>
              <w:t xml:space="preserve">: </w:t>
            </w:r>
            <w:r w:rsidR="00AD3EA9">
              <w:rPr>
                <w:kern w:val="2"/>
                <w:szCs w:val="24"/>
                <w:highlight w:val="yellow"/>
                <w:shd w:val="clear" w:color="auto" w:fill="FFFFFF"/>
              </w:rPr>
              <w:t xml:space="preserve"> </w:t>
            </w:r>
            <w:r w:rsidR="00A5292E">
              <w:rPr>
                <w:kern w:val="2"/>
                <w:szCs w:val="24"/>
                <w:highlight w:val="yellow"/>
                <w:shd w:val="clear" w:color="auto" w:fill="FFFFFF"/>
              </w:rPr>
              <w:t xml:space="preserve">Tiekėjas užtikrina, kad </w:t>
            </w:r>
            <w:r w:rsidR="007E01F1">
              <w:rPr>
                <w:kern w:val="2"/>
                <w:szCs w:val="24"/>
                <w:highlight w:val="yellow"/>
                <w:shd w:val="clear" w:color="auto" w:fill="FFFFFF"/>
              </w:rPr>
              <w:t>Prekės sunaudoja mažiau elektros energijos, t. y. Sutarties priedo Nr. 1 1 punkte įvardintas b</w:t>
            </w:r>
            <w:r w:rsidR="007E01F1" w:rsidRPr="007E01F1">
              <w:rPr>
                <w:kern w:val="2"/>
                <w:szCs w:val="24"/>
                <w:highlight w:val="yellow"/>
                <w:shd w:val="clear" w:color="auto" w:fill="FFFFFF"/>
              </w:rPr>
              <w:t>randuolių magnetinio rezonanso maitinimo blok</w:t>
            </w:r>
            <w:r w:rsidR="007E01F1">
              <w:rPr>
                <w:kern w:val="2"/>
                <w:szCs w:val="24"/>
                <w:highlight w:val="yellow"/>
                <w:shd w:val="clear" w:color="auto" w:fill="FFFFFF"/>
              </w:rPr>
              <w:t>as</w:t>
            </w:r>
            <w:r w:rsidR="007E01F1" w:rsidRPr="007E01F1">
              <w:rPr>
                <w:kern w:val="2"/>
                <w:szCs w:val="24"/>
                <w:highlight w:val="yellow"/>
                <w:shd w:val="clear" w:color="auto" w:fill="FFFFFF"/>
              </w:rPr>
              <w:t xml:space="preserve"> suvartoja ne daugiau kaip 20 W</w:t>
            </w:r>
            <w:r w:rsidR="007E01F1">
              <w:rPr>
                <w:kern w:val="2"/>
                <w:szCs w:val="24"/>
                <w:highlight w:val="yellow"/>
                <w:shd w:val="clear" w:color="auto" w:fill="FFFFFF"/>
              </w:rPr>
              <w:t>, o 11 punkte įvardintas m</w:t>
            </w:r>
            <w:r w:rsidR="007E01F1" w:rsidRPr="007E01F1">
              <w:rPr>
                <w:kern w:val="2"/>
                <w:szCs w:val="24"/>
                <w:highlight w:val="yellow"/>
                <w:shd w:val="clear" w:color="auto" w:fill="FFFFFF"/>
              </w:rPr>
              <w:t>ultifunkcin</w:t>
            </w:r>
            <w:r w:rsidR="007E01F1">
              <w:rPr>
                <w:kern w:val="2"/>
                <w:szCs w:val="24"/>
                <w:highlight w:val="yellow"/>
                <w:shd w:val="clear" w:color="auto" w:fill="FFFFFF"/>
              </w:rPr>
              <w:t>is</w:t>
            </w:r>
            <w:r w:rsidR="007E01F1" w:rsidRPr="007E01F1">
              <w:rPr>
                <w:kern w:val="2"/>
                <w:szCs w:val="24"/>
                <w:highlight w:val="yellow"/>
                <w:shd w:val="clear" w:color="auto" w:fill="FFFFFF"/>
              </w:rPr>
              <w:t xml:space="preserve"> matavimo prietais</w:t>
            </w:r>
            <w:r w:rsidR="007E01F1">
              <w:rPr>
                <w:kern w:val="2"/>
                <w:szCs w:val="24"/>
                <w:highlight w:val="yellow"/>
                <w:shd w:val="clear" w:color="auto" w:fill="FFFFFF"/>
              </w:rPr>
              <w:t>as</w:t>
            </w:r>
            <w:r w:rsidR="007E01F1" w:rsidRPr="007E01F1">
              <w:rPr>
                <w:kern w:val="2"/>
                <w:szCs w:val="24"/>
                <w:highlight w:val="yellow"/>
                <w:shd w:val="clear" w:color="auto" w:fill="FFFFFF"/>
              </w:rPr>
              <w:t xml:space="preserve"> naudoja pakraunamas, </w:t>
            </w:r>
            <w:r w:rsidR="007E01F1">
              <w:rPr>
                <w:kern w:val="2"/>
                <w:szCs w:val="24"/>
                <w:highlight w:val="yellow"/>
                <w:shd w:val="clear" w:color="auto" w:fill="FFFFFF"/>
              </w:rPr>
              <w:t>ne trumpiau kaip 8 valandas veikiančias baterijas</w:t>
            </w:r>
            <w:r w:rsidR="00E156C9">
              <w:rPr>
                <w:kern w:val="2"/>
                <w:szCs w:val="24"/>
                <w:highlight w:val="yellow"/>
                <w:shd w:val="clear" w:color="auto" w:fill="FFFFFF"/>
              </w:rPr>
              <w:t>.</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9B96" w14:textId="77777777" w:rsidR="00762C9E" w:rsidRDefault="00762C9E">
      <w:pPr>
        <w:rPr>
          <w:kern w:val="2"/>
          <w:sz w:val="22"/>
          <w:szCs w:val="22"/>
          <w:lang w:val="en-US"/>
        </w:rPr>
      </w:pPr>
      <w:r>
        <w:rPr>
          <w:kern w:val="2"/>
          <w:sz w:val="22"/>
          <w:szCs w:val="22"/>
          <w:lang w:val="en-US"/>
        </w:rPr>
        <w:separator/>
      </w:r>
    </w:p>
  </w:endnote>
  <w:endnote w:type="continuationSeparator" w:id="0">
    <w:p w14:paraId="1013CBD1" w14:textId="77777777" w:rsidR="00762C9E" w:rsidRDefault="00762C9E">
      <w:pPr>
        <w:rPr>
          <w:kern w:val="2"/>
          <w:sz w:val="22"/>
          <w:szCs w:val="22"/>
          <w:lang w:val="en-US"/>
        </w:rPr>
      </w:pPr>
      <w:r>
        <w:rPr>
          <w:kern w:val="2"/>
          <w:sz w:val="22"/>
          <w:szCs w:val="22"/>
          <w:lang w:val="en-US"/>
        </w:rPr>
        <w:continuationSeparator/>
      </w:r>
    </w:p>
  </w:endnote>
  <w:endnote w:type="continuationNotice" w:id="1">
    <w:p w14:paraId="37C52C9D" w14:textId="77777777" w:rsidR="00762C9E" w:rsidRDefault="00762C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0858" w14:textId="77777777" w:rsidR="00762C9E" w:rsidRDefault="00762C9E">
      <w:pPr>
        <w:rPr>
          <w:kern w:val="2"/>
          <w:sz w:val="22"/>
          <w:szCs w:val="22"/>
          <w:lang w:val="en-US"/>
        </w:rPr>
      </w:pPr>
      <w:r>
        <w:rPr>
          <w:kern w:val="2"/>
          <w:sz w:val="22"/>
          <w:szCs w:val="22"/>
          <w:lang w:val="en-US"/>
        </w:rPr>
        <w:separator/>
      </w:r>
    </w:p>
  </w:footnote>
  <w:footnote w:type="continuationSeparator" w:id="0">
    <w:p w14:paraId="1693E676" w14:textId="77777777" w:rsidR="00762C9E" w:rsidRDefault="00762C9E">
      <w:pPr>
        <w:rPr>
          <w:kern w:val="2"/>
          <w:sz w:val="22"/>
          <w:szCs w:val="22"/>
          <w:lang w:val="en-US"/>
        </w:rPr>
      </w:pPr>
      <w:r>
        <w:rPr>
          <w:kern w:val="2"/>
          <w:sz w:val="22"/>
          <w:szCs w:val="22"/>
          <w:lang w:val="en-US"/>
        </w:rPr>
        <w:continuationSeparator/>
      </w:r>
    </w:p>
  </w:footnote>
  <w:footnote w:type="continuationNotice" w:id="1">
    <w:p w14:paraId="7D666896" w14:textId="77777777" w:rsidR="00762C9E" w:rsidRDefault="00762C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4600C"/>
    <w:rsid w:val="00066C2D"/>
    <w:rsid w:val="00084DD2"/>
    <w:rsid w:val="0009367D"/>
    <w:rsid w:val="000A1BDA"/>
    <w:rsid w:val="000E1176"/>
    <w:rsid w:val="000E21A4"/>
    <w:rsid w:val="00111C94"/>
    <w:rsid w:val="001356F7"/>
    <w:rsid w:val="00156ADD"/>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A6FB5"/>
    <w:rsid w:val="004B7549"/>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3955"/>
    <w:rsid w:val="00664B7F"/>
    <w:rsid w:val="00683588"/>
    <w:rsid w:val="00687356"/>
    <w:rsid w:val="00687518"/>
    <w:rsid w:val="006A62E5"/>
    <w:rsid w:val="006B2884"/>
    <w:rsid w:val="006B711C"/>
    <w:rsid w:val="006C340F"/>
    <w:rsid w:val="006E0A84"/>
    <w:rsid w:val="006F31F7"/>
    <w:rsid w:val="006F775F"/>
    <w:rsid w:val="00725CF5"/>
    <w:rsid w:val="0073236E"/>
    <w:rsid w:val="00762C9E"/>
    <w:rsid w:val="00763DE1"/>
    <w:rsid w:val="007708DB"/>
    <w:rsid w:val="00782817"/>
    <w:rsid w:val="00793BE0"/>
    <w:rsid w:val="007B7B35"/>
    <w:rsid w:val="007C2BEA"/>
    <w:rsid w:val="007D0CBF"/>
    <w:rsid w:val="007D4FA0"/>
    <w:rsid w:val="007E01F1"/>
    <w:rsid w:val="007E47CE"/>
    <w:rsid w:val="00801BC8"/>
    <w:rsid w:val="00807670"/>
    <w:rsid w:val="00824685"/>
    <w:rsid w:val="00836E69"/>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0930"/>
    <w:rsid w:val="00A44BC7"/>
    <w:rsid w:val="00A5292E"/>
    <w:rsid w:val="00A80F6F"/>
    <w:rsid w:val="00A838BD"/>
    <w:rsid w:val="00A90BFB"/>
    <w:rsid w:val="00AA1155"/>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0682"/>
    <w:rsid w:val="00D74CF7"/>
    <w:rsid w:val="00D76523"/>
    <w:rsid w:val="00D8017F"/>
    <w:rsid w:val="00D87963"/>
    <w:rsid w:val="00DB3A45"/>
    <w:rsid w:val="00DB5B74"/>
    <w:rsid w:val="00DE0A57"/>
    <w:rsid w:val="00DF3773"/>
    <w:rsid w:val="00E0789F"/>
    <w:rsid w:val="00E14CEA"/>
    <w:rsid w:val="00E156C9"/>
    <w:rsid w:val="00E20810"/>
    <w:rsid w:val="00E30F53"/>
    <w:rsid w:val="00E44F3C"/>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65169</Words>
  <Characters>37147</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6</cp:revision>
  <dcterms:created xsi:type="dcterms:W3CDTF">2026-06-05T08:38:00Z</dcterms:created>
  <dcterms:modified xsi:type="dcterms:W3CDTF">2026-06-05T10:25:00Z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