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BD" w:rsidRPr="005C1E12" w:rsidRDefault="002645BD" w:rsidP="002645BD">
      <w:pPr>
        <w:pStyle w:val="Heading1"/>
        <w:jc w:val="right"/>
        <w:rPr>
          <w:rFonts w:asciiTheme="minorHAnsi" w:hAnsiTheme="minorHAnsi" w:cstheme="minorHAnsi"/>
          <w:sz w:val="21"/>
          <w:szCs w:val="21"/>
        </w:rPr>
      </w:pPr>
      <w:bookmarkStart w:id="0" w:name="_Toc126333939"/>
      <w:r w:rsidRPr="005C1E12">
        <w:rPr>
          <w:rFonts w:asciiTheme="minorHAnsi" w:hAnsiTheme="minorHAnsi" w:cstheme="minorHAnsi"/>
          <w:color w:val="0070C0"/>
          <w:sz w:val="21"/>
          <w:szCs w:val="21"/>
        </w:rPr>
        <w:t>Pirkimo sąlygų 1</w:t>
      </w:r>
      <w:r>
        <w:rPr>
          <w:rFonts w:asciiTheme="minorHAnsi" w:hAnsiTheme="minorHAnsi" w:cstheme="minorHAnsi"/>
          <w:color w:val="0070C0"/>
          <w:sz w:val="21"/>
          <w:szCs w:val="21"/>
        </w:rPr>
        <w:t>0</w:t>
      </w:r>
      <w:r w:rsidRPr="005C1E12">
        <w:rPr>
          <w:rFonts w:asciiTheme="minorHAnsi" w:hAnsiTheme="minorHAnsi" w:cstheme="minorHAnsi"/>
          <w:color w:val="0070C0"/>
          <w:sz w:val="21"/>
          <w:szCs w:val="21"/>
        </w:rPr>
        <w:t xml:space="preserve"> priedas „Terminai“</w:t>
      </w:r>
      <w:bookmarkEnd w:id="0"/>
    </w:p>
    <w:p w:rsidR="002645BD" w:rsidRPr="00D05014" w:rsidRDefault="002645BD" w:rsidP="002645B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0"/>
        <w:gridCol w:w="2886"/>
      </w:tblGrid>
      <w:tr w:rsidR="002645BD" w:rsidRPr="00095573" w:rsidTr="00B73F54">
        <w:trPr>
          <w:trHeight w:val="20"/>
        </w:trPr>
        <w:tc>
          <w:tcPr>
            <w:tcW w:w="747" w:type="dxa"/>
            <w:shd w:val="clear" w:color="auto" w:fill="D9D9D9" w:themeFill="background1" w:themeFillShade="D9"/>
            <w:tcMar>
              <w:top w:w="0" w:type="dxa"/>
              <w:left w:w="108" w:type="dxa"/>
              <w:bottom w:w="0" w:type="dxa"/>
              <w:right w:w="108" w:type="dxa"/>
            </w:tcMar>
          </w:tcPr>
          <w:p w:rsidR="002645BD" w:rsidRPr="00095573" w:rsidRDefault="002645BD" w:rsidP="00355DBB">
            <w:pPr>
              <w:jc w:val="center"/>
              <w:rPr>
                <w:rFonts w:ascii="Times New Roman" w:hAnsi="Times New Roman" w:cs="Times New Roman"/>
                <w:b/>
                <w:bCs/>
                <w:sz w:val="24"/>
                <w:szCs w:val="24"/>
              </w:rPr>
            </w:pPr>
            <w:proofErr w:type="spellStart"/>
            <w:r w:rsidRPr="00095573">
              <w:rPr>
                <w:rFonts w:ascii="Times New Roman" w:hAnsi="Times New Roman" w:cs="Times New Roman"/>
                <w:b/>
                <w:bCs/>
                <w:sz w:val="24"/>
                <w:szCs w:val="24"/>
              </w:rPr>
              <w:t>Eil.Nr</w:t>
            </w:r>
            <w:proofErr w:type="spellEnd"/>
            <w:r w:rsidRPr="00095573">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rsidR="002645BD" w:rsidRPr="00095573" w:rsidRDefault="002645BD" w:rsidP="00355DBB">
            <w:pPr>
              <w:jc w:val="center"/>
              <w:rPr>
                <w:rFonts w:ascii="Times New Roman" w:hAnsi="Times New Roman" w:cs="Times New Roman"/>
                <w:b/>
                <w:bCs/>
                <w:sz w:val="24"/>
                <w:szCs w:val="24"/>
              </w:rPr>
            </w:pPr>
            <w:r w:rsidRPr="00095573">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rsidR="002645BD" w:rsidRPr="00095573" w:rsidRDefault="002645BD" w:rsidP="00355DBB">
            <w:pPr>
              <w:spacing w:after="0"/>
              <w:jc w:val="center"/>
              <w:rPr>
                <w:rFonts w:ascii="Times New Roman" w:hAnsi="Times New Roman" w:cs="Times New Roman"/>
                <w:b/>
                <w:sz w:val="24"/>
                <w:szCs w:val="24"/>
              </w:rPr>
            </w:pPr>
            <w:r w:rsidRPr="00095573">
              <w:rPr>
                <w:rFonts w:ascii="Times New Roman" w:hAnsi="Times New Roman" w:cs="Times New Roman"/>
                <w:b/>
                <w:sz w:val="24"/>
                <w:szCs w:val="24"/>
              </w:rPr>
              <w:t>DATA/DIENŲ SKAIČIUS/ LAIKAS</w:t>
            </w:r>
          </w:p>
          <w:p w:rsidR="002645BD" w:rsidRPr="00095573" w:rsidRDefault="002645BD" w:rsidP="00355DBB">
            <w:pPr>
              <w:spacing w:after="0"/>
              <w:jc w:val="center"/>
              <w:rPr>
                <w:rFonts w:ascii="Times New Roman" w:hAnsi="Times New Roman" w:cs="Times New Roman"/>
                <w:sz w:val="24"/>
                <w:szCs w:val="24"/>
              </w:rPr>
            </w:pPr>
            <w:r w:rsidRPr="00095573">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rsidR="002645BD" w:rsidRPr="00095573" w:rsidRDefault="002645BD" w:rsidP="00355DBB">
            <w:pPr>
              <w:jc w:val="center"/>
              <w:rPr>
                <w:rFonts w:ascii="Times New Roman" w:hAnsi="Times New Roman" w:cs="Times New Roman"/>
                <w:b/>
                <w:sz w:val="24"/>
                <w:szCs w:val="24"/>
              </w:rPr>
            </w:pPr>
            <w:r w:rsidRPr="00095573">
              <w:rPr>
                <w:rFonts w:ascii="Times New Roman" w:hAnsi="Times New Roman" w:cs="Times New Roman"/>
                <w:b/>
                <w:sz w:val="24"/>
                <w:szCs w:val="24"/>
              </w:rPr>
              <w:t>PASTABOS</w:t>
            </w: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355DBB">
            <w:pPr>
              <w:keepNext/>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1.</w:t>
            </w:r>
          </w:p>
        </w:tc>
        <w:tc>
          <w:tcPr>
            <w:tcW w:w="2527" w:type="dxa"/>
            <w:tcMar>
              <w:top w:w="0" w:type="dxa"/>
              <w:left w:w="108" w:type="dxa"/>
              <w:bottom w:w="0" w:type="dxa"/>
              <w:right w:w="108" w:type="dxa"/>
            </w:tcMar>
          </w:tcPr>
          <w:p w:rsidR="002645BD" w:rsidRPr="00095573" w:rsidRDefault="002645BD" w:rsidP="00355DBB">
            <w:pPr>
              <w:keepNext/>
              <w:spacing w:after="0" w:line="240" w:lineRule="auto"/>
              <w:rPr>
                <w:rFonts w:ascii="Times New Roman" w:hAnsi="Times New Roman" w:cs="Times New Roman"/>
                <w:sz w:val="24"/>
                <w:szCs w:val="24"/>
              </w:rPr>
            </w:pPr>
            <w:r w:rsidRPr="00095573">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iCs/>
                <w:sz w:val="24"/>
                <w:szCs w:val="24"/>
              </w:rPr>
            </w:pPr>
            <w:r w:rsidRPr="00095573">
              <w:rPr>
                <w:rFonts w:ascii="Times New Roman" w:hAnsi="Times New Roman" w:cs="Times New Roman"/>
                <w:sz w:val="24"/>
                <w:szCs w:val="24"/>
              </w:rPr>
              <w:t>Perkančioji organizacija turi teisę pratęsti pasiūlymų pateikimo terminą.</w:t>
            </w: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355DBB">
            <w:pPr>
              <w:keepNext/>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2.</w:t>
            </w:r>
          </w:p>
        </w:tc>
        <w:tc>
          <w:tcPr>
            <w:tcW w:w="2527" w:type="dxa"/>
            <w:tcMar>
              <w:top w:w="0" w:type="dxa"/>
              <w:left w:w="108" w:type="dxa"/>
              <w:bottom w:w="0" w:type="dxa"/>
              <w:right w:w="108" w:type="dxa"/>
            </w:tcMar>
          </w:tcPr>
          <w:p w:rsidR="002645BD" w:rsidRPr="00095573" w:rsidRDefault="002645BD" w:rsidP="00355DBB">
            <w:pPr>
              <w:keepNext/>
              <w:spacing w:after="0" w:line="240" w:lineRule="auto"/>
              <w:rPr>
                <w:rFonts w:ascii="Times New Roman" w:hAnsi="Times New Roman" w:cs="Times New Roman"/>
                <w:sz w:val="24"/>
                <w:szCs w:val="24"/>
              </w:rPr>
            </w:pPr>
            <w:r w:rsidRPr="00095573">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 xml:space="preserve">Pradedamas ne anksčiau nei </w:t>
            </w:r>
            <w:r w:rsidRPr="00095573">
              <w:rPr>
                <w:rFonts w:ascii="Times New Roman" w:hAnsi="Times New Roman" w:cs="Times New Roman"/>
                <w:color w:val="000000" w:themeColor="text1"/>
                <w:sz w:val="24"/>
                <w:szCs w:val="24"/>
              </w:rPr>
              <w:t>po 30 minučių</w:t>
            </w:r>
            <w:r w:rsidRPr="00095573">
              <w:rPr>
                <w:rFonts w:ascii="Times New Roman" w:hAnsi="Times New Roman" w:cs="Times New Roman"/>
                <w:sz w:val="24"/>
                <w:szCs w:val="24"/>
              </w:rPr>
              <w:t xml:space="preserve"> po pasiūlymų pateikimo termino pabaigos</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iCs/>
                <w:sz w:val="24"/>
                <w:szCs w:val="24"/>
              </w:rPr>
            </w:pP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355DBB">
            <w:pPr>
              <w:keepNext/>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3.</w:t>
            </w:r>
          </w:p>
        </w:tc>
        <w:tc>
          <w:tcPr>
            <w:tcW w:w="2527" w:type="dxa"/>
            <w:tcMar>
              <w:top w:w="0" w:type="dxa"/>
              <w:left w:w="108" w:type="dxa"/>
              <w:bottom w:w="0" w:type="dxa"/>
              <w:right w:w="108" w:type="dxa"/>
            </w:tcMar>
          </w:tcPr>
          <w:p w:rsidR="002645BD" w:rsidRPr="00095573" w:rsidRDefault="002645BD" w:rsidP="00355DBB">
            <w:pPr>
              <w:keepNext/>
              <w:spacing w:after="0" w:line="240" w:lineRule="auto"/>
              <w:rPr>
                <w:rFonts w:ascii="Times New Roman" w:hAnsi="Times New Roman" w:cs="Times New Roman"/>
                <w:bCs/>
                <w:sz w:val="24"/>
                <w:szCs w:val="24"/>
              </w:rPr>
            </w:pPr>
            <w:r w:rsidRPr="00095573">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rsidR="002645BD" w:rsidRPr="00095573" w:rsidRDefault="00B73F54" w:rsidP="00355DBB">
            <w:pPr>
              <w:spacing w:after="0" w:line="240" w:lineRule="auto"/>
              <w:rPr>
                <w:rFonts w:ascii="Times New Roman" w:hAnsi="Times New Roman" w:cs="Times New Roman"/>
                <w:sz w:val="24"/>
                <w:szCs w:val="24"/>
              </w:rPr>
            </w:pPr>
            <w:r w:rsidRPr="00095573">
              <w:rPr>
                <w:rFonts w:ascii="Times New Roman" w:hAnsi="Times New Roman" w:cs="Times New Roman"/>
                <w:color w:val="000000" w:themeColor="text1"/>
                <w:sz w:val="24"/>
                <w:szCs w:val="24"/>
              </w:rPr>
              <w:t>10 (dešimt)</w:t>
            </w:r>
            <w:r w:rsidR="002645BD" w:rsidRPr="00095573">
              <w:rPr>
                <w:rFonts w:ascii="Times New Roman" w:hAnsi="Times New Roman" w:cs="Times New Roman"/>
                <w:color w:val="000000" w:themeColor="text1"/>
                <w:sz w:val="24"/>
                <w:szCs w:val="24"/>
              </w:rPr>
              <w:t xml:space="preserve"> dienų iki pasiūlymų pateikimo termino </w:t>
            </w:r>
            <w:r w:rsidR="002645BD" w:rsidRPr="00095573">
              <w:rPr>
                <w:rFonts w:ascii="Times New Roman" w:hAnsi="Times New Roman" w:cs="Times New Roman"/>
                <w:sz w:val="24"/>
                <w:szCs w:val="24"/>
              </w:rPr>
              <w:t>dienos</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iCs/>
                <w:color w:val="7030A0"/>
                <w:sz w:val="24"/>
                <w:szCs w:val="24"/>
              </w:rPr>
            </w:pP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2645BD">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rsidR="002645BD" w:rsidRPr="00095573" w:rsidRDefault="00B73F54" w:rsidP="00355DBB">
            <w:pPr>
              <w:spacing w:after="0" w:line="240" w:lineRule="auto"/>
              <w:rPr>
                <w:rFonts w:ascii="Times New Roman" w:hAnsi="Times New Roman" w:cs="Times New Roman"/>
                <w:sz w:val="24"/>
                <w:szCs w:val="24"/>
              </w:rPr>
            </w:pPr>
            <w:r w:rsidRPr="00095573">
              <w:rPr>
                <w:rFonts w:ascii="Times New Roman" w:hAnsi="Times New Roman" w:cs="Times New Roman"/>
                <w:color w:val="000000" w:themeColor="text1"/>
                <w:sz w:val="24"/>
                <w:szCs w:val="24"/>
              </w:rPr>
              <w:t>6 (šešios)</w:t>
            </w:r>
            <w:r w:rsidR="002645BD" w:rsidRPr="00095573">
              <w:rPr>
                <w:rFonts w:ascii="Times New Roman" w:hAnsi="Times New Roman" w:cs="Times New Roman"/>
                <w:color w:val="000000" w:themeColor="text1"/>
                <w:sz w:val="24"/>
                <w:szCs w:val="24"/>
              </w:rPr>
              <w:t xml:space="preserve"> </w:t>
            </w:r>
            <w:r w:rsidRPr="00095573">
              <w:rPr>
                <w:rFonts w:ascii="Times New Roman" w:hAnsi="Times New Roman" w:cs="Times New Roman"/>
                <w:color w:val="000000" w:themeColor="text1"/>
                <w:sz w:val="24"/>
                <w:szCs w:val="24"/>
              </w:rPr>
              <w:t>dienos</w:t>
            </w:r>
            <w:r w:rsidR="002645BD" w:rsidRPr="00095573">
              <w:rPr>
                <w:rFonts w:ascii="Times New Roman" w:hAnsi="Times New Roman" w:cs="Times New Roman"/>
                <w:color w:val="000000" w:themeColor="text1"/>
                <w:sz w:val="24"/>
                <w:szCs w:val="24"/>
              </w:rPr>
              <w:t xml:space="preserve"> iki pasiūlymų pateikimo termino dienos</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2645BD">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color w:val="000000" w:themeColor="text1"/>
                <w:sz w:val="24"/>
                <w:szCs w:val="24"/>
              </w:rPr>
            </w:pPr>
            <w:r w:rsidRPr="00095573">
              <w:rPr>
                <w:rFonts w:ascii="Times New Roman" w:hAnsi="Times New Roman" w:cs="Times New Roman"/>
                <w:color w:val="000000" w:themeColor="text1"/>
                <w:sz w:val="24"/>
                <w:szCs w:val="24"/>
              </w:rPr>
              <w:t>Objekto apžiūra bus vykdoma:</w:t>
            </w:r>
          </w:p>
        </w:tc>
        <w:tc>
          <w:tcPr>
            <w:tcW w:w="3634"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iCs/>
                <w:color w:val="000000" w:themeColor="text1"/>
                <w:sz w:val="24"/>
                <w:szCs w:val="24"/>
              </w:rPr>
            </w:pPr>
            <w:r w:rsidRPr="00095573">
              <w:rPr>
                <w:rFonts w:ascii="Times New Roman" w:hAnsi="Times New Roman" w:cs="Times New Roman"/>
                <w:color w:val="000000" w:themeColor="text1"/>
                <w:sz w:val="24"/>
                <w:szCs w:val="24"/>
              </w:rPr>
              <w:t xml:space="preserve">Tiekėjui, norinčiam apžiūrėti objektą, CVP IS priemonėmis pateikus prašymą </w:t>
            </w:r>
            <w:r w:rsidR="00B73F54" w:rsidRPr="00095573">
              <w:rPr>
                <w:rFonts w:ascii="Times New Roman" w:hAnsi="Times New Roman" w:cs="Times New Roman"/>
                <w:color w:val="000000" w:themeColor="text1"/>
                <w:sz w:val="24"/>
                <w:szCs w:val="24"/>
              </w:rPr>
              <w:t>ne vėliau kaip likus 17 (septyniolikai) dienų iki pasiūlymų pateikimo termino pabaigos</w:t>
            </w:r>
          </w:p>
        </w:tc>
        <w:tc>
          <w:tcPr>
            <w:tcW w:w="2946" w:type="dxa"/>
            <w:tcMar>
              <w:top w:w="0" w:type="dxa"/>
              <w:left w:w="108" w:type="dxa"/>
              <w:bottom w:w="0" w:type="dxa"/>
              <w:right w:w="108" w:type="dxa"/>
            </w:tcMar>
          </w:tcPr>
          <w:p w:rsidR="002645BD" w:rsidRPr="00095573" w:rsidRDefault="00B73F54" w:rsidP="00355DBB">
            <w:pPr>
              <w:spacing w:after="0" w:line="240" w:lineRule="auto"/>
              <w:rPr>
                <w:rFonts w:ascii="Times New Roman" w:hAnsi="Times New Roman" w:cs="Times New Roman"/>
                <w:color w:val="000000" w:themeColor="text1"/>
                <w:sz w:val="24"/>
                <w:szCs w:val="24"/>
              </w:rPr>
            </w:pPr>
            <w:r w:rsidRPr="00095573">
              <w:rPr>
                <w:rFonts w:ascii="Times New Roman" w:hAnsi="Times New Roman" w:cs="Times New Roman"/>
                <w:color w:val="000000" w:themeColor="text1"/>
                <w:sz w:val="24"/>
                <w:szCs w:val="24"/>
              </w:rPr>
              <w:t>Objekto apžiūros vietą: Karaliaus Mindaugo g. 11, Rukla, Jonavos rajonas</w:t>
            </w:r>
            <w:r w:rsidRPr="00095573">
              <w:rPr>
                <w:rFonts w:ascii="Times New Roman" w:hAnsi="Times New Roman" w:cs="Times New Roman"/>
                <w:bCs/>
                <w:color w:val="000000" w:themeColor="text1"/>
                <w:sz w:val="24"/>
                <w:szCs w:val="24"/>
              </w:rPr>
              <w:t>.</w:t>
            </w: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2645BD">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iCs/>
                <w:sz w:val="24"/>
                <w:szCs w:val="24"/>
              </w:rPr>
            </w:pPr>
            <w:r w:rsidRPr="00095573">
              <w:rPr>
                <w:rFonts w:ascii="Times New Roman" w:hAnsi="Times New Roman" w:cs="Times New Roman"/>
                <w:iCs/>
                <w:sz w:val="24"/>
                <w:szCs w:val="24"/>
              </w:rPr>
              <w:t>NETAIKOMA</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2645BD">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rsidR="002645BD" w:rsidRPr="00095573" w:rsidRDefault="00B73F54" w:rsidP="00B73F54">
            <w:pPr>
              <w:pStyle w:val="Body2"/>
              <w:spacing w:after="0"/>
              <w:rPr>
                <w:rFonts w:cs="Times New Roman"/>
                <w:color w:val="auto"/>
                <w:sz w:val="24"/>
                <w:szCs w:val="24"/>
                <w:lang w:val="lt-LT"/>
              </w:rPr>
            </w:pPr>
            <w:r w:rsidRPr="00095573">
              <w:rPr>
                <w:rFonts w:cs="Times New Roman"/>
                <w:color w:val="auto"/>
                <w:sz w:val="24"/>
                <w:szCs w:val="24"/>
                <w:lang w:val="lt-LT"/>
              </w:rPr>
              <w:t>NETAIKOMA</w:t>
            </w:r>
            <w:r w:rsidR="002645BD" w:rsidRPr="00095573">
              <w:rPr>
                <w:rFonts w:cs="Times New Roman"/>
                <w:i/>
                <w:iCs/>
                <w:color w:val="7030A0"/>
                <w:sz w:val="24"/>
                <w:szCs w:val="24"/>
              </w:rPr>
              <w:t xml:space="preserve"> </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2645BD">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rsidR="002645BD" w:rsidRPr="00095573" w:rsidRDefault="00B73F54" w:rsidP="00B73F54">
            <w:pPr>
              <w:spacing w:after="0" w:line="240" w:lineRule="auto"/>
              <w:rPr>
                <w:rFonts w:ascii="Times New Roman" w:hAnsi="Times New Roman" w:cs="Times New Roman"/>
                <w:iCs/>
                <w:sz w:val="24"/>
                <w:szCs w:val="24"/>
              </w:rPr>
            </w:pPr>
            <w:r w:rsidRPr="00095573">
              <w:rPr>
                <w:rFonts w:ascii="Times New Roman" w:hAnsi="Times New Roman" w:cs="Times New Roman"/>
                <w:iCs/>
                <w:color w:val="000000" w:themeColor="text1"/>
                <w:sz w:val="24"/>
                <w:szCs w:val="24"/>
              </w:rPr>
              <w:t>180</w:t>
            </w:r>
            <w:r w:rsidR="002645BD" w:rsidRPr="00095573">
              <w:rPr>
                <w:rFonts w:ascii="Times New Roman" w:hAnsi="Times New Roman" w:cs="Times New Roman"/>
                <w:iCs/>
                <w:color w:val="000000" w:themeColor="text1"/>
                <w:sz w:val="24"/>
                <w:szCs w:val="24"/>
              </w:rPr>
              <w:t xml:space="preserve"> (</w:t>
            </w:r>
            <w:r w:rsidRPr="00095573">
              <w:rPr>
                <w:rFonts w:ascii="Times New Roman" w:hAnsi="Times New Roman" w:cs="Times New Roman"/>
                <w:iCs/>
                <w:color w:val="000000" w:themeColor="text1"/>
                <w:sz w:val="24"/>
                <w:szCs w:val="24"/>
              </w:rPr>
              <w:t>vienas šimtas aštuoniasdešimt</w:t>
            </w:r>
            <w:r w:rsidR="002645BD" w:rsidRPr="00095573">
              <w:rPr>
                <w:rFonts w:ascii="Times New Roman" w:hAnsi="Times New Roman" w:cs="Times New Roman"/>
                <w:iCs/>
                <w:color w:val="000000" w:themeColor="text1"/>
                <w:sz w:val="24"/>
                <w:szCs w:val="24"/>
              </w:rPr>
              <w:t>) dienų nuo pasiūlymų pateikimo galutinio termino pabaigos</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p>
        </w:tc>
      </w:tr>
      <w:tr w:rsidR="002645BD" w:rsidRPr="00095573" w:rsidTr="00B73F54">
        <w:trPr>
          <w:trHeight w:val="20"/>
        </w:trPr>
        <w:tc>
          <w:tcPr>
            <w:tcW w:w="747" w:type="dxa"/>
            <w:tcMar>
              <w:top w:w="0" w:type="dxa"/>
              <w:left w:w="108" w:type="dxa"/>
              <w:bottom w:w="0" w:type="dxa"/>
              <w:right w:w="108" w:type="dxa"/>
            </w:tcMar>
          </w:tcPr>
          <w:p w:rsidR="002645BD" w:rsidRPr="00095573" w:rsidRDefault="002645BD" w:rsidP="002645BD">
            <w:pPr>
              <w:pStyle w:val="ListParagraph"/>
              <w:numPr>
                <w:ilvl w:val="0"/>
                <w:numId w:val="1"/>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bCs/>
                <w:sz w:val="24"/>
                <w:szCs w:val="24"/>
              </w:rPr>
            </w:pPr>
            <w:r w:rsidRPr="00095573">
              <w:rPr>
                <w:rFonts w:ascii="Times New Roman" w:hAnsi="Times New Roman" w:cs="Times New Roman"/>
                <w:sz w:val="24"/>
                <w:szCs w:val="24"/>
              </w:rPr>
              <w:t xml:space="preserve">Perkančioji organizacija atsako tiekėjui, ar ji sutinka priimti tiekėjo siūlomą pasiūlymo galiojimo užtikrinimą </w:t>
            </w:r>
            <w:r w:rsidRPr="00095573">
              <w:rPr>
                <w:rFonts w:ascii="Times New Roman" w:hAnsi="Times New Roman" w:cs="Times New Roman"/>
                <w:sz w:val="24"/>
                <w:szCs w:val="24"/>
              </w:rPr>
              <w:lastRenderedPageBreak/>
              <w:t xml:space="preserve">patvirtinantį dokumentą ne vėliau kaip per </w:t>
            </w:r>
          </w:p>
        </w:tc>
        <w:tc>
          <w:tcPr>
            <w:tcW w:w="3634" w:type="dxa"/>
            <w:tcMar>
              <w:top w:w="0" w:type="dxa"/>
              <w:left w:w="108" w:type="dxa"/>
              <w:bottom w:w="0" w:type="dxa"/>
              <w:right w:w="108" w:type="dxa"/>
            </w:tcMar>
          </w:tcPr>
          <w:p w:rsidR="002645BD" w:rsidRPr="00095573" w:rsidRDefault="00B73F54" w:rsidP="00355DBB">
            <w:pPr>
              <w:spacing w:after="0" w:line="240" w:lineRule="auto"/>
              <w:rPr>
                <w:rFonts w:ascii="Times New Roman" w:hAnsi="Times New Roman" w:cs="Times New Roman"/>
                <w:iCs/>
                <w:sz w:val="24"/>
                <w:szCs w:val="24"/>
              </w:rPr>
            </w:pPr>
            <w:r w:rsidRPr="00095573">
              <w:rPr>
                <w:rFonts w:ascii="Times New Roman" w:hAnsi="Times New Roman" w:cs="Times New Roman"/>
                <w:sz w:val="24"/>
                <w:szCs w:val="24"/>
              </w:rPr>
              <w:lastRenderedPageBreak/>
              <w:t>NETAIKOMA</w:t>
            </w:r>
            <w:r w:rsidRPr="00095573">
              <w:rPr>
                <w:rFonts w:ascii="Times New Roman" w:hAnsi="Times New Roman" w:cs="Times New Roman"/>
                <w:i/>
                <w:iCs/>
                <w:color w:val="7030A0"/>
                <w:sz w:val="24"/>
                <w:szCs w:val="24"/>
              </w:rPr>
              <w:t xml:space="preserve"> </w:t>
            </w:r>
          </w:p>
        </w:tc>
        <w:tc>
          <w:tcPr>
            <w:tcW w:w="2946" w:type="dxa"/>
            <w:tcMar>
              <w:top w:w="0" w:type="dxa"/>
              <w:left w:w="108" w:type="dxa"/>
              <w:bottom w:w="0" w:type="dxa"/>
              <w:right w:w="108" w:type="dxa"/>
            </w:tcMar>
          </w:tcPr>
          <w:p w:rsidR="002645BD" w:rsidRPr="00095573" w:rsidRDefault="002645BD" w:rsidP="00355DBB">
            <w:pPr>
              <w:spacing w:after="0" w:line="240" w:lineRule="auto"/>
              <w:rPr>
                <w:rFonts w:ascii="Times New Roman" w:hAnsi="Times New Roman" w:cs="Times New Roman"/>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color w:val="000000" w:themeColor="text1"/>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iCs/>
                <w:sz w:val="24"/>
                <w:szCs w:val="24"/>
              </w:rPr>
            </w:pPr>
            <w:r w:rsidRPr="00095573">
              <w:rPr>
                <w:rFonts w:ascii="Times New Roman" w:hAnsi="Times New Roman" w:cs="Times New Roman"/>
                <w:sz w:val="24"/>
                <w:szCs w:val="24"/>
              </w:rPr>
              <w:t>NETAIKOMA</w:t>
            </w:r>
            <w:r w:rsidRPr="00095573">
              <w:rPr>
                <w:rFonts w:ascii="Times New Roman" w:hAnsi="Times New Roman" w:cs="Times New Roman"/>
                <w:i/>
                <w:iCs/>
                <w:color w:val="7030A0"/>
                <w:sz w:val="24"/>
                <w:szCs w:val="24"/>
              </w:rPr>
              <w:t xml:space="preserve"> </w:t>
            </w: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3 (tris) darbo dienas nuo sprendimo priėmimo dienos</w:t>
            </w: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 xml:space="preserve">Perkančioji organizacija pirkimo dalyviams praneša apie priimtą sprendimą nustatyti laimėjusį pasiūlymą, </w:t>
            </w:r>
            <w:r w:rsidRPr="00095573">
              <w:rPr>
                <w:rFonts w:ascii="Times New Roman" w:hAnsi="Times New Roman" w:cs="Times New Roman"/>
                <w:sz w:val="24"/>
                <w:szCs w:val="24"/>
              </w:rPr>
              <w:t>dėl kurio bus sudaroma</w:t>
            </w:r>
            <w:r w:rsidRPr="00095573">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3 (tris) darbo dienas nuo sprendimo priėmimo dienos</w:t>
            </w: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bCs/>
                <w:sz w:val="24"/>
                <w:szCs w:val="24"/>
              </w:rPr>
              <w:t>15 (penkiolika) dienų nuo pirkimo dalyvio raštu pateikto prašymo gavimo dienos</w:t>
            </w:r>
          </w:p>
        </w:tc>
        <w:tc>
          <w:tcPr>
            <w:tcW w:w="2946" w:type="dxa"/>
            <w:tcMar>
              <w:top w:w="0" w:type="dxa"/>
              <w:left w:w="108" w:type="dxa"/>
              <w:bottom w:w="0" w:type="dxa"/>
              <w:right w:w="108" w:type="dxa"/>
            </w:tcMar>
          </w:tcPr>
          <w:p w:rsidR="00B73F54" w:rsidRPr="00095573" w:rsidRDefault="00B73F54" w:rsidP="00B73F54">
            <w:pPr>
              <w:pStyle w:val="tajtip"/>
              <w:shd w:val="clear" w:color="auto" w:fill="FFFFFF"/>
              <w:spacing w:before="0" w:beforeAutospacing="0" w:after="0" w:afterAutospacing="0"/>
              <w:ind w:firstLine="313"/>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95573">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rsidR="00B73F54" w:rsidRPr="00095573" w:rsidRDefault="00B73F54" w:rsidP="00205E26">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10 (dešimt) dienų</w:t>
            </w:r>
            <w:r w:rsidR="00205E26" w:rsidRPr="00095573">
              <w:rPr>
                <w:rFonts w:ascii="Times New Roman" w:hAnsi="Times New Roman" w:cs="Times New Roman"/>
                <w:sz w:val="24"/>
                <w:szCs w:val="24"/>
              </w:rPr>
              <w:t xml:space="preserve"> </w:t>
            </w:r>
            <w:r w:rsidRPr="00095573">
              <w:rPr>
                <w:rFonts w:ascii="Times New Roman" w:hAnsi="Times New Roman" w:cs="Times New Roman"/>
                <w:sz w:val="24"/>
                <w:szCs w:val="24"/>
              </w:rPr>
              <w:t xml:space="preserve">nuo </w:t>
            </w:r>
            <w:r w:rsidRPr="00095573">
              <w:rPr>
                <w:rFonts w:ascii="Times New Roman" w:eastAsia="Arial" w:hAnsi="Times New Roman" w:cs="Times New Roman"/>
                <w:sz w:val="24"/>
                <w:szCs w:val="24"/>
              </w:rPr>
              <w:t>perkančiosios organizacijos</w:t>
            </w:r>
            <w:r w:rsidRPr="00095573">
              <w:rPr>
                <w:rFonts w:ascii="Times New Roman" w:hAnsi="Times New Roman" w:cs="Times New Roman"/>
                <w:sz w:val="24"/>
                <w:szCs w:val="24"/>
              </w:rPr>
              <w:t xml:space="preserve"> pranešimo raštu apie jos priimtą sprendimą išsiuntimo tiekėjams dienos arba nuo paskelbimo apie </w:t>
            </w:r>
            <w:r w:rsidRPr="00095573">
              <w:rPr>
                <w:rFonts w:ascii="Times New Roman" w:eastAsia="Arial" w:hAnsi="Times New Roman" w:cs="Times New Roman"/>
                <w:sz w:val="24"/>
                <w:szCs w:val="24"/>
              </w:rPr>
              <w:t>perkančiosios organizacijos</w:t>
            </w:r>
            <w:r w:rsidRPr="00095573">
              <w:rPr>
                <w:rFonts w:ascii="Times New Roman" w:hAnsi="Times New Roman" w:cs="Times New Roman"/>
                <w:sz w:val="24"/>
                <w:szCs w:val="24"/>
              </w:rPr>
              <w:t xml:space="preserve"> priimtus sprendimus dienos, jei VPĮ nenumato reikalavimo raštu informuoti tiekėjus apie </w:t>
            </w:r>
            <w:r w:rsidRPr="00095573">
              <w:rPr>
                <w:rFonts w:ascii="Times New Roman" w:eastAsia="Arial" w:hAnsi="Times New Roman" w:cs="Times New Roman"/>
                <w:sz w:val="24"/>
                <w:szCs w:val="24"/>
              </w:rPr>
              <w:t xml:space="preserve"> perkančiosios organizacijos</w:t>
            </w:r>
            <w:r w:rsidRPr="00095573">
              <w:rPr>
                <w:rFonts w:ascii="Times New Roman" w:hAnsi="Times New Roman" w:cs="Times New Roman"/>
                <w:sz w:val="24"/>
                <w:szCs w:val="24"/>
              </w:rPr>
              <w:t xml:space="preserve"> priimtus sprendimus;</w:t>
            </w:r>
          </w:p>
          <w:p w:rsidR="00B73F54" w:rsidRPr="00095573" w:rsidRDefault="00B73F54" w:rsidP="00B73F54">
            <w:pPr>
              <w:spacing w:after="0" w:line="240" w:lineRule="auto"/>
              <w:jc w:val="both"/>
              <w:rPr>
                <w:rFonts w:ascii="Times New Roman" w:hAnsi="Times New Roman" w:cs="Times New Roman"/>
                <w:sz w:val="24"/>
                <w:szCs w:val="24"/>
              </w:rPr>
            </w:pPr>
            <w:r w:rsidRPr="00095573">
              <w:rPr>
                <w:rFonts w:ascii="Times New Roman" w:hAnsi="Times New Roman" w:cs="Times New Roman"/>
                <w:sz w:val="24"/>
                <w:szCs w:val="24"/>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 xml:space="preserve">Perkančioji organizacija privalo </w:t>
            </w:r>
            <w:r w:rsidRPr="00095573">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lastRenderedPageBreak/>
              <w:t>6 (šešias) darbo dienas nuo pretenzijos gavimo dienos</w:t>
            </w: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bCs/>
                <w:sz w:val="24"/>
                <w:szCs w:val="24"/>
              </w:rPr>
            </w:pPr>
            <w:r w:rsidRPr="0009557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95573">
              <w:rPr>
                <w:rFonts w:ascii="Times New Roman" w:hAnsi="Times New Roman" w:cs="Times New Roman"/>
                <w:bCs/>
                <w:sz w:val="24"/>
                <w:szCs w:val="24"/>
              </w:rPr>
              <w:t xml:space="preserve"> (išskyrus ieškinį dėl sutarties pripažinimo negaliojančia) </w:t>
            </w:r>
          </w:p>
        </w:tc>
        <w:tc>
          <w:tcPr>
            <w:tcW w:w="3634"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rsidR="00B73F54" w:rsidRPr="00095573" w:rsidRDefault="00B73F54" w:rsidP="00205E26">
            <w:pPr>
              <w:spacing w:after="0" w:line="240" w:lineRule="auto"/>
              <w:rPr>
                <w:rFonts w:ascii="Times New Roman" w:hAnsi="Times New Roman" w:cs="Times New Roman"/>
                <w:sz w:val="24"/>
                <w:szCs w:val="24"/>
              </w:rPr>
            </w:pPr>
            <w:r w:rsidRPr="00095573">
              <w:rPr>
                <w:rFonts w:ascii="Times New Roman" w:hAnsi="Times New Roman" w:cs="Times New Roman"/>
                <w:bCs/>
                <w:sz w:val="24"/>
                <w:szCs w:val="24"/>
              </w:rPr>
              <w:t>10 (dešimt) dienų,</w:t>
            </w:r>
            <w:r w:rsidRPr="0009557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205E26" w:rsidRPr="00095573">
              <w:rPr>
                <w:rFonts w:ascii="Times New Roman" w:hAnsi="Times New Roman" w:cs="Times New Roman"/>
                <w:sz w:val="24"/>
                <w:szCs w:val="24"/>
              </w:rPr>
              <w:t>kaip po 15 (penkiolikos) dienų.</w:t>
            </w: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p>
        </w:tc>
      </w:tr>
      <w:tr w:rsidR="00B73F54" w:rsidRPr="00095573" w:rsidTr="00B73F54">
        <w:trPr>
          <w:trHeight w:val="20"/>
        </w:trPr>
        <w:tc>
          <w:tcPr>
            <w:tcW w:w="747" w:type="dxa"/>
            <w:tcMar>
              <w:top w:w="0" w:type="dxa"/>
              <w:left w:w="108" w:type="dxa"/>
              <w:bottom w:w="0" w:type="dxa"/>
              <w:right w:w="108" w:type="dxa"/>
            </w:tcMar>
          </w:tcPr>
          <w:p w:rsidR="00B73F54" w:rsidRPr="00095573" w:rsidRDefault="00B73F54" w:rsidP="00B73F54">
            <w:pPr>
              <w:pStyle w:val="ListParagraph"/>
              <w:numPr>
                <w:ilvl w:val="0"/>
                <w:numId w:val="1"/>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r w:rsidRPr="00095573">
              <w:rPr>
                <w:rFonts w:ascii="Times New Roman" w:hAnsi="Times New Roman" w:cs="Times New Roman"/>
                <w:sz w:val="24"/>
                <w:szCs w:val="24"/>
              </w:rPr>
              <w:t xml:space="preserve">Jeigu </w:t>
            </w:r>
            <w:r w:rsidRPr="00095573">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rsidR="00B73F54" w:rsidRPr="00095573" w:rsidRDefault="00B73F54" w:rsidP="00B73F54">
            <w:pPr>
              <w:spacing w:after="0" w:line="240" w:lineRule="auto"/>
              <w:jc w:val="both"/>
              <w:rPr>
                <w:rFonts w:ascii="Times New Roman" w:hAnsi="Times New Roman" w:cs="Times New Roman"/>
                <w:i/>
                <w:iCs/>
                <w:color w:val="000000" w:themeColor="text1"/>
                <w:sz w:val="24"/>
                <w:szCs w:val="24"/>
              </w:rPr>
            </w:pPr>
            <w:r w:rsidRPr="00095573">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095573">
              <w:rPr>
                <w:rFonts w:ascii="Times New Roman" w:hAnsi="Times New Roman" w:cs="Times New Roman"/>
                <w:i/>
                <w:iCs/>
                <w:color w:val="000000" w:themeColor="text1"/>
                <w:sz w:val="24"/>
                <w:szCs w:val="24"/>
              </w:rPr>
              <w:lastRenderedPageBreak/>
              <w:t xml:space="preserve">dieną, kai buvo paprašyta, VPĮ 102 straipsnio 1 dalyje nustatytas terminas ir atidėjimo terminas pratęsiami vienai darbo dienai. </w:t>
            </w:r>
          </w:p>
          <w:p w:rsidR="00B73F54" w:rsidRPr="00095573" w:rsidRDefault="00B73F54" w:rsidP="00B73F54">
            <w:pPr>
              <w:spacing w:after="0" w:line="240" w:lineRule="auto"/>
              <w:jc w:val="both"/>
              <w:rPr>
                <w:rFonts w:ascii="Times New Roman" w:hAnsi="Times New Roman" w:cs="Times New Roman"/>
                <w:i/>
                <w:iCs/>
                <w:color w:val="FF0000"/>
                <w:sz w:val="24"/>
                <w:szCs w:val="24"/>
              </w:rPr>
            </w:pPr>
          </w:p>
        </w:tc>
        <w:tc>
          <w:tcPr>
            <w:tcW w:w="2946" w:type="dxa"/>
            <w:tcMar>
              <w:top w:w="0" w:type="dxa"/>
              <w:left w:w="108" w:type="dxa"/>
              <w:bottom w:w="0" w:type="dxa"/>
              <w:right w:w="108" w:type="dxa"/>
            </w:tcMar>
          </w:tcPr>
          <w:p w:rsidR="00B73F54" w:rsidRPr="00095573" w:rsidRDefault="00B73F54" w:rsidP="00B73F54">
            <w:pPr>
              <w:spacing w:after="0" w:line="240" w:lineRule="auto"/>
              <w:rPr>
                <w:rFonts w:ascii="Times New Roman" w:hAnsi="Times New Roman" w:cs="Times New Roman"/>
                <w:sz w:val="24"/>
                <w:szCs w:val="24"/>
              </w:rPr>
            </w:pPr>
          </w:p>
        </w:tc>
      </w:tr>
    </w:tbl>
    <w:p w:rsidR="002645BD" w:rsidRPr="00095573" w:rsidRDefault="002645BD" w:rsidP="002645BD">
      <w:pPr>
        <w:tabs>
          <w:tab w:val="left" w:pos="2977"/>
        </w:tabs>
        <w:spacing w:after="120" w:line="20" w:lineRule="atLeast"/>
        <w:jc w:val="center"/>
        <w:rPr>
          <w:rFonts w:ascii="Times New Roman" w:eastAsia="Calibri" w:hAnsi="Times New Roman" w:cs="Times New Roman"/>
          <w:sz w:val="24"/>
          <w:szCs w:val="24"/>
        </w:rPr>
      </w:pPr>
    </w:p>
    <w:p w:rsidR="00080529" w:rsidRPr="00D446B7" w:rsidRDefault="00080529">
      <w:pPr>
        <w:rPr>
          <w:rFonts w:eastAsia="Calibri" w:cstheme="minorHAnsi"/>
        </w:rPr>
      </w:pPr>
      <w:bookmarkStart w:id="1" w:name="_GoBack"/>
      <w:bookmarkEnd w:id="1"/>
    </w:p>
    <w:sectPr w:rsidR="00080529" w:rsidRPr="00D446B7" w:rsidSect="002645BD">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BD"/>
    <w:rsid w:val="00080529"/>
    <w:rsid w:val="00095573"/>
    <w:rsid w:val="00205E26"/>
    <w:rsid w:val="002645BD"/>
    <w:rsid w:val="002F1766"/>
    <w:rsid w:val="00B73F54"/>
    <w:rsid w:val="00D4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466C"/>
  <w15:chartTrackingRefBased/>
  <w15:docId w15:val="{E5AF90FE-A6A5-420D-81FB-8C0BCEC8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5BD"/>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2645B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BD"/>
    <w:rPr>
      <w:rFonts w:asciiTheme="majorHAnsi" w:eastAsiaTheme="majorEastAsia" w:hAnsiTheme="majorHAnsi" w:cstheme="majorBidi"/>
      <w:color w:val="262626" w:themeColor="text1" w:themeTint="D9"/>
      <w:sz w:val="40"/>
      <w:szCs w:val="4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645B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2645BD"/>
    <w:pPr>
      <w:ind w:left="720"/>
      <w:contextualSpacing/>
    </w:pPr>
    <w:rPr>
      <w:rFonts w:eastAsiaTheme="minorHAnsi"/>
      <w:sz w:val="22"/>
      <w:szCs w:val="22"/>
      <w:lang w:val="en-US" w:eastAsia="en-US"/>
    </w:rPr>
  </w:style>
  <w:style w:type="paragraph" w:customStyle="1" w:styleId="tajtip">
    <w:name w:val="tajtip"/>
    <w:basedOn w:val="Normal"/>
    <w:rsid w:val="0026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rsid w:val="002645BD"/>
    <w:pPr>
      <w:suppressAutoHyphens/>
      <w:spacing w:after="40" w:line="240" w:lineRule="auto"/>
      <w:jc w:val="both"/>
    </w:pPr>
    <w:rPr>
      <w:rFonts w:ascii="Times New Roman" w:eastAsia="Arial Unicode MS" w:hAnsi="Times New Roman" w:cs="Arial Unicode M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2026-06-03T19:10:00Z</dcterms:created>
  <dcterms:modified xsi:type="dcterms:W3CDTF">2026-06-09T04:43:00Z</dcterms:modified>
</cp:coreProperties>
</file>