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ms-office.documenttasks+xml" PartName="/word/documenttasks/documenttasks1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D1D1A" w14:textId="53841AF4" w:rsidR="00E6668C" w:rsidRDefault="3E579780" w:rsidP="00F96148">
      <w:pPr>
        <w:pStyle w:val="Heading1"/>
      </w:pPr>
      <w:r>
        <w:t>TECHNINĖ SPECIFIKACIJA</w:t>
      </w:r>
    </w:p>
    <w:p w14:paraId="1B4040D1" w14:textId="45F978A6" w:rsidR="005A1563" w:rsidRPr="00F212A8" w:rsidRDefault="1B1955E8" w:rsidP="004E5609">
      <w:pPr>
        <w:spacing w:after="0" w:line="240" w:lineRule="auto"/>
        <w:contextualSpacing/>
        <w:jc w:val="both"/>
        <w:rPr>
          <w:rFonts w:ascii="Cambria" w:hAnsi="Cambria" w:cs="Times New Roman"/>
          <w:sz w:val="24"/>
          <w:szCs w:val="24"/>
        </w:rPr>
      </w:pPr>
      <w:r w:rsidRPr="24356B7F">
        <w:rPr>
          <w:rFonts w:ascii="Cambria" w:hAnsi="Cambria" w:cs="Times New Roman"/>
          <w:sz w:val="24"/>
          <w:szCs w:val="24"/>
        </w:rPr>
        <w:t xml:space="preserve">Lietuvos Respublikos užsienio reikalų ministerija (toliau – perkančioji organizacija) perka </w:t>
      </w:r>
      <w:r w:rsidR="000D6186">
        <w:rPr>
          <w:rFonts w:ascii="Cambria" w:hAnsi="Cambria" w:cs="Times New Roman"/>
          <w:b/>
          <w:bCs/>
          <w:sz w:val="24"/>
          <w:szCs w:val="24"/>
        </w:rPr>
        <w:t>monitorius</w:t>
      </w:r>
      <w:r w:rsidR="00F74BF3" w:rsidRPr="00F74BF3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1D0691" w:rsidRPr="009A02F9">
        <w:rPr>
          <w:rFonts w:ascii="Cambria" w:hAnsi="Cambria" w:cs="Times New Roman"/>
          <w:b/>
          <w:bCs/>
          <w:sz w:val="24"/>
          <w:szCs w:val="24"/>
        </w:rPr>
        <w:t>(≥42“)</w:t>
      </w:r>
      <w:r w:rsidR="001D0691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F74BF3" w:rsidRPr="00F74BF3">
        <w:rPr>
          <w:rFonts w:ascii="Cambria" w:hAnsi="Cambria" w:cs="Times New Roman"/>
          <w:b/>
          <w:bCs/>
          <w:sz w:val="24"/>
          <w:szCs w:val="24"/>
        </w:rPr>
        <w:t>su tvirtinimo kronšteinu prie sienos</w:t>
      </w:r>
      <w:r w:rsidR="4406DDB0" w:rsidRPr="24356B7F">
        <w:rPr>
          <w:rFonts w:ascii="Cambria" w:hAnsi="Cambria" w:cs="Times New Roman"/>
          <w:sz w:val="24"/>
          <w:szCs w:val="24"/>
        </w:rPr>
        <w:t xml:space="preserve"> (</w:t>
      </w:r>
      <w:r w:rsidRPr="24356B7F">
        <w:rPr>
          <w:rFonts w:ascii="Cambria" w:hAnsi="Cambria" w:cs="Times New Roman"/>
          <w:sz w:val="24"/>
          <w:szCs w:val="24"/>
        </w:rPr>
        <w:t>toliau – Įranga).</w:t>
      </w:r>
    </w:p>
    <w:p w14:paraId="051ECDC7" w14:textId="1191165F" w:rsidR="006F2AF1" w:rsidRPr="006B5A4F" w:rsidRDefault="00250552" w:rsidP="00AD2C86">
      <w:pPr>
        <w:pStyle w:val="Heading2"/>
        <w:rPr>
          <w:rFonts w:ascii="Times New Roman" w:hAnsi="Times New Roman" w:cs="Times New Roman"/>
        </w:rPr>
      </w:pPr>
      <w:r w:rsidRPr="00250552">
        <w:t>Įr</w:t>
      </w:r>
      <w:r w:rsidR="00FA1E65">
        <w:t>angos</w:t>
      </w:r>
      <w:r w:rsidRPr="00250552">
        <w:t xml:space="preserve"> </w:t>
      </w:r>
      <w:r w:rsidR="00F1410C" w:rsidRPr="00F1410C">
        <w:t xml:space="preserve">techniniai </w:t>
      </w:r>
      <w:r w:rsidR="00FA1E65">
        <w:t xml:space="preserve">ir </w:t>
      </w:r>
      <w:r w:rsidR="00FA1E65" w:rsidRPr="00250552">
        <w:t xml:space="preserve">funkciniai </w:t>
      </w:r>
      <w:r w:rsidR="00F1410C" w:rsidRPr="00F1410C">
        <w:t>reikalavimai</w:t>
      </w:r>
    </w:p>
    <w:tbl>
      <w:tblPr>
        <w:tblpPr w:leftFromText="180" w:rightFromText="180" w:vertAnchor="text" w:tblpY="1"/>
        <w:tblW w:w="0" w:type="auto"/>
        <w:tblBorders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04"/>
        <w:gridCol w:w="2840"/>
        <w:gridCol w:w="6084"/>
      </w:tblGrid>
      <w:tr w:rsidR="00F05B2F" w:rsidRPr="00F05B2F" w14:paraId="61465FF3" w14:textId="3B799D0E" w:rsidTr="00CA4F26">
        <w:trPr>
          <w:tblHeader/>
        </w:trPr>
        <w:tc>
          <w:tcPr>
            <w:tcW w:w="704" w:type="dxa"/>
            <w:tcBorders>
              <w:top w:val="nil"/>
              <w:bottom w:val="single" w:sz="8" w:space="0" w:color="A6A6A6" w:themeColor="background1" w:themeShade="A6"/>
              <w:right w:val="single" w:sz="8" w:space="0" w:color="FFFFFF" w:themeColor="background1"/>
            </w:tcBorders>
            <w:shd w:val="clear" w:color="auto" w:fill="4E74A2" w:themeFill="accent6" w:themeFillShade="BF"/>
          </w:tcPr>
          <w:p w14:paraId="2B239F53" w14:textId="292C3540" w:rsidR="00A2557D" w:rsidRPr="00BA0838" w:rsidRDefault="00F212A8" w:rsidP="00F51646">
            <w:pPr>
              <w:spacing w:before="60" w:after="60" w:line="240" w:lineRule="auto"/>
              <w:ind w:left="-113" w:right="-124"/>
              <w:jc w:val="center"/>
              <w:rPr>
                <w:rFonts w:ascii="Cambria" w:eastAsia="Times New Roman" w:hAnsi="Cambria" w:cs="Times New Roman"/>
                <w:color w:val="FFFFFF" w:themeColor="background1"/>
                <w:sz w:val="24"/>
                <w:szCs w:val="24"/>
                <w:lang w:eastAsia="lt-LT"/>
              </w:rPr>
            </w:pPr>
            <w:r w:rsidRPr="00BA0838">
              <w:rPr>
                <w:rFonts w:ascii="Cambria" w:eastAsia="Times New Roman" w:hAnsi="Cambria" w:cs="Times New Roman"/>
                <w:color w:val="FFFFFF" w:themeColor="background1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840" w:type="dxa"/>
            <w:tcBorders>
              <w:top w:val="nil"/>
              <w:left w:val="single" w:sz="8" w:space="0" w:color="FFFFFF" w:themeColor="background1"/>
              <w:bottom w:val="single" w:sz="8" w:space="0" w:color="A6A6A6" w:themeColor="background1" w:themeShade="A6"/>
              <w:right w:val="single" w:sz="8" w:space="0" w:color="FFFFFF" w:themeColor="background1"/>
            </w:tcBorders>
            <w:shd w:val="clear" w:color="auto" w:fill="4E74A2" w:themeFill="accent6" w:themeFillShade="BF"/>
            <w:hideMark/>
          </w:tcPr>
          <w:p w14:paraId="10A3FE29" w14:textId="2E217CC0" w:rsidR="00A2557D" w:rsidRPr="008E5309" w:rsidRDefault="00A2557D" w:rsidP="00F51646">
            <w:pPr>
              <w:spacing w:before="60" w:after="60" w:line="240" w:lineRule="auto"/>
              <w:jc w:val="center"/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</w:pPr>
            <w:r w:rsidRPr="008E5309">
              <w:rPr>
                <w:rFonts w:ascii="Cambria" w:eastAsia="Times New Roman" w:hAnsi="Cambria" w:cs="Times New Roman"/>
                <w:color w:val="FFFFFF" w:themeColor="background1"/>
                <w:sz w:val="24"/>
                <w:szCs w:val="24"/>
                <w:lang w:eastAsia="lt-LT"/>
              </w:rPr>
              <w:t>Rodiklis</w:t>
            </w:r>
          </w:p>
        </w:tc>
        <w:tc>
          <w:tcPr>
            <w:tcW w:w="6084" w:type="dxa"/>
            <w:tcBorders>
              <w:top w:val="nil"/>
              <w:left w:val="single" w:sz="8" w:space="0" w:color="FFFFFF" w:themeColor="background1"/>
              <w:bottom w:val="single" w:sz="8" w:space="0" w:color="A6A6A6" w:themeColor="background1" w:themeShade="A6"/>
            </w:tcBorders>
            <w:shd w:val="clear" w:color="auto" w:fill="4E74A2" w:themeFill="accent6" w:themeFillShade="BF"/>
            <w:hideMark/>
          </w:tcPr>
          <w:p w14:paraId="438AF39C" w14:textId="181C93FE" w:rsidR="00A2557D" w:rsidRPr="000C0CA9" w:rsidRDefault="00A2557D" w:rsidP="00F51646">
            <w:pPr>
              <w:spacing w:before="60" w:after="60" w:line="240" w:lineRule="auto"/>
              <w:jc w:val="center"/>
              <w:rPr>
                <w:rFonts w:ascii="Cambria" w:eastAsia="Times New Roman" w:hAnsi="Cambria" w:cs="Times New Roman"/>
                <w:color w:val="FFFFFF" w:themeColor="background1"/>
                <w:sz w:val="24"/>
                <w:szCs w:val="24"/>
                <w:lang w:eastAsia="lt-LT"/>
              </w:rPr>
            </w:pPr>
            <w:r w:rsidRPr="000C0CA9">
              <w:rPr>
                <w:rFonts w:ascii="Cambria" w:eastAsia="Times New Roman" w:hAnsi="Cambria" w:cs="Times New Roman"/>
                <w:color w:val="FFFFFF" w:themeColor="background1"/>
                <w:sz w:val="24"/>
                <w:szCs w:val="24"/>
                <w:lang w:eastAsia="lt-LT"/>
              </w:rPr>
              <w:t>Minimali reikalaujamo rodiklio reikšmė</w:t>
            </w:r>
          </w:p>
        </w:tc>
      </w:tr>
      <w:tr w:rsidR="00FF4C2B" w:rsidRPr="00BA0838" w14:paraId="0F9C5EAC" w14:textId="44B07320" w:rsidTr="00CA4F26">
        <w:trPr>
          <w:trHeight w:val="286"/>
        </w:trPr>
        <w:tc>
          <w:tcPr>
            <w:tcW w:w="704" w:type="dxa"/>
            <w:tcBorders>
              <w:top w:val="single" w:sz="8" w:space="0" w:color="A6A6A6" w:themeColor="background1" w:themeShade="A6"/>
            </w:tcBorders>
          </w:tcPr>
          <w:p w14:paraId="63DBE47D" w14:textId="6D414C9F" w:rsidR="00FF4C2B" w:rsidRPr="00BA0838" w:rsidRDefault="00FF4C2B" w:rsidP="00F51646">
            <w:pPr>
              <w:pStyle w:val="Heading3"/>
              <w:rPr>
                <w:rFonts w:ascii="Cambria" w:hAnsi="Cambria"/>
                <w:lang w:eastAsia="lt-LT"/>
              </w:rPr>
            </w:pPr>
          </w:p>
        </w:tc>
        <w:tc>
          <w:tcPr>
            <w:tcW w:w="2840" w:type="dxa"/>
            <w:tcBorders>
              <w:top w:val="single" w:sz="8" w:space="0" w:color="A6A6A6" w:themeColor="background1" w:themeShade="A6"/>
            </w:tcBorders>
            <w:hideMark/>
          </w:tcPr>
          <w:p w14:paraId="05D968E1" w14:textId="194AF163" w:rsidR="00FF4C2B" w:rsidRPr="008E5309" w:rsidRDefault="00FF4C2B" w:rsidP="00273E1A">
            <w:pPr>
              <w:spacing w:after="40" w:line="240" w:lineRule="auto"/>
              <w:contextualSpacing/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</w:pPr>
            <w:r w:rsidRPr="00FF4C2B"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  <w:t>Ekrano įstrižainė</w:t>
            </w:r>
          </w:p>
        </w:tc>
        <w:tc>
          <w:tcPr>
            <w:tcW w:w="6084" w:type="dxa"/>
            <w:tcBorders>
              <w:top w:val="single" w:sz="8" w:space="0" w:color="A6A6A6" w:themeColor="background1" w:themeShade="A6"/>
            </w:tcBorders>
            <w:hideMark/>
          </w:tcPr>
          <w:p w14:paraId="403D6918" w14:textId="2D4D74E9" w:rsidR="00FF4C2B" w:rsidRPr="00BA0838" w:rsidRDefault="00FF4C2B" w:rsidP="00273E1A">
            <w:pPr>
              <w:spacing w:after="40" w:line="240" w:lineRule="auto"/>
              <w:ind w:left="57" w:right="57"/>
              <w:jc w:val="both"/>
              <w:rPr>
                <w:lang w:eastAsia="lt-LT"/>
              </w:rPr>
            </w:pPr>
            <w:r w:rsidRPr="00FF4C2B">
              <w:rPr>
                <w:rFonts w:ascii="Cambria" w:hAnsi="Cambria"/>
                <w:sz w:val="24"/>
                <w:szCs w:val="24"/>
                <w:lang w:eastAsia="lt-LT"/>
              </w:rPr>
              <w:t>Ne mažiau 42“</w:t>
            </w:r>
            <w:r>
              <w:rPr>
                <w:rFonts w:ascii="Cambria" w:hAnsi="Cambria"/>
                <w:sz w:val="24"/>
                <w:szCs w:val="24"/>
                <w:lang w:eastAsia="lt-LT"/>
              </w:rPr>
              <w:t>.</w:t>
            </w:r>
          </w:p>
        </w:tc>
      </w:tr>
      <w:tr w:rsidR="0010796C" w:rsidRPr="00BA0838" w14:paraId="49A47CE0" w14:textId="0EF588BA" w:rsidTr="00CA4F26">
        <w:tc>
          <w:tcPr>
            <w:tcW w:w="70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7CE8B8D6" w14:textId="7D2563E6" w:rsidR="0010796C" w:rsidRPr="00BA0838" w:rsidRDefault="0010796C" w:rsidP="00F51646">
            <w:pPr>
              <w:pStyle w:val="Heading3"/>
              <w:rPr>
                <w:lang w:eastAsia="lt-LT"/>
              </w:rPr>
            </w:pPr>
          </w:p>
        </w:tc>
        <w:tc>
          <w:tcPr>
            <w:tcW w:w="2840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hideMark/>
          </w:tcPr>
          <w:p w14:paraId="0707D29C" w14:textId="4796235D" w:rsidR="0010796C" w:rsidRPr="008E5309" w:rsidRDefault="004320FF" w:rsidP="00273E1A">
            <w:pPr>
              <w:spacing w:after="40" w:line="240" w:lineRule="auto"/>
              <w:contextualSpacing/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</w:pPr>
            <w:r w:rsidRPr="004320FF"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  <w:t>Panelės tipas</w:t>
            </w:r>
          </w:p>
        </w:tc>
        <w:tc>
          <w:tcPr>
            <w:tcW w:w="608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hideMark/>
          </w:tcPr>
          <w:p w14:paraId="7C8AF439" w14:textId="03920362" w:rsidR="0010796C" w:rsidRPr="00BA0838" w:rsidRDefault="004320FF" w:rsidP="00273E1A">
            <w:pPr>
              <w:spacing w:after="40" w:line="240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4320FF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IPS</w:t>
            </w:r>
            <w:r w:rsidR="00204023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</w:t>
            </w:r>
            <w:r w:rsidR="00204023" w:rsidRPr="00204023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arba lygiavertis</w:t>
            </w:r>
            <w:r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4320FF" w:rsidRPr="00BA0838" w14:paraId="46960DFE" w14:textId="79C838CC" w:rsidTr="00CA4F26">
        <w:trPr>
          <w:trHeight w:val="112"/>
        </w:trPr>
        <w:tc>
          <w:tcPr>
            <w:tcW w:w="704" w:type="dxa"/>
            <w:tcBorders>
              <w:top w:val="single" w:sz="8" w:space="0" w:color="A6A6A6" w:themeColor="background1" w:themeShade="A6"/>
            </w:tcBorders>
          </w:tcPr>
          <w:p w14:paraId="41BF82CA" w14:textId="1E765D60" w:rsidR="004320FF" w:rsidRPr="00BA0838" w:rsidRDefault="004320FF" w:rsidP="00F51646">
            <w:pPr>
              <w:pStyle w:val="Heading3"/>
              <w:rPr>
                <w:lang w:eastAsia="lt-LT"/>
              </w:rPr>
            </w:pPr>
          </w:p>
        </w:tc>
        <w:tc>
          <w:tcPr>
            <w:tcW w:w="2840" w:type="dxa"/>
            <w:tcBorders>
              <w:top w:val="single" w:sz="8" w:space="0" w:color="A6A6A6" w:themeColor="background1" w:themeShade="A6"/>
            </w:tcBorders>
          </w:tcPr>
          <w:p w14:paraId="6B094E0E" w14:textId="4B4AB28F" w:rsidR="004320FF" w:rsidRPr="008E5309" w:rsidRDefault="00745090" w:rsidP="00273E1A">
            <w:pPr>
              <w:spacing w:after="40" w:line="240" w:lineRule="auto"/>
              <w:contextualSpacing/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</w:pPr>
            <w:r w:rsidRPr="00745090"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  <w:t>Vaizdo raiška</w:t>
            </w:r>
          </w:p>
        </w:tc>
        <w:tc>
          <w:tcPr>
            <w:tcW w:w="6084" w:type="dxa"/>
            <w:tcBorders>
              <w:top w:val="single" w:sz="8" w:space="0" w:color="A6A6A6" w:themeColor="background1" w:themeShade="A6"/>
            </w:tcBorders>
          </w:tcPr>
          <w:p w14:paraId="1137E153" w14:textId="25B34406" w:rsidR="004320FF" w:rsidRPr="00745090" w:rsidRDefault="00745090" w:rsidP="00273E1A">
            <w:pPr>
              <w:spacing w:after="40" w:line="240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745090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Ne mažesnė kaip </w:t>
            </w:r>
            <w:r w:rsidRPr="002A1101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3840 × 2160</w:t>
            </w:r>
            <w:r w:rsidR="00CC7D90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(4K)</w:t>
            </w:r>
            <w:r w:rsidR="00D404C9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10796C" w:rsidRPr="00BA0838" w14:paraId="4127C8BE" w14:textId="27CBE055" w:rsidTr="00CA4F26">
        <w:trPr>
          <w:trHeight w:val="300"/>
        </w:trPr>
        <w:tc>
          <w:tcPr>
            <w:tcW w:w="704" w:type="dxa"/>
          </w:tcPr>
          <w:p w14:paraId="2C54299C" w14:textId="3DE8F83A" w:rsidR="0010796C" w:rsidRPr="00BA0838" w:rsidRDefault="0010796C" w:rsidP="00F51646">
            <w:pPr>
              <w:pStyle w:val="Heading3"/>
              <w:rPr>
                <w:lang w:eastAsia="lt-LT"/>
              </w:rPr>
            </w:pPr>
          </w:p>
        </w:tc>
        <w:tc>
          <w:tcPr>
            <w:tcW w:w="2840" w:type="dxa"/>
          </w:tcPr>
          <w:p w14:paraId="33CD1698" w14:textId="13B563BF" w:rsidR="0010796C" w:rsidRPr="008E5309" w:rsidRDefault="003621EB" w:rsidP="00273E1A">
            <w:pPr>
              <w:spacing w:after="40" w:line="240" w:lineRule="auto"/>
              <w:contextualSpacing/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</w:pPr>
            <w:r w:rsidRPr="003621EB"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  <w:t>Kadrų dažnis</w:t>
            </w:r>
          </w:p>
        </w:tc>
        <w:tc>
          <w:tcPr>
            <w:tcW w:w="6084" w:type="dxa"/>
          </w:tcPr>
          <w:p w14:paraId="5369D2AD" w14:textId="181257F3" w:rsidR="0010796C" w:rsidRPr="00BA0838" w:rsidRDefault="003621EB" w:rsidP="00273E1A">
            <w:pPr>
              <w:spacing w:after="40" w:line="240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3621E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Ne mažesnis kaip 60 Hz</w:t>
            </w:r>
            <w:r w:rsidR="00D404C9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745090" w:rsidRPr="00BA0838" w14:paraId="6EFA2B6C" w14:textId="77777777" w:rsidTr="00CA4F26">
        <w:tc>
          <w:tcPr>
            <w:tcW w:w="704" w:type="dxa"/>
          </w:tcPr>
          <w:p w14:paraId="6C3666FF" w14:textId="77777777" w:rsidR="00745090" w:rsidRPr="00BA0838" w:rsidRDefault="00745090" w:rsidP="00F51646">
            <w:pPr>
              <w:pStyle w:val="Heading3"/>
              <w:rPr>
                <w:lang w:eastAsia="lt-LT"/>
              </w:rPr>
            </w:pPr>
          </w:p>
        </w:tc>
        <w:tc>
          <w:tcPr>
            <w:tcW w:w="2840" w:type="dxa"/>
          </w:tcPr>
          <w:p w14:paraId="7E1A24C4" w14:textId="65DB0DCC" w:rsidR="00745090" w:rsidRPr="0D7FF441" w:rsidRDefault="004606F8" w:rsidP="00273E1A">
            <w:pPr>
              <w:spacing w:after="40" w:line="240" w:lineRule="auto"/>
              <w:contextualSpacing/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</w:pPr>
            <w:r w:rsidRPr="004606F8"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  <w:t>Reakcijos laikas</w:t>
            </w:r>
          </w:p>
        </w:tc>
        <w:tc>
          <w:tcPr>
            <w:tcW w:w="6084" w:type="dxa"/>
          </w:tcPr>
          <w:p w14:paraId="4C017534" w14:textId="12C4B216" w:rsidR="00745090" w:rsidRPr="04E5A7FD" w:rsidRDefault="004606F8" w:rsidP="00273E1A">
            <w:pPr>
              <w:spacing w:after="40" w:line="240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4606F8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Ne ilgesnis kaip 8 </w:t>
            </w:r>
            <w:proofErr w:type="spellStart"/>
            <w:r w:rsidRPr="004606F8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ms</w:t>
            </w:r>
            <w:proofErr w:type="spellEnd"/>
            <w:r w:rsidR="00D404C9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745090" w:rsidRPr="00BA0838" w14:paraId="50E81D31" w14:textId="77777777" w:rsidTr="00CA4F26">
        <w:tc>
          <w:tcPr>
            <w:tcW w:w="704" w:type="dxa"/>
          </w:tcPr>
          <w:p w14:paraId="0E60BEC8" w14:textId="77777777" w:rsidR="00745090" w:rsidRPr="00BA0838" w:rsidRDefault="00745090" w:rsidP="00F51646">
            <w:pPr>
              <w:pStyle w:val="Heading3"/>
              <w:rPr>
                <w:lang w:eastAsia="lt-LT"/>
              </w:rPr>
            </w:pPr>
          </w:p>
        </w:tc>
        <w:tc>
          <w:tcPr>
            <w:tcW w:w="2840" w:type="dxa"/>
          </w:tcPr>
          <w:p w14:paraId="3083AB8A" w14:textId="75E8AFBE" w:rsidR="00745090" w:rsidRPr="0D7FF441" w:rsidRDefault="004606F8" w:rsidP="00273E1A">
            <w:pPr>
              <w:spacing w:after="40" w:line="240" w:lineRule="auto"/>
              <w:contextualSpacing/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</w:pPr>
            <w:r w:rsidRPr="004606F8"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  <w:t>Matymo kampas (H/V)</w:t>
            </w:r>
          </w:p>
        </w:tc>
        <w:tc>
          <w:tcPr>
            <w:tcW w:w="6084" w:type="dxa"/>
          </w:tcPr>
          <w:p w14:paraId="46589F67" w14:textId="5BF9EB6C" w:rsidR="00745090" w:rsidRPr="04E5A7FD" w:rsidRDefault="004606F8" w:rsidP="00273E1A">
            <w:pPr>
              <w:spacing w:after="40" w:line="240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4606F8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Ne mažiau 160° / 160</w:t>
            </w:r>
            <w:r w:rsidR="00D404C9" w:rsidRPr="004606F8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°</w:t>
            </w:r>
            <w:r w:rsidR="00D404C9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3621EB" w:rsidRPr="00BA0838" w14:paraId="0BDD91C9" w14:textId="77777777" w:rsidTr="00CA4F26">
        <w:tc>
          <w:tcPr>
            <w:tcW w:w="704" w:type="dxa"/>
          </w:tcPr>
          <w:p w14:paraId="7EB07A20" w14:textId="77777777" w:rsidR="003621EB" w:rsidRPr="00BA0838" w:rsidRDefault="003621EB" w:rsidP="00F51646">
            <w:pPr>
              <w:pStyle w:val="Heading3"/>
              <w:rPr>
                <w:lang w:eastAsia="lt-LT"/>
              </w:rPr>
            </w:pPr>
          </w:p>
        </w:tc>
        <w:tc>
          <w:tcPr>
            <w:tcW w:w="2840" w:type="dxa"/>
          </w:tcPr>
          <w:p w14:paraId="534A0C4B" w14:textId="7E2865DE" w:rsidR="003621EB" w:rsidRPr="0D7FF441" w:rsidRDefault="004606F8" w:rsidP="00273E1A">
            <w:pPr>
              <w:spacing w:after="40" w:line="240" w:lineRule="auto"/>
              <w:contextualSpacing/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</w:pPr>
            <w:r w:rsidRPr="004606F8"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  <w:t>Apšvietimo technologija</w:t>
            </w:r>
          </w:p>
        </w:tc>
        <w:tc>
          <w:tcPr>
            <w:tcW w:w="6084" w:type="dxa"/>
          </w:tcPr>
          <w:p w14:paraId="5AC67E06" w14:textId="1DC97902" w:rsidR="003621EB" w:rsidRPr="04E5A7FD" w:rsidRDefault="00FC2A95" w:rsidP="00273E1A">
            <w:pPr>
              <w:spacing w:after="40" w:line="240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FC2A95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Ne blogesnė nei LED</w:t>
            </w:r>
            <w:r w:rsidR="00D404C9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3621EB" w:rsidRPr="00BA0838" w14:paraId="0D678434" w14:textId="77777777" w:rsidTr="00CA4F26">
        <w:tc>
          <w:tcPr>
            <w:tcW w:w="704" w:type="dxa"/>
          </w:tcPr>
          <w:p w14:paraId="17FAE6C2" w14:textId="77777777" w:rsidR="003621EB" w:rsidRPr="00BA0838" w:rsidRDefault="003621EB" w:rsidP="00F51646">
            <w:pPr>
              <w:pStyle w:val="Heading3"/>
              <w:rPr>
                <w:lang w:eastAsia="lt-LT"/>
              </w:rPr>
            </w:pPr>
          </w:p>
        </w:tc>
        <w:tc>
          <w:tcPr>
            <w:tcW w:w="2840" w:type="dxa"/>
          </w:tcPr>
          <w:p w14:paraId="0F734DF6" w14:textId="05B04B9F" w:rsidR="003621EB" w:rsidRPr="0D7FF441" w:rsidRDefault="00FC2A95" w:rsidP="00273E1A">
            <w:pPr>
              <w:spacing w:after="40" w:line="240" w:lineRule="auto"/>
              <w:contextualSpacing/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</w:pPr>
            <w:r w:rsidRPr="00FC2A95"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  <w:t>Ryškumas</w:t>
            </w:r>
          </w:p>
        </w:tc>
        <w:tc>
          <w:tcPr>
            <w:tcW w:w="6084" w:type="dxa"/>
          </w:tcPr>
          <w:p w14:paraId="558293A8" w14:textId="1F72357A" w:rsidR="003621EB" w:rsidRPr="04E5A7FD" w:rsidRDefault="00FC2A95" w:rsidP="00273E1A">
            <w:pPr>
              <w:spacing w:after="40" w:line="240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FC2A95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Ne mažesnis </w:t>
            </w:r>
            <w:r w:rsidR="00F6434E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kaip </w:t>
            </w:r>
            <w:r w:rsidRPr="00FC2A95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250 cd/m²</w:t>
            </w:r>
            <w:r w:rsidR="00D404C9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3621EB" w:rsidRPr="00BA0838" w14:paraId="6F4D4753" w14:textId="77777777" w:rsidTr="00CA4F26">
        <w:tc>
          <w:tcPr>
            <w:tcW w:w="704" w:type="dxa"/>
          </w:tcPr>
          <w:p w14:paraId="5F9D89C7" w14:textId="77777777" w:rsidR="003621EB" w:rsidRPr="00BA0838" w:rsidRDefault="003621EB" w:rsidP="00F51646">
            <w:pPr>
              <w:pStyle w:val="Heading3"/>
              <w:rPr>
                <w:lang w:eastAsia="lt-LT"/>
              </w:rPr>
            </w:pPr>
          </w:p>
        </w:tc>
        <w:tc>
          <w:tcPr>
            <w:tcW w:w="2840" w:type="dxa"/>
          </w:tcPr>
          <w:p w14:paraId="39BB7E52" w14:textId="59BAB888" w:rsidR="003621EB" w:rsidRPr="0D7FF441" w:rsidRDefault="00777798" w:rsidP="00273E1A">
            <w:pPr>
              <w:spacing w:after="40" w:line="240" w:lineRule="auto"/>
              <w:contextualSpacing/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</w:pPr>
            <w:r w:rsidRPr="00777798"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  <w:t>Kontrastas</w:t>
            </w:r>
          </w:p>
        </w:tc>
        <w:tc>
          <w:tcPr>
            <w:tcW w:w="6084" w:type="dxa"/>
          </w:tcPr>
          <w:p w14:paraId="68E9E043" w14:textId="0CD1F5D8" w:rsidR="003621EB" w:rsidRPr="04E5A7FD" w:rsidRDefault="00777798" w:rsidP="00273E1A">
            <w:pPr>
              <w:spacing w:after="40" w:line="240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777798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Ne mažesnis </w:t>
            </w:r>
            <w:r w:rsidR="00F6434E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kaip </w:t>
            </w:r>
            <w:r w:rsidRPr="00777798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1000:1</w:t>
            </w:r>
            <w:r w:rsidR="00D404C9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593661" w:rsidRPr="00BA0838" w14:paraId="7991FCD4" w14:textId="77777777" w:rsidTr="00CA4F26">
        <w:tc>
          <w:tcPr>
            <w:tcW w:w="704" w:type="dxa"/>
          </w:tcPr>
          <w:p w14:paraId="39B95411" w14:textId="77777777" w:rsidR="00593661" w:rsidRPr="00BA0838" w:rsidRDefault="00593661" w:rsidP="00F51646">
            <w:pPr>
              <w:pStyle w:val="Heading3"/>
              <w:rPr>
                <w:lang w:eastAsia="lt-LT"/>
              </w:rPr>
            </w:pPr>
          </w:p>
        </w:tc>
        <w:tc>
          <w:tcPr>
            <w:tcW w:w="2840" w:type="dxa"/>
          </w:tcPr>
          <w:p w14:paraId="15DAF050" w14:textId="43E5095D" w:rsidR="00593661" w:rsidRPr="00777798" w:rsidRDefault="00593661" w:rsidP="00273E1A">
            <w:pPr>
              <w:spacing w:after="40" w:line="240" w:lineRule="auto"/>
              <w:contextualSpacing/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</w:pPr>
            <w:r w:rsidRPr="00FC2A95"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  <w:t>Įvesties jungtys</w:t>
            </w:r>
          </w:p>
        </w:tc>
        <w:tc>
          <w:tcPr>
            <w:tcW w:w="6084" w:type="dxa"/>
          </w:tcPr>
          <w:p w14:paraId="0B41E244" w14:textId="47ECEF6B" w:rsidR="00593661" w:rsidRPr="00777798" w:rsidRDefault="00593661" w:rsidP="00273E1A">
            <w:pPr>
              <w:spacing w:after="40" w:line="240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FC2A95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Ne mažiau: 1 </w:t>
            </w:r>
            <w:r w:rsidR="00CB36A7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vnt. </w:t>
            </w:r>
            <w:r w:rsidRPr="00FC2A95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HDMI</w:t>
            </w:r>
            <w:r w:rsidR="00B61F9D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ir</w:t>
            </w:r>
            <w:r w:rsidRPr="00FC2A95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1 </w:t>
            </w:r>
            <w:r w:rsidR="00CB36A7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vnt.</w:t>
            </w:r>
            <w:r w:rsidRPr="00FC2A95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C2A95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DisplayPort</w:t>
            </w:r>
            <w:proofErr w:type="spellEnd"/>
            <w:r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B4471A" w:rsidRPr="00BA0838" w14:paraId="05074068" w14:textId="77777777" w:rsidTr="00CA4F26">
        <w:tc>
          <w:tcPr>
            <w:tcW w:w="704" w:type="dxa"/>
          </w:tcPr>
          <w:p w14:paraId="7C110CA0" w14:textId="77777777" w:rsidR="00B4471A" w:rsidRPr="00BA0838" w:rsidRDefault="00B4471A" w:rsidP="00F51646">
            <w:pPr>
              <w:pStyle w:val="Heading3"/>
              <w:rPr>
                <w:lang w:eastAsia="lt-LT"/>
              </w:rPr>
            </w:pPr>
          </w:p>
        </w:tc>
        <w:tc>
          <w:tcPr>
            <w:tcW w:w="2840" w:type="dxa"/>
          </w:tcPr>
          <w:p w14:paraId="351E5282" w14:textId="0FEE1669" w:rsidR="00B4471A" w:rsidRPr="00777798" w:rsidRDefault="00D33E07" w:rsidP="00273E1A">
            <w:pPr>
              <w:spacing w:after="40" w:line="240" w:lineRule="auto"/>
              <w:contextualSpacing/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</w:pPr>
            <w:r w:rsidRPr="00D33E07"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  <w:t>Vaizdo signalų kabeliai</w:t>
            </w:r>
          </w:p>
        </w:tc>
        <w:tc>
          <w:tcPr>
            <w:tcW w:w="6084" w:type="dxa"/>
          </w:tcPr>
          <w:p w14:paraId="22D06907" w14:textId="77777777" w:rsidR="001B5E2D" w:rsidRDefault="00D33E07" w:rsidP="00273E1A">
            <w:pPr>
              <w:spacing w:after="40" w:line="240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2A1101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Komplektuojamas </w:t>
            </w:r>
            <w:r w:rsidR="00F22F44" w:rsidRPr="002A1101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su</w:t>
            </w:r>
            <w:r w:rsidR="001B5E2D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:</w:t>
            </w:r>
          </w:p>
          <w:p w14:paraId="4F0C5F77" w14:textId="77777777" w:rsidR="001B5E2D" w:rsidRDefault="001B5E2D" w:rsidP="00273E1A">
            <w:pPr>
              <w:spacing w:after="40" w:line="240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– </w:t>
            </w:r>
            <w:r w:rsidR="00D33E07" w:rsidRPr="002A1101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bent vien</w:t>
            </w:r>
            <w:r w:rsidR="00F22F44" w:rsidRPr="002A1101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u</w:t>
            </w:r>
            <w:r w:rsidR="00D33E07" w:rsidRPr="002A1101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kabeli</w:t>
            </w:r>
            <w:r w:rsidR="00F22F44" w:rsidRPr="002A1101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u</w:t>
            </w:r>
            <w:r w:rsidR="00D33E07" w:rsidRPr="002A1101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HDMI ir</w:t>
            </w:r>
            <w:r w:rsidR="00F22F44" w:rsidRPr="002A1101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</w:t>
            </w:r>
          </w:p>
          <w:p w14:paraId="1D5E978A" w14:textId="77777777" w:rsidR="001B5E2D" w:rsidRDefault="001B5E2D" w:rsidP="00273E1A">
            <w:pPr>
              <w:spacing w:after="40" w:line="240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– </w:t>
            </w:r>
            <w:r w:rsidR="00F22F44" w:rsidRPr="002A1101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bent vienu </w:t>
            </w:r>
            <w:r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kabeliu </w:t>
            </w:r>
            <w:proofErr w:type="spellStart"/>
            <w:r w:rsidR="00D33E07" w:rsidRPr="002A1101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DisplayPort</w:t>
            </w:r>
            <w:proofErr w:type="spellEnd"/>
            <w:r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.</w:t>
            </w:r>
          </w:p>
          <w:p w14:paraId="67500CC8" w14:textId="24CBF637" w:rsidR="00325940" w:rsidRPr="002A1101" w:rsidRDefault="001B5E2D" w:rsidP="00273E1A">
            <w:pPr>
              <w:spacing w:after="40" w:line="240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Kabeliai</w:t>
            </w:r>
            <w:r w:rsidR="00D33E07" w:rsidRPr="002A1101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privalo būti </w:t>
            </w:r>
            <w:r w:rsidR="00D33E07" w:rsidRPr="002A1101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suderinam</w:t>
            </w:r>
            <w:r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i</w:t>
            </w:r>
            <w:r w:rsidR="00D33E07" w:rsidRPr="002A1101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su monitoriaus jungtimis</w:t>
            </w:r>
            <w:r w:rsidR="00B65301" w:rsidRPr="002A1101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ir ne trumpesni kaip</w:t>
            </w:r>
            <w:r w:rsidR="0067232C" w:rsidRPr="002A1101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</w:t>
            </w:r>
            <w:r w:rsidR="00325940" w:rsidRPr="002A1101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3</w:t>
            </w:r>
            <w:r w:rsidR="00EE32F8" w:rsidRPr="002A1101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 </w:t>
            </w:r>
            <w:r w:rsidR="00325940" w:rsidRPr="002A1101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m.</w:t>
            </w:r>
          </w:p>
        </w:tc>
      </w:tr>
      <w:tr w:rsidR="003621EB" w:rsidRPr="00BA0838" w14:paraId="24B9D708" w14:textId="77777777" w:rsidTr="00CA4F26">
        <w:tc>
          <w:tcPr>
            <w:tcW w:w="704" w:type="dxa"/>
          </w:tcPr>
          <w:p w14:paraId="6ACC6AF6" w14:textId="77777777" w:rsidR="003621EB" w:rsidRPr="00BA0838" w:rsidRDefault="003621EB" w:rsidP="00F51646">
            <w:pPr>
              <w:pStyle w:val="Heading3"/>
              <w:rPr>
                <w:lang w:eastAsia="lt-LT"/>
              </w:rPr>
            </w:pPr>
          </w:p>
        </w:tc>
        <w:tc>
          <w:tcPr>
            <w:tcW w:w="2840" w:type="dxa"/>
          </w:tcPr>
          <w:p w14:paraId="3F30439F" w14:textId="2E8F9616" w:rsidR="003621EB" w:rsidRPr="0D7FF441" w:rsidRDefault="00777798" w:rsidP="00273E1A">
            <w:pPr>
              <w:spacing w:after="40" w:line="240" w:lineRule="auto"/>
              <w:contextualSpacing/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</w:pPr>
            <w:r w:rsidRPr="00777798"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  <w:t>Maitinimo šaltinis</w:t>
            </w:r>
          </w:p>
        </w:tc>
        <w:tc>
          <w:tcPr>
            <w:tcW w:w="6084" w:type="dxa"/>
          </w:tcPr>
          <w:p w14:paraId="399F061A" w14:textId="1801797B" w:rsidR="003621EB" w:rsidRPr="002A1101" w:rsidRDefault="00777798" w:rsidP="00273E1A">
            <w:pPr>
              <w:spacing w:after="40" w:line="240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2A1101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Integruotas</w:t>
            </w:r>
            <w:r w:rsidR="001705A5" w:rsidRPr="002A1101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, turi veikti 100–240 V, 50/60 Hz diapazone ir būti suderinamas su 230 V, 50 Hz elektros tinklu.</w:t>
            </w:r>
          </w:p>
        </w:tc>
      </w:tr>
      <w:tr w:rsidR="00C57C52" w:rsidRPr="00BA0838" w14:paraId="0E6CB94E" w14:textId="77777777" w:rsidTr="00CA4F26">
        <w:tc>
          <w:tcPr>
            <w:tcW w:w="704" w:type="dxa"/>
          </w:tcPr>
          <w:p w14:paraId="670B2938" w14:textId="77777777" w:rsidR="00C57C52" w:rsidRPr="00BA0838" w:rsidRDefault="00C57C52" w:rsidP="00F51646">
            <w:pPr>
              <w:pStyle w:val="Heading3"/>
              <w:rPr>
                <w:lang w:eastAsia="lt-LT"/>
              </w:rPr>
            </w:pPr>
          </w:p>
        </w:tc>
        <w:tc>
          <w:tcPr>
            <w:tcW w:w="2840" w:type="dxa"/>
          </w:tcPr>
          <w:p w14:paraId="32393970" w14:textId="692F2790" w:rsidR="00C57C52" w:rsidRPr="00777798" w:rsidRDefault="00593661" w:rsidP="00273E1A">
            <w:pPr>
              <w:spacing w:after="40" w:line="240" w:lineRule="auto"/>
              <w:contextualSpacing/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</w:pPr>
            <w:r w:rsidRPr="00593661"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  <w:t>Maitinimo kabelis</w:t>
            </w:r>
          </w:p>
        </w:tc>
        <w:tc>
          <w:tcPr>
            <w:tcW w:w="6084" w:type="dxa"/>
          </w:tcPr>
          <w:p w14:paraId="585D4D56" w14:textId="1442CF92" w:rsidR="00C57C52" w:rsidRPr="002A1101" w:rsidRDefault="00D33E07" w:rsidP="00273E1A">
            <w:pPr>
              <w:spacing w:after="40" w:line="240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2A1101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Komplektuojamas</w:t>
            </w:r>
            <w:r w:rsidR="00EE32F8" w:rsidRPr="002A1101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vienas kabelis</w:t>
            </w:r>
            <w:r w:rsidRPr="002A1101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, suderinamas su 230 V, 50 Hz elektros tinklu</w:t>
            </w:r>
            <w:r w:rsidR="00273F4D" w:rsidRPr="002A1101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ir ne trumpesnis kaip 3</w:t>
            </w:r>
            <w:r w:rsidR="00EE32F8" w:rsidRPr="002A1101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 </w:t>
            </w:r>
            <w:r w:rsidR="00273F4D" w:rsidRPr="002A1101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m</w:t>
            </w:r>
            <w:r w:rsidR="00325940" w:rsidRPr="002A1101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3621EB" w:rsidRPr="00BA0838" w14:paraId="53FCCD52" w14:textId="77777777" w:rsidTr="00CA4F26">
        <w:tc>
          <w:tcPr>
            <w:tcW w:w="704" w:type="dxa"/>
          </w:tcPr>
          <w:p w14:paraId="01597329" w14:textId="77777777" w:rsidR="003621EB" w:rsidRPr="00BA0838" w:rsidRDefault="003621EB" w:rsidP="00F51646">
            <w:pPr>
              <w:pStyle w:val="Heading3"/>
              <w:rPr>
                <w:lang w:eastAsia="lt-LT"/>
              </w:rPr>
            </w:pPr>
          </w:p>
        </w:tc>
        <w:tc>
          <w:tcPr>
            <w:tcW w:w="2840" w:type="dxa"/>
          </w:tcPr>
          <w:p w14:paraId="5FA38B40" w14:textId="11ACD8A0" w:rsidR="003621EB" w:rsidRPr="0D7FF441" w:rsidRDefault="00551773" w:rsidP="00273E1A">
            <w:pPr>
              <w:spacing w:after="40" w:line="240" w:lineRule="auto"/>
              <w:contextualSpacing/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</w:pPr>
            <w:r w:rsidRPr="00551773"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  <w:t>Tvirtinimo kronšteinas</w:t>
            </w:r>
          </w:p>
        </w:tc>
        <w:tc>
          <w:tcPr>
            <w:tcW w:w="6084" w:type="dxa"/>
          </w:tcPr>
          <w:p w14:paraId="202203E9" w14:textId="5B79AC1B" w:rsidR="003621EB" w:rsidRPr="04E5A7FD" w:rsidRDefault="00C941F0" w:rsidP="00273E1A">
            <w:pPr>
              <w:spacing w:after="40" w:line="240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S</w:t>
            </w:r>
            <w:r w:rsidRPr="00C941F0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uderinamas su siūlomu monitoriumi, atitinkantis jo svorį, dydį </w:t>
            </w:r>
            <w:r w:rsidR="00207291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ir </w:t>
            </w:r>
            <w:r w:rsidRPr="00C941F0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tvirtinimo standartą</w:t>
            </w:r>
            <w:r w:rsidR="00F20480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(pvz., VESA)</w:t>
            </w:r>
            <w:r w:rsidRPr="00C941F0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. Kronšteinas turi palaikyti ne mažesnį nei monitoriaus reikalaujamą tvirtinimo formatą ir būti pritaikytas saugiam monitoriaus montavimui.</w:t>
            </w:r>
          </w:p>
        </w:tc>
      </w:tr>
      <w:tr w:rsidR="00745090" w:rsidRPr="00BA0838" w14:paraId="79324B68" w14:textId="77777777" w:rsidTr="00CA4F26">
        <w:tc>
          <w:tcPr>
            <w:tcW w:w="704" w:type="dxa"/>
          </w:tcPr>
          <w:p w14:paraId="231C191B" w14:textId="77777777" w:rsidR="00745090" w:rsidRPr="00BA0838" w:rsidRDefault="00745090" w:rsidP="00F51646">
            <w:pPr>
              <w:pStyle w:val="Heading3"/>
              <w:rPr>
                <w:lang w:eastAsia="lt-LT"/>
              </w:rPr>
            </w:pPr>
          </w:p>
        </w:tc>
        <w:tc>
          <w:tcPr>
            <w:tcW w:w="2840" w:type="dxa"/>
          </w:tcPr>
          <w:p w14:paraId="07FBD423" w14:textId="40307653" w:rsidR="00745090" w:rsidRPr="0D7FF441" w:rsidRDefault="00551773" w:rsidP="00273E1A">
            <w:pPr>
              <w:spacing w:after="40" w:line="240" w:lineRule="auto"/>
              <w:contextualSpacing/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</w:pPr>
            <w:r w:rsidRPr="00551773"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  <w:t>Kronšteino reguliavimas</w:t>
            </w:r>
          </w:p>
        </w:tc>
        <w:tc>
          <w:tcPr>
            <w:tcW w:w="6084" w:type="dxa"/>
          </w:tcPr>
          <w:p w14:paraId="63060673" w14:textId="268895AA" w:rsidR="00745090" w:rsidRPr="04E5A7FD" w:rsidRDefault="0050206E" w:rsidP="00273E1A">
            <w:pPr>
              <w:spacing w:after="40" w:line="240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50206E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Vertikali ir horizontali kryptis – ne mažiau 20°</w:t>
            </w:r>
            <w:r w:rsidR="007F4B04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082DB7" w:rsidRPr="00BA0838" w14:paraId="7DF00392" w14:textId="77777777" w:rsidTr="00CA4F26">
        <w:tc>
          <w:tcPr>
            <w:tcW w:w="704" w:type="dxa"/>
          </w:tcPr>
          <w:p w14:paraId="0B5ACD13" w14:textId="77777777" w:rsidR="00082DB7" w:rsidRPr="00BA0838" w:rsidRDefault="00082DB7" w:rsidP="00F51646">
            <w:pPr>
              <w:pStyle w:val="Heading3"/>
              <w:rPr>
                <w:lang w:eastAsia="lt-LT"/>
              </w:rPr>
            </w:pPr>
          </w:p>
        </w:tc>
        <w:tc>
          <w:tcPr>
            <w:tcW w:w="2840" w:type="dxa"/>
          </w:tcPr>
          <w:p w14:paraId="357A12B7" w14:textId="1B5470F9" w:rsidR="00082DB7" w:rsidRPr="00551773" w:rsidRDefault="00082DB7" w:rsidP="00273E1A">
            <w:pPr>
              <w:spacing w:after="40" w:line="240" w:lineRule="auto"/>
              <w:contextualSpacing/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</w:pPr>
            <w:r w:rsidRPr="00082DB7"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  <w:t>Komplektacija</w:t>
            </w:r>
          </w:p>
        </w:tc>
        <w:tc>
          <w:tcPr>
            <w:tcW w:w="6084" w:type="dxa"/>
          </w:tcPr>
          <w:p w14:paraId="272CD4E4" w14:textId="2E14B9AF" w:rsidR="00082DB7" w:rsidRPr="0050206E" w:rsidRDefault="00082DB7" w:rsidP="00273E1A">
            <w:pPr>
              <w:spacing w:after="40" w:line="240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082DB7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Įranga turi būti komplektuojama su visais kabeliais, tvirtinimo elementais ir kitais priedais, reikalingais pilnam funkcionalumui užtikrinti</w:t>
            </w:r>
            <w:r w:rsidR="00362E20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.</w:t>
            </w:r>
          </w:p>
        </w:tc>
      </w:tr>
    </w:tbl>
    <w:p w14:paraId="0D19610F" w14:textId="683451AB" w:rsidR="001D2437" w:rsidRDefault="009879B2" w:rsidP="00E44FC2">
      <w:pPr>
        <w:pStyle w:val="Heading2"/>
      </w:pPr>
      <w:r w:rsidRPr="00897164">
        <w:t>Aplinkos apsaugos kriterijai</w:t>
      </w:r>
    </w:p>
    <w:p w14:paraId="7CEF5F77" w14:textId="5DD8E2BA" w:rsidR="00342648" w:rsidRPr="00F96148" w:rsidRDefault="00342648" w:rsidP="00342648">
      <w:pPr>
        <w:jc w:val="both"/>
        <w:rPr>
          <w:rFonts w:ascii="Cambria" w:hAnsi="Cambria"/>
          <w:sz w:val="14"/>
          <w:szCs w:val="14"/>
        </w:rPr>
      </w:pPr>
      <w:r w:rsidRPr="00F96148">
        <w:rPr>
          <w:rFonts w:ascii="Cambria" w:hAnsi="Cambria"/>
          <w:sz w:val="14"/>
          <w:szCs w:val="14"/>
        </w:rPr>
        <w:t>Aplinkos apsaugos kriterijai nustatyti, vadovaujantis Aplinkos apsaugos kriterijų taikymo, vykdant žaliuosius pirkimus, tvarkos aprašo, patvirtinto Lietuvos Respublikos aplinkos ministro 2011 m. birželio 28 d. įsakymu Nr. D1-508 „Dėl aplinkos apsaugos kriterijų taikymo, vykdant žaliuosius pirkimus, tvarkos aprašo patvirtinimo” (toliau – Tvarkos aprašas), 2 priedo „Minimalūs aplinkos apsaugos kriterijai“ 6</w:t>
      </w:r>
      <w:r w:rsidR="003A7F2B" w:rsidRPr="00F96148">
        <w:rPr>
          <w:rFonts w:ascii="Cambria" w:hAnsi="Cambria"/>
          <w:sz w:val="14"/>
          <w:szCs w:val="14"/>
        </w:rPr>
        <w:t> </w:t>
      </w:r>
      <w:r w:rsidRPr="00F96148">
        <w:rPr>
          <w:rFonts w:ascii="Cambria" w:hAnsi="Cambria"/>
          <w:sz w:val="14"/>
          <w:szCs w:val="14"/>
        </w:rPr>
        <w:t xml:space="preserve">punktu (išskyrus </w:t>
      </w:r>
      <w:r w:rsidR="00451294" w:rsidRPr="00F96148">
        <w:rPr>
          <w:rFonts w:ascii="Cambria" w:hAnsi="Cambria"/>
          <w:sz w:val="14"/>
          <w:szCs w:val="14"/>
        </w:rPr>
        <w:t xml:space="preserve">Tvarkos aprašo 2 priedo </w:t>
      </w:r>
      <w:r w:rsidRPr="00F96148">
        <w:rPr>
          <w:rFonts w:ascii="Cambria" w:hAnsi="Cambria"/>
          <w:sz w:val="14"/>
          <w:szCs w:val="14"/>
        </w:rPr>
        <w:t xml:space="preserve">6.1 papunktį, kurio </w:t>
      </w:r>
      <w:r w:rsidR="00C2038C" w:rsidRPr="00F96148">
        <w:rPr>
          <w:rFonts w:ascii="Cambria" w:hAnsi="Cambria"/>
          <w:sz w:val="14"/>
          <w:szCs w:val="14"/>
        </w:rPr>
        <w:t>nuostatos</w:t>
      </w:r>
      <w:r w:rsidRPr="00F96148">
        <w:rPr>
          <w:rFonts w:ascii="Cambria" w:hAnsi="Cambria"/>
          <w:sz w:val="14"/>
          <w:szCs w:val="14"/>
        </w:rPr>
        <w:t xml:space="preserve"> </w:t>
      </w:r>
      <w:hyperlink r:id="rId11" w:history="1">
        <w:r w:rsidRPr="00F96148">
          <w:rPr>
            <w:rStyle w:val="Hyperlink"/>
            <w:rFonts w:ascii="Cambria" w:hAnsi="Cambria"/>
            <w:sz w:val="14"/>
            <w:szCs w:val="14"/>
          </w:rPr>
          <w:t>nėra taikom</w:t>
        </w:r>
        <w:r w:rsidR="00D90BCD" w:rsidRPr="00F96148">
          <w:rPr>
            <w:rStyle w:val="Hyperlink"/>
            <w:rFonts w:ascii="Cambria" w:hAnsi="Cambria"/>
            <w:sz w:val="14"/>
            <w:szCs w:val="14"/>
          </w:rPr>
          <w:t>os</w:t>
        </w:r>
      </w:hyperlink>
      <w:r w:rsidRPr="00F96148">
        <w:rPr>
          <w:rFonts w:ascii="Cambria" w:hAnsi="Cambria"/>
          <w:sz w:val="14"/>
          <w:szCs w:val="14"/>
        </w:rPr>
        <w:t>, atsižvelgiant į tai, kad Įranga skirta saugumo stebėjimui).</w:t>
      </w:r>
    </w:p>
    <w:tbl>
      <w:tblPr>
        <w:tblpPr w:leftFromText="180" w:rightFromText="180" w:vertAnchor="text" w:tblpY="1"/>
        <w:tblW w:w="0" w:type="auto"/>
        <w:tblBorders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04"/>
        <w:gridCol w:w="2840"/>
        <w:gridCol w:w="6084"/>
      </w:tblGrid>
      <w:tr w:rsidR="009879B2" w:rsidRPr="00897164" w14:paraId="6CF4AED8" w14:textId="77777777" w:rsidTr="00CA4F26">
        <w:trPr>
          <w:tblHeader/>
        </w:trPr>
        <w:tc>
          <w:tcPr>
            <w:tcW w:w="704" w:type="dxa"/>
            <w:tcBorders>
              <w:top w:val="nil"/>
              <w:bottom w:val="single" w:sz="8" w:space="0" w:color="A6A6A6" w:themeColor="background1" w:themeShade="A6"/>
              <w:right w:val="single" w:sz="8" w:space="0" w:color="FFFFFF" w:themeColor="background1"/>
            </w:tcBorders>
            <w:shd w:val="clear" w:color="auto" w:fill="4E74A2" w:themeFill="accent6" w:themeFillShade="BF"/>
          </w:tcPr>
          <w:p w14:paraId="1BF02398" w14:textId="77777777" w:rsidR="009879B2" w:rsidRPr="00897164" w:rsidRDefault="009879B2" w:rsidP="003A3C45">
            <w:pPr>
              <w:spacing w:before="60" w:after="60" w:line="240" w:lineRule="auto"/>
              <w:ind w:left="-113" w:right="-124"/>
              <w:jc w:val="center"/>
              <w:rPr>
                <w:rFonts w:ascii="Cambria" w:eastAsia="Times New Roman" w:hAnsi="Cambria" w:cs="Times New Roman"/>
                <w:color w:val="FFFFFF" w:themeColor="background1"/>
                <w:sz w:val="24"/>
                <w:szCs w:val="24"/>
                <w:lang w:eastAsia="lt-LT"/>
              </w:rPr>
            </w:pPr>
            <w:r w:rsidRPr="00897164">
              <w:rPr>
                <w:rFonts w:ascii="Cambria" w:eastAsia="Times New Roman" w:hAnsi="Cambria" w:cs="Times New Roman"/>
                <w:color w:val="FFFFFF" w:themeColor="background1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840" w:type="dxa"/>
            <w:tcBorders>
              <w:top w:val="nil"/>
              <w:left w:val="single" w:sz="8" w:space="0" w:color="FFFFFF" w:themeColor="background1"/>
              <w:bottom w:val="single" w:sz="8" w:space="0" w:color="A6A6A6" w:themeColor="background1" w:themeShade="A6"/>
              <w:right w:val="single" w:sz="8" w:space="0" w:color="FFFFFF" w:themeColor="background1"/>
            </w:tcBorders>
            <w:shd w:val="clear" w:color="auto" w:fill="4E74A2" w:themeFill="accent6" w:themeFillShade="BF"/>
            <w:hideMark/>
          </w:tcPr>
          <w:p w14:paraId="66922CBF" w14:textId="77777777" w:rsidR="009879B2" w:rsidRPr="00897164" w:rsidRDefault="009879B2" w:rsidP="003A3C45">
            <w:pPr>
              <w:spacing w:before="60" w:after="60" w:line="240" w:lineRule="auto"/>
              <w:jc w:val="center"/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</w:pPr>
            <w:r w:rsidRPr="00897164">
              <w:rPr>
                <w:rFonts w:ascii="Cambria" w:eastAsia="Times New Roman" w:hAnsi="Cambria" w:cs="Times New Roman"/>
                <w:color w:val="FFFFFF" w:themeColor="background1"/>
                <w:sz w:val="24"/>
                <w:szCs w:val="24"/>
                <w:lang w:eastAsia="lt-LT"/>
              </w:rPr>
              <w:t>Rodiklis</w:t>
            </w:r>
          </w:p>
        </w:tc>
        <w:tc>
          <w:tcPr>
            <w:tcW w:w="6084" w:type="dxa"/>
            <w:tcBorders>
              <w:top w:val="nil"/>
              <w:left w:val="single" w:sz="8" w:space="0" w:color="FFFFFF" w:themeColor="background1"/>
              <w:bottom w:val="single" w:sz="8" w:space="0" w:color="A6A6A6" w:themeColor="background1" w:themeShade="A6"/>
            </w:tcBorders>
            <w:shd w:val="clear" w:color="auto" w:fill="4E74A2" w:themeFill="accent6" w:themeFillShade="BF"/>
            <w:hideMark/>
          </w:tcPr>
          <w:p w14:paraId="10CB93E0" w14:textId="77777777" w:rsidR="009879B2" w:rsidRPr="00897164" w:rsidRDefault="009879B2" w:rsidP="003A3C45">
            <w:pPr>
              <w:spacing w:before="60" w:after="60" w:line="240" w:lineRule="auto"/>
              <w:jc w:val="center"/>
              <w:rPr>
                <w:rFonts w:ascii="Cambria" w:eastAsia="Times New Roman" w:hAnsi="Cambria" w:cs="Times New Roman"/>
                <w:color w:val="FFFFFF" w:themeColor="background1"/>
                <w:sz w:val="24"/>
                <w:szCs w:val="24"/>
                <w:lang w:eastAsia="lt-LT"/>
              </w:rPr>
            </w:pPr>
            <w:r w:rsidRPr="00897164">
              <w:rPr>
                <w:rFonts w:ascii="Cambria" w:eastAsia="Times New Roman" w:hAnsi="Cambria" w:cs="Times New Roman"/>
                <w:color w:val="FFFFFF" w:themeColor="background1"/>
                <w:sz w:val="24"/>
                <w:szCs w:val="24"/>
                <w:lang w:eastAsia="lt-LT"/>
              </w:rPr>
              <w:t>Minimali reikalaujamo rodiklio reikšmė</w:t>
            </w:r>
          </w:p>
        </w:tc>
      </w:tr>
      <w:tr w:rsidR="009879B2" w:rsidRPr="00897164" w14:paraId="4327E338" w14:textId="77777777" w:rsidTr="00CA4F26">
        <w:trPr>
          <w:trHeight w:val="286"/>
        </w:trPr>
        <w:tc>
          <w:tcPr>
            <w:tcW w:w="70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01E496B3" w14:textId="77777777" w:rsidR="009879B2" w:rsidRPr="00897164" w:rsidRDefault="009879B2" w:rsidP="003A3C45">
            <w:pPr>
              <w:pStyle w:val="Heading3"/>
              <w:rPr>
                <w:rFonts w:ascii="Cambria" w:hAnsi="Cambria"/>
                <w:lang w:eastAsia="lt-LT"/>
              </w:rPr>
            </w:pPr>
          </w:p>
        </w:tc>
        <w:tc>
          <w:tcPr>
            <w:tcW w:w="2840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3975F8D1" w14:textId="3441A285" w:rsidR="009879B2" w:rsidRPr="00897164" w:rsidRDefault="00D02854" w:rsidP="003A3C45">
            <w:pPr>
              <w:spacing w:after="0" w:line="240" w:lineRule="auto"/>
              <w:contextualSpacing/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</w:pPr>
            <w:r w:rsidRPr="00D02854"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  <w:t>Pavojingos medžiagos</w:t>
            </w:r>
          </w:p>
        </w:tc>
        <w:tc>
          <w:tcPr>
            <w:tcW w:w="608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580C45AA" w14:textId="5D86EEB9" w:rsidR="00130832" w:rsidRPr="00A70D5E" w:rsidRDefault="00AB458F" w:rsidP="00273E1A">
            <w:pPr>
              <w:pStyle w:val="Heading4"/>
              <w:framePr w:hSpace="0" w:wrap="auto" w:vAnchor="margin" w:yAlign="inline"/>
              <w:spacing w:after="40"/>
            </w:pPr>
            <w:r w:rsidRPr="00A70D5E">
              <w:t>2.1.1. </w:t>
            </w:r>
            <w:r w:rsidR="005F07FE" w:rsidRPr="00A70D5E">
              <w:t>Įrangoje neturi būti gyvsidabrio;</w:t>
            </w:r>
          </w:p>
          <w:p w14:paraId="30129AA1" w14:textId="58DA22F5" w:rsidR="005F07FE" w:rsidRPr="00A70D5E" w:rsidRDefault="00AB458F" w:rsidP="00273E1A">
            <w:pPr>
              <w:pStyle w:val="Heading4"/>
              <w:framePr w:hSpace="0" w:wrap="auto" w:vAnchor="margin" w:yAlign="inline"/>
              <w:spacing w:after="40"/>
            </w:pPr>
            <w:r w:rsidRPr="00A70D5E">
              <w:t>2.1.2. </w:t>
            </w:r>
            <w:r w:rsidR="00EA55B2" w:rsidRPr="00A70D5E">
              <w:t>P</w:t>
            </w:r>
            <w:r w:rsidR="00322836" w:rsidRPr="00A70D5E">
              <w:t xml:space="preserve">lastikinėse detalėse neturi būti naudojamos cheminės medžiagos, klasifikuojamos priskiriant bet </w:t>
            </w:r>
            <w:r w:rsidR="00322836" w:rsidRPr="00A70D5E">
              <w:lastRenderedPageBreak/>
              <w:t>kurią iš nurodytų pavojingumo frazę pagal Reglamentą (EB) Nr. 1272/2008 (OL 2008 L 353, p. 1): kancerogeninės (H350), sukeliančios paveldimus genetinius defektus (H340), toksiškos reprodukcijai (H360F, H360FD, H360D, H360Df, H361f, H361fd, H360Df, H361d, H360Fd).</w:t>
            </w:r>
          </w:p>
          <w:p w14:paraId="1DAB4415" w14:textId="19BF14B7" w:rsidR="00C8252B" w:rsidRPr="00C4451A" w:rsidRDefault="00C8252B" w:rsidP="00273E1A">
            <w:pPr>
              <w:spacing w:before="160" w:after="40"/>
              <w:jc w:val="both"/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lt-LT"/>
              </w:rPr>
            </w:pPr>
            <w:r w:rsidRPr="00C4451A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lt-LT"/>
              </w:rPr>
              <w:t>Atitikties patvirtinimas</w:t>
            </w:r>
          </w:p>
          <w:p w14:paraId="5DAF3546" w14:textId="0FA28F7B" w:rsidR="00A70D5E" w:rsidRPr="00A70D5E" w:rsidRDefault="00DB2DF6" w:rsidP="00273E1A">
            <w:pPr>
              <w:spacing w:before="160" w:after="40"/>
              <w:jc w:val="both"/>
              <w:rPr>
                <w:rFonts w:ascii="Cambria" w:hAnsi="Cambria"/>
                <w:sz w:val="24"/>
                <w:szCs w:val="24"/>
              </w:rPr>
            </w:pPr>
            <w:r w:rsidRPr="00DB2DF6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Tiekėjas privalo pateikti </w:t>
            </w:r>
            <w:r w:rsidR="005012A2" w:rsidRPr="00A70D5E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(</w:t>
            </w:r>
            <w:r w:rsidR="001C561A" w:rsidRPr="00A70D5E">
              <w:rPr>
                <w:rFonts w:ascii="Cambria" w:eastAsia="Times New Roman" w:hAnsi="Cambria" w:cs="Times New Roman"/>
                <w:b/>
                <w:bCs/>
                <w:color w:val="B55374" w:themeColor="accent4" w:themeShade="BF"/>
                <w:sz w:val="24"/>
                <w:szCs w:val="24"/>
                <w:lang w:eastAsia="lt-LT"/>
              </w:rPr>
              <w:t>šiuos dokument</w:t>
            </w:r>
            <w:r w:rsidR="002E04A2">
              <w:rPr>
                <w:rFonts w:ascii="Cambria" w:eastAsia="Times New Roman" w:hAnsi="Cambria" w:cs="Times New Roman"/>
                <w:b/>
                <w:bCs/>
                <w:color w:val="B55374" w:themeColor="accent4" w:themeShade="BF"/>
                <w:sz w:val="24"/>
                <w:szCs w:val="24"/>
                <w:lang w:eastAsia="lt-LT"/>
              </w:rPr>
              <w:t>u</w:t>
            </w:r>
            <w:r w:rsidR="001C561A" w:rsidRPr="00A70D5E">
              <w:rPr>
                <w:rFonts w:ascii="Cambria" w:eastAsia="Times New Roman" w:hAnsi="Cambria" w:cs="Times New Roman"/>
                <w:b/>
                <w:bCs/>
                <w:color w:val="B55374" w:themeColor="accent4" w:themeShade="BF"/>
                <w:sz w:val="24"/>
                <w:szCs w:val="24"/>
                <w:lang w:eastAsia="lt-LT"/>
              </w:rPr>
              <w:t>s t</w:t>
            </w:r>
            <w:r w:rsidR="002F5ACC" w:rsidRPr="00A70D5E">
              <w:rPr>
                <w:rFonts w:ascii="Cambria" w:hAnsi="Cambria"/>
                <w:b/>
                <w:bCs/>
                <w:color w:val="B55374" w:themeColor="accent4" w:themeShade="BF"/>
                <w:sz w:val="24"/>
                <w:szCs w:val="24"/>
              </w:rPr>
              <w:t xml:space="preserve">iekėjas </w:t>
            </w:r>
            <w:r w:rsidR="001C561A" w:rsidRPr="00A70D5E">
              <w:rPr>
                <w:rFonts w:ascii="Cambria" w:hAnsi="Cambria"/>
                <w:b/>
                <w:bCs/>
                <w:color w:val="B55374" w:themeColor="accent4" w:themeShade="BF"/>
                <w:sz w:val="24"/>
                <w:szCs w:val="24"/>
              </w:rPr>
              <w:t xml:space="preserve">perkančiajai </w:t>
            </w:r>
            <w:r w:rsidR="00AB5F28" w:rsidRPr="00AB5F28">
              <w:rPr>
                <w:rFonts w:ascii="Cambria" w:hAnsi="Cambria"/>
                <w:b/>
                <w:bCs/>
                <w:color w:val="B55374" w:themeColor="accent4" w:themeShade="BF"/>
                <w:sz w:val="24"/>
                <w:szCs w:val="24"/>
              </w:rPr>
              <w:t>organizacijai</w:t>
            </w:r>
            <w:r w:rsidR="00AB5F28">
              <w:rPr>
                <w:rFonts w:ascii="Cambria" w:hAnsi="Cambria"/>
                <w:b/>
                <w:bCs/>
                <w:color w:val="B55374" w:themeColor="accent4" w:themeShade="BF"/>
                <w:sz w:val="24"/>
                <w:szCs w:val="24"/>
              </w:rPr>
              <w:t xml:space="preserve"> </w:t>
            </w:r>
            <w:r w:rsidR="00310E11" w:rsidRPr="00A70D5E">
              <w:rPr>
                <w:rFonts w:ascii="Cambria" w:hAnsi="Cambria"/>
                <w:b/>
                <w:bCs/>
                <w:color w:val="B55374" w:themeColor="accent4" w:themeShade="BF"/>
                <w:sz w:val="24"/>
                <w:szCs w:val="24"/>
              </w:rPr>
              <w:t xml:space="preserve">privalo </w:t>
            </w:r>
            <w:r w:rsidR="00310E11" w:rsidRPr="00A70D5E">
              <w:rPr>
                <w:rFonts w:ascii="Cambria" w:hAnsi="Cambria"/>
                <w:b/>
                <w:bCs/>
                <w:color w:val="B55374" w:themeColor="accent4" w:themeShade="BF"/>
                <w:sz w:val="24"/>
                <w:szCs w:val="24"/>
                <w:u w:val="single"/>
              </w:rPr>
              <w:t xml:space="preserve">pateikti kartu </w:t>
            </w:r>
            <w:r w:rsidR="002F5ACC" w:rsidRPr="00A70D5E">
              <w:rPr>
                <w:rFonts w:ascii="Cambria" w:hAnsi="Cambria"/>
                <w:b/>
                <w:bCs/>
                <w:color w:val="B55374" w:themeColor="accent4" w:themeShade="BF"/>
                <w:sz w:val="24"/>
                <w:szCs w:val="24"/>
                <w:u w:val="single"/>
              </w:rPr>
              <w:t>su pasiūlymu</w:t>
            </w:r>
            <w:r w:rsidR="005012A2" w:rsidRPr="00A70D5E">
              <w:rPr>
                <w:rFonts w:ascii="Cambria" w:hAnsi="Cambria"/>
                <w:sz w:val="24"/>
                <w:szCs w:val="24"/>
              </w:rPr>
              <w:t>)</w:t>
            </w:r>
            <w:r w:rsidR="00451036" w:rsidRPr="00A70D5E">
              <w:rPr>
                <w:rFonts w:ascii="Cambria" w:hAnsi="Cambria"/>
                <w:sz w:val="24"/>
                <w:szCs w:val="24"/>
              </w:rPr>
              <w:t>:</w:t>
            </w:r>
          </w:p>
          <w:p w14:paraId="376650AE" w14:textId="2BE495C1" w:rsidR="00A4110E" w:rsidRDefault="00A70D5E" w:rsidP="00273E1A">
            <w:pPr>
              <w:pStyle w:val="ListParagraph"/>
              <w:numPr>
                <w:ilvl w:val="0"/>
                <w:numId w:val="25"/>
              </w:numPr>
              <w:spacing w:after="40"/>
              <w:ind w:left="460"/>
              <w:jc w:val="both"/>
              <w:rPr>
                <w:rFonts w:ascii="Cambria" w:hAnsi="Cambria"/>
                <w:sz w:val="24"/>
                <w:szCs w:val="24"/>
              </w:rPr>
            </w:pPr>
            <w:r w:rsidRPr="00A70D5E">
              <w:rPr>
                <w:rFonts w:ascii="Cambria" w:hAnsi="Cambria"/>
                <w:sz w:val="24"/>
                <w:szCs w:val="24"/>
              </w:rPr>
              <w:t>Ekologin</w:t>
            </w:r>
            <w:r w:rsidR="00C4451A">
              <w:rPr>
                <w:rFonts w:ascii="Cambria" w:hAnsi="Cambria"/>
                <w:sz w:val="24"/>
                <w:szCs w:val="24"/>
              </w:rPr>
              <w:t>į</w:t>
            </w:r>
            <w:r w:rsidRPr="00A70D5E">
              <w:rPr>
                <w:rFonts w:ascii="Cambria" w:hAnsi="Cambria"/>
                <w:sz w:val="24"/>
                <w:szCs w:val="24"/>
              </w:rPr>
              <w:t xml:space="preserve"> ženkl</w:t>
            </w:r>
            <w:r w:rsidR="00C4451A">
              <w:rPr>
                <w:rFonts w:ascii="Cambria" w:hAnsi="Cambria"/>
                <w:sz w:val="24"/>
                <w:szCs w:val="24"/>
              </w:rPr>
              <w:t>ą</w:t>
            </w:r>
            <w:r w:rsidRPr="00A70D5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A70D5E">
              <w:rPr>
                <w:rFonts w:ascii="Cambria" w:hAnsi="Cambria"/>
                <w:sz w:val="24"/>
                <w:szCs w:val="24"/>
              </w:rPr>
              <w:t>European</w:t>
            </w:r>
            <w:proofErr w:type="spellEnd"/>
            <w:r w:rsidRPr="00A70D5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A70D5E">
              <w:rPr>
                <w:rFonts w:ascii="Cambria" w:hAnsi="Cambria"/>
                <w:sz w:val="24"/>
                <w:szCs w:val="24"/>
              </w:rPr>
              <w:t>Ecolabel</w:t>
            </w:r>
            <w:proofErr w:type="spellEnd"/>
            <w:r w:rsidR="009E75B1">
              <w:rPr>
                <w:rFonts w:ascii="Cambria" w:hAnsi="Cambria"/>
                <w:sz w:val="24"/>
                <w:szCs w:val="24"/>
              </w:rPr>
              <w:t xml:space="preserve"> (</w:t>
            </w:r>
            <w:r w:rsidR="0025324C" w:rsidRPr="00B279EE">
              <w:rPr>
                <w:rFonts w:ascii="Cambria" w:hAnsi="Cambria"/>
                <w:sz w:val="24"/>
                <w:szCs w:val="24"/>
              </w:rPr>
              <w:t>taikoma ti</w:t>
            </w:r>
            <w:r w:rsidR="004E7A79" w:rsidRPr="00B279EE">
              <w:rPr>
                <w:rFonts w:ascii="Cambria" w:hAnsi="Cambria"/>
                <w:sz w:val="24"/>
                <w:szCs w:val="24"/>
              </w:rPr>
              <w:t>k</w:t>
            </w:r>
            <w:r w:rsidR="0025324C" w:rsidRPr="00B279EE">
              <w:rPr>
                <w:rFonts w:ascii="Cambria" w:hAnsi="Cambria"/>
                <w:sz w:val="24"/>
                <w:szCs w:val="24"/>
              </w:rPr>
              <w:t xml:space="preserve"> </w:t>
            </w:r>
            <w:r w:rsidR="00D85728" w:rsidRPr="00B279EE">
              <w:rPr>
                <w:rFonts w:ascii="Cambria" w:hAnsi="Cambria"/>
                <w:sz w:val="24"/>
                <w:szCs w:val="24"/>
              </w:rPr>
              <w:t>atitikčiai 2.1.</w:t>
            </w:r>
            <w:r w:rsidR="00DF3964" w:rsidRPr="00B279EE">
              <w:rPr>
                <w:rFonts w:ascii="Cambria" w:hAnsi="Cambria"/>
                <w:sz w:val="24"/>
                <w:szCs w:val="24"/>
              </w:rPr>
              <w:t>2</w:t>
            </w:r>
            <w:r w:rsidR="00D85728" w:rsidRPr="00B279EE">
              <w:rPr>
                <w:rFonts w:ascii="Cambria" w:hAnsi="Cambria"/>
                <w:sz w:val="24"/>
                <w:szCs w:val="24"/>
              </w:rPr>
              <w:t xml:space="preserve"> </w:t>
            </w:r>
            <w:r w:rsidR="001A4754">
              <w:rPr>
                <w:rFonts w:ascii="Cambria" w:hAnsi="Cambria"/>
                <w:sz w:val="24"/>
                <w:szCs w:val="24"/>
              </w:rPr>
              <w:t>pa</w:t>
            </w:r>
            <w:r w:rsidR="00D85728" w:rsidRPr="00B279EE">
              <w:rPr>
                <w:rFonts w:ascii="Cambria" w:hAnsi="Cambria"/>
                <w:sz w:val="24"/>
                <w:szCs w:val="24"/>
              </w:rPr>
              <w:t>punkt</w:t>
            </w:r>
            <w:r w:rsidR="001A4754">
              <w:rPr>
                <w:rFonts w:ascii="Cambria" w:hAnsi="Cambria"/>
                <w:sz w:val="24"/>
                <w:szCs w:val="24"/>
              </w:rPr>
              <w:t>yj</w:t>
            </w:r>
            <w:r w:rsidR="00D85728" w:rsidRPr="00B279EE">
              <w:rPr>
                <w:rFonts w:ascii="Cambria" w:hAnsi="Cambria"/>
                <w:sz w:val="24"/>
                <w:szCs w:val="24"/>
              </w:rPr>
              <w:t>e nustatytam reikalavimui įrodyti</w:t>
            </w:r>
            <w:r w:rsidR="009E75B1">
              <w:rPr>
                <w:rFonts w:ascii="Cambria" w:hAnsi="Cambria"/>
                <w:sz w:val="24"/>
                <w:szCs w:val="24"/>
              </w:rPr>
              <w:t>)</w:t>
            </w:r>
            <w:r w:rsidRPr="00A70D5E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682238">
              <w:rPr>
                <w:rFonts w:ascii="Cambria" w:hAnsi="Cambria"/>
                <w:b/>
                <w:bCs/>
                <w:sz w:val="24"/>
                <w:szCs w:val="24"/>
              </w:rPr>
              <w:t>arba</w:t>
            </w:r>
          </w:p>
          <w:p w14:paraId="4ABC6F5C" w14:textId="41EFCD8B" w:rsidR="00A4110E" w:rsidRDefault="00A4110E" w:rsidP="00273E1A">
            <w:pPr>
              <w:pStyle w:val="ListParagraph"/>
              <w:numPr>
                <w:ilvl w:val="0"/>
                <w:numId w:val="25"/>
              </w:numPr>
              <w:spacing w:after="40"/>
              <w:ind w:left="460"/>
              <w:jc w:val="both"/>
              <w:rPr>
                <w:rFonts w:ascii="Cambria" w:hAnsi="Cambria"/>
                <w:sz w:val="24"/>
                <w:szCs w:val="24"/>
              </w:rPr>
            </w:pPr>
            <w:r w:rsidRPr="00A70D5E">
              <w:rPr>
                <w:rFonts w:ascii="Cambria" w:hAnsi="Cambria"/>
                <w:sz w:val="24"/>
                <w:szCs w:val="24"/>
              </w:rPr>
              <w:t>Ekologin</w:t>
            </w:r>
            <w:r>
              <w:rPr>
                <w:rFonts w:ascii="Cambria" w:hAnsi="Cambria"/>
                <w:sz w:val="24"/>
                <w:szCs w:val="24"/>
              </w:rPr>
              <w:t>į</w:t>
            </w:r>
            <w:r w:rsidRPr="00A70D5E">
              <w:rPr>
                <w:rFonts w:ascii="Cambria" w:hAnsi="Cambria"/>
                <w:sz w:val="24"/>
                <w:szCs w:val="24"/>
              </w:rPr>
              <w:t xml:space="preserve"> ženkl</w:t>
            </w:r>
            <w:r>
              <w:rPr>
                <w:rFonts w:ascii="Cambria" w:hAnsi="Cambria"/>
                <w:sz w:val="24"/>
                <w:szCs w:val="24"/>
              </w:rPr>
              <w:t>ą</w:t>
            </w:r>
            <w:r w:rsidRPr="00A70D5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A70D5E" w:rsidRPr="00A70D5E">
              <w:rPr>
                <w:rFonts w:ascii="Cambria" w:hAnsi="Cambria"/>
                <w:sz w:val="24"/>
                <w:szCs w:val="24"/>
              </w:rPr>
              <w:t>the</w:t>
            </w:r>
            <w:proofErr w:type="spellEnd"/>
            <w:r w:rsidR="00A70D5E" w:rsidRPr="00A70D5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A70D5E" w:rsidRPr="00A70D5E">
              <w:rPr>
                <w:rFonts w:ascii="Cambria" w:hAnsi="Cambria"/>
                <w:sz w:val="24"/>
                <w:szCs w:val="24"/>
              </w:rPr>
              <w:t>Blue</w:t>
            </w:r>
            <w:proofErr w:type="spellEnd"/>
            <w:r w:rsidR="00A70D5E" w:rsidRPr="00A70D5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A70D5E" w:rsidRPr="00A70D5E">
              <w:rPr>
                <w:rFonts w:ascii="Cambria" w:hAnsi="Cambria"/>
                <w:sz w:val="24"/>
                <w:szCs w:val="24"/>
              </w:rPr>
              <w:t>Angel</w:t>
            </w:r>
            <w:proofErr w:type="spellEnd"/>
            <w:r w:rsidR="00A70D5E" w:rsidRPr="00A70D5E">
              <w:rPr>
                <w:rFonts w:ascii="Cambria" w:hAnsi="Cambria"/>
                <w:sz w:val="24"/>
                <w:szCs w:val="24"/>
              </w:rPr>
              <w:t xml:space="preserve">, </w:t>
            </w:r>
            <w:r w:rsidR="00A70D5E" w:rsidRPr="00682238">
              <w:rPr>
                <w:rFonts w:ascii="Cambria" w:hAnsi="Cambria"/>
                <w:b/>
                <w:bCs/>
                <w:sz w:val="24"/>
                <w:szCs w:val="24"/>
              </w:rPr>
              <w:t>arba</w:t>
            </w:r>
          </w:p>
          <w:p w14:paraId="48BE2720" w14:textId="27AD2996" w:rsidR="00682238" w:rsidRDefault="00A4110E" w:rsidP="00273E1A">
            <w:pPr>
              <w:pStyle w:val="ListParagraph"/>
              <w:numPr>
                <w:ilvl w:val="0"/>
                <w:numId w:val="25"/>
              </w:numPr>
              <w:spacing w:after="40"/>
              <w:ind w:left="460"/>
              <w:jc w:val="both"/>
              <w:rPr>
                <w:rFonts w:ascii="Cambria" w:hAnsi="Cambria"/>
                <w:sz w:val="24"/>
                <w:szCs w:val="24"/>
              </w:rPr>
            </w:pPr>
            <w:r w:rsidRPr="00A70D5E">
              <w:rPr>
                <w:rFonts w:ascii="Cambria" w:hAnsi="Cambria"/>
                <w:sz w:val="24"/>
                <w:szCs w:val="24"/>
              </w:rPr>
              <w:t>Ekologin</w:t>
            </w:r>
            <w:r>
              <w:rPr>
                <w:rFonts w:ascii="Cambria" w:hAnsi="Cambria"/>
                <w:sz w:val="24"/>
                <w:szCs w:val="24"/>
              </w:rPr>
              <w:t>į</w:t>
            </w:r>
            <w:r w:rsidRPr="00A70D5E">
              <w:rPr>
                <w:rFonts w:ascii="Cambria" w:hAnsi="Cambria"/>
                <w:sz w:val="24"/>
                <w:szCs w:val="24"/>
              </w:rPr>
              <w:t xml:space="preserve"> ženkl</w:t>
            </w:r>
            <w:r>
              <w:rPr>
                <w:rFonts w:ascii="Cambria" w:hAnsi="Cambria"/>
                <w:sz w:val="24"/>
                <w:szCs w:val="24"/>
              </w:rPr>
              <w:t>ą</w:t>
            </w:r>
            <w:r w:rsidRPr="00A70D5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A70D5E" w:rsidRPr="00A70D5E">
              <w:rPr>
                <w:rFonts w:ascii="Cambria" w:hAnsi="Cambria"/>
                <w:sz w:val="24"/>
                <w:szCs w:val="24"/>
              </w:rPr>
              <w:t>Nordic</w:t>
            </w:r>
            <w:proofErr w:type="spellEnd"/>
            <w:r w:rsidR="00A70D5E" w:rsidRPr="00A70D5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A70D5E" w:rsidRPr="00A70D5E">
              <w:rPr>
                <w:rFonts w:ascii="Cambria" w:hAnsi="Cambria"/>
                <w:sz w:val="24"/>
                <w:szCs w:val="24"/>
              </w:rPr>
              <w:t>Swan</w:t>
            </w:r>
            <w:proofErr w:type="spellEnd"/>
            <w:r w:rsidR="00A70D5E" w:rsidRPr="00A70D5E">
              <w:rPr>
                <w:rFonts w:ascii="Cambria" w:hAnsi="Cambria"/>
                <w:sz w:val="24"/>
                <w:szCs w:val="24"/>
              </w:rPr>
              <w:t xml:space="preserve">, </w:t>
            </w:r>
            <w:r w:rsidR="00A70D5E" w:rsidRPr="00682238">
              <w:rPr>
                <w:rFonts w:ascii="Cambria" w:hAnsi="Cambria"/>
                <w:b/>
                <w:bCs/>
                <w:sz w:val="24"/>
                <w:szCs w:val="24"/>
              </w:rPr>
              <w:t>arba</w:t>
            </w:r>
          </w:p>
          <w:p w14:paraId="61A18136" w14:textId="0A644595" w:rsidR="00A70D5E" w:rsidRPr="00A70D5E" w:rsidRDefault="00A70D5E" w:rsidP="00273E1A">
            <w:pPr>
              <w:pStyle w:val="ListParagraph"/>
              <w:numPr>
                <w:ilvl w:val="0"/>
                <w:numId w:val="25"/>
              </w:numPr>
              <w:spacing w:after="40"/>
              <w:ind w:left="460"/>
              <w:jc w:val="both"/>
              <w:rPr>
                <w:rFonts w:ascii="Cambria" w:hAnsi="Cambria"/>
                <w:sz w:val="24"/>
                <w:szCs w:val="24"/>
              </w:rPr>
            </w:pPr>
            <w:r w:rsidRPr="00A70D5E">
              <w:rPr>
                <w:rFonts w:ascii="Cambria" w:hAnsi="Cambria"/>
                <w:sz w:val="24"/>
                <w:szCs w:val="24"/>
              </w:rPr>
              <w:t>kit</w:t>
            </w:r>
            <w:r w:rsidR="00682238">
              <w:rPr>
                <w:rFonts w:ascii="Cambria" w:hAnsi="Cambria"/>
                <w:sz w:val="24"/>
                <w:szCs w:val="24"/>
              </w:rPr>
              <w:t>ą</w:t>
            </w:r>
            <w:r w:rsidRPr="00A70D5E">
              <w:rPr>
                <w:rFonts w:ascii="Cambria" w:hAnsi="Cambria"/>
                <w:sz w:val="24"/>
                <w:szCs w:val="24"/>
              </w:rPr>
              <w:t xml:space="preserve"> I tipo ekologin</w:t>
            </w:r>
            <w:r w:rsidR="00682238">
              <w:rPr>
                <w:rFonts w:ascii="Cambria" w:hAnsi="Cambria"/>
                <w:sz w:val="24"/>
                <w:szCs w:val="24"/>
              </w:rPr>
              <w:t>į</w:t>
            </w:r>
            <w:r w:rsidRPr="00A70D5E">
              <w:rPr>
                <w:rFonts w:ascii="Cambria" w:hAnsi="Cambria"/>
                <w:sz w:val="24"/>
                <w:szCs w:val="24"/>
              </w:rPr>
              <w:t xml:space="preserve"> ženkl</w:t>
            </w:r>
            <w:r w:rsidR="00682238">
              <w:rPr>
                <w:rFonts w:ascii="Cambria" w:hAnsi="Cambria"/>
                <w:sz w:val="24"/>
                <w:szCs w:val="24"/>
              </w:rPr>
              <w:t>ą</w:t>
            </w:r>
            <w:r w:rsidRPr="00A70D5E">
              <w:rPr>
                <w:rFonts w:ascii="Cambria" w:hAnsi="Cambria"/>
                <w:sz w:val="24"/>
                <w:szCs w:val="24"/>
              </w:rPr>
              <w:t xml:space="preserve"> (sertifikat</w:t>
            </w:r>
            <w:r w:rsidR="00682238">
              <w:rPr>
                <w:rFonts w:ascii="Cambria" w:hAnsi="Cambria"/>
                <w:sz w:val="24"/>
                <w:szCs w:val="24"/>
              </w:rPr>
              <w:t>ą</w:t>
            </w:r>
            <w:r w:rsidRPr="00A70D5E">
              <w:rPr>
                <w:rFonts w:ascii="Cambria" w:hAnsi="Cambria"/>
                <w:sz w:val="24"/>
                <w:szCs w:val="24"/>
              </w:rPr>
              <w:t xml:space="preserve">), kuris įrodytų, kad </w:t>
            </w:r>
            <w:r w:rsidR="007D28F7">
              <w:rPr>
                <w:rFonts w:ascii="Cambria" w:hAnsi="Cambria"/>
                <w:sz w:val="24"/>
                <w:szCs w:val="24"/>
              </w:rPr>
              <w:t>Įrangoje</w:t>
            </w:r>
            <w:r w:rsidR="00985860" w:rsidRPr="00985860">
              <w:rPr>
                <w:rFonts w:ascii="Cambria" w:hAnsi="Cambria"/>
                <w:sz w:val="24"/>
                <w:szCs w:val="24"/>
              </w:rPr>
              <w:t xml:space="preserve"> nėra gyvsidabrio</w:t>
            </w:r>
            <w:r w:rsidR="00985860">
              <w:rPr>
                <w:rFonts w:ascii="Cambria" w:hAnsi="Cambria"/>
                <w:sz w:val="24"/>
                <w:szCs w:val="24"/>
              </w:rPr>
              <w:t xml:space="preserve">, o </w:t>
            </w:r>
            <w:r w:rsidR="007D28F7">
              <w:rPr>
                <w:rFonts w:ascii="Cambria" w:hAnsi="Cambria"/>
                <w:sz w:val="24"/>
                <w:szCs w:val="24"/>
              </w:rPr>
              <w:t xml:space="preserve">Įrangos </w:t>
            </w:r>
            <w:r w:rsidRPr="00A70D5E">
              <w:rPr>
                <w:rFonts w:ascii="Cambria" w:hAnsi="Cambria"/>
                <w:sz w:val="24"/>
                <w:szCs w:val="24"/>
              </w:rPr>
              <w:t xml:space="preserve">plastikinėse detalėse nenaudojamos nurodytos cheminės medžiagos, </w:t>
            </w:r>
            <w:r w:rsidRPr="00F92999">
              <w:rPr>
                <w:rFonts w:ascii="Cambria" w:hAnsi="Cambria"/>
                <w:b/>
                <w:bCs/>
                <w:sz w:val="24"/>
                <w:szCs w:val="24"/>
              </w:rPr>
              <w:t>arba</w:t>
            </w:r>
          </w:p>
          <w:p w14:paraId="2A6F5B5F" w14:textId="63B6ADF2" w:rsidR="00A70D5E" w:rsidRPr="00A70D5E" w:rsidRDefault="00A70D5E" w:rsidP="00273E1A">
            <w:pPr>
              <w:pStyle w:val="ListParagraph"/>
              <w:numPr>
                <w:ilvl w:val="0"/>
                <w:numId w:val="25"/>
              </w:numPr>
              <w:spacing w:after="40"/>
              <w:ind w:left="460"/>
              <w:jc w:val="both"/>
              <w:rPr>
                <w:rFonts w:ascii="Cambria" w:hAnsi="Cambria"/>
                <w:sz w:val="24"/>
                <w:szCs w:val="24"/>
              </w:rPr>
            </w:pPr>
            <w:r w:rsidRPr="00A70D5E">
              <w:rPr>
                <w:rFonts w:ascii="Cambria" w:hAnsi="Cambria"/>
                <w:sz w:val="24"/>
                <w:szCs w:val="24"/>
              </w:rPr>
              <w:t>gamintojo technini</w:t>
            </w:r>
            <w:r w:rsidR="00376FA0">
              <w:rPr>
                <w:rFonts w:ascii="Cambria" w:hAnsi="Cambria"/>
                <w:sz w:val="24"/>
                <w:szCs w:val="24"/>
              </w:rPr>
              <w:t>us</w:t>
            </w:r>
            <w:r w:rsidRPr="00A70D5E">
              <w:rPr>
                <w:rFonts w:ascii="Cambria" w:hAnsi="Cambria"/>
                <w:sz w:val="24"/>
                <w:szCs w:val="24"/>
              </w:rPr>
              <w:t xml:space="preserve"> dokument</w:t>
            </w:r>
            <w:r w:rsidR="00376FA0">
              <w:rPr>
                <w:rFonts w:ascii="Cambria" w:hAnsi="Cambria"/>
                <w:sz w:val="24"/>
                <w:szCs w:val="24"/>
              </w:rPr>
              <w:t>us</w:t>
            </w:r>
            <w:r w:rsidRPr="00A70D5E">
              <w:rPr>
                <w:rFonts w:ascii="Cambria" w:hAnsi="Cambria"/>
                <w:sz w:val="24"/>
                <w:szCs w:val="24"/>
              </w:rPr>
              <w:t xml:space="preserve">, </w:t>
            </w:r>
            <w:r w:rsidRPr="00F92999">
              <w:rPr>
                <w:rFonts w:ascii="Cambria" w:hAnsi="Cambria"/>
                <w:b/>
                <w:bCs/>
                <w:sz w:val="24"/>
                <w:szCs w:val="24"/>
              </w:rPr>
              <w:t>arba</w:t>
            </w:r>
          </w:p>
          <w:p w14:paraId="63D24B15" w14:textId="052D90FB" w:rsidR="00A70D5E" w:rsidRPr="00A70D5E" w:rsidRDefault="00A70D5E" w:rsidP="00273E1A">
            <w:pPr>
              <w:pStyle w:val="ListParagraph"/>
              <w:numPr>
                <w:ilvl w:val="0"/>
                <w:numId w:val="25"/>
              </w:numPr>
              <w:spacing w:after="40"/>
              <w:ind w:left="460"/>
              <w:jc w:val="both"/>
              <w:rPr>
                <w:rFonts w:ascii="Cambria" w:hAnsi="Cambria"/>
                <w:sz w:val="24"/>
                <w:szCs w:val="24"/>
              </w:rPr>
            </w:pPr>
            <w:r w:rsidRPr="00A70D5E">
              <w:rPr>
                <w:rFonts w:ascii="Cambria" w:hAnsi="Cambria"/>
                <w:sz w:val="24"/>
                <w:szCs w:val="24"/>
              </w:rPr>
              <w:t>gamintojo ar tiekėjo deklaracij</w:t>
            </w:r>
            <w:r w:rsidR="00376FA0">
              <w:rPr>
                <w:rFonts w:ascii="Cambria" w:hAnsi="Cambria"/>
                <w:sz w:val="24"/>
                <w:szCs w:val="24"/>
              </w:rPr>
              <w:t>ą</w:t>
            </w:r>
            <w:r w:rsidRPr="00A70D5E">
              <w:rPr>
                <w:rFonts w:ascii="Cambria" w:hAnsi="Cambria"/>
                <w:sz w:val="24"/>
                <w:szCs w:val="24"/>
              </w:rPr>
              <w:t xml:space="preserve"> (pateikiant objektyvius įrodymus), </w:t>
            </w:r>
            <w:r w:rsidRPr="00F92999">
              <w:rPr>
                <w:rFonts w:ascii="Cambria" w:hAnsi="Cambria"/>
                <w:b/>
                <w:bCs/>
                <w:sz w:val="24"/>
                <w:szCs w:val="24"/>
              </w:rPr>
              <w:t>arba</w:t>
            </w:r>
          </w:p>
          <w:p w14:paraId="7DD72EB5" w14:textId="2B19D9A3" w:rsidR="00377331" w:rsidRPr="00A70D5E" w:rsidRDefault="00A70D5E" w:rsidP="00273E1A">
            <w:pPr>
              <w:pStyle w:val="ListParagraph"/>
              <w:numPr>
                <w:ilvl w:val="0"/>
                <w:numId w:val="25"/>
              </w:numPr>
              <w:spacing w:after="40"/>
              <w:ind w:left="460"/>
              <w:jc w:val="both"/>
              <w:rPr>
                <w:rFonts w:ascii="Cambria" w:hAnsi="Cambria"/>
                <w:sz w:val="20"/>
                <w:szCs w:val="20"/>
              </w:rPr>
            </w:pPr>
            <w:r w:rsidRPr="00A70D5E">
              <w:rPr>
                <w:rFonts w:ascii="Cambria" w:hAnsi="Cambria"/>
                <w:sz w:val="24"/>
                <w:szCs w:val="24"/>
              </w:rPr>
              <w:t>kit</w:t>
            </w:r>
            <w:r w:rsidR="00376FA0">
              <w:rPr>
                <w:rFonts w:ascii="Cambria" w:hAnsi="Cambria"/>
                <w:sz w:val="24"/>
                <w:szCs w:val="24"/>
              </w:rPr>
              <w:t>us</w:t>
            </w:r>
            <w:r w:rsidRPr="00A70D5E">
              <w:rPr>
                <w:rFonts w:ascii="Cambria" w:hAnsi="Cambria"/>
                <w:sz w:val="24"/>
                <w:szCs w:val="24"/>
              </w:rPr>
              <w:t xml:space="preserve"> lygiaverči</w:t>
            </w:r>
            <w:r w:rsidR="00376FA0">
              <w:rPr>
                <w:rFonts w:ascii="Cambria" w:hAnsi="Cambria"/>
                <w:sz w:val="24"/>
                <w:szCs w:val="24"/>
              </w:rPr>
              <w:t>us</w:t>
            </w:r>
            <w:r w:rsidRPr="00A70D5E">
              <w:rPr>
                <w:rFonts w:ascii="Cambria" w:hAnsi="Cambria"/>
                <w:sz w:val="24"/>
                <w:szCs w:val="24"/>
              </w:rPr>
              <w:t xml:space="preserve"> įrodym</w:t>
            </w:r>
            <w:r w:rsidR="00376FA0">
              <w:rPr>
                <w:rFonts w:ascii="Cambria" w:hAnsi="Cambria"/>
                <w:sz w:val="24"/>
                <w:szCs w:val="24"/>
              </w:rPr>
              <w:t>us</w:t>
            </w:r>
            <w:r w:rsidRPr="00A70D5E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9879B2" w:rsidRPr="00897164" w14:paraId="414A36C5" w14:textId="77777777" w:rsidTr="00CA4F26">
        <w:tc>
          <w:tcPr>
            <w:tcW w:w="704" w:type="dxa"/>
            <w:tcBorders>
              <w:top w:val="single" w:sz="8" w:space="0" w:color="A6A6A6" w:themeColor="background1" w:themeShade="A6"/>
              <w:bottom w:val="nil"/>
            </w:tcBorders>
          </w:tcPr>
          <w:p w14:paraId="6C44B2C8" w14:textId="77777777" w:rsidR="009879B2" w:rsidRPr="00897164" w:rsidRDefault="009879B2" w:rsidP="003A3C45">
            <w:pPr>
              <w:pStyle w:val="Heading3"/>
              <w:rPr>
                <w:rFonts w:ascii="Cambria" w:hAnsi="Cambria"/>
                <w:lang w:eastAsia="lt-LT"/>
              </w:rPr>
            </w:pPr>
          </w:p>
        </w:tc>
        <w:tc>
          <w:tcPr>
            <w:tcW w:w="2840" w:type="dxa"/>
            <w:tcBorders>
              <w:top w:val="single" w:sz="8" w:space="0" w:color="A6A6A6" w:themeColor="background1" w:themeShade="A6"/>
              <w:bottom w:val="nil"/>
            </w:tcBorders>
          </w:tcPr>
          <w:p w14:paraId="228BA1E3" w14:textId="1106D267" w:rsidR="009879B2" w:rsidRPr="00897164" w:rsidRDefault="0030065C" w:rsidP="003A3C45">
            <w:pPr>
              <w:spacing w:after="0" w:line="240" w:lineRule="auto"/>
              <w:contextualSpacing/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</w:pPr>
            <w:r w:rsidRPr="0030065C"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  <w:t>Pakuotė (antrinė)</w:t>
            </w:r>
          </w:p>
        </w:tc>
        <w:tc>
          <w:tcPr>
            <w:tcW w:w="6084" w:type="dxa"/>
            <w:tcBorders>
              <w:top w:val="single" w:sz="8" w:space="0" w:color="A6A6A6" w:themeColor="background1" w:themeShade="A6"/>
              <w:bottom w:val="nil"/>
            </w:tcBorders>
          </w:tcPr>
          <w:p w14:paraId="710CEB5C" w14:textId="261C9410" w:rsidR="009879B2" w:rsidRDefault="005328FC" w:rsidP="00273E1A">
            <w:pPr>
              <w:spacing w:after="40" w:line="240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5328FC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Jeigu </w:t>
            </w:r>
            <w:r w:rsidR="005A0999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Įranga</w:t>
            </w:r>
            <w:r w:rsidRPr="005328FC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tiekiama ar perduodama antrinėje (grupinėje) pakuotėje, ši pakuotė turi atitikti pakuotėms nustatytus minimalius aplinkos apsaugos kriterijus (Tvarkos aprašo 2 priedo II skyrius „Pakuotės“)</w:t>
            </w:r>
            <w:r w:rsidR="00270D91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.</w:t>
            </w:r>
          </w:p>
          <w:p w14:paraId="0E0E49CE" w14:textId="3D8CBE18" w:rsidR="00DB2DF6" w:rsidRPr="00103A50" w:rsidRDefault="00DB2DF6" w:rsidP="00273E1A">
            <w:pPr>
              <w:spacing w:before="160" w:after="40" w:line="240" w:lineRule="auto"/>
              <w:ind w:left="57" w:right="57"/>
              <w:jc w:val="both"/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lt-LT"/>
              </w:rPr>
            </w:pPr>
            <w:r w:rsidRPr="00103A50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lt-LT"/>
              </w:rPr>
              <w:t>Atitikties patvirtinimas</w:t>
            </w:r>
          </w:p>
          <w:p w14:paraId="4B90DC0A" w14:textId="72338F21" w:rsidR="00A70D5E" w:rsidRDefault="00103A50" w:rsidP="00273E1A">
            <w:pPr>
              <w:spacing w:before="160" w:after="40" w:line="240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DB2DF6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Tiekėjas privalo pateikti </w:t>
            </w:r>
            <w:r w:rsidR="006B74EC" w:rsidRPr="00BE1273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(</w:t>
            </w:r>
            <w:r w:rsidR="00FB48A8" w:rsidRPr="00BE1273">
              <w:rPr>
                <w:rFonts w:ascii="Cambria" w:eastAsia="Times New Roman" w:hAnsi="Cambria" w:cs="Times New Roman"/>
                <w:b/>
                <w:bCs/>
                <w:color w:val="B55374" w:themeColor="accent4" w:themeShade="BF"/>
                <w:sz w:val="24"/>
                <w:szCs w:val="24"/>
                <w:lang w:eastAsia="lt-LT"/>
              </w:rPr>
              <w:t>šiuos dokument</w:t>
            </w:r>
            <w:r w:rsidR="001C49ED">
              <w:rPr>
                <w:rFonts w:ascii="Cambria" w:eastAsia="Times New Roman" w:hAnsi="Cambria" w:cs="Times New Roman"/>
                <w:b/>
                <w:bCs/>
                <w:color w:val="B55374" w:themeColor="accent4" w:themeShade="BF"/>
                <w:sz w:val="24"/>
                <w:szCs w:val="24"/>
                <w:lang w:eastAsia="lt-LT"/>
              </w:rPr>
              <w:t>u</w:t>
            </w:r>
            <w:r w:rsidR="00FB48A8" w:rsidRPr="00BE1273">
              <w:rPr>
                <w:rFonts w:ascii="Cambria" w:eastAsia="Times New Roman" w:hAnsi="Cambria" w:cs="Times New Roman"/>
                <w:b/>
                <w:bCs/>
                <w:color w:val="B55374" w:themeColor="accent4" w:themeShade="BF"/>
                <w:sz w:val="24"/>
                <w:szCs w:val="24"/>
                <w:lang w:eastAsia="lt-LT"/>
              </w:rPr>
              <w:t xml:space="preserve">s tiekėjas perkančiajai organizacijai privalo </w:t>
            </w:r>
            <w:r w:rsidR="00FB48A8" w:rsidRPr="00DC4CA4">
              <w:rPr>
                <w:rFonts w:ascii="Cambria" w:eastAsia="Times New Roman" w:hAnsi="Cambria" w:cs="Times New Roman"/>
                <w:b/>
                <w:bCs/>
                <w:color w:val="B55374" w:themeColor="accent4" w:themeShade="BF"/>
                <w:sz w:val="24"/>
                <w:szCs w:val="24"/>
                <w:u w:val="single"/>
                <w:lang w:eastAsia="lt-LT"/>
              </w:rPr>
              <w:t xml:space="preserve">pateikti </w:t>
            </w:r>
            <w:r w:rsidR="0062751E" w:rsidRPr="0062751E">
              <w:rPr>
                <w:rFonts w:ascii="Cambria" w:eastAsia="Times New Roman" w:hAnsi="Cambria" w:cs="Times New Roman"/>
                <w:b/>
                <w:bCs/>
                <w:color w:val="B55374" w:themeColor="accent4" w:themeShade="BF"/>
                <w:sz w:val="24"/>
                <w:szCs w:val="24"/>
                <w:u w:val="single"/>
                <w:lang w:eastAsia="lt-LT"/>
              </w:rPr>
              <w:t xml:space="preserve">Viešojo pirkimo–pardavimo </w:t>
            </w:r>
            <w:r w:rsidR="00DC4CA4">
              <w:rPr>
                <w:rFonts w:ascii="Cambria" w:eastAsia="Times New Roman" w:hAnsi="Cambria" w:cs="Times New Roman"/>
                <w:b/>
                <w:bCs/>
                <w:color w:val="B55374" w:themeColor="accent4" w:themeShade="BF"/>
                <w:sz w:val="24"/>
                <w:szCs w:val="24"/>
                <w:u w:val="single"/>
                <w:lang w:eastAsia="lt-LT"/>
              </w:rPr>
              <w:t xml:space="preserve">sutarties </w:t>
            </w:r>
            <w:r w:rsidR="0062751E" w:rsidRPr="0062751E">
              <w:rPr>
                <w:rFonts w:ascii="Cambria" w:eastAsia="Times New Roman" w:hAnsi="Cambria" w:cs="Times New Roman"/>
                <w:b/>
                <w:bCs/>
                <w:color w:val="B55374" w:themeColor="accent4" w:themeShade="BF"/>
                <w:sz w:val="24"/>
                <w:szCs w:val="24"/>
                <w:u w:val="single"/>
                <w:lang w:eastAsia="lt-LT"/>
              </w:rPr>
              <w:t xml:space="preserve">(toliau – sutartis) </w:t>
            </w:r>
            <w:r w:rsidR="00DC4CA4">
              <w:rPr>
                <w:rFonts w:ascii="Cambria" w:eastAsia="Times New Roman" w:hAnsi="Cambria" w:cs="Times New Roman"/>
                <w:b/>
                <w:bCs/>
                <w:color w:val="B55374" w:themeColor="accent4" w:themeShade="BF"/>
                <w:sz w:val="24"/>
                <w:szCs w:val="24"/>
                <w:u w:val="single"/>
                <w:lang w:eastAsia="lt-LT"/>
              </w:rPr>
              <w:t xml:space="preserve">vykdymo metu </w:t>
            </w:r>
            <w:r w:rsidR="001C49ED" w:rsidRPr="00DC4CA4">
              <w:rPr>
                <w:rFonts w:ascii="Cambria" w:eastAsia="Times New Roman" w:hAnsi="Cambria" w:cs="Times New Roman"/>
                <w:b/>
                <w:bCs/>
                <w:color w:val="B55374" w:themeColor="accent4" w:themeShade="BF"/>
                <w:sz w:val="24"/>
                <w:szCs w:val="24"/>
                <w:u w:val="single"/>
                <w:lang w:eastAsia="lt-LT"/>
              </w:rPr>
              <w:t xml:space="preserve">kartu su </w:t>
            </w:r>
            <w:r w:rsidR="00B52ECC">
              <w:rPr>
                <w:rFonts w:ascii="Cambria" w:eastAsia="Times New Roman" w:hAnsi="Cambria" w:cs="Times New Roman"/>
                <w:b/>
                <w:bCs/>
                <w:color w:val="B55374" w:themeColor="accent4" w:themeShade="BF"/>
                <w:sz w:val="24"/>
                <w:szCs w:val="24"/>
                <w:u w:val="single"/>
                <w:lang w:eastAsia="lt-LT"/>
              </w:rPr>
              <w:t xml:space="preserve">pristatyta </w:t>
            </w:r>
            <w:r w:rsidR="001C49ED" w:rsidRPr="00DC4CA4">
              <w:rPr>
                <w:rFonts w:ascii="Cambria" w:eastAsia="Times New Roman" w:hAnsi="Cambria" w:cs="Times New Roman"/>
                <w:b/>
                <w:bCs/>
                <w:color w:val="B55374" w:themeColor="accent4" w:themeShade="BF"/>
                <w:sz w:val="24"/>
                <w:szCs w:val="24"/>
                <w:u w:val="single"/>
                <w:lang w:eastAsia="lt-LT"/>
              </w:rPr>
              <w:t>Įranga</w:t>
            </w:r>
            <w:r w:rsidR="006B74EC" w:rsidRPr="00BE1273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)</w:t>
            </w:r>
            <w:r w:rsidR="00D875F5" w:rsidRPr="00BE1273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:</w:t>
            </w:r>
          </w:p>
          <w:p w14:paraId="230E5937" w14:textId="2540946A" w:rsidR="00A70D5E" w:rsidRPr="00A70D5E" w:rsidRDefault="00054D04" w:rsidP="00273E1A">
            <w:pPr>
              <w:pStyle w:val="ListParagraph"/>
              <w:numPr>
                <w:ilvl w:val="0"/>
                <w:numId w:val="25"/>
              </w:numPr>
              <w:spacing w:after="40"/>
              <w:ind w:left="460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BE1273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tiekėjo ar gamintojo dokument</w:t>
            </w:r>
            <w:r w:rsidR="00103A50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us</w:t>
            </w:r>
            <w:r w:rsidRPr="00BE1273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, įrodan</w:t>
            </w:r>
            <w:r w:rsidR="00103A50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čius</w:t>
            </w:r>
            <w:r w:rsidRPr="00BE1273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, kad pakuotės yra homogeniškos ir (ar) atitinkamai paženklintos, </w:t>
            </w:r>
            <w:r w:rsidRPr="00BE1273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lt-LT"/>
              </w:rPr>
              <w:t>arba</w:t>
            </w:r>
          </w:p>
          <w:p w14:paraId="145635EB" w14:textId="0AE11332" w:rsidR="00F92999" w:rsidRPr="00F92999" w:rsidRDefault="005555FA" w:rsidP="00273E1A">
            <w:pPr>
              <w:pStyle w:val="ListParagraph"/>
              <w:numPr>
                <w:ilvl w:val="0"/>
                <w:numId w:val="25"/>
              </w:numPr>
              <w:spacing w:after="40"/>
              <w:ind w:left="460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dokumentus, patvirtinančius </w:t>
            </w:r>
            <w:r w:rsidR="00054D04" w:rsidRPr="00BE1273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atitikt</w:t>
            </w:r>
            <w:r w:rsidR="009552A2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į</w:t>
            </w:r>
            <w:r w:rsidR="00054D04" w:rsidRPr="00BE1273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standartams, pagal kuriuos įrodoma, kad pakuočių medžiagos perdirbamos pvz., standartas LST EN 13432 „</w:t>
            </w:r>
            <w:r w:rsidR="00054D04" w:rsidRPr="005555FA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lt-LT"/>
              </w:rPr>
              <w:t>Pakuotė. Naudotų pakuočių, numatomų kompostuoti ir biologiškai skaidyti, reikalavimai</w:t>
            </w:r>
            <w:r w:rsidR="00054D04" w:rsidRPr="00BE1273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.“, standartas </w:t>
            </w:r>
            <w:proofErr w:type="spellStart"/>
            <w:r w:rsidR="00054D04" w:rsidRPr="00BE1273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Voluntary</w:t>
            </w:r>
            <w:proofErr w:type="spellEnd"/>
            <w:r w:rsidR="00054D04" w:rsidRPr="00BE1273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Standard </w:t>
            </w:r>
            <w:proofErr w:type="spellStart"/>
            <w:r w:rsidR="00054D04" w:rsidRPr="00BE1273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for</w:t>
            </w:r>
            <w:proofErr w:type="spellEnd"/>
            <w:r w:rsidR="00054D04" w:rsidRPr="00BE1273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054D04" w:rsidRPr="00BE1273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Repulping</w:t>
            </w:r>
            <w:proofErr w:type="spellEnd"/>
            <w:r w:rsidR="00054D04" w:rsidRPr="00BE1273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054D04" w:rsidRPr="00BE1273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and</w:t>
            </w:r>
            <w:proofErr w:type="spellEnd"/>
            <w:r w:rsidR="00054D04" w:rsidRPr="00BE1273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054D04" w:rsidRPr="00BE1273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Recycling</w:t>
            </w:r>
            <w:proofErr w:type="spellEnd"/>
            <w:r w:rsidR="00054D04" w:rsidRPr="00BE1273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054D04" w:rsidRPr="00BE1273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Corrugated</w:t>
            </w:r>
            <w:proofErr w:type="spellEnd"/>
            <w:r w:rsidR="00054D04" w:rsidRPr="00BE1273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054D04" w:rsidRPr="00BE1273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Fiberboard</w:t>
            </w:r>
            <w:proofErr w:type="spellEnd"/>
            <w:r w:rsidR="00054D04" w:rsidRPr="00BE1273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054D04" w:rsidRPr="00BE1273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Treated</w:t>
            </w:r>
            <w:proofErr w:type="spellEnd"/>
            <w:r w:rsidR="00054D04" w:rsidRPr="00BE1273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to </w:t>
            </w:r>
            <w:proofErr w:type="spellStart"/>
            <w:r w:rsidR="00054D04" w:rsidRPr="00BE1273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Improve</w:t>
            </w:r>
            <w:proofErr w:type="spellEnd"/>
            <w:r w:rsidR="00054D04" w:rsidRPr="00BE1273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054D04" w:rsidRPr="00BE1273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Its</w:t>
            </w:r>
            <w:proofErr w:type="spellEnd"/>
            <w:r w:rsidR="00054D04" w:rsidRPr="00BE1273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054D04" w:rsidRPr="00BE1273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Performance</w:t>
            </w:r>
            <w:proofErr w:type="spellEnd"/>
            <w:r w:rsidR="00054D04" w:rsidRPr="00BE1273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054D04" w:rsidRPr="00BE1273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in</w:t>
            </w:r>
            <w:proofErr w:type="spellEnd"/>
            <w:r w:rsidR="00054D04" w:rsidRPr="00BE1273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054D04" w:rsidRPr="00BE1273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the</w:t>
            </w:r>
            <w:proofErr w:type="spellEnd"/>
            <w:r w:rsidR="00054D04" w:rsidRPr="00BE1273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054D04" w:rsidRPr="00BE1273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Presence</w:t>
            </w:r>
            <w:proofErr w:type="spellEnd"/>
            <w:r w:rsidR="00054D04" w:rsidRPr="00BE1273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054D04" w:rsidRPr="00BE1273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of</w:t>
            </w:r>
            <w:proofErr w:type="spellEnd"/>
            <w:r w:rsidR="00054D04" w:rsidRPr="00BE1273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054D04" w:rsidRPr="00BE1273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Water</w:t>
            </w:r>
            <w:proofErr w:type="spellEnd"/>
            <w:r w:rsidR="00054D04" w:rsidRPr="00BE1273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054D04" w:rsidRPr="00BE1273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and</w:t>
            </w:r>
            <w:proofErr w:type="spellEnd"/>
            <w:r w:rsidR="00054D04" w:rsidRPr="00BE1273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054D04" w:rsidRPr="00BE1273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Water</w:t>
            </w:r>
            <w:proofErr w:type="spellEnd"/>
            <w:r w:rsidR="00054D04" w:rsidRPr="00BE1273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054D04" w:rsidRPr="00BE1273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lastRenderedPageBreak/>
              <w:t>Vapor</w:t>
            </w:r>
            <w:proofErr w:type="spellEnd"/>
            <w:r w:rsidR="00054D04" w:rsidRPr="00BE1273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, standartas </w:t>
            </w:r>
            <w:proofErr w:type="spellStart"/>
            <w:r w:rsidR="00054D04" w:rsidRPr="00BE1273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RecyClass</w:t>
            </w:r>
            <w:proofErr w:type="spellEnd"/>
            <w:r w:rsidR="00054D04" w:rsidRPr="00BE1273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ar kitas lygiavertis standartas, </w:t>
            </w:r>
            <w:r w:rsidR="00054D04" w:rsidRPr="00BE1273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lt-LT"/>
              </w:rPr>
              <w:t>arba</w:t>
            </w:r>
          </w:p>
          <w:p w14:paraId="61CE456C" w14:textId="234D8392" w:rsidR="005328FC" w:rsidRPr="00BE1273" w:rsidRDefault="00054D04" w:rsidP="00273E1A">
            <w:pPr>
              <w:pStyle w:val="ListParagraph"/>
              <w:numPr>
                <w:ilvl w:val="0"/>
                <w:numId w:val="25"/>
              </w:numPr>
              <w:spacing w:after="40"/>
              <w:ind w:left="460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BE1273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Aplinkos apsaugos agentūros interneto svetainėje (</w:t>
            </w:r>
            <w:hyperlink r:id="rId12" w:history="1">
              <w:r w:rsidR="000A2760" w:rsidRPr="00DD5191">
                <w:rPr>
                  <w:rStyle w:val="Hyperlink"/>
                  <w:rFonts w:ascii="Cambria" w:eastAsia="Times New Roman" w:hAnsi="Cambria" w:cs="Times New Roman"/>
                  <w:sz w:val="24"/>
                  <w:szCs w:val="24"/>
                  <w:lang w:eastAsia="lt-LT"/>
                </w:rPr>
                <w:t>https://aaa.lrv.lt/</w:t>
              </w:r>
            </w:hyperlink>
            <w:r w:rsidRPr="00BE1273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) skelbiamame atliekų tvarkytojų, turinčių teisę išrašyti gaminių ir (ar) pakuočių atliekų sutvarkymą įrodančius dokumentus, sąraše nurodytų atliekų perdirbėjų ar eksportuotojų dokument</w:t>
            </w:r>
            <w:r w:rsidR="00472938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us</w:t>
            </w:r>
            <w:r w:rsidRPr="00BE1273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, pagrindžian</w:t>
            </w:r>
            <w:r w:rsidR="00590875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čius</w:t>
            </w:r>
            <w:r w:rsidRPr="00BE1273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, kad tokios pakuotės, tapusios atliekomis, gali būti perdirbamos</w:t>
            </w:r>
            <w:r w:rsidR="00D875F5" w:rsidRPr="00BE1273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.</w:t>
            </w:r>
          </w:p>
        </w:tc>
      </w:tr>
    </w:tbl>
    <w:p w14:paraId="2E3DDA5B" w14:textId="0297E8A8" w:rsidR="00E44FC2" w:rsidRDefault="00E44FC2" w:rsidP="00E44FC2">
      <w:pPr>
        <w:pStyle w:val="Heading2"/>
      </w:pPr>
      <w:r>
        <w:lastRenderedPageBreak/>
        <w:t>Kiti reikalavimai</w:t>
      </w:r>
    </w:p>
    <w:tbl>
      <w:tblPr>
        <w:tblpPr w:leftFromText="180" w:rightFromText="180" w:vertAnchor="text" w:tblpY="1"/>
        <w:tblW w:w="0" w:type="auto"/>
        <w:tblBorders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04"/>
        <w:gridCol w:w="2840"/>
        <w:gridCol w:w="6084"/>
      </w:tblGrid>
      <w:tr w:rsidR="00F31AB9" w:rsidRPr="00897164" w14:paraId="4C7A7C86" w14:textId="77777777" w:rsidTr="00CA4F26">
        <w:trPr>
          <w:tblHeader/>
        </w:trPr>
        <w:tc>
          <w:tcPr>
            <w:tcW w:w="704" w:type="dxa"/>
            <w:tcBorders>
              <w:top w:val="nil"/>
              <w:bottom w:val="single" w:sz="8" w:space="0" w:color="A6A6A6" w:themeColor="background1" w:themeShade="A6"/>
              <w:right w:val="single" w:sz="8" w:space="0" w:color="FFFFFF" w:themeColor="background1"/>
            </w:tcBorders>
            <w:shd w:val="clear" w:color="auto" w:fill="4E74A2" w:themeFill="accent6" w:themeFillShade="BF"/>
          </w:tcPr>
          <w:p w14:paraId="6A99B6F2" w14:textId="77777777" w:rsidR="00F31AB9" w:rsidRPr="00897164" w:rsidRDefault="00F31AB9" w:rsidP="00F31AB9">
            <w:pPr>
              <w:spacing w:before="60" w:after="60" w:line="240" w:lineRule="auto"/>
              <w:ind w:left="-113" w:right="-124"/>
              <w:jc w:val="center"/>
              <w:rPr>
                <w:rFonts w:ascii="Cambria" w:eastAsia="Times New Roman" w:hAnsi="Cambria" w:cs="Times New Roman"/>
                <w:color w:val="FFFFFF" w:themeColor="background1"/>
                <w:sz w:val="24"/>
                <w:szCs w:val="24"/>
                <w:lang w:eastAsia="lt-LT"/>
              </w:rPr>
            </w:pPr>
            <w:r w:rsidRPr="00897164">
              <w:rPr>
                <w:rFonts w:ascii="Cambria" w:eastAsia="Times New Roman" w:hAnsi="Cambria" w:cs="Times New Roman"/>
                <w:color w:val="FFFFFF" w:themeColor="background1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840" w:type="dxa"/>
            <w:tcBorders>
              <w:top w:val="nil"/>
              <w:left w:val="single" w:sz="8" w:space="0" w:color="FFFFFF" w:themeColor="background1"/>
              <w:bottom w:val="single" w:sz="8" w:space="0" w:color="A6A6A6" w:themeColor="background1" w:themeShade="A6"/>
              <w:right w:val="single" w:sz="8" w:space="0" w:color="FFFFFF" w:themeColor="background1"/>
            </w:tcBorders>
            <w:shd w:val="clear" w:color="auto" w:fill="4E74A2" w:themeFill="accent6" w:themeFillShade="BF"/>
            <w:hideMark/>
          </w:tcPr>
          <w:p w14:paraId="260C4545" w14:textId="77777777" w:rsidR="00F31AB9" w:rsidRPr="00897164" w:rsidRDefault="00F31AB9" w:rsidP="00F31AB9">
            <w:pPr>
              <w:spacing w:before="60" w:after="60" w:line="240" w:lineRule="auto"/>
              <w:jc w:val="center"/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</w:pPr>
            <w:r w:rsidRPr="00897164">
              <w:rPr>
                <w:rFonts w:ascii="Cambria" w:eastAsia="Times New Roman" w:hAnsi="Cambria" w:cs="Times New Roman"/>
                <w:color w:val="FFFFFF" w:themeColor="background1"/>
                <w:sz w:val="24"/>
                <w:szCs w:val="24"/>
                <w:lang w:eastAsia="lt-LT"/>
              </w:rPr>
              <w:t>Rodiklis</w:t>
            </w:r>
          </w:p>
        </w:tc>
        <w:tc>
          <w:tcPr>
            <w:tcW w:w="6084" w:type="dxa"/>
            <w:tcBorders>
              <w:top w:val="nil"/>
              <w:left w:val="single" w:sz="8" w:space="0" w:color="FFFFFF" w:themeColor="background1"/>
              <w:bottom w:val="single" w:sz="8" w:space="0" w:color="A6A6A6" w:themeColor="background1" w:themeShade="A6"/>
            </w:tcBorders>
            <w:shd w:val="clear" w:color="auto" w:fill="4E74A2" w:themeFill="accent6" w:themeFillShade="BF"/>
            <w:hideMark/>
          </w:tcPr>
          <w:p w14:paraId="3FCA3C5C" w14:textId="77777777" w:rsidR="00F31AB9" w:rsidRPr="00897164" w:rsidRDefault="00F31AB9" w:rsidP="00F31AB9">
            <w:pPr>
              <w:spacing w:before="60" w:after="60" w:line="240" w:lineRule="auto"/>
              <w:jc w:val="center"/>
              <w:rPr>
                <w:rFonts w:ascii="Cambria" w:eastAsia="Times New Roman" w:hAnsi="Cambria" w:cs="Times New Roman"/>
                <w:color w:val="FFFFFF" w:themeColor="background1"/>
                <w:sz w:val="24"/>
                <w:szCs w:val="24"/>
                <w:lang w:eastAsia="lt-LT"/>
              </w:rPr>
            </w:pPr>
            <w:r w:rsidRPr="00897164">
              <w:rPr>
                <w:rFonts w:ascii="Cambria" w:eastAsia="Times New Roman" w:hAnsi="Cambria" w:cs="Times New Roman"/>
                <w:color w:val="FFFFFF" w:themeColor="background1"/>
                <w:sz w:val="24"/>
                <w:szCs w:val="24"/>
                <w:lang w:eastAsia="lt-LT"/>
              </w:rPr>
              <w:t>Minimali reikalaujamo rodiklio reikšmė</w:t>
            </w:r>
          </w:p>
        </w:tc>
      </w:tr>
      <w:tr w:rsidR="004255E0" w:rsidRPr="00BA0838" w14:paraId="1F018CB0" w14:textId="77777777" w:rsidTr="00CA4F26">
        <w:tc>
          <w:tcPr>
            <w:tcW w:w="70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4DC5DBD3" w14:textId="77777777" w:rsidR="004255E0" w:rsidRPr="00BA0838" w:rsidRDefault="004255E0" w:rsidP="00F65601">
            <w:pPr>
              <w:pStyle w:val="Heading3"/>
              <w:rPr>
                <w:lang w:eastAsia="lt-LT"/>
              </w:rPr>
            </w:pPr>
          </w:p>
        </w:tc>
        <w:tc>
          <w:tcPr>
            <w:tcW w:w="2840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3A8EFE21" w14:textId="12534CEF" w:rsidR="004255E0" w:rsidRDefault="004255E0" w:rsidP="00F65601">
            <w:pPr>
              <w:spacing w:after="0" w:line="240" w:lineRule="auto"/>
              <w:contextualSpacing/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</w:pPr>
            <w:r w:rsidRPr="008E5309"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  <w:t>Surinkimo reikalavimai</w:t>
            </w:r>
          </w:p>
        </w:tc>
        <w:tc>
          <w:tcPr>
            <w:tcW w:w="608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1AB7FA14" w14:textId="56397796" w:rsidR="004255E0" w:rsidRPr="00B2400F" w:rsidRDefault="004255E0" w:rsidP="00273E1A">
            <w:pPr>
              <w:spacing w:after="40" w:line="240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BA0838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Siūloma įranga turi būti </w:t>
            </w:r>
            <w:proofErr w:type="spellStart"/>
            <w:r w:rsidRPr="00607E74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gamykliškai</w:t>
            </w:r>
            <w:proofErr w:type="spellEnd"/>
            <w:r w:rsidRPr="00607E74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nauja (</w:t>
            </w:r>
            <w:r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angl. </w:t>
            </w:r>
            <w:r w:rsidRPr="00607E74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„</w:t>
            </w:r>
            <w:proofErr w:type="spellStart"/>
            <w:r w:rsidRPr="001D02FE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lt-LT"/>
              </w:rPr>
              <w:t>Brand</w:t>
            </w:r>
            <w:proofErr w:type="spellEnd"/>
            <w:r w:rsidRPr="001D02FE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D02FE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lt-LT"/>
              </w:rPr>
              <w:t>New</w:t>
            </w:r>
            <w:proofErr w:type="spellEnd"/>
            <w:r w:rsidRPr="00607E74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“) ir nenaudota, pateikiama originalioje gamintojo pakuotėje. Įranga </w:t>
            </w:r>
            <w:r w:rsidR="005A04F1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i</w:t>
            </w:r>
            <w:r w:rsidRPr="00607E74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r jos komponentai negali būti </w:t>
            </w:r>
            <w:proofErr w:type="spellStart"/>
            <w:r w:rsidRPr="00607E74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gamykliškai</w:t>
            </w:r>
            <w:proofErr w:type="spellEnd"/>
            <w:r w:rsidRPr="00607E74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atnaujint</w:t>
            </w:r>
            <w:r w:rsidR="005A04F1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i</w:t>
            </w:r>
            <w:r w:rsidRPr="00607E74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(</w:t>
            </w:r>
            <w:r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angl. </w:t>
            </w:r>
            <w:r w:rsidRPr="00607E74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„</w:t>
            </w:r>
            <w:proofErr w:type="spellStart"/>
            <w:r w:rsidRPr="001D02FE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lt-LT"/>
              </w:rPr>
              <w:t>Renewed</w:t>
            </w:r>
            <w:proofErr w:type="spellEnd"/>
            <w:r w:rsidRPr="00607E74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“, „</w:t>
            </w:r>
            <w:proofErr w:type="spellStart"/>
            <w:r w:rsidRPr="001D02FE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lt-LT"/>
              </w:rPr>
              <w:t>Refurbished</w:t>
            </w:r>
            <w:proofErr w:type="spellEnd"/>
            <w:r w:rsidRPr="00607E74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“ arba „</w:t>
            </w:r>
            <w:proofErr w:type="spellStart"/>
            <w:r w:rsidRPr="001D02FE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lt-LT"/>
              </w:rPr>
              <w:t>Remarketed</w:t>
            </w:r>
            <w:proofErr w:type="spellEnd"/>
            <w:r w:rsidRPr="00607E74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“).</w:t>
            </w:r>
          </w:p>
        </w:tc>
      </w:tr>
      <w:tr w:rsidR="004255E0" w:rsidRPr="00BA0838" w14:paraId="3A5368AB" w14:textId="77777777" w:rsidTr="00CA4F26">
        <w:tc>
          <w:tcPr>
            <w:tcW w:w="70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15F48175" w14:textId="77777777" w:rsidR="004255E0" w:rsidRPr="00BA0838" w:rsidRDefault="004255E0" w:rsidP="00F65601">
            <w:pPr>
              <w:pStyle w:val="Heading3"/>
              <w:rPr>
                <w:lang w:eastAsia="lt-LT"/>
              </w:rPr>
            </w:pPr>
          </w:p>
        </w:tc>
        <w:tc>
          <w:tcPr>
            <w:tcW w:w="2840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6017166E" w14:textId="7B5233B5" w:rsidR="004255E0" w:rsidRPr="008E5309" w:rsidRDefault="004255E0" w:rsidP="00F65601">
            <w:pPr>
              <w:spacing w:after="0" w:line="240" w:lineRule="auto"/>
              <w:contextualSpacing/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</w:pPr>
            <w:r w:rsidRPr="000E3D53"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  <w:t>Dokumentacija</w:t>
            </w:r>
          </w:p>
        </w:tc>
        <w:tc>
          <w:tcPr>
            <w:tcW w:w="608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70C46B40" w14:textId="0BB1E320" w:rsidR="004255E0" w:rsidRPr="00BA0838" w:rsidRDefault="00165452" w:rsidP="00273E1A">
            <w:pPr>
              <w:spacing w:after="40" w:line="240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165452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Visi Įrangos eksploatacijai reikalingi dokumentai (naudojimo instrukcijos ir kt.) turi būti pateikti lietuvių ir (ar) anglų kalba.</w:t>
            </w:r>
          </w:p>
        </w:tc>
      </w:tr>
      <w:tr w:rsidR="00412093" w:rsidRPr="00BA0838" w14:paraId="5BA48A20" w14:textId="77777777" w:rsidTr="00CA4F26">
        <w:tc>
          <w:tcPr>
            <w:tcW w:w="70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663C9301" w14:textId="77777777" w:rsidR="00412093" w:rsidRPr="00BA0838" w:rsidRDefault="00412093" w:rsidP="00F65601">
            <w:pPr>
              <w:pStyle w:val="Heading3"/>
              <w:rPr>
                <w:lang w:eastAsia="lt-LT"/>
              </w:rPr>
            </w:pPr>
          </w:p>
        </w:tc>
        <w:tc>
          <w:tcPr>
            <w:tcW w:w="2840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3CE06FD2" w14:textId="0E1025B9" w:rsidR="00412093" w:rsidRPr="008E5309" w:rsidRDefault="00412093" w:rsidP="00F65601">
            <w:pPr>
              <w:spacing w:after="0" w:line="240" w:lineRule="auto"/>
              <w:contextualSpacing/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  <w:t>Įrangos kiekis</w:t>
            </w:r>
          </w:p>
        </w:tc>
        <w:tc>
          <w:tcPr>
            <w:tcW w:w="608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0CA9E3B8" w14:textId="0BBA1D50" w:rsidR="00B2400F" w:rsidRPr="00B2400F" w:rsidRDefault="0062751E" w:rsidP="00273E1A">
            <w:pPr>
              <w:spacing w:after="40" w:line="240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S</w:t>
            </w:r>
            <w:r w:rsidR="00B2400F" w:rsidRPr="00B2400F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utarties galiojimo laikotarpiu perkančioji organizacija turi teisę, pateikdama atskirus užsakymus, įsigyti </w:t>
            </w:r>
            <w:r w:rsidR="00B2400F" w:rsidRPr="00D1203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lt-LT"/>
              </w:rPr>
              <w:t>ne mažiau kaip 4</w:t>
            </w:r>
            <w:r w:rsidR="0080132B" w:rsidRPr="00D1203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lt-LT"/>
              </w:rPr>
              <w:t> </w:t>
            </w:r>
            <w:r w:rsidR="00B2400F" w:rsidRPr="00D1203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lt-LT"/>
              </w:rPr>
              <w:t>vnt.</w:t>
            </w:r>
            <w:r w:rsidR="00B2400F" w:rsidRPr="00B2400F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ir </w:t>
            </w:r>
            <w:r w:rsidR="00B2400F" w:rsidRPr="00D1203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lt-LT"/>
              </w:rPr>
              <w:t>ne daugiau kaip 8 vnt.</w:t>
            </w:r>
            <w:r w:rsidR="00B2400F" w:rsidRPr="00B2400F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</w:t>
            </w:r>
            <w:r w:rsidR="004D66EA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Įrangos</w:t>
            </w:r>
            <w:r w:rsidR="00B2400F" w:rsidRPr="00B2400F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.</w:t>
            </w:r>
          </w:p>
          <w:p w14:paraId="31549F37" w14:textId="3F2AAC5B" w:rsidR="00B2400F" w:rsidRPr="00B2400F" w:rsidRDefault="00BD3B2B" w:rsidP="00273E1A">
            <w:pPr>
              <w:spacing w:after="40" w:line="240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BD3B2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Sutarties įsigaliojimas laikomas pirmojo užsakymo pateikimo momentu.</w:t>
            </w:r>
            <w:r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</w:t>
            </w:r>
            <w:r w:rsidR="00B2400F" w:rsidRPr="00B2400F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Pirmojo užsakymo kiekis – 4 vnt.</w:t>
            </w:r>
          </w:p>
          <w:p w14:paraId="092E98B2" w14:textId="36F82C4F" w:rsidR="00412093" w:rsidRPr="00163663" w:rsidRDefault="00B2400F" w:rsidP="00273E1A">
            <w:pPr>
              <w:spacing w:after="40" w:line="240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B2400F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Vėlesni užsakymai gali būti teikiami bet kokiam </w:t>
            </w:r>
            <w:r w:rsidR="00B627FD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Įrangos </w:t>
            </w:r>
            <w:r w:rsidRPr="00B2400F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kiekiui (nuo 1 vnt.).</w:t>
            </w:r>
          </w:p>
        </w:tc>
      </w:tr>
      <w:tr w:rsidR="00EC4D30" w:rsidRPr="00BA0838" w14:paraId="1138535F" w14:textId="77777777" w:rsidTr="00CA4F26">
        <w:tc>
          <w:tcPr>
            <w:tcW w:w="70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4F80B8FB" w14:textId="77777777" w:rsidR="00EC4D30" w:rsidRPr="00BA0838" w:rsidRDefault="00EC4D30" w:rsidP="00F65601">
            <w:pPr>
              <w:pStyle w:val="Heading3"/>
              <w:rPr>
                <w:lang w:eastAsia="lt-LT"/>
              </w:rPr>
            </w:pPr>
          </w:p>
        </w:tc>
        <w:tc>
          <w:tcPr>
            <w:tcW w:w="2840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184553F8" w14:textId="6C442A06" w:rsidR="00EC4D30" w:rsidRDefault="00EC4D30" w:rsidP="00F65601">
            <w:pPr>
              <w:spacing w:after="0" w:line="240" w:lineRule="auto"/>
              <w:contextualSpacing/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</w:pPr>
            <w:r w:rsidRPr="0D7FF441"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  <w:t>Įrangos pristatymas</w:t>
            </w:r>
          </w:p>
        </w:tc>
        <w:tc>
          <w:tcPr>
            <w:tcW w:w="608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7196CD70" w14:textId="12B58B5E" w:rsidR="00EC4D30" w:rsidRPr="00AE75D8" w:rsidRDefault="00EC4D30" w:rsidP="00273E1A">
            <w:pPr>
              <w:spacing w:after="40" w:line="240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AE75D8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Kiekviena užsakyta </w:t>
            </w:r>
            <w:r w:rsidR="00D12037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Įranga</w:t>
            </w:r>
            <w:r w:rsidRPr="00AE75D8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turi būti pristatyta ne vėliau kaip </w:t>
            </w:r>
            <w:r w:rsidRPr="00D1203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lt-LT"/>
              </w:rPr>
              <w:t xml:space="preserve">per </w:t>
            </w:r>
            <w:r w:rsidR="00251D4F" w:rsidRPr="00D1203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lt-LT"/>
              </w:rPr>
              <w:t>60</w:t>
            </w:r>
            <w:r w:rsidRPr="00D1203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lt-LT"/>
              </w:rPr>
              <w:t xml:space="preserve"> kalendorin</w:t>
            </w:r>
            <w:r w:rsidR="00251D4F" w:rsidRPr="00D1203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lt-LT"/>
              </w:rPr>
              <w:t>ių</w:t>
            </w:r>
            <w:r w:rsidRPr="00D1203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lt-LT"/>
              </w:rPr>
              <w:t xml:space="preserve"> dien</w:t>
            </w:r>
            <w:r w:rsidR="00251D4F" w:rsidRPr="00D1203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lt-LT"/>
              </w:rPr>
              <w:t>ų</w:t>
            </w:r>
            <w:r w:rsidRPr="00AE75D8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nuo užsakymo pateikimo dienos.</w:t>
            </w:r>
          </w:p>
          <w:p w14:paraId="36B32251" w14:textId="206F4797" w:rsidR="00EC4D30" w:rsidRPr="00B2400F" w:rsidRDefault="00EC4D30" w:rsidP="00273E1A">
            <w:pPr>
              <w:spacing w:after="40" w:line="240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D7FF441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Įranga turi būti pristatyta į perkančiąją organizaciją, adresu: </w:t>
            </w:r>
            <w:r w:rsidRPr="00D1203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lt-LT"/>
              </w:rPr>
              <w:t>J. Tumo-Vaižganto g. 2, 01108, Vilnius</w:t>
            </w:r>
            <w:r w:rsidRPr="0D7FF441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10796C" w:rsidRPr="00BA0838" w14:paraId="009EA673" w14:textId="697F7780" w:rsidTr="00CA4F26">
        <w:tc>
          <w:tcPr>
            <w:tcW w:w="704" w:type="dxa"/>
            <w:tcBorders>
              <w:top w:val="single" w:sz="8" w:space="0" w:color="A6A6A6" w:themeColor="background1" w:themeShade="A6"/>
              <w:bottom w:val="nil"/>
            </w:tcBorders>
          </w:tcPr>
          <w:p w14:paraId="741DB318" w14:textId="738E5740" w:rsidR="0010796C" w:rsidRPr="00BA0838" w:rsidRDefault="0010796C" w:rsidP="00F65601">
            <w:pPr>
              <w:pStyle w:val="Heading3"/>
              <w:rPr>
                <w:lang w:eastAsia="lt-LT"/>
              </w:rPr>
            </w:pPr>
          </w:p>
        </w:tc>
        <w:tc>
          <w:tcPr>
            <w:tcW w:w="2840" w:type="dxa"/>
            <w:tcBorders>
              <w:top w:val="single" w:sz="8" w:space="0" w:color="A6A6A6" w:themeColor="background1" w:themeShade="A6"/>
              <w:bottom w:val="nil"/>
            </w:tcBorders>
            <w:hideMark/>
          </w:tcPr>
          <w:p w14:paraId="326C997A" w14:textId="7395288F" w:rsidR="0010796C" w:rsidRPr="008E5309" w:rsidRDefault="0010796C" w:rsidP="00F65601">
            <w:pPr>
              <w:spacing w:after="0" w:line="240" w:lineRule="auto"/>
              <w:contextualSpacing/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</w:pPr>
            <w:r w:rsidRPr="008E5309">
              <w:rPr>
                <w:rFonts w:ascii="Cambria" w:eastAsia="Times New Roman" w:hAnsi="Cambria" w:cs="Times New Roman"/>
                <w:color w:val="4E74A2" w:themeColor="accent6" w:themeShade="BF"/>
                <w:sz w:val="24"/>
                <w:szCs w:val="24"/>
                <w:lang w:eastAsia="lt-LT"/>
              </w:rPr>
              <w:t>Gamintojo garantija</w:t>
            </w:r>
          </w:p>
        </w:tc>
        <w:tc>
          <w:tcPr>
            <w:tcW w:w="6084" w:type="dxa"/>
            <w:tcBorders>
              <w:top w:val="single" w:sz="8" w:space="0" w:color="A6A6A6" w:themeColor="background1" w:themeShade="A6"/>
              <w:bottom w:val="nil"/>
            </w:tcBorders>
            <w:hideMark/>
          </w:tcPr>
          <w:p w14:paraId="55FEDD48" w14:textId="360E88C8" w:rsidR="00163663" w:rsidRDefault="00163663" w:rsidP="00273E1A">
            <w:pPr>
              <w:spacing w:after="40" w:line="240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163663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Įrangai turi būti suteikta gamintojo garantija, ne trumpesnė kaip </w:t>
            </w:r>
            <w:r w:rsidRPr="0017406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lt-LT"/>
              </w:rPr>
              <w:t>24 mėnesiai</w:t>
            </w:r>
            <w:r w:rsidR="006A28B8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</w:t>
            </w:r>
            <w:r w:rsidR="006A28B8" w:rsidRPr="006A28B8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nuo perdavimo</w:t>
            </w:r>
            <w:r w:rsidR="006A28B8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–</w:t>
            </w:r>
            <w:r w:rsidR="006A28B8" w:rsidRPr="006A28B8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priėmimo akto pasirašymo </w:t>
            </w:r>
            <w:r w:rsidR="006A28B8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dienos</w:t>
            </w:r>
            <w:r w:rsidRPr="00163663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.</w:t>
            </w:r>
          </w:p>
          <w:p w14:paraId="06FBC5F3" w14:textId="0E64F96C" w:rsidR="00FF4C96" w:rsidRDefault="00FF4C96" w:rsidP="00273E1A">
            <w:pPr>
              <w:spacing w:after="40" w:line="240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FF4C96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Reakcijos laikas į gedimą – ne ilgiau kaip kita darbo diena nuo pranešimo gavimo.</w:t>
            </w:r>
          </w:p>
          <w:p w14:paraId="5C8E46F6" w14:textId="18C89830" w:rsidR="00FF4C96" w:rsidRDefault="00FF4C96" w:rsidP="00273E1A">
            <w:pPr>
              <w:spacing w:after="40" w:line="240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FF4C96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Gedimo sprendimo terminas – ne ilgesnis kaip 5 darbo dienos.</w:t>
            </w:r>
          </w:p>
          <w:p w14:paraId="25F0EFA5" w14:textId="5B31EB4C" w:rsidR="004C5E87" w:rsidRDefault="004C5E87" w:rsidP="00273E1A">
            <w:pPr>
              <w:spacing w:after="40" w:line="240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4C5E87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Garantinio remonto trukmė – ne ilgesnė kaip 30</w:t>
            </w:r>
            <w:r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 </w:t>
            </w:r>
            <w:r w:rsidRPr="004C5E87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kalendorinių dienų. Jei per šį laikotarpį įranga nesutaisoma, ji turi būti </w:t>
            </w:r>
            <w:r w:rsidR="00C25E93" w:rsidRPr="00C25E93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pakeista nauja ne prastesnių parametrų įranga</w:t>
            </w:r>
            <w:r w:rsidRPr="004C5E87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.</w:t>
            </w:r>
          </w:p>
          <w:p w14:paraId="5A185685" w14:textId="310D421C" w:rsidR="0010796C" w:rsidRPr="00533BB6" w:rsidRDefault="008618B6" w:rsidP="00273E1A">
            <w:pPr>
              <w:spacing w:after="40" w:line="240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8618B6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Garantinio laikotarpio metu visi remonto, keitimo ir transportavimo kaštai tenka tiekėjui.</w:t>
            </w:r>
          </w:p>
        </w:tc>
      </w:tr>
    </w:tbl>
    <w:p w14:paraId="0F4428CC" w14:textId="2C809894" w:rsidR="0037789C" w:rsidRPr="00E41E6C" w:rsidRDefault="00E41E6C" w:rsidP="00E41E6C">
      <w:pPr>
        <w:spacing w:after="0" w:line="240" w:lineRule="auto"/>
        <w:contextualSpacing/>
        <w:jc w:val="center"/>
        <w:rPr>
          <w:rFonts w:ascii="Cambria" w:hAnsi="Cambria" w:cs="Times New Roman"/>
          <w:sz w:val="32"/>
          <w:szCs w:val="32"/>
        </w:rPr>
      </w:pPr>
      <w:r w:rsidRPr="00E41E6C">
        <w:rPr>
          <w:rFonts w:ascii="Cambria" w:hAnsi="Cambria" w:cs="Times New Roman"/>
          <w:color w:val="A6A6A6" w:themeColor="background1" w:themeShade="A6"/>
          <w:sz w:val="32"/>
          <w:szCs w:val="32"/>
        </w:rPr>
        <w:t>_______________</w:t>
      </w:r>
    </w:p>
    <w:sectPr w:rsidR="0037789C" w:rsidRPr="00E41E6C" w:rsidSect="00C85911">
      <w:headerReference w:type="default" r:id="rId13"/>
      <w:pgSz w:w="11906" w:h="16838"/>
      <w:pgMar w:top="1134" w:right="1134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F96CA" w14:textId="77777777" w:rsidR="0060012B" w:rsidRDefault="0060012B" w:rsidP="00BB7946">
      <w:pPr>
        <w:spacing w:after="0" w:line="240" w:lineRule="auto"/>
      </w:pPr>
      <w:r>
        <w:separator/>
      </w:r>
    </w:p>
  </w:endnote>
  <w:endnote w:type="continuationSeparator" w:id="0">
    <w:p w14:paraId="0F7125FD" w14:textId="77777777" w:rsidR="0060012B" w:rsidRDefault="0060012B" w:rsidP="00BB7946">
      <w:pPr>
        <w:spacing w:after="0" w:line="240" w:lineRule="auto"/>
      </w:pPr>
      <w:r>
        <w:continuationSeparator/>
      </w:r>
    </w:p>
  </w:endnote>
  <w:endnote w:type="continuationNotice" w:id="1">
    <w:p w14:paraId="4449CE3F" w14:textId="77777777" w:rsidR="0060012B" w:rsidRDefault="006001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3395D" w14:textId="77777777" w:rsidR="0060012B" w:rsidRDefault="0060012B" w:rsidP="00BB7946">
      <w:pPr>
        <w:spacing w:after="0" w:line="240" w:lineRule="auto"/>
      </w:pPr>
      <w:r>
        <w:separator/>
      </w:r>
    </w:p>
  </w:footnote>
  <w:footnote w:type="continuationSeparator" w:id="0">
    <w:p w14:paraId="7D506F47" w14:textId="77777777" w:rsidR="0060012B" w:rsidRDefault="0060012B" w:rsidP="00BB7946">
      <w:pPr>
        <w:spacing w:after="0" w:line="240" w:lineRule="auto"/>
      </w:pPr>
      <w:r>
        <w:continuationSeparator/>
      </w:r>
    </w:p>
  </w:footnote>
  <w:footnote w:type="continuationNotice" w:id="1">
    <w:p w14:paraId="0C18462F" w14:textId="77777777" w:rsidR="0060012B" w:rsidRDefault="006001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9634541"/>
      <w:docPartObj>
        <w:docPartGallery w:val="Page Numbers (Top of Page)"/>
        <w:docPartUnique/>
      </w:docPartObj>
    </w:sdtPr>
    <w:sdtEndPr>
      <w:rPr>
        <w:rFonts w:ascii="Cambria" w:hAnsi="Cambria"/>
        <w:sz w:val="24"/>
        <w:szCs w:val="24"/>
      </w:rPr>
    </w:sdtEndPr>
    <w:sdtContent>
      <w:p w14:paraId="7EF6DE2A" w14:textId="48C3EA30" w:rsidR="0079472E" w:rsidRPr="0079472E" w:rsidRDefault="0079472E">
        <w:pPr>
          <w:pStyle w:val="Header"/>
          <w:jc w:val="center"/>
          <w:rPr>
            <w:rFonts w:ascii="Cambria" w:hAnsi="Cambria"/>
            <w:sz w:val="24"/>
            <w:szCs w:val="24"/>
          </w:rPr>
        </w:pPr>
        <w:r w:rsidRPr="0079472E">
          <w:rPr>
            <w:rFonts w:ascii="Cambria" w:hAnsi="Cambria"/>
            <w:sz w:val="24"/>
            <w:szCs w:val="24"/>
          </w:rPr>
          <w:fldChar w:fldCharType="begin"/>
        </w:r>
        <w:r w:rsidRPr="0079472E">
          <w:rPr>
            <w:rFonts w:ascii="Cambria" w:hAnsi="Cambria"/>
            <w:sz w:val="24"/>
            <w:szCs w:val="24"/>
          </w:rPr>
          <w:instrText>PAGE   \* MERGEFORMAT</w:instrText>
        </w:r>
        <w:r w:rsidRPr="0079472E">
          <w:rPr>
            <w:rFonts w:ascii="Cambria" w:hAnsi="Cambria"/>
            <w:sz w:val="24"/>
            <w:szCs w:val="24"/>
          </w:rPr>
          <w:fldChar w:fldCharType="separate"/>
        </w:r>
        <w:r w:rsidRPr="0079472E">
          <w:rPr>
            <w:rFonts w:ascii="Cambria" w:hAnsi="Cambria"/>
            <w:sz w:val="24"/>
            <w:szCs w:val="24"/>
          </w:rPr>
          <w:t>2</w:t>
        </w:r>
        <w:r w:rsidRPr="0079472E">
          <w:rPr>
            <w:rFonts w:ascii="Cambria" w:hAnsi="Cambria"/>
            <w:sz w:val="24"/>
            <w:szCs w:val="24"/>
          </w:rPr>
          <w:fldChar w:fldCharType="end"/>
        </w:r>
      </w:p>
    </w:sdtContent>
  </w:sdt>
  <w:p w14:paraId="4C53B0FC" w14:textId="49EDC4F7" w:rsidR="00BB7946" w:rsidRPr="0079472E" w:rsidRDefault="00BB7946" w:rsidP="00BB7946">
    <w:pPr>
      <w:pStyle w:val="Header"/>
      <w:jc w:val="right"/>
      <w:rPr>
        <w:rFonts w:ascii="Cambria" w:hAnsi="Cambri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703E9"/>
    <w:multiLevelType w:val="multilevel"/>
    <w:tmpl w:val="AD2877E8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sz w:val="22"/>
      </w:rPr>
    </w:lvl>
    <w:lvl w:ilvl="1">
      <w:start w:val="1"/>
      <w:numFmt w:val="decimal"/>
      <w:suff w:val="space"/>
      <w:lvlText w:val="%1.%2."/>
      <w:lvlJc w:val="left"/>
      <w:pPr>
        <w:ind w:left="766" w:hanging="3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65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hint="default"/>
      </w:rPr>
    </w:lvl>
  </w:abstractNum>
  <w:abstractNum w:abstractNumId="1" w15:restartNumberingAfterBreak="0">
    <w:nsid w:val="0A021855"/>
    <w:multiLevelType w:val="hybridMultilevel"/>
    <w:tmpl w:val="5186EC7C"/>
    <w:lvl w:ilvl="0" w:tplc="73840598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63F89"/>
    <w:multiLevelType w:val="hybridMultilevel"/>
    <w:tmpl w:val="536E3D6C"/>
    <w:lvl w:ilvl="0" w:tplc="73840598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70C39"/>
    <w:multiLevelType w:val="hybridMultilevel"/>
    <w:tmpl w:val="3DDA5D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E7164"/>
    <w:multiLevelType w:val="multilevel"/>
    <w:tmpl w:val="BC9666CC"/>
    <w:lvl w:ilvl="0">
      <w:start w:val="1"/>
      <w:numFmt w:val="decimal"/>
      <w:pStyle w:val="Antrat11"/>
      <w:lvlText w:val="%1."/>
      <w:lvlJc w:val="left"/>
      <w:pPr>
        <w:ind w:left="1287" w:hanging="1287"/>
      </w:pPr>
      <w:rPr>
        <w:rFonts w:ascii="Cambria" w:hAnsi="Cambria" w:hint="default"/>
        <w:b/>
        <w:i w:val="0"/>
        <w:sz w:val="24"/>
      </w:rPr>
    </w:lvl>
    <w:lvl w:ilvl="1">
      <w:numFmt w:val="decimal"/>
      <w:pStyle w:val="Antrat21"/>
      <w:lvlText w:val="%1.%2."/>
      <w:lvlJc w:val="left"/>
      <w:pPr>
        <w:ind w:left="1287" w:hanging="1287"/>
      </w:pPr>
      <w:rPr>
        <w:rFonts w:ascii="Cambria" w:hAnsi="Cambria" w:hint="default"/>
        <w:b w:val="0"/>
        <w:i w:val="0"/>
        <w:sz w:val="24"/>
      </w:rPr>
    </w:lvl>
    <w:lvl w:ilvl="2">
      <w:numFmt w:val="decimal"/>
      <w:pStyle w:val="Antrat31"/>
      <w:lvlText w:val="%1.%2.%3."/>
      <w:lvlJc w:val="left"/>
      <w:pPr>
        <w:ind w:left="1287" w:hanging="1287"/>
      </w:pPr>
      <w:rPr>
        <w:rFonts w:ascii="Cambria" w:hAnsi="Cambria" w:hint="default"/>
        <w:b w:val="0"/>
        <w:i w:val="0"/>
        <w:sz w:val="24"/>
      </w:rPr>
    </w:lvl>
    <w:lvl w:ilvl="3">
      <w:start w:val="1"/>
      <w:numFmt w:val="decimal"/>
      <w:pStyle w:val="Antrat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Antrat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Antrat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Antrat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Antrat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Antrat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CAC3549"/>
    <w:multiLevelType w:val="hybridMultilevel"/>
    <w:tmpl w:val="C2AA991E"/>
    <w:lvl w:ilvl="0" w:tplc="73840598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60ABA"/>
    <w:multiLevelType w:val="multilevel"/>
    <w:tmpl w:val="4C5CD4F4"/>
    <w:lvl w:ilvl="0">
      <w:start w:val="1"/>
      <w:numFmt w:val="none"/>
      <w:pStyle w:val="Heading1"/>
      <w:suff w:val="nothing"/>
      <w:lvlText w:val="%1"/>
      <w:lvlJc w:val="left"/>
      <w:pPr>
        <w:ind w:left="0" w:firstLine="0"/>
      </w:pPr>
      <w:rPr>
        <w:rFonts w:ascii="Cambria" w:hAnsi="Cambria" w:hint="default"/>
        <w:b/>
        <w:i w:val="0"/>
        <w:caps/>
        <w:color w:val="FFFFFF" w:themeColor="background1"/>
        <w:sz w:val="24"/>
      </w:rPr>
    </w:lvl>
    <w:lvl w:ilvl="1">
      <w:start w:val="1"/>
      <w:numFmt w:val="decimal"/>
      <w:pStyle w:val="Heading2"/>
      <w:suff w:val="space"/>
      <w:lvlText w:val="%2."/>
      <w:lvlJc w:val="left"/>
      <w:pPr>
        <w:ind w:left="0" w:firstLine="0"/>
      </w:pPr>
      <w:rPr>
        <w:rFonts w:ascii="Cambria" w:hAnsi="Cambria" w:hint="default"/>
        <w:b/>
        <w:i w:val="0"/>
        <w:color w:val="4E74A2" w:themeColor="accent6" w:themeShade="BF"/>
        <w:sz w:val="24"/>
      </w:rPr>
    </w:lvl>
    <w:lvl w:ilvl="2">
      <w:start w:val="1"/>
      <w:numFmt w:val="decimal"/>
      <w:pStyle w:val="Heading3"/>
      <w:suff w:val="nothing"/>
      <w:lvlText w:val="%2.%3."/>
      <w:lvlJc w:val="left"/>
      <w:pPr>
        <w:ind w:left="426" w:firstLine="0"/>
      </w:pPr>
      <w:rPr>
        <w:rFonts w:ascii="Cambria" w:hAnsi="Cambria" w:hint="default"/>
        <w:b w:val="0"/>
        <w:i w:val="0"/>
        <w:color w:val="auto"/>
        <w:sz w:val="24"/>
      </w:rPr>
    </w:lvl>
    <w:lvl w:ilvl="3">
      <w:start w:val="1"/>
      <w:numFmt w:val="decimal"/>
      <w:suff w:val="space"/>
      <w:lvlText w:val="%2.%3.%4."/>
      <w:lvlJc w:val="left"/>
      <w:pPr>
        <w:ind w:left="0" w:firstLine="0"/>
      </w:pPr>
      <w:rPr>
        <w:rFonts w:ascii="cam" w:hAnsi="cam" w:hint="default"/>
        <w:b w:val="0"/>
        <w:i w:val="0"/>
        <w:color w:val="auto"/>
        <w:sz w:val="24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1DF20C5A"/>
    <w:multiLevelType w:val="hybridMultilevel"/>
    <w:tmpl w:val="915E50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07FC2"/>
    <w:multiLevelType w:val="hybridMultilevel"/>
    <w:tmpl w:val="2EE2014E"/>
    <w:lvl w:ilvl="0" w:tplc="4C363C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226B4"/>
    <w:multiLevelType w:val="hybridMultilevel"/>
    <w:tmpl w:val="891EA614"/>
    <w:lvl w:ilvl="0" w:tplc="0427000F">
      <w:start w:val="1"/>
      <w:numFmt w:val="decimal"/>
      <w:pStyle w:val="LENT"/>
      <w:lvlText w:val="%1."/>
      <w:lvlJc w:val="left"/>
      <w:pPr>
        <w:tabs>
          <w:tab w:val="num" w:pos="360"/>
        </w:tabs>
      </w:pPr>
    </w:lvl>
    <w:lvl w:ilvl="1" w:tplc="FFECC1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618CB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74A56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598C9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A269C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0223D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A228E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376B1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7EB62AE"/>
    <w:multiLevelType w:val="multilevel"/>
    <w:tmpl w:val="AD2877E8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sz w:val="22"/>
      </w:rPr>
    </w:lvl>
    <w:lvl w:ilvl="1">
      <w:start w:val="1"/>
      <w:numFmt w:val="decimal"/>
      <w:suff w:val="space"/>
      <w:lvlText w:val="%1.%2."/>
      <w:lvlJc w:val="left"/>
      <w:pPr>
        <w:ind w:left="766" w:hanging="3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65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hint="default"/>
      </w:rPr>
    </w:lvl>
  </w:abstractNum>
  <w:abstractNum w:abstractNumId="11" w15:restartNumberingAfterBreak="0">
    <w:nsid w:val="45132B6A"/>
    <w:multiLevelType w:val="hybridMultilevel"/>
    <w:tmpl w:val="7966A566"/>
    <w:lvl w:ilvl="0" w:tplc="73840598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62846"/>
    <w:multiLevelType w:val="hybridMultilevel"/>
    <w:tmpl w:val="895CF51E"/>
    <w:lvl w:ilvl="0" w:tplc="73840598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CA3876"/>
    <w:multiLevelType w:val="hybridMultilevel"/>
    <w:tmpl w:val="70D415D6"/>
    <w:lvl w:ilvl="0" w:tplc="73840598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7E3220"/>
    <w:multiLevelType w:val="hybridMultilevel"/>
    <w:tmpl w:val="4044D6D8"/>
    <w:lvl w:ilvl="0" w:tplc="FFFFFFFF">
      <w:start w:val="1"/>
      <w:numFmt w:val="bullet"/>
      <w:lvlText w:val=""/>
      <w:lvlJc w:val="left"/>
      <w:pPr>
        <w:ind w:left="1040" w:hanging="360"/>
      </w:pPr>
      <w:rPr>
        <w:rFonts w:ascii="Symbol" w:hAnsi="Symbol" w:hint="default"/>
      </w:rPr>
    </w:lvl>
    <w:lvl w:ilvl="1" w:tplc="E572C546">
      <w:start w:val="1"/>
      <w:numFmt w:val="bullet"/>
      <w:lvlText w:val=""/>
      <w:lvlJc w:val="left"/>
      <w:pPr>
        <w:ind w:left="17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5" w15:restartNumberingAfterBreak="0">
    <w:nsid w:val="57674FBC"/>
    <w:multiLevelType w:val="hybridMultilevel"/>
    <w:tmpl w:val="4AB8F0A0"/>
    <w:lvl w:ilvl="0" w:tplc="E572C546">
      <w:start w:val="1"/>
      <w:numFmt w:val="bullet"/>
      <w:lvlText w:val=""/>
      <w:lvlJc w:val="left"/>
      <w:pPr>
        <w:ind w:left="104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6" w15:restartNumberingAfterBreak="0">
    <w:nsid w:val="59AE2209"/>
    <w:multiLevelType w:val="hybridMultilevel"/>
    <w:tmpl w:val="E78C9B6E"/>
    <w:lvl w:ilvl="0" w:tplc="4C363C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B41527"/>
    <w:multiLevelType w:val="hybridMultilevel"/>
    <w:tmpl w:val="CA3A8EA6"/>
    <w:lvl w:ilvl="0" w:tplc="26E8F5B6">
      <w:start w:val="1"/>
      <w:numFmt w:val="bullet"/>
      <w:lvlText w:val="–"/>
      <w:lvlJc w:val="left"/>
      <w:pPr>
        <w:ind w:left="417" w:hanging="360"/>
      </w:pPr>
      <w:rPr>
        <w:rFonts w:ascii="Cambria" w:eastAsia="Times New Roman" w:hAnsi="Cambria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8" w15:restartNumberingAfterBreak="0">
    <w:nsid w:val="68CD5943"/>
    <w:multiLevelType w:val="hybridMultilevel"/>
    <w:tmpl w:val="726C337C"/>
    <w:lvl w:ilvl="0" w:tplc="73840598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037D84"/>
    <w:multiLevelType w:val="multilevel"/>
    <w:tmpl w:val="FD4E6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62B1820"/>
    <w:multiLevelType w:val="hybridMultilevel"/>
    <w:tmpl w:val="51A0D4E2"/>
    <w:lvl w:ilvl="0" w:tplc="73840598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E64F5C"/>
    <w:multiLevelType w:val="hybridMultilevel"/>
    <w:tmpl w:val="86502448"/>
    <w:lvl w:ilvl="0" w:tplc="73840598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F208D9"/>
    <w:multiLevelType w:val="hybridMultilevel"/>
    <w:tmpl w:val="18282782"/>
    <w:lvl w:ilvl="0" w:tplc="73840598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565987">
    <w:abstractNumId w:val="3"/>
  </w:num>
  <w:num w:numId="2" w16cid:durableId="1201165477">
    <w:abstractNumId w:val="0"/>
  </w:num>
  <w:num w:numId="3" w16cid:durableId="147552332">
    <w:abstractNumId w:val="12"/>
  </w:num>
  <w:num w:numId="4" w16cid:durableId="1862550668">
    <w:abstractNumId w:val="20"/>
  </w:num>
  <w:num w:numId="5" w16cid:durableId="1686398029">
    <w:abstractNumId w:val="11"/>
  </w:num>
  <w:num w:numId="6" w16cid:durableId="1319453336">
    <w:abstractNumId w:val="1"/>
  </w:num>
  <w:num w:numId="7" w16cid:durableId="308098986">
    <w:abstractNumId w:val="13"/>
  </w:num>
  <w:num w:numId="8" w16cid:durableId="1724403931">
    <w:abstractNumId w:val="22"/>
  </w:num>
  <w:num w:numId="9" w16cid:durableId="1742750467">
    <w:abstractNumId w:val="21"/>
  </w:num>
  <w:num w:numId="10" w16cid:durableId="931162604">
    <w:abstractNumId w:val="2"/>
  </w:num>
  <w:num w:numId="11" w16cid:durableId="21059822">
    <w:abstractNumId w:val="5"/>
  </w:num>
  <w:num w:numId="12" w16cid:durableId="1330133335">
    <w:abstractNumId w:val="18"/>
  </w:num>
  <w:num w:numId="13" w16cid:durableId="1707877031">
    <w:abstractNumId w:val="10"/>
  </w:num>
  <w:num w:numId="14" w16cid:durableId="895748912">
    <w:abstractNumId w:val="7"/>
  </w:num>
  <w:num w:numId="15" w16cid:durableId="1845123090">
    <w:abstractNumId w:val="9"/>
  </w:num>
  <w:num w:numId="16" w16cid:durableId="1721591819">
    <w:abstractNumId w:val="19"/>
  </w:num>
  <w:num w:numId="17" w16cid:durableId="1013267910">
    <w:abstractNumId w:val="4"/>
  </w:num>
  <w:num w:numId="18" w16cid:durableId="2138444869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43642247">
    <w:abstractNumId w:val="4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0923165">
    <w:abstractNumId w:val="6"/>
  </w:num>
  <w:num w:numId="21" w16cid:durableId="1204714219">
    <w:abstractNumId w:val="15"/>
  </w:num>
  <w:num w:numId="22" w16cid:durableId="1070467873">
    <w:abstractNumId w:val="14"/>
  </w:num>
  <w:num w:numId="23" w16cid:durableId="385571949">
    <w:abstractNumId w:val="17"/>
  </w:num>
  <w:num w:numId="24" w16cid:durableId="2108309618">
    <w:abstractNumId w:val="8"/>
  </w:num>
  <w:num w:numId="25" w16cid:durableId="5563560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2B7"/>
    <w:rsid w:val="00004664"/>
    <w:rsid w:val="00010158"/>
    <w:rsid w:val="00010318"/>
    <w:rsid w:val="000132AD"/>
    <w:rsid w:val="000150C0"/>
    <w:rsid w:val="0002165D"/>
    <w:rsid w:val="00023B46"/>
    <w:rsid w:val="00024BCC"/>
    <w:rsid w:val="000269B4"/>
    <w:rsid w:val="00033C8A"/>
    <w:rsid w:val="00040A64"/>
    <w:rsid w:val="0004284B"/>
    <w:rsid w:val="00045510"/>
    <w:rsid w:val="00053495"/>
    <w:rsid w:val="000542BB"/>
    <w:rsid w:val="00054D04"/>
    <w:rsid w:val="00055F9E"/>
    <w:rsid w:val="000561E1"/>
    <w:rsid w:val="00064612"/>
    <w:rsid w:val="00066653"/>
    <w:rsid w:val="00067310"/>
    <w:rsid w:val="00072929"/>
    <w:rsid w:val="000759B0"/>
    <w:rsid w:val="00075AA1"/>
    <w:rsid w:val="000821B0"/>
    <w:rsid w:val="00082DB7"/>
    <w:rsid w:val="0008477C"/>
    <w:rsid w:val="00085C81"/>
    <w:rsid w:val="00090953"/>
    <w:rsid w:val="00092975"/>
    <w:rsid w:val="000A2760"/>
    <w:rsid w:val="000A29E4"/>
    <w:rsid w:val="000A31AC"/>
    <w:rsid w:val="000A42AD"/>
    <w:rsid w:val="000A463F"/>
    <w:rsid w:val="000B25B3"/>
    <w:rsid w:val="000B2987"/>
    <w:rsid w:val="000B2A03"/>
    <w:rsid w:val="000C01DF"/>
    <w:rsid w:val="000C0CA9"/>
    <w:rsid w:val="000C5F76"/>
    <w:rsid w:val="000C63FD"/>
    <w:rsid w:val="000C7250"/>
    <w:rsid w:val="000D6186"/>
    <w:rsid w:val="000E27F2"/>
    <w:rsid w:val="000E3942"/>
    <w:rsid w:val="000E3D53"/>
    <w:rsid w:val="000E3DBE"/>
    <w:rsid w:val="000E523F"/>
    <w:rsid w:val="000F2350"/>
    <w:rsid w:val="000F3BB0"/>
    <w:rsid w:val="000F3E48"/>
    <w:rsid w:val="000F509B"/>
    <w:rsid w:val="001004D9"/>
    <w:rsid w:val="00101B77"/>
    <w:rsid w:val="00102401"/>
    <w:rsid w:val="00103A50"/>
    <w:rsid w:val="001041E8"/>
    <w:rsid w:val="0010796C"/>
    <w:rsid w:val="00111D1D"/>
    <w:rsid w:val="00120BB8"/>
    <w:rsid w:val="00125C60"/>
    <w:rsid w:val="00130832"/>
    <w:rsid w:val="001309EA"/>
    <w:rsid w:val="00140DF8"/>
    <w:rsid w:val="00142335"/>
    <w:rsid w:val="001436FA"/>
    <w:rsid w:val="0014395E"/>
    <w:rsid w:val="00151E3A"/>
    <w:rsid w:val="00152C5A"/>
    <w:rsid w:val="00154E8C"/>
    <w:rsid w:val="00156D40"/>
    <w:rsid w:val="00157EF2"/>
    <w:rsid w:val="0016025D"/>
    <w:rsid w:val="00163663"/>
    <w:rsid w:val="00163804"/>
    <w:rsid w:val="00165452"/>
    <w:rsid w:val="001705A5"/>
    <w:rsid w:val="0017084B"/>
    <w:rsid w:val="00171FED"/>
    <w:rsid w:val="0017406E"/>
    <w:rsid w:val="00174955"/>
    <w:rsid w:val="0017527B"/>
    <w:rsid w:val="00182BD6"/>
    <w:rsid w:val="00191729"/>
    <w:rsid w:val="001979B8"/>
    <w:rsid w:val="001A22BF"/>
    <w:rsid w:val="001A4754"/>
    <w:rsid w:val="001A4CCC"/>
    <w:rsid w:val="001A6F57"/>
    <w:rsid w:val="001B30CB"/>
    <w:rsid w:val="001B3E07"/>
    <w:rsid w:val="001B4445"/>
    <w:rsid w:val="001B5007"/>
    <w:rsid w:val="001B5E2D"/>
    <w:rsid w:val="001C1C29"/>
    <w:rsid w:val="001C24DE"/>
    <w:rsid w:val="001C49ED"/>
    <w:rsid w:val="001C561A"/>
    <w:rsid w:val="001C679E"/>
    <w:rsid w:val="001C7D3E"/>
    <w:rsid w:val="001D02FE"/>
    <w:rsid w:val="001D0691"/>
    <w:rsid w:val="001D2437"/>
    <w:rsid w:val="001D2EB2"/>
    <w:rsid w:val="001D5DE9"/>
    <w:rsid w:val="001E0A64"/>
    <w:rsid w:val="001E2FAC"/>
    <w:rsid w:val="001E551F"/>
    <w:rsid w:val="001E7B33"/>
    <w:rsid w:val="001F3B74"/>
    <w:rsid w:val="001F4CD2"/>
    <w:rsid w:val="00204023"/>
    <w:rsid w:val="00204EF6"/>
    <w:rsid w:val="00207291"/>
    <w:rsid w:val="00213184"/>
    <w:rsid w:val="00214290"/>
    <w:rsid w:val="00220E3E"/>
    <w:rsid w:val="00224EA8"/>
    <w:rsid w:val="00232C98"/>
    <w:rsid w:val="0023378E"/>
    <w:rsid w:val="0023541D"/>
    <w:rsid w:val="002435BD"/>
    <w:rsid w:val="00243885"/>
    <w:rsid w:val="00243AF0"/>
    <w:rsid w:val="002459BC"/>
    <w:rsid w:val="00246D69"/>
    <w:rsid w:val="00250552"/>
    <w:rsid w:val="002505FA"/>
    <w:rsid w:val="0025076C"/>
    <w:rsid w:val="0025182B"/>
    <w:rsid w:val="00251D4F"/>
    <w:rsid w:val="0025324C"/>
    <w:rsid w:val="002549D2"/>
    <w:rsid w:val="00256D8A"/>
    <w:rsid w:val="002618F5"/>
    <w:rsid w:val="00261B9B"/>
    <w:rsid w:val="00270D91"/>
    <w:rsid w:val="00272A51"/>
    <w:rsid w:val="00273773"/>
    <w:rsid w:val="00273E1A"/>
    <w:rsid w:val="00273F4D"/>
    <w:rsid w:val="0027455D"/>
    <w:rsid w:val="00276AFD"/>
    <w:rsid w:val="002771C8"/>
    <w:rsid w:val="002806CB"/>
    <w:rsid w:val="00283B82"/>
    <w:rsid w:val="002864AD"/>
    <w:rsid w:val="00286F1A"/>
    <w:rsid w:val="002973E2"/>
    <w:rsid w:val="002A0D1E"/>
    <w:rsid w:val="002A1101"/>
    <w:rsid w:val="002B5FDF"/>
    <w:rsid w:val="002C01EF"/>
    <w:rsid w:val="002C0AB9"/>
    <w:rsid w:val="002C51D7"/>
    <w:rsid w:val="002C5845"/>
    <w:rsid w:val="002C5E23"/>
    <w:rsid w:val="002D7331"/>
    <w:rsid w:val="002E04A2"/>
    <w:rsid w:val="002E1209"/>
    <w:rsid w:val="002E329F"/>
    <w:rsid w:val="002E397C"/>
    <w:rsid w:val="002E63AE"/>
    <w:rsid w:val="002E768B"/>
    <w:rsid w:val="002F0C34"/>
    <w:rsid w:val="002F1779"/>
    <w:rsid w:val="002F27BD"/>
    <w:rsid w:val="002F58C1"/>
    <w:rsid w:val="002F5ACC"/>
    <w:rsid w:val="002F7CD6"/>
    <w:rsid w:val="0030065C"/>
    <w:rsid w:val="0030073C"/>
    <w:rsid w:val="00300C4C"/>
    <w:rsid w:val="00307508"/>
    <w:rsid w:val="0031071D"/>
    <w:rsid w:val="00310E11"/>
    <w:rsid w:val="003170A5"/>
    <w:rsid w:val="00322836"/>
    <w:rsid w:val="00325940"/>
    <w:rsid w:val="00326268"/>
    <w:rsid w:val="003326F3"/>
    <w:rsid w:val="00337EA0"/>
    <w:rsid w:val="00340D9B"/>
    <w:rsid w:val="003423B5"/>
    <w:rsid w:val="00342648"/>
    <w:rsid w:val="0034270E"/>
    <w:rsid w:val="00346C3D"/>
    <w:rsid w:val="00347118"/>
    <w:rsid w:val="003505AF"/>
    <w:rsid w:val="00351086"/>
    <w:rsid w:val="00360D2E"/>
    <w:rsid w:val="003621EB"/>
    <w:rsid w:val="0036261D"/>
    <w:rsid w:val="00362E20"/>
    <w:rsid w:val="00364653"/>
    <w:rsid w:val="0036579A"/>
    <w:rsid w:val="0036582F"/>
    <w:rsid w:val="00366C43"/>
    <w:rsid w:val="003751F3"/>
    <w:rsid w:val="0037633F"/>
    <w:rsid w:val="00376FA0"/>
    <w:rsid w:val="00377331"/>
    <w:rsid w:val="0037789C"/>
    <w:rsid w:val="00380403"/>
    <w:rsid w:val="00381E79"/>
    <w:rsid w:val="00387AF4"/>
    <w:rsid w:val="003911C9"/>
    <w:rsid w:val="00391B02"/>
    <w:rsid w:val="00395128"/>
    <w:rsid w:val="00396483"/>
    <w:rsid w:val="003A2250"/>
    <w:rsid w:val="003A5D61"/>
    <w:rsid w:val="003A62B4"/>
    <w:rsid w:val="003A7F2B"/>
    <w:rsid w:val="003B1442"/>
    <w:rsid w:val="003B5C82"/>
    <w:rsid w:val="003C25FC"/>
    <w:rsid w:val="003C5FB8"/>
    <w:rsid w:val="003C6B4C"/>
    <w:rsid w:val="003D071C"/>
    <w:rsid w:val="003D1357"/>
    <w:rsid w:val="003D2B9F"/>
    <w:rsid w:val="003D67A5"/>
    <w:rsid w:val="003D70F5"/>
    <w:rsid w:val="003E71F0"/>
    <w:rsid w:val="003F0402"/>
    <w:rsid w:val="00400F44"/>
    <w:rsid w:val="004036FA"/>
    <w:rsid w:val="00405369"/>
    <w:rsid w:val="00412093"/>
    <w:rsid w:val="00420A2C"/>
    <w:rsid w:val="004213FE"/>
    <w:rsid w:val="004217E6"/>
    <w:rsid w:val="004222AC"/>
    <w:rsid w:val="004225FB"/>
    <w:rsid w:val="004255E0"/>
    <w:rsid w:val="0042612A"/>
    <w:rsid w:val="00426574"/>
    <w:rsid w:val="004277CF"/>
    <w:rsid w:val="00427AB1"/>
    <w:rsid w:val="004320FF"/>
    <w:rsid w:val="0044435C"/>
    <w:rsid w:val="004461D1"/>
    <w:rsid w:val="00451036"/>
    <w:rsid w:val="00451294"/>
    <w:rsid w:val="0045511D"/>
    <w:rsid w:val="004606F8"/>
    <w:rsid w:val="00465E9D"/>
    <w:rsid w:val="00470509"/>
    <w:rsid w:val="00471C96"/>
    <w:rsid w:val="00472938"/>
    <w:rsid w:val="00473045"/>
    <w:rsid w:val="004734C3"/>
    <w:rsid w:val="00480116"/>
    <w:rsid w:val="0048027E"/>
    <w:rsid w:val="00483B12"/>
    <w:rsid w:val="0049124C"/>
    <w:rsid w:val="00491435"/>
    <w:rsid w:val="00491545"/>
    <w:rsid w:val="004915F4"/>
    <w:rsid w:val="00491B41"/>
    <w:rsid w:val="00492AD7"/>
    <w:rsid w:val="004A0868"/>
    <w:rsid w:val="004A26A0"/>
    <w:rsid w:val="004A3AFD"/>
    <w:rsid w:val="004A47AF"/>
    <w:rsid w:val="004A498B"/>
    <w:rsid w:val="004B2269"/>
    <w:rsid w:val="004C32D6"/>
    <w:rsid w:val="004C5E87"/>
    <w:rsid w:val="004D2CFC"/>
    <w:rsid w:val="004D339F"/>
    <w:rsid w:val="004D3735"/>
    <w:rsid w:val="004D3830"/>
    <w:rsid w:val="004D66EA"/>
    <w:rsid w:val="004D6B8C"/>
    <w:rsid w:val="004D798E"/>
    <w:rsid w:val="004E005D"/>
    <w:rsid w:val="004E1035"/>
    <w:rsid w:val="004E1E0A"/>
    <w:rsid w:val="004E3424"/>
    <w:rsid w:val="004E3E10"/>
    <w:rsid w:val="004E5609"/>
    <w:rsid w:val="004E6A40"/>
    <w:rsid w:val="004E7A79"/>
    <w:rsid w:val="004F3826"/>
    <w:rsid w:val="004F4C28"/>
    <w:rsid w:val="004F755F"/>
    <w:rsid w:val="005007AA"/>
    <w:rsid w:val="005012A2"/>
    <w:rsid w:val="0050206E"/>
    <w:rsid w:val="00502FC6"/>
    <w:rsid w:val="00504FC4"/>
    <w:rsid w:val="00507675"/>
    <w:rsid w:val="00511661"/>
    <w:rsid w:val="005122A0"/>
    <w:rsid w:val="00514908"/>
    <w:rsid w:val="00514D4D"/>
    <w:rsid w:val="00517F29"/>
    <w:rsid w:val="005242EC"/>
    <w:rsid w:val="005255B9"/>
    <w:rsid w:val="00525F9D"/>
    <w:rsid w:val="0052790A"/>
    <w:rsid w:val="0052D627"/>
    <w:rsid w:val="005328FC"/>
    <w:rsid w:val="0053340F"/>
    <w:rsid w:val="00533BB6"/>
    <w:rsid w:val="0054077D"/>
    <w:rsid w:val="005408C0"/>
    <w:rsid w:val="00546DEE"/>
    <w:rsid w:val="00550AAF"/>
    <w:rsid w:val="00550E97"/>
    <w:rsid w:val="00551773"/>
    <w:rsid w:val="005555FA"/>
    <w:rsid w:val="005809FA"/>
    <w:rsid w:val="0058236F"/>
    <w:rsid w:val="005840B9"/>
    <w:rsid w:val="00584BBA"/>
    <w:rsid w:val="00590875"/>
    <w:rsid w:val="00591903"/>
    <w:rsid w:val="00593661"/>
    <w:rsid w:val="005976F7"/>
    <w:rsid w:val="00597C13"/>
    <w:rsid w:val="005A04F1"/>
    <w:rsid w:val="005A06F9"/>
    <w:rsid w:val="005A0999"/>
    <w:rsid w:val="005A1563"/>
    <w:rsid w:val="005A5E8B"/>
    <w:rsid w:val="005A64CE"/>
    <w:rsid w:val="005C01BA"/>
    <w:rsid w:val="005C6BCD"/>
    <w:rsid w:val="005C78BE"/>
    <w:rsid w:val="005D3D68"/>
    <w:rsid w:val="005D50C5"/>
    <w:rsid w:val="005E0CD6"/>
    <w:rsid w:val="005E11F7"/>
    <w:rsid w:val="005E5C40"/>
    <w:rsid w:val="005E6D49"/>
    <w:rsid w:val="005F07FE"/>
    <w:rsid w:val="005F5F58"/>
    <w:rsid w:val="005F7208"/>
    <w:rsid w:val="0060012B"/>
    <w:rsid w:val="006010CB"/>
    <w:rsid w:val="00601FE9"/>
    <w:rsid w:val="00602FE9"/>
    <w:rsid w:val="0060318E"/>
    <w:rsid w:val="0060420E"/>
    <w:rsid w:val="00605260"/>
    <w:rsid w:val="006078E6"/>
    <w:rsid w:val="00607E74"/>
    <w:rsid w:val="006110E7"/>
    <w:rsid w:val="00613511"/>
    <w:rsid w:val="0061351A"/>
    <w:rsid w:val="0061710C"/>
    <w:rsid w:val="0062061D"/>
    <w:rsid w:val="00621D53"/>
    <w:rsid w:val="006243F4"/>
    <w:rsid w:val="0062740A"/>
    <w:rsid w:val="0062751E"/>
    <w:rsid w:val="0063157C"/>
    <w:rsid w:val="00632E8D"/>
    <w:rsid w:val="006332D8"/>
    <w:rsid w:val="00636138"/>
    <w:rsid w:val="0063688B"/>
    <w:rsid w:val="00636C2D"/>
    <w:rsid w:val="0063743F"/>
    <w:rsid w:val="00645E8C"/>
    <w:rsid w:val="00646C58"/>
    <w:rsid w:val="00651E8C"/>
    <w:rsid w:val="00670E14"/>
    <w:rsid w:val="0067232C"/>
    <w:rsid w:val="00672641"/>
    <w:rsid w:val="006734E3"/>
    <w:rsid w:val="006744A2"/>
    <w:rsid w:val="00675619"/>
    <w:rsid w:val="00681675"/>
    <w:rsid w:val="00682238"/>
    <w:rsid w:val="006860FD"/>
    <w:rsid w:val="00693111"/>
    <w:rsid w:val="0069354B"/>
    <w:rsid w:val="00694708"/>
    <w:rsid w:val="006A21F2"/>
    <w:rsid w:val="006A28B8"/>
    <w:rsid w:val="006A51C6"/>
    <w:rsid w:val="006B2DE7"/>
    <w:rsid w:val="006B48E0"/>
    <w:rsid w:val="006B5A4F"/>
    <w:rsid w:val="006B74EC"/>
    <w:rsid w:val="006D7427"/>
    <w:rsid w:val="006D7DE8"/>
    <w:rsid w:val="006D7F9F"/>
    <w:rsid w:val="006E1C80"/>
    <w:rsid w:val="006E2A05"/>
    <w:rsid w:val="006E3770"/>
    <w:rsid w:val="006E4BE4"/>
    <w:rsid w:val="006E5169"/>
    <w:rsid w:val="006F03EA"/>
    <w:rsid w:val="006F1F69"/>
    <w:rsid w:val="006F2AF1"/>
    <w:rsid w:val="007009AA"/>
    <w:rsid w:val="00714D47"/>
    <w:rsid w:val="00715744"/>
    <w:rsid w:val="007200D3"/>
    <w:rsid w:val="007205B0"/>
    <w:rsid w:val="0072063B"/>
    <w:rsid w:val="007215DE"/>
    <w:rsid w:val="0072746D"/>
    <w:rsid w:val="0073071F"/>
    <w:rsid w:val="00735ED1"/>
    <w:rsid w:val="00736842"/>
    <w:rsid w:val="00737AB1"/>
    <w:rsid w:val="00741394"/>
    <w:rsid w:val="00745090"/>
    <w:rsid w:val="00750424"/>
    <w:rsid w:val="00761499"/>
    <w:rsid w:val="00762181"/>
    <w:rsid w:val="00765407"/>
    <w:rsid w:val="00765601"/>
    <w:rsid w:val="00773EB6"/>
    <w:rsid w:val="00775D21"/>
    <w:rsid w:val="00777429"/>
    <w:rsid w:val="007775B2"/>
    <w:rsid w:val="00777798"/>
    <w:rsid w:val="00777F22"/>
    <w:rsid w:val="00784B48"/>
    <w:rsid w:val="007859B0"/>
    <w:rsid w:val="0079374E"/>
    <w:rsid w:val="0079472E"/>
    <w:rsid w:val="0079676A"/>
    <w:rsid w:val="007A410F"/>
    <w:rsid w:val="007A46C0"/>
    <w:rsid w:val="007A7D03"/>
    <w:rsid w:val="007B2C2E"/>
    <w:rsid w:val="007B6C12"/>
    <w:rsid w:val="007C2265"/>
    <w:rsid w:val="007C2E14"/>
    <w:rsid w:val="007D16D9"/>
    <w:rsid w:val="007D28F7"/>
    <w:rsid w:val="007D5BD4"/>
    <w:rsid w:val="007D64CB"/>
    <w:rsid w:val="007D64CD"/>
    <w:rsid w:val="007E5179"/>
    <w:rsid w:val="007E7504"/>
    <w:rsid w:val="007E75B8"/>
    <w:rsid w:val="007F4B04"/>
    <w:rsid w:val="007F5EA7"/>
    <w:rsid w:val="0080132B"/>
    <w:rsid w:val="008018C1"/>
    <w:rsid w:val="0080219A"/>
    <w:rsid w:val="008044BB"/>
    <w:rsid w:val="008062AB"/>
    <w:rsid w:val="00806F5B"/>
    <w:rsid w:val="00810239"/>
    <w:rsid w:val="00812883"/>
    <w:rsid w:val="008162AC"/>
    <w:rsid w:val="00822618"/>
    <w:rsid w:val="008274A2"/>
    <w:rsid w:val="0082794B"/>
    <w:rsid w:val="00834280"/>
    <w:rsid w:val="00834D2A"/>
    <w:rsid w:val="00836C64"/>
    <w:rsid w:val="00840C2C"/>
    <w:rsid w:val="008410F9"/>
    <w:rsid w:val="008442B2"/>
    <w:rsid w:val="0084440A"/>
    <w:rsid w:val="00846269"/>
    <w:rsid w:val="008463ED"/>
    <w:rsid w:val="0084724C"/>
    <w:rsid w:val="00851095"/>
    <w:rsid w:val="008541A1"/>
    <w:rsid w:val="00854A11"/>
    <w:rsid w:val="008577A7"/>
    <w:rsid w:val="008618B6"/>
    <w:rsid w:val="0086495F"/>
    <w:rsid w:val="00866685"/>
    <w:rsid w:val="00867222"/>
    <w:rsid w:val="008703C1"/>
    <w:rsid w:val="00871CE4"/>
    <w:rsid w:val="00880FFA"/>
    <w:rsid w:val="008841CA"/>
    <w:rsid w:val="00885D3D"/>
    <w:rsid w:val="00890D83"/>
    <w:rsid w:val="008913F8"/>
    <w:rsid w:val="00894108"/>
    <w:rsid w:val="00894826"/>
    <w:rsid w:val="00896390"/>
    <w:rsid w:val="00897164"/>
    <w:rsid w:val="008A0F38"/>
    <w:rsid w:val="008A2110"/>
    <w:rsid w:val="008A3B9B"/>
    <w:rsid w:val="008C3FC8"/>
    <w:rsid w:val="008C7411"/>
    <w:rsid w:val="008D564D"/>
    <w:rsid w:val="008E1BFE"/>
    <w:rsid w:val="008E3F2D"/>
    <w:rsid w:val="008E4DD6"/>
    <w:rsid w:val="008E4ED4"/>
    <w:rsid w:val="008E5065"/>
    <w:rsid w:val="008E51E5"/>
    <w:rsid w:val="008E5309"/>
    <w:rsid w:val="008E7036"/>
    <w:rsid w:val="008F1136"/>
    <w:rsid w:val="008F44F1"/>
    <w:rsid w:val="008F4EB3"/>
    <w:rsid w:val="00904958"/>
    <w:rsid w:val="00907F44"/>
    <w:rsid w:val="009118C2"/>
    <w:rsid w:val="00916397"/>
    <w:rsid w:val="00921157"/>
    <w:rsid w:val="009306DC"/>
    <w:rsid w:val="00932425"/>
    <w:rsid w:val="009351A4"/>
    <w:rsid w:val="0093614D"/>
    <w:rsid w:val="00937646"/>
    <w:rsid w:val="00940C53"/>
    <w:rsid w:val="009552A2"/>
    <w:rsid w:val="009566AF"/>
    <w:rsid w:val="00956818"/>
    <w:rsid w:val="0095768D"/>
    <w:rsid w:val="00964D12"/>
    <w:rsid w:val="00965208"/>
    <w:rsid w:val="00967BDF"/>
    <w:rsid w:val="00967E64"/>
    <w:rsid w:val="00970623"/>
    <w:rsid w:val="009727DF"/>
    <w:rsid w:val="009733FF"/>
    <w:rsid w:val="0097434B"/>
    <w:rsid w:val="0097471D"/>
    <w:rsid w:val="00982735"/>
    <w:rsid w:val="009827E6"/>
    <w:rsid w:val="009829FA"/>
    <w:rsid w:val="00984E82"/>
    <w:rsid w:val="00984F3A"/>
    <w:rsid w:val="00985860"/>
    <w:rsid w:val="00986446"/>
    <w:rsid w:val="00987224"/>
    <w:rsid w:val="00987674"/>
    <w:rsid w:val="009879B2"/>
    <w:rsid w:val="009927EC"/>
    <w:rsid w:val="0099589D"/>
    <w:rsid w:val="009A02F9"/>
    <w:rsid w:val="009A28D8"/>
    <w:rsid w:val="009B27DE"/>
    <w:rsid w:val="009B5B49"/>
    <w:rsid w:val="009C22B3"/>
    <w:rsid w:val="009C3B28"/>
    <w:rsid w:val="009C6F90"/>
    <w:rsid w:val="009D0225"/>
    <w:rsid w:val="009D23AE"/>
    <w:rsid w:val="009D4526"/>
    <w:rsid w:val="009D47B9"/>
    <w:rsid w:val="009D4854"/>
    <w:rsid w:val="009E0887"/>
    <w:rsid w:val="009E4900"/>
    <w:rsid w:val="009E4AA2"/>
    <w:rsid w:val="009E610D"/>
    <w:rsid w:val="009E75B1"/>
    <w:rsid w:val="009F24AE"/>
    <w:rsid w:val="009F74D4"/>
    <w:rsid w:val="00A0169D"/>
    <w:rsid w:val="00A044A4"/>
    <w:rsid w:val="00A11B6B"/>
    <w:rsid w:val="00A12838"/>
    <w:rsid w:val="00A13065"/>
    <w:rsid w:val="00A134EB"/>
    <w:rsid w:val="00A154A1"/>
    <w:rsid w:val="00A21E49"/>
    <w:rsid w:val="00A222FE"/>
    <w:rsid w:val="00A2557D"/>
    <w:rsid w:val="00A32EC1"/>
    <w:rsid w:val="00A332A7"/>
    <w:rsid w:val="00A35F92"/>
    <w:rsid w:val="00A40C25"/>
    <w:rsid w:val="00A40EDC"/>
    <w:rsid w:val="00A4110E"/>
    <w:rsid w:val="00A4328F"/>
    <w:rsid w:val="00A4561B"/>
    <w:rsid w:val="00A55873"/>
    <w:rsid w:val="00A56135"/>
    <w:rsid w:val="00A57695"/>
    <w:rsid w:val="00A63340"/>
    <w:rsid w:val="00A70CCA"/>
    <w:rsid w:val="00A70D5E"/>
    <w:rsid w:val="00A71F04"/>
    <w:rsid w:val="00A7427D"/>
    <w:rsid w:val="00A75D79"/>
    <w:rsid w:val="00A81B72"/>
    <w:rsid w:val="00A825AC"/>
    <w:rsid w:val="00A859A3"/>
    <w:rsid w:val="00A87073"/>
    <w:rsid w:val="00A9558B"/>
    <w:rsid w:val="00A95BA5"/>
    <w:rsid w:val="00A96137"/>
    <w:rsid w:val="00A96D62"/>
    <w:rsid w:val="00AA1076"/>
    <w:rsid w:val="00AA5719"/>
    <w:rsid w:val="00AA6C4F"/>
    <w:rsid w:val="00AB458F"/>
    <w:rsid w:val="00AB5F28"/>
    <w:rsid w:val="00AC4E8C"/>
    <w:rsid w:val="00AC7FEB"/>
    <w:rsid w:val="00AD00B3"/>
    <w:rsid w:val="00AD14A3"/>
    <w:rsid w:val="00AD2C86"/>
    <w:rsid w:val="00AD5C51"/>
    <w:rsid w:val="00AD64D2"/>
    <w:rsid w:val="00AD7A08"/>
    <w:rsid w:val="00AE1345"/>
    <w:rsid w:val="00AE75D8"/>
    <w:rsid w:val="00AE7F80"/>
    <w:rsid w:val="00AF0686"/>
    <w:rsid w:val="00AF2883"/>
    <w:rsid w:val="00AF8761"/>
    <w:rsid w:val="00B07161"/>
    <w:rsid w:val="00B07899"/>
    <w:rsid w:val="00B11C84"/>
    <w:rsid w:val="00B1757B"/>
    <w:rsid w:val="00B21051"/>
    <w:rsid w:val="00B22E57"/>
    <w:rsid w:val="00B2400F"/>
    <w:rsid w:val="00B24A63"/>
    <w:rsid w:val="00B2662B"/>
    <w:rsid w:val="00B279EE"/>
    <w:rsid w:val="00B3377C"/>
    <w:rsid w:val="00B41B16"/>
    <w:rsid w:val="00B4471A"/>
    <w:rsid w:val="00B44EDE"/>
    <w:rsid w:val="00B46A77"/>
    <w:rsid w:val="00B52ECC"/>
    <w:rsid w:val="00B5722D"/>
    <w:rsid w:val="00B61F9D"/>
    <w:rsid w:val="00B627FD"/>
    <w:rsid w:val="00B63ADB"/>
    <w:rsid w:val="00B65301"/>
    <w:rsid w:val="00B675FF"/>
    <w:rsid w:val="00B708D5"/>
    <w:rsid w:val="00B71620"/>
    <w:rsid w:val="00B77ED2"/>
    <w:rsid w:val="00B82C0A"/>
    <w:rsid w:val="00B836F0"/>
    <w:rsid w:val="00B851D1"/>
    <w:rsid w:val="00B92736"/>
    <w:rsid w:val="00BA0838"/>
    <w:rsid w:val="00BA6C6A"/>
    <w:rsid w:val="00BB18D0"/>
    <w:rsid w:val="00BB30D7"/>
    <w:rsid w:val="00BB7946"/>
    <w:rsid w:val="00BC01D0"/>
    <w:rsid w:val="00BC14C8"/>
    <w:rsid w:val="00BD337C"/>
    <w:rsid w:val="00BD3B2B"/>
    <w:rsid w:val="00BD407B"/>
    <w:rsid w:val="00BD7DB8"/>
    <w:rsid w:val="00BE098F"/>
    <w:rsid w:val="00BE1273"/>
    <w:rsid w:val="00C00D35"/>
    <w:rsid w:val="00C06018"/>
    <w:rsid w:val="00C063D9"/>
    <w:rsid w:val="00C070DD"/>
    <w:rsid w:val="00C10F6F"/>
    <w:rsid w:val="00C15504"/>
    <w:rsid w:val="00C2038C"/>
    <w:rsid w:val="00C2085D"/>
    <w:rsid w:val="00C247F5"/>
    <w:rsid w:val="00C248D1"/>
    <w:rsid w:val="00C25E93"/>
    <w:rsid w:val="00C34927"/>
    <w:rsid w:val="00C349B0"/>
    <w:rsid w:val="00C43D2F"/>
    <w:rsid w:val="00C4451A"/>
    <w:rsid w:val="00C47B93"/>
    <w:rsid w:val="00C510AF"/>
    <w:rsid w:val="00C544B7"/>
    <w:rsid w:val="00C5580C"/>
    <w:rsid w:val="00C57C52"/>
    <w:rsid w:val="00C60397"/>
    <w:rsid w:val="00C6074B"/>
    <w:rsid w:val="00C624E8"/>
    <w:rsid w:val="00C67631"/>
    <w:rsid w:val="00C708FF"/>
    <w:rsid w:val="00C727B8"/>
    <w:rsid w:val="00C75F07"/>
    <w:rsid w:val="00C77D93"/>
    <w:rsid w:val="00C8252B"/>
    <w:rsid w:val="00C852B7"/>
    <w:rsid w:val="00C85911"/>
    <w:rsid w:val="00C9047A"/>
    <w:rsid w:val="00C941F0"/>
    <w:rsid w:val="00CA03DD"/>
    <w:rsid w:val="00CA43F5"/>
    <w:rsid w:val="00CA4F26"/>
    <w:rsid w:val="00CA7D68"/>
    <w:rsid w:val="00CB16A4"/>
    <w:rsid w:val="00CB27B1"/>
    <w:rsid w:val="00CB36A7"/>
    <w:rsid w:val="00CB7DB4"/>
    <w:rsid w:val="00CC7D90"/>
    <w:rsid w:val="00CD50C6"/>
    <w:rsid w:val="00CE0AEE"/>
    <w:rsid w:val="00CE4668"/>
    <w:rsid w:val="00CE6B73"/>
    <w:rsid w:val="00CF01D0"/>
    <w:rsid w:val="00CF10F1"/>
    <w:rsid w:val="00CF1A86"/>
    <w:rsid w:val="00CF3D5E"/>
    <w:rsid w:val="00CF40D0"/>
    <w:rsid w:val="00CF4E0F"/>
    <w:rsid w:val="00D02854"/>
    <w:rsid w:val="00D0360F"/>
    <w:rsid w:val="00D073E8"/>
    <w:rsid w:val="00D10FD4"/>
    <w:rsid w:val="00D12037"/>
    <w:rsid w:val="00D1525B"/>
    <w:rsid w:val="00D22B7A"/>
    <w:rsid w:val="00D26943"/>
    <w:rsid w:val="00D3004C"/>
    <w:rsid w:val="00D3162B"/>
    <w:rsid w:val="00D32C68"/>
    <w:rsid w:val="00D33544"/>
    <w:rsid w:val="00D33E07"/>
    <w:rsid w:val="00D341D1"/>
    <w:rsid w:val="00D404C9"/>
    <w:rsid w:val="00D42397"/>
    <w:rsid w:val="00D5040E"/>
    <w:rsid w:val="00D50490"/>
    <w:rsid w:val="00D549CA"/>
    <w:rsid w:val="00D55059"/>
    <w:rsid w:val="00D55BB5"/>
    <w:rsid w:val="00D64C5B"/>
    <w:rsid w:val="00D651E8"/>
    <w:rsid w:val="00D67A15"/>
    <w:rsid w:val="00D708D4"/>
    <w:rsid w:val="00D73660"/>
    <w:rsid w:val="00D73A66"/>
    <w:rsid w:val="00D80652"/>
    <w:rsid w:val="00D822E2"/>
    <w:rsid w:val="00D836CE"/>
    <w:rsid w:val="00D85728"/>
    <w:rsid w:val="00D8700E"/>
    <w:rsid w:val="00D875F5"/>
    <w:rsid w:val="00D90BCD"/>
    <w:rsid w:val="00D925AB"/>
    <w:rsid w:val="00DA0C07"/>
    <w:rsid w:val="00DA1070"/>
    <w:rsid w:val="00DA6E08"/>
    <w:rsid w:val="00DB2DF6"/>
    <w:rsid w:val="00DC0EF6"/>
    <w:rsid w:val="00DC4CA4"/>
    <w:rsid w:val="00DC5EE1"/>
    <w:rsid w:val="00DC6E21"/>
    <w:rsid w:val="00DD5D8B"/>
    <w:rsid w:val="00DD6546"/>
    <w:rsid w:val="00DE290C"/>
    <w:rsid w:val="00DE3102"/>
    <w:rsid w:val="00DE4877"/>
    <w:rsid w:val="00DF0059"/>
    <w:rsid w:val="00DF1765"/>
    <w:rsid w:val="00DF2F4E"/>
    <w:rsid w:val="00DF3964"/>
    <w:rsid w:val="00E01BC3"/>
    <w:rsid w:val="00E03200"/>
    <w:rsid w:val="00E05775"/>
    <w:rsid w:val="00E10E0C"/>
    <w:rsid w:val="00E208CF"/>
    <w:rsid w:val="00E21EEB"/>
    <w:rsid w:val="00E24983"/>
    <w:rsid w:val="00E25A70"/>
    <w:rsid w:val="00E2692A"/>
    <w:rsid w:val="00E27841"/>
    <w:rsid w:val="00E2791F"/>
    <w:rsid w:val="00E32145"/>
    <w:rsid w:val="00E346C9"/>
    <w:rsid w:val="00E36E39"/>
    <w:rsid w:val="00E41E6C"/>
    <w:rsid w:val="00E44FC2"/>
    <w:rsid w:val="00E466E8"/>
    <w:rsid w:val="00E539A4"/>
    <w:rsid w:val="00E57174"/>
    <w:rsid w:val="00E60111"/>
    <w:rsid w:val="00E61523"/>
    <w:rsid w:val="00E62121"/>
    <w:rsid w:val="00E62508"/>
    <w:rsid w:val="00E6668C"/>
    <w:rsid w:val="00E66FC3"/>
    <w:rsid w:val="00E7465A"/>
    <w:rsid w:val="00E9500C"/>
    <w:rsid w:val="00E95A02"/>
    <w:rsid w:val="00E96D89"/>
    <w:rsid w:val="00EA04CF"/>
    <w:rsid w:val="00EA119B"/>
    <w:rsid w:val="00EA38A6"/>
    <w:rsid w:val="00EA55B2"/>
    <w:rsid w:val="00EA69B7"/>
    <w:rsid w:val="00EB1F96"/>
    <w:rsid w:val="00EC4D30"/>
    <w:rsid w:val="00EC4E40"/>
    <w:rsid w:val="00ED0E26"/>
    <w:rsid w:val="00ED371C"/>
    <w:rsid w:val="00ED4943"/>
    <w:rsid w:val="00EE32F8"/>
    <w:rsid w:val="00EE3F6C"/>
    <w:rsid w:val="00EE4C88"/>
    <w:rsid w:val="00EE53F3"/>
    <w:rsid w:val="00EE6E73"/>
    <w:rsid w:val="00EF6C7B"/>
    <w:rsid w:val="00EF7F31"/>
    <w:rsid w:val="00F046DD"/>
    <w:rsid w:val="00F05B2F"/>
    <w:rsid w:val="00F1410C"/>
    <w:rsid w:val="00F15389"/>
    <w:rsid w:val="00F20480"/>
    <w:rsid w:val="00F212A8"/>
    <w:rsid w:val="00F22F44"/>
    <w:rsid w:val="00F24DEA"/>
    <w:rsid w:val="00F25C4F"/>
    <w:rsid w:val="00F27638"/>
    <w:rsid w:val="00F27AE3"/>
    <w:rsid w:val="00F306AD"/>
    <w:rsid w:val="00F31AB9"/>
    <w:rsid w:val="00F369FC"/>
    <w:rsid w:val="00F42CCE"/>
    <w:rsid w:val="00F455EB"/>
    <w:rsid w:val="00F46724"/>
    <w:rsid w:val="00F46C9E"/>
    <w:rsid w:val="00F4706E"/>
    <w:rsid w:val="00F504C8"/>
    <w:rsid w:val="00F51646"/>
    <w:rsid w:val="00F57E00"/>
    <w:rsid w:val="00F60460"/>
    <w:rsid w:val="00F6434E"/>
    <w:rsid w:val="00F65601"/>
    <w:rsid w:val="00F67A0B"/>
    <w:rsid w:val="00F71B6A"/>
    <w:rsid w:val="00F71BAF"/>
    <w:rsid w:val="00F74151"/>
    <w:rsid w:val="00F74BF3"/>
    <w:rsid w:val="00F75744"/>
    <w:rsid w:val="00F77CD7"/>
    <w:rsid w:val="00F8091F"/>
    <w:rsid w:val="00F82340"/>
    <w:rsid w:val="00F90581"/>
    <w:rsid w:val="00F92999"/>
    <w:rsid w:val="00F93048"/>
    <w:rsid w:val="00F9495E"/>
    <w:rsid w:val="00F96148"/>
    <w:rsid w:val="00FA1E65"/>
    <w:rsid w:val="00FA3F75"/>
    <w:rsid w:val="00FA5A2A"/>
    <w:rsid w:val="00FA6E9E"/>
    <w:rsid w:val="00FA701B"/>
    <w:rsid w:val="00FA71E8"/>
    <w:rsid w:val="00FB23AE"/>
    <w:rsid w:val="00FB2AD5"/>
    <w:rsid w:val="00FB48A8"/>
    <w:rsid w:val="00FB4E0E"/>
    <w:rsid w:val="00FB713D"/>
    <w:rsid w:val="00FC068A"/>
    <w:rsid w:val="00FC1E60"/>
    <w:rsid w:val="00FC2A95"/>
    <w:rsid w:val="00FC65C8"/>
    <w:rsid w:val="00FD2329"/>
    <w:rsid w:val="00FD71E9"/>
    <w:rsid w:val="00FE0EC6"/>
    <w:rsid w:val="00FE478E"/>
    <w:rsid w:val="00FF4C2B"/>
    <w:rsid w:val="00FF4C96"/>
    <w:rsid w:val="016AC092"/>
    <w:rsid w:val="01A055C5"/>
    <w:rsid w:val="03A166F7"/>
    <w:rsid w:val="0405D005"/>
    <w:rsid w:val="0410146D"/>
    <w:rsid w:val="04E5A7FD"/>
    <w:rsid w:val="07D53E98"/>
    <w:rsid w:val="07D81C4D"/>
    <w:rsid w:val="07DC48C3"/>
    <w:rsid w:val="0905B667"/>
    <w:rsid w:val="0928D44C"/>
    <w:rsid w:val="0954A1B3"/>
    <w:rsid w:val="0ABA458F"/>
    <w:rsid w:val="0C59C65B"/>
    <w:rsid w:val="0D7FF441"/>
    <w:rsid w:val="0F1620A0"/>
    <w:rsid w:val="0FB40832"/>
    <w:rsid w:val="100CE6D7"/>
    <w:rsid w:val="107D0701"/>
    <w:rsid w:val="12A2C5FB"/>
    <w:rsid w:val="12C42475"/>
    <w:rsid w:val="12F50271"/>
    <w:rsid w:val="139A6E25"/>
    <w:rsid w:val="13B1C1C2"/>
    <w:rsid w:val="143E4486"/>
    <w:rsid w:val="149C01F0"/>
    <w:rsid w:val="14A8454B"/>
    <w:rsid w:val="14F9D829"/>
    <w:rsid w:val="15234739"/>
    <w:rsid w:val="159A48D5"/>
    <w:rsid w:val="15B4989A"/>
    <w:rsid w:val="173B3CB4"/>
    <w:rsid w:val="19BD3875"/>
    <w:rsid w:val="1A95C931"/>
    <w:rsid w:val="1B1955E8"/>
    <w:rsid w:val="1BE49660"/>
    <w:rsid w:val="1C452D8B"/>
    <w:rsid w:val="1C59632C"/>
    <w:rsid w:val="1CBE8BA1"/>
    <w:rsid w:val="1CDA6A48"/>
    <w:rsid w:val="1D1ED671"/>
    <w:rsid w:val="1E0B42A1"/>
    <w:rsid w:val="1E8B054B"/>
    <w:rsid w:val="1ED4CCFE"/>
    <w:rsid w:val="1F4ACBA7"/>
    <w:rsid w:val="1F7D2845"/>
    <w:rsid w:val="1F9390C9"/>
    <w:rsid w:val="203B5DC3"/>
    <w:rsid w:val="20DD75D6"/>
    <w:rsid w:val="219FF6F3"/>
    <w:rsid w:val="21E8CA77"/>
    <w:rsid w:val="227F0A09"/>
    <w:rsid w:val="22FBB6EF"/>
    <w:rsid w:val="239EE921"/>
    <w:rsid w:val="24356B7F"/>
    <w:rsid w:val="24362DEB"/>
    <w:rsid w:val="244F3560"/>
    <w:rsid w:val="25895B9A"/>
    <w:rsid w:val="259447E5"/>
    <w:rsid w:val="259E10F0"/>
    <w:rsid w:val="26163BD6"/>
    <w:rsid w:val="26D12C99"/>
    <w:rsid w:val="27606BF1"/>
    <w:rsid w:val="295D7756"/>
    <w:rsid w:val="2975FA04"/>
    <w:rsid w:val="2A6FBBEC"/>
    <w:rsid w:val="2C004CDD"/>
    <w:rsid w:val="2CF2751A"/>
    <w:rsid w:val="2D3EDA09"/>
    <w:rsid w:val="2D8659AE"/>
    <w:rsid w:val="2DA0FB19"/>
    <w:rsid w:val="2E351A8A"/>
    <w:rsid w:val="2E847334"/>
    <w:rsid w:val="2F54F530"/>
    <w:rsid w:val="30BD9ACC"/>
    <w:rsid w:val="321552EE"/>
    <w:rsid w:val="3226E19D"/>
    <w:rsid w:val="3336FEE3"/>
    <w:rsid w:val="335218AF"/>
    <w:rsid w:val="33922659"/>
    <w:rsid w:val="34E3B04E"/>
    <w:rsid w:val="3502173D"/>
    <w:rsid w:val="37441EEE"/>
    <w:rsid w:val="381D7969"/>
    <w:rsid w:val="383595DB"/>
    <w:rsid w:val="3AC2C076"/>
    <w:rsid w:val="3B2FB290"/>
    <w:rsid w:val="3B33460E"/>
    <w:rsid w:val="3B999529"/>
    <w:rsid w:val="3C360E40"/>
    <w:rsid w:val="3CD0393E"/>
    <w:rsid w:val="3D56779A"/>
    <w:rsid w:val="3E203CFC"/>
    <w:rsid w:val="3E2A3180"/>
    <w:rsid w:val="3E579780"/>
    <w:rsid w:val="3F16DB4B"/>
    <w:rsid w:val="3F43486D"/>
    <w:rsid w:val="3F8F4312"/>
    <w:rsid w:val="4104B948"/>
    <w:rsid w:val="436A1EB4"/>
    <w:rsid w:val="43D8A30F"/>
    <w:rsid w:val="4406DDB0"/>
    <w:rsid w:val="44860014"/>
    <w:rsid w:val="45B7CEE7"/>
    <w:rsid w:val="45E6791D"/>
    <w:rsid w:val="46437061"/>
    <w:rsid w:val="4740890C"/>
    <w:rsid w:val="47629228"/>
    <w:rsid w:val="4889BF5D"/>
    <w:rsid w:val="4B8040ED"/>
    <w:rsid w:val="4C7825CF"/>
    <w:rsid w:val="4D7160F6"/>
    <w:rsid w:val="4DDA9824"/>
    <w:rsid w:val="4E10A489"/>
    <w:rsid w:val="4F575BF7"/>
    <w:rsid w:val="5080744B"/>
    <w:rsid w:val="5111A0B2"/>
    <w:rsid w:val="52D8C7AF"/>
    <w:rsid w:val="5391948C"/>
    <w:rsid w:val="55288060"/>
    <w:rsid w:val="5586B754"/>
    <w:rsid w:val="55F7D08C"/>
    <w:rsid w:val="56266527"/>
    <w:rsid w:val="5769B2B2"/>
    <w:rsid w:val="59DC47E3"/>
    <w:rsid w:val="5ADF6AEB"/>
    <w:rsid w:val="5B42D479"/>
    <w:rsid w:val="5D1B42CB"/>
    <w:rsid w:val="5D771CFD"/>
    <w:rsid w:val="5E5A88E3"/>
    <w:rsid w:val="5E96B2B3"/>
    <w:rsid w:val="5F7AF065"/>
    <w:rsid w:val="5FAF7898"/>
    <w:rsid w:val="6033F5F8"/>
    <w:rsid w:val="60D9D272"/>
    <w:rsid w:val="6198E141"/>
    <w:rsid w:val="62699F85"/>
    <w:rsid w:val="626CC281"/>
    <w:rsid w:val="62C72780"/>
    <w:rsid w:val="62FD8D90"/>
    <w:rsid w:val="62FF1CED"/>
    <w:rsid w:val="65146095"/>
    <w:rsid w:val="658698DA"/>
    <w:rsid w:val="66346E82"/>
    <w:rsid w:val="672C07A7"/>
    <w:rsid w:val="67DDFCF9"/>
    <w:rsid w:val="68070C3A"/>
    <w:rsid w:val="690045FC"/>
    <w:rsid w:val="6941351C"/>
    <w:rsid w:val="69DCD4AA"/>
    <w:rsid w:val="6A84E9DF"/>
    <w:rsid w:val="6B7661AD"/>
    <w:rsid w:val="6C4BF723"/>
    <w:rsid w:val="6D0739D1"/>
    <w:rsid w:val="6DE9BFBB"/>
    <w:rsid w:val="6F47F205"/>
    <w:rsid w:val="70BAAC16"/>
    <w:rsid w:val="7242DB00"/>
    <w:rsid w:val="734B8C5C"/>
    <w:rsid w:val="738229C4"/>
    <w:rsid w:val="73E50378"/>
    <w:rsid w:val="7407A21A"/>
    <w:rsid w:val="74618110"/>
    <w:rsid w:val="748EC7DC"/>
    <w:rsid w:val="74D9C292"/>
    <w:rsid w:val="74DCDADC"/>
    <w:rsid w:val="7516AEA0"/>
    <w:rsid w:val="7567EEC3"/>
    <w:rsid w:val="763A2D92"/>
    <w:rsid w:val="77139A58"/>
    <w:rsid w:val="7723C62C"/>
    <w:rsid w:val="77A5D14A"/>
    <w:rsid w:val="77CDE92B"/>
    <w:rsid w:val="78048419"/>
    <w:rsid w:val="788A3ECE"/>
    <w:rsid w:val="7AFBEDE9"/>
    <w:rsid w:val="7C98D5D9"/>
    <w:rsid w:val="7F64B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73683C"/>
  <w15:chartTrackingRefBased/>
  <w15:docId w15:val="{1A77B4A8-FE14-49CF-A686-73D0D2CA6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96148"/>
    <w:pPr>
      <w:keepNext/>
      <w:keepLines/>
      <w:numPr>
        <w:numId w:val="20"/>
      </w:numPr>
      <w:shd w:val="clear" w:color="auto" w:fill="4E74A2" w:themeFill="accent6" w:themeFillShade="BF"/>
      <w:spacing w:after="240"/>
      <w:jc w:val="center"/>
      <w:outlineLvl w:val="0"/>
    </w:pPr>
    <w:rPr>
      <w:rFonts w:ascii="Cambria" w:eastAsiaTheme="majorEastAsia" w:hAnsi="Cambria" w:cstheme="majorBidi"/>
      <w:b/>
      <w:caps/>
      <w:color w:val="FFFFFF" w:themeColor="background1"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73E1A"/>
    <w:pPr>
      <w:keepNext/>
      <w:keepLines/>
      <w:numPr>
        <w:ilvl w:val="1"/>
        <w:numId w:val="20"/>
      </w:numPr>
      <w:spacing w:before="200" w:after="120" w:line="240" w:lineRule="auto"/>
      <w:outlineLvl w:val="1"/>
    </w:pPr>
    <w:rPr>
      <w:rFonts w:ascii="Cambria" w:eastAsiaTheme="majorEastAsia" w:hAnsi="Cambria" w:cstheme="majorBidi"/>
      <w:b/>
      <w:color w:val="4E74A2" w:themeColor="accent6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6F1A"/>
    <w:pPr>
      <w:numPr>
        <w:ilvl w:val="2"/>
        <w:numId w:val="20"/>
      </w:numPr>
      <w:spacing w:before="40" w:after="0"/>
      <w:ind w:left="0"/>
      <w:outlineLvl w:val="2"/>
    </w:pPr>
    <w:rPr>
      <w:rFonts w:asciiTheme="majorHAnsi" w:eastAsiaTheme="majorEastAsia" w:hAnsiTheme="majorHAnsi" w:cstheme="majorBidi"/>
      <w:color w:val="526041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B279EE"/>
    <w:pPr>
      <w:framePr w:hSpace="180" w:wrap="around" w:vAnchor="text" w:hAnchor="text" w:y="1"/>
      <w:spacing w:after="60"/>
      <w:jc w:val="both"/>
      <w:outlineLvl w:val="3"/>
    </w:pPr>
    <w:rPr>
      <w:rFonts w:ascii="Cambria" w:eastAsiaTheme="majorEastAsia" w:hAnsi="Cambria" w:cstheme="majorBidi"/>
      <w:iCs/>
      <w:sz w:val="24"/>
      <w:szCs w:val="24"/>
      <w:lang w:eastAsia="lt-LT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D9B"/>
    <w:pPr>
      <w:keepNext/>
      <w:keepLines/>
      <w:numPr>
        <w:ilvl w:val="4"/>
        <w:numId w:val="20"/>
      </w:numPr>
      <w:spacing w:before="40" w:after="0"/>
      <w:outlineLvl w:val="4"/>
    </w:pPr>
    <w:rPr>
      <w:rFonts w:asciiTheme="majorHAnsi" w:eastAsiaTheme="majorEastAsia" w:hAnsiTheme="majorHAnsi" w:cstheme="majorBidi"/>
      <w:color w:val="7C916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D9B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52604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D9B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D9B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D9B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Buletai,lp1,Bullet 1,Use Case List Paragraph,List Paragraph111,Paragraph,List Paragraph Red,punktai"/>
    <w:basedOn w:val="Normal"/>
    <w:link w:val="ListParagraphChar"/>
    <w:uiPriority w:val="34"/>
    <w:qFormat/>
    <w:rsid w:val="006F2AF1"/>
    <w:pPr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Buletai Char,lp1 Char,Bullet 1 Char,Paragraph Char"/>
    <w:link w:val="ListParagraph"/>
    <w:uiPriority w:val="34"/>
    <w:qFormat/>
    <w:locked/>
    <w:rsid w:val="0037789C"/>
  </w:style>
  <w:style w:type="paragraph" w:styleId="Title">
    <w:name w:val="Title"/>
    <w:basedOn w:val="Normal"/>
    <w:next w:val="Normal"/>
    <w:link w:val="TitleChar"/>
    <w:uiPriority w:val="2"/>
    <w:qFormat/>
    <w:rsid w:val="00A96D62"/>
    <w:pPr>
      <w:keepNext/>
      <w:keepLines/>
      <w:spacing w:before="240" w:after="240" w:line="276" w:lineRule="auto"/>
      <w:jc w:val="center"/>
      <w:outlineLvl w:val="0"/>
    </w:pPr>
    <w:rPr>
      <w:rFonts w:ascii="Times New Roman" w:eastAsiaTheme="majorEastAsia" w:hAnsi="Times New Roman" w:cstheme="majorBidi"/>
      <w:b/>
      <w:caps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2"/>
    <w:rsid w:val="00A96D62"/>
    <w:rPr>
      <w:rFonts w:ascii="Times New Roman" w:eastAsiaTheme="majorEastAsia" w:hAnsi="Times New Roman" w:cstheme="majorBidi"/>
      <w:b/>
      <w:caps/>
      <w:szCs w:val="56"/>
      <w:lang w:val="en-US"/>
    </w:rPr>
  </w:style>
  <w:style w:type="paragraph" w:customStyle="1" w:styleId="TITUL0">
    <w:name w:val="TITUL0"/>
    <w:basedOn w:val="Normal"/>
    <w:rsid w:val="00A96D62"/>
    <w:pPr>
      <w:spacing w:before="240" w:after="720" w:line="240" w:lineRule="auto"/>
      <w:ind w:left="567" w:right="567"/>
      <w:jc w:val="center"/>
    </w:pPr>
    <w:rPr>
      <w:rFonts w:ascii="TimesLT" w:eastAsia="Times New Roman" w:hAnsi="TimesLT" w:cs="Times New Roman"/>
      <w:b/>
      <w:caps/>
      <w:sz w:val="24"/>
      <w:szCs w:val="20"/>
    </w:rPr>
  </w:style>
  <w:style w:type="character" w:customStyle="1" w:styleId="LENTChar">
    <w:name w:val="LENT Char"/>
    <w:link w:val="LENT"/>
    <w:uiPriority w:val="99"/>
    <w:locked/>
    <w:rsid w:val="00846269"/>
    <w:rPr>
      <w:lang w:val="en-GB"/>
    </w:rPr>
  </w:style>
  <w:style w:type="paragraph" w:customStyle="1" w:styleId="LENT">
    <w:name w:val="LENT"/>
    <w:basedOn w:val="Normal"/>
    <w:link w:val="LENTChar"/>
    <w:uiPriority w:val="99"/>
    <w:rsid w:val="00846269"/>
    <w:pPr>
      <w:numPr>
        <w:numId w:val="15"/>
      </w:numPr>
      <w:tabs>
        <w:tab w:val="left" w:pos="1134"/>
      </w:tabs>
      <w:spacing w:after="0" w:line="240" w:lineRule="auto"/>
      <w:contextualSpacing/>
    </w:pPr>
    <w:rPr>
      <w:lang w:val="en-GB"/>
    </w:rPr>
  </w:style>
  <w:style w:type="paragraph" w:styleId="NoSpacing">
    <w:name w:val="No Spacing"/>
    <w:uiPriority w:val="1"/>
    <w:qFormat/>
    <w:rsid w:val="00F71B6A"/>
    <w:pPr>
      <w:spacing w:after="0" w:line="240" w:lineRule="auto"/>
    </w:pPr>
  </w:style>
  <w:style w:type="table" w:customStyle="1" w:styleId="Lentelstinklelis1">
    <w:name w:val="Lentelės tinklelis1"/>
    <w:basedOn w:val="TableNormal"/>
    <w:next w:val="TableGrid"/>
    <w:uiPriority w:val="59"/>
    <w:rsid w:val="00F71B6A"/>
    <w:pPr>
      <w:spacing w:after="0" w:line="240" w:lineRule="auto"/>
    </w:pPr>
    <w:rPr>
      <w:rFonts w:ascii="Times New Roman" w:hAnsi="Times New Roman" w:cs="Times New Roman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">
    <w:name w:val="Table Grid"/>
    <w:basedOn w:val="TableNormal"/>
    <w:uiPriority w:val="39"/>
    <w:rsid w:val="00F71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uiPriority w:val="99"/>
    <w:rsid w:val="00672641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1A22BF"/>
    <w:rPr>
      <w:color w:val="8E58B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22BF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1638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380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6380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72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22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B79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946"/>
  </w:style>
  <w:style w:type="paragraph" w:styleId="Footer">
    <w:name w:val="footer"/>
    <w:basedOn w:val="Normal"/>
    <w:link w:val="FooterChar"/>
    <w:uiPriority w:val="99"/>
    <w:unhideWhenUsed/>
    <w:rsid w:val="00BB79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946"/>
  </w:style>
  <w:style w:type="paragraph" w:customStyle="1" w:styleId="Antrat11">
    <w:name w:val="Antraštė 11"/>
    <w:basedOn w:val="Normal"/>
    <w:autoRedefine/>
    <w:rsid w:val="00D55BB5"/>
    <w:pPr>
      <w:keepNext/>
      <w:numPr>
        <w:numId w:val="17"/>
      </w:numPr>
      <w:pBdr>
        <w:bottom w:val="single" w:sz="12" w:space="1" w:color="4B376B" w:themeColor="accent5" w:themeShade="80"/>
      </w:pBdr>
      <w:spacing w:before="360" w:after="240"/>
      <w:jc w:val="both"/>
    </w:pPr>
    <w:rPr>
      <w:rFonts w:ascii="Cambria" w:hAnsi="Cambria"/>
      <w:b/>
      <w:caps/>
      <w:color w:val="4B376B" w:themeColor="accent5" w:themeShade="80"/>
      <w:sz w:val="24"/>
      <w:u w:color="7153A0" w:themeColor="accent5" w:themeShade="BF"/>
    </w:rPr>
  </w:style>
  <w:style w:type="paragraph" w:customStyle="1" w:styleId="Antrat21">
    <w:name w:val="Antraštė 21"/>
    <w:basedOn w:val="Normal"/>
    <w:rsid w:val="00D55BB5"/>
    <w:pPr>
      <w:numPr>
        <w:ilvl w:val="1"/>
        <w:numId w:val="17"/>
      </w:numPr>
      <w:jc w:val="both"/>
    </w:pPr>
    <w:rPr>
      <w:rFonts w:ascii="Cambria" w:hAnsi="Cambria"/>
      <w:sz w:val="24"/>
    </w:rPr>
  </w:style>
  <w:style w:type="paragraph" w:customStyle="1" w:styleId="Antrat31">
    <w:name w:val="Antraštė 31"/>
    <w:basedOn w:val="Normal"/>
    <w:autoRedefine/>
    <w:rsid w:val="00D55BB5"/>
    <w:pPr>
      <w:numPr>
        <w:ilvl w:val="2"/>
        <w:numId w:val="17"/>
      </w:numPr>
      <w:jc w:val="both"/>
    </w:pPr>
    <w:rPr>
      <w:rFonts w:ascii="Cambria" w:hAnsi="Cambria"/>
      <w:sz w:val="24"/>
    </w:rPr>
  </w:style>
  <w:style w:type="paragraph" w:customStyle="1" w:styleId="Antrat41">
    <w:name w:val="Antraštė 41"/>
    <w:basedOn w:val="Normal"/>
    <w:rsid w:val="00D55BB5"/>
    <w:pPr>
      <w:numPr>
        <w:ilvl w:val="3"/>
        <w:numId w:val="17"/>
      </w:numPr>
    </w:pPr>
  </w:style>
  <w:style w:type="paragraph" w:customStyle="1" w:styleId="Antrat51">
    <w:name w:val="Antraštė 51"/>
    <w:basedOn w:val="Normal"/>
    <w:rsid w:val="00D55BB5"/>
    <w:pPr>
      <w:numPr>
        <w:ilvl w:val="4"/>
        <w:numId w:val="17"/>
      </w:numPr>
    </w:pPr>
  </w:style>
  <w:style w:type="paragraph" w:customStyle="1" w:styleId="Antrat61">
    <w:name w:val="Antraštė 61"/>
    <w:basedOn w:val="Normal"/>
    <w:rsid w:val="00D55BB5"/>
    <w:pPr>
      <w:numPr>
        <w:ilvl w:val="5"/>
        <w:numId w:val="17"/>
      </w:numPr>
    </w:pPr>
  </w:style>
  <w:style w:type="paragraph" w:customStyle="1" w:styleId="Antrat71">
    <w:name w:val="Antraštė 71"/>
    <w:basedOn w:val="Normal"/>
    <w:rsid w:val="00D55BB5"/>
    <w:pPr>
      <w:numPr>
        <w:ilvl w:val="6"/>
        <w:numId w:val="17"/>
      </w:numPr>
    </w:pPr>
  </w:style>
  <w:style w:type="paragraph" w:customStyle="1" w:styleId="Antrat81">
    <w:name w:val="Antraštė 81"/>
    <w:basedOn w:val="Normal"/>
    <w:rsid w:val="00D55BB5"/>
    <w:pPr>
      <w:numPr>
        <w:ilvl w:val="7"/>
        <w:numId w:val="17"/>
      </w:numPr>
    </w:pPr>
  </w:style>
  <w:style w:type="paragraph" w:customStyle="1" w:styleId="Antrat91">
    <w:name w:val="Antraštė 91"/>
    <w:basedOn w:val="Normal"/>
    <w:rsid w:val="00D55BB5"/>
    <w:pPr>
      <w:numPr>
        <w:ilvl w:val="8"/>
        <w:numId w:val="17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F96148"/>
    <w:rPr>
      <w:rFonts w:ascii="Cambria" w:eastAsiaTheme="majorEastAsia" w:hAnsi="Cambria" w:cstheme="majorBidi"/>
      <w:b/>
      <w:caps/>
      <w:color w:val="FFFFFF" w:themeColor="background1"/>
      <w:sz w:val="24"/>
      <w:szCs w:val="32"/>
      <w:shd w:val="clear" w:color="auto" w:fill="4E74A2" w:themeFill="accent6" w:themeFillShade="BF"/>
    </w:rPr>
  </w:style>
  <w:style w:type="character" w:customStyle="1" w:styleId="Heading2Char">
    <w:name w:val="Heading 2 Char"/>
    <w:basedOn w:val="DefaultParagraphFont"/>
    <w:link w:val="Heading2"/>
    <w:uiPriority w:val="9"/>
    <w:rsid w:val="00273E1A"/>
    <w:rPr>
      <w:rFonts w:ascii="Cambria" w:eastAsiaTheme="majorEastAsia" w:hAnsi="Cambria" w:cstheme="majorBidi"/>
      <w:b/>
      <w:color w:val="4E74A2" w:themeColor="accent6" w:themeShade="BF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86F1A"/>
    <w:rPr>
      <w:rFonts w:asciiTheme="majorHAnsi" w:eastAsiaTheme="majorEastAsia" w:hAnsiTheme="majorHAnsi" w:cstheme="majorBidi"/>
      <w:color w:val="526041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279EE"/>
    <w:rPr>
      <w:rFonts w:ascii="Cambria" w:eastAsiaTheme="majorEastAsia" w:hAnsi="Cambria" w:cstheme="majorBidi"/>
      <w:iCs/>
      <w:sz w:val="24"/>
      <w:szCs w:val="24"/>
      <w:lang w:eastAsia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D9B"/>
    <w:rPr>
      <w:rFonts w:asciiTheme="majorHAnsi" w:eastAsiaTheme="majorEastAsia" w:hAnsiTheme="majorHAnsi" w:cstheme="majorBidi"/>
      <w:color w:val="7C916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D9B"/>
    <w:rPr>
      <w:rFonts w:asciiTheme="majorHAnsi" w:eastAsiaTheme="majorEastAsia" w:hAnsiTheme="majorHAnsi" w:cstheme="majorBidi"/>
      <w:color w:val="52604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D9B"/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D9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D9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5F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5F5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C3B28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D2B9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2B9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2B9F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F71BA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3378E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14D4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
                 Target="https://vpt.lrv.lt/public/canonical/1734593140/18597/08.%20Elektroniniai%20vaizduokliai_2024-12-20.pdf"
                 TargetMode="External"
                 Type="http://schemas.openxmlformats.org/officeDocument/2006/relationships/hyperlink"/>
   <Relationship Id="rId12" Target="https://aaa.lrv.lt/" TargetMode="External"
                 Type="http://schemas.openxmlformats.org/officeDocument/2006/relationships/hyperlink"/>
   <Relationship Id="rId13" Target="header1.xml"
                 Type="http://schemas.openxmlformats.org/officeDocument/2006/relationships/head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16" Target="documenttasks/documenttasks1.xml"
                 Type="http://schemas.microsoft.com/office/2019/05/relationships/documenttasks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documenttasks/documenttasks1.xml><?xml version="1.0" encoding="utf-8"?>
<t:Tasks xmlns:t="http://schemas.microsoft.com/office/tasks/2019/documenttasks" xmlns:oel="http://schemas.microsoft.com/office/2019/extlst">
  <t:Task id="{4BC4CEAC-8484-42E6-9DE2-DA7BC9E737D6}">
    <t:Anchor>
      <t:Comment id="1228987824"/>
    </t:Anchor>
    <t:History>
      <t:Event id="{C340ED39-12C1-4CC7-A2AA-EDEB7849C5B0}" time="2024-07-27T08:29:40.072Z">
        <t:Attribution userId="S::Leongin.GRIGORJEV@urm.lt::63d4428d-861e-40ee-a688-26cb0c75d2c8" userProvider="AD" userName="Leongin GRIGORJEV"/>
        <t:Anchor>
          <t:Comment id="1228987824"/>
        </t:Anchor>
        <t:Create/>
      </t:Event>
      <t:Event id="{56A8F2E7-4F76-4FD1-9891-99AA5D6A7C3A}" time="2024-07-27T08:29:40.072Z">
        <t:Attribution userId="S::Leongin.GRIGORJEV@urm.lt::63d4428d-861e-40ee-a688-26cb0c75d2c8" userProvider="AD" userName="Leongin GRIGORJEV"/>
        <t:Anchor>
          <t:Comment id="1228987824"/>
        </t:Anchor>
        <t:Assign userId="S::Rolandas.Kulis@urm.lt::57a2a216-0c57-4b21-a243-60e1169177d3" userProvider="AD" userName="Rolandas KULIS"/>
      </t:Event>
      <t:Event id="{9C7BD890-0D2E-4EC5-BC1D-AE56BAD8A30A}" time="2024-07-27T08:29:40.072Z">
        <t:Attribution userId="S::Leongin.GRIGORJEV@urm.lt::63d4428d-861e-40ee-a688-26cb0c75d2c8" userProvider="AD" userName="Leongin GRIGORJEV"/>
        <t:Anchor>
          <t:Comment id="1228987824"/>
        </t:Anchor>
        <t:SetTitle title="@Rolandas KULIS , pirmiausia, dėkoju už pagalbą. Gali pažiūrėti, ar galimi (teisingi) mano padaryti TS papildymai (Accept'uok, su kuo sutinki).Be to, turiu keletą klausimų, prašau, padėk suprasti.Dar kartą ačiū."/>
      </t:Event>
      <t:Event id="{EFEFFC19-8747-4F9B-B1E8-1F863DA0095C}" time="2024-08-01T08:04:17.568Z">
        <t:Attribution userId="S::rolandas.kulis@urm.lt::57a2a216-0c57-4b21-a243-60e1169177d3" userProvider="AD" userName="Rolandas KULIS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8e89f7-df23-4326-bca0-be229f7f83a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6E80DA654E574428ED304B1EDDAD375" ma:contentTypeVersion="10" ma:contentTypeDescription="Kurkite naują dokumentą." ma:contentTypeScope="" ma:versionID="e65692797aeeccd2dafcfe2ab13ae559">
  <xsd:schema xmlns:xsd="http://www.w3.org/2001/XMLSchema" xmlns:xs="http://www.w3.org/2001/XMLSchema" xmlns:p="http://schemas.microsoft.com/office/2006/metadata/properties" xmlns:ns2="508e89f7-df23-4326-bca0-be229f7f83a4" targetNamespace="http://schemas.microsoft.com/office/2006/metadata/properties" ma:root="true" ma:fieldsID="b782e19596424184b5d491b1d979dcea" ns2:_="">
    <xsd:import namespace="508e89f7-df23-4326-bca0-be229f7f83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e89f7-df23-4326-bca0-be229f7f8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3ed2c673-a5b2-4cb9-8371-62316379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40A93-951E-4612-9C82-284C310047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A00A83-D4C2-4249-9F82-D9E9F4E09351}">
  <ds:schemaRefs>
    <ds:schemaRef ds:uri="http://schemas.microsoft.com/office/2006/metadata/properties"/>
    <ds:schemaRef ds:uri="http://schemas.microsoft.com/office/infopath/2007/PartnerControls"/>
    <ds:schemaRef ds:uri="508e89f7-df23-4326-bca0-be229f7f83a4"/>
  </ds:schemaRefs>
</ds:datastoreItem>
</file>

<file path=customXml/itemProps3.xml><?xml version="1.0" encoding="utf-8"?>
<ds:datastoreItem xmlns:ds="http://schemas.openxmlformats.org/officeDocument/2006/customXml" ds:itemID="{415E1AA6-32B1-4D2D-87A5-CED077D46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8e89f7-df23-4326-bca0-be229f7f83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A359F8-0628-496F-9249-544A96E2B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777</TotalTime>
  <Pages>3</Pages>
  <Words>845</Words>
  <Characters>5696</Characters>
  <Application>Microsoft Office Word</Application>
  <DocSecurity>0</DocSecurity>
  <Lines>183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2024-12-05T09:05:00Z</dcterms:created>
  <dc:creator>Rolandas KULIS</dc:creator>
  <cp:lastModifiedBy>Leongin GRIGORJEV</cp:lastModifiedBy>
  <dcterms:modified xsi:type="dcterms:W3CDTF">2026-06-15T13:09:00Z</dcterms:modified>
  <cp:revision>329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0x01010076E80DA654E574428ED304B1EDDAD375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