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77777777" w:rsidR="002B1516" w:rsidRPr="00215110" w:rsidRDefault="00CA1091">
      <w:pPr>
        <w:pStyle w:val="Heading"/>
        <w:jc w:val="center"/>
        <w:rPr>
          <w:color w:val="auto"/>
          <w:sz w:val="24"/>
          <w:szCs w:val="24"/>
        </w:rPr>
      </w:pPr>
      <w:r w:rsidRPr="00215110">
        <w:rPr>
          <w:color w:val="auto"/>
          <w:sz w:val="24"/>
          <w:szCs w:val="24"/>
        </w:rPr>
        <w:t xml:space="preserve">MAŽOS VERTĖS PIRKIMAS </w:t>
      </w:r>
    </w:p>
    <w:p w14:paraId="2238D76A" w14:textId="77777777" w:rsidR="002B1516" w:rsidRPr="00215110" w:rsidRDefault="002B1516">
      <w:pPr>
        <w:pStyle w:val="Heading"/>
        <w:jc w:val="center"/>
        <w:rPr>
          <w:color w:val="auto"/>
          <w:sz w:val="24"/>
          <w:szCs w:val="24"/>
        </w:rPr>
      </w:pPr>
    </w:p>
    <w:p w14:paraId="79ACCD3A" w14:textId="77777777" w:rsidR="002B1516" w:rsidRPr="00215110" w:rsidRDefault="00CA1091">
      <w:pPr>
        <w:pStyle w:val="Heading"/>
        <w:jc w:val="center"/>
        <w:rPr>
          <w:color w:val="auto"/>
          <w:sz w:val="24"/>
          <w:szCs w:val="24"/>
        </w:rPr>
      </w:pPr>
      <w:r w:rsidRPr="00215110">
        <w:rPr>
          <w:color w:val="auto"/>
          <w:sz w:val="24"/>
          <w:szCs w:val="24"/>
        </w:rPr>
        <w:t>PIRKIMO PAVADINIMAS</w:t>
      </w:r>
    </w:p>
    <w:p w14:paraId="754A3476" w14:textId="7C5FD6EB" w:rsidR="002B1516" w:rsidRPr="00215110" w:rsidRDefault="007E0E0E" w:rsidP="0003781B">
      <w:pPr>
        <w:pStyle w:val="Body"/>
        <w:spacing w:line="240" w:lineRule="auto"/>
        <w:jc w:val="center"/>
        <w:rPr>
          <w:rFonts w:ascii="Times New Roman" w:eastAsia="Times New Roman" w:hAnsi="Times New Roman" w:cs="Times New Roman"/>
          <w:color w:val="auto"/>
          <w:sz w:val="24"/>
          <w:szCs w:val="24"/>
        </w:rPr>
      </w:pPr>
      <w:r w:rsidRPr="007E0E0E">
        <w:rPr>
          <w:rFonts w:ascii="Times New Roman" w:eastAsia="Times New Roman" w:hAnsi="Times New Roman" w:cs="Times New Roman"/>
          <w:b/>
          <w:bCs/>
          <w:color w:val="auto"/>
          <w:sz w:val="24"/>
          <w:szCs w:val="24"/>
        </w:rPr>
        <w:t xml:space="preserve">GEDIMINO KALNO ŠLAITŲ ŽOLĖS PJOVIMO, SURINKIMO IR UTILIZAVIMO PASLAUGŲ </w:t>
      </w:r>
      <w:r w:rsidR="0003781B" w:rsidRPr="00215110">
        <w:rPr>
          <w:rFonts w:ascii="Times New Roman" w:eastAsia="Times New Roman" w:hAnsi="Times New Roman" w:cs="Times New Roman"/>
          <w:b/>
          <w:bCs/>
          <w:color w:val="auto"/>
          <w:sz w:val="24"/>
          <w:szCs w:val="24"/>
        </w:rPr>
        <w:t>PIRKIMAS</w:t>
      </w:r>
    </w:p>
    <w:p w14:paraId="3ACB7F97" w14:textId="77777777" w:rsidR="002B1516" w:rsidRPr="00215110" w:rsidRDefault="00CA1091">
      <w:pPr>
        <w:pStyle w:val="Body"/>
        <w:jc w:val="right"/>
        <w:rPr>
          <w:rFonts w:ascii="Times New Roman" w:eastAsia="Times New Roman" w:hAnsi="Times New Roman" w:cs="Times New Roman"/>
          <w:color w:val="auto"/>
          <w:sz w:val="24"/>
          <w:szCs w:val="24"/>
        </w:rPr>
      </w:pPr>
      <w:r w:rsidRPr="00215110">
        <w:rPr>
          <w:rFonts w:ascii="Times New Roman" w:hAnsi="Times New Roman"/>
          <w:color w:val="auto"/>
          <w:sz w:val="24"/>
          <w:szCs w:val="24"/>
        </w:rPr>
        <w:t xml:space="preserve">  </w:t>
      </w: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19F5D912"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A43C9C" w:rsidRPr="00215110">
        <w:rPr>
          <w:rFonts w:eastAsia="Arial Unicode MS" w:cs="Arial Unicode MS"/>
          <w:color w:val="auto"/>
        </w:rPr>
        <w:t>Darius.jodzevicius@lnm.lt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dokumentuose galimai nurodyti (jei yra) konkretūs modeliai ar tiekimo šaltiniai, konkretūs procesai, būdingi </w:t>
      </w:r>
      <w:r w:rsidRPr="00215110">
        <w:rPr>
          <w:rFonts w:eastAsia="Arial Unicode MS" w:cs="Arial Unicode MS"/>
          <w:color w:val="auto"/>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667479E7"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 xml:space="preserve">Pasiūlymo kaina turi būti ne didesnė nei </w:t>
      </w:r>
      <w:r w:rsidR="007E0E0E">
        <w:rPr>
          <w:rFonts w:eastAsia="Arial Unicode MS" w:cs="Arial Unicode MS"/>
          <w:color w:val="auto"/>
        </w:rPr>
        <w:t>59999,93</w:t>
      </w:r>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215110">
          <w:rPr>
            <w:rStyle w:val="Hyperlink0"/>
            <w:rFonts w:eastAsia="Arial Unicode MS" w:cs="Arial Unicode MS"/>
            <w:color w:val="auto"/>
          </w:rPr>
          <w:t>www.esaskaita.eu</w:t>
        </w:r>
      </w:hyperlink>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777777" w:rsidR="002B1516" w:rsidRPr="00215110" w:rsidRDefault="00CA1091" w:rsidP="0036638A">
      <w:pPr>
        <w:pStyle w:val="Body2"/>
        <w:rPr>
          <w:color w:val="auto"/>
        </w:rPr>
      </w:pPr>
      <w:r w:rsidRPr="00215110">
        <w:rPr>
          <w:color w:val="auto"/>
        </w:rPr>
        <w:tab/>
      </w:r>
      <w:r w:rsidRPr="00215110">
        <w:rPr>
          <w:rFonts w:eastAsia="Arial Unicode MS" w:cs="Arial Unicode MS"/>
          <w:color w:val="auto"/>
        </w:rPr>
        <w:t>19.1.3. Viešojo pirkimo sutarties projektas.</w:t>
      </w:r>
      <w:bookmarkStart w:id="0" w:name="_GoBack"/>
      <w:bookmarkEnd w:id="0"/>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83F71" w14:textId="77777777" w:rsidR="00C239E1" w:rsidRDefault="00C239E1">
      <w:r>
        <w:separator/>
      </w:r>
    </w:p>
  </w:endnote>
  <w:endnote w:type="continuationSeparator" w:id="0">
    <w:p w14:paraId="09467DF6" w14:textId="77777777" w:rsidR="00C239E1" w:rsidRDefault="00C2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B45B1" w14:textId="77777777" w:rsidR="00C239E1" w:rsidRDefault="00C239E1">
      <w:r>
        <w:separator/>
      </w:r>
    </w:p>
  </w:footnote>
  <w:footnote w:type="continuationSeparator" w:id="0">
    <w:p w14:paraId="4B7A3959" w14:textId="77777777" w:rsidR="00C239E1" w:rsidRDefault="00C2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15519C"/>
    <w:rsid w:val="00215110"/>
    <w:rsid w:val="00263499"/>
    <w:rsid w:val="0028337F"/>
    <w:rsid w:val="002B1516"/>
    <w:rsid w:val="0036638A"/>
    <w:rsid w:val="006540CA"/>
    <w:rsid w:val="00657057"/>
    <w:rsid w:val="007443CE"/>
    <w:rsid w:val="007E0E0E"/>
    <w:rsid w:val="00A43C9C"/>
    <w:rsid w:val="00C239E1"/>
    <w:rsid w:val="00CA1091"/>
    <w:rsid w:val="00DF7716"/>
    <w:rsid w:val="00F033E6"/>
    <w:rsid w:val="00F41B6C"/>
    <w:rsid w:val="00F45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23174</Words>
  <Characters>13210</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6</cp:revision>
  <dcterms:created xsi:type="dcterms:W3CDTF">2025-03-07T09:56:00Z</dcterms:created>
  <dcterms:modified xsi:type="dcterms:W3CDTF">2026-06-16T13:06:00Z</dcterms:modified>
</cp:coreProperties>
</file>