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7C3BC" w14:textId="732C94C1" w:rsidR="0092768C" w:rsidRPr="00766A5B" w:rsidRDefault="00766A5B" w:rsidP="00AB79FD">
      <w:pPr>
        <w:rPr>
          <w:bCs/>
          <w:i/>
          <w:iCs/>
        </w:rPr>
      </w:pPr>
      <w:r>
        <w:rPr>
          <w:noProof/>
        </w:rPr>
        <w:drawing>
          <wp:inline distT="0" distB="0" distL="0" distR="0" wp14:anchorId="10539D49" wp14:editId="4477D790">
            <wp:extent cx="1157497" cy="662940"/>
            <wp:effectExtent l="0" t="0" r="5080" b="3810"/>
            <wp:docPr id="1411125056" name="Picture 1" descr="Blu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1125056" name="Picture 1" descr="Blue text on a black background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7388" cy="674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40AEA" w:rsidRPr="00766A5B">
        <w:rPr>
          <w:noProof/>
        </w:rPr>
        <mc:AlternateContent>
          <mc:Choice Requires="wps">
            <w:drawing>
              <wp:inline distT="0" distB="0" distL="0" distR="0" wp14:anchorId="65C10309" wp14:editId="389E4AB6">
                <wp:extent cx="304800" cy="304800"/>
                <wp:effectExtent l="0" t="0" r="0" b="0"/>
                <wp:docPr id="548825691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1F219F4"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6841C9C8" w14:textId="3739505F" w:rsidR="00753CAE" w:rsidRPr="00766A5B" w:rsidRDefault="00BF3F7B" w:rsidP="00DC14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</w:pPr>
      <w:r w:rsidRPr="00766A5B"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t xml:space="preserve">KVIETIMAS  SUTEIKTI  </w:t>
      </w:r>
      <w:r w:rsidR="00DC14C5" w:rsidRPr="00766A5B"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t xml:space="preserve">RINKOS </w:t>
      </w:r>
      <w:r w:rsidRPr="00766A5B"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t xml:space="preserve"> </w:t>
      </w:r>
      <w:r w:rsidR="00DC14C5" w:rsidRPr="00766A5B"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t>KONSULTACIJ</w:t>
      </w:r>
      <w:r w:rsidRPr="00766A5B"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t>Ą</w:t>
      </w:r>
    </w:p>
    <w:p w14:paraId="6D8CBBBB" w14:textId="25168374" w:rsidR="004E0584" w:rsidRPr="00766A5B" w:rsidRDefault="004E0584" w:rsidP="00DC14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39A7631" w14:textId="1088C1B5" w:rsidR="00DC14C5" w:rsidRPr="00325678" w:rsidRDefault="00DC14C5" w:rsidP="0032567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66A5B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DĖL </w:t>
      </w:r>
      <w:r w:rsidR="00325678" w:rsidRPr="0032567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STUDIJOS LIETUVOS ILGALAIKIAM PASTATŲ RENOVACIJOS PLANUI PARENGTI</w:t>
      </w:r>
      <w:r w:rsidR="0032567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325678" w:rsidRPr="0032567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ATLIKIMO PASLAUGŲ</w:t>
      </w:r>
      <w:r w:rsidR="0032567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3E7228" w:rsidRPr="003E7228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>VIEŠOJO PIRKIMO</w:t>
      </w:r>
      <w:r w:rsidR="00A96853" w:rsidRPr="00766A5B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 xml:space="preserve"> </w:t>
      </w:r>
    </w:p>
    <w:p w14:paraId="426CCD04" w14:textId="77777777" w:rsidR="001271E8" w:rsidRPr="00766A5B" w:rsidRDefault="001271E8" w:rsidP="00DC1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632" w:type="dxa"/>
        <w:tblInd w:w="-147" w:type="dxa"/>
        <w:tblLook w:val="04A0" w:firstRow="1" w:lastRow="0" w:firstColumn="1" w:lastColumn="0" w:noHBand="0" w:noVBand="1"/>
      </w:tblPr>
      <w:tblGrid>
        <w:gridCol w:w="562"/>
        <w:gridCol w:w="3119"/>
        <w:gridCol w:w="6951"/>
      </w:tblGrid>
      <w:tr w:rsidR="00766A5B" w:rsidRPr="00766A5B" w14:paraId="3B764BAC" w14:textId="77777777" w:rsidTr="05D60C5B">
        <w:trPr>
          <w:trHeight w:val="3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7B4F7" w14:textId="783C0F7D" w:rsidR="00DC14C5" w:rsidRPr="00766A5B" w:rsidRDefault="00282BAB" w:rsidP="00282BAB">
            <w:pPr>
              <w:pStyle w:val="ListParagraph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614E9" w14:textId="02B45FD2" w:rsidR="00DC14C5" w:rsidRPr="00766A5B" w:rsidRDefault="0009493D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Perkančioji organizacija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D1CC9" w14:textId="606C7E50" w:rsidR="00DC14C5" w:rsidRPr="00766A5B" w:rsidRDefault="00A879A5" w:rsidP="00DF39AB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Lietuvos Respublikos aplinkos ministerija</w:t>
            </w:r>
          </w:p>
        </w:tc>
      </w:tr>
      <w:tr w:rsidR="00766A5B" w:rsidRPr="00766A5B" w14:paraId="4ADD03A6" w14:textId="77777777" w:rsidTr="05D60C5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DAAE" w14:textId="19E782EA" w:rsidR="00DC14C5" w:rsidRPr="00766A5B" w:rsidRDefault="00282BAB" w:rsidP="00282BAB">
            <w:pPr>
              <w:pStyle w:val="ListParagraph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F0CD8" w14:textId="120C9E6B" w:rsidR="00DC14C5" w:rsidRPr="00766A5B" w:rsidRDefault="00753CAE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Perkančiosios organizacijos k</w:t>
            </w:r>
            <w:r w:rsidR="00DC14C5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ontaktiniai asmenys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597DD" w14:textId="14BAEF7C" w:rsidR="00753CAE" w:rsidRPr="001B6502" w:rsidRDefault="001C1677" w:rsidP="00753CAE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B650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Asmuo, atsakingas </w:t>
            </w:r>
            <w:r w:rsidRPr="001B65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už procedūrų CVP IS vykdymą</w:t>
            </w:r>
            <w:r w:rsidR="00753CAE" w:rsidRPr="001B650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: </w:t>
            </w:r>
          </w:p>
          <w:p w14:paraId="18FD0B1D" w14:textId="052E67A2" w:rsidR="001C1677" w:rsidRPr="001B6502" w:rsidRDefault="001B6502" w:rsidP="001B65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50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</w:t>
            </w:r>
            <w:r w:rsidR="003E7228" w:rsidRPr="001B650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iešųjų pirkimų</w:t>
            </w:r>
            <w:r w:rsidRPr="001B650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ir turto valdymo</w:t>
            </w:r>
            <w:r w:rsidR="003E7228" w:rsidRPr="001B650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skyriaus patarėja</w:t>
            </w:r>
            <w:r w:rsidRPr="001B650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Ingrida Kinčiūtė-Zulgė</w:t>
            </w:r>
            <w:r w:rsidR="003E7228" w:rsidRPr="001B650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tel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. </w:t>
            </w:r>
            <w:r w:rsidRPr="001B6502">
              <w:rPr>
                <w:rFonts w:ascii="Times New Roman" w:eastAsia="Times New Roman" w:hAnsi="Times New Roman" w:cs="Times New Roman"/>
                <w:sz w:val="24"/>
                <w:szCs w:val="24"/>
              </w:rPr>
              <w:t>+370 620 98400  </w:t>
            </w:r>
          </w:p>
          <w:p w14:paraId="1C0137E6" w14:textId="6A9C4D25" w:rsidR="001C1677" w:rsidRPr="00325678" w:rsidRDefault="001C1677" w:rsidP="00753CAE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256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Asmuo, atsakingas </w:t>
            </w:r>
            <w:r w:rsidRPr="00325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už pirkimo objektą </w:t>
            </w:r>
            <w:r w:rsidRPr="003256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(techninės specifikacijos</w:t>
            </w:r>
            <w:r w:rsidR="007A1314" w:rsidRPr="003256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projekto</w:t>
            </w:r>
            <w:r w:rsidRPr="003256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parengimą):</w:t>
            </w:r>
          </w:p>
          <w:p w14:paraId="184C86D3" w14:textId="675C5BF8" w:rsidR="00325678" w:rsidRPr="00325678" w:rsidRDefault="00F143DA" w:rsidP="001C1677">
            <w:pPr>
              <w:tabs>
                <w:tab w:val="left" w:pos="605"/>
              </w:tabs>
              <w:jc w:val="both"/>
              <w:rPr>
                <w:color w:val="0563C1" w:themeColor="hyperlink"/>
                <w:u w:val="single"/>
              </w:rPr>
            </w:pPr>
            <w:r w:rsidRPr="00DD7ED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Būsto </w:t>
            </w:r>
            <w:r w:rsidR="00527500" w:rsidRPr="00DD7ED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politikos grupės</w:t>
            </w:r>
            <w:r w:rsidR="003E7228" w:rsidRPr="00DD7ED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325678" w:rsidRPr="00DD7ED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vyr. specialistas</w:t>
            </w:r>
            <w:r w:rsidR="00527500" w:rsidRPr="00DD7ED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325678" w:rsidRPr="00DD7ED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Aleksandras </w:t>
            </w:r>
            <w:proofErr w:type="spellStart"/>
            <w:r w:rsidR="00325678" w:rsidRPr="00DD7ED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Dolgovas</w:t>
            </w:r>
            <w:proofErr w:type="spellEnd"/>
            <w:r w:rsidR="001C1677" w:rsidRPr="00DD7ED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tel.</w:t>
            </w:r>
            <w:r w:rsidR="003E7228" w:rsidRPr="00DD7ED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+370</w:t>
            </w:r>
            <w:r w:rsidR="003E7228" w:rsidRPr="00DD7E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5678" w:rsidRPr="00DD7ED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612</w:t>
            </w:r>
            <w:r w:rsidR="00527500" w:rsidRPr="00DD7ED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325678" w:rsidRPr="00DD7ED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62844</w:t>
            </w:r>
            <w:r w:rsidR="001C1677" w:rsidRPr="00DD7ED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el. p.</w:t>
            </w:r>
            <w:r w:rsidR="003E7228" w:rsidRPr="00DD7ED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325678" w:rsidRPr="00DD7ED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</w:t>
            </w:r>
            <w:r w:rsidR="00325678" w:rsidRPr="00DD7ED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leksandras</w:t>
            </w:r>
            <w:r w:rsidR="00325678" w:rsidRPr="00DD7ED5">
              <w:rPr>
                <w:rFonts w:ascii="Times New Roman" w:hAnsi="Times New Roman" w:cs="Times New Roman"/>
                <w:sz w:val="24"/>
                <w:szCs w:val="24"/>
              </w:rPr>
              <w:t>.dolgovas</w:t>
            </w:r>
            <w:r w:rsidR="00325678" w:rsidRPr="00DD7ED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@am.lt</w:t>
            </w:r>
          </w:p>
        </w:tc>
      </w:tr>
      <w:tr w:rsidR="00766A5B" w:rsidRPr="00766A5B" w14:paraId="0DF63AFC" w14:textId="77777777" w:rsidTr="007A1314">
        <w:trPr>
          <w:trHeight w:val="40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DD96" w14:textId="5339823E" w:rsidR="00DC14C5" w:rsidRPr="00766A5B" w:rsidRDefault="00282BAB" w:rsidP="00282BAB">
            <w:pPr>
              <w:pStyle w:val="ListParagraph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E74A5" w14:textId="77777777" w:rsidR="00DC14C5" w:rsidRPr="00766A5B" w:rsidRDefault="00DC14C5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Kalba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DBDC7" w14:textId="77777777" w:rsidR="00DC14C5" w:rsidRPr="00766A5B" w:rsidRDefault="00DC14C5" w:rsidP="00DF39AB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Lietuvių kalba</w:t>
            </w:r>
          </w:p>
        </w:tc>
      </w:tr>
      <w:tr w:rsidR="00766A5B" w:rsidRPr="00766A5B" w14:paraId="7EAAE1AC" w14:textId="77777777" w:rsidTr="007A1314">
        <w:trPr>
          <w:trHeight w:val="41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9829" w14:textId="08457473" w:rsidR="00DC14C5" w:rsidRPr="00766A5B" w:rsidRDefault="00282BAB" w:rsidP="00282BAB">
            <w:pPr>
              <w:pStyle w:val="ListParagraph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722BB" w14:textId="77777777" w:rsidR="00DC14C5" w:rsidRPr="00766A5B" w:rsidRDefault="00DC14C5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Pirkimo objektas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C1E7F" w14:textId="7F602200" w:rsidR="00527500" w:rsidRPr="007A1314" w:rsidRDefault="007B4458" w:rsidP="00DF39AB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Studijos </w:t>
            </w:r>
            <w:r w:rsidR="00325678" w:rsidRPr="00325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Lietuvos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ilgalaikiam </w:t>
            </w:r>
            <w:r w:rsidR="00325678" w:rsidRPr="00325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pastatų renovacijos plan</w:t>
            </w:r>
            <w:r w:rsidR="00325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ui pareng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ti atlikimo</w:t>
            </w:r>
            <w:r w:rsidR="00527500" w:rsidRPr="007A13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paslaug</w:t>
            </w:r>
            <w:r w:rsidR="007A13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os</w:t>
            </w:r>
          </w:p>
        </w:tc>
      </w:tr>
      <w:tr w:rsidR="00766A5B" w:rsidRPr="00766A5B" w14:paraId="3B7D79C2" w14:textId="77777777" w:rsidTr="05D60C5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9298" w14:textId="38BEC939" w:rsidR="00DC14C5" w:rsidRPr="00766A5B" w:rsidRDefault="00282BAB" w:rsidP="00282BAB">
            <w:pPr>
              <w:pStyle w:val="ListParagraph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4CF06" w14:textId="0BC1F7A1" w:rsidR="00DC14C5" w:rsidRPr="00766A5B" w:rsidRDefault="008C6AC8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Rinkos k</w:t>
            </w:r>
            <w:r w:rsidR="00DC14C5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onsultacijos </w:t>
            </w:r>
            <w:r w:rsidR="00BF3F7B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tikslas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DA05A" w14:textId="25ECE07C" w:rsidR="008C6AC8" w:rsidRPr="00766A5B" w:rsidRDefault="009751CF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Tinkamas pasirengimas pirkimui ir i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>ki pirkimo pradžios rinkos dalyvi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bei kit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suinteresuot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asmen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ų informavimas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apie būsimą pirkimą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, siekiant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sudaryti sąlygas rinkos dalyviams, kitiems suinteresuotiems asmenims pateikti 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perkančiajai organizacijai 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>pastabas, pasiūlymus, rekomendacijas</w:t>
            </w:r>
            <w:r w:rsidR="00764B2C">
              <w:rPr>
                <w:rFonts w:ascii="Times New Roman" w:hAnsi="Times New Roman" w:cs="Times New Roman"/>
                <w:sz w:val="24"/>
                <w:szCs w:val="24"/>
              </w:rPr>
              <w:t xml:space="preserve"> dėl techninės specifikacijos projekto</w:t>
            </w:r>
            <w:r w:rsidR="0022645B" w:rsidRPr="00766A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645B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atsakymus į aptariamus klausimus 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>dėl būsimo pirkimo objekto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66A5B" w:rsidRPr="00766A5B" w14:paraId="3E50E603" w14:textId="77777777" w:rsidTr="05D60C5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D1E1" w14:textId="7EBEE837" w:rsidR="00DC14C5" w:rsidRPr="00766A5B" w:rsidRDefault="00282BAB" w:rsidP="00282BAB">
            <w:pPr>
              <w:pStyle w:val="ListParagraph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48CBD" w14:textId="67A0A1F7" w:rsidR="00DC14C5" w:rsidRPr="00766A5B" w:rsidRDefault="00DC14C5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Rinkos konsu</w:t>
            </w:r>
            <w:r w:rsidR="0076667E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lt</w:t>
            </w: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acijos objektas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181E5" w14:textId="59C61ADF" w:rsidR="001271E8" w:rsidRPr="00576B30" w:rsidRDefault="003E7228" w:rsidP="003E7228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B30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7D0715" w:rsidRPr="00576B30">
              <w:rPr>
                <w:rFonts w:ascii="Times New Roman" w:hAnsi="Times New Roman" w:cs="Times New Roman"/>
                <w:sz w:val="24"/>
                <w:szCs w:val="24"/>
              </w:rPr>
              <w:t>alyvių prašoma atsakyti</w:t>
            </w:r>
            <w:r w:rsidRPr="00576B30">
              <w:rPr>
                <w:rFonts w:ascii="Times New Roman" w:hAnsi="Times New Roman" w:cs="Times New Roman"/>
                <w:sz w:val="24"/>
                <w:szCs w:val="24"/>
              </w:rPr>
              <w:t>/pakomentuoti</w:t>
            </w:r>
            <w:r w:rsidR="007D0715" w:rsidRPr="00576B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6B30">
              <w:rPr>
                <w:rFonts w:ascii="Times New Roman" w:hAnsi="Times New Roman" w:cs="Times New Roman"/>
                <w:sz w:val="24"/>
                <w:szCs w:val="24"/>
              </w:rPr>
              <w:t>klausimyno klausimus</w:t>
            </w:r>
            <w:r w:rsidR="001C2E9B">
              <w:rPr>
                <w:rFonts w:ascii="Times New Roman" w:hAnsi="Times New Roman" w:cs="Times New Roman"/>
                <w:sz w:val="24"/>
                <w:szCs w:val="24"/>
              </w:rPr>
              <w:t xml:space="preserve"> ir</w:t>
            </w:r>
            <w:r w:rsidRPr="00576B30">
              <w:rPr>
                <w:rFonts w:ascii="Times New Roman" w:hAnsi="Times New Roman" w:cs="Times New Roman"/>
                <w:sz w:val="24"/>
                <w:szCs w:val="24"/>
              </w:rPr>
              <w:t xml:space="preserve"> pateikti pastabas/pasiūlymus dėl techninės specifikacijos projekt</w:t>
            </w:r>
            <w:r w:rsidR="006153BB">
              <w:rPr>
                <w:rFonts w:ascii="Times New Roman" w:hAnsi="Times New Roman" w:cs="Times New Roman"/>
                <w:sz w:val="24"/>
                <w:szCs w:val="24"/>
              </w:rPr>
              <w:t>o.</w:t>
            </w:r>
          </w:p>
        </w:tc>
      </w:tr>
      <w:tr w:rsidR="00766A5B" w:rsidRPr="00766A5B" w14:paraId="1E7923B5" w14:textId="77777777" w:rsidTr="05D60C5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4E74B" w14:textId="27A13A03" w:rsidR="00DC14C5" w:rsidRPr="00766A5B" w:rsidRDefault="00282BAB" w:rsidP="00282BAB">
            <w:pPr>
              <w:pStyle w:val="ListParagraph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9F8CC" w14:textId="63F6629B" w:rsidR="00DC14C5" w:rsidRPr="00766A5B" w:rsidRDefault="005F6716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Rinkos k</w:t>
            </w:r>
            <w:r w:rsidR="00DC14C5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onsultacijos terminas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64B22" w14:textId="7A6289FA" w:rsidR="005F6716" w:rsidRPr="007B4458" w:rsidRDefault="001B6502" w:rsidP="00DF39AB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Pasiūlymus rinkos </w:t>
            </w:r>
            <w:r w:rsidR="00F330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konsultacij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ai</w:t>
            </w:r>
            <w:r w:rsidR="00F330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pateikti ne</w:t>
            </w:r>
            <w:r w:rsidR="00143DF6" w:rsidRPr="00576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vėliau kaip </w:t>
            </w:r>
            <w:r w:rsidR="00143DF6" w:rsidRPr="007B445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iki </w:t>
            </w:r>
            <w:r w:rsidR="00DC14C5" w:rsidRPr="007B445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202</w:t>
            </w:r>
            <w:r w:rsidR="00527500" w:rsidRPr="007B445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5</w:t>
            </w:r>
            <w:r w:rsidR="00DC14C5" w:rsidRPr="007B445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m. </w:t>
            </w:r>
            <w:r w:rsidR="00527500" w:rsidRPr="007B445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sausio </w:t>
            </w:r>
            <w:r w:rsidR="00325678" w:rsidRPr="007B445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24</w:t>
            </w:r>
            <w:r w:rsidR="003E7228" w:rsidRPr="007B445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DC14C5" w:rsidRPr="007B445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d. </w:t>
            </w:r>
            <w:r w:rsidR="00576B30" w:rsidRPr="007B445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1</w:t>
            </w:r>
            <w:r w:rsidR="007B445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6</w:t>
            </w:r>
            <w:r w:rsidR="00576B30" w:rsidRPr="007B445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.00</w:t>
            </w:r>
            <w:r w:rsidR="00DC14C5" w:rsidRPr="007B445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DF39AB" w:rsidRPr="007B445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val</w:t>
            </w:r>
            <w:r w:rsidR="00DC14C5" w:rsidRPr="007B445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. </w:t>
            </w:r>
          </w:p>
          <w:p w14:paraId="18EE1F95" w14:textId="5365D650" w:rsidR="00DC14C5" w:rsidRPr="00576B30" w:rsidRDefault="005F6716" w:rsidP="00DF39AB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Esant poreikiui, </w:t>
            </w:r>
            <w:r w:rsidR="00FE77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Pr="00576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erkančioji organizacija gali pratęsti nurodytą terminą paviešindama pranešimą CV</w:t>
            </w:r>
            <w:r w:rsidR="008A18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Pr="00576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IS.</w:t>
            </w:r>
          </w:p>
          <w:p w14:paraId="278D8151" w14:textId="77777777" w:rsidR="005F6716" w:rsidRPr="00576B30" w:rsidRDefault="005F6716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57E1AF" w14:textId="57F0E327" w:rsidR="005F6716" w:rsidRPr="00576B30" w:rsidRDefault="00143DF6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B30">
              <w:rPr>
                <w:rFonts w:ascii="Times New Roman" w:hAnsi="Times New Roman" w:cs="Times New Roman"/>
                <w:sz w:val="24"/>
                <w:szCs w:val="24"/>
              </w:rPr>
              <w:t>Prašoma dalyvių atsakymus į perkančiosios organizacijos klausimyn</w:t>
            </w:r>
            <w:r w:rsidR="00702574" w:rsidRPr="00576B30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576B30">
              <w:rPr>
                <w:rFonts w:ascii="Times New Roman" w:hAnsi="Times New Roman" w:cs="Times New Roman"/>
                <w:sz w:val="24"/>
                <w:szCs w:val="24"/>
              </w:rPr>
              <w:t xml:space="preserve"> nurodytus klausimus</w:t>
            </w:r>
            <w:r w:rsidR="00702574" w:rsidRPr="00576B30">
              <w:rPr>
                <w:rFonts w:ascii="Times New Roman" w:hAnsi="Times New Roman" w:cs="Times New Roman"/>
                <w:sz w:val="24"/>
                <w:szCs w:val="24"/>
              </w:rPr>
              <w:t xml:space="preserve"> ir (jei yra) </w:t>
            </w:r>
            <w:r w:rsidR="00053D3F">
              <w:rPr>
                <w:rFonts w:ascii="Times New Roman" w:hAnsi="Times New Roman" w:cs="Times New Roman"/>
                <w:sz w:val="24"/>
                <w:szCs w:val="24"/>
              </w:rPr>
              <w:t xml:space="preserve">pateikti </w:t>
            </w:r>
            <w:r w:rsidR="00702574" w:rsidRPr="00576B30">
              <w:rPr>
                <w:rFonts w:ascii="Times New Roman" w:hAnsi="Times New Roman" w:cs="Times New Roman"/>
                <w:sz w:val="24"/>
                <w:szCs w:val="24"/>
              </w:rPr>
              <w:t>pastabas, pasiūlymus, rekomendacijas</w:t>
            </w:r>
            <w:r w:rsidR="00FE7794">
              <w:t xml:space="preserve"> </w:t>
            </w:r>
            <w:r w:rsidR="0055781D">
              <w:rPr>
                <w:rFonts w:ascii="Times New Roman" w:hAnsi="Times New Roman" w:cs="Times New Roman"/>
                <w:sz w:val="24"/>
                <w:szCs w:val="24"/>
              </w:rPr>
              <w:t>dėl techninės specifikacijos projekto</w:t>
            </w:r>
            <w:r w:rsidR="008C6AC8" w:rsidRPr="00576B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14A67B4" w14:textId="2DB56E75" w:rsidR="0073318A" w:rsidRPr="00576B30" w:rsidRDefault="0073318A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B30">
              <w:rPr>
                <w:rFonts w:ascii="Times New Roman" w:hAnsi="Times New Roman" w:cs="Times New Roman"/>
                <w:sz w:val="24"/>
                <w:szCs w:val="24"/>
              </w:rPr>
              <w:t>Atsakymai, pastabos, pasiūlymai, rekomendacijos, gauti pasibaigus aukščiau nurodytam terminui, gali būti nenagrinėjami.</w:t>
            </w:r>
          </w:p>
        </w:tc>
      </w:tr>
      <w:tr w:rsidR="00766A5B" w:rsidRPr="00766A5B" w14:paraId="2B08876C" w14:textId="77777777" w:rsidTr="05D60C5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9CE4" w14:textId="4F2696A3" w:rsidR="00DC14C5" w:rsidRPr="00766A5B" w:rsidRDefault="00282BAB" w:rsidP="00282BAB">
            <w:pPr>
              <w:pStyle w:val="ListParagraph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E9667" w14:textId="07831B42" w:rsidR="00DC14C5" w:rsidRPr="00766A5B" w:rsidRDefault="00DC14C5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Rinkos konsultacijos </w:t>
            </w:r>
            <w:r w:rsidR="00753CAE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vykdymo </w:t>
            </w: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būdas</w:t>
            </w:r>
            <w:r w:rsidR="00143DF6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ir tvarka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9E198" w14:textId="1B1A4CDD" w:rsidR="008C6AC8" w:rsidRPr="00766A5B" w:rsidRDefault="005F6716" w:rsidP="00BF3F7B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Rinkos konsultacija vykdoma vadovaujantis Lietuvos Respublikos viešųjų pirkimų įstatymo (toliau – VPĮ) 27 straipsniu </w:t>
            </w:r>
            <w:r w:rsidR="00DC14C5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CVP IS priemonėmis</w:t>
            </w:r>
            <w:r w:rsidR="00BF3F7B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F90361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Viešųjų pirkimų tarnybos nustatyta tvarka</w:t>
            </w:r>
            <w:r w:rsidR="008C6AC8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prašant </w:t>
            </w:r>
            <w:r w:rsidR="00143DF6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dalyvių </w:t>
            </w:r>
            <w:r w:rsidR="008C6AC8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pateikti atsakymus į </w:t>
            </w:r>
            <w:r w:rsidR="00FE779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</w:t>
            </w:r>
            <w:r w:rsidR="00143DF6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erkančiosios organizacijos </w:t>
            </w:r>
            <w:r w:rsidR="008C6AC8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klausimyn</w:t>
            </w:r>
            <w:r w:rsidR="00702574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</w:t>
            </w:r>
            <w:r w:rsidR="00143DF6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8C6AC8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pateiktus klausimus</w:t>
            </w:r>
            <w:r w:rsidR="00FE779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ir</w:t>
            </w:r>
            <w:r w:rsidR="006153B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6153BB" w:rsidRPr="006153B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(jei yra) </w:t>
            </w:r>
            <w:r w:rsidR="00FE779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– </w:t>
            </w:r>
            <w:r w:rsidR="006153BB" w:rsidRPr="006153B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pastabas, pasiūlymus, rekomendacijas</w:t>
            </w:r>
            <w:r w:rsidR="006153B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dėl techninės specifikacijos projekto.</w:t>
            </w:r>
          </w:p>
          <w:p w14:paraId="561230AC" w14:textId="06C5E34E" w:rsidR="00C12305" w:rsidRPr="00766A5B" w:rsidRDefault="008C6AC8" w:rsidP="00BF3F7B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Perkančioji organizacija įvertins pateiktus atsakymus ir nuspręs, ar tikslinga rengti susitikimus su rinkos dalyviais, pateikusiais atsakymus į klausimus</w:t>
            </w:r>
            <w:r w:rsidR="006153B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ir (ar) pateikusiais </w:t>
            </w:r>
            <w:r w:rsidR="006153BB" w:rsidRPr="00576B30">
              <w:rPr>
                <w:rFonts w:ascii="Times New Roman" w:hAnsi="Times New Roman" w:cs="Times New Roman"/>
                <w:sz w:val="24"/>
                <w:szCs w:val="24"/>
              </w:rPr>
              <w:t>pastabas, pasiūlymus, rekomendacijas</w:t>
            </w:r>
            <w:r w:rsidR="00143DF6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6153B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dėl techninės specifikacijos projekto.</w:t>
            </w:r>
          </w:p>
          <w:p w14:paraId="643F5C60" w14:textId="62D9F506" w:rsidR="00143DF6" w:rsidRPr="00766A5B" w:rsidRDefault="00143DF6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Apie susitikimų organizavimą (jei bus poreikis) su </w:t>
            </w:r>
            <w:r w:rsidR="005F6716" w:rsidRPr="00766A5B">
              <w:rPr>
                <w:rFonts w:ascii="Times New Roman" w:hAnsi="Times New Roman" w:cs="Times New Roman"/>
                <w:sz w:val="24"/>
                <w:szCs w:val="24"/>
              </w:rPr>
              <w:t>dalyviais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, pateikusiais atsakymus </w:t>
            </w:r>
            <w:r w:rsidR="00FE7794">
              <w:rPr>
                <w:rFonts w:ascii="Times New Roman" w:hAnsi="Times New Roman" w:cs="Times New Roman"/>
                <w:sz w:val="24"/>
                <w:szCs w:val="24"/>
              </w:rPr>
              <w:t xml:space="preserve">į </w:t>
            </w:r>
            <w:r w:rsidR="005F6716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pateiktus 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klausimus, ir su susitikimais susijusias aplinkybes </w:t>
            </w:r>
            <w:r w:rsidR="005F6716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perkančioji organizacija 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informuos atskirai. Jeigu susitikimus bus nuspręsta organizuoti, tuomet į juos bus kviečiami visi </w:t>
            </w:r>
            <w:r w:rsidR="00FE7794">
              <w:rPr>
                <w:rFonts w:ascii="Times New Roman" w:hAnsi="Times New Roman" w:cs="Times New Roman"/>
                <w:sz w:val="24"/>
                <w:szCs w:val="24"/>
              </w:rPr>
              <w:t>dalyviai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, pateikę atsakymus į </w:t>
            </w:r>
            <w:r w:rsidR="00FE7794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5F6716" w:rsidRPr="00766A5B">
              <w:rPr>
                <w:rFonts w:ascii="Times New Roman" w:hAnsi="Times New Roman" w:cs="Times New Roman"/>
                <w:sz w:val="24"/>
                <w:szCs w:val="24"/>
              </w:rPr>
              <w:t>erkančiosios organizacijos klausimyn</w:t>
            </w:r>
            <w:r w:rsidR="00562664" w:rsidRPr="00766A5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5F6716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pateiktus 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klausimus </w:t>
            </w:r>
            <w:r w:rsidR="007A1314">
              <w:rPr>
                <w:rFonts w:ascii="Times New Roman" w:hAnsi="Times New Roman" w:cs="Times New Roman"/>
                <w:sz w:val="24"/>
                <w:szCs w:val="24"/>
              </w:rPr>
              <w:t xml:space="preserve">ir (ar) </w:t>
            </w:r>
            <w:r w:rsidR="007A1314" w:rsidRPr="00576B30">
              <w:rPr>
                <w:rFonts w:ascii="Times New Roman" w:hAnsi="Times New Roman" w:cs="Times New Roman"/>
                <w:sz w:val="24"/>
                <w:szCs w:val="24"/>
              </w:rPr>
              <w:t>pastab</w:t>
            </w:r>
            <w:r w:rsidR="007A1314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="007A1314" w:rsidRPr="00576B30">
              <w:rPr>
                <w:rFonts w:ascii="Times New Roman" w:hAnsi="Times New Roman" w:cs="Times New Roman"/>
                <w:sz w:val="24"/>
                <w:szCs w:val="24"/>
              </w:rPr>
              <w:t>, pasiūlym</w:t>
            </w:r>
            <w:r w:rsidR="007A1314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r w:rsidR="007A1314" w:rsidRPr="00576B30">
              <w:rPr>
                <w:rFonts w:ascii="Times New Roman" w:hAnsi="Times New Roman" w:cs="Times New Roman"/>
                <w:sz w:val="24"/>
                <w:szCs w:val="24"/>
              </w:rPr>
              <w:t>, rekomendacij</w:t>
            </w:r>
            <w:r w:rsidR="007A1314">
              <w:rPr>
                <w:rFonts w:ascii="Times New Roman" w:hAnsi="Times New Roman" w:cs="Times New Roman"/>
                <w:sz w:val="24"/>
                <w:szCs w:val="24"/>
              </w:rPr>
              <w:t>as dėl techninės specifikacijos projekto</w:t>
            </w:r>
            <w:r w:rsidR="007A1314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(su kiekvienu </w:t>
            </w:r>
            <w:r w:rsidR="007A1314">
              <w:rPr>
                <w:rFonts w:ascii="Times New Roman" w:hAnsi="Times New Roman" w:cs="Times New Roman"/>
                <w:sz w:val="24"/>
                <w:szCs w:val="24"/>
              </w:rPr>
              <w:t>dalyviu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bus organizuojamas atskiras susitikimas).</w:t>
            </w:r>
          </w:p>
          <w:p w14:paraId="266F7002" w14:textId="478C3D60" w:rsidR="005F6716" w:rsidRPr="00766A5B" w:rsidRDefault="005F6716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Ši rinkos konsultacija nėra skelbimas apie pirkimą ar išankstinis skelbimas apie pirkimą. Šios rinkos konsultacijos paskelbimu dalyviai nėra kviečiami varžytis dėl pirkimo sutarties.</w:t>
            </w:r>
          </w:p>
          <w:p w14:paraId="0C6F35D2" w14:textId="5D31AF70" w:rsidR="005F6716" w:rsidRPr="00766A5B" w:rsidRDefault="005F6716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Dalyvavimas rinkos konsultacijoje yra neatlygintinas, </w:t>
            </w:r>
            <w:r w:rsidR="00CB0D1A" w:rsidRPr="00766A5B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okios išlaidos dalyviams neatlyginamos, kompensacijos nemokamos, dalyvavimas rinkos konsultacijoje neturi įtakos ir nesuteikia dalyviui prioriteto/pirmenybės viešiesiems pirkimams, kurie bus skelbiami ateityje, ar jų rezultatams.</w:t>
            </w:r>
          </w:p>
          <w:p w14:paraId="27FCDF20" w14:textId="083A500F" w:rsidR="005F6716" w:rsidRPr="00766A5B" w:rsidRDefault="005F6716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Rinkos konsultacijų metu gauta informacija, nepažeidžiant VPĮ reikalavimų, bus naudojama priimant sprendimus dėl pirkimo organizavimo ir vykdymo. Dalyvi</w:t>
            </w:r>
            <w:r w:rsidR="00CB0D1A" w:rsidRPr="00766A5B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pateikti atsakymai nelaikytini pasiūlymu ir bus naudojami tik rinkos tyrimo tikslais, siekiant tinkamai pasirengti būsimam </w:t>
            </w:r>
            <w:r w:rsidR="00CB0D1A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viešajam 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pirkimui</w:t>
            </w:r>
            <w:r w:rsidR="00CB0D1A" w:rsidRPr="00766A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66A5B" w:rsidRPr="00766A5B" w14:paraId="1B8EA868" w14:textId="77777777" w:rsidTr="05D60C5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07F0" w14:textId="0FA2D3EE" w:rsidR="00DC14C5" w:rsidRPr="00766A5B" w:rsidRDefault="00282BAB" w:rsidP="00282BAB">
            <w:pPr>
              <w:pStyle w:val="ListParagraph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D4387" w14:textId="59B89965" w:rsidR="00DC14C5" w:rsidRPr="00766A5B" w:rsidRDefault="00CB0D1A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Suinteresuotų asmenų informavimas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0475D" w14:textId="4CA861D0" w:rsidR="00DC14C5" w:rsidRPr="00766A5B" w:rsidRDefault="00CB0D1A" w:rsidP="00DF39AB">
            <w:pPr>
              <w:pStyle w:val="Body2"/>
              <w:spacing w:after="0"/>
              <w:rPr>
                <w:rFonts w:cs="Times New Roman"/>
                <w:color w:val="auto"/>
                <w:sz w:val="24"/>
                <w:szCs w:val="24"/>
                <w:highlight w:val="yellow"/>
                <w:lang w:val="lt-LT" w:eastAsia="en-US"/>
              </w:rPr>
            </w:pPr>
            <w:r w:rsidRPr="00766A5B">
              <w:rPr>
                <w:rFonts w:cs="Times New Roman"/>
                <w:color w:val="auto"/>
                <w:sz w:val="24"/>
                <w:szCs w:val="24"/>
                <w:lang w:val="lt-LT" w:eastAsia="en-US"/>
              </w:rPr>
              <w:t>Visi CVP IS pateikti dalyvių atsakymai</w:t>
            </w:r>
            <w:r w:rsidR="00D02F08" w:rsidRPr="00F143DA">
              <w:rPr>
                <w:rFonts w:cs="Times New Roman"/>
                <w:color w:val="auto"/>
                <w:sz w:val="24"/>
                <w:szCs w:val="24"/>
                <w:lang w:val="lt-LT"/>
              </w:rPr>
              <w:t xml:space="preserve"> (</w:t>
            </w:r>
            <w:r w:rsidR="00D02F08" w:rsidRPr="00766A5B">
              <w:rPr>
                <w:rFonts w:cs="Times New Roman"/>
                <w:color w:val="auto"/>
                <w:sz w:val="24"/>
                <w:szCs w:val="24"/>
                <w:lang w:val="lt-LT" w:eastAsia="en-US"/>
              </w:rPr>
              <w:t>išskyrus gautą informaciją apie kainas)</w:t>
            </w:r>
            <w:r w:rsidRPr="00766A5B">
              <w:rPr>
                <w:rFonts w:cs="Times New Roman"/>
                <w:color w:val="auto"/>
                <w:sz w:val="24"/>
                <w:szCs w:val="24"/>
                <w:lang w:val="lt-LT" w:eastAsia="en-US"/>
              </w:rPr>
              <w:t>, pasiūlymai, pastabos, rekomendacijos</w:t>
            </w:r>
            <w:r w:rsidR="009751CF" w:rsidRPr="00766A5B">
              <w:rPr>
                <w:rFonts w:cs="Times New Roman"/>
                <w:color w:val="auto"/>
                <w:sz w:val="24"/>
                <w:szCs w:val="24"/>
                <w:lang w:val="lt-LT" w:eastAsia="en-US"/>
              </w:rPr>
              <w:t xml:space="preserve"> (nuasmenintos ir be konfidencialios informacijos)</w:t>
            </w:r>
            <w:r w:rsidRPr="00766A5B">
              <w:rPr>
                <w:rFonts w:cs="Times New Roman"/>
                <w:color w:val="auto"/>
                <w:sz w:val="24"/>
                <w:szCs w:val="24"/>
                <w:lang w:val="lt-LT" w:eastAsia="en-US"/>
              </w:rPr>
              <w:t>, susiję su rinkos konsultacijos objektu, bus paviešinti CVP IS ne vėliau kaip iki viešojo pirkimo pradžios*.</w:t>
            </w:r>
          </w:p>
        </w:tc>
      </w:tr>
      <w:tr w:rsidR="00766A5B" w:rsidRPr="00766A5B" w14:paraId="37661EBD" w14:textId="77777777" w:rsidTr="05D60C5B">
        <w:trPr>
          <w:trHeight w:val="49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6DA8" w14:textId="0C7DEEC8" w:rsidR="00DC14C5" w:rsidRPr="00766A5B" w:rsidRDefault="00282BAB" w:rsidP="00282BAB">
            <w:pPr>
              <w:pStyle w:val="ListParagraph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E91A1" w14:textId="5450F0BB" w:rsidR="00DC14C5" w:rsidRPr="00766A5B" w:rsidRDefault="0014452E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Klausimynas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D842" w14:textId="073AD914" w:rsidR="00DC14C5" w:rsidRPr="00766A5B" w:rsidRDefault="0014452E" w:rsidP="00DF39AB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Pridedamas</w:t>
            </w:r>
          </w:p>
        </w:tc>
      </w:tr>
    </w:tbl>
    <w:p w14:paraId="63B60C6E" w14:textId="763B1D7D" w:rsidR="00DC14C5" w:rsidRPr="00766A5B" w:rsidRDefault="00DC14C5" w:rsidP="00642F4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*</w:t>
      </w:r>
      <w:r w:rsidR="00890033"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Perkančioji organizacija</w:t>
      </w:r>
      <w:r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skelbdama viešąjį pirkimą neįsipareigoja atsižvelgti į vis</w:t>
      </w:r>
      <w:r w:rsidR="00C920F2"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us</w:t>
      </w:r>
      <w:r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CB0D1A"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pa</w:t>
      </w:r>
      <w:r w:rsidR="00C920F2"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siūlymus</w:t>
      </w:r>
      <w:r w:rsidR="00CB0D1A"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pastabas, rekomendacijas</w:t>
      </w:r>
      <w:r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5A07B4A5" w14:textId="70E6C24A" w:rsidR="00DC14C5" w:rsidRPr="00766A5B" w:rsidRDefault="00DC14C5" w:rsidP="00DC14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B882D9" w14:textId="55120CB7" w:rsidR="00B76DBB" w:rsidRPr="00766A5B" w:rsidRDefault="00B76DBB" w:rsidP="00DC14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A5B">
        <w:rPr>
          <w:rFonts w:ascii="Times New Roman" w:hAnsi="Times New Roman" w:cs="Times New Roman"/>
          <w:sz w:val="24"/>
          <w:szCs w:val="24"/>
        </w:rPr>
        <w:t>PRIDEDAMA:</w:t>
      </w:r>
    </w:p>
    <w:p w14:paraId="307E9CDA" w14:textId="1B5D363C" w:rsidR="00B76DBB" w:rsidRPr="00766A5B" w:rsidRDefault="00B76DBB" w:rsidP="00DC14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A5B">
        <w:rPr>
          <w:rFonts w:ascii="Times New Roman" w:hAnsi="Times New Roman" w:cs="Times New Roman"/>
          <w:sz w:val="24"/>
          <w:szCs w:val="24"/>
        </w:rPr>
        <w:t>1.</w:t>
      </w:r>
      <w:r w:rsidR="00E558C4" w:rsidRPr="00766A5B">
        <w:rPr>
          <w:rFonts w:ascii="Times New Roman" w:hAnsi="Times New Roman" w:cs="Times New Roman"/>
          <w:sz w:val="24"/>
          <w:szCs w:val="24"/>
        </w:rPr>
        <w:t xml:space="preserve"> </w:t>
      </w:r>
      <w:r w:rsidR="00CB0D1A" w:rsidRPr="00766A5B">
        <w:rPr>
          <w:rFonts w:ascii="Times New Roman" w:hAnsi="Times New Roman" w:cs="Times New Roman"/>
          <w:sz w:val="24"/>
          <w:szCs w:val="24"/>
        </w:rPr>
        <w:t>Klausimynas.</w:t>
      </w:r>
    </w:p>
    <w:p w14:paraId="30A882C1" w14:textId="03CFBBDC" w:rsidR="00B76DBB" w:rsidRPr="00766A5B" w:rsidRDefault="00B76DBB" w:rsidP="00DC14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A5B">
        <w:rPr>
          <w:rFonts w:ascii="Times New Roman" w:hAnsi="Times New Roman" w:cs="Times New Roman"/>
          <w:sz w:val="24"/>
          <w:szCs w:val="24"/>
        </w:rPr>
        <w:t>2.</w:t>
      </w:r>
      <w:r w:rsidR="00A879A5" w:rsidRPr="00766A5B">
        <w:rPr>
          <w:rFonts w:ascii="Times New Roman" w:hAnsi="Times New Roman" w:cs="Times New Roman"/>
          <w:sz w:val="24"/>
          <w:szCs w:val="24"/>
        </w:rPr>
        <w:t xml:space="preserve"> </w:t>
      </w:r>
      <w:r w:rsidR="00CB0D1A" w:rsidRPr="00766A5B">
        <w:rPr>
          <w:rFonts w:ascii="Times New Roman" w:hAnsi="Times New Roman" w:cs="Times New Roman"/>
          <w:sz w:val="24"/>
          <w:szCs w:val="24"/>
        </w:rPr>
        <w:t>Techninės specifikacijos projektas</w:t>
      </w:r>
      <w:r w:rsidR="00AF4848" w:rsidRPr="00766A5B">
        <w:rPr>
          <w:rFonts w:ascii="Times New Roman" w:hAnsi="Times New Roman" w:cs="Times New Roman"/>
          <w:sz w:val="24"/>
          <w:szCs w:val="24"/>
        </w:rPr>
        <w:t>.</w:t>
      </w:r>
    </w:p>
    <w:p w14:paraId="74AA123A" w14:textId="77777777" w:rsidR="00DC14C5" w:rsidRPr="00766A5B" w:rsidRDefault="00DC14C5" w:rsidP="00DC1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A413FE1" w14:textId="77777777" w:rsidR="008773A9" w:rsidRPr="00766A5B" w:rsidRDefault="0014452E">
      <w:pPr>
        <w:rPr>
          <w:rFonts w:ascii="Times New Roman" w:hAnsi="Times New Roman" w:cs="Times New Roman"/>
          <w:sz w:val="24"/>
          <w:szCs w:val="24"/>
          <w:highlight w:val="yellow"/>
        </w:rPr>
        <w:sectPr w:rsidR="008773A9" w:rsidRPr="00766A5B" w:rsidSect="008773A9">
          <w:headerReference w:type="default" r:id="rId12"/>
          <w:pgSz w:w="12240" w:h="15840"/>
          <w:pgMar w:top="567" w:right="616" w:bottom="1134" w:left="1134" w:header="720" w:footer="720" w:gutter="0"/>
          <w:cols w:space="720"/>
          <w:titlePg/>
          <w:docGrid w:linePitch="360"/>
        </w:sectPr>
      </w:pPr>
      <w:r w:rsidRPr="00766A5B">
        <w:rPr>
          <w:rFonts w:ascii="Times New Roman" w:hAnsi="Times New Roman" w:cs="Times New Roman"/>
          <w:sz w:val="24"/>
          <w:szCs w:val="24"/>
          <w:highlight w:val="yellow"/>
        </w:rPr>
        <w:br w:type="page"/>
      </w:r>
    </w:p>
    <w:p w14:paraId="4BC0898A" w14:textId="0EC99EFC" w:rsidR="00361959" w:rsidRDefault="0014452E" w:rsidP="00DC14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4A777514">
        <w:rPr>
          <w:rFonts w:ascii="Times New Roman" w:hAnsi="Times New Roman" w:cs="Times New Roman"/>
          <w:b/>
          <w:bCs/>
          <w:sz w:val="28"/>
          <w:szCs w:val="28"/>
        </w:rPr>
        <w:lastRenderedPageBreak/>
        <w:t>KLAUSIMYNAS</w:t>
      </w:r>
    </w:p>
    <w:p w14:paraId="1C930C32" w14:textId="77777777" w:rsidR="006A6312" w:rsidRPr="00BE678A" w:rsidRDefault="006A6312" w:rsidP="00DC14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480" w:type="dxa"/>
        <w:tblLook w:val="04A0" w:firstRow="1" w:lastRow="0" w:firstColumn="1" w:lastColumn="0" w:noHBand="0" w:noVBand="1"/>
      </w:tblPr>
      <w:tblGrid>
        <w:gridCol w:w="570"/>
        <w:gridCol w:w="5949"/>
        <w:gridCol w:w="3961"/>
      </w:tblGrid>
      <w:tr w:rsidR="002D43E0" w:rsidRPr="006A6312" w14:paraId="3D211360" w14:textId="77777777" w:rsidTr="0055750C">
        <w:trPr>
          <w:trHeight w:val="628"/>
        </w:trPr>
        <w:tc>
          <w:tcPr>
            <w:tcW w:w="562" w:type="dxa"/>
            <w:vAlign w:val="center"/>
          </w:tcPr>
          <w:p w14:paraId="3121A45C" w14:textId="24135F32" w:rsidR="002D43E0" w:rsidRPr="006A6312" w:rsidRDefault="002D43E0" w:rsidP="00DC14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6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5954" w:type="dxa"/>
            <w:vAlign w:val="center"/>
          </w:tcPr>
          <w:p w14:paraId="72AB2FC4" w14:textId="24C12655" w:rsidR="002D43E0" w:rsidRPr="006A6312" w:rsidRDefault="002D43E0" w:rsidP="00DC14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Klausimas</w:t>
            </w:r>
          </w:p>
        </w:tc>
        <w:tc>
          <w:tcPr>
            <w:tcW w:w="3964" w:type="dxa"/>
            <w:vAlign w:val="center"/>
          </w:tcPr>
          <w:p w14:paraId="2C5463F2" w14:textId="771BC727" w:rsidR="002D43E0" w:rsidRPr="006A6312" w:rsidRDefault="002D43E0" w:rsidP="00DC14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Tiekėjo atsakymas</w:t>
            </w:r>
          </w:p>
        </w:tc>
      </w:tr>
      <w:tr w:rsidR="002D43E0" w:rsidRPr="006A6312" w14:paraId="4783CA16" w14:textId="77777777" w:rsidTr="0055750C">
        <w:tc>
          <w:tcPr>
            <w:tcW w:w="562" w:type="dxa"/>
          </w:tcPr>
          <w:p w14:paraId="38F11448" w14:textId="030B868B" w:rsidR="002D43E0" w:rsidRPr="006A6312" w:rsidRDefault="002D43E0" w:rsidP="00DC1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31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54" w:type="dxa"/>
          </w:tcPr>
          <w:p w14:paraId="6938AFEA" w14:textId="77777777" w:rsidR="002D43E0" w:rsidRPr="00766A5B" w:rsidRDefault="002D43E0" w:rsidP="006A6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Ar dalyvautumėte šiame pirkime? </w:t>
            </w:r>
          </w:p>
          <w:p w14:paraId="13A3CFCC" w14:textId="3EC18318" w:rsidR="002D43E0" w:rsidRPr="006A6312" w:rsidRDefault="002D43E0" w:rsidP="006A631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Jei ne, nurodykite priežastis kodėl.</w:t>
            </w:r>
          </w:p>
        </w:tc>
        <w:tc>
          <w:tcPr>
            <w:tcW w:w="3964" w:type="dxa"/>
          </w:tcPr>
          <w:p w14:paraId="0E677D16" w14:textId="77777777" w:rsidR="002D43E0" w:rsidRPr="006A6312" w:rsidRDefault="002D43E0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D43E0" w:rsidRPr="006A6312" w14:paraId="188479E6" w14:textId="77777777" w:rsidTr="0055750C">
        <w:tc>
          <w:tcPr>
            <w:tcW w:w="562" w:type="dxa"/>
          </w:tcPr>
          <w:p w14:paraId="072F6BA9" w14:textId="3E25410B" w:rsidR="002D43E0" w:rsidRPr="006A6312" w:rsidRDefault="000413C2" w:rsidP="00DC1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D43E0" w:rsidRPr="006A63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14:paraId="1BEFDD4F" w14:textId="363D1DA9" w:rsidR="002D43E0" w:rsidRPr="00766A5B" w:rsidRDefault="002D43E0" w:rsidP="006A6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Ar techninėje specifikacijoje nurodyti reikalavimai yra išdėstyti aiškiai?</w:t>
            </w:r>
          </w:p>
          <w:p w14:paraId="4141EF16" w14:textId="4CF7D016" w:rsidR="002D43E0" w:rsidRPr="006A6312" w:rsidRDefault="002D43E0" w:rsidP="006A631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Jeigu ne, prašome juos pakoreguoti ir</w:t>
            </w:r>
            <w:r w:rsidR="00576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</w:t>
            </w:r>
            <w:r w:rsidR="00576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pasiūlyti formuluotę.</w:t>
            </w:r>
          </w:p>
        </w:tc>
        <w:tc>
          <w:tcPr>
            <w:tcW w:w="3964" w:type="dxa"/>
          </w:tcPr>
          <w:p w14:paraId="197DFDC7" w14:textId="77777777" w:rsidR="002D43E0" w:rsidRPr="006A6312" w:rsidRDefault="002D43E0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D43E0" w:rsidRPr="006A6312" w14:paraId="3299E6CE" w14:textId="77777777" w:rsidTr="0055750C">
        <w:tc>
          <w:tcPr>
            <w:tcW w:w="562" w:type="dxa"/>
          </w:tcPr>
          <w:p w14:paraId="2D452D25" w14:textId="78CABBB1" w:rsidR="002D43E0" w:rsidRPr="006A6312" w:rsidRDefault="000413C2" w:rsidP="00DC1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D43E0" w:rsidRPr="006A63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14:paraId="73B8BADC" w14:textId="69D85078" w:rsidR="002D43E0" w:rsidRPr="0055750C" w:rsidRDefault="002D43E0" w:rsidP="006A6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50C">
              <w:rPr>
                <w:rFonts w:ascii="Times New Roman" w:hAnsi="Times New Roman" w:cs="Times New Roman"/>
                <w:sz w:val="24"/>
                <w:szCs w:val="24"/>
              </w:rPr>
              <w:t>Ar turite pastabų</w:t>
            </w:r>
            <w:r w:rsidR="00576B30" w:rsidRPr="005575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750C">
              <w:rPr>
                <w:rFonts w:ascii="Times New Roman" w:hAnsi="Times New Roman" w:cs="Times New Roman"/>
                <w:sz w:val="24"/>
                <w:szCs w:val="24"/>
              </w:rPr>
              <w:t>/ klausimų techninės specifikacijos projektui?</w:t>
            </w:r>
          </w:p>
          <w:p w14:paraId="10E5711A" w14:textId="2D914263" w:rsidR="002D43E0" w:rsidRPr="0055750C" w:rsidRDefault="002D43E0" w:rsidP="006A6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50C">
              <w:rPr>
                <w:rFonts w:ascii="Times New Roman" w:hAnsi="Times New Roman" w:cs="Times New Roman"/>
                <w:sz w:val="24"/>
                <w:szCs w:val="24"/>
              </w:rPr>
              <w:t>Kokias sąlygas</w:t>
            </w:r>
            <w:r w:rsidR="00576B30" w:rsidRPr="0055750C">
              <w:rPr>
                <w:rFonts w:ascii="Times New Roman" w:hAnsi="Times New Roman" w:cs="Times New Roman"/>
                <w:sz w:val="24"/>
                <w:szCs w:val="24"/>
              </w:rPr>
              <w:t xml:space="preserve"> / reikalavimus</w:t>
            </w:r>
            <w:r w:rsidRPr="0055750C">
              <w:rPr>
                <w:rFonts w:ascii="Times New Roman" w:hAnsi="Times New Roman" w:cs="Times New Roman"/>
                <w:sz w:val="24"/>
                <w:szCs w:val="24"/>
              </w:rPr>
              <w:t xml:space="preserve"> papildomai siūlytumėte įtraukti į techninę specifikaciją arba kurių sąlygų</w:t>
            </w:r>
            <w:r w:rsidR="00576B30" w:rsidRPr="005575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750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576B30" w:rsidRPr="005575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750C">
              <w:rPr>
                <w:rFonts w:ascii="Times New Roman" w:hAnsi="Times New Roman" w:cs="Times New Roman"/>
                <w:sz w:val="24"/>
                <w:szCs w:val="24"/>
              </w:rPr>
              <w:t xml:space="preserve">reikalavimų </w:t>
            </w:r>
            <w:r w:rsidR="00576B30" w:rsidRPr="0055750C">
              <w:rPr>
                <w:rFonts w:ascii="Times New Roman" w:hAnsi="Times New Roman" w:cs="Times New Roman"/>
                <w:sz w:val="24"/>
                <w:szCs w:val="24"/>
              </w:rPr>
              <w:t>tikslinga</w:t>
            </w:r>
            <w:r w:rsidRPr="0055750C">
              <w:rPr>
                <w:rFonts w:ascii="Times New Roman" w:hAnsi="Times New Roman" w:cs="Times New Roman"/>
                <w:sz w:val="24"/>
                <w:szCs w:val="24"/>
              </w:rPr>
              <w:t xml:space="preserve"> atsisakyti?</w:t>
            </w:r>
          </w:p>
          <w:p w14:paraId="51E1ADF2" w14:textId="4D30AA91" w:rsidR="002D43E0" w:rsidRPr="0055750C" w:rsidRDefault="002D43E0" w:rsidP="006A631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5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Prašome argumentuoti kodėl.</w:t>
            </w:r>
          </w:p>
        </w:tc>
        <w:tc>
          <w:tcPr>
            <w:tcW w:w="3964" w:type="dxa"/>
          </w:tcPr>
          <w:p w14:paraId="59DAFE05" w14:textId="77777777" w:rsidR="002D43E0" w:rsidRPr="006A6312" w:rsidRDefault="002D43E0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5750C" w:rsidRPr="006A6312" w14:paraId="1851E088" w14:textId="77777777" w:rsidTr="0055750C">
        <w:tc>
          <w:tcPr>
            <w:tcW w:w="562" w:type="dxa"/>
          </w:tcPr>
          <w:p w14:paraId="7C6FBC4A" w14:textId="05106A56" w:rsidR="0055750C" w:rsidRDefault="0055750C" w:rsidP="0055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A63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14:paraId="63395200" w14:textId="19E92144" w:rsidR="0055750C" w:rsidRPr="0055750C" w:rsidRDefault="0055750C" w:rsidP="005575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50C">
              <w:rPr>
                <w:rFonts w:ascii="Times New Roman" w:hAnsi="Times New Roman" w:cs="Times New Roman"/>
                <w:sz w:val="24"/>
                <w:szCs w:val="24"/>
              </w:rPr>
              <w:t>Kokia jūsų nuomone kvalifikacija būtų pakankama suteikti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750C">
              <w:rPr>
                <w:rFonts w:ascii="Times New Roman" w:hAnsi="Times New Roman" w:cs="Times New Roman"/>
                <w:sz w:val="24"/>
                <w:szCs w:val="24"/>
              </w:rPr>
              <w:t>techninėje specifikacijoje nurodytas paslaugas?</w:t>
            </w:r>
          </w:p>
          <w:p w14:paraId="65974D94" w14:textId="55BA32BD" w:rsidR="0055750C" w:rsidRPr="0055750C" w:rsidRDefault="0055750C" w:rsidP="005575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575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Prašome nurodyti ir argumentuoti</w:t>
            </w:r>
          </w:p>
        </w:tc>
        <w:tc>
          <w:tcPr>
            <w:tcW w:w="3964" w:type="dxa"/>
          </w:tcPr>
          <w:p w14:paraId="788819C7" w14:textId="77777777" w:rsidR="0055750C" w:rsidRPr="006A6312" w:rsidRDefault="0055750C" w:rsidP="0055750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5750C" w:rsidRPr="006A6312" w14:paraId="0B640187" w14:textId="77777777" w:rsidTr="0055750C">
        <w:tc>
          <w:tcPr>
            <w:tcW w:w="562" w:type="dxa"/>
          </w:tcPr>
          <w:p w14:paraId="54EFBA2C" w14:textId="61CC2860" w:rsidR="0055750C" w:rsidRPr="006A6312" w:rsidRDefault="0055750C" w:rsidP="0055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A63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14:paraId="01A72D7E" w14:textId="77777777" w:rsidR="0055750C" w:rsidRPr="0055750C" w:rsidRDefault="0055750C" w:rsidP="005575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50C">
              <w:rPr>
                <w:rFonts w:ascii="Times New Roman" w:hAnsi="Times New Roman" w:cs="Times New Roman"/>
                <w:sz w:val="24"/>
                <w:szCs w:val="24"/>
              </w:rPr>
              <w:t>Ar turite kitų pastebėjimų ar pasiūlymų?</w:t>
            </w:r>
          </w:p>
          <w:p w14:paraId="0BC6198E" w14:textId="13530F48" w:rsidR="0055750C" w:rsidRPr="0055750C" w:rsidRDefault="0055750C" w:rsidP="0055750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5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Prašome nurodyti ir argumentuoti.</w:t>
            </w:r>
          </w:p>
        </w:tc>
        <w:tc>
          <w:tcPr>
            <w:tcW w:w="3964" w:type="dxa"/>
          </w:tcPr>
          <w:p w14:paraId="49CF21D2" w14:textId="77777777" w:rsidR="0055750C" w:rsidRPr="006A6312" w:rsidRDefault="0055750C" w:rsidP="0055750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5750C" w:rsidRPr="006A6312" w14:paraId="4366F78B" w14:textId="77777777" w:rsidTr="0055750C">
        <w:tc>
          <w:tcPr>
            <w:tcW w:w="562" w:type="dxa"/>
          </w:tcPr>
          <w:p w14:paraId="22621C93" w14:textId="7035E17C" w:rsidR="0055750C" w:rsidRPr="006A6312" w:rsidRDefault="0055750C" w:rsidP="0055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A63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14:paraId="28EEF92A" w14:textId="04E2D81F" w:rsidR="0055750C" w:rsidRPr="006A6312" w:rsidRDefault="0055750C" w:rsidP="0055750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Ar Jūsų įmonė teikia paslaugas visa techninėje specifikacijoje nurodyta apimtimi?</w:t>
            </w:r>
          </w:p>
        </w:tc>
        <w:tc>
          <w:tcPr>
            <w:tcW w:w="3964" w:type="dxa"/>
          </w:tcPr>
          <w:p w14:paraId="72D977DA" w14:textId="77777777" w:rsidR="0055750C" w:rsidRPr="006A6312" w:rsidRDefault="0055750C" w:rsidP="0055750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5750C" w:rsidRPr="006A6312" w14:paraId="385133DD" w14:textId="77777777" w:rsidTr="0055750C">
        <w:tc>
          <w:tcPr>
            <w:tcW w:w="562" w:type="dxa"/>
          </w:tcPr>
          <w:p w14:paraId="43A6981C" w14:textId="5E18407D" w:rsidR="0055750C" w:rsidRPr="006A6312" w:rsidRDefault="0055750C" w:rsidP="0055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A63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14:paraId="1127B84E" w14:textId="747DFCB1" w:rsidR="0055750C" w:rsidRPr="00766A5B" w:rsidRDefault="0055750C" w:rsidP="005575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Ar esate teikę panašias į pirkimo objekte nurodytas paslaugas?</w:t>
            </w:r>
          </w:p>
          <w:p w14:paraId="69263CAA" w14:textId="0288503B" w:rsidR="0055750C" w:rsidRPr="00CC0A40" w:rsidRDefault="0055750C" w:rsidP="0055750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0A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Prašome nurodyti, kokios tai paslaugos, kokiems užsakovams?</w:t>
            </w:r>
          </w:p>
        </w:tc>
        <w:tc>
          <w:tcPr>
            <w:tcW w:w="3964" w:type="dxa"/>
          </w:tcPr>
          <w:p w14:paraId="7AF2456F" w14:textId="77777777" w:rsidR="0055750C" w:rsidRPr="006A6312" w:rsidRDefault="0055750C" w:rsidP="0055750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5750C" w:rsidRPr="006A6312" w14:paraId="7EB1ED2F" w14:textId="77777777" w:rsidTr="0055750C">
        <w:tc>
          <w:tcPr>
            <w:tcW w:w="562" w:type="dxa"/>
          </w:tcPr>
          <w:p w14:paraId="1880CBB5" w14:textId="636EF1B8" w:rsidR="0055750C" w:rsidRPr="006A6312" w:rsidRDefault="0055750C" w:rsidP="0055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A63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14:paraId="2013A364" w14:textId="1A2F4812" w:rsidR="0055750C" w:rsidRPr="006A6312" w:rsidRDefault="0055750C" w:rsidP="0055750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Prašome nurodyti preliminarią pirkimo objekto kainą Eur su PVM.</w:t>
            </w:r>
          </w:p>
        </w:tc>
        <w:tc>
          <w:tcPr>
            <w:tcW w:w="3964" w:type="dxa"/>
          </w:tcPr>
          <w:p w14:paraId="2C6FF57E" w14:textId="77777777" w:rsidR="0055750C" w:rsidRPr="006A6312" w:rsidRDefault="0055750C" w:rsidP="0055750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D43E0" w:rsidRPr="006A6312" w14:paraId="6458133B" w14:textId="77777777" w:rsidTr="0055750C">
        <w:tc>
          <w:tcPr>
            <w:tcW w:w="562" w:type="dxa"/>
          </w:tcPr>
          <w:p w14:paraId="0AE5155F" w14:textId="468F6A93" w:rsidR="002D43E0" w:rsidRPr="006A6312" w:rsidRDefault="0055750C" w:rsidP="00DC1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954" w:type="dxa"/>
          </w:tcPr>
          <w:p w14:paraId="11718334" w14:textId="18EA31C0" w:rsidR="002D43E0" w:rsidRPr="006A6312" w:rsidRDefault="002D43E0" w:rsidP="006A631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 Jūsų dalyvavimas šioje rinkos konsultacijoje konfidencialus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, t. y. ar perkančioji organizacija turi teisę skelbti dalyvavusio rinkos konsultacijoje dalyvio pavadinimą?</w:t>
            </w:r>
          </w:p>
        </w:tc>
        <w:tc>
          <w:tcPr>
            <w:tcW w:w="3964" w:type="dxa"/>
          </w:tcPr>
          <w:p w14:paraId="4AC32361" w14:textId="77777777" w:rsidR="002D43E0" w:rsidRPr="006A6312" w:rsidRDefault="002D43E0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8AF0918" w14:textId="0A9328C5" w:rsidR="006A6312" w:rsidRPr="0006420E" w:rsidRDefault="0006420E" w:rsidP="000642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  <w:r w:rsidR="002D43E0">
        <w:rPr>
          <w:rFonts w:ascii="Times New Roman" w:hAnsi="Times New Roman" w:cs="Times New Roman"/>
          <w:sz w:val="28"/>
          <w:szCs w:val="28"/>
        </w:rPr>
        <w:t>______</w:t>
      </w:r>
    </w:p>
    <w:sectPr w:rsidR="006A6312" w:rsidRPr="0006420E" w:rsidSect="008773A9">
      <w:pgSz w:w="12240" w:h="15840"/>
      <w:pgMar w:top="567" w:right="616" w:bottom="1134" w:left="1134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8E98B" w14:textId="77777777" w:rsidR="0025334C" w:rsidRDefault="0025334C" w:rsidP="0092768C">
      <w:pPr>
        <w:spacing w:after="0" w:line="240" w:lineRule="auto"/>
      </w:pPr>
      <w:r>
        <w:separator/>
      </w:r>
    </w:p>
  </w:endnote>
  <w:endnote w:type="continuationSeparator" w:id="0">
    <w:p w14:paraId="45ED1912" w14:textId="77777777" w:rsidR="0025334C" w:rsidRDefault="0025334C" w:rsidP="0092768C">
      <w:pPr>
        <w:spacing w:after="0" w:line="240" w:lineRule="auto"/>
      </w:pPr>
      <w:r>
        <w:continuationSeparator/>
      </w:r>
    </w:p>
  </w:endnote>
  <w:endnote w:type="continuationNotice" w:id="1">
    <w:p w14:paraId="55FEF0BD" w14:textId="77777777" w:rsidR="0025334C" w:rsidRDefault="0025334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A68A2" w14:textId="77777777" w:rsidR="0025334C" w:rsidRDefault="0025334C" w:rsidP="0092768C">
      <w:pPr>
        <w:spacing w:after="0" w:line="240" w:lineRule="auto"/>
      </w:pPr>
      <w:r>
        <w:separator/>
      </w:r>
    </w:p>
  </w:footnote>
  <w:footnote w:type="continuationSeparator" w:id="0">
    <w:p w14:paraId="5480D2AB" w14:textId="77777777" w:rsidR="0025334C" w:rsidRDefault="0025334C" w:rsidP="0092768C">
      <w:pPr>
        <w:spacing w:after="0" w:line="240" w:lineRule="auto"/>
      </w:pPr>
      <w:r>
        <w:continuationSeparator/>
      </w:r>
    </w:p>
  </w:footnote>
  <w:footnote w:type="continuationNotice" w:id="1">
    <w:p w14:paraId="50E03F92" w14:textId="77777777" w:rsidR="0025334C" w:rsidRDefault="0025334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4"/>
        <w:szCs w:val="24"/>
      </w:rPr>
      <w:id w:val="437880964"/>
      <w:docPartObj>
        <w:docPartGallery w:val="Page Numbers (Top of Page)"/>
        <w:docPartUnique/>
      </w:docPartObj>
    </w:sdtPr>
    <w:sdtEndPr/>
    <w:sdtContent>
      <w:p w14:paraId="5A6FF152" w14:textId="449B85C2" w:rsidR="008773A9" w:rsidRPr="009D5AAD" w:rsidRDefault="008773A9" w:rsidP="008773A9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D5A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D5A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D5A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9D5AAD">
          <w:rPr>
            <w:rFonts w:ascii="Times New Roman" w:hAnsi="Times New Roman" w:cs="Times New Roman"/>
            <w:sz w:val="24"/>
            <w:szCs w:val="24"/>
          </w:rPr>
          <w:t>2</w:t>
        </w:r>
        <w:r w:rsidRPr="009D5A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D45D19C" w14:textId="77777777" w:rsidR="008773A9" w:rsidRPr="009D5AAD" w:rsidRDefault="008773A9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B5F0F"/>
    <w:multiLevelType w:val="hybridMultilevel"/>
    <w:tmpl w:val="A8728FBC"/>
    <w:lvl w:ilvl="0" w:tplc="6FDA94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826A13"/>
    <w:multiLevelType w:val="hybridMultilevel"/>
    <w:tmpl w:val="0AD631DA"/>
    <w:lvl w:ilvl="0" w:tplc="031249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DD6290"/>
    <w:multiLevelType w:val="hybridMultilevel"/>
    <w:tmpl w:val="04D6E2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FC008B"/>
    <w:multiLevelType w:val="hybridMultilevel"/>
    <w:tmpl w:val="FA66D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1668591">
    <w:abstractNumId w:val="3"/>
  </w:num>
  <w:num w:numId="2" w16cid:durableId="1465273323">
    <w:abstractNumId w:val="0"/>
  </w:num>
  <w:num w:numId="3" w16cid:durableId="492645967">
    <w:abstractNumId w:val="2"/>
  </w:num>
  <w:num w:numId="4" w16cid:durableId="1890797024">
    <w:abstractNumId w:val="1"/>
  </w:num>
  <w:num w:numId="5" w16cid:durableId="65787928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509219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379824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172680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3E0"/>
    <w:rsid w:val="0000460A"/>
    <w:rsid w:val="000055E3"/>
    <w:rsid w:val="00012FA6"/>
    <w:rsid w:val="00013FD0"/>
    <w:rsid w:val="0002121F"/>
    <w:rsid w:val="000221EE"/>
    <w:rsid w:val="000275E9"/>
    <w:rsid w:val="0003353F"/>
    <w:rsid w:val="000413C2"/>
    <w:rsid w:val="00045F27"/>
    <w:rsid w:val="00053D3F"/>
    <w:rsid w:val="00055C27"/>
    <w:rsid w:val="0006420E"/>
    <w:rsid w:val="0009493D"/>
    <w:rsid w:val="000A4269"/>
    <w:rsid w:val="000A43DE"/>
    <w:rsid w:val="000C1203"/>
    <w:rsid w:val="000F5189"/>
    <w:rsid w:val="00123A4F"/>
    <w:rsid w:val="001271E8"/>
    <w:rsid w:val="00130613"/>
    <w:rsid w:val="00130D0E"/>
    <w:rsid w:val="00131EF2"/>
    <w:rsid w:val="00143DF6"/>
    <w:rsid w:val="0014452E"/>
    <w:rsid w:val="0018254B"/>
    <w:rsid w:val="00185492"/>
    <w:rsid w:val="001B6502"/>
    <w:rsid w:val="001B767C"/>
    <w:rsid w:val="001C1677"/>
    <w:rsid w:val="001C2E9B"/>
    <w:rsid w:val="001E0470"/>
    <w:rsid w:val="0020351C"/>
    <w:rsid w:val="00214EBF"/>
    <w:rsid w:val="002252A8"/>
    <w:rsid w:val="0022645B"/>
    <w:rsid w:val="0023444F"/>
    <w:rsid w:val="00243BAD"/>
    <w:rsid w:val="0025334C"/>
    <w:rsid w:val="00282BAB"/>
    <w:rsid w:val="002A5584"/>
    <w:rsid w:val="002B70A3"/>
    <w:rsid w:val="002C3654"/>
    <w:rsid w:val="002C577F"/>
    <w:rsid w:val="002D43E0"/>
    <w:rsid w:val="002D64EF"/>
    <w:rsid w:val="00300B2F"/>
    <w:rsid w:val="003107D2"/>
    <w:rsid w:val="00325678"/>
    <w:rsid w:val="00332855"/>
    <w:rsid w:val="0035512A"/>
    <w:rsid w:val="00355DFC"/>
    <w:rsid w:val="00361959"/>
    <w:rsid w:val="00367D1A"/>
    <w:rsid w:val="003748D3"/>
    <w:rsid w:val="0038153D"/>
    <w:rsid w:val="003859EA"/>
    <w:rsid w:val="00385E78"/>
    <w:rsid w:val="00392E34"/>
    <w:rsid w:val="0039424D"/>
    <w:rsid w:val="003D1B30"/>
    <w:rsid w:val="003E3390"/>
    <w:rsid w:val="003E7228"/>
    <w:rsid w:val="00403283"/>
    <w:rsid w:val="00413FBA"/>
    <w:rsid w:val="004142A7"/>
    <w:rsid w:val="00432591"/>
    <w:rsid w:val="00441F8F"/>
    <w:rsid w:val="0045424C"/>
    <w:rsid w:val="004A7CEE"/>
    <w:rsid w:val="004B01E1"/>
    <w:rsid w:val="004B4FCC"/>
    <w:rsid w:val="004C0B22"/>
    <w:rsid w:val="004D212F"/>
    <w:rsid w:val="004D2474"/>
    <w:rsid w:val="004E0584"/>
    <w:rsid w:val="004E2784"/>
    <w:rsid w:val="004E5C7A"/>
    <w:rsid w:val="004F170D"/>
    <w:rsid w:val="004F6415"/>
    <w:rsid w:val="0052421E"/>
    <w:rsid w:val="00527500"/>
    <w:rsid w:val="005334C1"/>
    <w:rsid w:val="005519F4"/>
    <w:rsid w:val="00555B0C"/>
    <w:rsid w:val="0055750C"/>
    <w:rsid w:val="0055781D"/>
    <w:rsid w:val="00560CC1"/>
    <w:rsid w:val="00562664"/>
    <w:rsid w:val="00576B30"/>
    <w:rsid w:val="005875E7"/>
    <w:rsid w:val="005901C0"/>
    <w:rsid w:val="00595988"/>
    <w:rsid w:val="005E0E30"/>
    <w:rsid w:val="005F3724"/>
    <w:rsid w:val="005F6716"/>
    <w:rsid w:val="005F79C5"/>
    <w:rsid w:val="00606B96"/>
    <w:rsid w:val="006153BB"/>
    <w:rsid w:val="006258EB"/>
    <w:rsid w:val="00642F4D"/>
    <w:rsid w:val="00675345"/>
    <w:rsid w:val="00686385"/>
    <w:rsid w:val="006A2C7A"/>
    <w:rsid w:val="006A4F65"/>
    <w:rsid w:val="006A6312"/>
    <w:rsid w:val="006C0ADD"/>
    <w:rsid w:val="006F23F0"/>
    <w:rsid w:val="006F2D56"/>
    <w:rsid w:val="00702574"/>
    <w:rsid w:val="00703547"/>
    <w:rsid w:val="00705AB3"/>
    <w:rsid w:val="007124DD"/>
    <w:rsid w:val="00722C95"/>
    <w:rsid w:val="0073318A"/>
    <w:rsid w:val="00743937"/>
    <w:rsid w:val="007451B8"/>
    <w:rsid w:val="00753CAE"/>
    <w:rsid w:val="00753D88"/>
    <w:rsid w:val="00764B2C"/>
    <w:rsid w:val="0076667E"/>
    <w:rsid w:val="00766A5B"/>
    <w:rsid w:val="007A1314"/>
    <w:rsid w:val="007B1B4F"/>
    <w:rsid w:val="007B4458"/>
    <w:rsid w:val="007D0715"/>
    <w:rsid w:val="007D506A"/>
    <w:rsid w:val="00810AE7"/>
    <w:rsid w:val="0082307C"/>
    <w:rsid w:val="00825170"/>
    <w:rsid w:val="008511FD"/>
    <w:rsid w:val="008646BF"/>
    <w:rsid w:val="008674CA"/>
    <w:rsid w:val="008773A9"/>
    <w:rsid w:val="00890033"/>
    <w:rsid w:val="00894C79"/>
    <w:rsid w:val="008A183E"/>
    <w:rsid w:val="008A40B6"/>
    <w:rsid w:val="008B1AB2"/>
    <w:rsid w:val="008C6AC8"/>
    <w:rsid w:val="008E6BE7"/>
    <w:rsid w:val="00907037"/>
    <w:rsid w:val="009132DF"/>
    <w:rsid w:val="00914897"/>
    <w:rsid w:val="0092768C"/>
    <w:rsid w:val="00946AC1"/>
    <w:rsid w:val="00946D62"/>
    <w:rsid w:val="00954D72"/>
    <w:rsid w:val="00957860"/>
    <w:rsid w:val="009654DC"/>
    <w:rsid w:val="0096562A"/>
    <w:rsid w:val="009751CF"/>
    <w:rsid w:val="00982094"/>
    <w:rsid w:val="00982131"/>
    <w:rsid w:val="00984249"/>
    <w:rsid w:val="009B0B50"/>
    <w:rsid w:val="009D2C19"/>
    <w:rsid w:val="009D5AAD"/>
    <w:rsid w:val="009D5DDC"/>
    <w:rsid w:val="00A02857"/>
    <w:rsid w:val="00A06142"/>
    <w:rsid w:val="00A10D4D"/>
    <w:rsid w:val="00A21AC8"/>
    <w:rsid w:val="00A247AF"/>
    <w:rsid w:val="00A52A48"/>
    <w:rsid w:val="00A554B1"/>
    <w:rsid w:val="00A64853"/>
    <w:rsid w:val="00A71FA3"/>
    <w:rsid w:val="00A82310"/>
    <w:rsid w:val="00A879A5"/>
    <w:rsid w:val="00A96853"/>
    <w:rsid w:val="00AA3587"/>
    <w:rsid w:val="00AB79FD"/>
    <w:rsid w:val="00AD2BB4"/>
    <w:rsid w:val="00AD4E92"/>
    <w:rsid w:val="00AE7BD0"/>
    <w:rsid w:val="00AF15F4"/>
    <w:rsid w:val="00AF4848"/>
    <w:rsid w:val="00B032C4"/>
    <w:rsid w:val="00B22B1A"/>
    <w:rsid w:val="00B262D8"/>
    <w:rsid w:val="00B2678E"/>
    <w:rsid w:val="00B36F1B"/>
    <w:rsid w:val="00B37A2D"/>
    <w:rsid w:val="00B54AEF"/>
    <w:rsid w:val="00B65189"/>
    <w:rsid w:val="00B743E0"/>
    <w:rsid w:val="00B74934"/>
    <w:rsid w:val="00B76DBB"/>
    <w:rsid w:val="00B8371B"/>
    <w:rsid w:val="00BC4E0A"/>
    <w:rsid w:val="00BC5963"/>
    <w:rsid w:val="00BD3385"/>
    <w:rsid w:val="00BD6DF8"/>
    <w:rsid w:val="00BE5B15"/>
    <w:rsid w:val="00BE678A"/>
    <w:rsid w:val="00BF3F7B"/>
    <w:rsid w:val="00BF58AC"/>
    <w:rsid w:val="00C12305"/>
    <w:rsid w:val="00C40AEA"/>
    <w:rsid w:val="00C45277"/>
    <w:rsid w:val="00C53046"/>
    <w:rsid w:val="00C55201"/>
    <w:rsid w:val="00C81D19"/>
    <w:rsid w:val="00C91B6D"/>
    <w:rsid w:val="00C920F2"/>
    <w:rsid w:val="00CA6CE6"/>
    <w:rsid w:val="00CB0D1A"/>
    <w:rsid w:val="00CC0A40"/>
    <w:rsid w:val="00CD08AB"/>
    <w:rsid w:val="00CE5794"/>
    <w:rsid w:val="00D02F08"/>
    <w:rsid w:val="00D230F8"/>
    <w:rsid w:val="00D30893"/>
    <w:rsid w:val="00D4130C"/>
    <w:rsid w:val="00D421A6"/>
    <w:rsid w:val="00D436F4"/>
    <w:rsid w:val="00D46BF1"/>
    <w:rsid w:val="00D477EF"/>
    <w:rsid w:val="00D5768C"/>
    <w:rsid w:val="00D63896"/>
    <w:rsid w:val="00D71B6D"/>
    <w:rsid w:val="00D77FD9"/>
    <w:rsid w:val="00D803EB"/>
    <w:rsid w:val="00D80DE2"/>
    <w:rsid w:val="00D837E2"/>
    <w:rsid w:val="00D867AF"/>
    <w:rsid w:val="00DA76FA"/>
    <w:rsid w:val="00DA7FF0"/>
    <w:rsid w:val="00DB6EEA"/>
    <w:rsid w:val="00DC110F"/>
    <w:rsid w:val="00DC14C5"/>
    <w:rsid w:val="00DD0C7F"/>
    <w:rsid w:val="00DD399A"/>
    <w:rsid w:val="00DD7ED5"/>
    <w:rsid w:val="00DE386C"/>
    <w:rsid w:val="00DF39AB"/>
    <w:rsid w:val="00DF3A50"/>
    <w:rsid w:val="00DF5A05"/>
    <w:rsid w:val="00E02043"/>
    <w:rsid w:val="00E30CA4"/>
    <w:rsid w:val="00E404B6"/>
    <w:rsid w:val="00E42FA4"/>
    <w:rsid w:val="00E558C4"/>
    <w:rsid w:val="00E566BF"/>
    <w:rsid w:val="00E576DB"/>
    <w:rsid w:val="00E725D6"/>
    <w:rsid w:val="00E7529B"/>
    <w:rsid w:val="00E77A9C"/>
    <w:rsid w:val="00E82180"/>
    <w:rsid w:val="00EA78B7"/>
    <w:rsid w:val="00EB30DF"/>
    <w:rsid w:val="00EB4AE4"/>
    <w:rsid w:val="00EC7F4E"/>
    <w:rsid w:val="00EE1DD8"/>
    <w:rsid w:val="00EE1F45"/>
    <w:rsid w:val="00EE2A06"/>
    <w:rsid w:val="00EE77F7"/>
    <w:rsid w:val="00EF637E"/>
    <w:rsid w:val="00F133D3"/>
    <w:rsid w:val="00F143DA"/>
    <w:rsid w:val="00F26071"/>
    <w:rsid w:val="00F330AC"/>
    <w:rsid w:val="00F509C9"/>
    <w:rsid w:val="00F54CA1"/>
    <w:rsid w:val="00F5687A"/>
    <w:rsid w:val="00F57789"/>
    <w:rsid w:val="00F74CED"/>
    <w:rsid w:val="00F85B70"/>
    <w:rsid w:val="00F90361"/>
    <w:rsid w:val="00F90E87"/>
    <w:rsid w:val="00F9133E"/>
    <w:rsid w:val="00F96F37"/>
    <w:rsid w:val="00FB34C9"/>
    <w:rsid w:val="00FD0B36"/>
    <w:rsid w:val="00FE7794"/>
    <w:rsid w:val="05D60C5B"/>
    <w:rsid w:val="1156BB4B"/>
    <w:rsid w:val="211221CE"/>
    <w:rsid w:val="31C1CB9E"/>
    <w:rsid w:val="36A9D286"/>
    <w:rsid w:val="4A777514"/>
    <w:rsid w:val="55D9FA16"/>
    <w:rsid w:val="58FA4839"/>
    <w:rsid w:val="6837851A"/>
    <w:rsid w:val="691998B9"/>
    <w:rsid w:val="6D3C5F48"/>
    <w:rsid w:val="7F5CD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B8B82E4"/>
  <w15:chartTrackingRefBased/>
  <w15:docId w15:val="{CD1DBE60-332D-46CF-8934-1C1176D04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677"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1F45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EE1F4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E1F45"/>
    <w:rPr>
      <w:color w:val="0563C1" w:themeColor="hyperlink"/>
      <w:u w:val="single"/>
    </w:rPr>
  </w:style>
  <w:style w:type="paragraph" w:customStyle="1" w:styleId="Body2">
    <w:name w:val="Body 2"/>
    <w:rsid w:val="00EE1F4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table" w:styleId="GridTable4-Accent1">
    <w:name w:val="Grid Table 4 Accent 1"/>
    <w:basedOn w:val="TableNormal"/>
    <w:uiPriority w:val="49"/>
    <w:rsid w:val="00EE1F45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ListParagraphChar">
    <w:name w:val="List Paragraph Char"/>
    <w:link w:val="ListParagraph"/>
    <w:uiPriority w:val="34"/>
    <w:locked/>
    <w:rsid w:val="00EE1F45"/>
    <w:rPr>
      <w:noProof/>
      <w:lang w:val="lt-LT"/>
    </w:rPr>
  </w:style>
  <w:style w:type="character" w:styleId="UnresolvedMention">
    <w:name w:val="Unresolved Mention"/>
    <w:basedOn w:val="DefaultParagraphFont"/>
    <w:uiPriority w:val="99"/>
    <w:semiHidden/>
    <w:unhideWhenUsed/>
    <w:rsid w:val="00A9685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D2B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2B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2BB4"/>
    <w:rPr>
      <w:noProof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2B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2BB4"/>
    <w:rPr>
      <w:b/>
      <w:bCs/>
      <w:noProof/>
      <w:sz w:val="20"/>
      <w:szCs w:val="20"/>
      <w:lang w:val="lt-LT"/>
    </w:rPr>
  </w:style>
  <w:style w:type="paragraph" w:styleId="Header">
    <w:name w:val="header"/>
    <w:basedOn w:val="Normal"/>
    <w:link w:val="HeaderChar"/>
    <w:uiPriority w:val="99"/>
    <w:unhideWhenUsed/>
    <w:rsid w:val="009276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768C"/>
    <w:rPr>
      <w:lang w:val="lt-LT"/>
    </w:rPr>
  </w:style>
  <w:style w:type="paragraph" w:styleId="Footer">
    <w:name w:val="footer"/>
    <w:basedOn w:val="Normal"/>
    <w:link w:val="FooterChar"/>
    <w:uiPriority w:val="99"/>
    <w:unhideWhenUsed/>
    <w:rsid w:val="009276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768C"/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DA964F1C275C4D86F2E57031B6AE29" ma:contentTypeVersion="19" ma:contentTypeDescription="Create a new document." ma:contentTypeScope="" ma:versionID="5dd2bdf94415ded57e6dc4ac0620da7b">
  <xsd:schema xmlns:xsd="http://www.w3.org/2001/XMLSchema" xmlns:xs="http://www.w3.org/2001/XMLSchema" xmlns:p="http://schemas.microsoft.com/office/2006/metadata/properties" xmlns:ns2="58c6f6df-7e1f-4a2e-8979-e3f4c92e56f2" xmlns:ns3="2ad30025-d0d5-4532-b26e-26983efa1e1c" targetNamespace="http://schemas.microsoft.com/office/2006/metadata/properties" ma:root="true" ma:fieldsID="66123c7f29d3b84fe1ff65dd792a2814" ns2:_="" ns3:_="">
    <xsd:import namespace="58c6f6df-7e1f-4a2e-8979-e3f4c92e56f2"/>
    <xsd:import namespace="2ad30025-d0d5-4532-b26e-26983efa1e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Numeri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c6f6df-7e1f-4a2e-8979-e3f4c92e56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Numeris" ma:index="19" nillable="true" ma:displayName="Numeris" ma:format="Dropdown" ma:internalName="Numeris" ma:percentage="FALSE">
      <xsd:simpleType>
        <xsd:restriction base="dms:Number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763af57-ddc4-4b49-90b1-28f02697ad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d30025-d0d5-4532-b26e-26983efa1e1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9eef2003-cea1-49d5-8046-55768a5991a4}" ma:internalName="TaxCatchAll" ma:showField="CatchAllData" ma:web="2ad30025-d0d5-4532-b26e-26983efa1e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eris xmlns="58c6f6df-7e1f-4a2e-8979-e3f4c92e56f2" xsi:nil="true"/>
    <lcf76f155ced4ddcb4097134ff3c332f xmlns="58c6f6df-7e1f-4a2e-8979-e3f4c92e56f2">
      <Terms xmlns="http://schemas.microsoft.com/office/infopath/2007/PartnerControls"/>
    </lcf76f155ced4ddcb4097134ff3c332f>
    <TaxCatchAll xmlns="2ad30025-d0d5-4532-b26e-26983efa1e1c" xsi:nil="true"/>
    <SharedWithUsers xmlns="2ad30025-d0d5-4532-b26e-26983efa1e1c">
      <UserInfo>
        <DisplayName>Dovilė Montvilaitė</DisplayName>
        <AccountId>189</AccountId>
        <AccountType/>
      </UserInfo>
      <UserInfo>
        <DisplayName>Jovita Surdokienė</DisplayName>
        <AccountId>47</AccountId>
        <AccountType/>
      </UserInfo>
      <UserInfo>
        <DisplayName>Irma Vasiliauskienė</DisplayName>
        <AccountId>1946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4A863B11-D6B3-46C3-A637-E55A36D33D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c6f6df-7e1f-4a2e-8979-e3f4c92e56f2"/>
    <ds:schemaRef ds:uri="2ad30025-d0d5-4532-b26e-26983efa1e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BB8D8B-92EC-43C8-B546-BEA92792EB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5155D7-2913-4521-80BC-2BC0D04FB6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432386D-7C8B-4F6E-A1FE-17934DDFFBD3}">
  <ds:schemaRefs>
    <ds:schemaRef ds:uri="http://schemas.microsoft.com/office/2006/metadata/properties"/>
    <ds:schemaRef ds:uri="http://schemas.microsoft.com/office/infopath/2007/PartnerControls"/>
    <ds:schemaRef ds:uri="58c6f6df-7e1f-4a2e-8979-e3f4c92e56f2"/>
    <ds:schemaRef ds:uri="2ad30025-d0d5-4532-b26e-26983efa1e1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3542</Words>
  <Characters>2020</Characters>
  <Application>Microsoft Office Word</Application>
  <DocSecurity>0</DocSecurity>
  <Lines>16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Puišienė</dc:creator>
  <cp:keywords/>
  <dc:description/>
  <cp:lastModifiedBy>Ingrida Kinčiūtė - Zulgė</cp:lastModifiedBy>
  <cp:revision>2</cp:revision>
  <dcterms:created xsi:type="dcterms:W3CDTF">2025-01-21T09:06:00Z</dcterms:created>
  <dcterms:modified xsi:type="dcterms:W3CDTF">2025-01-21T09:06:00Z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0x0101003FDA964F1C275C4D86F2E57031B6AE29</vt:lpwstr>
  </property>
  <property fmtid="{D5CDD505-2E9C-101B-9397-08002B2CF9AE}" pid="3" name="MediaServiceImageTags">
    <vt:lpwstr/>
  </property>
</Properties>
</file>