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ACE9A" w14:textId="2F21BEC0" w:rsidR="00356F62" w:rsidRDefault="00356F62" w:rsidP="00356F62">
      <w:pPr>
        <w:keepNext/>
        <w:ind w:left="7776" w:firstLine="1296"/>
        <w:jc w:val="center"/>
        <w:outlineLvl w:val="2"/>
        <w:rPr>
          <w:rFonts w:ascii="Times New Roman" w:hAnsi="Times New Roman" w:cs="Times New Roman"/>
          <w:b/>
          <w:bCs/>
          <w:sz w:val="24"/>
          <w:szCs w:val="24"/>
        </w:rPr>
      </w:pPr>
      <w:bookmarkStart w:id="0" w:name="_Hlk161995006"/>
      <w:r>
        <w:rPr>
          <w:rFonts w:ascii="Times New Roman" w:hAnsi="Times New Roman" w:cs="Times New Roman"/>
          <w:b/>
          <w:bCs/>
          <w:sz w:val="24"/>
          <w:szCs w:val="24"/>
        </w:rPr>
        <w:t xml:space="preserve">Pirkimo sąlygų 3 priedas </w:t>
      </w:r>
    </w:p>
    <w:p w14:paraId="7B0D5184" w14:textId="77777777" w:rsidR="00356F62" w:rsidRDefault="00356F62" w:rsidP="00A54BE7">
      <w:pPr>
        <w:keepNext/>
        <w:jc w:val="center"/>
        <w:outlineLvl w:val="2"/>
        <w:rPr>
          <w:rFonts w:ascii="Times New Roman" w:hAnsi="Times New Roman" w:cs="Times New Roman"/>
          <w:b/>
          <w:bCs/>
          <w:sz w:val="24"/>
          <w:szCs w:val="24"/>
        </w:rPr>
      </w:pPr>
    </w:p>
    <w:p w14:paraId="07D8C0A4" w14:textId="669DFBEA" w:rsidR="00A54BE7" w:rsidRPr="005028FB" w:rsidRDefault="00A54BE7" w:rsidP="00A54BE7">
      <w:pPr>
        <w:keepNext/>
        <w:jc w:val="center"/>
        <w:outlineLvl w:val="2"/>
        <w:rPr>
          <w:rFonts w:ascii="Times New Roman" w:hAnsi="Times New Roman" w:cs="Times New Roman"/>
          <w:b/>
          <w:bCs/>
          <w:sz w:val="24"/>
          <w:szCs w:val="24"/>
        </w:rPr>
      </w:pPr>
      <w:bookmarkStart w:id="1" w:name="_GoBack"/>
      <w:bookmarkEnd w:id="1"/>
      <w:r w:rsidRPr="005028FB">
        <w:rPr>
          <w:rFonts w:ascii="Times New Roman" w:hAnsi="Times New Roman" w:cs="Times New Roman"/>
          <w:b/>
          <w:bCs/>
          <w:sz w:val="24"/>
          <w:szCs w:val="24"/>
        </w:rPr>
        <w:t xml:space="preserve"> M3 KLASĖS KELEIVINI</w:t>
      </w:r>
      <w:r w:rsidR="00555495">
        <w:rPr>
          <w:rFonts w:ascii="Times New Roman" w:hAnsi="Times New Roman" w:cs="Times New Roman"/>
          <w:b/>
          <w:bCs/>
          <w:sz w:val="24"/>
          <w:szCs w:val="24"/>
        </w:rPr>
        <w:t>O</w:t>
      </w:r>
      <w:r w:rsidRPr="005028FB">
        <w:rPr>
          <w:rFonts w:ascii="Times New Roman" w:hAnsi="Times New Roman" w:cs="Times New Roman"/>
          <w:b/>
          <w:bCs/>
          <w:sz w:val="24"/>
          <w:szCs w:val="24"/>
        </w:rPr>
        <w:t xml:space="preserve"> AUTOBUS</w:t>
      </w:r>
      <w:bookmarkEnd w:id="0"/>
      <w:r w:rsidR="00555495">
        <w:rPr>
          <w:rFonts w:ascii="Times New Roman" w:hAnsi="Times New Roman" w:cs="Times New Roman"/>
          <w:b/>
          <w:bCs/>
          <w:sz w:val="24"/>
          <w:szCs w:val="24"/>
        </w:rPr>
        <w:t>O</w:t>
      </w:r>
    </w:p>
    <w:p w14:paraId="14DC438D" w14:textId="77777777" w:rsidR="00555495" w:rsidRPr="005028FB" w:rsidRDefault="00555495" w:rsidP="00555495">
      <w:pPr>
        <w:jc w:val="center"/>
        <w:rPr>
          <w:rFonts w:ascii="Times New Roman" w:hAnsi="Times New Roman" w:cs="Times New Roman"/>
          <w:b/>
          <w:bCs/>
          <w:sz w:val="24"/>
          <w:szCs w:val="24"/>
        </w:rPr>
      </w:pPr>
      <w:r w:rsidRPr="005028FB">
        <w:rPr>
          <w:rFonts w:ascii="Times New Roman" w:hAnsi="Times New Roman" w:cs="Times New Roman"/>
          <w:b/>
          <w:bCs/>
          <w:sz w:val="24"/>
          <w:szCs w:val="24"/>
        </w:rPr>
        <w:t>TECHNINĖ SPECIFIKACIJA</w:t>
      </w:r>
    </w:p>
    <w:p w14:paraId="216309D4" w14:textId="77777777" w:rsidR="00A54BE7" w:rsidRPr="00356F62" w:rsidRDefault="00A54BE7" w:rsidP="00356F62">
      <w:pPr>
        <w:pStyle w:val="Betarp"/>
        <w:jc w:val="both"/>
        <w:rPr>
          <w:rFonts w:ascii="Times New Roman" w:hAnsi="Times New Roman" w:cs="Times New Roman"/>
          <w:sz w:val="24"/>
          <w:szCs w:val="24"/>
        </w:rPr>
      </w:pPr>
    </w:p>
    <w:p w14:paraId="681405D6" w14:textId="4A5AB71F" w:rsidR="00C73A52" w:rsidRPr="00356F62" w:rsidRDefault="00A34F44" w:rsidP="0069312F">
      <w:pPr>
        <w:pStyle w:val="Betarp"/>
        <w:ind w:firstLine="1296"/>
        <w:jc w:val="both"/>
        <w:rPr>
          <w:rFonts w:ascii="Times New Roman" w:eastAsia="Times New Roman" w:hAnsi="Times New Roman" w:cs="Times New Roman"/>
          <w:color w:val="0A0A0A"/>
          <w:sz w:val="24"/>
          <w:szCs w:val="24"/>
          <w:lang w:eastAsia="lt-LT"/>
        </w:rPr>
      </w:pPr>
      <w:r w:rsidRPr="00356F62">
        <w:rPr>
          <w:rFonts w:ascii="Times New Roman" w:hAnsi="Times New Roman" w:cs="Times New Roman"/>
          <w:sz w:val="24"/>
          <w:szCs w:val="24"/>
        </w:rPr>
        <w:t>1.</w:t>
      </w:r>
      <w:r w:rsidR="00356F62">
        <w:rPr>
          <w:rFonts w:ascii="Times New Roman" w:hAnsi="Times New Roman" w:cs="Times New Roman"/>
          <w:sz w:val="24"/>
          <w:szCs w:val="24"/>
        </w:rPr>
        <w:t xml:space="preserve"> </w:t>
      </w:r>
      <w:r w:rsidR="00A54BE7" w:rsidRPr="00356F62">
        <w:rPr>
          <w:rFonts w:ascii="Times New Roman" w:hAnsi="Times New Roman" w:cs="Times New Roman"/>
          <w:sz w:val="24"/>
          <w:szCs w:val="24"/>
        </w:rPr>
        <w:t>Pirkimo objektas –</w:t>
      </w:r>
      <w:r w:rsidR="00C73A52" w:rsidRPr="00356F62">
        <w:rPr>
          <w:rFonts w:ascii="Times New Roman" w:hAnsi="Times New Roman" w:cs="Times New Roman"/>
          <w:sz w:val="24"/>
          <w:szCs w:val="24"/>
        </w:rPr>
        <w:t xml:space="preserve"> </w:t>
      </w:r>
      <w:r w:rsidR="00551DFA">
        <w:rPr>
          <w:rFonts w:ascii="Times New Roman" w:hAnsi="Times New Roman" w:cs="Times New Roman"/>
          <w:sz w:val="24"/>
          <w:szCs w:val="24"/>
        </w:rPr>
        <w:t>naujas</w:t>
      </w:r>
      <w:r w:rsidR="00A54BE7" w:rsidRPr="00356F62">
        <w:rPr>
          <w:rFonts w:ascii="Times New Roman" w:hAnsi="Times New Roman" w:cs="Times New Roman"/>
          <w:sz w:val="24"/>
          <w:szCs w:val="24"/>
        </w:rPr>
        <w:t>, M3 klasės</w:t>
      </w:r>
      <w:r w:rsidR="00C73A52" w:rsidRPr="00356F62">
        <w:rPr>
          <w:rFonts w:ascii="Times New Roman" w:hAnsi="Times New Roman" w:cs="Times New Roman"/>
          <w:sz w:val="24"/>
          <w:szCs w:val="24"/>
        </w:rPr>
        <w:t xml:space="preserve"> keleivinis </w:t>
      </w:r>
      <w:r w:rsidR="00A54BE7" w:rsidRPr="00356F62">
        <w:rPr>
          <w:rFonts w:ascii="Times New Roman" w:hAnsi="Times New Roman" w:cs="Times New Roman"/>
          <w:sz w:val="24"/>
          <w:szCs w:val="24"/>
        </w:rPr>
        <w:t xml:space="preserve"> autobusas</w:t>
      </w:r>
      <w:r w:rsidR="00555495" w:rsidRPr="00356F62">
        <w:rPr>
          <w:rFonts w:ascii="Times New Roman" w:hAnsi="Times New Roman" w:cs="Times New Roman"/>
          <w:sz w:val="24"/>
          <w:szCs w:val="24"/>
        </w:rPr>
        <w:t xml:space="preserve"> (toliau – autobusas)</w:t>
      </w:r>
      <w:r w:rsidR="00551DFA">
        <w:rPr>
          <w:rFonts w:ascii="Times New Roman" w:hAnsi="Times New Roman" w:cs="Times New Roman"/>
          <w:sz w:val="24"/>
          <w:szCs w:val="24"/>
        </w:rPr>
        <w:t>.</w:t>
      </w:r>
    </w:p>
    <w:p w14:paraId="4FDA8EFB" w14:textId="6D74FF49" w:rsidR="00356F62" w:rsidRPr="00356F62" w:rsidRDefault="00551DFA" w:rsidP="0069312F">
      <w:pPr>
        <w:pStyle w:val="Betarp"/>
        <w:ind w:firstLine="1296"/>
        <w:jc w:val="both"/>
        <w:rPr>
          <w:rFonts w:ascii="Times New Roman" w:hAnsi="Times New Roman" w:cs="Times New Roman"/>
          <w:sz w:val="24"/>
          <w:szCs w:val="24"/>
        </w:rPr>
      </w:pPr>
      <w:r>
        <w:rPr>
          <w:rFonts w:ascii="Times New Roman" w:hAnsi="Times New Roman" w:cs="Times New Roman"/>
          <w:b/>
          <w:bCs/>
          <w:sz w:val="24"/>
          <w:szCs w:val="24"/>
        </w:rPr>
        <w:t>2</w:t>
      </w:r>
      <w:r w:rsidR="00356F62" w:rsidRPr="00356F62">
        <w:rPr>
          <w:rFonts w:ascii="Times New Roman" w:hAnsi="Times New Roman" w:cs="Times New Roman"/>
          <w:b/>
          <w:bCs/>
          <w:sz w:val="24"/>
          <w:szCs w:val="24"/>
        </w:rPr>
        <w:t>.</w:t>
      </w:r>
      <w:r w:rsidR="00356F62">
        <w:rPr>
          <w:rFonts w:ascii="Times New Roman" w:hAnsi="Times New Roman" w:cs="Times New Roman"/>
          <w:b/>
          <w:bCs/>
          <w:sz w:val="24"/>
          <w:szCs w:val="24"/>
        </w:rPr>
        <w:t xml:space="preserve"> </w:t>
      </w:r>
      <w:r w:rsidR="00356F62" w:rsidRPr="00356F62">
        <w:rPr>
          <w:rFonts w:ascii="Times New Roman" w:hAnsi="Times New Roman" w:cs="Times New Roman"/>
          <w:b/>
          <w:bCs/>
          <w:sz w:val="24"/>
          <w:szCs w:val="24"/>
        </w:rPr>
        <w:t>Bendri reikalavimai autobusui</w:t>
      </w:r>
      <w:r w:rsidR="00356F62" w:rsidRPr="00356F62">
        <w:rPr>
          <w:rFonts w:ascii="Times New Roman" w:hAnsi="Times New Roman" w:cs="Times New Roman"/>
          <w:sz w:val="24"/>
          <w:szCs w:val="24"/>
        </w:rPr>
        <w:t>:</w:t>
      </w:r>
    </w:p>
    <w:p w14:paraId="0EAC102C" w14:textId="11973D99" w:rsidR="00356F62" w:rsidRPr="00356F62" w:rsidRDefault="00551DFA" w:rsidP="0069312F">
      <w:pPr>
        <w:pStyle w:val="Betarp"/>
        <w:ind w:firstLine="1296"/>
        <w:jc w:val="both"/>
        <w:rPr>
          <w:rFonts w:ascii="Times New Roman" w:hAnsi="Times New Roman" w:cs="Times New Roman"/>
          <w:sz w:val="24"/>
          <w:szCs w:val="24"/>
        </w:rPr>
      </w:pPr>
      <w:r>
        <w:rPr>
          <w:rFonts w:ascii="Times New Roman" w:hAnsi="Times New Roman" w:cs="Times New Roman"/>
          <w:sz w:val="24"/>
          <w:szCs w:val="24"/>
        </w:rPr>
        <w:t>2</w:t>
      </w:r>
      <w:r w:rsidR="00356F62" w:rsidRPr="00356F62">
        <w:rPr>
          <w:rFonts w:ascii="Times New Roman" w:hAnsi="Times New Roman" w:cs="Times New Roman"/>
          <w:sz w:val="24"/>
          <w:szCs w:val="24"/>
        </w:rPr>
        <w:t xml:space="preserve">.1. Autobusas turi būti pilnai sukomplektuotas pagal techninės specifikacijos reikalavimus. </w:t>
      </w:r>
    </w:p>
    <w:p w14:paraId="79F52B6B" w14:textId="7B2080BC" w:rsidR="00356F62" w:rsidRPr="00356F62" w:rsidRDefault="00551DFA" w:rsidP="0069312F">
      <w:pPr>
        <w:pStyle w:val="Betarp"/>
        <w:ind w:firstLine="1296"/>
        <w:jc w:val="both"/>
        <w:rPr>
          <w:rFonts w:ascii="Times New Roman" w:hAnsi="Times New Roman" w:cs="Times New Roman"/>
          <w:sz w:val="24"/>
          <w:szCs w:val="24"/>
        </w:rPr>
      </w:pPr>
      <w:r>
        <w:rPr>
          <w:rFonts w:ascii="Times New Roman" w:hAnsi="Times New Roman" w:cs="Times New Roman"/>
          <w:sz w:val="24"/>
          <w:szCs w:val="24"/>
        </w:rPr>
        <w:t>2</w:t>
      </w:r>
      <w:r w:rsidR="00356F62" w:rsidRPr="00356F62">
        <w:rPr>
          <w:rFonts w:ascii="Times New Roman" w:hAnsi="Times New Roman" w:cs="Times New Roman"/>
          <w:sz w:val="24"/>
          <w:szCs w:val="24"/>
        </w:rPr>
        <w:t xml:space="preserve">.2. </w:t>
      </w:r>
      <w:r>
        <w:rPr>
          <w:rFonts w:ascii="Times New Roman" w:hAnsi="Times New Roman" w:cs="Times New Roman"/>
          <w:sz w:val="24"/>
          <w:szCs w:val="24"/>
        </w:rPr>
        <w:t>Autobuso techniniai ir kokybiniai parametrai turi būti ne prastesni, nei nurodyta techninėje specifikacijoje</w:t>
      </w:r>
      <w:r w:rsidR="00356F62" w:rsidRPr="00356F62">
        <w:rPr>
          <w:rFonts w:ascii="Times New Roman" w:hAnsi="Times New Roman" w:cs="Times New Roman"/>
          <w:sz w:val="24"/>
          <w:szCs w:val="24"/>
        </w:rPr>
        <w:t xml:space="preserve">. </w:t>
      </w:r>
    </w:p>
    <w:p w14:paraId="4D8F93FE" w14:textId="6B58C4EF" w:rsidR="00356F62" w:rsidRPr="00356F62" w:rsidRDefault="00551DFA" w:rsidP="0069312F">
      <w:pPr>
        <w:pStyle w:val="Betarp"/>
        <w:ind w:firstLine="1296"/>
        <w:jc w:val="both"/>
        <w:rPr>
          <w:rFonts w:ascii="Times New Roman" w:hAnsi="Times New Roman" w:cs="Times New Roman"/>
          <w:sz w:val="24"/>
          <w:szCs w:val="24"/>
        </w:rPr>
      </w:pPr>
      <w:r>
        <w:rPr>
          <w:rFonts w:ascii="Times New Roman" w:hAnsi="Times New Roman" w:cs="Times New Roman"/>
          <w:sz w:val="24"/>
          <w:szCs w:val="24"/>
        </w:rPr>
        <w:t>2</w:t>
      </w:r>
      <w:r w:rsidR="00356F62" w:rsidRPr="00356F62">
        <w:rPr>
          <w:rFonts w:ascii="Times New Roman" w:hAnsi="Times New Roman" w:cs="Times New Roman"/>
          <w:sz w:val="24"/>
          <w:szCs w:val="24"/>
        </w:rPr>
        <w:t>.3. Visi autobuse įrengti priedai turi būti techniškai suderinti su pačiais autobuso gamintojo reikalavimais.</w:t>
      </w:r>
    </w:p>
    <w:p w14:paraId="182D5550" w14:textId="435067AD" w:rsidR="00356F62" w:rsidRPr="00356F62" w:rsidRDefault="00551DFA" w:rsidP="0069312F">
      <w:pPr>
        <w:pStyle w:val="Betarp"/>
        <w:ind w:firstLine="1296"/>
        <w:jc w:val="both"/>
        <w:rPr>
          <w:rFonts w:ascii="Times New Roman" w:hAnsi="Times New Roman" w:cs="Times New Roman"/>
          <w:sz w:val="24"/>
          <w:szCs w:val="24"/>
        </w:rPr>
      </w:pPr>
      <w:r>
        <w:rPr>
          <w:rFonts w:ascii="Times New Roman" w:hAnsi="Times New Roman" w:cs="Times New Roman"/>
          <w:sz w:val="24"/>
          <w:szCs w:val="24"/>
        </w:rPr>
        <w:t>2</w:t>
      </w:r>
      <w:r w:rsidR="00356F62" w:rsidRPr="00356F62">
        <w:rPr>
          <w:rFonts w:ascii="Times New Roman" w:hAnsi="Times New Roman" w:cs="Times New Roman"/>
          <w:sz w:val="24"/>
          <w:szCs w:val="24"/>
        </w:rPr>
        <w:t>.4. Autobusas turi atitikti visus gamintojo nustatytus kokybės reikalavimus bei tarptautinius kokybės ir ekologinius reikalavimus. Automobilis turi atitikti ES standartus.</w:t>
      </w:r>
    </w:p>
    <w:p w14:paraId="1E2E8FF8" w14:textId="48D59E39" w:rsidR="00356F62" w:rsidRPr="00356F62" w:rsidRDefault="00551DFA" w:rsidP="0069312F">
      <w:pPr>
        <w:pStyle w:val="Betarp"/>
        <w:ind w:firstLine="1296"/>
        <w:jc w:val="both"/>
        <w:rPr>
          <w:rFonts w:ascii="Times New Roman" w:hAnsi="Times New Roman" w:cs="Times New Roman"/>
          <w:sz w:val="24"/>
          <w:szCs w:val="24"/>
        </w:rPr>
      </w:pPr>
      <w:r>
        <w:rPr>
          <w:rFonts w:ascii="Times New Roman" w:hAnsi="Times New Roman" w:cs="Times New Roman"/>
          <w:sz w:val="24"/>
          <w:szCs w:val="24"/>
        </w:rPr>
        <w:t>2</w:t>
      </w:r>
      <w:r w:rsidR="00356F62" w:rsidRPr="00356F62">
        <w:rPr>
          <w:rFonts w:ascii="Times New Roman" w:hAnsi="Times New Roman" w:cs="Times New Roman"/>
          <w:sz w:val="24"/>
          <w:szCs w:val="24"/>
        </w:rPr>
        <w:t xml:space="preserve">.5. Tiekėjų pasiūlymų atitiktis techniniams reikalavimams privalo būti pagrįsta gamintojų techniniais dokumentais ar kitais lygiaverčiais duomenimis. </w:t>
      </w:r>
    </w:p>
    <w:p w14:paraId="7B55CF84" w14:textId="024C9A99" w:rsidR="00356F62" w:rsidRPr="00356F62" w:rsidRDefault="00551DFA" w:rsidP="0069312F">
      <w:pPr>
        <w:pStyle w:val="Betarp"/>
        <w:ind w:firstLine="1296"/>
        <w:jc w:val="both"/>
        <w:rPr>
          <w:rFonts w:ascii="Times New Roman" w:hAnsi="Times New Roman" w:cs="Times New Roman"/>
          <w:strike/>
          <w:sz w:val="24"/>
          <w:szCs w:val="24"/>
        </w:rPr>
      </w:pPr>
      <w:r>
        <w:rPr>
          <w:rFonts w:ascii="Times New Roman" w:hAnsi="Times New Roman" w:cs="Times New Roman"/>
          <w:sz w:val="24"/>
          <w:szCs w:val="24"/>
        </w:rPr>
        <w:t>3</w:t>
      </w:r>
      <w:r w:rsidR="00356F62" w:rsidRPr="00356F62">
        <w:rPr>
          <w:rFonts w:ascii="Times New Roman" w:hAnsi="Times New Roman" w:cs="Times New Roman"/>
          <w:sz w:val="24"/>
          <w:szCs w:val="24"/>
        </w:rPr>
        <w:t xml:space="preserve">. </w:t>
      </w:r>
      <w:r>
        <w:rPr>
          <w:rFonts w:ascii="Times New Roman" w:hAnsi="Times New Roman" w:cs="Times New Roman"/>
          <w:sz w:val="24"/>
          <w:szCs w:val="24"/>
        </w:rPr>
        <w:t>Šioje techninėje specifikacijoje nurodyti konkretūs standartai ir (ar) sertifikatai, ir (ar) konkretūs modeliai, ir (ar) konkretus prekių ženklas, ir (ar) patentas, ir (ar) tipai, ir (ar) konkreti gamyba ir pan. yra suprantami su žodžiais „arba lygiavertis“. Tiekėjas, vadovaudamasis Lietuvos Respublikos viešųjų pirkimų įstatymo 37 straipsnio 4 dalies 2 punktu, gali siūlyti lygiaverčius (lygiavertiškumą privalo įrodyti tiekėjas).</w:t>
      </w:r>
    </w:p>
    <w:p w14:paraId="26070486" w14:textId="7BD44DDC" w:rsidR="00356F62" w:rsidRPr="00356F62" w:rsidRDefault="00356F62" w:rsidP="0069312F">
      <w:pPr>
        <w:pStyle w:val="Betarp"/>
        <w:jc w:val="both"/>
        <w:rPr>
          <w:rFonts w:ascii="Times New Roman" w:hAnsi="Times New Roman" w:cs="Times New Roman"/>
          <w:bCs/>
          <w:sz w:val="24"/>
          <w:szCs w:val="24"/>
        </w:rPr>
      </w:pPr>
      <w:r w:rsidRPr="00356F62">
        <w:rPr>
          <w:rFonts w:ascii="Times New Roman" w:hAnsi="Times New Roman" w:cs="Times New Roman"/>
          <w:bCs/>
          <w:sz w:val="24"/>
          <w:szCs w:val="24"/>
        </w:rPr>
        <w:tab/>
      </w:r>
      <w:r w:rsidR="00551DFA">
        <w:rPr>
          <w:rFonts w:ascii="Times New Roman" w:hAnsi="Times New Roman" w:cs="Times New Roman"/>
          <w:bCs/>
          <w:sz w:val="24"/>
          <w:szCs w:val="24"/>
        </w:rPr>
        <w:t>4</w:t>
      </w:r>
      <w:r w:rsidRPr="00356F62">
        <w:rPr>
          <w:rFonts w:ascii="Times New Roman" w:hAnsi="Times New Roman" w:cs="Times New Roman"/>
          <w:bCs/>
          <w:sz w:val="24"/>
          <w:szCs w:val="24"/>
        </w:rPr>
        <w:t xml:space="preserve">. Tiekėjo siūlomas autobusas privalo atitikti visus žemiau nurodytus techninius reikalavimus: </w:t>
      </w:r>
    </w:p>
    <w:p w14:paraId="5657497D" w14:textId="3C9F8C6A" w:rsidR="0095701D" w:rsidRDefault="0095701D" w:rsidP="00356F62">
      <w:pPr>
        <w:pStyle w:val="Betarp"/>
        <w:ind w:firstLine="1296"/>
        <w:jc w:val="both"/>
        <w:rPr>
          <w:rFonts w:ascii="Times New Roman" w:eastAsia="Times New Roman" w:hAnsi="Times New Roman" w:cs="Times New Roman"/>
          <w:color w:val="0A0A0A"/>
          <w:sz w:val="24"/>
          <w:szCs w:val="24"/>
          <w:lang w:eastAsia="lt-LT"/>
        </w:rPr>
      </w:pPr>
    </w:p>
    <w:tbl>
      <w:tblPr>
        <w:tblW w:w="14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9C9C9"/>
        <w:tblLayout w:type="fixed"/>
        <w:tblLook w:val="0600" w:firstRow="0" w:lastRow="0" w:firstColumn="0" w:lastColumn="0" w:noHBand="1" w:noVBand="1"/>
      </w:tblPr>
      <w:tblGrid>
        <w:gridCol w:w="699"/>
        <w:gridCol w:w="1718"/>
        <w:gridCol w:w="6787"/>
        <w:gridCol w:w="5670"/>
      </w:tblGrid>
      <w:tr w:rsidR="00A54BE7" w:rsidRPr="00A31434" w14:paraId="22B1246A" w14:textId="77777777" w:rsidTr="00CE781B">
        <w:trPr>
          <w:trHeight w:val="1195"/>
        </w:trPr>
        <w:tc>
          <w:tcPr>
            <w:tcW w:w="699" w:type="dxa"/>
            <w:vMerge w:val="restart"/>
            <w:tcMar>
              <w:top w:w="20" w:type="dxa"/>
              <w:left w:w="20" w:type="dxa"/>
              <w:bottom w:w="20" w:type="dxa"/>
              <w:right w:w="20" w:type="dxa"/>
            </w:tcMar>
            <w:vAlign w:val="center"/>
          </w:tcPr>
          <w:p w14:paraId="68089385" w14:textId="77777777" w:rsidR="00A54BE7" w:rsidRPr="005028FB" w:rsidRDefault="00A54BE7" w:rsidP="007F000D">
            <w:pPr>
              <w:ind w:left="112" w:right="121"/>
              <w:jc w:val="center"/>
              <w:rPr>
                <w:rFonts w:ascii="Times New Roman" w:hAnsi="Times New Roman" w:cs="Times New Roman"/>
                <w:sz w:val="24"/>
                <w:szCs w:val="24"/>
              </w:rPr>
            </w:pPr>
            <w:r w:rsidRPr="005028FB">
              <w:rPr>
                <w:rFonts w:ascii="Times New Roman" w:hAnsi="Times New Roman" w:cs="Times New Roman"/>
                <w:b/>
                <w:sz w:val="24"/>
                <w:szCs w:val="24"/>
              </w:rPr>
              <w:t>Eil. Nr.</w:t>
            </w:r>
          </w:p>
        </w:tc>
        <w:tc>
          <w:tcPr>
            <w:tcW w:w="1718" w:type="dxa"/>
            <w:vMerge w:val="restart"/>
            <w:tcMar>
              <w:top w:w="20" w:type="dxa"/>
              <w:left w:w="20" w:type="dxa"/>
              <w:bottom w:w="20" w:type="dxa"/>
              <w:right w:w="20" w:type="dxa"/>
            </w:tcMar>
            <w:vAlign w:val="center"/>
          </w:tcPr>
          <w:p w14:paraId="2C104449" w14:textId="77777777" w:rsidR="00A54BE7" w:rsidRPr="005028FB" w:rsidRDefault="00A54BE7" w:rsidP="007F000D">
            <w:pPr>
              <w:ind w:left="45" w:right="-30" w:firstLine="75"/>
              <w:jc w:val="center"/>
              <w:rPr>
                <w:rFonts w:ascii="Times New Roman" w:hAnsi="Times New Roman" w:cs="Times New Roman"/>
                <w:sz w:val="24"/>
                <w:szCs w:val="24"/>
              </w:rPr>
            </w:pPr>
            <w:r w:rsidRPr="005028FB">
              <w:rPr>
                <w:rFonts w:ascii="Times New Roman" w:hAnsi="Times New Roman" w:cs="Times New Roman"/>
                <w:b/>
                <w:sz w:val="24"/>
                <w:szCs w:val="24"/>
              </w:rPr>
              <w:t>Reikalavimas</w:t>
            </w:r>
          </w:p>
        </w:tc>
        <w:tc>
          <w:tcPr>
            <w:tcW w:w="6787" w:type="dxa"/>
            <w:vMerge w:val="restart"/>
            <w:tcBorders>
              <w:right w:val="single" w:sz="4" w:space="0" w:color="auto"/>
            </w:tcBorders>
            <w:tcMar>
              <w:top w:w="20" w:type="dxa"/>
              <w:left w:w="20" w:type="dxa"/>
              <w:bottom w:w="20" w:type="dxa"/>
              <w:right w:w="20" w:type="dxa"/>
            </w:tcMar>
            <w:vAlign w:val="center"/>
          </w:tcPr>
          <w:p w14:paraId="07187EBD" w14:textId="77777777" w:rsidR="00A54BE7" w:rsidRPr="005028FB" w:rsidRDefault="00A54BE7" w:rsidP="007F000D">
            <w:pPr>
              <w:ind w:left="45" w:right="-30" w:firstLine="75"/>
              <w:jc w:val="center"/>
              <w:rPr>
                <w:rFonts w:ascii="Times New Roman" w:hAnsi="Times New Roman" w:cs="Times New Roman"/>
                <w:sz w:val="24"/>
                <w:szCs w:val="24"/>
              </w:rPr>
            </w:pPr>
            <w:r w:rsidRPr="005028FB">
              <w:rPr>
                <w:rFonts w:ascii="Times New Roman" w:hAnsi="Times New Roman" w:cs="Times New Roman"/>
                <w:b/>
                <w:sz w:val="24"/>
                <w:szCs w:val="24"/>
              </w:rPr>
              <w:t>Reikalavimų aprašymas</w:t>
            </w:r>
          </w:p>
        </w:tc>
        <w:tc>
          <w:tcPr>
            <w:tcW w:w="5670" w:type="dxa"/>
            <w:tcBorders>
              <w:top w:val="single" w:sz="4" w:space="0" w:color="auto"/>
              <w:left w:val="single" w:sz="4" w:space="0" w:color="auto"/>
              <w:bottom w:val="single" w:sz="4" w:space="0" w:color="auto"/>
              <w:right w:val="single" w:sz="4" w:space="0" w:color="auto"/>
            </w:tcBorders>
          </w:tcPr>
          <w:p w14:paraId="51C2C072" w14:textId="77777777" w:rsidR="00A54BE7" w:rsidRPr="005028FB" w:rsidRDefault="00A54BE7" w:rsidP="007F000D">
            <w:pPr>
              <w:ind w:left="45" w:right="-30" w:firstLine="75"/>
              <w:jc w:val="center"/>
              <w:rPr>
                <w:rFonts w:ascii="Times New Roman" w:hAnsi="Times New Roman" w:cs="Times New Roman"/>
                <w:b/>
                <w:color w:val="000000"/>
                <w:sz w:val="24"/>
                <w:szCs w:val="24"/>
              </w:rPr>
            </w:pPr>
            <w:r w:rsidRPr="005028FB">
              <w:rPr>
                <w:rFonts w:ascii="Times New Roman" w:hAnsi="Times New Roman" w:cs="Times New Roman"/>
                <w:b/>
                <w:color w:val="000000"/>
                <w:sz w:val="24"/>
                <w:szCs w:val="24"/>
              </w:rPr>
              <w:t>Tiekėjo siūlomos prekės parametro aprašas arba nurodomi konkretūs parametrai</w:t>
            </w:r>
          </w:p>
          <w:p w14:paraId="375DC090" w14:textId="77777777" w:rsidR="00A54BE7" w:rsidRPr="005028FB" w:rsidRDefault="00A54BE7" w:rsidP="007F000D">
            <w:pPr>
              <w:jc w:val="center"/>
              <w:rPr>
                <w:rFonts w:ascii="Times New Roman" w:hAnsi="Times New Roman" w:cs="Times New Roman"/>
                <w:b/>
                <w:color w:val="000000"/>
                <w:sz w:val="24"/>
                <w:szCs w:val="24"/>
              </w:rPr>
            </w:pPr>
            <w:r w:rsidRPr="005028FB">
              <w:rPr>
                <w:rFonts w:ascii="Times New Roman" w:hAnsi="Times New Roman" w:cs="Times New Roman"/>
                <w:b/>
                <w:color w:val="FF0000"/>
                <w:sz w:val="24"/>
                <w:szCs w:val="24"/>
              </w:rPr>
              <w:t>(nepakanka nurodyti vien „atitinka / neatitinka“, būtina nurodyti tikslias siūlomas reikšmes ar teikiamus dokumentus</w:t>
            </w:r>
            <w:r w:rsidRPr="00555495">
              <w:rPr>
                <w:rFonts w:ascii="Times New Roman" w:hAnsi="Times New Roman" w:cs="Times New Roman"/>
                <w:b/>
                <w:color w:val="FF0000"/>
                <w:sz w:val="24"/>
                <w:szCs w:val="24"/>
              </w:rPr>
              <w:t>)</w:t>
            </w:r>
          </w:p>
        </w:tc>
      </w:tr>
      <w:tr w:rsidR="00A54BE7" w:rsidRPr="00A31434" w14:paraId="1C95956C" w14:textId="77777777" w:rsidTr="00CE781B">
        <w:tc>
          <w:tcPr>
            <w:tcW w:w="699" w:type="dxa"/>
            <w:vMerge/>
            <w:tcMar>
              <w:top w:w="20" w:type="dxa"/>
              <w:left w:w="20" w:type="dxa"/>
              <w:bottom w:w="20" w:type="dxa"/>
              <w:right w:w="20" w:type="dxa"/>
            </w:tcMar>
            <w:vAlign w:val="center"/>
          </w:tcPr>
          <w:p w14:paraId="00CEB0A8" w14:textId="77777777" w:rsidR="00A54BE7" w:rsidRPr="005028FB" w:rsidRDefault="00A54BE7" w:rsidP="007F000D">
            <w:pPr>
              <w:ind w:left="112" w:right="121"/>
              <w:jc w:val="center"/>
              <w:rPr>
                <w:rFonts w:ascii="Times New Roman" w:hAnsi="Times New Roman" w:cs="Times New Roman"/>
                <w:b/>
                <w:sz w:val="24"/>
                <w:szCs w:val="24"/>
              </w:rPr>
            </w:pPr>
          </w:p>
        </w:tc>
        <w:tc>
          <w:tcPr>
            <w:tcW w:w="1718" w:type="dxa"/>
            <w:vMerge/>
            <w:tcMar>
              <w:top w:w="20" w:type="dxa"/>
              <w:left w:w="20" w:type="dxa"/>
              <w:bottom w:w="20" w:type="dxa"/>
              <w:right w:w="20" w:type="dxa"/>
            </w:tcMar>
            <w:vAlign w:val="center"/>
          </w:tcPr>
          <w:p w14:paraId="145BCEB6" w14:textId="77777777" w:rsidR="00A54BE7" w:rsidRPr="005028FB" w:rsidRDefault="00A54BE7" w:rsidP="007F000D">
            <w:pPr>
              <w:ind w:left="45" w:right="-30" w:firstLine="75"/>
              <w:jc w:val="center"/>
              <w:rPr>
                <w:rFonts w:ascii="Times New Roman" w:hAnsi="Times New Roman" w:cs="Times New Roman"/>
                <w:b/>
                <w:sz w:val="24"/>
                <w:szCs w:val="24"/>
              </w:rPr>
            </w:pPr>
          </w:p>
        </w:tc>
        <w:tc>
          <w:tcPr>
            <w:tcW w:w="6787" w:type="dxa"/>
            <w:vMerge/>
            <w:tcMar>
              <w:top w:w="20" w:type="dxa"/>
              <w:left w:w="20" w:type="dxa"/>
              <w:bottom w:w="20" w:type="dxa"/>
              <w:right w:w="20" w:type="dxa"/>
            </w:tcMar>
            <w:vAlign w:val="center"/>
          </w:tcPr>
          <w:p w14:paraId="2115E001" w14:textId="77777777" w:rsidR="00A54BE7" w:rsidRPr="005028FB" w:rsidRDefault="00A54BE7" w:rsidP="007F000D">
            <w:pPr>
              <w:ind w:left="45" w:right="-30" w:firstLine="75"/>
              <w:jc w:val="center"/>
              <w:rPr>
                <w:rFonts w:ascii="Times New Roman" w:hAnsi="Times New Roman" w:cs="Times New Roman"/>
                <w:b/>
                <w:sz w:val="24"/>
                <w:szCs w:val="24"/>
              </w:rPr>
            </w:pPr>
          </w:p>
        </w:tc>
        <w:tc>
          <w:tcPr>
            <w:tcW w:w="5670" w:type="dxa"/>
            <w:tcBorders>
              <w:top w:val="single" w:sz="4" w:space="0" w:color="auto"/>
              <w:bottom w:val="single" w:sz="4" w:space="0" w:color="auto"/>
            </w:tcBorders>
            <w:vAlign w:val="center"/>
          </w:tcPr>
          <w:p w14:paraId="5F3F5B11" w14:textId="77777777" w:rsidR="00A54BE7" w:rsidRPr="005028FB" w:rsidRDefault="00A54BE7" w:rsidP="007F000D">
            <w:pPr>
              <w:ind w:left="45" w:right="-30" w:firstLine="75"/>
              <w:jc w:val="center"/>
              <w:rPr>
                <w:rFonts w:ascii="Times New Roman" w:hAnsi="Times New Roman" w:cs="Times New Roman"/>
                <w:b/>
                <w:color w:val="000000"/>
                <w:sz w:val="24"/>
                <w:szCs w:val="24"/>
              </w:rPr>
            </w:pPr>
            <w:r w:rsidRPr="005028FB">
              <w:rPr>
                <w:rFonts w:ascii="Times New Roman" w:hAnsi="Times New Roman" w:cs="Times New Roman"/>
                <w:i/>
                <w:color w:val="0070C0"/>
                <w:sz w:val="24"/>
                <w:szCs w:val="24"/>
              </w:rPr>
              <w:t>Pildo Tiekėjas</w:t>
            </w:r>
          </w:p>
        </w:tc>
      </w:tr>
      <w:tr w:rsidR="00A54BE7" w:rsidRPr="00A31434" w14:paraId="45ADC23C" w14:textId="77777777" w:rsidTr="00CE781B">
        <w:tc>
          <w:tcPr>
            <w:tcW w:w="699" w:type="dxa"/>
            <w:tcMar>
              <w:top w:w="20" w:type="dxa"/>
              <w:left w:w="20" w:type="dxa"/>
              <w:bottom w:w="20" w:type="dxa"/>
              <w:right w:w="20" w:type="dxa"/>
            </w:tcMar>
            <w:vAlign w:val="center"/>
          </w:tcPr>
          <w:p w14:paraId="31922428" w14:textId="77777777" w:rsidR="00A54BE7" w:rsidRPr="00A31434" w:rsidRDefault="00A54BE7" w:rsidP="00B97CFD">
            <w:pPr>
              <w:ind w:left="112" w:right="121"/>
              <w:rPr>
                <w:rFonts w:ascii="Times New Roman" w:hAnsi="Times New Roman" w:cs="Times New Roman"/>
                <w:sz w:val="24"/>
                <w:szCs w:val="24"/>
                <w:highlight w:val="yellow"/>
              </w:rPr>
            </w:pPr>
            <w:r w:rsidRPr="005028FB">
              <w:rPr>
                <w:rFonts w:ascii="Times New Roman" w:hAnsi="Times New Roman" w:cs="Times New Roman"/>
                <w:sz w:val="24"/>
                <w:szCs w:val="24"/>
              </w:rPr>
              <w:t>1.</w:t>
            </w:r>
          </w:p>
        </w:tc>
        <w:tc>
          <w:tcPr>
            <w:tcW w:w="1718" w:type="dxa"/>
            <w:tcMar>
              <w:top w:w="20" w:type="dxa"/>
              <w:left w:w="20" w:type="dxa"/>
              <w:bottom w:w="20" w:type="dxa"/>
              <w:right w:w="20" w:type="dxa"/>
            </w:tcMar>
          </w:tcPr>
          <w:p w14:paraId="4E81D6CA" w14:textId="77777777" w:rsidR="00A54BE7" w:rsidRPr="005028FB" w:rsidRDefault="00A54BE7" w:rsidP="00C23F36">
            <w:pPr>
              <w:ind w:left="45" w:right="-30"/>
              <w:rPr>
                <w:rFonts w:ascii="Times New Roman" w:hAnsi="Times New Roman" w:cs="Times New Roman"/>
                <w:sz w:val="24"/>
                <w:szCs w:val="24"/>
              </w:rPr>
            </w:pPr>
            <w:r w:rsidRPr="005028FB">
              <w:rPr>
                <w:rFonts w:ascii="Times New Roman" w:hAnsi="Times New Roman" w:cs="Times New Roman"/>
                <w:sz w:val="24"/>
                <w:szCs w:val="24"/>
              </w:rPr>
              <w:t>Transporto priemonės tipas ir kiti reikalavimai</w:t>
            </w:r>
          </w:p>
        </w:tc>
        <w:tc>
          <w:tcPr>
            <w:tcW w:w="6787" w:type="dxa"/>
            <w:tcMar>
              <w:top w:w="20" w:type="dxa"/>
              <w:left w:w="60" w:type="dxa"/>
              <w:bottom w:w="20" w:type="dxa"/>
              <w:right w:w="60" w:type="dxa"/>
            </w:tcMar>
          </w:tcPr>
          <w:p w14:paraId="428AEF46" w14:textId="3F2766A7" w:rsidR="00555495" w:rsidRPr="00777E1B" w:rsidRDefault="00A54BE7" w:rsidP="00C23F36">
            <w:pPr>
              <w:ind w:right="60"/>
              <w:jc w:val="both"/>
              <w:rPr>
                <w:rFonts w:ascii="Times New Roman" w:hAnsi="Times New Roman" w:cs="Times New Roman"/>
                <w:sz w:val="24"/>
                <w:szCs w:val="24"/>
              </w:rPr>
            </w:pPr>
            <w:r w:rsidRPr="00777E1B">
              <w:rPr>
                <w:rFonts w:ascii="Times New Roman" w:hAnsi="Times New Roman" w:cs="Times New Roman"/>
                <w:sz w:val="24"/>
                <w:szCs w:val="24"/>
              </w:rPr>
              <w:t>1.1.</w:t>
            </w:r>
            <w:r w:rsidR="00703790" w:rsidRPr="00777E1B">
              <w:rPr>
                <w:rFonts w:ascii="Times New Roman" w:hAnsi="Times New Roman" w:cs="Times New Roman"/>
                <w:sz w:val="24"/>
                <w:szCs w:val="24"/>
              </w:rPr>
              <w:t xml:space="preserve"> </w:t>
            </w:r>
            <w:r w:rsidR="00551DFA">
              <w:rPr>
                <w:rFonts w:ascii="Times New Roman" w:hAnsi="Times New Roman" w:cs="Times New Roman"/>
                <w:sz w:val="24"/>
                <w:szCs w:val="24"/>
              </w:rPr>
              <w:t>Siūlomas autobusas turi būti neeksploatuotas, naujas ir ankščiau neregistruotas, pagamintas ne ankščiau kaip 2026 metais, M3 klasės</w:t>
            </w:r>
            <w:r w:rsidR="00555495" w:rsidRPr="00777E1B">
              <w:rPr>
                <w:rFonts w:ascii="Times New Roman" w:hAnsi="Times New Roman" w:cs="Times New Roman"/>
                <w:sz w:val="24"/>
                <w:szCs w:val="24"/>
              </w:rPr>
              <w:t xml:space="preserve">. </w:t>
            </w:r>
          </w:p>
          <w:p w14:paraId="2CEE36FD" w14:textId="2C155D8D" w:rsidR="00A54BE7" w:rsidRPr="00777E1B" w:rsidRDefault="00A54BE7" w:rsidP="00C23F36">
            <w:pPr>
              <w:ind w:right="60"/>
              <w:jc w:val="both"/>
              <w:rPr>
                <w:rFonts w:ascii="Times New Roman" w:hAnsi="Times New Roman" w:cs="Times New Roman"/>
                <w:sz w:val="24"/>
                <w:szCs w:val="24"/>
              </w:rPr>
            </w:pPr>
            <w:r w:rsidRPr="00777E1B">
              <w:rPr>
                <w:rFonts w:ascii="Times New Roman" w:hAnsi="Times New Roman" w:cs="Times New Roman"/>
                <w:sz w:val="24"/>
                <w:szCs w:val="24"/>
              </w:rPr>
              <w:t>1.2. Autobuso rida</w:t>
            </w:r>
            <w:r w:rsidR="00C23F36" w:rsidRPr="00777E1B">
              <w:rPr>
                <w:rFonts w:ascii="Times New Roman" w:hAnsi="Times New Roman" w:cs="Times New Roman"/>
                <w:sz w:val="24"/>
                <w:szCs w:val="24"/>
              </w:rPr>
              <w:t>:</w:t>
            </w:r>
            <w:r w:rsidRPr="00777E1B">
              <w:rPr>
                <w:rFonts w:ascii="Times New Roman" w:hAnsi="Times New Roman" w:cs="Times New Roman"/>
                <w:sz w:val="24"/>
                <w:szCs w:val="24"/>
              </w:rPr>
              <w:t xml:space="preserve"> ne didesnė nei </w:t>
            </w:r>
            <w:r w:rsidR="00C23F36" w:rsidRPr="00777E1B">
              <w:rPr>
                <w:rFonts w:ascii="Times New Roman" w:hAnsi="Times New Roman" w:cs="Times New Roman"/>
                <w:sz w:val="24"/>
                <w:szCs w:val="24"/>
              </w:rPr>
              <w:t>20</w:t>
            </w:r>
            <w:r w:rsidR="00551DFA">
              <w:rPr>
                <w:rFonts w:ascii="Times New Roman" w:hAnsi="Times New Roman" w:cs="Times New Roman"/>
                <w:sz w:val="24"/>
                <w:szCs w:val="24"/>
              </w:rPr>
              <w:t>0</w:t>
            </w:r>
            <w:r w:rsidRPr="00777E1B">
              <w:rPr>
                <w:rFonts w:ascii="Times New Roman" w:hAnsi="Times New Roman" w:cs="Times New Roman"/>
                <w:sz w:val="24"/>
                <w:szCs w:val="24"/>
              </w:rPr>
              <w:t xml:space="preserve"> km.</w:t>
            </w:r>
          </w:p>
          <w:p w14:paraId="49C047F9" w14:textId="3F283884" w:rsidR="00C23F36" w:rsidRPr="00777E1B" w:rsidRDefault="00A54BE7" w:rsidP="00C55D6A">
            <w:pPr>
              <w:ind w:right="60"/>
              <w:jc w:val="both"/>
              <w:rPr>
                <w:rFonts w:ascii="Times New Roman" w:hAnsi="Times New Roman" w:cs="Times New Roman"/>
                <w:sz w:val="24"/>
                <w:szCs w:val="24"/>
              </w:rPr>
            </w:pPr>
            <w:r w:rsidRPr="00777E1B">
              <w:rPr>
                <w:rFonts w:ascii="Times New Roman" w:hAnsi="Times New Roman" w:cs="Times New Roman"/>
                <w:sz w:val="24"/>
                <w:szCs w:val="24"/>
              </w:rPr>
              <w:lastRenderedPageBreak/>
              <w:t xml:space="preserve">1.3. </w:t>
            </w:r>
            <w:r w:rsidR="00C23F36" w:rsidRPr="00777E1B">
              <w:rPr>
                <w:rFonts w:ascii="Times New Roman" w:hAnsi="Times New Roman" w:cs="Times New Roman"/>
                <w:sz w:val="24"/>
                <w:szCs w:val="24"/>
              </w:rPr>
              <w:t xml:space="preserve">Eksploatavimo sąlygos: </w:t>
            </w:r>
            <w:r w:rsidRPr="00777E1B">
              <w:rPr>
                <w:rFonts w:ascii="Times New Roman" w:hAnsi="Times New Roman" w:cs="Times New Roman"/>
                <w:sz w:val="24"/>
                <w:szCs w:val="24"/>
              </w:rPr>
              <w:t xml:space="preserve">pritaikytas dirbti </w:t>
            </w:r>
            <w:r w:rsidR="00551DFA">
              <w:rPr>
                <w:rFonts w:ascii="Times New Roman" w:hAnsi="Times New Roman" w:cs="Times New Roman"/>
                <w:sz w:val="24"/>
                <w:szCs w:val="24"/>
              </w:rPr>
              <w:t>žiemos metu</w:t>
            </w:r>
            <w:r w:rsidR="00C23F36" w:rsidRPr="00777E1B">
              <w:rPr>
                <w:rFonts w:ascii="Times New Roman" w:hAnsi="Times New Roman" w:cs="Times New Roman"/>
                <w:sz w:val="24"/>
                <w:szCs w:val="24"/>
              </w:rPr>
              <w:t xml:space="preserve"> </w:t>
            </w:r>
            <w:r w:rsidR="00551DFA">
              <w:rPr>
                <w:rFonts w:ascii="Times New Roman" w:hAnsi="Times New Roman" w:cs="Times New Roman"/>
                <w:sz w:val="24"/>
                <w:szCs w:val="24"/>
              </w:rPr>
              <w:t>iki</w:t>
            </w:r>
            <w:r w:rsidR="00C23F36" w:rsidRPr="00777E1B">
              <w:rPr>
                <w:rFonts w:ascii="Times New Roman" w:hAnsi="Times New Roman" w:cs="Times New Roman"/>
                <w:sz w:val="24"/>
                <w:szCs w:val="24"/>
              </w:rPr>
              <w:t xml:space="preserve"> -</w:t>
            </w:r>
            <w:r w:rsidRPr="00777E1B">
              <w:rPr>
                <w:rFonts w:ascii="Times New Roman" w:hAnsi="Times New Roman" w:cs="Times New Roman"/>
                <w:sz w:val="24"/>
                <w:szCs w:val="24"/>
              </w:rPr>
              <w:t>30ºC</w:t>
            </w:r>
            <w:r w:rsidR="00C23F36" w:rsidRPr="00777E1B">
              <w:rPr>
                <w:rFonts w:ascii="Times New Roman" w:hAnsi="Times New Roman" w:cs="Times New Roman"/>
                <w:sz w:val="24"/>
                <w:szCs w:val="24"/>
              </w:rPr>
              <w:t xml:space="preserve"> </w:t>
            </w:r>
            <w:r w:rsidR="00551DFA">
              <w:rPr>
                <w:rFonts w:ascii="Times New Roman" w:hAnsi="Times New Roman" w:cs="Times New Roman"/>
                <w:sz w:val="24"/>
                <w:szCs w:val="24"/>
              </w:rPr>
              <w:t>ir vasaros metu iki</w:t>
            </w:r>
            <w:r w:rsidRPr="00777E1B">
              <w:rPr>
                <w:rFonts w:ascii="Times New Roman" w:hAnsi="Times New Roman" w:cs="Times New Roman"/>
                <w:sz w:val="24"/>
                <w:szCs w:val="24"/>
              </w:rPr>
              <w:t xml:space="preserve"> +35ºC</w:t>
            </w:r>
            <w:r w:rsidR="00C23F36" w:rsidRPr="00777E1B">
              <w:rPr>
                <w:rFonts w:ascii="Times New Roman" w:hAnsi="Times New Roman" w:cs="Times New Roman"/>
                <w:sz w:val="24"/>
                <w:szCs w:val="24"/>
              </w:rPr>
              <w:t xml:space="preserve"> temperatūr</w:t>
            </w:r>
            <w:r w:rsidR="00551DFA">
              <w:rPr>
                <w:rFonts w:ascii="Times New Roman" w:hAnsi="Times New Roman" w:cs="Times New Roman"/>
                <w:sz w:val="24"/>
                <w:szCs w:val="24"/>
              </w:rPr>
              <w:t>os sąlygomis.</w:t>
            </w:r>
          </w:p>
        </w:tc>
        <w:tc>
          <w:tcPr>
            <w:tcW w:w="5670" w:type="dxa"/>
            <w:tcBorders>
              <w:top w:val="single" w:sz="4" w:space="0" w:color="auto"/>
            </w:tcBorders>
          </w:tcPr>
          <w:p w14:paraId="709600E8" w14:textId="70A611AC" w:rsidR="00A54BE7" w:rsidRPr="00276F09" w:rsidRDefault="00A54BE7" w:rsidP="00276F09">
            <w:pPr>
              <w:pStyle w:val="df3vjf"/>
              <w:spacing w:before="0" w:beforeAutospacing="0" w:after="180" w:afterAutospacing="0" w:line="360" w:lineRule="atLeast"/>
              <w:rPr>
                <w:bCs/>
                <w:iCs/>
                <w:highlight w:val="yellow"/>
              </w:rPr>
            </w:pPr>
          </w:p>
        </w:tc>
      </w:tr>
      <w:tr w:rsidR="00A54BE7" w:rsidRPr="00A31434" w14:paraId="0E75CBDA" w14:textId="77777777" w:rsidTr="00CE781B">
        <w:tc>
          <w:tcPr>
            <w:tcW w:w="699" w:type="dxa"/>
            <w:tcMar>
              <w:top w:w="20" w:type="dxa"/>
              <w:left w:w="20" w:type="dxa"/>
              <w:bottom w:w="20" w:type="dxa"/>
              <w:right w:w="20" w:type="dxa"/>
            </w:tcMar>
            <w:vAlign w:val="center"/>
          </w:tcPr>
          <w:p w14:paraId="36015EAD" w14:textId="77777777" w:rsidR="00A54BE7" w:rsidRPr="005028FB" w:rsidRDefault="00A54BE7" w:rsidP="00B97CFD">
            <w:pPr>
              <w:ind w:left="112" w:right="121"/>
              <w:rPr>
                <w:rFonts w:ascii="Times New Roman" w:hAnsi="Times New Roman" w:cs="Times New Roman"/>
                <w:sz w:val="24"/>
                <w:szCs w:val="24"/>
              </w:rPr>
            </w:pPr>
            <w:r w:rsidRPr="005028FB">
              <w:rPr>
                <w:rFonts w:ascii="Times New Roman" w:hAnsi="Times New Roman" w:cs="Times New Roman"/>
                <w:sz w:val="24"/>
                <w:szCs w:val="24"/>
              </w:rPr>
              <w:t>2.</w:t>
            </w:r>
          </w:p>
        </w:tc>
        <w:tc>
          <w:tcPr>
            <w:tcW w:w="1718" w:type="dxa"/>
            <w:tcMar>
              <w:top w:w="20" w:type="dxa"/>
              <w:left w:w="20" w:type="dxa"/>
              <w:bottom w:w="20" w:type="dxa"/>
              <w:right w:w="20" w:type="dxa"/>
            </w:tcMar>
          </w:tcPr>
          <w:p w14:paraId="6D99D562" w14:textId="77777777" w:rsidR="00A54BE7" w:rsidRPr="005028FB" w:rsidRDefault="00A54BE7" w:rsidP="00082B0C">
            <w:pPr>
              <w:ind w:right="-30"/>
              <w:rPr>
                <w:rFonts w:ascii="Times New Roman" w:hAnsi="Times New Roman" w:cs="Times New Roman"/>
                <w:sz w:val="24"/>
                <w:szCs w:val="24"/>
              </w:rPr>
            </w:pPr>
            <w:r w:rsidRPr="005028FB">
              <w:rPr>
                <w:rFonts w:ascii="Times New Roman" w:hAnsi="Times New Roman" w:cs="Times New Roman"/>
                <w:sz w:val="24"/>
                <w:szCs w:val="24"/>
              </w:rPr>
              <w:t>Perkamas kiekis</w:t>
            </w:r>
          </w:p>
        </w:tc>
        <w:tc>
          <w:tcPr>
            <w:tcW w:w="6787" w:type="dxa"/>
            <w:tcMar>
              <w:top w:w="20" w:type="dxa"/>
              <w:left w:w="60" w:type="dxa"/>
              <w:bottom w:w="20" w:type="dxa"/>
              <w:right w:w="60" w:type="dxa"/>
            </w:tcMar>
          </w:tcPr>
          <w:p w14:paraId="419BF5D4" w14:textId="77777777" w:rsidR="00A54BE7" w:rsidRPr="00777E1B" w:rsidRDefault="00A54BE7" w:rsidP="00176109">
            <w:pPr>
              <w:ind w:right="60"/>
              <w:jc w:val="both"/>
              <w:rPr>
                <w:rFonts w:ascii="Times New Roman" w:hAnsi="Times New Roman" w:cs="Times New Roman"/>
                <w:sz w:val="24"/>
                <w:szCs w:val="24"/>
              </w:rPr>
            </w:pPr>
            <w:r w:rsidRPr="00777E1B">
              <w:rPr>
                <w:rFonts w:ascii="Times New Roman" w:hAnsi="Times New Roman" w:cs="Times New Roman"/>
                <w:sz w:val="24"/>
                <w:szCs w:val="24"/>
              </w:rPr>
              <w:t>1 (vienas) vnt.</w:t>
            </w:r>
          </w:p>
        </w:tc>
        <w:tc>
          <w:tcPr>
            <w:tcW w:w="5670" w:type="dxa"/>
          </w:tcPr>
          <w:p w14:paraId="1732AF25" w14:textId="77777777" w:rsidR="00A54BE7" w:rsidRPr="00A31434" w:rsidRDefault="00A54BE7" w:rsidP="007F000D">
            <w:pPr>
              <w:ind w:right="60" w:firstLine="41"/>
              <w:jc w:val="both"/>
              <w:rPr>
                <w:rFonts w:ascii="Times New Roman" w:hAnsi="Times New Roman" w:cs="Times New Roman"/>
                <w:b/>
                <w:bCs/>
                <w:color w:val="0070C0"/>
                <w:sz w:val="24"/>
                <w:szCs w:val="24"/>
                <w:highlight w:val="yellow"/>
              </w:rPr>
            </w:pPr>
          </w:p>
        </w:tc>
      </w:tr>
      <w:tr w:rsidR="009E09B5" w:rsidRPr="00A31434" w14:paraId="36F99403" w14:textId="77777777" w:rsidTr="00CE781B">
        <w:tc>
          <w:tcPr>
            <w:tcW w:w="699" w:type="dxa"/>
            <w:vMerge w:val="restart"/>
            <w:tcMar>
              <w:top w:w="20" w:type="dxa"/>
              <w:left w:w="20" w:type="dxa"/>
              <w:bottom w:w="20" w:type="dxa"/>
              <w:right w:w="20" w:type="dxa"/>
            </w:tcMar>
            <w:vAlign w:val="center"/>
          </w:tcPr>
          <w:p w14:paraId="581A2084" w14:textId="77777777" w:rsidR="009E09B5" w:rsidRPr="005028FB" w:rsidRDefault="009E09B5" w:rsidP="00B97CFD">
            <w:pPr>
              <w:ind w:left="112" w:right="121"/>
              <w:rPr>
                <w:rFonts w:ascii="Times New Roman" w:hAnsi="Times New Roman" w:cs="Times New Roman"/>
                <w:sz w:val="24"/>
                <w:szCs w:val="24"/>
              </w:rPr>
            </w:pPr>
            <w:r w:rsidRPr="005028FB">
              <w:rPr>
                <w:rFonts w:ascii="Times New Roman" w:hAnsi="Times New Roman" w:cs="Times New Roman"/>
                <w:sz w:val="24"/>
                <w:szCs w:val="24"/>
              </w:rPr>
              <w:t>3.</w:t>
            </w:r>
          </w:p>
        </w:tc>
        <w:tc>
          <w:tcPr>
            <w:tcW w:w="1718" w:type="dxa"/>
            <w:tcMar>
              <w:top w:w="20" w:type="dxa"/>
              <w:left w:w="20" w:type="dxa"/>
              <w:bottom w:w="20" w:type="dxa"/>
              <w:right w:w="20" w:type="dxa"/>
            </w:tcMar>
          </w:tcPr>
          <w:p w14:paraId="7D5E5C3D" w14:textId="77777777" w:rsidR="009E09B5" w:rsidRPr="005028FB" w:rsidRDefault="009E09B5" w:rsidP="00082B0C">
            <w:pPr>
              <w:ind w:right="-30"/>
              <w:rPr>
                <w:rFonts w:ascii="Times New Roman" w:hAnsi="Times New Roman" w:cs="Times New Roman"/>
                <w:sz w:val="24"/>
                <w:szCs w:val="24"/>
              </w:rPr>
            </w:pPr>
            <w:r w:rsidRPr="005028FB">
              <w:rPr>
                <w:rFonts w:ascii="Times New Roman" w:hAnsi="Times New Roman" w:cs="Times New Roman"/>
                <w:sz w:val="24"/>
                <w:szCs w:val="24"/>
              </w:rPr>
              <w:t>Bendras ilgis</w:t>
            </w:r>
          </w:p>
        </w:tc>
        <w:tc>
          <w:tcPr>
            <w:tcW w:w="6787" w:type="dxa"/>
            <w:tcMar>
              <w:top w:w="20" w:type="dxa"/>
              <w:left w:w="60" w:type="dxa"/>
              <w:bottom w:w="20" w:type="dxa"/>
              <w:right w:w="60" w:type="dxa"/>
            </w:tcMar>
          </w:tcPr>
          <w:p w14:paraId="28058CC5" w14:textId="60E9AA22" w:rsidR="009E09B5" w:rsidRPr="00777E1B" w:rsidRDefault="009E09B5" w:rsidP="00176109">
            <w:pPr>
              <w:ind w:right="60"/>
              <w:jc w:val="both"/>
              <w:rPr>
                <w:rFonts w:ascii="Times New Roman" w:hAnsi="Times New Roman" w:cs="Times New Roman"/>
                <w:sz w:val="24"/>
                <w:szCs w:val="24"/>
              </w:rPr>
            </w:pPr>
            <w:r w:rsidRPr="00777E1B">
              <w:rPr>
                <w:rFonts w:ascii="Times New Roman" w:hAnsi="Times New Roman" w:cs="Times New Roman"/>
                <w:sz w:val="24"/>
                <w:szCs w:val="24"/>
              </w:rPr>
              <w:t xml:space="preserve">Ne </w:t>
            </w:r>
            <w:r>
              <w:rPr>
                <w:rFonts w:ascii="Times New Roman" w:hAnsi="Times New Roman" w:cs="Times New Roman"/>
                <w:sz w:val="24"/>
                <w:szCs w:val="24"/>
              </w:rPr>
              <w:t>mažiau 7700 mm</w:t>
            </w:r>
          </w:p>
        </w:tc>
        <w:tc>
          <w:tcPr>
            <w:tcW w:w="5670" w:type="dxa"/>
          </w:tcPr>
          <w:p w14:paraId="77F617BD" w14:textId="77777777" w:rsidR="009E09B5" w:rsidRPr="00A31434" w:rsidRDefault="009E09B5" w:rsidP="007F000D">
            <w:pPr>
              <w:ind w:firstLine="41"/>
              <w:jc w:val="both"/>
              <w:rPr>
                <w:rFonts w:ascii="Times New Roman" w:hAnsi="Times New Roman" w:cs="Times New Roman"/>
                <w:b/>
                <w:bCs/>
                <w:i/>
                <w:iCs/>
                <w:sz w:val="24"/>
                <w:szCs w:val="24"/>
                <w:highlight w:val="yellow"/>
              </w:rPr>
            </w:pPr>
          </w:p>
        </w:tc>
      </w:tr>
      <w:tr w:rsidR="009E09B5" w:rsidRPr="00A31434" w14:paraId="52500591" w14:textId="77777777" w:rsidTr="00CE781B">
        <w:tc>
          <w:tcPr>
            <w:tcW w:w="699" w:type="dxa"/>
            <w:vMerge/>
            <w:tcMar>
              <w:top w:w="20" w:type="dxa"/>
              <w:left w:w="20" w:type="dxa"/>
              <w:bottom w:w="20" w:type="dxa"/>
              <w:right w:w="20" w:type="dxa"/>
            </w:tcMar>
            <w:vAlign w:val="center"/>
          </w:tcPr>
          <w:p w14:paraId="4E434749" w14:textId="77777777" w:rsidR="009E09B5" w:rsidRPr="005028FB" w:rsidRDefault="009E09B5" w:rsidP="00B97CFD">
            <w:pPr>
              <w:ind w:left="112" w:right="121"/>
              <w:rPr>
                <w:rFonts w:ascii="Times New Roman" w:hAnsi="Times New Roman" w:cs="Times New Roman"/>
                <w:sz w:val="24"/>
                <w:szCs w:val="24"/>
              </w:rPr>
            </w:pPr>
          </w:p>
        </w:tc>
        <w:tc>
          <w:tcPr>
            <w:tcW w:w="1718" w:type="dxa"/>
            <w:tcMar>
              <w:top w:w="20" w:type="dxa"/>
              <w:left w:w="20" w:type="dxa"/>
              <w:bottom w:w="20" w:type="dxa"/>
              <w:right w:w="20" w:type="dxa"/>
            </w:tcMar>
          </w:tcPr>
          <w:p w14:paraId="06128F25" w14:textId="0EE4E0FB" w:rsidR="009E09B5" w:rsidRPr="005028FB" w:rsidRDefault="009E09B5" w:rsidP="00082B0C">
            <w:pPr>
              <w:ind w:right="-30"/>
              <w:rPr>
                <w:rFonts w:ascii="Times New Roman" w:hAnsi="Times New Roman" w:cs="Times New Roman"/>
                <w:sz w:val="24"/>
                <w:szCs w:val="24"/>
              </w:rPr>
            </w:pPr>
            <w:r>
              <w:rPr>
                <w:rFonts w:ascii="Times New Roman" w:hAnsi="Times New Roman" w:cs="Times New Roman"/>
                <w:sz w:val="24"/>
                <w:szCs w:val="24"/>
              </w:rPr>
              <w:t>Bendras plotis</w:t>
            </w:r>
          </w:p>
        </w:tc>
        <w:tc>
          <w:tcPr>
            <w:tcW w:w="6787" w:type="dxa"/>
            <w:tcMar>
              <w:top w:w="20" w:type="dxa"/>
              <w:left w:w="60" w:type="dxa"/>
              <w:bottom w:w="20" w:type="dxa"/>
              <w:right w:w="60" w:type="dxa"/>
            </w:tcMar>
          </w:tcPr>
          <w:p w14:paraId="110A26D5" w14:textId="54BA432E" w:rsidR="009E09B5" w:rsidRPr="00777E1B" w:rsidRDefault="009E09B5" w:rsidP="00176109">
            <w:pPr>
              <w:ind w:right="60"/>
              <w:jc w:val="both"/>
              <w:rPr>
                <w:rFonts w:ascii="Times New Roman" w:hAnsi="Times New Roman" w:cs="Times New Roman"/>
                <w:sz w:val="24"/>
                <w:szCs w:val="24"/>
              </w:rPr>
            </w:pPr>
            <w:r>
              <w:rPr>
                <w:rFonts w:ascii="Times New Roman" w:hAnsi="Times New Roman" w:cs="Times New Roman"/>
                <w:sz w:val="24"/>
                <w:szCs w:val="24"/>
              </w:rPr>
              <w:t>Ne daugiau 2020 mm (išmatuotas pagal ISO 612-1978 standarto 6.2 punkto reikalavimus)</w:t>
            </w:r>
          </w:p>
        </w:tc>
        <w:tc>
          <w:tcPr>
            <w:tcW w:w="5670" w:type="dxa"/>
          </w:tcPr>
          <w:p w14:paraId="4D80692F" w14:textId="77777777" w:rsidR="009E09B5" w:rsidRPr="00A31434" w:rsidRDefault="009E09B5" w:rsidP="007F000D">
            <w:pPr>
              <w:ind w:firstLine="41"/>
              <w:jc w:val="both"/>
              <w:rPr>
                <w:rFonts w:ascii="Times New Roman" w:hAnsi="Times New Roman" w:cs="Times New Roman"/>
                <w:b/>
                <w:bCs/>
                <w:i/>
                <w:iCs/>
                <w:sz w:val="24"/>
                <w:szCs w:val="24"/>
                <w:highlight w:val="yellow"/>
              </w:rPr>
            </w:pPr>
          </w:p>
        </w:tc>
      </w:tr>
      <w:tr w:rsidR="009E09B5" w:rsidRPr="00A31434" w14:paraId="6F3E3E0E" w14:textId="77777777" w:rsidTr="00CE781B">
        <w:tc>
          <w:tcPr>
            <w:tcW w:w="699" w:type="dxa"/>
            <w:vMerge/>
            <w:tcMar>
              <w:top w:w="20" w:type="dxa"/>
              <w:left w:w="20" w:type="dxa"/>
              <w:bottom w:w="20" w:type="dxa"/>
              <w:right w:w="20" w:type="dxa"/>
            </w:tcMar>
            <w:vAlign w:val="center"/>
          </w:tcPr>
          <w:p w14:paraId="45727531" w14:textId="77777777" w:rsidR="009E09B5" w:rsidRPr="005028FB" w:rsidRDefault="009E09B5" w:rsidP="00B97CFD">
            <w:pPr>
              <w:ind w:left="112" w:right="121"/>
              <w:rPr>
                <w:rFonts w:ascii="Times New Roman" w:hAnsi="Times New Roman" w:cs="Times New Roman"/>
                <w:sz w:val="24"/>
                <w:szCs w:val="24"/>
              </w:rPr>
            </w:pPr>
          </w:p>
        </w:tc>
        <w:tc>
          <w:tcPr>
            <w:tcW w:w="1718" w:type="dxa"/>
            <w:tcMar>
              <w:top w:w="20" w:type="dxa"/>
              <w:left w:w="20" w:type="dxa"/>
              <w:bottom w:w="20" w:type="dxa"/>
              <w:right w:w="20" w:type="dxa"/>
            </w:tcMar>
          </w:tcPr>
          <w:p w14:paraId="5306AEAB" w14:textId="5807908A" w:rsidR="009E09B5" w:rsidRDefault="009E09B5" w:rsidP="00082B0C">
            <w:pPr>
              <w:ind w:right="-30"/>
              <w:rPr>
                <w:rFonts w:ascii="Times New Roman" w:hAnsi="Times New Roman" w:cs="Times New Roman"/>
                <w:sz w:val="24"/>
                <w:szCs w:val="24"/>
              </w:rPr>
            </w:pPr>
            <w:r>
              <w:rPr>
                <w:rFonts w:ascii="Times New Roman" w:hAnsi="Times New Roman" w:cs="Times New Roman"/>
                <w:sz w:val="24"/>
                <w:szCs w:val="24"/>
              </w:rPr>
              <w:t>Bendras aukštis</w:t>
            </w:r>
          </w:p>
        </w:tc>
        <w:tc>
          <w:tcPr>
            <w:tcW w:w="6787" w:type="dxa"/>
            <w:tcMar>
              <w:top w:w="20" w:type="dxa"/>
              <w:left w:w="60" w:type="dxa"/>
              <w:bottom w:w="20" w:type="dxa"/>
              <w:right w:w="60" w:type="dxa"/>
            </w:tcMar>
          </w:tcPr>
          <w:p w14:paraId="4267B61B" w14:textId="34D0F09E" w:rsidR="009E09B5" w:rsidRDefault="009E09B5" w:rsidP="00176109">
            <w:pPr>
              <w:ind w:right="60"/>
              <w:jc w:val="both"/>
              <w:rPr>
                <w:rFonts w:ascii="Times New Roman" w:hAnsi="Times New Roman" w:cs="Times New Roman"/>
                <w:sz w:val="24"/>
                <w:szCs w:val="24"/>
              </w:rPr>
            </w:pPr>
            <w:r>
              <w:rPr>
                <w:rFonts w:ascii="Times New Roman" w:hAnsi="Times New Roman" w:cs="Times New Roman"/>
                <w:sz w:val="24"/>
                <w:szCs w:val="24"/>
              </w:rPr>
              <w:t>Ne daugiau 3000 mm (išmatuotas pagal ISO 612-1978 standarto 6.2 punkto reikalavimus)</w:t>
            </w:r>
          </w:p>
        </w:tc>
        <w:tc>
          <w:tcPr>
            <w:tcW w:w="5670" w:type="dxa"/>
          </w:tcPr>
          <w:p w14:paraId="1FC1F770" w14:textId="77777777" w:rsidR="009E09B5" w:rsidRPr="00A31434" w:rsidRDefault="009E09B5" w:rsidP="007F000D">
            <w:pPr>
              <w:ind w:firstLine="41"/>
              <w:jc w:val="both"/>
              <w:rPr>
                <w:rFonts w:ascii="Times New Roman" w:hAnsi="Times New Roman" w:cs="Times New Roman"/>
                <w:b/>
                <w:bCs/>
                <w:i/>
                <w:iCs/>
                <w:sz w:val="24"/>
                <w:szCs w:val="24"/>
                <w:highlight w:val="yellow"/>
              </w:rPr>
            </w:pPr>
          </w:p>
        </w:tc>
      </w:tr>
      <w:tr w:rsidR="009E09B5" w:rsidRPr="00A31434" w14:paraId="59CD179F" w14:textId="77777777" w:rsidTr="00CE781B">
        <w:tc>
          <w:tcPr>
            <w:tcW w:w="699" w:type="dxa"/>
            <w:vMerge/>
            <w:tcMar>
              <w:top w:w="20" w:type="dxa"/>
              <w:left w:w="20" w:type="dxa"/>
              <w:bottom w:w="20" w:type="dxa"/>
              <w:right w:w="20" w:type="dxa"/>
            </w:tcMar>
            <w:vAlign w:val="center"/>
          </w:tcPr>
          <w:p w14:paraId="3E1B64CE" w14:textId="77777777" w:rsidR="009E09B5" w:rsidRPr="005028FB" w:rsidRDefault="009E09B5" w:rsidP="00B97CFD">
            <w:pPr>
              <w:ind w:left="112" w:right="121"/>
              <w:rPr>
                <w:rFonts w:ascii="Times New Roman" w:hAnsi="Times New Roman" w:cs="Times New Roman"/>
                <w:sz w:val="24"/>
                <w:szCs w:val="24"/>
              </w:rPr>
            </w:pPr>
          </w:p>
        </w:tc>
        <w:tc>
          <w:tcPr>
            <w:tcW w:w="1718" w:type="dxa"/>
            <w:tcMar>
              <w:top w:w="20" w:type="dxa"/>
              <w:left w:w="20" w:type="dxa"/>
              <w:bottom w:w="20" w:type="dxa"/>
              <w:right w:w="20" w:type="dxa"/>
            </w:tcMar>
          </w:tcPr>
          <w:p w14:paraId="3BF7087B" w14:textId="0158A5EB" w:rsidR="009E09B5" w:rsidRDefault="009E09B5" w:rsidP="00082B0C">
            <w:pPr>
              <w:ind w:right="-30"/>
              <w:rPr>
                <w:rFonts w:ascii="Times New Roman" w:hAnsi="Times New Roman" w:cs="Times New Roman"/>
                <w:sz w:val="24"/>
                <w:szCs w:val="24"/>
              </w:rPr>
            </w:pPr>
            <w:r>
              <w:rPr>
                <w:rFonts w:ascii="Times New Roman" w:hAnsi="Times New Roman" w:cs="Times New Roman"/>
                <w:sz w:val="24"/>
                <w:szCs w:val="24"/>
              </w:rPr>
              <w:t>Vidinis aukštis</w:t>
            </w:r>
          </w:p>
        </w:tc>
        <w:tc>
          <w:tcPr>
            <w:tcW w:w="6787" w:type="dxa"/>
            <w:tcMar>
              <w:top w:w="20" w:type="dxa"/>
              <w:left w:w="60" w:type="dxa"/>
              <w:bottom w:w="20" w:type="dxa"/>
              <w:right w:w="60" w:type="dxa"/>
            </w:tcMar>
          </w:tcPr>
          <w:p w14:paraId="0F0D21C4" w14:textId="5A6ACC23" w:rsidR="009E09B5" w:rsidRDefault="009E09B5" w:rsidP="00176109">
            <w:pPr>
              <w:ind w:right="60"/>
              <w:jc w:val="both"/>
              <w:rPr>
                <w:rFonts w:ascii="Times New Roman" w:hAnsi="Times New Roman" w:cs="Times New Roman"/>
                <w:sz w:val="24"/>
                <w:szCs w:val="24"/>
              </w:rPr>
            </w:pPr>
            <w:r>
              <w:rPr>
                <w:rFonts w:ascii="Times New Roman" w:hAnsi="Times New Roman" w:cs="Times New Roman"/>
                <w:sz w:val="24"/>
                <w:szCs w:val="24"/>
              </w:rPr>
              <w:t>Ne mažiau nei 1900 mm matuojant aukštį centriniame parėjime</w:t>
            </w:r>
          </w:p>
        </w:tc>
        <w:tc>
          <w:tcPr>
            <w:tcW w:w="5670" w:type="dxa"/>
          </w:tcPr>
          <w:p w14:paraId="05D50FD5" w14:textId="77777777" w:rsidR="009E09B5" w:rsidRPr="00A31434" w:rsidRDefault="009E09B5" w:rsidP="007F000D">
            <w:pPr>
              <w:ind w:firstLine="41"/>
              <w:jc w:val="both"/>
              <w:rPr>
                <w:rFonts w:ascii="Times New Roman" w:hAnsi="Times New Roman" w:cs="Times New Roman"/>
                <w:b/>
                <w:bCs/>
                <w:i/>
                <w:iCs/>
                <w:sz w:val="24"/>
                <w:szCs w:val="24"/>
                <w:highlight w:val="yellow"/>
              </w:rPr>
            </w:pPr>
          </w:p>
        </w:tc>
      </w:tr>
      <w:tr w:rsidR="00A54BE7" w:rsidRPr="00A31434" w14:paraId="09DBB491" w14:textId="77777777" w:rsidTr="00CE781B">
        <w:tc>
          <w:tcPr>
            <w:tcW w:w="699" w:type="dxa"/>
            <w:tcMar>
              <w:top w:w="20" w:type="dxa"/>
              <w:left w:w="20" w:type="dxa"/>
              <w:bottom w:w="20" w:type="dxa"/>
              <w:right w:w="20" w:type="dxa"/>
            </w:tcMar>
            <w:vAlign w:val="center"/>
          </w:tcPr>
          <w:p w14:paraId="4078A9C1" w14:textId="31BF4664" w:rsidR="00A54BE7" w:rsidRPr="005028FB" w:rsidRDefault="00777E1B" w:rsidP="00B97CFD">
            <w:pPr>
              <w:ind w:left="112" w:right="121"/>
              <w:rPr>
                <w:rFonts w:ascii="Times New Roman" w:hAnsi="Times New Roman" w:cs="Times New Roman"/>
                <w:sz w:val="24"/>
                <w:szCs w:val="24"/>
              </w:rPr>
            </w:pPr>
            <w:r>
              <w:rPr>
                <w:rFonts w:ascii="Times New Roman" w:hAnsi="Times New Roman" w:cs="Times New Roman"/>
                <w:sz w:val="24"/>
                <w:szCs w:val="24"/>
              </w:rPr>
              <w:t>4</w:t>
            </w:r>
            <w:r w:rsidR="00A54BE7" w:rsidRPr="005028FB">
              <w:rPr>
                <w:rFonts w:ascii="Times New Roman" w:hAnsi="Times New Roman" w:cs="Times New Roman"/>
                <w:sz w:val="24"/>
                <w:szCs w:val="24"/>
              </w:rPr>
              <w:t>.</w:t>
            </w:r>
          </w:p>
        </w:tc>
        <w:tc>
          <w:tcPr>
            <w:tcW w:w="1718" w:type="dxa"/>
            <w:tcMar>
              <w:top w:w="20" w:type="dxa"/>
              <w:left w:w="20" w:type="dxa"/>
              <w:bottom w:w="20" w:type="dxa"/>
              <w:right w:w="20" w:type="dxa"/>
            </w:tcMar>
          </w:tcPr>
          <w:p w14:paraId="70152435" w14:textId="7F70C50B" w:rsidR="00A54BE7" w:rsidRPr="005028FB" w:rsidRDefault="00082B0C" w:rsidP="00082B0C">
            <w:pPr>
              <w:ind w:left="45" w:right="-30"/>
              <w:rPr>
                <w:rFonts w:ascii="Times New Roman" w:hAnsi="Times New Roman" w:cs="Times New Roman"/>
                <w:sz w:val="24"/>
                <w:szCs w:val="24"/>
              </w:rPr>
            </w:pPr>
            <w:r>
              <w:rPr>
                <w:rFonts w:ascii="Times New Roman" w:hAnsi="Times New Roman" w:cs="Times New Roman"/>
                <w:sz w:val="24"/>
                <w:szCs w:val="24"/>
              </w:rPr>
              <w:t>V</w:t>
            </w:r>
            <w:r w:rsidR="00A54BE7" w:rsidRPr="005028FB">
              <w:rPr>
                <w:rFonts w:ascii="Times New Roman" w:hAnsi="Times New Roman" w:cs="Times New Roman"/>
                <w:sz w:val="24"/>
                <w:szCs w:val="24"/>
              </w:rPr>
              <w:t xml:space="preserve">ietų skaičius </w:t>
            </w:r>
          </w:p>
        </w:tc>
        <w:tc>
          <w:tcPr>
            <w:tcW w:w="6787" w:type="dxa"/>
            <w:tcMar>
              <w:top w:w="20" w:type="dxa"/>
              <w:left w:w="60" w:type="dxa"/>
              <w:bottom w:w="20" w:type="dxa"/>
              <w:right w:w="60" w:type="dxa"/>
            </w:tcMar>
          </w:tcPr>
          <w:p w14:paraId="0274304C" w14:textId="2EB1AF9B" w:rsidR="00A54BE7" w:rsidRPr="00777E1B" w:rsidRDefault="00A54BE7" w:rsidP="00395291">
            <w:pPr>
              <w:ind w:right="60"/>
              <w:jc w:val="both"/>
              <w:rPr>
                <w:rFonts w:ascii="Times New Roman" w:hAnsi="Times New Roman" w:cs="Times New Roman"/>
                <w:sz w:val="24"/>
                <w:szCs w:val="24"/>
              </w:rPr>
            </w:pPr>
            <w:r w:rsidRPr="00777E1B">
              <w:rPr>
                <w:rFonts w:ascii="Times New Roman" w:hAnsi="Times New Roman" w:cs="Times New Roman"/>
                <w:sz w:val="24"/>
                <w:szCs w:val="24"/>
              </w:rPr>
              <w:t>Ne mažiau kaip 2</w:t>
            </w:r>
            <w:r w:rsidR="009E09B5">
              <w:rPr>
                <w:rFonts w:ascii="Times New Roman" w:hAnsi="Times New Roman" w:cs="Times New Roman"/>
                <w:sz w:val="24"/>
                <w:szCs w:val="24"/>
              </w:rPr>
              <w:t>4</w:t>
            </w:r>
            <w:r w:rsidRPr="00777E1B">
              <w:rPr>
                <w:rFonts w:ascii="Times New Roman" w:hAnsi="Times New Roman" w:cs="Times New Roman"/>
                <w:sz w:val="24"/>
                <w:szCs w:val="24"/>
              </w:rPr>
              <w:t xml:space="preserve"> s</w:t>
            </w:r>
            <w:r w:rsidR="00082B0C" w:rsidRPr="00777E1B">
              <w:rPr>
                <w:rFonts w:ascii="Times New Roman" w:hAnsi="Times New Roman" w:cs="Times New Roman"/>
                <w:sz w:val="24"/>
                <w:szCs w:val="24"/>
              </w:rPr>
              <w:t xml:space="preserve">ėdimos vietos, </w:t>
            </w:r>
            <w:r w:rsidRPr="00777E1B">
              <w:rPr>
                <w:rFonts w:ascii="Times New Roman" w:hAnsi="Times New Roman" w:cs="Times New Roman"/>
                <w:sz w:val="24"/>
                <w:szCs w:val="24"/>
              </w:rPr>
              <w:t xml:space="preserve"> įskaitant vairuotojo vietą.</w:t>
            </w:r>
          </w:p>
        </w:tc>
        <w:tc>
          <w:tcPr>
            <w:tcW w:w="5670" w:type="dxa"/>
          </w:tcPr>
          <w:p w14:paraId="3E6D8031" w14:textId="77777777" w:rsidR="00A54BE7" w:rsidRPr="00A31434" w:rsidRDefault="00A54BE7" w:rsidP="007F000D">
            <w:pPr>
              <w:ind w:firstLine="41"/>
              <w:jc w:val="both"/>
              <w:rPr>
                <w:rFonts w:ascii="Times New Roman" w:hAnsi="Times New Roman" w:cs="Times New Roman"/>
                <w:i/>
                <w:iCs/>
                <w:sz w:val="24"/>
                <w:szCs w:val="24"/>
                <w:highlight w:val="yellow"/>
              </w:rPr>
            </w:pPr>
          </w:p>
        </w:tc>
      </w:tr>
      <w:tr w:rsidR="00A54BE7" w:rsidRPr="00A31434" w14:paraId="140D2348" w14:textId="77777777" w:rsidTr="00CE781B">
        <w:tc>
          <w:tcPr>
            <w:tcW w:w="699" w:type="dxa"/>
            <w:tcMar>
              <w:top w:w="20" w:type="dxa"/>
              <w:left w:w="20" w:type="dxa"/>
              <w:bottom w:w="20" w:type="dxa"/>
              <w:right w:w="20" w:type="dxa"/>
            </w:tcMar>
            <w:vAlign w:val="center"/>
          </w:tcPr>
          <w:p w14:paraId="4CAAE435" w14:textId="14A504BF" w:rsidR="00A54BE7" w:rsidRPr="00C42A17" w:rsidRDefault="00777E1B" w:rsidP="00B97CFD">
            <w:pPr>
              <w:ind w:left="112" w:right="121"/>
              <w:rPr>
                <w:rFonts w:ascii="Times New Roman" w:hAnsi="Times New Roman" w:cs="Times New Roman"/>
                <w:sz w:val="24"/>
                <w:szCs w:val="24"/>
              </w:rPr>
            </w:pPr>
            <w:r>
              <w:rPr>
                <w:rFonts w:ascii="Times New Roman" w:hAnsi="Times New Roman" w:cs="Times New Roman"/>
                <w:sz w:val="24"/>
                <w:szCs w:val="24"/>
              </w:rPr>
              <w:t>5</w:t>
            </w:r>
            <w:r w:rsidR="00A54BE7" w:rsidRPr="00C42A17">
              <w:rPr>
                <w:rFonts w:ascii="Times New Roman" w:hAnsi="Times New Roman" w:cs="Times New Roman"/>
                <w:sz w:val="24"/>
                <w:szCs w:val="24"/>
              </w:rPr>
              <w:t>.</w:t>
            </w:r>
          </w:p>
        </w:tc>
        <w:tc>
          <w:tcPr>
            <w:tcW w:w="1718" w:type="dxa"/>
            <w:tcMar>
              <w:top w:w="20" w:type="dxa"/>
              <w:left w:w="20" w:type="dxa"/>
              <w:bottom w:w="20" w:type="dxa"/>
              <w:right w:w="20" w:type="dxa"/>
            </w:tcMar>
          </w:tcPr>
          <w:p w14:paraId="1CD086AC" w14:textId="77777777" w:rsidR="00A54BE7" w:rsidRDefault="00A54BE7" w:rsidP="007F000D">
            <w:pPr>
              <w:ind w:left="45" w:right="-30" w:firstLine="75"/>
              <w:rPr>
                <w:rFonts w:ascii="Times New Roman" w:hAnsi="Times New Roman" w:cs="Times New Roman"/>
                <w:sz w:val="24"/>
                <w:szCs w:val="24"/>
              </w:rPr>
            </w:pPr>
          </w:p>
          <w:p w14:paraId="3D02006F" w14:textId="4799F344" w:rsidR="00082B0C" w:rsidRDefault="00082B0C" w:rsidP="007F000D">
            <w:pPr>
              <w:ind w:left="45" w:right="-30" w:firstLine="75"/>
              <w:rPr>
                <w:rFonts w:ascii="Times New Roman" w:hAnsi="Times New Roman" w:cs="Times New Roman"/>
                <w:sz w:val="24"/>
                <w:szCs w:val="24"/>
              </w:rPr>
            </w:pPr>
            <w:r>
              <w:rPr>
                <w:rFonts w:ascii="Times New Roman" w:hAnsi="Times New Roman" w:cs="Times New Roman"/>
                <w:sz w:val="24"/>
                <w:szCs w:val="24"/>
              </w:rPr>
              <w:t>Durys</w:t>
            </w:r>
          </w:p>
          <w:p w14:paraId="5301B4AC" w14:textId="06CB36CD" w:rsidR="00082B0C" w:rsidRPr="00C42A17" w:rsidRDefault="00082B0C" w:rsidP="007F000D">
            <w:pPr>
              <w:ind w:left="45" w:right="-30" w:firstLine="75"/>
              <w:rPr>
                <w:rFonts w:ascii="Times New Roman" w:hAnsi="Times New Roman" w:cs="Times New Roman"/>
                <w:sz w:val="24"/>
                <w:szCs w:val="24"/>
              </w:rPr>
            </w:pPr>
          </w:p>
        </w:tc>
        <w:tc>
          <w:tcPr>
            <w:tcW w:w="6787" w:type="dxa"/>
            <w:tcMar>
              <w:top w:w="20" w:type="dxa"/>
              <w:left w:w="60" w:type="dxa"/>
              <w:bottom w:w="20" w:type="dxa"/>
              <w:right w:w="60" w:type="dxa"/>
            </w:tcMar>
          </w:tcPr>
          <w:p w14:paraId="037D0826" w14:textId="5BA02591" w:rsidR="00A54BE7" w:rsidRPr="00204240" w:rsidRDefault="00777E1B" w:rsidP="00082B0C">
            <w:pPr>
              <w:ind w:right="60"/>
              <w:jc w:val="both"/>
              <w:rPr>
                <w:rFonts w:ascii="Times New Roman" w:hAnsi="Times New Roman" w:cs="Times New Roman"/>
                <w:sz w:val="24"/>
                <w:szCs w:val="24"/>
              </w:rPr>
            </w:pPr>
            <w:r>
              <w:rPr>
                <w:rFonts w:ascii="Times New Roman" w:hAnsi="Times New Roman" w:cs="Times New Roman"/>
                <w:sz w:val="24"/>
                <w:szCs w:val="24"/>
              </w:rPr>
              <w:t>5</w:t>
            </w:r>
            <w:r w:rsidR="00A54BE7" w:rsidRPr="00204240">
              <w:rPr>
                <w:rFonts w:ascii="Times New Roman" w:hAnsi="Times New Roman" w:cs="Times New Roman"/>
                <w:sz w:val="24"/>
                <w:szCs w:val="24"/>
              </w:rPr>
              <w:t xml:space="preserve">.1. </w:t>
            </w:r>
            <w:r w:rsidR="00F556FA" w:rsidRPr="00204240">
              <w:rPr>
                <w:rFonts w:ascii="Times New Roman" w:eastAsia="Calibri" w:hAnsi="Times New Roman" w:cs="Times New Roman"/>
                <w:sz w:val="24"/>
                <w:szCs w:val="24"/>
              </w:rPr>
              <w:t>K</w:t>
            </w:r>
            <w:r w:rsidR="00A54BE7" w:rsidRPr="00204240">
              <w:rPr>
                <w:rFonts w:ascii="Times New Roman" w:eastAsia="Calibri" w:hAnsi="Times New Roman" w:cs="Times New Roman"/>
                <w:sz w:val="24"/>
                <w:szCs w:val="24"/>
              </w:rPr>
              <w:t>eleivių įlipimo/išlipimo durys turi būti autobuso priek</w:t>
            </w:r>
            <w:r w:rsidR="00F556FA" w:rsidRPr="00204240">
              <w:rPr>
                <w:rFonts w:ascii="Times New Roman" w:eastAsia="Calibri" w:hAnsi="Times New Roman" w:cs="Times New Roman"/>
                <w:sz w:val="24"/>
                <w:szCs w:val="24"/>
              </w:rPr>
              <w:t>inėje dalyje</w:t>
            </w:r>
            <w:r w:rsidR="00C55D6A" w:rsidRPr="00204240">
              <w:rPr>
                <w:rFonts w:ascii="Times New Roman" w:eastAsia="Calibri" w:hAnsi="Times New Roman" w:cs="Times New Roman"/>
                <w:sz w:val="24"/>
                <w:szCs w:val="24"/>
              </w:rPr>
              <w:t xml:space="preserve"> </w:t>
            </w:r>
            <w:r w:rsidR="00F556FA" w:rsidRPr="00204240">
              <w:rPr>
                <w:rFonts w:ascii="Times New Roman" w:eastAsia="Calibri" w:hAnsi="Times New Roman" w:cs="Times New Roman"/>
                <w:sz w:val="24"/>
                <w:szCs w:val="24"/>
              </w:rPr>
              <w:t>(</w:t>
            </w:r>
            <w:r w:rsidR="00A54BE7" w:rsidRPr="00204240">
              <w:rPr>
                <w:rFonts w:ascii="Times New Roman" w:eastAsia="Calibri" w:hAnsi="Times New Roman" w:cs="Times New Roman"/>
                <w:sz w:val="24"/>
                <w:szCs w:val="24"/>
              </w:rPr>
              <w:t>ties priekiniu ratu</w:t>
            </w:r>
            <w:r w:rsidR="00F556FA" w:rsidRPr="00204240">
              <w:rPr>
                <w:rFonts w:ascii="Times New Roman" w:eastAsia="Calibri" w:hAnsi="Times New Roman" w:cs="Times New Roman"/>
                <w:sz w:val="24"/>
                <w:szCs w:val="24"/>
              </w:rPr>
              <w:t>)</w:t>
            </w:r>
            <w:r w:rsidR="00A54BE7" w:rsidRPr="00204240">
              <w:rPr>
                <w:rFonts w:ascii="Times New Roman" w:eastAsia="Calibri" w:hAnsi="Times New Roman" w:cs="Times New Roman"/>
                <w:sz w:val="24"/>
                <w:szCs w:val="24"/>
              </w:rPr>
              <w:t>.</w:t>
            </w:r>
          </w:p>
          <w:p w14:paraId="6EAE4F3A" w14:textId="646DB44E" w:rsidR="00A54BE7" w:rsidRPr="00204240" w:rsidRDefault="00777E1B" w:rsidP="00082B0C">
            <w:pPr>
              <w:ind w:right="60"/>
              <w:jc w:val="both"/>
              <w:rPr>
                <w:rFonts w:ascii="Times New Roman" w:hAnsi="Times New Roman" w:cs="Times New Roman"/>
                <w:sz w:val="24"/>
                <w:szCs w:val="24"/>
              </w:rPr>
            </w:pPr>
            <w:r>
              <w:rPr>
                <w:rFonts w:ascii="Times New Roman" w:hAnsi="Times New Roman" w:cs="Times New Roman"/>
                <w:sz w:val="24"/>
                <w:szCs w:val="24"/>
              </w:rPr>
              <w:t>5</w:t>
            </w:r>
            <w:r w:rsidR="00A54BE7" w:rsidRPr="00204240">
              <w:rPr>
                <w:rFonts w:ascii="Times New Roman" w:hAnsi="Times New Roman" w:cs="Times New Roman"/>
                <w:sz w:val="24"/>
                <w:szCs w:val="24"/>
              </w:rPr>
              <w:t xml:space="preserve">.2. </w:t>
            </w:r>
            <w:r w:rsidR="00F556FA" w:rsidRPr="00204240">
              <w:rPr>
                <w:rFonts w:ascii="Times New Roman" w:hAnsi="Times New Roman" w:cs="Times New Roman"/>
                <w:sz w:val="24"/>
                <w:szCs w:val="24"/>
              </w:rPr>
              <w:t>Turi būti įrengtos a</w:t>
            </w:r>
            <w:r w:rsidR="00A54BE7" w:rsidRPr="00204240">
              <w:rPr>
                <w:rFonts w:ascii="Times New Roman" w:hAnsi="Times New Roman" w:cs="Times New Roman"/>
                <w:sz w:val="24"/>
                <w:szCs w:val="24"/>
              </w:rPr>
              <w:t>tskiros vairuotojo durys kairėje pusėje</w:t>
            </w:r>
            <w:r w:rsidR="005D4ECD" w:rsidRPr="00204240">
              <w:rPr>
                <w:rFonts w:ascii="Times New Roman" w:hAnsi="Times New Roman" w:cs="Times New Roman"/>
                <w:sz w:val="24"/>
                <w:szCs w:val="24"/>
              </w:rPr>
              <w:t>.</w:t>
            </w:r>
          </w:p>
          <w:p w14:paraId="30225178" w14:textId="40820C57" w:rsidR="00A54BE7" w:rsidRPr="001B5C15" w:rsidRDefault="00777E1B" w:rsidP="00082B0C">
            <w:pPr>
              <w:ind w:right="60"/>
              <w:jc w:val="both"/>
              <w:rPr>
                <w:rFonts w:ascii="Times New Roman" w:hAnsi="Times New Roman" w:cs="Times New Roman"/>
                <w:sz w:val="24"/>
                <w:szCs w:val="24"/>
              </w:rPr>
            </w:pPr>
            <w:r>
              <w:rPr>
                <w:rFonts w:ascii="Times New Roman" w:hAnsi="Times New Roman" w:cs="Times New Roman"/>
                <w:sz w:val="24"/>
                <w:szCs w:val="24"/>
              </w:rPr>
              <w:t>5</w:t>
            </w:r>
            <w:r w:rsidR="00A54BE7" w:rsidRPr="00204240">
              <w:rPr>
                <w:rFonts w:ascii="Times New Roman" w:hAnsi="Times New Roman" w:cs="Times New Roman"/>
                <w:sz w:val="24"/>
                <w:szCs w:val="24"/>
              </w:rPr>
              <w:t xml:space="preserve">.3. </w:t>
            </w:r>
            <w:r w:rsidR="00F556FA" w:rsidRPr="00204240">
              <w:rPr>
                <w:rFonts w:ascii="Times New Roman" w:hAnsi="Times New Roman" w:cs="Times New Roman"/>
                <w:sz w:val="24"/>
                <w:szCs w:val="24"/>
              </w:rPr>
              <w:t>Autobuso gale turi būti įrengtos dvivėrės durys.</w:t>
            </w:r>
            <w:r w:rsidR="00F556FA">
              <w:rPr>
                <w:rFonts w:ascii="Times New Roman" w:hAnsi="Times New Roman" w:cs="Times New Roman"/>
                <w:sz w:val="24"/>
                <w:szCs w:val="24"/>
              </w:rPr>
              <w:t xml:space="preserve"> </w:t>
            </w:r>
          </w:p>
        </w:tc>
        <w:tc>
          <w:tcPr>
            <w:tcW w:w="5670" w:type="dxa"/>
          </w:tcPr>
          <w:p w14:paraId="2F9C2390" w14:textId="5C920A44" w:rsidR="00A54BE7" w:rsidRPr="00A31434" w:rsidRDefault="00A54BE7" w:rsidP="007F000D">
            <w:pPr>
              <w:ind w:firstLine="41"/>
              <w:jc w:val="both"/>
              <w:rPr>
                <w:rFonts w:ascii="Times New Roman" w:hAnsi="Times New Roman" w:cs="Times New Roman"/>
                <w:i/>
                <w:iCs/>
                <w:sz w:val="24"/>
                <w:szCs w:val="24"/>
                <w:highlight w:val="yellow"/>
              </w:rPr>
            </w:pPr>
          </w:p>
        </w:tc>
      </w:tr>
      <w:tr w:rsidR="00A54BE7" w:rsidRPr="00A31434" w14:paraId="27849BFC" w14:textId="77777777" w:rsidTr="00CE781B">
        <w:tc>
          <w:tcPr>
            <w:tcW w:w="699" w:type="dxa"/>
            <w:tcMar>
              <w:top w:w="20" w:type="dxa"/>
              <w:left w:w="20" w:type="dxa"/>
              <w:bottom w:w="20" w:type="dxa"/>
              <w:right w:w="20" w:type="dxa"/>
            </w:tcMar>
            <w:vAlign w:val="center"/>
          </w:tcPr>
          <w:p w14:paraId="19CDFF16" w14:textId="12C19062" w:rsidR="00A54BE7" w:rsidRPr="008E06A9" w:rsidRDefault="00777E1B" w:rsidP="00B97CFD">
            <w:pPr>
              <w:ind w:left="112" w:right="121"/>
              <w:rPr>
                <w:rFonts w:ascii="Times New Roman" w:hAnsi="Times New Roman" w:cs="Times New Roman"/>
                <w:sz w:val="24"/>
                <w:szCs w:val="24"/>
              </w:rPr>
            </w:pPr>
            <w:r>
              <w:rPr>
                <w:rFonts w:ascii="Times New Roman" w:hAnsi="Times New Roman" w:cs="Times New Roman"/>
                <w:sz w:val="24"/>
                <w:szCs w:val="24"/>
              </w:rPr>
              <w:t>6</w:t>
            </w:r>
            <w:r w:rsidR="00A54BE7" w:rsidRPr="008E06A9">
              <w:rPr>
                <w:rFonts w:ascii="Times New Roman" w:hAnsi="Times New Roman" w:cs="Times New Roman"/>
                <w:sz w:val="24"/>
                <w:szCs w:val="24"/>
              </w:rPr>
              <w:t>.</w:t>
            </w:r>
          </w:p>
        </w:tc>
        <w:tc>
          <w:tcPr>
            <w:tcW w:w="1718" w:type="dxa"/>
            <w:tcMar>
              <w:top w:w="20" w:type="dxa"/>
              <w:left w:w="20" w:type="dxa"/>
              <w:bottom w:w="20" w:type="dxa"/>
              <w:right w:w="20" w:type="dxa"/>
            </w:tcMar>
          </w:tcPr>
          <w:p w14:paraId="0EBFAFBC" w14:textId="77777777" w:rsidR="00A54BE7" w:rsidRPr="008E06A9" w:rsidRDefault="00A54BE7" w:rsidP="007F000D">
            <w:pPr>
              <w:ind w:left="45" w:right="-30" w:firstLine="75"/>
              <w:rPr>
                <w:rFonts w:ascii="Times New Roman" w:hAnsi="Times New Roman" w:cs="Times New Roman"/>
                <w:sz w:val="24"/>
                <w:szCs w:val="24"/>
              </w:rPr>
            </w:pPr>
            <w:r w:rsidRPr="008E06A9">
              <w:rPr>
                <w:rFonts w:ascii="Times New Roman" w:hAnsi="Times New Roman" w:cs="Times New Roman"/>
                <w:sz w:val="24"/>
                <w:szCs w:val="24"/>
              </w:rPr>
              <w:t>Išorės dažymas</w:t>
            </w:r>
          </w:p>
        </w:tc>
        <w:tc>
          <w:tcPr>
            <w:tcW w:w="6787" w:type="dxa"/>
            <w:tcBorders>
              <w:bottom w:val="single" w:sz="8" w:space="0" w:color="000000"/>
            </w:tcBorders>
            <w:tcMar>
              <w:top w:w="20" w:type="dxa"/>
              <w:left w:w="60" w:type="dxa"/>
              <w:bottom w:w="20" w:type="dxa"/>
              <w:right w:w="60" w:type="dxa"/>
            </w:tcMar>
          </w:tcPr>
          <w:p w14:paraId="6AC5705F" w14:textId="03F403B6" w:rsidR="00A54BE7" w:rsidRPr="008E06A9" w:rsidRDefault="009E09B5" w:rsidP="00176109">
            <w:pPr>
              <w:ind w:left="45" w:right="60"/>
              <w:jc w:val="both"/>
              <w:rPr>
                <w:rFonts w:ascii="Times New Roman" w:hAnsi="Times New Roman" w:cs="Times New Roman"/>
                <w:sz w:val="24"/>
                <w:szCs w:val="24"/>
              </w:rPr>
            </w:pPr>
            <w:r>
              <w:rPr>
                <w:rFonts w:ascii="Times New Roman" w:hAnsi="Times New Roman" w:cs="Times New Roman"/>
                <w:sz w:val="24"/>
                <w:szCs w:val="24"/>
              </w:rPr>
              <w:t>Nurodyti spalvą arba RAL kodą</w:t>
            </w:r>
          </w:p>
        </w:tc>
        <w:tc>
          <w:tcPr>
            <w:tcW w:w="5670" w:type="dxa"/>
          </w:tcPr>
          <w:p w14:paraId="3374EBBE" w14:textId="77777777" w:rsidR="00A54BE7" w:rsidRPr="00A31434" w:rsidRDefault="00A54BE7" w:rsidP="007F000D">
            <w:pPr>
              <w:ind w:firstLine="41"/>
              <w:jc w:val="both"/>
              <w:rPr>
                <w:rFonts w:ascii="Times New Roman" w:hAnsi="Times New Roman" w:cs="Times New Roman"/>
                <w:b/>
                <w:bCs/>
                <w:i/>
                <w:iCs/>
                <w:sz w:val="24"/>
                <w:szCs w:val="24"/>
                <w:highlight w:val="yellow"/>
              </w:rPr>
            </w:pPr>
          </w:p>
        </w:tc>
      </w:tr>
      <w:tr w:rsidR="00A54BE7" w:rsidRPr="00A31434" w14:paraId="526499FF" w14:textId="77777777" w:rsidTr="00CE781B">
        <w:tc>
          <w:tcPr>
            <w:tcW w:w="699" w:type="dxa"/>
            <w:tcMar>
              <w:top w:w="20" w:type="dxa"/>
              <w:left w:w="20" w:type="dxa"/>
              <w:bottom w:w="20" w:type="dxa"/>
              <w:right w:w="20" w:type="dxa"/>
            </w:tcMar>
            <w:vAlign w:val="center"/>
          </w:tcPr>
          <w:p w14:paraId="2560E2B9" w14:textId="4E93143B" w:rsidR="00A54BE7" w:rsidRPr="008E06A9" w:rsidRDefault="00777E1B" w:rsidP="00B97CFD">
            <w:pPr>
              <w:ind w:left="112" w:right="121"/>
              <w:rPr>
                <w:rFonts w:ascii="Times New Roman" w:hAnsi="Times New Roman" w:cs="Times New Roman"/>
                <w:sz w:val="24"/>
                <w:szCs w:val="24"/>
              </w:rPr>
            </w:pPr>
            <w:r>
              <w:rPr>
                <w:rFonts w:ascii="Times New Roman" w:hAnsi="Times New Roman" w:cs="Times New Roman"/>
                <w:sz w:val="24"/>
                <w:szCs w:val="24"/>
              </w:rPr>
              <w:t>7</w:t>
            </w:r>
            <w:r w:rsidR="00A54BE7" w:rsidRPr="008E06A9">
              <w:rPr>
                <w:rFonts w:ascii="Times New Roman" w:hAnsi="Times New Roman" w:cs="Times New Roman"/>
                <w:sz w:val="24"/>
                <w:szCs w:val="24"/>
              </w:rPr>
              <w:t>.</w:t>
            </w:r>
          </w:p>
        </w:tc>
        <w:tc>
          <w:tcPr>
            <w:tcW w:w="1718" w:type="dxa"/>
            <w:tcMar>
              <w:top w:w="20" w:type="dxa"/>
              <w:left w:w="20" w:type="dxa"/>
              <w:bottom w:w="20" w:type="dxa"/>
              <w:right w:w="20" w:type="dxa"/>
            </w:tcMar>
          </w:tcPr>
          <w:p w14:paraId="10E69453" w14:textId="77777777" w:rsidR="00A54BE7" w:rsidRPr="008E06A9" w:rsidRDefault="00A54BE7" w:rsidP="007F000D">
            <w:pPr>
              <w:ind w:left="45" w:right="-30" w:firstLine="75"/>
              <w:rPr>
                <w:rFonts w:ascii="Times New Roman" w:hAnsi="Times New Roman" w:cs="Times New Roman"/>
                <w:sz w:val="24"/>
                <w:szCs w:val="24"/>
              </w:rPr>
            </w:pPr>
            <w:r w:rsidRPr="008E06A9">
              <w:rPr>
                <w:rFonts w:ascii="Times New Roman" w:hAnsi="Times New Roman" w:cs="Times New Roman"/>
                <w:sz w:val="24"/>
                <w:szCs w:val="24"/>
              </w:rPr>
              <w:t>Ašys</w:t>
            </w:r>
          </w:p>
        </w:tc>
        <w:tc>
          <w:tcPr>
            <w:tcW w:w="6787" w:type="dxa"/>
            <w:tcMar>
              <w:top w:w="20" w:type="dxa"/>
              <w:left w:w="60" w:type="dxa"/>
              <w:bottom w:w="20" w:type="dxa"/>
              <w:right w:w="60" w:type="dxa"/>
            </w:tcMar>
          </w:tcPr>
          <w:p w14:paraId="78D4E1B5" w14:textId="6C8EDD2B" w:rsidR="00A54BE7" w:rsidRPr="008E06A9" w:rsidRDefault="00A54BE7" w:rsidP="007F000D">
            <w:pPr>
              <w:ind w:left="45" w:right="60" w:firstLine="75"/>
              <w:jc w:val="both"/>
              <w:rPr>
                <w:rFonts w:ascii="Times New Roman" w:hAnsi="Times New Roman" w:cs="Times New Roman"/>
                <w:sz w:val="24"/>
                <w:szCs w:val="24"/>
              </w:rPr>
            </w:pPr>
            <w:r w:rsidRPr="008E06A9">
              <w:rPr>
                <w:rFonts w:ascii="Times New Roman" w:hAnsi="Times New Roman" w:cs="Times New Roman"/>
                <w:sz w:val="24"/>
                <w:szCs w:val="24"/>
              </w:rPr>
              <w:t>2 (dvi)</w:t>
            </w:r>
            <w:r w:rsidR="005D4ECD">
              <w:rPr>
                <w:rFonts w:ascii="Times New Roman" w:hAnsi="Times New Roman" w:cs="Times New Roman"/>
                <w:sz w:val="24"/>
                <w:szCs w:val="24"/>
              </w:rPr>
              <w:t>.</w:t>
            </w:r>
          </w:p>
        </w:tc>
        <w:tc>
          <w:tcPr>
            <w:tcW w:w="5670" w:type="dxa"/>
          </w:tcPr>
          <w:p w14:paraId="19E3C761" w14:textId="77777777" w:rsidR="00A54BE7" w:rsidRPr="00A31434" w:rsidRDefault="00A54BE7" w:rsidP="007F000D">
            <w:pPr>
              <w:ind w:right="60" w:firstLine="41"/>
              <w:jc w:val="both"/>
              <w:rPr>
                <w:rFonts w:ascii="Times New Roman" w:hAnsi="Times New Roman" w:cs="Times New Roman"/>
                <w:b/>
                <w:bCs/>
                <w:color w:val="0070C0"/>
                <w:sz w:val="24"/>
                <w:szCs w:val="24"/>
                <w:highlight w:val="yellow"/>
              </w:rPr>
            </w:pPr>
          </w:p>
        </w:tc>
      </w:tr>
      <w:tr w:rsidR="00A54BE7" w:rsidRPr="008E06A9" w14:paraId="1F79E530" w14:textId="77777777" w:rsidTr="00CE781B">
        <w:tc>
          <w:tcPr>
            <w:tcW w:w="699" w:type="dxa"/>
            <w:tcMar>
              <w:top w:w="20" w:type="dxa"/>
              <w:left w:w="20" w:type="dxa"/>
              <w:bottom w:w="20" w:type="dxa"/>
              <w:right w:w="20" w:type="dxa"/>
            </w:tcMar>
            <w:vAlign w:val="center"/>
          </w:tcPr>
          <w:p w14:paraId="7874A998" w14:textId="210C1303" w:rsidR="00A54BE7" w:rsidRPr="008E06A9" w:rsidRDefault="00777E1B" w:rsidP="00B97CFD">
            <w:pPr>
              <w:ind w:left="112" w:right="121"/>
              <w:rPr>
                <w:rFonts w:ascii="Times New Roman" w:hAnsi="Times New Roman" w:cs="Times New Roman"/>
                <w:sz w:val="24"/>
                <w:szCs w:val="24"/>
              </w:rPr>
            </w:pPr>
            <w:r>
              <w:rPr>
                <w:rFonts w:ascii="Times New Roman" w:hAnsi="Times New Roman" w:cs="Times New Roman"/>
                <w:sz w:val="24"/>
                <w:szCs w:val="24"/>
              </w:rPr>
              <w:t>8</w:t>
            </w:r>
            <w:r w:rsidR="00A54BE7" w:rsidRPr="008E06A9">
              <w:rPr>
                <w:rFonts w:ascii="Times New Roman" w:hAnsi="Times New Roman" w:cs="Times New Roman"/>
                <w:sz w:val="24"/>
                <w:szCs w:val="24"/>
              </w:rPr>
              <w:t>.</w:t>
            </w:r>
          </w:p>
        </w:tc>
        <w:tc>
          <w:tcPr>
            <w:tcW w:w="1718" w:type="dxa"/>
            <w:tcMar>
              <w:top w:w="20" w:type="dxa"/>
              <w:left w:w="20" w:type="dxa"/>
              <w:bottom w:w="20" w:type="dxa"/>
              <w:right w:w="20" w:type="dxa"/>
            </w:tcMar>
          </w:tcPr>
          <w:p w14:paraId="138C23AA" w14:textId="77777777" w:rsidR="00C50310" w:rsidRDefault="00C50310" w:rsidP="007F000D">
            <w:pPr>
              <w:ind w:left="45" w:right="-30" w:firstLine="75"/>
              <w:rPr>
                <w:rFonts w:ascii="Times New Roman" w:hAnsi="Times New Roman" w:cs="Times New Roman"/>
                <w:sz w:val="24"/>
                <w:szCs w:val="24"/>
              </w:rPr>
            </w:pPr>
          </w:p>
          <w:p w14:paraId="2E9B23E1" w14:textId="32ED7A82" w:rsidR="00A54BE7" w:rsidRPr="008E06A9" w:rsidRDefault="00A54BE7" w:rsidP="00BF0DF0">
            <w:pPr>
              <w:ind w:right="-30"/>
              <w:rPr>
                <w:rFonts w:ascii="Times New Roman" w:hAnsi="Times New Roman" w:cs="Times New Roman"/>
                <w:sz w:val="24"/>
                <w:szCs w:val="24"/>
              </w:rPr>
            </w:pPr>
            <w:r w:rsidRPr="008E06A9">
              <w:rPr>
                <w:rFonts w:ascii="Times New Roman" w:hAnsi="Times New Roman" w:cs="Times New Roman"/>
                <w:sz w:val="24"/>
                <w:szCs w:val="24"/>
              </w:rPr>
              <w:t>Jėgos agregatas</w:t>
            </w:r>
          </w:p>
        </w:tc>
        <w:tc>
          <w:tcPr>
            <w:tcW w:w="6787" w:type="dxa"/>
            <w:tcMar>
              <w:top w:w="20" w:type="dxa"/>
              <w:left w:w="60" w:type="dxa"/>
              <w:bottom w:w="20" w:type="dxa"/>
              <w:right w:w="60" w:type="dxa"/>
            </w:tcMar>
          </w:tcPr>
          <w:p w14:paraId="10BC4BBA" w14:textId="1381F622" w:rsidR="00A54BE7" w:rsidRPr="00204240" w:rsidRDefault="00777E1B" w:rsidP="00176109">
            <w:pPr>
              <w:ind w:right="60"/>
              <w:jc w:val="both"/>
              <w:rPr>
                <w:rFonts w:ascii="Times New Roman" w:hAnsi="Times New Roman" w:cs="Times New Roman"/>
                <w:sz w:val="24"/>
                <w:szCs w:val="24"/>
              </w:rPr>
            </w:pPr>
            <w:r>
              <w:rPr>
                <w:rFonts w:ascii="Times New Roman" w:hAnsi="Times New Roman" w:cs="Times New Roman"/>
                <w:sz w:val="24"/>
                <w:szCs w:val="24"/>
              </w:rPr>
              <w:t>8</w:t>
            </w:r>
            <w:r w:rsidR="00A54BE7" w:rsidRPr="00204240">
              <w:rPr>
                <w:rFonts w:ascii="Times New Roman" w:hAnsi="Times New Roman" w:cs="Times New Roman"/>
                <w:sz w:val="24"/>
                <w:szCs w:val="24"/>
              </w:rPr>
              <w:t>.1. Vidaus degimo</w:t>
            </w:r>
            <w:r w:rsidR="00C50310" w:rsidRPr="00204240">
              <w:rPr>
                <w:rFonts w:ascii="Times New Roman" w:hAnsi="Times New Roman" w:cs="Times New Roman"/>
                <w:sz w:val="24"/>
                <w:szCs w:val="24"/>
              </w:rPr>
              <w:t>, dyzelinis</w:t>
            </w:r>
            <w:r w:rsidR="009E09B5">
              <w:rPr>
                <w:rFonts w:ascii="Times New Roman" w:hAnsi="Times New Roman" w:cs="Times New Roman"/>
                <w:sz w:val="24"/>
                <w:szCs w:val="24"/>
              </w:rPr>
              <w:t>, darbinis tūris ne daugiau 2000 cm3.</w:t>
            </w:r>
          </w:p>
          <w:p w14:paraId="22B1E202" w14:textId="3DA2546D" w:rsidR="00A54BE7" w:rsidRPr="00204240" w:rsidRDefault="00777E1B" w:rsidP="00B97CFD">
            <w:pPr>
              <w:ind w:right="60"/>
              <w:jc w:val="both"/>
              <w:rPr>
                <w:rFonts w:ascii="Times New Roman" w:hAnsi="Times New Roman" w:cs="Times New Roman"/>
                <w:sz w:val="24"/>
                <w:szCs w:val="24"/>
              </w:rPr>
            </w:pPr>
            <w:r>
              <w:rPr>
                <w:rFonts w:ascii="Times New Roman" w:hAnsi="Times New Roman" w:cs="Times New Roman"/>
                <w:sz w:val="24"/>
                <w:szCs w:val="24"/>
              </w:rPr>
              <w:t>8</w:t>
            </w:r>
            <w:r w:rsidR="00A54BE7" w:rsidRPr="00204240">
              <w:rPr>
                <w:rFonts w:ascii="Times New Roman" w:hAnsi="Times New Roman" w:cs="Times New Roman"/>
                <w:sz w:val="24"/>
                <w:szCs w:val="24"/>
              </w:rPr>
              <w:t>.2. Privalo atitikti ne žemesnį</w:t>
            </w:r>
            <w:r w:rsidR="00C50310" w:rsidRPr="00204240">
              <w:rPr>
                <w:rFonts w:ascii="Times New Roman" w:hAnsi="Times New Roman" w:cs="Times New Roman"/>
                <w:sz w:val="24"/>
                <w:szCs w:val="24"/>
              </w:rPr>
              <w:t xml:space="preserve"> kaip </w:t>
            </w:r>
            <w:r w:rsidR="00A54BE7" w:rsidRPr="00204240">
              <w:rPr>
                <w:rFonts w:ascii="Times New Roman" w:hAnsi="Times New Roman" w:cs="Times New Roman"/>
                <w:sz w:val="24"/>
                <w:szCs w:val="24"/>
              </w:rPr>
              <w:t xml:space="preserve">Euro </w:t>
            </w:r>
            <w:r w:rsidR="00C50310" w:rsidRPr="00204240">
              <w:rPr>
                <w:rFonts w:ascii="Times New Roman" w:hAnsi="Times New Roman" w:cs="Times New Roman"/>
                <w:sz w:val="24"/>
                <w:szCs w:val="24"/>
              </w:rPr>
              <w:t>VI</w:t>
            </w:r>
            <w:r w:rsidR="00A54BE7" w:rsidRPr="00204240">
              <w:rPr>
                <w:rFonts w:ascii="Times New Roman" w:hAnsi="Times New Roman" w:cs="Times New Roman"/>
                <w:sz w:val="24"/>
                <w:szCs w:val="24"/>
              </w:rPr>
              <w:t xml:space="preserve"> emisijos </w:t>
            </w:r>
            <w:r w:rsidR="00C50310" w:rsidRPr="00204240">
              <w:rPr>
                <w:rFonts w:ascii="Times New Roman" w:hAnsi="Times New Roman" w:cs="Times New Roman"/>
                <w:sz w:val="24"/>
                <w:szCs w:val="24"/>
              </w:rPr>
              <w:t>standartą.</w:t>
            </w:r>
          </w:p>
          <w:p w14:paraId="5E227106" w14:textId="752E749C" w:rsidR="00A54BE7" w:rsidRPr="009E09B5" w:rsidRDefault="00777E1B" w:rsidP="00176109">
            <w:pPr>
              <w:ind w:right="60"/>
              <w:jc w:val="both"/>
              <w:rPr>
                <w:rFonts w:ascii="Times New Roman" w:hAnsi="Times New Roman" w:cs="Times New Roman"/>
                <w:sz w:val="24"/>
                <w:szCs w:val="24"/>
              </w:rPr>
            </w:pPr>
            <w:r>
              <w:rPr>
                <w:rFonts w:ascii="Times New Roman" w:hAnsi="Times New Roman" w:cs="Times New Roman"/>
                <w:sz w:val="24"/>
                <w:szCs w:val="24"/>
              </w:rPr>
              <w:t>8</w:t>
            </w:r>
            <w:r w:rsidR="00A54BE7" w:rsidRPr="00204240">
              <w:rPr>
                <w:rFonts w:ascii="Times New Roman" w:hAnsi="Times New Roman" w:cs="Times New Roman"/>
                <w:sz w:val="24"/>
                <w:szCs w:val="24"/>
              </w:rPr>
              <w:t xml:space="preserve">.3. Variklio galia – ne </w:t>
            </w:r>
            <w:r w:rsidR="009E09B5">
              <w:rPr>
                <w:rFonts w:ascii="Times New Roman" w:hAnsi="Times New Roman" w:cs="Times New Roman"/>
                <w:sz w:val="24"/>
                <w:szCs w:val="24"/>
              </w:rPr>
              <w:t>mažiau kaip 125</w:t>
            </w:r>
            <w:r w:rsidR="00A54BE7" w:rsidRPr="00204240">
              <w:rPr>
                <w:rFonts w:ascii="Times New Roman" w:hAnsi="Times New Roman" w:cs="Times New Roman"/>
                <w:sz w:val="24"/>
                <w:szCs w:val="24"/>
              </w:rPr>
              <w:t xml:space="preserve"> kW.</w:t>
            </w:r>
          </w:p>
        </w:tc>
        <w:tc>
          <w:tcPr>
            <w:tcW w:w="5670" w:type="dxa"/>
          </w:tcPr>
          <w:p w14:paraId="6A56D017" w14:textId="5904878A" w:rsidR="00A54BE7" w:rsidRPr="008E06A9" w:rsidRDefault="00A54BE7" w:rsidP="007F000D">
            <w:pPr>
              <w:ind w:firstLine="41"/>
              <w:jc w:val="both"/>
              <w:rPr>
                <w:rFonts w:ascii="Times New Roman" w:hAnsi="Times New Roman" w:cs="Times New Roman"/>
                <w:i/>
                <w:iCs/>
                <w:sz w:val="24"/>
                <w:szCs w:val="24"/>
              </w:rPr>
            </w:pPr>
          </w:p>
        </w:tc>
      </w:tr>
      <w:tr w:rsidR="00A54BE7" w:rsidRPr="00A31434" w14:paraId="4ACCE411" w14:textId="77777777" w:rsidTr="00CE781B">
        <w:tc>
          <w:tcPr>
            <w:tcW w:w="699" w:type="dxa"/>
            <w:tcMar>
              <w:top w:w="20" w:type="dxa"/>
              <w:left w:w="20" w:type="dxa"/>
              <w:bottom w:w="20" w:type="dxa"/>
              <w:right w:w="20" w:type="dxa"/>
            </w:tcMar>
            <w:vAlign w:val="center"/>
          </w:tcPr>
          <w:p w14:paraId="225A2C52" w14:textId="0D164D75" w:rsidR="00A54BE7" w:rsidRPr="008E06A9" w:rsidRDefault="00777E1B" w:rsidP="00B97CFD">
            <w:pPr>
              <w:ind w:left="112" w:right="121"/>
              <w:rPr>
                <w:rFonts w:ascii="Times New Roman" w:hAnsi="Times New Roman" w:cs="Times New Roman"/>
                <w:sz w:val="24"/>
                <w:szCs w:val="24"/>
              </w:rPr>
            </w:pPr>
            <w:r>
              <w:rPr>
                <w:rFonts w:ascii="Times New Roman" w:hAnsi="Times New Roman" w:cs="Times New Roman"/>
                <w:sz w:val="24"/>
                <w:szCs w:val="24"/>
              </w:rPr>
              <w:t>9</w:t>
            </w:r>
            <w:r w:rsidR="00A54BE7" w:rsidRPr="008E06A9">
              <w:rPr>
                <w:rFonts w:ascii="Times New Roman" w:hAnsi="Times New Roman" w:cs="Times New Roman"/>
                <w:sz w:val="24"/>
                <w:szCs w:val="24"/>
              </w:rPr>
              <w:t>.</w:t>
            </w:r>
          </w:p>
        </w:tc>
        <w:tc>
          <w:tcPr>
            <w:tcW w:w="1718" w:type="dxa"/>
            <w:tcMar>
              <w:top w:w="20" w:type="dxa"/>
              <w:left w:w="20" w:type="dxa"/>
              <w:bottom w:w="20" w:type="dxa"/>
              <w:right w:w="20" w:type="dxa"/>
            </w:tcMar>
          </w:tcPr>
          <w:p w14:paraId="7862FD02" w14:textId="77777777" w:rsidR="00A54BE7" w:rsidRPr="008E06A9" w:rsidRDefault="00A54BE7" w:rsidP="00BF0DF0">
            <w:pPr>
              <w:ind w:right="-30"/>
              <w:rPr>
                <w:rFonts w:ascii="Times New Roman" w:hAnsi="Times New Roman" w:cs="Times New Roman"/>
                <w:sz w:val="24"/>
                <w:szCs w:val="24"/>
              </w:rPr>
            </w:pPr>
            <w:r w:rsidRPr="008E06A9">
              <w:rPr>
                <w:rFonts w:ascii="Times New Roman" w:hAnsi="Times New Roman" w:cs="Times New Roman"/>
                <w:sz w:val="24"/>
                <w:szCs w:val="24"/>
              </w:rPr>
              <w:t>Pavarų dėžė</w:t>
            </w:r>
          </w:p>
        </w:tc>
        <w:tc>
          <w:tcPr>
            <w:tcW w:w="6787" w:type="dxa"/>
            <w:tcMar>
              <w:top w:w="20" w:type="dxa"/>
              <w:left w:w="60" w:type="dxa"/>
              <w:bottom w:w="20" w:type="dxa"/>
              <w:right w:w="60" w:type="dxa"/>
            </w:tcMar>
          </w:tcPr>
          <w:p w14:paraId="089130EA" w14:textId="0BBC0728" w:rsidR="00A54BE7" w:rsidRPr="008E06A9" w:rsidRDefault="009E09B5" w:rsidP="00176109">
            <w:pPr>
              <w:ind w:right="60"/>
              <w:jc w:val="both"/>
              <w:rPr>
                <w:rFonts w:ascii="Times New Roman" w:hAnsi="Times New Roman" w:cs="Times New Roman"/>
                <w:sz w:val="24"/>
                <w:szCs w:val="24"/>
              </w:rPr>
            </w:pPr>
            <w:r>
              <w:rPr>
                <w:rFonts w:ascii="Times New Roman" w:hAnsi="Times New Roman" w:cs="Times New Roman"/>
                <w:sz w:val="24"/>
                <w:szCs w:val="24"/>
              </w:rPr>
              <w:t>M</w:t>
            </w:r>
            <w:r w:rsidR="008E06A9" w:rsidRPr="008E06A9">
              <w:rPr>
                <w:rFonts w:ascii="Times New Roman" w:hAnsi="Times New Roman" w:cs="Times New Roman"/>
                <w:sz w:val="24"/>
                <w:szCs w:val="24"/>
              </w:rPr>
              <w:t>echaninė</w:t>
            </w:r>
            <w:r>
              <w:rPr>
                <w:rFonts w:ascii="Times New Roman" w:hAnsi="Times New Roman" w:cs="Times New Roman"/>
                <w:sz w:val="24"/>
                <w:szCs w:val="24"/>
              </w:rPr>
              <w:t xml:space="preserve"> (rankinio pavarų perjungimo) arba automatinė (automatinio pavarų perjungimo)</w:t>
            </w:r>
          </w:p>
        </w:tc>
        <w:tc>
          <w:tcPr>
            <w:tcW w:w="5670" w:type="dxa"/>
          </w:tcPr>
          <w:p w14:paraId="450E25CC" w14:textId="77777777" w:rsidR="00A54BE7" w:rsidRPr="00A31434" w:rsidRDefault="00A54BE7" w:rsidP="007F000D">
            <w:pPr>
              <w:ind w:firstLine="41"/>
              <w:jc w:val="both"/>
              <w:rPr>
                <w:rFonts w:ascii="Times New Roman" w:hAnsi="Times New Roman" w:cs="Times New Roman"/>
                <w:b/>
                <w:bCs/>
                <w:i/>
                <w:iCs/>
                <w:sz w:val="24"/>
                <w:szCs w:val="24"/>
                <w:highlight w:val="yellow"/>
              </w:rPr>
            </w:pPr>
          </w:p>
        </w:tc>
      </w:tr>
      <w:tr w:rsidR="00A54BE7" w:rsidRPr="00A31434" w14:paraId="744155E7" w14:textId="77777777" w:rsidTr="00CE781B">
        <w:tc>
          <w:tcPr>
            <w:tcW w:w="699" w:type="dxa"/>
            <w:tcMar>
              <w:top w:w="20" w:type="dxa"/>
              <w:left w:w="20" w:type="dxa"/>
              <w:bottom w:w="20" w:type="dxa"/>
              <w:right w:w="20" w:type="dxa"/>
            </w:tcMar>
            <w:vAlign w:val="center"/>
          </w:tcPr>
          <w:p w14:paraId="31563BAA" w14:textId="5979DA22" w:rsidR="00A54BE7" w:rsidRPr="008E06A9" w:rsidRDefault="00A54BE7" w:rsidP="00B97CFD">
            <w:pPr>
              <w:ind w:left="112" w:right="121"/>
              <w:rPr>
                <w:rFonts w:ascii="Times New Roman" w:hAnsi="Times New Roman" w:cs="Times New Roman"/>
                <w:sz w:val="24"/>
                <w:szCs w:val="24"/>
              </w:rPr>
            </w:pPr>
            <w:r w:rsidRPr="008E06A9">
              <w:rPr>
                <w:rFonts w:ascii="Times New Roman" w:hAnsi="Times New Roman" w:cs="Times New Roman"/>
                <w:sz w:val="24"/>
                <w:szCs w:val="24"/>
              </w:rPr>
              <w:t>1</w:t>
            </w:r>
            <w:r w:rsidR="00777E1B">
              <w:rPr>
                <w:rFonts w:ascii="Times New Roman" w:hAnsi="Times New Roman" w:cs="Times New Roman"/>
                <w:sz w:val="24"/>
                <w:szCs w:val="24"/>
              </w:rPr>
              <w:t>0</w:t>
            </w:r>
            <w:r w:rsidRPr="008E06A9">
              <w:rPr>
                <w:rFonts w:ascii="Times New Roman" w:hAnsi="Times New Roman" w:cs="Times New Roman"/>
                <w:sz w:val="24"/>
                <w:szCs w:val="24"/>
              </w:rPr>
              <w:t>.</w:t>
            </w:r>
          </w:p>
        </w:tc>
        <w:tc>
          <w:tcPr>
            <w:tcW w:w="1718" w:type="dxa"/>
            <w:tcMar>
              <w:top w:w="20" w:type="dxa"/>
              <w:left w:w="20" w:type="dxa"/>
              <w:bottom w:w="20" w:type="dxa"/>
              <w:right w:w="20" w:type="dxa"/>
            </w:tcMar>
          </w:tcPr>
          <w:p w14:paraId="543BBA47" w14:textId="77777777" w:rsidR="00A54BE7" w:rsidRPr="008E06A9" w:rsidRDefault="00A54BE7" w:rsidP="00BF0DF0">
            <w:pPr>
              <w:ind w:right="-30"/>
              <w:rPr>
                <w:rFonts w:ascii="Times New Roman" w:hAnsi="Times New Roman" w:cs="Times New Roman"/>
                <w:sz w:val="24"/>
                <w:szCs w:val="24"/>
              </w:rPr>
            </w:pPr>
            <w:r w:rsidRPr="008E06A9">
              <w:rPr>
                <w:rFonts w:ascii="Times New Roman" w:hAnsi="Times New Roman" w:cs="Times New Roman"/>
                <w:sz w:val="24"/>
                <w:szCs w:val="24"/>
              </w:rPr>
              <w:t>Ratai ir padangos</w:t>
            </w:r>
          </w:p>
        </w:tc>
        <w:tc>
          <w:tcPr>
            <w:tcW w:w="6787" w:type="dxa"/>
            <w:tcMar>
              <w:top w:w="20" w:type="dxa"/>
              <w:left w:w="60" w:type="dxa"/>
              <w:bottom w:w="20" w:type="dxa"/>
              <w:right w:w="60" w:type="dxa"/>
            </w:tcMar>
          </w:tcPr>
          <w:p w14:paraId="1266279D" w14:textId="7AFD3C93" w:rsidR="00A54BE7" w:rsidRPr="00204240" w:rsidRDefault="00A54BE7" w:rsidP="00176109">
            <w:pPr>
              <w:ind w:right="60"/>
              <w:jc w:val="both"/>
              <w:rPr>
                <w:rFonts w:ascii="Times New Roman" w:hAnsi="Times New Roman" w:cs="Times New Roman"/>
                <w:sz w:val="24"/>
                <w:szCs w:val="24"/>
              </w:rPr>
            </w:pPr>
            <w:r w:rsidRPr="00204240">
              <w:rPr>
                <w:rFonts w:ascii="Times New Roman" w:hAnsi="Times New Roman" w:cs="Times New Roman"/>
                <w:sz w:val="24"/>
                <w:szCs w:val="24"/>
              </w:rPr>
              <w:t>1</w:t>
            </w:r>
            <w:r w:rsidR="00777E1B">
              <w:rPr>
                <w:rFonts w:ascii="Times New Roman" w:hAnsi="Times New Roman" w:cs="Times New Roman"/>
                <w:sz w:val="24"/>
                <w:szCs w:val="24"/>
              </w:rPr>
              <w:t>0</w:t>
            </w:r>
            <w:r w:rsidRPr="00204240">
              <w:rPr>
                <w:rFonts w:ascii="Times New Roman" w:hAnsi="Times New Roman" w:cs="Times New Roman"/>
                <w:sz w:val="24"/>
                <w:szCs w:val="24"/>
              </w:rPr>
              <w:t>.1. Ratų kiekis ant priekinės ašies – 2 vnt.</w:t>
            </w:r>
          </w:p>
          <w:p w14:paraId="740A6223" w14:textId="73A5F773" w:rsidR="00A54BE7" w:rsidRPr="00204240" w:rsidRDefault="00A54BE7" w:rsidP="00176109">
            <w:pPr>
              <w:ind w:right="60"/>
              <w:jc w:val="both"/>
              <w:rPr>
                <w:rFonts w:ascii="Times New Roman" w:hAnsi="Times New Roman" w:cs="Times New Roman"/>
                <w:sz w:val="24"/>
                <w:szCs w:val="24"/>
              </w:rPr>
            </w:pPr>
            <w:r w:rsidRPr="00204240">
              <w:rPr>
                <w:rFonts w:ascii="Times New Roman" w:hAnsi="Times New Roman" w:cs="Times New Roman"/>
                <w:sz w:val="24"/>
                <w:szCs w:val="24"/>
              </w:rPr>
              <w:lastRenderedPageBreak/>
              <w:t>1</w:t>
            </w:r>
            <w:r w:rsidR="00777E1B">
              <w:rPr>
                <w:rFonts w:ascii="Times New Roman" w:hAnsi="Times New Roman" w:cs="Times New Roman"/>
                <w:sz w:val="24"/>
                <w:szCs w:val="24"/>
              </w:rPr>
              <w:t>0</w:t>
            </w:r>
            <w:r w:rsidRPr="00204240">
              <w:rPr>
                <w:rFonts w:ascii="Times New Roman" w:hAnsi="Times New Roman" w:cs="Times New Roman"/>
                <w:sz w:val="24"/>
                <w:szCs w:val="24"/>
              </w:rPr>
              <w:t>.2. Ratų kiekis ant galinės ašies – 4 vnt.</w:t>
            </w:r>
            <w:r w:rsidR="00C50310" w:rsidRPr="00204240">
              <w:rPr>
                <w:rFonts w:ascii="Times New Roman" w:hAnsi="Times New Roman" w:cs="Times New Roman"/>
                <w:sz w:val="24"/>
                <w:szCs w:val="24"/>
              </w:rPr>
              <w:t xml:space="preserve"> (sudvigubinti ratai).</w:t>
            </w:r>
          </w:p>
          <w:p w14:paraId="4D63CA15" w14:textId="0E9438A1" w:rsidR="00A54BE7" w:rsidRPr="008E06A9" w:rsidRDefault="00A54BE7" w:rsidP="00176109">
            <w:pPr>
              <w:ind w:right="60"/>
              <w:jc w:val="both"/>
              <w:rPr>
                <w:rFonts w:ascii="Times New Roman" w:eastAsia="MS Mincho" w:hAnsi="Times New Roman" w:cs="Times New Roman"/>
                <w:sz w:val="24"/>
                <w:szCs w:val="24"/>
              </w:rPr>
            </w:pPr>
            <w:r w:rsidRPr="00204240">
              <w:rPr>
                <w:rFonts w:ascii="Times New Roman" w:eastAsia="MS Mincho" w:hAnsi="Times New Roman" w:cs="Times New Roman"/>
                <w:sz w:val="24"/>
                <w:szCs w:val="24"/>
              </w:rPr>
              <w:t>1</w:t>
            </w:r>
            <w:r w:rsidR="00777E1B">
              <w:rPr>
                <w:rFonts w:ascii="Times New Roman" w:eastAsia="MS Mincho" w:hAnsi="Times New Roman" w:cs="Times New Roman"/>
                <w:sz w:val="24"/>
                <w:szCs w:val="24"/>
              </w:rPr>
              <w:t>0</w:t>
            </w:r>
            <w:r w:rsidRPr="00204240">
              <w:rPr>
                <w:rFonts w:ascii="Times New Roman" w:eastAsia="MS Mincho" w:hAnsi="Times New Roman" w:cs="Times New Roman"/>
                <w:sz w:val="24"/>
                <w:szCs w:val="24"/>
              </w:rPr>
              <w:t xml:space="preserve">.3. Padangų </w:t>
            </w:r>
            <w:r w:rsidR="00C50310" w:rsidRPr="00204240">
              <w:rPr>
                <w:rFonts w:ascii="Times New Roman" w:eastAsia="MS Mincho" w:hAnsi="Times New Roman" w:cs="Times New Roman"/>
                <w:sz w:val="24"/>
                <w:szCs w:val="24"/>
              </w:rPr>
              <w:t>matmenys turi atitikti autobuso gamintojo nustatytus reikalavimus.</w:t>
            </w:r>
            <w:r w:rsidR="00C50310">
              <w:rPr>
                <w:rFonts w:ascii="Times New Roman" w:eastAsia="MS Mincho" w:hAnsi="Times New Roman" w:cs="Times New Roman"/>
                <w:sz w:val="24"/>
                <w:szCs w:val="24"/>
              </w:rPr>
              <w:t xml:space="preserve"> </w:t>
            </w:r>
          </w:p>
        </w:tc>
        <w:tc>
          <w:tcPr>
            <w:tcW w:w="5670" w:type="dxa"/>
          </w:tcPr>
          <w:p w14:paraId="084C5ABA" w14:textId="7FED73F8" w:rsidR="00A54BE7" w:rsidRPr="00A31434" w:rsidRDefault="00A54BE7" w:rsidP="007F000D">
            <w:pPr>
              <w:ind w:right="60" w:firstLine="41"/>
              <w:jc w:val="both"/>
              <w:rPr>
                <w:rFonts w:ascii="Times New Roman" w:hAnsi="Times New Roman" w:cs="Times New Roman"/>
                <w:b/>
                <w:bCs/>
                <w:color w:val="0070C0"/>
                <w:sz w:val="24"/>
                <w:szCs w:val="24"/>
                <w:highlight w:val="yellow"/>
              </w:rPr>
            </w:pPr>
          </w:p>
        </w:tc>
      </w:tr>
      <w:tr w:rsidR="00A54BE7" w:rsidRPr="00A31434" w14:paraId="0BD88F16" w14:textId="77777777" w:rsidTr="00CE781B">
        <w:tc>
          <w:tcPr>
            <w:tcW w:w="699" w:type="dxa"/>
            <w:tcMar>
              <w:top w:w="20" w:type="dxa"/>
              <w:left w:w="20" w:type="dxa"/>
              <w:bottom w:w="20" w:type="dxa"/>
              <w:right w:w="20" w:type="dxa"/>
            </w:tcMar>
            <w:vAlign w:val="center"/>
          </w:tcPr>
          <w:p w14:paraId="098971F0" w14:textId="1540A40E" w:rsidR="00A54BE7" w:rsidRPr="008E06A9" w:rsidRDefault="00A54BE7" w:rsidP="00B97CFD">
            <w:pPr>
              <w:ind w:left="112" w:right="121"/>
              <w:rPr>
                <w:rFonts w:ascii="Times New Roman" w:hAnsi="Times New Roman" w:cs="Times New Roman"/>
                <w:sz w:val="24"/>
                <w:szCs w:val="24"/>
              </w:rPr>
            </w:pPr>
            <w:r w:rsidRPr="008E06A9">
              <w:rPr>
                <w:rFonts w:ascii="Times New Roman" w:hAnsi="Times New Roman" w:cs="Times New Roman"/>
                <w:sz w:val="24"/>
                <w:szCs w:val="24"/>
              </w:rPr>
              <w:t>1</w:t>
            </w:r>
            <w:r w:rsidR="00777E1B">
              <w:rPr>
                <w:rFonts w:ascii="Times New Roman" w:hAnsi="Times New Roman" w:cs="Times New Roman"/>
                <w:sz w:val="24"/>
                <w:szCs w:val="24"/>
              </w:rPr>
              <w:t>1</w:t>
            </w:r>
            <w:r w:rsidRPr="008E06A9">
              <w:rPr>
                <w:rFonts w:ascii="Times New Roman" w:hAnsi="Times New Roman" w:cs="Times New Roman"/>
                <w:sz w:val="24"/>
                <w:szCs w:val="24"/>
              </w:rPr>
              <w:t>.</w:t>
            </w:r>
          </w:p>
        </w:tc>
        <w:tc>
          <w:tcPr>
            <w:tcW w:w="1718" w:type="dxa"/>
            <w:tcMar>
              <w:top w:w="20" w:type="dxa"/>
              <w:left w:w="20" w:type="dxa"/>
              <w:bottom w:w="20" w:type="dxa"/>
              <w:right w:w="20" w:type="dxa"/>
            </w:tcMar>
          </w:tcPr>
          <w:p w14:paraId="78E4B0C4" w14:textId="77777777" w:rsidR="00A54BE7" w:rsidRPr="008E06A9" w:rsidRDefault="00A54BE7" w:rsidP="00BF0DF0">
            <w:pPr>
              <w:ind w:right="-30"/>
              <w:rPr>
                <w:rFonts w:ascii="Times New Roman" w:hAnsi="Times New Roman" w:cs="Times New Roman"/>
                <w:sz w:val="24"/>
                <w:szCs w:val="24"/>
              </w:rPr>
            </w:pPr>
            <w:r w:rsidRPr="008E06A9">
              <w:rPr>
                <w:rFonts w:ascii="Times New Roman" w:hAnsi="Times New Roman" w:cs="Times New Roman"/>
                <w:sz w:val="24"/>
                <w:szCs w:val="24"/>
              </w:rPr>
              <w:t>Pakaba</w:t>
            </w:r>
          </w:p>
        </w:tc>
        <w:tc>
          <w:tcPr>
            <w:tcW w:w="6787" w:type="dxa"/>
            <w:tcMar>
              <w:top w:w="20" w:type="dxa"/>
              <w:left w:w="60" w:type="dxa"/>
              <w:bottom w:w="20" w:type="dxa"/>
              <w:right w:w="60" w:type="dxa"/>
            </w:tcMar>
          </w:tcPr>
          <w:p w14:paraId="785E5253" w14:textId="1150AE4D" w:rsidR="00A54BE7" w:rsidRPr="008E06A9" w:rsidRDefault="00A54BE7" w:rsidP="004C71ED">
            <w:pPr>
              <w:ind w:right="60"/>
              <w:jc w:val="both"/>
              <w:rPr>
                <w:rFonts w:ascii="Times New Roman" w:hAnsi="Times New Roman" w:cs="Times New Roman"/>
                <w:sz w:val="24"/>
                <w:szCs w:val="24"/>
              </w:rPr>
            </w:pPr>
            <w:r w:rsidRPr="008E06A9">
              <w:rPr>
                <w:rFonts w:ascii="Times New Roman" w:hAnsi="Times New Roman" w:cs="Times New Roman"/>
                <w:sz w:val="24"/>
                <w:szCs w:val="24"/>
              </w:rPr>
              <w:t>Linginė arba pneumatinė.</w:t>
            </w:r>
          </w:p>
        </w:tc>
        <w:tc>
          <w:tcPr>
            <w:tcW w:w="5670" w:type="dxa"/>
          </w:tcPr>
          <w:p w14:paraId="5589358F" w14:textId="5F3B686F" w:rsidR="00A54BE7" w:rsidRPr="00A31434" w:rsidRDefault="00A54BE7" w:rsidP="007F000D">
            <w:pPr>
              <w:ind w:right="60" w:firstLine="41"/>
              <w:jc w:val="both"/>
              <w:rPr>
                <w:rFonts w:ascii="Times New Roman" w:hAnsi="Times New Roman" w:cs="Times New Roman"/>
                <w:b/>
                <w:bCs/>
                <w:color w:val="0070C0"/>
                <w:sz w:val="24"/>
                <w:szCs w:val="24"/>
                <w:highlight w:val="yellow"/>
              </w:rPr>
            </w:pPr>
          </w:p>
        </w:tc>
      </w:tr>
      <w:tr w:rsidR="00A54BE7" w:rsidRPr="00A31434" w14:paraId="2EDD90F3" w14:textId="77777777" w:rsidTr="00CE781B">
        <w:tc>
          <w:tcPr>
            <w:tcW w:w="699" w:type="dxa"/>
            <w:tcMar>
              <w:top w:w="20" w:type="dxa"/>
              <w:left w:w="20" w:type="dxa"/>
              <w:bottom w:w="20" w:type="dxa"/>
              <w:right w:w="20" w:type="dxa"/>
            </w:tcMar>
            <w:vAlign w:val="center"/>
          </w:tcPr>
          <w:p w14:paraId="0DF5F432" w14:textId="668B26E3" w:rsidR="00A54BE7" w:rsidRPr="008E06A9" w:rsidRDefault="00A54BE7" w:rsidP="00B97CFD">
            <w:pPr>
              <w:ind w:left="112" w:right="121"/>
              <w:rPr>
                <w:rFonts w:ascii="Times New Roman" w:hAnsi="Times New Roman" w:cs="Times New Roman"/>
                <w:sz w:val="24"/>
                <w:szCs w:val="24"/>
              </w:rPr>
            </w:pPr>
            <w:r w:rsidRPr="008E06A9">
              <w:rPr>
                <w:rFonts w:ascii="Times New Roman" w:hAnsi="Times New Roman" w:cs="Times New Roman"/>
                <w:sz w:val="24"/>
                <w:szCs w:val="24"/>
              </w:rPr>
              <w:t>1</w:t>
            </w:r>
            <w:r w:rsidR="00777E1B">
              <w:rPr>
                <w:rFonts w:ascii="Times New Roman" w:hAnsi="Times New Roman" w:cs="Times New Roman"/>
                <w:sz w:val="24"/>
                <w:szCs w:val="24"/>
              </w:rPr>
              <w:t>2</w:t>
            </w:r>
            <w:r w:rsidR="007E6CD4">
              <w:rPr>
                <w:rFonts w:ascii="Times New Roman" w:hAnsi="Times New Roman" w:cs="Times New Roman"/>
                <w:sz w:val="24"/>
                <w:szCs w:val="24"/>
              </w:rPr>
              <w:t>.</w:t>
            </w:r>
          </w:p>
        </w:tc>
        <w:tc>
          <w:tcPr>
            <w:tcW w:w="1718" w:type="dxa"/>
            <w:tcMar>
              <w:top w:w="20" w:type="dxa"/>
              <w:left w:w="20" w:type="dxa"/>
              <w:bottom w:w="20" w:type="dxa"/>
              <w:right w:w="20" w:type="dxa"/>
            </w:tcMar>
          </w:tcPr>
          <w:p w14:paraId="2FA5D44B" w14:textId="32E5B550" w:rsidR="00A54BE7" w:rsidRPr="008E06A9" w:rsidRDefault="007E6CD4" w:rsidP="00BF0DF0">
            <w:pPr>
              <w:ind w:right="-30"/>
              <w:rPr>
                <w:rFonts w:ascii="Times New Roman" w:hAnsi="Times New Roman" w:cs="Times New Roman"/>
                <w:sz w:val="24"/>
                <w:szCs w:val="24"/>
              </w:rPr>
            </w:pPr>
            <w:r>
              <w:rPr>
                <w:rFonts w:ascii="Times New Roman" w:hAnsi="Times New Roman" w:cs="Times New Roman"/>
                <w:sz w:val="24"/>
                <w:szCs w:val="24"/>
              </w:rPr>
              <w:t>Valdymo ir saugumo sistemos</w:t>
            </w:r>
          </w:p>
        </w:tc>
        <w:tc>
          <w:tcPr>
            <w:tcW w:w="6787" w:type="dxa"/>
            <w:tcMar>
              <w:top w:w="20" w:type="dxa"/>
              <w:left w:w="60" w:type="dxa"/>
              <w:bottom w:w="20" w:type="dxa"/>
              <w:right w:w="60" w:type="dxa"/>
            </w:tcMar>
          </w:tcPr>
          <w:p w14:paraId="4BC9778C" w14:textId="77777777" w:rsidR="008B46C1" w:rsidRDefault="006551BA" w:rsidP="00176109">
            <w:pPr>
              <w:ind w:right="60"/>
              <w:jc w:val="both"/>
              <w:rPr>
                <w:rFonts w:ascii="Times New Roman" w:hAnsi="Times New Roman" w:cs="Times New Roman"/>
                <w:sz w:val="24"/>
                <w:szCs w:val="24"/>
              </w:rPr>
            </w:pPr>
            <w:r>
              <w:rPr>
                <w:rFonts w:ascii="Times New Roman" w:hAnsi="Times New Roman" w:cs="Times New Roman"/>
                <w:sz w:val="24"/>
                <w:szCs w:val="24"/>
              </w:rPr>
              <w:t xml:space="preserve">Autobusas privalo </w:t>
            </w:r>
            <w:r w:rsidR="009E09B5">
              <w:rPr>
                <w:rFonts w:ascii="Times New Roman" w:hAnsi="Times New Roman" w:cs="Times New Roman"/>
                <w:sz w:val="24"/>
                <w:szCs w:val="24"/>
              </w:rPr>
              <w:t xml:space="preserve">būti stabdžių antiblokavimo sistema (ABS), ratų </w:t>
            </w:r>
            <w:proofErr w:type="spellStart"/>
            <w:r w:rsidR="009E09B5">
              <w:rPr>
                <w:rFonts w:ascii="Times New Roman" w:hAnsi="Times New Roman" w:cs="Times New Roman"/>
                <w:sz w:val="24"/>
                <w:szCs w:val="24"/>
              </w:rPr>
              <w:t>antipraslydimo</w:t>
            </w:r>
            <w:proofErr w:type="spellEnd"/>
            <w:r w:rsidR="009E09B5">
              <w:rPr>
                <w:rFonts w:ascii="Times New Roman" w:hAnsi="Times New Roman" w:cs="Times New Roman"/>
                <w:sz w:val="24"/>
                <w:szCs w:val="24"/>
              </w:rPr>
              <w:t xml:space="preserve"> sistema, elektroninė autobuso stabilumo sistema, greičio ribotuvas bei antros kartos išmanusis G2V2 skaitmeninis pilnos versijos su GPS antena </w:t>
            </w:r>
            <w:proofErr w:type="spellStart"/>
            <w:r w:rsidR="009E09B5">
              <w:rPr>
                <w:rFonts w:ascii="Times New Roman" w:hAnsi="Times New Roman" w:cs="Times New Roman"/>
                <w:sz w:val="24"/>
                <w:szCs w:val="24"/>
              </w:rPr>
              <w:t>tachografas</w:t>
            </w:r>
            <w:proofErr w:type="spellEnd"/>
            <w:r w:rsidR="009E09B5">
              <w:rPr>
                <w:rFonts w:ascii="Times New Roman" w:hAnsi="Times New Roman" w:cs="Times New Roman"/>
                <w:sz w:val="24"/>
                <w:szCs w:val="24"/>
              </w:rPr>
              <w:t>.</w:t>
            </w:r>
          </w:p>
          <w:p w14:paraId="6ECECF2A" w14:textId="77777777" w:rsidR="009E09B5" w:rsidRDefault="009E09B5" w:rsidP="00176109">
            <w:pPr>
              <w:ind w:right="60"/>
              <w:jc w:val="both"/>
              <w:rPr>
                <w:rFonts w:ascii="Times New Roman" w:hAnsi="Times New Roman" w:cs="Times New Roman"/>
                <w:sz w:val="24"/>
                <w:szCs w:val="24"/>
              </w:rPr>
            </w:pPr>
            <w:r>
              <w:rPr>
                <w:rFonts w:ascii="Times New Roman" w:hAnsi="Times New Roman" w:cs="Times New Roman"/>
                <w:sz w:val="24"/>
                <w:szCs w:val="24"/>
              </w:rPr>
              <w:t>Privalo būti M3 autobusų sistemos pagal GSR2 reikalavimus. Taip pat privalo būti papildoma įranga pagal 107 reglamentą (avarinė rankena ant galinių durų, avarinis apšvietimas, avariniai lipdukai ant tran</w:t>
            </w:r>
            <w:r w:rsidR="006C155E">
              <w:rPr>
                <w:rFonts w:ascii="Times New Roman" w:hAnsi="Times New Roman" w:cs="Times New Roman"/>
                <w:sz w:val="24"/>
                <w:szCs w:val="24"/>
              </w:rPr>
              <w:t>s</w:t>
            </w:r>
            <w:r>
              <w:rPr>
                <w:rFonts w:ascii="Times New Roman" w:hAnsi="Times New Roman" w:cs="Times New Roman"/>
                <w:sz w:val="24"/>
                <w:szCs w:val="24"/>
              </w:rPr>
              <w:t>por</w:t>
            </w:r>
            <w:r w:rsidR="006C155E">
              <w:rPr>
                <w:rFonts w:ascii="Times New Roman" w:hAnsi="Times New Roman" w:cs="Times New Roman"/>
                <w:sz w:val="24"/>
                <w:szCs w:val="24"/>
              </w:rPr>
              <w:t>to</w:t>
            </w:r>
            <w:r>
              <w:rPr>
                <w:rFonts w:ascii="Times New Roman" w:hAnsi="Times New Roman" w:cs="Times New Roman"/>
                <w:sz w:val="24"/>
                <w:szCs w:val="24"/>
              </w:rPr>
              <w:t xml:space="preserve"> priemonės)</w:t>
            </w:r>
            <w:r w:rsidR="006C155E">
              <w:rPr>
                <w:rFonts w:ascii="Times New Roman" w:hAnsi="Times New Roman" w:cs="Times New Roman"/>
                <w:sz w:val="24"/>
                <w:szCs w:val="24"/>
              </w:rPr>
              <w:t>.</w:t>
            </w:r>
          </w:p>
          <w:p w14:paraId="062BEC9D" w14:textId="465E668A" w:rsidR="006C155E" w:rsidRPr="008E06A9" w:rsidRDefault="006C155E" w:rsidP="00176109">
            <w:pPr>
              <w:ind w:right="60"/>
              <w:jc w:val="both"/>
              <w:rPr>
                <w:rFonts w:ascii="Times New Roman" w:hAnsi="Times New Roman" w:cs="Times New Roman"/>
                <w:sz w:val="24"/>
                <w:szCs w:val="24"/>
              </w:rPr>
            </w:pPr>
            <w:r>
              <w:rPr>
                <w:rFonts w:ascii="Times New Roman" w:hAnsi="Times New Roman" w:cs="Times New Roman"/>
                <w:sz w:val="24"/>
                <w:szCs w:val="24"/>
              </w:rPr>
              <w:t>Autobuso kėbulas privalo būti sutvirtintas pagal JT EEK 66 taisyklę.</w:t>
            </w:r>
          </w:p>
        </w:tc>
        <w:tc>
          <w:tcPr>
            <w:tcW w:w="5670" w:type="dxa"/>
          </w:tcPr>
          <w:p w14:paraId="5E20E427" w14:textId="37B78A4E" w:rsidR="00A54BE7" w:rsidRPr="00115E28" w:rsidRDefault="00A54BE7" w:rsidP="00115E28">
            <w:pPr>
              <w:rPr>
                <w:highlight w:val="yellow"/>
              </w:rPr>
            </w:pPr>
          </w:p>
        </w:tc>
      </w:tr>
      <w:tr w:rsidR="00A54BE7" w:rsidRPr="00A31434" w14:paraId="30676858" w14:textId="77777777" w:rsidTr="00CE781B">
        <w:tc>
          <w:tcPr>
            <w:tcW w:w="699" w:type="dxa"/>
            <w:tcMar>
              <w:top w:w="20" w:type="dxa"/>
              <w:left w:w="20" w:type="dxa"/>
              <w:bottom w:w="20" w:type="dxa"/>
              <w:right w:w="20" w:type="dxa"/>
            </w:tcMar>
            <w:vAlign w:val="center"/>
          </w:tcPr>
          <w:p w14:paraId="050E7985" w14:textId="0CA64CDE" w:rsidR="00A54BE7" w:rsidRPr="008E06A9" w:rsidRDefault="00A54BE7" w:rsidP="00B97CFD">
            <w:pPr>
              <w:ind w:left="112" w:right="121"/>
              <w:rPr>
                <w:rFonts w:ascii="Times New Roman" w:hAnsi="Times New Roman" w:cs="Times New Roman"/>
                <w:sz w:val="24"/>
                <w:szCs w:val="24"/>
              </w:rPr>
            </w:pPr>
            <w:r w:rsidRPr="008E06A9">
              <w:rPr>
                <w:rFonts w:ascii="Times New Roman" w:hAnsi="Times New Roman" w:cs="Times New Roman"/>
                <w:sz w:val="24"/>
                <w:szCs w:val="24"/>
              </w:rPr>
              <w:t>1</w:t>
            </w:r>
            <w:r w:rsidR="00777E1B">
              <w:rPr>
                <w:rFonts w:ascii="Times New Roman" w:hAnsi="Times New Roman" w:cs="Times New Roman"/>
                <w:sz w:val="24"/>
                <w:szCs w:val="24"/>
              </w:rPr>
              <w:t>3</w:t>
            </w:r>
            <w:r w:rsidRPr="008E06A9">
              <w:rPr>
                <w:rFonts w:ascii="Times New Roman" w:hAnsi="Times New Roman" w:cs="Times New Roman"/>
                <w:sz w:val="24"/>
                <w:szCs w:val="24"/>
              </w:rPr>
              <w:t>.</w:t>
            </w:r>
          </w:p>
        </w:tc>
        <w:tc>
          <w:tcPr>
            <w:tcW w:w="1718" w:type="dxa"/>
            <w:tcMar>
              <w:top w:w="20" w:type="dxa"/>
              <w:left w:w="20" w:type="dxa"/>
              <w:bottom w:w="20" w:type="dxa"/>
              <w:right w:w="20" w:type="dxa"/>
            </w:tcMar>
          </w:tcPr>
          <w:p w14:paraId="1758A27C" w14:textId="381B1C0D" w:rsidR="00A54BE7" w:rsidRPr="008E06A9" w:rsidRDefault="007E6CD4" w:rsidP="007E6CD4">
            <w:pPr>
              <w:ind w:left="45" w:right="-30"/>
              <w:rPr>
                <w:rFonts w:ascii="Times New Roman" w:hAnsi="Times New Roman" w:cs="Times New Roman"/>
                <w:sz w:val="24"/>
                <w:szCs w:val="24"/>
              </w:rPr>
            </w:pPr>
            <w:r>
              <w:rPr>
                <w:rFonts w:ascii="Times New Roman" w:hAnsi="Times New Roman" w:cs="Times New Roman"/>
                <w:sz w:val="24"/>
                <w:szCs w:val="24"/>
              </w:rPr>
              <w:t>Vairas</w:t>
            </w:r>
          </w:p>
        </w:tc>
        <w:tc>
          <w:tcPr>
            <w:tcW w:w="6787" w:type="dxa"/>
            <w:tcMar>
              <w:top w:w="20" w:type="dxa"/>
              <w:left w:w="60" w:type="dxa"/>
              <w:bottom w:w="20" w:type="dxa"/>
              <w:right w:w="60" w:type="dxa"/>
            </w:tcMar>
          </w:tcPr>
          <w:p w14:paraId="401B371D" w14:textId="3739962D" w:rsidR="00A54BE7" w:rsidRPr="00777E1B" w:rsidRDefault="007E6CD4" w:rsidP="00176109">
            <w:pPr>
              <w:ind w:right="60"/>
              <w:jc w:val="both"/>
              <w:rPr>
                <w:rFonts w:ascii="Times New Roman" w:hAnsi="Times New Roman" w:cs="Times New Roman"/>
                <w:sz w:val="24"/>
                <w:szCs w:val="24"/>
              </w:rPr>
            </w:pPr>
            <w:r w:rsidRPr="00777E1B">
              <w:rPr>
                <w:rFonts w:ascii="Times New Roman" w:hAnsi="Times New Roman" w:cs="Times New Roman"/>
                <w:sz w:val="24"/>
                <w:szCs w:val="24"/>
              </w:rPr>
              <w:t>1</w:t>
            </w:r>
            <w:r w:rsidR="00777E1B">
              <w:rPr>
                <w:rFonts w:ascii="Times New Roman" w:hAnsi="Times New Roman" w:cs="Times New Roman"/>
                <w:sz w:val="24"/>
                <w:szCs w:val="24"/>
              </w:rPr>
              <w:t>3</w:t>
            </w:r>
            <w:r w:rsidRPr="00777E1B">
              <w:rPr>
                <w:rFonts w:ascii="Times New Roman" w:hAnsi="Times New Roman" w:cs="Times New Roman"/>
                <w:sz w:val="24"/>
                <w:szCs w:val="24"/>
              </w:rPr>
              <w:t>.1</w:t>
            </w:r>
            <w:r w:rsidR="00A54BE7" w:rsidRPr="00777E1B">
              <w:rPr>
                <w:rFonts w:ascii="Times New Roman" w:hAnsi="Times New Roman" w:cs="Times New Roman"/>
                <w:sz w:val="24"/>
                <w:szCs w:val="24"/>
              </w:rPr>
              <w:t>.</w:t>
            </w:r>
            <w:r w:rsidR="00395291" w:rsidRPr="00777E1B">
              <w:rPr>
                <w:rFonts w:ascii="Times New Roman" w:hAnsi="Times New Roman" w:cs="Times New Roman"/>
                <w:sz w:val="24"/>
                <w:szCs w:val="24"/>
              </w:rPr>
              <w:t xml:space="preserve"> </w:t>
            </w:r>
            <w:r w:rsidRPr="00777E1B">
              <w:rPr>
                <w:rFonts w:ascii="Times New Roman" w:hAnsi="Times New Roman" w:cs="Times New Roman"/>
                <w:sz w:val="24"/>
                <w:szCs w:val="24"/>
              </w:rPr>
              <w:t>Vairas su vairo stiprintuvu kairėje pusėje.</w:t>
            </w:r>
          </w:p>
          <w:p w14:paraId="5088A532" w14:textId="224711AA" w:rsidR="007E6CD4" w:rsidRPr="00703790" w:rsidRDefault="007E6CD4" w:rsidP="00176109">
            <w:pPr>
              <w:ind w:right="60"/>
              <w:jc w:val="both"/>
              <w:rPr>
                <w:rFonts w:ascii="Times New Roman" w:hAnsi="Times New Roman" w:cs="Times New Roman"/>
                <w:b/>
                <w:sz w:val="24"/>
                <w:szCs w:val="24"/>
              </w:rPr>
            </w:pPr>
            <w:r w:rsidRPr="00777E1B">
              <w:rPr>
                <w:rFonts w:ascii="Times New Roman" w:hAnsi="Times New Roman" w:cs="Times New Roman"/>
                <w:sz w:val="24"/>
                <w:szCs w:val="24"/>
              </w:rPr>
              <w:t>1</w:t>
            </w:r>
            <w:r w:rsidR="00777E1B">
              <w:rPr>
                <w:rFonts w:ascii="Times New Roman" w:hAnsi="Times New Roman" w:cs="Times New Roman"/>
                <w:sz w:val="24"/>
                <w:szCs w:val="24"/>
              </w:rPr>
              <w:t>3</w:t>
            </w:r>
            <w:r w:rsidRPr="00777E1B">
              <w:rPr>
                <w:rFonts w:ascii="Times New Roman" w:hAnsi="Times New Roman" w:cs="Times New Roman"/>
                <w:sz w:val="24"/>
                <w:szCs w:val="24"/>
              </w:rPr>
              <w:t>.2. Vairo padėties reguliavimas pagal aukštį ir/ar ilgį.</w:t>
            </w:r>
            <w:r w:rsidRPr="00703790">
              <w:rPr>
                <w:rFonts w:ascii="Times New Roman" w:hAnsi="Times New Roman" w:cs="Times New Roman"/>
                <w:b/>
                <w:sz w:val="24"/>
                <w:szCs w:val="24"/>
              </w:rPr>
              <w:t xml:space="preserve"> </w:t>
            </w:r>
          </w:p>
        </w:tc>
        <w:tc>
          <w:tcPr>
            <w:tcW w:w="5670" w:type="dxa"/>
          </w:tcPr>
          <w:p w14:paraId="253654FE" w14:textId="77777777" w:rsidR="00A54BE7" w:rsidRPr="00A31434" w:rsidRDefault="00A54BE7" w:rsidP="007F000D">
            <w:pPr>
              <w:ind w:right="60" w:firstLine="41"/>
              <w:jc w:val="both"/>
              <w:rPr>
                <w:rFonts w:ascii="Times New Roman" w:hAnsi="Times New Roman" w:cs="Times New Roman"/>
                <w:b/>
                <w:bCs/>
                <w:color w:val="0070C0"/>
                <w:sz w:val="24"/>
                <w:szCs w:val="24"/>
                <w:highlight w:val="yellow"/>
              </w:rPr>
            </w:pPr>
          </w:p>
        </w:tc>
      </w:tr>
      <w:tr w:rsidR="00A54BE7" w:rsidRPr="00A31434" w14:paraId="3B378D2F" w14:textId="77777777" w:rsidTr="00CE781B">
        <w:tc>
          <w:tcPr>
            <w:tcW w:w="699" w:type="dxa"/>
            <w:tcMar>
              <w:top w:w="20" w:type="dxa"/>
              <w:left w:w="20" w:type="dxa"/>
              <w:bottom w:w="20" w:type="dxa"/>
              <w:right w:w="20" w:type="dxa"/>
            </w:tcMar>
            <w:vAlign w:val="center"/>
          </w:tcPr>
          <w:p w14:paraId="0A1ACA2B" w14:textId="373A1096" w:rsidR="00A54BE7" w:rsidRPr="008E06A9" w:rsidRDefault="00A54BE7" w:rsidP="00B97CFD">
            <w:pPr>
              <w:ind w:right="121"/>
              <w:rPr>
                <w:rFonts w:ascii="Times New Roman" w:hAnsi="Times New Roman" w:cs="Times New Roman"/>
                <w:sz w:val="24"/>
                <w:szCs w:val="24"/>
              </w:rPr>
            </w:pPr>
            <w:r w:rsidRPr="008E06A9">
              <w:rPr>
                <w:rFonts w:ascii="Times New Roman" w:hAnsi="Times New Roman" w:cs="Times New Roman"/>
                <w:sz w:val="24"/>
                <w:szCs w:val="24"/>
              </w:rPr>
              <w:t>1</w:t>
            </w:r>
            <w:r w:rsidR="00777E1B">
              <w:rPr>
                <w:rFonts w:ascii="Times New Roman" w:hAnsi="Times New Roman" w:cs="Times New Roman"/>
                <w:sz w:val="24"/>
                <w:szCs w:val="24"/>
              </w:rPr>
              <w:t>4</w:t>
            </w:r>
            <w:r w:rsidRPr="008E06A9">
              <w:rPr>
                <w:rFonts w:ascii="Times New Roman" w:hAnsi="Times New Roman" w:cs="Times New Roman"/>
                <w:sz w:val="24"/>
                <w:szCs w:val="24"/>
              </w:rPr>
              <w:t>.</w:t>
            </w:r>
          </w:p>
        </w:tc>
        <w:tc>
          <w:tcPr>
            <w:tcW w:w="1718" w:type="dxa"/>
            <w:tcMar>
              <w:top w:w="20" w:type="dxa"/>
              <w:left w:w="20" w:type="dxa"/>
              <w:bottom w:w="20" w:type="dxa"/>
              <w:right w:w="20" w:type="dxa"/>
            </w:tcMar>
          </w:tcPr>
          <w:p w14:paraId="165438FE" w14:textId="77777777" w:rsidR="008B46C1" w:rsidRDefault="008B46C1" w:rsidP="007E6CD4">
            <w:pPr>
              <w:ind w:right="-30"/>
              <w:rPr>
                <w:rFonts w:ascii="Times New Roman" w:hAnsi="Times New Roman" w:cs="Times New Roman"/>
                <w:sz w:val="24"/>
                <w:szCs w:val="24"/>
              </w:rPr>
            </w:pPr>
          </w:p>
          <w:p w14:paraId="40CA9110" w14:textId="105B36DB" w:rsidR="00A54BE7" w:rsidRPr="008E06A9" w:rsidRDefault="00A54BE7" w:rsidP="007E6CD4">
            <w:pPr>
              <w:ind w:right="-30"/>
              <w:rPr>
                <w:rFonts w:ascii="Times New Roman" w:hAnsi="Times New Roman" w:cs="Times New Roman"/>
                <w:sz w:val="24"/>
                <w:szCs w:val="24"/>
              </w:rPr>
            </w:pPr>
            <w:r w:rsidRPr="008E06A9">
              <w:rPr>
                <w:rFonts w:ascii="Times New Roman" w:hAnsi="Times New Roman" w:cs="Times New Roman"/>
                <w:sz w:val="24"/>
                <w:szCs w:val="24"/>
              </w:rPr>
              <w:t>Elektros sistema</w:t>
            </w:r>
          </w:p>
        </w:tc>
        <w:tc>
          <w:tcPr>
            <w:tcW w:w="6787" w:type="dxa"/>
            <w:tcMar>
              <w:top w:w="20" w:type="dxa"/>
              <w:left w:w="60" w:type="dxa"/>
              <w:bottom w:w="20" w:type="dxa"/>
              <w:right w:w="60" w:type="dxa"/>
            </w:tcMar>
          </w:tcPr>
          <w:p w14:paraId="5AC9F224" w14:textId="3682E560" w:rsidR="008B46C1" w:rsidRDefault="00A54BE7" w:rsidP="008B46C1">
            <w:pPr>
              <w:ind w:right="60"/>
              <w:jc w:val="both"/>
              <w:rPr>
                <w:rFonts w:ascii="Times New Roman" w:hAnsi="Times New Roman" w:cs="Times New Roman"/>
                <w:sz w:val="24"/>
                <w:szCs w:val="24"/>
              </w:rPr>
            </w:pPr>
            <w:r w:rsidRPr="008E06A9">
              <w:rPr>
                <w:rFonts w:ascii="Times New Roman" w:hAnsi="Times New Roman" w:cs="Times New Roman"/>
                <w:sz w:val="24"/>
                <w:szCs w:val="24"/>
              </w:rPr>
              <w:t>1</w:t>
            </w:r>
            <w:r w:rsidR="00B97CFD">
              <w:rPr>
                <w:rFonts w:ascii="Times New Roman" w:hAnsi="Times New Roman" w:cs="Times New Roman"/>
                <w:sz w:val="24"/>
                <w:szCs w:val="24"/>
              </w:rPr>
              <w:t>4</w:t>
            </w:r>
            <w:r w:rsidRPr="008E06A9">
              <w:rPr>
                <w:rFonts w:ascii="Times New Roman" w:hAnsi="Times New Roman" w:cs="Times New Roman"/>
                <w:sz w:val="24"/>
                <w:szCs w:val="24"/>
              </w:rPr>
              <w:t xml:space="preserve">.1. Darbinė įtampa – </w:t>
            </w:r>
            <w:r w:rsidR="006C155E">
              <w:rPr>
                <w:rFonts w:ascii="Times New Roman" w:hAnsi="Times New Roman" w:cs="Times New Roman"/>
                <w:sz w:val="24"/>
                <w:szCs w:val="24"/>
              </w:rPr>
              <w:t>12</w:t>
            </w:r>
            <w:r w:rsidRPr="008E06A9">
              <w:rPr>
                <w:rFonts w:ascii="Times New Roman" w:hAnsi="Times New Roman" w:cs="Times New Roman"/>
                <w:sz w:val="24"/>
                <w:szCs w:val="24"/>
              </w:rPr>
              <w:t xml:space="preserve"> V DC.</w:t>
            </w:r>
          </w:p>
          <w:p w14:paraId="4DD217F6" w14:textId="45E66407" w:rsidR="007E6CD4" w:rsidRPr="008E06A9" w:rsidRDefault="00A54BE7" w:rsidP="008B46C1">
            <w:pPr>
              <w:ind w:right="60"/>
              <w:jc w:val="both"/>
              <w:rPr>
                <w:rFonts w:ascii="Times New Roman" w:hAnsi="Times New Roman" w:cs="Times New Roman"/>
                <w:sz w:val="24"/>
                <w:szCs w:val="24"/>
              </w:rPr>
            </w:pPr>
            <w:r w:rsidRPr="008E06A9">
              <w:rPr>
                <w:rFonts w:ascii="Times New Roman" w:hAnsi="Times New Roman" w:cs="Times New Roman"/>
                <w:sz w:val="24"/>
                <w:szCs w:val="24"/>
              </w:rPr>
              <w:t>1</w:t>
            </w:r>
            <w:r w:rsidR="00B97CFD">
              <w:rPr>
                <w:rFonts w:ascii="Times New Roman" w:hAnsi="Times New Roman" w:cs="Times New Roman"/>
                <w:sz w:val="24"/>
                <w:szCs w:val="24"/>
              </w:rPr>
              <w:t>4</w:t>
            </w:r>
            <w:r w:rsidRPr="008E06A9">
              <w:rPr>
                <w:rFonts w:ascii="Times New Roman" w:hAnsi="Times New Roman" w:cs="Times New Roman"/>
                <w:sz w:val="24"/>
                <w:szCs w:val="24"/>
              </w:rPr>
              <w:t xml:space="preserve">.2. </w:t>
            </w:r>
            <w:r w:rsidR="007E6CD4">
              <w:rPr>
                <w:rFonts w:ascii="Times New Roman" w:hAnsi="Times New Roman" w:cs="Times New Roman"/>
                <w:sz w:val="24"/>
                <w:szCs w:val="24"/>
              </w:rPr>
              <w:t>Keleivių salone įrengta ne mažiau kaip 1</w:t>
            </w:r>
            <w:r w:rsidR="006C155E">
              <w:rPr>
                <w:rFonts w:ascii="Times New Roman" w:hAnsi="Times New Roman" w:cs="Times New Roman"/>
                <w:sz w:val="24"/>
                <w:szCs w:val="24"/>
              </w:rPr>
              <w:t>4</w:t>
            </w:r>
            <w:r w:rsidR="007E6CD4">
              <w:rPr>
                <w:rFonts w:ascii="Times New Roman" w:hAnsi="Times New Roman" w:cs="Times New Roman"/>
                <w:sz w:val="24"/>
                <w:szCs w:val="24"/>
              </w:rPr>
              <w:t xml:space="preserve"> USB įkrovimo jungčių.</w:t>
            </w:r>
          </w:p>
        </w:tc>
        <w:tc>
          <w:tcPr>
            <w:tcW w:w="5670" w:type="dxa"/>
          </w:tcPr>
          <w:p w14:paraId="0FEE120F" w14:textId="77777777" w:rsidR="00A54BE7" w:rsidRPr="00A31434" w:rsidRDefault="00A54BE7" w:rsidP="00395291">
            <w:pPr>
              <w:shd w:val="clear" w:color="auto" w:fill="FFFFFF"/>
              <w:spacing w:after="180" w:line="360" w:lineRule="atLeast"/>
              <w:rPr>
                <w:rFonts w:ascii="Times New Roman" w:hAnsi="Times New Roman" w:cs="Times New Roman"/>
                <w:i/>
                <w:iCs/>
                <w:sz w:val="24"/>
                <w:szCs w:val="24"/>
                <w:highlight w:val="yellow"/>
              </w:rPr>
            </w:pPr>
          </w:p>
        </w:tc>
      </w:tr>
      <w:tr w:rsidR="00A54BE7" w:rsidRPr="00A31434" w14:paraId="643D5F1C" w14:textId="77777777" w:rsidTr="00CE781B">
        <w:tc>
          <w:tcPr>
            <w:tcW w:w="699" w:type="dxa"/>
            <w:tcMar>
              <w:top w:w="20" w:type="dxa"/>
              <w:left w:w="20" w:type="dxa"/>
              <w:bottom w:w="20" w:type="dxa"/>
              <w:right w:w="20" w:type="dxa"/>
            </w:tcMar>
            <w:vAlign w:val="center"/>
          </w:tcPr>
          <w:p w14:paraId="5D3025B4" w14:textId="5C414B6B" w:rsidR="00A54BE7" w:rsidRPr="008E06A9" w:rsidRDefault="00A54BE7" w:rsidP="00B97CFD">
            <w:pPr>
              <w:ind w:right="121"/>
              <w:rPr>
                <w:rFonts w:ascii="Times New Roman" w:hAnsi="Times New Roman" w:cs="Times New Roman"/>
                <w:sz w:val="24"/>
                <w:szCs w:val="24"/>
              </w:rPr>
            </w:pPr>
            <w:r w:rsidRPr="008E06A9">
              <w:rPr>
                <w:rFonts w:ascii="Times New Roman" w:hAnsi="Times New Roman" w:cs="Times New Roman"/>
                <w:sz w:val="24"/>
                <w:szCs w:val="24"/>
              </w:rPr>
              <w:t>1</w:t>
            </w:r>
            <w:r w:rsidR="00777E1B">
              <w:rPr>
                <w:rFonts w:ascii="Times New Roman" w:hAnsi="Times New Roman" w:cs="Times New Roman"/>
                <w:sz w:val="24"/>
                <w:szCs w:val="24"/>
              </w:rPr>
              <w:t>5</w:t>
            </w:r>
            <w:r w:rsidRPr="008E06A9">
              <w:rPr>
                <w:rFonts w:ascii="Times New Roman" w:hAnsi="Times New Roman" w:cs="Times New Roman"/>
                <w:sz w:val="24"/>
                <w:szCs w:val="24"/>
              </w:rPr>
              <w:t>.</w:t>
            </w:r>
          </w:p>
        </w:tc>
        <w:tc>
          <w:tcPr>
            <w:tcW w:w="1718" w:type="dxa"/>
            <w:tcMar>
              <w:top w:w="20" w:type="dxa"/>
              <w:left w:w="20" w:type="dxa"/>
              <w:bottom w:w="20" w:type="dxa"/>
              <w:right w:w="20" w:type="dxa"/>
            </w:tcMar>
          </w:tcPr>
          <w:p w14:paraId="1B235E3B" w14:textId="77777777" w:rsidR="00A54BE7" w:rsidRPr="008E06A9" w:rsidRDefault="00A54BE7" w:rsidP="00BF0DF0">
            <w:pPr>
              <w:ind w:right="-30"/>
              <w:rPr>
                <w:rFonts w:ascii="Times New Roman" w:hAnsi="Times New Roman" w:cs="Times New Roman"/>
                <w:sz w:val="24"/>
                <w:szCs w:val="24"/>
              </w:rPr>
            </w:pPr>
            <w:r w:rsidRPr="008E06A9">
              <w:rPr>
                <w:rFonts w:ascii="Times New Roman" w:hAnsi="Times New Roman" w:cs="Times New Roman"/>
                <w:sz w:val="24"/>
                <w:szCs w:val="24"/>
              </w:rPr>
              <w:t>Akumuliatoriai</w:t>
            </w:r>
          </w:p>
        </w:tc>
        <w:tc>
          <w:tcPr>
            <w:tcW w:w="6787" w:type="dxa"/>
            <w:tcMar>
              <w:top w:w="20" w:type="dxa"/>
              <w:left w:w="60" w:type="dxa"/>
              <w:bottom w:w="20" w:type="dxa"/>
              <w:right w:w="60" w:type="dxa"/>
            </w:tcMar>
          </w:tcPr>
          <w:p w14:paraId="36E2D03B" w14:textId="138CA065" w:rsidR="00A54BE7" w:rsidRPr="008E06A9" w:rsidRDefault="00A54BE7" w:rsidP="00176109">
            <w:pPr>
              <w:ind w:right="60"/>
              <w:jc w:val="both"/>
              <w:rPr>
                <w:rFonts w:ascii="Times New Roman" w:hAnsi="Times New Roman" w:cs="Times New Roman"/>
                <w:sz w:val="24"/>
                <w:szCs w:val="24"/>
              </w:rPr>
            </w:pPr>
            <w:r w:rsidRPr="008E06A9">
              <w:rPr>
                <w:rFonts w:ascii="Times New Roman" w:hAnsi="Times New Roman" w:cs="Times New Roman"/>
                <w:sz w:val="24"/>
                <w:szCs w:val="24"/>
              </w:rPr>
              <w:t>Akumuliatorių masės</w:t>
            </w:r>
            <w:r w:rsidR="00176109">
              <w:rPr>
                <w:rFonts w:ascii="Times New Roman" w:hAnsi="Times New Roman" w:cs="Times New Roman"/>
                <w:sz w:val="24"/>
                <w:szCs w:val="24"/>
              </w:rPr>
              <w:t xml:space="preserve"> išjungiklis. </w:t>
            </w:r>
          </w:p>
        </w:tc>
        <w:tc>
          <w:tcPr>
            <w:tcW w:w="5670" w:type="dxa"/>
          </w:tcPr>
          <w:p w14:paraId="365B3642" w14:textId="14F1F220" w:rsidR="00A54BE7" w:rsidRPr="00A31434" w:rsidRDefault="00A54BE7" w:rsidP="007F000D">
            <w:pPr>
              <w:ind w:right="60" w:firstLine="41"/>
              <w:jc w:val="both"/>
              <w:rPr>
                <w:rFonts w:ascii="Times New Roman" w:hAnsi="Times New Roman" w:cs="Times New Roman"/>
                <w:i/>
                <w:iCs/>
                <w:sz w:val="24"/>
                <w:szCs w:val="24"/>
                <w:highlight w:val="yellow"/>
              </w:rPr>
            </w:pPr>
          </w:p>
        </w:tc>
      </w:tr>
      <w:tr w:rsidR="00AE196F" w:rsidRPr="00A31434" w14:paraId="1AC3DCE9" w14:textId="77777777" w:rsidTr="00CE781B">
        <w:tc>
          <w:tcPr>
            <w:tcW w:w="699" w:type="dxa"/>
            <w:tcMar>
              <w:top w:w="60" w:type="dxa"/>
              <w:left w:w="60" w:type="dxa"/>
              <w:bottom w:w="60" w:type="dxa"/>
              <w:right w:w="60" w:type="dxa"/>
            </w:tcMar>
            <w:vAlign w:val="center"/>
          </w:tcPr>
          <w:p w14:paraId="37F74111" w14:textId="5673592F" w:rsidR="00AE196F" w:rsidRPr="008E06A9" w:rsidRDefault="00B27D31" w:rsidP="00B27D31">
            <w:pPr>
              <w:ind w:right="121"/>
              <w:rPr>
                <w:rFonts w:ascii="Times New Roman" w:hAnsi="Times New Roman" w:cs="Times New Roman"/>
                <w:sz w:val="24"/>
                <w:szCs w:val="24"/>
              </w:rPr>
            </w:pPr>
            <w:r>
              <w:rPr>
                <w:rFonts w:ascii="Times New Roman" w:hAnsi="Times New Roman" w:cs="Times New Roman"/>
                <w:sz w:val="24"/>
                <w:szCs w:val="24"/>
              </w:rPr>
              <w:t>1</w:t>
            </w:r>
            <w:r w:rsidR="00777E1B">
              <w:rPr>
                <w:rFonts w:ascii="Times New Roman" w:hAnsi="Times New Roman" w:cs="Times New Roman"/>
                <w:sz w:val="24"/>
                <w:szCs w:val="24"/>
              </w:rPr>
              <w:t>6</w:t>
            </w:r>
            <w:r w:rsidR="00AE196F">
              <w:rPr>
                <w:rFonts w:ascii="Times New Roman" w:hAnsi="Times New Roman" w:cs="Times New Roman"/>
                <w:sz w:val="24"/>
                <w:szCs w:val="24"/>
              </w:rPr>
              <w:t xml:space="preserve">. </w:t>
            </w:r>
          </w:p>
        </w:tc>
        <w:tc>
          <w:tcPr>
            <w:tcW w:w="1718" w:type="dxa"/>
            <w:tcMar>
              <w:top w:w="60" w:type="dxa"/>
              <w:left w:w="60" w:type="dxa"/>
              <w:bottom w:w="60" w:type="dxa"/>
              <w:right w:w="60" w:type="dxa"/>
            </w:tcMar>
          </w:tcPr>
          <w:p w14:paraId="238803D7" w14:textId="49685721" w:rsidR="00AE196F" w:rsidRPr="008E06A9" w:rsidRDefault="00AE196F" w:rsidP="00115E28">
            <w:pPr>
              <w:ind w:right="-30"/>
              <w:rPr>
                <w:rFonts w:ascii="Times New Roman" w:hAnsi="Times New Roman" w:cs="Times New Roman"/>
                <w:sz w:val="24"/>
                <w:szCs w:val="24"/>
              </w:rPr>
            </w:pPr>
            <w:r>
              <w:rPr>
                <w:rFonts w:ascii="Times New Roman" w:hAnsi="Times New Roman" w:cs="Times New Roman"/>
                <w:sz w:val="24"/>
                <w:szCs w:val="24"/>
              </w:rPr>
              <w:t xml:space="preserve">Atsarginis ratas arba gamyklinis ratų remonto komplektas </w:t>
            </w:r>
          </w:p>
        </w:tc>
        <w:tc>
          <w:tcPr>
            <w:tcW w:w="6787" w:type="dxa"/>
            <w:tcMar>
              <w:top w:w="60" w:type="dxa"/>
              <w:left w:w="60" w:type="dxa"/>
              <w:bottom w:w="60" w:type="dxa"/>
              <w:right w:w="60" w:type="dxa"/>
            </w:tcMar>
          </w:tcPr>
          <w:p w14:paraId="340820B4" w14:textId="62C5977A" w:rsidR="00AE196F" w:rsidRPr="008E06A9" w:rsidRDefault="004B7F27" w:rsidP="004B7F27">
            <w:pPr>
              <w:ind w:right="60"/>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Standartinio </w:t>
            </w:r>
            <w:r w:rsidR="00AE196F">
              <w:rPr>
                <w:rFonts w:ascii="Times New Roman" w:eastAsia="MS Mincho" w:hAnsi="Times New Roman" w:cs="Times New Roman"/>
                <w:sz w:val="24"/>
                <w:szCs w:val="24"/>
              </w:rPr>
              <w:t>dydžio atsarginis ratas, raktas rat</w:t>
            </w:r>
            <w:r>
              <w:rPr>
                <w:rFonts w:ascii="Times New Roman" w:eastAsia="MS Mincho" w:hAnsi="Times New Roman" w:cs="Times New Roman"/>
                <w:sz w:val="24"/>
                <w:szCs w:val="24"/>
              </w:rPr>
              <w:t>ų</w:t>
            </w:r>
            <w:r w:rsidR="00AE196F">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montavimui </w:t>
            </w:r>
            <w:r w:rsidR="00AE196F">
              <w:rPr>
                <w:rFonts w:ascii="Times New Roman" w:eastAsia="MS Mincho" w:hAnsi="Times New Roman" w:cs="Times New Roman"/>
                <w:sz w:val="24"/>
                <w:szCs w:val="24"/>
              </w:rPr>
              <w:t>ir kėliklis. Jei</w:t>
            </w:r>
            <w:r>
              <w:rPr>
                <w:rFonts w:ascii="Times New Roman" w:eastAsia="MS Mincho" w:hAnsi="Times New Roman" w:cs="Times New Roman"/>
                <w:sz w:val="24"/>
                <w:szCs w:val="24"/>
              </w:rPr>
              <w:t xml:space="preserve"> gamintojas nenumato komplektavimo atsarginiu ratu, autobusas turi būti sukomplektuotas gamykliniu ratų remonto  komplektu.</w:t>
            </w:r>
            <w:r w:rsidR="00AE196F">
              <w:rPr>
                <w:rFonts w:ascii="Times New Roman" w:eastAsia="MS Mincho" w:hAnsi="Times New Roman" w:cs="Times New Roman"/>
                <w:sz w:val="24"/>
                <w:szCs w:val="24"/>
              </w:rPr>
              <w:t xml:space="preserve"> </w:t>
            </w:r>
          </w:p>
        </w:tc>
        <w:tc>
          <w:tcPr>
            <w:tcW w:w="5670" w:type="dxa"/>
          </w:tcPr>
          <w:p w14:paraId="36DB6BD0" w14:textId="3BC60026" w:rsidR="00AE196F" w:rsidRPr="00A31434" w:rsidRDefault="00AE196F" w:rsidP="007F000D">
            <w:pPr>
              <w:ind w:right="60" w:firstLine="41"/>
              <w:jc w:val="both"/>
              <w:rPr>
                <w:rFonts w:ascii="Times New Roman" w:eastAsia="MS Mincho" w:hAnsi="Times New Roman" w:cs="Times New Roman"/>
                <w:b/>
                <w:bCs/>
                <w:color w:val="0070C0"/>
                <w:sz w:val="24"/>
                <w:szCs w:val="24"/>
                <w:highlight w:val="yellow"/>
              </w:rPr>
            </w:pPr>
          </w:p>
        </w:tc>
      </w:tr>
      <w:tr w:rsidR="00A54BE7" w:rsidRPr="00A31434" w14:paraId="0D814AFB" w14:textId="77777777" w:rsidTr="00CE781B">
        <w:tc>
          <w:tcPr>
            <w:tcW w:w="699" w:type="dxa"/>
            <w:tcMar>
              <w:top w:w="60" w:type="dxa"/>
              <w:left w:w="60" w:type="dxa"/>
              <w:bottom w:w="60" w:type="dxa"/>
              <w:right w:w="60" w:type="dxa"/>
            </w:tcMar>
            <w:vAlign w:val="center"/>
          </w:tcPr>
          <w:p w14:paraId="343FD6F1" w14:textId="6406EFAD" w:rsidR="00A54BE7" w:rsidRPr="008E06A9" w:rsidRDefault="00777E1B" w:rsidP="00B27D31">
            <w:pPr>
              <w:ind w:right="121"/>
              <w:rPr>
                <w:rFonts w:ascii="Times New Roman" w:hAnsi="Times New Roman" w:cs="Times New Roman"/>
                <w:sz w:val="24"/>
                <w:szCs w:val="24"/>
              </w:rPr>
            </w:pPr>
            <w:r>
              <w:rPr>
                <w:rFonts w:ascii="Times New Roman" w:hAnsi="Times New Roman" w:cs="Times New Roman"/>
                <w:sz w:val="24"/>
                <w:szCs w:val="24"/>
              </w:rPr>
              <w:lastRenderedPageBreak/>
              <w:t>17</w:t>
            </w:r>
            <w:r w:rsidR="00A54BE7" w:rsidRPr="008E06A9">
              <w:rPr>
                <w:rFonts w:ascii="Times New Roman" w:hAnsi="Times New Roman" w:cs="Times New Roman"/>
                <w:sz w:val="24"/>
                <w:szCs w:val="24"/>
              </w:rPr>
              <w:t>.</w:t>
            </w:r>
          </w:p>
        </w:tc>
        <w:tc>
          <w:tcPr>
            <w:tcW w:w="1718" w:type="dxa"/>
            <w:tcMar>
              <w:top w:w="60" w:type="dxa"/>
              <w:left w:w="60" w:type="dxa"/>
              <w:bottom w:w="60" w:type="dxa"/>
              <w:right w:w="60" w:type="dxa"/>
            </w:tcMar>
          </w:tcPr>
          <w:p w14:paraId="1025AB34" w14:textId="77777777" w:rsidR="00A54BE7" w:rsidRPr="008E06A9" w:rsidRDefault="00A54BE7" w:rsidP="00033A83">
            <w:pPr>
              <w:ind w:right="-30"/>
              <w:rPr>
                <w:rFonts w:ascii="Times New Roman" w:hAnsi="Times New Roman" w:cs="Times New Roman"/>
                <w:sz w:val="24"/>
                <w:szCs w:val="24"/>
              </w:rPr>
            </w:pPr>
            <w:r w:rsidRPr="008E06A9">
              <w:rPr>
                <w:rFonts w:ascii="Times New Roman" w:hAnsi="Times New Roman" w:cs="Times New Roman"/>
                <w:sz w:val="24"/>
                <w:szCs w:val="24"/>
              </w:rPr>
              <w:t>Keleivių salono ventiliacija ir šildymas</w:t>
            </w:r>
          </w:p>
        </w:tc>
        <w:tc>
          <w:tcPr>
            <w:tcW w:w="6787" w:type="dxa"/>
            <w:tcMar>
              <w:top w:w="60" w:type="dxa"/>
              <w:left w:w="60" w:type="dxa"/>
              <w:bottom w:w="60" w:type="dxa"/>
              <w:right w:w="60" w:type="dxa"/>
            </w:tcMar>
          </w:tcPr>
          <w:p w14:paraId="1025A097" w14:textId="7FB3C10F" w:rsidR="00A54BE7" w:rsidRPr="008E06A9" w:rsidRDefault="00A54BE7" w:rsidP="007F000D">
            <w:pPr>
              <w:ind w:left="45" w:right="60"/>
              <w:jc w:val="both"/>
              <w:rPr>
                <w:rFonts w:ascii="Times New Roman" w:hAnsi="Times New Roman" w:cs="Times New Roman"/>
                <w:sz w:val="24"/>
                <w:szCs w:val="24"/>
              </w:rPr>
            </w:pPr>
            <w:r w:rsidRPr="008E06A9">
              <w:rPr>
                <w:rFonts w:ascii="Times New Roman" w:hAnsi="Times New Roman" w:cs="Times New Roman"/>
                <w:sz w:val="24"/>
                <w:szCs w:val="24"/>
              </w:rPr>
              <w:t xml:space="preserve">Lentynėlės smulkiam keleivių bagažui abiejose salono pusėse su </w:t>
            </w:r>
            <w:r w:rsidR="009768D4">
              <w:rPr>
                <w:rFonts w:ascii="Times New Roman" w:hAnsi="Times New Roman" w:cs="Times New Roman"/>
                <w:sz w:val="24"/>
                <w:szCs w:val="24"/>
              </w:rPr>
              <w:t xml:space="preserve">individualiu </w:t>
            </w:r>
            <w:r w:rsidRPr="008E06A9">
              <w:rPr>
                <w:rFonts w:ascii="Times New Roman" w:hAnsi="Times New Roman" w:cs="Times New Roman"/>
                <w:sz w:val="24"/>
                <w:szCs w:val="24"/>
              </w:rPr>
              <w:t>personaliniu apipūtimu</w:t>
            </w:r>
            <w:r w:rsidR="006C155E">
              <w:rPr>
                <w:rFonts w:ascii="Times New Roman" w:hAnsi="Times New Roman" w:cs="Times New Roman"/>
                <w:sz w:val="24"/>
                <w:szCs w:val="24"/>
              </w:rPr>
              <w:t>, apšvietimu ir garsiakalbiais. Lentynų priekyje 2 daiktadėžės.</w:t>
            </w:r>
          </w:p>
        </w:tc>
        <w:tc>
          <w:tcPr>
            <w:tcW w:w="5670" w:type="dxa"/>
          </w:tcPr>
          <w:p w14:paraId="0E8E8B43" w14:textId="77777777" w:rsidR="00A54BE7" w:rsidRPr="00A31434" w:rsidRDefault="00A54BE7" w:rsidP="007F000D">
            <w:pPr>
              <w:ind w:right="60" w:firstLine="41"/>
              <w:jc w:val="both"/>
              <w:rPr>
                <w:rFonts w:ascii="Times New Roman" w:hAnsi="Times New Roman" w:cs="Times New Roman"/>
                <w:i/>
                <w:iCs/>
                <w:sz w:val="24"/>
                <w:szCs w:val="24"/>
                <w:highlight w:val="yellow"/>
              </w:rPr>
            </w:pPr>
          </w:p>
        </w:tc>
      </w:tr>
      <w:tr w:rsidR="00A54BE7" w:rsidRPr="00A31434" w14:paraId="23615405" w14:textId="77777777" w:rsidTr="00CE781B">
        <w:tc>
          <w:tcPr>
            <w:tcW w:w="699" w:type="dxa"/>
            <w:tcMar>
              <w:top w:w="60" w:type="dxa"/>
              <w:left w:w="60" w:type="dxa"/>
              <w:bottom w:w="60" w:type="dxa"/>
              <w:right w:w="60" w:type="dxa"/>
            </w:tcMar>
            <w:vAlign w:val="center"/>
          </w:tcPr>
          <w:p w14:paraId="34263728" w14:textId="73F4721E" w:rsidR="00A54BE7" w:rsidRPr="008E06A9" w:rsidRDefault="00777E1B" w:rsidP="00B27D31">
            <w:pPr>
              <w:ind w:right="121"/>
              <w:rPr>
                <w:rFonts w:ascii="Times New Roman" w:hAnsi="Times New Roman" w:cs="Times New Roman"/>
                <w:sz w:val="24"/>
                <w:szCs w:val="24"/>
              </w:rPr>
            </w:pPr>
            <w:r>
              <w:rPr>
                <w:rFonts w:ascii="Times New Roman" w:hAnsi="Times New Roman" w:cs="Times New Roman"/>
                <w:sz w:val="24"/>
                <w:szCs w:val="24"/>
              </w:rPr>
              <w:t>18</w:t>
            </w:r>
            <w:r w:rsidR="00A54BE7" w:rsidRPr="008E06A9">
              <w:rPr>
                <w:rFonts w:ascii="Times New Roman" w:hAnsi="Times New Roman" w:cs="Times New Roman"/>
                <w:sz w:val="24"/>
                <w:szCs w:val="24"/>
              </w:rPr>
              <w:t>.</w:t>
            </w:r>
          </w:p>
        </w:tc>
        <w:tc>
          <w:tcPr>
            <w:tcW w:w="1718" w:type="dxa"/>
            <w:tcMar>
              <w:top w:w="60" w:type="dxa"/>
              <w:left w:w="60" w:type="dxa"/>
              <w:bottom w:w="60" w:type="dxa"/>
              <w:right w:w="60" w:type="dxa"/>
            </w:tcMar>
          </w:tcPr>
          <w:p w14:paraId="391EC74F" w14:textId="77777777" w:rsidR="00A54BE7" w:rsidRPr="008E06A9" w:rsidRDefault="00A54BE7" w:rsidP="00C573AD">
            <w:pPr>
              <w:ind w:right="-30"/>
              <w:rPr>
                <w:rFonts w:ascii="Times New Roman" w:hAnsi="Times New Roman" w:cs="Times New Roman"/>
                <w:sz w:val="24"/>
                <w:szCs w:val="24"/>
              </w:rPr>
            </w:pPr>
            <w:r w:rsidRPr="008E06A9">
              <w:rPr>
                <w:rFonts w:ascii="Times New Roman" w:hAnsi="Times New Roman" w:cs="Times New Roman"/>
                <w:sz w:val="24"/>
                <w:szCs w:val="24"/>
              </w:rPr>
              <w:t>Šildymas</w:t>
            </w:r>
          </w:p>
        </w:tc>
        <w:tc>
          <w:tcPr>
            <w:tcW w:w="6787" w:type="dxa"/>
            <w:tcMar>
              <w:top w:w="60" w:type="dxa"/>
              <w:left w:w="60" w:type="dxa"/>
              <w:bottom w:w="60" w:type="dxa"/>
              <w:right w:w="60" w:type="dxa"/>
            </w:tcMar>
          </w:tcPr>
          <w:p w14:paraId="213823D0" w14:textId="3500AE5B" w:rsidR="00A54BE7" w:rsidRPr="007351F4" w:rsidRDefault="006C155E" w:rsidP="007351F4">
            <w:pPr>
              <w:ind w:right="60"/>
              <w:jc w:val="both"/>
              <w:rPr>
                <w:rFonts w:ascii="Times New Roman" w:hAnsi="Times New Roman" w:cs="Times New Roman"/>
                <w:b/>
                <w:sz w:val="24"/>
                <w:szCs w:val="24"/>
              </w:rPr>
            </w:pPr>
            <w:r>
              <w:rPr>
                <w:rFonts w:ascii="Times New Roman" w:hAnsi="Times New Roman" w:cs="Times New Roman"/>
                <w:sz w:val="24"/>
                <w:szCs w:val="24"/>
              </w:rPr>
              <w:t xml:space="preserve">Įrengta autonominio šildymo sistema, užtikrinant keleivių salono šildymą (naudojant ne mažesnius kaip 2000 mm </w:t>
            </w:r>
            <w:proofErr w:type="spellStart"/>
            <w:r>
              <w:rPr>
                <w:rFonts w:ascii="Times New Roman" w:hAnsi="Times New Roman" w:cs="Times New Roman"/>
                <w:sz w:val="24"/>
                <w:szCs w:val="24"/>
              </w:rPr>
              <w:t>konvektorinius</w:t>
            </w:r>
            <w:proofErr w:type="spellEnd"/>
            <w:r>
              <w:rPr>
                <w:rFonts w:ascii="Times New Roman" w:hAnsi="Times New Roman" w:cs="Times New Roman"/>
                <w:sz w:val="24"/>
                <w:szCs w:val="24"/>
              </w:rPr>
              <w:t xml:space="preserve"> radiatorius su ventiliatoriais abiejose salono pusėse). Atskiras vairuotojo zonos šildymas.</w:t>
            </w:r>
          </w:p>
        </w:tc>
        <w:tc>
          <w:tcPr>
            <w:tcW w:w="5670" w:type="dxa"/>
          </w:tcPr>
          <w:p w14:paraId="01C2A5DA" w14:textId="77777777" w:rsidR="00A54BE7" w:rsidRPr="00A31434" w:rsidRDefault="00A54BE7" w:rsidP="007F000D">
            <w:pPr>
              <w:ind w:right="60" w:firstLine="41"/>
              <w:jc w:val="both"/>
              <w:rPr>
                <w:rFonts w:ascii="Times New Roman" w:hAnsi="Times New Roman" w:cs="Times New Roman"/>
                <w:b/>
                <w:bCs/>
                <w:color w:val="0070C0"/>
                <w:sz w:val="24"/>
                <w:szCs w:val="24"/>
                <w:highlight w:val="yellow"/>
              </w:rPr>
            </w:pPr>
          </w:p>
        </w:tc>
      </w:tr>
      <w:tr w:rsidR="00A54BE7" w:rsidRPr="00A31434" w14:paraId="7B015F48" w14:textId="77777777" w:rsidTr="00CE781B">
        <w:tc>
          <w:tcPr>
            <w:tcW w:w="699" w:type="dxa"/>
            <w:tcMar>
              <w:top w:w="60" w:type="dxa"/>
              <w:left w:w="60" w:type="dxa"/>
              <w:bottom w:w="60" w:type="dxa"/>
              <w:right w:w="60" w:type="dxa"/>
            </w:tcMar>
            <w:vAlign w:val="center"/>
          </w:tcPr>
          <w:p w14:paraId="67E103A8" w14:textId="1992567A" w:rsidR="00A54BE7" w:rsidRPr="008E06A9" w:rsidRDefault="00777E1B" w:rsidP="00B27D31">
            <w:pPr>
              <w:ind w:right="121"/>
              <w:rPr>
                <w:rFonts w:ascii="Times New Roman" w:hAnsi="Times New Roman" w:cs="Times New Roman"/>
                <w:sz w:val="24"/>
                <w:szCs w:val="24"/>
              </w:rPr>
            </w:pPr>
            <w:r>
              <w:rPr>
                <w:rFonts w:ascii="Times New Roman" w:hAnsi="Times New Roman" w:cs="Times New Roman"/>
                <w:sz w:val="24"/>
                <w:szCs w:val="24"/>
              </w:rPr>
              <w:t>19</w:t>
            </w:r>
            <w:r w:rsidR="00A54BE7" w:rsidRPr="008E06A9">
              <w:rPr>
                <w:rFonts w:ascii="Times New Roman" w:hAnsi="Times New Roman" w:cs="Times New Roman"/>
                <w:sz w:val="24"/>
                <w:szCs w:val="24"/>
              </w:rPr>
              <w:t>.</w:t>
            </w:r>
          </w:p>
        </w:tc>
        <w:tc>
          <w:tcPr>
            <w:tcW w:w="1718" w:type="dxa"/>
            <w:tcMar>
              <w:top w:w="60" w:type="dxa"/>
              <w:left w:w="60" w:type="dxa"/>
              <w:bottom w:w="60" w:type="dxa"/>
              <w:right w:w="60" w:type="dxa"/>
            </w:tcMar>
          </w:tcPr>
          <w:p w14:paraId="3E562B95" w14:textId="77777777" w:rsidR="00A54BE7" w:rsidRPr="008E06A9" w:rsidRDefault="00A54BE7" w:rsidP="00E459A3">
            <w:pPr>
              <w:ind w:left="45" w:right="-30"/>
              <w:rPr>
                <w:rFonts w:ascii="Times New Roman" w:hAnsi="Times New Roman" w:cs="Times New Roman"/>
                <w:sz w:val="24"/>
                <w:szCs w:val="24"/>
              </w:rPr>
            </w:pPr>
            <w:r w:rsidRPr="008E06A9">
              <w:rPr>
                <w:rFonts w:ascii="Times New Roman" w:hAnsi="Times New Roman" w:cs="Times New Roman"/>
                <w:sz w:val="24"/>
                <w:szCs w:val="24"/>
              </w:rPr>
              <w:t>Oro kondicionavimo sistema</w:t>
            </w:r>
          </w:p>
        </w:tc>
        <w:tc>
          <w:tcPr>
            <w:tcW w:w="6787" w:type="dxa"/>
            <w:tcMar>
              <w:top w:w="60" w:type="dxa"/>
              <w:left w:w="60" w:type="dxa"/>
              <w:bottom w:w="60" w:type="dxa"/>
              <w:right w:w="60" w:type="dxa"/>
            </w:tcMar>
          </w:tcPr>
          <w:p w14:paraId="410CE11D" w14:textId="400ED8B9" w:rsidR="007351F4" w:rsidRPr="004C71ED" w:rsidRDefault="00777E1B" w:rsidP="00777E1B">
            <w:pPr>
              <w:ind w:right="60"/>
              <w:jc w:val="both"/>
              <w:rPr>
                <w:rFonts w:ascii="Times New Roman" w:hAnsi="Times New Roman" w:cs="Times New Roman"/>
                <w:sz w:val="24"/>
                <w:szCs w:val="24"/>
              </w:rPr>
            </w:pPr>
            <w:r>
              <w:rPr>
                <w:rFonts w:ascii="Times New Roman" w:hAnsi="Times New Roman" w:cs="Times New Roman"/>
                <w:sz w:val="24"/>
                <w:szCs w:val="24"/>
              </w:rPr>
              <w:t>19</w:t>
            </w:r>
            <w:r w:rsidR="00E459A3" w:rsidRPr="004C71ED">
              <w:rPr>
                <w:rFonts w:ascii="Times New Roman" w:hAnsi="Times New Roman" w:cs="Times New Roman"/>
                <w:sz w:val="24"/>
                <w:szCs w:val="24"/>
              </w:rPr>
              <w:t>.1. Įrengta</w:t>
            </w:r>
            <w:r w:rsidR="007351F4" w:rsidRPr="004C71ED">
              <w:rPr>
                <w:rFonts w:ascii="Times New Roman" w:hAnsi="Times New Roman" w:cs="Times New Roman"/>
                <w:sz w:val="24"/>
                <w:szCs w:val="24"/>
              </w:rPr>
              <w:t xml:space="preserve"> </w:t>
            </w:r>
            <w:r w:rsidR="006C155E">
              <w:rPr>
                <w:rFonts w:ascii="Times New Roman" w:hAnsi="Times New Roman" w:cs="Times New Roman"/>
                <w:sz w:val="24"/>
                <w:szCs w:val="24"/>
              </w:rPr>
              <w:t>originali gamyklinė kondicionavimo</w:t>
            </w:r>
            <w:r w:rsidR="007351F4" w:rsidRPr="004C71ED">
              <w:rPr>
                <w:rFonts w:ascii="Times New Roman" w:hAnsi="Times New Roman" w:cs="Times New Roman"/>
                <w:sz w:val="24"/>
                <w:szCs w:val="24"/>
              </w:rPr>
              <w:t xml:space="preserve"> sistema keleiviams</w:t>
            </w:r>
            <w:r w:rsidR="006C155E">
              <w:rPr>
                <w:rFonts w:ascii="Times New Roman" w:hAnsi="Times New Roman" w:cs="Times New Roman"/>
                <w:sz w:val="24"/>
                <w:szCs w:val="24"/>
              </w:rPr>
              <w:t xml:space="preserve"> ir vairuotojui, valdoma originaliu gamykliniu valdymo pultu.</w:t>
            </w:r>
          </w:p>
          <w:p w14:paraId="543655F4" w14:textId="28615AC5" w:rsidR="00A54BE7" w:rsidRPr="007351F4" w:rsidRDefault="00777E1B" w:rsidP="00D26481">
            <w:pPr>
              <w:ind w:right="60"/>
              <w:jc w:val="both"/>
              <w:rPr>
                <w:rFonts w:ascii="Times New Roman" w:hAnsi="Times New Roman" w:cs="Times New Roman"/>
                <w:b/>
                <w:sz w:val="24"/>
                <w:szCs w:val="24"/>
              </w:rPr>
            </w:pPr>
            <w:r>
              <w:rPr>
                <w:rFonts w:ascii="Times New Roman" w:hAnsi="Times New Roman" w:cs="Times New Roman"/>
                <w:sz w:val="24"/>
                <w:szCs w:val="24"/>
              </w:rPr>
              <w:t>19</w:t>
            </w:r>
            <w:r w:rsidR="00E459A3" w:rsidRPr="004C71ED">
              <w:rPr>
                <w:rFonts w:ascii="Times New Roman" w:hAnsi="Times New Roman" w:cs="Times New Roman"/>
                <w:sz w:val="24"/>
                <w:szCs w:val="24"/>
              </w:rPr>
              <w:t>.2.</w:t>
            </w:r>
            <w:r w:rsidR="006C155E">
              <w:rPr>
                <w:rFonts w:ascii="Times New Roman" w:hAnsi="Times New Roman" w:cs="Times New Roman"/>
                <w:sz w:val="24"/>
                <w:szCs w:val="24"/>
              </w:rPr>
              <w:t xml:space="preserve"> Oro kondicionavimo sistemos ortakiai turi būti sujungti su individualiais ortakiais lentynose.</w:t>
            </w:r>
            <w:r w:rsidR="00E459A3" w:rsidRPr="007351F4">
              <w:rPr>
                <w:rFonts w:ascii="Times New Roman" w:hAnsi="Times New Roman" w:cs="Times New Roman"/>
                <w:b/>
                <w:sz w:val="24"/>
                <w:szCs w:val="24"/>
              </w:rPr>
              <w:t xml:space="preserve"> </w:t>
            </w:r>
          </w:p>
        </w:tc>
        <w:tc>
          <w:tcPr>
            <w:tcW w:w="5670" w:type="dxa"/>
          </w:tcPr>
          <w:p w14:paraId="438C5E10" w14:textId="0221AEF2" w:rsidR="00A54BE7" w:rsidRPr="00A31434" w:rsidRDefault="00A54BE7" w:rsidP="007F000D">
            <w:pPr>
              <w:ind w:right="60" w:firstLine="41"/>
              <w:jc w:val="both"/>
              <w:rPr>
                <w:rFonts w:ascii="Times New Roman" w:hAnsi="Times New Roman" w:cs="Times New Roman"/>
                <w:b/>
                <w:bCs/>
                <w:color w:val="0070C0"/>
                <w:sz w:val="24"/>
                <w:szCs w:val="24"/>
                <w:highlight w:val="yellow"/>
              </w:rPr>
            </w:pPr>
          </w:p>
        </w:tc>
      </w:tr>
      <w:tr w:rsidR="00A54BE7" w:rsidRPr="00A31434" w14:paraId="0F539FF7" w14:textId="77777777" w:rsidTr="00CE781B">
        <w:tc>
          <w:tcPr>
            <w:tcW w:w="699" w:type="dxa"/>
            <w:tcMar>
              <w:top w:w="60" w:type="dxa"/>
              <w:left w:w="60" w:type="dxa"/>
              <w:bottom w:w="60" w:type="dxa"/>
              <w:right w:w="60" w:type="dxa"/>
            </w:tcMar>
            <w:vAlign w:val="center"/>
          </w:tcPr>
          <w:p w14:paraId="7EB13454" w14:textId="4CB6F715" w:rsidR="00A54BE7" w:rsidRPr="008E06A9" w:rsidRDefault="00A54BE7" w:rsidP="00B27D31">
            <w:pPr>
              <w:ind w:right="121"/>
              <w:rPr>
                <w:rFonts w:ascii="Times New Roman" w:hAnsi="Times New Roman" w:cs="Times New Roman"/>
                <w:sz w:val="24"/>
                <w:szCs w:val="24"/>
              </w:rPr>
            </w:pPr>
            <w:r w:rsidRPr="008E06A9">
              <w:rPr>
                <w:rFonts w:ascii="Times New Roman" w:hAnsi="Times New Roman" w:cs="Times New Roman"/>
                <w:sz w:val="24"/>
                <w:szCs w:val="24"/>
              </w:rPr>
              <w:t>2</w:t>
            </w:r>
            <w:r w:rsidR="00777E1B">
              <w:rPr>
                <w:rFonts w:ascii="Times New Roman" w:hAnsi="Times New Roman" w:cs="Times New Roman"/>
                <w:sz w:val="24"/>
                <w:szCs w:val="24"/>
              </w:rPr>
              <w:t>0</w:t>
            </w:r>
            <w:r w:rsidRPr="008E06A9">
              <w:rPr>
                <w:rFonts w:ascii="Times New Roman" w:hAnsi="Times New Roman" w:cs="Times New Roman"/>
                <w:sz w:val="24"/>
                <w:szCs w:val="24"/>
              </w:rPr>
              <w:t>.</w:t>
            </w:r>
          </w:p>
        </w:tc>
        <w:tc>
          <w:tcPr>
            <w:tcW w:w="1718" w:type="dxa"/>
            <w:tcMar>
              <w:top w:w="60" w:type="dxa"/>
              <w:left w:w="60" w:type="dxa"/>
              <w:bottom w:w="60" w:type="dxa"/>
              <w:right w:w="60" w:type="dxa"/>
            </w:tcMar>
          </w:tcPr>
          <w:p w14:paraId="6F317F5C" w14:textId="76403BD0" w:rsidR="00A54BE7" w:rsidRPr="008E06A9" w:rsidRDefault="00A54BE7" w:rsidP="007F000D">
            <w:pPr>
              <w:ind w:left="45" w:right="-30" w:firstLine="75"/>
              <w:rPr>
                <w:rFonts w:ascii="Times New Roman" w:hAnsi="Times New Roman" w:cs="Times New Roman"/>
                <w:sz w:val="24"/>
                <w:szCs w:val="24"/>
              </w:rPr>
            </w:pPr>
            <w:r w:rsidRPr="008E06A9">
              <w:rPr>
                <w:rFonts w:ascii="Times New Roman" w:hAnsi="Times New Roman" w:cs="Times New Roman"/>
                <w:sz w:val="24"/>
                <w:szCs w:val="24"/>
              </w:rPr>
              <w:t>Vairuotojo darbo vieta</w:t>
            </w:r>
          </w:p>
        </w:tc>
        <w:tc>
          <w:tcPr>
            <w:tcW w:w="6787" w:type="dxa"/>
            <w:tcMar>
              <w:top w:w="60" w:type="dxa"/>
              <w:left w:w="60" w:type="dxa"/>
              <w:bottom w:w="60" w:type="dxa"/>
              <w:right w:w="60" w:type="dxa"/>
            </w:tcMar>
          </w:tcPr>
          <w:p w14:paraId="0C537564" w14:textId="39E404E5" w:rsidR="007351F4" w:rsidRPr="004C71ED" w:rsidRDefault="007351F4" w:rsidP="007351F4">
            <w:pPr>
              <w:ind w:left="45" w:right="60"/>
              <w:jc w:val="both"/>
              <w:rPr>
                <w:rFonts w:ascii="Times New Roman" w:hAnsi="Times New Roman" w:cs="Times New Roman"/>
                <w:sz w:val="24"/>
                <w:szCs w:val="24"/>
              </w:rPr>
            </w:pPr>
            <w:r w:rsidRPr="004C71ED">
              <w:rPr>
                <w:rFonts w:ascii="Times New Roman" w:hAnsi="Times New Roman" w:cs="Times New Roman"/>
                <w:sz w:val="24"/>
                <w:szCs w:val="24"/>
              </w:rPr>
              <w:t>2</w:t>
            </w:r>
            <w:r w:rsidR="00777E1B">
              <w:rPr>
                <w:rFonts w:ascii="Times New Roman" w:hAnsi="Times New Roman" w:cs="Times New Roman"/>
                <w:sz w:val="24"/>
                <w:szCs w:val="24"/>
              </w:rPr>
              <w:t>0</w:t>
            </w:r>
            <w:r w:rsidRPr="004C71ED">
              <w:rPr>
                <w:rFonts w:ascii="Times New Roman" w:hAnsi="Times New Roman" w:cs="Times New Roman"/>
                <w:sz w:val="24"/>
                <w:szCs w:val="24"/>
              </w:rPr>
              <w:t>.1.</w:t>
            </w:r>
            <w:r w:rsidR="006C155E">
              <w:rPr>
                <w:rFonts w:ascii="Times New Roman" w:hAnsi="Times New Roman" w:cs="Times New Roman"/>
                <w:sz w:val="24"/>
                <w:szCs w:val="24"/>
              </w:rPr>
              <w:t xml:space="preserve"> </w:t>
            </w:r>
            <w:r w:rsidRPr="004C71ED">
              <w:rPr>
                <w:rFonts w:ascii="Times New Roman" w:hAnsi="Times New Roman" w:cs="Times New Roman"/>
                <w:sz w:val="24"/>
                <w:szCs w:val="24"/>
              </w:rPr>
              <w:t xml:space="preserve">Matavimo prietaisų skalės  turi būti metrinės matavimo sistemos. </w:t>
            </w:r>
          </w:p>
          <w:p w14:paraId="3A5046B0" w14:textId="1728795E" w:rsidR="008E06A9" w:rsidRPr="008E06A9" w:rsidRDefault="007351F4" w:rsidP="006C155E">
            <w:pPr>
              <w:ind w:right="60"/>
              <w:jc w:val="both"/>
              <w:rPr>
                <w:rFonts w:ascii="Times New Roman" w:hAnsi="Times New Roman" w:cs="Times New Roman"/>
                <w:sz w:val="24"/>
                <w:szCs w:val="24"/>
              </w:rPr>
            </w:pPr>
            <w:r w:rsidRPr="004C71ED">
              <w:rPr>
                <w:rFonts w:ascii="Times New Roman" w:hAnsi="Times New Roman" w:cs="Times New Roman"/>
                <w:sz w:val="24"/>
                <w:szCs w:val="24"/>
              </w:rPr>
              <w:t>2</w:t>
            </w:r>
            <w:r w:rsidR="00777E1B">
              <w:rPr>
                <w:rFonts w:ascii="Times New Roman" w:hAnsi="Times New Roman" w:cs="Times New Roman"/>
                <w:sz w:val="24"/>
                <w:szCs w:val="24"/>
              </w:rPr>
              <w:t>0</w:t>
            </w:r>
            <w:r w:rsidRPr="004C71ED">
              <w:rPr>
                <w:rFonts w:ascii="Times New Roman" w:hAnsi="Times New Roman" w:cs="Times New Roman"/>
                <w:sz w:val="24"/>
                <w:szCs w:val="24"/>
              </w:rPr>
              <w:t>.2.</w:t>
            </w:r>
            <w:r w:rsidR="006C155E">
              <w:rPr>
                <w:rFonts w:ascii="Times New Roman" w:hAnsi="Times New Roman" w:cs="Times New Roman"/>
                <w:sz w:val="24"/>
                <w:szCs w:val="24"/>
              </w:rPr>
              <w:t xml:space="preserve"> Integruotas </w:t>
            </w:r>
            <w:proofErr w:type="spellStart"/>
            <w:r w:rsidR="006C155E">
              <w:rPr>
                <w:rFonts w:ascii="Times New Roman" w:hAnsi="Times New Roman" w:cs="Times New Roman"/>
                <w:sz w:val="24"/>
                <w:szCs w:val="24"/>
              </w:rPr>
              <w:t>audio</w:t>
            </w:r>
            <w:proofErr w:type="spellEnd"/>
            <w:r w:rsidR="006C155E">
              <w:rPr>
                <w:rFonts w:ascii="Times New Roman" w:hAnsi="Times New Roman" w:cs="Times New Roman"/>
                <w:sz w:val="24"/>
                <w:szCs w:val="24"/>
              </w:rPr>
              <w:t xml:space="preserve"> grotuvas – skaitmeninių garso bylų, radijo bandų imtuvas (FM) – gamyklinis instaliavimas (sumontuotas bazinės transporto priemonės gamykloje, o ne modifikavimo stadijoje).</w:t>
            </w:r>
            <w:r w:rsidRPr="004C71ED">
              <w:rPr>
                <w:rFonts w:ascii="Times New Roman" w:hAnsi="Times New Roman" w:cs="Times New Roman"/>
                <w:sz w:val="24"/>
                <w:szCs w:val="24"/>
              </w:rPr>
              <w:t xml:space="preserve"> </w:t>
            </w:r>
            <w:r w:rsidR="00F038EA">
              <w:rPr>
                <w:rFonts w:ascii="Times New Roman" w:hAnsi="Times New Roman" w:cs="Times New Roman"/>
                <w:sz w:val="24"/>
                <w:szCs w:val="24"/>
              </w:rPr>
              <w:t xml:space="preserve"> </w:t>
            </w:r>
          </w:p>
        </w:tc>
        <w:tc>
          <w:tcPr>
            <w:tcW w:w="5670" w:type="dxa"/>
          </w:tcPr>
          <w:p w14:paraId="34B498B8" w14:textId="784DD10C" w:rsidR="00A54BE7" w:rsidRPr="00A31434" w:rsidRDefault="00A54BE7" w:rsidP="007F000D">
            <w:pPr>
              <w:ind w:right="60" w:firstLine="41"/>
              <w:jc w:val="both"/>
              <w:rPr>
                <w:rFonts w:ascii="Times New Roman" w:hAnsi="Times New Roman" w:cs="Times New Roman"/>
                <w:b/>
                <w:bCs/>
                <w:color w:val="4472C4" w:themeColor="accent1"/>
                <w:sz w:val="24"/>
                <w:szCs w:val="24"/>
                <w:highlight w:val="yellow"/>
              </w:rPr>
            </w:pPr>
          </w:p>
        </w:tc>
      </w:tr>
      <w:tr w:rsidR="00A54BE7" w:rsidRPr="00A31434" w14:paraId="5146027A" w14:textId="77777777" w:rsidTr="00CE781B">
        <w:tc>
          <w:tcPr>
            <w:tcW w:w="699" w:type="dxa"/>
            <w:tcMar>
              <w:top w:w="60" w:type="dxa"/>
              <w:left w:w="60" w:type="dxa"/>
              <w:bottom w:w="60" w:type="dxa"/>
              <w:right w:w="60" w:type="dxa"/>
            </w:tcMar>
            <w:vAlign w:val="center"/>
          </w:tcPr>
          <w:p w14:paraId="162C8765" w14:textId="646318AE" w:rsidR="00A54BE7" w:rsidRPr="001B5C15" w:rsidRDefault="00A54BE7" w:rsidP="00B27D31">
            <w:pPr>
              <w:ind w:right="121"/>
              <w:rPr>
                <w:rFonts w:ascii="Times New Roman" w:hAnsi="Times New Roman" w:cs="Times New Roman"/>
                <w:sz w:val="24"/>
                <w:szCs w:val="24"/>
              </w:rPr>
            </w:pPr>
            <w:r w:rsidRPr="001B5C15">
              <w:rPr>
                <w:rFonts w:ascii="Times New Roman" w:hAnsi="Times New Roman" w:cs="Times New Roman"/>
                <w:sz w:val="24"/>
                <w:szCs w:val="24"/>
              </w:rPr>
              <w:t>2</w:t>
            </w:r>
            <w:r w:rsidR="00777E1B">
              <w:rPr>
                <w:rFonts w:ascii="Times New Roman" w:hAnsi="Times New Roman" w:cs="Times New Roman"/>
                <w:sz w:val="24"/>
                <w:szCs w:val="24"/>
              </w:rPr>
              <w:t>1</w:t>
            </w:r>
            <w:r w:rsidRPr="001B5C15">
              <w:rPr>
                <w:rFonts w:ascii="Times New Roman" w:hAnsi="Times New Roman" w:cs="Times New Roman"/>
                <w:sz w:val="24"/>
                <w:szCs w:val="24"/>
              </w:rPr>
              <w:t>.</w:t>
            </w:r>
          </w:p>
        </w:tc>
        <w:tc>
          <w:tcPr>
            <w:tcW w:w="1718" w:type="dxa"/>
            <w:tcMar>
              <w:top w:w="60" w:type="dxa"/>
              <w:left w:w="60" w:type="dxa"/>
              <w:bottom w:w="60" w:type="dxa"/>
              <w:right w:w="60" w:type="dxa"/>
            </w:tcMar>
          </w:tcPr>
          <w:p w14:paraId="4552FE2A" w14:textId="77777777" w:rsidR="00A54BE7" w:rsidRPr="001B5C15" w:rsidRDefault="00A54BE7" w:rsidP="00F038EA">
            <w:pPr>
              <w:ind w:right="-30"/>
              <w:rPr>
                <w:rFonts w:ascii="Times New Roman" w:hAnsi="Times New Roman" w:cs="Times New Roman"/>
                <w:sz w:val="24"/>
                <w:szCs w:val="24"/>
              </w:rPr>
            </w:pPr>
            <w:r w:rsidRPr="001B5C15">
              <w:rPr>
                <w:rFonts w:ascii="Times New Roman" w:hAnsi="Times New Roman" w:cs="Times New Roman"/>
                <w:sz w:val="24"/>
                <w:szCs w:val="24"/>
              </w:rPr>
              <w:t>Keleivių sėdynės</w:t>
            </w:r>
          </w:p>
        </w:tc>
        <w:tc>
          <w:tcPr>
            <w:tcW w:w="6787" w:type="dxa"/>
            <w:tcMar>
              <w:top w:w="60" w:type="dxa"/>
              <w:left w:w="60" w:type="dxa"/>
              <w:bottom w:w="60" w:type="dxa"/>
              <w:right w:w="60" w:type="dxa"/>
            </w:tcMar>
          </w:tcPr>
          <w:p w14:paraId="1BED6E3F" w14:textId="4DA7AC41" w:rsidR="00A54BE7" w:rsidRPr="004C71ED" w:rsidRDefault="00A54BE7" w:rsidP="004C71ED">
            <w:pPr>
              <w:ind w:left="45" w:right="60"/>
              <w:jc w:val="both"/>
              <w:rPr>
                <w:rFonts w:ascii="Times New Roman" w:hAnsi="Times New Roman" w:cs="Times New Roman"/>
                <w:sz w:val="24"/>
                <w:szCs w:val="24"/>
              </w:rPr>
            </w:pPr>
            <w:r w:rsidRPr="004C71ED">
              <w:rPr>
                <w:rFonts w:ascii="Times New Roman" w:hAnsi="Times New Roman" w:cs="Times New Roman"/>
                <w:sz w:val="24"/>
                <w:szCs w:val="24"/>
              </w:rPr>
              <w:t>2</w:t>
            </w:r>
            <w:r w:rsidR="00777E1B">
              <w:rPr>
                <w:rFonts w:ascii="Times New Roman" w:hAnsi="Times New Roman" w:cs="Times New Roman"/>
                <w:sz w:val="24"/>
                <w:szCs w:val="24"/>
              </w:rPr>
              <w:t>1</w:t>
            </w:r>
            <w:r w:rsidRPr="004C71ED">
              <w:rPr>
                <w:rFonts w:ascii="Times New Roman" w:hAnsi="Times New Roman" w:cs="Times New Roman"/>
                <w:sz w:val="24"/>
                <w:szCs w:val="24"/>
              </w:rPr>
              <w:t>.1. Keleivių sėdynės individualios, minkštos, atlenkiamos atgal, su porankiu</w:t>
            </w:r>
            <w:r w:rsidR="006C155E">
              <w:rPr>
                <w:rFonts w:ascii="Times New Roman" w:hAnsi="Times New Roman" w:cs="Times New Roman"/>
                <w:sz w:val="24"/>
                <w:szCs w:val="24"/>
              </w:rPr>
              <w:t xml:space="preserve"> praėjimo pusėje</w:t>
            </w:r>
            <w:r w:rsidRPr="004C71ED">
              <w:rPr>
                <w:rFonts w:ascii="Times New Roman" w:hAnsi="Times New Roman" w:cs="Times New Roman"/>
                <w:sz w:val="24"/>
                <w:szCs w:val="24"/>
              </w:rPr>
              <w:t>.</w:t>
            </w:r>
          </w:p>
          <w:p w14:paraId="7EAB2A52" w14:textId="296BCEBE" w:rsidR="00A54BE7" w:rsidRPr="004C71ED" w:rsidRDefault="00A54BE7" w:rsidP="004C71ED">
            <w:pPr>
              <w:ind w:right="60"/>
              <w:jc w:val="both"/>
              <w:rPr>
                <w:rFonts w:ascii="Times New Roman" w:hAnsi="Times New Roman" w:cs="Times New Roman"/>
                <w:sz w:val="24"/>
                <w:szCs w:val="24"/>
              </w:rPr>
            </w:pPr>
            <w:r w:rsidRPr="004C71ED">
              <w:rPr>
                <w:rFonts w:ascii="Times New Roman" w:hAnsi="Times New Roman" w:cs="Times New Roman"/>
                <w:sz w:val="24"/>
                <w:szCs w:val="24"/>
              </w:rPr>
              <w:t>2</w:t>
            </w:r>
            <w:r w:rsidR="00777E1B">
              <w:rPr>
                <w:rFonts w:ascii="Times New Roman" w:hAnsi="Times New Roman" w:cs="Times New Roman"/>
                <w:sz w:val="24"/>
                <w:szCs w:val="24"/>
              </w:rPr>
              <w:t>1</w:t>
            </w:r>
            <w:r w:rsidRPr="004C71ED">
              <w:rPr>
                <w:rFonts w:ascii="Times New Roman" w:hAnsi="Times New Roman" w:cs="Times New Roman"/>
                <w:sz w:val="24"/>
                <w:szCs w:val="24"/>
              </w:rPr>
              <w:t xml:space="preserve">.2. Keleivių sėdynės su </w:t>
            </w:r>
            <w:r w:rsidR="006C155E">
              <w:rPr>
                <w:rFonts w:ascii="Times New Roman" w:hAnsi="Times New Roman" w:cs="Times New Roman"/>
                <w:sz w:val="24"/>
                <w:szCs w:val="24"/>
              </w:rPr>
              <w:t xml:space="preserve">3-jų taškų </w:t>
            </w:r>
            <w:r w:rsidRPr="004C71ED">
              <w:rPr>
                <w:rFonts w:ascii="Times New Roman" w:hAnsi="Times New Roman" w:cs="Times New Roman"/>
                <w:sz w:val="24"/>
                <w:szCs w:val="24"/>
              </w:rPr>
              <w:t xml:space="preserve">saugos diržais. </w:t>
            </w:r>
          </w:p>
          <w:p w14:paraId="671ADA5B" w14:textId="77777777" w:rsidR="00A54BE7" w:rsidRDefault="00A54BE7" w:rsidP="004C71ED">
            <w:pPr>
              <w:ind w:right="60"/>
              <w:jc w:val="both"/>
              <w:rPr>
                <w:rFonts w:ascii="Times New Roman" w:hAnsi="Times New Roman" w:cs="Times New Roman"/>
                <w:sz w:val="24"/>
                <w:szCs w:val="24"/>
              </w:rPr>
            </w:pPr>
            <w:r w:rsidRPr="004C71ED">
              <w:rPr>
                <w:rFonts w:ascii="Times New Roman" w:hAnsi="Times New Roman" w:cs="Times New Roman"/>
                <w:sz w:val="24"/>
                <w:szCs w:val="24"/>
              </w:rPr>
              <w:t>2</w:t>
            </w:r>
            <w:r w:rsidR="00777E1B">
              <w:rPr>
                <w:rFonts w:ascii="Times New Roman" w:hAnsi="Times New Roman" w:cs="Times New Roman"/>
                <w:sz w:val="24"/>
                <w:szCs w:val="24"/>
              </w:rPr>
              <w:t>1</w:t>
            </w:r>
            <w:r w:rsidRPr="004C71ED">
              <w:rPr>
                <w:rFonts w:ascii="Times New Roman" w:hAnsi="Times New Roman" w:cs="Times New Roman"/>
                <w:sz w:val="24"/>
                <w:szCs w:val="24"/>
              </w:rPr>
              <w:t>.3. Sėdynių apmušalai tamsaus audinio.</w:t>
            </w:r>
          </w:p>
          <w:p w14:paraId="2EEDF017" w14:textId="77777777" w:rsidR="006C155E" w:rsidRDefault="006C155E" w:rsidP="004C71ED">
            <w:pPr>
              <w:ind w:right="60"/>
              <w:jc w:val="both"/>
              <w:rPr>
                <w:rFonts w:ascii="Times New Roman" w:hAnsi="Times New Roman" w:cs="Times New Roman"/>
                <w:sz w:val="24"/>
                <w:szCs w:val="24"/>
              </w:rPr>
            </w:pPr>
            <w:r>
              <w:rPr>
                <w:rFonts w:ascii="Times New Roman" w:hAnsi="Times New Roman" w:cs="Times New Roman"/>
                <w:sz w:val="24"/>
                <w:szCs w:val="24"/>
              </w:rPr>
              <w:t>21.4. Salono garso ir šiluminė izoliacija, atitinkanti prekių perdavimo metu tokioms medžiagoms Europos Sąjungos šalyse taikomus reikalavimus.</w:t>
            </w:r>
          </w:p>
          <w:p w14:paraId="26B7F074" w14:textId="77777777" w:rsidR="006C155E" w:rsidRDefault="00C9446D" w:rsidP="004C71ED">
            <w:pPr>
              <w:ind w:right="60"/>
              <w:jc w:val="both"/>
              <w:rPr>
                <w:rFonts w:ascii="Times New Roman" w:hAnsi="Times New Roman" w:cs="Times New Roman"/>
                <w:sz w:val="24"/>
                <w:szCs w:val="24"/>
              </w:rPr>
            </w:pPr>
            <w:r>
              <w:rPr>
                <w:rFonts w:ascii="Times New Roman" w:hAnsi="Times New Roman" w:cs="Times New Roman"/>
                <w:sz w:val="24"/>
                <w:szCs w:val="24"/>
              </w:rPr>
              <w:t xml:space="preserve">Keleivių salono pilna šonų bei lubų apdaila. Šonų bei lubų vidinės kėbulo matomos metalinės dalys turi būti padengtos audiniu, plastiku </w:t>
            </w:r>
            <w:r>
              <w:rPr>
                <w:rFonts w:ascii="Times New Roman" w:hAnsi="Times New Roman" w:cs="Times New Roman"/>
                <w:sz w:val="24"/>
                <w:szCs w:val="24"/>
              </w:rPr>
              <w:lastRenderedPageBreak/>
              <w:t>ar kita medžiaga. Galinių durų apdaila neprivaloma. Apdailos spalva – pilkų atspalvių. Salono apšvietimui turi būti panaudotos LED tipo elementai.</w:t>
            </w:r>
          </w:p>
          <w:p w14:paraId="078377EA" w14:textId="789AE1BD" w:rsidR="00C9446D" w:rsidRPr="001B5C15" w:rsidRDefault="00C9446D" w:rsidP="004C71ED">
            <w:pPr>
              <w:ind w:right="60"/>
              <w:jc w:val="both"/>
              <w:rPr>
                <w:rFonts w:ascii="Times New Roman" w:hAnsi="Times New Roman" w:cs="Times New Roman"/>
                <w:sz w:val="24"/>
                <w:szCs w:val="24"/>
              </w:rPr>
            </w:pPr>
            <w:r>
              <w:rPr>
                <w:rFonts w:ascii="Times New Roman" w:hAnsi="Times New Roman" w:cs="Times New Roman"/>
                <w:sz w:val="24"/>
                <w:szCs w:val="24"/>
              </w:rPr>
              <w:t>21.5. Neslidi (esant sausam ir šlapiam paviršiui) skirta autotransporto priemonėms grindų danga.</w:t>
            </w:r>
          </w:p>
        </w:tc>
        <w:tc>
          <w:tcPr>
            <w:tcW w:w="5670" w:type="dxa"/>
          </w:tcPr>
          <w:p w14:paraId="599C03AE" w14:textId="77777777" w:rsidR="00A54BE7" w:rsidRPr="00A31434" w:rsidRDefault="00A54BE7" w:rsidP="007F000D">
            <w:pPr>
              <w:ind w:right="60" w:firstLine="41"/>
              <w:jc w:val="both"/>
              <w:rPr>
                <w:rFonts w:ascii="Times New Roman" w:hAnsi="Times New Roman" w:cs="Times New Roman"/>
                <w:b/>
                <w:bCs/>
                <w:color w:val="4472C4" w:themeColor="accent1"/>
                <w:sz w:val="24"/>
                <w:szCs w:val="24"/>
                <w:highlight w:val="yellow"/>
              </w:rPr>
            </w:pPr>
          </w:p>
        </w:tc>
      </w:tr>
      <w:tr w:rsidR="00A54BE7" w:rsidRPr="00A31434" w14:paraId="23B4FE0B" w14:textId="77777777" w:rsidTr="00CE781B">
        <w:tc>
          <w:tcPr>
            <w:tcW w:w="699" w:type="dxa"/>
            <w:tcMar>
              <w:top w:w="60" w:type="dxa"/>
              <w:left w:w="60" w:type="dxa"/>
              <w:bottom w:w="60" w:type="dxa"/>
              <w:right w:w="60" w:type="dxa"/>
            </w:tcMar>
            <w:vAlign w:val="center"/>
          </w:tcPr>
          <w:p w14:paraId="05D9DB1D" w14:textId="1E262850" w:rsidR="00A54BE7" w:rsidRPr="001B5C15" w:rsidRDefault="00A54BE7" w:rsidP="00B27D31">
            <w:pPr>
              <w:ind w:right="121"/>
              <w:rPr>
                <w:rFonts w:ascii="Times New Roman" w:hAnsi="Times New Roman" w:cs="Times New Roman"/>
                <w:sz w:val="24"/>
                <w:szCs w:val="24"/>
              </w:rPr>
            </w:pPr>
            <w:r w:rsidRPr="001B5C15">
              <w:rPr>
                <w:rFonts w:ascii="Times New Roman" w:hAnsi="Times New Roman" w:cs="Times New Roman"/>
                <w:sz w:val="24"/>
                <w:szCs w:val="24"/>
              </w:rPr>
              <w:t>2</w:t>
            </w:r>
            <w:r w:rsidR="00777E1B">
              <w:rPr>
                <w:rFonts w:ascii="Times New Roman" w:hAnsi="Times New Roman" w:cs="Times New Roman"/>
                <w:sz w:val="24"/>
                <w:szCs w:val="24"/>
              </w:rPr>
              <w:t>2</w:t>
            </w:r>
            <w:r w:rsidRPr="001B5C15">
              <w:rPr>
                <w:rFonts w:ascii="Times New Roman" w:hAnsi="Times New Roman" w:cs="Times New Roman"/>
                <w:sz w:val="24"/>
                <w:szCs w:val="24"/>
              </w:rPr>
              <w:t>.</w:t>
            </w:r>
          </w:p>
        </w:tc>
        <w:tc>
          <w:tcPr>
            <w:tcW w:w="1718" w:type="dxa"/>
            <w:tcMar>
              <w:top w:w="60" w:type="dxa"/>
              <w:left w:w="60" w:type="dxa"/>
              <w:bottom w:w="60" w:type="dxa"/>
              <w:right w:w="60" w:type="dxa"/>
            </w:tcMar>
          </w:tcPr>
          <w:p w14:paraId="11B7A461" w14:textId="773898FC" w:rsidR="00A54BE7" w:rsidRPr="004C71ED" w:rsidRDefault="00A54BE7" w:rsidP="00F038EA">
            <w:pPr>
              <w:ind w:left="45" w:right="-30"/>
              <w:rPr>
                <w:rFonts w:ascii="Times New Roman" w:hAnsi="Times New Roman" w:cs="Times New Roman"/>
                <w:sz w:val="24"/>
                <w:szCs w:val="24"/>
              </w:rPr>
            </w:pPr>
            <w:r w:rsidRPr="004C71ED">
              <w:rPr>
                <w:rFonts w:ascii="Times New Roman" w:hAnsi="Times New Roman" w:cs="Times New Roman"/>
                <w:sz w:val="24"/>
                <w:szCs w:val="24"/>
              </w:rPr>
              <w:t>Apsaugos,</w:t>
            </w:r>
            <w:r w:rsidR="00F038EA" w:rsidRPr="004C71ED">
              <w:rPr>
                <w:rFonts w:ascii="Times New Roman" w:hAnsi="Times New Roman" w:cs="Times New Roman"/>
                <w:sz w:val="24"/>
                <w:szCs w:val="24"/>
              </w:rPr>
              <w:t xml:space="preserve"> </w:t>
            </w:r>
            <w:r w:rsidRPr="004C71ED">
              <w:rPr>
                <w:rFonts w:ascii="Times New Roman" w:hAnsi="Times New Roman" w:cs="Times New Roman"/>
                <w:sz w:val="24"/>
                <w:szCs w:val="24"/>
              </w:rPr>
              <w:t>gelbėjimo įranga</w:t>
            </w:r>
          </w:p>
        </w:tc>
        <w:tc>
          <w:tcPr>
            <w:tcW w:w="6787" w:type="dxa"/>
            <w:tcMar>
              <w:top w:w="60" w:type="dxa"/>
              <w:left w:w="60" w:type="dxa"/>
              <w:bottom w:w="60" w:type="dxa"/>
              <w:right w:w="60" w:type="dxa"/>
            </w:tcMar>
          </w:tcPr>
          <w:p w14:paraId="4D29E398" w14:textId="4E158807" w:rsidR="00A54BE7" w:rsidRPr="004C71ED" w:rsidRDefault="00A54BE7" w:rsidP="005D4ECD">
            <w:pPr>
              <w:ind w:right="60"/>
              <w:jc w:val="both"/>
              <w:rPr>
                <w:rFonts w:ascii="Times New Roman" w:hAnsi="Times New Roman" w:cs="Times New Roman"/>
                <w:sz w:val="24"/>
                <w:szCs w:val="24"/>
              </w:rPr>
            </w:pPr>
            <w:r w:rsidRPr="004C71ED">
              <w:rPr>
                <w:rFonts w:ascii="Times New Roman" w:hAnsi="Times New Roman" w:cs="Times New Roman"/>
                <w:sz w:val="24"/>
                <w:szCs w:val="24"/>
              </w:rPr>
              <w:t>2</w:t>
            </w:r>
            <w:r w:rsidR="00777E1B">
              <w:rPr>
                <w:rFonts w:ascii="Times New Roman" w:hAnsi="Times New Roman" w:cs="Times New Roman"/>
                <w:sz w:val="24"/>
                <w:szCs w:val="24"/>
              </w:rPr>
              <w:t>2</w:t>
            </w:r>
            <w:r w:rsidRPr="004C71ED">
              <w:rPr>
                <w:rFonts w:ascii="Times New Roman" w:hAnsi="Times New Roman" w:cs="Times New Roman"/>
                <w:sz w:val="24"/>
                <w:szCs w:val="24"/>
              </w:rPr>
              <w:t>.1. Lengvai prieinami ir pažymėti 2 milteliniai ugnies gesintuvai.</w:t>
            </w:r>
          </w:p>
          <w:p w14:paraId="5B0D2D90" w14:textId="2AEF5F09" w:rsidR="00A54BE7" w:rsidRPr="004C71ED" w:rsidRDefault="00A54BE7" w:rsidP="005D4ECD">
            <w:pPr>
              <w:ind w:right="60"/>
              <w:jc w:val="both"/>
              <w:rPr>
                <w:rFonts w:ascii="Times New Roman" w:hAnsi="Times New Roman" w:cs="Times New Roman"/>
                <w:sz w:val="24"/>
                <w:szCs w:val="24"/>
              </w:rPr>
            </w:pPr>
            <w:r w:rsidRPr="004C71ED">
              <w:rPr>
                <w:rFonts w:ascii="Times New Roman" w:hAnsi="Times New Roman" w:cs="Times New Roman"/>
                <w:sz w:val="24"/>
                <w:szCs w:val="24"/>
              </w:rPr>
              <w:t>2</w:t>
            </w:r>
            <w:r w:rsidR="00777E1B">
              <w:rPr>
                <w:rFonts w:ascii="Times New Roman" w:hAnsi="Times New Roman" w:cs="Times New Roman"/>
                <w:sz w:val="24"/>
                <w:szCs w:val="24"/>
              </w:rPr>
              <w:t>2</w:t>
            </w:r>
            <w:r w:rsidRPr="004C71ED">
              <w:rPr>
                <w:rFonts w:ascii="Times New Roman" w:hAnsi="Times New Roman" w:cs="Times New Roman"/>
                <w:sz w:val="24"/>
                <w:szCs w:val="24"/>
              </w:rPr>
              <w:t>.2. Raudonai atspindintis avarinis trikampis ženklas.</w:t>
            </w:r>
          </w:p>
          <w:p w14:paraId="2399C402" w14:textId="579E8759" w:rsidR="00A54BE7" w:rsidRPr="004C71ED" w:rsidRDefault="00A54BE7" w:rsidP="005D4ECD">
            <w:pPr>
              <w:ind w:right="60"/>
              <w:jc w:val="both"/>
              <w:rPr>
                <w:rFonts w:ascii="Times New Roman" w:hAnsi="Times New Roman" w:cs="Times New Roman"/>
                <w:sz w:val="24"/>
                <w:szCs w:val="24"/>
              </w:rPr>
            </w:pPr>
            <w:r w:rsidRPr="004C71ED">
              <w:rPr>
                <w:rFonts w:ascii="Times New Roman" w:hAnsi="Times New Roman" w:cs="Times New Roman"/>
                <w:sz w:val="24"/>
                <w:szCs w:val="24"/>
              </w:rPr>
              <w:t>2</w:t>
            </w:r>
            <w:r w:rsidR="00777E1B">
              <w:rPr>
                <w:rFonts w:ascii="Times New Roman" w:hAnsi="Times New Roman" w:cs="Times New Roman"/>
                <w:sz w:val="24"/>
                <w:szCs w:val="24"/>
              </w:rPr>
              <w:t>2</w:t>
            </w:r>
            <w:r w:rsidRPr="004C71ED">
              <w:rPr>
                <w:rFonts w:ascii="Times New Roman" w:hAnsi="Times New Roman" w:cs="Times New Roman"/>
                <w:sz w:val="24"/>
                <w:szCs w:val="24"/>
              </w:rPr>
              <w:t>.3. Ne mažiau kaip 2 (dvi) ratų atsparos.</w:t>
            </w:r>
          </w:p>
          <w:p w14:paraId="5D013A45" w14:textId="65A8CF58" w:rsidR="00A54BE7" w:rsidRPr="004C71ED" w:rsidRDefault="00A54BE7" w:rsidP="005D4ECD">
            <w:pPr>
              <w:ind w:right="60"/>
              <w:jc w:val="both"/>
              <w:rPr>
                <w:rFonts w:ascii="Times New Roman" w:hAnsi="Times New Roman" w:cs="Times New Roman"/>
                <w:sz w:val="24"/>
                <w:szCs w:val="24"/>
              </w:rPr>
            </w:pPr>
            <w:r w:rsidRPr="004C71ED">
              <w:rPr>
                <w:rFonts w:ascii="Times New Roman" w:hAnsi="Times New Roman" w:cs="Times New Roman"/>
                <w:sz w:val="24"/>
                <w:szCs w:val="24"/>
              </w:rPr>
              <w:t>2</w:t>
            </w:r>
            <w:r w:rsidR="00777E1B">
              <w:rPr>
                <w:rFonts w:ascii="Times New Roman" w:hAnsi="Times New Roman" w:cs="Times New Roman"/>
                <w:sz w:val="24"/>
                <w:szCs w:val="24"/>
              </w:rPr>
              <w:t>2</w:t>
            </w:r>
            <w:r w:rsidRPr="004C71ED">
              <w:rPr>
                <w:rFonts w:ascii="Times New Roman" w:hAnsi="Times New Roman" w:cs="Times New Roman"/>
                <w:sz w:val="24"/>
                <w:szCs w:val="24"/>
              </w:rPr>
              <w:t>.4. Dvi ryškiaspalvės šviesą atspindinčios liemenės.</w:t>
            </w:r>
          </w:p>
          <w:p w14:paraId="13255617" w14:textId="35D011CD" w:rsidR="00A54BE7" w:rsidRPr="004C71ED" w:rsidRDefault="00A54BE7" w:rsidP="00777E1B">
            <w:pPr>
              <w:ind w:right="60"/>
              <w:jc w:val="both"/>
              <w:rPr>
                <w:rFonts w:ascii="Times New Roman" w:hAnsi="Times New Roman" w:cs="Times New Roman"/>
                <w:i/>
                <w:sz w:val="24"/>
                <w:szCs w:val="24"/>
              </w:rPr>
            </w:pPr>
            <w:r w:rsidRPr="004C71ED">
              <w:rPr>
                <w:rFonts w:ascii="Times New Roman" w:hAnsi="Times New Roman" w:cs="Times New Roman"/>
                <w:sz w:val="24"/>
                <w:szCs w:val="24"/>
              </w:rPr>
              <w:t>2</w:t>
            </w:r>
            <w:r w:rsidR="00777E1B">
              <w:rPr>
                <w:rFonts w:ascii="Times New Roman" w:hAnsi="Times New Roman" w:cs="Times New Roman"/>
                <w:sz w:val="24"/>
                <w:szCs w:val="24"/>
              </w:rPr>
              <w:t>2</w:t>
            </w:r>
            <w:r w:rsidRPr="004C71ED">
              <w:rPr>
                <w:rFonts w:ascii="Times New Roman" w:hAnsi="Times New Roman" w:cs="Times New Roman"/>
                <w:sz w:val="24"/>
                <w:szCs w:val="24"/>
              </w:rPr>
              <w:t xml:space="preserve">.5. </w:t>
            </w:r>
            <w:r w:rsidR="00CE781B" w:rsidRPr="004C71ED">
              <w:rPr>
                <w:rStyle w:val="Emfaz"/>
                <w:rFonts w:ascii="Times New Roman" w:hAnsi="Times New Roman" w:cs="Times New Roman"/>
                <w:i w:val="0"/>
                <w:color w:val="0A0A0A"/>
                <w:sz w:val="24"/>
                <w:szCs w:val="24"/>
                <w:shd w:val="clear" w:color="auto" w:fill="FFFFFF"/>
              </w:rPr>
              <w:t>Pritvirtinti avariniai plaktukai prie kiekvieno avarinio išėjimo lango</w:t>
            </w:r>
            <w:r w:rsidRPr="004C71ED">
              <w:rPr>
                <w:rFonts w:ascii="Times New Roman" w:hAnsi="Times New Roman" w:cs="Times New Roman"/>
                <w:i/>
                <w:sz w:val="24"/>
                <w:szCs w:val="24"/>
              </w:rPr>
              <w:t>.</w:t>
            </w:r>
          </w:p>
          <w:p w14:paraId="1A646ED9" w14:textId="7C697E68" w:rsidR="00A54BE7" w:rsidRPr="004C71ED" w:rsidRDefault="00A54BE7" w:rsidP="00777E1B">
            <w:pPr>
              <w:ind w:right="60"/>
              <w:jc w:val="both"/>
              <w:rPr>
                <w:rFonts w:ascii="Times New Roman" w:hAnsi="Times New Roman" w:cs="Times New Roman"/>
                <w:sz w:val="24"/>
                <w:szCs w:val="24"/>
              </w:rPr>
            </w:pPr>
            <w:r w:rsidRPr="004C71ED">
              <w:rPr>
                <w:rFonts w:ascii="Times New Roman" w:hAnsi="Times New Roman" w:cs="Times New Roman"/>
                <w:sz w:val="24"/>
                <w:szCs w:val="24"/>
              </w:rPr>
              <w:t>2</w:t>
            </w:r>
            <w:r w:rsidR="00777E1B">
              <w:rPr>
                <w:rFonts w:ascii="Times New Roman" w:hAnsi="Times New Roman" w:cs="Times New Roman"/>
                <w:sz w:val="24"/>
                <w:szCs w:val="24"/>
              </w:rPr>
              <w:t>2</w:t>
            </w:r>
            <w:r w:rsidRPr="004C71ED">
              <w:rPr>
                <w:rFonts w:ascii="Times New Roman" w:hAnsi="Times New Roman" w:cs="Times New Roman"/>
                <w:sz w:val="24"/>
                <w:szCs w:val="24"/>
              </w:rPr>
              <w:t>.6. Pirmosios pagalbos rinkinys (vaistinėlė)  pagal Lietuvos Respublikos sveikatos apsaugos ministro 2003 m. liepos 11 d. įsakymu Nr. V-450 patvirtintą aprašą (aktuali redakcija).</w:t>
            </w:r>
          </w:p>
        </w:tc>
        <w:tc>
          <w:tcPr>
            <w:tcW w:w="5670" w:type="dxa"/>
          </w:tcPr>
          <w:p w14:paraId="19FD410B" w14:textId="157C7429" w:rsidR="00A54BE7" w:rsidRPr="00A31434" w:rsidRDefault="00A54BE7" w:rsidP="00276F09">
            <w:pPr>
              <w:ind w:right="60" w:firstLine="41"/>
              <w:jc w:val="both"/>
              <w:rPr>
                <w:rFonts w:ascii="Times New Roman" w:hAnsi="Times New Roman" w:cs="Times New Roman"/>
                <w:i/>
                <w:iCs/>
                <w:sz w:val="24"/>
                <w:szCs w:val="24"/>
                <w:highlight w:val="yellow"/>
              </w:rPr>
            </w:pPr>
          </w:p>
        </w:tc>
      </w:tr>
      <w:tr w:rsidR="00A54BE7" w:rsidRPr="00A31434" w14:paraId="2C0AB4EF" w14:textId="77777777" w:rsidTr="00CE781B">
        <w:tc>
          <w:tcPr>
            <w:tcW w:w="699" w:type="dxa"/>
            <w:tcMar>
              <w:top w:w="60" w:type="dxa"/>
              <w:left w:w="60" w:type="dxa"/>
              <w:bottom w:w="60" w:type="dxa"/>
              <w:right w:w="60" w:type="dxa"/>
            </w:tcMar>
            <w:vAlign w:val="center"/>
          </w:tcPr>
          <w:p w14:paraId="3F66DA11" w14:textId="42C3C45E" w:rsidR="00A54BE7" w:rsidRPr="001B5C15" w:rsidRDefault="00A54BE7" w:rsidP="00B97CFD">
            <w:pPr>
              <w:ind w:left="112" w:right="121"/>
              <w:rPr>
                <w:rFonts w:ascii="Times New Roman" w:hAnsi="Times New Roman" w:cs="Times New Roman"/>
                <w:sz w:val="24"/>
                <w:szCs w:val="24"/>
              </w:rPr>
            </w:pPr>
            <w:r w:rsidRPr="001B5C15">
              <w:rPr>
                <w:rFonts w:ascii="Times New Roman" w:hAnsi="Times New Roman" w:cs="Times New Roman"/>
                <w:sz w:val="24"/>
                <w:szCs w:val="24"/>
              </w:rPr>
              <w:t>2</w:t>
            </w:r>
            <w:r w:rsidR="00777E1B">
              <w:rPr>
                <w:rFonts w:ascii="Times New Roman" w:hAnsi="Times New Roman" w:cs="Times New Roman"/>
                <w:sz w:val="24"/>
                <w:szCs w:val="24"/>
              </w:rPr>
              <w:t>3</w:t>
            </w:r>
            <w:r w:rsidRPr="001B5C15">
              <w:rPr>
                <w:rFonts w:ascii="Times New Roman" w:hAnsi="Times New Roman" w:cs="Times New Roman"/>
                <w:sz w:val="24"/>
                <w:szCs w:val="24"/>
              </w:rPr>
              <w:t>.</w:t>
            </w:r>
          </w:p>
        </w:tc>
        <w:tc>
          <w:tcPr>
            <w:tcW w:w="1718" w:type="dxa"/>
            <w:tcMar>
              <w:top w:w="60" w:type="dxa"/>
              <w:left w:w="60" w:type="dxa"/>
              <w:bottom w:w="60" w:type="dxa"/>
              <w:right w:w="60" w:type="dxa"/>
            </w:tcMar>
          </w:tcPr>
          <w:p w14:paraId="67C8A44D" w14:textId="77777777" w:rsidR="00A54BE7" w:rsidRPr="001B5C15" w:rsidRDefault="00A54BE7" w:rsidP="00CE781B">
            <w:pPr>
              <w:ind w:right="-30"/>
              <w:rPr>
                <w:rFonts w:ascii="Times New Roman" w:hAnsi="Times New Roman" w:cs="Times New Roman"/>
                <w:sz w:val="24"/>
                <w:szCs w:val="24"/>
              </w:rPr>
            </w:pPr>
            <w:r w:rsidRPr="001B5C15">
              <w:rPr>
                <w:rFonts w:ascii="Times New Roman" w:hAnsi="Times New Roman" w:cs="Times New Roman"/>
                <w:sz w:val="24"/>
                <w:szCs w:val="24"/>
              </w:rPr>
              <w:t>Langai</w:t>
            </w:r>
          </w:p>
        </w:tc>
        <w:tc>
          <w:tcPr>
            <w:tcW w:w="6787" w:type="dxa"/>
            <w:tcMar>
              <w:top w:w="60" w:type="dxa"/>
              <w:left w:w="60" w:type="dxa"/>
              <w:bottom w:w="60" w:type="dxa"/>
              <w:right w:w="60" w:type="dxa"/>
            </w:tcMar>
          </w:tcPr>
          <w:p w14:paraId="17540DEB" w14:textId="7E14FBB7" w:rsidR="00A54BE7" w:rsidRPr="00777E1B" w:rsidRDefault="00C9446D" w:rsidP="004C71ED">
            <w:pPr>
              <w:ind w:left="45" w:right="60"/>
              <w:jc w:val="both"/>
              <w:rPr>
                <w:rFonts w:ascii="Times New Roman" w:hAnsi="Times New Roman" w:cs="Times New Roman"/>
                <w:strike/>
                <w:sz w:val="24"/>
                <w:szCs w:val="24"/>
              </w:rPr>
            </w:pPr>
            <w:r>
              <w:rPr>
                <w:rFonts w:ascii="Times New Roman" w:hAnsi="Times New Roman" w:cs="Times New Roman"/>
                <w:sz w:val="24"/>
                <w:szCs w:val="24"/>
              </w:rPr>
              <w:t>Dvigubo stiklo paketo šoniniai langai.</w:t>
            </w:r>
            <w:r w:rsidR="007351F4" w:rsidRPr="00777E1B">
              <w:rPr>
                <w:rFonts w:ascii="Times New Roman" w:hAnsi="Times New Roman" w:cs="Times New Roman"/>
                <w:sz w:val="24"/>
                <w:szCs w:val="24"/>
              </w:rPr>
              <w:t xml:space="preserve"> </w:t>
            </w:r>
          </w:p>
        </w:tc>
        <w:tc>
          <w:tcPr>
            <w:tcW w:w="5670" w:type="dxa"/>
          </w:tcPr>
          <w:p w14:paraId="0EA6B216" w14:textId="77777777" w:rsidR="00A54BE7" w:rsidRPr="00A31434" w:rsidRDefault="00A54BE7" w:rsidP="007F000D">
            <w:pPr>
              <w:ind w:right="60" w:firstLine="41"/>
              <w:jc w:val="both"/>
              <w:rPr>
                <w:rFonts w:ascii="Times New Roman" w:hAnsi="Times New Roman" w:cs="Times New Roman"/>
                <w:b/>
                <w:bCs/>
                <w:color w:val="4472C4" w:themeColor="accent1"/>
                <w:sz w:val="24"/>
                <w:szCs w:val="24"/>
                <w:highlight w:val="yellow"/>
              </w:rPr>
            </w:pPr>
          </w:p>
        </w:tc>
      </w:tr>
      <w:tr w:rsidR="00C9446D" w:rsidRPr="00A31434" w14:paraId="3A0D8D8E" w14:textId="77777777" w:rsidTr="00CE781B">
        <w:tc>
          <w:tcPr>
            <w:tcW w:w="699" w:type="dxa"/>
            <w:tcMar>
              <w:top w:w="60" w:type="dxa"/>
              <w:left w:w="60" w:type="dxa"/>
              <w:bottom w:w="60" w:type="dxa"/>
              <w:right w:w="60" w:type="dxa"/>
            </w:tcMar>
            <w:vAlign w:val="center"/>
          </w:tcPr>
          <w:p w14:paraId="439052A1" w14:textId="456551D5" w:rsidR="00C9446D" w:rsidRPr="001B5C15" w:rsidRDefault="00C9446D" w:rsidP="00B97CFD">
            <w:pPr>
              <w:ind w:left="112" w:right="121"/>
              <w:rPr>
                <w:rFonts w:ascii="Times New Roman" w:hAnsi="Times New Roman" w:cs="Times New Roman"/>
                <w:sz w:val="24"/>
                <w:szCs w:val="24"/>
              </w:rPr>
            </w:pPr>
            <w:r>
              <w:rPr>
                <w:rFonts w:ascii="Times New Roman" w:hAnsi="Times New Roman" w:cs="Times New Roman"/>
                <w:sz w:val="24"/>
                <w:szCs w:val="24"/>
              </w:rPr>
              <w:t xml:space="preserve">24. </w:t>
            </w:r>
          </w:p>
        </w:tc>
        <w:tc>
          <w:tcPr>
            <w:tcW w:w="1718" w:type="dxa"/>
            <w:tcMar>
              <w:top w:w="60" w:type="dxa"/>
              <w:left w:w="60" w:type="dxa"/>
              <w:bottom w:w="60" w:type="dxa"/>
              <w:right w:w="60" w:type="dxa"/>
            </w:tcMar>
          </w:tcPr>
          <w:p w14:paraId="12BEB725" w14:textId="0E6AB9A7" w:rsidR="00C9446D" w:rsidRPr="001B5C15" w:rsidRDefault="00C9446D" w:rsidP="00CE781B">
            <w:pPr>
              <w:ind w:right="-30"/>
              <w:rPr>
                <w:rFonts w:ascii="Times New Roman" w:hAnsi="Times New Roman" w:cs="Times New Roman"/>
                <w:sz w:val="24"/>
                <w:szCs w:val="24"/>
              </w:rPr>
            </w:pPr>
            <w:r>
              <w:rPr>
                <w:rFonts w:ascii="Times New Roman" w:hAnsi="Times New Roman" w:cs="Times New Roman"/>
                <w:sz w:val="24"/>
                <w:szCs w:val="24"/>
              </w:rPr>
              <w:t>Priekinio lango stiklas</w:t>
            </w:r>
          </w:p>
        </w:tc>
        <w:tc>
          <w:tcPr>
            <w:tcW w:w="6787" w:type="dxa"/>
            <w:tcMar>
              <w:top w:w="60" w:type="dxa"/>
              <w:left w:w="60" w:type="dxa"/>
              <w:bottom w:w="60" w:type="dxa"/>
              <w:right w:w="60" w:type="dxa"/>
            </w:tcMar>
          </w:tcPr>
          <w:p w14:paraId="3984B2F3" w14:textId="36074019" w:rsidR="00C9446D" w:rsidRDefault="00C9446D" w:rsidP="004C71ED">
            <w:pPr>
              <w:ind w:left="45" w:right="60"/>
              <w:jc w:val="both"/>
              <w:rPr>
                <w:rFonts w:ascii="Times New Roman" w:hAnsi="Times New Roman" w:cs="Times New Roman"/>
                <w:sz w:val="24"/>
                <w:szCs w:val="24"/>
              </w:rPr>
            </w:pPr>
            <w:r>
              <w:rPr>
                <w:rFonts w:ascii="Times New Roman" w:hAnsi="Times New Roman" w:cs="Times New Roman"/>
                <w:sz w:val="24"/>
                <w:szCs w:val="24"/>
              </w:rPr>
              <w:t>Priekinio stiklo šildymas turi būti oru arba elektra.</w:t>
            </w:r>
          </w:p>
        </w:tc>
        <w:tc>
          <w:tcPr>
            <w:tcW w:w="5670" w:type="dxa"/>
          </w:tcPr>
          <w:p w14:paraId="32D1EA12" w14:textId="77777777" w:rsidR="00C9446D" w:rsidRPr="00A31434" w:rsidRDefault="00C9446D" w:rsidP="007F000D">
            <w:pPr>
              <w:ind w:right="60" w:firstLine="41"/>
              <w:jc w:val="both"/>
              <w:rPr>
                <w:rFonts w:ascii="Times New Roman" w:hAnsi="Times New Roman" w:cs="Times New Roman"/>
                <w:b/>
                <w:bCs/>
                <w:color w:val="4472C4" w:themeColor="accent1"/>
                <w:sz w:val="24"/>
                <w:szCs w:val="24"/>
                <w:highlight w:val="yellow"/>
              </w:rPr>
            </w:pPr>
          </w:p>
        </w:tc>
      </w:tr>
      <w:tr w:rsidR="00A54BE7" w:rsidRPr="00A31434" w14:paraId="4B94567D" w14:textId="77777777" w:rsidTr="00CE781B">
        <w:tc>
          <w:tcPr>
            <w:tcW w:w="699" w:type="dxa"/>
            <w:tcMar>
              <w:top w:w="60" w:type="dxa"/>
              <w:left w:w="60" w:type="dxa"/>
              <w:bottom w:w="60" w:type="dxa"/>
              <w:right w:w="60" w:type="dxa"/>
            </w:tcMar>
            <w:vAlign w:val="center"/>
          </w:tcPr>
          <w:p w14:paraId="31CBFE7B" w14:textId="6CC14704" w:rsidR="00A54BE7" w:rsidRPr="001B5C15" w:rsidRDefault="00777E1B" w:rsidP="00B97CFD">
            <w:pPr>
              <w:ind w:left="112" w:right="121"/>
              <w:rPr>
                <w:rFonts w:ascii="Times New Roman" w:hAnsi="Times New Roman" w:cs="Times New Roman"/>
                <w:sz w:val="24"/>
                <w:szCs w:val="24"/>
              </w:rPr>
            </w:pPr>
            <w:r>
              <w:rPr>
                <w:rFonts w:ascii="Times New Roman" w:hAnsi="Times New Roman" w:cs="Times New Roman"/>
                <w:sz w:val="24"/>
                <w:szCs w:val="24"/>
              </w:rPr>
              <w:t>2</w:t>
            </w:r>
            <w:r w:rsidR="00C9446D">
              <w:rPr>
                <w:rFonts w:ascii="Times New Roman" w:hAnsi="Times New Roman" w:cs="Times New Roman"/>
                <w:sz w:val="24"/>
                <w:szCs w:val="24"/>
              </w:rPr>
              <w:t>5</w:t>
            </w:r>
            <w:r w:rsidR="00A54BE7" w:rsidRPr="001B5C15">
              <w:rPr>
                <w:rFonts w:ascii="Times New Roman" w:hAnsi="Times New Roman" w:cs="Times New Roman"/>
                <w:sz w:val="24"/>
                <w:szCs w:val="24"/>
              </w:rPr>
              <w:t>.</w:t>
            </w:r>
          </w:p>
        </w:tc>
        <w:tc>
          <w:tcPr>
            <w:tcW w:w="1718" w:type="dxa"/>
            <w:tcMar>
              <w:top w:w="60" w:type="dxa"/>
              <w:left w:w="60" w:type="dxa"/>
              <w:bottom w:w="60" w:type="dxa"/>
              <w:right w:w="60" w:type="dxa"/>
            </w:tcMar>
          </w:tcPr>
          <w:p w14:paraId="79EE7D5C" w14:textId="77777777" w:rsidR="00A54BE7" w:rsidRPr="001B5C15" w:rsidRDefault="00A54BE7" w:rsidP="00CE781B">
            <w:pPr>
              <w:ind w:left="45" w:right="-30"/>
              <w:rPr>
                <w:rFonts w:ascii="Times New Roman" w:hAnsi="Times New Roman" w:cs="Times New Roman"/>
                <w:sz w:val="24"/>
                <w:szCs w:val="24"/>
              </w:rPr>
            </w:pPr>
            <w:r w:rsidRPr="001B5C15">
              <w:rPr>
                <w:rFonts w:ascii="Times New Roman" w:hAnsi="Times New Roman" w:cs="Times New Roman"/>
                <w:sz w:val="24"/>
                <w:szCs w:val="24"/>
              </w:rPr>
              <w:t>Avariniai išėjimai</w:t>
            </w:r>
          </w:p>
        </w:tc>
        <w:tc>
          <w:tcPr>
            <w:tcW w:w="6787" w:type="dxa"/>
            <w:tcMar>
              <w:top w:w="60" w:type="dxa"/>
              <w:left w:w="60" w:type="dxa"/>
              <w:bottom w:w="60" w:type="dxa"/>
              <w:right w:w="60" w:type="dxa"/>
            </w:tcMar>
          </w:tcPr>
          <w:p w14:paraId="0058A934" w14:textId="1D9D0DF7" w:rsidR="00A54BE7" w:rsidRPr="001B5C15" w:rsidRDefault="00A54BE7" w:rsidP="00276F09">
            <w:pPr>
              <w:ind w:left="45" w:right="60" w:firstLine="75"/>
              <w:jc w:val="both"/>
              <w:rPr>
                <w:rFonts w:ascii="Times New Roman" w:hAnsi="Times New Roman" w:cs="Times New Roman"/>
                <w:sz w:val="24"/>
                <w:szCs w:val="24"/>
              </w:rPr>
            </w:pPr>
            <w:r w:rsidRPr="001B5C15">
              <w:rPr>
                <w:rFonts w:ascii="Times New Roman" w:hAnsi="Times New Roman" w:cs="Times New Roman"/>
                <w:sz w:val="24"/>
                <w:szCs w:val="24"/>
              </w:rPr>
              <w:t>Avariniai išėjimai pažymėti užrašu „Avarinis išėjimas“.</w:t>
            </w:r>
          </w:p>
        </w:tc>
        <w:tc>
          <w:tcPr>
            <w:tcW w:w="5670" w:type="dxa"/>
          </w:tcPr>
          <w:p w14:paraId="645FD5A7" w14:textId="77777777" w:rsidR="00A54BE7" w:rsidRPr="00A31434" w:rsidRDefault="00A54BE7" w:rsidP="007F000D">
            <w:pPr>
              <w:ind w:right="60" w:firstLine="41"/>
              <w:jc w:val="both"/>
              <w:rPr>
                <w:rFonts w:ascii="Times New Roman" w:hAnsi="Times New Roman" w:cs="Times New Roman"/>
                <w:b/>
                <w:bCs/>
                <w:color w:val="4472C4" w:themeColor="accent1"/>
                <w:sz w:val="24"/>
                <w:szCs w:val="24"/>
                <w:highlight w:val="yellow"/>
              </w:rPr>
            </w:pPr>
          </w:p>
        </w:tc>
      </w:tr>
      <w:tr w:rsidR="00A54BE7" w:rsidRPr="00A31434" w14:paraId="2ED34429" w14:textId="77777777" w:rsidTr="00CE781B">
        <w:tc>
          <w:tcPr>
            <w:tcW w:w="699" w:type="dxa"/>
            <w:tcMar>
              <w:top w:w="60" w:type="dxa"/>
              <w:left w:w="60" w:type="dxa"/>
              <w:bottom w:w="60" w:type="dxa"/>
              <w:right w:w="60" w:type="dxa"/>
            </w:tcMar>
            <w:vAlign w:val="center"/>
          </w:tcPr>
          <w:p w14:paraId="14C6D414" w14:textId="000CC8D2" w:rsidR="00A54BE7" w:rsidRPr="001B5C15" w:rsidRDefault="00B27D31" w:rsidP="00B97CFD">
            <w:pPr>
              <w:ind w:left="112" w:right="121"/>
              <w:rPr>
                <w:rFonts w:ascii="Times New Roman" w:hAnsi="Times New Roman" w:cs="Times New Roman"/>
                <w:sz w:val="24"/>
                <w:szCs w:val="24"/>
              </w:rPr>
            </w:pPr>
            <w:r>
              <w:rPr>
                <w:rFonts w:ascii="Times New Roman" w:hAnsi="Times New Roman" w:cs="Times New Roman"/>
                <w:sz w:val="24"/>
                <w:szCs w:val="24"/>
              </w:rPr>
              <w:t>2</w:t>
            </w:r>
            <w:r w:rsidR="00C9446D">
              <w:rPr>
                <w:rFonts w:ascii="Times New Roman" w:hAnsi="Times New Roman" w:cs="Times New Roman"/>
                <w:sz w:val="24"/>
                <w:szCs w:val="24"/>
              </w:rPr>
              <w:t>6</w:t>
            </w:r>
            <w:r w:rsidR="00A54BE7" w:rsidRPr="001B5C15">
              <w:rPr>
                <w:rFonts w:ascii="Times New Roman" w:hAnsi="Times New Roman" w:cs="Times New Roman"/>
                <w:sz w:val="24"/>
                <w:szCs w:val="24"/>
              </w:rPr>
              <w:t>.</w:t>
            </w:r>
          </w:p>
        </w:tc>
        <w:tc>
          <w:tcPr>
            <w:tcW w:w="1718" w:type="dxa"/>
            <w:tcMar>
              <w:top w:w="60" w:type="dxa"/>
              <w:left w:w="60" w:type="dxa"/>
              <w:bottom w:w="60" w:type="dxa"/>
              <w:right w:w="60" w:type="dxa"/>
            </w:tcMar>
          </w:tcPr>
          <w:p w14:paraId="61235B5B" w14:textId="77777777" w:rsidR="00777E1B" w:rsidRDefault="00777E1B" w:rsidP="00CE781B">
            <w:pPr>
              <w:ind w:left="45" w:right="-30"/>
              <w:rPr>
                <w:rFonts w:ascii="Times New Roman" w:hAnsi="Times New Roman" w:cs="Times New Roman"/>
                <w:sz w:val="24"/>
                <w:szCs w:val="24"/>
              </w:rPr>
            </w:pPr>
          </w:p>
          <w:p w14:paraId="26BD4181" w14:textId="77777777" w:rsidR="00777E1B" w:rsidRDefault="00777E1B" w:rsidP="00CE781B">
            <w:pPr>
              <w:ind w:left="45" w:right="-30"/>
              <w:rPr>
                <w:rFonts w:ascii="Times New Roman" w:hAnsi="Times New Roman" w:cs="Times New Roman"/>
                <w:sz w:val="24"/>
                <w:szCs w:val="24"/>
              </w:rPr>
            </w:pPr>
          </w:p>
          <w:p w14:paraId="5BD1F1A3" w14:textId="77777777" w:rsidR="00777E1B" w:rsidRDefault="00777E1B" w:rsidP="00CE781B">
            <w:pPr>
              <w:ind w:left="45" w:right="-30"/>
              <w:rPr>
                <w:rFonts w:ascii="Times New Roman" w:hAnsi="Times New Roman" w:cs="Times New Roman"/>
                <w:sz w:val="24"/>
                <w:szCs w:val="24"/>
              </w:rPr>
            </w:pPr>
          </w:p>
          <w:p w14:paraId="2AC2AE80" w14:textId="4586B4C6" w:rsidR="00A54BE7" w:rsidRPr="001B5C15" w:rsidRDefault="00A54BE7" w:rsidP="00CE781B">
            <w:pPr>
              <w:ind w:left="45" w:right="-30"/>
              <w:rPr>
                <w:rFonts w:ascii="Times New Roman" w:hAnsi="Times New Roman" w:cs="Times New Roman"/>
                <w:sz w:val="24"/>
                <w:szCs w:val="24"/>
              </w:rPr>
            </w:pPr>
            <w:r w:rsidRPr="001B5C15">
              <w:rPr>
                <w:rFonts w:ascii="Times New Roman" w:hAnsi="Times New Roman" w:cs="Times New Roman"/>
                <w:sz w:val="24"/>
                <w:szCs w:val="24"/>
              </w:rPr>
              <w:lastRenderedPageBreak/>
              <w:t>Vidaus apšvietimas, išorinis apšvietimas, žibintai</w:t>
            </w:r>
          </w:p>
        </w:tc>
        <w:tc>
          <w:tcPr>
            <w:tcW w:w="6787" w:type="dxa"/>
            <w:tcMar>
              <w:top w:w="60" w:type="dxa"/>
              <w:left w:w="60" w:type="dxa"/>
              <w:bottom w:w="60" w:type="dxa"/>
              <w:right w:w="60" w:type="dxa"/>
            </w:tcMar>
          </w:tcPr>
          <w:p w14:paraId="09AD36ED" w14:textId="56DAC146" w:rsidR="00A54BE7" w:rsidRPr="001B5C15" w:rsidRDefault="00B27D31" w:rsidP="00AD586B">
            <w:pPr>
              <w:ind w:right="60"/>
              <w:jc w:val="both"/>
              <w:rPr>
                <w:rFonts w:ascii="Times New Roman" w:hAnsi="Times New Roman" w:cs="Times New Roman"/>
                <w:sz w:val="24"/>
                <w:szCs w:val="24"/>
              </w:rPr>
            </w:pPr>
            <w:r>
              <w:rPr>
                <w:rFonts w:ascii="Times New Roman" w:hAnsi="Times New Roman" w:cs="Times New Roman"/>
                <w:sz w:val="24"/>
                <w:szCs w:val="24"/>
              </w:rPr>
              <w:lastRenderedPageBreak/>
              <w:t>2</w:t>
            </w:r>
            <w:r w:rsidR="00777E1B">
              <w:rPr>
                <w:rFonts w:ascii="Times New Roman" w:hAnsi="Times New Roman" w:cs="Times New Roman"/>
                <w:sz w:val="24"/>
                <w:szCs w:val="24"/>
              </w:rPr>
              <w:t>5</w:t>
            </w:r>
            <w:r w:rsidR="00A54BE7" w:rsidRPr="001B5C15">
              <w:rPr>
                <w:rFonts w:ascii="Times New Roman" w:hAnsi="Times New Roman" w:cs="Times New Roman"/>
                <w:sz w:val="24"/>
                <w:szCs w:val="24"/>
              </w:rPr>
              <w:t>.1. Ne mažiau dviejų lygių salono apšvietimas, reguliuojamas iš vairuotojo darbo vietos.</w:t>
            </w:r>
          </w:p>
          <w:p w14:paraId="5520CE14" w14:textId="1C1EBCB4" w:rsidR="00A54BE7" w:rsidRPr="001B5C15" w:rsidRDefault="00B27D31" w:rsidP="00F64D3F">
            <w:pPr>
              <w:ind w:right="60"/>
              <w:jc w:val="both"/>
              <w:rPr>
                <w:rFonts w:ascii="Times New Roman" w:hAnsi="Times New Roman" w:cs="Times New Roman"/>
                <w:sz w:val="24"/>
                <w:szCs w:val="24"/>
              </w:rPr>
            </w:pPr>
            <w:r>
              <w:rPr>
                <w:rFonts w:ascii="Times New Roman" w:hAnsi="Times New Roman" w:cs="Times New Roman"/>
                <w:sz w:val="24"/>
                <w:szCs w:val="24"/>
              </w:rPr>
              <w:t>2</w:t>
            </w:r>
            <w:r w:rsidR="00777E1B">
              <w:rPr>
                <w:rFonts w:ascii="Times New Roman" w:hAnsi="Times New Roman" w:cs="Times New Roman"/>
                <w:sz w:val="24"/>
                <w:szCs w:val="24"/>
              </w:rPr>
              <w:t>5</w:t>
            </w:r>
            <w:r w:rsidR="00A54BE7" w:rsidRPr="001B5C15">
              <w:rPr>
                <w:rFonts w:ascii="Times New Roman" w:hAnsi="Times New Roman" w:cs="Times New Roman"/>
                <w:sz w:val="24"/>
                <w:szCs w:val="24"/>
              </w:rPr>
              <w:t>.2. Atskiras apšvietimas vairuotojo darbo vietoje.</w:t>
            </w:r>
          </w:p>
          <w:p w14:paraId="668EC701" w14:textId="68E44217" w:rsidR="00A54BE7" w:rsidRPr="001B5C15" w:rsidRDefault="00B27D31" w:rsidP="00F64D3F">
            <w:pPr>
              <w:ind w:right="60"/>
              <w:jc w:val="both"/>
              <w:rPr>
                <w:rFonts w:ascii="Times New Roman" w:hAnsi="Times New Roman" w:cs="Times New Roman"/>
                <w:sz w:val="24"/>
                <w:szCs w:val="24"/>
              </w:rPr>
            </w:pPr>
            <w:r>
              <w:rPr>
                <w:rFonts w:ascii="Times New Roman" w:hAnsi="Times New Roman" w:cs="Times New Roman"/>
                <w:sz w:val="24"/>
                <w:szCs w:val="24"/>
              </w:rPr>
              <w:lastRenderedPageBreak/>
              <w:t>2</w:t>
            </w:r>
            <w:r w:rsidR="00777E1B">
              <w:rPr>
                <w:rFonts w:ascii="Times New Roman" w:hAnsi="Times New Roman" w:cs="Times New Roman"/>
                <w:sz w:val="24"/>
                <w:szCs w:val="24"/>
              </w:rPr>
              <w:t>5</w:t>
            </w:r>
            <w:r w:rsidR="00A54BE7" w:rsidRPr="001B5C15">
              <w:rPr>
                <w:rFonts w:ascii="Times New Roman" w:hAnsi="Times New Roman" w:cs="Times New Roman"/>
                <w:sz w:val="24"/>
                <w:szCs w:val="24"/>
              </w:rPr>
              <w:t>.3.</w:t>
            </w:r>
            <w:r w:rsidR="00276F09">
              <w:rPr>
                <w:rFonts w:ascii="Times New Roman" w:hAnsi="Times New Roman" w:cs="Times New Roman"/>
                <w:sz w:val="24"/>
                <w:szCs w:val="24"/>
              </w:rPr>
              <w:t xml:space="preserve"> Individualūs (personaliniai) šviestuvai virš kiekvienos keleivių sėdynės.</w:t>
            </w:r>
          </w:p>
          <w:p w14:paraId="4564DE81" w14:textId="7AA9AD47" w:rsidR="00AD586B" w:rsidRDefault="00B27D31" w:rsidP="00F64D3F">
            <w:pPr>
              <w:ind w:right="60"/>
              <w:jc w:val="both"/>
              <w:rPr>
                <w:rFonts w:ascii="Times New Roman" w:hAnsi="Times New Roman" w:cs="Times New Roman"/>
                <w:color w:val="0A0A0A"/>
                <w:sz w:val="24"/>
                <w:szCs w:val="24"/>
                <w:shd w:val="clear" w:color="auto" w:fill="FFFFFF"/>
              </w:rPr>
            </w:pPr>
            <w:r>
              <w:rPr>
                <w:rFonts w:ascii="Times New Roman" w:hAnsi="Times New Roman" w:cs="Times New Roman"/>
                <w:sz w:val="24"/>
                <w:szCs w:val="24"/>
              </w:rPr>
              <w:t>2</w:t>
            </w:r>
            <w:r w:rsidR="00777E1B">
              <w:rPr>
                <w:rFonts w:ascii="Times New Roman" w:hAnsi="Times New Roman" w:cs="Times New Roman"/>
                <w:sz w:val="24"/>
                <w:szCs w:val="24"/>
              </w:rPr>
              <w:t>5</w:t>
            </w:r>
            <w:r w:rsidR="00A54BE7" w:rsidRPr="001B5C15">
              <w:rPr>
                <w:rFonts w:ascii="Times New Roman" w:hAnsi="Times New Roman" w:cs="Times New Roman"/>
                <w:sz w:val="24"/>
                <w:szCs w:val="24"/>
              </w:rPr>
              <w:t>.4. Keleivių salono apšvietimui naudojamos LED technologijos</w:t>
            </w:r>
            <w:r w:rsidR="00276F09">
              <w:rPr>
                <w:rFonts w:ascii="Times New Roman" w:hAnsi="Times New Roman" w:cs="Times New Roman"/>
                <w:sz w:val="24"/>
                <w:szCs w:val="24"/>
              </w:rPr>
              <w:t xml:space="preserve"> </w:t>
            </w:r>
            <w:r w:rsidR="00276F09">
              <w:rPr>
                <w:rFonts w:ascii="Arial" w:hAnsi="Arial" w:cs="Arial"/>
                <w:color w:val="0A0A0A"/>
                <w:shd w:val="clear" w:color="auto" w:fill="FFFFFF"/>
              </w:rPr>
              <w:t>(</w:t>
            </w:r>
            <w:r w:rsidR="00276F09" w:rsidRPr="00276F09">
              <w:rPr>
                <w:rFonts w:ascii="Times New Roman" w:hAnsi="Times New Roman" w:cs="Times New Roman"/>
                <w:color w:val="0A0A0A"/>
                <w:sz w:val="24"/>
                <w:szCs w:val="24"/>
                <w:shd w:val="clear" w:color="auto" w:fill="FFFFFF"/>
              </w:rPr>
              <w:t>arba: </w:t>
            </w:r>
            <w:r w:rsidR="00276F09" w:rsidRPr="00F64D3F">
              <w:rPr>
                <w:rStyle w:val="Emfaz"/>
                <w:rFonts w:ascii="Times New Roman" w:hAnsi="Times New Roman" w:cs="Times New Roman"/>
                <w:i w:val="0"/>
                <w:color w:val="0A0A0A"/>
                <w:sz w:val="24"/>
                <w:szCs w:val="24"/>
                <w:shd w:val="clear" w:color="auto" w:fill="FFFFFF"/>
              </w:rPr>
              <w:t>LED arba liuminescencinis apšvietimas</w:t>
            </w:r>
            <w:r w:rsidR="00276F09" w:rsidRPr="00276F09">
              <w:rPr>
                <w:rFonts w:ascii="Times New Roman" w:hAnsi="Times New Roman" w:cs="Times New Roman"/>
                <w:color w:val="0A0A0A"/>
                <w:sz w:val="24"/>
                <w:szCs w:val="24"/>
                <w:shd w:val="clear" w:color="auto" w:fill="FFFFFF"/>
              </w:rPr>
              <w:t>).</w:t>
            </w:r>
          </w:p>
          <w:p w14:paraId="4905EB32" w14:textId="1D4BC49C" w:rsidR="00A54BE7" w:rsidRPr="00276F09" w:rsidRDefault="00B27D31" w:rsidP="00B27D31">
            <w:pPr>
              <w:ind w:right="60"/>
              <w:jc w:val="both"/>
              <w:rPr>
                <w:rFonts w:ascii="Times New Roman" w:hAnsi="Times New Roman" w:cs="Times New Roman"/>
                <w:sz w:val="24"/>
                <w:szCs w:val="24"/>
              </w:rPr>
            </w:pPr>
            <w:r>
              <w:rPr>
                <w:rFonts w:ascii="Times New Roman" w:hAnsi="Times New Roman" w:cs="Times New Roman"/>
                <w:sz w:val="24"/>
                <w:szCs w:val="24"/>
              </w:rPr>
              <w:t>2</w:t>
            </w:r>
            <w:r w:rsidR="00777E1B">
              <w:rPr>
                <w:rFonts w:ascii="Times New Roman" w:hAnsi="Times New Roman" w:cs="Times New Roman"/>
                <w:sz w:val="24"/>
                <w:szCs w:val="24"/>
              </w:rPr>
              <w:t>5</w:t>
            </w:r>
            <w:r w:rsidR="00A54BE7" w:rsidRPr="00276F09">
              <w:rPr>
                <w:rFonts w:ascii="Times New Roman" w:hAnsi="Times New Roman" w:cs="Times New Roman"/>
                <w:sz w:val="24"/>
                <w:szCs w:val="24"/>
              </w:rPr>
              <w:t xml:space="preserve">.5. </w:t>
            </w:r>
            <w:r w:rsidR="00276F09" w:rsidRPr="00276F09">
              <w:rPr>
                <w:rFonts w:ascii="Times New Roman" w:hAnsi="Times New Roman" w:cs="Times New Roman"/>
                <w:color w:val="0A0A0A"/>
                <w:sz w:val="24"/>
                <w:szCs w:val="24"/>
                <w:shd w:val="clear" w:color="auto" w:fill="FFFFFF"/>
              </w:rPr>
              <w:t>Artimųjų, tolimųjų, dienos šviesos ir posūkių žibintai, atitinkantys ES sertifikavimo reikalavimus.</w:t>
            </w:r>
          </w:p>
          <w:p w14:paraId="70DA8E04" w14:textId="7EB58735" w:rsidR="00A54BE7" w:rsidRPr="00276F09" w:rsidRDefault="00B27D31" w:rsidP="00F64D3F">
            <w:pPr>
              <w:ind w:right="60"/>
              <w:jc w:val="both"/>
              <w:rPr>
                <w:rFonts w:ascii="Times New Roman" w:hAnsi="Times New Roman" w:cs="Times New Roman"/>
                <w:color w:val="0A0A0A"/>
                <w:sz w:val="24"/>
                <w:szCs w:val="24"/>
                <w:shd w:val="clear" w:color="auto" w:fill="FFFFFF"/>
              </w:rPr>
            </w:pPr>
            <w:r>
              <w:rPr>
                <w:rFonts w:ascii="Times New Roman" w:hAnsi="Times New Roman" w:cs="Times New Roman"/>
                <w:sz w:val="24"/>
                <w:szCs w:val="24"/>
              </w:rPr>
              <w:t>2</w:t>
            </w:r>
            <w:r w:rsidR="00777E1B">
              <w:rPr>
                <w:rFonts w:ascii="Times New Roman" w:hAnsi="Times New Roman" w:cs="Times New Roman"/>
                <w:sz w:val="24"/>
                <w:szCs w:val="24"/>
              </w:rPr>
              <w:t>5</w:t>
            </w:r>
            <w:r w:rsidR="00A54BE7" w:rsidRPr="00276F09">
              <w:rPr>
                <w:rFonts w:ascii="Times New Roman" w:hAnsi="Times New Roman" w:cs="Times New Roman"/>
                <w:sz w:val="24"/>
                <w:szCs w:val="24"/>
              </w:rPr>
              <w:t xml:space="preserve">.6. </w:t>
            </w:r>
            <w:r w:rsidR="00276F09" w:rsidRPr="00276F09">
              <w:rPr>
                <w:rFonts w:ascii="Times New Roman" w:hAnsi="Times New Roman" w:cs="Times New Roman"/>
                <w:color w:val="0A0A0A"/>
                <w:sz w:val="24"/>
                <w:szCs w:val="24"/>
                <w:shd w:val="clear" w:color="auto" w:fill="FFFFFF"/>
              </w:rPr>
              <w:t>Priekiniai ir galiniai prieš rūkiniai žibintai.</w:t>
            </w:r>
          </w:p>
          <w:p w14:paraId="031CAFD0" w14:textId="460991FB" w:rsidR="00276F09" w:rsidRPr="00F64D3F" w:rsidRDefault="00B27D31" w:rsidP="00F64D3F">
            <w:pPr>
              <w:ind w:right="60"/>
              <w:jc w:val="both"/>
              <w:rPr>
                <w:rFonts w:ascii="Times New Roman" w:hAnsi="Times New Roman" w:cs="Times New Roman"/>
                <w:sz w:val="24"/>
                <w:szCs w:val="24"/>
              </w:rPr>
            </w:pPr>
            <w:r>
              <w:rPr>
                <w:rFonts w:ascii="Times New Roman" w:hAnsi="Times New Roman" w:cs="Times New Roman"/>
                <w:sz w:val="24"/>
                <w:szCs w:val="24"/>
              </w:rPr>
              <w:t>2</w:t>
            </w:r>
            <w:r w:rsidR="00777E1B">
              <w:rPr>
                <w:rFonts w:ascii="Times New Roman" w:hAnsi="Times New Roman" w:cs="Times New Roman"/>
                <w:sz w:val="24"/>
                <w:szCs w:val="24"/>
              </w:rPr>
              <w:t>5</w:t>
            </w:r>
            <w:r w:rsidR="00276F09" w:rsidRPr="00F64D3F">
              <w:rPr>
                <w:rFonts w:ascii="Times New Roman" w:hAnsi="Times New Roman" w:cs="Times New Roman"/>
                <w:sz w:val="24"/>
                <w:szCs w:val="24"/>
              </w:rPr>
              <w:t>.7.</w:t>
            </w:r>
            <w:r w:rsidR="00276F09" w:rsidRPr="00F64D3F">
              <w:rPr>
                <w:rStyle w:val="Grietas"/>
                <w:rFonts w:ascii="Times New Roman" w:hAnsi="Times New Roman" w:cs="Times New Roman"/>
                <w:color w:val="0A0A0A"/>
                <w:sz w:val="24"/>
                <w:szCs w:val="24"/>
                <w:shd w:val="clear" w:color="auto" w:fill="FFFFFF"/>
              </w:rPr>
              <w:t xml:space="preserve"> </w:t>
            </w:r>
            <w:r w:rsidR="00276F09" w:rsidRPr="00F64D3F">
              <w:rPr>
                <w:rFonts w:ascii="Times New Roman" w:hAnsi="Times New Roman" w:cs="Times New Roman"/>
                <w:color w:val="0A0A0A"/>
                <w:sz w:val="24"/>
                <w:szCs w:val="24"/>
                <w:shd w:val="clear" w:color="auto" w:fill="FFFFFF"/>
              </w:rPr>
              <w:t>Visi žibintai turi būti sandarūs, nepažeisti korozijos, o jų stiklai  – neskilę ir nepraradę skaidrumo.</w:t>
            </w:r>
          </w:p>
        </w:tc>
        <w:tc>
          <w:tcPr>
            <w:tcW w:w="5670" w:type="dxa"/>
          </w:tcPr>
          <w:p w14:paraId="7E917F72" w14:textId="141DD7C4" w:rsidR="00A54BE7" w:rsidRPr="00A31434" w:rsidRDefault="00A54BE7" w:rsidP="007F000D">
            <w:pPr>
              <w:ind w:right="60" w:firstLine="41"/>
              <w:jc w:val="both"/>
              <w:rPr>
                <w:rFonts w:ascii="Times New Roman" w:hAnsi="Times New Roman" w:cs="Times New Roman"/>
                <w:i/>
                <w:iCs/>
                <w:sz w:val="24"/>
                <w:szCs w:val="24"/>
                <w:highlight w:val="yellow"/>
              </w:rPr>
            </w:pPr>
          </w:p>
        </w:tc>
      </w:tr>
      <w:tr w:rsidR="00A54BE7" w:rsidRPr="00A31434" w14:paraId="12406439" w14:textId="77777777" w:rsidTr="00CE781B">
        <w:tc>
          <w:tcPr>
            <w:tcW w:w="699" w:type="dxa"/>
            <w:tcMar>
              <w:top w:w="60" w:type="dxa"/>
              <w:left w:w="60" w:type="dxa"/>
              <w:bottom w:w="60" w:type="dxa"/>
              <w:right w:w="60" w:type="dxa"/>
            </w:tcMar>
            <w:vAlign w:val="center"/>
          </w:tcPr>
          <w:p w14:paraId="79EA9A27" w14:textId="382F39BF" w:rsidR="00A54BE7" w:rsidRPr="001B5C15" w:rsidRDefault="00B27D31" w:rsidP="00B97CFD">
            <w:pPr>
              <w:ind w:right="121"/>
              <w:rPr>
                <w:rFonts w:ascii="Times New Roman" w:hAnsi="Times New Roman" w:cs="Times New Roman"/>
                <w:sz w:val="24"/>
                <w:szCs w:val="24"/>
              </w:rPr>
            </w:pPr>
            <w:r>
              <w:rPr>
                <w:rFonts w:ascii="Times New Roman" w:hAnsi="Times New Roman" w:cs="Times New Roman"/>
                <w:sz w:val="24"/>
                <w:szCs w:val="24"/>
              </w:rPr>
              <w:t>2</w:t>
            </w:r>
            <w:r w:rsidR="00C9446D">
              <w:rPr>
                <w:rFonts w:ascii="Times New Roman" w:hAnsi="Times New Roman" w:cs="Times New Roman"/>
                <w:sz w:val="24"/>
                <w:szCs w:val="24"/>
              </w:rPr>
              <w:t>7</w:t>
            </w:r>
            <w:r w:rsidR="00A54BE7" w:rsidRPr="001B5C15">
              <w:rPr>
                <w:rFonts w:ascii="Times New Roman" w:hAnsi="Times New Roman" w:cs="Times New Roman"/>
                <w:sz w:val="24"/>
                <w:szCs w:val="24"/>
              </w:rPr>
              <w:t>.</w:t>
            </w:r>
          </w:p>
        </w:tc>
        <w:tc>
          <w:tcPr>
            <w:tcW w:w="1718" w:type="dxa"/>
            <w:tcMar>
              <w:top w:w="60" w:type="dxa"/>
              <w:left w:w="60" w:type="dxa"/>
              <w:bottom w:w="60" w:type="dxa"/>
              <w:right w:w="60" w:type="dxa"/>
            </w:tcMar>
          </w:tcPr>
          <w:p w14:paraId="3828D263" w14:textId="750C94B0" w:rsidR="00A54BE7" w:rsidRPr="004C71ED" w:rsidRDefault="00A54BE7" w:rsidP="00CE781B">
            <w:pPr>
              <w:ind w:right="-30"/>
              <w:rPr>
                <w:rFonts w:ascii="Times New Roman" w:hAnsi="Times New Roman" w:cs="Times New Roman"/>
                <w:sz w:val="24"/>
                <w:szCs w:val="24"/>
              </w:rPr>
            </w:pPr>
            <w:r w:rsidRPr="004C71ED">
              <w:rPr>
                <w:rFonts w:ascii="Times New Roman" w:hAnsi="Times New Roman" w:cs="Times New Roman"/>
                <w:sz w:val="24"/>
                <w:szCs w:val="24"/>
              </w:rPr>
              <w:t>Veidrodžiai</w:t>
            </w:r>
          </w:p>
        </w:tc>
        <w:tc>
          <w:tcPr>
            <w:tcW w:w="6787" w:type="dxa"/>
            <w:tcMar>
              <w:top w:w="60" w:type="dxa"/>
              <w:left w:w="60" w:type="dxa"/>
              <w:bottom w:w="60" w:type="dxa"/>
              <w:right w:w="60" w:type="dxa"/>
            </w:tcMar>
          </w:tcPr>
          <w:p w14:paraId="7A989681" w14:textId="4AAC4EAC" w:rsidR="00A54BE7" w:rsidRPr="001B5C15" w:rsidRDefault="00A54BE7" w:rsidP="00A34F44">
            <w:pPr>
              <w:ind w:right="60"/>
              <w:jc w:val="both"/>
              <w:rPr>
                <w:rFonts w:ascii="Times New Roman" w:hAnsi="Times New Roman" w:cs="Times New Roman"/>
                <w:sz w:val="24"/>
                <w:szCs w:val="24"/>
              </w:rPr>
            </w:pPr>
            <w:r w:rsidRPr="004C71ED">
              <w:rPr>
                <w:rFonts w:ascii="Times New Roman" w:hAnsi="Times New Roman" w:cs="Times New Roman"/>
                <w:sz w:val="24"/>
                <w:szCs w:val="24"/>
              </w:rPr>
              <w:t>Išoriniai veidrodžiai valdomi elektra, šildomi</w:t>
            </w:r>
            <w:r w:rsidR="007351F4" w:rsidRPr="004C71ED">
              <w:rPr>
                <w:rFonts w:ascii="Times New Roman" w:hAnsi="Times New Roman" w:cs="Times New Roman"/>
                <w:sz w:val="24"/>
                <w:szCs w:val="24"/>
              </w:rPr>
              <w:t>.</w:t>
            </w:r>
          </w:p>
        </w:tc>
        <w:tc>
          <w:tcPr>
            <w:tcW w:w="5670" w:type="dxa"/>
          </w:tcPr>
          <w:p w14:paraId="4AD2C0EF" w14:textId="2D1D5BBA" w:rsidR="00A54BE7" w:rsidRPr="00A31434" w:rsidRDefault="00A54BE7" w:rsidP="007F000D">
            <w:pPr>
              <w:ind w:right="60" w:firstLine="41"/>
              <w:jc w:val="both"/>
              <w:rPr>
                <w:rFonts w:ascii="Times New Roman" w:hAnsi="Times New Roman" w:cs="Times New Roman"/>
                <w:i/>
                <w:iCs/>
                <w:sz w:val="24"/>
                <w:szCs w:val="24"/>
                <w:highlight w:val="yellow"/>
              </w:rPr>
            </w:pPr>
          </w:p>
        </w:tc>
      </w:tr>
      <w:tr w:rsidR="00A54BE7" w:rsidRPr="00A31434" w14:paraId="6885126E" w14:textId="77777777" w:rsidTr="00CE781B">
        <w:tc>
          <w:tcPr>
            <w:tcW w:w="699" w:type="dxa"/>
            <w:tcMar>
              <w:top w:w="60" w:type="dxa"/>
              <w:left w:w="60" w:type="dxa"/>
              <w:bottom w:w="60" w:type="dxa"/>
              <w:right w:w="60" w:type="dxa"/>
            </w:tcMar>
            <w:vAlign w:val="center"/>
          </w:tcPr>
          <w:p w14:paraId="4B51988D" w14:textId="22003BD9" w:rsidR="00A54BE7" w:rsidRPr="001B5C15" w:rsidRDefault="00777E1B" w:rsidP="00B97CFD">
            <w:pPr>
              <w:ind w:right="121"/>
              <w:rPr>
                <w:rFonts w:ascii="Times New Roman" w:hAnsi="Times New Roman" w:cs="Times New Roman"/>
                <w:sz w:val="24"/>
                <w:szCs w:val="24"/>
              </w:rPr>
            </w:pPr>
            <w:r>
              <w:rPr>
                <w:rFonts w:ascii="Times New Roman" w:hAnsi="Times New Roman" w:cs="Times New Roman"/>
                <w:sz w:val="24"/>
                <w:szCs w:val="24"/>
              </w:rPr>
              <w:t>2</w:t>
            </w:r>
            <w:r w:rsidR="00C9446D">
              <w:rPr>
                <w:rFonts w:ascii="Times New Roman" w:hAnsi="Times New Roman" w:cs="Times New Roman"/>
                <w:sz w:val="24"/>
                <w:szCs w:val="24"/>
              </w:rPr>
              <w:t>8</w:t>
            </w:r>
            <w:r w:rsidR="00A54BE7" w:rsidRPr="001B5C15">
              <w:rPr>
                <w:rFonts w:ascii="Times New Roman" w:hAnsi="Times New Roman" w:cs="Times New Roman"/>
                <w:sz w:val="24"/>
                <w:szCs w:val="24"/>
              </w:rPr>
              <w:t>.</w:t>
            </w:r>
          </w:p>
        </w:tc>
        <w:tc>
          <w:tcPr>
            <w:tcW w:w="1718" w:type="dxa"/>
            <w:tcMar>
              <w:top w:w="60" w:type="dxa"/>
              <w:left w:w="60" w:type="dxa"/>
              <w:bottom w:w="60" w:type="dxa"/>
              <w:right w:w="60" w:type="dxa"/>
            </w:tcMar>
          </w:tcPr>
          <w:p w14:paraId="14563BC2" w14:textId="77777777" w:rsidR="00A54BE7" w:rsidRPr="001B5C15" w:rsidRDefault="00A54BE7" w:rsidP="00CE781B">
            <w:pPr>
              <w:ind w:right="-30"/>
              <w:rPr>
                <w:rFonts w:ascii="Times New Roman" w:hAnsi="Times New Roman" w:cs="Times New Roman"/>
                <w:sz w:val="24"/>
                <w:szCs w:val="24"/>
              </w:rPr>
            </w:pPr>
            <w:r w:rsidRPr="001B5C15">
              <w:rPr>
                <w:rFonts w:ascii="Times New Roman" w:hAnsi="Times New Roman" w:cs="Times New Roman"/>
                <w:sz w:val="24"/>
                <w:szCs w:val="24"/>
              </w:rPr>
              <w:t>Užrašai</w:t>
            </w:r>
          </w:p>
        </w:tc>
        <w:tc>
          <w:tcPr>
            <w:tcW w:w="6787" w:type="dxa"/>
            <w:tcMar>
              <w:top w:w="60" w:type="dxa"/>
              <w:left w:w="60" w:type="dxa"/>
              <w:bottom w:w="60" w:type="dxa"/>
              <w:right w:w="60" w:type="dxa"/>
            </w:tcMar>
          </w:tcPr>
          <w:p w14:paraId="4B3F2F7B" w14:textId="0275A230" w:rsidR="00A54BE7" w:rsidRPr="001B5C15" w:rsidRDefault="00A54BE7" w:rsidP="00F64D3F">
            <w:pPr>
              <w:ind w:right="60"/>
              <w:jc w:val="both"/>
              <w:rPr>
                <w:rFonts w:ascii="Times New Roman" w:hAnsi="Times New Roman" w:cs="Times New Roman"/>
                <w:sz w:val="24"/>
                <w:szCs w:val="24"/>
              </w:rPr>
            </w:pPr>
            <w:r w:rsidRPr="001B5C15">
              <w:rPr>
                <w:rFonts w:ascii="Times New Roman" w:hAnsi="Times New Roman" w:cs="Times New Roman"/>
                <w:sz w:val="24"/>
                <w:szCs w:val="24"/>
              </w:rPr>
              <w:t>Visi užrašai ir informacija salone tik lietuvių kalba</w:t>
            </w:r>
            <w:r w:rsidR="00C9446D">
              <w:rPr>
                <w:rFonts w:ascii="Times New Roman" w:hAnsi="Times New Roman" w:cs="Times New Roman"/>
                <w:sz w:val="24"/>
                <w:szCs w:val="24"/>
              </w:rPr>
              <w:t xml:space="preserve"> arba simboliais.</w:t>
            </w:r>
          </w:p>
        </w:tc>
        <w:tc>
          <w:tcPr>
            <w:tcW w:w="5670" w:type="dxa"/>
          </w:tcPr>
          <w:p w14:paraId="520D6FC1" w14:textId="77777777" w:rsidR="00A54BE7" w:rsidRPr="00A31434" w:rsidRDefault="00A54BE7" w:rsidP="007F000D">
            <w:pPr>
              <w:ind w:right="60" w:firstLine="41"/>
              <w:jc w:val="both"/>
              <w:rPr>
                <w:rFonts w:ascii="Times New Roman" w:hAnsi="Times New Roman" w:cs="Times New Roman"/>
                <w:b/>
                <w:bCs/>
                <w:color w:val="4472C4" w:themeColor="accent1"/>
                <w:sz w:val="24"/>
                <w:szCs w:val="24"/>
                <w:highlight w:val="yellow"/>
              </w:rPr>
            </w:pPr>
          </w:p>
        </w:tc>
      </w:tr>
      <w:tr w:rsidR="00C9446D" w:rsidRPr="00A31434" w14:paraId="6683D3B7" w14:textId="77777777" w:rsidTr="00CE781B">
        <w:tc>
          <w:tcPr>
            <w:tcW w:w="699" w:type="dxa"/>
            <w:tcMar>
              <w:top w:w="60" w:type="dxa"/>
              <w:left w:w="60" w:type="dxa"/>
              <w:bottom w:w="60" w:type="dxa"/>
              <w:right w:w="60" w:type="dxa"/>
            </w:tcMar>
            <w:vAlign w:val="center"/>
          </w:tcPr>
          <w:p w14:paraId="5446257E" w14:textId="294063C1" w:rsidR="00C9446D" w:rsidRPr="00FF5077" w:rsidRDefault="00C9446D" w:rsidP="00B97CFD">
            <w:pPr>
              <w:ind w:right="121"/>
              <w:rPr>
                <w:rFonts w:ascii="Times New Roman" w:hAnsi="Times New Roman" w:cs="Times New Roman"/>
                <w:sz w:val="24"/>
                <w:szCs w:val="24"/>
              </w:rPr>
            </w:pPr>
            <w:r w:rsidRPr="00FF5077">
              <w:rPr>
                <w:rFonts w:ascii="Times New Roman" w:hAnsi="Times New Roman" w:cs="Times New Roman"/>
                <w:sz w:val="24"/>
                <w:szCs w:val="24"/>
              </w:rPr>
              <w:t xml:space="preserve">29. </w:t>
            </w:r>
          </w:p>
        </w:tc>
        <w:tc>
          <w:tcPr>
            <w:tcW w:w="1718" w:type="dxa"/>
            <w:tcMar>
              <w:top w:w="60" w:type="dxa"/>
              <w:left w:w="60" w:type="dxa"/>
              <w:bottom w:w="60" w:type="dxa"/>
              <w:right w:w="60" w:type="dxa"/>
            </w:tcMar>
          </w:tcPr>
          <w:p w14:paraId="221938D4" w14:textId="4542A83D" w:rsidR="00C9446D" w:rsidRPr="00FF5077" w:rsidRDefault="00C9446D" w:rsidP="00CE781B">
            <w:pPr>
              <w:ind w:right="-30"/>
              <w:rPr>
                <w:rFonts w:ascii="Times New Roman" w:hAnsi="Times New Roman" w:cs="Times New Roman"/>
                <w:sz w:val="24"/>
                <w:szCs w:val="24"/>
              </w:rPr>
            </w:pPr>
            <w:r w:rsidRPr="00FF5077">
              <w:rPr>
                <w:rFonts w:ascii="Times New Roman" w:hAnsi="Times New Roman" w:cs="Times New Roman"/>
                <w:sz w:val="24"/>
                <w:szCs w:val="24"/>
              </w:rPr>
              <w:t>Papildoma įranga</w:t>
            </w:r>
          </w:p>
        </w:tc>
        <w:tc>
          <w:tcPr>
            <w:tcW w:w="6787" w:type="dxa"/>
            <w:tcMar>
              <w:top w:w="60" w:type="dxa"/>
              <w:left w:w="60" w:type="dxa"/>
              <w:bottom w:w="60" w:type="dxa"/>
              <w:right w:w="60" w:type="dxa"/>
            </w:tcMar>
          </w:tcPr>
          <w:p w14:paraId="3CA5DFA1" w14:textId="5DC5961B" w:rsidR="00C9446D" w:rsidRPr="001B5C15" w:rsidRDefault="00FF5077" w:rsidP="00F64D3F">
            <w:pPr>
              <w:ind w:right="60"/>
              <w:jc w:val="both"/>
              <w:rPr>
                <w:rFonts w:ascii="Times New Roman" w:hAnsi="Times New Roman" w:cs="Times New Roman"/>
                <w:sz w:val="24"/>
                <w:szCs w:val="24"/>
              </w:rPr>
            </w:pPr>
            <w:r>
              <w:rPr>
                <w:rFonts w:ascii="Times New Roman" w:hAnsi="Times New Roman" w:cs="Times New Roman"/>
                <w:sz w:val="24"/>
                <w:szCs w:val="24"/>
              </w:rPr>
              <w:t>Užuolaidos ant šoninių langų su bėgeliais.</w:t>
            </w:r>
          </w:p>
        </w:tc>
        <w:tc>
          <w:tcPr>
            <w:tcW w:w="5670" w:type="dxa"/>
          </w:tcPr>
          <w:p w14:paraId="4280E952" w14:textId="77777777" w:rsidR="00C9446D" w:rsidRPr="00A31434" w:rsidRDefault="00C9446D" w:rsidP="007F000D">
            <w:pPr>
              <w:ind w:right="60" w:firstLine="41"/>
              <w:jc w:val="both"/>
              <w:rPr>
                <w:rFonts w:ascii="Times New Roman" w:hAnsi="Times New Roman" w:cs="Times New Roman"/>
                <w:b/>
                <w:bCs/>
                <w:color w:val="4472C4" w:themeColor="accent1"/>
                <w:sz w:val="24"/>
                <w:szCs w:val="24"/>
                <w:highlight w:val="yellow"/>
              </w:rPr>
            </w:pPr>
          </w:p>
        </w:tc>
      </w:tr>
      <w:tr w:rsidR="00FF5077" w:rsidRPr="00A31434" w14:paraId="299AAAF6" w14:textId="77777777" w:rsidTr="00542818">
        <w:trPr>
          <w:trHeight w:val="1104"/>
        </w:trPr>
        <w:tc>
          <w:tcPr>
            <w:tcW w:w="699" w:type="dxa"/>
            <w:tcMar>
              <w:top w:w="60" w:type="dxa"/>
              <w:left w:w="60" w:type="dxa"/>
              <w:bottom w:w="60" w:type="dxa"/>
              <w:right w:w="60" w:type="dxa"/>
            </w:tcMar>
            <w:vAlign w:val="center"/>
          </w:tcPr>
          <w:p w14:paraId="0B3AC11D" w14:textId="4D94A924" w:rsidR="00FF5077" w:rsidRPr="001B5C15" w:rsidRDefault="00FF5077" w:rsidP="00B97CFD">
            <w:pPr>
              <w:ind w:right="121"/>
              <w:rPr>
                <w:rFonts w:ascii="Times New Roman" w:hAnsi="Times New Roman" w:cs="Times New Roman"/>
                <w:sz w:val="24"/>
                <w:szCs w:val="24"/>
              </w:rPr>
            </w:pPr>
            <w:r>
              <w:rPr>
                <w:rFonts w:ascii="Times New Roman" w:hAnsi="Times New Roman" w:cs="Times New Roman"/>
                <w:sz w:val="24"/>
                <w:szCs w:val="24"/>
              </w:rPr>
              <w:t>30</w:t>
            </w:r>
            <w:r w:rsidRPr="001B5C15">
              <w:rPr>
                <w:rFonts w:ascii="Times New Roman" w:hAnsi="Times New Roman" w:cs="Times New Roman"/>
                <w:sz w:val="24"/>
                <w:szCs w:val="24"/>
              </w:rPr>
              <w:t>.</w:t>
            </w:r>
          </w:p>
        </w:tc>
        <w:tc>
          <w:tcPr>
            <w:tcW w:w="1718" w:type="dxa"/>
            <w:tcMar>
              <w:top w:w="60" w:type="dxa"/>
              <w:left w:w="60" w:type="dxa"/>
              <w:bottom w:w="60" w:type="dxa"/>
              <w:right w:w="60" w:type="dxa"/>
            </w:tcMar>
          </w:tcPr>
          <w:p w14:paraId="680F3D77" w14:textId="260B6C7E" w:rsidR="00FF5077" w:rsidRPr="001B5C15" w:rsidRDefault="00FF5077" w:rsidP="00CE781B">
            <w:pPr>
              <w:ind w:left="45" w:right="-30"/>
              <w:rPr>
                <w:rFonts w:ascii="Times New Roman" w:hAnsi="Times New Roman" w:cs="Times New Roman"/>
                <w:sz w:val="24"/>
                <w:szCs w:val="24"/>
              </w:rPr>
            </w:pPr>
            <w:r>
              <w:rPr>
                <w:rFonts w:ascii="Times New Roman" w:hAnsi="Times New Roman" w:cs="Times New Roman"/>
                <w:sz w:val="24"/>
                <w:szCs w:val="24"/>
              </w:rPr>
              <w:t>Garantiniai įsipareigojimai</w:t>
            </w:r>
          </w:p>
        </w:tc>
        <w:tc>
          <w:tcPr>
            <w:tcW w:w="6787" w:type="dxa"/>
            <w:tcMar>
              <w:top w:w="60" w:type="dxa"/>
              <w:left w:w="60" w:type="dxa"/>
              <w:bottom w:w="60" w:type="dxa"/>
              <w:right w:w="60" w:type="dxa"/>
            </w:tcMar>
          </w:tcPr>
          <w:p w14:paraId="7C56E361" w14:textId="3EB107D6" w:rsidR="00FF5077" w:rsidRPr="00FF5077" w:rsidRDefault="00FF5077" w:rsidP="00FF5077">
            <w:pPr>
              <w:pStyle w:val="Betarp"/>
              <w:jc w:val="both"/>
              <w:rPr>
                <w:rFonts w:ascii="Times New Roman" w:hAnsi="Times New Roman" w:cs="Times New Roman"/>
                <w:sz w:val="24"/>
                <w:szCs w:val="24"/>
              </w:rPr>
            </w:pPr>
            <w:r w:rsidRPr="00FF5077">
              <w:rPr>
                <w:rFonts w:ascii="Times New Roman" w:hAnsi="Times New Roman" w:cs="Times New Roman"/>
                <w:sz w:val="24"/>
                <w:szCs w:val="24"/>
              </w:rPr>
              <w:t>Pardavėjas suteikia transporto priemonei ne mažesnę kaip 24 mėnesių be ridos apribojimo garantiją. Garantinis terminas pradedamas skaičiuoti nuo transporto priemonės perdavimo-priėmimo akto pasirašymo dienos.</w:t>
            </w:r>
          </w:p>
        </w:tc>
        <w:tc>
          <w:tcPr>
            <w:tcW w:w="5670" w:type="dxa"/>
          </w:tcPr>
          <w:p w14:paraId="2C5DE804" w14:textId="515108D4" w:rsidR="00FF5077" w:rsidRPr="00A31434" w:rsidRDefault="00FF5077" w:rsidP="00F64D3F">
            <w:pPr>
              <w:ind w:right="60"/>
              <w:jc w:val="both"/>
              <w:rPr>
                <w:rFonts w:ascii="Times New Roman" w:hAnsi="Times New Roman" w:cs="Times New Roman"/>
                <w:i/>
                <w:iCs/>
                <w:sz w:val="24"/>
                <w:szCs w:val="24"/>
                <w:highlight w:val="yellow"/>
              </w:rPr>
            </w:pPr>
          </w:p>
        </w:tc>
      </w:tr>
      <w:tr w:rsidR="00A54BE7" w:rsidRPr="00A31434" w14:paraId="03D0EB81" w14:textId="77777777" w:rsidTr="00CE781B">
        <w:tc>
          <w:tcPr>
            <w:tcW w:w="699" w:type="dxa"/>
            <w:tcMar>
              <w:top w:w="20" w:type="dxa"/>
              <w:left w:w="20" w:type="dxa"/>
              <w:bottom w:w="20" w:type="dxa"/>
              <w:right w:w="20" w:type="dxa"/>
            </w:tcMar>
            <w:vAlign w:val="center"/>
          </w:tcPr>
          <w:p w14:paraId="5A820706" w14:textId="0A184CFD" w:rsidR="00A54BE7" w:rsidRPr="001B5C15" w:rsidRDefault="00A54BE7" w:rsidP="00B97CFD">
            <w:pPr>
              <w:ind w:left="112" w:right="121"/>
              <w:rPr>
                <w:rFonts w:ascii="Times New Roman" w:hAnsi="Times New Roman" w:cs="Times New Roman"/>
                <w:sz w:val="24"/>
                <w:szCs w:val="24"/>
              </w:rPr>
            </w:pPr>
            <w:r w:rsidRPr="001B5C15">
              <w:rPr>
                <w:rFonts w:ascii="Times New Roman" w:hAnsi="Times New Roman" w:cs="Times New Roman"/>
                <w:sz w:val="24"/>
                <w:szCs w:val="24"/>
              </w:rPr>
              <w:t>3</w:t>
            </w:r>
            <w:r w:rsidR="00BA54AB">
              <w:rPr>
                <w:rFonts w:ascii="Times New Roman" w:hAnsi="Times New Roman" w:cs="Times New Roman"/>
                <w:sz w:val="24"/>
                <w:szCs w:val="24"/>
              </w:rPr>
              <w:t>1.</w:t>
            </w:r>
          </w:p>
        </w:tc>
        <w:tc>
          <w:tcPr>
            <w:tcW w:w="1718" w:type="dxa"/>
            <w:tcMar>
              <w:top w:w="20" w:type="dxa"/>
              <w:left w:w="20" w:type="dxa"/>
              <w:bottom w:w="20" w:type="dxa"/>
              <w:right w:w="20" w:type="dxa"/>
            </w:tcMar>
          </w:tcPr>
          <w:p w14:paraId="49546458" w14:textId="07D8F1F1" w:rsidR="00A54BE7" w:rsidRPr="001B5C15" w:rsidRDefault="00A54BE7" w:rsidP="00CE781B">
            <w:pPr>
              <w:ind w:left="45" w:right="-30"/>
              <w:rPr>
                <w:rFonts w:ascii="Times New Roman" w:hAnsi="Times New Roman" w:cs="Times New Roman"/>
                <w:sz w:val="24"/>
                <w:szCs w:val="24"/>
              </w:rPr>
            </w:pPr>
            <w:r w:rsidRPr="001B5C15">
              <w:rPr>
                <w:rFonts w:ascii="Times New Roman" w:hAnsi="Times New Roman" w:cs="Times New Roman"/>
                <w:sz w:val="24"/>
                <w:szCs w:val="24"/>
              </w:rPr>
              <w:t>Registracij</w:t>
            </w:r>
            <w:r w:rsidR="00BA54AB">
              <w:rPr>
                <w:rFonts w:ascii="Times New Roman" w:hAnsi="Times New Roman" w:cs="Times New Roman"/>
                <w:sz w:val="24"/>
                <w:szCs w:val="24"/>
              </w:rPr>
              <w:t xml:space="preserve">a ir </w:t>
            </w:r>
            <w:r w:rsidRPr="001B5C15">
              <w:rPr>
                <w:rFonts w:ascii="Times New Roman" w:hAnsi="Times New Roman" w:cs="Times New Roman"/>
                <w:sz w:val="24"/>
                <w:szCs w:val="24"/>
              </w:rPr>
              <w:t>dokumenta</w:t>
            </w:r>
            <w:r w:rsidR="00BA54AB">
              <w:rPr>
                <w:rFonts w:ascii="Times New Roman" w:hAnsi="Times New Roman" w:cs="Times New Roman"/>
                <w:sz w:val="24"/>
                <w:szCs w:val="24"/>
              </w:rPr>
              <w:t>cija</w:t>
            </w:r>
          </w:p>
        </w:tc>
        <w:tc>
          <w:tcPr>
            <w:tcW w:w="6787" w:type="dxa"/>
            <w:tcMar>
              <w:top w:w="20" w:type="dxa"/>
              <w:left w:w="20" w:type="dxa"/>
              <w:bottom w:w="20" w:type="dxa"/>
              <w:right w:w="20" w:type="dxa"/>
            </w:tcMar>
          </w:tcPr>
          <w:p w14:paraId="4F18F3D8" w14:textId="0F50B823" w:rsidR="00A54BE7" w:rsidRPr="001B5C15" w:rsidRDefault="00A54BE7" w:rsidP="007F000D">
            <w:pPr>
              <w:ind w:left="45" w:right="67"/>
              <w:jc w:val="both"/>
              <w:rPr>
                <w:rFonts w:ascii="Times New Roman" w:hAnsi="Times New Roman" w:cs="Times New Roman"/>
                <w:sz w:val="24"/>
                <w:szCs w:val="24"/>
              </w:rPr>
            </w:pPr>
            <w:r w:rsidRPr="004C71ED">
              <w:rPr>
                <w:rFonts w:ascii="Times New Roman" w:hAnsi="Times New Roman" w:cs="Times New Roman"/>
                <w:sz w:val="24"/>
                <w:szCs w:val="24"/>
              </w:rPr>
              <w:t xml:space="preserve"> </w:t>
            </w:r>
            <w:r w:rsidR="00BA54AB">
              <w:rPr>
                <w:rFonts w:ascii="Times New Roman" w:hAnsi="Times New Roman" w:cs="Times New Roman"/>
                <w:sz w:val="24"/>
                <w:szCs w:val="24"/>
              </w:rPr>
              <w:t>Prekės perdavimo-priėmimo metu Autobusas turi būti užregistruotas Ukmergės rajono savivaldybės administracijos vardu, pateikiamas su galiojančia technine apžiūra ir transporto priemonės valdytojų civilinės atsakomybės privalomuoju draudimu, galiojančiu ne trumpiau kaip 1 (vieną) mėnesį nuo prekės perdavimo-priėmimo akto pasirašymo dienos.</w:t>
            </w:r>
          </w:p>
        </w:tc>
        <w:tc>
          <w:tcPr>
            <w:tcW w:w="5670" w:type="dxa"/>
          </w:tcPr>
          <w:p w14:paraId="0B4F7F3D" w14:textId="6BF06895" w:rsidR="00A54BE7" w:rsidRPr="00BA54AB" w:rsidRDefault="00BA54AB" w:rsidP="00BA54AB">
            <w:pPr>
              <w:ind w:right="67" w:firstLine="41"/>
              <w:jc w:val="center"/>
              <w:rPr>
                <w:rFonts w:ascii="Times New Roman" w:hAnsi="Times New Roman" w:cs="Times New Roman"/>
                <w:bCs/>
                <w:color w:val="4472C4" w:themeColor="accent1"/>
                <w:sz w:val="24"/>
                <w:szCs w:val="24"/>
                <w:highlight w:val="yellow"/>
              </w:rPr>
            </w:pPr>
            <w:r w:rsidRPr="00BA54AB">
              <w:rPr>
                <w:rFonts w:ascii="Times New Roman" w:hAnsi="Times New Roman" w:cs="Times New Roman"/>
                <w:bCs/>
                <w:sz w:val="24"/>
                <w:szCs w:val="24"/>
              </w:rPr>
              <w:t>Nepildoma</w:t>
            </w:r>
            <w:r>
              <w:rPr>
                <w:rFonts w:ascii="Times New Roman" w:hAnsi="Times New Roman" w:cs="Times New Roman"/>
                <w:bCs/>
                <w:sz w:val="24"/>
                <w:szCs w:val="24"/>
              </w:rPr>
              <w:t>*</w:t>
            </w:r>
          </w:p>
        </w:tc>
      </w:tr>
      <w:tr w:rsidR="00A54BE7" w:rsidRPr="00A54BE7" w14:paraId="78BE87C7" w14:textId="77777777" w:rsidTr="00CE781B">
        <w:trPr>
          <w:trHeight w:val="645"/>
        </w:trPr>
        <w:tc>
          <w:tcPr>
            <w:tcW w:w="699" w:type="dxa"/>
            <w:tcMar>
              <w:top w:w="20" w:type="dxa"/>
              <w:left w:w="20" w:type="dxa"/>
              <w:bottom w:w="20" w:type="dxa"/>
              <w:right w:w="20" w:type="dxa"/>
            </w:tcMar>
            <w:vAlign w:val="center"/>
          </w:tcPr>
          <w:p w14:paraId="4C7EA50E" w14:textId="066183B3" w:rsidR="00A54BE7" w:rsidRPr="001B5C15" w:rsidRDefault="00B27D31" w:rsidP="00B97CFD">
            <w:pPr>
              <w:ind w:left="112" w:right="121"/>
              <w:rPr>
                <w:rFonts w:ascii="Times New Roman" w:hAnsi="Times New Roman" w:cs="Times New Roman"/>
                <w:sz w:val="24"/>
                <w:szCs w:val="24"/>
              </w:rPr>
            </w:pPr>
            <w:r>
              <w:rPr>
                <w:rFonts w:ascii="Times New Roman" w:hAnsi="Times New Roman" w:cs="Times New Roman"/>
                <w:sz w:val="24"/>
                <w:szCs w:val="24"/>
              </w:rPr>
              <w:t>3</w:t>
            </w:r>
            <w:r w:rsidR="00BA54AB">
              <w:rPr>
                <w:rFonts w:ascii="Times New Roman" w:hAnsi="Times New Roman" w:cs="Times New Roman"/>
                <w:sz w:val="24"/>
                <w:szCs w:val="24"/>
              </w:rPr>
              <w:t>2</w:t>
            </w:r>
            <w:r w:rsidR="00A54BE7" w:rsidRPr="001B5C15">
              <w:rPr>
                <w:rFonts w:ascii="Times New Roman" w:hAnsi="Times New Roman" w:cs="Times New Roman"/>
                <w:sz w:val="24"/>
                <w:szCs w:val="24"/>
              </w:rPr>
              <w:t>.</w:t>
            </w:r>
          </w:p>
        </w:tc>
        <w:tc>
          <w:tcPr>
            <w:tcW w:w="1718" w:type="dxa"/>
            <w:tcMar>
              <w:top w:w="20" w:type="dxa"/>
              <w:left w:w="20" w:type="dxa"/>
              <w:bottom w:w="20" w:type="dxa"/>
              <w:right w:w="20" w:type="dxa"/>
            </w:tcMar>
          </w:tcPr>
          <w:p w14:paraId="0D862A56" w14:textId="77777777" w:rsidR="00276F09" w:rsidRPr="000612D4" w:rsidRDefault="00276F09" w:rsidP="007F000D">
            <w:pPr>
              <w:ind w:left="45" w:right="-30"/>
              <w:rPr>
                <w:rFonts w:ascii="Times New Roman" w:hAnsi="Times New Roman" w:cs="Times New Roman"/>
                <w:sz w:val="24"/>
                <w:szCs w:val="24"/>
              </w:rPr>
            </w:pPr>
          </w:p>
          <w:p w14:paraId="3B0351CE" w14:textId="77777777" w:rsidR="00777E1B" w:rsidRPr="000612D4" w:rsidRDefault="00777E1B" w:rsidP="007F000D">
            <w:pPr>
              <w:ind w:left="45" w:right="-30"/>
              <w:rPr>
                <w:rFonts w:ascii="Times New Roman" w:hAnsi="Times New Roman" w:cs="Times New Roman"/>
                <w:sz w:val="24"/>
                <w:szCs w:val="24"/>
              </w:rPr>
            </w:pPr>
          </w:p>
          <w:p w14:paraId="318EEF8A" w14:textId="7F1F9E18" w:rsidR="00A54BE7" w:rsidRPr="000612D4" w:rsidRDefault="00A54BE7" w:rsidP="007F000D">
            <w:pPr>
              <w:ind w:left="45" w:right="-30"/>
              <w:rPr>
                <w:rFonts w:ascii="Times New Roman" w:hAnsi="Times New Roman" w:cs="Times New Roman"/>
                <w:sz w:val="24"/>
                <w:szCs w:val="24"/>
              </w:rPr>
            </w:pPr>
            <w:r w:rsidRPr="000612D4">
              <w:rPr>
                <w:rFonts w:ascii="Times New Roman" w:hAnsi="Times New Roman" w:cs="Times New Roman"/>
                <w:sz w:val="24"/>
                <w:szCs w:val="24"/>
              </w:rPr>
              <w:lastRenderedPageBreak/>
              <w:t>Kartu su pasiūlymu privaloma pateikti</w:t>
            </w:r>
            <w:r w:rsidR="00BA54AB" w:rsidRPr="000612D4">
              <w:rPr>
                <w:rFonts w:ascii="Times New Roman" w:hAnsi="Times New Roman" w:cs="Times New Roman"/>
                <w:sz w:val="24"/>
                <w:szCs w:val="24"/>
              </w:rPr>
              <w:t>**</w:t>
            </w:r>
          </w:p>
        </w:tc>
        <w:tc>
          <w:tcPr>
            <w:tcW w:w="6787" w:type="dxa"/>
            <w:tcMar>
              <w:top w:w="20" w:type="dxa"/>
              <w:left w:w="20" w:type="dxa"/>
              <w:bottom w:w="20" w:type="dxa"/>
              <w:right w:w="20" w:type="dxa"/>
            </w:tcMar>
          </w:tcPr>
          <w:p w14:paraId="0AAAA151" w14:textId="15F9C044" w:rsidR="00B97CFD" w:rsidRPr="000612D4" w:rsidRDefault="00B97CFD" w:rsidP="00B97CFD">
            <w:pPr>
              <w:pStyle w:val="Betarp"/>
              <w:jc w:val="both"/>
              <w:rPr>
                <w:rFonts w:ascii="Times New Roman" w:hAnsi="Times New Roman" w:cs="Times New Roman"/>
                <w:sz w:val="24"/>
                <w:szCs w:val="24"/>
                <w:lang w:eastAsia="lt-LT"/>
              </w:rPr>
            </w:pPr>
            <w:r w:rsidRPr="000612D4">
              <w:rPr>
                <w:rFonts w:ascii="Times New Roman" w:hAnsi="Times New Roman" w:cs="Times New Roman"/>
                <w:sz w:val="24"/>
                <w:szCs w:val="24"/>
                <w:lang w:eastAsia="lt-LT"/>
              </w:rPr>
              <w:lastRenderedPageBreak/>
              <w:t>3</w:t>
            </w:r>
            <w:r w:rsidR="00BA54AB" w:rsidRPr="000612D4">
              <w:rPr>
                <w:rFonts w:ascii="Times New Roman" w:hAnsi="Times New Roman" w:cs="Times New Roman"/>
                <w:sz w:val="24"/>
                <w:szCs w:val="24"/>
                <w:lang w:eastAsia="lt-LT"/>
              </w:rPr>
              <w:t>2</w:t>
            </w:r>
            <w:r w:rsidRPr="000612D4">
              <w:rPr>
                <w:rFonts w:ascii="Times New Roman" w:hAnsi="Times New Roman" w:cs="Times New Roman"/>
                <w:sz w:val="24"/>
                <w:szCs w:val="24"/>
                <w:lang w:eastAsia="lt-LT"/>
              </w:rPr>
              <w:t>.1. Siūlomo autobuso nuotraukas, kuriose būtų aiškiai matoma:</w:t>
            </w:r>
          </w:p>
          <w:p w14:paraId="4EFB4CDC" w14:textId="7B2081B2" w:rsidR="00B97CFD" w:rsidRPr="000612D4" w:rsidRDefault="00BA54AB" w:rsidP="00B97CFD">
            <w:pPr>
              <w:pStyle w:val="Betarp"/>
              <w:jc w:val="both"/>
              <w:rPr>
                <w:rFonts w:ascii="Times New Roman" w:hAnsi="Times New Roman" w:cs="Times New Roman"/>
                <w:sz w:val="24"/>
                <w:szCs w:val="24"/>
                <w:lang w:eastAsia="lt-LT"/>
              </w:rPr>
            </w:pPr>
            <w:r w:rsidRPr="000612D4">
              <w:rPr>
                <w:rFonts w:ascii="Times New Roman" w:hAnsi="Times New Roman" w:cs="Times New Roman"/>
                <w:sz w:val="24"/>
                <w:szCs w:val="24"/>
                <w:lang w:eastAsia="lt-LT"/>
              </w:rPr>
              <w:t>- a</w:t>
            </w:r>
            <w:r w:rsidR="00B97CFD" w:rsidRPr="000612D4">
              <w:rPr>
                <w:rFonts w:ascii="Times New Roman" w:hAnsi="Times New Roman" w:cs="Times New Roman"/>
                <w:sz w:val="24"/>
                <w:szCs w:val="24"/>
                <w:lang w:eastAsia="lt-LT"/>
              </w:rPr>
              <w:t xml:space="preserve">utobuso išorė iš </w:t>
            </w:r>
            <w:r w:rsidRPr="000612D4">
              <w:rPr>
                <w:rFonts w:ascii="Times New Roman" w:hAnsi="Times New Roman" w:cs="Times New Roman"/>
                <w:sz w:val="24"/>
                <w:szCs w:val="24"/>
                <w:lang w:eastAsia="lt-LT"/>
              </w:rPr>
              <w:t xml:space="preserve">priekio, </w:t>
            </w:r>
            <w:r w:rsidR="00B97CFD" w:rsidRPr="000612D4">
              <w:rPr>
                <w:rFonts w:ascii="Times New Roman" w:hAnsi="Times New Roman" w:cs="Times New Roman"/>
                <w:sz w:val="24"/>
                <w:szCs w:val="24"/>
                <w:lang w:eastAsia="lt-LT"/>
              </w:rPr>
              <w:t>galo ir abiejų šonų;</w:t>
            </w:r>
          </w:p>
          <w:p w14:paraId="19C062C0" w14:textId="14603E34" w:rsidR="00B97CFD" w:rsidRPr="000612D4" w:rsidRDefault="000612D4" w:rsidP="00B97CFD">
            <w:pPr>
              <w:pStyle w:val="Betarp"/>
              <w:jc w:val="both"/>
              <w:rPr>
                <w:rFonts w:ascii="Times New Roman" w:hAnsi="Times New Roman" w:cs="Times New Roman"/>
                <w:sz w:val="24"/>
                <w:szCs w:val="24"/>
                <w:lang w:eastAsia="lt-LT"/>
              </w:rPr>
            </w:pPr>
            <w:r w:rsidRPr="000612D4">
              <w:rPr>
                <w:rFonts w:ascii="Times New Roman" w:hAnsi="Times New Roman" w:cs="Times New Roman"/>
                <w:sz w:val="24"/>
                <w:szCs w:val="24"/>
                <w:lang w:eastAsia="lt-LT"/>
              </w:rPr>
              <w:t xml:space="preserve">- </w:t>
            </w:r>
            <w:r w:rsidR="00B97CFD" w:rsidRPr="000612D4">
              <w:rPr>
                <w:rFonts w:ascii="Times New Roman" w:hAnsi="Times New Roman" w:cs="Times New Roman"/>
                <w:sz w:val="24"/>
                <w:szCs w:val="24"/>
                <w:lang w:eastAsia="lt-LT"/>
              </w:rPr>
              <w:t>salonas iš priekio ir galo</w:t>
            </w:r>
            <w:r w:rsidRPr="000612D4">
              <w:rPr>
                <w:rFonts w:ascii="Times New Roman" w:hAnsi="Times New Roman" w:cs="Times New Roman"/>
                <w:sz w:val="24"/>
                <w:szCs w:val="24"/>
                <w:lang w:eastAsia="lt-LT"/>
              </w:rPr>
              <w:t>;</w:t>
            </w:r>
          </w:p>
          <w:p w14:paraId="04991687" w14:textId="6A26E7B1" w:rsidR="00B97CFD" w:rsidRPr="000612D4" w:rsidRDefault="000612D4" w:rsidP="00B97CFD">
            <w:pPr>
              <w:pStyle w:val="Betarp"/>
              <w:jc w:val="both"/>
              <w:rPr>
                <w:rFonts w:ascii="Times New Roman" w:hAnsi="Times New Roman" w:cs="Times New Roman"/>
                <w:sz w:val="24"/>
                <w:szCs w:val="24"/>
                <w:lang w:eastAsia="lt-LT"/>
              </w:rPr>
            </w:pPr>
            <w:r w:rsidRPr="000612D4">
              <w:rPr>
                <w:rFonts w:ascii="Times New Roman" w:hAnsi="Times New Roman" w:cs="Times New Roman"/>
                <w:sz w:val="24"/>
                <w:szCs w:val="24"/>
                <w:lang w:eastAsia="lt-LT"/>
              </w:rPr>
              <w:t xml:space="preserve">- </w:t>
            </w:r>
            <w:r w:rsidR="00B97CFD" w:rsidRPr="000612D4">
              <w:rPr>
                <w:rFonts w:ascii="Times New Roman" w:hAnsi="Times New Roman" w:cs="Times New Roman"/>
                <w:sz w:val="24"/>
                <w:szCs w:val="24"/>
                <w:lang w:eastAsia="lt-LT"/>
              </w:rPr>
              <w:t>vairuotojo vieta;</w:t>
            </w:r>
          </w:p>
          <w:p w14:paraId="6396AA9A" w14:textId="1184AAF4" w:rsidR="00B97CFD" w:rsidRPr="000612D4" w:rsidRDefault="000612D4" w:rsidP="00B97CFD">
            <w:pPr>
              <w:pStyle w:val="Betarp"/>
              <w:jc w:val="both"/>
              <w:rPr>
                <w:rFonts w:ascii="Times New Roman" w:hAnsi="Times New Roman" w:cs="Times New Roman"/>
                <w:sz w:val="24"/>
                <w:szCs w:val="24"/>
                <w:lang w:eastAsia="lt-LT"/>
              </w:rPr>
            </w:pPr>
            <w:r w:rsidRPr="000612D4">
              <w:rPr>
                <w:rFonts w:ascii="Times New Roman" w:hAnsi="Times New Roman" w:cs="Times New Roman"/>
                <w:sz w:val="24"/>
                <w:szCs w:val="24"/>
                <w:lang w:eastAsia="lt-LT"/>
              </w:rPr>
              <w:lastRenderedPageBreak/>
              <w:t>- autobuso sėdimų vietų išdėstymo schema arba nuotrauka.</w:t>
            </w:r>
          </w:p>
          <w:p w14:paraId="261BB4A8" w14:textId="30FFFA45" w:rsidR="000612D4" w:rsidRPr="000612D4" w:rsidRDefault="00B97CFD" w:rsidP="000612D4">
            <w:pPr>
              <w:pStyle w:val="Betarp"/>
              <w:jc w:val="both"/>
              <w:rPr>
                <w:rFonts w:ascii="Times New Roman" w:hAnsi="Times New Roman" w:cs="Times New Roman"/>
                <w:sz w:val="24"/>
                <w:szCs w:val="24"/>
                <w:lang w:eastAsia="lt-LT"/>
              </w:rPr>
            </w:pPr>
            <w:r w:rsidRPr="000612D4">
              <w:rPr>
                <w:rFonts w:ascii="Times New Roman" w:hAnsi="Times New Roman" w:cs="Times New Roman"/>
                <w:sz w:val="24"/>
                <w:szCs w:val="24"/>
                <w:lang w:eastAsia="lt-LT"/>
              </w:rPr>
              <w:t>3</w:t>
            </w:r>
            <w:r w:rsidR="000612D4" w:rsidRPr="000612D4">
              <w:rPr>
                <w:rFonts w:ascii="Times New Roman" w:hAnsi="Times New Roman" w:cs="Times New Roman"/>
                <w:sz w:val="24"/>
                <w:szCs w:val="24"/>
                <w:lang w:eastAsia="lt-LT"/>
              </w:rPr>
              <w:t>2</w:t>
            </w:r>
            <w:r w:rsidRPr="000612D4">
              <w:rPr>
                <w:rFonts w:ascii="Times New Roman" w:hAnsi="Times New Roman" w:cs="Times New Roman"/>
                <w:sz w:val="24"/>
                <w:szCs w:val="24"/>
                <w:lang w:eastAsia="lt-LT"/>
              </w:rPr>
              <w:t xml:space="preserve">.2. </w:t>
            </w:r>
            <w:r w:rsidR="000612D4" w:rsidRPr="000612D4">
              <w:rPr>
                <w:rFonts w:ascii="Times New Roman" w:hAnsi="Times New Roman" w:cs="Times New Roman"/>
                <w:sz w:val="24"/>
                <w:szCs w:val="24"/>
                <w:lang w:eastAsia="lt-LT"/>
              </w:rPr>
              <w:t>Autobuso t</w:t>
            </w:r>
            <w:r w:rsidRPr="000612D4">
              <w:rPr>
                <w:rFonts w:ascii="Times New Roman" w:hAnsi="Times New Roman" w:cs="Times New Roman"/>
                <w:sz w:val="24"/>
                <w:szCs w:val="24"/>
                <w:lang w:eastAsia="lt-LT"/>
              </w:rPr>
              <w:t>echni</w:t>
            </w:r>
            <w:r w:rsidR="000612D4" w:rsidRPr="000612D4">
              <w:rPr>
                <w:rFonts w:ascii="Times New Roman" w:hAnsi="Times New Roman" w:cs="Times New Roman"/>
                <w:sz w:val="24"/>
                <w:szCs w:val="24"/>
                <w:lang w:eastAsia="lt-LT"/>
              </w:rPr>
              <w:t>nius parametrus įrodančius -pagrindžiančius dokumentus.</w:t>
            </w:r>
          </w:p>
          <w:p w14:paraId="6730E4B5" w14:textId="6A4FD091" w:rsidR="000612D4" w:rsidRPr="000612D4" w:rsidRDefault="000612D4" w:rsidP="000612D4">
            <w:pPr>
              <w:pStyle w:val="Betarp"/>
              <w:jc w:val="both"/>
              <w:rPr>
                <w:rFonts w:ascii="Times New Roman" w:hAnsi="Times New Roman" w:cs="Times New Roman"/>
                <w:sz w:val="24"/>
                <w:szCs w:val="24"/>
              </w:rPr>
            </w:pPr>
            <w:r w:rsidRPr="000612D4">
              <w:rPr>
                <w:rFonts w:ascii="Times New Roman" w:hAnsi="Times New Roman" w:cs="Times New Roman"/>
                <w:sz w:val="24"/>
                <w:szCs w:val="24"/>
              </w:rPr>
              <w:t>32.3. Dokumentus, pagrindžiančius šių techninių specifikacijų 8 punkte nurodytas jėgos agregato parametrus (Euro VI emisijos standartą, variklio galią (kW).</w:t>
            </w:r>
          </w:p>
          <w:p w14:paraId="13014CC1" w14:textId="6A7FD41C" w:rsidR="000612D4" w:rsidRDefault="000612D4" w:rsidP="000612D4">
            <w:pPr>
              <w:pStyle w:val="Betarp"/>
              <w:jc w:val="both"/>
              <w:rPr>
                <w:rFonts w:ascii="Times New Roman" w:hAnsi="Times New Roman" w:cs="Times New Roman"/>
                <w:sz w:val="24"/>
                <w:szCs w:val="24"/>
              </w:rPr>
            </w:pPr>
            <w:r w:rsidRPr="000612D4">
              <w:rPr>
                <w:rFonts w:ascii="Times New Roman" w:hAnsi="Times New Roman" w:cs="Times New Roman"/>
                <w:sz w:val="24"/>
                <w:szCs w:val="24"/>
              </w:rPr>
              <w:t xml:space="preserve">32.4. Dokumentus, pagrindžiančius šių techninių specifikacijų 12 punkte: „Autobuse privalo būti stabdžių antiblokavimo sistema (ABS), ratų </w:t>
            </w:r>
            <w:proofErr w:type="spellStart"/>
            <w:r w:rsidRPr="000612D4">
              <w:rPr>
                <w:rFonts w:ascii="Times New Roman" w:hAnsi="Times New Roman" w:cs="Times New Roman"/>
                <w:sz w:val="24"/>
                <w:szCs w:val="24"/>
              </w:rPr>
              <w:t>antipraslydimo</w:t>
            </w:r>
            <w:proofErr w:type="spellEnd"/>
            <w:r w:rsidRPr="000612D4">
              <w:rPr>
                <w:rFonts w:ascii="Times New Roman" w:hAnsi="Times New Roman" w:cs="Times New Roman"/>
                <w:sz w:val="24"/>
                <w:szCs w:val="24"/>
              </w:rPr>
              <w:t xml:space="preserve"> sistema, elektroninė autobuso stabilumo sistema, greičio ribotuvas bei antros kartos išmanusis G2V2 skaitmeninis pilnos versijos su GPS antena </w:t>
            </w:r>
            <w:proofErr w:type="spellStart"/>
            <w:r w:rsidRPr="000612D4">
              <w:rPr>
                <w:rFonts w:ascii="Times New Roman" w:hAnsi="Times New Roman" w:cs="Times New Roman"/>
                <w:sz w:val="24"/>
                <w:szCs w:val="24"/>
              </w:rPr>
              <w:t>tachografas</w:t>
            </w:r>
            <w:proofErr w:type="spellEnd"/>
            <w:r w:rsidRPr="000612D4">
              <w:rPr>
                <w:rFonts w:ascii="Times New Roman" w:hAnsi="Times New Roman" w:cs="Times New Roman"/>
                <w:sz w:val="24"/>
                <w:szCs w:val="24"/>
              </w:rPr>
              <w:t>.</w:t>
            </w:r>
          </w:p>
          <w:p w14:paraId="44F924FE" w14:textId="4FB7F4FD" w:rsidR="000612D4" w:rsidRDefault="000612D4" w:rsidP="000612D4">
            <w:pPr>
              <w:pStyle w:val="Betarp"/>
              <w:jc w:val="both"/>
              <w:rPr>
                <w:rFonts w:ascii="Times New Roman" w:hAnsi="Times New Roman" w:cs="Times New Roman"/>
                <w:sz w:val="24"/>
                <w:szCs w:val="24"/>
              </w:rPr>
            </w:pPr>
          </w:p>
          <w:p w14:paraId="5F3E6905" w14:textId="13F4AAA2" w:rsidR="000612D4" w:rsidRDefault="000612D4" w:rsidP="000612D4">
            <w:pPr>
              <w:pStyle w:val="Betarp"/>
              <w:jc w:val="both"/>
              <w:rPr>
                <w:rFonts w:ascii="Times New Roman" w:hAnsi="Times New Roman" w:cs="Times New Roman"/>
                <w:sz w:val="24"/>
                <w:szCs w:val="24"/>
              </w:rPr>
            </w:pPr>
            <w:r>
              <w:rPr>
                <w:rFonts w:ascii="Times New Roman" w:hAnsi="Times New Roman" w:cs="Times New Roman"/>
                <w:sz w:val="24"/>
                <w:szCs w:val="24"/>
              </w:rPr>
              <w:t>Privalo būti M3 autobusų sistemos pagal GSR2 reikalavimus. Taip pa</w:t>
            </w:r>
            <w:r w:rsidR="00E04DEF">
              <w:rPr>
                <w:rFonts w:ascii="Times New Roman" w:hAnsi="Times New Roman" w:cs="Times New Roman"/>
                <w:sz w:val="24"/>
                <w:szCs w:val="24"/>
              </w:rPr>
              <w:t xml:space="preserve">t </w:t>
            </w:r>
            <w:r>
              <w:rPr>
                <w:rFonts w:ascii="Times New Roman" w:hAnsi="Times New Roman" w:cs="Times New Roman"/>
                <w:sz w:val="24"/>
                <w:szCs w:val="24"/>
              </w:rPr>
              <w:t>privalo būti papildoma įranga</w:t>
            </w:r>
            <w:r w:rsidR="00E04DEF">
              <w:rPr>
                <w:rFonts w:ascii="Times New Roman" w:hAnsi="Times New Roman" w:cs="Times New Roman"/>
                <w:sz w:val="24"/>
                <w:szCs w:val="24"/>
              </w:rPr>
              <w:t xml:space="preserve"> pagal 107 reglamentą (avarinė rankena ant galinių durų, avarinis apšvietimas, avariniai lipdukai ant transporto priemonės).</w:t>
            </w:r>
          </w:p>
          <w:p w14:paraId="2C42C120" w14:textId="17F7ABEA" w:rsidR="00E04DEF" w:rsidRDefault="00E04DEF" w:rsidP="000612D4">
            <w:pPr>
              <w:pStyle w:val="Betarp"/>
              <w:jc w:val="both"/>
              <w:rPr>
                <w:rFonts w:ascii="Times New Roman" w:hAnsi="Times New Roman" w:cs="Times New Roman"/>
                <w:sz w:val="24"/>
                <w:szCs w:val="24"/>
              </w:rPr>
            </w:pPr>
          </w:p>
          <w:p w14:paraId="138AE7D5" w14:textId="20DDBA3A" w:rsidR="00E04DEF" w:rsidRDefault="00E04DEF" w:rsidP="000612D4">
            <w:pPr>
              <w:pStyle w:val="Betarp"/>
              <w:jc w:val="both"/>
              <w:rPr>
                <w:rFonts w:ascii="Times New Roman" w:hAnsi="Times New Roman" w:cs="Times New Roman"/>
                <w:sz w:val="24"/>
                <w:szCs w:val="24"/>
              </w:rPr>
            </w:pPr>
            <w:r>
              <w:rPr>
                <w:rFonts w:ascii="Times New Roman" w:hAnsi="Times New Roman" w:cs="Times New Roman"/>
                <w:sz w:val="24"/>
                <w:szCs w:val="24"/>
              </w:rPr>
              <w:t xml:space="preserve">Autobuso kėbulas privalo </w:t>
            </w:r>
            <w:r w:rsidR="001E607F">
              <w:rPr>
                <w:rFonts w:ascii="Times New Roman" w:hAnsi="Times New Roman" w:cs="Times New Roman"/>
                <w:sz w:val="24"/>
                <w:szCs w:val="24"/>
              </w:rPr>
              <w:t>būti sutvirtintus pagal JT EEK 66 taisyklę.</w:t>
            </w:r>
          </w:p>
          <w:p w14:paraId="753E175D" w14:textId="696E6CC9" w:rsidR="001E607F" w:rsidRPr="000612D4" w:rsidRDefault="001E607F" w:rsidP="000612D4">
            <w:pPr>
              <w:pStyle w:val="Betarp"/>
              <w:jc w:val="both"/>
              <w:rPr>
                <w:rFonts w:ascii="Times New Roman" w:hAnsi="Times New Roman" w:cs="Times New Roman"/>
                <w:sz w:val="24"/>
                <w:szCs w:val="24"/>
              </w:rPr>
            </w:pPr>
            <w:r>
              <w:rPr>
                <w:rFonts w:ascii="Times New Roman" w:hAnsi="Times New Roman" w:cs="Times New Roman"/>
                <w:sz w:val="24"/>
                <w:szCs w:val="24"/>
              </w:rPr>
              <w:t>Pateikiami dokumentai, įrodantys atitiktį ES reikalavimus (pvz., EB atitikties sertifikatas (</w:t>
            </w:r>
            <w:proofErr w:type="spellStart"/>
            <w:r>
              <w:rPr>
                <w:rFonts w:ascii="Times New Roman" w:hAnsi="Times New Roman" w:cs="Times New Roman"/>
                <w:sz w:val="24"/>
                <w:szCs w:val="24"/>
              </w:rPr>
              <w:t>CoC</w:t>
            </w:r>
            <w:proofErr w:type="spellEnd"/>
            <w:r>
              <w:rPr>
                <w:rFonts w:ascii="Times New Roman" w:hAnsi="Times New Roman" w:cs="Times New Roman"/>
                <w:sz w:val="24"/>
                <w:szCs w:val="24"/>
              </w:rPr>
              <w:t>), gamintojo techninis aprašymas, sertifikatai ar kiti lygiaverčiai dokumentai).</w:t>
            </w:r>
          </w:p>
          <w:p w14:paraId="703C2516" w14:textId="07C84310" w:rsidR="00B27D31" w:rsidRPr="000612D4" w:rsidRDefault="00B27D31" w:rsidP="00B97CFD">
            <w:pPr>
              <w:pStyle w:val="Betarp"/>
              <w:jc w:val="both"/>
              <w:rPr>
                <w:rFonts w:ascii="Times New Roman" w:hAnsi="Times New Roman" w:cs="Times New Roman"/>
                <w:b/>
                <w:sz w:val="24"/>
                <w:szCs w:val="24"/>
              </w:rPr>
            </w:pPr>
          </w:p>
        </w:tc>
        <w:tc>
          <w:tcPr>
            <w:tcW w:w="5670" w:type="dxa"/>
          </w:tcPr>
          <w:p w14:paraId="4E67A1FF" w14:textId="77777777" w:rsidR="00A54BE7" w:rsidRPr="00A54BE7" w:rsidRDefault="00A54BE7" w:rsidP="007F000D">
            <w:pPr>
              <w:ind w:right="60"/>
              <w:jc w:val="both"/>
              <w:rPr>
                <w:rFonts w:ascii="Times New Roman" w:hAnsi="Times New Roman" w:cs="Times New Roman"/>
                <w:i/>
                <w:iCs/>
                <w:sz w:val="24"/>
                <w:szCs w:val="24"/>
              </w:rPr>
            </w:pPr>
          </w:p>
        </w:tc>
      </w:tr>
    </w:tbl>
    <w:p w14:paraId="406BDCD2" w14:textId="3C1E21D4" w:rsidR="00A54BE7" w:rsidRDefault="00A54BE7" w:rsidP="00A54BE7">
      <w:pPr>
        <w:rPr>
          <w:rFonts w:ascii="Times New Roman" w:hAnsi="Times New Roman" w:cs="Times New Roman"/>
          <w:sz w:val="24"/>
          <w:szCs w:val="24"/>
        </w:rPr>
      </w:pPr>
    </w:p>
    <w:p w14:paraId="6B04A30C" w14:textId="4F36A409" w:rsidR="00D26481" w:rsidRDefault="001E607F" w:rsidP="00A54BE7">
      <w:pPr>
        <w:rPr>
          <w:rFonts w:ascii="Times New Roman" w:hAnsi="Times New Roman" w:cs="Times New Roman"/>
          <w:sz w:val="24"/>
          <w:szCs w:val="24"/>
        </w:rPr>
      </w:pPr>
      <w:r>
        <w:rPr>
          <w:rFonts w:ascii="Times New Roman" w:hAnsi="Times New Roman" w:cs="Times New Roman"/>
          <w:sz w:val="24"/>
          <w:szCs w:val="24"/>
        </w:rPr>
        <w:t>PASTABOS:</w:t>
      </w:r>
    </w:p>
    <w:p w14:paraId="7E3FCCCD" w14:textId="54DBD619" w:rsidR="001E607F" w:rsidRDefault="001E607F" w:rsidP="007915CC">
      <w:pPr>
        <w:jc w:val="both"/>
        <w:rPr>
          <w:rFonts w:ascii="Times New Roman" w:hAnsi="Times New Roman" w:cs="Times New Roman"/>
          <w:sz w:val="24"/>
          <w:szCs w:val="24"/>
        </w:rPr>
      </w:pPr>
      <w:r w:rsidRPr="001E607F">
        <w:rPr>
          <w:rFonts w:ascii="Times New Roman" w:hAnsi="Times New Roman" w:cs="Times New Roman"/>
          <w:sz w:val="24"/>
          <w:szCs w:val="24"/>
        </w:rPr>
        <w:t>*</w:t>
      </w:r>
      <w:r>
        <w:rPr>
          <w:rFonts w:ascii="Times New Roman" w:hAnsi="Times New Roman" w:cs="Times New Roman"/>
          <w:sz w:val="24"/>
          <w:szCs w:val="24"/>
        </w:rPr>
        <w:t xml:space="preserve"> Specifikacijos reikalavimai, kurių lentelės 3</w:t>
      </w:r>
      <w:r w:rsidR="007915CC">
        <w:rPr>
          <w:rFonts w:ascii="Times New Roman" w:hAnsi="Times New Roman" w:cs="Times New Roman"/>
          <w:sz w:val="24"/>
          <w:szCs w:val="24"/>
        </w:rPr>
        <w:t>1</w:t>
      </w:r>
      <w:r>
        <w:rPr>
          <w:rFonts w:ascii="Times New Roman" w:hAnsi="Times New Roman" w:cs="Times New Roman"/>
          <w:sz w:val="24"/>
          <w:szCs w:val="24"/>
        </w:rPr>
        <w:t xml:space="preserve"> </w:t>
      </w:r>
      <w:r w:rsidR="007915CC">
        <w:rPr>
          <w:rFonts w:ascii="Times New Roman" w:hAnsi="Times New Roman" w:cs="Times New Roman"/>
          <w:sz w:val="24"/>
          <w:szCs w:val="24"/>
        </w:rPr>
        <w:t>punkte</w:t>
      </w:r>
      <w:r>
        <w:rPr>
          <w:rFonts w:ascii="Times New Roman" w:hAnsi="Times New Roman" w:cs="Times New Roman"/>
          <w:sz w:val="24"/>
          <w:szCs w:val="24"/>
        </w:rPr>
        <w:t xml:space="preserve"> nurodytas įrašas „Nepildoma“, pasiūlymų vertinimo metus nebus tikrinami. Atitiktis bus vertinama Sutarties vykdymo metu.</w:t>
      </w:r>
    </w:p>
    <w:p w14:paraId="0DABD50D" w14:textId="602788AB" w:rsidR="001E607F" w:rsidRDefault="001E607F" w:rsidP="007915CC">
      <w:pPr>
        <w:rPr>
          <w:rFonts w:ascii="Times New Roman" w:hAnsi="Times New Roman" w:cs="Times New Roman"/>
          <w:sz w:val="24"/>
          <w:szCs w:val="24"/>
        </w:rPr>
      </w:pPr>
      <w:r>
        <w:rPr>
          <w:rFonts w:ascii="Times New Roman" w:hAnsi="Times New Roman" w:cs="Times New Roman"/>
          <w:sz w:val="24"/>
          <w:szCs w:val="24"/>
        </w:rPr>
        <w:t>** Jei reikalaujami pridėti prie pasiūlymo dokumentai negali būti pateikti lietuvių kalba, šie dokumentai turi būti pateikiami originalo kalba.</w:t>
      </w:r>
    </w:p>
    <w:p w14:paraId="67B2FA89" w14:textId="5842419E" w:rsidR="001E607F" w:rsidRDefault="001E607F" w:rsidP="001E607F">
      <w:pPr>
        <w:rPr>
          <w:rFonts w:ascii="Times New Roman" w:hAnsi="Times New Roman" w:cs="Times New Roman"/>
          <w:sz w:val="24"/>
          <w:szCs w:val="24"/>
        </w:rPr>
      </w:pPr>
    </w:p>
    <w:p w14:paraId="00DC412A" w14:textId="2DD9C736" w:rsidR="001E607F" w:rsidRDefault="001E607F" w:rsidP="00135FAE">
      <w:pPr>
        <w:tabs>
          <w:tab w:val="center" w:pos="7001"/>
          <w:tab w:val="left" w:pos="7440"/>
          <w:tab w:val="left" w:pos="11652"/>
        </w:tabs>
        <w:rPr>
          <w:rFonts w:ascii="Times New Roman" w:hAnsi="Times New Roman" w:cs="Times New Roman"/>
          <w:sz w:val="24"/>
          <w:szCs w:val="24"/>
        </w:rPr>
      </w:pPr>
      <w:r>
        <w:rPr>
          <w:rFonts w:ascii="Times New Roman" w:hAnsi="Times New Roman" w:cs="Times New Roman"/>
          <w:sz w:val="24"/>
          <w:szCs w:val="24"/>
        </w:rPr>
        <w:t>__________________________________</w:t>
      </w:r>
      <w:r w:rsidR="00135FAE">
        <w:rPr>
          <w:rFonts w:ascii="Times New Roman" w:hAnsi="Times New Roman" w:cs="Times New Roman"/>
          <w:sz w:val="24"/>
          <w:szCs w:val="24"/>
        </w:rPr>
        <w:t>__________</w:t>
      </w:r>
      <w:r w:rsidR="00135FAE">
        <w:rPr>
          <w:rFonts w:ascii="Times New Roman" w:hAnsi="Times New Roman" w:cs="Times New Roman"/>
          <w:sz w:val="24"/>
          <w:szCs w:val="24"/>
        </w:rPr>
        <w:tab/>
        <w:t xml:space="preserve">                             ____________________                  _____________________________</w:t>
      </w:r>
    </w:p>
    <w:p w14:paraId="4EAAC63B" w14:textId="46CFD9E3" w:rsidR="001E607F" w:rsidRPr="001E607F" w:rsidRDefault="001E607F" w:rsidP="00135FAE">
      <w:pPr>
        <w:tabs>
          <w:tab w:val="left" w:pos="7440"/>
          <w:tab w:val="left" w:pos="10872"/>
        </w:tabs>
        <w:rPr>
          <w:rFonts w:ascii="Times New Roman" w:hAnsi="Times New Roman" w:cs="Times New Roman"/>
          <w:sz w:val="24"/>
          <w:szCs w:val="24"/>
        </w:rPr>
      </w:pPr>
      <w:r>
        <w:rPr>
          <w:rFonts w:ascii="Times New Roman" w:hAnsi="Times New Roman" w:cs="Times New Roman"/>
          <w:sz w:val="24"/>
          <w:szCs w:val="24"/>
        </w:rPr>
        <w:t>(Tiekėjo arba jo įgalioto asmens pareigų pavadinimas)</w:t>
      </w:r>
      <w:r w:rsidR="00135FAE">
        <w:rPr>
          <w:rFonts w:ascii="Times New Roman" w:hAnsi="Times New Roman" w:cs="Times New Roman"/>
          <w:sz w:val="24"/>
          <w:szCs w:val="24"/>
        </w:rPr>
        <w:tab/>
        <w:t>(Parašas)</w:t>
      </w:r>
      <w:r w:rsidR="00135FAE">
        <w:rPr>
          <w:rFonts w:ascii="Times New Roman" w:hAnsi="Times New Roman" w:cs="Times New Roman"/>
          <w:sz w:val="24"/>
          <w:szCs w:val="24"/>
        </w:rPr>
        <w:tab/>
        <w:t>(Vardas ir pavardė)</w:t>
      </w:r>
    </w:p>
    <w:sectPr w:rsidR="001E607F" w:rsidRPr="001E607F" w:rsidSect="00C73A52">
      <w:pgSz w:w="16838" w:h="11906" w:orient="landscape"/>
      <w:pgMar w:top="1134"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5580B"/>
    <w:multiLevelType w:val="multilevel"/>
    <w:tmpl w:val="DD5A5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F31ED"/>
    <w:multiLevelType w:val="multilevel"/>
    <w:tmpl w:val="3360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335B36"/>
    <w:multiLevelType w:val="multilevel"/>
    <w:tmpl w:val="FC02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5178E1"/>
    <w:multiLevelType w:val="hybridMultilevel"/>
    <w:tmpl w:val="14E612B6"/>
    <w:lvl w:ilvl="0" w:tplc="760C0E46">
      <w:start w:val="3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98C2830"/>
    <w:multiLevelType w:val="multilevel"/>
    <w:tmpl w:val="D0C25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692CC0"/>
    <w:multiLevelType w:val="multilevel"/>
    <w:tmpl w:val="16287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78"/>
    <w:rsid w:val="00033A83"/>
    <w:rsid w:val="000612D4"/>
    <w:rsid w:val="00082B0C"/>
    <w:rsid w:val="000A0AA7"/>
    <w:rsid w:val="001022E0"/>
    <w:rsid w:val="00115E28"/>
    <w:rsid w:val="00135FAE"/>
    <w:rsid w:val="001753FE"/>
    <w:rsid w:val="00176109"/>
    <w:rsid w:val="001B5C15"/>
    <w:rsid w:val="001E456C"/>
    <w:rsid w:val="001E607F"/>
    <w:rsid w:val="00204240"/>
    <w:rsid w:val="00237860"/>
    <w:rsid w:val="002504C6"/>
    <w:rsid w:val="00276F09"/>
    <w:rsid w:val="0035394C"/>
    <w:rsid w:val="00356F62"/>
    <w:rsid w:val="00395291"/>
    <w:rsid w:val="003A2E04"/>
    <w:rsid w:val="003D0590"/>
    <w:rsid w:val="0041569D"/>
    <w:rsid w:val="0041763C"/>
    <w:rsid w:val="004522F6"/>
    <w:rsid w:val="004B7F27"/>
    <w:rsid w:val="004C71ED"/>
    <w:rsid w:val="004E131D"/>
    <w:rsid w:val="005028FB"/>
    <w:rsid w:val="00522E78"/>
    <w:rsid w:val="00551DFA"/>
    <w:rsid w:val="00555495"/>
    <w:rsid w:val="005D4ECD"/>
    <w:rsid w:val="006215C3"/>
    <w:rsid w:val="006350B2"/>
    <w:rsid w:val="006551BA"/>
    <w:rsid w:val="006746D0"/>
    <w:rsid w:val="0069312F"/>
    <w:rsid w:val="006B3D54"/>
    <w:rsid w:val="006C155E"/>
    <w:rsid w:val="006C2071"/>
    <w:rsid w:val="00700FA4"/>
    <w:rsid w:val="00703790"/>
    <w:rsid w:val="007351F4"/>
    <w:rsid w:val="00777E1B"/>
    <w:rsid w:val="007915CC"/>
    <w:rsid w:val="007E6CD4"/>
    <w:rsid w:val="008B46C1"/>
    <w:rsid w:val="008B5677"/>
    <w:rsid w:val="008E06A9"/>
    <w:rsid w:val="0095701D"/>
    <w:rsid w:val="009768D4"/>
    <w:rsid w:val="009970DF"/>
    <w:rsid w:val="009E09B5"/>
    <w:rsid w:val="00A31434"/>
    <w:rsid w:val="00A34F44"/>
    <w:rsid w:val="00A54BE7"/>
    <w:rsid w:val="00AD586B"/>
    <w:rsid w:val="00AE196F"/>
    <w:rsid w:val="00B27D31"/>
    <w:rsid w:val="00B41379"/>
    <w:rsid w:val="00B97CFD"/>
    <w:rsid w:val="00BA54AB"/>
    <w:rsid w:val="00BF0DF0"/>
    <w:rsid w:val="00C23F36"/>
    <w:rsid w:val="00C377E7"/>
    <w:rsid w:val="00C42A17"/>
    <w:rsid w:val="00C50310"/>
    <w:rsid w:val="00C55D6A"/>
    <w:rsid w:val="00C573AD"/>
    <w:rsid w:val="00C72CF1"/>
    <w:rsid w:val="00C73A52"/>
    <w:rsid w:val="00C9446D"/>
    <w:rsid w:val="00CE781B"/>
    <w:rsid w:val="00D26481"/>
    <w:rsid w:val="00DB1037"/>
    <w:rsid w:val="00E04DEF"/>
    <w:rsid w:val="00E34390"/>
    <w:rsid w:val="00E459A3"/>
    <w:rsid w:val="00EC5EDF"/>
    <w:rsid w:val="00F038EA"/>
    <w:rsid w:val="00F556FA"/>
    <w:rsid w:val="00F64D3F"/>
    <w:rsid w:val="00FF50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97AB0"/>
  <w15:chartTrackingRefBased/>
  <w15:docId w15:val="{F7F9837D-ECC4-4F84-8B54-8B16F09A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22E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22E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22E7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22E7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22E7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22E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2E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22E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2E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2E7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22E7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22E7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22E7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22E7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22E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2E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22E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2E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22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2E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2E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2E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2E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22E78"/>
    <w:rPr>
      <w:i/>
      <w:iCs/>
      <w:color w:val="404040" w:themeColor="text1" w:themeTint="BF"/>
    </w:rPr>
  </w:style>
  <w:style w:type="paragraph" w:styleId="Sraopastraipa">
    <w:name w:val="List Paragraph"/>
    <w:basedOn w:val="prastasis"/>
    <w:uiPriority w:val="34"/>
    <w:qFormat/>
    <w:rsid w:val="00522E78"/>
    <w:pPr>
      <w:ind w:left="720"/>
      <w:contextualSpacing/>
    </w:pPr>
  </w:style>
  <w:style w:type="character" w:styleId="Rykuspabraukimas">
    <w:name w:val="Intense Emphasis"/>
    <w:basedOn w:val="Numatytasispastraiposriftas"/>
    <w:uiPriority w:val="21"/>
    <w:qFormat/>
    <w:rsid w:val="00522E78"/>
    <w:rPr>
      <w:i/>
      <w:iCs/>
      <w:color w:val="2F5496" w:themeColor="accent1" w:themeShade="BF"/>
    </w:rPr>
  </w:style>
  <w:style w:type="paragraph" w:styleId="Iskirtacitata">
    <w:name w:val="Intense Quote"/>
    <w:basedOn w:val="prastasis"/>
    <w:next w:val="prastasis"/>
    <w:link w:val="IskirtacitataDiagrama"/>
    <w:uiPriority w:val="30"/>
    <w:qFormat/>
    <w:rsid w:val="00522E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22E78"/>
    <w:rPr>
      <w:i/>
      <w:iCs/>
      <w:color w:val="2F5496" w:themeColor="accent1" w:themeShade="BF"/>
    </w:rPr>
  </w:style>
  <w:style w:type="character" w:styleId="Rykinuoroda">
    <w:name w:val="Intense Reference"/>
    <w:basedOn w:val="Numatytasispastraiposriftas"/>
    <w:uiPriority w:val="32"/>
    <w:qFormat/>
    <w:rsid w:val="00522E78"/>
    <w:rPr>
      <w:b/>
      <w:bCs/>
      <w:smallCaps/>
      <w:color w:val="2F5496" w:themeColor="accent1" w:themeShade="BF"/>
      <w:spacing w:val="5"/>
    </w:rPr>
  </w:style>
  <w:style w:type="character" w:styleId="Grietas">
    <w:name w:val="Strong"/>
    <w:basedOn w:val="Numatytasispastraiposriftas"/>
    <w:uiPriority w:val="22"/>
    <w:qFormat/>
    <w:rsid w:val="00C73A52"/>
    <w:rPr>
      <w:b/>
      <w:bCs/>
    </w:rPr>
  </w:style>
  <w:style w:type="paragraph" w:customStyle="1" w:styleId="df3vjf">
    <w:name w:val="df3vjf"/>
    <w:basedOn w:val="prastasis"/>
    <w:rsid w:val="007E6CD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286pc">
    <w:name w:val="t286pc"/>
    <w:basedOn w:val="Numatytasispastraiposriftas"/>
    <w:rsid w:val="007E6CD4"/>
  </w:style>
  <w:style w:type="character" w:styleId="Emfaz">
    <w:name w:val="Emphasis"/>
    <w:basedOn w:val="Numatytasispastraiposriftas"/>
    <w:uiPriority w:val="20"/>
    <w:qFormat/>
    <w:rsid w:val="007E6CD4"/>
    <w:rPr>
      <w:i/>
      <w:iCs/>
    </w:rPr>
  </w:style>
  <w:style w:type="paragraph" w:styleId="Betarp">
    <w:name w:val="No Spacing"/>
    <w:uiPriority w:val="1"/>
    <w:qFormat/>
    <w:rsid w:val="00176109"/>
    <w:pPr>
      <w:spacing w:after="0" w:line="240" w:lineRule="auto"/>
    </w:pPr>
  </w:style>
  <w:style w:type="paragraph" w:styleId="Debesliotekstas">
    <w:name w:val="Balloon Text"/>
    <w:basedOn w:val="prastasis"/>
    <w:link w:val="DebesliotekstasDiagrama"/>
    <w:uiPriority w:val="99"/>
    <w:semiHidden/>
    <w:unhideWhenUsed/>
    <w:rsid w:val="00BF0DF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0D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0773">
      <w:bodyDiv w:val="1"/>
      <w:marLeft w:val="0"/>
      <w:marRight w:val="0"/>
      <w:marTop w:val="0"/>
      <w:marBottom w:val="0"/>
      <w:divBdr>
        <w:top w:val="none" w:sz="0" w:space="0" w:color="auto"/>
        <w:left w:val="none" w:sz="0" w:space="0" w:color="auto"/>
        <w:bottom w:val="none" w:sz="0" w:space="0" w:color="auto"/>
        <w:right w:val="none" w:sz="0" w:space="0" w:color="auto"/>
      </w:divBdr>
    </w:div>
    <w:div w:id="351104677">
      <w:bodyDiv w:val="1"/>
      <w:marLeft w:val="0"/>
      <w:marRight w:val="0"/>
      <w:marTop w:val="0"/>
      <w:marBottom w:val="0"/>
      <w:divBdr>
        <w:top w:val="none" w:sz="0" w:space="0" w:color="auto"/>
        <w:left w:val="none" w:sz="0" w:space="0" w:color="auto"/>
        <w:bottom w:val="none" w:sz="0" w:space="0" w:color="auto"/>
        <w:right w:val="none" w:sz="0" w:space="0" w:color="auto"/>
      </w:divBdr>
      <w:divsChild>
        <w:div w:id="1278441878">
          <w:marLeft w:val="0"/>
          <w:marRight w:val="0"/>
          <w:marTop w:val="0"/>
          <w:marBottom w:val="0"/>
          <w:divBdr>
            <w:top w:val="none" w:sz="0" w:space="0" w:color="auto"/>
            <w:left w:val="none" w:sz="0" w:space="0" w:color="auto"/>
            <w:bottom w:val="none" w:sz="0" w:space="0" w:color="auto"/>
            <w:right w:val="none" w:sz="0" w:space="0" w:color="auto"/>
          </w:divBdr>
        </w:div>
      </w:divsChild>
    </w:div>
    <w:div w:id="378167680">
      <w:bodyDiv w:val="1"/>
      <w:marLeft w:val="0"/>
      <w:marRight w:val="0"/>
      <w:marTop w:val="0"/>
      <w:marBottom w:val="0"/>
      <w:divBdr>
        <w:top w:val="none" w:sz="0" w:space="0" w:color="auto"/>
        <w:left w:val="none" w:sz="0" w:space="0" w:color="auto"/>
        <w:bottom w:val="none" w:sz="0" w:space="0" w:color="auto"/>
        <w:right w:val="none" w:sz="0" w:space="0" w:color="auto"/>
      </w:divBdr>
      <w:divsChild>
        <w:div w:id="283312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60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6254">
      <w:bodyDiv w:val="1"/>
      <w:marLeft w:val="0"/>
      <w:marRight w:val="0"/>
      <w:marTop w:val="0"/>
      <w:marBottom w:val="0"/>
      <w:divBdr>
        <w:top w:val="none" w:sz="0" w:space="0" w:color="auto"/>
        <w:left w:val="none" w:sz="0" w:space="0" w:color="auto"/>
        <w:bottom w:val="none" w:sz="0" w:space="0" w:color="auto"/>
        <w:right w:val="none" w:sz="0" w:space="0" w:color="auto"/>
      </w:divBdr>
      <w:divsChild>
        <w:div w:id="449325941">
          <w:marLeft w:val="0"/>
          <w:marRight w:val="0"/>
          <w:marTop w:val="0"/>
          <w:marBottom w:val="0"/>
          <w:divBdr>
            <w:top w:val="none" w:sz="0" w:space="0" w:color="auto"/>
            <w:left w:val="none" w:sz="0" w:space="0" w:color="auto"/>
            <w:bottom w:val="none" w:sz="0" w:space="0" w:color="auto"/>
            <w:right w:val="none" w:sz="0" w:space="0" w:color="auto"/>
          </w:divBdr>
        </w:div>
      </w:divsChild>
    </w:div>
    <w:div w:id="1940527981">
      <w:bodyDiv w:val="1"/>
      <w:marLeft w:val="0"/>
      <w:marRight w:val="0"/>
      <w:marTop w:val="0"/>
      <w:marBottom w:val="0"/>
      <w:divBdr>
        <w:top w:val="none" w:sz="0" w:space="0" w:color="auto"/>
        <w:left w:val="none" w:sz="0" w:space="0" w:color="auto"/>
        <w:bottom w:val="none" w:sz="0" w:space="0" w:color="auto"/>
        <w:right w:val="none" w:sz="0" w:space="0" w:color="auto"/>
      </w:divBdr>
      <w:divsChild>
        <w:div w:id="1669822825">
          <w:marLeft w:val="0"/>
          <w:marRight w:val="0"/>
          <w:marTop w:val="0"/>
          <w:marBottom w:val="0"/>
          <w:divBdr>
            <w:top w:val="none" w:sz="0" w:space="0" w:color="auto"/>
            <w:left w:val="none" w:sz="0" w:space="0" w:color="auto"/>
            <w:bottom w:val="none" w:sz="0" w:space="0" w:color="auto"/>
            <w:right w:val="none" w:sz="0" w:space="0" w:color="auto"/>
          </w:divBdr>
        </w:div>
        <w:div w:id="1374692149">
          <w:marLeft w:val="0"/>
          <w:marRight w:val="0"/>
          <w:marTop w:val="0"/>
          <w:marBottom w:val="0"/>
          <w:divBdr>
            <w:top w:val="none" w:sz="0" w:space="0" w:color="auto"/>
            <w:left w:val="none" w:sz="0" w:space="0" w:color="auto"/>
            <w:bottom w:val="none" w:sz="0" w:space="0" w:color="auto"/>
            <w:right w:val="none" w:sz="0" w:space="0" w:color="auto"/>
          </w:divBdr>
        </w:div>
        <w:div w:id="1244995260">
          <w:marLeft w:val="0"/>
          <w:marRight w:val="0"/>
          <w:marTop w:val="0"/>
          <w:marBottom w:val="0"/>
          <w:divBdr>
            <w:top w:val="none" w:sz="0" w:space="0" w:color="auto"/>
            <w:left w:val="none" w:sz="0" w:space="0" w:color="auto"/>
            <w:bottom w:val="none" w:sz="0" w:space="0" w:color="auto"/>
            <w:right w:val="none" w:sz="0" w:space="0" w:color="auto"/>
          </w:divBdr>
        </w:div>
        <w:div w:id="1176651726">
          <w:marLeft w:val="0"/>
          <w:marRight w:val="0"/>
          <w:marTop w:val="0"/>
          <w:marBottom w:val="0"/>
          <w:divBdr>
            <w:top w:val="none" w:sz="0" w:space="0" w:color="auto"/>
            <w:left w:val="none" w:sz="0" w:space="0" w:color="auto"/>
            <w:bottom w:val="none" w:sz="0" w:space="0" w:color="auto"/>
            <w:right w:val="none" w:sz="0" w:space="0" w:color="auto"/>
          </w:divBdr>
        </w:div>
      </w:divsChild>
    </w:div>
    <w:div w:id="1976452210">
      <w:bodyDiv w:val="1"/>
      <w:marLeft w:val="0"/>
      <w:marRight w:val="0"/>
      <w:marTop w:val="0"/>
      <w:marBottom w:val="0"/>
      <w:divBdr>
        <w:top w:val="none" w:sz="0" w:space="0" w:color="auto"/>
        <w:left w:val="none" w:sz="0" w:space="0" w:color="auto"/>
        <w:bottom w:val="none" w:sz="0" w:space="0" w:color="auto"/>
        <w:right w:val="none" w:sz="0" w:space="0" w:color="auto"/>
      </w:divBdr>
      <w:divsChild>
        <w:div w:id="152911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707269">
              <w:marLeft w:val="0"/>
              <w:marRight w:val="0"/>
              <w:marTop w:val="0"/>
              <w:marBottom w:val="0"/>
              <w:divBdr>
                <w:top w:val="none" w:sz="0" w:space="0" w:color="auto"/>
                <w:left w:val="none" w:sz="0" w:space="0" w:color="auto"/>
                <w:bottom w:val="none" w:sz="0" w:space="0" w:color="auto"/>
                <w:right w:val="none" w:sz="0" w:space="0" w:color="auto"/>
              </w:divBdr>
            </w:div>
          </w:divsChild>
        </w:div>
        <w:div w:id="2113015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6538</Words>
  <Characters>3727</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Vaidotas Kalinas</dc:creator>
  <cp:keywords/>
  <dc:description/>
  <cp:lastModifiedBy>Erika Urbonavičienė</cp:lastModifiedBy>
  <cp:revision>7</cp:revision>
  <cp:lastPrinted>2026-03-30T12:31:00Z</cp:lastPrinted>
  <dcterms:created xsi:type="dcterms:W3CDTF">2026-06-11T14:04:00Z</dcterms:created>
  <dcterms:modified xsi:type="dcterms:W3CDTF">2026-06-17T13:41:00Z</dcterms:modified>
</cp:coreProperties>
</file>