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90" w:type="dxa"/>
        <w:tblInd w:w="11894" w:type="dxa"/>
        <w:tblLook w:val="01E0" w:firstRow="1" w:lastRow="1" w:firstColumn="1" w:lastColumn="1" w:noHBand="0" w:noVBand="0"/>
      </w:tblPr>
      <w:tblGrid>
        <w:gridCol w:w="2990"/>
      </w:tblGrid>
      <w:tr w:rsidR="003E67D1" w:rsidRPr="003E67D1" w14:paraId="4073F75A" w14:textId="77777777" w:rsidTr="003E67D1">
        <w:tc>
          <w:tcPr>
            <w:tcW w:w="2990" w:type="dxa"/>
          </w:tcPr>
          <w:p w14:paraId="553A8101" w14:textId="0C712674" w:rsidR="004C4EA4" w:rsidRPr="00AA49C4" w:rsidRDefault="004C4EA4" w:rsidP="00DF4262">
            <w:pPr>
              <w:widowControl w:val="0"/>
              <w:rPr>
                <w:rFonts w:ascii="Arial" w:hAnsi="Arial" w:cs="Arial"/>
              </w:rPr>
            </w:pPr>
            <w:r w:rsidRPr="00AA49C4">
              <w:rPr>
                <w:rFonts w:ascii="Arial" w:hAnsi="Arial" w:cs="Arial"/>
              </w:rPr>
              <w:t>Konkurso sąlygų</w:t>
            </w:r>
            <w:r w:rsidR="003E67D1" w:rsidRPr="00AA49C4">
              <w:rPr>
                <w:rFonts w:ascii="Arial" w:hAnsi="Arial" w:cs="Arial"/>
              </w:rPr>
              <w:t xml:space="preserve"> </w:t>
            </w:r>
            <w:r w:rsidRPr="00AA49C4">
              <w:rPr>
                <w:rFonts w:ascii="Arial" w:hAnsi="Arial" w:cs="Arial"/>
              </w:rPr>
              <w:t>aprašo</w:t>
            </w:r>
          </w:p>
        </w:tc>
      </w:tr>
      <w:tr w:rsidR="003E67D1" w:rsidRPr="003E67D1" w14:paraId="5EE6FA8B" w14:textId="77777777" w:rsidTr="003E67D1">
        <w:tc>
          <w:tcPr>
            <w:tcW w:w="2990" w:type="dxa"/>
          </w:tcPr>
          <w:p w14:paraId="3BE5186E" w14:textId="77777777" w:rsidR="004C4EA4" w:rsidRPr="00AA49C4" w:rsidRDefault="004C4EA4" w:rsidP="00DF4262">
            <w:pPr>
              <w:widowControl w:val="0"/>
              <w:rPr>
                <w:rFonts w:ascii="Arial" w:hAnsi="Arial" w:cs="Arial"/>
              </w:rPr>
            </w:pPr>
            <w:r w:rsidRPr="00AA49C4">
              <w:rPr>
                <w:rFonts w:ascii="Arial" w:hAnsi="Arial" w:cs="Arial"/>
              </w:rPr>
              <w:t>4 priedas</w:t>
            </w:r>
          </w:p>
        </w:tc>
      </w:tr>
    </w:tbl>
    <w:p w14:paraId="5E268461" w14:textId="77777777" w:rsidR="004C4EA4" w:rsidRPr="003E67D1" w:rsidRDefault="004C4EA4" w:rsidP="004C4EA4">
      <w:pPr>
        <w:tabs>
          <w:tab w:val="left" w:pos="6425"/>
        </w:tabs>
        <w:jc w:val="center"/>
        <w:rPr>
          <w:rFonts w:ascii="Arial" w:hAnsi="Arial" w:cs="Arial"/>
          <w:b/>
          <w:bCs/>
        </w:rPr>
      </w:pPr>
    </w:p>
    <w:p w14:paraId="06B16DEF" w14:textId="77777777" w:rsidR="004C4EA4" w:rsidRPr="003E67D1" w:rsidRDefault="004C4EA4" w:rsidP="004C4EA4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67D1">
        <w:rPr>
          <w:rFonts w:ascii="Arial" w:hAnsi="Arial" w:cs="Arial"/>
          <w:b/>
          <w:bCs/>
          <w:sz w:val="22"/>
          <w:szCs w:val="22"/>
        </w:rPr>
        <w:t>SPECIALISTŲ, KURIE BUS ATSAKINGI UŽ SUTARTIES VYKDYMĄ, SĄRAŠAS</w:t>
      </w:r>
    </w:p>
    <w:p w14:paraId="5FD3247E" w14:textId="77777777" w:rsidR="004C4EA4" w:rsidRPr="003E67D1" w:rsidRDefault="004C4EA4" w:rsidP="004C4EA4">
      <w:pPr>
        <w:tabs>
          <w:tab w:val="left" w:pos="6425"/>
        </w:tabs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Lentelstinklelis"/>
        <w:tblW w:w="14503" w:type="dxa"/>
        <w:tblLook w:val="04A0" w:firstRow="1" w:lastRow="0" w:firstColumn="1" w:lastColumn="0" w:noHBand="0" w:noVBand="1"/>
      </w:tblPr>
      <w:tblGrid>
        <w:gridCol w:w="689"/>
        <w:gridCol w:w="2413"/>
        <w:gridCol w:w="4973"/>
        <w:gridCol w:w="4677"/>
        <w:gridCol w:w="1751"/>
      </w:tblGrid>
      <w:tr w:rsidR="003E67D1" w:rsidRPr="003E67D1" w14:paraId="7DAD3056" w14:textId="77777777" w:rsidTr="004119E3"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422BD83B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27131CD6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Specialisto vardas, pavardė</w:t>
            </w:r>
          </w:p>
        </w:tc>
        <w:tc>
          <w:tcPr>
            <w:tcW w:w="4973" w:type="dxa"/>
            <w:shd w:val="clear" w:color="auto" w:fill="F2F2F2" w:themeFill="background1" w:themeFillShade="F2"/>
            <w:vAlign w:val="center"/>
          </w:tcPr>
          <w:p w14:paraId="23460992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Pozicija, kuriai siūlomas (pareigos vykdant sutartį)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50E9F8FC" w14:textId="77777777" w:rsidR="004C4EA4" w:rsidRPr="003E67D1" w:rsidRDefault="004C4EA4" w:rsidP="00DF4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bCs/>
                <w:sz w:val="22"/>
                <w:szCs w:val="22"/>
              </w:rPr>
              <w:t>Kokiu pagrindu specialistas yra pasitelkiamas:</w:t>
            </w:r>
          </w:p>
          <w:p w14:paraId="3B01B84F" w14:textId="35E2039F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nurodyti, ar specialistas 1) yra įdarbintas tiekėjo</w:t>
            </w:r>
            <w:r w:rsidR="0080310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įmonėje</w:t>
            </w:r>
            <w:r w:rsidR="00076B7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; 2) yra įdarbintas </w:t>
            </w:r>
            <w:r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ūkio subjekto, kurio pajėgumais remiamasi, įmonėje</w:t>
            </w:r>
            <w:r w:rsidR="00076B71">
              <w:rPr>
                <w:rFonts w:ascii="Arial" w:hAnsi="Arial" w:cs="Arial"/>
                <w:i/>
                <w:iCs/>
                <w:sz w:val="22"/>
                <w:szCs w:val="22"/>
              </w:rPr>
              <w:t>; 3</w:t>
            </w:r>
            <w:r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) planuojamas įdarbinti laimėjus konkursą</w:t>
            </w:r>
            <w:r w:rsidR="00076B71">
              <w:rPr>
                <w:rFonts w:ascii="Arial" w:hAnsi="Arial" w:cs="Arial"/>
                <w:i/>
                <w:iCs/>
                <w:sz w:val="22"/>
                <w:szCs w:val="22"/>
              </w:rPr>
              <w:t>; 4</w:t>
            </w:r>
            <w:r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) yra pasitelkiamas kaip ūkio subjektas, kurio pajėgumais remiamasi</w:t>
            </w:r>
          </w:p>
        </w:tc>
        <w:tc>
          <w:tcPr>
            <w:tcW w:w="1751" w:type="dxa"/>
            <w:shd w:val="clear" w:color="auto" w:fill="F2F2F2" w:themeFill="background1" w:themeFillShade="F2"/>
            <w:vAlign w:val="center"/>
          </w:tcPr>
          <w:p w14:paraId="4C088398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Kvalifikacijos atestato / pažymėjimo numeris</w:t>
            </w:r>
          </w:p>
        </w:tc>
      </w:tr>
      <w:tr w:rsidR="003E67D1" w:rsidRPr="003E67D1" w14:paraId="47A8895F" w14:textId="77777777" w:rsidTr="004119E3">
        <w:tc>
          <w:tcPr>
            <w:tcW w:w="689" w:type="dxa"/>
            <w:vAlign w:val="center"/>
          </w:tcPr>
          <w:p w14:paraId="78245670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413" w:type="dxa"/>
            <w:vAlign w:val="center"/>
          </w:tcPr>
          <w:p w14:paraId="251508FD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73" w:type="dxa"/>
          </w:tcPr>
          <w:p w14:paraId="3306A6F4" w14:textId="6CAF28B0" w:rsidR="004C4EA4" w:rsidRPr="003E67D1" w:rsidRDefault="003E67D1" w:rsidP="00DF42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eastAsiaTheme="minorHAnsi" w:hAnsi="Arial" w:cs="Arial"/>
                <w:sz w:val="22"/>
                <w:szCs w:val="22"/>
              </w:rPr>
              <w:t xml:space="preserve">Kvalifikuotas statinio statybos vadovas, turintis teisę eiti 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ypatingojo statinio</w:t>
            </w:r>
            <w:r w:rsidRPr="003E67D1">
              <w:rPr>
                <w:rFonts w:ascii="Arial" w:eastAsiaTheme="minorHAnsi" w:hAnsi="Arial" w:cs="Arial"/>
                <w:sz w:val="22"/>
                <w:szCs w:val="22"/>
              </w:rPr>
              <w:t xml:space="preserve"> statybos vadovo pareigas (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negyvenamieji pastatai, pastatų paskirties grupė – visuomeninių, pastatų paskirtis – mokslo</w:t>
            </w:r>
            <w:r w:rsidRPr="003E67D1">
              <w:rPr>
                <w:rFonts w:ascii="Arial" w:eastAsiaTheme="minorHAnsi" w:hAnsi="Arial" w:cs="Arial"/>
                <w:sz w:val="22"/>
                <w:szCs w:val="22"/>
              </w:rPr>
              <w:t xml:space="preserve">), 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taip pat minėti statiniai, esantys kultūros paveldo objekto teritorijoje, jo apsaugos zonoje, kultūros paveldo vietovėje</w:t>
            </w:r>
          </w:p>
        </w:tc>
        <w:tc>
          <w:tcPr>
            <w:tcW w:w="4677" w:type="dxa"/>
            <w:vAlign w:val="center"/>
          </w:tcPr>
          <w:p w14:paraId="213FBEB3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583ADA0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67D1" w:rsidRPr="003E67D1" w14:paraId="08A71314" w14:textId="77777777" w:rsidTr="004119E3">
        <w:tc>
          <w:tcPr>
            <w:tcW w:w="689" w:type="dxa"/>
            <w:vAlign w:val="center"/>
          </w:tcPr>
          <w:p w14:paraId="27AAEED5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413" w:type="dxa"/>
            <w:vAlign w:val="center"/>
          </w:tcPr>
          <w:p w14:paraId="63993BBE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73" w:type="dxa"/>
          </w:tcPr>
          <w:p w14:paraId="0895C41D" w14:textId="6EC8C8D9" w:rsidR="004C4EA4" w:rsidRPr="003E67D1" w:rsidRDefault="003E67D1" w:rsidP="00DF42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eastAsiaTheme="minorHAnsi" w:hAnsi="Arial" w:cs="Arial"/>
                <w:sz w:val="22"/>
                <w:szCs w:val="22"/>
              </w:rPr>
              <w:t xml:space="preserve">Kvalifikuotas statinio projekto vadovas, turintis teisę eiti 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ypatingojo statinio</w:t>
            </w:r>
            <w:r w:rsidRPr="003E67D1">
              <w:rPr>
                <w:rFonts w:ascii="Arial" w:eastAsiaTheme="minorHAnsi" w:hAnsi="Arial" w:cs="Arial"/>
                <w:sz w:val="22"/>
                <w:szCs w:val="22"/>
              </w:rPr>
              <w:t xml:space="preserve"> projekto vadovo pareigas (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negyvenamieji pastatai, pastatų paskirties grupė – visuomeninių, pastatų paskirtis – mokslo), taip pat minėti statiniai, esantys kultūros paveldo teritorijoje, jo apsaugos zonoje, kultūros paveldo vietovėje</w:t>
            </w:r>
          </w:p>
        </w:tc>
        <w:tc>
          <w:tcPr>
            <w:tcW w:w="4677" w:type="dxa"/>
            <w:vAlign w:val="center"/>
          </w:tcPr>
          <w:p w14:paraId="74914913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04AD551E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67D1" w:rsidRPr="003E67D1" w14:paraId="6871CBF2" w14:textId="77777777" w:rsidTr="004119E3">
        <w:tc>
          <w:tcPr>
            <w:tcW w:w="689" w:type="dxa"/>
            <w:vAlign w:val="center"/>
          </w:tcPr>
          <w:p w14:paraId="0C939C11" w14:textId="43748393" w:rsidR="004C4EA4" w:rsidRPr="003E67D1" w:rsidRDefault="003E67D1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413" w:type="dxa"/>
            <w:vAlign w:val="center"/>
          </w:tcPr>
          <w:p w14:paraId="15D6FBB0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73" w:type="dxa"/>
          </w:tcPr>
          <w:p w14:paraId="73825BA9" w14:textId="5ED67BB9" w:rsidR="004C4EA4" w:rsidRPr="003E67D1" w:rsidRDefault="003E67D1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eastAsiaTheme="minorHAnsi" w:hAnsi="Arial" w:cs="Arial"/>
                <w:sz w:val="22"/>
                <w:szCs w:val="22"/>
              </w:rPr>
              <w:t>K</w:t>
            </w:r>
            <w:r w:rsidRPr="003E67D1">
              <w:rPr>
                <w:rFonts w:ascii="Arial" w:eastAsia="LiberationSerif" w:hAnsi="Arial" w:cs="Arial"/>
                <w:sz w:val="22"/>
                <w:szCs w:val="22"/>
              </w:rPr>
              <w:t>valifikuotas nekilnojamojo kultūros paveldo apsaugos specialistas (veiklos rūšis – taikomųjų mokslinių ardomųjų tyrimų vykdymas, specializacija – archeologiniai tyrimai)</w:t>
            </w:r>
          </w:p>
        </w:tc>
        <w:tc>
          <w:tcPr>
            <w:tcW w:w="4677" w:type="dxa"/>
            <w:vAlign w:val="center"/>
          </w:tcPr>
          <w:p w14:paraId="6B036298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BEA5953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6E0B37" w14:textId="77777777" w:rsidR="003E67D1" w:rsidRPr="003E67D1" w:rsidRDefault="003E67D1" w:rsidP="003E67D1"/>
    <w:sectPr w:rsidR="003E67D1" w:rsidRPr="003E67D1" w:rsidSect="003E67D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A4"/>
    <w:rsid w:val="00076B71"/>
    <w:rsid w:val="003E67D1"/>
    <w:rsid w:val="004119E3"/>
    <w:rsid w:val="0046109B"/>
    <w:rsid w:val="004C4EA4"/>
    <w:rsid w:val="004C5987"/>
    <w:rsid w:val="00803109"/>
    <w:rsid w:val="00AA49C4"/>
    <w:rsid w:val="00BC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A64"/>
  <w15:chartTrackingRefBased/>
  <w15:docId w15:val="{ED67749D-1FC4-42BB-AD07-1CDF4D8D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9</cp:revision>
  <cp:lastPrinted>2026-06-11T11:11:00Z</cp:lastPrinted>
  <dcterms:created xsi:type="dcterms:W3CDTF">2026-06-08T11:43:00Z</dcterms:created>
  <dcterms:modified xsi:type="dcterms:W3CDTF">2026-06-11T11:12:00Z</dcterms:modified>
</cp:coreProperties>
</file>