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4E97" w14:textId="77777777" w:rsidR="00043F67" w:rsidRPr="00396602" w:rsidRDefault="00043F67" w:rsidP="00043F67">
      <w:pPr>
        <w:pStyle w:val="Paantrat"/>
        <w:spacing w:after="0"/>
        <w:jc w:val="center"/>
        <w:rPr>
          <w:rFonts w:ascii="Times New Roman" w:hAnsi="Times New Roman" w:cs="Times New Roman"/>
          <w:bCs/>
          <w:smallCaps/>
          <w:sz w:val="24"/>
          <w:szCs w:val="24"/>
        </w:rPr>
      </w:pPr>
      <w:r w:rsidRPr="00396602">
        <w:rPr>
          <w:rFonts w:ascii="Times New Roman" w:hAnsi="Times New Roman" w:cs="Times New Roman"/>
          <w:sz w:val="24"/>
          <w:szCs w:val="24"/>
        </w:rPr>
        <w:t>PASIŪLYMŲ VERTINIMO KRITERIJAI ir Sąlygos</w:t>
      </w:r>
    </w:p>
    <w:p w14:paraId="0A53CCF4" w14:textId="77777777" w:rsidR="00043F67" w:rsidRPr="00396602" w:rsidRDefault="00043F67" w:rsidP="00043F67">
      <w:pPr>
        <w:spacing w:line="240" w:lineRule="auto"/>
        <w:jc w:val="both"/>
        <w:rPr>
          <w:rFonts w:ascii="Times New Roman" w:eastAsia="Calibri" w:hAnsi="Times New Roman" w:cs="Times New Roman"/>
          <w:sz w:val="24"/>
          <w:szCs w:val="24"/>
        </w:rPr>
      </w:pPr>
      <w:r w:rsidRPr="00396602">
        <w:rPr>
          <w:rFonts w:ascii="Times New Roman" w:hAnsi="Times New Roman" w:cs="Times New Roman"/>
          <w:color w:val="000000" w:themeColor="text1"/>
          <w:sz w:val="24"/>
          <w:szCs w:val="24"/>
        </w:rPr>
        <w:t>Ekonomiškai naudingiausias pasiūlymas bus išrenkamas pagal šiuos vertinimo kriterijus:</w:t>
      </w:r>
    </w:p>
    <w:p w14:paraId="4BEA54CD" w14:textId="77777777" w:rsidR="00043F67" w:rsidRPr="00396602" w:rsidRDefault="00043F67" w:rsidP="00043F67">
      <w:pPr>
        <w:pStyle w:val="Sraopastraipa"/>
        <w:spacing w:line="240" w:lineRule="auto"/>
        <w:ind w:left="567"/>
        <w:jc w:val="both"/>
        <w:rPr>
          <w:rFonts w:ascii="Times New Roman" w:eastAsia="Calibri" w:hAnsi="Times New Roman" w:cs="Times New Roman"/>
          <w:sz w:val="24"/>
          <w:szCs w:val="24"/>
        </w:rPr>
      </w:pPr>
    </w:p>
    <w:p w14:paraId="77C42418" w14:textId="77777777" w:rsidR="00043F67" w:rsidRPr="00396602" w:rsidRDefault="00043F67" w:rsidP="00043F67">
      <w:pPr>
        <w:spacing w:line="240" w:lineRule="auto"/>
        <w:ind w:firstLine="567"/>
        <w:jc w:val="both"/>
        <w:rPr>
          <w:rFonts w:ascii="Times New Roman" w:eastAsia="Calibri" w:hAnsi="Times New Roman" w:cs="Times New Roman"/>
          <w:b/>
          <w:bCs/>
          <w:sz w:val="24"/>
          <w:szCs w:val="24"/>
        </w:rPr>
      </w:pPr>
      <w:r w:rsidRPr="00396602">
        <w:rPr>
          <w:rFonts w:ascii="Times New Roman" w:eastAsia="Calibri" w:hAnsi="Times New Roman" w:cs="Times New Roman"/>
          <w:b/>
          <w:bCs/>
          <w:sz w:val="24"/>
          <w:szCs w:val="24"/>
        </w:rPr>
        <w:t>1 lentelė „Ekonomiškai naudingiausio pasiūlymo vertinimo kriterijai“</w:t>
      </w:r>
    </w:p>
    <w:tbl>
      <w:tblPr>
        <w:tblStyle w:val="Lentelstinklelis"/>
        <w:tblW w:w="0" w:type="auto"/>
        <w:tblInd w:w="-113" w:type="dxa"/>
        <w:tblLook w:val="04A0" w:firstRow="1" w:lastRow="0" w:firstColumn="1" w:lastColumn="0" w:noHBand="0" w:noVBand="1"/>
      </w:tblPr>
      <w:tblGrid>
        <w:gridCol w:w="5101"/>
        <w:gridCol w:w="1676"/>
        <w:gridCol w:w="2964"/>
      </w:tblGrid>
      <w:tr w:rsidR="00043F67" w:rsidRPr="00396602" w14:paraId="5E8C55AF" w14:textId="77777777" w:rsidTr="00FC52BE">
        <w:tc>
          <w:tcPr>
            <w:tcW w:w="5240" w:type="dxa"/>
          </w:tcPr>
          <w:p w14:paraId="3AA9B4F0" w14:textId="77777777" w:rsidR="00043F67" w:rsidRPr="00396602" w:rsidRDefault="00043F67" w:rsidP="00FC52BE">
            <w:pPr>
              <w:jc w:val="center"/>
              <w:rPr>
                <w:rFonts w:eastAsia="Calibri" w:hAnsi="Times New Roman" w:cs="Times New Roman"/>
                <w:b/>
                <w:bCs/>
                <w:sz w:val="24"/>
                <w:szCs w:val="24"/>
              </w:rPr>
            </w:pPr>
            <w:r w:rsidRPr="00396602">
              <w:rPr>
                <w:rFonts w:eastAsia="Calibri" w:hAnsi="Times New Roman" w:cs="Times New Roman"/>
                <w:b/>
                <w:bCs/>
                <w:sz w:val="24"/>
                <w:szCs w:val="24"/>
              </w:rPr>
              <w:t>Vertinimo kriterijai</w:t>
            </w:r>
          </w:p>
        </w:tc>
        <w:tc>
          <w:tcPr>
            <w:tcW w:w="1701" w:type="dxa"/>
          </w:tcPr>
          <w:p w14:paraId="1B8F3DB9" w14:textId="77777777" w:rsidR="00043F67" w:rsidRPr="00396602" w:rsidRDefault="00043F67" w:rsidP="00FC52BE">
            <w:pPr>
              <w:jc w:val="center"/>
              <w:rPr>
                <w:rFonts w:eastAsia="Calibri" w:hAnsi="Times New Roman" w:cs="Times New Roman"/>
                <w:b/>
                <w:bCs/>
                <w:sz w:val="24"/>
                <w:szCs w:val="24"/>
              </w:rPr>
            </w:pPr>
            <w:r w:rsidRPr="00396602">
              <w:rPr>
                <w:rFonts w:eastAsia="Calibri" w:hAnsi="Times New Roman" w:cs="Times New Roman"/>
                <w:b/>
                <w:bCs/>
                <w:sz w:val="24"/>
                <w:szCs w:val="24"/>
              </w:rPr>
              <w:t>Balų skaičius</w:t>
            </w:r>
          </w:p>
        </w:tc>
        <w:tc>
          <w:tcPr>
            <w:tcW w:w="3021" w:type="dxa"/>
          </w:tcPr>
          <w:p w14:paraId="613F9036" w14:textId="77777777" w:rsidR="00043F67" w:rsidRPr="00396602" w:rsidRDefault="00043F67" w:rsidP="00FC52BE">
            <w:pPr>
              <w:jc w:val="center"/>
              <w:rPr>
                <w:rFonts w:eastAsia="Calibri" w:hAnsi="Times New Roman" w:cs="Times New Roman"/>
                <w:b/>
                <w:bCs/>
                <w:sz w:val="24"/>
                <w:szCs w:val="24"/>
              </w:rPr>
            </w:pPr>
            <w:r w:rsidRPr="00396602">
              <w:rPr>
                <w:rFonts w:eastAsia="Calibri" w:hAnsi="Times New Roman" w:cs="Times New Roman"/>
                <w:b/>
                <w:bCs/>
                <w:sz w:val="24"/>
                <w:szCs w:val="24"/>
              </w:rPr>
              <w:t>Lyginamasis svoris ekonominio naudingumo įvertinime</w:t>
            </w:r>
          </w:p>
        </w:tc>
      </w:tr>
      <w:tr w:rsidR="00043F67" w:rsidRPr="00396602" w14:paraId="1DEEF7D9" w14:textId="77777777" w:rsidTr="00FC52BE">
        <w:tc>
          <w:tcPr>
            <w:tcW w:w="5240" w:type="dxa"/>
          </w:tcPr>
          <w:p w14:paraId="48C01442" w14:textId="77777777" w:rsidR="00043F67" w:rsidRPr="00396602" w:rsidRDefault="00043F67" w:rsidP="00FC52BE">
            <w:pPr>
              <w:jc w:val="both"/>
              <w:rPr>
                <w:rFonts w:eastAsia="Calibri" w:hAnsi="Times New Roman" w:cs="Times New Roman"/>
                <w:b/>
                <w:bCs/>
                <w:sz w:val="24"/>
                <w:szCs w:val="24"/>
              </w:rPr>
            </w:pPr>
            <w:r w:rsidRPr="00396602">
              <w:rPr>
                <w:rFonts w:eastAsia="Calibri" w:hAnsi="Times New Roman" w:cs="Times New Roman"/>
                <w:sz w:val="24"/>
                <w:szCs w:val="24"/>
              </w:rPr>
              <w:t>9.3.1. Pirmasis kriterijus –</w:t>
            </w:r>
            <w:r w:rsidRPr="00396602">
              <w:rPr>
                <w:rFonts w:eastAsia="Calibri" w:hAnsi="Times New Roman" w:cs="Times New Roman"/>
                <w:b/>
                <w:bCs/>
                <w:sz w:val="24"/>
                <w:szCs w:val="24"/>
              </w:rPr>
              <w:t xml:space="preserve"> kaina (C)</w:t>
            </w:r>
          </w:p>
        </w:tc>
        <w:tc>
          <w:tcPr>
            <w:tcW w:w="1701" w:type="dxa"/>
          </w:tcPr>
          <w:p w14:paraId="0BD60138" w14:textId="77777777" w:rsidR="00043F67" w:rsidRPr="00396602" w:rsidRDefault="00043F67" w:rsidP="00FC52BE">
            <w:pPr>
              <w:jc w:val="both"/>
              <w:rPr>
                <w:rFonts w:eastAsia="Calibri" w:hAnsi="Times New Roman" w:cs="Times New Roman"/>
                <w:b/>
                <w:bCs/>
                <w:sz w:val="24"/>
                <w:szCs w:val="24"/>
              </w:rPr>
            </w:pPr>
          </w:p>
        </w:tc>
        <w:tc>
          <w:tcPr>
            <w:tcW w:w="3021" w:type="dxa"/>
          </w:tcPr>
          <w:p w14:paraId="2BF981A2" w14:textId="77777777" w:rsidR="00043F67" w:rsidRPr="00396602" w:rsidRDefault="00043F67" w:rsidP="00FC52BE">
            <w:pPr>
              <w:jc w:val="both"/>
              <w:rPr>
                <w:rFonts w:eastAsia="Calibri" w:hAnsi="Times New Roman" w:cs="Times New Roman"/>
                <w:sz w:val="24"/>
                <w:szCs w:val="24"/>
              </w:rPr>
            </w:pPr>
            <w:r w:rsidRPr="00396602">
              <w:rPr>
                <w:rFonts w:eastAsia="Calibri" w:hAnsi="Times New Roman" w:cs="Times New Roman"/>
                <w:sz w:val="24"/>
                <w:szCs w:val="24"/>
              </w:rPr>
              <w:t>X = 40</w:t>
            </w:r>
          </w:p>
        </w:tc>
      </w:tr>
      <w:tr w:rsidR="00043F67" w:rsidRPr="00396602" w14:paraId="42D97100" w14:textId="77777777" w:rsidTr="00FC52BE">
        <w:tc>
          <w:tcPr>
            <w:tcW w:w="5240" w:type="dxa"/>
          </w:tcPr>
          <w:p w14:paraId="73A70B0F" w14:textId="77777777" w:rsidR="00043F67" w:rsidRPr="00396602" w:rsidRDefault="00043F67" w:rsidP="00FC52BE">
            <w:pPr>
              <w:jc w:val="both"/>
              <w:rPr>
                <w:rFonts w:eastAsia="Calibri" w:hAnsi="Times New Roman" w:cs="Times New Roman"/>
                <w:b/>
                <w:bCs/>
                <w:sz w:val="24"/>
                <w:szCs w:val="24"/>
              </w:rPr>
            </w:pPr>
            <w:r w:rsidRPr="00396602">
              <w:rPr>
                <w:rFonts w:eastAsia="Calibri" w:hAnsi="Times New Roman" w:cs="Times New Roman"/>
                <w:sz w:val="24"/>
                <w:szCs w:val="24"/>
              </w:rPr>
              <w:t>9.3.2. Antrasis kriterijus –</w:t>
            </w:r>
            <w:r w:rsidRPr="00396602">
              <w:rPr>
                <w:rFonts w:eastAsia="Calibri" w:hAnsi="Times New Roman" w:cs="Times New Roman"/>
                <w:b/>
                <w:bCs/>
                <w:sz w:val="24"/>
                <w:szCs w:val="24"/>
              </w:rPr>
              <w:t xml:space="preserve"> kokybė (T)</w:t>
            </w:r>
          </w:p>
          <w:p w14:paraId="6A60265F" w14:textId="77777777" w:rsidR="00043F67" w:rsidRPr="00396602" w:rsidRDefault="00043F67" w:rsidP="00FC52BE">
            <w:pPr>
              <w:jc w:val="both"/>
              <w:rPr>
                <w:rFonts w:eastAsia="Calibri" w:hAnsi="Times New Roman" w:cs="Times New Roman"/>
                <w:sz w:val="24"/>
                <w:szCs w:val="24"/>
              </w:rPr>
            </w:pPr>
            <w:r w:rsidRPr="00396602">
              <w:rPr>
                <w:rFonts w:eastAsia="Calibri" w:hAnsi="Times New Roman" w:cs="Times New Roman"/>
                <w:sz w:val="24"/>
                <w:szCs w:val="24"/>
              </w:rPr>
              <w:t>9.3.2.1. Skubių tyrimų atlikimo ir atsakymų pateikimo laikas)</w:t>
            </w:r>
            <w:r w:rsidRPr="00396602">
              <w:rPr>
                <w:rStyle w:val="Puslapioinaosnuoroda"/>
                <w:rFonts w:eastAsia="Calibri" w:hAnsi="Times New Roman" w:cs="Times New Roman"/>
                <w:sz w:val="24"/>
                <w:szCs w:val="24"/>
              </w:rPr>
              <w:footnoteReference w:id="1"/>
            </w:r>
            <w:r w:rsidRPr="00396602">
              <w:rPr>
                <w:rFonts w:eastAsia="Calibri" w:hAnsi="Times New Roman" w:cs="Times New Roman"/>
                <w:sz w:val="24"/>
                <w:szCs w:val="24"/>
              </w:rPr>
              <w:t xml:space="preserve"> (T1)</w:t>
            </w:r>
          </w:p>
          <w:p w14:paraId="05AD0852" w14:textId="77777777" w:rsidR="00043F67" w:rsidRPr="00396602" w:rsidRDefault="00043F67" w:rsidP="00FC52BE">
            <w:pPr>
              <w:jc w:val="both"/>
              <w:rPr>
                <w:rFonts w:eastAsia="Calibri" w:hAnsi="Times New Roman" w:cs="Times New Roman"/>
                <w:sz w:val="24"/>
                <w:szCs w:val="24"/>
              </w:rPr>
            </w:pPr>
            <w:r w:rsidRPr="00396602">
              <w:rPr>
                <w:rFonts w:eastAsia="Calibri" w:hAnsi="Times New Roman" w:cs="Times New Roman"/>
                <w:sz w:val="24"/>
                <w:szCs w:val="24"/>
              </w:rPr>
              <w:t>9.3.2.2. Kitų rutininių tyrimų atlikimo ir atsakymų pateikimo laikas</w:t>
            </w:r>
            <w:r w:rsidRPr="00396602">
              <w:rPr>
                <w:rStyle w:val="Puslapioinaosnuoroda"/>
                <w:rFonts w:eastAsia="Calibri" w:hAnsi="Times New Roman" w:cs="Times New Roman"/>
                <w:sz w:val="24"/>
                <w:szCs w:val="24"/>
              </w:rPr>
              <w:footnoteReference w:id="2"/>
            </w:r>
            <w:r w:rsidRPr="00396602">
              <w:rPr>
                <w:rFonts w:eastAsia="Calibri" w:hAnsi="Times New Roman" w:cs="Times New Roman"/>
                <w:sz w:val="24"/>
                <w:szCs w:val="24"/>
              </w:rPr>
              <w:t xml:space="preserve"> (T2)</w:t>
            </w:r>
          </w:p>
          <w:p w14:paraId="5A24E44A" w14:textId="77777777" w:rsidR="00043F67" w:rsidRPr="00396602" w:rsidRDefault="00043F67" w:rsidP="00FC52BE">
            <w:pPr>
              <w:jc w:val="both"/>
              <w:rPr>
                <w:rFonts w:eastAsia="Calibri" w:hAnsi="Times New Roman" w:cs="Times New Roman"/>
                <w:sz w:val="24"/>
                <w:szCs w:val="24"/>
              </w:rPr>
            </w:pPr>
            <w:r w:rsidRPr="00396602">
              <w:rPr>
                <w:rFonts w:eastAsia="Calibri" w:hAnsi="Times New Roman" w:cs="Times New Roman"/>
                <w:sz w:val="24"/>
                <w:szCs w:val="24"/>
              </w:rPr>
              <w:t xml:space="preserve">9.3.2.3. </w:t>
            </w:r>
            <w:r>
              <w:rPr>
                <w:rFonts w:eastAsia="Calibri" w:hAnsi="Times New Roman" w:cs="Times New Roman"/>
                <w:sz w:val="24"/>
                <w:szCs w:val="24"/>
              </w:rPr>
              <w:t>Kraujo mėginių paėmimo iš paciento vieta</w:t>
            </w:r>
            <w:r w:rsidRPr="00396602">
              <w:rPr>
                <w:rFonts w:eastAsia="Calibri" w:hAnsi="Times New Roman" w:cs="Times New Roman"/>
                <w:sz w:val="24"/>
                <w:szCs w:val="24"/>
              </w:rPr>
              <w:t xml:space="preserve"> (T3)</w:t>
            </w:r>
          </w:p>
          <w:p w14:paraId="5456D50E" w14:textId="77777777" w:rsidR="00043F67" w:rsidRPr="00396602" w:rsidRDefault="00043F67" w:rsidP="00FC52BE">
            <w:pPr>
              <w:jc w:val="both"/>
              <w:rPr>
                <w:rFonts w:eastAsia="Calibri" w:hAnsi="Times New Roman" w:cs="Times New Roman"/>
                <w:b/>
                <w:bCs/>
                <w:sz w:val="24"/>
                <w:szCs w:val="24"/>
              </w:rPr>
            </w:pPr>
            <w:r w:rsidRPr="00396602">
              <w:rPr>
                <w:rFonts w:eastAsia="Calibri" w:hAnsi="Times New Roman" w:cs="Times New Roman"/>
                <w:sz w:val="24"/>
                <w:szCs w:val="24"/>
              </w:rPr>
              <w:t>9.3.2.4. Integracijos tarp tiekėjo ir perkančiosios organizacijos laboratorinių informacinių sistemų (LIS) įvykdymo laikas, įskaitant veikimo patikrinimą (T4)</w:t>
            </w:r>
          </w:p>
        </w:tc>
        <w:tc>
          <w:tcPr>
            <w:tcW w:w="1701" w:type="dxa"/>
          </w:tcPr>
          <w:p w14:paraId="223862B0" w14:textId="77777777" w:rsidR="00043F67" w:rsidRPr="00396602" w:rsidRDefault="00043F67" w:rsidP="00FC52BE">
            <w:pPr>
              <w:jc w:val="both"/>
              <w:rPr>
                <w:rFonts w:eastAsia="Calibri" w:hAnsi="Times New Roman" w:cs="Times New Roman"/>
                <w:sz w:val="24"/>
                <w:szCs w:val="24"/>
              </w:rPr>
            </w:pPr>
            <w:r w:rsidRPr="00396602">
              <w:rPr>
                <w:rFonts w:eastAsia="Calibri" w:hAnsi="Times New Roman" w:cs="Times New Roman"/>
                <w:sz w:val="24"/>
                <w:szCs w:val="24"/>
              </w:rPr>
              <w:t>(T1) 0-40 balų</w:t>
            </w:r>
          </w:p>
          <w:p w14:paraId="682EC34A" w14:textId="77777777" w:rsidR="00043F67" w:rsidRPr="00396602" w:rsidRDefault="00043F67" w:rsidP="00FC52BE">
            <w:pPr>
              <w:jc w:val="both"/>
              <w:rPr>
                <w:rFonts w:eastAsia="Calibri" w:hAnsi="Times New Roman" w:cs="Times New Roman"/>
                <w:sz w:val="24"/>
                <w:szCs w:val="24"/>
              </w:rPr>
            </w:pPr>
          </w:p>
          <w:p w14:paraId="6506E76A" w14:textId="77777777" w:rsidR="00043F67" w:rsidRPr="00396602" w:rsidRDefault="00043F67" w:rsidP="00FC52BE">
            <w:pPr>
              <w:jc w:val="both"/>
              <w:rPr>
                <w:rFonts w:eastAsia="Calibri" w:hAnsi="Times New Roman" w:cs="Times New Roman"/>
                <w:sz w:val="24"/>
                <w:szCs w:val="24"/>
              </w:rPr>
            </w:pPr>
            <w:r w:rsidRPr="00396602">
              <w:rPr>
                <w:rFonts w:eastAsia="Calibri" w:hAnsi="Times New Roman" w:cs="Times New Roman"/>
                <w:sz w:val="24"/>
                <w:szCs w:val="24"/>
              </w:rPr>
              <w:t>(T2) 0-10 balų</w:t>
            </w:r>
          </w:p>
          <w:p w14:paraId="54E8BF2C" w14:textId="77777777" w:rsidR="00043F67" w:rsidRPr="00396602" w:rsidRDefault="00043F67" w:rsidP="00FC52BE">
            <w:pPr>
              <w:jc w:val="both"/>
              <w:rPr>
                <w:rFonts w:eastAsia="Calibri" w:hAnsi="Times New Roman" w:cs="Times New Roman"/>
                <w:sz w:val="24"/>
                <w:szCs w:val="24"/>
              </w:rPr>
            </w:pPr>
          </w:p>
          <w:p w14:paraId="7FFAE9E0" w14:textId="77777777" w:rsidR="00043F67" w:rsidRPr="00396602" w:rsidRDefault="00043F67" w:rsidP="00FC52BE">
            <w:pPr>
              <w:jc w:val="both"/>
              <w:rPr>
                <w:rFonts w:eastAsia="Calibri" w:hAnsi="Times New Roman" w:cs="Times New Roman"/>
                <w:sz w:val="24"/>
                <w:szCs w:val="24"/>
              </w:rPr>
            </w:pPr>
            <w:r w:rsidRPr="00396602">
              <w:rPr>
                <w:rFonts w:eastAsia="Calibri" w:hAnsi="Times New Roman" w:cs="Times New Roman"/>
                <w:sz w:val="24"/>
                <w:szCs w:val="24"/>
              </w:rPr>
              <w:t>(T3) 0-</w:t>
            </w:r>
            <w:r>
              <w:rPr>
                <w:rFonts w:eastAsia="Calibri" w:hAnsi="Times New Roman" w:cs="Times New Roman"/>
                <w:sz w:val="24"/>
                <w:szCs w:val="24"/>
              </w:rPr>
              <w:t>4</w:t>
            </w:r>
            <w:r w:rsidRPr="00396602">
              <w:rPr>
                <w:rFonts w:eastAsia="Calibri" w:hAnsi="Times New Roman" w:cs="Times New Roman"/>
                <w:sz w:val="24"/>
                <w:szCs w:val="24"/>
              </w:rPr>
              <w:t>0 balų</w:t>
            </w:r>
          </w:p>
          <w:p w14:paraId="57EB2FFC" w14:textId="77777777" w:rsidR="00043F67" w:rsidRPr="00396602" w:rsidRDefault="00043F67" w:rsidP="00FC52BE">
            <w:pPr>
              <w:jc w:val="both"/>
              <w:rPr>
                <w:rFonts w:eastAsia="Calibri" w:hAnsi="Times New Roman" w:cs="Times New Roman"/>
                <w:sz w:val="24"/>
                <w:szCs w:val="24"/>
              </w:rPr>
            </w:pPr>
          </w:p>
          <w:p w14:paraId="749CA8E4" w14:textId="2B6ED7F0" w:rsidR="00043F67" w:rsidRPr="00396602" w:rsidRDefault="00043F67" w:rsidP="00FC52BE">
            <w:pPr>
              <w:jc w:val="both"/>
              <w:rPr>
                <w:rFonts w:eastAsia="Calibri" w:hAnsi="Times New Roman" w:cs="Times New Roman"/>
                <w:sz w:val="24"/>
                <w:szCs w:val="24"/>
              </w:rPr>
            </w:pPr>
            <w:r w:rsidRPr="00396602">
              <w:rPr>
                <w:rFonts w:eastAsia="Calibri" w:hAnsi="Times New Roman" w:cs="Times New Roman"/>
                <w:sz w:val="24"/>
                <w:szCs w:val="24"/>
              </w:rPr>
              <w:t>(T4) 0-</w:t>
            </w:r>
            <w:r>
              <w:rPr>
                <w:rFonts w:eastAsia="Calibri" w:hAnsi="Times New Roman" w:cs="Times New Roman"/>
                <w:sz w:val="24"/>
                <w:szCs w:val="24"/>
              </w:rPr>
              <w:t>1</w:t>
            </w:r>
            <w:r w:rsidRPr="00396602">
              <w:rPr>
                <w:rFonts w:eastAsia="Calibri" w:hAnsi="Times New Roman" w:cs="Times New Roman"/>
                <w:sz w:val="24"/>
                <w:szCs w:val="24"/>
              </w:rPr>
              <w:t>0 balų</w:t>
            </w:r>
          </w:p>
          <w:p w14:paraId="39082492" w14:textId="77777777" w:rsidR="00043F67" w:rsidRPr="00396602" w:rsidRDefault="00043F67" w:rsidP="00FC52BE">
            <w:pPr>
              <w:jc w:val="both"/>
              <w:rPr>
                <w:rFonts w:eastAsia="Calibri" w:hAnsi="Times New Roman" w:cs="Times New Roman"/>
                <w:b/>
                <w:bCs/>
                <w:sz w:val="24"/>
                <w:szCs w:val="24"/>
              </w:rPr>
            </w:pPr>
          </w:p>
        </w:tc>
        <w:tc>
          <w:tcPr>
            <w:tcW w:w="3021" w:type="dxa"/>
          </w:tcPr>
          <w:p w14:paraId="086FC4B1" w14:textId="77777777" w:rsidR="00043F67" w:rsidRPr="00396602" w:rsidRDefault="00043F67" w:rsidP="00FC52BE">
            <w:pPr>
              <w:jc w:val="both"/>
              <w:rPr>
                <w:rFonts w:eastAsia="Calibri" w:hAnsi="Times New Roman" w:cs="Times New Roman"/>
                <w:sz w:val="24"/>
                <w:szCs w:val="24"/>
              </w:rPr>
            </w:pPr>
            <w:r w:rsidRPr="00396602">
              <w:rPr>
                <w:rFonts w:eastAsia="Calibri" w:hAnsi="Times New Roman" w:cs="Times New Roman"/>
                <w:sz w:val="24"/>
                <w:szCs w:val="24"/>
              </w:rPr>
              <w:t>Y = 60</w:t>
            </w:r>
          </w:p>
        </w:tc>
      </w:tr>
    </w:tbl>
    <w:p w14:paraId="2AD0D768" w14:textId="77777777" w:rsidR="00043F67" w:rsidRPr="00396602" w:rsidRDefault="00043F67" w:rsidP="00043F67">
      <w:pPr>
        <w:spacing w:line="240" w:lineRule="auto"/>
        <w:ind w:firstLine="567"/>
        <w:jc w:val="both"/>
        <w:rPr>
          <w:rFonts w:ascii="Times New Roman" w:eastAsia="Calibri" w:hAnsi="Times New Roman" w:cs="Times New Roman"/>
          <w:i/>
          <w:iCs/>
          <w:sz w:val="24"/>
          <w:szCs w:val="24"/>
        </w:rPr>
      </w:pPr>
      <w:r w:rsidRPr="00396602">
        <w:rPr>
          <w:rFonts w:ascii="Times New Roman" w:eastAsia="Calibri" w:hAnsi="Times New Roman" w:cs="Times New Roman"/>
          <w:i/>
          <w:iCs/>
          <w:sz w:val="24"/>
          <w:szCs w:val="24"/>
        </w:rPr>
        <w:t>Vertinant pasiūlymo ekonominį naudingumą kitų tyrimų, išskyrus nurodytus 1 lentelės 9.3.2.1 – 9.3.2.3 papunkčiuose, atlikimo laikas nebus vertinamas.</w:t>
      </w:r>
    </w:p>
    <w:p w14:paraId="28E4726C" w14:textId="77777777" w:rsidR="00043F67" w:rsidRPr="00396602" w:rsidRDefault="00043F67" w:rsidP="00043F67">
      <w:pPr>
        <w:spacing w:line="240" w:lineRule="auto"/>
        <w:ind w:firstLine="567"/>
        <w:jc w:val="both"/>
        <w:rPr>
          <w:rFonts w:ascii="Times New Roman" w:eastAsia="Calibri" w:hAnsi="Times New Roman" w:cs="Times New Roman"/>
          <w:sz w:val="24"/>
          <w:szCs w:val="24"/>
        </w:rPr>
      </w:pPr>
    </w:p>
    <w:p w14:paraId="5F065134" w14:textId="77777777" w:rsidR="00043F67" w:rsidRPr="00396602" w:rsidRDefault="00043F67" w:rsidP="00043F67">
      <w:pPr>
        <w:spacing w:line="240" w:lineRule="auto"/>
        <w:ind w:firstLine="567"/>
        <w:jc w:val="both"/>
        <w:rPr>
          <w:rFonts w:ascii="Times New Roman" w:eastAsia="Calibri" w:hAnsi="Times New Roman" w:cs="Times New Roman"/>
          <w:sz w:val="24"/>
          <w:szCs w:val="24"/>
        </w:rPr>
      </w:pPr>
      <w:r w:rsidRPr="00396602">
        <w:rPr>
          <w:rFonts w:ascii="Times New Roman" w:eastAsia="Calibri" w:hAnsi="Times New Roman" w:cs="Times New Roman"/>
          <w:sz w:val="24"/>
          <w:szCs w:val="24"/>
        </w:rPr>
        <w:t>9.4. Pasiūlymo ekonominis naudingumas (S) apskaičiuojamas sudedant paslaugos tiekėjo pasiūlymo kainos (C) ir paslaugų kokybės ir efektyvumo (T) kriterijų balus:</w:t>
      </w:r>
    </w:p>
    <w:p w14:paraId="10662C08" w14:textId="77777777" w:rsidR="00043F67" w:rsidRPr="00396602" w:rsidRDefault="00043F67" w:rsidP="00043F67">
      <w:pPr>
        <w:spacing w:line="240" w:lineRule="auto"/>
        <w:ind w:firstLine="567"/>
        <w:jc w:val="center"/>
        <w:rPr>
          <w:rFonts w:ascii="Times New Roman" w:eastAsia="Calibri" w:hAnsi="Times New Roman" w:cs="Times New Roman"/>
          <w:sz w:val="24"/>
          <w:szCs w:val="24"/>
        </w:rPr>
      </w:pPr>
      <w:r w:rsidRPr="00396602">
        <w:rPr>
          <w:rFonts w:ascii="Times New Roman" w:eastAsia="Calibri" w:hAnsi="Times New Roman" w:cs="Times New Roman"/>
          <w:sz w:val="24"/>
          <w:szCs w:val="24"/>
        </w:rPr>
        <w:t>S = C + T</w:t>
      </w:r>
    </w:p>
    <w:p w14:paraId="3AB3F736" w14:textId="77777777" w:rsidR="00043F67" w:rsidRPr="00396602" w:rsidRDefault="00043F67" w:rsidP="00043F67">
      <w:pPr>
        <w:spacing w:line="240" w:lineRule="auto"/>
        <w:ind w:firstLine="567"/>
        <w:jc w:val="both"/>
        <w:rPr>
          <w:rFonts w:ascii="Times New Roman" w:eastAsia="Calibri" w:hAnsi="Times New Roman" w:cs="Times New Roman"/>
          <w:sz w:val="24"/>
          <w:szCs w:val="24"/>
        </w:rPr>
      </w:pPr>
    </w:p>
    <w:p w14:paraId="251FB753" w14:textId="77777777" w:rsidR="00043F67" w:rsidRPr="00396602" w:rsidRDefault="00043F67" w:rsidP="00043F67">
      <w:pPr>
        <w:spacing w:line="240" w:lineRule="auto"/>
        <w:ind w:firstLine="567"/>
        <w:jc w:val="both"/>
        <w:rPr>
          <w:rFonts w:ascii="Times New Roman" w:eastAsia="Calibri" w:hAnsi="Times New Roman" w:cs="Times New Roman"/>
          <w:sz w:val="24"/>
          <w:szCs w:val="24"/>
        </w:rPr>
      </w:pPr>
      <w:r w:rsidRPr="00396602">
        <w:rPr>
          <w:rFonts w:ascii="Times New Roman" w:eastAsia="Calibri" w:hAnsi="Times New Roman" w:cs="Times New Roman"/>
          <w:sz w:val="24"/>
          <w:szCs w:val="24"/>
        </w:rPr>
        <w:t>9.5. Pasiūlymo kainos santykinė vertė (C) apskaičiuojama mažiausios pasiūlytos kainos (</w:t>
      </w:r>
      <w:proofErr w:type="spellStart"/>
      <w:r w:rsidRPr="00396602">
        <w:rPr>
          <w:rFonts w:ascii="Times New Roman" w:eastAsia="Calibri" w:hAnsi="Times New Roman" w:cs="Times New Roman"/>
          <w:sz w:val="24"/>
          <w:szCs w:val="24"/>
        </w:rPr>
        <w:t>C</w:t>
      </w:r>
      <w:r w:rsidRPr="00396602">
        <w:rPr>
          <w:rFonts w:ascii="Times New Roman" w:eastAsia="Calibri" w:hAnsi="Times New Roman" w:cs="Times New Roman"/>
          <w:sz w:val="24"/>
          <w:szCs w:val="24"/>
          <w:vertAlign w:val="subscript"/>
        </w:rPr>
        <w:t>min</w:t>
      </w:r>
      <w:proofErr w:type="spellEnd"/>
      <w:r w:rsidRPr="00396602">
        <w:rPr>
          <w:rFonts w:ascii="Times New Roman" w:eastAsia="Calibri" w:hAnsi="Times New Roman" w:cs="Times New Roman"/>
          <w:sz w:val="24"/>
          <w:szCs w:val="24"/>
        </w:rPr>
        <w:t>) ir vertinamo pasiūlymo kainos (</w:t>
      </w:r>
      <w:proofErr w:type="spellStart"/>
      <w:r w:rsidRPr="00396602">
        <w:rPr>
          <w:rFonts w:ascii="Times New Roman" w:eastAsia="Calibri" w:hAnsi="Times New Roman" w:cs="Times New Roman"/>
          <w:sz w:val="24"/>
          <w:szCs w:val="24"/>
        </w:rPr>
        <w:t>C</w:t>
      </w:r>
      <w:r w:rsidRPr="00396602">
        <w:rPr>
          <w:rFonts w:ascii="Times New Roman" w:eastAsia="Calibri" w:hAnsi="Times New Roman" w:cs="Times New Roman"/>
          <w:sz w:val="24"/>
          <w:szCs w:val="24"/>
          <w:vertAlign w:val="subscript"/>
        </w:rPr>
        <w:t>p</w:t>
      </w:r>
      <w:proofErr w:type="spellEnd"/>
      <w:r w:rsidRPr="00396602">
        <w:rPr>
          <w:rFonts w:ascii="Times New Roman" w:eastAsia="Calibri" w:hAnsi="Times New Roman" w:cs="Times New Roman"/>
          <w:sz w:val="24"/>
          <w:szCs w:val="24"/>
        </w:rPr>
        <w:t>) santykį padauginant iš kainos lyginamojo svorio (X):</w:t>
      </w:r>
    </w:p>
    <w:p w14:paraId="4CC8A36C" w14:textId="77777777" w:rsidR="00043F67" w:rsidRPr="00396602" w:rsidRDefault="00043F67" w:rsidP="00043F67">
      <w:pPr>
        <w:spacing w:line="240" w:lineRule="auto"/>
        <w:ind w:firstLine="567"/>
        <w:jc w:val="center"/>
        <w:rPr>
          <w:rFonts w:ascii="Times New Roman" w:eastAsia="Calibri" w:hAnsi="Times New Roman" w:cs="Times New Roman"/>
          <w:sz w:val="24"/>
          <w:szCs w:val="24"/>
        </w:rPr>
      </w:pPr>
      <w:r w:rsidRPr="00396602">
        <w:rPr>
          <w:rFonts w:ascii="Times New Roman" w:eastAsia="Calibri" w:hAnsi="Times New Roman" w:cs="Times New Roman"/>
          <w:sz w:val="24"/>
          <w:szCs w:val="24"/>
        </w:rPr>
        <w:t xml:space="preserve">C = </w:t>
      </w:r>
      <w:proofErr w:type="spellStart"/>
      <w:r w:rsidRPr="00396602">
        <w:rPr>
          <w:rFonts w:ascii="Times New Roman" w:eastAsia="Calibri" w:hAnsi="Times New Roman" w:cs="Times New Roman"/>
          <w:sz w:val="24"/>
          <w:szCs w:val="24"/>
        </w:rPr>
        <w:t>C</w:t>
      </w:r>
      <w:r w:rsidRPr="00396602">
        <w:rPr>
          <w:rFonts w:ascii="Times New Roman" w:eastAsia="Calibri" w:hAnsi="Times New Roman" w:cs="Times New Roman"/>
          <w:sz w:val="24"/>
          <w:szCs w:val="24"/>
          <w:vertAlign w:val="subscript"/>
        </w:rPr>
        <w:t>min</w:t>
      </w:r>
      <w:proofErr w:type="spellEnd"/>
      <w:r w:rsidRPr="00396602">
        <w:rPr>
          <w:rFonts w:ascii="Times New Roman" w:eastAsia="Calibri" w:hAnsi="Times New Roman" w:cs="Times New Roman"/>
          <w:sz w:val="24"/>
          <w:szCs w:val="24"/>
          <w:vertAlign w:val="subscript"/>
        </w:rPr>
        <w:t xml:space="preserve"> </w:t>
      </w:r>
      <w:r w:rsidRPr="00396602">
        <w:rPr>
          <w:rFonts w:ascii="Times New Roman" w:eastAsia="Calibri" w:hAnsi="Times New Roman" w:cs="Times New Roman"/>
          <w:sz w:val="24"/>
          <w:szCs w:val="24"/>
        </w:rPr>
        <w:t xml:space="preserve">: </w:t>
      </w:r>
      <w:proofErr w:type="spellStart"/>
      <w:r w:rsidRPr="00396602">
        <w:rPr>
          <w:rFonts w:ascii="Times New Roman" w:eastAsia="Calibri" w:hAnsi="Times New Roman" w:cs="Times New Roman"/>
          <w:sz w:val="24"/>
          <w:szCs w:val="24"/>
        </w:rPr>
        <w:t>C</w:t>
      </w:r>
      <w:r w:rsidRPr="00396602">
        <w:rPr>
          <w:rFonts w:ascii="Times New Roman" w:eastAsia="Calibri" w:hAnsi="Times New Roman" w:cs="Times New Roman"/>
          <w:sz w:val="24"/>
          <w:szCs w:val="24"/>
          <w:vertAlign w:val="subscript"/>
        </w:rPr>
        <w:t>p</w:t>
      </w:r>
      <w:proofErr w:type="spellEnd"/>
      <w:r w:rsidRPr="00396602">
        <w:rPr>
          <w:rFonts w:ascii="Times New Roman" w:eastAsia="Calibri" w:hAnsi="Times New Roman" w:cs="Times New Roman"/>
          <w:sz w:val="24"/>
          <w:szCs w:val="24"/>
        </w:rPr>
        <w:t xml:space="preserve"> * X</w:t>
      </w:r>
    </w:p>
    <w:p w14:paraId="48324FE2" w14:textId="77777777" w:rsidR="00043F67" w:rsidRPr="00396602" w:rsidRDefault="00043F67" w:rsidP="00043F67">
      <w:pPr>
        <w:spacing w:line="240" w:lineRule="auto"/>
        <w:ind w:firstLine="567"/>
        <w:jc w:val="both"/>
        <w:rPr>
          <w:rFonts w:ascii="Times New Roman" w:eastAsia="Calibri" w:hAnsi="Times New Roman" w:cs="Times New Roman"/>
          <w:sz w:val="24"/>
          <w:szCs w:val="24"/>
        </w:rPr>
      </w:pPr>
    </w:p>
    <w:p w14:paraId="4D2F6F49" w14:textId="77777777" w:rsidR="00043F67" w:rsidRPr="00396602" w:rsidRDefault="00043F67" w:rsidP="00043F67">
      <w:pPr>
        <w:spacing w:line="240" w:lineRule="auto"/>
        <w:ind w:firstLine="567"/>
        <w:jc w:val="both"/>
        <w:rPr>
          <w:rFonts w:ascii="Times New Roman" w:eastAsia="Calibri" w:hAnsi="Times New Roman" w:cs="Times New Roman"/>
          <w:sz w:val="24"/>
          <w:szCs w:val="24"/>
        </w:rPr>
      </w:pPr>
      <w:r w:rsidRPr="00396602">
        <w:rPr>
          <w:rFonts w:ascii="Times New Roman" w:eastAsia="Calibri" w:hAnsi="Times New Roman" w:cs="Times New Roman"/>
          <w:sz w:val="24"/>
          <w:szCs w:val="24"/>
        </w:rPr>
        <w:t>9.6. Paslaugų kokybės santykinė vertė (T) apskaičiuojama vertinamą pasiūlymą pateikusio tiekėjo surinktą paslaugų kokybės balų sumą (T1 + T2 + T3 + T4) padalinus iš maksimalaus galimo surinkti paslaugų kokybės kriterijaus balų skaičiaus (100) ir padauginus iš paslaugų kokybės ir efektyvumo kriterijaus lyginamojo svorio (Y):</w:t>
      </w:r>
    </w:p>
    <w:p w14:paraId="2FCD29B9" w14:textId="77777777" w:rsidR="00043F67" w:rsidRPr="00396602" w:rsidRDefault="00043F67" w:rsidP="00043F67">
      <w:pPr>
        <w:spacing w:line="240" w:lineRule="auto"/>
        <w:jc w:val="center"/>
        <w:rPr>
          <w:rFonts w:ascii="Times New Roman" w:eastAsia="Calibri" w:hAnsi="Times New Roman" w:cs="Times New Roman"/>
          <w:sz w:val="24"/>
          <w:szCs w:val="24"/>
        </w:rPr>
      </w:pPr>
      <w:r w:rsidRPr="00396602">
        <w:rPr>
          <w:rFonts w:ascii="Times New Roman" w:eastAsia="Calibri" w:hAnsi="Times New Roman" w:cs="Times New Roman"/>
          <w:sz w:val="24"/>
          <w:szCs w:val="24"/>
        </w:rPr>
        <w:t>T = (T1 + T2 + T3 + T4) : 100 * Y</w:t>
      </w:r>
    </w:p>
    <w:p w14:paraId="6CC66EC1" w14:textId="77777777" w:rsidR="00043F67" w:rsidRPr="00396602" w:rsidRDefault="00043F67" w:rsidP="00043F67">
      <w:pPr>
        <w:spacing w:line="240" w:lineRule="auto"/>
        <w:ind w:firstLine="567"/>
        <w:jc w:val="both"/>
        <w:rPr>
          <w:rFonts w:ascii="Times New Roman" w:eastAsia="Calibri" w:hAnsi="Times New Roman" w:cs="Times New Roman"/>
          <w:sz w:val="24"/>
          <w:szCs w:val="24"/>
        </w:rPr>
      </w:pPr>
    </w:p>
    <w:p w14:paraId="1393C612" w14:textId="77777777" w:rsidR="00043F67" w:rsidRPr="00396602" w:rsidRDefault="00043F67" w:rsidP="00043F67">
      <w:pPr>
        <w:spacing w:line="240" w:lineRule="auto"/>
        <w:ind w:firstLine="567"/>
        <w:jc w:val="both"/>
        <w:rPr>
          <w:rFonts w:ascii="Times New Roman" w:eastAsia="Calibri" w:hAnsi="Times New Roman" w:cs="Times New Roman"/>
          <w:sz w:val="24"/>
          <w:szCs w:val="24"/>
        </w:rPr>
      </w:pPr>
      <w:r w:rsidRPr="00396602">
        <w:rPr>
          <w:rFonts w:ascii="Times New Roman" w:eastAsia="Calibri" w:hAnsi="Times New Roman" w:cs="Times New Roman"/>
          <w:sz w:val="24"/>
          <w:szCs w:val="24"/>
        </w:rPr>
        <w:t>9.7. Paslaugų kokybės kriterijaus sudedamosios dalys (T1, T2, T3, T4) pateiktos žemiau pateiktoje lentelėje ir vertinamos atitinkamu balų skaičiumi:</w:t>
      </w:r>
    </w:p>
    <w:p w14:paraId="27226001" w14:textId="77777777" w:rsidR="00043F67" w:rsidRPr="00396602" w:rsidRDefault="00043F67" w:rsidP="00043F67">
      <w:pPr>
        <w:pStyle w:val="Sraopastraipa"/>
        <w:tabs>
          <w:tab w:val="left" w:pos="993"/>
        </w:tabs>
        <w:overflowPunct w:val="0"/>
        <w:autoSpaceDE w:val="0"/>
        <w:autoSpaceDN w:val="0"/>
        <w:adjustRightInd w:val="0"/>
        <w:ind w:left="357"/>
        <w:contextualSpacing w:val="0"/>
        <w:jc w:val="both"/>
        <w:rPr>
          <w:rFonts w:ascii="Times New Roman" w:eastAsia="Calibri" w:hAnsi="Times New Roman" w:cs="Times New Roman"/>
          <w:i/>
          <w:color w:val="000000" w:themeColor="text1"/>
          <w:sz w:val="24"/>
          <w:szCs w:val="24"/>
        </w:rPr>
      </w:pPr>
      <w:r w:rsidRPr="00396602">
        <w:rPr>
          <w:rFonts w:ascii="Times New Roman" w:hAnsi="Times New Roman" w:cs="Times New Roman"/>
          <w:b/>
          <w:sz w:val="24"/>
          <w:szCs w:val="24"/>
        </w:rPr>
        <w:t>2 lentelė „Paslaugų kokybės kriterijai ir jų vertinimo balai“</w:t>
      </w:r>
    </w:p>
    <w:tbl>
      <w:tblPr>
        <w:tblStyle w:val="Lentelstinklelis"/>
        <w:tblW w:w="9746" w:type="dxa"/>
        <w:tblInd w:w="108" w:type="dxa"/>
        <w:tblLook w:val="04A0" w:firstRow="1" w:lastRow="0" w:firstColumn="1" w:lastColumn="0" w:noHBand="0" w:noVBand="1"/>
      </w:tblPr>
      <w:tblGrid>
        <w:gridCol w:w="853"/>
        <w:gridCol w:w="1805"/>
        <w:gridCol w:w="2007"/>
        <w:gridCol w:w="2623"/>
        <w:gridCol w:w="1416"/>
        <w:gridCol w:w="1042"/>
      </w:tblGrid>
      <w:tr w:rsidR="00043F67" w:rsidRPr="00396602" w14:paraId="355EDD80" w14:textId="77777777" w:rsidTr="00FC52BE">
        <w:tc>
          <w:tcPr>
            <w:tcW w:w="853" w:type="dxa"/>
          </w:tcPr>
          <w:p w14:paraId="6CC9DA6E" w14:textId="77777777" w:rsidR="00043F67" w:rsidRPr="00396602" w:rsidRDefault="00043F67" w:rsidP="00FC52BE">
            <w:pPr>
              <w:pStyle w:val="Sraopastraipa"/>
              <w:ind w:left="0"/>
              <w:jc w:val="center"/>
              <w:rPr>
                <w:rFonts w:hAnsi="Times New Roman" w:cs="Times New Roman"/>
                <w:b/>
                <w:bCs/>
                <w:sz w:val="24"/>
                <w:szCs w:val="24"/>
              </w:rPr>
            </w:pPr>
            <w:r w:rsidRPr="00396602">
              <w:rPr>
                <w:rFonts w:hAnsi="Times New Roman" w:cs="Times New Roman"/>
                <w:b/>
                <w:bCs/>
                <w:sz w:val="24"/>
                <w:szCs w:val="24"/>
              </w:rPr>
              <w:t>Eil.</w:t>
            </w:r>
          </w:p>
          <w:p w14:paraId="16CDA686" w14:textId="77777777" w:rsidR="00043F67" w:rsidRPr="00396602" w:rsidRDefault="00043F67" w:rsidP="00FC52BE">
            <w:pPr>
              <w:pStyle w:val="Sraopastraipa"/>
              <w:ind w:left="0"/>
              <w:jc w:val="center"/>
              <w:rPr>
                <w:rFonts w:hAnsi="Times New Roman" w:cs="Times New Roman"/>
                <w:b/>
                <w:bCs/>
                <w:sz w:val="24"/>
                <w:szCs w:val="24"/>
              </w:rPr>
            </w:pPr>
            <w:r w:rsidRPr="00396602">
              <w:rPr>
                <w:rFonts w:hAnsi="Times New Roman" w:cs="Times New Roman"/>
                <w:b/>
                <w:bCs/>
                <w:sz w:val="24"/>
                <w:szCs w:val="24"/>
              </w:rPr>
              <w:t>Nr.</w:t>
            </w:r>
          </w:p>
        </w:tc>
        <w:tc>
          <w:tcPr>
            <w:tcW w:w="1805" w:type="dxa"/>
          </w:tcPr>
          <w:p w14:paraId="6A7A2032" w14:textId="77777777" w:rsidR="00043F67" w:rsidRPr="00396602" w:rsidRDefault="00043F67" w:rsidP="00FC52BE">
            <w:pPr>
              <w:pStyle w:val="Sraopastraipa"/>
              <w:ind w:left="0"/>
              <w:jc w:val="center"/>
              <w:rPr>
                <w:rFonts w:hAnsi="Times New Roman" w:cs="Times New Roman"/>
                <w:b/>
                <w:bCs/>
                <w:sz w:val="24"/>
                <w:szCs w:val="24"/>
              </w:rPr>
            </w:pPr>
            <w:r w:rsidRPr="00396602">
              <w:rPr>
                <w:rFonts w:hAnsi="Times New Roman" w:cs="Times New Roman"/>
                <w:b/>
                <w:bCs/>
                <w:sz w:val="24"/>
                <w:szCs w:val="24"/>
              </w:rPr>
              <w:t>Paslaugų kokybės kriterijaus sudedamosios dalys</w:t>
            </w:r>
          </w:p>
        </w:tc>
        <w:tc>
          <w:tcPr>
            <w:tcW w:w="2007" w:type="dxa"/>
          </w:tcPr>
          <w:p w14:paraId="6A31FCDF" w14:textId="77777777" w:rsidR="00043F67" w:rsidRPr="00396602" w:rsidRDefault="00043F67" w:rsidP="00FC52BE">
            <w:pPr>
              <w:pStyle w:val="Sraopastraipa"/>
              <w:ind w:left="0"/>
              <w:jc w:val="center"/>
              <w:rPr>
                <w:rFonts w:hAnsi="Times New Roman" w:cs="Times New Roman"/>
                <w:b/>
                <w:bCs/>
                <w:sz w:val="24"/>
                <w:szCs w:val="24"/>
              </w:rPr>
            </w:pPr>
            <w:r w:rsidRPr="00396602">
              <w:rPr>
                <w:rFonts w:hAnsi="Times New Roman" w:cs="Times New Roman"/>
                <w:b/>
                <w:bCs/>
                <w:sz w:val="24"/>
                <w:szCs w:val="24"/>
              </w:rPr>
              <w:t>Vertinimo kriterijai</w:t>
            </w:r>
          </w:p>
        </w:tc>
        <w:tc>
          <w:tcPr>
            <w:tcW w:w="2623" w:type="dxa"/>
          </w:tcPr>
          <w:p w14:paraId="1ABEE7A2" w14:textId="77777777" w:rsidR="00043F67" w:rsidRPr="00396602" w:rsidRDefault="00043F67" w:rsidP="00FC52BE">
            <w:pPr>
              <w:pStyle w:val="Sraopastraipa"/>
              <w:ind w:left="0"/>
              <w:jc w:val="center"/>
              <w:rPr>
                <w:rFonts w:hAnsi="Times New Roman" w:cs="Times New Roman"/>
                <w:b/>
                <w:bCs/>
                <w:sz w:val="24"/>
                <w:szCs w:val="24"/>
              </w:rPr>
            </w:pPr>
            <w:r w:rsidRPr="00396602">
              <w:rPr>
                <w:rFonts w:hAnsi="Times New Roman" w:cs="Times New Roman"/>
                <w:b/>
                <w:bCs/>
                <w:sz w:val="24"/>
                <w:szCs w:val="24"/>
              </w:rPr>
              <w:t>Įrodantys dokumentai (pateikiami kartu su pasiūlymu)</w:t>
            </w:r>
          </w:p>
        </w:tc>
        <w:tc>
          <w:tcPr>
            <w:tcW w:w="1416" w:type="dxa"/>
          </w:tcPr>
          <w:p w14:paraId="28C8E58E" w14:textId="77777777" w:rsidR="00043F67" w:rsidRPr="00396602" w:rsidRDefault="00043F67" w:rsidP="00FC52BE">
            <w:pPr>
              <w:pStyle w:val="Sraopastraipa"/>
              <w:ind w:left="0"/>
              <w:jc w:val="center"/>
              <w:rPr>
                <w:rFonts w:hAnsi="Times New Roman" w:cs="Times New Roman"/>
                <w:b/>
                <w:bCs/>
                <w:sz w:val="24"/>
                <w:szCs w:val="24"/>
              </w:rPr>
            </w:pPr>
            <w:r w:rsidRPr="00396602">
              <w:rPr>
                <w:rFonts w:hAnsi="Times New Roman" w:cs="Times New Roman"/>
                <w:b/>
                <w:bCs/>
                <w:sz w:val="24"/>
                <w:szCs w:val="24"/>
              </w:rPr>
              <w:t>Parametras</w:t>
            </w:r>
          </w:p>
        </w:tc>
        <w:tc>
          <w:tcPr>
            <w:tcW w:w="1042" w:type="dxa"/>
          </w:tcPr>
          <w:p w14:paraId="3E1B38CD" w14:textId="77777777" w:rsidR="00043F67" w:rsidRPr="00396602" w:rsidRDefault="00043F67" w:rsidP="00FC52BE">
            <w:pPr>
              <w:pStyle w:val="Sraopastraipa"/>
              <w:ind w:left="0"/>
              <w:jc w:val="center"/>
              <w:rPr>
                <w:rFonts w:hAnsi="Times New Roman" w:cs="Times New Roman"/>
                <w:b/>
                <w:bCs/>
                <w:sz w:val="24"/>
                <w:szCs w:val="24"/>
              </w:rPr>
            </w:pPr>
            <w:r w:rsidRPr="00396602">
              <w:rPr>
                <w:rFonts w:hAnsi="Times New Roman" w:cs="Times New Roman"/>
                <w:b/>
                <w:bCs/>
                <w:sz w:val="24"/>
                <w:szCs w:val="24"/>
              </w:rPr>
              <w:t>Balų skaičius</w:t>
            </w:r>
          </w:p>
        </w:tc>
      </w:tr>
      <w:tr w:rsidR="00043F67" w:rsidRPr="00396602" w14:paraId="4DF29F03" w14:textId="77777777" w:rsidTr="00FC52BE">
        <w:tc>
          <w:tcPr>
            <w:tcW w:w="853" w:type="dxa"/>
          </w:tcPr>
          <w:p w14:paraId="136446DA" w14:textId="77777777" w:rsidR="00043F67" w:rsidRPr="00396602" w:rsidRDefault="00043F67" w:rsidP="00FC52BE">
            <w:pPr>
              <w:pStyle w:val="Sraopastraipa"/>
              <w:ind w:left="0"/>
              <w:jc w:val="both"/>
              <w:rPr>
                <w:rFonts w:hAnsi="Times New Roman" w:cs="Times New Roman"/>
                <w:bCs/>
                <w:sz w:val="24"/>
                <w:szCs w:val="24"/>
              </w:rPr>
            </w:pPr>
          </w:p>
          <w:p w14:paraId="08FEDA63"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9.7.1.</w:t>
            </w:r>
          </w:p>
        </w:tc>
        <w:tc>
          <w:tcPr>
            <w:tcW w:w="1805" w:type="dxa"/>
          </w:tcPr>
          <w:p w14:paraId="340CBC7E"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Skubių tyrimų</w:t>
            </w:r>
            <w:r w:rsidRPr="00396602">
              <w:rPr>
                <w:rStyle w:val="Puslapioinaosnuoroda"/>
                <w:rFonts w:hAnsi="Times New Roman" w:cs="Times New Roman"/>
                <w:bCs/>
                <w:sz w:val="24"/>
                <w:szCs w:val="24"/>
              </w:rPr>
              <w:footnoteReference w:id="3"/>
            </w:r>
            <w:r w:rsidRPr="00396602">
              <w:rPr>
                <w:rFonts w:hAnsi="Times New Roman" w:cs="Times New Roman"/>
                <w:bCs/>
                <w:sz w:val="24"/>
                <w:szCs w:val="24"/>
              </w:rPr>
              <w:t xml:space="preserve"> atlikimo ir atsakymų pateikimo laikas</w:t>
            </w:r>
          </w:p>
        </w:tc>
        <w:tc>
          <w:tcPr>
            <w:tcW w:w="2007" w:type="dxa"/>
          </w:tcPr>
          <w:p w14:paraId="67A7EDE9" w14:textId="77777777" w:rsidR="00043F67" w:rsidRPr="00396602" w:rsidRDefault="00043F67" w:rsidP="00FC52BE">
            <w:pPr>
              <w:pStyle w:val="Sraopastraipa"/>
              <w:ind w:left="0"/>
              <w:jc w:val="both"/>
              <w:rPr>
                <w:rFonts w:hAnsi="Times New Roman" w:cs="Times New Roman"/>
                <w:bCs/>
                <w:sz w:val="24"/>
                <w:szCs w:val="24"/>
              </w:rPr>
            </w:pPr>
            <w:bookmarkStart w:id="0" w:name="OLE_LINK59"/>
            <w:r w:rsidRPr="00396602">
              <w:rPr>
                <w:rFonts w:hAnsi="Times New Roman" w:cs="Times New Roman"/>
                <w:bCs/>
                <w:sz w:val="24"/>
                <w:szCs w:val="24"/>
              </w:rPr>
              <w:t>- ne daugiau kaip 0,5 val. nuo ėminio paėmimo  iš perkančiosios organizacijos iki tyrimo atsakymo pateikimo;</w:t>
            </w:r>
          </w:p>
          <w:bookmarkEnd w:id="0"/>
          <w:p w14:paraId="305EF011" w14:textId="77777777" w:rsidR="00043F67" w:rsidRPr="00396602" w:rsidRDefault="00043F67" w:rsidP="00FC52BE">
            <w:pPr>
              <w:pStyle w:val="Sraopastraipa"/>
              <w:ind w:left="0"/>
              <w:jc w:val="both"/>
              <w:rPr>
                <w:rFonts w:hAnsi="Times New Roman" w:cs="Times New Roman"/>
                <w:bCs/>
                <w:sz w:val="24"/>
                <w:szCs w:val="24"/>
              </w:rPr>
            </w:pPr>
          </w:p>
          <w:p w14:paraId="452C8FA5" w14:textId="77777777" w:rsidR="00043F67" w:rsidRPr="00396602" w:rsidRDefault="00043F67" w:rsidP="00FC52BE">
            <w:pPr>
              <w:pStyle w:val="Sraopastraipa"/>
              <w:ind w:left="0"/>
              <w:jc w:val="both"/>
              <w:rPr>
                <w:rFonts w:hAnsi="Times New Roman" w:cs="Times New Roman"/>
                <w:bCs/>
                <w:sz w:val="24"/>
                <w:szCs w:val="24"/>
              </w:rPr>
            </w:pPr>
          </w:p>
          <w:p w14:paraId="598F941E"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 daugiau kaip 0,5 val., bet ne daugiau kaip 1,5 val. nuo ėminio paėmimo iš perkančiosios organizacijos iki tyrimo atsakymo pateikimo.</w:t>
            </w:r>
          </w:p>
          <w:p w14:paraId="7432214E" w14:textId="77777777" w:rsidR="00043F67" w:rsidRPr="00396602" w:rsidRDefault="00043F67" w:rsidP="00FC52BE">
            <w:pPr>
              <w:pStyle w:val="Sraopastraipa"/>
              <w:ind w:left="0"/>
              <w:jc w:val="both"/>
              <w:rPr>
                <w:rFonts w:hAnsi="Times New Roman" w:cs="Times New Roman"/>
                <w:bCs/>
                <w:sz w:val="24"/>
                <w:szCs w:val="24"/>
              </w:rPr>
            </w:pPr>
          </w:p>
        </w:tc>
        <w:tc>
          <w:tcPr>
            <w:tcW w:w="2623" w:type="dxa"/>
          </w:tcPr>
          <w:p w14:paraId="4234A871"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Tiekėjo dokumentai, patvirtinantys tiekėjo galimybę atlikti skubius tyrimus per tiekėjo nurodomą laiką (pateikiamas laboratorijos, kurioje bus atliekami tyrimai, adresas, darbo laikas, darbuotojų darbo sutartys, preliminarūs darbuotojų darbo grafikai, tiekėjo patvirtintos tyrimų atlikimo metodikos, patvirtinantys tiekėjo galimybę atlikti skubius tyrimus numatytu terminu)</w:t>
            </w:r>
          </w:p>
          <w:p w14:paraId="792EE1AC" w14:textId="77777777" w:rsidR="00043F67" w:rsidRPr="00396602" w:rsidRDefault="00043F67" w:rsidP="00FC52BE">
            <w:pPr>
              <w:widowControl w:val="0"/>
              <w:jc w:val="both"/>
              <w:rPr>
                <w:rFonts w:hAnsi="Times New Roman" w:cs="Times New Roman"/>
                <w:bCs/>
                <w:sz w:val="24"/>
                <w:szCs w:val="24"/>
              </w:rPr>
            </w:pPr>
          </w:p>
        </w:tc>
        <w:tc>
          <w:tcPr>
            <w:tcW w:w="1416" w:type="dxa"/>
          </w:tcPr>
          <w:p w14:paraId="16946F89"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 xml:space="preserve"> T</w:t>
            </w:r>
            <w:r w:rsidRPr="00472452">
              <w:rPr>
                <w:rFonts w:hAnsi="Times New Roman" w:cs="Times New Roman"/>
                <w:bCs/>
                <w:sz w:val="24"/>
                <w:szCs w:val="24"/>
              </w:rPr>
              <w:t>1</w:t>
            </w:r>
          </w:p>
        </w:tc>
        <w:tc>
          <w:tcPr>
            <w:tcW w:w="1042" w:type="dxa"/>
          </w:tcPr>
          <w:p w14:paraId="57878B8C" w14:textId="77777777" w:rsidR="00043F67" w:rsidRPr="00396602" w:rsidRDefault="00043F67" w:rsidP="00FC52BE">
            <w:pPr>
              <w:pStyle w:val="Sraopastraipa"/>
              <w:ind w:left="0"/>
              <w:jc w:val="both"/>
              <w:rPr>
                <w:rFonts w:hAnsi="Times New Roman" w:cs="Times New Roman"/>
                <w:bCs/>
                <w:sz w:val="24"/>
                <w:szCs w:val="24"/>
              </w:rPr>
            </w:pPr>
            <w:proofErr w:type="spellStart"/>
            <w:r w:rsidRPr="00396602">
              <w:rPr>
                <w:rFonts w:hAnsi="Times New Roman" w:cs="Times New Roman"/>
                <w:bCs/>
                <w:sz w:val="24"/>
                <w:szCs w:val="24"/>
              </w:rPr>
              <w:t>Max</w:t>
            </w:r>
            <w:proofErr w:type="spellEnd"/>
            <w:r w:rsidRPr="00396602">
              <w:rPr>
                <w:rFonts w:hAnsi="Times New Roman" w:cs="Times New Roman"/>
                <w:bCs/>
                <w:sz w:val="24"/>
                <w:szCs w:val="24"/>
              </w:rPr>
              <w:t xml:space="preserve"> 40</w:t>
            </w:r>
          </w:p>
          <w:p w14:paraId="06015D38" w14:textId="77777777" w:rsidR="00043F67" w:rsidRPr="00396602" w:rsidRDefault="00043F67" w:rsidP="00FC52BE">
            <w:pPr>
              <w:pStyle w:val="Sraopastraipa"/>
              <w:ind w:left="0"/>
              <w:jc w:val="both"/>
              <w:rPr>
                <w:rFonts w:hAnsi="Times New Roman" w:cs="Times New Roman"/>
                <w:bCs/>
                <w:sz w:val="24"/>
                <w:szCs w:val="24"/>
              </w:rPr>
            </w:pPr>
          </w:p>
          <w:p w14:paraId="7D61DB45" w14:textId="77777777" w:rsidR="00043F67" w:rsidRPr="00396602" w:rsidRDefault="00043F67" w:rsidP="00FC52BE">
            <w:pPr>
              <w:pStyle w:val="Sraopastraipa"/>
              <w:ind w:left="0"/>
              <w:jc w:val="both"/>
              <w:rPr>
                <w:rFonts w:hAnsi="Times New Roman" w:cs="Times New Roman"/>
                <w:bCs/>
                <w:sz w:val="24"/>
                <w:szCs w:val="24"/>
              </w:rPr>
            </w:pPr>
          </w:p>
          <w:p w14:paraId="2E25F388"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40</w:t>
            </w:r>
          </w:p>
          <w:p w14:paraId="00FC7FDA" w14:textId="77777777" w:rsidR="00043F67" w:rsidRPr="00396602" w:rsidRDefault="00043F67" w:rsidP="00FC52BE">
            <w:pPr>
              <w:pStyle w:val="Sraopastraipa"/>
              <w:ind w:left="0"/>
              <w:jc w:val="both"/>
              <w:rPr>
                <w:rFonts w:hAnsi="Times New Roman" w:cs="Times New Roman"/>
                <w:bCs/>
                <w:sz w:val="24"/>
                <w:szCs w:val="24"/>
              </w:rPr>
            </w:pPr>
          </w:p>
          <w:p w14:paraId="71C180B2" w14:textId="77777777" w:rsidR="00043F67" w:rsidRPr="00396602" w:rsidRDefault="00043F67" w:rsidP="00FC52BE">
            <w:pPr>
              <w:pStyle w:val="Sraopastraipa"/>
              <w:ind w:left="0"/>
              <w:jc w:val="both"/>
              <w:rPr>
                <w:rFonts w:hAnsi="Times New Roman" w:cs="Times New Roman"/>
                <w:bCs/>
                <w:sz w:val="24"/>
                <w:szCs w:val="24"/>
              </w:rPr>
            </w:pPr>
          </w:p>
          <w:p w14:paraId="277316D7" w14:textId="77777777" w:rsidR="00043F67" w:rsidRPr="00396602" w:rsidRDefault="00043F67" w:rsidP="00FC52BE">
            <w:pPr>
              <w:pStyle w:val="Sraopastraipa"/>
              <w:ind w:left="0"/>
              <w:jc w:val="both"/>
              <w:rPr>
                <w:rFonts w:hAnsi="Times New Roman" w:cs="Times New Roman"/>
                <w:bCs/>
                <w:sz w:val="24"/>
                <w:szCs w:val="24"/>
              </w:rPr>
            </w:pPr>
          </w:p>
          <w:p w14:paraId="054003F6" w14:textId="77777777" w:rsidR="00043F67" w:rsidRPr="00396602" w:rsidRDefault="00043F67" w:rsidP="00FC52BE">
            <w:pPr>
              <w:pStyle w:val="Sraopastraipa"/>
              <w:ind w:left="0"/>
              <w:jc w:val="both"/>
              <w:rPr>
                <w:rFonts w:hAnsi="Times New Roman" w:cs="Times New Roman"/>
                <w:bCs/>
                <w:sz w:val="24"/>
                <w:szCs w:val="24"/>
              </w:rPr>
            </w:pPr>
          </w:p>
          <w:p w14:paraId="03E49D48" w14:textId="77777777" w:rsidR="00043F67" w:rsidRPr="00396602" w:rsidRDefault="00043F67" w:rsidP="00FC52BE">
            <w:pPr>
              <w:pStyle w:val="Sraopastraipa"/>
              <w:ind w:left="0"/>
              <w:jc w:val="both"/>
              <w:rPr>
                <w:rFonts w:hAnsi="Times New Roman" w:cs="Times New Roman"/>
                <w:bCs/>
                <w:sz w:val="24"/>
                <w:szCs w:val="24"/>
              </w:rPr>
            </w:pPr>
          </w:p>
          <w:p w14:paraId="74728D5F" w14:textId="77777777" w:rsidR="00043F67" w:rsidRPr="00396602" w:rsidRDefault="00043F67" w:rsidP="00FC52BE">
            <w:pPr>
              <w:pStyle w:val="Sraopastraipa"/>
              <w:ind w:left="0"/>
              <w:jc w:val="both"/>
              <w:rPr>
                <w:rFonts w:hAnsi="Times New Roman" w:cs="Times New Roman"/>
                <w:bCs/>
                <w:sz w:val="24"/>
                <w:szCs w:val="24"/>
              </w:rPr>
            </w:pPr>
          </w:p>
          <w:p w14:paraId="69A67AE2" w14:textId="77777777" w:rsidR="00043F67" w:rsidRPr="00396602" w:rsidRDefault="00043F67" w:rsidP="00FC52BE">
            <w:pPr>
              <w:pStyle w:val="Sraopastraipa"/>
              <w:ind w:left="0"/>
              <w:jc w:val="both"/>
              <w:rPr>
                <w:rFonts w:hAnsi="Times New Roman" w:cs="Times New Roman"/>
                <w:bCs/>
                <w:sz w:val="24"/>
                <w:szCs w:val="24"/>
              </w:rPr>
            </w:pPr>
          </w:p>
          <w:p w14:paraId="32C5163B"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0</w:t>
            </w:r>
          </w:p>
        </w:tc>
      </w:tr>
      <w:tr w:rsidR="00043F67" w:rsidRPr="00396602" w14:paraId="0186658C" w14:textId="77777777" w:rsidTr="00FC52BE">
        <w:trPr>
          <w:trHeight w:val="4451"/>
        </w:trPr>
        <w:tc>
          <w:tcPr>
            <w:tcW w:w="853" w:type="dxa"/>
          </w:tcPr>
          <w:p w14:paraId="6FCB1E2A"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9.7.2.</w:t>
            </w:r>
          </w:p>
        </w:tc>
        <w:tc>
          <w:tcPr>
            <w:tcW w:w="1805" w:type="dxa"/>
          </w:tcPr>
          <w:p w14:paraId="5E51168F"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Kitų rutininių tyrimų</w:t>
            </w:r>
            <w:r w:rsidRPr="00396602">
              <w:rPr>
                <w:rStyle w:val="Puslapioinaosnuoroda"/>
                <w:rFonts w:hAnsi="Times New Roman" w:cs="Times New Roman"/>
                <w:bCs/>
                <w:sz w:val="24"/>
                <w:szCs w:val="24"/>
              </w:rPr>
              <w:footnoteReference w:id="4"/>
            </w:r>
            <w:r w:rsidRPr="00396602">
              <w:rPr>
                <w:rFonts w:hAnsi="Times New Roman" w:cs="Times New Roman"/>
                <w:bCs/>
                <w:sz w:val="24"/>
                <w:szCs w:val="24"/>
              </w:rPr>
              <w:t xml:space="preserve"> atlikimo ir atsakymų pateikimo laikas </w:t>
            </w:r>
          </w:p>
        </w:tc>
        <w:tc>
          <w:tcPr>
            <w:tcW w:w="2007" w:type="dxa"/>
          </w:tcPr>
          <w:p w14:paraId="67DB5BF7" w14:textId="77777777" w:rsidR="00043F67" w:rsidRPr="00396602" w:rsidRDefault="00043F67" w:rsidP="00FC52BE">
            <w:pPr>
              <w:pStyle w:val="Sraopastraipa"/>
              <w:ind w:left="0"/>
              <w:jc w:val="both"/>
              <w:rPr>
                <w:rFonts w:hAnsi="Times New Roman" w:cs="Times New Roman"/>
                <w:bCs/>
                <w:sz w:val="24"/>
                <w:szCs w:val="24"/>
              </w:rPr>
            </w:pPr>
            <w:bookmarkStart w:id="1" w:name="OLE_LINK60"/>
            <w:r w:rsidRPr="00396602">
              <w:rPr>
                <w:rFonts w:hAnsi="Times New Roman" w:cs="Times New Roman"/>
                <w:bCs/>
                <w:sz w:val="24"/>
                <w:szCs w:val="24"/>
              </w:rPr>
              <w:t>- ne daugiau kaip per 4 val.</w:t>
            </w:r>
            <w:r w:rsidRPr="00396602">
              <w:rPr>
                <w:rFonts w:hAnsi="Times New Roman" w:cs="Times New Roman"/>
                <w:sz w:val="24"/>
                <w:szCs w:val="24"/>
              </w:rPr>
              <w:t xml:space="preserve"> </w:t>
            </w:r>
            <w:r w:rsidRPr="00396602">
              <w:rPr>
                <w:rFonts w:hAnsi="Times New Roman" w:cs="Times New Roman"/>
                <w:bCs/>
                <w:sz w:val="24"/>
                <w:szCs w:val="24"/>
              </w:rPr>
              <w:t>nuo ėminio paėmimo iš perkančiosios organizacijos iki tyrimo atsakymo pateikimo;</w:t>
            </w:r>
          </w:p>
          <w:bookmarkEnd w:id="1"/>
          <w:p w14:paraId="656401C6" w14:textId="77777777" w:rsidR="00043F67" w:rsidRPr="00396602" w:rsidRDefault="00043F67" w:rsidP="00FC52BE">
            <w:pPr>
              <w:pStyle w:val="Sraopastraipa"/>
              <w:ind w:left="0"/>
              <w:jc w:val="both"/>
              <w:rPr>
                <w:rFonts w:hAnsi="Times New Roman" w:cs="Times New Roman"/>
                <w:bCs/>
                <w:sz w:val="24"/>
                <w:szCs w:val="24"/>
              </w:rPr>
            </w:pPr>
          </w:p>
          <w:p w14:paraId="48A4EA1D"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 daugiau kaip 4 val., bet ne daugiau kaip 6 val.</w:t>
            </w:r>
            <w:r w:rsidRPr="00396602">
              <w:rPr>
                <w:rFonts w:hAnsi="Times New Roman" w:cs="Times New Roman"/>
                <w:sz w:val="24"/>
                <w:szCs w:val="24"/>
              </w:rPr>
              <w:t xml:space="preserve"> </w:t>
            </w:r>
            <w:r w:rsidRPr="00396602">
              <w:rPr>
                <w:rFonts w:hAnsi="Times New Roman" w:cs="Times New Roman"/>
                <w:bCs/>
                <w:sz w:val="24"/>
                <w:szCs w:val="24"/>
              </w:rPr>
              <w:t>nuo ėminio paėmimo iš perkančiosios organizacijos iki tyrimo atsakymo pateikimo</w:t>
            </w:r>
          </w:p>
        </w:tc>
        <w:tc>
          <w:tcPr>
            <w:tcW w:w="2623" w:type="dxa"/>
          </w:tcPr>
          <w:p w14:paraId="79B62490"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Tiekėjo dokumentai, patvirtinantys, tiekėjo galimybę atlikti kitus rutininius tyrimus per tiekėjo nurodomą laiką (pateikiamas laboratorijos, kurioje bus atliekami tyrimai, adresas, darbo laikas, darbuotojų darbo sutartys, preliminarūs darbuotojų darbo grafikai, tiekėjo patvirtintos tyrimų atlikimo metodikos, patvirtinantys tiekėjo galimybę atlikti tyrimus numatytais terminais).</w:t>
            </w:r>
          </w:p>
        </w:tc>
        <w:tc>
          <w:tcPr>
            <w:tcW w:w="1416" w:type="dxa"/>
          </w:tcPr>
          <w:p w14:paraId="5BA593D5"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T</w:t>
            </w:r>
            <w:r w:rsidRPr="00472452">
              <w:rPr>
                <w:rFonts w:hAnsi="Times New Roman" w:cs="Times New Roman"/>
                <w:bCs/>
                <w:sz w:val="24"/>
                <w:szCs w:val="24"/>
              </w:rPr>
              <w:t>2</w:t>
            </w:r>
          </w:p>
        </w:tc>
        <w:tc>
          <w:tcPr>
            <w:tcW w:w="1042" w:type="dxa"/>
          </w:tcPr>
          <w:p w14:paraId="7A254564" w14:textId="77777777" w:rsidR="00043F67" w:rsidRPr="00396602" w:rsidRDefault="00043F67" w:rsidP="00FC52BE">
            <w:pPr>
              <w:pStyle w:val="Sraopastraipa"/>
              <w:ind w:left="0"/>
              <w:jc w:val="both"/>
              <w:rPr>
                <w:rFonts w:hAnsi="Times New Roman" w:cs="Times New Roman"/>
                <w:bCs/>
                <w:sz w:val="24"/>
                <w:szCs w:val="24"/>
              </w:rPr>
            </w:pPr>
            <w:proofErr w:type="spellStart"/>
            <w:r w:rsidRPr="00396602">
              <w:rPr>
                <w:rFonts w:hAnsi="Times New Roman" w:cs="Times New Roman"/>
                <w:bCs/>
                <w:sz w:val="24"/>
                <w:szCs w:val="24"/>
              </w:rPr>
              <w:t>Max</w:t>
            </w:r>
            <w:proofErr w:type="spellEnd"/>
            <w:r w:rsidRPr="00396602">
              <w:rPr>
                <w:rFonts w:hAnsi="Times New Roman" w:cs="Times New Roman"/>
                <w:bCs/>
                <w:sz w:val="24"/>
                <w:szCs w:val="24"/>
              </w:rPr>
              <w:t xml:space="preserve"> 10</w:t>
            </w:r>
          </w:p>
          <w:p w14:paraId="02E40691" w14:textId="77777777" w:rsidR="00043F67" w:rsidRPr="00396602" w:rsidRDefault="00043F67" w:rsidP="00FC52BE">
            <w:pPr>
              <w:pStyle w:val="Sraopastraipa"/>
              <w:ind w:left="0"/>
              <w:jc w:val="both"/>
              <w:rPr>
                <w:rFonts w:hAnsi="Times New Roman" w:cs="Times New Roman"/>
                <w:bCs/>
                <w:sz w:val="24"/>
                <w:szCs w:val="24"/>
              </w:rPr>
            </w:pPr>
          </w:p>
          <w:p w14:paraId="00DC9842"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10</w:t>
            </w:r>
          </w:p>
          <w:p w14:paraId="29C9DC92" w14:textId="77777777" w:rsidR="00043F67" w:rsidRPr="00396602" w:rsidRDefault="00043F67" w:rsidP="00FC52BE">
            <w:pPr>
              <w:pStyle w:val="Sraopastraipa"/>
              <w:ind w:left="0"/>
              <w:jc w:val="both"/>
              <w:rPr>
                <w:rFonts w:hAnsi="Times New Roman" w:cs="Times New Roman"/>
                <w:bCs/>
                <w:sz w:val="24"/>
                <w:szCs w:val="24"/>
              </w:rPr>
            </w:pPr>
          </w:p>
          <w:p w14:paraId="401F872E" w14:textId="77777777" w:rsidR="00043F67" w:rsidRPr="00396602" w:rsidRDefault="00043F67" w:rsidP="00FC52BE">
            <w:pPr>
              <w:pStyle w:val="Sraopastraipa"/>
              <w:ind w:left="0"/>
              <w:jc w:val="both"/>
              <w:rPr>
                <w:rFonts w:hAnsi="Times New Roman" w:cs="Times New Roman"/>
                <w:bCs/>
                <w:sz w:val="24"/>
                <w:szCs w:val="24"/>
              </w:rPr>
            </w:pPr>
          </w:p>
          <w:p w14:paraId="1491B49C" w14:textId="77777777" w:rsidR="00043F67" w:rsidRPr="00396602" w:rsidRDefault="00043F67" w:rsidP="00FC52BE">
            <w:pPr>
              <w:pStyle w:val="Sraopastraipa"/>
              <w:ind w:left="0"/>
              <w:jc w:val="both"/>
              <w:rPr>
                <w:rFonts w:hAnsi="Times New Roman" w:cs="Times New Roman"/>
                <w:bCs/>
                <w:sz w:val="24"/>
                <w:szCs w:val="24"/>
              </w:rPr>
            </w:pPr>
          </w:p>
          <w:p w14:paraId="34CA8C01" w14:textId="77777777" w:rsidR="00043F67" w:rsidRPr="00396602" w:rsidRDefault="00043F67" w:rsidP="00FC52BE">
            <w:pPr>
              <w:pStyle w:val="Sraopastraipa"/>
              <w:ind w:left="0"/>
              <w:jc w:val="both"/>
              <w:rPr>
                <w:rFonts w:hAnsi="Times New Roman" w:cs="Times New Roman"/>
                <w:bCs/>
                <w:sz w:val="24"/>
                <w:szCs w:val="24"/>
              </w:rPr>
            </w:pPr>
          </w:p>
          <w:p w14:paraId="5969D934" w14:textId="77777777" w:rsidR="00043F67" w:rsidRPr="00396602" w:rsidRDefault="00043F67" w:rsidP="00FC52BE">
            <w:pPr>
              <w:pStyle w:val="Sraopastraipa"/>
              <w:ind w:left="0"/>
              <w:jc w:val="both"/>
              <w:rPr>
                <w:rFonts w:hAnsi="Times New Roman" w:cs="Times New Roman"/>
                <w:bCs/>
                <w:sz w:val="24"/>
                <w:szCs w:val="24"/>
              </w:rPr>
            </w:pPr>
          </w:p>
          <w:p w14:paraId="4CBE8DBC" w14:textId="77777777" w:rsidR="00043F67" w:rsidRPr="00396602" w:rsidRDefault="00043F67" w:rsidP="00FC52BE">
            <w:pPr>
              <w:pStyle w:val="Sraopastraipa"/>
              <w:ind w:left="0"/>
              <w:jc w:val="both"/>
              <w:rPr>
                <w:rFonts w:hAnsi="Times New Roman" w:cs="Times New Roman"/>
                <w:bCs/>
                <w:sz w:val="24"/>
                <w:szCs w:val="24"/>
              </w:rPr>
            </w:pPr>
          </w:p>
          <w:p w14:paraId="45504A13" w14:textId="77777777" w:rsidR="00043F67" w:rsidRPr="00396602" w:rsidRDefault="00043F67" w:rsidP="00FC52BE">
            <w:pPr>
              <w:pStyle w:val="Sraopastraipa"/>
              <w:ind w:left="0"/>
              <w:jc w:val="both"/>
              <w:rPr>
                <w:rFonts w:hAnsi="Times New Roman" w:cs="Times New Roman"/>
                <w:bCs/>
                <w:sz w:val="24"/>
                <w:szCs w:val="24"/>
              </w:rPr>
            </w:pPr>
          </w:p>
          <w:p w14:paraId="3436A082"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0</w:t>
            </w:r>
          </w:p>
          <w:p w14:paraId="2EB85A64" w14:textId="77777777" w:rsidR="00043F67" w:rsidRPr="00396602" w:rsidRDefault="00043F67" w:rsidP="00FC52BE">
            <w:pPr>
              <w:pStyle w:val="Sraopastraipa"/>
              <w:ind w:left="0"/>
              <w:jc w:val="both"/>
              <w:rPr>
                <w:rFonts w:hAnsi="Times New Roman" w:cs="Times New Roman"/>
                <w:bCs/>
                <w:sz w:val="24"/>
                <w:szCs w:val="24"/>
              </w:rPr>
            </w:pPr>
          </w:p>
          <w:p w14:paraId="71708CE3" w14:textId="77777777" w:rsidR="00043F67" w:rsidRPr="00396602" w:rsidRDefault="00043F67" w:rsidP="00FC52BE">
            <w:pPr>
              <w:pStyle w:val="Sraopastraipa"/>
              <w:ind w:left="0"/>
              <w:jc w:val="both"/>
              <w:rPr>
                <w:rFonts w:hAnsi="Times New Roman" w:cs="Times New Roman"/>
                <w:bCs/>
                <w:sz w:val="24"/>
                <w:szCs w:val="24"/>
              </w:rPr>
            </w:pPr>
          </w:p>
          <w:p w14:paraId="05D9C326" w14:textId="77777777" w:rsidR="00043F67" w:rsidRPr="00396602" w:rsidRDefault="00043F67" w:rsidP="00FC52BE">
            <w:pPr>
              <w:pStyle w:val="Sraopastraipa"/>
              <w:ind w:left="0"/>
              <w:jc w:val="both"/>
              <w:rPr>
                <w:rFonts w:hAnsi="Times New Roman" w:cs="Times New Roman"/>
                <w:bCs/>
                <w:sz w:val="24"/>
                <w:szCs w:val="24"/>
              </w:rPr>
            </w:pPr>
          </w:p>
          <w:p w14:paraId="0E2044D3" w14:textId="77777777" w:rsidR="00043F67" w:rsidRPr="00396602" w:rsidRDefault="00043F67" w:rsidP="00FC52BE">
            <w:pPr>
              <w:pStyle w:val="Sraopastraipa"/>
              <w:ind w:left="0"/>
              <w:jc w:val="both"/>
              <w:rPr>
                <w:rFonts w:hAnsi="Times New Roman" w:cs="Times New Roman"/>
                <w:bCs/>
                <w:sz w:val="24"/>
                <w:szCs w:val="24"/>
              </w:rPr>
            </w:pPr>
          </w:p>
          <w:p w14:paraId="06FD1917" w14:textId="77777777" w:rsidR="00043F67" w:rsidRPr="00396602" w:rsidRDefault="00043F67" w:rsidP="00FC52BE">
            <w:pPr>
              <w:pStyle w:val="Sraopastraipa"/>
              <w:ind w:left="0"/>
              <w:jc w:val="both"/>
              <w:rPr>
                <w:rFonts w:hAnsi="Times New Roman" w:cs="Times New Roman"/>
                <w:bCs/>
                <w:sz w:val="24"/>
                <w:szCs w:val="24"/>
              </w:rPr>
            </w:pPr>
          </w:p>
          <w:p w14:paraId="36B830F1" w14:textId="77777777" w:rsidR="00043F67" w:rsidRPr="00396602" w:rsidRDefault="00043F67" w:rsidP="00FC52BE">
            <w:pPr>
              <w:pStyle w:val="Sraopastraipa"/>
              <w:ind w:left="0"/>
              <w:jc w:val="both"/>
              <w:rPr>
                <w:rFonts w:hAnsi="Times New Roman" w:cs="Times New Roman"/>
                <w:bCs/>
                <w:sz w:val="24"/>
                <w:szCs w:val="24"/>
              </w:rPr>
            </w:pPr>
          </w:p>
          <w:p w14:paraId="533A601F" w14:textId="77777777" w:rsidR="00043F67" w:rsidRPr="00396602" w:rsidRDefault="00043F67" w:rsidP="00FC52BE">
            <w:pPr>
              <w:pStyle w:val="Sraopastraipa"/>
              <w:ind w:left="0"/>
              <w:jc w:val="both"/>
              <w:rPr>
                <w:rFonts w:hAnsi="Times New Roman" w:cs="Times New Roman"/>
                <w:bCs/>
                <w:sz w:val="24"/>
                <w:szCs w:val="24"/>
              </w:rPr>
            </w:pPr>
          </w:p>
        </w:tc>
      </w:tr>
      <w:tr w:rsidR="00043F67" w:rsidRPr="00396602" w14:paraId="58A8314A" w14:textId="77777777" w:rsidTr="00FC52BE">
        <w:tc>
          <w:tcPr>
            <w:tcW w:w="853" w:type="dxa"/>
          </w:tcPr>
          <w:p w14:paraId="1BF26EFF" w14:textId="77777777" w:rsidR="00043F67" w:rsidRPr="00396602" w:rsidDel="00F55D6B"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9.7.3.</w:t>
            </w:r>
          </w:p>
        </w:tc>
        <w:tc>
          <w:tcPr>
            <w:tcW w:w="1805" w:type="dxa"/>
          </w:tcPr>
          <w:p w14:paraId="3E98FCE3" w14:textId="77777777" w:rsidR="00043F67" w:rsidRPr="00A5490A" w:rsidRDefault="00043F67" w:rsidP="00FC52BE">
            <w:pPr>
              <w:pStyle w:val="Sraopastraipa"/>
              <w:ind w:left="0"/>
              <w:jc w:val="both"/>
              <w:rPr>
                <w:rFonts w:hAnsi="Times New Roman" w:cs="Times New Roman"/>
                <w:bCs/>
                <w:sz w:val="24"/>
                <w:szCs w:val="24"/>
              </w:rPr>
            </w:pPr>
            <w:r w:rsidRPr="00A5490A">
              <w:rPr>
                <w:rFonts w:hAnsi="Times New Roman" w:cs="Times New Roman"/>
                <w:bCs/>
                <w:sz w:val="24"/>
                <w:szCs w:val="24"/>
              </w:rPr>
              <w:t>Kraujo mėginių paėmimo iš pacientų vieta perkančiosios organizacijos prašymu</w:t>
            </w:r>
          </w:p>
        </w:tc>
        <w:tc>
          <w:tcPr>
            <w:tcW w:w="2007" w:type="dxa"/>
          </w:tcPr>
          <w:p w14:paraId="0E2A640D" w14:textId="77777777" w:rsidR="00043F67" w:rsidRPr="00A5490A" w:rsidRDefault="00043F67" w:rsidP="00FC52BE">
            <w:pPr>
              <w:rPr>
                <w:rFonts w:hAnsi="Times New Roman" w:cs="Times New Roman"/>
                <w:bCs/>
                <w:sz w:val="24"/>
                <w:szCs w:val="24"/>
              </w:rPr>
            </w:pPr>
            <w:r w:rsidRPr="00A5490A">
              <w:rPr>
                <w:rFonts w:hAnsi="Times New Roman" w:cs="Times New Roman"/>
                <w:bCs/>
                <w:sz w:val="24"/>
                <w:szCs w:val="24"/>
              </w:rPr>
              <w:t xml:space="preserve">- kraujo mėginius iš pacientų tyrimams atlikti paims tiekėjas; kraujo mėginių paėmimo vieta perkančiosios organizacijos </w:t>
            </w:r>
            <w:r w:rsidRPr="00A5490A">
              <w:rPr>
                <w:rFonts w:hAnsi="Times New Roman" w:cs="Times New Roman"/>
                <w:bCs/>
                <w:sz w:val="24"/>
                <w:szCs w:val="24"/>
              </w:rPr>
              <w:lastRenderedPageBreak/>
              <w:t>pacientams pasiekiama pėsčiomis ir yra ne didesniu kaip 300 m atstumu nuo perkančiosios organizacijos;</w:t>
            </w:r>
          </w:p>
          <w:p w14:paraId="0B4CFEC6" w14:textId="77777777" w:rsidR="00043F67" w:rsidRPr="00A5490A" w:rsidRDefault="00043F67" w:rsidP="00FC52BE">
            <w:pPr>
              <w:rPr>
                <w:rFonts w:hAnsi="Times New Roman" w:cs="Times New Roman"/>
                <w:bCs/>
                <w:sz w:val="24"/>
                <w:szCs w:val="24"/>
              </w:rPr>
            </w:pPr>
          </w:p>
          <w:p w14:paraId="23D6A050" w14:textId="77777777" w:rsidR="00043F67" w:rsidRPr="00A5490A" w:rsidRDefault="00043F67" w:rsidP="00FC52BE">
            <w:pPr>
              <w:jc w:val="both"/>
              <w:rPr>
                <w:rFonts w:hAnsi="Times New Roman" w:cs="Times New Roman"/>
                <w:bCs/>
                <w:sz w:val="24"/>
                <w:szCs w:val="24"/>
              </w:rPr>
            </w:pPr>
            <w:r w:rsidRPr="00A5490A">
              <w:rPr>
                <w:rFonts w:hAnsi="Times New Roman" w:cs="Times New Roman"/>
                <w:bCs/>
                <w:sz w:val="24"/>
                <w:szCs w:val="24"/>
              </w:rPr>
              <w:t>- kraujo mėginius iš pacientų tyrimams atlikti paims tiekėjas; kraujo mėginių paėmimo vieta yra Ignalinos rajone didesniu kaip 300 m atstumu nuo perkančiosios organizacijos.</w:t>
            </w:r>
          </w:p>
        </w:tc>
        <w:tc>
          <w:tcPr>
            <w:tcW w:w="2623" w:type="dxa"/>
          </w:tcPr>
          <w:p w14:paraId="7BD0E13E" w14:textId="77777777" w:rsidR="00043F67" w:rsidRPr="00A5490A" w:rsidRDefault="00043F67" w:rsidP="00FC52BE">
            <w:pPr>
              <w:jc w:val="both"/>
              <w:rPr>
                <w:rFonts w:hAnsi="Times New Roman" w:cs="Times New Roman"/>
                <w:bCs/>
                <w:sz w:val="24"/>
                <w:szCs w:val="24"/>
              </w:rPr>
            </w:pPr>
            <w:r w:rsidRPr="00A5490A">
              <w:rPr>
                <w:rFonts w:hAnsi="Times New Roman" w:cs="Times New Roman"/>
                <w:bCs/>
                <w:sz w:val="24"/>
                <w:szCs w:val="24"/>
              </w:rPr>
              <w:lastRenderedPageBreak/>
              <w:t xml:space="preserve">Tiekėjo raštas, kuriame nurodomas: tiekėjo įsipareigojimas paimti iš pacientų kraujo mėginius tyrimams atlikti. </w:t>
            </w:r>
          </w:p>
          <w:p w14:paraId="175E12F8" w14:textId="77777777" w:rsidR="00043F67" w:rsidRPr="00A5490A" w:rsidRDefault="00043F67" w:rsidP="00FC52BE">
            <w:pPr>
              <w:pStyle w:val="Sraopastraipa"/>
              <w:ind w:left="0"/>
              <w:jc w:val="both"/>
              <w:rPr>
                <w:rFonts w:hAnsi="Times New Roman" w:cs="Times New Roman"/>
                <w:bCs/>
                <w:sz w:val="24"/>
                <w:szCs w:val="24"/>
              </w:rPr>
            </w:pPr>
            <w:r w:rsidRPr="00A5490A">
              <w:rPr>
                <w:rFonts w:hAnsi="Times New Roman" w:cs="Times New Roman"/>
                <w:bCs/>
                <w:sz w:val="24"/>
                <w:szCs w:val="24"/>
              </w:rPr>
              <w:t xml:space="preserve">Tiekėjas tame rašte turi nurodyti patalpų, kuriose bus paimami kraujo </w:t>
            </w:r>
            <w:r w:rsidRPr="00A5490A">
              <w:rPr>
                <w:rFonts w:hAnsi="Times New Roman" w:cs="Times New Roman"/>
                <w:bCs/>
                <w:sz w:val="24"/>
                <w:szCs w:val="24"/>
              </w:rPr>
              <w:lastRenderedPageBreak/>
              <w:t>mėginiai, adresą bei atstumą nuo perkančiosios organizacijos.</w:t>
            </w:r>
          </w:p>
        </w:tc>
        <w:tc>
          <w:tcPr>
            <w:tcW w:w="1416" w:type="dxa"/>
          </w:tcPr>
          <w:p w14:paraId="0F0A68EC"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lastRenderedPageBreak/>
              <w:t>T3</w:t>
            </w:r>
          </w:p>
        </w:tc>
        <w:tc>
          <w:tcPr>
            <w:tcW w:w="1042" w:type="dxa"/>
          </w:tcPr>
          <w:p w14:paraId="1D67DB63" w14:textId="77777777" w:rsidR="00043F67" w:rsidRPr="00396602" w:rsidRDefault="00043F67" w:rsidP="00FC52BE">
            <w:pPr>
              <w:pStyle w:val="Sraopastraipa"/>
              <w:ind w:left="0"/>
              <w:jc w:val="both"/>
              <w:rPr>
                <w:rFonts w:hAnsi="Times New Roman" w:cs="Times New Roman"/>
                <w:bCs/>
                <w:sz w:val="24"/>
                <w:szCs w:val="24"/>
              </w:rPr>
            </w:pPr>
            <w:proofErr w:type="spellStart"/>
            <w:r w:rsidRPr="00396602">
              <w:rPr>
                <w:rFonts w:hAnsi="Times New Roman" w:cs="Times New Roman"/>
                <w:bCs/>
                <w:sz w:val="24"/>
                <w:szCs w:val="24"/>
              </w:rPr>
              <w:t>Max</w:t>
            </w:r>
            <w:proofErr w:type="spellEnd"/>
            <w:r w:rsidRPr="00396602">
              <w:rPr>
                <w:rFonts w:hAnsi="Times New Roman" w:cs="Times New Roman"/>
                <w:bCs/>
                <w:sz w:val="24"/>
                <w:szCs w:val="24"/>
              </w:rPr>
              <w:t xml:space="preserve"> </w:t>
            </w:r>
            <w:r>
              <w:rPr>
                <w:rFonts w:hAnsi="Times New Roman" w:cs="Times New Roman"/>
                <w:bCs/>
                <w:sz w:val="24"/>
                <w:szCs w:val="24"/>
              </w:rPr>
              <w:t>4</w:t>
            </w:r>
            <w:r w:rsidRPr="00396602">
              <w:rPr>
                <w:rFonts w:hAnsi="Times New Roman" w:cs="Times New Roman"/>
                <w:bCs/>
                <w:sz w:val="24"/>
                <w:szCs w:val="24"/>
              </w:rPr>
              <w:t>0</w:t>
            </w:r>
          </w:p>
          <w:p w14:paraId="34581A8A" w14:textId="77777777" w:rsidR="00043F67" w:rsidRPr="00396602" w:rsidRDefault="00043F67" w:rsidP="00FC52BE">
            <w:pPr>
              <w:pStyle w:val="Sraopastraipa"/>
              <w:ind w:left="0"/>
              <w:jc w:val="both"/>
              <w:rPr>
                <w:rFonts w:hAnsi="Times New Roman" w:cs="Times New Roman"/>
                <w:bCs/>
                <w:sz w:val="24"/>
                <w:szCs w:val="24"/>
              </w:rPr>
            </w:pPr>
          </w:p>
          <w:p w14:paraId="32FEF51A" w14:textId="77777777" w:rsidR="00043F67" w:rsidRPr="00396602" w:rsidRDefault="00043F67" w:rsidP="00FC52BE">
            <w:pPr>
              <w:pStyle w:val="Sraopastraipa"/>
              <w:ind w:left="0"/>
              <w:jc w:val="both"/>
              <w:rPr>
                <w:rFonts w:hAnsi="Times New Roman" w:cs="Times New Roman"/>
                <w:bCs/>
                <w:sz w:val="24"/>
                <w:szCs w:val="24"/>
              </w:rPr>
            </w:pPr>
            <w:r>
              <w:rPr>
                <w:rFonts w:hAnsi="Times New Roman" w:cs="Times New Roman"/>
                <w:bCs/>
                <w:sz w:val="24"/>
                <w:szCs w:val="24"/>
              </w:rPr>
              <w:t>4</w:t>
            </w:r>
            <w:r w:rsidRPr="00396602">
              <w:rPr>
                <w:rFonts w:hAnsi="Times New Roman" w:cs="Times New Roman"/>
                <w:bCs/>
                <w:sz w:val="24"/>
                <w:szCs w:val="24"/>
              </w:rPr>
              <w:t>0</w:t>
            </w:r>
          </w:p>
          <w:p w14:paraId="7A0DBF88" w14:textId="77777777" w:rsidR="00043F67" w:rsidRPr="00396602" w:rsidRDefault="00043F67" w:rsidP="00FC52BE">
            <w:pPr>
              <w:pStyle w:val="Sraopastraipa"/>
              <w:ind w:left="0"/>
              <w:jc w:val="both"/>
              <w:rPr>
                <w:rFonts w:hAnsi="Times New Roman" w:cs="Times New Roman"/>
                <w:bCs/>
                <w:sz w:val="24"/>
                <w:szCs w:val="24"/>
              </w:rPr>
            </w:pPr>
          </w:p>
          <w:p w14:paraId="7C79C37B" w14:textId="77777777" w:rsidR="00043F67" w:rsidRPr="00396602" w:rsidRDefault="00043F67" w:rsidP="00FC52BE">
            <w:pPr>
              <w:pStyle w:val="Sraopastraipa"/>
              <w:ind w:left="0"/>
              <w:jc w:val="both"/>
              <w:rPr>
                <w:rFonts w:hAnsi="Times New Roman" w:cs="Times New Roman"/>
                <w:bCs/>
                <w:sz w:val="24"/>
                <w:szCs w:val="24"/>
              </w:rPr>
            </w:pPr>
          </w:p>
          <w:p w14:paraId="664D4848" w14:textId="77777777" w:rsidR="00043F67" w:rsidRPr="00396602" w:rsidRDefault="00043F67" w:rsidP="00FC52BE">
            <w:pPr>
              <w:pStyle w:val="Sraopastraipa"/>
              <w:ind w:left="0"/>
              <w:jc w:val="both"/>
              <w:rPr>
                <w:rFonts w:hAnsi="Times New Roman" w:cs="Times New Roman"/>
                <w:bCs/>
                <w:sz w:val="24"/>
                <w:szCs w:val="24"/>
              </w:rPr>
            </w:pPr>
          </w:p>
          <w:p w14:paraId="3DDAE313" w14:textId="77777777" w:rsidR="00043F67" w:rsidRPr="00396602" w:rsidRDefault="00043F67" w:rsidP="00FC52BE">
            <w:pPr>
              <w:pStyle w:val="Sraopastraipa"/>
              <w:ind w:left="0"/>
              <w:jc w:val="both"/>
              <w:rPr>
                <w:rFonts w:hAnsi="Times New Roman" w:cs="Times New Roman"/>
                <w:bCs/>
                <w:sz w:val="24"/>
                <w:szCs w:val="24"/>
              </w:rPr>
            </w:pPr>
          </w:p>
          <w:p w14:paraId="11461F7B" w14:textId="77777777" w:rsidR="00043F67" w:rsidRPr="00396602" w:rsidRDefault="00043F67" w:rsidP="00FC52BE">
            <w:pPr>
              <w:pStyle w:val="Sraopastraipa"/>
              <w:ind w:left="0"/>
              <w:jc w:val="both"/>
              <w:rPr>
                <w:rFonts w:hAnsi="Times New Roman" w:cs="Times New Roman"/>
                <w:bCs/>
                <w:sz w:val="24"/>
                <w:szCs w:val="24"/>
              </w:rPr>
            </w:pPr>
          </w:p>
          <w:p w14:paraId="4A32616A" w14:textId="77777777" w:rsidR="00043F67" w:rsidRPr="00396602" w:rsidRDefault="00043F67" w:rsidP="00FC52BE">
            <w:pPr>
              <w:pStyle w:val="Sraopastraipa"/>
              <w:ind w:left="0"/>
              <w:jc w:val="both"/>
              <w:rPr>
                <w:rFonts w:hAnsi="Times New Roman" w:cs="Times New Roman"/>
                <w:bCs/>
                <w:sz w:val="24"/>
                <w:szCs w:val="24"/>
              </w:rPr>
            </w:pPr>
          </w:p>
          <w:p w14:paraId="09CFEE09" w14:textId="77777777" w:rsidR="00043F67" w:rsidRPr="00396602" w:rsidRDefault="00043F67" w:rsidP="00FC52BE">
            <w:pPr>
              <w:pStyle w:val="Sraopastraipa"/>
              <w:ind w:left="0"/>
              <w:jc w:val="both"/>
              <w:rPr>
                <w:rFonts w:hAnsi="Times New Roman" w:cs="Times New Roman"/>
                <w:bCs/>
                <w:sz w:val="24"/>
                <w:szCs w:val="24"/>
              </w:rPr>
            </w:pPr>
          </w:p>
          <w:p w14:paraId="08EB9089" w14:textId="77777777" w:rsidR="00043F67" w:rsidRDefault="00043F67" w:rsidP="00FC52BE">
            <w:pPr>
              <w:pStyle w:val="Sraopastraipa"/>
              <w:ind w:left="0"/>
              <w:jc w:val="both"/>
              <w:rPr>
                <w:rFonts w:hAnsi="Times New Roman" w:cs="Times New Roman"/>
                <w:bCs/>
                <w:sz w:val="24"/>
                <w:szCs w:val="24"/>
              </w:rPr>
            </w:pPr>
          </w:p>
          <w:p w14:paraId="50149343" w14:textId="77777777" w:rsidR="00043F67" w:rsidRDefault="00043F67" w:rsidP="00FC52BE">
            <w:pPr>
              <w:pStyle w:val="Sraopastraipa"/>
              <w:ind w:left="0"/>
              <w:jc w:val="both"/>
              <w:rPr>
                <w:rFonts w:hAnsi="Times New Roman" w:cs="Times New Roman"/>
                <w:bCs/>
                <w:sz w:val="24"/>
                <w:szCs w:val="24"/>
              </w:rPr>
            </w:pPr>
          </w:p>
          <w:p w14:paraId="406253B9" w14:textId="77777777" w:rsidR="00043F67" w:rsidRDefault="00043F67" w:rsidP="00FC52BE">
            <w:pPr>
              <w:pStyle w:val="Sraopastraipa"/>
              <w:ind w:left="0"/>
              <w:jc w:val="both"/>
              <w:rPr>
                <w:rFonts w:hAnsi="Times New Roman" w:cs="Times New Roman"/>
                <w:bCs/>
                <w:sz w:val="24"/>
                <w:szCs w:val="24"/>
              </w:rPr>
            </w:pPr>
          </w:p>
          <w:p w14:paraId="1732A6A4" w14:textId="77777777" w:rsidR="00043F67" w:rsidRDefault="00043F67" w:rsidP="00FC52BE">
            <w:pPr>
              <w:pStyle w:val="Sraopastraipa"/>
              <w:ind w:left="0"/>
              <w:jc w:val="both"/>
              <w:rPr>
                <w:rFonts w:hAnsi="Times New Roman" w:cs="Times New Roman"/>
                <w:bCs/>
                <w:sz w:val="24"/>
                <w:szCs w:val="24"/>
              </w:rPr>
            </w:pPr>
          </w:p>
          <w:p w14:paraId="0D2FB188" w14:textId="77777777" w:rsidR="00043F67" w:rsidRDefault="00043F67" w:rsidP="00FC52BE">
            <w:pPr>
              <w:pStyle w:val="Sraopastraipa"/>
              <w:ind w:left="0"/>
              <w:jc w:val="both"/>
              <w:rPr>
                <w:rFonts w:hAnsi="Times New Roman" w:cs="Times New Roman"/>
                <w:bCs/>
                <w:sz w:val="24"/>
                <w:szCs w:val="24"/>
              </w:rPr>
            </w:pPr>
          </w:p>
          <w:p w14:paraId="79BA5A9C" w14:textId="77777777" w:rsidR="00043F67" w:rsidRDefault="00043F67" w:rsidP="00FC52BE">
            <w:pPr>
              <w:pStyle w:val="Sraopastraipa"/>
              <w:ind w:left="0"/>
              <w:jc w:val="both"/>
              <w:rPr>
                <w:rFonts w:hAnsi="Times New Roman" w:cs="Times New Roman"/>
                <w:bCs/>
                <w:sz w:val="24"/>
                <w:szCs w:val="24"/>
              </w:rPr>
            </w:pPr>
          </w:p>
          <w:p w14:paraId="7D331951" w14:textId="77777777" w:rsidR="00043F67" w:rsidRDefault="00043F67" w:rsidP="00FC52BE">
            <w:pPr>
              <w:pStyle w:val="Sraopastraipa"/>
              <w:ind w:left="0"/>
              <w:jc w:val="both"/>
              <w:rPr>
                <w:rFonts w:hAnsi="Times New Roman" w:cs="Times New Roman"/>
                <w:bCs/>
                <w:sz w:val="24"/>
                <w:szCs w:val="24"/>
              </w:rPr>
            </w:pPr>
          </w:p>
          <w:p w14:paraId="2C5F2200"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0</w:t>
            </w:r>
          </w:p>
        </w:tc>
      </w:tr>
      <w:tr w:rsidR="00043F67" w:rsidRPr="00396602" w14:paraId="4B057775" w14:textId="77777777" w:rsidTr="00FC52BE">
        <w:trPr>
          <w:trHeight w:val="842"/>
        </w:trPr>
        <w:tc>
          <w:tcPr>
            <w:tcW w:w="853" w:type="dxa"/>
          </w:tcPr>
          <w:p w14:paraId="4777D52D"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lastRenderedPageBreak/>
              <w:t>9.7.4.</w:t>
            </w:r>
          </w:p>
          <w:p w14:paraId="5B39EB66" w14:textId="77777777" w:rsidR="00043F67" w:rsidRPr="00396602" w:rsidRDefault="00043F67" w:rsidP="00FC52BE">
            <w:pPr>
              <w:pStyle w:val="Sraopastraipa"/>
              <w:ind w:left="0"/>
              <w:jc w:val="both"/>
              <w:rPr>
                <w:rFonts w:hAnsi="Times New Roman" w:cs="Times New Roman"/>
                <w:bCs/>
                <w:sz w:val="24"/>
                <w:szCs w:val="24"/>
              </w:rPr>
            </w:pPr>
          </w:p>
          <w:p w14:paraId="58088FE7" w14:textId="77777777" w:rsidR="00043F67" w:rsidRPr="00396602" w:rsidRDefault="00043F67" w:rsidP="00FC52BE">
            <w:pPr>
              <w:pStyle w:val="Sraopastraipa"/>
              <w:ind w:left="0"/>
              <w:jc w:val="both"/>
              <w:rPr>
                <w:rFonts w:hAnsi="Times New Roman" w:cs="Times New Roman"/>
                <w:bCs/>
                <w:sz w:val="24"/>
                <w:szCs w:val="24"/>
              </w:rPr>
            </w:pPr>
          </w:p>
        </w:tc>
        <w:tc>
          <w:tcPr>
            <w:tcW w:w="1805" w:type="dxa"/>
          </w:tcPr>
          <w:p w14:paraId="5B8587AE" w14:textId="77777777" w:rsidR="00043F67" w:rsidRPr="00396602" w:rsidRDefault="00043F67" w:rsidP="00FC52BE">
            <w:pPr>
              <w:pStyle w:val="prastasiniatinklio"/>
              <w:tabs>
                <w:tab w:val="left" w:pos="0"/>
              </w:tabs>
              <w:spacing w:after="0" w:afterAutospacing="0"/>
              <w:ind w:right="11"/>
              <w:jc w:val="both"/>
              <w:rPr>
                <w:rFonts w:hAnsi="Times New Roman" w:cs="Times New Roman"/>
                <w:sz w:val="24"/>
                <w:szCs w:val="24"/>
              </w:rPr>
            </w:pPr>
            <w:r w:rsidRPr="00396602">
              <w:rPr>
                <w:rFonts w:hAnsi="Times New Roman" w:cs="Times New Roman"/>
                <w:sz w:val="24"/>
                <w:szCs w:val="24"/>
              </w:rPr>
              <w:t xml:space="preserve">Integracijos tarp tiekėjo ir </w:t>
            </w:r>
            <w:r w:rsidRPr="00396602">
              <w:rPr>
                <w:rFonts w:hAnsi="Times New Roman" w:cs="Times New Roman"/>
                <w:bCs/>
                <w:sz w:val="24"/>
                <w:szCs w:val="24"/>
              </w:rPr>
              <w:t xml:space="preserve">perkančiosios organizacijos </w:t>
            </w:r>
            <w:r w:rsidRPr="00396602">
              <w:rPr>
                <w:rFonts w:hAnsi="Times New Roman" w:cs="Times New Roman"/>
                <w:sz w:val="24"/>
                <w:szCs w:val="24"/>
              </w:rPr>
              <w:t>laboratorinių informacinių sistemų (LIS) įvykdymo laikas, įskaitant veikimo patikrinimą</w:t>
            </w:r>
          </w:p>
          <w:p w14:paraId="2CB2F43B" w14:textId="77777777" w:rsidR="00043F67" w:rsidRPr="00396602" w:rsidRDefault="00043F67" w:rsidP="00FC52BE">
            <w:pPr>
              <w:pStyle w:val="prastasiniatinklio"/>
              <w:tabs>
                <w:tab w:val="left" w:pos="0"/>
              </w:tabs>
              <w:spacing w:after="0" w:afterAutospacing="0"/>
              <w:ind w:right="11"/>
              <w:jc w:val="both"/>
              <w:rPr>
                <w:rFonts w:hAnsi="Times New Roman" w:cs="Times New Roman"/>
                <w:sz w:val="24"/>
                <w:szCs w:val="24"/>
              </w:rPr>
            </w:pPr>
          </w:p>
          <w:p w14:paraId="685042FD" w14:textId="77777777" w:rsidR="00043F67" w:rsidRPr="00396602" w:rsidRDefault="00043F67" w:rsidP="00FC52BE">
            <w:pPr>
              <w:pStyle w:val="prastasiniatinklio"/>
              <w:tabs>
                <w:tab w:val="left" w:pos="0"/>
              </w:tabs>
              <w:spacing w:after="0" w:afterAutospacing="0"/>
              <w:ind w:right="11"/>
              <w:jc w:val="both"/>
              <w:rPr>
                <w:rFonts w:hAnsi="Times New Roman" w:cs="Times New Roman"/>
                <w:sz w:val="24"/>
                <w:szCs w:val="24"/>
              </w:rPr>
            </w:pPr>
          </w:p>
          <w:p w14:paraId="6A26CFA8" w14:textId="77777777" w:rsidR="00043F67" w:rsidRPr="00396602" w:rsidRDefault="00043F67" w:rsidP="00FC52BE">
            <w:pPr>
              <w:pStyle w:val="Sraopastraipa"/>
              <w:ind w:left="0"/>
              <w:jc w:val="both"/>
              <w:rPr>
                <w:rFonts w:hAnsi="Times New Roman" w:cs="Times New Roman"/>
                <w:bCs/>
                <w:sz w:val="24"/>
                <w:szCs w:val="24"/>
              </w:rPr>
            </w:pPr>
          </w:p>
        </w:tc>
        <w:tc>
          <w:tcPr>
            <w:tcW w:w="2007" w:type="dxa"/>
          </w:tcPr>
          <w:p w14:paraId="6DF94183" w14:textId="77777777" w:rsidR="00043F67" w:rsidRPr="00396602" w:rsidRDefault="00043F67" w:rsidP="00FC52BE">
            <w:pPr>
              <w:pStyle w:val="Sraopastraipa"/>
              <w:ind w:left="0"/>
              <w:jc w:val="both"/>
              <w:rPr>
                <w:rFonts w:hAnsi="Times New Roman" w:cs="Times New Roman"/>
                <w:bCs/>
                <w:sz w:val="24"/>
                <w:szCs w:val="24"/>
              </w:rPr>
            </w:pPr>
            <w:bookmarkStart w:id="2" w:name="OLE_LINK62"/>
            <w:r w:rsidRPr="00396602">
              <w:rPr>
                <w:rFonts w:hAnsi="Times New Roman" w:cs="Times New Roman"/>
                <w:bCs/>
                <w:sz w:val="24"/>
                <w:szCs w:val="24"/>
              </w:rPr>
              <w:t xml:space="preserve">- tiekėjas savo lėšomis greičiau nei per 3 (tris) darbo dienas </w:t>
            </w:r>
            <w:r w:rsidRPr="00396602">
              <w:rPr>
                <w:rFonts w:hAnsi="Times New Roman" w:cs="Times New Roman"/>
                <w:b/>
                <w:sz w:val="24"/>
                <w:szCs w:val="24"/>
              </w:rPr>
              <w:t xml:space="preserve">po </w:t>
            </w:r>
            <w:r>
              <w:rPr>
                <w:rFonts w:hAnsi="Times New Roman" w:cs="Times New Roman"/>
                <w:b/>
                <w:sz w:val="24"/>
                <w:szCs w:val="24"/>
              </w:rPr>
              <w:t xml:space="preserve">pirkimo sutarties pasirašymo </w:t>
            </w:r>
            <w:r w:rsidRPr="00396602">
              <w:rPr>
                <w:rFonts w:hAnsi="Times New Roman" w:cs="Times New Roman"/>
                <w:bCs/>
                <w:sz w:val="24"/>
                <w:szCs w:val="24"/>
              </w:rPr>
              <w:t>prisijungs prie perkančiosios organizacijos informacinės sistemos ESIS bei užtikrins tinkamą laboratorinių tyrimų užsakymų pateikimą ir atsakymų pateikimą į elektroninę paciento kortelę bei ESIS;</w:t>
            </w:r>
          </w:p>
          <w:bookmarkEnd w:id="2"/>
          <w:p w14:paraId="0E53247F" w14:textId="77777777" w:rsidR="00043F67" w:rsidRPr="00396602" w:rsidRDefault="00043F67" w:rsidP="00FC52BE">
            <w:pPr>
              <w:pStyle w:val="Sraopastraipa"/>
              <w:ind w:left="0"/>
              <w:jc w:val="both"/>
              <w:rPr>
                <w:rFonts w:hAnsi="Times New Roman" w:cs="Times New Roman"/>
                <w:bCs/>
                <w:sz w:val="24"/>
                <w:szCs w:val="24"/>
              </w:rPr>
            </w:pPr>
          </w:p>
          <w:p w14:paraId="26ABD0D0"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 xml:space="preserve">- tiekėjas savo lėšomis ilgiau nei per 3 darbo  dienas, bet ne vėliau kaip per 10 darbo dienų po </w:t>
            </w:r>
            <w:r>
              <w:rPr>
                <w:rFonts w:hAnsi="Times New Roman" w:cs="Times New Roman"/>
                <w:bCs/>
                <w:sz w:val="24"/>
                <w:szCs w:val="24"/>
              </w:rPr>
              <w:t xml:space="preserve">pirkimo sutarties pasirašymo </w:t>
            </w:r>
            <w:r w:rsidRPr="00396602">
              <w:rPr>
                <w:rFonts w:hAnsi="Times New Roman" w:cs="Times New Roman"/>
                <w:bCs/>
                <w:sz w:val="24"/>
                <w:szCs w:val="24"/>
              </w:rPr>
              <w:t xml:space="preserve">prisijungs prie perkančiosios </w:t>
            </w:r>
            <w:r w:rsidRPr="00396602">
              <w:rPr>
                <w:rFonts w:hAnsi="Times New Roman" w:cs="Times New Roman"/>
                <w:bCs/>
                <w:sz w:val="24"/>
                <w:szCs w:val="24"/>
              </w:rPr>
              <w:lastRenderedPageBreak/>
              <w:t xml:space="preserve">organizacijos informacinės sistemos ESIS ir užtikrins laboratorinių tyrimų užsakymų tinkamą pateikimą ir atsakymų pateikimą į elektroninę paciento kortelę bei ESIS </w:t>
            </w:r>
          </w:p>
        </w:tc>
        <w:tc>
          <w:tcPr>
            <w:tcW w:w="2623" w:type="dxa"/>
          </w:tcPr>
          <w:p w14:paraId="287689A4" w14:textId="77777777" w:rsidR="00043F67" w:rsidRPr="00396602" w:rsidRDefault="00043F67" w:rsidP="00FC52BE">
            <w:pPr>
              <w:pStyle w:val="Sraopastraipa"/>
              <w:spacing w:line="257" w:lineRule="auto"/>
              <w:ind w:left="0"/>
              <w:jc w:val="both"/>
              <w:rPr>
                <w:rFonts w:hAnsi="Times New Roman" w:cs="Times New Roman"/>
                <w:bCs/>
                <w:sz w:val="24"/>
                <w:szCs w:val="24"/>
              </w:rPr>
            </w:pPr>
            <w:r w:rsidRPr="00396602">
              <w:rPr>
                <w:rFonts w:hAnsi="Times New Roman" w:cs="Times New Roman"/>
                <w:bCs/>
                <w:sz w:val="24"/>
                <w:szCs w:val="24"/>
              </w:rPr>
              <w:lastRenderedPageBreak/>
              <w:t xml:space="preserve">Tiekėjo raštas, kuriame nurodomas tiekėjo įsipareigojimas ne vėliau kaip per tiekėjo pasirinktą laiką po </w:t>
            </w:r>
            <w:r>
              <w:rPr>
                <w:rFonts w:hAnsi="Times New Roman" w:cs="Times New Roman"/>
                <w:bCs/>
                <w:sz w:val="24"/>
                <w:szCs w:val="24"/>
              </w:rPr>
              <w:t>pirkimo sutarties pasirašymo</w:t>
            </w:r>
            <w:r w:rsidRPr="00396602">
              <w:rPr>
                <w:rFonts w:hAnsi="Times New Roman" w:cs="Times New Roman"/>
                <w:bCs/>
                <w:sz w:val="24"/>
                <w:szCs w:val="24"/>
              </w:rPr>
              <w:t xml:space="preserve"> savo lėšomis prisijungti prie perkančiosios organizacijos informacinės sistemos ir užtikrinti laboratorinių tyrimų atsakymų integravimą į elektroninę paciento ligos istoriją bei ESIS </w:t>
            </w:r>
          </w:p>
          <w:p w14:paraId="668B1664" w14:textId="77777777" w:rsidR="00043F67" w:rsidRPr="00396602" w:rsidRDefault="00043F67" w:rsidP="00FC52BE">
            <w:pPr>
              <w:pStyle w:val="Sraopastraipa"/>
              <w:ind w:left="0"/>
              <w:jc w:val="both"/>
              <w:rPr>
                <w:rFonts w:hAnsi="Times New Roman" w:cs="Times New Roman"/>
                <w:bCs/>
                <w:sz w:val="24"/>
                <w:szCs w:val="24"/>
              </w:rPr>
            </w:pPr>
          </w:p>
          <w:p w14:paraId="00E6F4EA" w14:textId="77777777" w:rsidR="00043F67" w:rsidRPr="00396602" w:rsidRDefault="00043F67" w:rsidP="00FC52BE">
            <w:pPr>
              <w:pStyle w:val="Sraopastraipa"/>
              <w:spacing w:line="257" w:lineRule="auto"/>
              <w:ind w:left="0"/>
              <w:jc w:val="both"/>
              <w:rPr>
                <w:rFonts w:hAnsi="Times New Roman" w:cs="Times New Roman"/>
                <w:bCs/>
                <w:sz w:val="24"/>
                <w:szCs w:val="24"/>
              </w:rPr>
            </w:pPr>
          </w:p>
          <w:p w14:paraId="374E6EC7" w14:textId="77777777" w:rsidR="00043F67" w:rsidRPr="00396602" w:rsidRDefault="00043F67" w:rsidP="00FC52BE">
            <w:pPr>
              <w:pStyle w:val="Sraopastraipa"/>
              <w:spacing w:line="257" w:lineRule="auto"/>
              <w:ind w:left="0"/>
              <w:jc w:val="both"/>
              <w:rPr>
                <w:rFonts w:hAnsi="Times New Roman" w:cs="Times New Roman"/>
                <w:bCs/>
                <w:sz w:val="24"/>
                <w:szCs w:val="24"/>
              </w:rPr>
            </w:pPr>
          </w:p>
          <w:p w14:paraId="56FCA3DB" w14:textId="77777777" w:rsidR="00043F67" w:rsidRPr="00396602" w:rsidRDefault="00043F67" w:rsidP="00FC52BE">
            <w:pPr>
              <w:pStyle w:val="Sraopastraipa"/>
              <w:ind w:left="0"/>
              <w:jc w:val="both"/>
              <w:rPr>
                <w:rFonts w:hAnsi="Times New Roman" w:cs="Times New Roman"/>
                <w:bCs/>
                <w:sz w:val="24"/>
                <w:szCs w:val="24"/>
              </w:rPr>
            </w:pPr>
          </w:p>
        </w:tc>
        <w:tc>
          <w:tcPr>
            <w:tcW w:w="1416" w:type="dxa"/>
          </w:tcPr>
          <w:p w14:paraId="3526EC84"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T4</w:t>
            </w:r>
          </w:p>
        </w:tc>
        <w:tc>
          <w:tcPr>
            <w:tcW w:w="1042" w:type="dxa"/>
          </w:tcPr>
          <w:p w14:paraId="314C4345" w14:textId="77777777" w:rsidR="00043F67" w:rsidRPr="00396602" w:rsidRDefault="00043F67" w:rsidP="00FC52BE">
            <w:pPr>
              <w:pStyle w:val="Sraopastraipa"/>
              <w:ind w:left="0"/>
              <w:jc w:val="both"/>
              <w:rPr>
                <w:rFonts w:hAnsi="Times New Roman" w:cs="Times New Roman"/>
                <w:bCs/>
                <w:sz w:val="24"/>
                <w:szCs w:val="24"/>
              </w:rPr>
            </w:pPr>
            <w:proofErr w:type="spellStart"/>
            <w:r w:rsidRPr="00396602">
              <w:rPr>
                <w:rFonts w:hAnsi="Times New Roman" w:cs="Times New Roman"/>
                <w:bCs/>
                <w:sz w:val="24"/>
                <w:szCs w:val="24"/>
              </w:rPr>
              <w:t>Max</w:t>
            </w:r>
            <w:proofErr w:type="spellEnd"/>
            <w:r w:rsidRPr="00396602">
              <w:rPr>
                <w:rFonts w:hAnsi="Times New Roman" w:cs="Times New Roman"/>
                <w:bCs/>
                <w:sz w:val="24"/>
                <w:szCs w:val="24"/>
              </w:rPr>
              <w:t xml:space="preserve"> </w:t>
            </w:r>
            <w:r>
              <w:rPr>
                <w:rFonts w:hAnsi="Times New Roman" w:cs="Times New Roman"/>
                <w:bCs/>
                <w:sz w:val="24"/>
                <w:szCs w:val="24"/>
              </w:rPr>
              <w:t>1</w:t>
            </w:r>
            <w:r w:rsidRPr="00396602">
              <w:rPr>
                <w:rFonts w:hAnsi="Times New Roman" w:cs="Times New Roman"/>
                <w:bCs/>
                <w:sz w:val="24"/>
                <w:szCs w:val="24"/>
              </w:rPr>
              <w:t xml:space="preserve">0 </w:t>
            </w:r>
          </w:p>
          <w:p w14:paraId="55BD7433" w14:textId="77777777" w:rsidR="00043F67" w:rsidRPr="00396602" w:rsidRDefault="00043F67" w:rsidP="00FC52BE">
            <w:pPr>
              <w:pStyle w:val="Sraopastraipa"/>
              <w:ind w:left="0"/>
              <w:jc w:val="both"/>
              <w:rPr>
                <w:rFonts w:hAnsi="Times New Roman" w:cs="Times New Roman"/>
                <w:bCs/>
                <w:sz w:val="24"/>
                <w:szCs w:val="24"/>
              </w:rPr>
            </w:pPr>
          </w:p>
          <w:p w14:paraId="601FA2F7" w14:textId="77777777" w:rsidR="00043F67" w:rsidRPr="00396602" w:rsidRDefault="00043F67" w:rsidP="00FC52BE">
            <w:pPr>
              <w:pStyle w:val="Sraopastraipa"/>
              <w:ind w:left="0"/>
              <w:jc w:val="both"/>
              <w:rPr>
                <w:rFonts w:hAnsi="Times New Roman" w:cs="Times New Roman"/>
                <w:bCs/>
                <w:sz w:val="24"/>
                <w:szCs w:val="24"/>
              </w:rPr>
            </w:pPr>
          </w:p>
          <w:p w14:paraId="38BBC0C9" w14:textId="77777777" w:rsidR="00043F67" w:rsidRPr="00396602" w:rsidRDefault="00043F67" w:rsidP="00FC52BE">
            <w:pPr>
              <w:pStyle w:val="Sraopastraipa"/>
              <w:ind w:left="0"/>
              <w:jc w:val="both"/>
              <w:rPr>
                <w:rFonts w:hAnsi="Times New Roman" w:cs="Times New Roman"/>
                <w:bCs/>
                <w:sz w:val="24"/>
                <w:szCs w:val="24"/>
              </w:rPr>
            </w:pPr>
          </w:p>
          <w:p w14:paraId="15DFBDCF" w14:textId="77777777" w:rsidR="00043F67" w:rsidRPr="00396602" w:rsidRDefault="00043F67" w:rsidP="00FC52BE">
            <w:pPr>
              <w:pStyle w:val="Sraopastraipa"/>
              <w:ind w:left="0"/>
              <w:jc w:val="both"/>
              <w:rPr>
                <w:rFonts w:hAnsi="Times New Roman" w:cs="Times New Roman"/>
                <w:bCs/>
                <w:sz w:val="24"/>
                <w:szCs w:val="24"/>
              </w:rPr>
            </w:pPr>
            <w:r>
              <w:rPr>
                <w:rFonts w:hAnsi="Times New Roman" w:cs="Times New Roman"/>
                <w:bCs/>
                <w:sz w:val="24"/>
                <w:szCs w:val="24"/>
              </w:rPr>
              <w:t>1</w:t>
            </w:r>
            <w:r w:rsidRPr="00396602">
              <w:rPr>
                <w:rFonts w:hAnsi="Times New Roman" w:cs="Times New Roman"/>
                <w:bCs/>
                <w:sz w:val="24"/>
                <w:szCs w:val="24"/>
              </w:rPr>
              <w:t>0</w:t>
            </w:r>
          </w:p>
          <w:p w14:paraId="4381590F" w14:textId="77777777" w:rsidR="00043F67" w:rsidRPr="00396602" w:rsidRDefault="00043F67" w:rsidP="00FC52BE">
            <w:pPr>
              <w:pStyle w:val="Sraopastraipa"/>
              <w:ind w:left="0"/>
              <w:jc w:val="both"/>
              <w:rPr>
                <w:rFonts w:hAnsi="Times New Roman" w:cs="Times New Roman"/>
                <w:bCs/>
                <w:sz w:val="24"/>
                <w:szCs w:val="24"/>
              </w:rPr>
            </w:pPr>
          </w:p>
          <w:p w14:paraId="54426A64" w14:textId="77777777" w:rsidR="00043F67" w:rsidRPr="00396602" w:rsidRDefault="00043F67" w:rsidP="00FC52BE">
            <w:pPr>
              <w:pStyle w:val="Sraopastraipa"/>
              <w:ind w:left="0"/>
              <w:jc w:val="both"/>
              <w:rPr>
                <w:rFonts w:hAnsi="Times New Roman" w:cs="Times New Roman"/>
                <w:bCs/>
                <w:sz w:val="24"/>
                <w:szCs w:val="24"/>
              </w:rPr>
            </w:pPr>
          </w:p>
          <w:p w14:paraId="12F86548" w14:textId="77777777" w:rsidR="00043F67" w:rsidRPr="00396602" w:rsidRDefault="00043F67" w:rsidP="00FC52BE">
            <w:pPr>
              <w:pStyle w:val="Sraopastraipa"/>
              <w:ind w:left="0"/>
              <w:jc w:val="both"/>
              <w:rPr>
                <w:rFonts w:hAnsi="Times New Roman" w:cs="Times New Roman"/>
                <w:bCs/>
                <w:sz w:val="24"/>
                <w:szCs w:val="24"/>
              </w:rPr>
            </w:pPr>
          </w:p>
          <w:p w14:paraId="5E5244A9" w14:textId="77777777" w:rsidR="00043F67" w:rsidRPr="00396602" w:rsidRDefault="00043F67" w:rsidP="00FC52BE">
            <w:pPr>
              <w:pStyle w:val="Sraopastraipa"/>
              <w:ind w:left="0"/>
              <w:jc w:val="both"/>
              <w:rPr>
                <w:rFonts w:hAnsi="Times New Roman" w:cs="Times New Roman"/>
                <w:bCs/>
                <w:sz w:val="24"/>
                <w:szCs w:val="24"/>
              </w:rPr>
            </w:pPr>
          </w:p>
          <w:p w14:paraId="1520E881" w14:textId="77777777" w:rsidR="00043F67" w:rsidRPr="00396602" w:rsidRDefault="00043F67" w:rsidP="00FC52BE">
            <w:pPr>
              <w:pStyle w:val="Sraopastraipa"/>
              <w:ind w:left="0"/>
              <w:jc w:val="both"/>
              <w:rPr>
                <w:rFonts w:hAnsi="Times New Roman" w:cs="Times New Roman"/>
                <w:bCs/>
                <w:sz w:val="24"/>
                <w:szCs w:val="24"/>
              </w:rPr>
            </w:pPr>
          </w:p>
          <w:p w14:paraId="2A845FED" w14:textId="77777777" w:rsidR="00043F67" w:rsidRPr="00396602" w:rsidRDefault="00043F67" w:rsidP="00FC52BE">
            <w:pPr>
              <w:pStyle w:val="Sraopastraipa"/>
              <w:ind w:left="0"/>
              <w:jc w:val="both"/>
              <w:rPr>
                <w:rFonts w:hAnsi="Times New Roman" w:cs="Times New Roman"/>
                <w:bCs/>
                <w:sz w:val="24"/>
                <w:szCs w:val="24"/>
              </w:rPr>
            </w:pPr>
          </w:p>
          <w:p w14:paraId="3360D061" w14:textId="77777777" w:rsidR="00043F67" w:rsidRPr="00396602" w:rsidRDefault="00043F67" w:rsidP="00FC52BE">
            <w:pPr>
              <w:pStyle w:val="Sraopastraipa"/>
              <w:ind w:left="0"/>
              <w:jc w:val="both"/>
              <w:rPr>
                <w:rFonts w:hAnsi="Times New Roman" w:cs="Times New Roman"/>
                <w:bCs/>
                <w:sz w:val="24"/>
                <w:szCs w:val="24"/>
              </w:rPr>
            </w:pPr>
          </w:p>
          <w:p w14:paraId="2426E571" w14:textId="77777777" w:rsidR="00043F67" w:rsidRPr="00396602" w:rsidRDefault="00043F67" w:rsidP="00FC52BE">
            <w:pPr>
              <w:pStyle w:val="Sraopastraipa"/>
              <w:ind w:left="0"/>
              <w:jc w:val="both"/>
              <w:rPr>
                <w:rFonts w:hAnsi="Times New Roman" w:cs="Times New Roman"/>
                <w:bCs/>
                <w:sz w:val="24"/>
                <w:szCs w:val="24"/>
              </w:rPr>
            </w:pPr>
          </w:p>
          <w:p w14:paraId="033CEF7B" w14:textId="77777777" w:rsidR="00043F67" w:rsidRPr="00396602" w:rsidRDefault="00043F67" w:rsidP="00FC52BE">
            <w:pPr>
              <w:pStyle w:val="Sraopastraipa"/>
              <w:ind w:left="0"/>
              <w:jc w:val="both"/>
              <w:rPr>
                <w:rFonts w:hAnsi="Times New Roman" w:cs="Times New Roman"/>
                <w:bCs/>
                <w:sz w:val="24"/>
                <w:szCs w:val="24"/>
              </w:rPr>
            </w:pPr>
          </w:p>
          <w:p w14:paraId="53BBE37A" w14:textId="77777777" w:rsidR="00043F67" w:rsidRPr="00396602" w:rsidRDefault="00043F67" w:rsidP="00FC52BE">
            <w:pPr>
              <w:pStyle w:val="Sraopastraipa"/>
              <w:ind w:left="0"/>
              <w:jc w:val="both"/>
              <w:rPr>
                <w:rFonts w:hAnsi="Times New Roman" w:cs="Times New Roman"/>
                <w:bCs/>
                <w:sz w:val="24"/>
                <w:szCs w:val="24"/>
              </w:rPr>
            </w:pPr>
          </w:p>
          <w:p w14:paraId="6A129616" w14:textId="77777777" w:rsidR="00043F67" w:rsidRPr="00396602" w:rsidRDefault="00043F67" w:rsidP="00FC52BE">
            <w:pPr>
              <w:pStyle w:val="Sraopastraipa"/>
              <w:ind w:left="0"/>
              <w:jc w:val="both"/>
              <w:rPr>
                <w:rFonts w:hAnsi="Times New Roman" w:cs="Times New Roman"/>
                <w:bCs/>
                <w:sz w:val="24"/>
                <w:szCs w:val="24"/>
              </w:rPr>
            </w:pPr>
          </w:p>
          <w:p w14:paraId="6614C7DF" w14:textId="77777777" w:rsidR="00043F67" w:rsidRPr="00396602" w:rsidRDefault="00043F67" w:rsidP="00FC52BE">
            <w:pPr>
              <w:pStyle w:val="Sraopastraipa"/>
              <w:ind w:left="0"/>
              <w:jc w:val="both"/>
              <w:rPr>
                <w:rFonts w:hAnsi="Times New Roman" w:cs="Times New Roman"/>
                <w:bCs/>
                <w:sz w:val="24"/>
                <w:szCs w:val="24"/>
              </w:rPr>
            </w:pPr>
          </w:p>
          <w:p w14:paraId="464495D8" w14:textId="77777777" w:rsidR="00043F67" w:rsidRPr="00396602" w:rsidRDefault="00043F67" w:rsidP="00FC52BE">
            <w:pPr>
              <w:pStyle w:val="Sraopastraipa"/>
              <w:ind w:left="0"/>
              <w:jc w:val="both"/>
              <w:rPr>
                <w:rFonts w:hAnsi="Times New Roman" w:cs="Times New Roman"/>
                <w:bCs/>
                <w:sz w:val="24"/>
                <w:szCs w:val="24"/>
              </w:rPr>
            </w:pPr>
          </w:p>
          <w:p w14:paraId="50356585" w14:textId="77777777" w:rsidR="00043F67" w:rsidRDefault="00043F67" w:rsidP="00FC52BE">
            <w:pPr>
              <w:pStyle w:val="Sraopastraipa"/>
              <w:ind w:left="0"/>
              <w:jc w:val="both"/>
              <w:rPr>
                <w:rFonts w:hAnsi="Times New Roman" w:cs="Times New Roman"/>
                <w:bCs/>
                <w:sz w:val="24"/>
                <w:szCs w:val="24"/>
              </w:rPr>
            </w:pPr>
          </w:p>
          <w:p w14:paraId="2B84884B" w14:textId="77777777" w:rsidR="00043F67" w:rsidRDefault="00043F67" w:rsidP="00FC52BE">
            <w:pPr>
              <w:pStyle w:val="Sraopastraipa"/>
              <w:ind w:left="0"/>
              <w:jc w:val="both"/>
              <w:rPr>
                <w:rFonts w:hAnsi="Times New Roman" w:cs="Times New Roman"/>
                <w:bCs/>
                <w:sz w:val="24"/>
                <w:szCs w:val="24"/>
              </w:rPr>
            </w:pPr>
          </w:p>
          <w:p w14:paraId="166D6B15" w14:textId="77777777" w:rsidR="00043F67" w:rsidRDefault="00043F67" w:rsidP="00FC52BE">
            <w:pPr>
              <w:pStyle w:val="Sraopastraipa"/>
              <w:ind w:left="0"/>
              <w:jc w:val="both"/>
              <w:rPr>
                <w:rFonts w:hAnsi="Times New Roman" w:cs="Times New Roman"/>
                <w:bCs/>
                <w:sz w:val="24"/>
                <w:szCs w:val="24"/>
              </w:rPr>
            </w:pPr>
          </w:p>
          <w:p w14:paraId="7EB1C331" w14:textId="77777777" w:rsidR="00043F67" w:rsidRDefault="00043F67" w:rsidP="00FC52BE">
            <w:pPr>
              <w:pStyle w:val="Sraopastraipa"/>
              <w:ind w:left="0"/>
              <w:jc w:val="both"/>
              <w:rPr>
                <w:rFonts w:hAnsi="Times New Roman" w:cs="Times New Roman"/>
                <w:bCs/>
                <w:sz w:val="24"/>
                <w:szCs w:val="24"/>
              </w:rPr>
            </w:pPr>
          </w:p>
          <w:p w14:paraId="049A2258" w14:textId="77777777" w:rsidR="00043F67" w:rsidRDefault="00043F67" w:rsidP="00FC52BE">
            <w:pPr>
              <w:pStyle w:val="Sraopastraipa"/>
              <w:ind w:left="0"/>
              <w:jc w:val="both"/>
              <w:rPr>
                <w:rFonts w:hAnsi="Times New Roman" w:cs="Times New Roman"/>
                <w:bCs/>
                <w:sz w:val="24"/>
                <w:szCs w:val="24"/>
              </w:rPr>
            </w:pPr>
          </w:p>
          <w:p w14:paraId="2824410B" w14:textId="77777777" w:rsidR="00043F67" w:rsidRPr="00396602" w:rsidRDefault="00043F67" w:rsidP="00FC52BE">
            <w:pPr>
              <w:pStyle w:val="Sraopastraipa"/>
              <w:ind w:left="0"/>
              <w:jc w:val="both"/>
              <w:rPr>
                <w:rFonts w:hAnsi="Times New Roman" w:cs="Times New Roman"/>
                <w:bCs/>
                <w:sz w:val="24"/>
                <w:szCs w:val="24"/>
              </w:rPr>
            </w:pPr>
          </w:p>
          <w:p w14:paraId="11E009E2" w14:textId="77777777" w:rsidR="00043F67" w:rsidRPr="00396602" w:rsidRDefault="00043F67" w:rsidP="00FC52BE">
            <w:pPr>
              <w:pStyle w:val="Sraopastraipa"/>
              <w:ind w:left="0"/>
              <w:jc w:val="both"/>
              <w:rPr>
                <w:rFonts w:hAnsi="Times New Roman" w:cs="Times New Roman"/>
                <w:bCs/>
                <w:sz w:val="24"/>
                <w:szCs w:val="24"/>
              </w:rPr>
            </w:pPr>
          </w:p>
          <w:p w14:paraId="5AE7D022" w14:textId="77777777" w:rsidR="00043F67" w:rsidRPr="00396602" w:rsidRDefault="00043F67" w:rsidP="00FC52BE">
            <w:pPr>
              <w:pStyle w:val="Sraopastraipa"/>
              <w:ind w:left="0"/>
              <w:jc w:val="both"/>
              <w:rPr>
                <w:rFonts w:hAnsi="Times New Roman" w:cs="Times New Roman"/>
                <w:bCs/>
                <w:sz w:val="24"/>
                <w:szCs w:val="24"/>
              </w:rPr>
            </w:pPr>
            <w:r w:rsidRPr="00396602">
              <w:rPr>
                <w:rFonts w:hAnsi="Times New Roman" w:cs="Times New Roman"/>
                <w:bCs/>
                <w:sz w:val="24"/>
                <w:szCs w:val="24"/>
              </w:rPr>
              <w:t>0</w:t>
            </w:r>
          </w:p>
          <w:p w14:paraId="0A288890" w14:textId="77777777" w:rsidR="00043F67" w:rsidRPr="00396602" w:rsidRDefault="00043F67" w:rsidP="00FC52BE">
            <w:pPr>
              <w:pStyle w:val="Sraopastraipa"/>
              <w:ind w:left="0"/>
              <w:jc w:val="both"/>
              <w:rPr>
                <w:rFonts w:hAnsi="Times New Roman" w:cs="Times New Roman"/>
                <w:bCs/>
                <w:sz w:val="24"/>
                <w:szCs w:val="24"/>
              </w:rPr>
            </w:pPr>
          </w:p>
          <w:p w14:paraId="500BB87B" w14:textId="77777777" w:rsidR="00043F67" w:rsidRPr="00396602" w:rsidRDefault="00043F67" w:rsidP="00FC52BE">
            <w:pPr>
              <w:pStyle w:val="Sraopastraipa"/>
              <w:ind w:left="0"/>
              <w:jc w:val="both"/>
              <w:rPr>
                <w:rFonts w:hAnsi="Times New Roman" w:cs="Times New Roman"/>
                <w:bCs/>
                <w:sz w:val="24"/>
                <w:szCs w:val="24"/>
              </w:rPr>
            </w:pPr>
          </w:p>
          <w:p w14:paraId="6CB11B0D" w14:textId="77777777" w:rsidR="00043F67" w:rsidRPr="00396602" w:rsidRDefault="00043F67" w:rsidP="00FC52BE">
            <w:pPr>
              <w:pStyle w:val="Sraopastraipa"/>
              <w:ind w:left="0"/>
              <w:jc w:val="both"/>
              <w:rPr>
                <w:rFonts w:hAnsi="Times New Roman" w:cs="Times New Roman"/>
                <w:bCs/>
                <w:sz w:val="24"/>
                <w:szCs w:val="24"/>
              </w:rPr>
            </w:pPr>
          </w:p>
          <w:p w14:paraId="6167AFCA" w14:textId="77777777" w:rsidR="00043F67" w:rsidRPr="00396602" w:rsidRDefault="00043F67" w:rsidP="00FC52BE">
            <w:pPr>
              <w:pStyle w:val="Sraopastraipa"/>
              <w:ind w:left="0"/>
              <w:jc w:val="both"/>
              <w:rPr>
                <w:rFonts w:hAnsi="Times New Roman" w:cs="Times New Roman"/>
                <w:bCs/>
                <w:sz w:val="24"/>
                <w:szCs w:val="24"/>
              </w:rPr>
            </w:pPr>
          </w:p>
          <w:p w14:paraId="61CFD224" w14:textId="77777777" w:rsidR="00043F67" w:rsidRPr="00396602" w:rsidRDefault="00043F67" w:rsidP="00FC52BE">
            <w:pPr>
              <w:pStyle w:val="Sraopastraipa"/>
              <w:ind w:left="0"/>
              <w:jc w:val="both"/>
              <w:rPr>
                <w:rFonts w:hAnsi="Times New Roman" w:cs="Times New Roman"/>
                <w:bCs/>
                <w:sz w:val="24"/>
                <w:szCs w:val="24"/>
              </w:rPr>
            </w:pPr>
          </w:p>
          <w:p w14:paraId="7CBD8F48" w14:textId="77777777" w:rsidR="00043F67" w:rsidRPr="00396602" w:rsidRDefault="00043F67" w:rsidP="00FC52BE">
            <w:pPr>
              <w:pStyle w:val="Sraopastraipa"/>
              <w:ind w:left="0"/>
              <w:jc w:val="both"/>
              <w:rPr>
                <w:rFonts w:hAnsi="Times New Roman" w:cs="Times New Roman"/>
                <w:bCs/>
                <w:sz w:val="24"/>
                <w:szCs w:val="24"/>
              </w:rPr>
            </w:pPr>
          </w:p>
          <w:p w14:paraId="0F2EC60E" w14:textId="77777777" w:rsidR="00043F67" w:rsidRPr="00396602" w:rsidRDefault="00043F67" w:rsidP="00FC52BE">
            <w:pPr>
              <w:pStyle w:val="Sraopastraipa"/>
              <w:ind w:left="0"/>
              <w:jc w:val="both"/>
              <w:rPr>
                <w:rFonts w:hAnsi="Times New Roman" w:cs="Times New Roman"/>
                <w:bCs/>
                <w:sz w:val="24"/>
                <w:szCs w:val="24"/>
              </w:rPr>
            </w:pPr>
          </w:p>
          <w:p w14:paraId="1070B52C" w14:textId="77777777" w:rsidR="00043F67" w:rsidRPr="00396602" w:rsidRDefault="00043F67" w:rsidP="00FC52BE">
            <w:pPr>
              <w:pStyle w:val="Sraopastraipa"/>
              <w:ind w:left="0"/>
              <w:jc w:val="both"/>
              <w:rPr>
                <w:rFonts w:hAnsi="Times New Roman" w:cs="Times New Roman"/>
                <w:bCs/>
                <w:sz w:val="24"/>
                <w:szCs w:val="24"/>
              </w:rPr>
            </w:pPr>
          </w:p>
          <w:p w14:paraId="4EE3014C" w14:textId="77777777" w:rsidR="00043F67" w:rsidRPr="00396602" w:rsidRDefault="00043F67" w:rsidP="00FC52BE">
            <w:pPr>
              <w:pStyle w:val="Sraopastraipa"/>
              <w:ind w:left="0"/>
              <w:jc w:val="both"/>
              <w:rPr>
                <w:rFonts w:hAnsi="Times New Roman" w:cs="Times New Roman"/>
                <w:bCs/>
                <w:sz w:val="24"/>
                <w:szCs w:val="24"/>
              </w:rPr>
            </w:pPr>
          </w:p>
          <w:p w14:paraId="75B58FCE" w14:textId="77777777" w:rsidR="00043F67" w:rsidRPr="00396602" w:rsidRDefault="00043F67" w:rsidP="00FC52BE">
            <w:pPr>
              <w:pStyle w:val="Sraopastraipa"/>
              <w:ind w:left="0"/>
              <w:jc w:val="both"/>
              <w:rPr>
                <w:rFonts w:hAnsi="Times New Roman" w:cs="Times New Roman"/>
                <w:bCs/>
                <w:sz w:val="24"/>
                <w:szCs w:val="24"/>
              </w:rPr>
            </w:pPr>
          </w:p>
          <w:p w14:paraId="515AD1D0" w14:textId="77777777" w:rsidR="00043F67" w:rsidRPr="00396602" w:rsidRDefault="00043F67" w:rsidP="00FC52BE">
            <w:pPr>
              <w:pStyle w:val="Sraopastraipa"/>
              <w:ind w:left="0"/>
              <w:jc w:val="both"/>
              <w:rPr>
                <w:rFonts w:hAnsi="Times New Roman" w:cs="Times New Roman"/>
                <w:bCs/>
                <w:sz w:val="24"/>
                <w:szCs w:val="24"/>
              </w:rPr>
            </w:pPr>
          </w:p>
          <w:p w14:paraId="242FFBB2" w14:textId="77777777" w:rsidR="00043F67" w:rsidRPr="00396602" w:rsidRDefault="00043F67" w:rsidP="00FC52BE">
            <w:pPr>
              <w:pStyle w:val="Sraopastraipa"/>
              <w:ind w:left="0"/>
              <w:jc w:val="both"/>
              <w:rPr>
                <w:rFonts w:hAnsi="Times New Roman" w:cs="Times New Roman"/>
                <w:bCs/>
                <w:sz w:val="24"/>
                <w:szCs w:val="24"/>
              </w:rPr>
            </w:pPr>
          </w:p>
          <w:p w14:paraId="5FD79B0D" w14:textId="77777777" w:rsidR="00043F67" w:rsidRPr="00396602" w:rsidRDefault="00043F67" w:rsidP="00FC52BE">
            <w:pPr>
              <w:pStyle w:val="Sraopastraipa"/>
              <w:ind w:left="0"/>
              <w:jc w:val="both"/>
              <w:rPr>
                <w:rFonts w:hAnsi="Times New Roman" w:cs="Times New Roman"/>
                <w:bCs/>
                <w:sz w:val="24"/>
                <w:szCs w:val="24"/>
              </w:rPr>
            </w:pPr>
          </w:p>
          <w:p w14:paraId="6D64352F" w14:textId="77777777" w:rsidR="00043F67" w:rsidRPr="00396602" w:rsidRDefault="00043F67" w:rsidP="00FC52BE">
            <w:pPr>
              <w:pStyle w:val="Sraopastraipa"/>
              <w:ind w:left="0"/>
              <w:jc w:val="both"/>
              <w:rPr>
                <w:rFonts w:hAnsi="Times New Roman" w:cs="Times New Roman"/>
                <w:bCs/>
                <w:sz w:val="24"/>
                <w:szCs w:val="24"/>
              </w:rPr>
            </w:pPr>
          </w:p>
          <w:p w14:paraId="385948C1" w14:textId="77777777" w:rsidR="00043F67" w:rsidRPr="00396602" w:rsidRDefault="00043F67" w:rsidP="00FC52BE">
            <w:pPr>
              <w:pStyle w:val="Sraopastraipa"/>
              <w:ind w:left="0"/>
              <w:jc w:val="both"/>
              <w:rPr>
                <w:rFonts w:hAnsi="Times New Roman" w:cs="Times New Roman"/>
                <w:bCs/>
                <w:sz w:val="24"/>
                <w:szCs w:val="24"/>
              </w:rPr>
            </w:pPr>
          </w:p>
          <w:p w14:paraId="5448F78B" w14:textId="77777777" w:rsidR="00043F67" w:rsidRPr="00396602" w:rsidRDefault="00043F67" w:rsidP="00FC52BE">
            <w:pPr>
              <w:pStyle w:val="Sraopastraipa"/>
              <w:ind w:left="0"/>
              <w:jc w:val="both"/>
              <w:rPr>
                <w:rFonts w:hAnsi="Times New Roman" w:cs="Times New Roman"/>
                <w:bCs/>
                <w:sz w:val="24"/>
                <w:szCs w:val="24"/>
              </w:rPr>
            </w:pPr>
          </w:p>
          <w:p w14:paraId="0E4D6AC3" w14:textId="77777777" w:rsidR="00043F67" w:rsidRPr="00396602" w:rsidRDefault="00043F67" w:rsidP="00FC52BE">
            <w:pPr>
              <w:pStyle w:val="Sraopastraipa"/>
              <w:ind w:left="0"/>
              <w:jc w:val="both"/>
              <w:rPr>
                <w:rFonts w:hAnsi="Times New Roman" w:cs="Times New Roman"/>
                <w:bCs/>
                <w:sz w:val="24"/>
                <w:szCs w:val="24"/>
              </w:rPr>
            </w:pPr>
          </w:p>
        </w:tc>
      </w:tr>
    </w:tbl>
    <w:p w14:paraId="2BC49B52" w14:textId="77777777" w:rsidR="00043F67" w:rsidRPr="00396602" w:rsidRDefault="00043F67" w:rsidP="00043F67">
      <w:pPr>
        <w:pStyle w:val="Sraopastraipa"/>
        <w:numPr>
          <w:ilvl w:val="1"/>
          <w:numId w:val="0"/>
        </w:numPr>
        <w:tabs>
          <w:tab w:val="left" w:pos="993"/>
        </w:tabs>
        <w:overflowPunct w:val="0"/>
        <w:autoSpaceDE w:val="0"/>
        <w:autoSpaceDN w:val="0"/>
        <w:adjustRightInd w:val="0"/>
        <w:spacing w:before="240" w:line="240" w:lineRule="auto"/>
        <w:ind w:firstLine="567"/>
        <w:contextualSpacing w:val="0"/>
        <w:jc w:val="both"/>
        <w:rPr>
          <w:rFonts w:ascii="Times New Roman" w:eastAsia="Calibri" w:hAnsi="Times New Roman" w:cs="Times New Roman"/>
          <w:b/>
          <w:bCs/>
          <w:color w:val="000000" w:themeColor="text1"/>
          <w:sz w:val="24"/>
          <w:szCs w:val="24"/>
        </w:rPr>
      </w:pPr>
      <w:r w:rsidRPr="00396602">
        <w:rPr>
          <w:rFonts w:ascii="Times New Roman" w:hAnsi="Times New Roman" w:cs="Times New Roman"/>
          <w:sz w:val="24"/>
          <w:szCs w:val="24"/>
        </w:rPr>
        <w:lastRenderedPageBreak/>
        <w:t xml:space="preserve">9.8. </w:t>
      </w:r>
      <w:r w:rsidRPr="00396602">
        <w:rPr>
          <w:rFonts w:ascii="Times New Roman" w:hAnsi="Times New Roman" w:cs="Times New Roman"/>
          <w:b/>
          <w:bCs/>
          <w:sz w:val="24"/>
          <w:szCs w:val="24"/>
        </w:rPr>
        <w:t>Dokumentus, nurodytus 2 lentelėje aukščiau, tiekėjas privalo pateikti kartu su pasiūlymu.</w:t>
      </w:r>
      <w:r w:rsidRPr="00396602">
        <w:rPr>
          <w:rFonts w:ascii="Times New Roman" w:eastAsia="Calibri" w:hAnsi="Times New Roman" w:cs="Times New Roman"/>
          <w:b/>
          <w:bCs/>
          <w:sz w:val="24"/>
          <w:szCs w:val="24"/>
        </w:rPr>
        <w:t xml:space="preserve"> Konkretus tiekėjui skiriamų balų skaičius apskaičiuojamas ir skiriamas įvertinus tiekėjo pateiktus įrodančius dokumentus, numatytus lentelėje aukščiau. 2 lentelėje 9.7.1 – 9.7.3 papunkčiuose nurodytiems reikalavimams pagrįsti pateikiami įrodymai turi pagrįsti tiekėjo galimybę pasiūlymo pateikimo metu atlikti tyrimus numatytais terminais. </w:t>
      </w:r>
    </w:p>
    <w:p w14:paraId="30876E22" w14:textId="77777777" w:rsidR="00043F67" w:rsidRPr="00396602" w:rsidRDefault="00043F67" w:rsidP="00043F67">
      <w:pPr>
        <w:pStyle w:val="Sraopastraipa"/>
        <w:numPr>
          <w:ilvl w:val="1"/>
          <w:numId w:val="0"/>
        </w:numPr>
        <w:tabs>
          <w:tab w:val="left" w:pos="993"/>
        </w:tabs>
        <w:overflowPunct w:val="0"/>
        <w:autoSpaceDE w:val="0"/>
        <w:autoSpaceDN w:val="0"/>
        <w:adjustRightInd w:val="0"/>
        <w:spacing w:line="240" w:lineRule="auto"/>
        <w:ind w:firstLine="567"/>
        <w:contextualSpacing w:val="0"/>
        <w:jc w:val="both"/>
        <w:rPr>
          <w:rFonts w:ascii="Times New Roman" w:eastAsia="Calibri" w:hAnsi="Times New Roman" w:cs="Times New Roman"/>
          <w:color w:val="000000" w:themeColor="text1"/>
          <w:sz w:val="24"/>
          <w:szCs w:val="24"/>
        </w:rPr>
      </w:pPr>
      <w:r w:rsidRPr="00396602">
        <w:rPr>
          <w:rFonts w:ascii="Times New Roman" w:eastAsia="Calibri" w:hAnsi="Times New Roman" w:cs="Times New Roman"/>
          <w:color w:val="000000" w:themeColor="text1"/>
          <w:sz w:val="24"/>
          <w:szCs w:val="24"/>
        </w:rPr>
        <w:t xml:space="preserve">9.9. Tuo atveju, jei tiekėjas nepateiks 2 lentelėje aukščiau nurodytų įrodančių dokumentų arba pateiks ne visus įrodančius dokumentus, arba pateikti dokumentai neįrodys tiekėjo atitikties paslaugų kokybės kriterijams, tokiu atveju tiekėjo pasiūlymas bus atmetamas. </w:t>
      </w:r>
    </w:p>
    <w:p w14:paraId="5698E3EB" w14:textId="77777777" w:rsidR="00043F67" w:rsidRPr="00396602" w:rsidRDefault="00043F67" w:rsidP="00043F67">
      <w:pPr>
        <w:pStyle w:val="Sraopastraipa"/>
        <w:numPr>
          <w:ilvl w:val="1"/>
          <w:numId w:val="0"/>
        </w:numPr>
        <w:tabs>
          <w:tab w:val="left" w:pos="993"/>
        </w:tabs>
        <w:overflowPunct w:val="0"/>
        <w:autoSpaceDE w:val="0"/>
        <w:autoSpaceDN w:val="0"/>
        <w:adjustRightInd w:val="0"/>
        <w:spacing w:line="240" w:lineRule="auto"/>
        <w:ind w:firstLine="567"/>
        <w:contextualSpacing w:val="0"/>
        <w:jc w:val="both"/>
        <w:rPr>
          <w:rFonts w:ascii="Times New Roman" w:eastAsia="Calibri" w:hAnsi="Times New Roman" w:cs="Times New Roman"/>
          <w:color w:val="000000" w:themeColor="text1"/>
          <w:sz w:val="24"/>
          <w:szCs w:val="24"/>
        </w:rPr>
      </w:pPr>
      <w:r w:rsidRPr="00396602">
        <w:rPr>
          <w:rFonts w:ascii="Times New Roman" w:eastAsia="Calibri" w:hAnsi="Times New Roman" w:cs="Times New Roman"/>
          <w:color w:val="000000" w:themeColor="text1"/>
          <w:sz w:val="24"/>
          <w:szCs w:val="24"/>
        </w:rPr>
        <w:t>9.10. Perkančioji organizacija, norėdama priimti sprendimą dėl laimėjusio pasiūlymo, turi nedelsdama įvertinti pateiktus dalyvių pasiūlymus ir nustatyti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Laimėjusiu pasiūlymu pripažįstamas pasiūlymas, esantis pasiūlymų eilės pirmoje vietoje VPĮ bei šių pirkimo dokumentų nustatyta tvarka. Tais atvejais, kai pasiūlymą pateikė tik vienas tiekėjas, pasiūlymų eilė nenustatoma ir jo pasiūlymas laikomas laimėjusiu, jeigu nebuvo atmestas pagal šias konkurso sąlygas.</w:t>
      </w:r>
    </w:p>
    <w:p w14:paraId="426C98D8" w14:textId="77777777" w:rsidR="00043F67" w:rsidRPr="00396602" w:rsidRDefault="00043F67" w:rsidP="00043F67">
      <w:pPr>
        <w:pStyle w:val="Sraopastraipa"/>
        <w:numPr>
          <w:ilvl w:val="1"/>
          <w:numId w:val="0"/>
        </w:numPr>
        <w:tabs>
          <w:tab w:val="left" w:pos="993"/>
        </w:tabs>
        <w:overflowPunct w:val="0"/>
        <w:autoSpaceDE w:val="0"/>
        <w:autoSpaceDN w:val="0"/>
        <w:adjustRightInd w:val="0"/>
        <w:spacing w:line="240" w:lineRule="auto"/>
        <w:ind w:firstLine="567"/>
        <w:jc w:val="both"/>
        <w:rPr>
          <w:rFonts w:ascii="Times New Roman" w:hAnsi="Times New Roman" w:cs="Times New Roman"/>
          <w:sz w:val="24"/>
          <w:szCs w:val="24"/>
        </w:rPr>
      </w:pPr>
      <w:r w:rsidRPr="00396602">
        <w:rPr>
          <w:rFonts w:ascii="Times New Roman" w:hAnsi="Times New Roman" w:cs="Times New Roman"/>
          <w:b/>
          <w:sz w:val="24"/>
          <w:szCs w:val="24"/>
        </w:rPr>
        <w:t xml:space="preserve">9.11. Iki paslaugų viešojo pirkimo – pardavimo sutarties </w:t>
      </w:r>
      <w:r>
        <w:rPr>
          <w:rFonts w:ascii="Times New Roman" w:hAnsi="Times New Roman" w:cs="Times New Roman"/>
          <w:b/>
          <w:sz w:val="24"/>
          <w:szCs w:val="24"/>
        </w:rPr>
        <w:t>įsigaliojimo</w:t>
      </w:r>
      <w:r w:rsidRPr="00396602">
        <w:rPr>
          <w:rFonts w:ascii="Times New Roman" w:hAnsi="Times New Roman" w:cs="Times New Roman"/>
          <w:b/>
          <w:sz w:val="24"/>
          <w:szCs w:val="24"/>
        </w:rPr>
        <w:t xml:space="preserve"> konkurso laimėtojas privalo atlikti tiekėjo ir </w:t>
      </w:r>
      <w:r w:rsidRPr="00396602">
        <w:rPr>
          <w:rFonts w:ascii="Times New Roman" w:hAnsi="Times New Roman" w:cs="Times New Roman"/>
          <w:b/>
          <w:bCs/>
          <w:sz w:val="24"/>
          <w:szCs w:val="24"/>
        </w:rPr>
        <w:t>perkančiosios organizacijos laboratorinių informacinių sistemų (LIS) integraciją, kuri užtikrins laboratorinių tyrimų užsakymų pateikimą ir atsakymų pateikimą į elektroninę paciento ligos istoriją.</w:t>
      </w:r>
    </w:p>
    <w:p w14:paraId="5B307494" w14:textId="77777777" w:rsidR="00043F67" w:rsidRPr="00396602" w:rsidRDefault="00043F67" w:rsidP="00043F67">
      <w:pPr>
        <w:pStyle w:val="Sraopastraipa"/>
        <w:numPr>
          <w:ilvl w:val="1"/>
          <w:numId w:val="0"/>
        </w:numPr>
        <w:tabs>
          <w:tab w:val="left" w:pos="993"/>
        </w:tabs>
        <w:overflowPunct w:val="0"/>
        <w:autoSpaceDE w:val="0"/>
        <w:autoSpaceDN w:val="0"/>
        <w:adjustRightInd w:val="0"/>
        <w:spacing w:line="240" w:lineRule="auto"/>
        <w:ind w:firstLine="567"/>
        <w:jc w:val="both"/>
        <w:rPr>
          <w:rFonts w:ascii="Times New Roman" w:hAnsi="Times New Roman" w:cs="Times New Roman"/>
          <w:sz w:val="24"/>
          <w:szCs w:val="24"/>
        </w:rPr>
      </w:pPr>
      <w:r w:rsidRPr="00396602">
        <w:rPr>
          <w:rFonts w:ascii="Times New Roman" w:hAnsi="Times New Roman" w:cs="Times New Roman"/>
          <w:sz w:val="24"/>
          <w:szCs w:val="24"/>
        </w:rPr>
        <w:t xml:space="preserve">9.12. Pirkimo sutartis </w:t>
      </w:r>
      <w:r>
        <w:rPr>
          <w:rFonts w:ascii="Times New Roman" w:hAnsi="Times New Roman" w:cs="Times New Roman"/>
          <w:sz w:val="24"/>
          <w:szCs w:val="24"/>
        </w:rPr>
        <w:t>įsigalioja</w:t>
      </w:r>
      <w:r w:rsidRPr="00396602">
        <w:rPr>
          <w:rFonts w:ascii="Times New Roman" w:hAnsi="Times New Roman" w:cs="Times New Roman"/>
          <w:sz w:val="24"/>
          <w:szCs w:val="24"/>
        </w:rPr>
        <w:t xml:space="preserve"> atlikus LIS integracijos testavimą ir įsitikimus, kad integracija sėkmingai veikia</w:t>
      </w:r>
      <w:r>
        <w:rPr>
          <w:rFonts w:ascii="Times New Roman" w:hAnsi="Times New Roman" w:cs="Times New Roman"/>
          <w:sz w:val="24"/>
          <w:szCs w:val="24"/>
        </w:rPr>
        <w:t>.</w:t>
      </w:r>
    </w:p>
    <w:p w14:paraId="6CF530FF" w14:textId="77777777" w:rsidR="00043F67" w:rsidRPr="00396602" w:rsidRDefault="00043F67" w:rsidP="00043F67">
      <w:pPr>
        <w:pStyle w:val="Sraopastraipa"/>
        <w:numPr>
          <w:ilvl w:val="1"/>
          <w:numId w:val="0"/>
        </w:numPr>
        <w:tabs>
          <w:tab w:val="left" w:pos="993"/>
        </w:tabs>
        <w:overflowPunct w:val="0"/>
        <w:autoSpaceDE w:val="0"/>
        <w:autoSpaceDN w:val="0"/>
        <w:adjustRightInd w:val="0"/>
        <w:spacing w:line="240" w:lineRule="auto"/>
        <w:ind w:firstLine="567"/>
        <w:jc w:val="both"/>
        <w:rPr>
          <w:rFonts w:ascii="Times New Roman" w:hAnsi="Times New Roman" w:cs="Times New Roman"/>
          <w:sz w:val="24"/>
          <w:szCs w:val="24"/>
        </w:rPr>
      </w:pPr>
      <w:r w:rsidRPr="00396602">
        <w:rPr>
          <w:rFonts w:ascii="Times New Roman" w:hAnsi="Times New Roman" w:cs="Times New Roman"/>
          <w:b/>
          <w:sz w:val="24"/>
          <w:szCs w:val="24"/>
        </w:rPr>
        <w:t xml:space="preserve">9.13. Jeigu tiekėjas, kuris buvo nustatytas konkurso laimėtoju ir </w:t>
      </w:r>
      <w:r>
        <w:rPr>
          <w:rFonts w:ascii="Times New Roman" w:hAnsi="Times New Roman" w:cs="Times New Roman"/>
          <w:b/>
          <w:sz w:val="24"/>
          <w:szCs w:val="24"/>
        </w:rPr>
        <w:t>kuris</w:t>
      </w:r>
      <w:r w:rsidRPr="00396602">
        <w:rPr>
          <w:rFonts w:ascii="Times New Roman" w:hAnsi="Times New Roman" w:cs="Times New Roman"/>
          <w:b/>
          <w:sz w:val="24"/>
          <w:szCs w:val="24"/>
        </w:rPr>
        <w:t xml:space="preserve"> LIS integracijos per jo pasiūlyme nurodytą terminą neįvykdo ar įvykdo netinkamai, </w:t>
      </w:r>
      <w:r>
        <w:rPr>
          <w:rFonts w:ascii="Times New Roman" w:hAnsi="Times New Roman" w:cs="Times New Roman"/>
          <w:b/>
          <w:sz w:val="24"/>
          <w:szCs w:val="24"/>
        </w:rPr>
        <w:t>sutartis neįsigalioja, laikoma, kad tiekėjas atsisakė sudaryti pirkimo sutartį.</w:t>
      </w:r>
      <w:r w:rsidRPr="00396602">
        <w:rPr>
          <w:rFonts w:ascii="Times New Roman" w:hAnsi="Times New Roman" w:cs="Times New Roman"/>
          <w:sz w:val="24"/>
          <w:szCs w:val="24"/>
        </w:rPr>
        <w:t xml:space="preserve"> Tuo atveju perkančioji organizacija siūlo vykdyti LIS integraciją ir sudaryti paslaugų viešojo pirkimo – pardavimo sutartį tiekėjui, kurio pasiūlymas pagal nustatytą pasiūlymų eilę yra pirmas po tiekėjo, atsisakiusio sudaryti paslaugų pirkimo – pardavimo sutartį.</w:t>
      </w:r>
    </w:p>
    <w:p w14:paraId="1565A1AC" w14:textId="77777777" w:rsidR="00043F67" w:rsidRPr="00396602" w:rsidRDefault="00043F67" w:rsidP="00043F67">
      <w:pPr>
        <w:widowControl w:val="0"/>
        <w:spacing w:line="240" w:lineRule="auto"/>
        <w:rPr>
          <w:rFonts w:ascii="Times New Roman" w:hAnsi="Times New Roman" w:cs="Times New Roman"/>
          <w:color w:val="7030A0"/>
          <w:sz w:val="24"/>
          <w:szCs w:val="24"/>
        </w:rPr>
      </w:pPr>
    </w:p>
    <w:p w14:paraId="365DC806" w14:textId="2DF641CF" w:rsidR="00043F67" w:rsidRPr="00396602" w:rsidRDefault="00043F67" w:rsidP="00043F67">
      <w:pPr>
        <w:pStyle w:val="paragrafesrasas2lygis"/>
        <w:spacing w:after="0"/>
        <w:ind w:firstLine="397"/>
        <w:jc w:val="left"/>
        <w:rPr>
          <w:rFonts w:eastAsia="Calibri"/>
          <w:sz w:val="24"/>
          <w:szCs w:val="24"/>
          <w:lang w:eastAsia="lt-LT"/>
        </w:rPr>
      </w:pPr>
      <w:r w:rsidRPr="00396602">
        <w:rPr>
          <w:color w:val="7030A0"/>
          <w:sz w:val="24"/>
          <w:szCs w:val="24"/>
        </w:rPr>
        <w:t xml:space="preserve"> </w:t>
      </w:r>
    </w:p>
    <w:p w14:paraId="46CF5ECD" w14:textId="77777777" w:rsidR="00043F67" w:rsidRPr="00396602" w:rsidRDefault="00043F67" w:rsidP="00043F67">
      <w:pPr>
        <w:pStyle w:val="paragrafesrasas2lygis"/>
        <w:spacing w:after="0"/>
        <w:ind w:firstLine="397"/>
        <w:jc w:val="left"/>
        <w:rPr>
          <w:color w:val="7030A0"/>
          <w:sz w:val="24"/>
          <w:szCs w:val="24"/>
        </w:rPr>
      </w:pPr>
      <w:r w:rsidRPr="00396602">
        <w:rPr>
          <w:color w:val="7030A0"/>
          <w:sz w:val="24"/>
          <w:szCs w:val="24"/>
        </w:rPr>
        <w:t xml:space="preserve"> </w:t>
      </w:r>
    </w:p>
    <w:p w14:paraId="6711012A" w14:textId="60154150" w:rsidR="00A75767" w:rsidRDefault="00043F67" w:rsidP="00043F67">
      <w:pPr>
        <w:jc w:val="center"/>
      </w:pPr>
      <w:r w:rsidRPr="001A4326">
        <w:rPr>
          <w:rFonts w:ascii="Times New Roman" w:hAnsi="Times New Roman" w:cs="Times New Roman"/>
        </w:rPr>
        <w:t>__________</w:t>
      </w:r>
    </w:p>
    <w:sectPr w:rsidR="00A7576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0839" w14:textId="77777777" w:rsidR="00043F67" w:rsidRDefault="00043F67" w:rsidP="00043F67">
      <w:pPr>
        <w:spacing w:line="240" w:lineRule="auto"/>
      </w:pPr>
      <w:r>
        <w:separator/>
      </w:r>
    </w:p>
  </w:endnote>
  <w:endnote w:type="continuationSeparator" w:id="0">
    <w:p w14:paraId="47B302D4" w14:textId="77777777" w:rsidR="00043F67" w:rsidRDefault="00043F67" w:rsidP="00043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A5BB" w14:textId="77777777" w:rsidR="00043F67" w:rsidRDefault="00043F67" w:rsidP="00043F67">
      <w:pPr>
        <w:spacing w:line="240" w:lineRule="auto"/>
      </w:pPr>
      <w:r>
        <w:separator/>
      </w:r>
    </w:p>
  </w:footnote>
  <w:footnote w:type="continuationSeparator" w:id="0">
    <w:p w14:paraId="657118AA" w14:textId="77777777" w:rsidR="00043F67" w:rsidRDefault="00043F67" w:rsidP="00043F67">
      <w:pPr>
        <w:spacing w:line="240" w:lineRule="auto"/>
      </w:pPr>
      <w:r>
        <w:continuationSeparator/>
      </w:r>
    </w:p>
  </w:footnote>
  <w:footnote w:id="1">
    <w:p w14:paraId="475F093F" w14:textId="77777777" w:rsidR="00043F67" w:rsidRDefault="00043F67" w:rsidP="00043F67">
      <w:pPr>
        <w:pStyle w:val="Puslapioinaostekstas"/>
      </w:pPr>
      <w:r>
        <w:rPr>
          <w:rStyle w:val="Puslapioinaosnuoroda"/>
        </w:rPr>
        <w:footnoteRef/>
      </w:r>
      <w:r>
        <w:t xml:space="preserve"> Specialiųjų pirkimo sąlygų 6 priede „Pasiūlymo forma“ pateikiamoje 5 punkto lentelėje esančiame sąraše pažymėti ženklu (*).</w:t>
      </w:r>
    </w:p>
  </w:footnote>
  <w:footnote w:id="2">
    <w:p w14:paraId="23F2A2C2" w14:textId="77777777" w:rsidR="00043F67" w:rsidRDefault="00043F67" w:rsidP="00043F67">
      <w:pPr>
        <w:pStyle w:val="Puslapioinaostekstas"/>
      </w:pPr>
      <w:r>
        <w:rPr>
          <w:rStyle w:val="Puslapioinaosnuoroda"/>
        </w:rPr>
        <w:footnoteRef/>
      </w:r>
      <w:r>
        <w:t xml:space="preserve"> </w:t>
      </w:r>
      <w:r>
        <w:t>Specialiųjų pirkimo sąlygų 6 priede „Pasiūlymo forma“ pateikiamoje 5 punkto lentelėje esančiame sąraše pažymėti ženklu (**).</w:t>
      </w:r>
    </w:p>
  </w:footnote>
  <w:footnote w:id="3">
    <w:p w14:paraId="2E5AC365" w14:textId="77777777" w:rsidR="00043F67" w:rsidRDefault="00043F67" w:rsidP="00043F67">
      <w:pPr>
        <w:pStyle w:val="Puslapioinaostekstas"/>
        <w:spacing w:line="240" w:lineRule="auto"/>
      </w:pPr>
      <w:r>
        <w:rPr>
          <w:rStyle w:val="Puslapioinaosnuoroda"/>
        </w:rPr>
        <w:footnoteRef/>
      </w:r>
      <w:r>
        <w:t xml:space="preserve"> </w:t>
      </w:r>
      <w:r>
        <w:t xml:space="preserve">Specialiųjų pirkimo sąlygų 6 priede „Pasiūlymo forma“ pateikiamoje 5 punkto lentelėje esančiame sąraše pažymėti ženklu (*). </w:t>
      </w:r>
    </w:p>
  </w:footnote>
  <w:footnote w:id="4">
    <w:p w14:paraId="6B06C824" w14:textId="77777777" w:rsidR="00043F67" w:rsidRDefault="00043F67" w:rsidP="00043F67">
      <w:pPr>
        <w:pStyle w:val="Puslapioinaostekstas"/>
        <w:spacing w:line="240" w:lineRule="auto"/>
      </w:pPr>
      <w:r>
        <w:rPr>
          <w:rStyle w:val="Puslapioinaosnuoroda"/>
        </w:rPr>
        <w:footnoteRef/>
      </w:r>
      <w:r>
        <w:t xml:space="preserve"> </w:t>
      </w:r>
      <w:r>
        <w:t xml:space="preserve">Specialiųjų pirkimo sąlygų 6 priede „Pasiūlymo forma“ pateikiamoje 5 punkto lentelėje esančiame sąraše pažymėti ženklu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67"/>
    <w:rsid w:val="00043F67"/>
    <w:rsid w:val="009E3E52"/>
    <w:rsid w:val="00A75767"/>
    <w:rsid w:val="00BB55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7F1E"/>
  <w15:chartTrackingRefBased/>
  <w15:docId w15:val="{A62673BA-D5CA-4539-A158-69C72FAF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3F67"/>
    <w:rPr>
      <w:rFonts w:eastAsiaTheme="minorEastAsia"/>
      <w:lang w:eastAsia="lt-LT"/>
    </w:rPr>
  </w:style>
  <w:style w:type="paragraph" w:styleId="Antrat1">
    <w:name w:val="heading 1"/>
    <w:aliases w:val="Appendix"/>
    <w:basedOn w:val="prastasis"/>
    <w:next w:val="prastasis"/>
    <w:link w:val="Antrat1Diagrama"/>
    <w:qFormat/>
    <w:rsid w:val="00BB55C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en-US"/>
    </w:rPr>
  </w:style>
  <w:style w:type="paragraph" w:styleId="Antrat2">
    <w:name w:val="heading 2"/>
    <w:aliases w:val="Title Header2"/>
    <w:basedOn w:val="prastasis"/>
    <w:next w:val="prastasis"/>
    <w:link w:val="Antrat2Diagrama"/>
    <w:uiPriority w:val="9"/>
    <w:unhideWhenUsed/>
    <w:qFormat/>
    <w:rsid w:val="00BB55CB"/>
    <w:pPr>
      <w:keepNext/>
      <w:keepLines/>
      <w:spacing w:before="120" w:line="240" w:lineRule="auto"/>
      <w:outlineLvl w:val="1"/>
    </w:pPr>
    <w:rPr>
      <w:rFonts w:asciiTheme="majorHAnsi" w:eastAsiaTheme="majorEastAsia" w:hAnsiTheme="majorHAnsi" w:cstheme="majorBidi"/>
      <w:color w:val="ED7D31" w:themeColor="accent2"/>
      <w:sz w:val="36"/>
      <w:szCs w:val="36"/>
      <w:lang w:eastAsia="en-US"/>
    </w:rPr>
  </w:style>
  <w:style w:type="paragraph" w:styleId="Antrat3">
    <w:name w:val="heading 3"/>
    <w:aliases w:val="Section Header3,Sub-Clause Paragraph"/>
    <w:basedOn w:val="prastasis"/>
    <w:next w:val="prastasis"/>
    <w:link w:val="Antrat3Diagrama"/>
    <w:uiPriority w:val="9"/>
    <w:unhideWhenUsed/>
    <w:qFormat/>
    <w:rsid w:val="00BB55CB"/>
    <w:pPr>
      <w:keepNext/>
      <w:keepLines/>
      <w:spacing w:before="80" w:line="240" w:lineRule="auto"/>
      <w:outlineLvl w:val="2"/>
    </w:pPr>
    <w:rPr>
      <w:rFonts w:asciiTheme="majorHAnsi" w:eastAsiaTheme="majorEastAsia" w:hAnsiTheme="majorHAnsi" w:cstheme="majorBidi"/>
      <w:color w:val="C45911" w:themeColor="accent2" w:themeShade="BF"/>
      <w:sz w:val="32"/>
      <w:szCs w:val="32"/>
      <w:lang w:eastAsia="en-US"/>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BB55CB"/>
    <w:pPr>
      <w:keepNext/>
      <w:keepLines/>
      <w:spacing w:before="80" w:line="240" w:lineRule="auto"/>
      <w:outlineLvl w:val="3"/>
    </w:pPr>
    <w:rPr>
      <w:rFonts w:asciiTheme="majorHAnsi" w:eastAsiaTheme="majorEastAsia" w:hAnsiTheme="majorHAnsi" w:cstheme="majorBidi"/>
      <w:i/>
      <w:iCs/>
      <w:color w:val="833C0B" w:themeColor="accent2" w:themeShade="80"/>
      <w:sz w:val="28"/>
      <w:szCs w:val="28"/>
      <w:lang w:eastAsia="en-US"/>
    </w:rPr>
  </w:style>
  <w:style w:type="paragraph" w:styleId="Antrat5">
    <w:name w:val="heading 5"/>
    <w:basedOn w:val="prastasis"/>
    <w:next w:val="prastasis"/>
    <w:link w:val="Antrat5Diagrama"/>
    <w:uiPriority w:val="9"/>
    <w:unhideWhenUsed/>
    <w:qFormat/>
    <w:rsid w:val="00BB55CB"/>
    <w:pPr>
      <w:keepNext/>
      <w:keepLines/>
      <w:spacing w:before="80" w:line="240" w:lineRule="auto"/>
      <w:outlineLvl w:val="4"/>
    </w:pPr>
    <w:rPr>
      <w:rFonts w:asciiTheme="majorHAnsi" w:eastAsiaTheme="majorEastAsia" w:hAnsiTheme="majorHAnsi" w:cstheme="majorBidi"/>
      <w:color w:val="C45911" w:themeColor="accent2" w:themeShade="BF"/>
      <w:sz w:val="24"/>
      <w:szCs w:val="24"/>
      <w:lang w:eastAsia="en-US"/>
    </w:rPr>
  </w:style>
  <w:style w:type="paragraph" w:styleId="Antrat6">
    <w:name w:val="heading 6"/>
    <w:basedOn w:val="prastasis"/>
    <w:next w:val="prastasis"/>
    <w:link w:val="Antrat6Diagrama"/>
    <w:uiPriority w:val="9"/>
    <w:unhideWhenUsed/>
    <w:qFormat/>
    <w:rsid w:val="00BB55CB"/>
    <w:pPr>
      <w:keepNext/>
      <w:keepLines/>
      <w:spacing w:before="80" w:line="240" w:lineRule="auto"/>
      <w:outlineLvl w:val="5"/>
    </w:pPr>
    <w:rPr>
      <w:rFonts w:asciiTheme="majorHAnsi" w:eastAsiaTheme="majorEastAsia" w:hAnsiTheme="majorHAnsi" w:cstheme="majorBidi"/>
      <w:i/>
      <w:iCs/>
      <w:color w:val="833C0B" w:themeColor="accent2" w:themeShade="80"/>
      <w:sz w:val="24"/>
      <w:szCs w:val="24"/>
      <w:lang w:eastAsia="en-US"/>
    </w:rPr>
  </w:style>
  <w:style w:type="paragraph" w:styleId="Antrat7">
    <w:name w:val="heading 7"/>
    <w:basedOn w:val="prastasis"/>
    <w:next w:val="prastasis"/>
    <w:link w:val="Antrat7Diagrama"/>
    <w:uiPriority w:val="9"/>
    <w:unhideWhenUsed/>
    <w:qFormat/>
    <w:rsid w:val="00BB55CB"/>
    <w:pPr>
      <w:keepNext/>
      <w:keepLines/>
      <w:spacing w:before="80" w:line="240" w:lineRule="auto"/>
      <w:outlineLvl w:val="6"/>
    </w:pPr>
    <w:rPr>
      <w:rFonts w:asciiTheme="majorHAnsi" w:eastAsiaTheme="majorEastAsia" w:hAnsiTheme="majorHAnsi" w:cstheme="majorBidi"/>
      <w:b/>
      <w:bCs/>
      <w:color w:val="833C0B" w:themeColor="accent2" w:themeShade="80"/>
      <w:sz w:val="22"/>
      <w:szCs w:val="22"/>
      <w:lang w:eastAsia="en-US"/>
    </w:rPr>
  </w:style>
  <w:style w:type="paragraph" w:styleId="Antrat8">
    <w:name w:val="heading 8"/>
    <w:basedOn w:val="prastasis"/>
    <w:next w:val="prastasis"/>
    <w:link w:val="Antrat8Diagrama"/>
    <w:uiPriority w:val="9"/>
    <w:unhideWhenUsed/>
    <w:qFormat/>
    <w:rsid w:val="00BB55CB"/>
    <w:pPr>
      <w:keepNext/>
      <w:keepLines/>
      <w:spacing w:before="80" w:line="240" w:lineRule="auto"/>
      <w:outlineLvl w:val="7"/>
    </w:pPr>
    <w:rPr>
      <w:rFonts w:asciiTheme="majorHAnsi" w:eastAsiaTheme="majorEastAsia" w:hAnsiTheme="majorHAnsi" w:cstheme="majorBidi"/>
      <w:color w:val="833C0B" w:themeColor="accent2" w:themeShade="80"/>
      <w:sz w:val="22"/>
      <w:szCs w:val="22"/>
      <w:lang w:eastAsia="en-US"/>
    </w:rPr>
  </w:style>
  <w:style w:type="paragraph" w:styleId="Antrat9">
    <w:name w:val="heading 9"/>
    <w:basedOn w:val="prastasis"/>
    <w:next w:val="prastasis"/>
    <w:link w:val="Antrat9Diagrama"/>
    <w:uiPriority w:val="9"/>
    <w:unhideWhenUsed/>
    <w:qFormat/>
    <w:rsid w:val="00BB55CB"/>
    <w:pPr>
      <w:keepNext/>
      <w:keepLines/>
      <w:spacing w:before="80" w:line="240" w:lineRule="auto"/>
      <w:outlineLvl w:val="8"/>
    </w:pPr>
    <w:rPr>
      <w:rFonts w:asciiTheme="majorHAnsi" w:eastAsiaTheme="majorEastAsia" w:hAnsiTheme="majorHAnsi" w:cstheme="majorBidi"/>
      <w:i/>
      <w:iCs/>
      <w:color w:val="833C0B" w:themeColor="accent2" w:themeShade="80"/>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BB55CB"/>
    <w:pPr>
      <w:suppressAutoHyphens/>
      <w:spacing w:after="40" w:line="240" w:lineRule="auto"/>
      <w:jc w:val="both"/>
    </w:pPr>
    <w:rPr>
      <w:rFonts w:ascii="Times New Roman" w:eastAsia="Arial Unicode MS" w:hAnsi="Times New Roman" w:cs="Arial Unicode MS"/>
      <w:color w:val="000000"/>
      <w:lang w:val="en-US"/>
    </w:rPr>
  </w:style>
  <w:style w:type="paragraph" w:customStyle="1" w:styleId="Heading">
    <w:name w:val="Heading"/>
    <w:next w:val="Body2"/>
    <w:qFormat/>
    <w:rsid w:val="00BB55CB"/>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customStyle="1" w:styleId="paragrafesrasas2lygis">
    <w:name w:val="_paragrafe sąrasas 2 lygis"/>
    <w:basedOn w:val="Pagrindiniotekstotrauka2"/>
    <w:link w:val="paragrafesrasas2lygisDiagrama"/>
    <w:qFormat/>
    <w:rsid w:val="00BB55CB"/>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BB55CB"/>
    <w:rPr>
      <w:rFonts w:ascii="Times New Roman" w:eastAsia="Times New Roman" w:hAnsi="Times New Roman" w:cs="Times New Roman"/>
      <w:sz w:val="22"/>
      <w:szCs w:val="22"/>
    </w:rPr>
  </w:style>
  <w:style w:type="paragraph" w:styleId="Pagrindiniotekstotrauka2">
    <w:name w:val="Body Text Indent 2"/>
    <w:basedOn w:val="prastasis"/>
    <w:link w:val="Pagrindiniotekstotrauka2Diagrama"/>
    <w:uiPriority w:val="99"/>
    <w:semiHidden/>
    <w:unhideWhenUsed/>
    <w:rsid w:val="00BB55CB"/>
    <w:pPr>
      <w:spacing w:after="120" w:line="480" w:lineRule="auto"/>
      <w:ind w:left="283"/>
    </w:pPr>
    <w:rPr>
      <w:rFonts w:eastAsiaTheme="minorHAnsi"/>
      <w:lang w:eastAsia="en-US"/>
    </w:rPr>
  </w:style>
  <w:style w:type="character" w:customStyle="1" w:styleId="Pagrindiniotekstotrauka2Diagrama">
    <w:name w:val="Pagrindinio teksto įtrauka 2 Diagrama"/>
    <w:basedOn w:val="Numatytasispastraiposriftas"/>
    <w:link w:val="Pagrindiniotekstotrauka2"/>
    <w:uiPriority w:val="99"/>
    <w:semiHidden/>
    <w:rsid w:val="00BB55CB"/>
  </w:style>
  <w:style w:type="paragraph" w:customStyle="1" w:styleId="Pagrindinistekstas2">
    <w:name w:val="Pagrindinis tekstas2"/>
    <w:basedOn w:val="prastasis"/>
    <w:qFormat/>
    <w:rsid w:val="00BB55CB"/>
    <w:pPr>
      <w:shd w:val="clear" w:color="auto" w:fill="FFFFFF"/>
      <w:spacing w:before="60" w:after="60" w:line="480" w:lineRule="exact"/>
      <w:ind w:hanging="240"/>
      <w:jc w:val="center"/>
    </w:pPr>
    <w:rPr>
      <w:rFonts w:eastAsiaTheme="minorHAnsi"/>
      <w:lang w:eastAsia="en-US"/>
    </w:rPr>
  </w:style>
  <w:style w:type="paragraph" w:customStyle="1" w:styleId="Temosantrat21">
    <w:name w:val="Temos antraštė #21"/>
    <w:basedOn w:val="prastasis"/>
    <w:link w:val="Temosantrat2"/>
    <w:qFormat/>
    <w:rsid w:val="00BB55CB"/>
    <w:pPr>
      <w:shd w:val="clear" w:color="auto" w:fill="FFFFFF"/>
      <w:suppressAutoHyphens/>
      <w:spacing w:before="420" w:after="300" w:line="240" w:lineRule="atLeast"/>
      <w:jc w:val="both"/>
      <w:outlineLvl w:val="1"/>
    </w:pPr>
    <w:rPr>
      <w:rFonts w:eastAsiaTheme="minorHAnsi"/>
      <w:b/>
      <w:bCs/>
      <w:sz w:val="19"/>
      <w:szCs w:val="19"/>
      <w:lang w:eastAsia="en-US"/>
    </w:rPr>
  </w:style>
  <w:style w:type="character" w:customStyle="1" w:styleId="Temosantrat2">
    <w:name w:val="Temos antraštė #2_"/>
    <w:link w:val="Temosantrat21"/>
    <w:qFormat/>
    <w:locked/>
    <w:rsid w:val="00BB55CB"/>
    <w:rPr>
      <w:b/>
      <w:bCs/>
      <w:sz w:val="19"/>
      <w:szCs w:val="19"/>
      <w:shd w:val="clear" w:color="auto" w:fill="FFFFFF"/>
    </w:rPr>
  </w:style>
  <w:style w:type="paragraph" w:customStyle="1" w:styleId="Pagrindinistekstas1">
    <w:name w:val="Pagrindinis tekstas1"/>
    <w:link w:val="BodytextChar"/>
    <w:qFormat/>
    <w:rsid w:val="00BB55CB"/>
    <w:pPr>
      <w:snapToGrid w:val="0"/>
      <w:spacing w:line="240" w:lineRule="auto"/>
      <w:ind w:firstLine="312"/>
      <w:jc w:val="both"/>
    </w:pPr>
    <w:rPr>
      <w:rFonts w:ascii="TimesLT" w:hAnsi="TimesLT"/>
      <w:lang w:val="en-US"/>
    </w:rPr>
  </w:style>
  <w:style w:type="character" w:customStyle="1" w:styleId="BodytextChar">
    <w:name w:val="Body text Char"/>
    <w:basedOn w:val="Numatytasispastraiposriftas"/>
    <w:link w:val="Pagrindinistekstas1"/>
    <w:locked/>
    <w:rsid w:val="00BB55CB"/>
    <w:rPr>
      <w:rFonts w:ascii="TimesLT" w:hAnsi="TimesLT"/>
      <w:lang w:val="en-US"/>
    </w:rPr>
  </w:style>
  <w:style w:type="paragraph" w:customStyle="1" w:styleId="Porat1">
    <w:name w:val="Poraštė1"/>
    <w:basedOn w:val="prastasis"/>
    <w:uiPriority w:val="99"/>
    <w:qFormat/>
    <w:rsid w:val="00BB55CB"/>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Turinioantrat1">
    <w:name w:val="Turinio antraštė1"/>
    <w:basedOn w:val="Antrat1"/>
    <w:next w:val="prastasis"/>
    <w:qFormat/>
    <w:rsid w:val="00BB55CB"/>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character" w:customStyle="1" w:styleId="Antrat1Diagrama">
    <w:name w:val="Antraštė 1 Diagrama"/>
    <w:aliases w:val="Appendix Diagrama"/>
    <w:basedOn w:val="Numatytasispastraiposriftas"/>
    <w:link w:val="Antrat1"/>
    <w:qFormat/>
    <w:rsid w:val="00BB55CB"/>
    <w:rPr>
      <w:rFonts w:asciiTheme="majorHAnsi" w:eastAsiaTheme="majorEastAsia" w:hAnsiTheme="majorHAnsi" w:cstheme="majorBidi"/>
      <w:color w:val="262626" w:themeColor="text1" w:themeTint="D9"/>
      <w:sz w:val="40"/>
      <w:szCs w:val="40"/>
    </w:rPr>
  </w:style>
  <w:style w:type="paragraph" w:customStyle="1" w:styleId="Sraopastraipa1">
    <w:name w:val="Sąrašo pastraipa1"/>
    <w:basedOn w:val="prastasis"/>
    <w:qFormat/>
    <w:rsid w:val="00BB55CB"/>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BB55CB"/>
    <w:pPr>
      <w:spacing w:before="20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BB55CB"/>
    <w:rPr>
      <w:rFonts w:ascii="Times New Roman" w:eastAsia="Times New Roman" w:hAnsi="Times New Roman" w:cs="Times New Roman"/>
      <w:sz w:val="22"/>
      <w:szCs w:val="22"/>
    </w:rPr>
  </w:style>
  <w:style w:type="paragraph" w:customStyle="1" w:styleId="Antrat10">
    <w:name w:val="Antraštė_1"/>
    <w:basedOn w:val="prastasis"/>
    <w:qFormat/>
    <w:rsid w:val="00BB55CB"/>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Betarp1">
    <w:name w:val="Be tarpų1"/>
    <w:qFormat/>
    <w:rsid w:val="00BB55CB"/>
    <w:pPr>
      <w:spacing w:line="240" w:lineRule="auto"/>
    </w:pPr>
    <w:rPr>
      <w:rFonts w:ascii="Times New Roman" w:eastAsia="Times New Roman" w:hAnsi="Times New Roman" w:cs="Times New Roman"/>
      <w:sz w:val="24"/>
      <w:szCs w:val="20"/>
    </w:rPr>
  </w:style>
  <w:style w:type="paragraph" w:customStyle="1" w:styleId="Antrat11">
    <w:name w:val="Antraštė 11"/>
    <w:basedOn w:val="prastasis"/>
    <w:next w:val="prastasis"/>
    <w:qFormat/>
    <w:rsid w:val="00BB55CB"/>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BB55CB"/>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paragraph" w:customStyle="1" w:styleId="Heading2">
    <w:name w:val="Heading #2"/>
    <w:basedOn w:val="prastasis"/>
    <w:link w:val="Heading20"/>
    <w:qFormat/>
    <w:rsid w:val="00BB55CB"/>
    <w:pPr>
      <w:widowControl w:val="0"/>
      <w:shd w:val="clear" w:color="auto" w:fill="FFFFFF"/>
      <w:suppressAutoHyphens/>
      <w:spacing w:after="400" w:line="240" w:lineRule="auto"/>
      <w:jc w:val="center"/>
      <w:outlineLvl w:val="1"/>
    </w:pPr>
    <w:rPr>
      <w:rFonts w:eastAsiaTheme="minorHAnsi"/>
      <w:b/>
      <w:bCs/>
      <w:sz w:val="28"/>
      <w:szCs w:val="28"/>
      <w:lang w:eastAsia="en-US"/>
    </w:rPr>
  </w:style>
  <w:style w:type="character" w:customStyle="1" w:styleId="Heading20">
    <w:name w:val="Heading #2_"/>
    <w:basedOn w:val="Numatytasispastraiposriftas"/>
    <w:link w:val="Heading2"/>
    <w:qFormat/>
    <w:locked/>
    <w:rsid w:val="00BB55CB"/>
    <w:rPr>
      <w:b/>
      <w:bCs/>
      <w:sz w:val="28"/>
      <w:szCs w:val="28"/>
      <w:shd w:val="clear" w:color="auto" w:fill="FFFFFF"/>
    </w:rPr>
  </w:style>
  <w:style w:type="paragraph" w:customStyle="1" w:styleId="Antrat12">
    <w:name w:val="Antraštė1"/>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BB55CB"/>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BB55CB"/>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BB55CB"/>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BB55CB"/>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
    <w:name w:val="Linija"/>
    <w:basedOn w:val="prastasis"/>
    <w:qFormat/>
    <w:rsid w:val="00BB55CB"/>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BB55CB"/>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HeaderandFooter">
    <w:name w:val="Header and Footer"/>
    <w:basedOn w:val="prastasis"/>
    <w:qFormat/>
    <w:rsid w:val="00BB55CB"/>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Stilius5">
    <w:name w:val="Stilius5"/>
    <w:basedOn w:val="prastasis"/>
    <w:link w:val="Stilius5Diagrama"/>
    <w:qFormat/>
    <w:rsid w:val="00BB55CB"/>
    <w:pPr>
      <w:spacing w:after="200" w:line="276" w:lineRule="auto"/>
      <w:jc w:val="center"/>
    </w:pPr>
    <w:rPr>
      <w:rFonts w:eastAsiaTheme="minorHAnsi"/>
      <w:b/>
      <w:sz w:val="28"/>
      <w:szCs w:val="28"/>
      <w:lang w:eastAsia="en-US"/>
    </w:rPr>
  </w:style>
  <w:style w:type="character" w:customStyle="1" w:styleId="Stilius5Diagrama">
    <w:name w:val="Stilius5 Diagrama"/>
    <w:link w:val="Stilius5"/>
    <w:locked/>
    <w:rsid w:val="00BB55CB"/>
    <w:rPr>
      <w:b/>
      <w:sz w:val="28"/>
      <w:szCs w:val="28"/>
    </w:rPr>
  </w:style>
  <w:style w:type="character" w:customStyle="1" w:styleId="Internetosaitas">
    <w:name w:val="Interneto saitas"/>
    <w:uiPriority w:val="99"/>
    <w:semiHidden/>
    <w:qFormat/>
    <w:rsid w:val="00BB55CB"/>
    <w:rPr>
      <w:color w:val="0000FF"/>
      <w:u w:val="single"/>
    </w:rPr>
  </w:style>
  <w:style w:type="character" w:customStyle="1" w:styleId="Inaosramenys">
    <w:name w:val="Išnašos rašmenys"/>
    <w:qFormat/>
    <w:rsid w:val="00BB55CB"/>
  </w:style>
  <w:style w:type="character" w:customStyle="1" w:styleId="Inaosprieraias">
    <w:name w:val="Išnašos prieraišas"/>
    <w:qFormat/>
    <w:rsid w:val="00BB55CB"/>
    <w:rPr>
      <w:vertAlign w:val="superscript"/>
    </w:rPr>
  </w:style>
  <w:style w:type="character" w:customStyle="1" w:styleId="Antrat2Diagrama">
    <w:name w:val="Antraštė 2 Diagrama"/>
    <w:aliases w:val="Title Header2 Diagrama"/>
    <w:basedOn w:val="Numatytasispastraiposriftas"/>
    <w:link w:val="Antrat2"/>
    <w:uiPriority w:val="9"/>
    <w:rsid w:val="00BB55CB"/>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BB55CB"/>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BB55CB"/>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BB55CB"/>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BB55CB"/>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BB55CB"/>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BB55CB"/>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BB55CB"/>
    <w:rPr>
      <w:rFonts w:asciiTheme="majorHAnsi" w:eastAsiaTheme="majorEastAsia" w:hAnsiTheme="majorHAnsi" w:cstheme="majorBidi"/>
      <w:i/>
      <w:iCs/>
      <w:color w:val="833C0B" w:themeColor="accent2" w:themeShade="80"/>
      <w:sz w:val="22"/>
      <w:szCs w:val="22"/>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BB55CB"/>
    <w:rPr>
      <w:rFonts w:eastAsiaTheme="minorHAnsi"/>
      <w:sz w:val="20"/>
      <w:szCs w:val="20"/>
      <w:lang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BB55CB"/>
    <w:rPr>
      <w:sz w:val="20"/>
      <w:szCs w:val="20"/>
    </w:rPr>
  </w:style>
  <w:style w:type="paragraph" w:styleId="Antrat">
    <w:name w:val="caption"/>
    <w:basedOn w:val="prastasis"/>
    <w:next w:val="prastasis"/>
    <w:unhideWhenUsed/>
    <w:qFormat/>
    <w:rsid w:val="00BB55CB"/>
    <w:pPr>
      <w:spacing w:line="240" w:lineRule="auto"/>
    </w:pPr>
    <w:rPr>
      <w:rFonts w:eastAsiaTheme="minorHAnsi"/>
      <w:b/>
      <w:bCs/>
      <w:color w:val="404040" w:themeColor="text1" w:themeTint="BF"/>
      <w:sz w:val="16"/>
      <w:szCs w:val="16"/>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B55CB"/>
    <w:rPr>
      <w:vertAlign w:val="superscript"/>
    </w:rPr>
  </w:style>
  <w:style w:type="character" w:styleId="Komentaronuoroda">
    <w:name w:val="annotation reference"/>
    <w:basedOn w:val="Numatytasispastraiposriftas"/>
    <w:uiPriority w:val="99"/>
    <w:unhideWhenUsed/>
    <w:qFormat/>
    <w:rsid w:val="00BB55CB"/>
    <w:rPr>
      <w:sz w:val="16"/>
      <w:szCs w:val="16"/>
    </w:rPr>
  </w:style>
  <w:style w:type="paragraph" w:styleId="Pavadinimas">
    <w:name w:val="Title"/>
    <w:basedOn w:val="prastasis"/>
    <w:next w:val="prastasis"/>
    <w:link w:val="PavadinimasDiagrama"/>
    <w:uiPriority w:val="10"/>
    <w:qFormat/>
    <w:rsid w:val="00BB55CB"/>
    <w:pPr>
      <w:spacing w:line="240" w:lineRule="auto"/>
      <w:contextualSpacing/>
    </w:pPr>
    <w:rPr>
      <w:rFonts w:asciiTheme="majorHAnsi" w:eastAsiaTheme="majorEastAsia" w:hAnsiTheme="majorHAnsi" w:cstheme="majorBidi"/>
      <w:color w:val="262626" w:themeColor="text1" w:themeTint="D9"/>
      <w:sz w:val="96"/>
      <w:szCs w:val="96"/>
      <w:lang w:eastAsia="en-US"/>
    </w:rPr>
  </w:style>
  <w:style w:type="character" w:customStyle="1" w:styleId="PavadinimasDiagrama">
    <w:name w:val="Pavadinimas Diagrama"/>
    <w:basedOn w:val="Numatytasispastraiposriftas"/>
    <w:link w:val="Pavadinimas"/>
    <w:uiPriority w:val="10"/>
    <w:rsid w:val="00BB55CB"/>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BB55CB"/>
    <w:pPr>
      <w:numPr>
        <w:ilvl w:val="1"/>
      </w:numPr>
      <w:spacing w:after="240"/>
    </w:pPr>
    <w:rPr>
      <w:rFonts w:eastAsiaTheme="minorHAnsi"/>
      <w:caps/>
      <w:color w:val="404040" w:themeColor="text1" w:themeTint="BF"/>
      <w:spacing w:val="20"/>
      <w:sz w:val="28"/>
      <w:szCs w:val="28"/>
      <w:lang w:eastAsia="en-US"/>
    </w:rPr>
  </w:style>
  <w:style w:type="character" w:customStyle="1" w:styleId="PaantratDiagrama">
    <w:name w:val="Paantraštė Diagrama"/>
    <w:basedOn w:val="Numatytasispastraiposriftas"/>
    <w:link w:val="Paantrat"/>
    <w:uiPriority w:val="11"/>
    <w:rsid w:val="00BB55CB"/>
    <w:rPr>
      <w:caps/>
      <w:color w:val="404040" w:themeColor="text1" w:themeTint="BF"/>
      <w:spacing w:val="20"/>
      <w:sz w:val="28"/>
      <w:szCs w:val="28"/>
    </w:rPr>
  </w:style>
  <w:style w:type="character" w:styleId="Grietas">
    <w:name w:val="Strong"/>
    <w:basedOn w:val="Numatytasispastraiposriftas"/>
    <w:uiPriority w:val="22"/>
    <w:qFormat/>
    <w:rsid w:val="00BB55CB"/>
    <w:rPr>
      <w:b/>
      <w:bCs/>
    </w:rPr>
  </w:style>
  <w:style w:type="character" w:styleId="Emfaz">
    <w:name w:val="Emphasis"/>
    <w:basedOn w:val="Numatytasispastraiposriftas"/>
    <w:qFormat/>
    <w:rsid w:val="00BB55CB"/>
    <w:rPr>
      <w:i/>
      <w:iCs/>
      <w:color w:val="000000" w:themeColor="text1"/>
    </w:rPr>
  </w:style>
  <w:style w:type="paragraph" w:styleId="HTMLiankstoformatuotas">
    <w:name w:val="HTML Preformatted"/>
    <w:aliases w:val=" Diagrama,Diagrama Diagrama2"/>
    <w:basedOn w:val="prastasis"/>
    <w:link w:val="HTMLiankstoformatuotasDiagrama"/>
    <w:qFormat/>
    <w:rsid w:val="00BB5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BB55CB"/>
    <w:rPr>
      <w:rFonts w:ascii="Courier New" w:eastAsia="Times New Roman" w:hAnsi="Courier New" w:cs="Courier New"/>
      <w:sz w:val="20"/>
      <w:szCs w:val="20"/>
      <w:lang w:val="en-US"/>
    </w:rPr>
  </w:style>
  <w:style w:type="paragraph" w:styleId="Debesliotekstas">
    <w:name w:val="Balloon Text"/>
    <w:basedOn w:val="prastasis"/>
    <w:link w:val="DebesliotekstasDiagrama"/>
    <w:uiPriority w:val="99"/>
    <w:semiHidden/>
    <w:unhideWhenUsed/>
    <w:qFormat/>
    <w:rsid w:val="00BB55CB"/>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qFormat/>
    <w:rsid w:val="00BB55CB"/>
    <w:rPr>
      <w:rFonts w:ascii="Segoe UI" w:hAnsi="Segoe UI" w:cs="Segoe UI"/>
      <w:sz w:val="18"/>
      <w:szCs w:val="18"/>
    </w:rPr>
  </w:style>
  <w:style w:type="paragraph" w:styleId="Betarp">
    <w:name w:val="No Spacing"/>
    <w:link w:val="BetarpDiagrama"/>
    <w:uiPriority w:val="1"/>
    <w:qFormat/>
    <w:rsid w:val="00BB55CB"/>
    <w:pPr>
      <w:spacing w:line="240" w:lineRule="auto"/>
    </w:pPr>
  </w:style>
  <w:style w:type="character" w:customStyle="1" w:styleId="BetarpDiagrama">
    <w:name w:val="Be tarpų Diagrama"/>
    <w:basedOn w:val="Numatytasispastraiposriftas"/>
    <w:link w:val="Betarp"/>
    <w:uiPriority w:val="1"/>
    <w:rsid w:val="00BB55C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B55CB"/>
    <w:pPr>
      <w:ind w:left="720"/>
      <w:contextualSpacing/>
    </w:pPr>
    <w:rPr>
      <w:rFonts w:eastAsiaTheme="minorHAnsi"/>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B55CB"/>
  </w:style>
  <w:style w:type="paragraph" w:styleId="Citata">
    <w:name w:val="Quote"/>
    <w:basedOn w:val="prastasis"/>
    <w:next w:val="prastasis"/>
    <w:link w:val="CitataDiagrama"/>
    <w:uiPriority w:val="29"/>
    <w:qFormat/>
    <w:rsid w:val="00BB55CB"/>
    <w:pPr>
      <w:spacing w:before="160"/>
      <w:ind w:left="720" w:right="720"/>
      <w:jc w:val="center"/>
    </w:pPr>
    <w:rPr>
      <w:rFonts w:asciiTheme="majorHAnsi" w:eastAsiaTheme="majorEastAsia" w:hAnsiTheme="majorHAnsi" w:cstheme="majorBidi"/>
      <w:color w:val="000000" w:themeColor="text1"/>
      <w:sz w:val="24"/>
      <w:szCs w:val="24"/>
      <w:lang w:eastAsia="en-US"/>
    </w:rPr>
  </w:style>
  <w:style w:type="character" w:customStyle="1" w:styleId="CitataDiagrama">
    <w:name w:val="Citata Diagrama"/>
    <w:basedOn w:val="Numatytasispastraiposriftas"/>
    <w:link w:val="Citata"/>
    <w:uiPriority w:val="29"/>
    <w:rsid w:val="00BB55CB"/>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BB55C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en-US"/>
    </w:rPr>
  </w:style>
  <w:style w:type="character" w:customStyle="1" w:styleId="IskirtacitataDiagrama">
    <w:name w:val="Išskirta citata Diagrama"/>
    <w:basedOn w:val="Numatytasispastraiposriftas"/>
    <w:link w:val="Iskirtacitata"/>
    <w:uiPriority w:val="30"/>
    <w:rsid w:val="00BB55CB"/>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B55CB"/>
    <w:rPr>
      <w:i/>
      <w:iCs/>
      <w:color w:val="595959" w:themeColor="text1" w:themeTint="A6"/>
    </w:rPr>
  </w:style>
  <w:style w:type="character" w:styleId="Rykuspabraukimas">
    <w:name w:val="Intense Emphasis"/>
    <w:basedOn w:val="Numatytasispastraiposriftas"/>
    <w:uiPriority w:val="21"/>
    <w:qFormat/>
    <w:rsid w:val="00BB55C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B55C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B55CB"/>
    <w:rPr>
      <w:b/>
      <w:bCs/>
      <w:caps w:val="0"/>
      <w:smallCaps/>
      <w:color w:val="auto"/>
      <w:spacing w:val="0"/>
      <w:u w:val="single"/>
    </w:rPr>
  </w:style>
  <w:style w:type="character" w:styleId="Knygospavadinimas">
    <w:name w:val="Book Title"/>
    <w:basedOn w:val="Numatytasispastraiposriftas"/>
    <w:uiPriority w:val="33"/>
    <w:qFormat/>
    <w:rsid w:val="00BB55CB"/>
    <w:rPr>
      <w:b/>
      <w:bCs/>
      <w:caps w:val="0"/>
      <w:smallCaps/>
      <w:spacing w:val="0"/>
    </w:rPr>
  </w:style>
  <w:style w:type="paragraph" w:styleId="Turinioantrat">
    <w:name w:val="TOC Heading"/>
    <w:basedOn w:val="Antrat1"/>
    <w:next w:val="prastasis"/>
    <w:uiPriority w:val="39"/>
    <w:unhideWhenUsed/>
    <w:qFormat/>
    <w:rsid w:val="00BB55CB"/>
    <w:pPr>
      <w:outlineLvl w:val="9"/>
    </w:pPr>
  </w:style>
  <w:style w:type="paragraph" w:styleId="Puslapioinaostekstas">
    <w:name w:val="footnote text"/>
    <w:aliases w:val=" Diagrama1,Diagrama1"/>
    <w:basedOn w:val="prastasis"/>
    <w:link w:val="PuslapioinaostekstasDiagrama"/>
    <w:uiPriority w:val="99"/>
    <w:unhideWhenUsed/>
    <w:rsid w:val="00043F6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43F67"/>
    <w:rPr>
      <w:rFonts w:eastAsiaTheme="minorEastAsia"/>
      <w:sz w:val="20"/>
      <w:szCs w:val="20"/>
      <w:lang w:eastAsia="lt-LT"/>
    </w:rPr>
  </w:style>
  <w:style w:type="table" w:styleId="Lentelstinklelis">
    <w:name w:val="Table Grid"/>
    <w:basedOn w:val="prastojilentel"/>
    <w:uiPriority w:val="59"/>
    <w:rsid w:val="00043F67"/>
    <w:pPr>
      <w:spacing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nhideWhenUsed/>
    <w:rsid w:val="00043F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4989</Words>
  <Characters>2845</Characters>
  <Application>Microsoft Office Word</Application>
  <DocSecurity>0</DocSecurity>
  <Lines>23</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Donata Jankovičienė</cp:lastModifiedBy>
  <cp:revision>1</cp:revision>
  <dcterms:created xsi:type="dcterms:W3CDTF">2026-06-16T14:19:00Z</dcterms:created>
  <dcterms:modified xsi:type="dcterms:W3CDTF">2026-06-16T14:21:00Z</dcterms:modified>
</cp:coreProperties>
</file>