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F23" w:rsidRPr="00766F23" w:rsidRDefault="00766F23" w:rsidP="00766F23">
      <w:pPr>
        <w:jc w:val="right"/>
        <w:rPr>
          <w:rFonts w:ascii="Times New Roman" w:hAnsi="Times New Roman" w:cs="Times New Roman"/>
        </w:rPr>
      </w:pPr>
      <w:r w:rsidRPr="00766F23">
        <w:rPr>
          <w:rFonts w:ascii="Times New Roman" w:hAnsi="Times New Roman" w:cs="Times New Roman"/>
        </w:rPr>
        <w:t>Pirkimo sąlygų 5 priedas</w:t>
      </w:r>
    </w:p>
    <w:p w:rsidR="006C6383" w:rsidRPr="00AF3C40" w:rsidRDefault="00AF3C40" w:rsidP="00AF3C40">
      <w:pPr>
        <w:jc w:val="center"/>
        <w:rPr>
          <w:rFonts w:ascii="Times New Roman" w:hAnsi="Times New Roman" w:cs="Times New Roman"/>
          <w:b/>
        </w:rPr>
      </w:pPr>
      <w:r w:rsidRPr="00AF3C40">
        <w:rPr>
          <w:rFonts w:ascii="Times New Roman" w:hAnsi="Times New Roman" w:cs="Times New Roman"/>
          <w:b/>
        </w:rPr>
        <w:t>KVALIFIKACIJOS REIKALAVIMAI</w:t>
      </w:r>
    </w:p>
    <w:p w:rsidR="00AF3C40" w:rsidRPr="00AF3C40" w:rsidRDefault="00AF3C40" w:rsidP="00AF3C40">
      <w:pPr>
        <w:jc w:val="center"/>
        <w:rPr>
          <w:rFonts w:ascii="Times New Roman" w:hAnsi="Times New Roman" w:cs="Times New Roman"/>
        </w:rPr>
      </w:pPr>
      <w:r w:rsidRPr="00AF3C40">
        <w:rPr>
          <w:rFonts w:ascii="Times New Roman" w:hAnsi="Times New Roman" w:cs="Times New Roman"/>
        </w:rPr>
        <w:t>Tiekėjas, dalyvaujantis pirkime, turi atitikti šiuos kvalifikacinius reikalavimus:</w:t>
      </w:r>
    </w:p>
    <w:p w:rsidR="00AF3C40" w:rsidRPr="00AF3C40" w:rsidRDefault="00AF3C40" w:rsidP="00AF3C40">
      <w:pPr>
        <w:jc w:val="both"/>
        <w:rPr>
          <w:rFonts w:ascii="Times New Roman" w:hAnsi="Times New Roman" w:cs="Times New Roman"/>
        </w:rPr>
      </w:pPr>
      <w:r w:rsidRPr="00AF3C40">
        <w:rPr>
          <w:rFonts w:ascii="Times New Roman" w:hAnsi="Times New Roman" w:cs="Times New Roman"/>
        </w:rPr>
        <w:t>Kvalifikaciją patvirtinančius dokumentus prieš pasiūlymų eilės sudarymą (po vokų atplėšimo procedūros, įvertinus pasiūlymus), bus prašoma pateikti tik to tiekėjo, kurio pasiūlymas pagal vertinimo rezultatus gali būti pripažintas laimėjusiu.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AF3C40" w:rsidRDefault="00AF3C40" w:rsidP="00AF3C40">
      <w:pPr>
        <w:jc w:val="both"/>
        <w:rPr>
          <w:rFonts w:ascii="Times New Roman" w:hAnsi="Times New Roman" w:cs="Times New Roman"/>
        </w:rPr>
      </w:pPr>
      <w:r w:rsidRPr="00AF3C40">
        <w:rPr>
          <w:rFonts w:ascii="Times New Roman" w:hAnsi="Times New Roman" w:cs="Times New Roman"/>
        </w:rPr>
        <w:t>Kartu su pasiūlymų Tiekėjas pateikia Tiekėjo deklaraciją, kurioje patvirtina, kad atitinka Pirkimo sąlyg</w:t>
      </w:r>
      <w:r w:rsidR="00BF0E34">
        <w:rPr>
          <w:rFonts w:ascii="Times New Roman" w:hAnsi="Times New Roman" w:cs="Times New Roman"/>
        </w:rPr>
        <w:t>ose</w:t>
      </w:r>
      <w:r w:rsidRPr="00AF3C40">
        <w:rPr>
          <w:rFonts w:ascii="Times New Roman" w:hAnsi="Times New Roman" w:cs="Times New Roman"/>
        </w:rPr>
        <w:t xml:space="preserve"> nustatytus kvalifikacijos reikalavimus</w:t>
      </w:r>
      <w:r w:rsidR="004508A5">
        <w:rPr>
          <w:rFonts w:ascii="Times New Roman" w:hAnsi="Times New Roman" w:cs="Times New Roman"/>
        </w:rPr>
        <w:t>, bei užpildytą atitikimą keliamiems kvalifikacijos reikalavimams (Pirkimo dokumentų 6 pried</w:t>
      </w:r>
      <w:r w:rsidR="00B938FB">
        <w:rPr>
          <w:rFonts w:ascii="Times New Roman" w:hAnsi="Times New Roman" w:cs="Times New Roman"/>
        </w:rPr>
        <w:t>o forma</w:t>
      </w:r>
      <w:r w:rsidR="004508A5">
        <w:rPr>
          <w:rFonts w:ascii="Times New Roman" w:hAnsi="Times New Roman" w:cs="Times New Roman"/>
        </w:rPr>
        <w: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960"/>
        <w:gridCol w:w="4817"/>
      </w:tblGrid>
      <w:tr w:rsidR="00130DB0" w:rsidRPr="00130DB0" w:rsidTr="00E32B00">
        <w:tc>
          <w:tcPr>
            <w:tcW w:w="568" w:type="dxa"/>
            <w:tcBorders>
              <w:top w:val="single" w:sz="4" w:space="0" w:color="auto"/>
              <w:left w:val="single" w:sz="4" w:space="0" w:color="auto"/>
              <w:bottom w:val="single" w:sz="4" w:space="0" w:color="000000"/>
              <w:right w:val="single" w:sz="4" w:space="0" w:color="000000"/>
            </w:tcBorders>
            <w:hideMark/>
          </w:tcPr>
          <w:p w:rsidR="00130DB0" w:rsidRPr="00130DB0" w:rsidRDefault="00130DB0" w:rsidP="00E32B00">
            <w:pPr>
              <w:ind w:left="5" w:firstLine="709"/>
              <w:jc w:val="both"/>
              <w:rPr>
                <w:rFonts w:ascii="Times New Roman" w:hAnsi="Times New Roman" w:cs="Times New Roman"/>
              </w:rPr>
            </w:pPr>
            <w:r w:rsidRPr="00130DB0">
              <w:rPr>
                <w:rFonts w:ascii="Times New Roman" w:hAnsi="Times New Roman" w:cs="Times New Roman"/>
              </w:rPr>
              <w:t>EEil. Nr.</w:t>
            </w:r>
          </w:p>
        </w:tc>
        <w:tc>
          <w:tcPr>
            <w:tcW w:w="3963" w:type="dxa"/>
            <w:tcBorders>
              <w:top w:val="single" w:sz="4" w:space="0" w:color="auto"/>
              <w:left w:val="single" w:sz="4" w:space="0" w:color="000000"/>
              <w:bottom w:val="single" w:sz="4" w:space="0" w:color="000000"/>
              <w:right w:val="single" w:sz="4" w:space="0" w:color="000000"/>
            </w:tcBorders>
            <w:hideMark/>
          </w:tcPr>
          <w:p w:rsidR="00130DB0" w:rsidRPr="00130DB0" w:rsidRDefault="00130DB0" w:rsidP="00E32B00">
            <w:pPr>
              <w:ind w:left="5" w:firstLine="709"/>
              <w:jc w:val="both"/>
              <w:rPr>
                <w:rFonts w:ascii="Times New Roman" w:hAnsi="Times New Roman" w:cs="Times New Roman"/>
              </w:rPr>
            </w:pPr>
            <w:r w:rsidRPr="00130DB0">
              <w:rPr>
                <w:rFonts w:ascii="Times New Roman" w:hAnsi="Times New Roman" w:cs="Times New Roman"/>
              </w:rPr>
              <w:t>Kvalifikacijos reikalavimas</w:t>
            </w:r>
          </w:p>
        </w:tc>
        <w:tc>
          <w:tcPr>
            <w:tcW w:w="4820" w:type="dxa"/>
            <w:tcBorders>
              <w:top w:val="single" w:sz="4" w:space="0" w:color="auto"/>
              <w:left w:val="single" w:sz="4" w:space="0" w:color="000000"/>
              <w:bottom w:val="single" w:sz="4" w:space="0" w:color="000000"/>
              <w:right w:val="single" w:sz="4" w:space="0" w:color="auto"/>
            </w:tcBorders>
            <w:hideMark/>
          </w:tcPr>
          <w:p w:rsidR="00130DB0" w:rsidRPr="00130DB0" w:rsidRDefault="00130DB0" w:rsidP="00130DB0">
            <w:pPr>
              <w:ind w:left="5"/>
              <w:jc w:val="both"/>
              <w:rPr>
                <w:rFonts w:ascii="Times New Roman" w:hAnsi="Times New Roman" w:cs="Times New Roman"/>
              </w:rPr>
            </w:pPr>
            <w:r w:rsidRPr="00130DB0">
              <w:rPr>
                <w:rFonts w:ascii="Times New Roman" w:hAnsi="Times New Roman" w:cs="Times New Roman"/>
              </w:rPr>
              <w:t>Kvalifikacijos reikalavimą įrodantis dokumentas</w:t>
            </w:r>
          </w:p>
        </w:tc>
      </w:tr>
      <w:tr w:rsidR="00130DB0" w:rsidRPr="00130DB0" w:rsidTr="00E32B00">
        <w:tc>
          <w:tcPr>
            <w:tcW w:w="9351" w:type="dxa"/>
            <w:gridSpan w:val="3"/>
            <w:tcBorders>
              <w:top w:val="single" w:sz="4" w:space="0" w:color="auto"/>
              <w:left w:val="single" w:sz="4" w:space="0" w:color="auto"/>
              <w:bottom w:val="single" w:sz="4" w:space="0" w:color="auto"/>
              <w:right w:val="single" w:sz="4" w:space="0" w:color="000000"/>
            </w:tcBorders>
            <w:hideMark/>
          </w:tcPr>
          <w:p w:rsidR="00130DB0" w:rsidRPr="00130DB0" w:rsidRDefault="00130DB0" w:rsidP="00E32B00">
            <w:pPr>
              <w:ind w:left="5" w:firstLine="709"/>
              <w:jc w:val="both"/>
              <w:rPr>
                <w:rFonts w:ascii="Times New Roman" w:hAnsi="Times New Roman" w:cs="Times New Roman"/>
                <w:b/>
              </w:rPr>
            </w:pPr>
            <w:r w:rsidRPr="00130DB0">
              <w:rPr>
                <w:rFonts w:ascii="Times New Roman" w:hAnsi="Times New Roman" w:cs="Times New Roman"/>
                <w:b/>
              </w:rPr>
              <w:t>Techninis ir profesinis pajėgumas</w:t>
            </w:r>
          </w:p>
        </w:tc>
      </w:tr>
      <w:tr w:rsidR="00130DB0" w:rsidRPr="00130DB0" w:rsidTr="00E32B00">
        <w:tc>
          <w:tcPr>
            <w:tcW w:w="568" w:type="dxa"/>
            <w:tcBorders>
              <w:top w:val="single" w:sz="4" w:space="0" w:color="auto"/>
              <w:left w:val="single" w:sz="4" w:space="0" w:color="auto"/>
              <w:bottom w:val="single" w:sz="4" w:space="0" w:color="auto"/>
              <w:right w:val="single" w:sz="4" w:space="0" w:color="000000"/>
            </w:tcBorders>
            <w:hideMark/>
          </w:tcPr>
          <w:p w:rsidR="00130DB0" w:rsidRPr="00130DB0" w:rsidRDefault="00130DB0" w:rsidP="00E32B00">
            <w:pPr>
              <w:ind w:left="5" w:firstLine="709"/>
              <w:jc w:val="both"/>
              <w:rPr>
                <w:rFonts w:ascii="Times New Roman" w:hAnsi="Times New Roman" w:cs="Times New Roman"/>
              </w:rPr>
            </w:pPr>
            <w:r w:rsidRPr="00130DB0">
              <w:rPr>
                <w:rFonts w:ascii="Times New Roman" w:hAnsi="Times New Roman" w:cs="Times New Roman"/>
              </w:rPr>
              <w:t>1.</w:t>
            </w:r>
          </w:p>
        </w:tc>
        <w:tc>
          <w:tcPr>
            <w:tcW w:w="3963" w:type="dxa"/>
            <w:tcBorders>
              <w:top w:val="single" w:sz="4" w:space="0" w:color="000000"/>
              <w:left w:val="single" w:sz="4" w:space="0" w:color="000000"/>
              <w:bottom w:val="single" w:sz="4" w:space="0" w:color="000000"/>
              <w:right w:val="single" w:sz="4" w:space="0" w:color="000000"/>
            </w:tcBorders>
          </w:tcPr>
          <w:p w:rsidR="00130DB0" w:rsidRPr="00130DB0" w:rsidRDefault="00130DB0" w:rsidP="00E32B00">
            <w:pPr>
              <w:ind w:left="5" w:firstLine="709"/>
              <w:jc w:val="both"/>
              <w:rPr>
                <w:rFonts w:ascii="Times New Roman" w:hAnsi="Times New Roman" w:cs="Times New Roman"/>
              </w:rPr>
            </w:pPr>
            <w:r w:rsidRPr="00130DB0">
              <w:rPr>
                <w:rFonts w:ascii="Times New Roman" w:hAnsi="Times New Roman" w:cs="Times New Roman"/>
              </w:rPr>
              <w:t>Tiekėjas per pastaruosius 3 metus arba per laiką nuo Tiekėjo įregistravimo dienos (jeigu Tiekėjas vykdė veiklą mažiau nei 3 metus) iki pasiūlymo pateikimo termino pabaigos yra įvykdęs bent vieną</w:t>
            </w:r>
            <w:r w:rsidRPr="00130DB0">
              <w:rPr>
                <w:rFonts w:ascii="Times New Roman" w:hAnsi="Times New Roman" w:cs="Times New Roman"/>
                <w:szCs w:val="20"/>
              </w:rPr>
              <w:t xml:space="preserve"> </w:t>
            </w:r>
            <w:r w:rsidRPr="00130DB0">
              <w:rPr>
                <w:rFonts w:ascii="Times New Roman" w:hAnsi="Times New Roman" w:cs="Times New Roman"/>
              </w:rPr>
              <w:t xml:space="preserve">Darbuotojų saugos ir sveikatos, gaisrinės saugos ir civilinės saugos priežiūros paslaugų teikimo  sutartį organizacijai ar įmonei, turinčiai ne mažiau nei </w:t>
            </w:r>
            <w:r>
              <w:rPr>
                <w:rFonts w:ascii="Times New Roman" w:hAnsi="Times New Roman" w:cs="Times New Roman"/>
              </w:rPr>
              <w:t>200</w:t>
            </w:r>
            <w:r w:rsidRPr="00130DB0">
              <w:rPr>
                <w:rFonts w:ascii="Times New Roman" w:hAnsi="Times New Roman" w:cs="Times New Roman"/>
              </w:rPr>
              <w:t xml:space="preserve"> (</w:t>
            </w:r>
            <w:r>
              <w:rPr>
                <w:rFonts w:ascii="Times New Roman" w:hAnsi="Times New Roman" w:cs="Times New Roman"/>
              </w:rPr>
              <w:t>du</w:t>
            </w:r>
            <w:r w:rsidRPr="00130DB0">
              <w:rPr>
                <w:rFonts w:ascii="Times New Roman" w:hAnsi="Times New Roman" w:cs="Times New Roman"/>
              </w:rPr>
              <w:t xml:space="preserve"> šimt</w:t>
            </w:r>
            <w:r>
              <w:rPr>
                <w:rFonts w:ascii="Times New Roman" w:hAnsi="Times New Roman" w:cs="Times New Roman"/>
              </w:rPr>
              <w:t>us</w:t>
            </w:r>
            <w:r w:rsidRPr="00130DB0">
              <w:rPr>
                <w:rFonts w:ascii="Times New Roman" w:hAnsi="Times New Roman" w:cs="Times New Roman"/>
              </w:rPr>
              <w:t>) darbuotojų.</w:t>
            </w:r>
          </w:p>
          <w:p w:rsidR="00130DB0" w:rsidRPr="00130DB0" w:rsidRDefault="00130DB0" w:rsidP="00E32B00">
            <w:pPr>
              <w:ind w:left="5" w:firstLine="709"/>
              <w:jc w:val="both"/>
              <w:rPr>
                <w:rFonts w:ascii="Times New Roman" w:hAnsi="Times New Roman" w:cs="Times New Roman"/>
              </w:rPr>
            </w:pPr>
          </w:p>
          <w:p w:rsidR="00130DB0" w:rsidRPr="00130DB0" w:rsidRDefault="00130DB0" w:rsidP="00E32B00">
            <w:pPr>
              <w:ind w:left="5" w:firstLine="709"/>
              <w:jc w:val="both"/>
              <w:rPr>
                <w:rFonts w:ascii="Times New Roman" w:hAnsi="Times New Roman" w:cs="Times New Roman"/>
              </w:rPr>
            </w:pPr>
          </w:p>
        </w:tc>
        <w:tc>
          <w:tcPr>
            <w:tcW w:w="4820" w:type="dxa"/>
            <w:tcBorders>
              <w:top w:val="single" w:sz="4" w:space="0" w:color="000000"/>
              <w:left w:val="single" w:sz="4" w:space="0" w:color="000000"/>
              <w:bottom w:val="single" w:sz="4" w:space="0" w:color="000000"/>
              <w:right w:val="single" w:sz="4" w:space="0" w:color="000000"/>
            </w:tcBorders>
            <w:hideMark/>
          </w:tcPr>
          <w:p w:rsidR="00130DB0" w:rsidRPr="00130DB0" w:rsidRDefault="00130DB0" w:rsidP="00E32B00">
            <w:pPr>
              <w:ind w:left="5" w:firstLine="709"/>
              <w:jc w:val="both"/>
              <w:rPr>
                <w:rFonts w:ascii="Times New Roman" w:hAnsi="Times New Roman" w:cs="Times New Roman"/>
              </w:rPr>
            </w:pPr>
            <w:r w:rsidRPr="00130DB0">
              <w:rPr>
                <w:rFonts w:ascii="Times New Roman" w:hAnsi="Times New Roman" w:cs="Times New Roman"/>
                <w:b/>
                <w:bCs/>
              </w:rPr>
              <w:t>1)</w:t>
            </w:r>
            <w:r w:rsidRPr="00130DB0">
              <w:rPr>
                <w:rFonts w:ascii="Times New Roman" w:hAnsi="Times New Roman" w:cs="Times New Roman"/>
              </w:rPr>
              <w:t xml:space="preserve"> Per paskutinius 3 metus sudarytų ir įvykdytų sutarčių sąrašas (pagal Pirkimo sąlygų </w:t>
            </w:r>
            <w:r w:rsidR="00AE3584">
              <w:rPr>
                <w:rFonts w:ascii="Times New Roman" w:hAnsi="Times New Roman" w:cs="Times New Roman"/>
              </w:rPr>
              <w:t>6</w:t>
            </w:r>
            <w:bookmarkStart w:id="0" w:name="_GoBack"/>
            <w:bookmarkEnd w:id="0"/>
            <w:r w:rsidRPr="00130DB0">
              <w:rPr>
                <w:rFonts w:ascii="Times New Roman" w:hAnsi="Times New Roman" w:cs="Times New Roman"/>
              </w:rPr>
              <w:t xml:space="preserve"> priedo formą).</w:t>
            </w:r>
          </w:p>
          <w:p w:rsidR="00130DB0" w:rsidRPr="00130DB0" w:rsidRDefault="00130DB0" w:rsidP="00E32B00">
            <w:pPr>
              <w:ind w:left="5" w:firstLine="709"/>
              <w:jc w:val="both"/>
              <w:rPr>
                <w:rFonts w:ascii="Times New Roman" w:hAnsi="Times New Roman" w:cs="Times New Roman"/>
                <w:iCs/>
              </w:rPr>
            </w:pPr>
            <w:r w:rsidRPr="00130DB0">
              <w:rPr>
                <w:rFonts w:ascii="Times New Roman" w:hAnsi="Times New Roman" w:cs="Times New Roman"/>
                <w:iCs/>
              </w:rPr>
              <w:t>Jeigu sutartis yra ilgalaikio pobūdžio ir iki pasiūlymo pateikimo dienos nėra užbaigta, atitikimas šiam reikalavimui bus laikomas tinkamu, jei paslaugos buvo suteiktos už 12 mėn. periodą, ir Užsakovas neturi pretenzijų sutarties vykdymui.</w:t>
            </w:r>
          </w:p>
          <w:p w:rsidR="00130DB0" w:rsidRPr="00130DB0" w:rsidRDefault="00130DB0" w:rsidP="00E32B00">
            <w:pPr>
              <w:ind w:left="5" w:firstLine="709"/>
              <w:jc w:val="both"/>
              <w:rPr>
                <w:rFonts w:ascii="Times New Roman" w:hAnsi="Times New Roman" w:cs="Times New Roman"/>
              </w:rPr>
            </w:pPr>
            <w:r w:rsidRPr="00130DB0">
              <w:rPr>
                <w:rFonts w:ascii="Times New Roman" w:hAnsi="Times New Roman" w:cs="Times New Roman"/>
                <w:iCs/>
              </w:rPr>
              <w:t xml:space="preserve">2) Užsakovo pažymos, patvirtinančios, kad paslaugos buvo suteiktos tinkamai ir laiku, Užsakovas pretenzijų neturi. </w:t>
            </w:r>
          </w:p>
        </w:tc>
      </w:tr>
    </w:tbl>
    <w:p w:rsidR="00AF3C40" w:rsidRPr="00AF3C40" w:rsidRDefault="00AF3C40" w:rsidP="00AF3C40">
      <w:pPr>
        <w:rPr>
          <w:rFonts w:ascii="Times New Roman" w:hAnsi="Times New Roman" w:cs="Times New Roman"/>
        </w:rPr>
      </w:pPr>
    </w:p>
    <w:sectPr w:rsidR="00AF3C40" w:rsidRPr="00AF3C40"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40"/>
    <w:rsid w:val="00130DB0"/>
    <w:rsid w:val="00147150"/>
    <w:rsid w:val="0028128D"/>
    <w:rsid w:val="004508A5"/>
    <w:rsid w:val="004969B1"/>
    <w:rsid w:val="006C6383"/>
    <w:rsid w:val="00766F23"/>
    <w:rsid w:val="00AA0D58"/>
    <w:rsid w:val="00AE3584"/>
    <w:rsid w:val="00AF3C40"/>
    <w:rsid w:val="00B938FB"/>
    <w:rsid w:val="00BF0E34"/>
    <w:rsid w:val="00F770DC"/>
    <w:rsid w:val="00F77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164B"/>
  <w15:chartTrackingRefBased/>
  <w15:docId w15:val="{49E0D584-840A-4E30-B8F2-AD86EEF2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675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3</cp:revision>
  <dcterms:created xsi:type="dcterms:W3CDTF">2026-05-28T11:07:00Z</dcterms:created>
  <dcterms:modified xsi:type="dcterms:W3CDTF">2026-06-17T05:07:00Z</dcterms:modified>
</cp:coreProperties>
</file>