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08C3" w14:textId="7DE8E9BC" w:rsidR="001D06D9" w:rsidRPr="001D06D9" w:rsidRDefault="001D06D9" w:rsidP="001D06D9">
      <w:pPr>
        <w:keepNext/>
        <w:tabs>
          <w:tab w:val="num" w:pos="1800"/>
        </w:tabs>
        <w:spacing w:after="0" w:line="240" w:lineRule="auto"/>
        <w:jc w:val="right"/>
        <w:outlineLvl w:val="1"/>
        <w:rPr>
          <w:rFonts w:eastAsia="Times New Roman"/>
          <w:iCs/>
          <w:sz w:val="22"/>
          <w:lang w:eastAsia="lt-LT"/>
        </w:rPr>
      </w:pPr>
      <w:bookmarkStart w:id="0" w:name="_Toc287257900"/>
      <w:r w:rsidRPr="001D06D9">
        <w:rPr>
          <w:rFonts w:eastAsia="Times New Roman"/>
          <w:iCs/>
          <w:sz w:val="22"/>
          <w:lang w:eastAsia="lt-LT"/>
        </w:rPr>
        <w:t xml:space="preserve">Pirkimo sąlygų </w:t>
      </w:r>
      <w:r w:rsidR="00FE45ED">
        <w:rPr>
          <w:rFonts w:eastAsia="Times New Roman"/>
          <w:iCs/>
          <w:sz w:val="22"/>
          <w:lang w:eastAsia="lt-LT"/>
        </w:rPr>
        <w:t>2</w:t>
      </w:r>
      <w:r w:rsidRPr="001D06D9">
        <w:rPr>
          <w:rFonts w:eastAsia="Times New Roman"/>
          <w:iCs/>
          <w:sz w:val="22"/>
          <w:lang w:eastAsia="lt-LT"/>
        </w:rPr>
        <w:t xml:space="preserve"> priedas</w:t>
      </w:r>
    </w:p>
    <w:p w14:paraId="46FC018B" w14:textId="77777777" w:rsidR="001D06D9" w:rsidRDefault="001D06D9" w:rsidP="00F311B3">
      <w:pPr>
        <w:keepNext/>
        <w:tabs>
          <w:tab w:val="num" w:pos="1800"/>
        </w:tabs>
        <w:spacing w:after="0" w:line="240" w:lineRule="auto"/>
        <w:jc w:val="center"/>
        <w:outlineLvl w:val="1"/>
        <w:rPr>
          <w:rFonts w:eastAsia="Times New Roman"/>
          <w:b/>
          <w:bCs/>
          <w:iCs/>
          <w:sz w:val="22"/>
          <w:lang w:eastAsia="lt-LT"/>
        </w:rPr>
      </w:pPr>
    </w:p>
    <w:p w14:paraId="2307BFEC" w14:textId="4655070B" w:rsidR="00DC68FD" w:rsidRPr="002068E9" w:rsidRDefault="00DC68FD" w:rsidP="00F311B3">
      <w:pPr>
        <w:keepNext/>
        <w:tabs>
          <w:tab w:val="num" w:pos="1800"/>
        </w:tabs>
        <w:spacing w:after="0" w:line="240" w:lineRule="auto"/>
        <w:jc w:val="center"/>
        <w:outlineLvl w:val="1"/>
        <w:rPr>
          <w:rFonts w:eastAsia="Times New Roman"/>
          <w:b/>
          <w:bCs/>
          <w:iCs/>
          <w:szCs w:val="24"/>
          <w:lang w:eastAsia="lt-LT"/>
        </w:rPr>
      </w:pPr>
      <w:r w:rsidRPr="002068E9">
        <w:rPr>
          <w:rFonts w:eastAsia="Times New Roman"/>
          <w:b/>
          <w:bCs/>
          <w:iCs/>
          <w:szCs w:val="24"/>
          <w:lang w:eastAsia="lt-LT"/>
        </w:rPr>
        <w:t>PASIŪLYMAS</w:t>
      </w:r>
      <w:bookmarkEnd w:id="0"/>
      <w:r w:rsidRPr="002068E9">
        <w:rPr>
          <w:rFonts w:eastAsia="Times New Roman"/>
          <w:b/>
          <w:bCs/>
          <w:iCs/>
          <w:szCs w:val="24"/>
          <w:lang w:eastAsia="lt-LT"/>
        </w:rPr>
        <w:t xml:space="preserve"> </w:t>
      </w:r>
    </w:p>
    <w:p w14:paraId="52C0AC0B" w14:textId="77777777" w:rsidR="00354E6F" w:rsidRPr="002068E9" w:rsidRDefault="00354E6F" w:rsidP="00853651">
      <w:pPr>
        <w:keepNext/>
        <w:tabs>
          <w:tab w:val="num" w:pos="1800"/>
        </w:tabs>
        <w:spacing w:after="0" w:line="240" w:lineRule="auto"/>
        <w:jc w:val="center"/>
        <w:outlineLvl w:val="1"/>
        <w:rPr>
          <w:b/>
          <w:bCs/>
          <w:szCs w:val="24"/>
        </w:rPr>
      </w:pPr>
      <w:r w:rsidRPr="002068E9">
        <w:rPr>
          <w:b/>
          <w:bCs/>
          <w:szCs w:val="24"/>
        </w:rPr>
        <w:t>VAIZDO KONFERENCIJŲ ĮRANGOS</w:t>
      </w:r>
    </w:p>
    <w:p w14:paraId="513ECE9E" w14:textId="2FAB1E93" w:rsidR="00DC68FD" w:rsidRPr="002068E9" w:rsidRDefault="00AC6BD6" w:rsidP="00853651">
      <w:pPr>
        <w:keepNext/>
        <w:tabs>
          <w:tab w:val="num" w:pos="1800"/>
        </w:tabs>
        <w:spacing w:after="0" w:line="240" w:lineRule="auto"/>
        <w:jc w:val="center"/>
        <w:outlineLvl w:val="1"/>
        <w:rPr>
          <w:rFonts w:eastAsia="Times New Roman"/>
          <w:b/>
          <w:bCs/>
          <w:szCs w:val="24"/>
          <w:lang w:eastAsia="lt-LT"/>
        </w:rPr>
      </w:pPr>
      <w:r w:rsidRPr="002068E9">
        <w:rPr>
          <w:rFonts w:eastAsia="Times New Roman"/>
          <w:b/>
          <w:bCs/>
          <w:szCs w:val="24"/>
        </w:rPr>
        <w:t xml:space="preserve"> </w:t>
      </w:r>
      <w:r w:rsidR="002647FE" w:rsidRPr="002068E9">
        <w:rPr>
          <w:rFonts w:eastAsia="Times New Roman"/>
          <w:b/>
          <w:bCs/>
          <w:szCs w:val="24"/>
          <w:lang w:eastAsia="lt-LT"/>
        </w:rPr>
        <w:t>PIRKIM</w:t>
      </w:r>
      <w:r w:rsidR="000A354E" w:rsidRPr="002068E9">
        <w:rPr>
          <w:rFonts w:eastAsia="Times New Roman"/>
          <w:b/>
          <w:bCs/>
          <w:szCs w:val="24"/>
          <w:lang w:eastAsia="lt-LT"/>
        </w:rPr>
        <w:t>UI</w:t>
      </w:r>
    </w:p>
    <w:p w14:paraId="71895345" w14:textId="77777777" w:rsidR="00DC68FD" w:rsidRDefault="00DC68FD" w:rsidP="00853651">
      <w:pPr>
        <w:spacing w:after="0" w:line="240" w:lineRule="auto"/>
        <w:ind w:left="34"/>
        <w:jc w:val="center"/>
        <w:rPr>
          <w:b/>
          <w:caps/>
          <w:sz w:val="20"/>
          <w:szCs w:val="20"/>
        </w:rPr>
      </w:pPr>
      <w:r>
        <w:rPr>
          <w:b/>
          <w:caps/>
          <w:sz w:val="20"/>
          <w:szCs w:val="20"/>
        </w:rPr>
        <w:t xml:space="preserve"> </w:t>
      </w:r>
    </w:p>
    <w:p w14:paraId="3C4C7008" w14:textId="77777777" w:rsidR="00DC68FD" w:rsidRDefault="00DC68FD" w:rsidP="00853651">
      <w:pPr>
        <w:spacing w:after="0" w:line="240" w:lineRule="auto"/>
        <w:ind w:left="34"/>
        <w:jc w:val="center"/>
        <w:rPr>
          <w:sz w:val="20"/>
          <w:szCs w:val="20"/>
        </w:rPr>
      </w:pPr>
      <w:r>
        <w:rPr>
          <w:sz w:val="20"/>
          <w:szCs w:val="20"/>
        </w:rPr>
        <w:t>___________________</w:t>
      </w:r>
    </w:p>
    <w:p w14:paraId="5B72C762" w14:textId="77777777" w:rsidR="00DC68FD" w:rsidRDefault="00DC68FD" w:rsidP="00853651">
      <w:pPr>
        <w:spacing w:after="0" w:line="240" w:lineRule="auto"/>
        <w:ind w:left="34"/>
        <w:jc w:val="center"/>
        <w:rPr>
          <w:sz w:val="20"/>
          <w:szCs w:val="20"/>
        </w:rPr>
      </w:pPr>
      <w:r>
        <w:rPr>
          <w:sz w:val="20"/>
          <w:szCs w:val="20"/>
        </w:rPr>
        <w:t>(Data)</w:t>
      </w:r>
    </w:p>
    <w:p w14:paraId="5D57EAB1" w14:textId="77777777" w:rsidR="00DC68FD" w:rsidRDefault="00DC68FD" w:rsidP="00853651">
      <w:pPr>
        <w:spacing w:after="0" w:line="240" w:lineRule="auto"/>
        <w:ind w:left="34"/>
        <w:jc w:val="center"/>
        <w:rPr>
          <w:sz w:val="20"/>
          <w:szCs w:val="20"/>
        </w:rPr>
      </w:pPr>
      <w:r>
        <w:rPr>
          <w:sz w:val="20"/>
          <w:szCs w:val="20"/>
        </w:rPr>
        <w:t>____________________</w:t>
      </w:r>
    </w:p>
    <w:p w14:paraId="10D37E51" w14:textId="77777777" w:rsidR="00DC68FD" w:rsidRDefault="00DC68FD" w:rsidP="00853651">
      <w:pPr>
        <w:spacing w:after="0" w:line="240" w:lineRule="auto"/>
        <w:ind w:left="34"/>
        <w:jc w:val="center"/>
        <w:rPr>
          <w:sz w:val="20"/>
          <w:szCs w:val="20"/>
        </w:rPr>
      </w:pPr>
      <w:r>
        <w:rPr>
          <w:sz w:val="20"/>
          <w:szCs w:val="20"/>
        </w:rPr>
        <w:t>(Vieta)</w:t>
      </w:r>
    </w:p>
    <w:p w14:paraId="1CA1A020" w14:textId="77777777" w:rsidR="00DC68FD" w:rsidRDefault="00DC68FD" w:rsidP="00853651">
      <w:pPr>
        <w:spacing w:after="0" w:line="240" w:lineRule="auto"/>
        <w:ind w:left="34"/>
        <w:jc w:val="center"/>
        <w:rPr>
          <w:sz w:val="20"/>
          <w:szCs w:val="20"/>
        </w:rPr>
      </w:pPr>
    </w:p>
    <w:p w14:paraId="7F88B606" w14:textId="77777777" w:rsidR="00DC68FD" w:rsidRPr="00B77F36" w:rsidRDefault="00DC68FD" w:rsidP="00C42827">
      <w:pPr>
        <w:widowControl w:val="0"/>
        <w:numPr>
          <w:ilvl w:val="0"/>
          <w:numId w:val="7"/>
        </w:numPr>
        <w:shd w:val="clear" w:color="auto" w:fill="FFFFFF"/>
        <w:autoSpaceDE w:val="0"/>
        <w:adjustRightInd w:val="0"/>
        <w:spacing w:after="0" w:line="240" w:lineRule="auto"/>
        <w:ind w:left="0" w:firstLine="0"/>
        <w:jc w:val="center"/>
        <w:rPr>
          <w:b/>
          <w:bCs/>
          <w:caps/>
          <w:sz w:val="22"/>
        </w:rPr>
      </w:pPr>
      <w:r w:rsidRPr="00B77F36">
        <w:rPr>
          <w:b/>
          <w:bCs/>
          <w:caps/>
          <w:sz w:val="22"/>
        </w:rPr>
        <w:t>Informacija apie tiekėją</w:t>
      </w:r>
    </w:p>
    <w:p w14:paraId="2B170076" w14:textId="77777777" w:rsidR="00F311B3" w:rsidRPr="00F311B3" w:rsidRDefault="00F311B3" w:rsidP="00F311B3">
      <w:pPr>
        <w:pStyle w:val="ListParagrap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4531"/>
      </w:tblGrid>
      <w:tr w:rsidR="00F311B3" w14:paraId="7763B4FE" w14:textId="77777777" w:rsidTr="00E2494D">
        <w:tc>
          <w:tcPr>
            <w:tcW w:w="2647" w:type="pct"/>
            <w:tcBorders>
              <w:top w:val="single" w:sz="4" w:space="0" w:color="auto"/>
              <w:left w:val="single" w:sz="4" w:space="0" w:color="auto"/>
              <w:bottom w:val="single" w:sz="4" w:space="0" w:color="auto"/>
              <w:right w:val="single" w:sz="4" w:space="0" w:color="auto"/>
            </w:tcBorders>
            <w:hideMark/>
          </w:tcPr>
          <w:p w14:paraId="2C79821D" w14:textId="77777777" w:rsidR="00F311B3" w:rsidRDefault="00F311B3" w:rsidP="00E2494D">
            <w:pPr>
              <w:widowControl w:val="0"/>
              <w:autoSpaceDE w:val="0"/>
              <w:adjustRightInd w:val="0"/>
              <w:spacing w:after="0" w:line="240" w:lineRule="auto"/>
              <w:ind w:left="34"/>
              <w:jc w:val="both"/>
              <w:rPr>
                <w:szCs w:val="24"/>
              </w:rPr>
            </w:pPr>
            <w:r>
              <w:rPr>
                <w:szCs w:val="24"/>
              </w:rPr>
              <w:t>Tiekėjo pavadinimas ir įmonės kodas</w:t>
            </w:r>
          </w:p>
          <w:p w14:paraId="4C8164CE" w14:textId="77777777" w:rsidR="00F311B3" w:rsidRDefault="00F311B3" w:rsidP="00E2494D">
            <w:pPr>
              <w:widowControl w:val="0"/>
              <w:autoSpaceDE w:val="0"/>
              <w:adjustRightInd w:val="0"/>
              <w:spacing w:after="0" w:line="240" w:lineRule="auto"/>
              <w:ind w:left="34"/>
              <w:jc w:val="both"/>
              <w:rPr>
                <w:szCs w:val="24"/>
              </w:rPr>
            </w:pPr>
            <w:r>
              <w:rPr>
                <w:szCs w:val="24"/>
              </w:rPr>
              <w:t>/Jeigu dalyvauja tiekėjų grupė, surašomi visi dalyvių pavadinimai/</w:t>
            </w:r>
          </w:p>
        </w:tc>
        <w:tc>
          <w:tcPr>
            <w:tcW w:w="235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051D9D" w14:textId="77777777" w:rsidR="00F311B3" w:rsidRDefault="00F311B3" w:rsidP="00E2494D">
            <w:pPr>
              <w:widowControl w:val="0"/>
              <w:autoSpaceDE w:val="0"/>
              <w:adjustRightInd w:val="0"/>
              <w:spacing w:after="0" w:line="240" w:lineRule="auto"/>
              <w:ind w:left="34" w:firstLine="1"/>
              <w:jc w:val="both"/>
              <w:rPr>
                <w:szCs w:val="24"/>
              </w:rPr>
            </w:pPr>
          </w:p>
          <w:p w14:paraId="2E4DBD4B" w14:textId="77777777" w:rsidR="00F311B3" w:rsidRDefault="00F311B3" w:rsidP="00E2494D">
            <w:pPr>
              <w:widowControl w:val="0"/>
              <w:autoSpaceDE w:val="0"/>
              <w:adjustRightInd w:val="0"/>
              <w:spacing w:after="0" w:line="240" w:lineRule="auto"/>
              <w:ind w:left="34" w:firstLine="1"/>
              <w:jc w:val="both"/>
              <w:rPr>
                <w:szCs w:val="24"/>
              </w:rPr>
            </w:pPr>
          </w:p>
        </w:tc>
      </w:tr>
      <w:tr w:rsidR="00F311B3" w14:paraId="7632E39F" w14:textId="77777777" w:rsidTr="00E2494D">
        <w:tc>
          <w:tcPr>
            <w:tcW w:w="2647" w:type="pct"/>
            <w:tcBorders>
              <w:top w:val="single" w:sz="4" w:space="0" w:color="auto"/>
              <w:left w:val="single" w:sz="4" w:space="0" w:color="auto"/>
              <w:bottom w:val="single" w:sz="4" w:space="0" w:color="auto"/>
              <w:right w:val="single" w:sz="4" w:space="0" w:color="auto"/>
            </w:tcBorders>
            <w:hideMark/>
          </w:tcPr>
          <w:p w14:paraId="472370CE" w14:textId="77777777" w:rsidR="00F311B3" w:rsidRDefault="00F311B3" w:rsidP="00E2494D">
            <w:pPr>
              <w:widowControl w:val="0"/>
              <w:autoSpaceDE w:val="0"/>
              <w:adjustRightInd w:val="0"/>
              <w:spacing w:after="0" w:line="240" w:lineRule="auto"/>
              <w:ind w:left="34"/>
              <w:jc w:val="both"/>
              <w:rPr>
                <w:szCs w:val="24"/>
              </w:rPr>
            </w:pPr>
            <w:r>
              <w:rPr>
                <w:szCs w:val="24"/>
              </w:rPr>
              <w:t>Tiekėjo adresas</w:t>
            </w:r>
          </w:p>
          <w:p w14:paraId="35AB647B" w14:textId="77777777" w:rsidR="00F311B3" w:rsidRDefault="00F311B3" w:rsidP="00E2494D">
            <w:pPr>
              <w:widowControl w:val="0"/>
              <w:autoSpaceDE w:val="0"/>
              <w:adjustRightInd w:val="0"/>
              <w:spacing w:after="0" w:line="240" w:lineRule="auto"/>
              <w:ind w:left="34"/>
              <w:jc w:val="both"/>
              <w:rPr>
                <w:szCs w:val="24"/>
              </w:rPr>
            </w:pPr>
            <w:r>
              <w:rPr>
                <w:szCs w:val="24"/>
              </w:rPr>
              <w:t>/Jeigu dalyvauja tiekėjų grupė, surašomi visi dalyvių adresai/</w:t>
            </w:r>
          </w:p>
        </w:tc>
        <w:tc>
          <w:tcPr>
            <w:tcW w:w="235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3A8DC4" w14:textId="77777777" w:rsidR="00F311B3" w:rsidRDefault="00F311B3" w:rsidP="00E2494D">
            <w:pPr>
              <w:widowControl w:val="0"/>
              <w:autoSpaceDE w:val="0"/>
              <w:adjustRightInd w:val="0"/>
              <w:spacing w:after="0" w:line="240" w:lineRule="auto"/>
              <w:ind w:left="34" w:firstLine="1"/>
              <w:jc w:val="both"/>
              <w:rPr>
                <w:szCs w:val="24"/>
              </w:rPr>
            </w:pPr>
          </w:p>
          <w:p w14:paraId="605D4BD4" w14:textId="77777777" w:rsidR="00F311B3" w:rsidRDefault="00F311B3" w:rsidP="00E2494D">
            <w:pPr>
              <w:widowControl w:val="0"/>
              <w:autoSpaceDE w:val="0"/>
              <w:adjustRightInd w:val="0"/>
              <w:spacing w:after="0" w:line="240" w:lineRule="auto"/>
              <w:ind w:left="34" w:firstLine="1"/>
              <w:jc w:val="both"/>
              <w:rPr>
                <w:szCs w:val="24"/>
              </w:rPr>
            </w:pPr>
          </w:p>
        </w:tc>
      </w:tr>
      <w:tr w:rsidR="00F311B3" w14:paraId="7FF6A85C" w14:textId="77777777" w:rsidTr="00E2494D">
        <w:tc>
          <w:tcPr>
            <w:tcW w:w="2647" w:type="pct"/>
            <w:tcBorders>
              <w:top w:val="single" w:sz="4" w:space="0" w:color="auto"/>
              <w:left w:val="single" w:sz="4" w:space="0" w:color="auto"/>
              <w:bottom w:val="single" w:sz="4" w:space="0" w:color="auto"/>
              <w:right w:val="single" w:sz="4" w:space="0" w:color="auto"/>
            </w:tcBorders>
            <w:hideMark/>
          </w:tcPr>
          <w:p w14:paraId="19534246" w14:textId="77777777" w:rsidR="00F311B3" w:rsidRDefault="00F311B3" w:rsidP="00E2494D">
            <w:pPr>
              <w:widowControl w:val="0"/>
              <w:autoSpaceDE w:val="0"/>
              <w:adjustRightInd w:val="0"/>
              <w:spacing w:after="0" w:line="240" w:lineRule="auto"/>
              <w:ind w:left="34"/>
              <w:jc w:val="both"/>
              <w:rPr>
                <w:szCs w:val="24"/>
              </w:rPr>
            </w:pPr>
            <w:r>
              <w:rPr>
                <w:szCs w:val="24"/>
              </w:rPr>
              <w:t>Tiekėjų grupės narys, atstovaujantis arba vadovaujantis tiekėjų grupei (pildoma, jei pasiūlymą teikia tiekėjų grupė)</w:t>
            </w:r>
          </w:p>
        </w:tc>
        <w:tc>
          <w:tcPr>
            <w:tcW w:w="235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22467B" w14:textId="77777777" w:rsidR="00F311B3" w:rsidRDefault="00F311B3" w:rsidP="00E2494D">
            <w:pPr>
              <w:widowControl w:val="0"/>
              <w:autoSpaceDE w:val="0"/>
              <w:adjustRightInd w:val="0"/>
              <w:spacing w:after="0" w:line="240" w:lineRule="auto"/>
              <w:ind w:left="34" w:firstLine="1"/>
              <w:jc w:val="both"/>
              <w:rPr>
                <w:szCs w:val="24"/>
              </w:rPr>
            </w:pPr>
          </w:p>
        </w:tc>
      </w:tr>
      <w:tr w:rsidR="00F311B3" w14:paraId="5DB525C3" w14:textId="77777777" w:rsidTr="00E2494D">
        <w:trPr>
          <w:trHeight w:val="410"/>
        </w:trPr>
        <w:tc>
          <w:tcPr>
            <w:tcW w:w="2647" w:type="pct"/>
            <w:tcBorders>
              <w:top w:val="single" w:sz="4" w:space="0" w:color="auto"/>
              <w:left w:val="single" w:sz="4" w:space="0" w:color="auto"/>
              <w:bottom w:val="single" w:sz="4" w:space="0" w:color="auto"/>
              <w:right w:val="single" w:sz="4" w:space="0" w:color="auto"/>
            </w:tcBorders>
            <w:vAlign w:val="center"/>
            <w:hideMark/>
          </w:tcPr>
          <w:p w14:paraId="34A5BCCC" w14:textId="77777777" w:rsidR="00F311B3" w:rsidRDefault="00F311B3" w:rsidP="00E2494D">
            <w:pPr>
              <w:widowControl w:val="0"/>
              <w:autoSpaceDE w:val="0"/>
              <w:adjustRightInd w:val="0"/>
              <w:spacing w:after="0" w:line="240" w:lineRule="auto"/>
              <w:ind w:left="34"/>
              <w:jc w:val="both"/>
              <w:rPr>
                <w:szCs w:val="24"/>
              </w:rPr>
            </w:pPr>
            <w:r>
              <w:rPr>
                <w:szCs w:val="24"/>
              </w:rPr>
              <w:t>Už pasiūlymą atsakingo asmens vardas, pavardė</w:t>
            </w:r>
          </w:p>
        </w:tc>
        <w:tc>
          <w:tcPr>
            <w:tcW w:w="235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489CD3" w14:textId="77777777" w:rsidR="00F311B3" w:rsidRDefault="00F311B3" w:rsidP="00E2494D">
            <w:pPr>
              <w:widowControl w:val="0"/>
              <w:autoSpaceDE w:val="0"/>
              <w:adjustRightInd w:val="0"/>
              <w:spacing w:after="0" w:line="240" w:lineRule="auto"/>
              <w:ind w:left="34" w:firstLine="1"/>
              <w:jc w:val="both"/>
              <w:rPr>
                <w:szCs w:val="24"/>
              </w:rPr>
            </w:pPr>
          </w:p>
        </w:tc>
      </w:tr>
      <w:tr w:rsidR="00F311B3" w14:paraId="6324B582" w14:textId="77777777" w:rsidTr="00E2494D">
        <w:trPr>
          <w:trHeight w:val="416"/>
        </w:trPr>
        <w:tc>
          <w:tcPr>
            <w:tcW w:w="2647" w:type="pct"/>
            <w:tcBorders>
              <w:top w:val="single" w:sz="4" w:space="0" w:color="auto"/>
              <w:left w:val="single" w:sz="4" w:space="0" w:color="auto"/>
              <w:bottom w:val="single" w:sz="4" w:space="0" w:color="auto"/>
              <w:right w:val="single" w:sz="4" w:space="0" w:color="auto"/>
            </w:tcBorders>
            <w:vAlign w:val="center"/>
            <w:hideMark/>
          </w:tcPr>
          <w:p w14:paraId="0976A540" w14:textId="77777777" w:rsidR="00F311B3" w:rsidRDefault="00F311B3" w:rsidP="00E2494D">
            <w:pPr>
              <w:widowControl w:val="0"/>
              <w:autoSpaceDE w:val="0"/>
              <w:adjustRightInd w:val="0"/>
              <w:spacing w:after="0" w:line="240" w:lineRule="auto"/>
              <w:ind w:left="34"/>
              <w:jc w:val="both"/>
              <w:rPr>
                <w:szCs w:val="24"/>
              </w:rPr>
            </w:pPr>
            <w:r>
              <w:rPr>
                <w:szCs w:val="24"/>
              </w:rPr>
              <w:t>Telefono numeris</w:t>
            </w:r>
          </w:p>
        </w:tc>
        <w:tc>
          <w:tcPr>
            <w:tcW w:w="235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AE41F2" w14:textId="77777777" w:rsidR="00F311B3" w:rsidRDefault="00F311B3" w:rsidP="00E2494D">
            <w:pPr>
              <w:widowControl w:val="0"/>
              <w:autoSpaceDE w:val="0"/>
              <w:adjustRightInd w:val="0"/>
              <w:spacing w:after="0" w:line="240" w:lineRule="auto"/>
              <w:ind w:left="34" w:firstLine="1"/>
              <w:jc w:val="both"/>
              <w:rPr>
                <w:szCs w:val="24"/>
              </w:rPr>
            </w:pPr>
          </w:p>
        </w:tc>
      </w:tr>
      <w:tr w:rsidR="00F311B3" w14:paraId="0A00BB2E" w14:textId="77777777" w:rsidTr="00E2494D">
        <w:trPr>
          <w:trHeight w:val="408"/>
        </w:trPr>
        <w:tc>
          <w:tcPr>
            <w:tcW w:w="2647" w:type="pct"/>
            <w:tcBorders>
              <w:top w:val="single" w:sz="4" w:space="0" w:color="auto"/>
              <w:left w:val="single" w:sz="4" w:space="0" w:color="auto"/>
              <w:bottom w:val="single" w:sz="4" w:space="0" w:color="auto"/>
              <w:right w:val="single" w:sz="4" w:space="0" w:color="auto"/>
            </w:tcBorders>
            <w:vAlign w:val="center"/>
            <w:hideMark/>
          </w:tcPr>
          <w:p w14:paraId="125418D7" w14:textId="77777777" w:rsidR="00F311B3" w:rsidRDefault="00F311B3" w:rsidP="00E2494D">
            <w:pPr>
              <w:widowControl w:val="0"/>
              <w:autoSpaceDE w:val="0"/>
              <w:adjustRightInd w:val="0"/>
              <w:spacing w:after="0" w:line="240" w:lineRule="auto"/>
              <w:ind w:left="34"/>
              <w:jc w:val="both"/>
              <w:rPr>
                <w:szCs w:val="24"/>
              </w:rPr>
            </w:pPr>
            <w:r>
              <w:rPr>
                <w:szCs w:val="24"/>
              </w:rPr>
              <w:t>El. pašto adresas</w:t>
            </w:r>
          </w:p>
        </w:tc>
        <w:tc>
          <w:tcPr>
            <w:tcW w:w="235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49B710" w14:textId="77777777" w:rsidR="00F311B3" w:rsidRDefault="00F311B3" w:rsidP="00E2494D">
            <w:pPr>
              <w:widowControl w:val="0"/>
              <w:autoSpaceDE w:val="0"/>
              <w:adjustRightInd w:val="0"/>
              <w:spacing w:after="0" w:line="240" w:lineRule="auto"/>
              <w:ind w:left="34" w:firstLine="1"/>
              <w:jc w:val="both"/>
              <w:rPr>
                <w:szCs w:val="24"/>
              </w:rPr>
            </w:pPr>
          </w:p>
        </w:tc>
      </w:tr>
    </w:tbl>
    <w:p w14:paraId="43BA4A3B" w14:textId="77777777" w:rsidR="00F311B3" w:rsidRPr="00F311B3" w:rsidRDefault="00F311B3" w:rsidP="00F311B3">
      <w:pPr>
        <w:pStyle w:val="ListParagraph"/>
        <w:jc w:val="both"/>
        <w:rPr>
          <w:rFonts w:eastAsia="Calibri"/>
        </w:rPr>
      </w:pPr>
    </w:p>
    <w:p w14:paraId="16737F5B" w14:textId="77777777" w:rsidR="00DC68FD" w:rsidRDefault="00DC68FD" w:rsidP="00667A63">
      <w:pPr>
        <w:spacing w:after="0" w:line="240" w:lineRule="auto"/>
        <w:ind w:left="34"/>
        <w:jc w:val="center"/>
        <w:rPr>
          <w:sz w:val="22"/>
        </w:rPr>
      </w:pPr>
    </w:p>
    <w:p w14:paraId="21B39C3F" w14:textId="77777777" w:rsidR="00354E6F" w:rsidRPr="00667A63" w:rsidRDefault="00354E6F" w:rsidP="00667A63">
      <w:pPr>
        <w:spacing w:after="0" w:line="240" w:lineRule="auto"/>
        <w:ind w:left="34"/>
        <w:jc w:val="center"/>
        <w:rPr>
          <w:sz w:val="22"/>
        </w:rPr>
      </w:pPr>
    </w:p>
    <w:p w14:paraId="0E1B36AE" w14:textId="68A7310F" w:rsidR="00667A63" w:rsidRPr="00667A63" w:rsidRDefault="00667A63" w:rsidP="00667A63">
      <w:pPr>
        <w:widowControl w:val="0"/>
        <w:autoSpaceDE w:val="0"/>
        <w:adjustRightInd w:val="0"/>
        <w:spacing w:after="0" w:line="240" w:lineRule="auto"/>
        <w:jc w:val="both"/>
        <w:rPr>
          <w:rFonts w:eastAsia="Times New Roman"/>
          <w:sz w:val="22"/>
        </w:rPr>
      </w:pPr>
      <w:r w:rsidRPr="00667A63">
        <w:rPr>
          <w:rFonts w:eastAsia="Times New Roman"/>
          <w:sz w:val="22"/>
          <w:lang w:eastAsia="lt-LT"/>
        </w:rPr>
        <w:t xml:space="preserve">Informacija apie kiekvieno </w:t>
      </w:r>
      <w:r w:rsidRPr="00667A63">
        <w:rPr>
          <w:rFonts w:eastAsia="Times New Roman"/>
          <w:b/>
          <w:bCs/>
          <w:sz w:val="22"/>
          <w:lang w:eastAsia="lt-LT"/>
        </w:rPr>
        <w:t>tiekėjų grupės</w:t>
      </w:r>
      <w:r w:rsidRPr="00667A63">
        <w:rPr>
          <w:rFonts w:eastAsia="Times New Roman"/>
          <w:sz w:val="22"/>
          <w:lang w:eastAsia="lt-LT"/>
        </w:rPr>
        <w:t xml:space="preserve"> nario savo jėgomis numatomų </w:t>
      </w:r>
      <w:r w:rsidR="00EF4F2F">
        <w:rPr>
          <w:rFonts w:eastAsia="Times New Roman"/>
          <w:sz w:val="22"/>
          <w:lang w:eastAsia="lt-LT"/>
        </w:rPr>
        <w:t>ti</w:t>
      </w:r>
      <w:r w:rsidR="001671C3">
        <w:rPr>
          <w:rFonts w:eastAsia="Times New Roman"/>
          <w:sz w:val="22"/>
          <w:lang w:eastAsia="lt-LT"/>
        </w:rPr>
        <w:t>e</w:t>
      </w:r>
      <w:r w:rsidR="00EF4F2F">
        <w:rPr>
          <w:rFonts w:eastAsia="Times New Roman"/>
          <w:sz w:val="22"/>
          <w:lang w:eastAsia="lt-LT"/>
        </w:rPr>
        <w:t xml:space="preserve">kti </w:t>
      </w:r>
      <w:r w:rsidR="001671C3">
        <w:rPr>
          <w:rFonts w:eastAsia="Times New Roman"/>
          <w:sz w:val="22"/>
          <w:lang w:eastAsia="lt-LT"/>
        </w:rPr>
        <w:t>prekių</w:t>
      </w:r>
      <w:r w:rsidRPr="00667A63">
        <w:rPr>
          <w:rFonts w:eastAsia="Times New Roman"/>
          <w:sz w:val="22"/>
          <w:lang w:eastAsia="lt-LT"/>
        </w:rPr>
        <w:t xml:space="preserve"> dalį </w:t>
      </w:r>
      <w:r w:rsidRPr="00667A63">
        <w:rPr>
          <w:rFonts w:eastAsia="Times New Roman"/>
          <w:i/>
          <w:iCs/>
          <w:sz w:val="22"/>
          <w:lang w:eastAsia="lt-LT"/>
        </w:rPr>
        <w:t>(pildoma, kai dalyvauja tiekėjų grupė)</w:t>
      </w:r>
      <w:r w:rsidRPr="00667A63">
        <w:rPr>
          <w:rFonts w:eastAsia="Times New Roman"/>
          <w:sz w:val="22"/>
          <w:lang w:eastAsia="lt-LT"/>
        </w:rPr>
        <w:t>:</w:t>
      </w:r>
    </w:p>
    <w:tbl>
      <w:tblPr>
        <w:tblStyle w:val="TableGrid"/>
        <w:tblW w:w="0" w:type="auto"/>
        <w:tblLook w:val="04A0" w:firstRow="1" w:lastRow="0" w:firstColumn="1" w:lastColumn="0" w:noHBand="0" w:noVBand="1"/>
      </w:tblPr>
      <w:tblGrid>
        <w:gridCol w:w="669"/>
        <w:gridCol w:w="3154"/>
        <w:gridCol w:w="2835"/>
        <w:gridCol w:w="2970"/>
      </w:tblGrid>
      <w:tr w:rsidR="00667A63" w:rsidRPr="00667A63" w14:paraId="544721C6" w14:textId="77777777" w:rsidTr="00C96500">
        <w:tc>
          <w:tcPr>
            <w:tcW w:w="669" w:type="dxa"/>
            <w:vAlign w:val="center"/>
          </w:tcPr>
          <w:p w14:paraId="450D679C" w14:textId="77777777" w:rsidR="00667A63" w:rsidRPr="00667A63" w:rsidRDefault="00667A63" w:rsidP="00667A63">
            <w:pPr>
              <w:pStyle w:val="BodyText"/>
              <w:spacing w:line="240" w:lineRule="auto"/>
              <w:jc w:val="center"/>
              <w:rPr>
                <w:rFonts w:ascii="Times New Roman" w:hAnsi="Times New Roman"/>
                <w:b/>
                <w:sz w:val="22"/>
                <w:szCs w:val="22"/>
              </w:rPr>
            </w:pPr>
            <w:r w:rsidRPr="00667A63">
              <w:rPr>
                <w:rFonts w:ascii="Times New Roman" w:hAnsi="Times New Roman"/>
                <w:b/>
                <w:sz w:val="22"/>
                <w:szCs w:val="22"/>
              </w:rPr>
              <w:t>Eil. Nr.</w:t>
            </w:r>
          </w:p>
        </w:tc>
        <w:tc>
          <w:tcPr>
            <w:tcW w:w="3154" w:type="dxa"/>
            <w:vAlign w:val="center"/>
          </w:tcPr>
          <w:p w14:paraId="2E4CA091" w14:textId="77777777" w:rsidR="00667A63" w:rsidRPr="00667A63" w:rsidRDefault="00667A63" w:rsidP="00667A63">
            <w:pPr>
              <w:pStyle w:val="BodyText"/>
              <w:spacing w:line="240" w:lineRule="auto"/>
              <w:jc w:val="center"/>
              <w:rPr>
                <w:rFonts w:ascii="Times New Roman" w:hAnsi="Times New Roman"/>
                <w:b/>
                <w:sz w:val="22"/>
                <w:szCs w:val="22"/>
              </w:rPr>
            </w:pPr>
            <w:r w:rsidRPr="00667A63">
              <w:rPr>
                <w:rFonts w:ascii="Times New Roman" w:hAnsi="Times New Roman"/>
                <w:b/>
                <w:sz w:val="22"/>
                <w:szCs w:val="22"/>
              </w:rPr>
              <w:t>Tiekėjų grupės nario pavadinimas</w:t>
            </w:r>
          </w:p>
        </w:tc>
        <w:tc>
          <w:tcPr>
            <w:tcW w:w="2835" w:type="dxa"/>
            <w:vAlign w:val="center"/>
          </w:tcPr>
          <w:p w14:paraId="4CB8ACCC" w14:textId="52F6672E" w:rsidR="00667A63" w:rsidRPr="00667A63" w:rsidRDefault="00667A63" w:rsidP="00667A63">
            <w:pPr>
              <w:pStyle w:val="BodyText"/>
              <w:spacing w:line="240" w:lineRule="auto"/>
              <w:jc w:val="center"/>
              <w:rPr>
                <w:rFonts w:ascii="Times New Roman" w:hAnsi="Times New Roman"/>
                <w:b/>
                <w:sz w:val="22"/>
                <w:szCs w:val="22"/>
              </w:rPr>
            </w:pPr>
            <w:r w:rsidRPr="00667A63">
              <w:rPr>
                <w:rFonts w:ascii="Times New Roman" w:hAnsi="Times New Roman"/>
                <w:b/>
                <w:sz w:val="22"/>
                <w:szCs w:val="22"/>
              </w:rPr>
              <w:t>Numatom</w:t>
            </w:r>
            <w:r w:rsidR="00EF4F2F">
              <w:rPr>
                <w:rFonts w:ascii="Times New Roman" w:hAnsi="Times New Roman"/>
                <w:b/>
                <w:sz w:val="22"/>
                <w:szCs w:val="22"/>
              </w:rPr>
              <w:t>os ti</w:t>
            </w:r>
            <w:r w:rsidR="00A25A8D">
              <w:rPr>
                <w:rFonts w:ascii="Times New Roman" w:hAnsi="Times New Roman"/>
                <w:b/>
                <w:sz w:val="22"/>
                <w:szCs w:val="22"/>
              </w:rPr>
              <w:t>e</w:t>
            </w:r>
            <w:r w:rsidR="00EF4F2F">
              <w:rPr>
                <w:rFonts w:ascii="Times New Roman" w:hAnsi="Times New Roman"/>
                <w:b/>
                <w:sz w:val="22"/>
                <w:szCs w:val="22"/>
              </w:rPr>
              <w:t xml:space="preserve">kti </w:t>
            </w:r>
            <w:r w:rsidR="00A25A8D">
              <w:rPr>
                <w:rFonts w:ascii="Times New Roman" w:hAnsi="Times New Roman"/>
                <w:b/>
                <w:sz w:val="22"/>
                <w:szCs w:val="22"/>
              </w:rPr>
              <w:t>prekės</w:t>
            </w:r>
            <w:r w:rsidRPr="00667A63">
              <w:rPr>
                <w:rFonts w:ascii="Times New Roman" w:hAnsi="Times New Roman"/>
                <w:b/>
                <w:sz w:val="22"/>
                <w:szCs w:val="22"/>
              </w:rPr>
              <w:t xml:space="preserve"> </w:t>
            </w:r>
          </w:p>
        </w:tc>
        <w:tc>
          <w:tcPr>
            <w:tcW w:w="2970" w:type="dxa"/>
            <w:vAlign w:val="center"/>
          </w:tcPr>
          <w:p w14:paraId="63C9EAF2" w14:textId="391C2D68" w:rsidR="00667A63" w:rsidRPr="00667A63" w:rsidRDefault="00667A63" w:rsidP="00667A63">
            <w:pPr>
              <w:pStyle w:val="BodyText"/>
              <w:spacing w:line="240" w:lineRule="auto"/>
              <w:jc w:val="center"/>
              <w:rPr>
                <w:rFonts w:ascii="Times New Roman" w:hAnsi="Times New Roman"/>
                <w:b/>
                <w:sz w:val="22"/>
                <w:szCs w:val="22"/>
              </w:rPr>
            </w:pPr>
            <w:r w:rsidRPr="00667A63">
              <w:rPr>
                <w:rFonts w:ascii="Times New Roman" w:hAnsi="Times New Roman"/>
                <w:b/>
                <w:sz w:val="22"/>
                <w:szCs w:val="22"/>
              </w:rPr>
              <w:t xml:space="preserve">Numatomų </w:t>
            </w:r>
            <w:r w:rsidR="00EF4F2F">
              <w:rPr>
                <w:rFonts w:ascii="Times New Roman" w:hAnsi="Times New Roman"/>
                <w:b/>
                <w:sz w:val="22"/>
                <w:szCs w:val="22"/>
              </w:rPr>
              <w:t>ti</w:t>
            </w:r>
            <w:r w:rsidR="00A25A8D">
              <w:rPr>
                <w:rFonts w:ascii="Times New Roman" w:hAnsi="Times New Roman"/>
                <w:b/>
                <w:sz w:val="22"/>
                <w:szCs w:val="22"/>
              </w:rPr>
              <w:t>e</w:t>
            </w:r>
            <w:r w:rsidR="00EF4F2F">
              <w:rPr>
                <w:rFonts w:ascii="Times New Roman" w:hAnsi="Times New Roman"/>
                <w:b/>
                <w:sz w:val="22"/>
                <w:szCs w:val="22"/>
              </w:rPr>
              <w:t xml:space="preserve">kti </w:t>
            </w:r>
            <w:r w:rsidR="00A25A8D">
              <w:rPr>
                <w:rFonts w:ascii="Times New Roman" w:hAnsi="Times New Roman"/>
                <w:b/>
                <w:sz w:val="22"/>
                <w:szCs w:val="22"/>
              </w:rPr>
              <w:t>prekių</w:t>
            </w:r>
            <w:r w:rsidRPr="00667A63">
              <w:rPr>
                <w:rFonts w:ascii="Times New Roman" w:hAnsi="Times New Roman"/>
                <w:b/>
                <w:sz w:val="22"/>
                <w:szCs w:val="22"/>
              </w:rPr>
              <w:t xml:space="preserve"> dalis (procentais)</w:t>
            </w:r>
          </w:p>
        </w:tc>
      </w:tr>
      <w:tr w:rsidR="00667A63" w:rsidRPr="00667A63" w14:paraId="577D2527" w14:textId="77777777" w:rsidTr="00C96500">
        <w:tc>
          <w:tcPr>
            <w:tcW w:w="669" w:type="dxa"/>
            <w:vAlign w:val="center"/>
          </w:tcPr>
          <w:p w14:paraId="47E79D4B" w14:textId="77777777" w:rsidR="00667A63" w:rsidRPr="00667A63" w:rsidRDefault="00667A63" w:rsidP="00667A63">
            <w:pPr>
              <w:pStyle w:val="BodyText"/>
              <w:spacing w:line="240" w:lineRule="auto"/>
              <w:rPr>
                <w:rFonts w:ascii="Times New Roman" w:hAnsi="Times New Roman"/>
                <w:sz w:val="22"/>
                <w:szCs w:val="22"/>
              </w:rPr>
            </w:pPr>
          </w:p>
        </w:tc>
        <w:tc>
          <w:tcPr>
            <w:tcW w:w="3154" w:type="dxa"/>
            <w:vAlign w:val="center"/>
          </w:tcPr>
          <w:p w14:paraId="1B8A2376" w14:textId="77777777" w:rsidR="00667A63" w:rsidRPr="00667A63" w:rsidRDefault="00667A63" w:rsidP="00667A63">
            <w:pPr>
              <w:pStyle w:val="BodyText"/>
              <w:spacing w:line="240" w:lineRule="auto"/>
              <w:rPr>
                <w:rFonts w:ascii="Times New Roman" w:hAnsi="Times New Roman"/>
                <w:sz w:val="22"/>
                <w:szCs w:val="22"/>
              </w:rPr>
            </w:pPr>
          </w:p>
        </w:tc>
        <w:tc>
          <w:tcPr>
            <w:tcW w:w="2835" w:type="dxa"/>
            <w:vAlign w:val="center"/>
          </w:tcPr>
          <w:p w14:paraId="1D7F17D9" w14:textId="77777777" w:rsidR="00667A63" w:rsidRPr="00667A63" w:rsidRDefault="00667A63" w:rsidP="00667A63">
            <w:pPr>
              <w:pStyle w:val="BodyText"/>
              <w:spacing w:line="240" w:lineRule="auto"/>
              <w:rPr>
                <w:rFonts w:ascii="Times New Roman" w:hAnsi="Times New Roman"/>
                <w:sz w:val="22"/>
                <w:szCs w:val="22"/>
              </w:rPr>
            </w:pPr>
          </w:p>
        </w:tc>
        <w:tc>
          <w:tcPr>
            <w:tcW w:w="2970" w:type="dxa"/>
            <w:vAlign w:val="center"/>
          </w:tcPr>
          <w:p w14:paraId="2FC2993A" w14:textId="77777777" w:rsidR="00667A63" w:rsidRPr="00667A63" w:rsidRDefault="00667A63" w:rsidP="00667A63">
            <w:pPr>
              <w:pStyle w:val="BodyText"/>
              <w:spacing w:line="240" w:lineRule="auto"/>
              <w:rPr>
                <w:rFonts w:ascii="Times New Roman" w:hAnsi="Times New Roman"/>
                <w:sz w:val="22"/>
                <w:szCs w:val="22"/>
              </w:rPr>
            </w:pPr>
          </w:p>
        </w:tc>
      </w:tr>
      <w:tr w:rsidR="00667A63" w:rsidRPr="00667A63" w14:paraId="533C5134" w14:textId="77777777" w:rsidTr="00C96500">
        <w:tc>
          <w:tcPr>
            <w:tcW w:w="669" w:type="dxa"/>
            <w:vAlign w:val="center"/>
          </w:tcPr>
          <w:p w14:paraId="77073643" w14:textId="77777777" w:rsidR="00667A63" w:rsidRPr="00667A63" w:rsidRDefault="00667A63" w:rsidP="00667A63">
            <w:pPr>
              <w:pStyle w:val="BodyText"/>
              <w:spacing w:line="240" w:lineRule="auto"/>
              <w:rPr>
                <w:rFonts w:ascii="Times New Roman" w:hAnsi="Times New Roman"/>
                <w:sz w:val="22"/>
                <w:szCs w:val="22"/>
              </w:rPr>
            </w:pPr>
          </w:p>
        </w:tc>
        <w:tc>
          <w:tcPr>
            <w:tcW w:w="3154" w:type="dxa"/>
            <w:vAlign w:val="center"/>
          </w:tcPr>
          <w:p w14:paraId="6AB99429" w14:textId="77777777" w:rsidR="00667A63" w:rsidRPr="00667A63" w:rsidRDefault="00667A63" w:rsidP="00667A63">
            <w:pPr>
              <w:pStyle w:val="BodyText"/>
              <w:spacing w:line="240" w:lineRule="auto"/>
              <w:rPr>
                <w:rFonts w:ascii="Times New Roman" w:hAnsi="Times New Roman"/>
                <w:sz w:val="22"/>
                <w:szCs w:val="22"/>
              </w:rPr>
            </w:pPr>
          </w:p>
        </w:tc>
        <w:tc>
          <w:tcPr>
            <w:tcW w:w="2835" w:type="dxa"/>
            <w:vAlign w:val="center"/>
          </w:tcPr>
          <w:p w14:paraId="6C75D16B" w14:textId="77777777" w:rsidR="00667A63" w:rsidRPr="00667A63" w:rsidRDefault="00667A63" w:rsidP="00667A63">
            <w:pPr>
              <w:pStyle w:val="BodyText"/>
              <w:spacing w:line="240" w:lineRule="auto"/>
              <w:rPr>
                <w:rFonts w:ascii="Times New Roman" w:hAnsi="Times New Roman"/>
                <w:sz w:val="22"/>
                <w:szCs w:val="22"/>
              </w:rPr>
            </w:pPr>
          </w:p>
        </w:tc>
        <w:tc>
          <w:tcPr>
            <w:tcW w:w="2970" w:type="dxa"/>
            <w:vAlign w:val="center"/>
          </w:tcPr>
          <w:p w14:paraId="7EEFDE9E" w14:textId="77777777" w:rsidR="00667A63" w:rsidRPr="00667A63" w:rsidRDefault="00667A63" w:rsidP="00667A63">
            <w:pPr>
              <w:pStyle w:val="BodyText"/>
              <w:spacing w:line="240" w:lineRule="auto"/>
              <w:rPr>
                <w:rFonts w:ascii="Times New Roman" w:hAnsi="Times New Roman"/>
                <w:sz w:val="22"/>
                <w:szCs w:val="22"/>
              </w:rPr>
            </w:pPr>
          </w:p>
        </w:tc>
      </w:tr>
    </w:tbl>
    <w:p w14:paraId="4C0410D5" w14:textId="77777777" w:rsidR="00667A63" w:rsidRDefault="00667A63" w:rsidP="00667A63">
      <w:pPr>
        <w:widowControl w:val="0"/>
        <w:autoSpaceDE w:val="0"/>
        <w:adjustRightInd w:val="0"/>
        <w:spacing w:after="0" w:line="240" w:lineRule="auto"/>
        <w:jc w:val="both"/>
        <w:rPr>
          <w:rFonts w:eastAsia="Times New Roman"/>
          <w:sz w:val="22"/>
        </w:rPr>
      </w:pPr>
    </w:p>
    <w:p w14:paraId="308F875F" w14:textId="77777777" w:rsidR="00354E6F" w:rsidRPr="00667A63" w:rsidRDefault="00354E6F" w:rsidP="00667A63">
      <w:pPr>
        <w:widowControl w:val="0"/>
        <w:autoSpaceDE w:val="0"/>
        <w:adjustRightInd w:val="0"/>
        <w:spacing w:after="0" w:line="240" w:lineRule="auto"/>
        <w:jc w:val="both"/>
        <w:rPr>
          <w:rFonts w:eastAsia="Times New Roman"/>
          <w:sz w:val="22"/>
        </w:rPr>
      </w:pPr>
    </w:p>
    <w:p w14:paraId="53068628" w14:textId="15333C64" w:rsidR="00667A63" w:rsidRDefault="00667A63" w:rsidP="00667A63">
      <w:pPr>
        <w:numPr>
          <w:ilvl w:val="0"/>
          <w:numId w:val="10"/>
        </w:numPr>
        <w:tabs>
          <w:tab w:val="left" w:pos="284"/>
        </w:tabs>
        <w:spacing w:after="0" w:line="240" w:lineRule="auto"/>
        <w:ind w:left="0" w:firstLine="0"/>
        <w:jc w:val="center"/>
        <w:rPr>
          <w:rFonts w:eastAsia="Times New Roman"/>
          <w:b/>
          <w:sz w:val="22"/>
        </w:rPr>
      </w:pPr>
      <w:r w:rsidRPr="00667A63">
        <w:rPr>
          <w:rFonts w:eastAsia="Times New Roman"/>
          <w:b/>
          <w:sz w:val="22"/>
        </w:rPr>
        <w:t>INFORMACIJA APIE PLANUOJAMUS PASITELKTI SUBTIEKĖJUS</w:t>
      </w:r>
    </w:p>
    <w:p w14:paraId="401373E6" w14:textId="77777777" w:rsidR="006E4E6C" w:rsidRPr="00667A63" w:rsidRDefault="006E4E6C" w:rsidP="006E4E6C">
      <w:pPr>
        <w:tabs>
          <w:tab w:val="left" w:pos="284"/>
        </w:tabs>
        <w:spacing w:after="0" w:line="240" w:lineRule="auto"/>
        <w:rPr>
          <w:rFonts w:eastAsia="Times New Roman"/>
          <w:b/>
          <w:sz w:val="22"/>
        </w:rPr>
      </w:pPr>
    </w:p>
    <w:p w14:paraId="51BE512D" w14:textId="69A07AE7" w:rsidR="00667A63" w:rsidRPr="00667A63" w:rsidRDefault="00667A63" w:rsidP="00667A63">
      <w:pPr>
        <w:spacing w:after="0" w:line="240" w:lineRule="auto"/>
        <w:jc w:val="both"/>
        <w:rPr>
          <w:rFonts w:eastAsia="Times New Roman"/>
          <w:sz w:val="22"/>
        </w:rPr>
      </w:pPr>
      <w:r w:rsidRPr="00667A63">
        <w:rPr>
          <w:rFonts w:eastAsia="Times New Roman"/>
          <w:sz w:val="22"/>
        </w:rPr>
        <w:t xml:space="preserve">Informacija apie </w:t>
      </w:r>
      <w:r w:rsidRPr="00667A63">
        <w:rPr>
          <w:rFonts w:eastAsia="Times New Roman"/>
          <w:b/>
          <w:bCs/>
          <w:sz w:val="22"/>
        </w:rPr>
        <w:t>subtiekėjus</w:t>
      </w:r>
      <w:r w:rsidRPr="00667A63">
        <w:rPr>
          <w:rStyle w:val="FootnoteReference"/>
          <w:b/>
          <w:bCs/>
          <w:sz w:val="22"/>
        </w:rPr>
        <w:footnoteReference w:id="1"/>
      </w:r>
      <w:r w:rsidRPr="00667A63">
        <w:rPr>
          <w:rFonts w:eastAsia="Times New Roman"/>
          <w:sz w:val="22"/>
        </w:rPr>
        <w:t xml:space="preserve">, kurie bus pasitelkiami vykdant pirkimo sutartį ir kurių pajėgumais nesiremiama </w:t>
      </w:r>
      <w:r w:rsidRPr="00667A63">
        <w:rPr>
          <w:rFonts w:eastAsia="Times New Roman"/>
          <w:bCs/>
          <w:sz w:val="22"/>
        </w:rPr>
        <w:t>siekiant atitikti kvalifikacijos reikalavimus</w:t>
      </w:r>
      <w:r w:rsidRPr="00667A63">
        <w:rPr>
          <w:rFonts w:eastAsia="Times New Roman"/>
          <w:sz w:val="22"/>
        </w:rPr>
        <w:t>:</w:t>
      </w:r>
    </w:p>
    <w:tbl>
      <w:tblPr>
        <w:tblStyle w:val="Lentelstinklelis3"/>
        <w:tblW w:w="9634" w:type="dxa"/>
        <w:tblLook w:val="04A0" w:firstRow="1" w:lastRow="0" w:firstColumn="1" w:lastColumn="0" w:noHBand="0" w:noVBand="1"/>
      </w:tblPr>
      <w:tblGrid>
        <w:gridCol w:w="671"/>
        <w:gridCol w:w="3152"/>
        <w:gridCol w:w="2835"/>
        <w:gridCol w:w="2976"/>
      </w:tblGrid>
      <w:tr w:rsidR="00667A63" w:rsidRPr="00667A63" w14:paraId="6192FB91" w14:textId="77777777" w:rsidTr="00C96500">
        <w:tc>
          <w:tcPr>
            <w:tcW w:w="671" w:type="dxa"/>
            <w:vAlign w:val="center"/>
          </w:tcPr>
          <w:p w14:paraId="0D3D014B" w14:textId="77777777" w:rsidR="00667A63" w:rsidRPr="00667A63" w:rsidRDefault="00667A63" w:rsidP="00667A63">
            <w:pPr>
              <w:spacing w:after="0" w:line="240" w:lineRule="auto"/>
              <w:jc w:val="center"/>
              <w:rPr>
                <w:b/>
                <w:sz w:val="22"/>
              </w:rPr>
            </w:pPr>
            <w:r w:rsidRPr="00667A63">
              <w:rPr>
                <w:b/>
                <w:sz w:val="22"/>
              </w:rPr>
              <w:t>Eil. Nr.</w:t>
            </w:r>
          </w:p>
        </w:tc>
        <w:tc>
          <w:tcPr>
            <w:tcW w:w="3152" w:type="dxa"/>
            <w:vAlign w:val="center"/>
          </w:tcPr>
          <w:p w14:paraId="78675AD5" w14:textId="77777777" w:rsidR="00667A63" w:rsidRPr="00667A63" w:rsidRDefault="00667A63" w:rsidP="00667A63">
            <w:pPr>
              <w:spacing w:after="0" w:line="240" w:lineRule="auto"/>
              <w:jc w:val="center"/>
              <w:rPr>
                <w:b/>
                <w:sz w:val="22"/>
              </w:rPr>
            </w:pPr>
            <w:r w:rsidRPr="00667A63">
              <w:rPr>
                <w:b/>
                <w:sz w:val="22"/>
              </w:rPr>
              <w:t>Pavadinimas, kodas ir adresas</w:t>
            </w:r>
          </w:p>
        </w:tc>
        <w:tc>
          <w:tcPr>
            <w:tcW w:w="2835" w:type="dxa"/>
            <w:vAlign w:val="center"/>
          </w:tcPr>
          <w:p w14:paraId="30148D40" w14:textId="77777777" w:rsidR="00667A63" w:rsidRPr="00667A63" w:rsidRDefault="00667A63" w:rsidP="00667A63">
            <w:pPr>
              <w:spacing w:after="0" w:line="240" w:lineRule="auto"/>
              <w:jc w:val="center"/>
              <w:rPr>
                <w:b/>
                <w:sz w:val="22"/>
              </w:rPr>
            </w:pPr>
            <w:r w:rsidRPr="00667A63">
              <w:rPr>
                <w:b/>
                <w:sz w:val="22"/>
              </w:rPr>
              <w:t>Subtiekėjui perduodamos vykdyti pirkimo objekto dalies aprašymas</w:t>
            </w:r>
            <w:r w:rsidRPr="00667A63">
              <w:rPr>
                <w:rStyle w:val="FootnoteReference"/>
                <w:b/>
                <w:sz w:val="22"/>
              </w:rPr>
              <w:footnoteReference w:id="2"/>
            </w:r>
          </w:p>
        </w:tc>
        <w:tc>
          <w:tcPr>
            <w:tcW w:w="2976" w:type="dxa"/>
            <w:vAlign w:val="center"/>
          </w:tcPr>
          <w:p w14:paraId="1F7B8B12" w14:textId="77777777" w:rsidR="00667A63" w:rsidRPr="00667A63" w:rsidRDefault="00667A63" w:rsidP="00667A63">
            <w:pPr>
              <w:spacing w:after="0" w:line="240" w:lineRule="auto"/>
              <w:jc w:val="center"/>
              <w:rPr>
                <w:b/>
                <w:sz w:val="22"/>
              </w:rPr>
            </w:pPr>
            <w:r w:rsidRPr="00667A63">
              <w:rPr>
                <w:b/>
                <w:sz w:val="22"/>
              </w:rPr>
              <w:t>Subtiekėjui perduodama vykdyti pirkimo objekto dalis (procentais)</w:t>
            </w:r>
          </w:p>
        </w:tc>
      </w:tr>
      <w:tr w:rsidR="00667A63" w:rsidRPr="00667A63" w14:paraId="5F7DA268" w14:textId="77777777" w:rsidTr="00C96500">
        <w:tc>
          <w:tcPr>
            <w:tcW w:w="671" w:type="dxa"/>
            <w:vAlign w:val="center"/>
          </w:tcPr>
          <w:p w14:paraId="5EC9D532" w14:textId="77777777" w:rsidR="00667A63" w:rsidRPr="00667A63" w:rsidRDefault="00667A63" w:rsidP="00667A63">
            <w:pPr>
              <w:spacing w:after="0" w:line="240" w:lineRule="auto"/>
              <w:jc w:val="center"/>
              <w:rPr>
                <w:sz w:val="22"/>
              </w:rPr>
            </w:pPr>
          </w:p>
        </w:tc>
        <w:tc>
          <w:tcPr>
            <w:tcW w:w="3152" w:type="dxa"/>
            <w:vAlign w:val="center"/>
          </w:tcPr>
          <w:p w14:paraId="0004D21C" w14:textId="77777777" w:rsidR="00667A63" w:rsidRPr="00667A63" w:rsidRDefault="00667A63" w:rsidP="00667A63">
            <w:pPr>
              <w:spacing w:after="0" w:line="240" w:lineRule="auto"/>
              <w:jc w:val="both"/>
              <w:rPr>
                <w:sz w:val="22"/>
              </w:rPr>
            </w:pPr>
          </w:p>
        </w:tc>
        <w:tc>
          <w:tcPr>
            <w:tcW w:w="2835" w:type="dxa"/>
            <w:vAlign w:val="center"/>
          </w:tcPr>
          <w:p w14:paraId="53FD21B6" w14:textId="77777777" w:rsidR="00667A63" w:rsidRPr="00667A63" w:rsidRDefault="00667A63" w:rsidP="00667A63">
            <w:pPr>
              <w:spacing w:after="0" w:line="240" w:lineRule="auto"/>
              <w:jc w:val="both"/>
              <w:rPr>
                <w:sz w:val="22"/>
              </w:rPr>
            </w:pPr>
          </w:p>
        </w:tc>
        <w:tc>
          <w:tcPr>
            <w:tcW w:w="2976" w:type="dxa"/>
            <w:vAlign w:val="center"/>
          </w:tcPr>
          <w:p w14:paraId="31031D09" w14:textId="77777777" w:rsidR="00667A63" w:rsidRPr="00667A63" w:rsidRDefault="00667A63" w:rsidP="00667A63">
            <w:pPr>
              <w:spacing w:after="0" w:line="240" w:lineRule="auto"/>
              <w:jc w:val="both"/>
              <w:rPr>
                <w:sz w:val="22"/>
              </w:rPr>
            </w:pPr>
          </w:p>
        </w:tc>
      </w:tr>
      <w:tr w:rsidR="00667A63" w:rsidRPr="00667A63" w14:paraId="6D78D9CC" w14:textId="77777777" w:rsidTr="00C96500">
        <w:tc>
          <w:tcPr>
            <w:tcW w:w="671" w:type="dxa"/>
            <w:vAlign w:val="center"/>
          </w:tcPr>
          <w:p w14:paraId="71CC5C33" w14:textId="77777777" w:rsidR="00667A63" w:rsidRPr="00667A63" w:rsidRDefault="00667A63" w:rsidP="00667A63">
            <w:pPr>
              <w:spacing w:after="0" w:line="240" w:lineRule="auto"/>
              <w:jc w:val="center"/>
              <w:rPr>
                <w:sz w:val="22"/>
              </w:rPr>
            </w:pPr>
          </w:p>
        </w:tc>
        <w:tc>
          <w:tcPr>
            <w:tcW w:w="3152" w:type="dxa"/>
            <w:vAlign w:val="center"/>
          </w:tcPr>
          <w:p w14:paraId="47FA0A5C" w14:textId="77777777" w:rsidR="00667A63" w:rsidRPr="00667A63" w:rsidRDefault="00667A63" w:rsidP="00667A63">
            <w:pPr>
              <w:spacing w:after="0" w:line="240" w:lineRule="auto"/>
              <w:jc w:val="both"/>
              <w:rPr>
                <w:sz w:val="22"/>
              </w:rPr>
            </w:pPr>
          </w:p>
        </w:tc>
        <w:tc>
          <w:tcPr>
            <w:tcW w:w="2835" w:type="dxa"/>
            <w:vAlign w:val="center"/>
          </w:tcPr>
          <w:p w14:paraId="5E6C52BF" w14:textId="77777777" w:rsidR="00667A63" w:rsidRPr="00667A63" w:rsidRDefault="00667A63" w:rsidP="00667A63">
            <w:pPr>
              <w:spacing w:after="0" w:line="240" w:lineRule="auto"/>
              <w:jc w:val="both"/>
              <w:rPr>
                <w:sz w:val="22"/>
              </w:rPr>
            </w:pPr>
          </w:p>
        </w:tc>
        <w:tc>
          <w:tcPr>
            <w:tcW w:w="2976" w:type="dxa"/>
            <w:vAlign w:val="center"/>
          </w:tcPr>
          <w:p w14:paraId="7CAF55BB" w14:textId="77777777" w:rsidR="00667A63" w:rsidRPr="00667A63" w:rsidRDefault="00667A63" w:rsidP="00667A63">
            <w:pPr>
              <w:spacing w:after="0" w:line="240" w:lineRule="auto"/>
              <w:jc w:val="both"/>
              <w:rPr>
                <w:sz w:val="22"/>
              </w:rPr>
            </w:pPr>
          </w:p>
        </w:tc>
      </w:tr>
    </w:tbl>
    <w:p w14:paraId="5048527B" w14:textId="77777777" w:rsidR="00667A63" w:rsidRPr="00667A63" w:rsidRDefault="00667A63" w:rsidP="00667A63">
      <w:pPr>
        <w:pStyle w:val="BodyText"/>
        <w:spacing w:line="240" w:lineRule="auto"/>
        <w:rPr>
          <w:rFonts w:ascii="Times New Roman" w:hAnsi="Times New Roman"/>
          <w:sz w:val="22"/>
          <w:szCs w:val="22"/>
        </w:rPr>
      </w:pPr>
      <w:r w:rsidRPr="00667A63">
        <w:rPr>
          <w:rFonts w:ascii="Times New Roman" w:eastAsiaTheme="minorHAnsi" w:hAnsi="Times New Roman"/>
          <w:bCs/>
          <w:i/>
          <w:iCs/>
          <w:sz w:val="22"/>
          <w:szCs w:val="22"/>
        </w:rPr>
        <w:t>Kartu su pasiūlymu pateikiama kiekvieno subtiekėjo laisvos formos deklaracija ar kitas dokumentas, patvirtinantis sutikimą dalyvauti šiame pirkime.</w:t>
      </w:r>
    </w:p>
    <w:p w14:paraId="21630BF2" w14:textId="77777777" w:rsidR="00DC68FD" w:rsidRDefault="00DC68FD" w:rsidP="00853651">
      <w:pPr>
        <w:spacing w:after="0" w:line="240" w:lineRule="auto"/>
        <w:contextualSpacing/>
        <w:rPr>
          <w:rFonts w:eastAsia="Times New Roman"/>
          <w:b/>
          <w:color w:val="000000"/>
          <w:sz w:val="22"/>
          <w:lang w:eastAsia="lt-LT"/>
        </w:rPr>
      </w:pPr>
    </w:p>
    <w:p w14:paraId="37CA1CBE" w14:textId="77777777" w:rsidR="000A5D3C" w:rsidRDefault="000A5D3C" w:rsidP="00853651">
      <w:pPr>
        <w:spacing w:after="0" w:line="240" w:lineRule="auto"/>
        <w:contextualSpacing/>
        <w:rPr>
          <w:rFonts w:eastAsia="Times New Roman"/>
          <w:b/>
          <w:color w:val="000000"/>
          <w:sz w:val="22"/>
          <w:lang w:eastAsia="lt-LT"/>
        </w:rPr>
      </w:pPr>
    </w:p>
    <w:p w14:paraId="511EA6E0" w14:textId="77777777" w:rsidR="00D26B0B" w:rsidRDefault="00D26B0B">
      <w:pPr>
        <w:spacing w:after="0" w:line="240" w:lineRule="auto"/>
        <w:rPr>
          <w:b/>
          <w:color w:val="000000"/>
          <w:szCs w:val="24"/>
        </w:rPr>
      </w:pPr>
      <w:r>
        <w:rPr>
          <w:b/>
          <w:color w:val="000000"/>
          <w:szCs w:val="24"/>
        </w:rPr>
        <w:br w:type="page"/>
      </w:r>
    </w:p>
    <w:p w14:paraId="085B113A" w14:textId="055FC00C" w:rsidR="00D26B0B" w:rsidRPr="00870B48" w:rsidRDefault="00D26B0B" w:rsidP="00EE6D67">
      <w:pPr>
        <w:numPr>
          <w:ilvl w:val="0"/>
          <w:numId w:val="8"/>
        </w:numPr>
        <w:spacing w:after="0" w:line="240" w:lineRule="auto"/>
        <w:jc w:val="center"/>
        <w:rPr>
          <w:b/>
          <w:color w:val="000000"/>
          <w:szCs w:val="24"/>
        </w:rPr>
      </w:pPr>
      <w:r w:rsidRPr="00870B48">
        <w:rPr>
          <w:b/>
          <w:color w:val="000000"/>
          <w:szCs w:val="24"/>
        </w:rPr>
        <w:lastRenderedPageBreak/>
        <w:t>PREKIŲ ATITIKTIS TECHNINĖS SPECIFIKACIJOS REIKALAVIMAMAS</w:t>
      </w:r>
    </w:p>
    <w:p w14:paraId="1B8CB9D9" w14:textId="6A8F256F" w:rsidR="00D26B0B" w:rsidRPr="00870B48" w:rsidRDefault="00D26B0B" w:rsidP="0023279F">
      <w:pPr>
        <w:spacing w:after="0" w:line="240" w:lineRule="auto"/>
        <w:jc w:val="both"/>
        <w:rPr>
          <w:i/>
          <w:iCs/>
          <w:szCs w:val="24"/>
        </w:rPr>
      </w:pPr>
    </w:p>
    <w:tbl>
      <w:tblPr>
        <w:tblStyle w:val="TableGrid"/>
        <w:tblW w:w="0" w:type="auto"/>
        <w:tblLook w:val="04A0" w:firstRow="1" w:lastRow="0" w:firstColumn="1" w:lastColumn="0" w:noHBand="0" w:noVBand="1"/>
      </w:tblPr>
      <w:tblGrid>
        <w:gridCol w:w="547"/>
        <w:gridCol w:w="2248"/>
        <w:gridCol w:w="3287"/>
        <w:gridCol w:w="3546"/>
      </w:tblGrid>
      <w:tr w:rsidR="00D26B0B" w:rsidRPr="00D26B0B" w14:paraId="1D6C1966" w14:textId="77777777" w:rsidTr="007645A2">
        <w:trPr>
          <w:tblHeader/>
        </w:trPr>
        <w:tc>
          <w:tcPr>
            <w:tcW w:w="547" w:type="dxa"/>
            <w:vAlign w:val="center"/>
          </w:tcPr>
          <w:p w14:paraId="00C28703" w14:textId="77777777" w:rsidR="00D26B0B" w:rsidRPr="0023279F" w:rsidRDefault="00D26B0B" w:rsidP="0023279F">
            <w:pPr>
              <w:spacing w:after="0" w:line="240" w:lineRule="auto"/>
              <w:jc w:val="center"/>
              <w:rPr>
                <w:b/>
                <w:bCs/>
                <w:sz w:val="20"/>
                <w:szCs w:val="20"/>
              </w:rPr>
            </w:pPr>
            <w:r w:rsidRPr="0023279F">
              <w:rPr>
                <w:b/>
                <w:bCs/>
                <w:sz w:val="20"/>
                <w:szCs w:val="20"/>
              </w:rPr>
              <w:t>Eil. Nr.</w:t>
            </w:r>
          </w:p>
        </w:tc>
        <w:tc>
          <w:tcPr>
            <w:tcW w:w="2248" w:type="dxa"/>
            <w:vAlign w:val="center"/>
          </w:tcPr>
          <w:p w14:paraId="41C23503" w14:textId="470D87B1" w:rsidR="00D26B0B" w:rsidRPr="0023279F" w:rsidRDefault="003B6690" w:rsidP="0023279F">
            <w:pPr>
              <w:spacing w:after="0" w:line="240" w:lineRule="auto"/>
              <w:jc w:val="center"/>
              <w:rPr>
                <w:b/>
                <w:bCs/>
                <w:sz w:val="20"/>
                <w:szCs w:val="20"/>
              </w:rPr>
            </w:pPr>
            <w:r w:rsidRPr="0023279F">
              <w:rPr>
                <w:b/>
                <w:bCs/>
                <w:sz w:val="20"/>
                <w:szCs w:val="20"/>
              </w:rPr>
              <w:t>Įranga</w:t>
            </w:r>
          </w:p>
        </w:tc>
        <w:tc>
          <w:tcPr>
            <w:tcW w:w="3287" w:type="dxa"/>
            <w:vAlign w:val="center"/>
          </w:tcPr>
          <w:p w14:paraId="52789366" w14:textId="35856A5A" w:rsidR="00D26B0B" w:rsidRPr="0023279F" w:rsidRDefault="00D26B0B" w:rsidP="0023279F">
            <w:pPr>
              <w:spacing w:after="0" w:line="240" w:lineRule="auto"/>
              <w:jc w:val="center"/>
              <w:rPr>
                <w:b/>
                <w:bCs/>
                <w:sz w:val="20"/>
                <w:szCs w:val="20"/>
              </w:rPr>
            </w:pPr>
            <w:r w:rsidRPr="0023279F">
              <w:rPr>
                <w:b/>
                <w:bCs/>
                <w:sz w:val="20"/>
                <w:szCs w:val="20"/>
              </w:rPr>
              <w:t>Reikala</w:t>
            </w:r>
            <w:r w:rsidR="003B6690" w:rsidRPr="0023279F">
              <w:rPr>
                <w:b/>
                <w:bCs/>
                <w:sz w:val="20"/>
                <w:szCs w:val="20"/>
              </w:rPr>
              <w:t>vimai įrangai</w:t>
            </w:r>
          </w:p>
        </w:tc>
        <w:tc>
          <w:tcPr>
            <w:tcW w:w="3546" w:type="dxa"/>
            <w:vAlign w:val="center"/>
          </w:tcPr>
          <w:p w14:paraId="76BB9727" w14:textId="475A62D7" w:rsidR="00D26B0B" w:rsidRPr="0023279F" w:rsidRDefault="00D26B0B" w:rsidP="0023279F">
            <w:pPr>
              <w:spacing w:after="0" w:line="240" w:lineRule="auto"/>
              <w:jc w:val="center"/>
              <w:rPr>
                <w:b/>
                <w:bCs/>
                <w:caps/>
                <w:sz w:val="20"/>
                <w:szCs w:val="20"/>
              </w:rPr>
            </w:pPr>
            <w:r w:rsidRPr="0023279F">
              <w:rPr>
                <w:b/>
                <w:bCs/>
                <w:sz w:val="20"/>
                <w:szCs w:val="20"/>
              </w:rPr>
              <w:t>Tiekėjo siūlom</w:t>
            </w:r>
            <w:r w:rsidR="005D6E98" w:rsidRPr="0023279F">
              <w:rPr>
                <w:b/>
                <w:bCs/>
                <w:sz w:val="20"/>
                <w:szCs w:val="20"/>
              </w:rPr>
              <w:t xml:space="preserve">os įrangos </w:t>
            </w:r>
            <w:r w:rsidR="00F315A8">
              <w:rPr>
                <w:b/>
                <w:bCs/>
                <w:sz w:val="20"/>
                <w:szCs w:val="20"/>
              </w:rPr>
              <w:t>atitikimas reikalavim</w:t>
            </w:r>
            <w:r w:rsidR="00EF7886">
              <w:rPr>
                <w:b/>
                <w:bCs/>
                <w:sz w:val="20"/>
                <w:szCs w:val="20"/>
              </w:rPr>
              <w:t>ui</w:t>
            </w:r>
            <w:r w:rsidRPr="0023279F">
              <w:rPr>
                <w:b/>
                <w:bCs/>
                <w:sz w:val="20"/>
                <w:szCs w:val="20"/>
              </w:rPr>
              <w:t xml:space="preserve"> </w:t>
            </w:r>
          </w:p>
          <w:p w14:paraId="15A2B0FA" w14:textId="77777777" w:rsidR="00D26B0B" w:rsidRPr="0023279F" w:rsidRDefault="00D26B0B" w:rsidP="0023279F">
            <w:pPr>
              <w:spacing w:after="0" w:line="240" w:lineRule="auto"/>
              <w:jc w:val="center"/>
              <w:rPr>
                <w:b/>
                <w:bCs/>
                <w:sz w:val="20"/>
                <w:szCs w:val="20"/>
              </w:rPr>
            </w:pPr>
            <w:r w:rsidRPr="00EF7886">
              <w:rPr>
                <w:b/>
                <w:bCs/>
                <w:i/>
                <w:iCs/>
                <w:color w:val="000000"/>
                <w:sz w:val="20"/>
                <w:szCs w:val="20"/>
                <w:shd w:val="clear" w:color="auto" w:fill="E2EFD9" w:themeFill="accent6" w:themeFillTint="33"/>
              </w:rPr>
              <w:t>(Pildo tiekėjas)</w:t>
            </w:r>
          </w:p>
        </w:tc>
      </w:tr>
      <w:tr w:rsidR="007645A2" w14:paraId="373D2E9C" w14:textId="77777777" w:rsidTr="002B59F7">
        <w:tc>
          <w:tcPr>
            <w:tcW w:w="547" w:type="dxa"/>
            <w:vAlign w:val="center"/>
          </w:tcPr>
          <w:p w14:paraId="3BB15B0C" w14:textId="3BD2EB00" w:rsidR="007645A2" w:rsidRPr="00EA337A" w:rsidRDefault="007645A2" w:rsidP="0023279F">
            <w:pPr>
              <w:spacing w:after="0" w:line="240" w:lineRule="auto"/>
              <w:jc w:val="center"/>
              <w:rPr>
                <w:b/>
                <w:bCs/>
                <w:color w:val="000000"/>
                <w:sz w:val="20"/>
                <w:szCs w:val="20"/>
              </w:rPr>
            </w:pPr>
            <w:r w:rsidRPr="00EA337A">
              <w:rPr>
                <w:b/>
                <w:bCs/>
                <w:color w:val="000000"/>
                <w:sz w:val="20"/>
                <w:szCs w:val="20"/>
              </w:rPr>
              <w:t xml:space="preserve">1. </w:t>
            </w:r>
          </w:p>
        </w:tc>
        <w:tc>
          <w:tcPr>
            <w:tcW w:w="9081" w:type="dxa"/>
            <w:gridSpan w:val="3"/>
            <w:vAlign w:val="center"/>
          </w:tcPr>
          <w:p w14:paraId="46048A5F" w14:textId="0B14E947" w:rsidR="007645A2" w:rsidRPr="0023279F" w:rsidRDefault="004A6829" w:rsidP="0023279F">
            <w:pPr>
              <w:spacing w:after="0" w:line="240" w:lineRule="auto"/>
              <w:rPr>
                <w:b/>
                <w:bCs/>
                <w:i/>
                <w:iCs/>
                <w:sz w:val="20"/>
                <w:szCs w:val="20"/>
              </w:rPr>
            </w:pPr>
            <w:r w:rsidRPr="0023279F">
              <w:rPr>
                <w:b/>
                <w:bCs/>
                <w:sz w:val="20"/>
                <w:szCs w:val="20"/>
              </w:rPr>
              <w:t>VAIZDO KONFERENCIJŲ ĮRANGA</w:t>
            </w:r>
          </w:p>
        </w:tc>
      </w:tr>
      <w:tr w:rsidR="00D26B0B" w14:paraId="449CFA90" w14:textId="77777777" w:rsidTr="00681C79">
        <w:tc>
          <w:tcPr>
            <w:tcW w:w="547" w:type="dxa"/>
            <w:vAlign w:val="center"/>
          </w:tcPr>
          <w:p w14:paraId="571728D5" w14:textId="359AE7C8" w:rsidR="00D26B0B" w:rsidRPr="0023279F" w:rsidRDefault="00D26B0B" w:rsidP="0023279F">
            <w:pPr>
              <w:spacing w:after="0" w:line="240" w:lineRule="auto"/>
              <w:jc w:val="center"/>
              <w:rPr>
                <w:sz w:val="20"/>
                <w:szCs w:val="20"/>
              </w:rPr>
            </w:pPr>
            <w:r w:rsidRPr="0023279F">
              <w:rPr>
                <w:color w:val="000000"/>
                <w:sz w:val="20"/>
                <w:szCs w:val="20"/>
              </w:rPr>
              <w:t>1</w:t>
            </w:r>
            <w:r w:rsidR="00586243" w:rsidRPr="0023279F">
              <w:rPr>
                <w:color w:val="000000"/>
                <w:sz w:val="20"/>
                <w:szCs w:val="20"/>
              </w:rPr>
              <w:t>.1.</w:t>
            </w:r>
          </w:p>
        </w:tc>
        <w:tc>
          <w:tcPr>
            <w:tcW w:w="2248" w:type="dxa"/>
          </w:tcPr>
          <w:p w14:paraId="2E8657DC" w14:textId="1997458B" w:rsidR="00D26B0B" w:rsidRPr="0023279F" w:rsidRDefault="005D243E" w:rsidP="0023279F">
            <w:pPr>
              <w:spacing w:after="0" w:line="240" w:lineRule="auto"/>
              <w:jc w:val="both"/>
              <w:rPr>
                <w:sz w:val="20"/>
                <w:szCs w:val="20"/>
              </w:rPr>
            </w:pPr>
            <w:r w:rsidRPr="0023279F">
              <w:rPr>
                <w:sz w:val="20"/>
                <w:szCs w:val="20"/>
              </w:rPr>
              <w:t>PTZ vaizdo kamera, 2 vnt.</w:t>
            </w:r>
          </w:p>
        </w:tc>
        <w:tc>
          <w:tcPr>
            <w:tcW w:w="3287" w:type="dxa"/>
          </w:tcPr>
          <w:p w14:paraId="72E55CA6" w14:textId="77777777" w:rsidR="00D26B0B" w:rsidRPr="0023279F" w:rsidRDefault="00D26B0B" w:rsidP="0023279F">
            <w:pPr>
              <w:spacing w:after="0" w:line="240" w:lineRule="auto"/>
              <w:jc w:val="both"/>
              <w:rPr>
                <w:b/>
                <w:bCs/>
                <w:sz w:val="20"/>
                <w:szCs w:val="20"/>
              </w:rPr>
            </w:pPr>
            <w:r w:rsidRPr="0023279F">
              <w:rPr>
                <w:color w:val="000000"/>
                <w:sz w:val="20"/>
                <w:szCs w:val="20"/>
              </w:rPr>
              <w:t>Gamintojas ir modelis</w:t>
            </w:r>
          </w:p>
        </w:tc>
        <w:tc>
          <w:tcPr>
            <w:tcW w:w="3546" w:type="dxa"/>
            <w:shd w:val="clear" w:color="auto" w:fill="E2EFD9" w:themeFill="accent6" w:themeFillTint="33"/>
          </w:tcPr>
          <w:p w14:paraId="64204251" w14:textId="0003D9D1" w:rsidR="00D26B0B" w:rsidRPr="0023279F" w:rsidRDefault="007645A2" w:rsidP="0023279F">
            <w:pPr>
              <w:spacing w:after="0" w:line="240" w:lineRule="auto"/>
              <w:jc w:val="both"/>
              <w:rPr>
                <w:sz w:val="20"/>
                <w:szCs w:val="20"/>
              </w:rPr>
            </w:pPr>
            <w:r w:rsidRPr="0023279F">
              <w:rPr>
                <w:i/>
                <w:iCs/>
                <w:sz w:val="20"/>
                <w:szCs w:val="20"/>
              </w:rPr>
              <w:t>Įrašyti gamintoją ir modelį, bei pateikiama siūlomos</w:t>
            </w:r>
            <w:r w:rsidR="001B3D22">
              <w:rPr>
                <w:i/>
                <w:iCs/>
                <w:sz w:val="20"/>
                <w:szCs w:val="20"/>
              </w:rPr>
              <w:t xml:space="preserve"> įrangos</w:t>
            </w:r>
            <w:r w:rsidRPr="0023279F">
              <w:rPr>
                <w:i/>
                <w:iCs/>
                <w:sz w:val="20"/>
                <w:szCs w:val="20"/>
              </w:rPr>
              <w:t xml:space="preserve"> gamintojo techninę dokumentaciją</w:t>
            </w:r>
            <w:r w:rsidR="007904A2" w:rsidRPr="0023279F">
              <w:rPr>
                <w:i/>
                <w:iCs/>
                <w:sz w:val="20"/>
                <w:szCs w:val="20"/>
              </w:rPr>
              <w:t xml:space="preserve"> a</w:t>
            </w:r>
            <w:r w:rsidR="00301A55" w:rsidRPr="0023279F">
              <w:rPr>
                <w:i/>
                <w:iCs/>
                <w:sz w:val="20"/>
                <w:szCs w:val="20"/>
              </w:rPr>
              <w:t>rba nuorodą į tokius dokumentus</w:t>
            </w:r>
          </w:p>
        </w:tc>
      </w:tr>
      <w:tr w:rsidR="00887CF2" w14:paraId="4CC42A95" w14:textId="77777777" w:rsidTr="00681C79">
        <w:tc>
          <w:tcPr>
            <w:tcW w:w="547" w:type="dxa"/>
            <w:vAlign w:val="center"/>
          </w:tcPr>
          <w:p w14:paraId="21A4C5D5" w14:textId="5B7690F7" w:rsidR="00887CF2" w:rsidRPr="0023279F" w:rsidRDefault="00887CF2" w:rsidP="0023279F">
            <w:pPr>
              <w:spacing w:after="0" w:line="240" w:lineRule="auto"/>
              <w:jc w:val="center"/>
              <w:rPr>
                <w:color w:val="000000"/>
                <w:sz w:val="20"/>
                <w:szCs w:val="20"/>
                <w:highlight w:val="cyan"/>
              </w:rPr>
            </w:pPr>
          </w:p>
        </w:tc>
        <w:tc>
          <w:tcPr>
            <w:tcW w:w="2248" w:type="dxa"/>
          </w:tcPr>
          <w:p w14:paraId="494632B4" w14:textId="3B70A8D6" w:rsidR="00887CF2" w:rsidRPr="0023279F" w:rsidRDefault="00887CF2" w:rsidP="0023279F">
            <w:pPr>
              <w:spacing w:after="0" w:line="240" w:lineRule="auto"/>
              <w:jc w:val="both"/>
              <w:rPr>
                <w:sz w:val="20"/>
                <w:szCs w:val="20"/>
                <w:highlight w:val="cyan"/>
              </w:rPr>
            </w:pPr>
          </w:p>
        </w:tc>
        <w:tc>
          <w:tcPr>
            <w:tcW w:w="3287" w:type="dxa"/>
          </w:tcPr>
          <w:p w14:paraId="1D464566" w14:textId="77777777" w:rsidR="005E156B" w:rsidRPr="0023279F" w:rsidRDefault="005E156B" w:rsidP="0023279F">
            <w:pPr>
              <w:spacing w:after="0" w:line="240" w:lineRule="auto"/>
              <w:jc w:val="both"/>
              <w:rPr>
                <w:sz w:val="20"/>
                <w:szCs w:val="20"/>
                <w:lang w:eastAsia="lt-LT"/>
              </w:rPr>
            </w:pPr>
            <w:r w:rsidRPr="0023279F">
              <w:rPr>
                <w:sz w:val="20"/>
                <w:szCs w:val="20"/>
                <w:lang w:eastAsia="lt-LT"/>
              </w:rPr>
              <w:t>Maksimali filmavimo raiška turi būti ne mažesnė nei 1080p60;</w:t>
            </w:r>
          </w:p>
          <w:p w14:paraId="2BE122F6" w14:textId="77777777" w:rsidR="005E156B" w:rsidRPr="0023279F" w:rsidRDefault="005E156B" w:rsidP="0023279F">
            <w:pPr>
              <w:spacing w:after="0" w:line="240" w:lineRule="auto"/>
              <w:jc w:val="both"/>
              <w:rPr>
                <w:sz w:val="20"/>
                <w:szCs w:val="20"/>
                <w:lang w:eastAsia="lt-LT"/>
              </w:rPr>
            </w:pPr>
            <w:r w:rsidRPr="0023279F">
              <w:rPr>
                <w:sz w:val="20"/>
                <w:szCs w:val="20"/>
                <w:lang w:eastAsia="lt-LT"/>
              </w:rPr>
              <w:t>Vaizdo signalo išvestys, ne mažiau kaip: USB, HDMI;</w:t>
            </w:r>
          </w:p>
          <w:p w14:paraId="77070716" w14:textId="77777777" w:rsidR="005E156B" w:rsidRPr="0023279F" w:rsidRDefault="005E156B" w:rsidP="0023279F">
            <w:pPr>
              <w:spacing w:after="0" w:line="240" w:lineRule="auto"/>
              <w:jc w:val="both"/>
              <w:rPr>
                <w:sz w:val="20"/>
                <w:szCs w:val="20"/>
                <w:lang w:eastAsia="lt-LT"/>
              </w:rPr>
            </w:pPr>
            <w:r w:rsidRPr="0023279F">
              <w:rPr>
                <w:sz w:val="20"/>
                <w:szCs w:val="20"/>
                <w:lang w:eastAsia="lt-LT"/>
              </w:rPr>
              <w:t>Turi būti integruota kompiuterinio tinklo jungtis, vaizdas turi būti transliuojamas kompiuteriniame tinkle H.264 formatu;</w:t>
            </w:r>
          </w:p>
          <w:p w14:paraId="63A7E162" w14:textId="77777777" w:rsidR="005E156B" w:rsidRPr="0023279F" w:rsidRDefault="005E156B" w:rsidP="0023279F">
            <w:pPr>
              <w:spacing w:after="0" w:line="240" w:lineRule="auto"/>
              <w:jc w:val="both"/>
              <w:rPr>
                <w:sz w:val="20"/>
                <w:szCs w:val="20"/>
                <w:lang w:eastAsia="lt-LT"/>
              </w:rPr>
            </w:pPr>
            <w:r w:rsidRPr="0023279F">
              <w:rPr>
                <w:sz w:val="20"/>
                <w:szCs w:val="20"/>
                <w:lang w:eastAsia="lt-LT"/>
              </w:rPr>
              <w:t>Optinis artinimas, ne mažiau nei 12 kartų;</w:t>
            </w:r>
          </w:p>
          <w:p w14:paraId="3A7E5953" w14:textId="77777777" w:rsidR="005E156B" w:rsidRPr="0023279F" w:rsidRDefault="005E156B" w:rsidP="0023279F">
            <w:pPr>
              <w:spacing w:after="0" w:line="240" w:lineRule="auto"/>
              <w:jc w:val="both"/>
              <w:rPr>
                <w:sz w:val="20"/>
                <w:szCs w:val="20"/>
                <w:lang w:eastAsia="lt-LT"/>
              </w:rPr>
            </w:pPr>
            <w:r w:rsidRPr="0023279F">
              <w:rPr>
                <w:sz w:val="20"/>
                <w:szCs w:val="20"/>
                <w:lang w:eastAsia="lt-LT"/>
              </w:rPr>
              <w:t>Horizontalus matymo kampas, ne siauresnis kaip 72⁰;</w:t>
            </w:r>
          </w:p>
          <w:p w14:paraId="1C358E23" w14:textId="77777777" w:rsidR="005E156B" w:rsidRPr="0023279F" w:rsidRDefault="005E156B" w:rsidP="0023279F">
            <w:pPr>
              <w:spacing w:after="0" w:line="240" w:lineRule="auto"/>
              <w:jc w:val="both"/>
              <w:rPr>
                <w:sz w:val="20"/>
                <w:szCs w:val="20"/>
                <w:lang w:eastAsia="lt-LT"/>
              </w:rPr>
            </w:pPr>
            <w:r w:rsidRPr="0023279F">
              <w:rPr>
                <w:sz w:val="20"/>
                <w:szCs w:val="20"/>
                <w:lang w:eastAsia="lt-LT"/>
              </w:rPr>
              <w:t>Kameros sukiojimo, pavertimo mechanizmas turi būti motorizuotas, valdomas trečiaisiais įrenginiais ar valdymo pulteliu;</w:t>
            </w:r>
          </w:p>
          <w:p w14:paraId="4D9A850B" w14:textId="77777777" w:rsidR="005E156B" w:rsidRPr="0023279F" w:rsidRDefault="005E156B" w:rsidP="0023279F">
            <w:pPr>
              <w:spacing w:after="0" w:line="240" w:lineRule="auto"/>
              <w:jc w:val="both"/>
              <w:rPr>
                <w:sz w:val="20"/>
                <w:szCs w:val="20"/>
                <w:lang w:eastAsia="lt-LT"/>
              </w:rPr>
            </w:pPr>
            <w:r w:rsidRPr="0023279F">
              <w:rPr>
                <w:sz w:val="20"/>
                <w:szCs w:val="20"/>
                <w:lang w:eastAsia="lt-LT"/>
              </w:rPr>
              <w:t>Vertikalus ir horizontalus kameros posūkio kampai, ne mažiau kaip 120⁰(V) 340⁰ (H);</w:t>
            </w:r>
          </w:p>
          <w:p w14:paraId="3BEED6E8" w14:textId="77777777" w:rsidR="005E156B" w:rsidRPr="0023279F" w:rsidRDefault="005E156B" w:rsidP="0023279F">
            <w:pPr>
              <w:spacing w:after="0" w:line="240" w:lineRule="auto"/>
              <w:jc w:val="both"/>
              <w:rPr>
                <w:sz w:val="20"/>
                <w:szCs w:val="20"/>
                <w:lang w:eastAsia="lt-LT"/>
              </w:rPr>
            </w:pPr>
            <w:r w:rsidRPr="0023279F">
              <w:rPr>
                <w:sz w:val="20"/>
                <w:szCs w:val="20"/>
                <w:lang w:eastAsia="lt-LT"/>
              </w:rPr>
              <w:t>Turi būti automatinis dalyvių talpinimo į kadrą režimas (angl.: Smart-Frame arba lygiavertė);</w:t>
            </w:r>
          </w:p>
          <w:p w14:paraId="2513F151" w14:textId="54B748F0" w:rsidR="00887CF2" w:rsidRPr="0023279F" w:rsidRDefault="005E156B" w:rsidP="0023279F">
            <w:pPr>
              <w:spacing w:after="0" w:line="240" w:lineRule="auto"/>
              <w:jc w:val="both"/>
              <w:rPr>
                <w:color w:val="000000"/>
                <w:sz w:val="20"/>
                <w:szCs w:val="20"/>
                <w:highlight w:val="cyan"/>
              </w:rPr>
            </w:pPr>
            <w:r w:rsidRPr="0023279F">
              <w:rPr>
                <w:sz w:val="20"/>
                <w:szCs w:val="20"/>
              </w:rPr>
              <w:t>Komplekte turi būti pateikiamas su kamera suderinamas sieninis laikiklis.</w:t>
            </w:r>
          </w:p>
        </w:tc>
        <w:tc>
          <w:tcPr>
            <w:tcW w:w="3546" w:type="dxa"/>
            <w:shd w:val="clear" w:color="auto" w:fill="E2EFD9" w:themeFill="accent6" w:themeFillTint="33"/>
          </w:tcPr>
          <w:p w14:paraId="091D86AC" w14:textId="77777777" w:rsidR="00887CF2" w:rsidRPr="0023279F" w:rsidRDefault="00887CF2" w:rsidP="0023279F">
            <w:pPr>
              <w:spacing w:after="0" w:line="240" w:lineRule="auto"/>
              <w:jc w:val="both"/>
              <w:rPr>
                <w:i/>
                <w:iCs/>
                <w:sz w:val="20"/>
                <w:szCs w:val="20"/>
                <w:highlight w:val="cyan"/>
              </w:rPr>
            </w:pPr>
          </w:p>
        </w:tc>
      </w:tr>
      <w:tr w:rsidR="007645A2" w14:paraId="017CC17A" w14:textId="77777777" w:rsidTr="00681C79">
        <w:tc>
          <w:tcPr>
            <w:tcW w:w="547" w:type="dxa"/>
            <w:vAlign w:val="center"/>
          </w:tcPr>
          <w:p w14:paraId="1CA27584" w14:textId="2FCD79AA" w:rsidR="007645A2" w:rsidRPr="0023279F" w:rsidRDefault="007645A2" w:rsidP="0023279F">
            <w:pPr>
              <w:spacing w:after="0" w:line="240" w:lineRule="auto"/>
              <w:jc w:val="center"/>
              <w:rPr>
                <w:color w:val="000000"/>
                <w:sz w:val="20"/>
                <w:szCs w:val="20"/>
                <w:highlight w:val="cyan"/>
              </w:rPr>
            </w:pPr>
            <w:r w:rsidRPr="0023279F">
              <w:rPr>
                <w:color w:val="000000"/>
                <w:sz w:val="20"/>
                <w:szCs w:val="20"/>
              </w:rPr>
              <w:t>1.2.</w:t>
            </w:r>
          </w:p>
        </w:tc>
        <w:tc>
          <w:tcPr>
            <w:tcW w:w="2248" w:type="dxa"/>
          </w:tcPr>
          <w:p w14:paraId="1F830533" w14:textId="5E779372" w:rsidR="007645A2" w:rsidRPr="0023279F" w:rsidRDefault="007645A2" w:rsidP="0023279F">
            <w:pPr>
              <w:spacing w:after="0" w:line="240" w:lineRule="auto"/>
              <w:jc w:val="both"/>
              <w:rPr>
                <w:sz w:val="20"/>
                <w:szCs w:val="20"/>
                <w:highlight w:val="cyan"/>
              </w:rPr>
            </w:pPr>
            <w:r w:rsidRPr="0023279F">
              <w:rPr>
                <w:sz w:val="20"/>
                <w:szCs w:val="20"/>
              </w:rPr>
              <w:t>Vaizdo konferencijų centrinis įrenginys, 1 vnt.</w:t>
            </w:r>
          </w:p>
        </w:tc>
        <w:tc>
          <w:tcPr>
            <w:tcW w:w="3287" w:type="dxa"/>
          </w:tcPr>
          <w:p w14:paraId="006B2A81" w14:textId="4F5EA1D2" w:rsidR="007645A2" w:rsidRPr="0023279F" w:rsidRDefault="00760FC9" w:rsidP="0023279F">
            <w:pPr>
              <w:spacing w:after="0" w:line="240" w:lineRule="auto"/>
              <w:jc w:val="both"/>
              <w:rPr>
                <w:color w:val="000000"/>
                <w:sz w:val="20"/>
                <w:szCs w:val="20"/>
                <w:highlight w:val="cyan"/>
              </w:rPr>
            </w:pPr>
            <w:r w:rsidRPr="0023279F">
              <w:rPr>
                <w:color w:val="000000"/>
                <w:sz w:val="20"/>
                <w:szCs w:val="20"/>
              </w:rPr>
              <w:t>Gamintojas ir modelis</w:t>
            </w:r>
          </w:p>
        </w:tc>
        <w:tc>
          <w:tcPr>
            <w:tcW w:w="3546" w:type="dxa"/>
            <w:shd w:val="clear" w:color="auto" w:fill="E2EFD9" w:themeFill="accent6" w:themeFillTint="33"/>
          </w:tcPr>
          <w:p w14:paraId="2A4A5A73" w14:textId="374BFC4C" w:rsidR="007645A2" w:rsidRPr="0023279F" w:rsidRDefault="007A761A" w:rsidP="007A761A">
            <w:pPr>
              <w:spacing w:after="0" w:line="240" w:lineRule="auto"/>
              <w:jc w:val="both"/>
              <w:rPr>
                <w:i/>
                <w:iCs/>
                <w:sz w:val="20"/>
                <w:szCs w:val="20"/>
                <w:highlight w:val="cyan"/>
              </w:rPr>
            </w:pPr>
            <w:r w:rsidRPr="0023279F">
              <w:rPr>
                <w:i/>
                <w:iCs/>
                <w:sz w:val="20"/>
                <w:szCs w:val="20"/>
              </w:rPr>
              <w:t>Įrašyti gamintoją ir modelį, bei pateikiama siūlomos</w:t>
            </w:r>
            <w:r>
              <w:rPr>
                <w:i/>
                <w:iCs/>
                <w:sz w:val="20"/>
                <w:szCs w:val="20"/>
              </w:rPr>
              <w:t xml:space="preserve"> įrangos</w:t>
            </w:r>
            <w:r w:rsidRPr="0023279F">
              <w:rPr>
                <w:i/>
                <w:iCs/>
                <w:sz w:val="20"/>
                <w:szCs w:val="20"/>
              </w:rPr>
              <w:t xml:space="preserve"> gamintojo techninę dokumentaciją arba nuorodą į tokius dokumentus</w:t>
            </w:r>
          </w:p>
        </w:tc>
      </w:tr>
      <w:tr w:rsidR="007645A2" w14:paraId="63191F84" w14:textId="77777777" w:rsidTr="00681C79">
        <w:tc>
          <w:tcPr>
            <w:tcW w:w="547" w:type="dxa"/>
            <w:vAlign w:val="center"/>
          </w:tcPr>
          <w:p w14:paraId="13C4FD50" w14:textId="61F76E3F" w:rsidR="007645A2" w:rsidRPr="0023279F" w:rsidRDefault="007645A2" w:rsidP="0023279F">
            <w:pPr>
              <w:spacing w:after="0" w:line="240" w:lineRule="auto"/>
              <w:jc w:val="center"/>
              <w:rPr>
                <w:color w:val="000000"/>
                <w:sz w:val="20"/>
                <w:szCs w:val="20"/>
                <w:highlight w:val="cyan"/>
              </w:rPr>
            </w:pPr>
          </w:p>
        </w:tc>
        <w:tc>
          <w:tcPr>
            <w:tcW w:w="2248" w:type="dxa"/>
          </w:tcPr>
          <w:p w14:paraId="07368F47" w14:textId="5D465575" w:rsidR="007645A2" w:rsidRPr="0023279F" w:rsidRDefault="007645A2" w:rsidP="0023279F">
            <w:pPr>
              <w:spacing w:after="0" w:line="240" w:lineRule="auto"/>
              <w:jc w:val="both"/>
              <w:rPr>
                <w:sz w:val="20"/>
                <w:szCs w:val="20"/>
                <w:highlight w:val="cyan"/>
              </w:rPr>
            </w:pPr>
          </w:p>
        </w:tc>
        <w:tc>
          <w:tcPr>
            <w:tcW w:w="3287" w:type="dxa"/>
          </w:tcPr>
          <w:p w14:paraId="240422DF" w14:textId="77777777" w:rsidR="000A08B9" w:rsidRPr="0023279F" w:rsidRDefault="000A08B9" w:rsidP="0023279F">
            <w:pPr>
              <w:spacing w:after="0" w:line="240" w:lineRule="auto"/>
              <w:jc w:val="both"/>
              <w:rPr>
                <w:sz w:val="20"/>
                <w:szCs w:val="20"/>
              </w:rPr>
            </w:pPr>
            <w:r w:rsidRPr="0023279F">
              <w:rPr>
                <w:sz w:val="20"/>
                <w:szCs w:val="20"/>
              </w:rPr>
              <w:t>Įrenginys turi palaikyti ne mažesnę kaip 4K UHD (3840×2160) vaizdo raišką;</w:t>
            </w:r>
          </w:p>
          <w:p w14:paraId="4DBA9A5B" w14:textId="77777777" w:rsidR="000A08B9" w:rsidRPr="0023279F" w:rsidRDefault="000A08B9" w:rsidP="0023279F">
            <w:pPr>
              <w:spacing w:after="0" w:line="240" w:lineRule="auto"/>
              <w:jc w:val="both"/>
              <w:rPr>
                <w:sz w:val="20"/>
                <w:szCs w:val="20"/>
              </w:rPr>
            </w:pPr>
            <w:r w:rsidRPr="0023279F">
              <w:rPr>
                <w:sz w:val="20"/>
                <w:szCs w:val="20"/>
              </w:rPr>
              <w:t>Sistema turi palaikyti kelių ekranų („multi-screen“) režimą;</w:t>
            </w:r>
          </w:p>
          <w:p w14:paraId="0AC06AA1" w14:textId="77777777" w:rsidR="000A08B9" w:rsidRPr="0023279F" w:rsidRDefault="000A08B9" w:rsidP="0023279F">
            <w:pPr>
              <w:spacing w:after="0" w:line="240" w:lineRule="auto"/>
              <w:jc w:val="both"/>
              <w:rPr>
                <w:sz w:val="20"/>
                <w:szCs w:val="20"/>
              </w:rPr>
            </w:pPr>
            <w:r w:rsidRPr="0023279F">
              <w:rPr>
                <w:sz w:val="20"/>
                <w:szCs w:val="20"/>
              </w:rPr>
              <w:t>Periferinių įrenginių prievadai, ne mažiau kaip:  4xUSB-A, 1xUSB-C;</w:t>
            </w:r>
          </w:p>
          <w:p w14:paraId="12C7669A" w14:textId="77777777" w:rsidR="000A08B9" w:rsidRPr="0023279F" w:rsidRDefault="000A08B9" w:rsidP="0023279F">
            <w:pPr>
              <w:spacing w:after="0" w:line="240" w:lineRule="auto"/>
              <w:jc w:val="both"/>
              <w:rPr>
                <w:sz w:val="20"/>
                <w:szCs w:val="20"/>
              </w:rPr>
            </w:pPr>
            <w:r w:rsidRPr="0023279F">
              <w:rPr>
                <w:sz w:val="20"/>
                <w:szCs w:val="20"/>
              </w:rPr>
              <w:t>Komp. tinklo prievadai, ne mažiau kaip: 4xRJ45, su PoE+ maitinimu;</w:t>
            </w:r>
          </w:p>
          <w:p w14:paraId="06B7D9B2" w14:textId="77777777" w:rsidR="000A08B9" w:rsidRPr="0023279F" w:rsidRDefault="000A08B9" w:rsidP="0023279F">
            <w:pPr>
              <w:spacing w:after="0" w:line="240" w:lineRule="auto"/>
              <w:jc w:val="both"/>
              <w:rPr>
                <w:sz w:val="20"/>
                <w:szCs w:val="20"/>
                <w:lang w:eastAsia="lt-LT"/>
              </w:rPr>
            </w:pPr>
            <w:r w:rsidRPr="0023279F">
              <w:rPr>
                <w:sz w:val="20"/>
                <w:szCs w:val="20"/>
                <w:lang w:eastAsia="lt-LT"/>
              </w:rPr>
              <w:t>Vaizdo signalo įvestys, ne mažiau kaip: 3xHDMI;</w:t>
            </w:r>
          </w:p>
          <w:p w14:paraId="56273A89" w14:textId="77777777" w:rsidR="000A08B9" w:rsidRPr="0023279F" w:rsidRDefault="000A08B9" w:rsidP="0023279F">
            <w:pPr>
              <w:spacing w:after="0" w:line="240" w:lineRule="auto"/>
              <w:jc w:val="both"/>
              <w:rPr>
                <w:sz w:val="20"/>
                <w:szCs w:val="20"/>
                <w:lang w:eastAsia="lt-LT"/>
              </w:rPr>
            </w:pPr>
            <w:r w:rsidRPr="0023279F">
              <w:rPr>
                <w:sz w:val="20"/>
                <w:szCs w:val="20"/>
                <w:lang w:eastAsia="lt-LT"/>
              </w:rPr>
              <w:t>Vaizdo signalo išvestys, ne mažiau kaip: 3xHDMI;</w:t>
            </w:r>
          </w:p>
          <w:p w14:paraId="39FD6E70" w14:textId="77777777" w:rsidR="000A08B9" w:rsidRPr="0023279F" w:rsidRDefault="000A08B9" w:rsidP="0023279F">
            <w:pPr>
              <w:tabs>
                <w:tab w:val="num" w:pos="720"/>
              </w:tabs>
              <w:spacing w:after="0" w:line="240" w:lineRule="auto"/>
              <w:jc w:val="both"/>
              <w:rPr>
                <w:sz w:val="20"/>
                <w:szCs w:val="20"/>
              </w:rPr>
            </w:pPr>
            <w:r w:rsidRPr="0023279F">
              <w:rPr>
                <w:sz w:val="20"/>
                <w:szCs w:val="20"/>
              </w:rPr>
              <w:t>Įrenginys turi palaikyti: API valdymą, SSH administravimą;</w:t>
            </w:r>
          </w:p>
          <w:p w14:paraId="53234685" w14:textId="4A82A244" w:rsidR="007645A2" w:rsidRPr="0023279F" w:rsidRDefault="000A08B9" w:rsidP="0023279F">
            <w:pPr>
              <w:spacing w:after="0" w:line="240" w:lineRule="auto"/>
              <w:jc w:val="both"/>
              <w:rPr>
                <w:color w:val="000000"/>
                <w:sz w:val="20"/>
                <w:szCs w:val="20"/>
                <w:highlight w:val="cyan"/>
              </w:rPr>
            </w:pPr>
            <w:r w:rsidRPr="0023279F">
              <w:rPr>
                <w:sz w:val="20"/>
                <w:szCs w:val="20"/>
              </w:rPr>
              <w:t>Įrenginys turi būti pritaikytas montuoti standartinėje 19” rack tipo įrangos spintoje.</w:t>
            </w:r>
          </w:p>
        </w:tc>
        <w:tc>
          <w:tcPr>
            <w:tcW w:w="3546" w:type="dxa"/>
            <w:shd w:val="clear" w:color="auto" w:fill="E2EFD9" w:themeFill="accent6" w:themeFillTint="33"/>
          </w:tcPr>
          <w:p w14:paraId="0B555135" w14:textId="77777777" w:rsidR="007645A2" w:rsidRPr="0023279F" w:rsidRDefault="007645A2" w:rsidP="0023279F">
            <w:pPr>
              <w:spacing w:after="0" w:line="240" w:lineRule="auto"/>
              <w:jc w:val="both"/>
              <w:rPr>
                <w:i/>
                <w:iCs/>
                <w:sz w:val="20"/>
                <w:szCs w:val="20"/>
                <w:highlight w:val="cyan"/>
              </w:rPr>
            </w:pPr>
          </w:p>
        </w:tc>
      </w:tr>
      <w:tr w:rsidR="00301A55" w14:paraId="1630C9EA" w14:textId="77777777" w:rsidTr="00681C79">
        <w:tc>
          <w:tcPr>
            <w:tcW w:w="547" w:type="dxa"/>
            <w:vAlign w:val="center"/>
          </w:tcPr>
          <w:p w14:paraId="55DAECCF" w14:textId="1C32A284" w:rsidR="00301A55" w:rsidRPr="0023279F" w:rsidRDefault="00301A55" w:rsidP="0023279F">
            <w:pPr>
              <w:spacing w:after="0" w:line="240" w:lineRule="auto"/>
              <w:jc w:val="center"/>
              <w:rPr>
                <w:color w:val="000000"/>
                <w:sz w:val="20"/>
                <w:szCs w:val="20"/>
              </w:rPr>
            </w:pPr>
            <w:r w:rsidRPr="0023279F">
              <w:rPr>
                <w:color w:val="000000"/>
                <w:sz w:val="20"/>
                <w:szCs w:val="20"/>
              </w:rPr>
              <w:t>1.3.</w:t>
            </w:r>
          </w:p>
        </w:tc>
        <w:tc>
          <w:tcPr>
            <w:tcW w:w="2248" w:type="dxa"/>
          </w:tcPr>
          <w:p w14:paraId="4ABBA394" w14:textId="53C4B484" w:rsidR="00301A55" w:rsidRPr="0023279F" w:rsidRDefault="00301A55" w:rsidP="0023279F">
            <w:pPr>
              <w:spacing w:after="0" w:line="240" w:lineRule="auto"/>
              <w:jc w:val="both"/>
              <w:rPr>
                <w:sz w:val="20"/>
                <w:szCs w:val="20"/>
                <w:highlight w:val="cyan"/>
              </w:rPr>
            </w:pPr>
            <w:r w:rsidRPr="0023279F">
              <w:rPr>
                <w:sz w:val="20"/>
                <w:szCs w:val="20"/>
              </w:rPr>
              <w:t>LCD ekranas, komplekte su sieniniu laikikliu, 1 vnt.</w:t>
            </w:r>
          </w:p>
        </w:tc>
        <w:tc>
          <w:tcPr>
            <w:tcW w:w="3287" w:type="dxa"/>
          </w:tcPr>
          <w:p w14:paraId="1B7F5190" w14:textId="2CB24478" w:rsidR="00301A55" w:rsidRPr="0023279F" w:rsidRDefault="00301A55" w:rsidP="0023279F">
            <w:pPr>
              <w:spacing w:after="0" w:line="240" w:lineRule="auto"/>
              <w:jc w:val="both"/>
              <w:rPr>
                <w:color w:val="000000"/>
                <w:sz w:val="20"/>
                <w:szCs w:val="20"/>
                <w:highlight w:val="cyan"/>
              </w:rPr>
            </w:pPr>
            <w:r w:rsidRPr="0023279F">
              <w:rPr>
                <w:color w:val="000000"/>
                <w:sz w:val="20"/>
                <w:szCs w:val="20"/>
              </w:rPr>
              <w:t>Gamintojas ir modelis</w:t>
            </w:r>
          </w:p>
        </w:tc>
        <w:tc>
          <w:tcPr>
            <w:tcW w:w="3546" w:type="dxa"/>
            <w:shd w:val="clear" w:color="auto" w:fill="E2EFD9" w:themeFill="accent6" w:themeFillTint="33"/>
          </w:tcPr>
          <w:p w14:paraId="7E68D142" w14:textId="734E5573" w:rsidR="00301A55" w:rsidRPr="0023279F" w:rsidRDefault="007A761A" w:rsidP="007A761A">
            <w:pPr>
              <w:spacing w:after="0" w:line="240" w:lineRule="auto"/>
              <w:jc w:val="both"/>
              <w:rPr>
                <w:i/>
                <w:iCs/>
                <w:sz w:val="20"/>
                <w:szCs w:val="20"/>
                <w:highlight w:val="cyan"/>
              </w:rPr>
            </w:pPr>
            <w:r w:rsidRPr="0023279F">
              <w:rPr>
                <w:i/>
                <w:iCs/>
                <w:sz w:val="20"/>
                <w:szCs w:val="20"/>
              </w:rPr>
              <w:t>Įrašyti gamintoją ir modelį, bei pateikiama siūlomos</w:t>
            </w:r>
            <w:r>
              <w:rPr>
                <w:i/>
                <w:iCs/>
                <w:sz w:val="20"/>
                <w:szCs w:val="20"/>
              </w:rPr>
              <w:t xml:space="preserve"> įrangos</w:t>
            </w:r>
            <w:r w:rsidRPr="0023279F">
              <w:rPr>
                <w:i/>
                <w:iCs/>
                <w:sz w:val="20"/>
                <w:szCs w:val="20"/>
              </w:rPr>
              <w:t xml:space="preserve"> gamintojo techninę dokumentaciją arba nuorodą į tokius dokumentus</w:t>
            </w:r>
          </w:p>
        </w:tc>
      </w:tr>
      <w:tr w:rsidR="007645A2" w14:paraId="3BF49946" w14:textId="77777777" w:rsidTr="00681C79">
        <w:tc>
          <w:tcPr>
            <w:tcW w:w="547" w:type="dxa"/>
            <w:vAlign w:val="center"/>
          </w:tcPr>
          <w:p w14:paraId="68BED013" w14:textId="77777777" w:rsidR="007645A2" w:rsidRPr="0023279F" w:rsidRDefault="007645A2" w:rsidP="0023279F">
            <w:pPr>
              <w:spacing w:after="0" w:line="240" w:lineRule="auto"/>
              <w:jc w:val="center"/>
              <w:rPr>
                <w:color w:val="000000"/>
                <w:sz w:val="20"/>
                <w:szCs w:val="20"/>
              </w:rPr>
            </w:pPr>
          </w:p>
        </w:tc>
        <w:tc>
          <w:tcPr>
            <w:tcW w:w="2248" w:type="dxa"/>
          </w:tcPr>
          <w:p w14:paraId="7B416056" w14:textId="7374A332" w:rsidR="007645A2" w:rsidRPr="0023279F" w:rsidRDefault="007645A2" w:rsidP="0023279F">
            <w:pPr>
              <w:spacing w:after="0" w:line="240" w:lineRule="auto"/>
              <w:jc w:val="both"/>
              <w:rPr>
                <w:sz w:val="20"/>
                <w:szCs w:val="20"/>
              </w:rPr>
            </w:pPr>
          </w:p>
        </w:tc>
        <w:tc>
          <w:tcPr>
            <w:tcW w:w="3287" w:type="dxa"/>
          </w:tcPr>
          <w:p w14:paraId="7A2BB845" w14:textId="77777777" w:rsidR="00E57C88" w:rsidRPr="0023279F" w:rsidRDefault="00E57C88" w:rsidP="0023279F">
            <w:pPr>
              <w:spacing w:after="0" w:line="240" w:lineRule="auto"/>
              <w:jc w:val="both"/>
              <w:rPr>
                <w:sz w:val="20"/>
                <w:szCs w:val="20"/>
              </w:rPr>
            </w:pPr>
            <w:r w:rsidRPr="0023279F">
              <w:rPr>
                <w:sz w:val="20"/>
                <w:szCs w:val="20"/>
              </w:rPr>
              <w:t>Maksimali raiška ne mažesnė kaip 3840x2160;</w:t>
            </w:r>
          </w:p>
          <w:p w14:paraId="7A491CD5" w14:textId="77777777" w:rsidR="00E57C88" w:rsidRPr="0023279F" w:rsidRDefault="00E57C88" w:rsidP="0023279F">
            <w:pPr>
              <w:spacing w:after="0" w:line="240" w:lineRule="auto"/>
              <w:jc w:val="both"/>
              <w:rPr>
                <w:sz w:val="20"/>
                <w:szCs w:val="20"/>
              </w:rPr>
            </w:pPr>
            <w:r w:rsidRPr="0023279F">
              <w:rPr>
                <w:sz w:val="20"/>
                <w:szCs w:val="20"/>
              </w:rPr>
              <w:lastRenderedPageBreak/>
              <w:t>Įstrižainė ne mažesnė kaip 75“;</w:t>
            </w:r>
          </w:p>
          <w:p w14:paraId="61E41BA0" w14:textId="77777777" w:rsidR="00E57C88" w:rsidRPr="0023279F" w:rsidRDefault="00E57C88" w:rsidP="0023279F">
            <w:pPr>
              <w:spacing w:after="0" w:line="240" w:lineRule="auto"/>
              <w:jc w:val="both"/>
              <w:rPr>
                <w:sz w:val="20"/>
                <w:szCs w:val="20"/>
              </w:rPr>
            </w:pPr>
            <w:r w:rsidRPr="0023279F">
              <w:rPr>
                <w:sz w:val="20"/>
                <w:szCs w:val="20"/>
              </w:rPr>
              <w:t>Ekrano matiškumas (angl. haze), ne mažiau kaip: 25%;</w:t>
            </w:r>
          </w:p>
          <w:p w14:paraId="0704B9E5" w14:textId="77777777" w:rsidR="00E57C88" w:rsidRPr="0023279F" w:rsidRDefault="00E57C88" w:rsidP="0023279F">
            <w:pPr>
              <w:spacing w:after="0" w:line="240" w:lineRule="auto"/>
              <w:jc w:val="both"/>
              <w:rPr>
                <w:sz w:val="20"/>
                <w:szCs w:val="20"/>
              </w:rPr>
            </w:pPr>
            <w:r w:rsidRPr="0023279F">
              <w:rPr>
                <w:sz w:val="20"/>
                <w:szCs w:val="20"/>
              </w:rPr>
              <w:t>Darbinis režimas: 24/7;</w:t>
            </w:r>
          </w:p>
          <w:p w14:paraId="5B5C47D4" w14:textId="77777777" w:rsidR="00E57C88" w:rsidRPr="0023279F" w:rsidRDefault="00E57C88" w:rsidP="0023279F">
            <w:pPr>
              <w:spacing w:after="0" w:line="240" w:lineRule="auto"/>
              <w:jc w:val="both"/>
              <w:rPr>
                <w:sz w:val="20"/>
                <w:szCs w:val="20"/>
              </w:rPr>
            </w:pPr>
            <w:r w:rsidRPr="0023279F">
              <w:rPr>
                <w:sz w:val="20"/>
                <w:szCs w:val="20"/>
              </w:rPr>
              <w:t>Ekrano ryškumas, ne mažiau kaip: 500 nit;</w:t>
            </w:r>
          </w:p>
          <w:p w14:paraId="7E3C6E59" w14:textId="77777777" w:rsidR="00E57C88" w:rsidRPr="0023279F" w:rsidRDefault="00E57C88" w:rsidP="0023279F">
            <w:pPr>
              <w:spacing w:after="0" w:line="240" w:lineRule="auto"/>
              <w:jc w:val="both"/>
              <w:rPr>
                <w:sz w:val="20"/>
                <w:szCs w:val="20"/>
              </w:rPr>
            </w:pPr>
            <w:r w:rsidRPr="0023279F">
              <w:rPr>
                <w:sz w:val="20"/>
                <w:szCs w:val="20"/>
              </w:rPr>
              <w:t>Kompiuterinio tinklo sąsaja: turi būti;</w:t>
            </w:r>
          </w:p>
          <w:p w14:paraId="6F624078" w14:textId="77777777" w:rsidR="00E57C88" w:rsidRPr="0023279F" w:rsidRDefault="00E57C88" w:rsidP="0023279F">
            <w:pPr>
              <w:spacing w:after="0" w:line="240" w:lineRule="auto"/>
              <w:jc w:val="both"/>
              <w:rPr>
                <w:sz w:val="20"/>
                <w:szCs w:val="20"/>
              </w:rPr>
            </w:pPr>
            <w:r w:rsidRPr="0023279F">
              <w:rPr>
                <w:sz w:val="20"/>
                <w:szCs w:val="20"/>
              </w:rPr>
              <w:t>Matymo kampai ne blogiau kaip: 178x178;</w:t>
            </w:r>
          </w:p>
          <w:p w14:paraId="27502A6A" w14:textId="77777777" w:rsidR="00E57C88" w:rsidRPr="0023279F" w:rsidRDefault="00E57C88" w:rsidP="0023279F">
            <w:pPr>
              <w:spacing w:after="0" w:line="240" w:lineRule="auto"/>
              <w:jc w:val="both"/>
              <w:rPr>
                <w:sz w:val="20"/>
                <w:szCs w:val="20"/>
              </w:rPr>
            </w:pPr>
            <w:r w:rsidRPr="0023279F">
              <w:rPr>
                <w:sz w:val="20"/>
                <w:szCs w:val="20"/>
              </w:rPr>
              <w:t>Vaizdo signalo įvestys, ne mažiau kaip: 3xHDMI, 1xDP;</w:t>
            </w:r>
          </w:p>
          <w:p w14:paraId="4977F0DC" w14:textId="77777777" w:rsidR="00E57C88" w:rsidRPr="0023279F" w:rsidRDefault="00E57C88" w:rsidP="0023279F">
            <w:pPr>
              <w:spacing w:after="0" w:line="240" w:lineRule="auto"/>
              <w:jc w:val="both"/>
              <w:rPr>
                <w:sz w:val="20"/>
                <w:szCs w:val="20"/>
              </w:rPr>
            </w:pPr>
            <w:r w:rsidRPr="0023279F">
              <w:rPr>
                <w:sz w:val="20"/>
                <w:szCs w:val="20"/>
              </w:rPr>
              <w:t>Ekrano svoris, ne daugiau kaip: 40 kg;</w:t>
            </w:r>
          </w:p>
          <w:p w14:paraId="1619B19D" w14:textId="19600549" w:rsidR="007645A2" w:rsidRPr="0023279F" w:rsidRDefault="00E57C88" w:rsidP="0023279F">
            <w:pPr>
              <w:spacing w:after="0" w:line="240" w:lineRule="auto"/>
              <w:jc w:val="both"/>
              <w:rPr>
                <w:color w:val="000000"/>
                <w:sz w:val="20"/>
                <w:szCs w:val="20"/>
              </w:rPr>
            </w:pPr>
            <w:r w:rsidRPr="0023279F">
              <w:rPr>
                <w:sz w:val="20"/>
                <w:szCs w:val="20"/>
              </w:rPr>
              <w:t>Komplekte turi būti pateikiamas su ekranu suderinamas sieninis laikiklis.</w:t>
            </w:r>
          </w:p>
        </w:tc>
        <w:tc>
          <w:tcPr>
            <w:tcW w:w="3546" w:type="dxa"/>
            <w:shd w:val="clear" w:color="auto" w:fill="E2EFD9" w:themeFill="accent6" w:themeFillTint="33"/>
          </w:tcPr>
          <w:p w14:paraId="72BF9CF0" w14:textId="77777777" w:rsidR="007645A2" w:rsidRPr="0023279F" w:rsidRDefault="007645A2" w:rsidP="0023279F">
            <w:pPr>
              <w:spacing w:after="0" w:line="240" w:lineRule="auto"/>
              <w:jc w:val="both"/>
              <w:rPr>
                <w:i/>
                <w:iCs/>
                <w:sz w:val="20"/>
                <w:szCs w:val="20"/>
                <w:highlight w:val="cyan"/>
              </w:rPr>
            </w:pPr>
          </w:p>
        </w:tc>
      </w:tr>
      <w:tr w:rsidR="00301A55" w14:paraId="4ADF6037" w14:textId="77777777" w:rsidTr="00681C79">
        <w:tc>
          <w:tcPr>
            <w:tcW w:w="547" w:type="dxa"/>
            <w:vAlign w:val="center"/>
          </w:tcPr>
          <w:p w14:paraId="31A8F676" w14:textId="778E1876" w:rsidR="00301A55" w:rsidRPr="0023279F" w:rsidRDefault="00301A55" w:rsidP="0023279F">
            <w:pPr>
              <w:spacing w:after="0" w:line="240" w:lineRule="auto"/>
              <w:jc w:val="center"/>
              <w:rPr>
                <w:color w:val="000000"/>
                <w:sz w:val="20"/>
                <w:szCs w:val="20"/>
              </w:rPr>
            </w:pPr>
            <w:r w:rsidRPr="0023279F">
              <w:rPr>
                <w:color w:val="000000"/>
                <w:sz w:val="20"/>
                <w:szCs w:val="20"/>
              </w:rPr>
              <w:t>1.4.</w:t>
            </w:r>
          </w:p>
        </w:tc>
        <w:tc>
          <w:tcPr>
            <w:tcW w:w="2248" w:type="dxa"/>
          </w:tcPr>
          <w:p w14:paraId="3A03D327" w14:textId="5CA5B0A5" w:rsidR="00301A55" w:rsidRPr="0023279F" w:rsidRDefault="00301A55" w:rsidP="0023279F">
            <w:pPr>
              <w:spacing w:after="0" w:line="240" w:lineRule="auto"/>
              <w:jc w:val="both"/>
              <w:rPr>
                <w:sz w:val="20"/>
                <w:szCs w:val="20"/>
              </w:rPr>
            </w:pPr>
            <w:r w:rsidRPr="0023279F">
              <w:rPr>
                <w:sz w:val="20"/>
                <w:szCs w:val="20"/>
              </w:rPr>
              <w:t>HDMI signalo perdavimo komplektas per CAT6 kabelį, 1 vnt.</w:t>
            </w:r>
          </w:p>
        </w:tc>
        <w:tc>
          <w:tcPr>
            <w:tcW w:w="3287" w:type="dxa"/>
          </w:tcPr>
          <w:p w14:paraId="3FC8412E" w14:textId="124BD74C" w:rsidR="00301A55" w:rsidRPr="0023279F" w:rsidRDefault="00301A55" w:rsidP="0023279F">
            <w:pPr>
              <w:spacing w:after="0" w:line="240" w:lineRule="auto"/>
              <w:jc w:val="both"/>
              <w:rPr>
                <w:color w:val="000000"/>
                <w:sz w:val="20"/>
                <w:szCs w:val="20"/>
              </w:rPr>
            </w:pPr>
            <w:r w:rsidRPr="0023279F">
              <w:rPr>
                <w:color w:val="000000"/>
                <w:sz w:val="20"/>
                <w:szCs w:val="20"/>
              </w:rPr>
              <w:t>Gamintojas ir modelis</w:t>
            </w:r>
          </w:p>
        </w:tc>
        <w:tc>
          <w:tcPr>
            <w:tcW w:w="3546" w:type="dxa"/>
            <w:shd w:val="clear" w:color="auto" w:fill="E2EFD9" w:themeFill="accent6" w:themeFillTint="33"/>
          </w:tcPr>
          <w:p w14:paraId="00795C87" w14:textId="19FDCD32" w:rsidR="00301A55" w:rsidRPr="0023279F" w:rsidRDefault="007A761A" w:rsidP="007A761A">
            <w:pPr>
              <w:spacing w:after="0" w:line="240" w:lineRule="auto"/>
              <w:jc w:val="both"/>
              <w:rPr>
                <w:i/>
                <w:iCs/>
                <w:sz w:val="20"/>
                <w:szCs w:val="20"/>
                <w:highlight w:val="cyan"/>
              </w:rPr>
            </w:pPr>
            <w:r w:rsidRPr="0023279F">
              <w:rPr>
                <w:i/>
                <w:iCs/>
                <w:sz w:val="20"/>
                <w:szCs w:val="20"/>
              </w:rPr>
              <w:t>Įrašyti gamintoją ir modelį, bei pateikiama siūlomos</w:t>
            </w:r>
            <w:r>
              <w:rPr>
                <w:i/>
                <w:iCs/>
                <w:sz w:val="20"/>
                <w:szCs w:val="20"/>
              </w:rPr>
              <w:t xml:space="preserve"> įrangos</w:t>
            </w:r>
            <w:r w:rsidRPr="0023279F">
              <w:rPr>
                <w:i/>
                <w:iCs/>
                <w:sz w:val="20"/>
                <w:szCs w:val="20"/>
              </w:rPr>
              <w:t xml:space="preserve"> gamintojo techninę dokumentaciją arba nuorodą į tokius dokumentus</w:t>
            </w:r>
          </w:p>
        </w:tc>
      </w:tr>
      <w:tr w:rsidR="00357E15" w14:paraId="53367C4E" w14:textId="77777777" w:rsidTr="00681C79">
        <w:tc>
          <w:tcPr>
            <w:tcW w:w="547" w:type="dxa"/>
            <w:vAlign w:val="center"/>
          </w:tcPr>
          <w:p w14:paraId="046DFA29" w14:textId="77777777" w:rsidR="00357E15" w:rsidRPr="0023279F" w:rsidRDefault="00357E15" w:rsidP="0023279F">
            <w:pPr>
              <w:spacing w:after="0" w:line="240" w:lineRule="auto"/>
              <w:jc w:val="center"/>
              <w:rPr>
                <w:color w:val="000000"/>
                <w:sz w:val="20"/>
                <w:szCs w:val="20"/>
              </w:rPr>
            </w:pPr>
          </w:p>
        </w:tc>
        <w:tc>
          <w:tcPr>
            <w:tcW w:w="2248" w:type="dxa"/>
          </w:tcPr>
          <w:p w14:paraId="0A22B7F0" w14:textId="77777777" w:rsidR="00357E15" w:rsidRPr="0023279F" w:rsidRDefault="00357E15" w:rsidP="0023279F">
            <w:pPr>
              <w:spacing w:after="0" w:line="240" w:lineRule="auto"/>
              <w:jc w:val="both"/>
              <w:rPr>
                <w:sz w:val="20"/>
                <w:szCs w:val="20"/>
              </w:rPr>
            </w:pPr>
          </w:p>
        </w:tc>
        <w:tc>
          <w:tcPr>
            <w:tcW w:w="3287" w:type="dxa"/>
          </w:tcPr>
          <w:p w14:paraId="58CD1B86" w14:textId="77777777" w:rsidR="00357E15" w:rsidRPr="0023279F" w:rsidRDefault="00357E15" w:rsidP="0023279F">
            <w:pPr>
              <w:spacing w:after="0" w:line="240" w:lineRule="auto"/>
              <w:jc w:val="both"/>
              <w:rPr>
                <w:sz w:val="20"/>
                <w:szCs w:val="20"/>
                <w:lang w:eastAsia="lt-LT"/>
              </w:rPr>
            </w:pPr>
            <w:r w:rsidRPr="0023279F">
              <w:rPr>
                <w:sz w:val="20"/>
                <w:szCs w:val="20"/>
                <w:lang w:eastAsia="lt-LT"/>
              </w:rPr>
              <w:t>Paskirtis: HDMI signalui perduoti dideliu atstumu;</w:t>
            </w:r>
          </w:p>
          <w:p w14:paraId="4FA5C2D7" w14:textId="77777777" w:rsidR="00357E15" w:rsidRPr="0023279F" w:rsidRDefault="00357E15" w:rsidP="0023279F">
            <w:pPr>
              <w:spacing w:after="0" w:line="240" w:lineRule="auto"/>
              <w:jc w:val="both"/>
              <w:rPr>
                <w:sz w:val="20"/>
                <w:szCs w:val="20"/>
                <w:lang w:eastAsia="lt-LT"/>
              </w:rPr>
            </w:pPr>
            <w:r w:rsidRPr="0023279F">
              <w:rPr>
                <w:sz w:val="20"/>
                <w:szCs w:val="20"/>
                <w:lang w:eastAsia="lt-LT"/>
              </w:rPr>
              <w:t>Komplektą turi sudaryti siųstuvas, imtuvas, maitinimo šaltinis, tvirtinimo priedai;</w:t>
            </w:r>
          </w:p>
          <w:p w14:paraId="25307FCF" w14:textId="77777777" w:rsidR="00357E15" w:rsidRPr="0023279F" w:rsidRDefault="00357E15" w:rsidP="0023279F">
            <w:pPr>
              <w:spacing w:after="0" w:line="240" w:lineRule="auto"/>
              <w:jc w:val="both"/>
              <w:rPr>
                <w:sz w:val="20"/>
                <w:szCs w:val="20"/>
                <w:lang w:eastAsia="lt-LT"/>
              </w:rPr>
            </w:pPr>
            <w:r w:rsidRPr="0023279F">
              <w:rPr>
                <w:sz w:val="20"/>
                <w:szCs w:val="20"/>
                <w:lang w:eastAsia="lt-LT"/>
              </w:rPr>
              <w:t>Turi būti suderinamas su HDBT, HDCP 2.2, EDID;</w:t>
            </w:r>
          </w:p>
          <w:p w14:paraId="50A3E989" w14:textId="77777777" w:rsidR="00357E15" w:rsidRPr="0023279F" w:rsidRDefault="00357E15" w:rsidP="0023279F">
            <w:pPr>
              <w:spacing w:after="0" w:line="240" w:lineRule="auto"/>
              <w:jc w:val="both"/>
              <w:rPr>
                <w:sz w:val="20"/>
                <w:szCs w:val="20"/>
                <w:lang w:eastAsia="lt-LT"/>
              </w:rPr>
            </w:pPr>
            <w:r w:rsidRPr="0023279F">
              <w:rPr>
                <w:sz w:val="20"/>
                <w:szCs w:val="20"/>
                <w:lang w:eastAsia="lt-LT"/>
              </w:rPr>
              <w:t>Priklausomai nuo signalo raiškos, signalą turi būti galima perduoti:</w:t>
            </w:r>
          </w:p>
          <w:p w14:paraId="3B431598" w14:textId="77777777" w:rsidR="00357E15" w:rsidRPr="0023279F" w:rsidRDefault="00357E15" w:rsidP="0023279F">
            <w:pPr>
              <w:pStyle w:val="ListParagraph"/>
              <w:numPr>
                <w:ilvl w:val="0"/>
                <w:numId w:val="15"/>
              </w:numPr>
              <w:ind w:left="0" w:firstLine="0"/>
              <w:jc w:val="both"/>
              <w:rPr>
                <w:sz w:val="20"/>
                <w:szCs w:val="20"/>
              </w:rPr>
            </w:pPr>
            <w:r w:rsidRPr="0023279F">
              <w:rPr>
                <w:sz w:val="20"/>
                <w:szCs w:val="20"/>
              </w:rPr>
              <w:t>Iki 40m – 3840x2160 raiškos, 30Hz 4:4:4, naudojant CAT6 ar geresnius kabelius;</w:t>
            </w:r>
          </w:p>
          <w:p w14:paraId="17A0467B" w14:textId="77777777" w:rsidR="00357E15" w:rsidRPr="0023279F" w:rsidRDefault="00357E15" w:rsidP="0023279F">
            <w:pPr>
              <w:pStyle w:val="ListParagraph"/>
              <w:numPr>
                <w:ilvl w:val="0"/>
                <w:numId w:val="15"/>
              </w:numPr>
              <w:ind w:left="0" w:firstLine="0"/>
              <w:jc w:val="both"/>
              <w:rPr>
                <w:sz w:val="20"/>
                <w:szCs w:val="20"/>
              </w:rPr>
            </w:pPr>
            <w:r w:rsidRPr="0023279F">
              <w:rPr>
                <w:sz w:val="20"/>
                <w:szCs w:val="20"/>
              </w:rPr>
              <w:t>Iki 70m – 1080p, naudojant CAT6 ar geresnius kabelius;</w:t>
            </w:r>
          </w:p>
          <w:p w14:paraId="70F718C6" w14:textId="7ABCA37D" w:rsidR="00357E15" w:rsidRPr="0023279F" w:rsidRDefault="00357E15" w:rsidP="0023279F">
            <w:pPr>
              <w:spacing w:after="0" w:line="240" w:lineRule="auto"/>
              <w:jc w:val="both"/>
              <w:rPr>
                <w:color w:val="000000"/>
                <w:sz w:val="20"/>
                <w:szCs w:val="20"/>
              </w:rPr>
            </w:pPr>
            <w:r w:rsidRPr="0023279F">
              <w:rPr>
                <w:sz w:val="20"/>
                <w:szCs w:val="20"/>
                <w:lang w:eastAsia="lt-LT"/>
              </w:rPr>
              <w:t>Turi būti galimybė maitinimą jungti tik prie siųstuvo, arba tik prie imtuvo.</w:t>
            </w:r>
          </w:p>
        </w:tc>
        <w:tc>
          <w:tcPr>
            <w:tcW w:w="3546" w:type="dxa"/>
            <w:shd w:val="clear" w:color="auto" w:fill="E2EFD9" w:themeFill="accent6" w:themeFillTint="33"/>
          </w:tcPr>
          <w:p w14:paraId="527E52AC" w14:textId="77777777" w:rsidR="00357E15" w:rsidRPr="0023279F" w:rsidRDefault="00357E15" w:rsidP="0023279F">
            <w:pPr>
              <w:spacing w:after="0" w:line="240" w:lineRule="auto"/>
              <w:jc w:val="both"/>
              <w:rPr>
                <w:i/>
                <w:iCs/>
                <w:sz w:val="20"/>
                <w:szCs w:val="20"/>
                <w:highlight w:val="cyan"/>
              </w:rPr>
            </w:pPr>
          </w:p>
        </w:tc>
      </w:tr>
      <w:tr w:rsidR="002B59F7" w14:paraId="02607B49" w14:textId="77777777" w:rsidTr="006B6177">
        <w:tc>
          <w:tcPr>
            <w:tcW w:w="547" w:type="dxa"/>
            <w:vAlign w:val="center"/>
          </w:tcPr>
          <w:p w14:paraId="6C4BA4C9" w14:textId="3F70B53E" w:rsidR="002B59F7" w:rsidRPr="00EA337A" w:rsidRDefault="002B59F7" w:rsidP="0023279F">
            <w:pPr>
              <w:spacing w:after="0" w:line="240" w:lineRule="auto"/>
              <w:rPr>
                <w:b/>
                <w:bCs/>
                <w:color w:val="000000"/>
                <w:sz w:val="20"/>
                <w:szCs w:val="20"/>
              </w:rPr>
            </w:pPr>
            <w:r w:rsidRPr="00EA337A">
              <w:rPr>
                <w:b/>
                <w:bCs/>
                <w:color w:val="000000"/>
                <w:sz w:val="20"/>
                <w:szCs w:val="20"/>
              </w:rPr>
              <w:t>2.</w:t>
            </w:r>
          </w:p>
        </w:tc>
        <w:tc>
          <w:tcPr>
            <w:tcW w:w="9081" w:type="dxa"/>
            <w:gridSpan w:val="3"/>
            <w:vAlign w:val="center"/>
          </w:tcPr>
          <w:p w14:paraId="673549E3" w14:textId="63EBB4BD" w:rsidR="002B59F7" w:rsidRPr="0023279F" w:rsidRDefault="004A6829" w:rsidP="0023279F">
            <w:pPr>
              <w:spacing w:after="0" w:line="240" w:lineRule="auto"/>
              <w:rPr>
                <w:b/>
                <w:bCs/>
                <w:sz w:val="20"/>
                <w:szCs w:val="20"/>
              </w:rPr>
            </w:pPr>
            <w:r w:rsidRPr="0023279F">
              <w:rPr>
                <w:b/>
                <w:bCs/>
                <w:sz w:val="20"/>
                <w:szCs w:val="20"/>
              </w:rPr>
              <w:t>GARSO APARATŪRA</w:t>
            </w:r>
          </w:p>
        </w:tc>
      </w:tr>
      <w:tr w:rsidR="00301A55" w14:paraId="64CDCAB5" w14:textId="77777777" w:rsidTr="00681C79">
        <w:tc>
          <w:tcPr>
            <w:tcW w:w="547" w:type="dxa"/>
            <w:vAlign w:val="center"/>
          </w:tcPr>
          <w:p w14:paraId="4A664FA0" w14:textId="245885BF" w:rsidR="00301A55" w:rsidRPr="0023279F" w:rsidRDefault="00301A55" w:rsidP="0023279F">
            <w:pPr>
              <w:spacing w:after="0" w:line="240" w:lineRule="auto"/>
              <w:jc w:val="center"/>
              <w:rPr>
                <w:color w:val="000000"/>
                <w:sz w:val="20"/>
                <w:szCs w:val="20"/>
              </w:rPr>
            </w:pPr>
            <w:r w:rsidRPr="0023279F">
              <w:rPr>
                <w:color w:val="000000"/>
                <w:sz w:val="20"/>
                <w:szCs w:val="20"/>
              </w:rPr>
              <w:t>2.1.</w:t>
            </w:r>
          </w:p>
        </w:tc>
        <w:tc>
          <w:tcPr>
            <w:tcW w:w="2248" w:type="dxa"/>
          </w:tcPr>
          <w:p w14:paraId="52097821" w14:textId="53629F29" w:rsidR="00301A55" w:rsidRPr="0023279F" w:rsidRDefault="00301A55" w:rsidP="0023279F">
            <w:pPr>
              <w:spacing w:after="0" w:line="240" w:lineRule="auto"/>
              <w:jc w:val="both"/>
              <w:rPr>
                <w:sz w:val="20"/>
                <w:szCs w:val="20"/>
              </w:rPr>
            </w:pPr>
            <w:r w:rsidRPr="0023279F">
              <w:rPr>
                <w:sz w:val="20"/>
                <w:szCs w:val="20"/>
              </w:rPr>
              <w:t>Lubinis išmanus mikrofonas, 1 vnt.</w:t>
            </w:r>
          </w:p>
        </w:tc>
        <w:tc>
          <w:tcPr>
            <w:tcW w:w="3287" w:type="dxa"/>
          </w:tcPr>
          <w:p w14:paraId="50527403" w14:textId="0FB4AC94" w:rsidR="00301A55" w:rsidRPr="0023279F" w:rsidRDefault="00301A55" w:rsidP="0023279F">
            <w:pPr>
              <w:spacing w:after="0" w:line="240" w:lineRule="auto"/>
              <w:jc w:val="both"/>
              <w:rPr>
                <w:color w:val="000000"/>
                <w:sz w:val="20"/>
                <w:szCs w:val="20"/>
              </w:rPr>
            </w:pPr>
            <w:r w:rsidRPr="0023279F">
              <w:rPr>
                <w:color w:val="000000"/>
                <w:sz w:val="20"/>
                <w:szCs w:val="20"/>
              </w:rPr>
              <w:t>Gamintojas ir modelis</w:t>
            </w:r>
          </w:p>
        </w:tc>
        <w:tc>
          <w:tcPr>
            <w:tcW w:w="3546" w:type="dxa"/>
            <w:shd w:val="clear" w:color="auto" w:fill="E2EFD9" w:themeFill="accent6" w:themeFillTint="33"/>
          </w:tcPr>
          <w:p w14:paraId="063971C2" w14:textId="4C4A66C1" w:rsidR="00301A55" w:rsidRPr="0023279F" w:rsidRDefault="007A761A" w:rsidP="007A761A">
            <w:pPr>
              <w:spacing w:after="0" w:line="240" w:lineRule="auto"/>
              <w:jc w:val="both"/>
              <w:rPr>
                <w:i/>
                <w:iCs/>
                <w:sz w:val="20"/>
                <w:szCs w:val="20"/>
                <w:highlight w:val="cyan"/>
              </w:rPr>
            </w:pPr>
            <w:r w:rsidRPr="0023279F">
              <w:rPr>
                <w:i/>
                <w:iCs/>
                <w:sz w:val="20"/>
                <w:szCs w:val="20"/>
              </w:rPr>
              <w:t>Įrašyti gamintoją ir modelį, bei pateikiama siūlomos</w:t>
            </w:r>
            <w:r>
              <w:rPr>
                <w:i/>
                <w:iCs/>
                <w:sz w:val="20"/>
                <w:szCs w:val="20"/>
              </w:rPr>
              <w:t xml:space="preserve"> įrangos</w:t>
            </w:r>
            <w:r w:rsidRPr="0023279F">
              <w:rPr>
                <w:i/>
                <w:iCs/>
                <w:sz w:val="20"/>
                <w:szCs w:val="20"/>
              </w:rPr>
              <w:t xml:space="preserve"> gamintojo techninę dokumentaciją arba nuorodą į tokius dokumentus</w:t>
            </w:r>
          </w:p>
        </w:tc>
      </w:tr>
      <w:tr w:rsidR="001F44D4" w14:paraId="10BAB144" w14:textId="77777777" w:rsidTr="00681C79">
        <w:tc>
          <w:tcPr>
            <w:tcW w:w="547" w:type="dxa"/>
            <w:vAlign w:val="center"/>
          </w:tcPr>
          <w:p w14:paraId="45E67A8A" w14:textId="77777777" w:rsidR="001F44D4" w:rsidRPr="0023279F" w:rsidRDefault="001F44D4" w:rsidP="0023279F">
            <w:pPr>
              <w:spacing w:after="0" w:line="240" w:lineRule="auto"/>
              <w:jc w:val="center"/>
              <w:rPr>
                <w:color w:val="000000"/>
                <w:sz w:val="20"/>
                <w:szCs w:val="20"/>
              </w:rPr>
            </w:pPr>
          </w:p>
        </w:tc>
        <w:tc>
          <w:tcPr>
            <w:tcW w:w="2248" w:type="dxa"/>
          </w:tcPr>
          <w:p w14:paraId="35F7D27B" w14:textId="39470364" w:rsidR="001F44D4" w:rsidRPr="0023279F" w:rsidRDefault="001F44D4" w:rsidP="0023279F">
            <w:pPr>
              <w:spacing w:after="0" w:line="240" w:lineRule="auto"/>
              <w:jc w:val="both"/>
              <w:rPr>
                <w:sz w:val="20"/>
                <w:szCs w:val="20"/>
              </w:rPr>
            </w:pPr>
          </w:p>
        </w:tc>
        <w:tc>
          <w:tcPr>
            <w:tcW w:w="3287" w:type="dxa"/>
          </w:tcPr>
          <w:p w14:paraId="7D8CCE2F" w14:textId="77777777" w:rsidR="00202D30" w:rsidRPr="0023279F" w:rsidRDefault="00202D30" w:rsidP="0023279F">
            <w:pPr>
              <w:spacing w:after="0" w:line="240" w:lineRule="auto"/>
              <w:jc w:val="both"/>
              <w:rPr>
                <w:sz w:val="20"/>
                <w:szCs w:val="20"/>
              </w:rPr>
            </w:pPr>
            <w:r w:rsidRPr="0023279F">
              <w:rPr>
                <w:sz w:val="20"/>
                <w:szCs w:val="20"/>
              </w:rPr>
              <w:t>Mikrofonas turi būti sudarytas iš ne mažiau kaip 3 grupių mikrofonų masyvo, kiekvienos mikrofonų grupės veikimo (aprėpties) kampas turi būti ne mažiau kaip 120 laipsnių;</w:t>
            </w:r>
          </w:p>
          <w:p w14:paraId="1DCEE254" w14:textId="77777777" w:rsidR="00202D30" w:rsidRPr="0023279F" w:rsidRDefault="00202D30" w:rsidP="0023279F">
            <w:pPr>
              <w:spacing w:after="0" w:line="240" w:lineRule="auto"/>
              <w:jc w:val="both"/>
              <w:rPr>
                <w:sz w:val="20"/>
                <w:szCs w:val="20"/>
              </w:rPr>
            </w:pPr>
            <w:r w:rsidRPr="0023279F">
              <w:rPr>
                <w:sz w:val="20"/>
                <w:szCs w:val="20"/>
              </w:rPr>
              <w:t>Bendras mikrofono veikimo (aprėpties) kampas turi būti 360 laipsnių;</w:t>
            </w:r>
          </w:p>
          <w:p w14:paraId="24CD70BB" w14:textId="77777777" w:rsidR="00202D30" w:rsidRPr="0023279F" w:rsidRDefault="00202D30" w:rsidP="0023279F">
            <w:pPr>
              <w:spacing w:after="0" w:line="240" w:lineRule="auto"/>
              <w:jc w:val="both"/>
              <w:rPr>
                <w:sz w:val="20"/>
                <w:szCs w:val="20"/>
              </w:rPr>
            </w:pPr>
            <w:r w:rsidRPr="0023279F">
              <w:rPr>
                <w:sz w:val="20"/>
                <w:szCs w:val="20"/>
              </w:rPr>
              <w:t>Atkuriamų dažnių diapazonas, ne siauresnis kaip: 150 Hz – 16 kHz;</w:t>
            </w:r>
          </w:p>
          <w:p w14:paraId="786A82F5" w14:textId="77777777" w:rsidR="00202D30" w:rsidRPr="0023279F" w:rsidRDefault="00202D30" w:rsidP="0023279F">
            <w:pPr>
              <w:spacing w:after="0" w:line="240" w:lineRule="auto"/>
              <w:jc w:val="both"/>
              <w:rPr>
                <w:sz w:val="20"/>
                <w:szCs w:val="20"/>
              </w:rPr>
            </w:pPr>
            <w:r w:rsidRPr="0023279F">
              <w:rPr>
                <w:sz w:val="20"/>
                <w:szCs w:val="20"/>
              </w:rPr>
              <w:t>Jautrumas, ne mažiau kaip: 70dB;</w:t>
            </w:r>
          </w:p>
          <w:p w14:paraId="292EE6B8" w14:textId="77777777" w:rsidR="00202D30" w:rsidRPr="0023279F" w:rsidRDefault="00202D30" w:rsidP="0023279F">
            <w:pPr>
              <w:spacing w:after="0" w:line="240" w:lineRule="auto"/>
              <w:jc w:val="both"/>
              <w:rPr>
                <w:sz w:val="20"/>
                <w:szCs w:val="20"/>
              </w:rPr>
            </w:pPr>
            <w:r w:rsidRPr="0023279F">
              <w:rPr>
                <w:sz w:val="20"/>
                <w:szCs w:val="20"/>
              </w:rPr>
              <w:t>Maksimalus garso slėgis (SPL), ne mažiau kaip: 106dB;</w:t>
            </w:r>
          </w:p>
          <w:p w14:paraId="7F52840F" w14:textId="0755E21C" w:rsidR="001F44D4" w:rsidRPr="0023279F" w:rsidRDefault="00202D30" w:rsidP="0023279F">
            <w:pPr>
              <w:spacing w:after="0" w:line="240" w:lineRule="auto"/>
              <w:jc w:val="both"/>
              <w:rPr>
                <w:color w:val="000000"/>
                <w:sz w:val="20"/>
                <w:szCs w:val="20"/>
              </w:rPr>
            </w:pPr>
            <w:r w:rsidRPr="0023279F">
              <w:rPr>
                <w:sz w:val="20"/>
                <w:szCs w:val="20"/>
              </w:rPr>
              <w:t>Jungiamas su garso procesoriumi skaitmenine daugiakanale AVB sąsaja (arba lygiaverte).</w:t>
            </w:r>
          </w:p>
        </w:tc>
        <w:tc>
          <w:tcPr>
            <w:tcW w:w="3546" w:type="dxa"/>
            <w:shd w:val="clear" w:color="auto" w:fill="E2EFD9" w:themeFill="accent6" w:themeFillTint="33"/>
          </w:tcPr>
          <w:p w14:paraId="1BA12950" w14:textId="77777777" w:rsidR="001F44D4" w:rsidRPr="0023279F" w:rsidRDefault="001F44D4" w:rsidP="0023279F">
            <w:pPr>
              <w:spacing w:after="0" w:line="240" w:lineRule="auto"/>
              <w:jc w:val="both"/>
              <w:rPr>
                <w:i/>
                <w:iCs/>
                <w:sz w:val="20"/>
                <w:szCs w:val="20"/>
                <w:highlight w:val="cyan"/>
              </w:rPr>
            </w:pPr>
          </w:p>
        </w:tc>
      </w:tr>
      <w:tr w:rsidR="007A761A" w14:paraId="31827139" w14:textId="77777777" w:rsidTr="00681C79">
        <w:tc>
          <w:tcPr>
            <w:tcW w:w="547" w:type="dxa"/>
            <w:vAlign w:val="center"/>
          </w:tcPr>
          <w:p w14:paraId="652F30F4" w14:textId="068588EA" w:rsidR="007A761A" w:rsidRPr="0023279F" w:rsidRDefault="007A761A" w:rsidP="007A761A">
            <w:pPr>
              <w:spacing w:after="0" w:line="240" w:lineRule="auto"/>
              <w:jc w:val="center"/>
              <w:rPr>
                <w:color w:val="000000"/>
                <w:sz w:val="20"/>
                <w:szCs w:val="20"/>
              </w:rPr>
            </w:pPr>
            <w:r w:rsidRPr="0023279F">
              <w:rPr>
                <w:color w:val="000000"/>
                <w:sz w:val="20"/>
                <w:szCs w:val="20"/>
              </w:rPr>
              <w:t>2.2.</w:t>
            </w:r>
          </w:p>
        </w:tc>
        <w:tc>
          <w:tcPr>
            <w:tcW w:w="2248" w:type="dxa"/>
          </w:tcPr>
          <w:p w14:paraId="5E75E3C5" w14:textId="5A57FDD8" w:rsidR="007A761A" w:rsidRPr="0023279F" w:rsidRDefault="007A761A" w:rsidP="007A761A">
            <w:pPr>
              <w:spacing w:after="0" w:line="240" w:lineRule="auto"/>
              <w:jc w:val="both"/>
              <w:rPr>
                <w:sz w:val="20"/>
                <w:szCs w:val="20"/>
              </w:rPr>
            </w:pPr>
            <w:r w:rsidRPr="0023279F">
              <w:rPr>
                <w:sz w:val="20"/>
                <w:szCs w:val="20"/>
              </w:rPr>
              <w:t>Stalinis išmanus mikrofonas, 1 vnt.</w:t>
            </w:r>
          </w:p>
        </w:tc>
        <w:tc>
          <w:tcPr>
            <w:tcW w:w="3287" w:type="dxa"/>
          </w:tcPr>
          <w:p w14:paraId="6BAFE251" w14:textId="27C98FF4" w:rsidR="007A761A" w:rsidRPr="0023279F" w:rsidRDefault="007A761A" w:rsidP="007A761A">
            <w:pPr>
              <w:spacing w:after="0" w:line="240" w:lineRule="auto"/>
              <w:jc w:val="both"/>
              <w:rPr>
                <w:color w:val="000000"/>
                <w:sz w:val="20"/>
                <w:szCs w:val="20"/>
              </w:rPr>
            </w:pPr>
            <w:r w:rsidRPr="0023279F">
              <w:rPr>
                <w:color w:val="000000"/>
                <w:sz w:val="20"/>
                <w:szCs w:val="20"/>
              </w:rPr>
              <w:t>Gamintojas ir modelis</w:t>
            </w:r>
          </w:p>
        </w:tc>
        <w:tc>
          <w:tcPr>
            <w:tcW w:w="3546" w:type="dxa"/>
            <w:shd w:val="clear" w:color="auto" w:fill="E2EFD9" w:themeFill="accent6" w:themeFillTint="33"/>
          </w:tcPr>
          <w:p w14:paraId="558A30E4" w14:textId="7185CB07" w:rsidR="007A761A" w:rsidRPr="0023279F" w:rsidRDefault="007A761A" w:rsidP="007A761A">
            <w:pPr>
              <w:spacing w:after="0" w:line="240" w:lineRule="auto"/>
              <w:jc w:val="both"/>
              <w:rPr>
                <w:i/>
                <w:iCs/>
                <w:sz w:val="20"/>
                <w:szCs w:val="20"/>
                <w:highlight w:val="cyan"/>
              </w:rPr>
            </w:pPr>
            <w:r w:rsidRPr="00145EDD">
              <w:rPr>
                <w:i/>
                <w:iCs/>
                <w:sz w:val="20"/>
                <w:szCs w:val="20"/>
              </w:rPr>
              <w:t xml:space="preserve">Įrašyti gamintoją ir modelį, bei pateikiama siūlomos įrangos gamintojo </w:t>
            </w:r>
            <w:r w:rsidRPr="00145EDD">
              <w:rPr>
                <w:i/>
                <w:iCs/>
                <w:sz w:val="20"/>
                <w:szCs w:val="20"/>
              </w:rPr>
              <w:lastRenderedPageBreak/>
              <w:t>techninę dokumentaciją arba nuorodą į tokius dokumentus</w:t>
            </w:r>
          </w:p>
        </w:tc>
      </w:tr>
      <w:tr w:rsidR="007A761A" w14:paraId="23EFEF82" w14:textId="77777777" w:rsidTr="00681C79">
        <w:tc>
          <w:tcPr>
            <w:tcW w:w="547" w:type="dxa"/>
            <w:vAlign w:val="center"/>
          </w:tcPr>
          <w:p w14:paraId="743E5BBD" w14:textId="77777777" w:rsidR="007A761A" w:rsidRPr="0023279F" w:rsidRDefault="007A761A" w:rsidP="007A761A">
            <w:pPr>
              <w:spacing w:after="0" w:line="240" w:lineRule="auto"/>
              <w:jc w:val="center"/>
              <w:rPr>
                <w:color w:val="000000"/>
                <w:sz w:val="20"/>
                <w:szCs w:val="20"/>
              </w:rPr>
            </w:pPr>
          </w:p>
        </w:tc>
        <w:tc>
          <w:tcPr>
            <w:tcW w:w="2248" w:type="dxa"/>
          </w:tcPr>
          <w:p w14:paraId="17525F2B" w14:textId="2F835F7E" w:rsidR="007A761A" w:rsidRPr="0023279F" w:rsidRDefault="007A761A" w:rsidP="007A761A">
            <w:pPr>
              <w:spacing w:after="0" w:line="240" w:lineRule="auto"/>
              <w:jc w:val="both"/>
              <w:rPr>
                <w:sz w:val="20"/>
                <w:szCs w:val="20"/>
              </w:rPr>
            </w:pPr>
          </w:p>
        </w:tc>
        <w:tc>
          <w:tcPr>
            <w:tcW w:w="3287" w:type="dxa"/>
          </w:tcPr>
          <w:p w14:paraId="363F2C0E" w14:textId="77777777" w:rsidR="007A761A" w:rsidRPr="0023279F" w:rsidRDefault="007A761A" w:rsidP="007A761A">
            <w:pPr>
              <w:spacing w:after="0" w:line="240" w:lineRule="auto"/>
              <w:jc w:val="both"/>
              <w:rPr>
                <w:sz w:val="20"/>
                <w:szCs w:val="20"/>
              </w:rPr>
            </w:pPr>
            <w:r w:rsidRPr="0023279F">
              <w:rPr>
                <w:sz w:val="20"/>
                <w:szCs w:val="20"/>
              </w:rPr>
              <w:t>Mikrofonas turi būti sudarytas iš ne mažiau kaip 4 grupių mikrofonų masyvo, kiekvienos mikrofonų grupės veikimo (aprėpties) kampas turi būti ne mažiau kaip 90 laipsnių;</w:t>
            </w:r>
          </w:p>
          <w:p w14:paraId="3089D3F4" w14:textId="77777777" w:rsidR="007A761A" w:rsidRPr="0023279F" w:rsidRDefault="007A761A" w:rsidP="007A761A">
            <w:pPr>
              <w:spacing w:after="0" w:line="240" w:lineRule="auto"/>
              <w:jc w:val="both"/>
              <w:rPr>
                <w:sz w:val="20"/>
                <w:szCs w:val="20"/>
              </w:rPr>
            </w:pPr>
            <w:r w:rsidRPr="0023279F">
              <w:rPr>
                <w:sz w:val="20"/>
                <w:szCs w:val="20"/>
              </w:rPr>
              <w:t>Bendras mikrofono veikimo (aprėpties) kampas turi būti 360 laipsnių;</w:t>
            </w:r>
          </w:p>
          <w:p w14:paraId="3294FA54" w14:textId="77777777" w:rsidR="007A761A" w:rsidRPr="0023279F" w:rsidRDefault="007A761A" w:rsidP="007A761A">
            <w:pPr>
              <w:spacing w:after="0" w:line="240" w:lineRule="auto"/>
              <w:jc w:val="both"/>
              <w:rPr>
                <w:sz w:val="20"/>
                <w:szCs w:val="20"/>
              </w:rPr>
            </w:pPr>
            <w:r w:rsidRPr="0023279F">
              <w:rPr>
                <w:sz w:val="20"/>
                <w:szCs w:val="20"/>
              </w:rPr>
              <w:t>Atkuriamų dažnių diapazonas, ne siauresnis kaip: 150 Hz – 16 kHz;</w:t>
            </w:r>
          </w:p>
          <w:p w14:paraId="18543552" w14:textId="77777777" w:rsidR="007A761A" w:rsidRPr="0023279F" w:rsidRDefault="007A761A" w:rsidP="007A761A">
            <w:pPr>
              <w:spacing w:after="0" w:line="240" w:lineRule="auto"/>
              <w:jc w:val="both"/>
              <w:rPr>
                <w:sz w:val="20"/>
                <w:szCs w:val="20"/>
              </w:rPr>
            </w:pPr>
            <w:r w:rsidRPr="0023279F">
              <w:rPr>
                <w:sz w:val="20"/>
                <w:szCs w:val="20"/>
              </w:rPr>
              <w:t>Jautrumas, ne mažiau kaip: 74dB;</w:t>
            </w:r>
          </w:p>
          <w:p w14:paraId="718E453B" w14:textId="77777777" w:rsidR="007A761A" w:rsidRPr="0023279F" w:rsidRDefault="007A761A" w:rsidP="007A761A">
            <w:pPr>
              <w:spacing w:after="0" w:line="240" w:lineRule="auto"/>
              <w:jc w:val="both"/>
              <w:rPr>
                <w:sz w:val="20"/>
                <w:szCs w:val="20"/>
              </w:rPr>
            </w:pPr>
            <w:r w:rsidRPr="0023279F">
              <w:rPr>
                <w:sz w:val="20"/>
                <w:szCs w:val="20"/>
              </w:rPr>
              <w:t>Maksimalus garso slėgis (SPL), ne mažiau kaip: 109dB;</w:t>
            </w:r>
          </w:p>
          <w:p w14:paraId="4E19B1B0" w14:textId="7A02DC58" w:rsidR="007A761A" w:rsidRPr="0023279F" w:rsidRDefault="007A761A" w:rsidP="007A761A">
            <w:pPr>
              <w:spacing w:after="0" w:line="240" w:lineRule="auto"/>
              <w:jc w:val="both"/>
              <w:rPr>
                <w:color w:val="000000"/>
                <w:sz w:val="20"/>
                <w:szCs w:val="20"/>
              </w:rPr>
            </w:pPr>
            <w:r w:rsidRPr="0023279F">
              <w:rPr>
                <w:sz w:val="20"/>
                <w:szCs w:val="20"/>
              </w:rPr>
              <w:t>Jungiamas su garso procesoriumi skaitmenine daugiakanale AVB sąsaja (arba lygiaverte).</w:t>
            </w:r>
          </w:p>
        </w:tc>
        <w:tc>
          <w:tcPr>
            <w:tcW w:w="3546" w:type="dxa"/>
            <w:shd w:val="clear" w:color="auto" w:fill="E2EFD9" w:themeFill="accent6" w:themeFillTint="33"/>
          </w:tcPr>
          <w:p w14:paraId="4AC28833" w14:textId="34CAD064" w:rsidR="007A761A" w:rsidRPr="0023279F" w:rsidRDefault="007A761A" w:rsidP="007A761A">
            <w:pPr>
              <w:spacing w:after="0" w:line="240" w:lineRule="auto"/>
              <w:jc w:val="both"/>
              <w:rPr>
                <w:i/>
                <w:iCs/>
                <w:sz w:val="20"/>
                <w:szCs w:val="20"/>
                <w:highlight w:val="cyan"/>
              </w:rPr>
            </w:pPr>
            <w:r w:rsidRPr="00145EDD">
              <w:rPr>
                <w:i/>
                <w:iCs/>
                <w:sz w:val="20"/>
                <w:szCs w:val="20"/>
              </w:rPr>
              <w:t>Įrašyti gamintoją ir modelį, bei pateikiama siūlomos įrangos gamintojo techninę dokumentaciją arba nuorodą į tokius dokumentus</w:t>
            </w:r>
          </w:p>
        </w:tc>
      </w:tr>
      <w:tr w:rsidR="007A761A" w14:paraId="4246E45B" w14:textId="77777777" w:rsidTr="00681C79">
        <w:tc>
          <w:tcPr>
            <w:tcW w:w="547" w:type="dxa"/>
            <w:vAlign w:val="center"/>
          </w:tcPr>
          <w:p w14:paraId="46C4260B" w14:textId="038F0C25" w:rsidR="007A761A" w:rsidRPr="0023279F" w:rsidRDefault="007A761A" w:rsidP="007A761A">
            <w:pPr>
              <w:spacing w:after="0" w:line="240" w:lineRule="auto"/>
              <w:jc w:val="center"/>
              <w:rPr>
                <w:color w:val="000000"/>
                <w:sz w:val="20"/>
                <w:szCs w:val="20"/>
              </w:rPr>
            </w:pPr>
            <w:r w:rsidRPr="0023279F">
              <w:rPr>
                <w:color w:val="000000"/>
                <w:sz w:val="20"/>
                <w:szCs w:val="20"/>
              </w:rPr>
              <w:t>2.3.</w:t>
            </w:r>
          </w:p>
        </w:tc>
        <w:tc>
          <w:tcPr>
            <w:tcW w:w="2248" w:type="dxa"/>
          </w:tcPr>
          <w:p w14:paraId="6DF44956" w14:textId="7D7CCEE3" w:rsidR="007A761A" w:rsidRPr="0023279F" w:rsidRDefault="007A761A" w:rsidP="007A761A">
            <w:pPr>
              <w:spacing w:after="0" w:line="240" w:lineRule="auto"/>
              <w:jc w:val="both"/>
              <w:rPr>
                <w:sz w:val="20"/>
                <w:szCs w:val="20"/>
              </w:rPr>
            </w:pPr>
            <w:r w:rsidRPr="0023279F">
              <w:rPr>
                <w:sz w:val="20"/>
                <w:szCs w:val="20"/>
              </w:rPr>
              <w:t>Skaitmeninis garso procesorius, 1 vnt.</w:t>
            </w:r>
          </w:p>
        </w:tc>
        <w:tc>
          <w:tcPr>
            <w:tcW w:w="3287" w:type="dxa"/>
          </w:tcPr>
          <w:p w14:paraId="4FAE642C" w14:textId="55F6EC6E" w:rsidR="007A761A" w:rsidRPr="0023279F" w:rsidRDefault="007A761A" w:rsidP="007A761A">
            <w:pPr>
              <w:spacing w:after="0" w:line="240" w:lineRule="auto"/>
              <w:jc w:val="both"/>
              <w:rPr>
                <w:color w:val="000000"/>
                <w:sz w:val="20"/>
                <w:szCs w:val="20"/>
              </w:rPr>
            </w:pPr>
            <w:r w:rsidRPr="0023279F">
              <w:rPr>
                <w:color w:val="000000"/>
                <w:sz w:val="20"/>
                <w:szCs w:val="20"/>
              </w:rPr>
              <w:t>Gamintojas ir modelis</w:t>
            </w:r>
          </w:p>
        </w:tc>
        <w:tc>
          <w:tcPr>
            <w:tcW w:w="3546" w:type="dxa"/>
            <w:shd w:val="clear" w:color="auto" w:fill="E2EFD9" w:themeFill="accent6" w:themeFillTint="33"/>
          </w:tcPr>
          <w:p w14:paraId="7045D69B" w14:textId="750C0DED" w:rsidR="007A761A" w:rsidRPr="0023279F" w:rsidRDefault="007A761A" w:rsidP="007A761A">
            <w:pPr>
              <w:spacing w:after="0" w:line="240" w:lineRule="auto"/>
              <w:jc w:val="both"/>
              <w:rPr>
                <w:i/>
                <w:iCs/>
                <w:sz w:val="20"/>
                <w:szCs w:val="20"/>
                <w:highlight w:val="cyan"/>
              </w:rPr>
            </w:pPr>
            <w:r w:rsidRPr="00145EDD">
              <w:rPr>
                <w:i/>
                <w:iCs/>
                <w:sz w:val="20"/>
                <w:szCs w:val="20"/>
              </w:rPr>
              <w:t>Įrašyti gamintoją ir modelį, bei pateikiama siūlomos įrangos gamintojo techninę dokumentaciją arba nuorodą į tokius dokumentus</w:t>
            </w:r>
          </w:p>
        </w:tc>
      </w:tr>
      <w:tr w:rsidR="007A761A" w14:paraId="7D679B2F" w14:textId="77777777" w:rsidTr="00681C79">
        <w:tc>
          <w:tcPr>
            <w:tcW w:w="547" w:type="dxa"/>
            <w:vAlign w:val="center"/>
          </w:tcPr>
          <w:p w14:paraId="34B34E34" w14:textId="77777777" w:rsidR="007A761A" w:rsidRPr="0023279F" w:rsidRDefault="007A761A" w:rsidP="007A761A">
            <w:pPr>
              <w:spacing w:after="0" w:line="240" w:lineRule="auto"/>
              <w:jc w:val="center"/>
              <w:rPr>
                <w:color w:val="000000"/>
                <w:sz w:val="20"/>
                <w:szCs w:val="20"/>
              </w:rPr>
            </w:pPr>
          </w:p>
        </w:tc>
        <w:tc>
          <w:tcPr>
            <w:tcW w:w="2248" w:type="dxa"/>
          </w:tcPr>
          <w:p w14:paraId="5DCBDDE1" w14:textId="5B7A5B63" w:rsidR="007A761A" w:rsidRPr="0023279F" w:rsidRDefault="007A761A" w:rsidP="007A761A">
            <w:pPr>
              <w:spacing w:after="0" w:line="240" w:lineRule="auto"/>
              <w:jc w:val="both"/>
              <w:rPr>
                <w:sz w:val="20"/>
                <w:szCs w:val="20"/>
              </w:rPr>
            </w:pPr>
          </w:p>
        </w:tc>
        <w:tc>
          <w:tcPr>
            <w:tcW w:w="3287" w:type="dxa"/>
          </w:tcPr>
          <w:p w14:paraId="508639ED" w14:textId="77777777" w:rsidR="007A761A" w:rsidRPr="0023279F" w:rsidRDefault="007A761A" w:rsidP="007A761A">
            <w:pPr>
              <w:spacing w:after="0" w:line="240" w:lineRule="auto"/>
              <w:jc w:val="both"/>
              <w:rPr>
                <w:sz w:val="20"/>
                <w:szCs w:val="20"/>
                <w:lang w:eastAsia="lt-LT"/>
              </w:rPr>
            </w:pPr>
            <w:r w:rsidRPr="0023279F">
              <w:rPr>
                <w:sz w:val="20"/>
                <w:szCs w:val="20"/>
                <w:lang w:eastAsia="lt-LT"/>
              </w:rPr>
              <w:t>Paskirtis: garso signalų apdorojimui, miksavimui bei komutavimui;</w:t>
            </w:r>
          </w:p>
          <w:p w14:paraId="48691928" w14:textId="77777777" w:rsidR="007A761A" w:rsidRPr="0023279F" w:rsidRDefault="007A761A" w:rsidP="007A761A">
            <w:pPr>
              <w:spacing w:after="0" w:line="240" w:lineRule="auto"/>
              <w:jc w:val="both"/>
              <w:rPr>
                <w:sz w:val="20"/>
                <w:szCs w:val="20"/>
              </w:rPr>
            </w:pPr>
            <w:r w:rsidRPr="0023279F">
              <w:rPr>
                <w:sz w:val="20"/>
                <w:szCs w:val="20"/>
              </w:rPr>
              <w:t xml:space="preserve">Analoginių mikrofoninių/linijinių įvesčių skaičius: ne mažiau 4, visi įėjimai turi palaikyti AEC (akustinių aidų šalinimo) technologiją; </w:t>
            </w:r>
          </w:p>
          <w:p w14:paraId="02F6E821" w14:textId="77777777" w:rsidR="007A761A" w:rsidRPr="0023279F" w:rsidRDefault="007A761A" w:rsidP="007A761A">
            <w:pPr>
              <w:spacing w:after="0" w:line="240" w:lineRule="auto"/>
              <w:jc w:val="both"/>
              <w:rPr>
                <w:sz w:val="20"/>
                <w:szCs w:val="20"/>
              </w:rPr>
            </w:pPr>
            <w:r w:rsidRPr="0023279F">
              <w:rPr>
                <w:sz w:val="20"/>
                <w:szCs w:val="20"/>
              </w:rPr>
              <w:t>Simetrinių analoginių mikrofoninių/linijinių išvesčių skaičius: ne mažiau 4.;</w:t>
            </w:r>
          </w:p>
          <w:p w14:paraId="5533F03C" w14:textId="77777777" w:rsidR="007A761A" w:rsidRPr="0023279F" w:rsidRDefault="007A761A" w:rsidP="007A761A">
            <w:pPr>
              <w:spacing w:after="0" w:line="240" w:lineRule="auto"/>
              <w:jc w:val="both"/>
              <w:rPr>
                <w:sz w:val="20"/>
                <w:szCs w:val="20"/>
              </w:rPr>
            </w:pPr>
            <w:r w:rsidRPr="0023279F">
              <w:rPr>
                <w:sz w:val="20"/>
                <w:szCs w:val="20"/>
              </w:rPr>
              <w:t>Atkuriamų dažnių diapazonas: ne siauresnis kaip 20 Hz – 20 kHz.;</w:t>
            </w:r>
          </w:p>
          <w:p w14:paraId="44941B1F" w14:textId="77777777" w:rsidR="007A761A" w:rsidRPr="0023279F" w:rsidRDefault="007A761A" w:rsidP="007A761A">
            <w:pPr>
              <w:spacing w:after="0" w:line="240" w:lineRule="auto"/>
              <w:jc w:val="both"/>
              <w:rPr>
                <w:sz w:val="20"/>
                <w:szCs w:val="20"/>
              </w:rPr>
            </w:pPr>
            <w:r w:rsidRPr="0023279F">
              <w:rPr>
                <w:sz w:val="20"/>
                <w:szCs w:val="20"/>
              </w:rPr>
              <w:t xml:space="preserve">Diskretizavimo dažnis: ne mažesnis kaip 48 kHz. </w:t>
            </w:r>
          </w:p>
          <w:p w14:paraId="00E13F45" w14:textId="77777777" w:rsidR="007A761A" w:rsidRPr="0023279F" w:rsidRDefault="007A761A" w:rsidP="007A761A">
            <w:pPr>
              <w:spacing w:after="0" w:line="240" w:lineRule="auto"/>
              <w:jc w:val="both"/>
              <w:rPr>
                <w:sz w:val="20"/>
                <w:szCs w:val="20"/>
              </w:rPr>
            </w:pPr>
            <w:r w:rsidRPr="0023279F">
              <w:rPr>
                <w:sz w:val="20"/>
                <w:szCs w:val="20"/>
              </w:rPr>
              <w:t xml:space="preserve">Analoginis-skaitmeninis/skaitmeninis-analoginis keitiklių skiriamoji geba: ne mažesnė kaip 24 bitai. </w:t>
            </w:r>
          </w:p>
          <w:p w14:paraId="5C44E6B9" w14:textId="77777777" w:rsidR="007A761A" w:rsidRPr="0023279F" w:rsidRDefault="007A761A" w:rsidP="007A761A">
            <w:pPr>
              <w:spacing w:after="0" w:line="240" w:lineRule="auto"/>
              <w:jc w:val="both"/>
              <w:rPr>
                <w:sz w:val="20"/>
                <w:szCs w:val="20"/>
              </w:rPr>
            </w:pPr>
            <w:r w:rsidRPr="0023279F">
              <w:rPr>
                <w:sz w:val="20"/>
                <w:szCs w:val="20"/>
              </w:rPr>
              <w:t>Dinaminis diapazonas: ne mažesnis kaip 108 dB.</w:t>
            </w:r>
          </w:p>
          <w:p w14:paraId="5A542AF0" w14:textId="77777777" w:rsidR="007A761A" w:rsidRPr="0023279F" w:rsidRDefault="007A761A" w:rsidP="007A761A">
            <w:pPr>
              <w:spacing w:after="0" w:line="240" w:lineRule="auto"/>
              <w:jc w:val="both"/>
              <w:rPr>
                <w:sz w:val="20"/>
                <w:szCs w:val="20"/>
              </w:rPr>
            </w:pPr>
            <w:r w:rsidRPr="0023279F">
              <w:rPr>
                <w:sz w:val="20"/>
                <w:szCs w:val="20"/>
              </w:rPr>
              <w:t>Fantominis maitinimas mikrofonams: turi būti;</w:t>
            </w:r>
          </w:p>
          <w:p w14:paraId="6A00156C" w14:textId="77777777" w:rsidR="007A761A" w:rsidRPr="0023279F" w:rsidRDefault="007A761A" w:rsidP="007A761A">
            <w:pPr>
              <w:spacing w:after="0" w:line="240" w:lineRule="auto"/>
              <w:jc w:val="both"/>
              <w:rPr>
                <w:sz w:val="20"/>
                <w:szCs w:val="20"/>
              </w:rPr>
            </w:pPr>
            <w:r w:rsidRPr="0023279F">
              <w:rPr>
                <w:sz w:val="20"/>
                <w:szCs w:val="20"/>
              </w:rPr>
              <w:t>Galimybė norimame įvesties kanale valdyti signalo stiprinimą, mikrofonų fantominį maitinimą;</w:t>
            </w:r>
          </w:p>
          <w:p w14:paraId="2042C114" w14:textId="77777777" w:rsidR="007A761A" w:rsidRPr="0023279F" w:rsidRDefault="007A761A" w:rsidP="007A761A">
            <w:pPr>
              <w:spacing w:after="0" w:line="240" w:lineRule="auto"/>
              <w:jc w:val="both"/>
              <w:rPr>
                <w:sz w:val="20"/>
                <w:szCs w:val="20"/>
              </w:rPr>
            </w:pPr>
            <w:r w:rsidRPr="0023279F">
              <w:rPr>
                <w:sz w:val="20"/>
                <w:szCs w:val="20"/>
              </w:rPr>
              <w:t>Galimybė į garso traktą įterpti bei valdyti: miksavimo modulius (mixer) ekvalaizerius, filtrus, signalo vėlinimą (delay);</w:t>
            </w:r>
          </w:p>
          <w:p w14:paraId="3BF5E4DF" w14:textId="77777777" w:rsidR="007A761A" w:rsidRPr="0023279F" w:rsidRDefault="007A761A" w:rsidP="007A761A">
            <w:pPr>
              <w:spacing w:after="0" w:line="240" w:lineRule="auto"/>
              <w:jc w:val="both"/>
              <w:rPr>
                <w:sz w:val="20"/>
                <w:szCs w:val="20"/>
              </w:rPr>
            </w:pPr>
            <w:r w:rsidRPr="0023279F">
              <w:rPr>
                <w:sz w:val="20"/>
                <w:szCs w:val="20"/>
              </w:rPr>
              <w:t>8 skaitmeninių garso kanalų USB sąsaja: turi būti;</w:t>
            </w:r>
          </w:p>
          <w:p w14:paraId="635A1939" w14:textId="77777777" w:rsidR="007A761A" w:rsidRPr="0023279F" w:rsidRDefault="007A761A" w:rsidP="007A761A">
            <w:pPr>
              <w:spacing w:after="0" w:line="240" w:lineRule="auto"/>
              <w:jc w:val="both"/>
              <w:rPr>
                <w:sz w:val="20"/>
                <w:szCs w:val="20"/>
              </w:rPr>
            </w:pPr>
            <w:r w:rsidRPr="0023279F">
              <w:rPr>
                <w:sz w:val="20"/>
                <w:szCs w:val="20"/>
              </w:rPr>
              <w:t>Įrenginio gamintojas turi pateikti programinę įrangą, kurios kaina įeina į prietaiso kainą, įrenginio parametrų keitimui/konfigūravimui;</w:t>
            </w:r>
          </w:p>
          <w:p w14:paraId="710BFB65" w14:textId="12869439" w:rsidR="007A761A" w:rsidRPr="0023279F" w:rsidRDefault="007A761A" w:rsidP="007A761A">
            <w:pPr>
              <w:spacing w:after="0" w:line="240" w:lineRule="auto"/>
              <w:jc w:val="both"/>
              <w:rPr>
                <w:color w:val="000000"/>
                <w:sz w:val="20"/>
                <w:szCs w:val="20"/>
              </w:rPr>
            </w:pPr>
            <w:r w:rsidRPr="0023279F">
              <w:rPr>
                <w:sz w:val="20"/>
                <w:szCs w:val="20"/>
              </w:rPr>
              <w:t>Skaitmeninė daugiakanalė AVB (ar lygiavertė) signalo įvestis, suderinama su siūlomais lubiniais bei staliniais mikrofonais: turi būti.</w:t>
            </w:r>
          </w:p>
        </w:tc>
        <w:tc>
          <w:tcPr>
            <w:tcW w:w="3546" w:type="dxa"/>
            <w:shd w:val="clear" w:color="auto" w:fill="E2EFD9" w:themeFill="accent6" w:themeFillTint="33"/>
          </w:tcPr>
          <w:p w14:paraId="73B838CA" w14:textId="6A7F44CA" w:rsidR="007A761A" w:rsidRPr="0023279F" w:rsidRDefault="007A761A" w:rsidP="007A761A">
            <w:pPr>
              <w:spacing w:after="0" w:line="240" w:lineRule="auto"/>
              <w:jc w:val="both"/>
              <w:rPr>
                <w:i/>
                <w:iCs/>
                <w:sz w:val="20"/>
                <w:szCs w:val="20"/>
                <w:highlight w:val="cyan"/>
              </w:rPr>
            </w:pPr>
            <w:r w:rsidRPr="00145EDD">
              <w:rPr>
                <w:i/>
                <w:iCs/>
                <w:sz w:val="20"/>
                <w:szCs w:val="20"/>
              </w:rPr>
              <w:t>Įrašyti gamintoją ir modelį, bei pateikiama siūlomos įrangos gamintojo techninę dokumentaciją arba nuorodą į tokius dokumentus</w:t>
            </w:r>
          </w:p>
        </w:tc>
      </w:tr>
      <w:tr w:rsidR="007A761A" w14:paraId="7E03CA6F" w14:textId="77777777" w:rsidTr="00681C79">
        <w:tc>
          <w:tcPr>
            <w:tcW w:w="547" w:type="dxa"/>
            <w:vAlign w:val="center"/>
          </w:tcPr>
          <w:p w14:paraId="3D4DA016" w14:textId="556BEC1C" w:rsidR="007A761A" w:rsidRPr="0023279F" w:rsidRDefault="007A761A" w:rsidP="007A761A">
            <w:pPr>
              <w:spacing w:after="0" w:line="240" w:lineRule="auto"/>
              <w:jc w:val="center"/>
              <w:rPr>
                <w:color w:val="000000"/>
                <w:sz w:val="20"/>
                <w:szCs w:val="20"/>
              </w:rPr>
            </w:pPr>
            <w:r w:rsidRPr="0023279F">
              <w:rPr>
                <w:color w:val="000000"/>
                <w:sz w:val="20"/>
                <w:szCs w:val="20"/>
              </w:rPr>
              <w:lastRenderedPageBreak/>
              <w:t>2.4.</w:t>
            </w:r>
          </w:p>
        </w:tc>
        <w:tc>
          <w:tcPr>
            <w:tcW w:w="2248" w:type="dxa"/>
          </w:tcPr>
          <w:p w14:paraId="660337AB" w14:textId="65A53734" w:rsidR="007A761A" w:rsidRPr="0023279F" w:rsidRDefault="007A761A" w:rsidP="007A761A">
            <w:pPr>
              <w:spacing w:after="0" w:line="240" w:lineRule="auto"/>
              <w:jc w:val="both"/>
              <w:rPr>
                <w:sz w:val="20"/>
                <w:szCs w:val="20"/>
              </w:rPr>
            </w:pPr>
            <w:r w:rsidRPr="0023279F">
              <w:rPr>
                <w:sz w:val="20"/>
                <w:szCs w:val="20"/>
              </w:rPr>
              <w:t>Audio monitoringo sistema, 2 kompl.</w:t>
            </w:r>
          </w:p>
        </w:tc>
        <w:tc>
          <w:tcPr>
            <w:tcW w:w="3287" w:type="dxa"/>
          </w:tcPr>
          <w:p w14:paraId="247B867F" w14:textId="1D9B5C6C" w:rsidR="007A761A" w:rsidRPr="0023279F" w:rsidRDefault="007A761A" w:rsidP="007A761A">
            <w:pPr>
              <w:spacing w:after="0" w:line="240" w:lineRule="auto"/>
              <w:jc w:val="both"/>
              <w:rPr>
                <w:color w:val="000000"/>
                <w:sz w:val="20"/>
                <w:szCs w:val="20"/>
              </w:rPr>
            </w:pPr>
            <w:r w:rsidRPr="0023279F">
              <w:rPr>
                <w:color w:val="000000"/>
                <w:sz w:val="20"/>
                <w:szCs w:val="20"/>
              </w:rPr>
              <w:t>Gamintojas ir modelis</w:t>
            </w:r>
          </w:p>
        </w:tc>
        <w:tc>
          <w:tcPr>
            <w:tcW w:w="3546" w:type="dxa"/>
            <w:shd w:val="clear" w:color="auto" w:fill="E2EFD9" w:themeFill="accent6" w:themeFillTint="33"/>
          </w:tcPr>
          <w:p w14:paraId="31E374C7" w14:textId="34F4C445" w:rsidR="007A761A" w:rsidRPr="0023279F" w:rsidRDefault="007A761A" w:rsidP="007A761A">
            <w:pPr>
              <w:spacing w:after="0" w:line="240" w:lineRule="auto"/>
              <w:jc w:val="both"/>
              <w:rPr>
                <w:i/>
                <w:iCs/>
                <w:sz w:val="20"/>
                <w:szCs w:val="20"/>
                <w:highlight w:val="cyan"/>
              </w:rPr>
            </w:pPr>
            <w:r w:rsidRPr="00145EDD">
              <w:rPr>
                <w:i/>
                <w:iCs/>
                <w:sz w:val="20"/>
                <w:szCs w:val="20"/>
              </w:rPr>
              <w:t>Įrašyti gamintoją ir modelį, bei pateikiama siūlomos įrangos gamintojo techninę dokumentaciją arba nuorodą į tokius dokumentus</w:t>
            </w:r>
          </w:p>
        </w:tc>
      </w:tr>
      <w:tr w:rsidR="008514A9" w14:paraId="635BCA09" w14:textId="77777777" w:rsidTr="00681C79">
        <w:tc>
          <w:tcPr>
            <w:tcW w:w="547" w:type="dxa"/>
            <w:vAlign w:val="center"/>
          </w:tcPr>
          <w:p w14:paraId="727A03D9" w14:textId="77777777" w:rsidR="008514A9" w:rsidRPr="0023279F" w:rsidRDefault="008514A9" w:rsidP="007A761A">
            <w:pPr>
              <w:spacing w:after="0" w:line="240" w:lineRule="auto"/>
              <w:jc w:val="center"/>
              <w:rPr>
                <w:color w:val="000000"/>
                <w:sz w:val="20"/>
                <w:szCs w:val="20"/>
              </w:rPr>
            </w:pPr>
          </w:p>
        </w:tc>
        <w:tc>
          <w:tcPr>
            <w:tcW w:w="2248" w:type="dxa"/>
          </w:tcPr>
          <w:p w14:paraId="4DF2A207" w14:textId="03B2D7DC" w:rsidR="008514A9" w:rsidRPr="0023279F" w:rsidRDefault="008514A9" w:rsidP="0023279F">
            <w:pPr>
              <w:spacing w:after="0" w:line="240" w:lineRule="auto"/>
              <w:jc w:val="both"/>
              <w:rPr>
                <w:sz w:val="20"/>
                <w:szCs w:val="20"/>
              </w:rPr>
            </w:pPr>
          </w:p>
        </w:tc>
        <w:tc>
          <w:tcPr>
            <w:tcW w:w="3287" w:type="dxa"/>
          </w:tcPr>
          <w:p w14:paraId="47B57C7C" w14:textId="77777777" w:rsidR="008514A9" w:rsidRPr="0023279F" w:rsidRDefault="008514A9" w:rsidP="0023279F">
            <w:pPr>
              <w:spacing w:after="0" w:line="240" w:lineRule="auto"/>
              <w:jc w:val="both"/>
              <w:rPr>
                <w:sz w:val="20"/>
                <w:szCs w:val="20"/>
                <w:lang w:eastAsia="lt-LT"/>
              </w:rPr>
            </w:pPr>
            <w:r w:rsidRPr="0023279F">
              <w:rPr>
                <w:sz w:val="20"/>
                <w:szCs w:val="20"/>
                <w:lang w:eastAsia="lt-LT"/>
              </w:rPr>
              <w:t>Sistema turi būti sudaryta iš ne mažiau kaip 1 siųstuvo, 2 nešiojamų imtuvų (bodypack) ir 2 in-ear tipo ausinių;</w:t>
            </w:r>
          </w:p>
          <w:p w14:paraId="18758DFF" w14:textId="77777777" w:rsidR="008514A9" w:rsidRPr="0023279F" w:rsidRDefault="008514A9" w:rsidP="0023279F">
            <w:pPr>
              <w:spacing w:after="0" w:line="240" w:lineRule="auto"/>
              <w:jc w:val="both"/>
              <w:rPr>
                <w:sz w:val="20"/>
                <w:szCs w:val="20"/>
                <w:lang w:val="it-IT" w:eastAsia="lt-LT"/>
              </w:rPr>
            </w:pPr>
            <w:r w:rsidRPr="0023279F">
              <w:rPr>
                <w:sz w:val="20"/>
                <w:szCs w:val="20"/>
                <w:lang w:eastAsia="lt-LT"/>
              </w:rPr>
              <w:t>Garso perdavimo raiška turi būti ne mažesnė kaip 24 bit;</w:t>
            </w:r>
          </w:p>
          <w:p w14:paraId="70D52728" w14:textId="77777777" w:rsidR="008514A9" w:rsidRPr="0023279F" w:rsidRDefault="008514A9" w:rsidP="0023279F">
            <w:pPr>
              <w:spacing w:after="0" w:line="240" w:lineRule="auto"/>
              <w:jc w:val="both"/>
              <w:rPr>
                <w:sz w:val="20"/>
                <w:szCs w:val="20"/>
                <w:lang w:val="it-IT" w:eastAsia="lt-LT"/>
              </w:rPr>
            </w:pPr>
            <w:r w:rsidRPr="0023279F">
              <w:rPr>
                <w:sz w:val="20"/>
                <w:szCs w:val="20"/>
                <w:lang w:eastAsia="lt-LT"/>
              </w:rPr>
              <w:t>Veikimo nuotolis turi būti ne mažesnis kaip 90 m tiesioginio matomumo sąlygomis;</w:t>
            </w:r>
          </w:p>
          <w:p w14:paraId="3C4C1A39" w14:textId="77777777" w:rsidR="008514A9" w:rsidRPr="0023279F" w:rsidRDefault="008514A9" w:rsidP="0023279F">
            <w:pPr>
              <w:spacing w:after="0" w:line="240" w:lineRule="auto"/>
              <w:jc w:val="both"/>
              <w:rPr>
                <w:sz w:val="20"/>
                <w:szCs w:val="20"/>
                <w:lang w:val="it-IT" w:eastAsia="lt-LT"/>
              </w:rPr>
            </w:pPr>
            <w:r w:rsidRPr="0023279F">
              <w:rPr>
                <w:sz w:val="20"/>
                <w:szCs w:val="20"/>
                <w:lang w:eastAsia="lt-LT"/>
              </w:rPr>
              <w:t>Sistema turi palaikyti automatinį dažnių nuskaitymą ir IR sinchronizavimą tarp siųstuvo ir imtuvo;</w:t>
            </w:r>
          </w:p>
          <w:p w14:paraId="4E96DDBD" w14:textId="77777777" w:rsidR="008514A9" w:rsidRPr="0023279F" w:rsidRDefault="008514A9" w:rsidP="0023279F">
            <w:pPr>
              <w:spacing w:after="0" w:line="240" w:lineRule="auto"/>
              <w:jc w:val="both"/>
              <w:rPr>
                <w:sz w:val="20"/>
                <w:szCs w:val="20"/>
                <w:lang w:val="it-IT" w:eastAsia="lt-LT"/>
              </w:rPr>
            </w:pPr>
            <w:r w:rsidRPr="0023279F">
              <w:rPr>
                <w:sz w:val="20"/>
                <w:szCs w:val="20"/>
                <w:lang w:eastAsia="lt-LT"/>
              </w:rPr>
              <w:t>Siųstuvas turi turėti ne mažiau kaip 2 simetrines 6,3 mm TRS garso įvestis ir loop išvestis;</w:t>
            </w:r>
          </w:p>
          <w:p w14:paraId="0CC57E1F" w14:textId="77777777" w:rsidR="008514A9" w:rsidRPr="0023279F" w:rsidRDefault="008514A9" w:rsidP="0023279F">
            <w:pPr>
              <w:spacing w:after="0" w:line="240" w:lineRule="auto"/>
              <w:jc w:val="both"/>
              <w:rPr>
                <w:sz w:val="20"/>
                <w:szCs w:val="20"/>
                <w:lang w:val="it-IT" w:eastAsia="lt-LT"/>
              </w:rPr>
            </w:pPr>
            <w:r w:rsidRPr="0023279F">
              <w:rPr>
                <w:sz w:val="20"/>
                <w:szCs w:val="20"/>
                <w:lang w:eastAsia="lt-LT"/>
              </w:rPr>
              <w:t>Imtuvai turi turėti integruotą ekraną parametrų stebėjimui;</w:t>
            </w:r>
          </w:p>
          <w:p w14:paraId="0F84124D" w14:textId="77777777" w:rsidR="008514A9" w:rsidRPr="0023279F" w:rsidRDefault="008514A9" w:rsidP="0023279F">
            <w:pPr>
              <w:spacing w:after="0" w:line="240" w:lineRule="auto"/>
              <w:jc w:val="both"/>
              <w:rPr>
                <w:sz w:val="20"/>
                <w:szCs w:val="20"/>
                <w:lang w:val="it-IT" w:eastAsia="lt-LT"/>
              </w:rPr>
            </w:pPr>
            <w:r w:rsidRPr="0023279F">
              <w:rPr>
                <w:sz w:val="20"/>
                <w:szCs w:val="20"/>
                <w:lang w:eastAsia="lt-LT"/>
              </w:rPr>
              <w:t>Imtuvo išvesties galia ausinėms turi būti ne mažesnė kaip 80 mW, jungtis 3.5mm stereo;</w:t>
            </w:r>
          </w:p>
          <w:p w14:paraId="58BEDFCD" w14:textId="77777777" w:rsidR="008514A9" w:rsidRPr="0023279F" w:rsidRDefault="008514A9" w:rsidP="0023279F">
            <w:pPr>
              <w:spacing w:after="0" w:line="240" w:lineRule="auto"/>
              <w:jc w:val="both"/>
              <w:rPr>
                <w:sz w:val="20"/>
                <w:szCs w:val="20"/>
                <w:lang w:val="it-IT" w:eastAsia="lt-LT"/>
              </w:rPr>
            </w:pPr>
            <w:r w:rsidRPr="0023279F">
              <w:rPr>
                <w:sz w:val="20"/>
                <w:szCs w:val="20"/>
                <w:lang w:eastAsia="lt-LT"/>
              </w:rPr>
              <w:t>Turi veikti su dviem AA tipo maitinimo baterijomis, ne trumpiau nei 5 val. 30 min (arba įkraunamais akumuliatoriais);</w:t>
            </w:r>
          </w:p>
          <w:p w14:paraId="2D9C8E6B" w14:textId="77777777" w:rsidR="008514A9" w:rsidRPr="0023279F" w:rsidRDefault="008514A9" w:rsidP="0023279F">
            <w:pPr>
              <w:spacing w:after="0" w:line="240" w:lineRule="auto"/>
              <w:jc w:val="both"/>
              <w:rPr>
                <w:sz w:val="20"/>
                <w:szCs w:val="20"/>
                <w:lang w:val="it-IT" w:eastAsia="lt-LT"/>
              </w:rPr>
            </w:pPr>
            <w:r w:rsidRPr="0023279F">
              <w:rPr>
                <w:sz w:val="20"/>
                <w:szCs w:val="20"/>
                <w:lang w:eastAsia="lt-LT"/>
              </w:rPr>
              <w:t>Ausinės turi būti in-ear tipo su garso izoliacija;</w:t>
            </w:r>
          </w:p>
          <w:p w14:paraId="6A107BA1" w14:textId="77777777" w:rsidR="008514A9" w:rsidRPr="0023279F" w:rsidRDefault="008514A9" w:rsidP="0023279F">
            <w:pPr>
              <w:spacing w:after="0" w:line="240" w:lineRule="auto"/>
              <w:jc w:val="both"/>
              <w:rPr>
                <w:sz w:val="20"/>
                <w:szCs w:val="20"/>
                <w:lang w:val="it-IT" w:eastAsia="lt-LT"/>
              </w:rPr>
            </w:pPr>
            <w:r w:rsidRPr="0023279F">
              <w:rPr>
                <w:sz w:val="20"/>
                <w:szCs w:val="20"/>
                <w:lang w:eastAsia="lt-LT"/>
              </w:rPr>
              <w:t>Atkuriamų dažnių diapazonas turi būti ne siauresnis nei 23 Hz – 17 kHz;</w:t>
            </w:r>
          </w:p>
          <w:p w14:paraId="703ECCAB" w14:textId="1563CAC0" w:rsidR="008514A9" w:rsidRPr="0023279F" w:rsidRDefault="008514A9" w:rsidP="0023279F">
            <w:pPr>
              <w:spacing w:after="0" w:line="240" w:lineRule="auto"/>
              <w:jc w:val="both"/>
              <w:rPr>
                <w:color w:val="000000"/>
                <w:sz w:val="20"/>
                <w:szCs w:val="20"/>
              </w:rPr>
            </w:pPr>
            <w:r w:rsidRPr="0023279F">
              <w:rPr>
                <w:sz w:val="20"/>
                <w:szCs w:val="20"/>
                <w:lang w:eastAsia="lt-LT"/>
              </w:rPr>
              <w:t>Jautrumas – ne mažesnis nei 106 dB SPL/mW.</w:t>
            </w:r>
            <w:r w:rsidRPr="0023279F">
              <w:rPr>
                <w:sz w:val="20"/>
                <w:szCs w:val="20"/>
                <w:lang w:val="en-US" w:eastAsia="lt-LT"/>
              </w:rPr>
              <w:t> </w:t>
            </w:r>
          </w:p>
        </w:tc>
        <w:tc>
          <w:tcPr>
            <w:tcW w:w="3546" w:type="dxa"/>
            <w:shd w:val="clear" w:color="auto" w:fill="E2EFD9" w:themeFill="accent6" w:themeFillTint="33"/>
          </w:tcPr>
          <w:p w14:paraId="343EAC11" w14:textId="77777777" w:rsidR="008514A9" w:rsidRPr="0023279F" w:rsidRDefault="008514A9" w:rsidP="0023279F">
            <w:pPr>
              <w:spacing w:after="0" w:line="240" w:lineRule="auto"/>
              <w:jc w:val="both"/>
              <w:rPr>
                <w:i/>
                <w:iCs/>
                <w:sz w:val="20"/>
                <w:szCs w:val="20"/>
                <w:highlight w:val="cyan"/>
              </w:rPr>
            </w:pPr>
          </w:p>
        </w:tc>
      </w:tr>
      <w:tr w:rsidR="00301A55" w14:paraId="764B80A5" w14:textId="77777777" w:rsidTr="00681C79">
        <w:tc>
          <w:tcPr>
            <w:tcW w:w="547" w:type="dxa"/>
            <w:vAlign w:val="center"/>
          </w:tcPr>
          <w:p w14:paraId="5362AE82" w14:textId="32AA37AE" w:rsidR="00301A55" w:rsidRPr="0023279F" w:rsidRDefault="00301A55" w:rsidP="0023279F">
            <w:pPr>
              <w:spacing w:after="0" w:line="240" w:lineRule="auto"/>
              <w:jc w:val="center"/>
              <w:rPr>
                <w:color w:val="000000"/>
                <w:sz w:val="20"/>
                <w:szCs w:val="20"/>
              </w:rPr>
            </w:pPr>
            <w:r w:rsidRPr="0023279F">
              <w:rPr>
                <w:color w:val="000000"/>
                <w:sz w:val="20"/>
                <w:szCs w:val="20"/>
              </w:rPr>
              <w:t>2.5.</w:t>
            </w:r>
          </w:p>
        </w:tc>
        <w:tc>
          <w:tcPr>
            <w:tcW w:w="2248" w:type="dxa"/>
          </w:tcPr>
          <w:p w14:paraId="0BCD9901" w14:textId="1D9B2520" w:rsidR="00301A55" w:rsidRPr="0023279F" w:rsidRDefault="00301A55" w:rsidP="0023279F">
            <w:pPr>
              <w:spacing w:after="0" w:line="240" w:lineRule="auto"/>
              <w:jc w:val="both"/>
              <w:rPr>
                <w:sz w:val="20"/>
                <w:szCs w:val="20"/>
              </w:rPr>
            </w:pPr>
            <w:r w:rsidRPr="0023279F">
              <w:rPr>
                <w:sz w:val="20"/>
                <w:szCs w:val="20"/>
              </w:rPr>
              <w:t>Papildomos ausinės, 2 vnt.</w:t>
            </w:r>
          </w:p>
        </w:tc>
        <w:tc>
          <w:tcPr>
            <w:tcW w:w="3287" w:type="dxa"/>
          </w:tcPr>
          <w:p w14:paraId="697384CA" w14:textId="67C22B83" w:rsidR="00301A55" w:rsidRPr="0023279F" w:rsidRDefault="00301A55" w:rsidP="0023279F">
            <w:pPr>
              <w:spacing w:after="0" w:line="240" w:lineRule="auto"/>
              <w:jc w:val="both"/>
              <w:rPr>
                <w:color w:val="000000"/>
                <w:sz w:val="20"/>
                <w:szCs w:val="20"/>
              </w:rPr>
            </w:pPr>
            <w:r w:rsidRPr="0023279F">
              <w:rPr>
                <w:color w:val="000000"/>
                <w:sz w:val="20"/>
                <w:szCs w:val="20"/>
              </w:rPr>
              <w:t>Gamintojas ir modelis</w:t>
            </w:r>
          </w:p>
        </w:tc>
        <w:tc>
          <w:tcPr>
            <w:tcW w:w="3546" w:type="dxa"/>
            <w:shd w:val="clear" w:color="auto" w:fill="E2EFD9" w:themeFill="accent6" w:themeFillTint="33"/>
          </w:tcPr>
          <w:p w14:paraId="0FBA39E3" w14:textId="186786B4" w:rsidR="00301A55" w:rsidRPr="0023279F" w:rsidRDefault="007A761A" w:rsidP="007A761A">
            <w:pPr>
              <w:spacing w:after="0" w:line="240" w:lineRule="auto"/>
              <w:jc w:val="both"/>
              <w:rPr>
                <w:i/>
                <w:iCs/>
                <w:sz w:val="20"/>
                <w:szCs w:val="20"/>
                <w:highlight w:val="cyan"/>
              </w:rPr>
            </w:pPr>
            <w:r w:rsidRPr="0023279F">
              <w:rPr>
                <w:i/>
                <w:iCs/>
                <w:sz w:val="20"/>
                <w:szCs w:val="20"/>
              </w:rPr>
              <w:t>Įrašyti gamintoją ir modelį, bei pateikiama siūlomos</w:t>
            </w:r>
            <w:r>
              <w:rPr>
                <w:i/>
                <w:iCs/>
                <w:sz w:val="20"/>
                <w:szCs w:val="20"/>
              </w:rPr>
              <w:t xml:space="preserve"> įrangos</w:t>
            </w:r>
            <w:r w:rsidRPr="0023279F">
              <w:rPr>
                <w:i/>
                <w:iCs/>
                <w:sz w:val="20"/>
                <w:szCs w:val="20"/>
              </w:rPr>
              <w:t xml:space="preserve"> gamintojo techninę dokumentaciją arba nuorodą į tokius dokumentus</w:t>
            </w:r>
          </w:p>
        </w:tc>
      </w:tr>
      <w:tr w:rsidR="008514A9" w14:paraId="6659D8B6" w14:textId="77777777" w:rsidTr="00681C79">
        <w:tc>
          <w:tcPr>
            <w:tcW w:w="547" w:type="dxa"/>
            <w:vAlign w:val="center"/>
          </w:tcPr>
          <w:p w14:paraId="49932936" w14:textId="77777777" w:rsidR="008514A9" w:rsidRPr="0023279F" w:rsidRDefault="008514A9" w:rsidP="0023279F">
            <w:pPr>
              <w:spacing w:after="0" w:line="240" w:lineRule="auto"/>
              <w:jc w:val="center"/>
              <w:rPr>
                <w:color w:val="000000"/>
                <w:sz w:val="20"/>
                <w:szCs w:val="20"/>
              </w:rPr>
            </w:pPr>
          </w:p>
        </w:tc>
        <w:tc>
          <w:tcPr>
            <w:tcW w:w="2248" w:type="dxa"/>
          </w:tcPr>
          <w:p w14:paraId="2DA0CC6B" w14:textId="1E930F51" w:rsidR="008514A9" w:rsidRPr="0023279F" w:rsidRDefault="008514A9" w:rsidP="0023279F">
            <w:pPr>
              <w:spacing w:after="0" w:line="240" w:lineRule="auto"/>
              <w:jc w:val="both"/>
              <w:rPr>
                <w:sz w:val="20"/>
                <w:szCs w:val="20"/>
              </w:rPr>
            </w:pPr>
          </w:p>
        </w:tc>
        <w:tc>
          <w:tcPr>
            <w:tcW w:w="3287" w:type="dxa"/>
          </w:tcPr>
          <w:p w14:paraId="0CCEE982" w14:textId="6EA1EB7A" w:rsidR="008514A9" w:rsidRPr="0023279F" w:rsidRDefault="005B3939" w:rsidP="0023279F">
            <w:pPr>
              <w:spacing w:after="0" w:line="240" w:lineRule="auto"/>
              <w:jc w:val="both"/>
              <w:rPr>
                <w:color w:val="000000"/>
                <w:sz w:val="20"/>
                <w:szCs w:val="20"/>
              </w:rPr>
            </w:pPr>
            <w:r w:rsidRPr="0023279F">
              <w:rPr>
                <w:sz w:val="20"/>
                <w:szCs w:val="20"/>
              </w:rPr>
              <w:t>Lengvos ausinės su poroloniniais kaušeliais bei 3,5mm jungtimi.</w:t>
            </w:r>
          </w:p>
        </w:tc>
        <w:tc>
          <w:tcPr>
            <w:tcW w:w="3546" w:type="dxa"/>
            <w:shd w:val="clear" w:color="auto" w:fill="E2EFD9" w:themeFill="accent6" w:themeFillTint="33"/>
          </w:tcPr>
          <w:p w14:paraId="78E0E263" w14:textId="77777777" w:rsidR="008514A9" w:rsidRPr="0023279F" w:rsidRDefault="008514A9" w:rsidP="0023279F">
            <w:pPr>
              <w:spacing w:after="0" w:line="240" w:lineRule="auto"/>
              <w:jc w:val="both"/>
              <w:rPr>
                <w:i/>
                <w:iCs/>
                <w:sz w:val="20"/>
                <w:szCs w:val="20"/>
                <w:highlight w:val="cyan"/>
              </w:rPr>
            </w:pPr>
          </w:p>
        </w:tc>
      </w:tr>
      <w:tr w:rsidR="00301A55" w14:paraId="5B72C1D5" w14:textId="77777777" w:rsidTr="00681C79">
        <w:tc>
          <w:tcPr>
            <w:tcW w:w="547" w:type="dxa"/>
            <w:vAlign w:val="center"/>
          </w:tcPr>
          <w:p w14:paraId="1FDBBBED" w14:textId="6FAA73E3" w:rsidR="00301A55" w:rsidRPr="0023279F" w:rsidRDefault="00301A55" w:rsidP="0023279F">
            <w:pPr>
              <w:spacing w:after="0" w:line="240" w:lineRule="auto"/>
              <w:jc w:val="center"/>
              <w:rPr>
                <w:color w:val="000000"/>
                <w:sz w:val="20"/>
                <w:szCs w:val="20"/>
              </w:rPr>
            </w:pPr>
            <w:r w:rsidRPr="0023279F">
              <w:rPr>
                <w:color w:val="000000"/>
                <w:sz w:val="20"/>
                <w:szCs w:val="20"/>
              </w:rPr>
              <w:t>2.6.</w:t>
            </w:r>
          </w:p>
        </w:tc>
        <w:tc>
          <w:tcPr>
            <w:tcW w:w="2248" w:type="dxa"/>
          </w:tcPr>
          <w:p w14:paraId="4BC52599" w14:textId="440A4436" w:rsidR="00301A55" w:rsidRPr="0023279F" w:rsidRDefault="00301A55" w:rsidP="0023279F">
            <w:pPr>
              <w:spacing w:after="0" w:line="240" w:lineRule="auto"/>
              <w:jc w:val="both"/>
              <w:rPr>
                <w:sz w:val="20"/>
                <w:szCs w:val="20"/>
              </w:rPr>
            </w:pPr>
            <w:r w:rsidRPr="0023279F">
              <w:rPr>
                <w:sz w:val="20"/>
                <w:szCs w:val="20"/>
              </w:rPr>
              <w:t>Įkraunama baterija imtuvui, 4 vnt.</w:t>
            </w:r>
          </w:p>
        </w:tc>
        <w:tc>
          <w:tcPr>
            <w:tcW w:w="3287" w:type="dxa"/>
          </w:tcPr>
          <w:p w14:paraId="654048C1" w14:textId="221C8625" w:rsidR="00301A55" w:rsidRPr="0023279F" w:rsidRDefault="00301A55" w:rsidP="0023279F">
            <w:pPr>
              <w:spacing w:after="0" w:line="240" w:lineRule="auto"/>
              <w:jc w:val="both"/>
              <w:rPr>
                <w:color w:val="000000"/>
                <w:sz w:val="20"/>
                <w:szCs w:val="20"/>
              </w:rPr>
            </w:pPr>
            <w:r w:rsidRPr="0023279F">
              <w:rPr>
                <w:color w:val="000000"/>
                <w:sz w:val="20"/>
                <w:szCs w:val="20"/>
              </w:rPr>
              <w:t>Gamintojas ir modelis</w:t>
            </w:r>
          </w:p>
        </w:tc>
        <w:tc>
          <w:tcPr>
            <w:tcW w:w="3546" w:type="dxa"/>
            <w:shd w:val="clear" w:color="auto" w:fill="E2EFD9" w:themeFill="accent6" w:themeFillTint="33"/>
          </w:tcPr>
          <w:p w14:paraId="6E33FCB6" w14:textId="6EA83764" w:rsidR="00301A55" w:rsidRPr="0023279F" w:rsidRDefault="007A761A" w:rsidP="007A761A">
            <w:pPr>
              <w:spacing w:after="0" w:line="240" w:lineRule="auto"/>
              <w:jc w:val="both"/>
              <w:rPr>
                <w:i/>
                <w:iCs/>
                <w:sz w:val="20"/>
                <w:szCs w:val="20"/>
                <w:highlight w:val="cyan"/>
              </w:rPr>
            </w:pPr>
            <w:r w:rsidRPr="0023279F">
              <w:rPr>
                <w:i/>
                <w:iCs/>
                <w:sz w:val="20"/>
                <w:szCs w:val="20"/>
              </w:rPr>
              <w:t>Įrašyti gamintoją ir modelį, bei pateikiama siūlomos</w:t>
            </w:r>
            <w:r>
              <w:rPr>
                <w:i/>
                <w:iCs/>
                <w:sz w:val="20"/>
                <w:szCs w:val="20"/>
              </w:rPr>
              <w:t xml:space="preserve"> įrangos</w:t>
            </w:r>
            <w:r w:rsidRPr="0023279F">
              <w:rPr>
                <w:i/>
                <w:iCs/>
                <w:sz w:val="20"/>
                <w:szCs w:val="20"/>
              </w:rPr>
              <w:t xml:space="preserve"> gamintojo techninę dokumentaciją arba nuorodą į tokius dokumentus</w:t>
            </w:r>
          </w:p>
        </w:tc>
      </w:tr>
      <w:tr w:rsidR="008514A9" w14:paraId="5ADCAD12" w14:textId="77777777" w:rsidTr="00681C79">
        <w:tc>
          <w:tcPr>
            <w:tcW w:w="547" w:type="dxa"/>
            <w:vAlign w:val="center"/>
          </w:tcPr>
          <w:p w14:paraId="38D94CC1" w14:textId="4E2ECF1F" w:rsidR="008514A9" w:rsidRPr="0023279F" w:rsidRDefault="008514A9" w:rsidP="0023279F">
            <w:pPr>
              <w:spacing w:after="0" w:line="240" w:lineRule="auto"/>
              <w:jc w:val="center"/>
              <w:rPr>
                <w:color w:val="000000"/>
                <w:sz w:val="20"/>
                <w:szCs w:val="20"/>
              </w:rPr>
            </w:pPr>
          </w:p>
        </w:tc>
        <w:tc>
          <w:tcPr>
            <w:tcW w:w="2248" w:type="dxa"/>
          </w:tcPr>
          <w:p w14:paraId="03624D20" w14:textId="68BC0D70" w:rsidR="008514A9" w:rsidRPr="0023279F" w:rsidRDefault="008514A9" w:rsidP="0023279F">
            <w:pPr>
              <w:spacing w:after="0" w:line="240" w:lineRule="auto"/>
              <w:jc w:val="both"/>
              <w:rPr>
                <w:sz w:val="20"/>
                <w:szCs w:val="20"/>
              </w:rPr>
            </w:pPr>
          </w:p>
        </w:tc>
        <w:tc>
          <w:tcPr>
            <w:tcW w:w="3287" w:type="dxa"/>
          </w:tcPr>
          <w:p w14:paraId="116BE04F" w14:textId="77777777" w:rsidR="00E20374" w:rsidRPr="0023279F" w:rsidRDefault="00E20374" w:rsidP="0023279F">
            <w:pPr>
              <w:spacing w:after="0" w:line="240" w:lineRule="auto"/>
              <w:jc w:val="both"/>
              <w:rPr>
                <w:sz w:val="20"/>
                <w:szCs w:val="20"/>
              </w:rPr>
            </w:pPr>
            <w:r w:rsidRPr="0023279F">
              <w:rPr>
                <w:sz w:val="20"/>
                <w:szCs w:val="20"/>
              </w:rPr>
              <w:t>Ličio jonų įkraunama baterija;</w:t>
            </w:r>
          </w:p>
          <w:p w14:paraId="6D358343" w14:textId="7288F15E" w:rsidR="008514A9" w:rsidRPr="0023279F" w:rsidRDefault="00E20374" w:rsidP="0023279F">
            <w:pPr>
              <w:spacing w:after="0" w:line="240" w:lineRule="auto"/>
              <w:jc w:val="both"/>
              <w:rPr>
                <w:color w:val="000000"/>
                <w:sz w:val="20"/>
                <w:szCs w:val="20"/>
              </w:rPr>
            </w:pPr>
            <w:r w:rsidRPr="0023279F">
              <w:rPr>
                <w:sz w:val="20"/>
                <w:szCs w:val="20"/>
              </w:rPr>
              <w:t>Talpa, ne mažiau kaip: 1200 mAh.</w:t>
            </w:r>
          </w:p>
        </w:tc>
        <w:tc>
          <w:tcPr>
            <w:tcW w:w="3546" w:type="dxa"/>
            <w:shd w:val="clear" w:color="auto" w:fill="E2EFD9" w:themeFill="accent6" w:themeFillTint="33"/>
          </w:tcPr>
          <w:p w14:paraId="38F99BD9" w14:textId="77777777" w:rsidR="008514A9" w:rsidRPr="0023279F" w:rsidRDefault="008514A9" w:rsidP="0023279F">
            <w:pPr>
              <w:spacing w:after="0" w:line="240" w:lineRule="auto"/>
              <w:jc w:val="both"/>
              <w:rPr>
                <w:i/>
                <w:iCs/>
                <w:sz w:val="20"/>
                <w:szCs w:val="20"/>
                <w:highlight w:val="cyan"/>
              </w:rPr>
            </w:pPr>
          </w:p>
        </w:tc>
      </w:tr>
      <w:tr w:rsidR="00301A55" w14:paraId="7EE8F5FC" w14:textId="77777777" w:rsidTr="00681C79">
        <w:tc>
          <w:tcPr>
            <w:tcW w:w="547" w:type="dxa"/>
            <w:vAlign w:val="center"/>
          </w:tcPr>
          <w:p w14:paraId="5EE87230" w14:textId="74CCC7AD" w:rsidR="00301A55" w:rsidRPr="0023279F" w:rsidRDefault="00301A55" w:rsidP="0023279F">
            <w:pPr>
              <w:spacing w:after="0" w:line="240" w:lineRule="auto"/>
              <w:jc w:val="center"/>
              <w:rPr>
                <w:color w:val="000000"/>
                <w:sz w:val="20"/>
                <w:szCs w:val="20"/>
              </w:rPr>
            </w:pPr>
            <w:r w:rsidRPr="0023279F">
              <w:rPr>
                <w:color w:val="000000"/>
                <w:sz w:val="20"/>
                <w:szCs w:val="20"/>
              </w:rPr>
              <w:t>2.7.</w:t>
            </w:r>
          </w:p>
        </w:tc>
        <w:tc>
          <w:tcPr>
            <w:tcW w:w="2248" w:type="dxa"/>
          </w:tcPr>
          <w:p w14:paraId="167195CC" w14:textId="115C724F" w:rsidR="00301A55" w:rsidRPr="0023279F" w:rsidRDefault="00301A55" w:rsidP="0023279F">
            <w:pPr>
              <w:spacing w:after="0" w:line="240" w:lineRule="auto"/>
              <w:jc w:val="both"/>
              <w:rPr>
                <w:sz w:val="20"/>
                <w:szCs w:val="20"/>
              </w:rPr>
            </w:pPr>
            <w:r w:rsidRPr="0023279F">
              <w:rPr>
                <w:sz w:val="20"/>
                <w:szCs w:val="20"/>
              </w:rPr>
              <w:t>Dviejų imtuvų įkrovimo stotelė, 2 vnt.</w:t>
            </w:r>
          </w:p>
        </w:tc>
        <w:tc>
          <w:tcPr>
            <w:tcW w:w="3287" w:type="dxa"/>
          </w:tcPr>
          <w:p w14:paraId="1E8C7E57" w14:textId="0660DBA0" w:rsidR="00301A55" w:rsidRPr="0023279F" w:rsidRDefault="00301A55" w:rsidP="0023279F">
            <w:pPr>
              <w:spacing w:after="0" w:line="240" w:lineRule="auto"/>
              <w:jc w:val="both"/>
              <w:rPr>
                <w:color w:val="000000"/>
                <w:sz w:val="20"/>
                <w:szCs w:val="20"/>
              </w:rPr>
            </w:pPr>
            <w:r w:rsidRPr="0023279F">
              <w:rPr>
                <w:color w:val="000000"/>
                <w:sz w:val="20"/>
                <w:szCs w:val="20"/>
              </w:rPr>
              <w:t>Gamintojas ir modelis</w:t>
            </w:r>
          </w:p>
        </w:tc>
        <w:tc>
          <w:tcPr>
            <w:tcW w:w="3546" w:type="dxa"/>
            <w:shd w:val="clear" w:color="auto" w:fill="E2EFD9" w:themeFill="accent6" w:themeFillTint="33"/>
          </w:tcPr>
          <w:p w14:paraId="0ED7912C" w14:textId="5387CAF7" w:rsidR="00301A55" w:rsidRPr="0023279F" w:rsidRDefault="007A761A" w:rsidP="007A761A">
            <w:pPr>
              <w:spacing w:after="0" w:line="240" w:lineRule="auto"/>
              <w:jc w:val="both"/>
              <w:rPr>
                <w:i/>
                <w:iCs/>
                <w:sz w:val="20"/>
                <w:szCs w:val="20"/>
                <w:highlight w:val="cyan"/>
              </w:rPr>
            </w:pPr>
            <w:r w:rsidRPr="0023279F">
              <w:rPr>
                <w:i/>
                <w:iCs/>
                <w:sz w:val="20"/>
                <w:szCs w:val="20"/>
              </w:rPr>
              <w:t>Įrašyti gamintoją ir modelį, bei pateikiama siūlomos</w:t>
            </w:r>
            <w:r>
              <w:rPr>
                <w:i/>
                <w:iCs/>
                <w:sz w:val="20"/>
                <w:szCs w:val="20"/>
              </w:rPr>
              <w:t xml:space="preserve"> įrangos</w:t>
            </w:r>
            <w:r w:rsidRPr="0023279F">
              <w:rPr>
                <w:i/>
                <w:iCs/>
                <w:sz w:val="20"/>
                <w:szCs w:val="20"/>
              </w:rPr>
              <w:t xml:space="preserve"> gamintojo techninę dokumentaciją arba nuorodą į tokius dokumentus</w:t>
            </w:r>
          </w:p>
        </w:tc>
      </w:tr>
      <w:tr w:rsidR="008514A9" w14:paraId="75D25289" w14:textId="77777777" w:rsidTr="00681C79">
        <w:tc>
          <w:tcPr>
            <w:tcW w:w="547" w:type="dxa"/>
            <w:vAlign w:val="center"/>
          </w:tcPr>
          <w:p w14:paraId="4A31BCCE" w14:textId="77777777" w:rsidR="008514A9" w:rsidRPr="0023279F" w:rsidRDefault="008514A9" w:rsidP="0023279F">
            <w:pPr>
              <w:spacing w:after="0" w:line="240" w:lineRule="auto"/>
              <w:jc w:val="center"/>
              <w:rPr>
                <w:color w:val="000000"/>
                <w:sz w:val="20"/>
                <w:szCs w:val="20"/>
              </w:rPr>
            </w:pPr>
          </w:p>
        </w:tc>
        <w:tc>
          <w:tcPr>
            <w:tcW w:w="2248" w:type="dxa"/>
          </w:tcPr>
          <w:p w14:paraId="71251934" w14:textId="77777777" w:rsidR="008514A9" w:rsidRPr="0023279F" w:rsidRDefault="008514A9" w:rsidP="0023279F">
            <w:pPr>
              <w:spacing w:after="0" w:line="240" w:lineRule="auto"/>
              <w:jc w:val="both"/>
              <w:rPr>
                <w:sz w:val="20"/>
                <w:szCs w:val="20"/>
              </w:rPr>
            </w:pPr>
          </w:p>
        </w:tc>
        <w:tc>
          <w:tcPr>
            <w:tcW w:w="3287" w:type="dxa"/>
          </w:tcPr>
          <w:p w14:paraId="5C93DAEB" w14:textId="77777777" w:rsidR="007904A2" w:rsidRPr="0023279F" w:rsidRDefault="007904A2" w:rsidP="0023279F">
            <w:pPr>
              <w:spacing w:after="0" w:line="240" w:lineRule="auto"/>
              <w:jc w:val="both"/>
              <w:rPr>
                <w:sz w:val="20"/>
                <w:szCs w:val="20"/>
              </w:rPr>
            </w:pPr>
            <w:r w:rsidRPr="0023279F">
              <w:rPr>
                <w:sz w:val="20"/>
                <w:szCs w:val="20"/>
              </w:rPr>
              <w:t>Monitoringo sistemos imtuvų baterijų krovimo sistema;</w:t>
            </w:r>
          </w:p>
          <w:p w14:paraId="3744CF16" w14:textId="2F42593E" w:rsidR="008514A9" w:rsidRPr="0023279F" w:rsidRDefault="007904A2" w:rsidP="0023279F">
            <w:pPr>
              <w:spacing w:after="0" w:line="240" w:lineRule="auto"/>
              <w:jc w:val="both"/>
              <w:rPr>
                <w:color w:val="000000"/>
                <w:sz w:val="20"/>
                <w:szCs w:val="20"/>
              </w:rPr>
            </w:pPr>
            <w:r w:rsidRPr="0023279F">
              <w:rPr>
                <w:sz w:val="20"/>
                <w:szCs w:val="20"/>
              </w:rPr>
              <w:t>Turi būti galimybė vienu metu krauti ne mažiau kaip 2 baterijas.</w:t>
            </w:r>
          </w:p>
        </w:tc>
        <w:tc>
          <w:tcPr>
            <w:tcW w:w="3546" w:type="dxa"/>
            <w:shd w:val="clear" w:color="auto" w:fill="E2EFD9" w:themeFill="accent6" w:themeFillTint="33"/>
          </w:tcPr>
          <w:p w14:paraId="65C947BF" w14:textId="77777777" w:rsidR="008514A9" w:rsidRPr="0023279F" w:rsidRDefault="008514A9" w:rsidP="0023279F">
            <w:pPr>
              <w:spacing w:after="0" w:line="240" w:lineRule="auto"/>
              <w:jc w:val="both"/>
              <w:rPr>
                <w:i/>
                <w:iCs/>
                <w:sz w:val="20"/>
                <w:szCs w:val="20"/>
                <w:highlight w:val="cyan"/>
              </w:rPr>
            </w:pPr>
          </w:p>
        </w:tc>
      </w:tr>
      <w:tr w:rsidR="00492E3A" w14:paraId="7C23F208" w14:textId="77777777" w:rsidTr="006B6177">
        <w:tc>
          <w:tcPr>
            <w:tcW w:w="547" w:type="dxa"/>
            <w:vAlign w:val="center"/>
          </w:tcPr>
          <w:p w14:paraId="20B53E0B" w14:textId="19406582" w:rsidR="00492E3A" w:rsidRPr="00EA337A" w:rsidRDefault="00492E3A" w:rsidP="0023279F">
            <w:pPr>
              <w:spacing w:after="0" w:line="240" w:lineRule="auto"/>
              <w:jc w:val="center"/>
              <w:rPr>
                <w:b/>
                <w:bCs/>
                <w:color w:val="000000"/>
                <w:sz w:val="20"/>
                <w:szCs w:val="20"/>
              </w:rPr>
            </w:pPr>
            <w:r w:rsidRPr="00EA337A">
              <w:rPr>
                <w:b/>
                <w:bCs/>
                <w:color w:val="000000"/>
                <w:sz w:val="20"/>
                <w:szCs w:val="20"/>
              </w:rPr>
              <w:t>3.</w:t>
            </w:r>
          </w:p>
        </w:tc>
        <w:tc>
          <w:tcPr>
            <w:tcW w:w="9081" w:type="dxa"/>
            <w:gridSpan w:val="3"/>
          </w:tcPr>
          <w:p w14:paraId="5EF8716B" w14:textId="4E7A0030" w:rsidR="00492E3A" w:rsidRPr="0023279F" w:rsidRDefault="004A6829" w:rsidP="0023279F">
            <w:pPr>
              <w:spacing w:after="0" w:line="240" w:lineRule="auto"/>
              <w:jc w:val="both"/>
              <w:rPr>
                <w:b/>
                <w:bCs/>
                <w:i/>
                <w:iCs/>
                <w:sz w:val="20"/>
                <w:szCs w:val="20"/>
                <w:highlight w:val="cyan"/>
              </w:rPr>
            </w:pPr>
            <w:r w:rsidRPr="0023279F">
              <w:rPr>
                <w:b/>
                <w:bCs/>
                <w:sz w:val="20"/>
                <w:szCs w:val="20"/>
              </w:rPr>
              <w:t>TINKLO ĮRANGA</w:t>
            </w:r>
          </w:p>
        </w:tc>
      </w:tr>
      <w:tr w:rsidR="008875A3" w14:paraId="1A0CF2CD" w14:textId="77777777" w:rsidTr="00681C79">
        <w:tc>
          <w:tcPr>
            <w:tcW w:w="547" w:type="dxa"/>
            <w:vAlign w:val="center"/>
          </w:tcPr>
          <w:p w14:paraId="0A0906C9" w14:textId="3AC9E8EA" w:rsidR="008875A3" w:rsidRPr="0023279F" w:rsidRDefault="008875A3" w:rsidP="0023279F">
            <w:pPr>
              <w:spacing w:after="0" w:line="240" w:lineRule="auto"/>
              <w:jc w:val="center"/>
              <w:rPr>
                <w:color w:val="000000"/>
                <w:sz w:val="20"/>
                <w:szCs w:val="20"/>
              </w:rPr>
            </w:pPr>
            <w:r w:rsidRPr="0023279F">
              <w:rPr>
                <w:color w:val="000000"/>
                <w:sz w:val="20"/>
                <w:szCs w:val="20"/>
              </w:rPr>
              <w:t>3.1.</w:t>
            </w:r>
          </w:p>
        </w:tc>
        <w:tc>
          <w:tcPr>
            <w:tcW w:w="2248" w:type="dxa"/>
          </w:tcPr>
          <w:p w14:paraId="1755F376" w14:textId="212FC867" w:rsidR="008875A3" w:rsidRPr="0023279F" w:rsidRDefault="008875A3" w:rsidP="0023279F">
            <w:pPr>
              <w:spacing w:after="0" w:line="240" w:lineRule="auto"/>
              <w:jc w:val="both"/>
              <w:rPr>
                <w:sz w:val="20"/>
                <w:szCs w:val="20"/>
                <w:highlight w:val="cyan"/>
              </w:rPr>
            </w:pPr>
            <w:r w:rsidRPr="0023279F">
              <w:rPr>
                <w:sz w:val="20"/>
                <w:szCs w:val="20"/>
              </w:rPr>
              <w:t>Sistemos valdymo procesorius, 1 vnt.</w:t>
            </w:r>
          </w:p>
        </w:tc>
        <w:tc>
          <w:tcPr>
            <w:tcW w:w="3287" w:type="dxa"/>
          </w:tcPr>
          <w:p w14:paraId="5769B04F" w14:textId="0DB4B5BB" w:rsidR="008875A3" w:rsidRPr="0023279F" w:rsidRDefault="008875A3" w:rsidP="0023279F">
            <w:pPr>
              <w:spacing w:after="0" w:line="240" w:lineRule="auto"/>
              <w:jc w:val="both"/>
              <w:rPr>
                <w:color w:val="000000"/>
                <w:sz w:val="20"/>
                <w:szCs w:val="20"/>
                <w:highlight w:val="cyan"/>
              </w:rPr>
            </w:pPr>
            <w:r w:rsidRPr="0023279F">
              <w:rPr>
                <w:color w:val="000000"/>
                <w:sz w:val="20"/>
                <w:szCs w:val="20"/>
              </w:rPr>
              <w:t>Gamintojas ir modelis</w:t>
            </w:r>
          </w:p>
        </w:tc>
        <w:tc>
          <w:tcPr>
            <w:tcW w:w="3546" w:type="dxa"/>
            <w:shd w:val="clear" w:color="auto" w:fill="E2EFD9" w:themeFill="accent6" w:themeFillTint="33"/>
          </w:tcPr>
          <w:p w14:paraId="0C9DBA9E" w14:textId="5D840474" w:rsidR="008875A3" w:rsidRPr="0023279F" w:rsidRDefault="007A761A" w:rsidP="007A761A">
            <w:pPr>
              <w:spacing w:after="0" w:line="240" w:lineRule="auto"/>
              <w:jc w:val="both"/>
              <w:rPr>
                <w:i/>
                <w:iCs/>
                <w:sz w:val="20"/>
                <w:szCs w:val="20"/>
                <w:highlight w:val="cyan"/>
              </w:rPr>
            </w:pPr>
            <w:r w:rsidRPr="0023279F">
              <w:rPr>
                <w:i/>
                <w:iCs/>
                <w:sz w:val="20"/>
                <w:szCs w:val="20"/>
              </w:rPr>
              <w:t>Įrašyti gamintoją ir modelį, bei pateikiama siūlomos</w:t>
            </w:r>
            <w:r>
              <w:rPr>
                <w:i/>
                <w:iCs/>
                <w:sz w:val="20"/>
                <w:szCs w:val="20"/>
              </w:rPr>
              <w:t xml:space="preserve"> įrangos</w:t>
            </w:r>
            <w:r w:rsidRPr="0023279F">
              <w:rPr>
                <w:i/>
                <w:iCs/>
                <w:sz w:val="20"/>
                <w:szCs w:val="20"/>
              </w:rPr>
              <w:t xml:space="preserve"> gamintojo techninę dokumentaciją arba nuorodą į tokius dokumentus</w:t>
            </w:r>
          </w:p>
        </w:tc>
      </w:tr>
      <w:tr w:rsidR="008875A3" w14:paraId="298F19DC" w14:textId="77777777" w:rsidTr="00681C79">
        <w:tc>
          <w:tcPr>
            <w:tcW w:w="547" w:type="dxa"/>
            <w:vAlign w:val="center"/>
          </w:tcPr>
          <w:p w14:paraId="7DCB6D2C" w14:textId="77777777" w:rsidR="008875A3" w:rsidRPr="0023279F" w:rsidRDefault="008875A3" w:rsidP="0023279F">
            <w:pPr>
              <w:spacing w:after="0" w:line="240" w:lineRule="auto"/>
              <w:jc w:val="center"/>
              <w:rPr>
                <w:color w:val="000000"/>
                <w:sz w:val="20"/>
                <w:szCs w:val="20"/>
                <w:highlight w:val="cyan"/>
              </w:rPr>
            </w:pPr>
          </w:p>
        </w:tc>
        <w:tc>
          <w:tcPr>
            <w:tcW w:w="2248" w:type="dxa"/>
          </w:tcPr>
          <w:p w14:paraId="002834DD" w14:textId="77777777" w:rsidR="008875A3" w:rsidRPr="0023279F" w:rsidRDefault="008875A3" w:rsidP="0023279F">
            <w:pPr>
              <w:spacing w:after="0" w:line="240" w:lineRule="auto"/>
              <w:jc w:val="both"/>
              <w:rPr>
                <w:sz w:val="20"/>
                <w:szCs w:val="20"/>
                <w:highlight w:val="cyan"/>
              </w:rPr>
            </w:pPr>
          </w:p>
        </w:tc>
        <w:tc>
          <w:tcPr>
            <w:tcW w:w="3287" w:type="dxa"/>
          </w:tcPr>
          <w:p w14:paraId="3B1080ED" w14:textId="77777777" w:rsidR="008875A3" w:rsidRPr="0023279F" w:rsidRDefault="008875A3" w:rsidP="0023279F">
            <w:pPr>
              <w:spacing w:after="0" w:line="240" w:lineRule="auto"/>
              <w:jc w:val="both"/>
              <w:rPr>
                <w:sz w:val="20"/>
                <w:szCs w:val="20"/>
                <w:lang w:eastAsia="lt-LT"/>
              </w:rPr>
            </w:pPr>
            <w:r w:rsidRPr="0023279F">
              <w:rPr>
                <w:sz w:val="20"/>
                <w:szCs w:val="20"/>
                <w:lang w:eastAsia="lt-LT"/>
              </w:rPr>
              <w:t>Skirtas automatizuotam įrangos valdymui;</w:t>
            </w:r>
          </w:p>
          <w:p w14:paraId="032ECB6F" w14:textId="77777777" w:rsidR="008875A3" w:rsidRPr="0023279F" w:rsidRDefault="008875A3" w:rsidP="0023279F">
            <w:pPr>
              <w:spacing w:after="0" w:line="240" w:lineRule="auto"/>
              <w:jc w:val="both"/>
              <w:rPr>
                <w:sz w:val="20"/>
                <w:szCs w:val="20"/>
                <w:lang w:eastAsia="lt-LT"/>
              </w:rPr>
            </w:pPr>
            <w:r w:rsidRPr="0023279F">
              <w:rPr>
                <w:sz w:val="20"/>
                <w:szCs w:val="20"/>
                <w:lang w:eastAsia="lt-LT"/>
              </w:rPr>
              <w:t>Flash tipo integruotos atminties kiekis ne mažiau 8 GB;</w:t>
            </w:r>
          </w:p>
          <w:p w14:paraId="353F11CE" w14:textId="77777777" w:rsidR="008875A3" w:rsidRPr="0023279F" w:rsidRDefault="008875A3" w:rsidP="0023279F">
            <w:pPr>
              <w:spacing w:after="0" w:line="240" w:lineRule="auto"/>
              <w:jc w:val="both"/>
              <w:rPr>
                <w:sz w:val="20"/>
                <w:szCs w:val="20"/>
                <w:lang w:eastAsia="lt-LT"/>
              </w:rPr>
            </w:pPr>
            <w:r w:rsidRPr="0023279F">
              <w:rPr>
                <w:sz w:val="20"/>
                <w:szCs w:val="20"/>
                <w:lang w:eastAsia="lt-LT"/>
              </w:rPr>
              <w:t>Turi būti galimybė panaudoti išorinį kietąjį diską duomenų talpos praplėtimui, maksimali palaikoma talpa turi būti ne mažesnė nei 1 TB;</w:t>
            </w:r>
          </w:p>
          <w:p w14:paraId="4F9AD352" w14:textId="77777777" w:rsidR="008875A3" w:rsidRPr="0023279F" w:rsidRDefault="008875A3" w:rsidP="0023279F">
            <w:pPr>
              <w:spacing w:after="0" w:line="240" w:lineRule="auto"/>
              <w:jc w:val="both"/>
              <w:rPr>
                <w:sz w:val="20"/>
                <w:szCs w:val="20"/>
                <w:lang w:eastAsia="lt-LT"/>
              </w:rPr>
            </w:pPr>
            <w:r w:rsidRPr="0023279F">
              <w:rPr>
                <w:sz w:val="20"/>
                <w:szCs w:val="20"/>
                <w:lang w:eastAsia="lt-LT"/>
              </w:rPr>
              <w:t>Valdiklis turi turėti ne mažiau kaip 1 integruotą tinklo prievadą konfigūravimui/valdymui, ne mažesnės nei 100 Mb spartos;</w:t>
            </w:r>
          </w:p>
          <w:p w14:paraId="01A9C636" w14:textId="77777777" w:rsidR="008875A3" w:rsidRPr="0023279F" w:rsidRDefault="008875A3" w:rsidP="0023279F">
            <w:pPr>
              <w:spacing w:after="0" w:line="240" w:lineRule="auto"/>
              <w:jc w:val="both"/>
              <w:rPr>
                <w:sz w:val="20"/>
                <w:szCs w:val="20"/>
                <w:lang w:eastAsia="lt-LT"/>
              </w:rPr>
            </w:pPr>
            <w:r w:rsidRPr="0023279F">
              <w:rPr>
                <w:sz w:val="20"/>
                <w:szCs w:val="20"/>
                <w:lang w:eastAsia="lt-LT"/>
              </w:rPr>
              <w:t>Valdiklis turi turėti ne mažiau kaip 1 vnt. RS-232 dvikryptę (universalią, palaikančią RS-232, RS-422 ir RS-485 protokolus) ir 2 vnt. RS-232 vienkrypčių arba lygiaverčių sąsajų išorinių įrenginių valdymui;</w:t>
            </w:r>
          </w:p>
          <w:p w14:paraId="6925BBCA" w14:textId="77777777" w:rsidR="008875A3" w:rsidRPr="0023279F" w:rsidRDefault="008875A3" w:rsidP="0023279F">
            <w:pPr>
              <w:spacing w:after="0" w:line="240" w:lineRule="auto"/>
              <w:jc w:val="both"/>
              <w:rPr>
                <w:sz w:val="20"/>
                <w:szCs w:val="20"/>
                <w:lang w:eastAsia="lt-LT"/>
              </w:rPr>
            </w:pPr>
            <w:r w:rsidRPr="0023279F">
              <w:rPr>
                <w:sz w:val="20"/>
                <w:szCs w:val="20"/>
                <w:lang w:eastAsia="lt-LT"/>
              </w:rPr>
              <w:t>Turi turėti ne mažiau nei 2 vnt. relinių išvesčių, 2 vnt. universalių skaitmeninių sąsajų;</w:t>
            </w:r>
          </w:p>
          <w:p w14:paraId="2180A9C6" w14:textId="67A21ABC" w:rsidR="008875A3" w:rsidRPr="0023279F" w:rsidRDefault="008875A3" w:rsidP="0023279F">
            <w:pPr>
              <w:spacing w:after="0" w:line="240" w:lineRule="auto"/>
              <w:jc w:val="both"/>
              <w:rPr>
                <w:color w:val="000000"/>
                <w:sz w:val="20"/>
                <w:szCs w:val="20"/>
                <w:highlight w:val="cyan"/>
              </w:rPr>
            </w:pPr>
            <w:r w:rsidRPr="0023279F">
              <w:rPr>
                <w:sz w:val="20"/>
                <w:szCs w:val="20"/>
                <w:lang w:eastAsia="lt-LT"/>
              </w:rPr>
              <w:t>Valdymo procesorius turi užtikrinti visų audiovizualinių įrenginių valdymą bei jų parametrų/statuso nuskaitymą.</w:t>
            </w:r>
          </w:p>
        </w:tc>
        <w:tc>
          <w:tcPr>
            <w:tcW w:w="3546" w:type="dxa"/>
            <w:shd w:val="clear" w:color="auto" w:fill="E2EFD9" w:themeFill="accent6" w:themeFillTint="33"/>
          </w:tcPr>
          <w:p w14:paraId="5FFDE034" w14:textId="77777777" w:rsidR="008875A3" w:rsidRPr="0023279F" w:rsidRDefault="008875A3" w:rsidP="0023279F">
            <w:pPr>
              <w:spacing w:after="0" w:line="240" w:lineRule="auto"/>
              <w:jc w:val="both"/>
              <w:rPr>
                <w:i/>
                <w:iCs/>
                <w:sz w:val="20"/>
                <w:szCs w:val="20"/>
                <w:highlight w:val="cyan"/>
              </w:rPr>
            </w:pPr>
          </w:p>
        </w:tc>
      </w:tr>
      <w:tr w:rsidR="005509CC" w14:paraId="3F42C7A2" w14:textId="77777777" w:rsidTr="00681C79">
        <w:tc>
          <w:tcPr>
            <w:tcW w:w="547" w:type="dxa"/>
            <w:vAlign w:val="center"/>
          </w:tcPr>
          <w:p w14:paraId="71DFE722" w14:textId="67B370ED" w:rsidR="005509CC" w:rsidRPr="0023279F" w:rsidRDefault="005509CC" w:rsidP="0023279F">
            <w:pPr>
              <w:spacing w:after="0" w:line="240" w:lineRule="auto"/>
              <w:jc w:val="center"/>
              <w:rPr>
                <w:color w:val="000000"/>
                <w:sz w:val="20"/>
                <w:szCs w:val="20"/>
                <w:highlight w:val="cyan"/>
              </w:rPr>
            </w:pPr>
            <w:r w:rsidRPr="0023279F">
              <w:rPr>
                <w:color w:val="000000"/>
                <w:sz w:val="20"/>
                <w:szCs w:val="20"/>
              </w:rPr>
              <w:t>3.2.</w:t>
            </w:r>
          </w:p>
        </w:tc>
        <w:tc>
          <w:tcPr>
            <w:tcW w:w="2248" w:type="dxa"/>
          </w:tcPr>
          <w:p w14:paraId="35B2F7DE" w14:textId="22F46D58" w:rsidR="005509CC" w:rsidRPr="0023279F" w:rsidRDefault="005509CC" w:rsidP="0023279F">
            <w:pPr>
              <w:spacing w:after="0" w:line="240" w:lineRule="auto"/>
              <w:jc w:val="both"/>
              <w:rPr>
                <w:sz w:val="20"/>
                <w:szCs w:val="20"/>
                <w:highlight w:val="cyan"/>
              </w:rPr>
            </w:pPr>
            <w:r w:rsidRPr="0023279F">
              <w:rPr>
                <w:sz w:val="20"/>
                <w:szCs w:val="20"/>
              </w:rPr>
              <w:t>Planšetinis kompiuteris su valdymo aplikacija ir apsauginiu dėklu, 1 kompl.</w:t>
            </w:r>
          </w:p>
        </w:tc>
        <w:tc>
          <w:tcPr>
            <w:tcW w:w="3287" w:type="dxa"/>
          </w:tcPr>
          <w:p w14:paraId="2DDBC482" w14:textId="4EB88F43" w:rsidR="005509CC" w:rsidRPr="0023279F" w:rsidRDefault="005509CC" w:rsidP="0023279F">
            <w:pPr>
              <w:spacing w:after="0" w:line="240" w:lineRule="auto"/>
              <w:jc w:val="both"/>
              <w:rPr>
                <w:color w:val="000000"/>
                <w:sz w:val="20"/>
                <w:szCs w:val="20"/>
                <w:highlight w:val="cyan"/>
              </w:rPr>
            </w:pPr>
            <w:r w:rsidRPr="0023279F">
              <w:rPr>
                <w:color w:val="000000"/>
                <w:sz w:val="20"/>
                <w:szCs w:val="20"/>
              </w:rPr>
              <w:t>Gamintojas ir modelis</w:t>
            </w:r>
          </w:p>
        </w:tc>
        <w:tc>
          <w:tcPr>
            <w:tcW w:w="3546" w:type="dxa"/>
            <w:shd w:val="clear" w:color="auto" w:fill="E2EFD9" w:themeFill="accent6" w:themeFillTint="33"/>
          </w:tcPr>
          <w:p w14:paraId="630E864B" w14:textId="2D969949" w:rsidR="005509CC" w:rsidRPr="0023279F" w:rsidRDefault="007A761A" w:rsidP="007A761A">
            <w:pPr>
              <w:spacing w:after="0" w:line="240" w:lineRule="auto"/>
              <w:jc w:val="both"/>
              <w:rPr>
                <w:i/>
                <w:iCs/>
                <w:sz w:val="20"/>
                <w:szCs w:val="20"/>
                <w:highlight w:val="cyan"/>
              </w:rPr>
            </w:pPr>
            <w:r w:rsidRPr="0023279F">
              <w:rPr>
                <w:i/>
                <w:iCs/>
                <w:sz w:val="20"/>
                <w:szCs w:val="20"/>
              </w:rPr>
              <w:t>Įrašyti gamintoją ir modelį, bei pateikiama siūlomos</w:t>
            </w:r>
            <w:r>
              <w:rPr>
                <w:i/>
                <w:iCs/>
                <w:sz w:val="20"/>
                <w:szCs w:val="20"/>
              </w:rPr>
              <w:t xml:space="preserve"> įrangos</w:t>
            </w:r>
            <w:r w:rsidRPr="0023279F">
              <w:rPr>
                <w:i/>
                <w:iCs/>
                <w:sz w:val="20"/>
                <w:szCs w:val="20"/>
              </w:rPr>
              <w:t xml:space="preserve"> gamintojo techninę dokumentaciją arba nuorodą į tokius dokumentus</w:t>
            </w:r>
          </w:p>
        </w:tc>
      </w:tr>
      <w:tr w:rsidR="005509CC" w14:paraId="0DBABEF5" w14:textId="77777777" w:rsidTr="00681C79">
        <w:tc>
          <w:tcPr>
            <w:tcW w:w="547" w:type="dxa"/>
            <w:vAlign w:val="center"/>
          </w:tcPr>
          <w:p w14:paraId="7FF16A43" w14:textId="77777777" w:rsidR="005509CC" w:rsidRPr="0023279F" w:rsidRDefault="005509CC" w:rsidP="0023279F">
            <w:pPr>
              <w:spacing w:after="0" w:line="240" w:lineRule="auto"/>
              <w:jc w:val="center"/>
              <w:rPr>
                <w:color w:val="000000"/>
                <w:sz w:val="20"/>
                <w:szCs w:val="20"/>
                <w:highlight w:val="cyan"/>
              </w:rPr>
            </w:pPr>
          </w:p>
        </w:tc>
        <w:tc>
          <w:tcPr>
            <w:tcW w:w="2248" w:type="dxa"/>
          </w:tcPr>
          <w:p w14:paraId="6B86996D" w14:textId="77777777" w:rsidR="005509CC" w:rsidRPr="0023279F" w:rsidRDefault="005509CC" w:rsidP="0023279F">
            <w:pPr>
              <w:spacing w:after="0" w:line="240" w:lineRule="auto"/>
              <w:jc w:val="both"/>
              <w:rPr>
                <w:sz w:val="20"/>
                <w:szCs w:val="20"/>
                <w:highlight w:val="cyan"/>
              </w:rPr>
            </w:pPr>
          </w:p>
        </w:tc>
        <w:tc>
          <w:tcPr>
            <w:tcW w:w="3287" w:type="dxa"/>
          </w:tcPr>
          <w:p w14:paraId="379DC238" w14:textId="77777777" w:rsidR="005509CC" w:rsidRPr="0023279F" w:rsidRDefault="005509CC" w:rsidP="0023279F">
            <w:pPr>
              <w:spacing w:after="0" w:line="240" w:lineRule="auto"/>
              <w:jc w:val="both"/>
              <w:rPr>
                <w:sz w:val="20"/>
                <w:szCs w:val="20"/>
              </w:rPr>
            </w:pPr>
            <w:r w:rsidRPr="0023279F">
              <w:rPr>
                <w:sz w:val="20"/>
                <w:szCs w:val="20"/>
              </w:rPr>
              <w:t>Paskirtis: skirtas greitai ir patogiai valdyti bazines garso, vaizdo sistemų funkcijas;</w:t>
            </w:r>
          </w:p>
          <w:p w14:paraId="3A30BF9A" w14:textId="77777777" w:rsidR="005509CC" w:rsidRPr="0023279F" w:rsidRDefault="005509CC" w:rsidP="0023279F">
            <w:pPr>
              <w:spacing w:after="0" w:line="240" w:lineRule="auto"/>
              <w:jc w:val="both"/>
              <w:rPr>
                <w:sz w:val="20"/>
                <w:szCs w:val="20"/>
              </w:rPr>
            </w:pPr>
            <w:r w:rsidRPr="0023279F">
              <w:rPr>
                <w:sz w:val="20"/>
                <w:szCs w:val="20"/>
              </w:rPr>
              <w:t>Ekranas“ lietimui jautrus, ekrano įstrižainė ne mažesnė kaip 10,6“;</w:t>
            </w:r>
          </w:p>
          <w:p w14:paraId="7B3347F1" w14:textId="77777777" w:rsidR="005509CC" w:rsidRPr="0023279F" w:rsidRDefault="005509CC" w:rsidP="0023279F">
            <w:pPr>
              <w:spacing w:after="0" w:line="240" w:lineRule="auto"/>
              <w:jc w:val="both"/>
              <w:rPr>
                <w:sz w:val="20"/>
                <w:szCs w:val="20"/>
              </w:rPr>
            </w:pPr>
            <w:r w:rsidRPr="0023279F">
              <w:rPr>
                <w:sz w:val="20"/>
                <w:szCs w:val="20"/>
              </w:rPr>
              <w:t>Raiška ne mažesnė kaip: 2360x1640;</w:t>
            </w:r>
          </w:p>
          <w:p w14:paraId="795BCFF3" w14:textId="77777777" w:rsidR="005509CC" w:rsidRPr="0023279F" w:rsidRDefault="005509CC" w:rsidP="0023279F">
            <w:pPr>
              <w:spacing w:after="0" w:line="240" w:lineRule="auto"/>
              <w:jc w:val="both"/>
              <w:rPr>
                <w:sz w:val="20"/>
                <w:szCs w:val="20"/>
              </w:rPr>
            </w:pPr>
            <w:r w:rsidRPr="0023279F">
              <w:rPr>
                <w:sz w:val="20"/>
                <w:szCs w:val="20"/>
              </w:rPr>
              <w:t>Maksimalus šviesumas turi būti ne mažesnis nei 500 nit;</w:t>
            </w:r>
          </w:p>
          <w:p w14:paraId="52459097" w14:textId="77777777" w:rsidR="005509CC" w:rsidRPr="0023279F" w:rsidRDefault="005509CC" w:rsidP="0023279F">
            <w:pPr>
              <w:spacing w:after="0" w:line="240" w:lineRule="auto"/>
              <w:jc w:val="both"/>
              <w:rPr>
                <w:sz w:val="20"/>
                <w:szCs w:val="20"/>
              </w:rPr>
            </w:pPr>
            <w:r w:rsidRPr="0023279F">
              <w:rPr>
                <w:sz w:val="20"/>
                <w:szCs w:val="20"/>
              </w:rPr>
              <w:t>Tinklo sąsaja: integruotas Wi-Fi adapteris, palaikantis  802.11ax standartą;</w:t>
            </w:r>
          </w:p>
          <w:p w14:paraId="51C8DFAC" w14:textId="77777777" w:rsidR="005509CC" w:rsidRPr="0023279F" w:rsidRDefault="005509CC" w:rsidP="0023279F">
            <w:pPr>
              <w:spacing w:after="0" w:line="240" w:lineRule="auto"/>
              <w:jc w:val="both"/>
              <w:rPr>
                <w:sz w:val="20"/>
                <w:szCs w:val="20"/>
              </w:rPr>
            </w:pPr>
            <w:r w:rsidRPr="0023279F">
              <w:rPr>
                <w:sz w:val="20"/>
                <w:szCs w:val="20"/>
              </w:rPr>
              <w:t>Komplekto sudėtis: komplekte turi būti smūgiams atsparus dėklas, kuris neblokuotų įkrovimo jungties;</w:t>
            </w:r>
          </w:p>
          <w:p w14:paraId="25B8EC00" w14:textId="2239BC20" w:rsidR="005509CC" w:rsidRPr="0023279F" w:rsidRDefault="005509CC" w:rsidP="0023279F">
            <w:pPr>
              <w:spacing w:after="0" w:line="240" w:lineRule="auto"/>
              <w:jc w:val="both"/>
              <w:rPr>
                <w:color w:val="000000"/>
                <w:sz w:val="20"/>
                <w:szCs w:val="20"/>
                <w:highlight w:val="cyan"/>
              </w:rPr>
            </w:pPr>
            <w:r w:rsidRPr="0023279F">
              <w:rPr>
                <w:sz w:val="20"/>
                <w:szCs w:val="20"/>
              </w:rPr>
              <w:t>Komplektuojamas su specialia įrangos valdymui skirta programine įranga, kuri yra to paties gamintojo kaip ir sistemos valdymo procesorius arba yra oficialiai suderinama / licencijuota darbui su siūlomu sistemos valdymo procesoriumi.</w:t>
            </w:r>
          </w:p>
        </w:tc>
        <w:tc>
          <w:tcPr>
            <w:tcW w:w="3546" w:type="dxa"/>
            <w:shd w:val="clear" w:color="auto" w:fill="E2EFD9" w:themeFill="accent6" w:themeFillTint="33"/>
          </w:tcPr>
          <w:p w14:paraId="42428A27" w14:textId="77777777" w:rsidR="005509CC" w:rsidRPr="0023279F" w:rsidRDefault="005509CC" w:rsidP="0023279F">
            <w:pPr>
              <w:spacing w:after="0" w:line="240" w:lineRule="auto"/>
              <w:jc w:val="both"/>
              <w:rPr>
                <w:i/>
                <w:iCs/>
                <w:sz w:val="20"/>
                <w:szCs w:val="20"/>
                <w:highlight w:val="cyan"/>
              </w:rPr>
            </w:pPr>
          </w:p>
        </w:tc>
      </w:tr>
      <w:tr w:rsidR="002E16F6" w14:paraId="6A204225" w14:textId="77777777" w:rsidTr="00681C79">
        <w:tc>
          <w:tcPr>
            <w:tcW w:w="547" w:type="dxa"/>
            <w:vAlign w:val="center"/>
          </w:tcPr>
          <w:p w14:paraId="503C66BD" w14:textId="22C6D7F6" w:rsidR="002E16F6" w:rsidRPr="0023279F" w:rsidRDefault="002E16F6" w:rsidP="0023279F">
            <w:pPr>
              <w:spacing w:after="0" w:line="240" w:lineRule="auto"/>
              <w:jc w:val="center"/>
              <w:rPr>
                <w:color w:val="000000"/>
                <w:sz w:val="20"/>
                <w:szCs w:val="20"/>
                <w:highlight w:val="cyan"/>
              </w:rPr>
            </w:pPr>
            <w:r w:rsidRPr="0023279F">
              <w:rPr>
                <w:color w:val="000000"/>
                <w:sz w:val="20"/>
                <w:szCs w:val="20"/>
              </w:rPr>
              <w:t>3.3.</w:t>
            </w:r>
          </w:p>
        </w:tc>
        <w:tc>
          <w:tcPr>
            <w:tcW w:w="2248" w:type="dxa"/>
          </w:tcPr>
          <w:p w14:paraId="383E412B" w14:textId="012DCC59" w:rsidR="002E16F6" w:rsidRPr="0023279F" w:rsidRDefault="002E16F6" w:rsidP="0023279F">
            <w:pPr>
              <w:spacing w:after="0" w:line="240" w:lineRule="auto"/>
              <w:jc w:val="both"/>
              <w:rPr>
                <w:sz w:val="20"/>
                <w:szCs w:val="20"/>
                <w:highlight w:val="cyan"/>
              </w:rPr>
            </w:pPr>
            <w:r w:rsidRPr="0023279F">
              <w:rPr>
                <w:sz w:val="20"/>
                <w:szCs w:val="20"/>
              </w:rPr>
              <w:t>Kompiuterinio tinklo komutatorius, 1 vnt.</w:t>
            </w:r>
          </w:p>
        </w:tc>
        <w:tc>
          <w:tcPr>
            <w:tcW w:w="3287" w:type="dxa"/>
          </w:tcPr>
          <w:p w14:paraId="4756E6A9" w14:textId="3686D700" w:rsidR="002E16F6" w:rsidRPr="0023279F" w:rsidRDefault="002E16F6" w:rsidP="0023279F">
            <w:pPr>
              <w:spacing w:after="0" w:line="240" w:lineRule="auto"/>
              <w:jc w:val="both"/>
              <w:rPr>
                <w:color w:val="000000"/>
                <w:sz w:val="20"/>
                <w:szCs w:val="20"/>
                <w:highlight w:val="cyan"/>
              </w:rPr>
            </w:pPr>
            <w:r w:rsidRPr="0023279F">
              <w:rPr>
                <w:color w:val="000000"/>
                <w:sz w:val="20"/>
                <w:szCs w:val="20"/>
              </w:rPr>
              <w:t>Gamintojas ir modelis</w:t>
            </w:r>
          </w:p>
        </w:tc>
        <w:tc>
          <w:tcPr>
            <w:tcW w:w="3546" w:type="dxa"/>
            <w:shd w:val="clear" w:color="auto" w:fill="E2EFD9" w:themeFill="accent6" w:themeFillTint="33"/>
          </w:tcPr>
          <w:p w14:paraId="6BDBCBA4" w14:textId="364F6A4A" w:rsidR="002E16F6" w:rsidRPr="0023279F" w:rsidRDefault="007A761A" w:rsidP="007A761A">
            <w:pPr>
              <w:spacing w:after="0" w:line="240" w:lineRule="auto"/>
              <w:jc w:val="both"/>
              <w:rPr>
                <w:i/>
                <w:iCs/>
                <w:sz w:val="20"/>
                <w:szCs w:val="20"/>
                <w:highlight w:val="cyan"/>
              </w:rPr>
            </w:pPr>
            <w:r w:rsidRPr="0023279F">
              <w:rPr>
                <w:i/>
                <w:iCs/>
                <w:sz w:val="20"/>
                <w:szCs w:val="20"/>
              </w:rPr>
              <w:t>Įrašyti gamintoją ir modelį, bei pateikiama siūlomos</w:t>
            </w:r>
            <w:r>
              <w:rPr>
                <w:i/>
                <w:iCs/>
                <w:sz w:val="20"/>
                <w:szCs w:val="20"/>
              </w:rPr>
              <w:t xml:space="preserve"> įrangos</w:t>
            </w:r>
            <w:r w:rsidRPr="0023279F">
              <w:rPr>
                <w:i/>
                <w:iCs/>
                <w:sz w:val="20"/>
                <w:szCs w:val="20"/>
              </w:rPr>
              <w:t xml:space="preserve"> gamintojo techninę dokumentaciją arba nuorodą į tokius dokumentus</w:t>
            </w:r>
          </w:p>
        </w:tc>
      </w:tr>
      <w:tr w:rsidR="002E16F6" w14:paraId="23F64A4D" w14:textId="77777777" w:rsidTr="00681C79">
        <w:tc>
          <w:tcPr>
            <w:tcW w:w="547" w:type="dxa"/>
            <w:vAlign w:val="center"/>
          </w:tcPr>
          <w:p w14:paraId="7296711C" w14:textId="77777777" w:rsidR="002E16F6" w:rsidRPr="0023279F" w:rsidRDefault="002E16F6" w:rsidP="0023279F">
            <w:pPr>
              <w:spacing w:after="0" w:line="240" w:lineRule="auto"/>
              <w:jc w:val="center"/>
              <w:rPr>
                <w:color w:val="000000"/>
                <w:sz w:val="20"/>
                <w:szCs w:val="20"/>
                <w:highlight w:val="cyan"/>
              </w:rPr>
            </w:pPr>
          </w:p>
        </w:tc>
        <w:tc>
          <w:tcPr>
            <w:tcW w:w="2248" w:type="dxa"/>
          </w:tcPr>
          <w:p w14:paraId="107E400D" w14:textId="77777777" w:rsidR="002E16F6" w:rsidRPr="0023279F" w:rsidRDefault="002E16F6" w:rsidP="0023279F">
            <w:pPr>
              <w:spacing w:after="0" w:line="240" w:lineRule="auto"/>
              <w:jc w:val="both"/>
              <w:rPr>
                <w:sz w:val="20"/>
                <w:szCs w:val="20"/>
                <w:highlight w:val="cyan"/>
              </w:rPr>
            </w:pPr>
          </w:p>
        </w:tc>
        <w:tc>
          <w:tcPr>
            <w:tcW w:w="3287" w:type="dxa"/>
          </w:tcPr>
          <w:p w14:paraId="6805875E" w14:textId="77777777" w:rsidR="002E16F6" w:rsidRPr="0023279F" w:rsidRDefault="002E16F6" w:rsidP="0023279F">
            <w:pPr>
              <w:spacing w:after="0" w:line="240" w:lineRule="auto"/>
              <w:jc w:val="both"/>
              <w:rPr>
                <w:sz w:val="20"/>
                <w:szCs w:val="20"/>
                <w:lang w:eastAsia="lt-LT"/>
              </w:rPr>
            </w:pPr>
            <w:r w:rsidRPr="0023279F">
              <w:rPr>
                <w:sz w:val="20"/>
                <w:szCs w:val="20"/>
                <w:lang w:eastAsia="lt-LT"/>
              </w:rPr>
              <w:t>Įrenginys turi būti pilnai valdomas („fully managed“) L2/L3 tinklo komutatorius;</w:t>
            </w:r>
          </w:p>
          <w:p w14:paraId="37271537" w14:textId="77777777" w:rsidR="002E16F6" w:rsidRPr="0023279F" w:rsidRDefault="002E16F6" w:rsidP="0023279F">
            <w:pPr>
              <w:spacing w:after="0" w:line="240" w:lineRule="auto"/>
              <w:jc w:val="both"/>
              <w:rPr>
                <w:sz w:val="20"/>
                <w:szCs w:val="20"/>
                <w:lang w:eastAsia="lt-LT"/>
              </w:rPr>
            </w:pPr>
            <w:r w:rsidRPr="0023279F">
              <w:rPr>
                <w:sz w:val="20"/>
                <w:szCs w:val="20"/>
                <w:lang w:eastAsia="lt-LT"/>
              </w:rPr>
              <w:t>Komutatorius turi būti optimizuotas AV tinklams ir turėti iš anksto paruoštus AV profilius;</w:t>
            </w:r>
          </w:p>
          <w:p w14:paraId="7165A051" w14:textId="77777777" w:rsidR="002E16F6" w:rsidRPr="0023279F" w:rsidRDefault="002E16F6" w:rsidP="0023279F">
            <w:pPr>
              <w:spacing w:after="0" w:line="240" w:lineRule="auto"/>
              <w:jc w:val="both"/>
              <w:rPr>
                <w:sz w:val="20"/>
                <w:szCs w:val="20"/>
                <w:lang w:eastAsia="lt-LT"/>
              </w:rPr>
            </w:pPr>
            <w:r w:rsidRPr="0023279F">
              <w:rPr>
                <w:sz w:val="20"/>
                <w:szCs w:val="20"/>
                <w:lang w:eastAsia="lt-LT"/>
              </w:rPr>
              <w:lastRenderedPageBreak/>
              <w:t>10/100/1000 BASE-T PoE+ RJ45 jungčių skaičius ne mažesnis nei: 24;</w:t>
            </w:r>
          </w:p>
          <w:p w14:paraId="62C42C40" w14:textId="77777777" w:rsidR="002E16F6" w:rsidRPr="0023279F" w:rsidRDefault="002E16F6" w:rsidP="0023279F">
            <w:pPr>
              <w:spacing w:after="0" w:line="240" w:lineRule="auto"/>
              <w:jc w:val="both"/>
              <w:rPr>
                <w:sz w:val="20"/>
                <w:szCs w:val="20"/>
                <w:lang w:eastAsia="lt-LT"/>
              </w:rPr>
            </w:pPr>
            <w:r w:rsidRPr="0023279F">
              <w:rPr>
                <w:sz w:val="20"/>
                <w:szCs w:val="20"/>
                <w:lang w:eastAsia="lt-LT"/>
              </w:rPr>
              <w:t>Bendras PoE biudžetas turi būti ne mažesnis kaip: 480 W;</w:t>
            </w:r>
          </w:p>
          <w:p w14:paraId="1AE27196" w14:textId="77777777" w:rsidR="002E16F6" w:rsidRPr="0023279F" w:rsidRDefault="002E16F6" w:rsidP="0023279F">
            <w:pPr>
              <w:spacing w:after="0" w:line="240" w:lineRule="auto"/>
              <w:jc w:val="both"/>
              <w:rPr>
                <w:sz w:val="20"/>
                <w:szCs w:val="20"/>
              </w:rPr>
            </w:pPr>
            <w:r w:rsidRPr="0023279F">
              <w:rPr>
                <w:sz w:val="20"/>
                <w:szCs w:val="20"/>
              </w:rPr>
              <w:t>Įrenginys turi būti pritaikytas montuoti standartinėje 19” rack tipo įrangos spintoje;</w:t>
            </w:r>
          </w:p>
          <w:p w14:paraId="566BF662" w14:textId="7C2C5544" w:rsidR="002E16F6" w:rsidRPr="0023279F" w:rsidRDefault="002E16F6" w:rsidP="0023279F">
            <w:pPr>
              <w:spacing w:after="0" w:line="240" w:lineRule="auto"/>
              <w:jc w:val="both"/>
              <w:rPr>
                <w:color w:val="000000"/>
                <w:sz w:val="20"/>
                <w:szCs w:val="20"/>
                <w:highlight w:val="cyan"/>
              </w:rPr>
            </w:pPr>
            <w:r w:rsidRPr="0023279F">
              <w:rPr>
                <w:sz w:val="20"/>
                <w:szCs w:val="20"/>
                <w:lang w:eastAsia="lt-LT"/>
              </w:rPr>
              <w:t xml:space="preserve">Turi būti palaikoma AVB (Audio Video Bridging) arba lygiavertė technologija. </w:t>
            </w:r>
          </w:p>
        </w:tc>
        <w:tc>
          <w:tcPr>
            <w:tcW w:w="3546" w:type="dxa"/>
            <w:shd w:val="clear" w:color="auto" w:fill="E2EFD9" w:themeFill="accent6" w:themeFillTint="33"/>
          </w:tcPr>
          <w:p w14:paraId="06D7E845" w14:textId="77777777" w:rsidR="002E16F6" w:rsidRPr="0023279F" w:rsidRDefault="002E16F6" w:rsidP="0023279F">
            <w:pPr>
              <w:spacing w:after="0" w:line="240" w:lineRule="auto"/>
              <w:jc w:val="both"/>
              <w:rPr>
                <w:i/>
                <w:iCs/>
                <w:sz w:val="20"/>
                <w:szCs w:val="20"/>
                <w:highlight w:val="cyan"/>
              </w:rPr>
            </w:pPr>
          </w:p>
        </w:tc>
      </w:tr>
      <w:tr w:rsidR="00BC040D" w14:paraId="5EFCDD0E" w14:textId="77777777" w:rsidTr="00681C79">
        <w:tc>
          <w:tcPr>
            <w:tcW w:w="547" w:type="dxa"/>
            <w:vAlign w:val="center"/>
          </w:tcPr>
          <w:p w14:paraId="23078F69" w14:textId="5C7682FC" w:rsidR="00BC040D" w:rsidRPr="0023279F" w:rsidRDefault="00BC040D" w:rsidP="0023279F">
            <w:pPr>
              <w:spacing w:after="0" w:line="240" w:lineRule="auto"/>
              <w:jc w:val="center"/>
              <w:rPr>
                <w:color w:val="000000"/>
                <w:sz w:val="20"/>
                <w:szCs w:val="20"/>
                <w:highlight w:val="cyan"/>
              </w:rPr>
            </w:pPr>
            <w:r w:rsidRPr="0023279F">
              <w:rPr>
                <w:color w:val="000000"/>
                <w:sz w:val="20"/>
                <w:szCs w:val="20"/>
              </w:rPr>
              <w:t>3.4.</w:t>
            </w:r>
          </w:p>
        </w:tc>
        <w:tc>
          <w:tcPr>
            <w:tcW w:w="2248" w:type="dxa"/>
          </w:tcPr>
          <w:p w14:paraId="74157307" w14:textId="526AFE8F" w:rsidR="00BC040D" w:rsidRPr="0023279F" w:rsidRDefault="00BC040D" w:rsidP="0023279F">
            <w:pPr>
              <w:spacing w:after="0" w:line="240" w:lineRule="auto"/>
              <w:jc w:val="both"/>
              <w:rPr>
                <w:sz w:val="20"/>
                <w:szCs w:val="20"/>
                <w:highlight w:val="cyan"/>
              </w:rPr>
            </w:pPr>
            <w:r w:rsidRPr="0023279F">
              <w:rPr>
                <w:sz w:val="20"/>
                <w:szCs w:val="20"/>
              </w:rPr>
              <w:t>Nepertraukiamo maitinimo šaltinis su baterija, 1 vnt.</w:t>
            </w:r>
          </w:p>
        </w:tc>
        <w:tc>
          <w:tcPr>
            <w:tcW w:w="3287" w:type="dxa"/>
          </w:tcPr>
          <w:p w14:paraId="75EAC31C" w14:textId="509C5D94" w:rsidR="00BC040D" w:rsidRPr="0023279F" w:rsidRDefault="00BC040D" w:rsidP="0023279F">
            <w:pPr>
              <w:spacing w:after="0" w:line="240" w:lineRule="auto"/>
              <w:jc w:val="both"/>
              <w:rPr>
                <w:color w:val="000000"/>
                <w:sz w:val="20"/>
                <w:szCs w:val="20"/>
                <w:highlight w:val="cyan"/>
              </w:rPr>
            </w:pPr>
            <w:r w:rsidRPr="0023279F">
              <w:rPr>
                <w:color w:val="000000"/>
                <w:sz w:val="20"/>
                <w:szCs w:val="20"/>
              </w:rPr>
              <w:t>Gamintojas ir modelis</w:t>
            </w:r>
          </w:p>
        </w:tc>
        <w:tc>
          <w:tcPr>
            <w:tcW w:w="3546" w:type="dxa"/>
            <w:shd w:val="clear" w:color="auto" w:fill="E2EFD9" w:themeFill="accent6" w:themeFillTint="33"/>
          </w:tcPr>
          <w:p w14:paraId="4A4BF4D8" w14:textId="26DD9C69" w:rsidR="00BC040D" w:rsidRPr="0023279F" w:rsidRDefault="003C4D5D" w:rsidP="003C4D5D">
            <w:pPr>
              <w:spacing w:after="0" w:line="240" w:lineRule="auto"/>
              <w:jc w:val="both"/>
              <w:rPr>
                <w:i/>
                <w:iCs/>
                <w:sz w:val="20"/>
                <w:szCs w:val="20"/>
                <w:highlight w:val="cyan"/>
              </w:rPr>
            </w:pPr>
            <w:r w:rsidRPr="0023279F">
              <w:rPr>
                <w:i/>
                <w:iCs/>
                <w:sz w:val="20"/>
                <w:szCs w:val="20"/>
              </w:rPr>
              <w:t>Įrašyti gamintoją ir modelį, bei pateikiama siūlomos</w:t>
            </w:r>
            <w:r>
              <w:rPr>
                <w:i/>
                <w:iCs/>
                <w:sz w:val="20"/>
                <w:szCs w:val="20"/>
              </w:rPr>
              <w:t xml:space="preserve"> įrangos</w:t>
            </w:r>
            <w:r w:rsidRPr="0023279F">
              <w:rPr>
                <w:i/>
                <w:iCs/>
                <w:sz w:val="20"/>
                <w:szCs w:val="20"/>
              </w:rPr>
              <w:t xml:space="preserve"> gamintojo techninę dokumentaciją arba nuorodą į tokius dokumentus</w:t>
            </w:r>
          </w:p>
        </w:tc>
      </w:tr>
      <w:tr w:rsidR="00BC040D" w14:paraId="1FEE8B35" w14:textId="77777777" w:rsidTr="00681C79">
        <w:tc>
          <w:tcPr>
            <w:tcW w:w="547" w:type="dxa"/>
            <w:vAlign w:val="center"/>
          </w:tcPr>
          <w:p w14:paraId="25B95314" w14:textId="77777777" w:rsidR="00BC040D" w:rsidRPr="0023279F" w:rsidRDefault="00BC040D" w:rsidP="0023279F">
            <w:pPr>
              <w:spacing w:after="0" w:line="240" w:lineRule="auto"/>
              <w:jc w:val="center"/>
              <w:rPr>
                <w:color w:val="000000"/>
                <w:sz w:val="20"/>
                <w:szCs w:val="20"/>
                <w:highlight w:val="cyan"/>
              </w:rPr>
            </w:pPr>
          </w:p>
        </w:tc>
        <w:tc>
          <w:tcPr>
            <w:tcW w:w="2248" w:type="dxa"/>
          </w:tcPr>
          <w:p w14:paraId="51B4FCCF" w14:textId="77777777" w:rsidR="00BC040D" w:rsidRPr="0023279F" w:rsidRDefault="00BC040D" w:rsidP="0023279F">
            <w:pPr>
              <w:spacing w:after="0" w:line="240" w:lineRule="auto"/>
              <w:jc w:val="both"/>
              <w:rPr>
                <w:sz w:val="20"/>
                <w:szCs w:val="20"/>
                <w:highlight w:val="cyan"/>
              </w:rPr>
            </w:pPr>
          </w:p>
        </w:tc>
        <w:tc>
          <w:tcPr>
            <w:tcW w:w="3287" w:type="dxa"/>
          </w:tcPr>
          <w:p w14:paraId="60103208" w14:textId="77777777" w:rsidR="00BC040D" w:rsidRPr="0023279F" w:rsidRDefault="00BC040D" w:rsidP="0023279F">
            <w:pPr>
              <w:spacing w:after="0" w:line="240" w:lineRule="auto"/>
              <w:rPr>
                <w:sz w:val="20"/>
                <w:szCs w:val="20"/>
              </w:rPr>
            </w:pPr>
            <w:r w:rsidRPr="0023279F">
              <w:rPr>
                <w:sz w:val="20"/>
                <w:szCs w:val="20"/>
              </w:rPr>
              <w:t>Įrenginys, skirtas AV bei IT įrangos apsaugai;</w:t>
            </w:r>
          </w:p>
          <w:p w14:paraId="685C596F" w14:textId="77777777" w:rsidR="00BC040D" w:rsidRPr="0023279F" w:rsidRDefault="00BC040D" w:rsidP="0023279F">
            <w:pPr>
              <w:spacing w:after="0" w:line="240" w:lineRule="auto"/>
              <w:rPr>
                <w:sz w:val="20"/>
                <w:szCs w:val="20"/>
              </w:rPr>
            </w:pPr>
            <w:r w:rsidRPr="0023279F">
              <w:rPr>
                <w:sz w:val="20"/>
                <w:szCs w:val="20"/>
              </w:rPr>
              <w:t>Įrenginys turi būti pritaikytas montuoti standartinėje 19” rack tipo įrangos spintoje;</w:t>
            </w:r>
          </w:p>
          <w:p w14:paraId="39DFF32E" w14:textId="77777777" w:rsidR="00BC040D" w:rsidRPr="0023279F" w:rsidRDefault="00BC040D" w:rsidP="0023279F">
            <w:pPr>
              <w:tabs>
                <w:tab w:val="num" w:pos="720"/>
              </w:tabs>
              <w:spacing w:after="0" w:line="240" w:lineRule="auto"/>
              <w:rPr>
                <w:sz w:val="20"/>
                <w:szCs w:val="20"/>
              </w:rPr>
            </w:pPr>
            <w:r w:rsidRPr="0023279F">
              <w:rPr>
                <w:sz w:val="20"/>
                <w:szCs w:val="20"/>
              </w:rPr>
              <w:t>Nominali galia turi būti ne mažesnė kaip: 2000 VA;</w:t>
            </w:r>
          </w:p>
          <w:p w14:paraId="2753632C" w14:textId="5F810F37" w:rsidR="00BC040D" w:rsidRPr="0023279F" w:rsidRDefault="00BC040D" w:rsidP="0023279F">
            <w:pPr>
              <w:spacing w:after="0" w:line="240" w:lineRule="auto"/>
              <w:jc w:val="both"/>
              <w:rPr>
                <w:color w:val="000000"/>
                <w:sz w:val="20"/>
                <w:szCs w:val="20"/>
                <w:highlight w:val="cyan"/>
              </w:rPr>
            </w:pPr>
            <w:r w:rsidRPr="0023279F">
              <w:rPr>
                <w:sz w:val="20"/>
                <w:szCs w:val="20"/>
              </w:rPr>
              <w:t>Įrenginys turi turėti ne mažiau kaip 8 IEC C13 maitinimo lizdus, USB bei RS-232 valdymo sąsajas.</w:t>
            </w:r>
          </w:p>
        </w:tc>
        <w:tc>
          <w:tcPr>
            <w:tcW w:w="3546" w:type="dxa"/>
            <w:shd w:val="clear" w:color="auto" w:fill="E2EFD9" w:themeFill="accent6" w:themeFillTint="33"/>
          </w:tcPr>
          <w:p w14:paraId="45105DE2" w14:textId="77777777" w:rsidR="00BC040D" w:rsidRPr="0023279F" w:rsidRDefault="00BC040D" w:rsidP="0023279F">
            <w:pPr>
              <w:spacing w:after="0" w:line="240" w:lineRule="auto"/>
              <w:jc w:val="both"/>
              <w:rPr>
                <w:i/>
                <w:iCs/>
                <w:sz w:val="20"/>
                <w:szCs w:val="20"/>
                <w:highlight w:val="cyan"/>
              </w:rPr>
            </w:pPr>
          </w:p>
        </w:tc>
      </w:tr>
      <w:tr w:rsidR="0023393A" w14:paraId="27621E4D" w14:textId="77777777" w:rsidTr="00681C79">
        <w:tc>
          <w:tcPr>
            <w:tcW w:w="547" w:type="dxa"/>
            <w:vAlign w:val="center"/>
          </w:tcPr>
          <w:p w14:paraId="1D5F3D82" w14:textId="1431C9E2" w:rsidR="0023393A" w:rsidRPr="0023279F" w:rsidRDefault="0023393A" w:rsidP="0023279F">
            <w:pPr>
              <w:spacing w:after="0" w:line="240" w:lineRule="auto"/>
              <w:jc w:val="center"/>
              <w:rPr>
                <w:color w:val="000000"/>
                <w:sz w:val="20"/>
                <w:szCs w:val="20"/>
                <w:highlight w:val="cyan"/>
              </w:rPr>
            </w:pPr>
            <w:r w:rsidRPr="0023279F">
              <w:rPr>
                <w:color w:val="000000"/>
                <w:sz w:val="20"/>
                <w:szCs w:val="20"/>
              </w:rPr>
              <w:t>3.5.</w:t>
            </w:r>
          </w:p>
        </w:tc>
        <w:tc>
          <w:tcPr>
            <w:tcW w:w="2248" w:type="dxa"/>
          </w:tcPr>
          <w:p w14:paraId="69C7621D" w14:textId="000F7083" w:rsidR="0023393A" w:rsidRPr="0023279F" w:rsidRDefault="0023393A" w:rsidP="0023279F">
            <w:pPr>
              <w:spacing w:after="0" w:line="240" w:lineRule="auto"/>
              <w:jc w:val="both"/>
              <w:rPr>
                <w:sz w:val="20"/>
                <w:szCs w:val="20"/>
                <w:highlight w:val="cyan"/>
              </w:rPr>
            </w:pPr>
            <w:r w:rsidRPr="0023279F">
              <w:rPr>
                <w:sz w:val="20"/>
                <w:szCs w:val="20"/>
              </w:rPr>
              <w:t>Rakinama spintelė centrinei įrangai, 1 vnt.</w:t>
            </w:r>
          </w:p>
        </w:tc>
        <w:tc>
          <w:tcPr>
            <w:tcW w:w="3287" w:type="dxa"/>
          </w:tcPr>
          <w:p w14:paraId="210BF417" w14:textId="6F35A9F5" w:rsidR="0023393A" w:rsidRPr="0023279F" w:rsidRDefault="0023393A" w:rsidP="0023279F">
            <w:pPr>
              <w:spacing w:after="0" w:line="240" w:lineRule="auto"/>
              <w:jc w:val="both"/>
              <w:rPr>
                <w:color w:val="000000"/>
                <w:sz w:val="20"/>
                <w:szCs w:val="20"/>
                <w:highlight w:val="cyan"/>
              </w:rPr>
            </w:pPr>
            <w:r w:rsidRPr="0023279F">
              <w:rPr>
                <w:color w:val="000000"/>
                <w:sz w:val="20"/>
                <w:szCs w:val="20"/>
              </w:rPr>
              <w:t>Gamintojas ir modelis</w:t>
            </w:r>
          </w:p>
        </w:tc>
        <w:tc>
          <w:tcPr>
            <w:tcW w:w="3546" w:type="dxa"/>
            <w:shd w:val="clear" w:color="auto" w:fill="E2EFD9" w:themeFill="accent6" w:themeFillTint="33"/>
          </w:tcPr>
          <w:p w14:paraId="629FCC01" w14:textId="6667BCE1" w:rsidR="0023393A" w:rsidRPr="0023279F" w:rsidRDefault="003C4D5D" w:rsidP="003C4D5D">
            <w:pPr>
              <w:spacing w:after="0" w:line="240" w:lineRule="auto"/>
              <w:jc w:val="both"/>
              <w:rPr>
                <w:i/>
                <w:iCs/>
                <w:sz w:val="20"/>
                <w:szCs w:val="20"/>
                <w:highlight w:val="cyan"/>
              </w:rPr>
            </w:pPr>
            <w:r w:rsidRPr="0023279F">
              <w:rPr>
                <w:i/>
                <w:iCs/>
                <w:sz w:val="20"/>
                <w:szCs w:val="20"/>
              </w:rPr>
              <w:t>Įrašyti gamintoją ir modelį, bei pateikiama siūlomos</w:t>
            </w:r>
            <w:r>
              <w:rPr>
                <w:i/>
                <w:iCs/>
                <w:sz w:val="20"/>
                <w:szCs w:val="20"/>
              </w:rPr>
              <w:t xml:space="preserve"> įrangos</w:t>
            </w:r>
            <w:r w:rsidRPr="0023279F">
              <w:rPr>
                <w:i/>
                <w:iCs/>
                <w:sz w:val="20"/>
                <w:szCs w:val="20"/>
              </w:rPr>
              <w:t xml:space="preserve"> gamintojo techninę dokumentaciją arba nuorodą į tokius dokumentus</w:t>
            </w:r>
          </w:p>
        </w:tc>
      </w:tr>
      <w:tr w:rsidR="0023393A" w14:paraId="18B3FC6B" w14:textId="77777777" w:rsidTr="00681C79">
        <w:tc>
          <w:tcPr>
            <w:tcW w:w="547" w:type="dxa"/>
            <w:vAlign w:val="center"/>
          </w:tcPr>
          <w:p w14:paraId="7A3144F0" w14:textId="77777777" w:rsidR="0023393A" w:rsidRPr="0023279F" w:rsidRDefault="0023393A" w:rsidP="0023279F">
            <w:pPr>
              <w:spacing w:after="0" w:line="240" w:lineRule="auto"/>
              <w:jc w:val="center"/>
              <w:rPr>
                <w:color w:val="000000"/>
                <w:sz w:val="20"/>
                <w:szCs w:val="20"/>
                <w:highlight w:val="cyan"/>
              </w:rPr>
            </w:pPr>
          </w:p>
        </w:tc>
        <w:tc>
          <w:tcPr>
            <w:tcW w:w="2248" w:type="dxa"/>
          </w:tcPr>
          <w:p w14:paraId="4F2EAAA4" w14:textId="77777777" w:rsidR="0023393A" w:rsidRPr="0023279F" w:rsidRDefault="0023393A" w:rsidP="0023279F">
            <w:pPr>
              <w:spacing w:after="0" w:line="240" w:lineRule="auto"/>
              <w:jc w:val="both"/>
              <w:rPr>
                <w:sz w:val="20"/>
                <w:szCs w:val="20"/>
                <w:highlight w:val="cyan"/>
              </w:rPr>
            </w:pPr>
          </w:p>
        </w:tc>
        <w:tc>
          <w:tcPr>
            <w:tcW w:w="3287" w:type="dxa"/>
          </w:tcPr>
          <w:p w14:paraId="54D71281" w14:textId="77777777" w:rsidR="0023393A" w:rsidRPr="0023279F" w:rsidRDefault="0023393A" w:rsidP="0023279F">
            <w:pPr>
              <w:spacing w:after="0" w:line="240" w:lineRule="auto"/>
              <w:jc w:val="both"/>
              <w:rPr>
                <w:sz w:val="20"/>
                <w:szCs w:val="20"/>
                <w:lang w:eastAsia="lt-LT"/>
              </w:rPr>
            </w:pPr>
            <w:r w:rsidRPr="0023279F">
              <w:rPr>
                <w:sz w:val="20"/>
                <w:szCs w:val="20"/>
                <w:lang w:eastAsia="lt-LT"/>
              </w:rPr>
              <w:t>Pastatoma spintelė įrangai, su durelėmis bei užraktu, skirta sumontuoti visai centrinei įrangai;</w:t>
            </w:r>
          </w:p>
          <w:p w14:paraId="4C552E5E" w14:textId="59EDC8D0" w:rsidR="0023393A" w:rsidRPr="0023279F" w:rsidRDefault="0023393A" w:rsidP="0023279F">
            <w:pPr>
              <w:spacing w:after="0" w:line="240" w:lineRule="auto"/>
              <w:jc w:val="both"/>
              <w:rPr>
                <w:color w:val="000000"/>
                <w:sz w:val="20"/>
                <w:szCs w:val="20"/>
                <w:highlight w:val="cyan"/>
              </w:rPr>
            </w:pPr>
            <w:r w:rsidRPr="0023279F">
              <w:rPr>
                <w:sz w:val="20"/>
                <w:szCs w:val="20"/>
                <w:lang w:eastAsia="lt-LT"/>
              </w:rPr>
              <w:t>19“ rack tipo rėmas spintelės viduje, ne mažiau 12U aukščio: turi būti.</w:t>
            </w:r>
          </w:p>
        </w:tc>
        <w:tc>
          <w:tcPr>
            <w:tcW w:w="3546" w:type="dxa"/>
            <w:shd w:val="clear" w:color="auto" w:fill="E2EFD9" w:themeFill="accent6" w:themeFillTint="33"/>
          </w:tcPr>
          <w:p w14:paraId="7AE0AF5A" w14:textId="77777777" w:rsidR="0023393A" w:rsidRPr="0023279F" w:rsidRDefault="0023393A" w:rsidP="0023279F">
            <w:pPr>
              <w:spacing w:after="0" w:line="240" w:lineRule="auto"/>
              <w:jc w:val="both"/>
              <w:rPr>
                <w:i/>
                <w:iCs/>
                <w:sz w:val="20"/>
                <w:szCs w:val="20"/>
                <w:highlight w:val="cyan"/>
              </w:rPr>
            </w:pPr>
          </w:p>
        </w:tc>
      </w:tr>
      <w:tr w:rsidR="0023793E" w14:paraId="2AD478A1" w14:textId="77777777" w:rsidTr="00681C79">
        <w:tc>
          <w:tcPr>
            <w:tcW w:w="547" w:type="dxa"/>
            <w:vAlign w:val="center"/>
          </w:tcPr>
          <w:p w14:paraId="4BE75DED" w14:textId="78153D2D" w:rsidR="0023793E" w:rsidRPr="0023279F" w:rsidRDefault="0023793E" w:rsidP="0023279F">
            <w:pPr>
              <w:spacing w:after="0" w:line="240" w:lineRule="auto"/>
              <w:jc w:val="center"/>
              <w:rPr>
                <w:color w:val="000000"/>
                <w:sz w:val="20"/>
                <w:szCs w:val="20"/>
              </w:rPr>
            </w:pPr>
            <w:r w:rsidRPr="0023279F">
              <w:rPr>
                <w:color w:val="000000"/>
                <w:sz w:val="20"/>
                <w:szCs w:val="20"/>
              </w:rPr>
              <w:t>3.6.</w:t>
            </w:r>
          </w:p>
        </w:tc>
        <w:tc>
          <w:tcPr>
            <w:tcW w:w="2248" w:type="dxa"/>
          </w:tcPr>
          <w:p w14:paraId="060B2AC3" w14:textId="3CDC514A" w:rsidR="0023793E" w:rsidRPr="0023279F" w:rsidRDefault="0023793E" w:rsidP="0023279F">
            <w:pPr>
              <w:spacing w:after="0" w:line="240" w:lineRule="auto"/>
              <w:jc w:val="both"/>
              <w:rPr>
                <w:sz w:val="20"/>
                <w:szCs w:val="20"/>
                <w:highlight w:val="cyan"/>
              </w:rPr>
            </w:pPr>
            <w:r w:rsidRPr="0023279F">
              <w:rPr>
                <w:sz w:val="20"/>
                <w:szCs w:val="20"/>
              </w:rPr>
              <w:t>Instaliacinės medžiagos, kabeliai, 1  kompl.</w:t>
            </w:r>
          </w:p>
        </w:tc>
        <w:tc>
          <w:tcPr>
            <w:tcW w:w="3287" w:type="dxa"/>
          </w:tcPr>
          <w:p w14:paraId="75743043" w14:textId="7CBE1F68" w:rsidR="0023793E" w:rsidRPr="0023279F" w:rsidRDefault="00C208EA" w:rsidP="0023279F">
            <w:pPr>
              <w:spacing w:after="0" w:line="240" w:lineRule="auto"/>
              <w:jc w:val="both"/>
              <w:rPr>
                <w:color w:val="000000"/>
                <w:sz w:val="20"/>
                <w:szCs w:val="20"/>
                <w:highlight w:val="cyan"/>
              </w:rPr>
            </w:pPr>
            <w:r w:rsidRPr="0023279F">
              <w:rPr>
                <w:sz w:val="20"/>
                <w:szCs w:val="20"/>
              </w:rPr>
              <w:t>Pasiūlymo sąmatoje  turi būti įvertinti visi reikalingi kabeliai ir medžiagos, užtikrinant reikiamą siūlomos sistemos funkcionalumą.</w:t>
            </w:r>
          </w:p>
        </w:tc>
        <w:tc>
          <w:tcPr>
            <w:tcW w:w="3546" w:type="dxa"/>
            <w:shd w:val="clear" w:color="auto" w:fill="E2EFD9" w:themeFill="accent6" w:themeFillTint="33"/>
          </w:tcPr>
          <w:p w14:paraId="056C67BD" w14:textId="24C7DB3C" w:rsidR="0023793E" w:rsidRPr="0023279F" w:rsidRDefault="0023793E" w:rsidP="0023279F">
            <w:pPr>
              <w:spacing w:after="0" w:line="240" w:lineRule="auto"/>
              <w:jc w:val="both"/>
              <w:rPr>
                <w:sz w:val="20"/>
                <w:szCs w:val="20"/>
                <w:highlight w:val="cyan"/>
              </w:rPr>
            </w:pPr>
          </w:p>
        </w:tc>
      </w:tr>
      <w:tr w:rsidR="002C7E69" w14:paraId="17DA890E" w14:textId="77777777" w:rsidTr="00681C79">
        <w:tc>
          <w:tcPr>
            <w:tcW w:w="547" w:type="dxa"/>
            <w:vAlign w:val="center"/>
          </w:tcPr>
          <w:p w14:paraId="34249075" w14:textId="590D4949" w:rsidR="002C7E69" w:rsidRPr="0023279F" w:rsidRDefault="002C7E69" w:rsidP="0023279F">
            <w:pPr>
              <w:spacing w:after="0" w:line="240" w:lineRule="auto"/>
              <w:jc w:val="center"/>
              <w:rPr>
                <w:color w:val="000000"/>
                <w:sz w:val="20"/>
                <w:szCs w:val="20"/>
              </w:rPr>
            </w:pPr>
            <w:r w:rsidRPr="0023279F">
              <w:rPr>
                <w:color w:val="000000"/>
                <w:sz w:val="20"/>
                <w:szCs w:val="20"/>
              </w:rPr>
              <w:t>3.7.</w:t>
            </w:r>
          </w:p>
        </w:tc>
        <w:tc>
          <w:tcPr>
            <w:tcW w:w="2248" w:type="dxa"/>
          </w:tcPr>
          <w:p w14:paraId="79C6956B" w14:textId="41384EDB" w:rsidR="002C7E69" w:rsidRPr="0023279F" w:rsidRDefault="002C7E69" w:rsidP="0023279F">
            <w:pPr>
              <w:spacing w:after="0" w:line="240" w:lineRule="auto"/>
              <w:jc w:val="both"/>
              <w:rPr>
                <w:sz w:val="20"/>
                <w:szCs w:val="20"/>
                <w:highlight w:val="cyan"/>
              </w:rPr>
            </w:pPr>
            <w:r w:rsidRPr="0023279F">
              <w:rPr>
                <w:sz w:val="20"/>
                <w:szCs w:val="20"/>
              </w:rPr>
              <w:t>Įrangos montavimo darbai, sistemos diegimas, konfigūravimas, 1  kompl.</w:t>
            </w:r>
          </w:p>
        </w:tc>
        <w:tc>
          <w:tcPr>
            <w:tcW w:w="3287" w:type="dxa"/>
          </w:tcPr>
          <w:p w14:paraId="2836116F" w14:textId="77777777" w:rsidR="002C7E69" w:rsidRPr="0023279F" w:rsidRDefault="002C7E69" w:rsidP="0023279F">
            <w:pPr>
              <w:spacing w:after="0" w:line="240" w:lineRule="auto"/>
              <w:jc w:val="both"/>
              <w:rPr>
                <w:sz w:val="20"/>
                <w:szCs w:val="20"/>
              </w:rPr>
            </w:pPr>
            <w:r w:rsidRPr="0023279F">
              <w:rPr>
                <w:sz w:val="20"/>
                <w:szCs w:val="20"/>
              </w:rPr>
              <w:t xml:space="preserve">Visa įranga turės būti sumontuota, sujungta ir sukonfigūruota. </w:t>
            </w:r>
          </w:p>
          <w:p w14:paraId="525F1D8F" w14:textId="3D479C0D" w:rsidR="002C7E69" w:rsidRPr="0023279F" w:rsidRDefault="002C7E69" w:rsidP="0023279F">
            <w:pPr>
              <w:spacing w:after="0" w:line="240" w:lineRule="auto"/>
              <w:jc w:val="both"/>
              <w:rPr>
                <w:color w:val="000000"/>
                <w:sz w:val="20"/>
                <w:szCs w:val="20"/>
                <w:highlight w:val="cyan"/>
              </w:rPr>
            </w:pPr>
            <w:r w:rsidRPr="0023279F">
              <w:rPr>
                <w:sz w:val="20"/>
                <w:szCs w:val="20"/>
              </w:rPr>
              <w:t>Turės būti atlikta: kabelių instaliacija, techninės įrangos montavimas, derinimas, personalo apmokymai.</w:t>
            </w:r>
          </w:p>
        </w:tc>
        <w:tc>
          <w:tcPr>
            <w:tcW w:w="3546" w:type="dxa"/>
            <w:shd w:val="clear" w:color="auto" w:fill="E2EFD9" w:themeFill="accent6" w:themeFillTint="33"/>
          </w:tcPr>
          <w:p w14:paraId="25FDE22C" w14:textId="77777777" w:rsidR="002C7E69" w:rsidRPr="0023279F" w:rsidRDefault="002C7E69" w:rsidP="0023279F">
            <w:pPr>
              <w:spacing w:after="0" w:line="240" w:lineRule="auto"/>
              <w:jc w:val="both"/>
              <w:rPr>
                <w:i/>
                <w:iCs/>
                <w:sz w:val="20"/>
                <w:szCs w:val="20"/>
                <w:highlight w:val="cyan"/>
              </w:rPr>
            </w:pPr>
          </w:p>
        </w:tc>
      </w:tr>
      <w:tr w:rsidR="004A6829" w14:paraId="17038FAE" w14:textId="77777777" w:rsidTr="006B6177">
        <w:tc>
          <w:tcPr>
            <w:tcW w:w="547" w:type="dxa"/>
            <w:vAlign w:val="center"/>
          </w:tcPr>
          <w:p w14:paraId="35C8941C" w14:textId="491708DF" w:rsidR="004A6829" w:rsidRPr="00EA337A" w:rsidRDefault="00682208" w:rsidP="0023279F">
            <w:pPr>
              <w:spacing w:after="0" w:line="240" w:lineRule="auto"/>
              <w:jc w:val="center"/>
              <w:rPr>
                <w:b/>
                <w:bCs/>
                <w:color w:val="000000"/>
                <w:sz w:val="20"/>
                <w:szCs w:val="20"/>
              </w:rPr>
            </w:pPr>
            <w:r>
              <w:rPr>
                <w:b/>
                <w:bCs/>
                <w:color w:val="000000"/>
                <w:sz w:val="20"/>
                <w:szCs w:val="20"/>
              </w:rPr>
              <w:t>4</w:t>
            </w:r>
            <w:r w:rsidR="004A6829" w:rsidRPr="00EA337A">
              <w:rPr>
                <w:b/>
                <w:bCs/>
                <w:color w:val="000000"/>
                <w:sz w:val="20"/>
                <w:szCs w:val="20"/>
              </w:rPr>
              <w:t>.</w:t>
            </w:r>
          </w:p>
        </w:tc>
        <w:tc>
          <w:tcPr>
            <w:tcW w:w="9081" w:type="dxa"/>
            <w:gridSpan w:val="3"/>
          </w:tcPr>
          <w:p w14:paraId="3EA33A62" w14:textId="0E92415D" w:rsidR="004A6829" w:rsidRPr="0023279F" w:rsidRDefault="004A6829" w:rsidP="0023279F">
            <w:pPr>
              <w:spacing w:after="0" w:line="240" w:lineRule="auto"/>
              <w:jc w:val="both"/>
              <w:rPr>
                <w:b/>
                <w:bCs/>
                <w:i/>
                <w:iCs/>
                <w:sz w:val="20"/>
                <w:szCs w:val="20"/>
              </w:rPr>
            </w:pPr>
            <w:r w:rsidRPr="0023279F">
              <w:rPr>
                <w:b/>
                <w:bCs/>
                <w:sz w:val="20"/>
                <w:szCs w:val="20"/>
              </w:rPr>
              <w:t xml:space="preserve">APLINKOSAUGINIAI </w:t>
            </w:r>
            <w:r w:rsidR="003F79FA">
              <w:rPr>
                <w:b/>
                <w:bCs/>
                <w:sz w:val="20"/>
                <w:szCs w:val="20"/>
              </w:rPr>
              <w:t xml:space="preserve"> </w:t>
            </w:r>
            <w:r w:rsidRPr="0023279F">
              <w:rPr>
                <w:b/>
                <w:bCs/>
                <w:sz w:val="20"/>
                <w:szCs w:val="20"/>
              </w:rPr>
              <w:t>REIKALAVIMAI</w:t>
            </w:r>
          </w:p>
        </w:tc>
      </w:tr>
      <w:tr w:rsidR="0023279F" w14:paraId="0A3C9AF4" w14:textId="77777777" w:rsidTr="00ED1038">
        <w:tc>
          <w:tcPr>
            <w:tcW w:w="547" w:type="dxa"/>
            <w:vAlign w:val="center"/>
          </w:tcPr>
          <w:p w14:paraId="42F0D075" w14:textId="36DD642D" w:rsidR="0023279F" w:rsidRPr="0023279F" w:rsidRDefault="00682208" w:rsidP="0023279F">
            <w:pPr>
              <w:spacing w:after="0" w:line="240" w:lineRule="auto"/>
              <w:jc w:val="center"/>
              <w:rPr>
                <w:color w:val="000000"/>
                <w:sz w:val="20"/>
                <w:szCs w:val="20"/>
              </w:rPr>
            </w:pPr>
            <w:r>
              <w:rPr>
                <w:color w:val="000000"/>
                <w:sz w:val="20"/>
                <w:szCs w:val="20"/>
              </w:rPr>
              <w:t>4</w:t>
            </w:r>
            <w:r w:rsidR="0023279F" w:rsidRPr="0023279F">
              <w:rPr>
                <w:color w:val="000000"/>
                <w:sz w:val="20"/>
                <w:szCs w:val="20"/>
              </w:rPr>
              <w:t>.1.</w:t>
            </w:r>
          </w:p>
        </w:tc>
        <w:tc>
          <w:tcPr>
            <w:tcW w:w="2248" w:type="dxa"/>
          </w:tcPr>
          <w:p w14:paraId="30A7529D" w14:textId="77777777" w:rsidR="0023279F" w:rsidRPr="0023279F" w:rsidRDefault="0023279F" w:rsidP="0023279F">
            <w:pPr>
              <w:spacing w:after="0" w:line="240" w:lineRule="auto"/>
              <w:jc w:val="both"/>
              <w:rPr>
                <w:sz w:val="20"/>
                <w:szCs w:val="20"/>
              </w:rPr>
            </w:pPr>
            <w:r w:rsidRPr="0023279F">
              <w:rPr>
                <w:sz w:val="20"/>
                <w:szCs w:val="20"/>
              </w:rPr>
              <w:t>Įranga</w:t>
            </w:r>
          </w:p>
        </w:tc>
        <w:tc>
          <w:tcPr>
            <w:tcW w:w="3287" w:type="dxa"/>
          </w:tcPr>
          <w:p w14:paraId="1E191BBE" w14:textId="39831B9C" w:rsidR="0023279F" w:rsidRPr="0023279F" w:rsidRDefault="0023279F" w:rsidP="0023279F">
            <w:pPr>
              <w:spacing w:after="0" w:line="240" w:lineRule="auto"/>
              <w:jc w:val="both"/>
              <w:rPr>
                <w:sz w:val="20"/>
                <w:szCs w:val="20"/>
              </w:rPr>
            </w:pPr>
            <w:r w:rsidRPr="0023279F">
              <w:rPr>
                <w:sz w:val="20"/>
                <w:szCs w:val="20"/>
              </w:rPr>
              <w:t>Siūloma elektroninė įranga turi būti pažymėta CE ženklu. Tiekėjas kartu su pasiūlymu turi pateikti ES atitikties deklaraciją, gamintojo techninius dokumentus arba kitus lygiaverčius dokumentus, patvirtinančius atitiktį.</w:t>
            </w:r>
          </w:p>
        </w:tc>
        <w:tc>
          <w:tcPr>
            <w:tcW w:w="3546" w:type="dxa"/>
            <w:shd w:val="clear" w:color="auto" w:fill="E2EFD9" w:themeFill="accent6" w:themeFillTint="33"/>
          </w:tcPr>
          <w:p w14:paraId="0F0B7092" w14:textId="77777777" w:rsidR="0023279F" w:rsidRPr="0023279F" w:rsidRDefault="0023279F" w:rsidP="0023279F">
            <w:pPr>
              <w:spacing w:after="0" w:line="240" w:lineRule="auto"/>
              <w:jc w:val="both"/>
              <w:rPr>
                <w:b/>
                <w:bCs/>
                <w:i/>
                <w:iCs/>
                <w:sz w:val="20"/>
                <w:szCs w:val="20"/>
              </w:rPr>
            </w:pPr>
            <w:r w:rsidRPr="0023279F">
              <w:rPr>
                <w:i/>
                <w:iCs/>
                <w:color w:val="000000"/>
                <w:sz w:val="20"/>
                <w:szCs w:val="20"/>
                <w:lang w:eastAsia="lt-LT"/>
              </w:rPr>
              <w:t>Taip/ne</w:t>
            </w:r>
            <w:r w:rsidRPr="0023279F">
              <w:rPr>
                <w:b/>
                <w:bCs/>
                <w:i/>
                <w:iCs/>
                <w:sz w:val="20"/>
                <w:szCs w:val="20"/>
              </w:rPr>
              <w:t xml:space="preserve"> </w:t>
            </w:r>
          </w:p>
          <w:p w14:paraId="415F90A3" w14:textId="103DBD51" w:rsidR="0023279F" w:rsidRPr="0023279F" w:rsidRDefault="0023279F" w:rsidP="0023279F">
            <w:pPr>
              <w:spacing w:after="0" w:line="240" w:lineRule="auto"/>
              <w:jc w:val="both"/>
              <w:rPr>
                <w:i/>
                <w:iCs/>
                <w:sz w:val="20"/>
                <w:szCs w:val="20"/>
              </w:rPr>
            </w:pPr>
            <w:r w:rsidRPr="0023279F">
              <w:rPr>
                <w:i/>
                <w:iCs/>
                <w:sz w:val="20"/>
                <w:szCs w:val="20"/>
              </w:rPr>
              <w:t>Su pasiūlymu tiekėjas pateikia patvirtinančius dokumentus.</w:t>
            </w:r>
          </w:p>
        </w:tc>
      </w:tr>
      <w:tr w:rsidR="0023279F" w14:paraId="44ABAC1A" w14:textId="77777777" w:rsidTr="00681C79">
        <w:tc>
          <w:tcPr>
            <w:tcW w:w="547" w:type="dxa"/>
            <w:vAlign w:val="center"/>
          </w:tcPr>
          <w:p w14:paraId="52113F08" w14:textId="7B448C4C" w:rsidR="0023279F" w:rsidRPr="0023279F" w:rsidRDefault="00682208" w:rsidP="0023279F">
            <w:pPr>
              <w:spacing w:after="0" w:line="240" w:lineRule="auto"/>
              <w:jc w:val="center"/>
              <w:rPr>
                <w:color w:val="000000"/>
                <w:sz w:val="20"/>
                <w:szCs w:val="20"/>
              </w:rPr>
            </w:pPr>
            <w:r>
              <w:rPr>
                <w:color w:val="000000"/>
                <w:sz w:val="20"/>
                <w:szCs w:val="20"/>
              </w:rPr>
              <w:t>4</w:t>
            </w:r>
            <w:r w:rsidR="0023279F" w:rsidRPr="0023279F">
              <w:rPr>
                <w:color w:val="000000"/>
                <w:sz w:val="20"/>
                <w:szCs w:val="20"/>
              </w:rPr>
              <w:t>.2.</w:t>
            </w:r>
          </w:p>
        </w:tc>
        <w:tc>
          <w:tcPr>
            <w:tcW w:w="2248" w:type="dxa"/>
          </w:tcPr>
          <w:p w14:paraId="7AABFF2D" w14:textId="39865E3D" w:rsidR="0023279F" w:rsidRPr="0023279F" w:rsidRDefault="0023279F" w:rsidP="0023279F">
            <w:pPr>
              <w:spacing w:after="0" w:line="240" w:lineRule="auto"/>
              <w:jc w:val="both"/>
              <w:rPr>
                <w:sz w:val="20"/>
                <w:szCs w:val="20"/>
              </w:rPr>
            </w:pPr>
            <w:r w:rsidRPr="0023279F">
              <w:rPr>
                <w:sz w:val="20"/>
                <w:szCs w:val="20"/>
              </w:rPr>
              <w:t>LCD ekranas</w:t>
            </w:r>
          </w:p>
        </w:tc>
        <w:tc>
          <w:tcPr>
            <w:tcW w:w="3287" w:type="dxa"/>
          </w:tcPr>
          <w:p w14:paraId="75C70AEF" w14:textId="77777777" w:rsidR="0023279F" w:rsidRPr="0023279F" w:rsidRDefault="0023279F" w:rsidP="0023279F">
            <w:pPr>
              <w:suppressAutoHyphens/>
              <w:spacing w:after="0" w:line="240" w:lineRule="auto"/>
              <w:jc w:val="both"/>
              <w:rPr>
                <w:sz w:val="20"/>
                <w:szCs w:val="20"/>
              </w:rPr>
            </w:pPr>
            <w:r w:rsidRPr="0023279F">
              <w:rPr>
                <w:sz w:val="20"/>
                <w:szCs w:val="20"/>
              </w:rPr>
              <w:t xml:space="preserve">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r w:rsidRPr="0023279F">
              <w:rPr>
                <w:sz w:val="20"/>
                <w:szCs w:val="20"/>
              </w:rPr>
              <w:lastRenderedPageBreak/>
              <w:t>pirkdamos prekes, paslaugas ar darbus, taikymo tvarkos aprašo patvirtinimo" patvirtintus minimalius aplinkos apsaugos kriterijus. Taikymo tvarka aprašyta 2 priedo VI skyriaus „Televizoriai ir monitoriai" 6 punkte:</w:t>
            </w:r>
          </w:p>
          <w:p w14:paraId="6FFB6370" w14:textId="77777777" w:rsidR="0023279F" w:rsidRPr="0023279F" w:rsidRDefault="0023279F" w:rsidP="0023279F">
            <w:pPr>
              <w:suppressAutoHyphens/>
              <w:spacing w:after="0" w:line="240" w:lineRule="auto"/>
              <w:jc w:val="both"/>
              <w:rPr>
                <w:sz w:val="20"/>
                <w:szCs w:val="20"/>
                <w:lang w:eastAsia="lt-LT"/>
              </w:rPr>
            </w:pPr>
            <w:r w:rsidRPr="0023279F">
              <w:rPr>
                <w:sz w:val="20"/>
                <w:szCs w:val="20"/>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23279F">
              <w:rPr>
                <w:sz w:val="20"/>
                <w:szCs w:val="20"/>
                <w:lang w:eastAsia="lt-LT"/>
              </w:rPr>
              <w:t xml:space="preserve"> </w:t>
            </w:r>
          </w:p>
          <w:p w14:paraId="1A22C031" w14:textId="77777777" w:rsidR="0023279F" w:rsidRPr="0023279F" w:rsidRDefault="0023279F" w:rsidP="0023279F">
            <w:pPr>
              <w:suppressAutoHyphens/>
              <w:spacing w:after="0" w:line="240" w:lineRule="auto"/>
              <w:jc w:val="both"/>
              <w:rPr>
                <w:sz w:val="20"/>
                <w:szCs w:val="20"/>
                <w:lang w:eastAsia="lt-LT"/>
              </w:rPr>
            </w:pPr>
            <w:r w:rsidRPr="0023279F">
              <w:rPr>
                <w:sz w:val="20"/>
                <w:szCs w:val="20"/>
                <w:lang w:eastAsia="lt-LT"/>
              </w:rPr>
              <w:t>2. produkte neturi būti gyvsidabrio;</w:t>
            </w:r>
          </w:p>
          <w:p w14:paraId="4233DF0F" w14:textId="77777777" w:rsidR="0023279F" w:rsidRPr="0023279F" w:rsidRDefault="0023279F" w:rsidP="0023279F">
            <w:pPr>
              <w:spacing w:after="0" w:line="240" w:lineRule="auto"/>
              <w:jc w:val="both"/>
              <w:rPr>
                <w:sz w:val="20"/>
                <w:szCs w:val="20"/>
                <w:lang w:eastAsia="lt-LT"/>
              </w:rPr>
            </w:pPr>
            <w:r w:rsidRPr="0023279F">
              <w:rPr>
                <w:sz w:val="20"/>
                <w:szCs w:val="20"/>
                <w:lang w:eastAsia="lt-LT"/>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3369696B" w14:textId="5B011252" w:rsidR="0023279F" w:rsidRPr="0023279F" w:rsidRDefault="0023279F" w:rsidP="0023279F">
            <w:pPr>
              <w:spacing w:after="0" w:line="240" w:lineRule="auto"/>
              <w:jc w:val="both"/>
              <w:rPr>
                <w:color w:val="000000"/>
                <w:sz w:val="20"/>
                <w:szCs w:val="20"/>
              </w:rPr>
            </w:pPr>
            <w:r w:rsidRPr="0023279F">
              <w:rPr>
                <w:sz w:val="20"/>
                <w:szCs w:val="20"/>
              </w:rPr>
              <w:t>Tiekėjas kartu su pasiūlymu turi pateikti atitiktį patvirtinančius dokumentus.</w:t>
            </w:r>
          </w:p>
        </w:tc>
        <w:tc>
          <w:tcPr>
            <w:tcW w:w="3546" w:type="dxa"/>
            <w:shd w:val="clear" w:color="auto" w:fill="E2EFD9" w:themeFill="accent6" w:themeFillTint="33"/>
          </w:tcPr>
          <w:p w14:paraId="4950911F" w14:textId="77777777" w:rsidR="0023279F" w:rsidRPr="0023279F" w:rsidRDefault="0023279F" w:rsidP="0023279F">
            <w:pPr>
              <w:spacing w:after="0" w:line="240" w:lineRule="auto"/>
              <w:jc w:val="both"/>
              <w:rPr>
                <w:b/>
                <w:bCs/>
                <w:i/>
                <w:iCs/>
                <w:sz w:val="20"/>
                <w:szCs w:val="20"/>
              </w:rPr>
            </w:pPr>
            <w:r w:rsidRPr="0023279F">
              <w:rPr>
                <w:i/>
                <w:iCs/>
                <w:color w:val="000000"/>
                <w:sz w:val="20"/>
                <w:szCs w:val="20"/>
                <w:lang w:eastAsia="lt-LT"/>
              </w:rPr>
              <w:lastRenderedPageBreak/>
              <w:t>Taip/ne</w:t>
            </w:r>
            <w:r w:rsidRPr="0023279F">
              <w:rPr>
                <w:b/>
                <w:bCs/>
                <w:i/>
                <w:iCs/>
                <w:sz w:val="20"/>
                <w:szCs w:val="20"/>
              </w:rPr>
              <w:t xml:space="preserve"> </w:t>
            </w:r>
          </w:p>
          <w:p w14:paraId="6DFE0250" w14:textId="32DC352B" w:rsidR="0023279F" w:rsidRPr="0023279F" w:rsidRDefault="0023279F" w:rsidP="0023279F">
            <w:pPr>
              <w:spacing w:after="0" w:line="240" w:lineRule="auto"/>
              <w:rPr>
                <w:sz w:val="20"/>
                <w:szCs w:val="20"/>
              </w:rPr>
            </w:pPr>
            <w:r w:rsidRPr="0023279F">
              <w:rPr>
                <w:i/>
                <w:iCs/>
                <w:sz w:val="20"/>
                <w:szCs w:val="20"/>
              </w:rPr>
              <w:t>Su pasiūlymu tiekėjas pateikia patvirtinančius dokumentus.</w:t>
            </w:r>
          </w:p>
        </w:tc>
      </w:tr>
      <w:tr w:rsidR="0023279F" w14:paraId="48DF4CA3" w14:textId="77777777" w:rsidTr="00681C79">
        <w:tc>
          <w:tcPr>
            <w:tcW w:w="547" w:type="dxa"/>
            <w:vAlign w:val="center"/>
          </w:tcPr>
          <w:p w14:paraId="08F630CC" w14:textId="699763EE" w:rsidR="0023279F" w:rsidRPr="0023279F" w:rsidRDefault="00682208" w:rsidP="0023279F">
            <w:pPr>
              <w:spacing w:after="0" w:line="240" w:lineRule="auto"/>
              <w:jc w:val="center"/>
              <w:rPr>
                <w:color w:val="000000"/>
                <w:sz w:val="20"/>
                <w:szCs w:val="20"/>
              </w:rPr>
            </w:pPr>
            <w:r>
              <w:rPr>
                <w:color w:val="000000"/>
                <w:sz w:val="20"/>
                <w:szCs w:val="20"/>
              </w:rPr>
              <w:lastRenderedPageBreak/>
              <w:t>4</w:t>
            </w:r>
            <w:r w:rsidR="0023279F" w:rsidRPr="0023279F">
              <w:rPr>
                <w:color w:val="000000"/>
                <w:sz w:val="20"/>
                <w:szCs w:val="20"/>
              </w:rPr>
              <w:t>.3.</w:t>
            </w:r>
          </w:p>
        </w:tc>
        <w:tc>
          <w:tcPr>
            <w:tcW w:w="2248" w:type="dxa"/>
          </w:tcPr>
          <w:p w14:paraId="67BAC34B" w14:textId="72DA2E69" w:rsidR="0023279F" w:rsidRPr="0023279F" w:rsidRDefault="0023279F" w:rsidP="0023279F">
            <w:pPr>
              <w:spacing w:after="0" w:line="240" w:lineRule="auto"/>
              <w:jc w:val="both"/>
              <w:rPr>
                <w:sz w:val="20"/>
                <w:szCs w:val="20"/>
              </w:rPr>
            </w:pPr>
            <w:r w:rsidRPr="0023279F">
              <w:rPr>
                <w:sz w:val="20"/>
                <w:szCs w:val="20"/>
              </w:rPr>
              <w:t>Planšetinis kompiuteris</w:t>
            </w:r>
          </w:p>
        </w:tc>
        <w:tc>
          <w:tcPr>
            <w:tcW w:w="3287" w:type="dxa"/>
          </w:tcPr>
          <w:p w14:paraId="5328C5C1" w14:textId="77777777" w:rsidR="0023279F" w:rsidRPr="0023279F" w:rsidRDefault="0023279F" w:rsidP="0023279F">
            <w:pPr>
              <w:suppressAutoHyphens/>
              <w:spacing w:after="0" w:line="240" w:lineRule="auto"/>
              <w:jc w:val="both"/>
              <w:rPr>
                <w:sz w:val="20"/>
                <w:szCs w:val="20"/>
              </w:rPr>
            </w:pPr>
            <w:r w:rsidRPr="0023279F">
              <w:rPr>
                <w:sz w:val="20"/>
                <w:szCs w:val="20"/>
              </w:rPr>
              <w:t>Turi atitikti šiuos reikalavimus:</w:t>
            </w:r>
          </w:p>
          <w:p w14:paraId="5E376184" w14:textId="77777777" w:rsidR="0023279F" w:rsidRPr="0023279F" w:rsidRDefault="0023279F" w:rsidP="0023279F">
            <w:pPr>
              <w:suppressAutoHyphens/>
              <w:spacing w:after="0" w:line="240" w:lineRule="auto"/>
              <w:jc w:val="both"/>
              <w:rPr>
                <w:rFonts w:eastAsia="Arial"/>
                <w:sz w:val="20"/>
                <w:szCs w:val="20"/>
                <w:lang w:eastAsia="en-GB"/>
              </w:rPr>
            </w:pPr>
            <w:r w:rsidRPr="0023279F">
              <w:rPr>
                <w:sz w:val="20"/>
                <w:szCs w:val="20"/>
              </w:rPr>
              <w:t xml:space="preserve">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w:t>
            </w:r>
            <w:r w:rsidRPr="0023279F">
              <w:rPr>
                <w:sz w:val="20"/>
                <w:szCs w:val="20"/>
              </w:rPr>
              <w:lastRenderedPageBreak/>
              <w:t xml:space="preserve">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0DA4EE15" w14:textId="77777777" w:rsidR="0023279F" w:rsidRPr="0023279F" w:rsidRDefault="0023279F" w:rsidP="0023279F">
            <w:pPr>
              <w:suppressAutoHyphens/>
              <w:spacing w:after="0" w:line="240" w:lineRule="auto"/>
              <w:jc w:val="both"/>
              <w:rPr>
                <w:rFonts w:eastAsia="Arial"/>
                <w:sz w:val="20"/>
                <w:szCs w:val="20"/>
                <w:lang w:eastAsia="en-GB"/>
              </w:rPr>
            </w:pPr>
            <w:r w:rsidRPr="0023279F">
              <w:rPr>
                <w:rFonts w:eastAsia="Arial"/>
                <w:sz w:val="20"/>
                <w:szCs w:val="20"/>
                <w:lang w:eastAsia="en-GB"/>
              </w:rPr>
              <w:t>2. įranga turi turėti bent vieną standartinį USB C™ tipo lizdą (prievadą), skirtą keistis duomenimis ir pasižymintį atgaliniu suderinamumu su USB 2.0 atsižvelgiant į IEC 62680-1-3:2018 arba lygiavertį standartą;</w:t>
            </w:r>
          </w:p>
          <w:p w14:paraId="0B4E490A" w14:textId="77777777" w:rsidR="0023279F" w:rsidRPr="0023279F" w:rsidRDefault="0023279F" w:rsidP="0023279F">
            <w:pPr>
              <w:spacing w:after="0" w:line="240" w:lineRule="auto"/>
              <w:jc w:val="both"/>
              <w:rPr>
                <w:color w:val="000000"/>
                <w:sz w:val="20"/>
                <w:szCs w:val="20"/>
                <w:lang w:eastAsia="lt-LT"/>
              </w:rPr>
            </w:pPr>
            <w:r w:rsidRPr="0023279F">
              <w:rPr>
                <w:rFonts w:eastAsia="Arial"/>
                <w:sz w:val="20"/>
                <w:szCs w:val="20"/>
                <w:lang w:eastAsia="en-GB"/>
              </w:rPr>
              <w:t xml:space="preserve">3. bateriją turinčių produktų bandymais nustatyta baterijos būklė po 300 ciklų turi būti ≥ 80 proc. </w:t>
            </w:r>
            <w:r w:rsidRPr="0023279F">
              <w:rPr>
                <w:color w:val="000000"/>
                <w:sz w:val="20"/>
                <w:szCs w:val="20"/>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2E31580" w14:textId="5554BAF4" w:rsidR="0023279F" w:rsidRPr="0023279F" w:rsidRDefault="0023279F" w:rsidP="0023279F">
            <w:pPr>
              <w:spacing w:after="0" w:line="240" w:lineRule="auto"/>
              <w:jc w:val="both"/>
              <w:rPr>
                <w:color w:val="000000"/>
                <w:sz w:val="20"/>
                <w:szCs w:val="20"/>
              </w:rPr>
            </w:pPr>
            <w:r w:rsidRPr="0023279F">
              <w:rPr>
                <w:sz w:val="20"/>
                <w:szCs w:val="20"/>
              </w:rPr>
              <w:t>Tiekėjas kartu su pasiūlymu turi pateikti atitiktį patvirtinančius dokumentus.</w:t>
            </w:r>
          </w:p>
        </w:tc>
        <w:tc>
          <w:tcPr>
            <w:tcW w:w="3546" w:type="dxa"/>
            <w:shd w:val="clear" w:color="auto" w:fill="E2EFD9" w:themeFill="accent6" w:themeFillTint="33"/>
          </w:tcPr>
          <w:p w14:paraId="776E50A4" w14:textId="77777777" w:rsidR="0023279F" w:rsidRPr="0023279F" w:rsidRDefault="0023279F" w:rsidP="0023279F">
            <w:pPr>
              <w:spacing w:after="0" w:line="240" w:lineRule="auto"/>
              <w:jc w:val="both"/>
              <w:rPr>
                <w:b/>
                <w:bCs/>
                <w:i/>
                <w:iCs/>
                <w:sz w:val="20"/>
                <w:szCs w:val="20"/>
              </w:rPr>
            </w:pPr>
            <w:r w:rsidRPr="0023279F">
              <w:rPr>
                <w:i/>
                <w:iCs/>
                <w:color w:val="000000"/>
                <w:sz w:val="20"/>
                <w:szCs w:val="20"/>
                <w:lang w:eastAsia="lt-LT"/>
              </w:rPr>
              <w:lastRenderedPageBreak/>
              <w:t>Taip/ne</w:t>
            </w:r>
            <w:r w:rsidRPr="0023279F">
              <w:rPr>
                <w:b/>
                <w:bCs/>
                <w:i/>
                <w:iCs/>
                <w:sz w:val="20"/>
                <w:szCs w:val="20"/>
              </w:rPr>
              <w:t xml:space="preserve"> </w:t>
            </w:r>
          </w:p>
          <w:p w14:paraId="5CBC8FA3" w14:textId="5E189192" w:rsidR="0023279F" w:rsidRPr="0023279F" w:rsidRDefault="0023279F" w:rsidP="0023279F">
            <w:pPr>
              <w:spacing w:after="0" w:line="240" w:lineRule="auto"/>
              <w:jc w:val="both"/>
              <w:rPr>
                <w:sz w:val="20"/>
                <w:szCs w:val="20"/>
              </w:rPr>
            </w:pPr>
            <w:r w:rsidRPr="0023279F">
              <w:rPr>
                <w:i/>
                <w:iCs/>
                <w:sz w:val="20"/>
                <w:szCs w:val="20"/>
              </w:rPr>
              <w:t>Su pasiūlymu tiekėjas pateikia patvirtinančius dokumentus.</w:t>
            </w:r>
          </w:p>
        </w:tc>
      </w:tr>
    </w:tbl>
    <w:p w14:paraId="4C951F51" w14:textId="77777777" w:rsidR="000A5D3C" w:rsidRDefault="000A5D3C" w:rsidP="00887CF2">
      <w:pPr>
        <w:spacing w:after="0" w:line="240" w:lineRule="auto"/>
        <w:contextualSpacing/>
        <w:rPr>
          <w:rFonts w:eastAsia="Times New Roman"/>
          <w:b/>
          <w:color w:val="000000"/>
          <w:sz w:val="22"/>
          <w:lang w:eastAsia="lt-LT"/>
        </w:rPr>
      </w:pPr>
    </w:p>
    <w:p w14:paraId="6FCE072C" w14:textId="3DA879A7" w:rsidR="00DC68FD" w:rsidRPr="00C5605D" w:rsidRDefault="00DC68FD" w:rsidP="00C42827">
      <w:pPr>
        <w:numPr>
          <w:ilvl w:val="0"/>
          <w:numId w:val="8"/>
        </w:numPr>
        <w:spacing w:after="0" w:line="240" w:lineRule="auto"/>
        <w:ind w:left="0" w:firstLine="0"/>
        <w:jc w:val="center"/>
        <w:rPr>
          <w:rFonts w:eastAsia="Times New Roman"/>
          <w:b/>
          <w:color w:val="000000"/>
          <w:sz w:val="22"/>
          <w:lang w:eastAsia="lt-LT"/>
        </w:rPr>
      </w:pPr>
      <w:r w:rsidRPr="00C5605D">
        <w:rPr>
          <w:rFonts w:eastAsia="Times New Roman"/>
          <w:b/>
          <w:color w:val="000000"/>
          <w:sz w:val="22"/>
          <w:lang w:eastAsia="lt-LT"/>
        </w:rPr>
        <w:t>PASIŪLYM</w:t>
      </w:r>
      <w:r w:rsidR="009D4D58" w:rsidRPr="00C5605D">
        <w:rPr>
          <w:rFonts w:eastAsia="Times New Roman"/>
          <w:b/>
          <w:color w:val="000000"/>
          <w:sz w:val="22"/>
          <w:lang w:eastAsia="lt-LT"/>
        </w:rPr>
        <w:t>O KAINA</w:t>
      </w:r>
    </w:p>
    <w:p w14:paraId="1580EEED" w14:textId="77777777" w:rsidR="008329E9" w:rsidRPr="00C5605D" w:rsidRDefault="008329E9" w:rsidP="00853651">
      <w:pPr>
        <w:spacing w:after="0" w:line="240" w:lineRule="auto"/>
        <w:jc w:val="both"/>
        <w:rPr>
          <w:sz w:val="22"/>
        </w:rPr>
      </w:pPr>
    </w:p>
    <w:p w14:paraId="7F5AA1F5" w14:textId="0D159B16" w:rsidR="0096186B" w:rsidRPr="00303FA4" w:rsidRDefault="00303FA4" w:rsidP="0096186B">
      <w:pPr>
        <w:suppressAutoHyphens/>
        <w:spacing w:after="0" w:line="280" w:lineRule="exact"/>
        <w:ind w:firstLine="360"/>
        <w:jc w:val="both"/>
        <w:rPr>
          <w:szCs w:val="24"/>
        </w:rPr>
      </w:pPr>
      <w:r w:rsidRPr="00C5605D">
        <w:rPr>
          <w:szCs w:val="24"/>
        </w:rPr>
        <w:t>Mes siūlome </w:t>
      </w:r>
      <w:r w:rsidRPr="00C5605D">
        <w:rPr>
          <w:b/>
          <w:bCs/>
          <w:szCs w:val="24"/>
        </w:rPr>
        <w:t>Vaizdo konferencijų įrangą</w:t>
      </w:r>
      <w:r w:rsidRPr="00C5605D">
        <w:rPr>
          <w:szCs w:val="24"/>
        </w:rPr>
        <w:t>, kuri</w:t>
      </w:r>
      <w:r w:rsidRPr="00F81C6B">
        <w:rPr>
          <w:szCs w:val="24"/>
        </w:rPr>
        <w:t xml:space="preserve"> visiškai atitinka pirkimo dokumentuose nustatytus reikalavimus:</w:t>
      </w:r>
    </w:p>
    <w:tbl>
      <w:tblPr>
        <w:tblW w:w="9920" w:type="dxa"/>
        <w:jc w:val="center"/>
        <w:tblLayout w:type="fixed"/>
        <w:tblCellMar>
          <w:left w:w="0" w:type="dxa"/>
          <w:right w:w="0" w:type="dxa"/>
        </w:tblCellMar>
        <w:tblLook w:val="00A0" w:firstRow="1" w:lastRow="0" w:firstColumn="1" w:lastColumn="0" w:noHBand="0" w:noVBand="0"/>
      </w:tblPr>
      <w:tblGrid>
        <w:gridCol w:w="564"/>
        <w:gridCol w:w="3261"/>
        <w:gridCol w:w="992"/>
        <w:gridCol w:w="1134"/>
        <w:gridCol w:w="1843"/>
        <w:gridCol w:w="2126"/>
      </w:tblGrid>
      <w:tr w:rsidR="0096186B" w:rsidRPr="00FA31EC" w14:paraId="304B9A0D" w14:textId="77777777" w:rsidTr="00E05174">
        <w:trPr>
          <w:trHeight w:val="845"/>
          <w:tblHeader/>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53043E52" w14:textId="77777777" w:rsidR="0096186B" w:rsidRPr="00BE6E44" w:rsidRDefault="0096186B" w:rsidP="00B34061">
            <w:pPr>
              <w:spacing w:after="0" w:line="240" w:lineRule="auto"/>
              <w:jc w:val="center"/>
              <w:rPr>
                <w:b/>
                <w:color w:val="000000"/>
                <w:sz w:val="22"/>
              </w:rPr>
            </w:pPr>
            <w:r w:rsidRPr="00BE6E44">
              <w:rPr>
                <w:b/>
                <w:color w:val="000000"/>
                <w:sz w:val="22"/>
              </w:rPr>
              <w:t>Eil. Nr.</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4D7B59D" w14:textId="77777777" w:rsidR="0096186B" w:rsidRPr="00BE6E44" w:rsidRDefault="0096186B" w:rsidP="00B34061">
            <w:pPr>
              <w:spacing w:after="0" w:line="240" w:lineRule="auto"/>
              <w:jc w:val="center"/>
              <w:rPr>
                <w:b/>
                <w:color w:val="000000"/>
                <w:sz w:val="22"/>
              </w:rPr>
            </w:pPr>
            <w:r w:rsidRPr="00BE6E44">
              <w:rPr>
                <w:b/>
                <w:color w:val="000000"/>
                <w:sz w:val="22"/>
              </w:rPr>
              <w:t>Prekių pavadinimas</w:t>
            </w:r>
          </w:p>
        </w:tc>
        <w:tc>
          <w:tcPr>
            <w:tcW w:w="992" w:type="dxa"/>
            <w:tcBorders>
              <w:top w:val="single" w:sz="2" w:space="0" w:color="auto"/>
              <w:left w:val="single" w:sz="2" w:space="0" w:color="auto"/>
              <w:right w:val="single" w:sz="2" w:space="0" w:color="auto"/>
            </w:tcBorders>
            <w:shd w:val="clear" w:color="auto" w:fill="FFFFFF"/>
            <w:vAlign w:val="center"/>
          </w:tcPr>
          <w:p w14:paraId="425F4278" w14:textId="77777777" w:rsidR="0096186B" w:rsidRPr="00BE6E44" w:rsidRDefault="0096186B" w:rsidP="00B34061">
            <w:pPr>
              <w:spacing w:after="0" w:line="240" w:lineRule="auto"/>
              <w:jc w:val="center"/>
              <w:rPr>
                <w:b/>
                <w:sz w:val="22"/>
              </w:rPr>
            </w:pPr>
            <w:r w:rsidRPr="00BE6E44">
              <w:rPr>
                <w:b/>
                <w:sz w:val="22"/>
              </w:rPr>
              <w:t>Mato vienetai</w:t>
            </w:r>
          </w:p>
        </w:tc>
        <w:tc>
          <w:tcPr>
            <w:tcW w:w="1134" w:type="dxa"/>
            <w:tcBorders>
              <w:top w:val="single" w:sz="2" w:space="0" w:color="auto"/>
              <w:left w:val="single" w:sz="2" w:space="0" w:color="auto"/>
              <w:right w:val="single" w:sz="2" w:space="0" w:color="auto"/>
            </w:tcBorders>
            <w:shd w:val="clear" w:color="auto" w:fill="FFFFFF"/>
            <w:vAlign w:val="center"/>
          </w:tcPr>
          <w:p w14:paraId="5B85C7CA" w14:textId="77777777" w:rsidR="0096186B" w:rsidRPr="00BE6E44" w:rsidRDefault="0096186B" w:rsidP="00B34061">
            <w:pPr>
              <w:spacing w:after="0" w:line="240" w:lineRule="auto"/>
              <w:jc w:val="center"/>
              <w:rPr>
                <w:b/>
                <w:sz w:val="22"/>
              </w:rPr>
            </w:pPr>
            <w:r w:rsidRPr="00BE6E44">
              <w:rPr>
                <w:b/>
                <w:sz w:val="22"/>
              </w:rPr>
              <w:t xml:space="preserve">Kiekis, vnt./kompl. </w:t>
            </w:r>
          </w:p>
        </w:tc>
        <w:tc>
          <w:tcPr>
            <w:tcW w:w="1843" w:type="dxa"/>
            <w:tcBorders>
              <w:top w:val="single" w:sz="2" w:space="0" w:color="auto"/>
              <w:left w:val="single" w:sz="2" w:space="0" w:color="auto"/>
              <w:right w:val="single" w:sz="2" w:space="0" w:color="auto"/>
            </w:tcBorders>
            <w:shd w:val="clear" w:color="auto" w:fill="FFFFFF"/>
            <w:vAlign w:val="center"/>
          </w:tcPr>
          <w:p w14:paraId="364E7430" w14:textId="77777777" w:rsidR="0096186B" w:rsidRPr="00BE6E44" w:rsidRDefault="0096186B" w:rsidP="00B34061">
            <w:pPr>
              <w:spacing w:after="0" w:line="240" w:lineRule="auto"/>
              <w:jc w:val="center"/>
              <w:rPr>
                <w:b/>
                <w:sz w:val="22"/>
              </w:rPr>
            </w:pPr>
            <w:r w:rsidRPr="00BE6E44">
              <w:rPr>
                <w:b/>
                <w:sz w:val="22"/>
              </w:rPr>
              <w:t>1 vnt./kompl. kaina,</w:t>
            </w:r>
          </w:p>
          <w:p w14:paraId="7ACC2D2D" w14:textId="77777777" w:rsidR="0096186B" w:rsidRPr="00BE6E44" w:rsidRDefault="0096186B" w:rsidP="00B34061">
            <w:pPr>
              <w:spacing w:after="0" w:line="240" w:lineRule="auto"/>
              <w:jc w:val="center"/>
              <w:rPr>
                <w:b/>
                <w:sz w:val="22"/>
              </w:rPr>
            </w:pPr>
            <w:r w:rsidRPr="00BE6E44">
              <w:rPr>
                <w:b/>
                <w:sz w:val="22"/>
              </w:rPr>
              <w:t>Eur be PVM</w:t>
            </w:r>
          </w:p>
        </w:tc>
        <w:tc>
          <w:tcPr>
            <w:tcW w:w="2126" w:type="dxa"/>
            <w:tcBorders>
              <w:top w:val="single" w:sz="2" w:space="0" w:color="auto"/>
              <w:left w:val="single" w:sz="2" w:space="0" w:color="auto"/>
              <w:right w:val="single" w:sz="2" w:space="0" w:color="auto"/>
            </w:tcBorders>
            <w:shd w:val="clear" w:color="auto" w:fill="FFFFFF"/>
            <w:vAlign w:val="center"/>
          </w:tcPr>
          <w:p w14:paraId="05EE0C17" w14:textId="77777777" w:rsidR="0096186B" w:rsidRPr="00BE6E44" w:rsidRDefault="0096186B" w:rsidP="00B34061">
            <w:pPr>
              <w:spacing w:after="0" w:line="240" w:lineRule="auto"/>
              <w:jc w:val="center"/>
              <w:rPr>
                <w:b/>
                <w:sz w:val="22"/>
              </w:rPr>
            </w:pPr>
            <w:r w:rsidRPr="00BE6E44">
              <w:rPr>
                <w:b/>
                <w:sz w:val="22"/>
              </w:rPr>
              <w:t>Bendra kaina,</w:t>
            </w:r>
          </w:p>
          <w:p w14:paraId="185281D5" w14:textId="77777777" w:rsidR="0096186B" w:rsidRPr="00BE6E44" w:rsidRDefault="0096186B" w:rsidP="00B34061">
            <w:pPr>
              <w:spacing w:after="0" w:line="240" w:lineRule="auto"/>
              <w:jc w:val="center"/>
              <w:rPr>
                <w:b/>
                <w:sz w:val="22"/>
              </w:rPr>
            </w:pPr>
            <w:r w:rsidRPr="00BE6E44">
              <w:rPr>
                <w:b/>
                <w:sz w:val="22"/>
              </w:rPr>
              <w:t>Eur be PVM</w:t>
            </w:r>
          </w:p>
        </w:tc>
      </w:tr>
      <w:tr w:rsidR="0096186B" w:rsidRPr="00FA31EC" w14:paraId="45872362" w14:textId="77777777" w:rsidTr="00E05174">
        <w:trPr>
          <w:trHeight w:val="163"/>
          <w:tblHeader/>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5F61BE1C" w14:textId="77777777" w:rsidR="0096186B" w:rsidRPr="00BE6E44" w:rsidRDefault="0096186B" w:rsidP="00B34061">
            <w:pPr>
              <w:spacing w:after="0" w:line="240" w:lineRule="auto"/>
              <w:jc w:val="center"/>
              <w:rPr>
                <w:bCs/>
                <w:i/>
                <w:sz w:val="16"/>
                <w:szCs w:val="16"/>
              </w:rPr>
            </w:pPr>
            <w:r w:rsidRPr="00BE6E44">
              <w:rPr>
                <w:bCs/>
                <w:i/>
                <w:sz w:val="16"/>
                <w:szCs w:val="16"/>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43C72CC3" w14:textId="77777777" w:rsidR="0096186B" w:rsidRPr="00BE6E44" w:rsidRDefault="0096186B" w:rsidP="00B34061">
            <w:pPr>
              <w:spacing w:after="0" w:line="240" w:lineRule="auto"/>
              <w:jc w:val="center"/>
              <w:rPr>
                <w:bCs/>
                <w:i/>
                <w:sz w:val="16"/>
                <w:szCs w:val="16"/>
              </w:rPr>
            </w:pPr>
            <w:r w:rsidRPr="00BE6E44">
              <w:rPr>
                <w:bCs/>
                <w:i/>
                <w:sz w:val="16"/>
                <w:szCs w:val="16"/>
              </w:rPr>
              <w:t>2</w:t>
            </w: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B0D0098" w14:textId="77777777" w:rsidR="0096186B" w:rsidRPr="00BE6E44" w:rsidRDefault="0096186B" w:rsidP="00B34061">
            <w:pPr>
              <w:spacing w:after="0" w:line="240" w:lineRule="auto"/>
              <w:jc w:val="center"/>
              <w:rPr>
                <w:bCs/>
                <w:i/>
                <w:sz w:val="16"/>
                <w:szCs w:val="16"/>
              </w:rPr>
            </w:pPr>
            <w:r w:rsidRPr="00BE6E44">
              <w:rPr>
                <w:bCs/>
                <w:i/>
                <w:sz w:val="16"/>
                <w:szCs w:val="16"/>
              </w:rPr>
              <w:t>3</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14:paraId="4CDC9332" w14:textId="77777777" w:rsidR="0096186B" w:rsidRPr="00BE6E44" w:rsidRDefault="0096186B" w:rsidP="00B34061">
            <w:pPr>
              <w:spacing w:after="0" w:line="240" w:lineRule="auto"/>
              <w:jc w:val="center"/>
              <w:rPr>
                <w:bCs/>
                <w:i/>
                <w:sz w:val="16"/>
                <w:szCs w:val="16"/>
              </w:rPr>
            </w:pPr>
            <w:r w:rsidRPr="00BE6E44">
              <w:rPr>
                <w:bCs/>
                <w:i/>
                <w:sz w:val="16"/>
                <w:szCs w:val="16"/>
              </w:rPr>
              <w:t>4</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tcPr>
          <w:p w14:paraId="4507C60C" w14:textId="77777777" w:rsidR="0096186B" w:rsidRPr="00BE6E44" w:rsidRDefault="0096186B" w:rsidP="00B34061">
            <w:pPr>
              <w:spacing w:after="0" w:line="240" w:lineRule="auto"/>
              <w:jc w:val="center"/>
              <w:rPr>
                <w:bCs/>
                <w:i/>
                <w:sz w:val="16"/>
                <w:szCs w:val="16"/>
              </w:rPr>
            </w:pPr>
            <w:r w:rsidRPr="00BE6E44">
              <w:rPr>
                <w:bCs/>
                <w:i/>
                <w:sz w:val="16"/>
                <w:szCs w:val="16"/>
              </w:rPr>
              <w:t>5</w:t>
            </w:r>
          </w:p>
        </w:tc>
        <w:tc>
          <w:tcPr>
            <w:tcW w:w="2126" w:type="dxa"/>
            <w:tcBorders>
              <w:top w:val="single" w:sz="2" w:space="0" w:color="auto"/>
              <w:left w:val="single" w:sz="2" w:space="0" w:color="auto"/>
              <w:bottom w:val="single" w:sz="2" w:space="0" w:color="auto"/>
              <w:right w:val="single" w:sz="2" w:space="0" w:color="auto"/>
            </w:tcBorders>
            <w:shd w:val="clear" w:color="auto" w:fill="FFFFFF"/>
            <w:vAlign w:val="center"/>
          </w:tcPr>
          <w:p w14:paraId="56458EE1" w14:textId="77777777" w:rsidR="0096186B" w:rsidRPr="00BE6E44" w:rsidRDefault="0096186B" w:rsidP="00B34061">
            <w:pPr>
              <w:spacing w:after="0" w:line="240" w:lineRule="auto"/>
              <w:jc w:val="center"/>
              <w:rPr>
                <w:bCs/>
                <w:i/>
                <w:sz w:val="16"/>
                <w:szCs w:val="16"/>
              </w:rPr>
            </w:pPr>
            <w:r w:rsidRPr="00BE6E44">
              <w:rPr>
                <w:bCs/>
                <w:i/>
                <w:sz w:val="16"/>
                <w:szCs w:val="16"/>
              </w:rPr>
              <w:t>6</w:t>
            </w:r>
            <w:r w:rsidRPr="00BE6E44">
              <w:rPr>
                <w:bCs/>
                <w:i/>
                <w:sz w:val="16"/>
                <w:szCs w:val="16"/>
                <w:lang w:val="en-US"/>
              </w:rPr>
              <w:t>=</w:t>
            </w:r>
            <w:r w:rsidRPr="00BE6E44">
              <w:rPr>
                <w:bCs/>
                <w:i/>
                <w:sz w:val="16"/>
                <w:szCs w:val="16"/>
              </w:rPr>
              <w:t>4*5</w:t>
            </w:r>
          </w:p>
        </w:tc>
      </w:tr>
      <w:tr w:rsidR="0096186B" w:rsidRPr="00474CAD" w14:paraId="1F071637"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6C6531AD" w14:textId="77777777" w:rsidR="0096186B" w:rsidRPr="0024634F" w:rsidRDefault="0096186B" w:rsidP="00B34061">
            <w:pPr>
              <w:spacing w:after="0" w:line="240" w:lineRule="auto"/>
              <w:jc w:val="center"/>
              <w:rPr>
                <w:b/>
                <w:iCs/>
                <w:sz w:val="22"/>
              </w:rPr>
            </w:pPr>
            <w:r w:rsidRPr="0024634F">
              <w:rPr>
                <w:b/>
                <w:iCs/>
                <w:sz w:val="22"/>
              </w:rPr>
              <w:t>1.</w:t>
            </w:r>
          </w:p>
        </w:tc>
        <w:tc>
          <w:tcPr>
            <w:tcW w:w="9356" w:type="dxa"/>
            <w:gridSpan w:val="5"/>
            <w:tcBorders>
              <w:top w:val="single" w:sz="2" w:space="0" w:color="auto"/>
              <w:left w:val="single" w:sz="2" w:space="0" w:color="auto"/>
              <w:bottom w:val="single" w:sz="2" w:space="0" w:color="auto"/>
              <w:right w:val="single" w:sz="2" w:space="0" w:color="auto"/>
            </w:tcBorders>
          </w:tcPr>
          <w:p w14:paraId="012FBA34" w14:textId="77777777" w:rsidR="0096186B" w:rsidRPr="0096186B" w:rsidRDefault="0096186B" w:rsidP="00B34061">
            <w:pPr>
              <w:spacing w:after="0" w:line="240" w:lineRule="auto"/>
              <w:rPr>
                <w:b/>
                <w:iCs/>
                <w:sz w:val="22"/>
              </w:rPr>
            </w:pPr>
            <w:r w:rsidRPr="0096186B">
              <w:rPr>
                <w:b/>
                <w:bCs/>
                <w:sz w:val="22"/>
              </w:rPr>
              <w:t>VAIZDO KONFERENCIJŲ ĮRANGA</w:t>
            </w:r>
          </w:p>
        </w:tc>
      </w:tr>
      <w:tr w:rsidR="0096186B" w:rsidRPr="00474CAD" w14:paraId="229D782F"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6DEBEDBB" w14:textId="77777777" w:rsidR="0096186B" w:rsidRPr="0096186B" w:rsidRDefault="0096186B" w:rsidP="00B34061">
            <w:pPr>
              <w:spacing w:after="0" w:line="240" w:lineRule="auto"/>
              <w:jc w:val="center"/>
              <w:rPr>
                <w:bCs/>
                <w:iCs/>
                <w:sz w:val="22"/>
              </w:rPr>
            </w:pPr>
            <w:r w:rsidRPr="0096186B">
              <w:rPr>
                <w:bCs/>
                <w:iCs/>
                <w:sz w:val="22"/>
              </w:rPr>
              <w:t>1.1</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F0C1BA8" w14:textId="77777777" w:rsidR="0096186B" w:rsidRPr="0096186B" w:rsidRDefault="0096186B" w:rsidP="00B34061">
            <w:pPr>
              <w:spacing w:after="0" w:line="240" w:lineRule="auto"/>
              <w:rPr>
                <w:b/>
                <w:iCs/>
                <w:sz w:val="22"/>
              </w:rPr>
            </w:pPr>
            <w:r w:rsidRPr="0096186B">
              <w:rPr>
                <w:sz w:val="22"/>
              </w:rPr>
              <w:t>PTZ vaizdo kamera</w:t>
            </w:r>
          </w:p>
        </w:tc>
        <w:tc>
          <w:tcPr>
            <w:tcW w:w="992" w:type="dxa"/>
            <w:tcBorders>
              <w:top w:val="single" w:sz="2" w:space="0" w:color="auto"/>
              <w:left w:val="single" w:sz="2" w:space="0" w:color="auto"/>
              <w:bottom w:val="single" w:sz="2" w:space="0" w:color="auto"/>
              <w:right w:val="single" w:sz="2" w:space="0" w:color="auto"/>
            </w:tcBorders>
          </w:tcPr>
          <w:p w14:paraId="5E8DA983"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7BACEA3E" w14:textId="77777777" w:rsidR="0096186B" w:rsidRPr="0096186B" w:rsidRDefault="0096186B" w:rsidP="00B34061">
            <w:pPr>
              <w:spacing w:after="0" w:line="240" w:lineRule="auto"/>
              <w:jc w:val="center"/>
              <w:rPr>
                <w:sz w:val="22"/>
              </w:rPr>
            </w:pPr>
            <w:r w:rsidRPr="0096186B">
              <w:rPr>
                <w:sz w:val="22"/>
              </w:rPr>
              <w:t>2</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A33CB1"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85C28FF" w14:textId="77777777" w:rsidR="0096186B" w:rsidRPr="0096186B" w:rsidRDefault="0096186B" w:rsidP="00B34061">
            <w:pPr>
              <w:spacing w:after="0" w:line="240" w:lineRule="auto"/>
              <w:jc w:val="center"/>
              <w:rPr>
                <w:sz w:val="22"/>
              </w:rPr>
            </w:pPr>
          </w:p>
        </w:tc>
      </w:tr>
      <w:tr w:rsidR="0096186B" w:rsidRPr="00474CAD" w14:paraId="3A87338F"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0E1869BC" w14:textId="77777777" w:rsidR="0096186B" w:rsidRPr="0096186B" w:rsidRDefault="0096186B" w:rsidP="00B34061">
            <w:pPr>
              <w:spacing w:after="0" w:line="240" w:lineRule="auto"/>
              <w:jc w:val="center"/>
              <w:rPr>
                <w:bCs/>
                <w:iCs/>
                <w:sz w:val="22"/>
              </w:rPr>
            </w:pPr>
            <w:r w:rsidRPr="0096186B">
              <w:rPr>
                <w:color w:val="000000"/>
                <w:sz w:val="22"/>
              </w:rPr>
              <w:t>1.2.</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99D0FC9" w14:textId="77777777" w:rsidR="0096186B" w:rsidRPr="0096186B" w:rsidRDefault="0096186B" w:rsidP="00B34061">
            <w:pPr>
              <w:spacing w:after="0" w:line="240" w:lineRule="auto"/>
              <w:rPr>
                <w:b/>
                <w:iCs/>
                <w:sz w:val="22"/>
              </w:rPr>
            </w:pPr>
            <w:r w:rsidRPr="0096186B">
              <w:rPr>
                <w:sz w:val="22"/>
              </w:rPr>
              <w:t>Vaizdo konferencijų centrinis įrenginys</w:t>
            </w:r>
          </w:p>
        </w:tc>
        <w:tc>
          <w:tcPr>
            <w:tcW w:w="992" w:type="dxa"/>
            <w:tcBorders>
              <w:top w:val="single" w:sz="2" w:space="0" w:color="auto"/>
              <w:left w:val="single" w:sz="2" w:space="0" w:color="auto"/>
              <w:bottom w:val="single" w:sz="2" w:space="0" w:color="auto"/>
              <w:right w:val="single" w:sz="2" w:space="0" w:color="auto"/>
            </w:tcBorders>
          </w:tcPr>
          <w:p w14:paraId="79737E96"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5ECC4843" w14:textId="77777777" w:rsidR="0096186B" w:rsidRPr="0096186B" w:rsidRDefault="0096186B" w:rsidP="00B34061">
            <w:pPr>
              <w:spacing w:after="0" w:line="240" w:lineRule="auto"/>
              <w:jc w:val="center"/>
              <w:rPr>
                <w:sz w:val="22"/>
              </w:rPr>
            </w:pPr>
            <w:r w:rsidRPr="0096186B">
              <w:rPr>
                <w:sz w:val="22"/>
              </w:rPr>
              <w:t>1</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DFD1146"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08C8997" w14:textId="77777777" w:rsidR="0096186B" w:rsidRPr="0096186B" w:rsidRDefault="0096186B" w:rsidP="00B34061">
            <w:pPr>
              <w:spacing w:after="0" w:line="240" w:lineRule="auto"/>
              <w:jc w:val="center"/>
              <w:rPr>
                <w:sz w:val="22"/>
              </w:rPr>
            </w:pPr>
          </w:p>
        </w:tc>
      </w:tr>
      <w:tr w:rsidR="0096186B" w:rsidRPr="00474CAD" w14:paraId="4565BED5"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6FD1B649" w14:textId="77777777" w:rsidR="0096186B" w:rsidRPr="0096186B" w:rsidRDefault="0096186B" w:rsidP="00B34061">
            <w:pPr>
              <w:spacing w:after="0" w:line="240" w:lineRule="auto"/>
              <w:jc w:val="center"/>
              <w:rPr>
                <w:bCs/>
                <w:iCs/>
                <w:sz w:val="22"/>
              </w:rPr>
            </w:pPr>
            <w:r w:rsidRPr="0096186B">
              <w:rPr>
                <w:color w:val="000000"/>
                <w:sz w:val="22"/>
              </w:rPr>
              <w:t>1.3.</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B4AF758" w14:textId="77777777" w:rsidR="0096186B" w:rsidRPr="0096186B" w:rsidRDefault="0096186B" w:rsidP="00B34061">
            <w:pPr>
              <w:spacing w:after="0" w:line="240" w:lineRule="auto"/>
              <w:rPr>
                <w:b/>
                <w:iCs/>
                <w:sz w:val="22"/>
              </w:rPr>
            </w:pPr>
            <w:r w:rsidRPr="0096186B">
              <w:rPr>
                <w:sz w:val="22"/>
              </w:rPr>
              <w:t>LCD ekranas, komplekte su sieniniu laikikliu</w:t>
            </w:r>
          </w:p>
        </w:tc>
        <w:tc>
          <w:tcPr>
            <w:tcW w:w="992" w:type="dxa"/>
            <w:tcBorders>
              <w:top w:val="single" w:sz="2" w:space="0" w:color="auto"/>
              <w:left w:val="single" w:sz="2" w:space="0" w:color="auto"/>
              <w:bottom w:val="single" w:sz="2" w:space="0" w:color="auto"/>
              <w:right w:val="single" w:sz="2" w:space="0" w:color="auto"/>
            </w:tcBorders>
          </w:tcPr>
          <w:p w14:paraId="65FFC94D"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20DA831D" w14:textId="77777777" w:rsidR="0096186B" w:rsidRPr="0096186B" w:rsidRDefault="0096186B" w:rsidP="00B34061">
            <w:pPr>
              <w:spacing w:after="0" w:line="240" w:lineRule="auto"/>
              <w:jc w:val="center"/>
              <w:rPr>
                <w:sz w:val="22"/>
              </w:rPr>
            </w:pPr>
            <w:r w:rsidRPr="0096186B">
              <w:rPr>
                <w:sz w:val="22"/>
              </w:rPr>
              <w:t>1</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79E4B7D6"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66D97CF" w14:textId="77777777" w:rsidR="0096186B" w:rsidRPr="0096186B" w:rsidRDefault="0096186B" w:rsidP="00B34061">
            <w:pPr>
              <w:spacing w:after="0" w:line="240" w:lineRule="auto"/>
              <w:jc w:val="center"/>
              <w:rPr>
                <w:sz w:val="22"/>
              </w:rPr>
            </w:pPr>
          </w:p>
        </w:tc>
      </w:tr>
      <w:tr w:rsidR="0096186B" w:rsidRPr="00474CAD" w14:paraId="5C89E8E0"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6B56DB07" w14:textId="77777777" w:rsidR="0096186B" w:rsidRPr="0096186B" w:rsidRDefault="0096186B" w:rsidP="00B34061">
            <w:pPr>
              <w:spacing w:after="0" w:line="240" w:lineRule="auto"/>
              <w:jc w:val="center"/>
              <w:rPr>
                <w:bCs/>
                <w:iCs/>
                <w:sz w:val="22"/>
              </w:rPr>
            </w:pPr>
            <w:r w:rsidRPr="0096186B">
              <w:rPr>
                <w:color w:val="000000"/>
                <w:sz w:val="22"/>
              </w:rPr>
              <w:t>1.4.</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E1D79B9" w14:textId="77777777" w:rsidR="0096186B" w:rsidRPr="0096186B" w:rsidRDefault="0096186B" w:rsidP="00B34061">
            <w:pPr>
              <w:spacing w:after="0" w:line="240" w:lineRule="auto"/>
              <w:rPr>
                <w:b/>
                <w:iCs/>
                <w:sz w:val="22"/>
              </w:rPr>
            </w:pPr>
            <w:r w:rsidRPr="0096186B">
              <w:rPr>
                <w:sz w:val="22"/>
              </w:rPr>
              <w:t>HDMI signalo perdavimo komplektas per CAT6 kabelį</w:t>
            </w:r>
          </w:p>
        </w:tc>
        <w:tc>
          <w:tcPr>
            <w:tcW w:w="992" w:type="dxa"/>
            <w:tcBorders>
              <w:top w:val="single" w:sz="2" w:space="0" w:color="auto"/>
              <w:left w:val="single" w:sz="2" w:space="0" w:color="auto"/>
              <w:bottom w:val="single" w:sz="2" w:space="0" w:color="auto"/>
              <w:right w:val="single" w:sz="2" w:space="0" w:color="auto"/>
            </w:tcBorders>
          </w:tcPr>
          <w:p w14:paraId="4BD3BAD9"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14B3EE6D" w14:textId="77777777" w:rsidR="0096186B" w:rsidRPr="0096186B" w:rsidRDefault="0096186B" w:rsidP="00B34061">
            <w:pPr>
              <w:spacing w:after="0" w:line="240" w:lineRule="auto"/>
              <w:jc w:val="center"/>
              <w:rPr>
                <w:sz w:val="22"/>
              </w:rPr>
            </w:pPr>
            <w:r w:rsidRPr="0096186B">
              <w:rPr>
                <w:sz w:val="22"/>
              </w:rPr>
              <w:t>1</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5CE8C09"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FDF1733" w14:textId="77777777" w:rsidR="0096186B" w:rsidRPr="0096186B" w:rsidRDefault="0096186B" w:rsidP="00B34061">
            <w:pPr>
              <w:spacing w:after="0" w:line="240" w:lineRule="auto"/>
              <w:jc w:val="center"/>
              <w:rPr>
                <w:sz w:val="22"/>
              </w:rPr>
            </w:pPr>
          </w:p>
        </w:tc>
      </w:tr>
      <w:tr w:rsidR="0096186B" w:rsidRPr="00474CAD" w14:paraId="6E6B9830"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31B7C233" w14:textId="77777777" w:rsidR="0096186B" w:rsidRPr="0024634F" w:rsidRDefault="0096186B" w:rsidP="00B34061">
            <w:pPr>
              <w:spacing w:after="0" w:line="240" w:lineRule="auto"/>
              <w:jc w:val="center"/>
              <w:rPr>
                <w:b/>
                <w:bCs/>
                <w:iCs/>
                <w:sz w:val="22"/>
              </w:rPr>
            </w:pPr>
            <w:r w:rsidRPr="0024634F">
              <w:rPr>
                <w:b/>
                <w:bCs/>
                <w:color w:val="000000"/>
                <w:sz w:val="22"/>
              </w:rPr>
              <w:t>2.</w:t>
            </w:r>
          </w:p>
        </w:tc>
        <w:tc>
          <w:tcPr>
            <w:tcW w:w="9356" w:type="dxa"/>
            <w:gridSpan w:val="5"/>
            <w:tcBorders>
              <w:top w:val="single" w:sz="2" w:space="0" w:color="auto"/>
              <w:left w:val="single" w:sz="2" w:space="0" w:color="auto"/>
              <w:bottom w:val="single" w:sz="2" w:space="0" w:color="auto"/>
              <w:right w:val="single" w:sz="2" w:space="0" w:color="auto"/>
            </w:tcBorders>
          </w:tcPr>
          <w:p w14:paraId="71A1FCC9" w14:textId="77777777" w:rsidR="0096186B" w:rsidRPr="0096186B" w:rsidRDefault="0096186B" w:rsidP="00B34061">
            <w:pPr>
              <w:spacing w:after="0" w:line="240" w:lineRule="auto"/>
              <w:rPr>
                <w:sz w:val="22"/>
              </w:rPr>
            </w:pPr>
            <w:r w:rsidRPr="0096186B">
              <w:rPr>
                <w:b/>
                <w:bCs/>
                <w:sz w:val="22"/>
              </w:rPr>
              <w:t>GARSO APARATŪRA</w:t>
            </w:r>
          </w:p>
        </w:tc>
      </w:tr>
      <w:tr w:rsidR="0096186B" w:rsidRPr="00474CAD" w14:paraId="2A0940AD"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30BA5C4E" w14:textId="77777777" w:rsidR="0096186B" w:rsidRPr="0096186B" w:rsidRDefault="0096186B" w:rsidP="00B34061">
            <w:pPr>
              <w:spacing w:after="0" w:line="240" w:lineRule="auto"/>
              <w:jc w:val="center"/>
              <w:rPr>
                <w:bCs/>
                <w:iCs/>
                <w:sz w:val="22"/>
              </w:rPr>
            </w:pPr>
            <w:r w:rsidRPr="0096186B">
              <w:rPr>
                <w:color w:val="000000"/>
                <w:sz w:val="22"/>
              </w:rPr>
              <w:t>2.1.</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873E157" w14:textId="77777777" w:rsidR="0096186B" w:rsidRPr="0096186B" w:rsidRDefault="0096186B" w:rsidP="00B34061">
            <w:pPr>
              <w:spacing w:after="0" w:line="240" w:lineRule="auto"/>
              <w:rPr>
                <w:b/>
                <w:iCs/>
                <w:sz w:val="22"/>
              </w:rPr>
            </w:pPr>
            <w:r w:rsidRPr="0096186B">
              <w:rPr>
                <w:sz w:val="22"/>
              </w:rPr>
              <w:t>Lubinis išmanus mikrofonas</w:t>
            </w:r>
          </w:p>
        </w:tc>
        <w:tc>
          <w:tcPr>
            <w:tcW w:w="992" w:type="dxa"/>
            <w:tcBorders>
              <w:top w:val="single" w:sz="2" w:space="0" w:color="auto"/>
              <w:left w:val="single" w:sz="2" w:space="0" w:color="auto"/>
              <w:bottom w:val="single" w:sz="2" w:space="0" w:color="auto"/>
              <w:right w:val="single" w:sz="2" w:space="0" w:color="auto"/>
            </w:tcBorders>
          </w:tcPr>
          <w:p w14:paraId="1098D1FA"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51BC119A" w14:textId="77777777" w:rsidR="0096186B" w:rsidRPr="0096186B" w:rsidRDefault="0096186B" w:rsidP="00B34061">
            <w:pPr>
              <w:spacing w:after="0" w:line="240" w:lineRule="auto"/>
              <w:jc w:val="center"/>
              <w:rPr>
                <w:sz w:val="22"/>
              </w:rPr>
            </w:pPr>
            <w:r w:rsidRPr="0096186B">
              <w:rPr>
                <w:sz w:val="22"/>
              </w:rPr>
              <w:t>1</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6FC1A1C"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08283DC" w14:textId="77777777" w:rsidR="0096186B" w:rsidRPr="0096186B" w:rsidRDefault="0096186B" w:rsidP="00B34061">
            <w:pPr>
              <w:spacing w:after="0" w:line="240" w:lineRule="auto"/>
              <w:jc w:val="center"/>
              <w:rPr>
                <w:sz w:val="22"/>
              </w:rPr>
            </w:pPr>
          </w:p>
        </w:tc>
      </w:tr>
      <w:tr w:rsidR="0096186B" w:rsidRPr="00474CAD" w14:paraId="58C842FF"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4002F7B4" w14:textId="77777777" w:rsidR="0096186B" w:rsidRPr="0096186B" w:rsidRDefault="0096186B" w:rsidP="00B34061">
            <w:pPr>
              <w:spacing w:after="0" w:line="240" w:lineRule="auto"/>
              <w:jc w:val="center"/>
              <w:rPr>
                <w:bCs/>
                <w:iCs/>
                <w:sz w:val="22"/>
              </w:rPr>
            </w:pPr>
            <w:r w:rsidRPr="0096186B">
              <w:rPr>
                <w:color w:val="000000"/>
                <w:sz w:val="22"/>
              </w:rPr>
              <w:t>2.2.</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CE584FA" w14:textId="77777777" w:rsidR="0096186B" w:rsidRPr="0096186B" w:rsidRDefault="0096186B" w:rsidP="00B34061">
            <w:pPr>
              <w:spacing w:after="0" w:line="240" w:lineRule="auto"/>
              <w:rPr>
                <w:b/>
                <w:iCs/>
                <w:sz w:val="22"/>
              </w:rPr>
            </w:pPr>
            <w:r w:rsidRPr="0096186B">
              <w:rPr>
                <w:sz w:val="22"/>
              </w:rPr>
              <w:t>Stalinis išmanus mikrofonas</w:t>
            </w:r>
          </w:p>
        </w:tc>
        <w:tc>
          <w:tcPr>
            <w:tcW w:w="992" w:type="dxa"/>
            <w:tcBorders>
              <w:top w:val="single" w:sz="2" w:space="0" w:color="auto"/>
              <w:left w:val="single" w:sz="2" w:space="0" w:color="auto"/>
              <w:bottom w:val="single" w:sz="2" w:space="0" w:color="auto"/>
              <w:right w:val="single" w:sz="2" w:space="0" w:color="auto"/>
            </w:tcBorders>
          </w:tcPr>
          <w:p w14:paraId="1C2B3F0B"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421E42C4" w14:textId="77777777" w:rsidR="0096186B" w:rsidRPr="0096186B" w:rsidRDefault="0096186B" w:rsidP="00B34061">
            <w:pPr>
              <w:spacing w:after="0" w:line="240" w:lineRule="auto"/>
              <w:jc w:val="center"/>
              <w:rPr>
                <w:sz w:val="22"/>
              </w:rPr>
            </w:pPr>
            <w:r w:rsidRPr="0096186B">
              <w:rPr>
                <w:sz w:val="22"/>
              </w:rPr>
              <w:t>1</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DF434C5"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C991BB2" w14:textId="77777777" w:rsidR="0096186B" w:rsidRPr="0096186B" w:rsidRDefault="0096186B" w:rsidP="00B34061">
            <w:pPr>
              <w:spacing w:after="0" w:line="240" w:lineRule="auto"/>
              <w:jc w:val="center"/>
              <w:rPr>
                <w:sz w:val="22"/>
              </w:rPr>
            </w:pPr>
          </w:p>
        </w:tc>
      </w:tr>
      <w:tr w:rsidR="0096186B" w:rsidRPr="00474CAD" w14:paraId="722227FB"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15BF077B" w14:textId="77777777" w:rsidR="0096186B" w:rsidRPr="0096186B" w:rsidRDefault="0096186B" w:rsidP="00B34061">
            <w:pPr>
              <w:spacing w:after="0" w:line="240" w:lineRule="auto"/>
              <w:jc w:val="center"/>
              <w:rPr>
                <w:bCs/>
                <w:iCs/>
                <w:sz w:val="22"/>
              </w:rPr>
            </w:pPr>
            <w:r w:rsidRPr="0096186B">
              <w:rPr>
                <w:color w:val="000000"/>
                <w:sz w:val="22"/>
              </w:rPr>
              <w:t>2.3.</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C8EC12A" w14:textId="77777777" w:rsidR="0096186B" w:rsidRPr="0096186B" w:rsidRDefault="0096186B" w:rsidP="00B34061">
            <w:pPr>
              <w:spacing w:after="0" w:line="240" w:lineRule="auto"/>
              <w:rPr>
                <w:b/>
                <w:iCs/>
                <w:sz w:val="22"/>
              </w:rPr>
            </w:pPr>
            <w:r w:rsidRPr="0096186B">
              <w:rPr>
                <w:sz w:val="22"/>
              </w:rPr>
              <w:t>Skaitmeninis garso procesorius</w:t>
            </w:r>
          </w:p>
        </w:tc>
        <w:tc>
          <w:tcPr>
            <w:tcW w:w="992" w:type="dxa"/>
            <w:tcBorders>
              <w:top w:val="single" w:sz="2" w:space="0" w:color="auto"/>
              <w:left w:val="single" w:sz="2" w:space="0" w:color="auto"/>
              <w:bottom w:val="single" w:sz="2" w:space="0" w:color="auto"/>
              <w:right w:val="single" w:sz="2" w:space="0" w:color="auto"/>
            </w:tcBorders>
          </w:tcPr>
          <w:p w14:paraId="6B954D09"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59B937DF" w14:textId="77777777" w:rsidR="0096186B" w:rsidRPr="0096186B" w:rsidRDefault="0096186B" w:rsidP="00B34061">
            <w:pPr>
              <w:spacing w:after="0" w:line="240" w:lineRule="auto"/>
              <w:jc w:val="center"/>
              <w:rPr>
                <w:sz w:val="22"/>
              </w:rPr>
            </w:pPr>
            <w:r w:rsidRPr="0096186B">
              <w:rPr>
                <w:sz w:val="22"/>
              </w:rPr>
              <w:t>1</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1A14B8A"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3DBCBB2" w14:textId="77777777" w:rsidR="0096186B" w:rsidRPr="0096186B" w:rsidRDefault="0096186B" w:rsidP="00B34061">
            <w:pPr>
              <w:spacing w:after="0" w:line="240" w:lineRule="auto"/>
              <w:jc w:val="center"/>
              <w:rPr>
                <w:sz w:val="22"/>
              </w:rPr>
            </w:pPr>
          </w:p>
        </w:tc>
      </w:tr>
      <w:tr w:rsidR="0096186B" w:rsidRPr="00474CAD" w14:paraId="2D928C49"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2364AA7E" w14:textId="77777777" w:rsidR="0096186B" w:rsidRPr="0096186B" w:rsidRDefault="0096186B" w:rsidP="00B34061">
            <w:pPr>
              <w:spacing w:after="0" w:line="240" w:lineRule="auto"/>
              <w:jc w:val="center"/>
              <w:rPr>
                <w:bCs/>
                <w:iCs/>
                <w:sz w:val="22"/>
              </w:rPr>
            </w:pPr>
            <w:r w:rsidRPr="0096186B">
              <w:rPr>
                <w:color w:val="000000"/>
                <w:sz w:val="22"/>
              </w:rPr>
              <w:t>2.4.</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7ED633C" w14:textId="77777777" w:rsidR="0096186B" w:rsidRPr="0096186B" w:rsidRDefault="0096186B" w:rsidP="00B34061">
            <w:pPr>
              <w:spacing w:after="0" w:line="240" w:lineRule="auto"/>
              <w:rPr>
                <w:b/>
                <w:iCs/>
                <w:sz w:val="22"/>
              </w:rPr>
            </w:pPr>
            <w:r w:rsidRPr="0096186B">
              <w:rPr>
                <w:sz w:val="22"/>
              </w:rPr>
              <w:t>Audio monitoringo sistema</w:t>
            </w:r>
          </w:p>
        </w:tc>
        <w:tc>
          <w:tcPr>
            <w:tcW w:w="992" w:type="dxa"/>
            <w:tcBorders>
              <w:top w:val="single" w:sz="2" w:space="0" w:color="auto"/>
              <w:left w:val="single" w:sz="2" w:space="0" w:color="auto"/>
              <w:bottom w:val="single" w:sz="2" w:space="0" w:color="auto"/>
              <w:right w:val="single" w:sz="2" w:space="0" w:color="auto"/>
            </w:tcBorders>
          </w:tcPr>
          <w:p w14:paraId="1904EF3B" w14:textId="77777777" w:rsidR="0096186B" w:rsidRPr="0096186B" w:rsidRDefault="0096186B" w:rsidP="00B34061">
            <w:pPr>
              <w:spacing w:after="0" w:line="240" w:lineRule="auto"/>
              <w:jc w:val="center"/>
              <w:rPr>
                <w:sz w:val="22"/>
              </w:rPr>
            </w:pPr>
            <w:r w:rsidRPr="0096186B">
              <w:rPr>
                <w:sz w:val="22"/>
              </w:rPr>
              <w:t>kompl.</w:t>
            </w:r>
          </w:p>
        </w:tc>
        <w:tc>
          <w:tcPr>
            <w:tcW w:w="1134" w:type="dxa"/>
            <w:tcBorders>
              <w:top w:val="single" w:sz="2" w:space="0" w:color="auto"/>
              <w:left w:val="single" w:sz="2" w:space="0" w:color="auto"/>
              <w:bottom w:val="single" w:sz="2" w:space="0" w:color="auto"/>
              <w:right w:val="single" w:sz="2" w:space="0" w:color="auto"/>
            </w:tcBorders>
            <w:vAlign w:val="center"/>
          </w:tcPr>
          <w:p w14:paraId="6D5A7CA1" w14:textId="77777777" w:rsidR="0096186B" w:rsidRPr="0096186B" w:rsidRDefault="0096186B" w:rsidP="00B34061">
            <w:pPr>
              <w:spacing w:after="0" w:line="240" w:lineRule="auto"/>
              <w:jc w:val="center"/>
              <w:rPr>
                <w:sz w:val="22"/>
              </w:rPr>
            </w:pPr>
            <w:r w:rsidRPr="0096186B">
              <w:rPr>
                <w:sz w:val="22"/>
              </w:rPr>
              <w:t>2</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436C104B"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3B9E4FD" w14:textId="77777777" w:rsidR="0096186B" w:rsidRPr="0096186B" w:rsidRDefault="0096186B" w:rsidP="00B34061">
            <w:pPr>
              <w:spacing w:after="0" w:line="240" w:lineRule="auto"/>
              <w:jc w:val="center"/>
              <w:rPr>
                <w:sz w:val="22"/>
              </w:rPr>
            </w:pPr>
          </w:p>
        </w:tc>
      </w:tr>
      <w:tr w:rsidR="0096186B" w:rsidRPr="00474CAD" w14:paraId="176C86EC"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6A1CA635" w14:textId="77777777" w:rsidR="0096186B" w:rsidRPr="0096186B" w:rsidRDefault="0096186B" w:rsidP="00B34061">
            <w:pPr>
              <w:spacing w:after="0" w:line="240" w:lineRule="auto"/>
              <w:jc w:val="center"/>
              <w:rPr>
                <w:bCs/>
                <w:iCs/>
                <w:sz w:val="22"/>
              </w:rPr>
            </w:pPr>
            <w:r w:rsidRPr="0096186B">
              <w:rPr>
                <w:color w:val="000000"/>
                <w:sz w:val="22"/>
              </w:rPr>
              <w:t>2.5.</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821295A" w14:textId="77777777" w:rsidR="0096186B" w:rsidRPr="0096186B" w:rsidRDefault="0096186B" w:rsidP="00B34061">
            <w:pPr>
              <w:spacing w:after="0" w:line="240" w:lineRule="auto"/>
              <w:rPr>
                <w:b/>
                <w:iCs/>
                <w:sz w:val="22"/>
              </w:rPr>
            </w:pPr>
            <w:r w:rsidRPr="0096186B">
              <w:rPr>
                <w:sz w:val="22"/>
              </w:rPr>
              <w:t>Papildomos ausinės</w:t>
            </w:r>
          </w:p>
        </w:tc>
        <w:tc>
          <w:tcPr>
            <w:tcW w:w="992" w:type="dxa"/>
            <w:tcBorders>
              <w:top w:val="single" w:sz="2" w:space="0" w:color="auto"/>
              <w:left w:val="single" w:sz="2" w:space="0" w:color="auto"/>
              <w:bottom w:val="single" w:sz="2" w:space="0" w:color="auto"/>
              <w:right w:val="single" w:sz="2" w:space="0" w:color="auto"/>
            </w:tcBorders>
          </w:tcPr>
          <w:p w14:paraId="5B3C4353"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31EFBAFE" w14:textId="77777777" w:rsidR="0096186B" w:rsidRPr="0096186B" w:rsidRDefault="0096186B" w:rsidP="00B34061">
            <w:pPr>
              <w:spacing w:after="0" w:line="240" w:lineRule="auto"/>
              <w:jc w:val="center"/>
              <w:rPr>
                <w:sz w:val="22"/>
              </w:rPr>
            </w:pPr>
            <w:r w:rsidRPr="0096186B">
              <w:rPr>
                <w:sz w:val="22"/>
              </w:rPr>
              <w:t>2</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4E57511"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1C9025E" w14:textId="77777777" w:rsidR="0096186B" w:rsidRPr="0096186B" w:rsidRDefault="0096186B" w:rsidP="00B34061">
            <w:pPr>
              <w:spacing w:after="0" w:line="240" w:lineRule="auto"/>
              <w:jc w:val="center"/>
              <w:rPr>
                <w:sz w:val="22"/>
              </w:rPr>
            </w:pPr>
          </w:p>
        </w:tc>
      </w:tr>
      <w:tr w:rsidR="0096186B" w:rsidRPr="00474CAD" w14:paraId="6BC94E6C"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3980DD1C" w14:textId="77777777" w:rsidR="0096186B" w:rsidRPr="0096186B" w:rsidRDefault="0096186B" w:rsidP="00B34061">
            <w:pPr>
              <w:spacing w:after="0" w:line="240" w:lineRule="auto"/>
              <w:jc w:val="center"/>
              <w:rPr>
                <w:bCs/>
                <w:iCs/>
                <w:sz w:val="22"/>
              </w:rPr>
            </w:pPr>
            <w:r w:rsidRPr="0096186B">
              <w:rPr>
                <w:color w:val="000000"/>
                <w:sz w:val="22"/>
              </w:rPr>
              <w:t>2.6.</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FAF4FB1" w14:textId="77777777" w:rsidR="0096186B" w:rsidRPr="0096186B" w:rsidRDefault="0096186B" w:rsidP="00B34061">
            <w:pPr>
              <w:spacing w:after="0" w:line="240" w:lineRule="auto"/>
              <w:rPr>
                <w:b/>
                <w:iCs/>
                <w:sz w:val="22"/>
              </w:rPr>
            </w:pPr>
            <w:r w:rsidRPr="0096186B">
              <w:rPr>
                <w:sz w:val="22"/>
              </w:rPr>
              <w:t>Įkraunama baterija imtuvui</w:t>
            </w:r>
          </w:p>
        </w:tc>
        <w:tc>
          <w:tcPr>
            <w:tcW w:w="992" w:type="dxa"/>
            <w:tcBorders>
              <w:top w:val="single" w:sz="2" w:space="0" w:color="auto"/>
              <w:left w:val="single" w:sz="2" w:space="0" w:color="auto"/>
              <w:bottom w:val="single" w:sz="2" w:space="0" w:color="auto"/>
              <w:right w:val="single" w:sz="2" w:space="0" w:color="auto"/>
            </w:tcBorders>
          </w:tcPr>
          <w:p w14:paraId="23910EF2"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0EF724FF" w14:textId="77777777" w:rsidR="0096186B" w:rsidRPr="0096186B" w:rsidRDefault="0096186B" w:rsidP="00B34061">
            <w:pPr>
              <w:spacing w:after="0" w:line="240" w:lineRule="auto"/>
              <w:jc w:val="center"/>
              <w:rPr>
                <w:sz w:val="22"/>
              </w:rPr>
            </w:pPr>
            <w:r w:rsidRPr="0096186B">
              <w:rPr>
                <w:sz w:val="22"/>
              </w:rPr>
              <w:t>4</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A52FE43"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CF12FF3" w14:textId="77777777" w:rsidR="0096186B" w:rsidRPr="0096186B" w:rsidRDefault="0096186B" w:rsidP="00B34061">
            <w:pPr>
              <w:spacing w:after="0" w:line="240" w:lineRule="auto"/>
              <w:jc w:val="center"/>
              <w:rPr>
                <w:sz w:val="22"/>
              </w:rPr>
            </w:pPr>
          </w:p>
        </w:tc>
      </w:tr>
      <w:tr w:rsidR="0096186B" w:rsidRPr="00474CAD" w14:paraId="2C4F297E"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24D27A93" w14:textId="77777777" w:rsidR="0096186B" w:rsidRPr="0096186B" w:rsidRDefault="0096186B" w:rsidP="00B34061">
            <w:pPr>
              <w:spacing w:after="0" w:line="240" w:lineRule="auto"/>
              <w:jc w:val="center"/>
              <w:rPr>
                <w:bCs/>
                <w:iCs/>
                <w:sz w:val="22"/>
              </w:rPr>
            </w:pPr>
            <w:r w:rsidRPr="0096186B">
              <w:rPr>
                <w:color w:val="000000"/>
                <w:sz w:val="22"/>
              </w:rPr>
              <w:lastRenderedPageBreak/>
              <w:t>2.7.</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9B51E43" w14:textId="77777777" w:rsidR="0096186B" w:rsidRPr="0096186B" w:rsidRDefault="0096186B" w:rsidP="00B34061">
            <w:pPr>
              <w:spacing w:after="0" w:line="240" w:lineRule="auto"/>
              <w:rPr>
                <w:b/>
                <w:iCs/>
                <w:sz w:val="22"/>
              </w:rPr>
            </w:pPr>
            <w:r w:rsidRPr="0096186B">
              <w:rPr>
                <w:sz w:val="22"/>
              </w:rPr>
              <w:t>Dviejų imtuvų įkrovimo stotelė</w:t>
            </w:r>
          </w:p>
        </w:tc>
        <w:tc>
          <w:tcPr>
            <w:tcW w:w="992" w:type="dxa"/>
            <w:tcBorders>
              <w:top w:val="single" w:sz="2" w:space="0" w:color="auto"/>
              <w:left w:val="single" w:sz="2" w:space="0" w:color="auto"/>
              <w:bottom w:val="single" w:sz="2" w:space="0" w:color="auto"/>
              <w:right w:val="single" w:sz="2" w:space="0" w:color="auto"/>
            </w:tcBorders>
          </w:tcPr>
          <w:p w14:paraId="7456C767"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402CBD2B" w14:textId="77777777" w:rsidR="0096186B" w:rsidRPr="0096186B" w:rsidRDefault="0096186B" w:rsidP="00B34061">
            <w:pPr>
              <w:spacing w:after="0" w:line="240" w:lineRule="auto"/>
              <w:jc w:val="center"/>
              <w:rPr>
                <w:sz w:val="22"/>
              </w:rPr>
            </w:pPr>
            <w:r w:rsidRPr="0096186B">
              <w:rPr>
                <w:sz w:val="22"/>
              </w:rPr>
              <w:t>2</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F61F31D"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BB866DE" w14:textId="77777777" w:rsidR="0096186B" w:rsidRPr="0096186B" w:rsidRDefault="0096186B" w:rsidP="00B34061">
            <w:pPr>
              <w:spacing w:after="0" w:line="240" w:lineRule="auto"/>
              <w:jc w:val="center"/>
              <w:rPr>
                <w:sz w:val="22"/>
              </w:rPr>
            </w:pPr>
          </w:p>
        </w:tc>
      </w:tr>
      <w:tr w:rsidR="0096186B" w:rsidRPr="00474CAD" w14:paraId="11953A02"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73F78E41" w14:textId="77777777" w:rsidR="0096186B" w:rsidRPr="0024634F" w:rsidRDefault="0096186B" w:rsidP="00B34061">
            <w:pPr>
              <w:spacing w:after="0" w:line="240" w:lineRule="auto"/>
              <w:jc w:val="center"/>
              <w:rPr>
                <w:b/>
                <w:bCs/>
                <w:iCs/>
                <w:sz w:val="22"/>
              </w:rPr>
            </w:pPr>
            <w:r w:rsidRPr="0024634F">
              <w:rPr>
                <w:b/>
                <w:bCs/>
                <w:color w:val="000000"/>
                <w:sz w:val="22"/>
              </w:rPr>
              <w:t>3.</w:t>
            </w:r>
          </w:p>
        </w:tc>
        <w:tc>
          <w:tcPr>
            <w:tcW w:w="9356" w:type="dxa"/>
            <w:gridSpan w:val="5"/>
            <w:tcBorders>
              <w:top w:val="single" w:sz="2" w:space="0" w:color="auto"/>
              <w:left w:val="single" w:sz="2" w:space="0" w:color="auto"/>
              <w:bottom w:val="single" w:sz="2" w:space="0" w:color="auto"/>
              <w:right w:val="single" w:sz="2" w:space="0" w:color="auto"/>
            </w:tcBorders>
          </w:tcPr>
          <w:p w14:paraId="7B193863" w14:textId="77777777" w:rsidR="0096186B" w:rsidRPr="0096186B" w:rsidRDefault="0096186B" w:rsidP="00B34061">
            <w:pPr>
              <w:spacing w:after="0" w:line="240" w:lineRule="auto"/>
              <w:rPr>
                <w:sz w:val="22"/>
              </w:rPr>
            </w:pPr>
            <w:r w:rsidRPr="0096186B">
              <w:rPr>
                <w:b/>
                <w:bCs/>
                <w:sz w:val="22"/>
              </w:rPr>
              <w:t>TINKLO ĮRANGA</w:t>
            </w:r>
          </w:p>
        </w:tc>
      </w:tr>
      <w:tr w:rsidR="0096186B" w:rsidRPr="00474CAD" w14:paraId="1BB095D0"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24DF24F0" w14:textId="77777777" w:rsidR="0096186B" w:rsidRPr="0096186B" w:rsidRDefault="0096186B" w:rsidP="00B34061">
            <w:pPr>
              <w:spacing w:after="0" w:line="240" w:lineRule="auto"/>
              <w:jc w:val="center"/>
              <w:rPr>
                <w:bCs/>
                <w:iCs/>
                <w:sz w:val="22"/>
              </w:rPr>
            </w:pPr>
            <w:r w:rsidRPr="0096186B">
              <w:rPr>
                <w:color w:val="000000"/>
                <w:sz w:val="22"/>
              </w:rPr>
              <w:t>3.1.</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F98C63C" w14:textId="77777777" w:rsidR="0096186B" w:rsidRPr="0096186B" w:rsidRDefault="0096186B" w:rsidP="00B34061">
            <w:pPr>
              <w:spacing w:after="0" w:line="240" w:lineRule="auto"/>
              <w:rPr>
                <w:b/>
                <w:iCs/>
                <w:sz w:val="22"/>
              </w:rPr>
            </w:pPr>
            <w:r w:rsidRPr="0096186B">
              <w:rPr>
                <w:sz w:val="22"/>
              </w:rPr>
              <w:t>Sistemos valdymo procesorius</w:t>
            </w:r>
          </w:p>
        </w:tc>
        <w:tc>
          <w:tcPr>
            <w:tcW w:w="992" w:type="dxa"/>
            <w:tcBorders>
              <w:top w:val="single" w:sz="2" w:space="0" w:color="auto"/>
              <w:left w:val="single" w:sz="2" w:space="0" w:color="auto"/>
              <w:bottom w:val="single" w:sz="2" w:space="0" w:color="auto"/>
              <w:right w:val="single" w:sz="2" w:space="0" w:color="auto"/>
            </w:tcBorders>
          </w:tcPr>
          <w:p w14:paraId="42F9A45E"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7E23894E" w14:textId="77777777" w:rsidR="0096186B" w:rsidRPr="0096186B" w:rsidRDefault="0096186B" w:rsidP="00B34061">
            <w:pPr>
              <w:spacing w:after="0" w:line="240" w:lineRule="auto"/>
              <w:jc w:val="center"/>
              <w:rPr>
                <w:sz w:val="22"/>
              </w:rPr>
            </w:pPr>
            <w:r w:rsidRPr="0096186B">
              <w:rPr>
                <w:sz w:val="22"/>
              </w:rPr>
              <w:t>1</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4576967"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87355D5" w14:textId="77777777" w:rsidR="0096186B" w:rsidRPr="0096186B" w:rsidRDefault="0096186B" w:rsidP="00B34061">
            <w:pPr>
              <w:spacing w:after="0" w:line="240" w:lineRule="auto"/>
              <w:jc w:val="center"/>
              <w:rPr>
                <w:sz w:val="22"/>
              </w:rPr>
            </w:pPr>
          </w:p>
        </w:tc>
      </w:tr>
      <w:tr w:rsidR="0096186B" w:rsidRPr="00474CAD" w14:paraId="005029FE"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60700056" w14:textId="77777777" w:rsidR="0096186B" w:rsidRPr="0096186B" w:rsidRDefault="0096186B" w:rsidP="00B34061">
            <w:pPr>
              <w:spacing w:after="0" w:line="240" w:lineRule="auto"/>
              <w:jc w:val="center"/>
              <w:rPr>
                <w:bCs/>
                <w:iCs/>
                <w:sz w:val="22"/>
              </w:rPr>
            </w:pPr>
            <w:r w:rsidRPr="0096186B">
              <w:rPr>
                <w:color w:val="000000"/>
                <w:sz w:val="22"/>
              </w:rPr>
              <w:t>3.2.</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3C9D0CA" w14:textId="77777777" w:rsidR="0096186B" w:rsidRPr="0096186B" w:rsidRDefault="0096186B" w:rsidP="00B34061">
            <w:pPr>
              <w:spacing w:after="0" w:line="240" w:lineRule="auto"/>
              <w:rPr>
                <w:b/>
                <w:iCs/>
                <w:sz w:val="22"/>
              </w:rPr>
            </w:pPr>
            <w:r w:rsidRPr="0096186B">
              <w:rPr>
                <w:sz w:val="22"/>
              </w:rPr>
              <w:t>Planšetinis kompiuteris su valdymo aplikacija ir apsauginiu dėklu</w:t>
            </w:r>
          </w:p>
        </w:tc>
        <w:tc>
          <w:tcPr>
            <w:tcW w:w="992" w:type="dxa"/>
            <w:tcBorders>
              <w:top w:val="single" w:sz="2" w:space="0" w:color="auto"/>
              <w:left w:val="single" w:sz="2" w:space="0" w:color="auto"/>
              <w:bottom w:val="single" w:sz="2" w:space="0" w:color="auto"/>
              <w:right w:val="single" w:sz="2" w:space="0" w:color="auto"/>
            </w:tcBorders>
          </w:tcPr>
          <w:p w14:paraId="305B9E4A" w14:textId="77777777" w:rsidR="0096186B" w:rsidRPr="0096186B" w:rsidRDefault="0096186B" w:rsidP="00B34061">
            <w:pPr>
              <w:spacing w:after="0" w:line="240" w:lineRule="auto"/>
              <w:jc w:val="center"/>
              <w:rPr>
                <w:sz w:val="22"/>
              </w:rPr>
            </w:pPr>
            <w:r w:rsidRPr="0096186B">
              <w:rPr>
                <w:sz w:val="22"/>
              </w:rPr>
              <w:t>kompl.</w:t>
            </w:r>
          </w:p>
        </w:tc>
        <w:tc>
          <w:tcPr>
            <w:tcW w:w="1134" w:type="dxa"/>
            <w:tcBorders>
              <w:top w:val="single" w:sz="2" w:space="0" w:color="auto"/>
              <w:left w:val="single" w:sz="2" w:space="0" w:color="auto"/>
              <w:bottom w:val="single" w:sz="2" w:space="0" w:color="auto"/>
              <w:right w:val="single" w:sz="2" w:space="0" w:color="auto"/>
            </w:tcBorders>
            <w:vAlign w:val="center"/>
          </w:tcPr>
          <w:p w14:paraId="45D44C9B" w14:textId="77777777" w:rsidR="0096186B" w:rsidRPr="0096186B" w:rsidRDefault="0096186B" w:rsidP="00B34061">
            <w:pPr>
              <w:spacing w:after="0" w:line="240" w:lineRule="auto"/>
              <w:jc w:val="center"/>
              <w:rPr>
                <w:sz w:val="22"/>
              </w:rPr>
            </w:pPr>
            <w:r w:rsidRPr="0096186B">
              <w:rPr>
                <w:sz w:val="22"/>
              </w:rPr>
              <w:t>1</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7C8BBA56"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77861E4" w14:textId="77777777" w:rsidR="0096186B" w:rsidRPr="0096186B" w:rsidRDefault="0096186B" w:rsidP="00B34061">
            <w:pPr>
              <w:spacing w:after="0" w:line="240" w:lineRule="auto"/>
              <w:jc w:val="center"/>
              <w:rPr>
                <w:sz w:val="22"/>
              </w:rPr>
            </w:pPr>
          </w:p>
        </w:tc>
      </w:tr>
      <w:tr w:rsidR="0096186B" w:rsidRPr="00474CAD" w14:paraId="2E9168A8"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1E67B7AA" w14:textId="77777777" w:rsidR="0096186B" w:rsidRPr="0096186B" w:rsidRDefault="0096186B" w:rsidP="00B34061">
            <w:pPr>
              <w:spacing w:after="0" w:line="240" w:lineRule="auto"/>
              <w:jc w:val="center"/>
              <w:rPr>
                <w:bCs/>
                <w:iCs/>
                <w:sz w:val="22"/>
              </w:rPr>
            </w:pPr>
            <w:r w:rsidRPr="0096186B">
              <w:rPr>
                <w:color w:val="000000"/>
                <w:sz w:val="22"/>
              </w:rPr>
              <w:t>3.3.</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BFDA5B1" w14:textId="77777777" w:rsidR="0096186B" w:rsidRPr="0096186B" w:rsidRDefault="0096186B" w:rsidP="00B34061">
            <w:pPr>
              <w:spacing w:after="0" w:line="240" w:lineRule="auto"/>
              <w:rPr>
                <w:b/>
                <w:iCs/>
                <w:sz w:val="22"/>
              </w:rPr>
            </w:pPr>
            <w:r w:rsidRPr="0096186B">
              <w:rPr>
                <w:sz w:val="22"/>
              </w:rPr>
              <w:t>Kompiuterinio tinklo komutatorius</w:t>
            </w:r>
          </w:p>
        </w:tc>
        <w:tc>
          <w:tcPr>
            <w:tcW w:w="992" w:type="dxa"/>
            <w:tcBorders>
              <w:top w:val="single" w:sz="2" w:space="0" w:color="auto"/>
              <w:left w:val="single" w:sz="2" w:space="0" w:color="auto"/>
              <w:bottom w:val="single" w:sz="2" w:space="0" w:color="auto"/>
              <w:right w:val="single" w:sz="2" w:space="0" w:color="auto"/>
            </w:tcBorders>
          </w:tcPr>
          <w:p w14:paraId="1CCA2A41"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12C3C6E0" w14:textId="77777777" w:rsidR="0096186B" w:rsidRPr="0096186B" w:rsidRDefault="0096186B" w:rsidP="00B34061">
            <w:pPr>
              <w:spacing w:after="0" w:line="240" w:lineRule="auto"/>
              <w:jc w:val="center"/>
              <w:rPr>
                <w:sz w:val="22"/>
              </w:rPr>
            </w:pPr>
            <w:r w:rsidRPr="0096186B">
              <w:rPr>
                <w:sz w:val="22"/>
              </w:rPr>
              <w:t>1</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7BB128E2"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67A5811" w14:textId="77777777" w:rsidR="0096186B" w:rsidRPr="0096186B" w:rsidRDefault="0096186B" w:rsidP="00B34061">
            <w:pPr>
              <w:spacing w:after="0" w:line="240" w:lineRule="auto"/>
              <w:jc w:val="center"/>
              <w:rPr>
                <w:sz w:val="22"/>
              </w:rPr>
            </w:pPr>
          </w:p>
        </w:tc>
      </w:tr>
      <w:tr w:rsidR="0096186B" w:rsidRPr="00474CAD" w14:paraId="50920AD0"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1B68BEC3" w14:textId="77777777" w:rsidR="0096186B" w:rsidRPr="0096186B" w:rsidRDefault="0096186B" w:rsidP="00B34061">
            <w:pPr>
              <w:spacing w:after="0" w:line="240" w:lineRule="auto"/>
              <w:jc w:val="center"/>
              <w:rPr>
                <w:bCs/>
                <w:iCs/>
                <w:sz w:val="22"/>
              </w:rPr>
            </w:pPr>
            <w:r w:rsidRPr="0096186B">
              <w:rPr>
                <w:color w:val="000000"/>
                <w:sz w:val="22"/>
              </w:rPr>
              <w:t>3.4.</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C6B0E7E" w14:textId="77777777" w:rsidR="0096186B" w:rsidRPr="0096186B" w:rsidRDefault="0096186B" w:rsidP="00B34061">
            <w:pPr>
              <w:spacing w:after="0" w:line="240" w:lineRule="auto"/>
              <w:rPr>
                <w:b/>
                <w:iCs/>
                <w:sz w:val="22"/>
              </w:rPr>
            </w:pPr>
            <w:r w:rsidRPr="0096186B">
              <w:rPr>
                <w:sz w:val="22"/>
              </w:rPr>
              <w:t>Nepertraukiamo maitinimo šaltinis su baterija</w:t>
            </w:r>
          </w:p>
        </w:tc>
        <w:tc>
          <w:tcPr>
            <w:tcW w:w="992" w:type="dxa"/>
            <w:tcBorders>
              <w:top w:val="single" w:sz="2" w:space="0" w:color="auto"/>
              <w:left w:val="single" w:sz="2" w:space="0" w:color="auto"/>
              <w:bottom w:val="single" w:sz="2" w:space="0" w:color="auto"/>
              <w:right w:val="single" w:sz="2" w:space="0" w:color="auto"/>
            </w:tcBorders>
          </w:tcPr>
          <w:p w14:paraId="5217AE78"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718D225C" w14:textId="77777777" w:rsidR="0096186B" w:rsidRPr="0096186B" w:rsidRDefault="0096186B" w:rsidP="00B34061">
            <w:pPr>
              <w:spacing w:after="0" w:line="240" w:lineRule="auto"/>
              <w:jc w:val="center"/>
              <w:rPr>
                <w:sz w:val="22"/>
              </w:rPr>
            </w:pPr>
            <w:r w:rsidRPr="0096186B">
              <w:rPr>
                <w:sz w:val="22"/>
              </w:rPr>
              <w:t>1</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4E6C0B6C"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1FF0C92" w14:textId="77777777" w:rsidR="0096186B" w:rsidRPr="0096186B" w:rsidRDefault="0096186B" w:rsidP="00B34061">
            <w:pPr>
              <w:spacing w:after="0" w:line="240" w:lineRule="auto"/>
              <w:jc w:val="center"/>
              <w:rPr>
                <w:sz w:val="22"/>
              </w:rPr>
            </w:pPr>
          </w:p>
        </w:tc>
      </w:tr>
      <w:tr w:rsidR="0096186B" w:rsidRPr="00474CAD" w14:paraId="4F9FBC3E"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0DB5BC3C" w14:textId="77777777" w:rsidR="0096186B" w:rsidRPr="0096186B" w:rsidRDefault="0096186B" w:rsidP="00B34061">
            <w:pPr>
              <w:spacing w:after="0" w:line="240" w:lineRule="auto"/>
              <w:jc w:val="center"/>
              <w:rPr>
                <w:bCs/>
                <w:iCs/>
                <w:sz w:val="22"/>
              </w:rPr>
            </w:pPr>
            <w:r w:rsidRPr="0096186B">
              <w:rPr>
                <w:color w:val="000000"/>
                <w:sz w:val="22"/>
              </w:rPr>
              <w:t>3.5.</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10030824" w14:textId="77777777" w:rsidR="0096186B" w:rsidRPr="0096186B" w:rsidRDefault="0096186B" w:rsidP="00B34061">
            <w:pPr>
              <w:spacing w:after="0" w:line="240" w:lineRule="auto"/>
              <w:rPr>
                <w:b/>
                <w:iCs/>
                <w:sz w:val="22"/>
              </w:rPr>
            </w:pPr>
            <w:r w:rsidRPr="0096186B">
              <w:rPr>
                <w:sz w:val="22"/>
              </w:rPr>
              <w:t>Rakinama spintelė centrinei įrangai</w:t>
            </w:r>
          </w:p>
        </w:tc>
        <w:tc>
          <w:tcPr>
            <w:tcW w:w="992" w:type="dxa"/>
            <w:tcBorders>
              <w:top w:val="single" w:sz="2" w:space="0" w:color="auto"/>
              <w:left w:val="single" w:sz="2" w:space="0" w:color="auto"/>
              <w:bottom w:val="single" w:sz="2" w:space="0" w:color="auto"/>
              <w:right w:val="single" w:sz="2" w:space="0" w:color="auto"/>
            </w:tcBorders>
          </w:tcPr>
          <w:p w14:paraId="5F5C0559" w14:textId="77777777" w:rsidR="0096186B" w:rsidRPr="0096186B" w:rsidRDefault="0096186B" w:rsidP="00B34061">
            <w:pPr>
              <w:spacing w:after="0" w:line="240" w:lineRule="auto"/>
              <w:jc w:val="center"/>
              <w:rPr>
                <w:sz w:val="22"/>
              </w:rPr>
            </w:pPr>
            <w:r w:rsidRPr="0096186B">
              <w:rPr>
                <w:sz w:val="22"/>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684610FB" w14:textId="77777777" w:rsidR="0096186B" w:rsidRPr="0096186B" w:rsidRDefault="0096186B" w:rsidP="00B34061">
            <w:pPr>
              <w:spacing w:after="0" w:line="240" w:lineRule="auto"/>
              <w:jc w:val="center"/>
              <w:rPr>
                <w:sz w:val="22"/>
              </w:rPr>
            </w:pPr>
            <w:r w:rsidRPr="0096186B">
              <w:rPr>
                <w:sz w:val="22"/>
              </w:rPr>
              <w:t>1</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3064B5E"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3863B5B" w14:textId="77777777" w:rsidR="0096186B" w:rsidRPr="0096186B" w:rsidRDefault="0096186B" w:rsidP="00B34061">
            <w:pPr>
              <w:spacing w:after="0" w:line="240" w:lineRule="auto"/>
              <w:jc w:val="center"/>
              <w:rPr>
                <w:sz w:val="22"/>
              </w:rPr>
            </w:pPr>
          </w:p>
        </w:tc>
      </w:tr>
      <w:tr w:rsidR="0096186B" w:rsidRPr="00474CAD" w14:paraId="09E8FD30"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3E057A7A" w14:textId="77777777" w:rsidR="0096186B" w:rsidRPr="0096186B" w:rsidRDefault="0096186B" w:rsidP="00B34061">
            <w:pPr>
              <w:spacing w:after="0" w:line="240" w:lineRule="auto"/>
              <w:jc w:val="center"/>
              <w:rPr>
                <w:bCs/>
                <w:iCs/>
                <w:sz w:val="22"/>
              </w:rPr>
            </w:pPr>
            <w:r w:rsidRPr="0096186B">
              <w:rPr>
                <w:color w:val="000000"/>
                <w:sz w:val="22"/>
              </w:rPr>
              <w:t>3.6.</w:t>
            </w: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387FFF" w14:textId="77777777" w:rsidR="0096186B" w:rsidRPr="0096186B" w:rsidRDefault="0096186B" w:rsidP="00B34061">
            <w:pPr>
              <w:spacing w:after="0" w:line="240" w:lineRule="auto"/>
              <w:rPr>
                <w:b/>
                <w:iCs/>
                <w:sz w:val="22"/>
              </w:rPr>
            </w:pPr>
            <w:r w:rsidRPr="0096186B">
              <w:rPr>
                <w:sz w:val="22"/>
              </w:rPr>
              <w:t>Instaliacinės medžiagos, kabeliai</w:t>
            </w:r>
          </w:p>
        </w:tc>
        <w:tc>
          <w:tcPr>
            <w:tcW w:w="992" w:type="dxa"/>
            <w:tcBorders>
              <w:top w:val="single" w:sz="2" w:space="0" w:color="auto"/>
              <w:left w:val="single" w:sz="2" w:space="0" w:color="auto"/>
              <w:bottom w:val="single" w:sz="2" w:space="0" w:color="auto"/>
              <w:right w:val="single" w:sz="2" w:space="0" w:color="auto"/>
            </w:tcBorders>
          </w:tcPr>
          <w:p w14:paraId="59934622" w14:textId="77777777" w:rsidR="0096186B" w:rsidRPr="0096186B" w:rsidRDefault="0096186B" w:rsidP="00B34061">
            <w:pPr>
              <w:spacing w:after="0" w:line="240" w:lineRule="auto"/>
              <w:jc w:val="center"/>
              <w:rPr>
                <w:sz w:val="22"/>
              </w:rPr>
            </w:pPr>
            <w:r w:rsidRPr="0096186B">
              <w:rPr>
                <w:sz w:val="22"/>
              </w:rPr>
              <w:t>kompl.</w:t>
            </w:r>
          </w:p>
        </w:tc>
        <w:tc>
          <w:tcPr>
            <w:tcW w:w="1134" w:type="dxa"/>
            <w:tcBorders>
              <w:top w:val="single" w:sz="2" w:space="0" w:color="auto"/>
              <w:left w:val="single" w:sz="2" w:space="0" w:color="auto"/>
              <w:bottom w:val="single" w:sz="2" w:space="0" w:color="auto"/>
              <w:right w:val="single" w:sz="2" w:space="0" w:color="auto"/>
            </w:tcBorders>
            <w:vAlign w:val="center"/>
          </w:tcPr>
          <w:p w14:paraId="01F660CB" w14:textId="77777777" w:rsidR="0096186B" w:rsidRPr="0096186B" w:rsidRDefault="0096186B" w:rsidP="00B34061">
            <w:pPr>
              <w:spacing w:after="0" w:line="240" w:lineRule="auto"/>
              <w:jc w:val="center"/>
              <w:rPr>
                <w:sz w:val="22"/>
              </w:rPr>
            </w:pPr>
            <w:r w:rsidRPr="0096186B">
              <w:rPr>
                <w:sz w:val="22"/>
              </w:rPr>
              <w:t>1</w:t>
            </w: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3EC0870"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710C8F79" w14:textId="77777777" w:rsidR="0096186B" w:rsidRPr="0096186B" w:rsidRDefault="0096186B" w:rsidP="00B34061">
            <w:pPr>
              <w:spacing w:after="0" w:line="240" w:lineRule="auto"/>
              <w:jc w:val="center"/>
              <w:rPr>
                <w:sz w:val="22"/>
              </w:rPr>
            </w:pPr>
          </w:p>
        </w:tc>
      </w:tr>
      <w:tr w:rsidR="0096186B" w:rsidRPr="00474CAD" w14:paraId="67DF79BB" w14:textId="77777777" w:rsidTr="0096186B">
        <w:trPr>
          <w:trHeight w:val="289"/>
          <w:jc w:val="center"/>
        </w:trPr>
        <w:tc>
          <w:tcPr>
            <w:tcW w:w="564" w:type="dxa"/>
            <w:tcBorders>
              <w:top w:val="single" w:sz="2" w:space="0" w:color="auto"/>
              <w:left w:val="single" w:sz="2" w:space="0" w:color="auto"/>
              <w:bottom w:val="single" w:sz="2" w:space="0" w:color="auto"/>
              <w:right w:val="single" w:sz="2" w:space="0" w:color="auto"/>
            </w:tcBorders>
            <w:shd w:val="clear" w:color="auto" w:fill="FFFFFF"/>
            <w:vAlign w:val="center"/>
          </w:tcPr>
          <w:p w14:paraId="4A45C106" w14:textId="05619C9E" w:rsidR="0096186B" w:rsidRPr="0096186B" w:rsidRDefault="0096186B" w:rsidP="00B34061">
            <w:pPr>
              <w:spacing w:after="0" w:line="240" w:lineRule="auto"/>
              <w:jc w:val="center"/>
              <w:rPr>
                <w:bCs/>
                <w:iCs/>
                <w:sz w:val="22"/>
              </w:rPr>
            </w:pPr>
          </w:p>
        </w:tc>
        <w:tc>
          <w:tcPr>
            <w:tcW w:w="326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10AF1EC" w14:textId="608FBD64" w:rsidR="0096186B" w:rsidRPr="0096186B" w:rsidRDefault="0096186B" w:rsidP="00B34061">
            <w:pPr>
              <w:spacing w:after="0" w:line="240" w:lineRule="auto"/>
              <w:rPr>
                <w:b/>
                <w:iCs/>
                <w:sz w:val="22"/>
              </w:rPr>
            </w:pPr>
          </w:p>
        </w:tc>
        <w:tc>
          <w:tcPr>
            <w:tcW w:w="992" w:type="dxa"/>
            <w:tcBorders>
              <w:top w:val="single" w:sz="2" w:space="0" w:color="auto"/>
              <w:left w:val="single" w:sz="2" w:space="0" w:color="auto"/>
              <w:bottom w:val="single" w:sz="2" w:space="0" w:color="auto"/>
              <w:right w:val="single" w:sz="2" w:space="0" w:color="auto"/>
            </w:tcBorders>
          </w:tcPr>
          <w:p w14:paraId="4BEFD668" w14:textId="2EDFF391" w:rsidR="0096186B" w:rsidRPr="0096186B" w:rsidRDefault="0096186B" w:rsidP="00B34061">
            <w:pPr>
              <w:spacing w:after="0" w:line="240" w:lineRule="auto"/>
              <w:jc w:val="center"/>
              <w:rPr>
                <w:sz w:val="22"/>
              </w:rPr>
            </w:pPr>
          </w:p>
        </w:tc>
        <w:tc>
          <w:tcPr>
            <w:tcW w:w="1134" w:type="dxa"/>
            <w:tcBorders>
              <w:top w:val="single" w:sz="2" w:space="0" w:color="auto"/>
              <w:left w:val="single" w:sz="2" w:space="0" w:color="auto"/>
              <w:bottom w:val="single" w:sz="2" w:space="0" w:color="auto"/>
              <w:right w:val="single" w:sz="2" w:space="0" w:color="auto"/>
            </w:tcBorders>
            <w:vAlign w:val="center"/>
          </w:tcPr>
          <w:p w14:paraId="4B012E5F" w14:textId="61B66F7D" w:rsidR="0096186B" w:rsidRPr="0096186B" w:rsidRDefault="0096186B" w:rsidP="00B34061">
            <w:pPr>
              <w:spacing w:after="0" w:line="240" w:lineRule="auto"/>
              <w:jc w:val="center"/>
              <w:rPr>
                <w:sz w:val="22"/>
              </w:rPr>
            </w:pPr>
          </w:p>
        </w:tc>
        <w:tc>
          <w:tcPr>
            <w:tcW w:w="184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75CBD25" w14:textId="77777777" w:rsidR="0096186B" w:rsidRPr="0096186B" w:rsidRDefault="0096186B" w:rsidP="00B34061">
            <w:pPr>
              <w:spacing w:after="0" w:line="240" w:lineRule="auto"/>
              <w:jc w:val="center"/>
              <w:rPr>
                <w:sz w:val="22"/>
              </w:rPr>
            </w:pP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BD0E4A0" w14:textId="77777777" w:rsidR="0096186B" w:rsidRPr="0096186B" w:rsidRDefault="0096186B" w:rsidP="00B34061">
            <w:pPr>
              <w:spacing w:after="0" w:line="240" w:lineRule="auto"/>
              <w:jc w:val="center"/>
              <w:rPr>
                <w:sz w:val="22"/>
              </w:rPr>
            </w:pPr>
          </w:p>
        </w:tc>
      </w:tr>
      <w:tr w:rsidR="0096186B" w:rsidRPr="00474CAD" w14:paraId="2A6C2E52" w14:textId="77777777" w:rsidTr="0096186B">
        <w:trPr>
          <w:trHeight w:val="85"/>
          <w:jc w:val="center"/>
        </w:trPr>
        <w:tc>
          <w:tcPr>
            <w:tcW w:w="7794" w:type="dxa"/>
            <w:gridSpan w:val="5"/>
            <w:tcBorders>
              <w:top w:val="single" w:sz="2" w:space="0" w:color="auto"/>
              <w:left w:val="single" w:sz="2" w:space="0" w:color="auto"/>
              <w:bottom w:val="single" w:sz="2" w:space="0" w:color="auto"/>
              <w:right w:val="single" w:sz="2" w:space="0" w:color="auto"/>
            </w:tcBorders>
            <w:shd w:val="clear" w:color="auto" w:fill="FFFFFF"/>
          </w:tcPr>
          <w:p w14:paraId="034DF033" w14:textId="77777777" w:rsidR="0096186B" w:rsidRPr="00F26AAC" w:rsidRDefault="0096186B" w:rsidP="00B34061">
            <w:pPr>
              <w:spacing w:after="0" w:line="240" w:lineRule="auto"/>
              <w:ind w:right="110"/>
              <w:jc w:val="right"/>
              <w:rPr>
                <w:rFonts w:eastAsia="Times New Roman"/>
                <w:b/>
                <w:bCs/>
                <w:sz w:val="22"/>
              </w:rPr>
            </w:pPr>
            <w:r w:rsidRPr="00F26AAC">
              <w:rPr>
                <w:b/>
                <w:bCs/>
                <w:sz w:val="22"/>
              </w:rPr>
              <w:t xml:space="preserve">Bendra pasiūlymo kaina, Eur </w:t>
            </w:r>
            <w:r>
              <w:rPr>
                <w:b/>
                <w:bCs/>
                <w:sz w:val="22"/>
              </w:rPr>
              <w:t xml:space="preserve">be </w:t>
            </w:r>
            <w:r w:rsidRPr="00F26AAC">
              <w:rPr>
                <w:b/>
                <w:bCs/>
                <w:sz w:val="22"/>
              </w:rPr>
              <w:t>PVM*</w:t>
            </w: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0049244" w14:textId="77777777" w:rsidR="0096186B" w:rsidRPr="00F26AAC" w:rsidRDefault="0096186B" w:rsidP="00B34061">
            <w:pPr>
              <w:spacing w:after="0" w:line="240" w:lineRule="auto"/>
              <w:jc w:val="center"/>
              <w:rPr>
                <w:sz w:val="22"/>
              </w:rPr>
            </w:pPr>
          </w:p>
        </w:tc>
      </w:tr>
      <w:tr w:rsidR="0096186B" w:rsidRPr="00474CAD" w14:paraId="39E3FC80" w14:textId="77777777" w:rsidTr="0096186B">
        <w:trPr>
          <w:trHeight w:val="85"/>
          <w:jc w:val="center"/>
        </w:trPr>
        <w:tc>
          <w:tcPr>
            <w:tcW w:w="7794" w:type="dxa"/>
            <w:gridSpan w:val="5"/>
            <w:tcBorders>
              <w:top w:val="single" w:sz="2" w:space="0" w:color="auto"/>
              <w:left w:val="single" w:sz="2" w:space="0" w:color="auto"/>
              <w:bottom w:val="single" w:sz="2" w:space="0" w:color="auto"/>
              <w:right w:val="single" w:sz="2" w:space="0" w:color="auto"/>
            </w:tcBorders>
            <w:shd w:val="clear" w:color="auto" w:fill="FFFFFF"/>
          </w:tcPr>
          <w:p w14:paraId="1339D4B0" w14:textId="77777777" w:rsidR="0096186B" w:rsidRPr="00F26AAC" w:rsidRDefault="0096186B" w:rsidP="00B34061">
            <w:pPr>
              <w:spacing w:after="0" w:line="240" w:lineRule="auto"/>
              <w:ind w:right="110"/>
              <w:jc w:val="right"/>
              <w:rPr>
                <w:sz w:val="22"/>
              </w:rPr>
            </w:pPr>
            <w:r w:rsidRPr="00F26AAC">
              <w:rPr>
                <w:rFonts w:eastAsia="Times New Roman"/>
                <w:b/>
                <w:bCs/>
                <w:sz w:val="22"/>
              </w:rPr>
              <w:t>PVM suma, Eur</w:t>
            </w: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CA10FB2" w14:textId="77777777" w:rsidR="0096186B" w:rsidRPr="00F26AAC" w:rsidRDefault="0096186B" w:rsidP="00B34061">
            <w:pPr>
              <w:spacing w:after="0" w:line="240" w:lineRule="auto"/>
              <w:jc w:val="center"/>
              <w:rPr>
                <w:sz w:val="22"/>
              </w:rPr>
            </w:pPr>
          </w:p>
        </w:tc>
      </w:tr>
      <w:tr w:rsidR="0096186B" w:rsidRPr="00474CAD" w14:paraId="47CD6B4E" w14:textId="77777777" w:rsidTr="0096186B">
        <w:trPr>
          <w:trHeight w:val="256"/>
          <w:jc w:val="center"/>
        </w:trPr>
        <w:tc>
          <w:tcPr>
            <w:tcW w:w="7794" w:type="dxa"/>
            <w:gridSpan w:val="5"/>
            <w:tcBorders>
              <w:top w:val="single" w:sz="2" w:space="0" w:color="auto"/>
              <w:left w:val="single" w:sz="2" w:space="0" w:color="auto"/>
              <w:bottom w:val="single" w:sz="2" w:space="0" w:color="auto"/>
              <w:right w:val="single" w:sz="2" w:space="0" w:color="auto"/>
            </w:tcBorders>
            <w:shd w:val="clear" w:color="auto" w:fill="FFFFFF"/>
          </w:tcPr>
          <w:p w14:paraId="7A5A965C" w14:textId="77777777" w:rsidR="0096186B" w:rsidRPr="00F26AAC" w:rsidRDefault="0096186B" w:rsidP="00B34061">
            <w:pPr>
              <w:spacing w:after="0" w:line="240" w:lineRule="auto"/>
              <w:ind w:right="110"/>
              <w:jc w:val="right"/>
              <w:rPr>
                <w:sz w:val="22"/>
              </w:rPr>
            </w:pPr>
            <w:r w:rsidRPr="00F26AAC">
              <w:rPr>
                <w:b/>
                <w:bCs/>
                <w:sz w:val="22"/>
              </w:rPr>
              <w:t>Bendra pasiūlymo kaina, Eur su PVM*</w:t>
            </w:r>
          </w:p>
        </w:tc>
        <w:tc>
          <w:tcPr>
            <w:tcW w:w="2126"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0473BCA" w14:textId="77777777" w:rsidR="0096186B" w:rsidRPr="00F26AAC" w:rsidRDefault="0096186B" w:rsidP="00B34061">
            <w:pPr>
              <w:spacing w:after="0" w:line="240" w:lineRule="auto"/>
              <w:jc w:val="center"/>
              <w:rPr>
                <w:sz w:val="22"/>
              </w:rPr>
            </w:pPr>
          </w:p>
        </w:tc>
      </w:tr>
    </w:tbl>
    <w:p w14:paraId="5082D77E" w14:textId="2A52E696" w:rsidR="001276C8" w:rsidRPr="00AB0877" w:rsidRDefault="00DC68FD" w:rsidP="001276C8">
      <w:pPr>
        <w:spacing w:after="0" w:line="240" w:lineRule="auto"/>
        <w:ind w:firstLine="270"/>
        <w:jc w:val="both"/>
        <w:rPr>
          <w:b/>
          <w:sz w:val="22"/>
        </w:rPr>
      </w:pPr>
      <w:r w:rsidRPr="001276C8">
        <w:rPr>
          <w:bCs/>
          <w:sz w:val="22"/>
        </w:rPr>
        <w:t>*</w:t>
      </w:r>
      <w:r w:rsidR="001276C8" w:rsidRPr="001276C8">
        <w:rPr>
          <w:bCs/>
          <w:sz w:val="22"/>
        </w:rPr>
        <w:t xml:space="preserve"> Į </w:t>
      </w:r>
      <w:r w:rsidR="004E2C5C">
        <w:rPr>
          <w:bCs/>
          <w:sz w:val="22"/>
        </w:rPr>
        <w:t xml:space="preserve">prekių </w:t>
      </w:r>
      <w:r w:rsidR="001276C8" w:rsidRPr="001276C8">
        <w:rPr>
          <w:bCs/>
          <w:sz w:val="22"/>
        </w:rPr>
        <w:t>kainą</w:t>
      </w:r>
      <w:r w:rsidR="001276C8">
        <w:rPr>
          <w:bCs/>
          <w:sz w:val="22"/>
        </w:rPr>
        <w:t xml:space="preserve"> turi būti </w:t>
      </w:r>
      <w:r w:rsidR="00174FBC">
        <w:rPr>
          <w:bCs/>
          <w:sz w:val="22"/>
        </w:rPr>
        <w:t xml:space="preserve">įskaičiuoti </w:t>
      </w:r>
      <w:r w:rsidR="001276C8" w:rsidRPr="001276C8">
        <w:rPr>
          <w:bCs/>
          <w:sz w:val="22"/>
        </w:rPr>
        <w:t xml:space="preserve">visi </w:t>
      </w:r>
      <w:r w:rsidR="001276C8" w:rsidRPr="00AB0877">
        <w:rPr>
          <w:bCs/>
          <w:sz w:val="22"/>
        </w:rPr>
        <w:t>mokesčiai ir visos tiekėjo patiriamos su pirkimo sutarties vykdymu susijusios išlaidos</w:t>
      </w:r>
      <w:r w:rsidR="00AB0877" w:rsidRPr="00AB0877">
        <w:rPr>
          <w:bCs/>
          <w:sz w:val="22"/>
        </w:rPr>
        <w:t xml:space="preserve">, </w:t>
      </w:r>
      <w:r w:rsidR="00AB0877" w:rsidRPr="00AB0877">
        <w:rPr>
          <w:b/>
          <w:sz w:val="22"/>
        </w:rPr>
        <w:t>įskaitant ir įrangos montavim</w:t>
      </w:r>
      <w:r w:rsidR="00BE182B">
        <w:rPr>
          <w:b/>
          <w:sz w:val="22"/>
        </w:rPr>
        <w:t>ą</w:t>
      </w:r>
      <w:r w:rsidR="00AB0877" w:rsidRPr="00AB0877">
        <w:rPr>
          <w:b/>
          <w:sz w:val="22"/>
        </w:rPr>
        <w:t>, sistemos diegim</w:t>
      </w:r>
      <w:r w:rsidR="00BE182B">
        <w:rPr>
          <w:b/>
          <w:sz w:val="22"/>
        </w:rPr>
        <w:t>ą</w:t>
      </w:r>
      <w:r w:rsidR="00AB0877" w:rsidRPr="00AB0877">
        <w:rPr>
          <w:b/>
          <w:sz w:val="22"/>
        </w:rPr>
        <w:t>, konfigūravim</w:t>
      </w:r>
      <w:r w:rsidR="00BE182B">
        <w:rPr>
          <w:b/>
          <w:sz w:val="22"/>
        </w:rPr>
        <w:t>ą ir personalo apmokymą</w:t>
      </w:r>
      <w:r w:rsidR="001276C8" w:rsidRPr="00AB0877">
        <w:rPr>
          <w:b/>
          <w:sz w:val="22"/>
        </w:rPr>
        <w:t>.</w:t>
      </w:r>
    </w:p>
    <w:p w14:paraId="452C873F" w14:textId="463DEB90" w:rsidR="008C221D" w:rsidRPr="00AB0877" w:rsidRDefault="001276C8" w:rsidP="001276C8">
      <w:pPr>
        <w:spacing w:after="0" w:line="240" w:lineRule="auto"/>
        <w:ind w:firstLine="270"/>
        <w:jc w:val="both"/>
        <w:rPr>
          <w:sz w:val="22"/>
          <w:lang w:eastAsia="ar-SA"/>
        </w:rPr>
      </w:pPr>
      <w:r w:rsidRPr="00AB0877">
        <w:rPr>
          <w:bCs/>
          <w:sz w:val="22"/>
        </w:rPr>
        <w:t>**</w:t>
      </w:r>
      <w:r w:rsidR="008C221D" w:rsidRPr="00AB0877">
        <w:rPr>
          <w:sz w:val="22"/>
          <w:lang w:eastAsia="ar-SA"/>
        </w:rPr>
        <w:t xml:space="preserve"> Tais atvejais, kai pagal galiojančius teisės aktus tiekėjui nereikia mokėti PVM, tiekėjas nurodyti lentelėje, kad kaina yra EUR be PVM </w:t>
      </w:r>
      <w:r w:rsidR="008C221D" w:rsidRPr="00AB0877">
        <w:rPr>
          <w:b/>
          <w:bCs/>
          <w:sz w:val="22"/>
          <w:lang w:eastAsia="ar-SA"/>
        </w:rPr>
        <w:t>bei nurodyti priežastis</w:t>
      </w:r>
      <w:r w:rsidR="008C221D" w:rsidRPr="00AB0877">
        <w:rPr>
          <w:sz w:val="22"/>
          <w:lang w:eastAsia="ar-SA"/>
        </w:rPr>
        <w:t>, dėl kurių PVM nemoka:</w:t>
      </w:r>
    </w:p>
    <w:p w14:paraId="584D5B7E" w14:textId="77777777" w:rsidR="008C221D" w:rsidRPr="001276C8" w:rsidRDefault="008C221D" w:rsidP="001276C8">
      <w:pPr>
        <w:shd w:val="clear" w:color="auto" w:fill="E2EFD9" w:themeFill="accent6" w:themeFillTint="33"/>
        <w:spacing w:after="0" w:line="240" w:lineRule="auto"/>
        <w:ind w:right="-1" w:firstLine="270"/>
        <w:jc w:val="both"/>
        <w:rPr>
          <w:sz w:val="22"/>
          <w:lang w:eastAsia="ar-SA"/>
        </w:rPr>
      </w:pPr>
      <w:r w:rsidRPr="001276C8">
        <w:rPr>
          <w:sz w:val="22"/>
          <w:lang w:eastAsia="ar-SA"/>
        </w:rPr>
        <w:t>__________________________________________________________________________</w:t>
      </w:r>
    </w:p>
    <w:p w14:paraId="52B1D3A1" w14:textId="2ABBE849" w:rsidR="00DC68FD" w:rsidRPr="00B77F36" w:rsidRDefault="00DC68FD" w:rsidP="00AB5FCA">
      <w:pPr>
        <w:spacing w:after="0" w:line="240" w:lineRule="auto"/>
        <w:jc w:val="both"/>
        <w:rPr>
          <w:bCs/>
          <w:sz w:val="22"/>
        </w:rPr>
      </w:pPr>
    </w:p>
    <w:p w14:paraId="7DBBE9AB" w14:textId="77777777" w:rsidR="00CF1112" w:rsidRPr="00EE11F8" w:rsidRDefault="00CF1112" w:rsidP="00CF1112">
      <w:pPr>
        <w:spacing w:after="0" w:line="240" w:lineRule="auto"/>
        <w:ind w:left="502"/>
        <w:jc w:val="both"/>
        <w:rPr>
          <w:sz w:val="22"/>
        </w:rPr>
      </w:pPr>
    </w:p>
    <w:p w14:paraId="3183382B" w14:textId="1B762E0A" w:rsidR="006D4A56" w:rsidRPr="00C5605D" w:rsidRDefault="006D4A56" w:rsidP="00C5605D">
      <w:pPr>
        <w:pStyle w:val="ListParagraph"/>
        <w:numPr>
          <w:ilvl w:val="0"/>
          <w:numId w:val="8"/>
        </w:numPr>
        <w:jc w:val="center"/>
        <w:rPr>
          <w:b/>
          <w:caps/>
          <w:sz w:val="22"/>
        </w:rPr>
      </w:pPr>
      <w:r w:rsidRPr="00C5605D">
        <w:rPr>
          <w:b/>
          <w:caps/>
          <w:sz w:val="22"/>
        </w:rPr>
        <w:t>Kita informacija</w:t>
      </w:r>
    </w:p>
    <w:p w14:paraId="0CD29FE3" w14:textId="77777777" w:rsidR="004402B4" w:rsidRDefault="004402B4" w:rsidP="00DA3CE8">
      <w:pPr>
        <w:spacing w:after="0" w:line="240" w:lineRule="auto"/>
        <w:jc w:val="both"/>
        <w:rPr>
          <w:sz w:val="22"/>
        </w:rPr>
      </w:pPr>
    </w:p>
    <w:p w14:paraId="4A72BD0B" w14:textId="29C6691E" w:rsidR="00DA3CE8" w:rsidRPr="005023AC" w:rsidRDefault="00A01D92" w:rsidP="00DA3CE8">
      <w:pPr>
        <w:tabs>
          <w:tab w:val="left" w:pos="426"/>
          <w:tab w:val="left" w:pos="567"/>
        </w:tabs>
        <w:spacing w:after="0" w:line="240" w:lineRule="auto"/>
        <w:ind w:firstLine="284"/>
        <w:jc w:val="both"/>
        <w:rPr>
          <w:bCs/>
          <w:szCs w:val="24"/>
        </w:rPr>
      </w:pPr>
      <w:r>
        <w:rPr>
          <w:bCs/>
          <w:szCs w:val="24"/>
        </w:rPr>
        <w:t>Teikdamas/-a pasiūlymą p</w:t>
      </w:r>
      <w:r w:rsidR="00DA3CE8" w:rsidRPr="005023AC">
        <w:rPr>
          <w:bCs/>
          <w:szCs w:val="24"/>
        </w:rPr>
        <w:t>atvirtinu, kad:</w:t>
      </w:r>
    </w:p>
    <w:p w14:paraId="2ECB283D" w14:textId="77777777" w:rsidR="00DA3CE8" w:rsidRPr="00E54739" w:rsidRDefault="00DA3CE8" w:rsidP="00DA3CE8">
      <w:pPr>
        <w:pStyle w:val="ListParagraph"/>
        <w:numPr>
          <w:ilvl w:val="0"/>
          <w:numId w:val="13"/>
        </w:numPr>
        <w:tabs>
          <w:tab w:val="left" w:pos="567"/>
        </w:tabs>
        <w:ind w:left="0" w:firstLine="284"/>
        <w:jc w:val="both"/>
        <w:rPr>
          <w:rFonts w:eastAsia="Calibri"/>
          <w:bCs/>
        </w:rPr>
      </w:pPr>
      <w:r w:rsidRPr="005023AC">
        <w:rPr>
          <w:rFonts w:eastAsia="Calibri"/>
          <w:bCs/>
        </w:rPr>
        <w:t>mano vadovaujama/atstovaujama organizacija (juridinis asmuo) neturi Lietuvos Respublikos viešųjų pirkimų įstatymo 46 straipsnio 2</w:t>
      </w:r>
      <w:r w:rsidRPr="005023AC">
        <w:rPr>
          <w:rFonts w:eastAsia="Calibri"/>
          <w:bCs/>
          <w:vertAlign w:val="superscript"/>
        </w:rPr>
        <w:t>1</w:t>
      </w:r>
      <w:r w:rsidRPr="005023AC">
        <w:rPr>
          <w:rFonts w:eastAsia="Calibri"/>
          <w:bCs/>
        </w:rPr>
        <w:t xml:space="preserve"> dalyje nurodyto pašalinimo pagrindo: </w:t>
      </w:r>
      <w:r w:rsidRPr="005023AC">
        <w:rPr>
          <w:rFonts w:eastAsia="Calibri"/>
          <w:bCs/>
          <w:i/>
          <w:iCs/>
        </w:rPr>
        <w:t>„2</w:t>
      </w:r>
      <w:r w:rsidRPr="005023AC">
        <w:rPr>
          <w:rFonts w:eastAsia="Calibri"/>
          <w:bCs/>
          <w:i/>
          <w:iCs/>
          <w:vertAlign w:val="superscript"/>
        </w:rPr>
        <w:t>1</w:t>
      </w:r>
      <w:r w:rsidRPr="005023AC">
        <w:rPr>
          <w:rFonts w:eastAsia="Calibri"/>
          <w:bCs/>
          <w:i/>
          <w:iCs/>
        </w:rPr>
        <w:t>. Perkančioji organizacija pašalina tiekėją iš pirkimo procedūros, jeigu tiekėjas yra neatlikęs jam paskirtos baudžiamojo poveikio priemonės – uždraudimo juridiniam asmeniui dalyvauti viešuosiuose pirkimuose.“;</w:t>
      </w:r>
    </w:p>
    <w:p w14:paraId="15D621D1" w14:textId="77777777" w:rsidR="004E7DCD" w:rsidRDefault="004E7DCD" w:rsidP="004E7DCD">
      <w:pPr>
        <w:pStyle w:val="ListParagraph"/>
        <w:numPr>
          <w:ilvl w:val="0"/>
          <w:numId w:val="13"/>
        </w:numPr>
        <w:tabs>
          <w:tab w:val="left" w:pos="567"/>
        </w:tabs>
        <w:ind w:left="0" w:firstLine="284"/>
        <w:jc w:val="both"/>
        <w:rPr>
          <w:rFonts w:eastAsia="Calibri"/>
          <w:bCs/>
        </w:rPr>
      </w:pPr>
      <w:r>
        <w:rPr>
          <w:rFonts w:eastAsia="Calibri"/>
          <w:bCs/>
        </w:rPr>
        <w:t>mano v</w:t>
      </w:r>
      <w:r w:rsidRPr="00F25E01">
        <w:rPr>
          <w:rFonts w:eastAsia="Calibri"/>
          <w:bCs/>
        </w:rPr>
        <w:t>adovaujama</w:t>
      </w:r>
      <w:r>
        <w:rPr>
          <w:rFonts w:eastAsia="Calibri"/>
          <w:bCs/>
        </w:rPr>
        <w:t>m</w:t>
      </w:r>
      <w:r w:rsidRPr="00F25E01">
        <w:rPr>
          <w:rFonts w:eastAsia="Calibri"/>
          <w:bCs/>
        </w:rPr>
        <w:t>/atstovaujama</w:t>
      </w:r>
      <w:r>
        <w:rPr>
          <w:rFonts w:eastAsia="Calibri"/>
          <w:bCs/>
        </w:rPr>
        <w:t>i įmonei</w:t>
      </w:r>
      <w:r w:rsidRPr="00F25E01">
        <w:rPr>
          <w:rFonts w:eastAsia="Calibri"/>
          <w:bCs/>
        </w:rPr>
        <w:t xml:space="preserve"> (juridin</w:t>
      </w:r>
      <w:r>
        <w:rPr>
          <w:rFonts w:eastAsia="Calibri"/>
          <w:bCs/>
        </w:rPr>
        <w:t>iam</w:t>
      </w:r>
      <w:r w:rsidRPr="00F25E01">
        <w:rPr>
          <w:rFonts w:eastAsia="Calibri"/>
          <w:bCs/>
        </w:rPr>
        <w:t xml:space="preserve"> asm</w:t>
      </w:r>
      <w:r>
        <w:rPr>
          <w:rFonts w:eastAsia="Calibri"/>
          <w:bCs/>
        </w:rPr>
        <w:t>eniui</w:t>
      </w:r>
      <w:r w:rsidRPr="00F25E01">
        <w:rPr>
          <w:rFonts w:eastAsia="Calibri"/>
          <w:bCs/>
        </w:rPr>
        <w:t xml:space="preserve">) </w:t>
      </w:r>
      <w:r w:rsidRPr="00171E8D">
        <w:rPr>
          <w:rFonts w:eastAsia="Calibri"/>
          <w:bCs/>
        </w:rPr>
        <w:t>arba jo</w:t>
      </w:r>
      <w:r>
        <w:rPr>
          <w:rFonts w:eastAsia="Calibri"/>
          <w:bCs/>
        </w:rPr>
        <w:t>s</w:t>
      </w:r>
      <w:r w:rsidRPr="00171E8D">
        <w:rPr>
          <w:rFonts w:eastAsia="Calibri"/>
          <w:bCs/>
        </w:rPr>
        <w:t xml:space="preserve"> vadovui nėra pareikštų įtarimų padarius korupcinio pobūdžio nusikalstamą veiką</w:t>
      </w:r>
      <w:r>
        <w:rPr>
          <w:rFonts w:eastAsia="Calibri"/>
          <w:bCs/>
        </w:rPr>
        <w:t>;</w:t>
      </w:r>
    </w:p>
    <w:p w14:paraId="52DC17AE" w14:textId="77777777" w:rsidR="004E7DCD" w:rsidRPr="00030C4D" w:rsidRDefault="004E7DCD" w:rsidP="004E7DCD">
      <w:pPr>
        <w:pStyle w:val="ListParagraph"/>
        <w:numPr>
          <w:ilvl w:val="0"/>
          <w:numId w:val="13"/>
        </w:numPr>
        <w:tabs>
          <w:tab w:val="left" w:pos="567"/>
        </w:tabs>
        <w:ind w:left="0" w:firstLine="284"/>
        <w:jc w:val="both"/>
        <w:rPr>
          <w:rFonts w:eastAsia="Calibri"/>
          <w:bCs/>
        </w:rPr>
      </w:pPr>
      <w:r w:rsidRPr="00030C4D">
        <w:rPr>
          <w:color w:val="000000"/>
          <w:sz w:val="22"/>
        </w:rPr>
        <w:t xml:space="preserve">sutinkame su visomis </w:t>
      </w:r>
      <w:r w:rsidRPr="00030C4D">
        <w:rPr>
          <w:sz w:val="22"/>
        </w:rPr>
        <w:t>pirkimo sąlygomis, nustatytomis pirkimo dokumentuose, jų papildymuose, paaiškinimuose</w:t>
      </w:r>
      <w:r>
        <w:rPr>
          <w:sz w:val="22"/>
        </w:rPr>
        <w:t>;</w:t>
      </w:r>
    </w:p>
    <w:p w14:paraId="6085565C" w14:textId="4C3CAAF2" w:rsidR="004E7DCD" w:rsidRPr="00806D58" w:rsidRDefault="004E7DCD" w:rsidP="004E7DCD">
      <w:pPr>
        <w:pStyle w:val="ListParagraph"/>
        <w:numPr>
          <w:ilvl w:val="0"/>
          <w:numId w:val="13"/>
        </w:numPr>
        <w:tabs>
          <w:tab w:val="left" w:pos="567"/>
        </w:tabs>
        <w:ind w:left="0" w:firstLine="284"/>
        <w:jc w:val="both"/>
        <w:rPr>
          <w:rFonts w:eastAsia="Calibri"/>
          <w:bCs/>
        </w:rPr>
      </w:pPr>
      <w:r w:rsidRPr="00030C4D">
        <w:rPr>
          <w:bCs/>
        </w:rPr>
        <w:t>siūlomos prekės</w:t>
      </w:r>
      <w:r w:rsidR="0024634F">
        <w:rPr>
          <w:bCs/>
        </w:rPr>
        <w:t>/paslaugos</w:t>
      </w:r>
      <w:r w:rsidRPr="00030C4D">
        <w:rPr>
          <w:bCs/>
        </w:rPr>
        <w:t xml:space="preserve"> visiškai atitinka reikalavimus nurodytus pirkimo dokumentuose;</w:t>
      </w:r>
    </w:p>
    <w:p w14:paraId="764EF3B1" w14:textId="77777777" w:rsidR="004E7DCD" w:rsidRPr="00806D58" w:rsidRDefault="004E7DCD" w:rsidP="004E7DCD">
      <w:pPr>
        <w:pStyle w:val="ListParagraph"/>
        <w:numPr>
          <w:ilvl w:val="0"/>
          <w:numId w:val="13"/>
        </w:numPr>
        <w:tabs>
          <w:tab w:val="left" w:pos="567"/>
        </w:tabs>
        <w:ind w:left="0" w:firstLine="284"/>
        <w:jc w:val="both"/>
        <w:rPr>
          <w:rFonts w:eastAsia="Calibri"/>
          <w:bCs/>
        </w:rPr>
      </w:pPr>
      <w:r w:rsidRPr="00030C4D">
        <w:rPr>
          <w:rFonts w:eastAsia="Calibri"/>
        </w:rPr>
        <w:t>pasiūlymas galioja iki termino, nustatyto pirkimo dokumentuose;</w:t>
      </w:r>
    </w:p>
    <w:p w14:paraId="4DE7B932" w14:textId="77777777" w:rsidR="004E7DCD" w:rsidRPr="00806D58" w:rsidRDefault="004E7DCD" w:rsidP="004E7DCD">
      <w:pPr>
        <w:pStyle w:val="ListParagraph"/>
        <w:numPr>
          <w:ilvl w:val="0"/>
          <w:numId w:val="13"/>
        </w:numPr>
        <w:tabs>
          <w:tab w:val="left" w:pos="567"/>
        </w:tabs>
        <w:ind w:left="0" w:firstLine="284"/>
        <w:jc w:val="both"/>
        <w:rPr>
          <w:rFonts w:eastAsia="Calibri"/>
          <w:bCs/>
        </w:rPr>
      </w:pPr>
      <w:r w:rsidRPr="00806D58">
        <w:rPr>
          <w:color w:val="000000"/>
          <w:spacing w:val="-4"/>
        </w:rPr>
        <w:t>dokumentų skaitmeninės</w:t>
      </w:r>
      <w:r w:rsidRPr="00806D58">
        <w:rPr>
          <w:color w:val="000000"/>
        </w:rPr>
        <w:t xml:space="preserve"> kopijos ir elektroninėmis priemonėmis pateikti duomenys yra tikri;</w:t>
      </w:r>
    </w:p>
    <w:p w14:paraId="4DB8A295" w14:textId="77777777" w:rsidR="004E7DCD" w:rsidRPr="00806D58" w:rsidRDefault="004E7DCD" w:rsidP="004E7DCD">
      <w:pPr>
        <w:pStyle w:val="ListParagraph"/>
        <w:numPr>
          <w:ilvl w:val="0"/>
          <w:numId w:val="13"/>
        </w:numPr>
        <w:tabs>
          <w:tab w:val="left" w:pos="567"/>
        </w:tabs>
        <w:ind w:left="0" w:firstLine="284"/>
        <w:jc w:val="both"/>
        <w:rPr>
          <w:rFonts w:eastAsia="Calibri"/>
          <w:bCs/>
        </w:rPr>
      </w:pPr>
      <w:r w:rsidRPr="00806D58">
        <w:rPr>
          <w:sz w:val="22"/>
        </w:rPr>
        <w:t>jeigu kvalifikacija dėl teisės verstis atitinkama veikla nebuvo tikrinama arba tikrinama ne visa apimtimi, įsipareigojame perkančiajai organizacijai, kad pirkimo sutartį vykdys tik tokią teisę turintys asmenys</w:t>
      </w:r>
      <w:r>
        <w:rPr>
          <w:sz w:val="22"/>
        </w:rPr>
        <w:t>;</w:t>
      </w:r>
    </w:p>
    <w:p w14:paraId="3F420BCA" w14:textId="77777777" w:rsidR="004E7DCD" w:rsidRPr="00806D58" w:rsidRDefault="004E7DCD" w:rsidP="004E7DCD">
      <w:pPr>
        <w:pStyle w:val="ListParagraph"/>
        <w:numPr>
          <w:ilvl w:val="0"/>
          <w:numId w:val="13"/>
        </w:numPr>
        <w:tabs>
          <w:tab w:val="left" w:pos="567"/>
        </w:tabs>
        <w:ind w:left="0" w:firstLine="284"/>
        <w:jc w:val="both"/>
        <w:rPr>
          <w:rFonts w:eastAsia="Calibri"/>
          <w:bCs/>
        </w:rPr>
      </w:pPr>
      <w:r w:rsidRPr="00806D58">
        <w:t>sutinku, jog vadovaujantis Viešųjų pirkimų įstatymo 86 straipsnio 9 dalimi, laimėjimo atveju, CVP IS būtų paskelbtas pasiūlymas, sudaryta pirkimo sutartis ir jos pakeitimai (</w:t>
      </w:r>
      <w:r w:rsidRPr="00806D58">
        <w:rPr>
          <w:i/>
          <w:iCs/>
        </w:rPr>
        <w:t>jei tokie bus</w:t>
      </w:r>
      <w:r w:rsidRPr="00806D58">
        <w:t>).</w:t>
      </w:r>
    </w:p>
    <w:p w14:paraId="1D4BB342" w14:textId="77777777" w:rsidR="004402B4" w:rsidRDefault="004402B4" w:rsidP="00A53A3B">
      <w:pPr>
        <w:spacing w:after="0" w:line="240" w:lineRule="auto"/>
        <w:ind w:left="34"/>
        <w:jc w:val="both"/>
        <w:rPr>
          <w:sz w:val="22"/>
        </w:rPr>
      </w:pPr>
    </w:p>
    <w:p w14:paraId="4E22D236" w14:textId="77777777" w:rsidR="00F83B3E" w:rsidRDefault="00F83B3E" w:rsidP="00A53A3B">
      <w:pPr>
        <w:spacing w:after="0" w:line="240" w:lineRule="auto"/>
        <w:ind w:left="34"/>
        <w:jc w:val="both"/>
        <w:rPr>
          <w:sz w:val="22"/>
        </w:rPr>
      </w:pPr>
    </w:p>
    <w:p w14:paraId="1B70B623" w14:textId="77777777" w:rsidR="003A0E96" w:rsidRPr="007F17C8" w:rsidRDefault="003A0E96" w:rsidP="003A0E96">
      <w:pPr>
        <w:spacing w:after="0" w:line="280" w:lineRule="exact"/>
        <w:ind w:firstLine="720"/>
        <w:jc w:val="both"/>
        <w:rPr>
          <w:szCs w:val="24"/>
        </w:rPr>
      </w:pPr>
      <w:r w:rsidRPr="007F17C8">
        <w:rPr>
          <w:szCs w:val="24"/>
        </w:rPr>
        <w:t>Kartu su pasiūlymu pateikiame šiuos dokumentus: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3969"/>
      </w:tblGrid>
      <w:tr w:rsidR="003A0E96" w:rsidRPr="00864BEB" w14:paraId="2C4B6F0D" w14:textId="77777777" w:rsidTr="00E2494D">
        <w:tc>
          <w:tcPr>
            <w:tcW w:w="709" w:type="dxa"/>
            <w:tcBorders>
              <w:top w:val="single" w:sz="4" w:space="0" w:color="auto"/>
              <w:left w:val="single" w:sz="4" w:space="0" w:color="auto"/>
              <w:bottom w:val="single" w:sz="4" w:space="0" w:color="auto"/>
              <w:right w:val="single" w:sz="4" w:space="0" w:color="auto"/>
            </w:tcBorders>
            <w:vAlign w:val="center"/>
            <w:hideMark/>
          </w:tcPr>
          <w:p w14:paraId="4E081B6E" w14:textId="77777777" w:rsidR="003A0E96" w:rsidRDefault="003A0E96" w:rsidP="00E2494D">
            <w:pPr>
              <w:spacing w:after="0" w:line="280" w:lineRule="exact"/>
              <w:ind w:left="-111" w:right="-108"/>
              <w:jc w:val="center"/>
              <w:rPr>
                <w:szCs w:val="24"/>
              </w:rPr>
            </w:pPr>
            <w:r w:rsidRPr="00864BEB">
              <w:rPr>
                <w:szCs w:val="24"/>
              </w:rPr>
              <w:t>Eil.</w:t>
            </w:r>
          </w:p>
          <w:p w14:paraId="28112613" w14:textId="77777777" w:rsidR="003A0E96" w:rsidRPr="00864BEB" w:rsidRDefault="003A0E96" w:rsidP="00E2494D">
            <w:pPr>
              <w:spacing w:after="0" w:line="280" w:lineRule="exact"/>
              <w:ind w:left="-111" w:right="-108"/>
              <w:jc w:val="center"/>
              <w:rPr>
                <w:szCs w:val="24"/>
              </w:rPr>
            </w:pPr>
            <w:r w:rsidRPr="00864BEB">
              <w:rPr>
                <w:szCs w:val="24"/>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4EE7BF2" w14:textId="77777777" w:rsidR="003A0E96" w:rsidRPr="00864BEB" w:rsidRDefault="003A0E96" w:rsidP="00E2494D">
            <w:pPr>
              <w:spacing w:after="0" w:line="280" w:lineRule="exact"/>
              <w:jc w:val="center"/>
              <w:rPr>
                <w:szCs w:val="24"/>
              </w:rPr>
            </w:pPr>
            <w:r w:rsidRPr="00864BEB">
              <w:rPr>
                <w:szCs w:val="24"/>
              </w:rPr>
              <w:t>Pateiktų dokumentų pavadinimas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C15D2F9" w14:textId="77777777" w:rsidR="003A0E96" w:rsidRPr="00864BEB" w:rsidRDefault="003A0E96" w:rsidP="00E2494D">
            <w:pPr>
              <w:spacing w:after="0" w:line="280" w:lineRule="exact"/>
              <w:jc w:val="center"/>
              <w:rPr>
                <w:szCs w:val="24"/>
              </w:rPr>
            </w:pPr>
            <w:r w:rsidRPr="00864BEB">
              <w:rPr>
                <w:szCs w:val="24"/>
              </w:rPr>
              <w:t>Dokumento puslapių skaičius</w:t>
            </w:r>
          </w:p>
        </w:tc>
      </w:tr>
      <w:tr w:rsidR="003A0E96" w:rsidRPr="00864BEB" w14:paraId="253DF111" w14:textId="77777777" w:rsidTr="00E2494D">
        <w:tc>
          <w:tcPr>
            <w:tcW w:w="709" w:type="dxa"/>
            <w:tcBorders>
              <w:top w:val="single" w:sz="4" w:space="0" w:color="auto"/>
              <w:left w:val="single" w:sz="4" w:space="0" w:color="auto"/>
              <w:bottom w:val="single" w:sz="4" w:space="0" w:color="auto"/>
              <w:right w:val="single" w:sz="4" w:space="0" w:color="auto"/>
            </w:tcBorders>
            <w:hideMark/>
          </w:tcPr>
          <w:p w14:paraId="64F02255" w14:textId="77777777" w:rsidR="003A0E96" w:rsidRPr="00864BEB" w:rsidRDefault="003A0E96" w:rsidP="00E2494D">
            <w:pPr>
              <w:spacing w:after="0" w:line="280" w:lineRule="exact"/>
              <w:jc w:val="center"/>
              <w:rPr>
                <w:szCs w:val="24"/>
              </w:rPr>
            </w:pPr>
            <w:r w:rsidRPr="00864BEB">
              <w:rPr>
                <w:szCs w:val="24"/>
              </w:rPr>
              <w:t>1.</w:t>
            </w:r>
          </w:p>
        </w:tc>
        <w:tc>
          <w:tcPr>
            <w:tcW w:w="4961" w:type="dxa"/>
            <w:tcBorders>
              <w:top w:val="single" w:sz="4" w:space="0" w:color="auto"/>
              <w:left w:val="single" w:sz="4" w:space="0" w:color="auto"/>
              <w:bottom w:val="single" w:sz="4" w:space="0" w:color="auto"/>
              <w:right w:val="single" w:sz="4" w:space="0" w:color="auto"/>
            </w:tcBorders>
          </w:tcPr>
          <w:p w14:paraId="6B620432" w14:textId="77777777" w:rsidR="003A0E96" w:rsidRPr="00864BEB" w:rsidRDefault="003A0E96" w:rsidP="00E2494D">
            <w:pPr>
              <w:spacing w:after="0" w:line="280" w:lineRule="exact"/>
              <w:jc w:val="both"/>
              <w:rPr>
                <w:szCs w:val="24"/>
              </w:rPr>
            </w:pPr>
          </w:p>
        </w:tc>
        <w:tc>
          <w:tcPr>
            <w:tcW w:w="3969" w:type="dxa"/>
            <w:tcBorders>
              <w:top w:val="single" w:sz="4" w:space="0" w:color="auto"/>
              <w:left w:val="single" w:sz="4" w:space="0" w:color="auto"/>
              <w:bottom w:val="single" w:sz="4" w:space="0" w:color="auto"/>
              <w:right w:val="single" w:sz="4" w:space="0" w:color="auto"/>
            </w:tcBorders>
          </w:tcPr>
          <w:p w14:paraId="2A47F2E4" w14:textId="77777777" w:rsidR="003A0E96" w:rsidRPr="00864BEB" w:rsidRDefault="003A0E96" w:rsidP="00E2494D">
            <w:pPr>
              <w:spacing w:after="0" w:line="280" w:lineRule="exact"/>
              <w:jc w:val="both"/>
              <w:rPr>
                <w:szCs w:val="24"/>
              </w:rPr>
            </w:pPr>
          </w:p>
        </w:tc>
      </w:tr>
      <w:tr w:rsidR="003A0E96" w:rsidRPr="00864BEB" w14:paraId="79E5E11C" w14:textId="77777777" w:rsidTr="00E2494D">
        <w:tc>
          <w:tcPr>
            <w:tcW w:w="709" w:type="dxa"/>
            <w:tcBorders>
              <w:top w:val="single" w:sz="4" w:space="0" w:color="auto"/>
              <w:left w:val="single" w:sz="4" w:space="0" w:color="auto"/>
              <w:bottom w:val="single" w:sz="4" w:space="0" w:color="auto"/>
              <w:right w:val="single" w:sz="4" w:space="0" w:color="auto"/>
            </w:tcBorders>
            <w:hideMark/>
          </w:tcPr>
          <w:p w14:paraId="5455E3A7" w14:textId="77777777" w:rsidR="003A0E96" w:rsidRPr="00864BEB" w:rsidRDefault="003A0E96" w:rsidP="00E2494D">
            <w:pPr>
              <w:spacing w:after="0" w:line="280" w:lineRule="exact"/>
              <w:jc w:val="center"/>
              <w:rPr>
                <w:szCs w:val="24"/>
              </w:rPr>
            </w:pPr>
            <w:r>
              <w:rPr>
                <w:szCs w:val="24"/>
              </w:rPr>
              <w:lastRenderedPageBreak/>
              <w:t>.</w:t>
            </w:r>
            <w:r w:rsidRPr="00864BEB">
              <w:rPr>
                <w:szCs w:val="24"/>
              </w:rPr>
              <w:t>.</w:t>
            </w:r>
            <w:r>
              <w:rPr>
                <w:szCs w:val="24"/>
              </w:rPr>
              <w:t>.</w:t>
            </w:r>
          </w:p>
        </w:tc>
        <w:tc>
          <w:tcPr>
            <w:tcW w:w="4961" w:type="dxa"/>
            <w:tcBorders>
              <w:top w:val="single" w:sz="4" w:space="0" w:color="auto"/>
              <w:left w:val="single" w:sz="4" w:space="0" w:color="auto"/>
              <w:bottom w:val="single" w:sz="4" w:space="0" w:color="auto"/>
              <w:right w:val="single" w:sz="4" w:space="0" w:color="auto"/>
            </w:tcBorders>
          </w:tcPr>
          <w:p w14:paraId="7E0B6CA2" w14:textId="77777777" w:rsidR="003A0E96" w:rsidRPr="00864BEB" w:rsidRDefault="003A0E96" w:rsidP="00E2494D">
            <w:pPr>
              <w:spacing w:after="0" w:line="280" w:lineRule="exact"/>
              <w:jc w:val="both"/>
              <w:rPr>
                <w:szCs w:val="24"/>
              </w:rPr>
            </w:pPr>
          </w:p>
        </w:tc>
        <w:tc>
          <w:tcPr>
            <w:tcW w:w="3969" w:type="dxa"/>
            <w:tcBorders>
              <w:top w:val="single" w:sz="4" w:space="0" w:color="auto"/>
              <w:left w:val="single" w:sz="4" w:space="0" w:color="auto"/>
              <w:bottom w:val="single" w:sz="4" w:space="0" w:color="auto"/>
              <w:right w:val="single" w:sz="4" w:space="0" w:color="auto"/>
            </w:tcBorders>
          </w:tcPr>
          <w:p w14:paraId="1753836E" w14:textId="77777777" w:rsidR="003A0E96" w:rsidRPr="00864BEB" w:rsidRDefault="003A0E96" w:rsidP="00E2494D">
            <w:pPr>
              <w:spacing w:after="0" w:line="280" w:lineRule="exact"/>
              <w:jc w:val="both"/>
              <w:rPr>
                <w:szCs w:val="24"/>
              </w:rPr>
            </w:pPr>
          </w:p>
        </w:tc>
      </w:tr>
    </w:tbl>
    <w:p w14:paraId="02F9DA53" w14:textId="77777777" w:rsidR="003A0E96" w:rsidRDefault="003A0E96" w:rsidP="003A0E96">
      <w:pPr>
        <w:spacing w:after="0" w:line="280" w:lineRule="exact"/>
        <w:ind w:firstLine="720"/>
        <w:jc w:val="both"/>
        <w:rPr>
          <w:szCs w:val="24"/>
        </w:rPr>
      </w:pPr>
    </w:p>
    <w:p w14:paraId="4AEC1D26" w14:textId="77777777" w:rsidR="00F83B3E" w:rsidRDefault="00F83B3E" w:rsidP="003A0E96">
      <w:pPr>
        <w:spacing w:after="0" w:line="280" w:lineRule="exact"/>
        <w:ind w:firstLine="720"/>
        <w:jc w:val="both"/>
        <w:rPr>
          <w:szCs w:val="24"/>
        </w:rPr>
      </w:pPr>
    </w:p>
    <w:p w14:paraId="1A0B6385" w14:textId="77777777" w:rsidR="00F83B3E" w:rsidRPr="00A86381" w:rsidRDefault="00F83B3E" w:rsidP="00F83B3E">
      <w:pPr>
        <w:spacing w:after="0" w:line="280" w:lineRule="exact"/>
        <w:ind w:firstLine="720"/>
        <w:jc w:val="both"/>
        <w:rPr>
          <w:szCs w:val="24"/>
        </w:rPr>
      </w:pPr>
      <w:r w:rsidRPr="00A86381">
        <w:rPr>
          <w:szCs w:val="24"/>
        </w:rPr>
        <w:t>Šiame pasiūlyme yra pateikta ir konfidenciali</w:t>
      </w:r>
      <w:r>
        <w:rPr>
          <w:szCs w:val="24"/>
        </w:rPr>
        <w:t>***</w:t>
      </w:r>
      <w:r w:rsidRPr="00A86381">
        <w:rPr>
          <w:szCs w:val="24"/>
        </w:rPr>
        <w:t xml:space="preserve"> informacija: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3969"/>
      </w:tblGrid>
      <w:tr w:rsidR="00F83B3E" w:rsidRPr="00864BEB" w14:paraId="6DC59E38" w14:textId="77777777" w:rsidTr="00E2494D">
        <w:tc>
          <w:tcPr>
            <w:tcW w:w="709" w:type="dxa"/>
            <w:tcBorders>
              <w:top w:val="single" w:sz="4" w:space="0" w:color="auto"/>
              <w:left w:val="single" w:sz="4" w:space="0" w:color="auto"/>
              <w:bottom w:val="single" w:sz="4" w:space="0" w:color="auto"/>
              <w:right w:val="single" w:sz="4" w:space="0" w:color="auto"/>
            </w:tcBorders>
            <w:hideMark/>
          </w:tcPr>
          <w:p w14:paraId="41F5AFF2" w14:textId="77777777" w:rsidR="00F83B3E" w:rsidRPr="00864BEB" w:rsidRDefault="00F83B3E" w:rsidP="00E2494D">
            <w:pPr>
              <w:spacing w:after="0" w:line="280" w:lineRule="exact"/>
              <w:jc w:val="center"/>
              <w:rPr>
                <w:szCs w:val="24"/>
              </w:rPr>
            </w:pPr>
            <w:r w:rsidRPr="00864BEB">
              <w:rPr>
                <w:szCs w:val="24"/>
              </w:rPr>
              <w:t>Eil.</w:t>
            </w:r>
            <w:r>
              <w:rPr>
                <w:szCs w:val="24"/>
              </w:rPr>
              <w:t xml:space="preserve"> </w:t>
            </w:r>
            <w:r w:rsidRPr="00864BEB">
              <w:rPr>
                <w:szCs w:val="24"/>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96BAD76" w14:textId="77777777" w:rsidR="00F83B3E" w:rsidRPr="00864BEB" w:rsidRDefault="00F83B3E" w:rsidP="00E2494D">
            <w:pPr>
              <w:spacing w:after="0" w:line="280" w:lineRule="exact"/>
              <w:jc w:val="center"/>
              <w:rPr>
                <w:szCs w:val="24"/>
              </w:rPr>
            </w:pPr>
            <w:r w:rsidRPr="00864BEB">
              <w:rPr>
                <w:szCs w:val="24"/>
              </w:rPr>
              <w:t>Pateikto dokumento pavadinimas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EA337B" w14:textId="77777777" w:rsidR="00F83B3E" w:rsidRPr="00864BEB" w:rsidRDefault="00F83B3E" w:rsidP="00E2494D">
            <w:pPr>
              <w:spacing w:after="0" w:line="280" w:lineRule="exact"/>
              <w:jc w:val="center"/>
              <w:rPr>
                <w:szCs w:val="24"/>
              </w:rPr>
            </w:pPr>
            <w:r w:rsidRPr="00864BEB">
              <w:rPr>
                <w:szCs w:val="24"/>
              </w:rPr>
              <w:t>Dokumento tekstas (nurodoma kuri informacija yra konfidenciali)</w:t>
            </w:r>
          </w:p>
        </w:tc>
      </w:tr>
      <w:tr w:rsidR="00F83B3E" w:rsidRPr="00864BEB" w14:paraId="3C5F7A9F" w14:textId="77777777" w:rsidTr="00E2494D">
        <w:tc>
          <w:tcPr>
            <w:tcW w:w="709" w:type="dxa"/>
            <w:tcBorders>
              <w:top w:val="single" w:sz="4" w:space="0" w:color="auto"/>
              <w:left w:val="single" w:sz="4" w:space="0" w:color="auto"/>
              <w:bottom w:val="single" w:sz="4" w:space="0" w:color="auto"/>
              <w:right w:val="single" w:sz="4" w:space="0" w:color="auto"/>
            </w:tcBorders>
          </w:tcPr>
          <w:p w14:paraId="5153AE73" w14:textId="77777777" w:rsidR="00F83B3E" w:rsidRPr="00864BEB" w:rsidRDefault="00F83B3E" w:rsidP="00E2494D">
            <w:pPr>
              <w:spacing w:after="0" w:line="280" w:lineRule="exact"/>
              <w:jc w:val="center"/>
              <w:rPr>
                <w:szCs w:val="24"/>
              </w:rPr>
            </w:pPr>
            <w:r>
              <w:rPr>
                <w:szCs w:val="24"/>
              </w:rPr>
              <w:t>1.</w:t>
            </w:r>
          </w:p>
        </w:tc>
        <w:tc>
          <w:tcPr>
            <w:tcW w:w="4961" w:type="dxa"/>
            <w:tcBorders>
              <w:top w:val="single" w:sz="4" w:space="0" w:color="auto"/>
              <w:left w:val="single" w:sz="4" w:space="0" w:color="auto"/>
              <w:bottom w:val="single" w:sz="4" w:space="0" w:color="auto"/>
              <w:right w:val="single" w:sz="4" w:space="0" w:color="auto"/>
            </w:tcBorders>
          </w:tcPr>
          <w:p w14:paraId="1258561C" w14:textId="77777777" w:rsidR="00F83B3E" w:rsidRPr="00864BEB" w:rsidRDefault="00F83B3E" w:rsidP="00E2494D">
            <w:pPr>
              <w:spacing w:after="0" w:line="280" w:lineRule="exact"/>
              <w:jc w:val="both"/>
              <w:rPr>
                <w:szCs w:val="24"/>
              </w:rPr>
            </w:pPr>
          </w:p>
        </w:tc>
        <w:tc>
          <w:tcPr>
            <w:tcW w:w="3969" w:type="dxa"/>
            <w:tcBorders>
              <w:top w:val="single" w:sz="4" w:space="0" w:color="auto"/>
              <w:left w:val="single" w:sz="4" w:space="0" w:color="auto"/>
              <w:bottom w:val="single" w:sz="4" w:space="0" w:color="auto"/>
              <w:right w:val="single" w:sz="4" w:space="0" w:color="auto"/>
            </w:tcBorders>
          </w:tcPr>
          <w:p w14:paraId="61EC2BF7" w14:textId="77777777" w:rsidR="00F83B3E" w:rsidRPr="00864BEB" w:rsidRDefault="00F83B3E" w:rsidP="00E2494D">
            <w:pPr>
              <w:spacing w:after="0" w:line="280" w:lineRule="exact"/>
              <w:jc w:val="both"/>
              <w:rPr>
                <w:szCs w:val="24"/>
              </w:rPr>
            </w:pPr>
          </w:p>
        </w:tc>
      </w:tr>
      <w:tr w:rsidR="00F83B3E" w:rsidRPr="00864BEB" w14:paraId="3451E04D" w14:textId="77777777" w:rsidTr="00E2494D">
        <w:tc>
          <w:tcPr>
            <w:tcW w:w="709" w:type="dxa"/>
            <w:tcBorders>
              <w:top w:val="single" w:sz="4" w:space="0" w:color="auto"/>
              <w:left w:val="single" w:sz="4" w:space="0" w:color="auto"/>
              <w:bottom w:val="single" w:sz="4" w:space="0" w:color="auto"/>
              <w:right w:val="single" w:sz="4" w:space="0" w:color="auto"/>
            </w:tcBorders>
          </w:tcPr>
          <w:p w14:paraId="35F00213" w14:textId="77777777" w:rsidR="00F83B3E" w:rsidRDefault="00F83B3E" w:rsidP="00E2494D">
            <w:pPr>
              <w:spacing w:after="0" w:line="280" w:lineRule="exact"/>
              <w:jc w:val="center"/>
              <w:rPr>
                <w:szCs w:val="24"/>
              </w:rPr>
            </w:pPr>
            <w:r>
              <w:rPr>
                <w:szCs w:val="24"/>
              </w:rPr>
              <w:t>...</w:t>
            </w:r>
          </w:p>
        </w:tc>
        <w:tc>
          <w:tcPr>
            <w:tcW w:w="4961" w:type="dxa"/>
            <w:tcBorders>
              <w:top w:val="single" w:sz="4" w:space="0" w:color="auto"/>
              <w:left w:val="single" w:sz="4" w:space="0" w:color="auto"/>
              <w:bottom w:val="single" w:sz="4" w:space="0" w:color="auto"/>
              <w:right w:val="single" w:sz="4" w:space="0" w:color="auto"/>
            </w:tcBorders>
          </w:tcPr>
          <w:p w14:paraId="538C6459" w14:textId="77777777" w:rsidR="00F83B3E" w:rsidRPr="00864BEB" w:rsidRDefault="00F83B3E" w:rsidP="00E2494D">
            <w:pPr>
              <w:spacing w:after="0" w:line="280" w:lineRule="exact"/>
              <w:jc w:val="both"/>
              <w:rPr>
                <w:szCs w:val="24"/>
              </w:rPr>
            </w:pPr>
          </w:p>
        </w:tc>
        <w:tc>
          <w:tcPr>
            <w:tcW w:w="3969" w:type="dxa"/>
            <w:tcBorders>
              <w:top w:val="single" w:sz="4" w:space="0" w:color="auto"/>
              <w:left w:val="single" w:sz="4" w:space="0" w:color="auto"/>
              <w:bottom w:val="single" w:sz="4" w:space="0" w:color="auto"/>
              <w:right w:val="single" w:sz="4" w:space="0" w:color="auto"/>
            </w:tcBorders>
          </w:tcPr>
          <w:p w14:paraId="4BF2952E" w14:textId="77777777" w:rsidR="00F83B3E" w:rsidRPr="00864BEB" w:rsidRDefault="00F83B3E" w:rsidP="00E2494D">
            <w:pPr>
              <w:spacing w:after="0" w:line="280" w:lineRule="exact"/>
              <w:jc w:val="both"/>
              <w:rPr>
                <w:szCs w:val="24"/>
              </w:rPr>
            </w:pPr>
          </w:p>
        </w:tc>
      </w:tr>
    </w:tbl>
    <w:p w14:paraId="4416B49A" w14:textId="774BF757" w:rsidR="00F83B3E" w:rsidRPr="00F83B3E" w:rsidRDefault="00F83B3E" w:rsidP="00F83B3E">
      <w:pPr>
        <w:spacing w:after="0" w:line="240" w:lineRule="auto"/>
        <w:ind w:firstLine="720"/>
        <w:jc w:val="both"/>
        <w:rPr>
          <w:sz w:val="22"/>
        </w:rPr>
      </w:pPr>
      <w:r w:rsidRPr="00F83B3E">
        <w:rPr>
          <w:bCs/>
          <w:sz w:val="22"/>
        </w:rPr>
        <w:t xml:space="preserve">***Pildyti tuomet, jei pateikiama konfidenciali informacija. </w:t>
      </w:r>
      <w:r w:rsidRPr="00F83B3E">
        <w:rPr>
          <w:rFonts w:eastAsia="Times New Roman"/>
          <w:sz w:val="22"/>
        </w:rPr>
        <w:t xml:space="preserve">Tiekėjas negali nurodyti, kad visas pasiūlymas yra konfidencialus. Informacija, kurią viešai skelbti įpareigoja Lietuvos Respublikos įstatymai, negali būti tiekėjo nurodoma kaip konfidenciali. </w:t>
      </w:r>
      <w:r w:rsidRPr="00F83B3E">
        <w:rPr>
          <w:sz w:val="22"/>
        </w:rPr>
        <w:t>Tiekėjui nenurodžius, kokia informacija yra konfidenciali, laikoma, kad konfidencialios informacijos pasiūlyme nėra.</w:t>
      </w:r>
    </w:p>
    <w:p w14:paraId="070572A3" w14:textId="77777777" w:rsidR="00853651" w:rsidRPr="00B77F36" w:rsidRDefault="00853651" w:rsidP="00853651">
      <w:pPr>
        <w:spacing w:after="0" w:line="240" w:lineRule="auto"/>
        <w:rPr>
          <w:rFonts w:eastAsia="Times New Roman"/>
          <w:sz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53651" w:rsidRPr="00B77F36" w14:paraId="775AD1EB" w14:textId="77777777" w:rsidTr="009D6F3C">
        <w:trPr>
          <w:trHeight w:val="285"/>
        </w:trPr>
        <w:tc>
          <w:tcPr>
            <w:tcW w:w="3284" w:type="dxa"/>
            <w:tcBorders>
              <w:top w:val="nil"/>
              <w:left w:val="nil"/>
              <w:bottom w:val="single" w:sz="4" w:space="0" w:color="auto"/>
              <w:right w:val="nil"/>
            </w:tcBorders>
          </w:tcPr>
          <w:p w14:paraId="794CEFBD" w14:textId="77777777" w:rsidR="00853651" w:rsidRDefault="00853651" w:rsidP="00853651">
            <w:pPr>
              <w:widowControl w:val="0"/>
              <w:autoSpaceDE w:val="0"/>
              <w:adjustRightInd w:val="0"/>
              <w:spacing w:after="0" w:line="240" w:lineRule="auto"/>
              <w:ind w:left="34"/>
              <w:jc w:val="both"/>
              <w:rPr>
                <w:color w:val="000000"/>
                <w:sz w:val="22"/>
              </w:rPr>
            </w:pPr>
          </w:p>
          <w:p w14:paraId="76C43A9E" w14:textId="77777777" w:rsidR="00F83B3E" w:rsidRDefault="00F83B3E" w:rsidP="00853651">
            <w:pPr>
              <w:widowControl w:val="0"/>
              <w:autoSpaceDE w:val="0"/>
              <w:adjustRightInd w:val="0"/>
              <w:spacing w:after="0" w:line="240" w:lineRule="auto"/>
              <w:ind w:left="34"/>
              <w:jc w:val="both"/>
              <w:rPr>
                <w:color w:val="000000"/>
                <w:sz w:val="22"/>
              </w:rPr>
            </w:pPr>
          </w:p>
          <w:p w14:paraId="770B8225" w14:textId="77777777" w:rsidR="00F83B3E" w:rsidRPr="00B77F36" w:rsidRDefault="00F83B3E" w:rsidP="00853651">
            <w:pPr>
              <w:widowControl w:val="0"/>
              <w:autoSpaceDE w:val="0"/>
              <w:adjustRightInd w:val="0"/>
              <w:spacing w:after="0" w:line="240" w:lineRule="auto"/>
              <w:ind w:left="34"/>
              <w:jc w:val="both"/>
              <w:rPr>
                <w:color w:val="000000"/>
                <w:sz w:val="22"/>
              </w:rPr>
            </w:pPr>
          </w:p>
        </w:tc>
        <w:tc>
          <w:tcPr>
            <w:tcW w:w="604" w:type="dxa"/>
          </w:tcPr>
          <w:p w14:paraId="0F8CC8B8"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1980" w:type="dxa"/>
            <w:tcBorders>
              <w:top w:val="nil"/>
              <w:left w:val="nil"/>
              <w:bottom w:val="single" w:sz="4" w:space="0" w:color="auto"/>
              <w:right w:val="nil"/>
            </w:tcBorders>
          </w:tcPr>
          <w:p w14:paraId="26FCF750"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701" w:type="dxa"/>
            <w:hideMark/>
          </w:tcPr>
          <w:p w14:paraId="51A881F1" w14:textId="77777777" w:rsidR="00853651" w:rsidRPr="00B77F36" w:rsidRDefault="00853651" w:rsidP="00853651">
            <w:pPr>
              <w:widowControl w:val="0"/>
              <w:autoSpaceDE w:val="0"/>
              <w:adjustRightInd w:val="0"/>
              <w:spacing w:after="0" w:line="240" w:lineRule="auto"/>
              <w:ind w:left="34"/>
              <w:jc w:val="center"/>
              <w:rPr>
                <w:color w:val="000000"/>
                <w:sz w:val="22"/>
              </w:rPr>
            </w:pPr>
            <w:r w:rsidRPr="00B77F36">
              <w:rPr>
                <w:color w:val="000000"/>
                <w:sz w:val="22"/>
              </w:rPr>
              <w:t xml:space="preserve">    </w:t>
            </w:r>
          </w:p>
        </w:tc>
        <w:tc>
          <w:tcPr>
            <w:tcW w:w="2611" w:type="dxa"/>
            <w:tcBorders>
              <w:top w:val="nil"/>
              <w:left w:val="nil"/>
              <w:bottom w:val="single" w:sz="4" w:space="0" w:color="auto"/>
              <w:right w:val="nil"/>
            </w:tcBorders>
          </w:tcPr>
          <w:p w14:paraId="488DD823" w14:textId="77777777" w:rsidR="00853651" w:rsidRPr="00B77F36" w:rsidRDefault="00853651" w:rsidP="00853651">
            <w:pPr>
              <w:widowControl w:val="0"/>
              <w:autoSpaceDE w:val="0"/>
              <w:adjustRightInd w:val="0"/>
              <w:spacing w:after="0" w:line="240" w:lineRule="auto"/>
              <w:ind w:left="34"/>
              <w:jc w:val="right"/>
              <w:rPr>
                <w:color w:val="000000"/>
                <w:sz w:val="22"/>
              </w:rPr>
            </w:pPr>
          </w:p>
        </w:tc>
        <w:tc>
          <w:tcPr>
            <w:tcW w:w="648" w:type="dxa"/>
          </w:tcPr>
          <w:p w14:paraId="04A98B8A" w14:textId="77777777" w:rsidR="00853651" w:rsidRPr="00B77F36" w:rsidRDefault="00853651" w:rsidP="00853651">
            <w:pPr>
              <w:widowControl w:val="0"/>
              <w:autoSpaceDE w:val="0"/>
              <w:adjustRightInd w:val="0"/>
              <w:spacing w:after="0" w:line="240" w:lineRule="auto"/>
              <w:ind w:left="34"/>
              <w:jc w:val="right"/>
              <w:rPr>
                <w:color w:val="000000"/>
                <w:sz w:val="22"/>
              </w:rPr>
            </w:pPr>
          </w:p>
        </w:tc>
      </w:tr>
      <w:tr w:rsidR="00853651" w:rsidRPr="00B77F36" w14:paraId="19249654" w14:textId="77777777" w:rsidTr="009D6F3C">
        <w:trPr>
          <w:trHeight w:val="186"/>
        </w:trPr>
        <w:tc>
          <w:tcPr>
            <w:tcW w:w="3284" w:type="dxa"/>
            <w:tcBorders>
              <w:top w:val="single" w:sz="4" w:space="0" w:color="auto"/>
              <w:left w:val="nil"/>
              <w:bottom w:val="nil"/>
              <w:right w:val="nil"/>
            </w:tcBorders>
            <w:hideMark/>
          </w:tcPr>
          <w:p w14:paraId="72342BB0" w14:textId="77777777" w:rsidR="00853651" w:rsidRPr="00B77F36" w:rsidRDefault="00853651" w:rsidP="00853651">
            <w:pPr>
              <w:widowControl w:val="0"/>
              <w:autoSpaceDE w:val="0"/>
              <w:adjustRightInd w:val="0"/>
              <w:snapToGrid w:val="0"/>
              <w:spacing w:after="0" w:line="240" w:lineRule="auto"/>
              <w:ind w:left="34"/>
              <w:jc w:val="both"/>
              <w:rPr>
                <w:color w:val="000000"/>
                <w:position w:val="6"/>
                <w:sz w:val="22"/>
              </w:rPr>
            </w:pPr>
            <w:r w:rsidRPr="00B77F36">
              <w:rPr>
                <w:color w:val="000000"/>
                <w:position w:val="6"/>
                <w:sz w:val="22"/>
              </w:rPr>
              <w:t>(Tiekėjo arba jo įgalioto asmens pareigų pavadinimas)</w:t>
            </w:r>
          </w:p>
        </w:tc>
        <w:tc>
          <w:tcPr>
            <w:tcW w:w="604" w:type="dxa"/>
            <w:hideMark/>
          </w:tcPr>
          <w:p w14:paraId="567D00F0" w14:textId="77777777" w:rsidR="00853651" w:rsidRPr="00B77F36" w:rsidRDefault="00853651" w:rsidP="00853651">
            <w:pPr>
              <w:widowControl w:val="0"/>
              <w:autoSpaceDE w:val="0"/>
              <w:adjustRightInd w:val="0"/>
              <w:spacing w:after="0" w:line="240" w:lineRule="auto"/>
              <w:ind w:left="34"/>
              <w:jc w:val="center"/>
              <w:rPr>
                <w:color w:val="000000"/>
                <w:sz w:val="22"/>
              </w:rPr>
            </w:pPr>
            <w:r w:rsidRPr="00B77F36">
              <w:rPr>
                <w:color w:val="000000"/>
                <w:sz w:val="22"/>
              </w:rPr>
              <w:t xml:space="preserve">  </w:t>
            </w:r>
          </w:p>
        </w:tc>
        <w:tc>
          <w:tcPr>
            <w:tcW w:w="1980" w:type="dxa"/>
            <w:tcBorders>
              <w:top w:val="single" w:sz="4" w:space="0" w:color="auto"/>
              <w:left w:val="nil"/>
              <w:bottom w:val="nil"/>
              <w:right w:val="nil"/>
            </w:tcBorders>
            <w:hideMark/>
          </w:tcPr>
          <w:p w14:paraId="1499D6B9" w14:textId="77777777" w:rsidR="00853651" w:rsidRPr="00B77F36" w:rsidRDefault="00853651" w:rsidP="00853651">
            <w:pPr>
              <w:widowControl w:val="0"/>
              <w:autoSpaceDE w:val="0"/>
              <w:adjustRightInd w:val="0"/>
              <w:spacing w:after="0" w:line="240" w:lineRule="auto"/>
              <w:ind w:left="34"/>
              <w:jc w:val="both"/>
              <w:rPr>
                <w:color w:val="000000"/>
                <w:sz w:val="22"/>
              </w:rPr>
            </w:pPr>
            <w:r w:rsidRPr="00B77F36">
              <w:rPr>
                <w:color w:val="000000"/>
                <w:position w:val="6"/>
                <w:sz w:val="22"/>
              </w:rPr>
              <w:t xml:space="preserve">    (Parašas)</w:t>
            </w:r>
          </w:p>
        </w:tc>
        <w:tc>
          <w:tcPr>
            <w:tcW w:w="701" w:type="dxa"/>
          </w:tcPr>
          <w:p w14:paraId="6CCF4162"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2611" w:type="dxa"/>
            <w:tcBorders>
              <w:top w:val="single" w:sz="4" w:space="0" w:color="auto"/>
              <w:left w:val="nil"/>
              <w:bottom w:val="nil"/>
              <w:right w:val="nil"/>
            </w:tcBorders>
            <w:hideMark/>
          </w:tcPr>
          <w:p w14:paraId="660C460F" w14:textId="77777777" w:rsidR="00853651" w:rsidRPr="00B77F36" w:rsidRDefault="00853651" w:rsidP="00853651">
            <w:pPr>
              <w:widowControl w:val="0"/>
              <w:autoSpaceDE w:val="0"/>
              <w:adjustRightInd w:val="0"/>
              <w:spacing w:after="0" w:line="240" w:lineRule="auto"/>
              <w:ind w:left="34"/>
              <w:jc w:val="both"/>
              <w:rPr>
                <w:color w:val="000000"/>
                <w:sz w:val="22"/>
              </w:rPr>
            </w:pPr>
            <w:r w:rsidRPr="00B77F36">
              <w:rPr>
                <w:color w:val="000000"/>
                <w:position w:val="6"/>
                <w:sz w:val="22"/>
              </w:rPr>
              <w:t xml:space="preserve">       (Vardas ir pavardė)</w:t>
            </w:r>
          </w:p>
        </w:tc>
        <w:tc>
          <w:tcPr>
            <w:tcW w:w="648" w:type="dxa"/>
          </w:tcPr>
          <w:p w14:paraId="7FE89838" w14:textId="77777777" w:rsidR="00853651" w:rsidRPr="00B77F36" w:rsidRDefault="00853651" w:rsidP="00853651">
            <w:pPr>
              <w:widowControl w:val="0"/>
              <w:autoSpaceDE w:val="0"/>
              <w:adjustRightInd w:val="0"/>
              <w:spacing w:after="0" w:line="240" w:lineRule="auto"/>
              <w:ind w:left="34"/>
              <w:jc w:val="center"/>
              <w:rPr>
                <w:color w:val="000000"/>
                <w:sz w:val="22"/>
              </w:rPr>
            </w:pPr>
          </w:p>
        </w:tc>
      </w:tr>
    </w:tbl>
    <w:p w14:paraId="2BA7E344" w14:textId="77777777" w:rsidR="00853651" w:rsidRPr="00B77F36" w:rsidRDefault="00853651" w:rsidP="00853651">
      <w:pPr>
        <w:spacing w:after="0" w:line="240" w:lineRule="auto"/>
        <w:rPr>
          <w:sz w:val="22"/>
        </w:rPr>
      </w:pPr>
    </w:p>
    <w:sectPr w:rsidR="00853651" w:rsidRPr="00B77F36" w:rsidSect="00996BD4">
      <w:headerReference w:type="default" r:id="rId8"/>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204B" w14:textId="77777777" w:rsidR="003F08B9" w:rsidRDefault="003F08B9" w:rsidP="00F93603">
      <w:pPr>
        <w:spacing w:after="0" w:line="240" w:lineRule="auto"/>
      </w:pPr>
      <w:r>
        <w:separator/>
      </w:r>
    </w:p>
  </w:endnote>
  <w:endnote w:type="continuationSeparator" w:id="0">
    <w:p w14:paraId="775FB584" w14:textId="77777777" w:rsidR="003F08B9" w:rsidRDefault="003F08B9"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DE67" w14:textId="47FB89BE" w:rsidR="00906A56" w:rsidRDefault="00906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4212" w14:textId="77777777" w:rsidR="003F08B9" w:rsidRDefault="003F08B9" w:rsidP="00F93603">
      <w:pPr>
        <w:spacing w:after="0" w:line="240" w:lineRule="auto"/>
      </w:pPr>
      <w:r>
        <w:separator/>
      </w:r>
    </w:p>
  </w:footnote>
  <w:footnote w:type="continuationSeparator" w:id="0">
    <w:p w14:paraId="2229368C" w14:textId="77777777" w:rsidR="003F08B9" w:rsidRDefault="003F08B9" w:rsidP="00F93603">
      <w:pPr>
        <w:spacing w:after="0" w:line="240" w:lineRule="auto"/>
      </w:pPr>
      <w:r>
        <w:continuationSeparator/>
      </w:r>
    </w:p>
  </w:footnote>
  <w:footnote w:id="1">
    <w:p w14:paraId="3378D7D3" w14:textId="77777777" w:rsidR="00667A63" w:rsidRPr="00652B3A" w:rsidRDefault="00667A63" w:rsidP="00667A63">
      <w:pPr>
        <w:pStyle w:val="FootnoteText"/>
        <w:jc w:val="both"/>
        <w:rPr>
          <w:sz w:val="18"/>
          <w:szCs w:val="18"/>
          <w:lang w:val="lt-LT"/>
        </w:rPr>
      </w:pPr>
      <w:r w:rsidRPr="00652B3A">
        <w:rPr>
          <w:rStyle w:val="FootnoteReference"/>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2">
    <w:p w14:paraId="3DFC9883" w14:textId="77777777" w:rsidR="00667A63" w:rsidRPr="00652B3A" w:rsidRDefault="00667A63" w:rsidP="00667A63">
      <w:pPr>
        <w:pStyle w:val="FootnoteText"/>
        <w:jc w:val="both"/>
        <w:rPr>
          <w:lang w:val="lt-LT"/>
        </w:rPr>
      </w:pPr>
      <w:r w:rsidRPr="00652B3A">
        <w:rPr>
          <w:rStyle w:val="FootnoteReference"/>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3504" w14:textId="77777777" w:rsidR="004A7803" w:rsidRDefault="004A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1D26D2"/>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1E0751"/>
    <w:multiLevelType w:val="hybridMultilevel"/>
    <w:tmpl w:val="D75C98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466B17"/>
    <w:multiLevelType w:val="multilevel"/>
    <w:tmpl w:val="11A66BC0"/>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682B01"/>
    <w:multiLevelType w:val="hybridMultilevel"/>
    <w:tmpl w:val="187CD3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E86FC2"/>
    <w:multiLevelType w:val="hybridMultilevel"/>
    <w:tmpl w:val="B002AE5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8"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1" w15:restartNumberingAfterBreak="0">
    <w:nsid w:val="4FDF58F1"/>
    <w:multiLevelType w:val="hybridMultilevel"/>
    <w:tmpl w:val="D5E89DDA"/>
    <w:lvl w:ilvl="0" w:tplc="C18CABA8">
      <w:start w:val="5"/>
      <w:numFmt w:val="bullet"/>
      <w:lvlText w:val=""/>
      <w:lvlJc w:val="left"/>
      <w:pPr>
        <w:ind w:left="720" w:hanging="360"/>
      </w:pPr>
      <w:rPr>
        <w:rFonts w:ascii="Symbol" w:eastAsia="Calibri"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192CFF"/>
    <w:multiLevelType w:val="hybridMultilevel"/>
    <w:tmpl w:val="B002AE5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3"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4"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num w:numId="1" w16cid:durableId="1123109685">
    <w:abstractNumId w:val="14"/>
  </w:num>
  <w:num w:numId="2" w16cid:durableId="2036956987">
    <w:abstractNumId w:val="0"/>
  </w:num>
  <w:num w:numId="3" w16cid:durableId="1588995673">
    <w:abstractNumId w:val="10"/>
  </w:num>
  <w:num w:numId="4" w16cid:durableId="182407277">
    <w:abstractNumId w:val="13"/>
  </w:num>
  <w:num w:numId="5" w16cid:durableId="948390590">
    <w:abstractNumId w:val="6"/>
  </w:num>
  <w:num w:numId="6" w16cid:durableId="290937176">
    <w:abstractNumId w:val="11"/>
  </w:num>
  <w:num w:numId="7" w16cid:durableId="548879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48694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016420">
    <w:abstractNumId w:val="4"/>
  </w:num>
  <w:num w:numId="10" w16cid:durableId="1645425326">
    <w:abstractNumId w:val="8"/>
  </w:num>
  <w:num w:numId="11" w16cid:durableId="1883177785">
    <w:abstractNumId w:val="1"/>
  </w:num>
  <w:num w:numId="12" w16cid:durableId="441417160">
    <w:abstractNumId w:val="3"/>
  </w:num>
  <w:num w:numId="13" w16cid:durableId="71971061">
    <w:abstractNumId w:val="12"/>
  </w:num>
  <w:num w:numId="14" w16cid:durableId="717775769">
    <w:abstractNumId w:val="7"/>
  </w:num>
  <w:num w:numId="15" w16cid:durableId="207607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34EA"/>
    <w:rsid w:val="00020B47"/>
    <w:rsid w:val="00021B02"/>
    <w:rsid w:val="00023BC8"/>
    <w:rsid w:val="000251A8"/>
    <w:rsid w:val="00026947"/>
    <w:rsid w:val="00030C4D"/>
    <w:rsid w:val="00032996"/>
    <w:rsid w:val="00032D52"/>
    <w:rsid w:val="00041484"/>
    <w:rsid w:val="00044447"/>
    <w:rsid w:val="00051826"/>
    <w:rsid w:val="0005253D"/>
    <w:rsid w:val="000626C4"/>
    <w:rsid w:val="0007049B"/>
    <w:rsid w:val="00072906"/>
    <w:rsid w:val="00072A90"/>
    <w:rsid w:val="0007368F"/>
    <w:rsid w:val="0008617E"/>
    <w:rsid w:val="00093E53"/>
    <w:rsid w:val="000A03F8"/>
    <w:rsid w:val="000A0605"/>
    <w:rsid w:val="000A08B9"/>
    <w:rsid w:val="000A354E"/>
    <w:rsid w:val="000A360E"/>
    <w:rsid w:val="000A5D3C"/>
    <w:rsid w:val="000B1094"/>
    <w:rsid w:val="000B51B9"/>
    <w:rsid w:val="000B5DF8"/>
    <w:rsid w:val="000C1B57"/>
    <w:rsid w:val="000C43B3"/>
    <w:rsid w:val="000C7208"/>
    <w:rsid w:val="000C7A3C"/>
    <w:rsid w:val="000D6C88"/>
    <w:rsid w:val="000D7FB5"/>
    <w:rsid w:val="000E4794"/>
    <w:rsid w:val="000F1237"/>
    <w:rsid w:val="000F17FF"/>
    <w:rsid w:val="000F5FD2"/>
    <w:rsid w:val="000F60DB"/>
    <w:rsid w:val="001004F3"/>
    <w:rsid w:val="00102117"/>
    <w:rsid w:val="00105C8F"/>
    <w:rsid w:val="0010645C"/>
    <w:rsid w:val="00111C79"/>
    <w:rsid w:val="0011767B"/>
    <w:rsid w:val="001176E0"/>
    <w:rsid w:val="001176F9"/>
    <w:rsid w:val="00122A37"/>
    <w:rsid w:val="001276C8"/>
    <w:rsid w:val="00127A2E"/>
    <w:rsid w:val="001337E7"/>
    <w:rsid w:val="00135378"/>
    <w:rsid w:val="00136028"/>
    <w:rsid w:val="001413E9"/>
    <w:rsid w:val="001448B0"/>
    <w:rsid w:val="00153BD3"/>
    <w:rsid w:val="00162205"/>
    <w:rsid w:val="001671C3"/>
    <w:rsid w:val="00174CF2"/>
    <w:rsid w:val="00174FBC"/>
    <w:rsid w:val="00175893"/>
    <w:rsid w:val="00184647"/>
    <w:rsid w:val="001857DA"/>
    <w:rsid w:val="00185C15"/>
    <w:rsid w:val="0019116C"/>
    <w:rsid w:val="0019304F"/>
    <w:rsid w:val="001936A3"/>
    <w:rsid w:val="001952B4"/>
    <w:rsid w:val="001A1978"/>
    <w:rsid w:val="001B38AF"/>
    <w:rsid w:val="001B3D22"/>
    <w:rsid w:val="001B782C"/>
    <w:rsid w:val="001C0B34"/>
    <w:rsid w:val="001C4A30"/>
    <w:rsid w:val="001C6F84"/>
    <w:rsid w:val="001C77D6"/>
    <w:rsid w:val="001D05D6"/>
    <w:rsid w:val="001D06D9"/>
    <w:rsid w:val="001D1183"/>
    <w:rsid w:val="001D37BE"/>
    <w:rsid w:val="001E5546"/>
    <w:rsid w:val="001E79F3"/>
    <w:rsid w:val="001F1EC4"/>
    <w:rsid w:val="001F44D4"/>
    <w:rsid w:val="001F642C"/>
    <w:rsid w:val="002029D7"/>
    <w:rsid w:val="00202D30"/>
    <w:rsid w:val="002068E9"/>
    <w:rsid w:val="00210476"/>
    <w:rsid w:val="002111EC"/>
    <w:rsid w:val="00215604"/>
    <w:rsid w:val="00216FF5"/>
    <w:rsid w:val="00217C98"/>
    <w:rsid w:val="0023279F"/>
    <w:rsid w:val="0023393A"/>
    <w:rsid w:val="00233F1D"/>
    <w:rsid w:val="0023793E"/>
    <w:rsid w:val="00241F27"/>
    <w:rsid w:val="0024545F"/>
    <w:rsid w:val="00245EC6"/>
    <w:rsid w:val="0024634F"/>
    <w:rsid w:val="00254211"/>
    <w:rsid w:val="00255BF3"/>
    <w:rsid w:val="00260D2B"/>
    <w:rsid w:val="002647FE"/>
    <w:rsid w:val="0026585E"/>
    <w:rsid w:val="002828C4"/>
    <w:rsid w:val="002842DB"/>
    <w:rsid w:val="0028455F"/>
    <w:rsid w:val="00286FEB"/>
    <w:rsid w:val="00292BC4"/>
    <w:rsid w:val="002957E6"/>
    <w:rsid w:val="002965F4"/>
    <w:rsid w:val="002A05B7"/>
    <w:rsid w:val="002A679E"/>
    <w:rsid w:val="002B0AAC"/>
    <w:rsid w:val="002B4698"/>
    <w:rsid w:val="002B59F7"/>
    <w:rsid w:val="002B681E"/>
    <w:rsid w:val="002C1689"/>
    <w:rsid w:val="002C26A7"/>
    <w:rsid w:val="002C44A8"/>
    <w:rsid w:val="002C70A9"/>
    <w:rsid w:val="002C7E69"/>
    <w:rsid w:val="002D02E5"/>
    <w:rsid w:val="002E16F6"/>
    <w:rsid w:val="002F2C85"/>
    <w:rsid w:val="002F4D0D"/>
    <w:rsid w:val="00300E9B"/>
    <w:rsid w:val="0030108C"/>
    <w:rsid w:val="00301A47"/>
    <w:rsid w:val="00301A55"/>
    <w:rsid w:val="00303FA4"/>
    <w:rsid w:val="0030431C"/>
    <w:rsid w:val="00311CE6"/>
    <w:rsid w:val="00316FCD"/>
    <w:rsid w:val="00317889"/>
    <w:rsid w:val="0032054C"/>
    <w:rsid w:val="003229BC"/>
    <w:rsid w:val="00332AE3"/>
    <w:rsid w:val="003335AD"/>
    <w:rsid w:val="00337C7D"/>
    <w:rsid w:val="003452C3"/>
    <w:rsid w:val="003468E9"/>
    <w:rsid w:val="003511D8"/>
    <w:rsid w:val="0035138B"/>
    <w:rsid w:val="0035229D"/>
    <w:rsid w:val="00354E6F"/>
    <w:rsid w:val="00355327"/>
    <w:rsid w:val="00355B57"/>
    <w:rsid w:val="00355F49"/>
    <w:rsid w:val="00357E15"/>
    <w:rsid w:val="00366DE5"/>
    <w:rsid w:val="00372BDC"/>
    <w:rsid w:val="003747C5"/>
    <w:rsid w:val="0037793C"/>
    <w:rsid w:val="00377B15"/>
    <w:rsid w:val="003821CD"/>
    <w:rsid w:val="00385B65"/>
    <w:rsid w:val="0039428A"/>
    <w:rsid w:val="003A0E96"/>
    <w:rsid w:val="003A1543"/>
    <w:rsid w:val="003A5025"/>
    <w:rsid w:val="003A6807"/>
    <w:rsid w:val="003B6690"/>
    <w:rsid w:val="003B6F87"/>
    <w:rsid w:val="003B74BA"/>
    <w:rsid w:val="003C2E15"/>
    <w:rsid w:val="003C4D5D"/>
    <w:rsid w:val="003D1292"/>
    <w:rsid w:val="003D59E0"/>
    <w:rsid w:val="003E08A6"/>
    <w:rsid w:val="003F08B9"/>
    <w:rsid w:val="003F2435"/>
    <w:rsid w:val="003F6747"/>
    <w:rsid w:val="003F79FA"/>
    <w:rsid w:val="0040236B"/>
    <w:rsid w:val="004032BF"/>
    <w:rsid w:val="004057C9"/>
    <w:rsid w:val="004067C9"/>
    <w:rsid w:val="0042192B"/>
    <w:rsid w:val="004231C2"/>
    <w:rsid w:val="0042387B"/>
    <w:rsid w:val="004241A6"/>
    <w:rsid w:val="004243D2"/>
    <w:rsid w:val="00434876"/>
    <w:rsid w:val="00436532"/>
    <w:rsid w:val="004402B4"/>
    <w:rsid w:val="00440A8D"/>
    <w:rsid w:val="004430B9"/>
    <w:rsid w:val="00444ED4"/>
    <w:rsid w:val="004475BE"/>
    <w:rsid w:val="0045197A"/>
    <w:rsid w:val="00463AE7"/>
    <w:rsid w:val="00467F42"/>
    <w:rsid w:val="00477B18"/>
    <w:rsid w:val="00483445"/>
    <w:rsid w:val="00485329"/>
    <w:rsid w:val="00486CC8"/>
    <w:rsid w:val="00487E2E"/>
    <w:rsid w:val="00492E3A"/>
    <w:rsid w:val="004A2FB0"/>
    <w:rsid w:val="004A33F6"/>
    <w:rsid w:val="004A37AF"/>
    <w:rsid w:val="004A59DC"/>
    <w:rsid w:val="004A6829"/>
    <w:rsid w:val="004A75FB"/>
    <w:rsid w:val="004A77AB"/>
    <w:rsid w:val="004A7803"/>
    <w:rsid w:val="004B0D1A"/>
    <w:rsid w:val="004B0DC3"/>
    <w:rsid w:val="004B1F0F"/>
    <w:rsid w:val="004C3C4A"/>
    <w:rsid w:val="004E2C5C"/>
    <w:rsid w:val="004E2EC2"/>
    <w:rsid w:val="004E506F"/>
    <w:rsid w:val="004E6402"/>
    <w:rsid w:val="004E6736"/>
    <w:rsid w:val="004E7DCD"/>
    <w:rsid w:val="004F51ED"/>
    <w:rsid w:val="00500A3E"/>
    <w:rsid w:val="00502909"/>
    <w:rsid w:val="00503CB0"/>
    <w:rsid w:val="00515481"/>
    <w:rsid w:val="00524FF3"/>
    <w:rsid w:val="00525369"/>
    <w:rsid w:val="00525C90"/>
    <w:rsid w:val="00525DA2"/>
    <w:rsid w:val="005272C5"/>
    <w:rsid w:val="00527F77"/>
    <w:rsid w:val="00531D0E"/>
    <w:rsid w:val="005431AB"/>
    <w:rsid w:val="005509CC"/>
    <w:rsid w:val="005527CA"/>
    <w:rsid w:val="00554161"/>
    <w:rsid w:val="00565B40"/>
    <w:rsid w:val="00565D84"/>
    <w:rsid w:val="00571BC9"/>
    <w:rsid w:val="005722BF"/>
    <w:rsid w:val="00575F5F"/>
    <w:rsid w:val="00586243"/>
    <w:rsid w:val="0058655C"/>
    <w:rsid w:val="00591192"/>
    <w:rsid w:val="0059213D"/>
    <w:rsid w:val="0059570A"/>
    <w:rsid w:val="00595FDC"/>
    <w:rsid w:val="00597F44"/>
    <w:rsid w:val="005A0B2E"/>
    <w:rsid w:val="005A15A3"/>
    <w:rsid w:val="005B119C"/>
    <w:rsid w:val="005B3939"/>
    <w:rsid w:val="005C2E4C"/>
    <w:rsid w:val="005C3C41"/>
    <w:rsid w:val="005C6ADF"/>
    <w:rsid w:val="005D243E"/>
    <w:rsid w:val="005D64C7"/>
    <w:rsid w:val="005D6E98"/>
    <w:rsid w:val="005D7B67"/>
    <w:rsid w:val="005E0052"/>
    <w:rsid w:val="005E156B"/>
    <w:rsid w:val="005F2404"/>
    <w:rsid w:val="005F57EE"/>
    <w:rsid w:val="005F68E9"/>
    <w:rsid w:val="005F764E"/>
    <w:rsid w:val="00606904"/>
    <w:rsid w:val="00607E78"/>
    <w:rsid w:val="00614AB8"/>
    <w:rsid w:val="0061608E"/>
    <w:rsid w:val="0061637E"/>
    <w:rsid w:val="0061688A"/>
    <w:rsid w:val="00616CB0"/>
    <w:rsid w:val="00620D0D"/>
    <w:rsid w:val="0062237B"/>
    <w:rsid w:val="00622812"/>
    <w:rsid w:val="00623BD9"/>
    <w:rsid w:val="006278DB"/>
    <w:rsid w:val="00630700"/>
    <w:rsid w:val="00632939"/>
    <w:rsid w:val="006364A2"/>
    <w:rsid w:val="00654CF9"/>
    <w:rsid w:val="00661E1F"/>
    <w:rsid w:val="00667A63"/>
    <w:rsid w:val="00672502"/>
    <w:rsid w:val="00674B04"/>
    <w:rsid w:val="00681C79"/>
    <w:rsid w:val="00682208"/>
    <w:rsid w:val="00683F14"/>
    <w:rsid w:val="00687233"/>
    <w:rsid w:val="0069189C"/>
    <w:rsid w:val="0069575D"/>
    <w:rsid w:val="00697B76"/>
    <w:rsid w:val="00697E4C"/>
    <w:rsid w:val="006A4CF7"/>
    <w:rsid w:val="006B1449"/>
    <w:rsid w:val="006B6177"/>
    <w:rsid w:val="006C7C21"/>
    <w:rsid w:val="006D289D"/>
    <w:rsid w:val="006D2906"/>
    <w:rsid w:val="006D4A56"/>
    <w:rsid w:val="006D7313"/>
    <w:rsid w:val="006E03FD"/>
    <w:rsid w:val="006E4036"/>
    <w:rsid w:val="006E47D1"/>
    <w:rsid w:val="006E4DAF"/>
    <w:rsid w:val="006E4E6C"/>
    <w:rsid w:val="006F3BCF"/>
    <w:rsid w:val="006F4116"/>
    <w:rsid w:val="00713A4A"/>
    <w:rsid w:val="00713EA6"/>
    <w:rsid w:val="00724135"/>
    <w:rsid w:val="00734789"/>
    <w:rsid w:val="00736AF3"/>
    <w:rsid w:val="00741465"/>
    <w:rsid w:val="00741979"/>
    <w:rsid w:val="007512F9"/>
    <w:rsid w:val="00755366"/>
    <w:rsid w:val="00760FC9"/>
    <w:rsid w:val="007612BA"/>
    <w:rsid w:val="007645A2"/>
    <w:rsid w:val="00766655"/>
    <w:rsid w:val="0077653E"/>
    <w:rsid w:val="00780239"/>
    <w:rsid w:val="00786545"/>
    <w:rsid w:val="007904A2"/>
    <w:rsid w:val="0079114C"/>
    <w:rsid w:val="00796D29"/>
    <w:rsid w:val="007A2085"/>
    <w:rsid w:val="007A2215"/>
    <w:rsid w:val="007A24ED"/>
    <w:rsid w:val="007A5B6B"/>
    <w:rsid w:val="007A761A"/>
    <w:rsid w:val="007A7EA1"/>
    <w:rsid w:val="007B23CA"/>
    <w:rsid w:val="007B2761"/>
    <w:rsid w:val="007B3D8E"/>
    <w:rsid w:val="007C3ED0"/>
    <w:rsid w:val="007C5A82"/>
    <w:rsid w:val="007E1778"/>
    <w:rsid w:val="007E3FC0"/>
    <w:rsid w:val="007E5001"/>
    <w:rsid w:val="007F512B"/>
    <w:rsid w:val="0080131B"/>
    <w:rsid w:val="0080159D"/>
    <w:rsid w:val="00801E14"/>
    <w:rsid w:val="008034A2"/>
    <w:rsid w:val="008035FA"/>
    <w:rsid w:val="0080453B"/>
    <w:rsid w:val="00806D58"/>
    <w:rsid w:val="00811A5C"/>
    <w:rsid w:val="008122D6"/>
    <w:rsid w:val="00814153"/>
    <w:rsid w:val="00821007"/>
    <w:rsid w:val="00821558"/>
    <w:rsid w:val="00822979"/>
    <w:rsid w:val="00825626"/>
    <w:rsid w:val="00825759"/>
    <w:rsid w:val="0083159B"/>
    <w:rsid w:val="00831FC6"/>
    <w:rsid w:val="008329E9"/>
    <w:rsid w:val="008343F9"/>
    <w:rsid w:val="00836210"/>
    <w:rsid w:val="00837021"/>
    <w:rsid w:val="008425AA"/>
    <w:rsid w:val="00843481"/>
    <w:rsid w:val="00843A74"/>
    <w:rsid w:val="00847142"/>
    <w:rsid w:val="008514A9"/>
    <w:rsid w:val="00853651"/>
    <w:rsid w:val="00855FC6"/>
    <w:rsid w:val="00870B48"/>
    <w:rsid w:val="008720FA"/>
    <w:rsid w:val="00872CB5"/>
    <w:rsid w:val="0088007B"/>
    <w:rsid w:val="008837AD"/>
    <w:rsid w:val="00885071"/>
    <w:rsid w:val="00885337"/>
    <w:rsid w:val="008875A3"/>
    <w:rsid w:val="00887CF2"/>
    <w:rsid w:val="008A0ADE"/>
    <w:rsid w:val="008A5C1A"/>
    <w:rsid w:val="008B0264"/>
    <w:rsid w:val="008B25D3"/>
    <w:rsid w:val="008B37EA"/>
    <w:rsid w:val="008C221D"/>
    <w:rsid w:val="008C23D2"/>
    <w:rsid w:val="008C590A"/>
    <w:rsid w:val="008D1C48"/>
    <w:rsid w:val="008D3C6F"/>
    <w:rsid w:val="008E51D4"/>
    <w:rsid w:val="008E76B2"/>
    <w:rsid w:val="008E7BF1"/>
    <w:rsid w:val="008F40E7"/>
    <w:rsid w:val="008F46B3"/>
    <w:rsid w:val="008F7B87"/>
    <w:rsid w:val="008F7FC4"/>
    <w:rsid w:val="00900E3B"/>
    <w:rsid w:val="00902B7A"/>
    <w:rsid w:val="00904CA7"/>
    <w:rsid w:val="00906A56"/>
    <w:rsid w:val="00907110"/>
    <w:rsid w:val="00910708"/>
    <w:rsid w:val="0091486A"/>
    <w:rsid w:val="009172E5"/>
    <w:rsid w:val="00922E35"/>
    <w:rsid w:val="00936D8D"/>
    <w:rsid w:val="00947BB5"/>
    <w:rsid w:val="00950F26"/>
    <w:rsid w:val="00954F5C"/>
    <w:rsid w:val="0096186B"/>
    <w:rsid w:val="00980F90"/>
    <w:rsid w:val="00982B54"/>
    <w:rsid w:val="00987579"/>
    <w:rsid w:val="00991C52"/>
    <w:rsid w:val="009934C4"/>
    <w:rsid w:val="00993A8F"/>
    <w:rsid w:val="00996988"/>
    <w:rsid w:val="00996BD4"/>
    <w:rsid w:val="009A4704"/>
    <w:rsid w:val="009A78E9"/>
    <w:rsid w:val="009B3B90"/>
    <w:rsid w:val="009B4510"/>
    <w:rsid w:val="009B60CA"/>
    <w:rsid w:val="009B6FAC"/>
    <w:rsid w:val="009B7201"/>
    <w:rsid w:val="009C4D0F"/>
    <w:rsid w:val="009C50A4"/>
    <w:rsid w:val="009D0DC1"/>
    <w:rsid w:val="009D15FB"/>
    <w:rsid w:val="009D279A"/>
    <w:rsid w:val="009D4D58"/>
    <w:rsid w:val="009E0106"/>
    <w:rsid w:val="009E151D"/>
    <w:rsid w:val="009E30D6"/>
    <w:rsid w:val="009F0367"/>
    <w:rsid w:val="009F0E51"/>
    <w:rsid w:val="009F2D13"/>
    <w:rsid w:val="009F4AE4"/>
    <w:rsid w:val="00A01D92"/>
    <w:rsid w:val="00A04377"/>
    <w:rsid w:val="00A07CED"/>
    <w:rsid w:val="00A10E5D"/>
    <w:rsid w:val="00A23A9F"/>
    <w:rsid w:val="00A25A8D"/>
    <w:rsid w:val="00A2608A"/>
    <w:rsid w:val="00A2694B"/>
    <w:rsid w:val="00A3345E"/>
    <w:rsid w:val="00A34E33"/>
    <w:rsid w:val="00A4015A"/>
    <w:rsid w:val="00A40BB0"/>
    <w:rsid w:val="00A421FE"/>
    <w:rsid w:val="00A46216"/>
    <w:rsid w:val="00A46974"/>
    <w:rsid w:val="00A5196A"/>
    <w:rsid w:val="00A53A3B"/>
    <w:rsid w:val="00A6465E"/>
    <w:rsid w:val="00A6485C"/>
    <w:rsid w:val="00A650BD"/>
    <w:rsid w:val="00A7468E"/>
    <w:rsid w:val="00A746B0"/>
    <w:rsid w:val="00A75DF6"/>
    <w:rsid w:val="00A86539"/>
    <w:rsid w:val="00A90EFE"/>
    <w:rsid w:val="00A94F33"/>
    <w:rsid w:val="00AA33BB"/>
    <w:rsid w:val="00AB0877"/>
    <w:rsid w:val="00AB0DD5"/>
    <w:rsid w:val="00AB5FCA"/>
    <w:rsid w:val="00AB6792"/>
    <w:rsid w:val="00AC4B04"/>
    <w:rsid w:val="00AC65F9"/>
    <w:rsid w:val="00AC6BD6"/>
    <w:rsid w:val="00AD1403"/>
    <w:rsid w:val="00AD6AE6"/>
    <w:rsid w:val="00AE2585"/>
    <w:rsid w:val="00AE44AB"/>
    <w:rsid w:val="00AF0A87"/>
    <w:rsid w:val="00AF5CBE"/>
    <w:rsid w:val="00AF65F9"/>
    <w:rsid w:val="00B04D64"/>
    <w:rsid w:val="00B102CE"/>
    <w:rsid w:val="00B10649"/>
    <w:rsid w:val="00B118F0"/>
    <w:rsid w:val="00B1268E"/>
    <w:rsid w:val="00B200C7"/>
    <w:rsid w:val="00B21802"/>
    <w:rsid w:val="00B2390B"/>
    <w:rsid w:val="00B23CF2"/>
    <w:rsid w:val="00B33954"/>
    <w:rsid w:val="00B347ED"/>
    <w:rsid w:val="00B36388"/>
    <w:rsid w:val="00B36502"/>
    <w:rsid w:val="00B36DB5"/>
    <w:rsid w:val="00B375F1"/>
    <w:rsid w:val="00B37D69"/>
    <w:rsid w:val="00B40CF6"/>
    <w:rsid w:val="00B420A7"/>
    <w:rsid w:val="00B46A6A"/>
    <w:rsid w:val="00B46E41"/>
    <w:rsid w:val="00B54FBD"/>
    <w:rsid w:val="00B60218"/>
    <w:rsid w:val="00B645FC"/>
    <w:rsid w:val="00B70DB1"/>
    <w:rsid w:val="00B72B2C"/>
    <w:rsid w:val="00B73988"/>
    <w:rsid w:val="00B7442A"/>
    <w:rsid w:val="00B74CE4"/>
    <w:rsid w:val="00B77F36"/>
    <w:rsid w:val="00B822B5"/>
    <w:rsid w:val="00B8595F"/>
    <w:rsid w:val="00B90E22"/>
    <w:rsid w:val="00BA0CAE"/>
    <w:rsid w:val="00BA4FEA"/>
    <w:rsid w:val="00BA79AB"/>
    <w:rsid w:val="00BB1712"/>
    <w:rsid w:val="00BC040D"/>
    <w:rsid w:val="00BC30E6"/>
    <w:rsid w:val="00BD3B36"/>
    <w:rsid w:val="00BD755A"/>
    <w:rsid w:val="00BE182B"/>
    <w:rsid w:val="00BE479D"/>
    <w:rsid w:val="00BE7CDA"/>
    <w:rsid w:val="00C01763"/>
    <w:rsid w:val="00C208EA"/>
    <w:rsid w:val="00C21CD0"/>
    <w:rsid w:val="00C26BD9"/>
    <w:rsid w:val="00C30870"/>
    <w:rsid w:val="00C324B2"/>
    <w:rsid w:val="00C37048"/>
    <w:rsid w:val="00C42827"/>
    <w:rsid w:val="00C44840"/>
    <w:rsid w:val="00C5075A"/>
    <w:rsid w:val="00C53158"/>
    <w:rsid w:val="00C54EBA"/>
    <w:rsid w:val="00C5605D"/>
    <w:rsid w:val="00C60D45"/>
    <w:rsid w:val="00C6534A"/>
    <w:rsid w:val="00C654BA"/>
    <w:rsid w:val="00C7741A"/>
    <w:rsid w:val="00C86C3F"/>
    <w:rsid w:val="00C9034B"/>
    <w:rsid w:val="00CA3FA2"/>
    <w:rsid w:val="00CA7494"/>
    <w:rsid w:val="00CB1E82"/>
    <w:rsid w:val="00CB2468"/>
    <w:rsid w:val="00CB5F89"/>
    <w:rsid w:val="00CC3B00"/>
    <w:rsid w:val="00CD7632"/>
    <w:rsid w:val="00CE29BB"/>
    <w:rsid w:val="00CF1112"/>
    <w:rsid w:val="00CF1818"/>
    <w:rsid w:val="00CF2DB5"/>
    <w:rsid w:val="00D04378"/>
    <w:rsid w:val="00D0525C"/>
    <w:rsid w:val="00D06764"/>
    <w:rsid w:val="00D13193"/>
    <w:rsid w:val="00D15513"/>
    <w:rsid w:val="00D20A13"/>
    <w:rsid w:val="00D26B0B"/>
    <w:rsid w:val="00D27648"/>
    <w:rsid w:val="00D4504B"/>
    <w:rsid w:val="00D4670E"/>
    <w:rsid w:val="00D47892"/>
    <w:rsid w:val="00D53F2B"/>
    <w:rsid w:val="00D65799"/>
    <w:rsid w:val="00D6760D"/>
    <w:rsid w:val="00D80156"/>
    <w:rsid w:val="00DA1BE0"/>
    <w:rsid w:val="00DA3CE8"/>
    <w:rsid w:val="00DA43F0"/>
    <w:rsid w:val="00DB6677"/>
    <w:rsid w:val="00DC1025"/>
    <w:rsid w:val="00DC4F58"/>
    <w:rsid w:val="00DC5D98"/>
    <w:rsid w:val="00DC68FD"/>
    <w:rsid w:val="00DC7743"/>
    <w:rsid w:val="00DC7990"/>
    <w:rsid w:val="00DD0C85"/>
    <w:rsid w:val="00DE4E44"/>
    <w:rsid w:val="00DF1107"/>
    <w:rsid w:val="00DF127E"/>
    <w:rsid w:val="00DF350F"/>
    <w:rsid w:val="00DF5FFB"/>
    <w:rsid w:val="00DF7128"/>
    <w:rsid w:val="00E015CC"/>
    <w:rsid w:val="00E02C66"/>
    <w:rsid w:val="00E03DDB"/>
    <w:rsid w:val="00E05174"/>
    <w:rsid w:val="00E1081A"/>
    <w:rsid w:val="00E14D9D"/>
    <w:rsid w:val="00E15E09"/>
    <w:rsid w:val="00E20374"/>
    <w:rsid w:val="00E20F11"/>
    <w:rsid w:val="00E22CD7"/>
    <w:rsid w:val="00E25CD2"/>
    <w:rsid w:val="00E27051"/>
    <w:rsid w:val="00E33FDB"/>
    <w:rsid w:val="00E5227C"/>
    <w:rsid w:val="00E57C88"/>
    <w:rsid w:val="00E63DE5"/>
    <w:rsid w:val="00E6441A"/>
    <w:rsid w:val="00E81C65"/>
    <w:rsid w:val="00E85DCB"/>
    <w:rsid w:val="00E90064"/>
    <w:rsid w:val="00E9278A"/>
    <w:rsid w:val="00EA337A"/>
    <w:rsid w:val="00EB56A0"/>
    <w:rsid w:val="00EB682F"/>
    <w:rsid w:val="00EC5479"/>
    <w:rsid w:val="00ED033F"/>
    <w:rsid w:val="00ED1038"/>
    <w:rsid w:val="00ED282A"/>
    <w:rsid w:val="00EE1768"/>
    <w:rsid w:val="00EE3F08"/>
    <w:rsid w:val="00EF0B91"/>
    <w:rsid w:val="00EF2779"/>
    <w:rsid w:val="00EF4F2F"/>
    <w:rsid w:val="00EF5F01"/>
    <w:rsid w:val="00EF75BE"/>
    <w:rsid w:val="00EF7886"/>
    <w:rsid w:val="00F014BC"/>
    <w:rsid w:val="00F1378D"/>
    <w:rsid w:val="00F14418"/>
    <w:rsid w:val="00F14D68"/>
    <w:rsid w:val="00F2179E"/>
    <w:rsid w:val="00F26AAC"/>
    <w:rsid w:val="00F311B3"/>
    <w:rsid w:val="00F315A8"/>
    <w:rsid w:val="00F50638"/>
    <w:rsid w:val="00F519ED"/>
    <w:rsid w:val="00F56E48"/>
    <w:rsid w:val="00F741BD"/>
    <w:rsid w:val="00F76AA0"/>
    <w:rsid w:val="00F800A0"/>
    <w:rsid w:val="00F83B3E"/>
    <w:rsid w:val="00F85CC6"/>
    <w:rsid w:val="00F869E0"/>
    <w:rsid w:val="00F91A13"/>
    <w:rsid w:val="00F92B49"/>
    <w:rsid w:val="00F93603"/>
    <w:rsid w:val="00F94F3E"/>
    <w:rsid w:val="00F9689B"/>
    <w:rsid w:val="00FA2225"/>
    <w:rsid w:val="00FA31EC"/>
    <w:rsid w:val="00FB0226"/>
    <w:rsid w:val="00FB187A"/>
    <w:rsid w:val="00FB7D33"/>
    <w:rsid w:val="00FC2773"/>
    <w:rsid w:val="00FC4090"/>
    <w:rsid w:val="00FD30B5"/>
    <w:rsid w:val="00FD5535"/>
    <w:rsid w:val="00FD582A"/>
    <w:rsid w:val="00FD6FA2"/>
    <w:rsid w:val="00FE3690"/>
    <w:rsid w:val="00FE3990"/>
    <w:rsid w:val="00FE3A72"/>
    <w:rsid w:val="00FE45ED"/>
    <w:rsid w:val="00FE7598"/>
    <w:rsid w:val="00FF24BA"/>
    <w:rsid w:val="00FF7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0ADF"/>
  <w15:chartTrackingRefBased/>
  <w15:docId w15:val="{B585C693-6B05-4E9D-9388-3118FDD0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kPavadinimas">
    <w:name w:val="DokPavadinimas"/>
    <w:basedOn w:val="Normal"/>
    <w:next w:val="Normal"/>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BodyText">
    <w:name w:val="Body Text"/>
    <w:basedOn w:val="Normal"/>
    <w:link w:val="BodyTextChar"/>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BodyTextChar">
    <w:name w:val="Body Text Char"/>
    <w:link w:val="BodyText"/>
    <w:semiHidden/>
    <w:rsid w:val="00CB1E82"/>
    <w:rPr>
      <w:rFonts w:ascii="TimesLT" w:eastAsia="Times New Roman" w:hAnsi="TimesLT"/>
      <w:sz w:val="24"/>
      <w:szCs w:val="24"/>
      <w:lang w:eastAsia="en-US"/>
    </w:rPr>
  </w:style>
  <w:style w:type="character" w:styleId="Hyperlink">
    <w:name w:val="Hyperlink"/>
    <w:rsid w:val="00CB1E82"/>
    <w:rPr>
      <w:color w:val="0000FF"/>
      <w:u w:val="single"/>
    </w:rPr>
  </w:style>
  <w:style w:type="paragraph" w:styleId="HTMLPreformatted">
    <w:name w:val="HTML Preformatted"/>
    <w:basedOn w:val="Normal"/>
    <w:link w:val="HTMLPreformattedChar"/>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CB1E82"/>
    <w:rPr>
      <w:rFonts w:ascii="Courier New" w:eastAsia="Times New Roman" w:hAnsi="Courier New" w:cs="Courier New"/>
    </w:rPr>
  </w:style>
  <w:style w:type="paragraph" w:styleId="BalloonText">
    <w:name w:val="Balloon Text"/>
    <w:basedOn w:val="Normal"/>
    <w:link w:val="BalloonTextChar"/>
    <w:uiPriority w:val="99"/>
    <w:semiHidden/>
    <w:unhideWhenUsed/>
    <w:rsid w:val="000F5F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5FD2"/>
    <w:rPr>
      <w:rFonts w:ascii="Tahoma" w:hAnsi="Tahoma" w:cs="Tahoma"/>
      <w:sz w:val="16"/>
      <w:szCs w:val="16"/>
      <w:lang w:eastAsia="en-US"/>
    </w:rPr>
  </w:style>
  <w:style w:type="table" w:styleId="TableGrid">
    <w:name w:val="Table Grid"/>
    <w:basedOn w:val="TableNormal"/>
    <w:uiPriority w:val="39"/>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aph 1,List not in Table"/>
    <w:basedOn w:val="Normal"/>
    <w:link w:val="ListParagraphChar"/>
    <w:uiPriority w:val="34"/>
    <w:qFormat/>
    <w:rsid w:val="00565D84"/>
    <w:pPr>
      <w:spacing w:after="0" w:line="240" w:lineRule="auto"/>
      <w:ind w:left="720"/>
      <w:contextualSpacing/>
    </w:pPr>
    <w:rPr>
      <w:rFonts w:eastAsia="Times New Roman"/>
      <w:szCs w:val="24"/>
      <w:lang w:eastAsia="lt-LT"/>
    </w:rPr>
  </w:style>
  <w:style w:type="character" w:styleId="CommentReference">
    <w:name w:val="annotation reference"/>
    <w:uiPriority w:val="99"/>
    <w:semiHidden/>
    <w:unhideWhenUsed/>
    <w:rsid w:val="008F7B87"/>
    <w:rPr>
      <w:sz w:val="16"/>
      <w:szCs w:val="16"/>
    </w:rPr>
  </w:style>
  <w:style w:type="paragraph" w:styleId="CommentText">
    <w:name w:val="annotation text"/>
    <w:basedOn w:val="Normal"/>
    <w:link w:val="CommentTextChar"/>
    <w:uiPriority w:val="99"/>
    <w:unhideWhenUsed/>
    <w:rsid w:val="008F7B87"/>
    <w:rPr>
      <w:sz w:val="20"/>
      <w:szCs w:val="20"/>
    </w:rPr>
  </w:style>
  <w:style w:type="character" w:customStyle="1" w:styleId="CommentTextChar">
    <w:name w:val="Comment Text Char"/>
    <w:link w:val="CommentText"/>
    <w:uiPriority w:val="99"/>
    <w:rsid w:val="008F7B87"/>
    <w:rPr>
      <w:lang w:eastAsia="en-US"/>
    </w:rPr>
  </w:style>
  <w:style w:type="paragraph" w:styleId="CommentSubject">
    <w:name w:val="annotation subject"/>
    <w:basedOn w:val="CommentText"/>
    <w:next w:val="CommentText"/>
    <w:link w:val="CommentSubjectChar"/>
    <w:uiPriority w:val="99"/>
    <w:semiHidden/>
    <w:unhideWhenUsed/>
    <w:rsid w:val="008F7B87"/>
    <w:rPr>
      <w:b/>
      <w:bCs/>
    </w:rPr>
  </w:style>
  <w:style w:type="character" w:customStyle="1" w:styleId="CommentSubjectChar">
    <w:name w:val="Comment Subject Char"/>
    <w:link w:val="CommentSubject"/>
    <w:uiPriority w:val="99"/>
    <w:semiHidden/>
    <w:rsid w:val="008F7B87"/>
    <w:rPr>
      <w:b/>
      <w:bCs/>
      <w:lang w:eastAsia="en-US"/>
    </w:rPr>
  </w:style>
  <w:style w:type="paragraph" w:styleId="Header">
    <w:name w:val="header"/>
    <w:basedOn w:val="Normal"/>
    <w:link w:val="HeaderChar"/>
    <w:uiPriority w:val="99"/>
    <w:unhideWhenUsed/>
    <w:rsid w:val="00F93603"/>
    <w:pPr>
      <w:tabs>
        <w:tab w:val="center" w:pos="4819"/>
        <w:tab w:val="right" w:pos="9638"/>
      </w:tabs>
    </w:pPr>
  </w:style>
  <w:style w:type="character" w:customStyle="1" w:styleId="HeaderChar">
    <w:name w:val="Header Char"/>
    <w:link w:val="Header"/>
    <w:uiPriority w:val="99"/>
    <w:rsid w:val="00F93603"/>
    <w:rPr>
      <w:sz w:val="24"/>
      <w:szCs w:val="22"/>
      <w:lang w:eastAsia="en-US"/>
    </w:rPr>
  </w:style>
  <w:style w:type="paragraph" w:styleId="Footer">
    <w:name w:val="footer"/>
    <w:basedOn w:val="Normal"/>
    <w:link w:val="FooterChar"/>
    <w:uiPriority w:val="99"/>
    <w:unhideWhenUsed/>
    <w:rsid w:val="00F93603"/>
    <w:pPr>
      <w:tabs>
        <w:tab w:val="center" w:pos="4819"/>
        <w:tab w:val="right" w:pos="9638"/>
      </w:tabs>
    </w:pPr>
  </w:style>
  <w:style w:type="character" w:customStyle="1" w:styleId="FooterChar">
    <w:name w:val="Footer Char"/>
    <w:link w:val="Footer"/>
    <w:uiPriority w:val="99"/>
    <w:rsid w:val="00F93603"/>
    <w:rPr>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B6F87"/>
    <w:rPr>
      <w:rFonts w:eastAsia="Times New Roman"/>
      <w:sz w:val="24"/>
      <w:szCs w:val="24"/>
    </w:rPr>
  </w:style>
  <w:style w:type="paragraph" w:styleId="Revision">
    <w:name w:val="Revision"/>
    <w:hidden/>
    <w:uiPriority w:val="99"/>
    <w:semiHidden/>
    <w:rsid w:val="00DB6677"/>
    <w:rPr>
      <w:sz w:val="24"/>
      <w:szCs w:val="22"/>
      <w:lang w:eastAsia="en-US"/>
    </w:rPr>
  </w:style>
  <w:style w:type="paragraph" w:styleId="FootnoteText">
    <w:name w:val="footnote text"/>
    <w:aliases w:val=" Char,Footnote,Footnote Text Char Char,Fußnotentextf"/>
    <w:basedOn w:val="Normal"/>
    <w:link w:val="FootnoteTextChar"/>
    <w:unhideWhenUsed/>
    <w:rsid w:val="00DC68FD"/>
    <w:pPr>
      <w:spacing w:after="0" w:line="240" w:lineRule="auto"/>
    </w:pPr>
    <w:rPr>
      <w:rFonts w:eastAsia="Times New Roman"/>
      <w:sz w:val="20"/>
      <w:szCs w:val="20"/>
      <w:lang w:val="en-US"/>
    </w:rPr>
  </w:style>
  <w:style w:type="character" w:customStyle="1" w:styleId="FootnoteTextChar">
    <w:name w:val="Footnote Text Char"/>
    <w:aliases w:val=" Char Char,Footnote Char,Footnote Text Char Char Char,Fußnotentextf Char"/>
    <w:basedOn w:val="DefaultParagraphFont"/>
    <w:link w:val="FootnoteText"/>
    <w:rsid w:val="00DC68FD"/>
    <w:rPr>
      <w:rFonts w:eastAsia="Times New Roman"/>
      <w:lang w:val="en-US" w:eastAsia="en-US"/>
    </w:rPr>
  </w:style>
  <w:style w:type="character" w:styleId="FootnoteReference">
    <w:name w:val="footnote reference"/>
    <w:aliases w:val="fr"/>
    <w:unhideWhenUsed/>
    <w:rsid w:val="00DC68FD"/>
    <w:rPr>
      <w:vertAlign w:val="superscript"/>
    </w:rPr>
  </w:style>
  <w:style w:type="table" w:customStyle="1" w:styleId="Lentelstinklelis1">
    <w:name w:val="Lentelės tinklelis1"/>
    <w:basedOn w:val="TableNormal"/>
    <w:rsid w:val="00DC68FD"/>
    <w:pPr>
      <w:ind w:left="34"/>
      <w:jc w:val="both"/>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4677">
      <w:bodyDiv w:val="1"/>
      <w:marLeft w:val="0"/>
      <w:marRight w:val="0"/>
      <w:marTop w:val="0"/>
      <w:marBottom w:val="0"/>
      <w:divBdr>
        <w:top w:val="none" w:sz="0" w:space="0" w:color="auto"/>
        <w:left w:val="none" w:sz="0" w:space="0" w:color="auto"/>
        <w:bottom w:val="none" w:sz="0" w:space="0" w:color="auto"/>
        <w:right w:val="none" w:sz="0" w:space="0" w:color="auto"/>
      </w:divBdr>
    </w:div>
    <w:div w:id="1557011493">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EC88-CBAD-435A-8371-43FB39C9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13352</Words>
  <Characters>7612</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Burbaitė</dc:creator>
  <cp:keywords/>
  <cp:lastModifiedBy>Jovita Jankūnaitė</cp:lastModifiedBy>
  <cp:revision>94</cp:revision>
  <cp:lastPrinted>2018-12-12T11:29:00Z</cp:lastPrinted>
  <dcterms:created xsi:type="dcterms:W3CDTF">2026-04-07T08:09:00Z</dcterms:created>
  <dcterms:modified xsi:type="dcterms:W3CDTF">2026-06-17T21:48:00Z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