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5956" w14:textId="3D3CE139" w:rsidR="0064596C" w:rsidRDefault="0064596C" w:rsidP="0064596C">
      <w:pPr>
        <w:jc w:val="right"/>
        <w:rPr>
          <w:rFonts w:cs="Times New Roman"/>
          <w:szCs w:val="24"/>
        </w:rPr>
      </w:pPr>
      <w:r w:rsidRPr="001D06D9">
        <w:rPr>
          <w:rFonts w:eastAsia="Times New Roman"/>
          <w:iCs/>
          <w:sz w:val="22"/>
          <w:lang w:eastAsia="lt-LT"/>
        </w:rPr>
        <w:t xml:space="preserve">Pirkimo sąlygų </w:t>
      </w:r>
      <w:r>
        <w:rPr>
          <w:rFonts w:eastAsia="Times New Roman"/>
          <w:iCs/>
          <w:sz w:val="22"/>
          <w:lang w:eastAsia="lt-LT"/>
        </w:rPr>
        <w:t>2</w:t>
      </w:r>
      <w:r w:rsidRPr="001D06D9">
        <w:rPr>
          <w:rFonts w:eastAsia="Times New Roman"/>
          <w:iCs/>
          <w:sz w:val="22"/>
          <w:lang w:eastAsia="lt-LT"/>
        </w:rPr>
        <w:t xml:space="preserve"> priedas</w:t>
      </w:r>
    </w:p>
    <w:p w14:paraId="28646E7E" w14:textId="77777777" w:rsidR="0064596C" w:rsidRDefault="0064596C" w:rsidP="0096253B">
      <w:pPr>
        <w:jc w:val="center"/>
        <w:rPr>
          <w:rFonts w:cs="Times New Roman"/>
          <w:szCs w:val="24"/>
        </w:rPr>
      </w:pPr>
    </w:p>
    <w:p w14:paraId="06226583" w14:textId="704B711D" w:rsidR="0096253B" w:rsidRDefault="0096253B" w:rsidP="0064596C">
      <w:pPr>
        <w:jc w:val="center"/>
        <w:rPr>
          <w:rFonts w:cs="Times New Roman"/>
          <w:szCs w:val="24"/>
        </w:rPr>
      </w:pPr>
      <w:r w:rsidRPr="00250EC8">
        <w:rPr>
          <w:rFonts w:cs="Times New Roman"/>
          <w:szCs w:val="24"/>
        </w:rPr>
        <w:t>TECHNINĖ SPECIFIKACIJA</w:t>
      </w:r>
    </w:p>
    <w:p w14:paraId="1F238EB8" w14:textId="77777777" w:rsidR="005055F8" w:rsidRPr="00250EC8" w:rsidRDefault="005055F8" w:rsidP="005055F8">
      <w:pPr>
        <w:jc w:val="both"/>
        <w:rPr>
          <w:rFonts w:cs="Times New Roman"/>
          <w:szCs w:val="24"/>
        </w:rPr>
      </w:pPr>
      <w:r w:rsidRPr="00250EC8">
        <w:rPr>
          <w:rFonts w:cs="Times New Roman"/>
          <w:szCs w:val="24"/>
        </w:rPr>
        <w:t>Vykdant projektą „IŠ TYLOS – vaiko pagalbos namai“ (Nr. 07-019-P-0001) siekiama įsigyti tarpusavyje suderintą vaizdo konferencijų, garso, valdymo ir tinklo įrangos sistemą, skirtą vaikų apklausų, nuotolinių susitikimų, tarpinstitucinio bendradarbiavimo ir pagalbos vaikui procesų organizavimui.</w:t>
      </w:r>
    </w:p>
    <w:p w14:paraId="3226FA97" w14:textId="77777777" w:rsidR="005055F8" w:rsidRPr="00250EC8" w:rsidRDefault="005055F8" w:rsidP="005055F8">
      <w:pPr>
        <w:jc w:val="both"/>
        <w:rPr>
          <w:rFonts w:cs="Times New Roman"/>
          <w:szCs w:val="24"/>
        </w:rPr>
      </w:pPr>
      <w:r w:rsidRPr="00250EC8">
        <w:rPr>
          <w:rFonts w:cs="Times New Roman"/>
          <w:szCs w:val="24"/>
        </w:rPr>
        <w:t>Perkama sistema turi būti pristatyta, sumontuota, įdiegta, sukonfigūruota, ištestuota ir pritaikyta naudoti vaiko apklausų bei stebėjimo patalpose adresu Malūnininkų g. 3, Klaipėda. Sistema turi užtikrinti kokybišką ir stabilų vaizdo bei garso ryšį, aiškų kalbančių asmenų vaizdą, gerą garso kokybę, patogų sistemos valdymą ir galimybę vykdyti vaikų apklausas, nuotolinius susitikimus bei tarpinstitucinį bendradarbiavimą.</w:t>
      </w:r>
    </w:p>
    <w:p w14:paraId="1C685337" w14:textId="77777777" w:rsidR="005055F8" w:rsidRPr="00250EC8" w:rsidRDefault="005055F8" w:rsidP="005055F8">
      <w:pPr>
        <w:jc w:val="both"/>
        <w:rPr>
          <w:rFonts w:cs="Times New Roman"/>
          <w:szCs w:val="24"/>
        </w:rPr>
      </w:pPr>
      <w:r w:rsidRPr="00250EC8">
        <w:rPr>
          <w:rFonts w:cs="Times New Roman"/>
          <w:szCs w:val="24"/>
        </w:rPr>
        <w:t>Vaizdo konferencijų sistema turi veikti saugiais H.323/SIP protokolais, būti suderinta, sukonfigūruota ir prijungta prie Nacionalinės teismų administracijos centrinės vaizdo konferencijų sistemos, kad būtų užtikrinta galimybė vykdyti vaizdo konferencijas tarp vaiko apklausos patalpos ir teismų sistemos.</w:t>
      </w:r>
    </w:p>
    <w:p w14:paraId="694D2F15" w14:textId="77777777" w:rsidR="005055F8" w:rsidRPr="00250EC8" w:rsidRDefault="005055F8" w:rsidP="005055F8">
      <w:pPr>
        <w:jc w:val="both"/>
        <w:rPr>
          <w:rFonts w:cs="Times New Roman"/>
          <w:szCs w:val="24"/>
        </w:rPr>
      </w:pPr>
      <w:r w:rsidRPr="00250EC8">
        <w:rPr>
          <w:rFonts w:cs="Times New Roman"/>
          <w:szCs w:val="24"/>
        </w:rPr>
        <w:t>Tiekėjas privalo pasiūlyti ir sukomplektuoti visą įrangą, priedus, adapterius, kabelius, tvirtinimo elementus, licencijas, programinę įrangą bei programavimo, konfigūravimo ir testavimo darbus taip, kad visa siūloma sistema veiktų kaip tarpusavyje suderinta sistema ir užtikrintų visus techninėje specifikacijoje nurodytus funkcinius bei techninius reikalavimus. Jeigu techninės specifikacijos reikalavimai įgyvendinami naudojant kelių suderintų įrenginių derinį, papildomą įrangą, priedus, adapterius, licencijas, programinę įrangą ar kitas lygiavertes priemones, laikoma, kad reikalavimai įvykdyti, jeigu užtikrinamas ne blogesnis funkcionalumas, o visa tokia įranga, priemonės ir darbai yra įtraukti į pasiūlymo kainą.</w:t>
      </w:r>
    </w:p>
    <w:p w14:paraId="51142B1E" w14:textId="77777777" w:rsidR="005055F8" w:rsidRPr="00250EC8" w:rsidRDefault="005055F8" w:rsidP="005055F8">
      <w:pPr>
        <w:jc w:val="both"/>
        <w:rPr>
          <w:rFonts w:cs="Times New Roman"/>
          <w:szCs w:val="24"/>
        </w:rPr>
      </w:pPr>
      <w:r w:rsidRPr="00250EC8">
        <w:rPr>
          <w:rFonts w:cs="Times New Roman"/>
          <w:szCs w:val="24"/>
        </w:rPr>
        <w:t>Tiekėjas pasiūlyme turi nurodyti visą siūlomą komplektaciją ir, Perkančiajai organizacijai paprašius, pateikti trumpą komplektacijos / sujungimo aprašymą ir (arba) schemą, iš kurios būtų galima įsitikinti, kad užtikrinami reikalaujami prievadai, sąsajos, signalų perdavimas, valdymas ir sistemos funkcionalumas.</w:t>
      </w:r>
    </w:p>
    <w:p w14:paraId="0DC70CB9" w14:textId="77777777" w:rsidR="005055F8" w:rsidRPr="00250EC8" w:rsidRDefault="005055F8" w:rsidP="005055F8">
      <w:pPr>
        <w:jc w:val="both"/>
        <w:rPr>
          <w:rFonts w:cs="Times New Roman"/>
          <w:szCs w:val="24"/>
        </w:rPr>
      </w:pPr>
      <w:r w:rsidRPr="00250EC8">
        <w:rPr>
          <w:rFonts w:cs="Times New Roman"/>
          <w:szCs w:val="24"/>
        </w:rPr>
        <w:t>Visi kabeliai turi būti sumontuoti tvarkingai, naudojant kabelių lovelius, instaliacinius vamzdžius arba esamus ryšių kanalus, kiek tai techniškai įmanoma pagal patalpų būklę ir montavimo sąlygas. Po sistemos sumontavimo tiekėjas turi pateikti trumpas naudojimosi instrukcijas ir pravesti personalo apmokymus.</w:t>
      </w:r>
    </w:p>
    <w:p w14:paraId="5963328F" w14:textId="77777777" w:rsidR="00A50760" w:rsidRPr="00250EC8" w:rsidRDefault="005055F8" w:rsidP="005055F8">
      <w:pPr>
        <w:jc w:val="both"/>
        <w:rPr>
          <w:rFonts w:cs="Times New Roman"/>
          <w:szCs w:val="24"/>
        </w:rPr>
      </w:pPr>
      <w:r w:rsidRPr="00250EC8">
        <w:rPr>
          <w:rFonts w:cs="Times New Roman"/>
          <w:szCs w:val="24"/>
        </w:rPr>
        <w:t xml:space="preserve">Visa siūloma įranga turi būti nauja, negalima siūlyti naudotos, atnaujintos ar demonstracinės įrangos. </w:t>
      </w:r>
    </w:p>
    <w:p w14:paraId="283FBB1F" w14:textId="29310A41" w:rsidR="005055F8" w:rsidRPr="00250EC8" w:rsidRDefault="005055F8" w:rsidP="005055F8">
      <w:pPr>
        <w:jc w:val="both"/>
        <w:rPr>
          <w:rFonts w:cs="Times New Roman"/>
          <w:szCs w:val="24"/>
        </w:rPr>
      </w:pPr>
      <w:r w:rsidRPr="00250EC8">
        <w:rPr>
          <w:rFonts w:cs="Times New Roman"/>
          <w:szCs w:val="24"/>
        </w:rPr>
        <w:t>Visai įrangai ir atliktiems darbams turi būti suteikiama ne trumpesnė kaip 36 mėnesių garantija nuo įrangos perdavimo-priėmimo akto pasirašymo dienos. Jeigu garantiniu laikotarpiu įranga negali būti pataisyta arba jos remontas yra netikslingas, ji turi būti pakeista nauja, ne blogesnių techninių parametrų įranga.</w:t>
      </w:r>
    </w:p>
    <w:p w14:paraId="2FFA6AA8" w14:textId="77777777" w:rsidR="005055F8" w:rsidRPr="00250EC8" w:rsidRDefault="005055F8" w:rsidP="005055F8">
      <w:pPr>
        <w:jc w:val="both"/>
        <w:rPr>
          <w:rFonts w:cs="Times New Roman"/>
          <w:szCs w:val="24"/>
        </w:rPr>
      </w:pPr>
      <w:r w:rsidRPr="00250EC8">
        <w:rPr>
          <w:rFonts w:cs="Times New Roman"/>
          <w:szCs w:val="24"/>
        </w:rPr>
        <w:t>Jeigu techninėje specifikacijoje ar kituose pirkimo dokumentuose yra nurodytas konkretus modelis, gamintojas, prekės ženklas, tipas, standartas, technologija, sertifikatas, protokolas, procesas ar tiekimo šaltinis, tokia nuoroda turi būti suprantama kartu su žodžiais „arba lygiavertis“. Tiekėjas gali siūlyti lygiaverčius sprendimus, jeigu jie užtikrina ne blogesnius nei techninėje specifikacijoje nurodytus funkcinius, techninius ir kokybinius parametrus.</w:t>
      </w:r>
    </w:p>
    <w:p w14:paraId="156FF466" w14:textId="57684BFD" w:rsidR="0064596C" w:rsidRDefault="003D22B3" w:rsidP="00A55A31">
      <w:pPr>
        <w:jc w:val="both"/>
        <w:rPr>
          <w:rFonts w:cs="Times New Roman"/>
          <w:szCs w:val="24"/>
        </w:rPr>
      </w:pPr>
      <w:r>
        <w:rPr>
          <w:rFonts w:cs="Times New Roman"/>
          <w:szCs w:val="24"/>
        </w:rPr>
        <w:t xml:space="preserve">Įranga turi būti pristatyta, sumontuota ir paruošta naudojimui, bei </w:t>
      </w:r>
      <w:r w:rsidR="00E41CFE" w:rsidRPr="00250EC8">
        <w:rPr>
          <w:rFonts w:cs="Times New Roman"/>
          <w:szCs w:val="24"/>
        </w:rPr>
        <w:t>pravesti personalo apmokym</w:t>
      </w:r>
      <w:r w:rsidR="00E41CFE">
        <w:rPr>
          <w:rFonts w:cs="Times New Roman"/>
          <w:szCs w:val="24"/>
        </w:rPr>
        <w:t xml:space="preserve">ai </w:t>
      </w:r>
      <w:r>
        <w:rPr>
          <w:rFonts w:cs="Times New Roman"/>
          <w:szCs w:val="24"/>
        </w:rPr>
        <w:t xml:space="preserve">per 1 mėnesį nuo </w:t>
      </w:r>
      <w:r w:rsidR="00A55A31">
        <w:rPr>
          <w:rFonts w:cs="Times New Roman"/>
          <w:szCs w:val="24"/>
        </w:rPr>
        <w:t xml:space="preserve">pirkimo </w:t>
      </w:r>
      <w:r>
        <w:rPr>
          <w:rFonts w:cs="Times New Roman"/>
          <w:szCs w:val="24"/>
        </w:rPr>
        <w:t>sutarties įsigaliojimo dienos.</w:t>
      </w:r>
      <w:r w:rsidR="0064596C">
        <w:rPr>
          <w:rFonts w:cs="Times New Roman"/>
          <w:szCs w:val="24"/>
        </w:rPr>
        <w:br w:type="page"/>
      </w:r>
    </w:p>
    <w:p w14:paraId="3E31C576" w14:textId="2FEF9691" w:rsidR="00B21D30" w:rsidRPr="00250EC8" w:rsidRDefault="002C7E71" w:rsidP="00B21D30">
      <w:pPr>
        <w:jc w:val="both"/>
        <w:rPr>
          <w:rFonts w:cs="Times New Roman"/>
          <w:szCs w:val="24"/>
        </w:rPr>
      </w:pPr>
      <w:r w:rsidRPr="00250EC8">
        <w:rPr>
          <w:rFonts w:cs="Times New Roman"/>
          <w:szCs w:val="24"/>
        </w:rPr>
        <w:lastRenderedPageBreak/>
        <w:t>Toliau pateikiami minimalūs techniniai reikalavimai</w:t>
      </w:r>
      <w:r w:rsidR="008F672F" w:rsidRPr="00250EC8">
        <w:rPr>
          <w:rFonts w:cs="Times New Roman"/>
          <w:szCs w:val="24"/>
        </w:rPr>
        <w:t xml:space="preserve"> </w:t>
      </w:r>
      <w:r w:rsidR="00E42B77" w:rsidRPr="00250EC8">
        <w:rPr>
          <w:rFonts w:cs="Times New Roman"/>
          <w:szCs w:val="24"/>
        </w:rPr>
        <w:t>perkamai</w:t>
      </w:r>
      <w:r w:rsidRPr="00250EC8">
        <w:rPr>
          <w:rFonts w:cs="Times New Roman"/>
          <w:szCs w:val="24"/>
        </w:rPr>
        <w:t xml:space="preserve"> įrangai</w:t>
      </w:r>
      <w:r w:rsidR="00F87BA7" w:rsidRPr="00250EC8">
        <w:rPr>
          <w:rFonts w:cs="Times New Roman"/>
          <w:szCs w:val="24"/>
        </w:rPr>
        <w:t>:</w:t>
      </w:r>
    </w:p>
    <w:tbl>
      <w:tblPr>
        <w:tblStyle w:val="TableGrid"/>
        <w:tblpPr w:leftFromText="180" w:rightFromText="180" w:vertAnchor="text" w:tblpY="1"/>
        <w:tblOverlap w:val="never"/>
        <w:tblW w:w="9634" w:type="dxa"/>
        <w:tblLook w:val="04A0" w:firstRow="1" w:lastRow="0" w:firstColumn="1" w:lastColumn="0" w:noHBand="0" w:noVBand="1"/>
      </w:tblPr>
      <w:tblGrid>
        <w:gridCol w:w="851"/>
        <w:gridCol w:w="3397"/>
        <w:gridCol w:w="5386"/>
      </w:tblGrid>
      <w:tr w:rsidR="004764BE" w:rsidRPr="00250EC8" w14:paraId="5BC8003A" w14:textId="77777777" w:rsidTr="00E42B77">
        <w:trPr>
          <w:tblHeader/>
        </w:trPr>
        <w:tc>
          <w:tcPr>
            <w:tcW w:w="851" w:type="dxa"/>
          </w:tcPr>
          <w:p w14:paraId="4503CB43" w14:textId="12410E96" w:rsidR="004764BE" w:rsidRPr="00250EC8" w:rsidRDefault="00507559" w:rsidP="009F6C0F">
            <w:pPr>
              <w:rPr>
                <w:rFonts w:cs="Times New Roman"/>
                <w:b/>
                <w:bCs/>
                <w:szCs w:val="24"/>
              </w:rPr>
            </w:pPr>
            <w:r w:rsidRPr="00250EC8">
              <w:rPr>
                <w:rFonts w:cs="Times New Roman"/>
                <w:b/>
                <w:bCs/>
                <w:szCs w:val="24"/>
              </w:rPr>
              <w:t>Eil. Nr.</w:t>
            </w:r>
          </w:p>
        </w:tc>
        <w:tc>
          <w:tcPr>
            <w:tcW w:w="3397" w:type="dxa"/>
          </w:tcPr>
          <w:p w14:paraId="3D99A880" w14:textId="4EADF734" w:rsidR="004764BE" w:rsidRPr="00250EC8" w:rsidRDefault="00B21D30" w:rsidP="00C3106C">
            <w:pPr>
              <w:rPr>
                <w:rFonts w:cs="Times New Roman"/>
                <w:b/>
                <w:bCs/>
                <w:szCs w:val="24"/>
              </w:rPr>
            </w:pPr>
            <w:r w:rsidRPr="00250EC8">
              <w:rPr>
                <w:rFonts w:cs="Times New Roman"/>
                <w:b/>
                <w:bCs/>
                <w:szCs w:val="24"/>
              </w:rPr>
              <w:t>Įranga</w:t>
            </w:r>
          </w:p>
        </w:tc>
        <w:tc>
          <w:tcPr>
            <w:tcW w:w="5386" w:type="dxa"/>
          </w:tcPr>
          <w:p w14:paraId="4AE20433" w14:textId="51B200D9" w:rsidR="004764BE" w:rsidRPr="00250EC8" w:rsidRDefault="00507559" w:rsidP="00C3106C">
            <w:pPr>
              <w:rPr>
                <w:rFonts w:cs="Times New Roman"/>
                <w:b/>
                <w:bCs/>
                <w:szCs w:val="24"/>
              </w:rPr>
            </w:pPr>
            <w:r w:rsidRPr="00250EC8">
              <w:rPr>
                <w:rFonts w:cs="Times New Roman"/>
                <w:b/>
                <w:bCs/>
                <w:szCs w:val="24"/>
              </w:rPr>
              <w:t>Minimalūs reikalavimai</w:t>
            </w:r>
          </w:p>
        </w:tc>
      </w:tr>
      <w:tr w:rsidR="0080724A" w:rsidRPr="00250EC8" w14:paraId="0428B567" w14:textId="77777777" w:rsidTr="00E42B77">
        <w:tc>
          <w:tcPr>
            <w:tcW w:w="851" w:type="dxa"/>
          </w:tcPr>
          <w:p w14:paraId="47CD62F4" w14:textId="2E311C98" w:rsidR="0080724A" w:rsidRPr="00250EC8" w:rsidRDefault="0080724A" w:rsidP="009F6C0F">
            <w:pPr>
              <w:pStyle w:val="ListParagraph"/>
              <w:numPr>
                <w:ilvl w:val="0"/>
                <w:numId w:val="15"/>
              </w:numPr>
              <w:ind w:left="0" w:firstLine="0"/>
              <w:rPr>
                <w:rFonts w:cs="Times New Roman"/>
                <w:szCs w:val="24"/>
              </w:rPr>
            </w:pPr>
          </w:p>
        </w:tc>
        <w:tc>
          <w:tcPr>
            <w:tcW w:w="3397" w:type="dxa"/>
          </w:tcPr>
          <w:p w14:paraId="2D5A0275" w14:textId="593B2E62" w:rsidR="0080724A" w:rsidRPr="00250EC8" w:rsidRDefault="00401BC6" w:rsidP="00430EB9">
            <w:pPr>
              <w:rPr>
                <w:rFonts w:cs="Times New Roman"/>
                <w:szCs w:val="24"/>
              </w:rPr>
            </w:pPr>
            <w:r w:rsidRPr="00250EC8">
              <w:rPr>
                <w:rFonts w:cs="Times New Roman"/>
                <w:szCs w:val="24"/>
              </w:rPr>
              <w:t>Vaizdo konferencijų įranga</w:t>
            </w:r>
          </w:p>
        </w:tc>
        <w:tc>
          <w:tcPr>
            <w:tcW w:w="5386" w:type="dxa"/>
          </w:tcPr>
          <w:p w14:paraId="711D17D8" w14:textId="6EEB6ADA" w:rsidR="0080724A" w:rsidRPr="00250EC8" w:rsidRDefault="0080724A" w:rsidP="00054035">
            <w:pPr>
              <w:rPr>
                <w:rFonts w:cs="Times New Roman"/>
                <w:szCs w:val="24"/>
                <w:lang w:eastAsia="lt-LT"/>
              </w:rPr>
            </w:pPr>
          </w:p>
        </w:tc>
      </w:tr>
      <w:tr w:rsidR="00430EB9" w:rsidRPr="00250EC8" w14:paraId="0A106BEC" w14:textId="77777777" w:rsidTr="00E42B77">
        <w:tc>
          <w:tcPr>
            <w:tcW w:w="851" w:type="dxa"/>
          </w:tcPr>
          <w:p w14:paraId="210FFE2F" w14:textId="014EFDF5" w:rsidR="00430EB9" w:rsidRPr="00250EC8" w:rsidRDefault="00430EB9" w:rsidP="009F6C0F">
            <w:pPr>
              <w:pStyle w:val="ListParagraph"/>
              <w:numPr>
                <w:ilvl w:val="1"/>
                <w:numId w:val="15"/>
              </w:numPr>
              <w:ind w:left="0" w:firstLine="0"/>
              <w:rPr>
                <w:rFonts w:cs="Times New Roman"/>
                <w:szCs w:val="24"/>
              </w:rPr>
            </w:pPr>
          </w:p>
        </w:tc>
        <w:tc>
          <w:tcPr>
            <w:tcW w:w="3397" w:type="dxa"/>
          </w:tcPr>
          <w:p w14:paraId="7D9707D8" w14:textId="1C9CF292" w:rsidR="00430EB9" w:rsidRPr="00250EC8" w:rsidRDefault="00320E9F" w:rsidP="00430EB9">
            <w:pPr>
              <w:rPr>
                <w:rFonts w:cs="Times New Roman"/>
                <w:szCs w:val="24"/>
              </w:rPr>
            </w:pPr>
            <w:r w:rsidRPr="00250EC8">
              <w:rPr>
                <w:rFonts w:cs="Times New Roman"/>
                <w:szCs w:val="24"/>
              </w:rPr>
              <w:t>PTZ vaizdo kamera</w:t>
            </w:r>
            <w:r w:rsidR="00054035" w:rsidRPr="00250EC8">
              <w:rPr>
                <w:rFonts w:cs="Times New Roman"/>
                <w:szCs w:val="24"/>
              </w:rPr>
              <w:t>, 2 vnt.</w:t>
            </w:r>
          </w:p>
        </w:tc>
        <w:tc>
          <w:tcPr>
            <w:tcW w:w="5386" w:type="dxa"/>
          </w:tcPr>
          <w:p w14:paraId="586F28FA" w14:textId="401472D9" w:rsidR="00054035" w:rsidRPr="00250EC8" w:rsidRDefault="00054035" w:rsidP="00F87BA7">
            <w:pPr>
              <w:jc w:val="both"/>
              <w:rPr>
                <w:rFonts w:cs="Times New Roman"/>
                <w:szCs w:val="24"/>
                <w:lang w:eastAsia="lt-LT"/>
              </w:rPr>
            </w:pPr>
            <w:r w:rsidRPr="00250EC8">
              <w:rPr>
                <w:rFonts w:cs="Times New Roman"/>
                <w:szCs w:val="24"/>
                <w:lang w:eastAsia="lt-LT"/>
              </w:rPr>
              <w:t>Maksimali filmavimo raiška turi būti ne mažesnė nei 1080p60;</w:t>
            </w:r>
          </w:p>
          <w:p w14:paraId="3B83DB5B" w14:textId="77777777" w:rsidR="00054035" w:rsidRPr="00250EC8" w:rsidRDefault="00054035" w:rsidP="00F87BA7">
            <w:pPr>
              <w:jc w:val="both"/>
              <w:rPr>
                <w:rFonts w:cs="Times New Roman"/>
                <w:szCs w:val="24"/>
                <w:lang w:eastAsia="lt-LT"/>
              </w:rPr>
            </w:pPr>
            <w:r w:rsidRPr="00250EC8">
              <w:rPr>
                <w:rFonts w:cs="Times New Roman"/>
                <w:szCs w:val="24"/>
                <w:lang w:eastAsia="lt-LT"/>
              </w:rPr>
              <w:t>Vaizdo signalo išvestys, ne mažiau kaip: USB, HDMI;</w:t>
            </w:r>
          </w:p>
          <w:p w14:paraId="4C831869" w14:textId="530EBECA" w:rsidR="00054035" w:rsidRPr="00250EC8" w:rsidRDefault="00054035" w:rsidP="00F87BA7">
            <w:pPr>
              <w:jc w:val="both"/>
              <w:rPr>
                <w:rFonts w:cs="Times New Roman"/>
                <w:szCs w:val="24"/>
                <w:lang w:eastAsia="lt-LT"/>
              </w:rPr>
            </w:pPr>
            <w:r w:rsidRPr="00250EC8">
              <w:rPr>
                <w:rFonts w:cs="Times New Roman"/>
                <w:szCs w:val="24"/>
                <w:lang w:eastAsia="lt-LT"/>
              </w:rPr>
              <w:t>Turi būti integruota kompiuterinio tinklo jungtis, vaizdas turi būti transliuojamas kompiuteriniame tinkle H.264 formatu</w:t>
            </w:r>
            <w:r w:rsidR="00D8692B" w:rsidRPr="00250EC8">
              <w:rPr>
                <w:rFonts w:cs="Times New Roman"/>
                <w:szCs w:val="24"/>
                <w:lang w:eastAsia="lt-LT"/>
              </w:rPr>
              <w:t>;</w:t>
            </w:r>
          </w:p>
          <w:p w14:paraId="5C4C52A1" w14:textId="3D01988F" w:rsidR="00054035" w:rsidRPr="00250EC8" w:rsidRDefault="00054035" w:rsidP="00F87BA7">
            <w:pPr>
              <w:jc w:val="both"/>
              <w:rPr>
                <w:rFonts w:cs="Times New Roman"/>
                <w:szCs w:val="24"/>
                <w:lang w:eastAsia="lt-LT"/>
              </w:rPr>
            </w:pPr>
            <w:r w:rsidRPr="00250EC8">
              <w:rPr>
                <w:rFonts w:cs="Times New Roman"/>
                <w:szCs w:val="24"/>
                <w:lang w:eastAsia="lt-LT"/>
              </w:rPr>
              <w:t>Optinis artinimas, ne mažiau nei 12 kartų</w:t>
            </w:r>
            <w:r w:rsidR="00D8692B" w:rsidRPr="00250EC8">
              <w:rPr>
                <w:rFonts w:cs="Times New Roman"/>
                <w:szCs w:val="24"/>
                <w:lang w:eastAsia="lt-LT"/>
              </w:rPr>
              <w:t>;</w:t>
            </w:r>
          </w:p>
          <w:p w14:paraId="770AC633" w14:textId="06E0CE3C" w:rsidR="00054035" w:rsidRPr="00250EC8" w:rsidRDefault="00054035" w:rsidP="00F87BA7">
            <w:pPr>
              <w:jc w:val="both"/>
              <w:rPr>
                <w:rFonts w:cs="Times New Roman"/>
                <w:szCs w:val="24"/>
                <w:lang w:eastAsia="lt-LT"/>
              </w:rPr>
            </w:pPr>
            <w:r w:rsidRPr="00250EC8">
              <w:rPr>
                <w:rFonts w:cs="Times New Roman"/>
                <w:szCs w:val="24"/>
                <w:lang w:eastAsia="lt-LT"/>
              </w:rPr>
              <w:t>Horizontalus matymo kampas, ne siauresnis kaip 72⁰</w:t>
            </w:r>
            <w:r w:rsidR="00D8692B" w:rsidRPr="00250EC8">
              <w:rPr>
                <w:rFonts w:cs="Times New Roman"/>
                <w:szCs w:val="24"/>
                <w:lang w:eastAsia="lt-LT"/>
              </w:rPr>
              <w:t>;</w:t>
            </w:r>
          </w:p>
          <w:p w14:paraId="736278F4" w14:textId="3960B66B" w:rsidR="00054035" w:rsidRPr="00250EC8" w:rsidRDefault="00054035" w:rsidP="00F87BA7">
            <w:pPr>
              <w:jc w:val="both"/>
              <w:rPr>
                <w:rFonts w:cs="Times New Roman"/>
                <w:szCs w:val="24"/>
                <w:lang w:eastAsia="lt-LT"/>
              </w:rPr>
            </w:pPr>
            <w:r w:rsidRPr="00250EC8">
              <w:rPr>
                <w:rFonts w:cs="Times New Roman"/>
                <w:szCs w:val="24"/>
                <w:lang w:eastAsia="lt-LT"/>
              </w:rPr>
              <w:t>Kameros sukiojimo, pavertimo mechanizmas turi būti motorizuotas, valdomas trečiaisiais įrenginiais ar valdymo pulteliu</w:t>
            </w:r>
            <w:r w:rsidR="00D8692B" w:rsidRPr="00250EC8">
              <w:rPr>
                <w:rFonts w:cs="Times New Roman"/>
                <w:szCs w:val="24"/>
                <w:lang w:eastAsia="lt-LT"/>
              </w:rPr>
              <w:t>;</w:t>
            </w:r>
          </w:p>
          <w:p w14:paraId="23C70E2C" w14:textId="77ADC3C2" w:rsidR="00054035" w:rsidRPr="00250EC8" w:rsidRDefault="00054035" w:rsidP="00F87BA7">
            <w:pPr>
              <w:jc w:val="both"/>
              <w:rPr>
                <w:rFonts w:cs="Times New Roman"/>
                <w:szCs w:val="24"/>
                <w:lang w:eastAsia="lt-LT"/>
              </w:rPr>
            </w:pPr>
            <w:r w:rsidRPr="00250EC8">
              <w:rPr>
                <w:rFonts w:cs="Times New Roman"/>
                <w:szCs w:val="24"/>
                <w:lang w:eastAsia="lt-LT"/>
              </w:rPr>
              <w:t>Vertikalus ir horizontalus kameros posūkio kampai, ne mažiau kaip 120⁰(V) 340⁰ (H)</w:t>
            </w:r>
            <w:r w:rsidR="00D8692B" w:rsidRPr="00250EC8">
              <w:rPr>
                <w:rFonts w:cs="Times New Roman"/>
                <w:szCs w:val="24"/>
                <w:lang w:eastAsia="lt-LT"/>
              </w:rPr>
              <w:t>;</w:t>
            </w:r>
          </w:p>
          <w:p w14:paraId="5C5C4E95" w14:textId="2EC49110" w:rsidR="00430EB9" w:rsidRPr="00250EC8" w:rsidRDefault="00054035" w:rsidP="00F87BA7">
            <w:pPr>
              <w:jc w:val="both"/>
              <w:rPr>
                <w:rFonts w:cs="Times New Roman"/>
                <w:szCs w:val="24"/>
                <w:lang w:eastAsia="lt-LT"/>
              </w:rPr>
            </w:pPr>
            <w:r w:rsidRPr="00250EC8">
              <w:rPr>
                <w:rFonts w:cs="Times New Roman"/>
                <w:szCs w:val="24"/>
                <w:lang w:eastAsia="lt-LT"/>
              </w:rPr>
              <w:t>Turi būti automatinis dalyvių talpinimo į kadrą režimas (angl.: Smart-Frame</w:t>
            </w:r>
            <w:r w:rsidR="00846823" w:rsidRPr="00250EC8">
              <w:rPr>
                <w:rFonts w:cs="Times New Roman"/>
                <w:szCs w:val="24"/>
                <w:lang w:eastAsia="lt-LT"/>
              </w:rPr>
              <w:t xml:space="preserve"> arba lygiavertė</w:t>
            </w:r>
            <w:r w:rsidRPr="00250EC8">
              <w:rPr>
                <w:rFonts w:cs="Times New Roman"/>
                <w:szCs w:val="24"/>
                <w:lang w:eastAsia="lt-LT"/>
              </w:rPr>
              <w:t>)</w:t>
            </w:r>
            <w:r w:rsidR="00D8692B" w:rsidRPr="00250EC8">
              <w:rPr>
                <w:rFonts w:cs="Times New Roman"/>
                <w:szCs w:val="24"/>
                <w:lang w:eastAsia="lt-LT"/>
              </w:rPr>
              <w:t>;</w:t>
            </w:r>
          </w:p>
          <w:p w14:paraId="2614E135" w14:textId="125AFE06" w:rsidR="006C7DBA" w:rsidRPr="00250EC8" w:rsidRDefault="006C7DBA" w:rsidP="00F87BA7">
            <w:pPr>
              <w:jc w:val="both"/>
              <w:rPr>
                <w:rFonts w:cs="Times New Roman"/>
                <w:szCs w:val="24"/>
              </w:rPr>
            </w:pPr>
            <w:r w:rsidRPr="00250EC8">
              <w:rPr>
                <w:rFonts w:cs="Times New Roman"/>
                <w:szCs w:val="24"/>
              </w:rPr>
              <w:t>Komplekte turi būti pateikiamas su kamera suderinamas sieninis laikiklis.</w:t>
            </w:r>
          </w:p>
        </w:tc>
      </w:tr>
      <w:tr w:rsidR="00401BC6" w:rsidRPr="00250EC8" w14:paraId="4AE5D0A4" w14:textId="77777777" w:rsidTr="00E42B77">
        <w:tc>
          <w:tcPr>
            <w:tcW w:w="851" w:type="dxa"/>
          </w:tcPr>
          <w:p w14:paraId="5573191E" w14:textId="77777777" w:rsidR="00401BC6" w:rsidRPr="00250EC8" w:rsidRDefault="00401BC6" w:rsidP="009F6C0F">
            <w:pPr>
              <w:pStyle w:val="ListParagraph"/>
              <w:numPr>
                <w:ilvl w:val="1"/>
                <w:numId w:val="15"/>
              </w:numPr>
              <w:ind w:left="0" w:firstLine="0"/>
              <w:rPr>
                <w:rFonts w:cs="Times New Roman"/>
                <w:szCs w:val="24"/>
              </w:rPr>
            </w:pPr>
          </w:p>
        </w:tc>
        <w:tc>
          <w:tcPr>
            <w:tcW w:w="3397" w:type="dxa"/>
          </w:tcPr>
          <w:p w14:paraId="3B9786D7" w14:textId="6A7FC560" w:rsidR="00401BC6" w:rsidRPr="00250EC8" w:rsidRDefault="00320E9F" w:rsidP="00430EB9">
            <w:pPr>
              <w:rPr>
                <w:rFonts w:cs="Times New Roman"/>
                <w:szCs w:val="24"/>
              </w:rPr>
            </w:pPr>
            <w:r w:rsidRPr="00250EC8">
              <w:rPr>
                <w:rFonts w:cs="Times New Roman"/>
                <w:szCs w:val="24"/>
              </w:rPr>
              <w:t>Vaizdo konferencijų centrinis įrenginys</w:t>
            </w:r>
            <w:r w:rsidR="00392753" w:rsidRPr="00250EC8">
              <w:rPr>
                <w:rFonts w:cs="Times New Roman"/>
                <w:szCs w:val="24"/>
              </w:rPr>
              <w:t>, 1 vnt.</w:t>
            </w:r>
          </w:p>
        </w:tc>
        <w:tc>
          <w:tcPr>
            <w:tcW w:w="5386" w:type="dxa"/>
          </w:tcPr>
          <w:p w14:paraId="6F99ECA9" w14:textId="2E75F3B3" w:rsidR="00401BC6" w:rsidRPr="00250EC8" w:rsidRDefault="00B262F1" w:rsidP="00F87BA7">
            <w:pPr>
              <w:jc w:val="both"/>
              <w:rPr>
                <w:rFonts w:cs="Times New Roman"/>
                <w:szCs w:val="24"/>
              </w:rPr>
            </w:pPr>
            <w:r w:rsidRPr="00250EC8">
              <w:rPr>
                <w:rFonts w:cs="Times New Roman"/>
                <w:szCs w:val="24"/>
              </w:rPr>
              <w:t>Įrenginys turi palaikyti SIP ir H.323 komunikaciją</w:t>
            </w:r>
            <w:r w:rsidR="00D8692B" w:rsidRPr="00250EC8">
              <w:rPr>
                <w:rFonts w:cs="Times New Roman"/>
                <w:szCs w:val="24"/>
              </w:rPr>
              <w:t>;</w:t>
            </w:r>
          </w:p>
          <w:p w14:paraId="70EC01F4" w14:textId="7E12D332" w:rsidR="00B262F1" w:rsidRPr="00250EC8" w:rsidRDefault="00B262F1" w:rsidP="00F87BA7">
            <w:pPr>
              <w:jc w:val="both"/>
              <w:rPr>
                <w:rFonts w:cs="Times New Roman"/>
                <w:szCs w:val="24"/>
              </w:rPr>
            </w:pPr>
            <w:r w:rsidRPr="00250EC8">
              <w:rPr>
                <w:rFonts w:cs="Times New Roman"/>
                <w:szCs w:val="24"/>
              </w:rPr>
              <w:t>Įrenginys turi palaikyti ne mažesnę kaip 4K UHD (3840×2160) vaizdo raišką</w:t>
            </w:r>
            <w:r w:rsidR="00D8692B" w:rsidRPr="00250EC8">
              <w:rPr>
                <w:rFonts w:cs="Times New Roman"/>
                <w:szCs w:val="24"/>
              </w:rPr>
              <w:t>;</w:t>
            </w:r>
          </w:p>
          <w:p w14:paraId="794103F0" w14:textId="375B7EE1" w:rsidR="00B262F1" w:rsidRPr="00250EC8" w:rsidRDefault="00B262F1" w:rsidP="00F87BA7">
            <w:pPr>
              <w:jc w:val="both"/>
              <w:rPr>
                <w:rFonts w:cs="Times New Roman"/>
                <w:szCs w:val="24"/>
              </w:rPr>
            </w:pPr>
            <w:r w:rsidRPr="00250EC8">
              <w:rPr>
                <w:rFonts w:cs="Times New Roman"/>
                <w:szCs w:val="24"/>
              </w:rPr>
              <w:t>Sistema turi palaikyti kelių ekranų („multi-screen“) režimą;</w:t>
            </w:r>
          </w:p>
          <w:p w14:paraId="69195E51" w14:textId="0E4831B5" w:rsidR="00B262F1" w:rsidRPr="00250EC8" w:rsidRDefault="00B262F1" w:rsidP="00F87BA7">
            <w:pPr>
              <w:jc w:val="both"/>
              <w:rPr>
                <w:rFonts w:cs="Times New Roman"/>
                <w:szCs w:val="24"/>
              </w:rPr>
            </w:pPr>
            <w:r w:rsidRPr="00250EC8">
              <w:rPr>
                <w:rFonts w:cs="Times New Roman"/>
                <w:szCs w:val="24"/>
              </w:rPr>
              <w:t xml:space="preserve">Periferinių įrenginių prievadai, ne mažiau kaip:  </w:t>
            </w:r>
            <w:r w:rsidR="00CF4C15" w:rsidRPr="00250EC8">
              <w:rPr>
                <w:rFonts w:cs="Times New Roman"/>
                <w:szCs w:val="24"/>
              </w:rPr>
              <w:t>4x</w:t>
            </w:r>
            <w:r w:rsidRPr="00250EC8">
              <w:rPr>
                <w:rFonts w:cs="Times New Roman"/>
                <w:szCs w:val="24"/>
              </w:rPr>
              <w:t>USB-A</w:t>
            </w:r>
            <w:r w:rsidR="00CF4C15" w:rsidRPr="00250EC8">
              <w:rPr>
                <w:rFonts w:cs="Times New Roman"/>
                <w:szCs w:val="24"/>
              </w:rPr>
              <w:t>, 1x</w:t>
            </w:r>
            <w:r w:rsidRPr="00250EC8">
              <w:rPr>
                <w:rFonts w:cs="Times New Roman"/>
                <w:szCs w:val="24"/>
              </w:rPr>
              <w:t>USB-C;</w:t>
            </w:r>
          </w:p>
          <w:p w14:paraId="1BCC3363" w14:textId="49769400" w:rsidR="00B262F1" w:rsidRPr="00250EC8" w:rsidRDefault="00B262F1" w:rsidP="00F87BA7">
            <w:pPr>
              <w:jc w:val="both"/>
              <w:rPr>
                <w:rFonts w:cs="Times New Roman"/>
                <w:szCs w:val="24"/>
              </w:rPr>
            </w:pPr>
            <w:r w:rsidRPr="00250EC8">
              <w:rPr>
                <w:rFonts w:cs="Times New Roman"/>
                <w:szCs w:val="24"/>
              </w:rPr>
              <w:t>Komp. tinklo prievadai, ne mažiau kaip: 4xRJ45, su PoE+ maitinimu</w:t>
            </w:r>
            <w:r w:rsidR="00D8692B" w:rsidRPr="00250EC8">
              <w:rPr>
                <w:rFonts w:cs="Times New Roman"/>
                <w:szCs w:val="24"/>
              </w:rPr>
              <w:t>;</w:t>
            </w:r>
          </w:p>
          <w:p w14:paraId="702512CB" w14:textId="65189645" w:rsidR="00B262F1" w:rsidRPr="00250EC8" w:rsidRDefault="00B262F1" w:rsidP="00F87BA7">
            <w:pPr>
              <w:jc w:val="both"/>
              <w:rPr>
                <w:rFonts w:cs="Times New Roman"/>
                <w:szCs w:val="24"/>
                <w:lang w:eastAsia="lt-LT"/>
              </w:rPr>
            </w:pPr>
            <w:r w:rsidRPr="00250EC8">
              <w:rPr>
                <w:rFonts w:cs="Times New Roman"/>
                <w:szCs w:val="24"/>
                <w:lang w:eastAsia="lt-LT"/>
              </w:rPr>
              <w:t>Vaizdo signalo įvestys, ne mažiau kaip: 3xHDMI</w:t>
            </w:r>
            <w:r w:rsidR="00D8692B" w:rsidRPr="00250EC8">
              <w:rPr>
                <w:rFonts w:cs="Times New Roman"/>
                <w:szCs w:val="24"/>
                <w:lang w:eastAsia="lt-LT"/>
              </w:rPr>
              <w:t>;</w:t>
            </w:r>
          </w:p>
          <w:p w14:paraId="3929C97D" w14:textId="7B49BFD6" w:rsidR="00B262F1" w:rsidRPr="00250EC8" w:rsidRDefault="00B262F1" w:rsidP="00F87BA7">
            <w:pPr>
              <w:jc w:val="both"/>
              <w:rPr>
                <w:rFonts w:cs="Times New Roman"/>
                <w:szCs w:val="24"/>
                <w:lang w:eastAsia="lt-LT"/>
              </w:rPr>
            </w:pPr>
            <w:r w:rsidRPr="00250EC8">
              <w:rPr>
                <w:rFonts w:cs="Times New Roman"/>
                <w:szCs w:val="24"/>
                <w:lang w:eastAsia="lt-LT"/>
              </w:rPr>
              <w:t>Vaizdo signalo išvestys, ne mažiau kaip: 3xHDMI</w:t>
            </w:r>
            <w:r w:rsidR="00D8692B" w:rsidRPr="00250EC8">
              <w:rPr>
                <w:rFonts w:cs="Times New Roman"/>
                <w:szCs w:val="24"/>
                <w:lang w:eastAsia="lt-LT"/>
              </w:rPr>
              <w:t>;</w:t>
            </w:r>
          </w:p>
          <w:p w14:paraId="265D4C22" w14:textId="6A11A451" w:rsidR="00B262F1" w:rsidRPr="00250EC8" w:rsidRDefault="00B262F1" w:rsidP="00F87BA7">
            <w:pPr>
              <w:tabs>
                <w:tab w:val="num" w:pos="720"/>
              </w:tabs>
              <w:jc w:val="both"/>
              <w:rPr>
                <w:rFonts w:cs="Times New Roman"/>
                <w:szCs w:val="24"/>
              </w:rPr>
            </w:pPr>
            <w:r w:rsidRPr="00250EC8">
              <w:rPr>
                <w:rFonts w:cs="Times New Roman"/>
                <w:szCs w:val="24"/>
              </w:rPr>
              <w:t>Įrenginys turi palaikyti: API valdymą, SSH administravimą</w:t>
            </w:r>
            <w:r w:rsidR="00D8692B" w:rsidRPr="00250EC8">
              <w:rPr>
                <w:rFonts w:cs="Times New Roman"/>
                <w:szCs w:val="24"/>
              </w:rPr>
              <w:t>;</w:t>
            </w:r>
          </w:p>
          <w:p w14:paraId="3F1CB202" w14:textId="2178EE52" w:rsidR="00B262F1" w:rsidRPr="00250EC8" w:rsidRDefault="00B262F1" w:rsidP="00F87BA7">
            <w:pPr>
              <w:tabs>
                <w:tab w:val="num" w:pos="720"/>
              </w:tabs>
              <w:jc w:val="both"/>
              <w:rPr>
                <w:rFonts w:cs="Times New Roman"/>
                <w:szCs w:val="24"/>
              </w:rPr>
            </w:pPr>
            <w:r w:rsidRPr="00250EC8">
              <w:rPr>
                <w:rFonts w:cs="Times New Roman"/>
                <w:szCs w:val="24"/>
              </w:rPr>
              <w:t>Įrenginys turi būti pritaikytas montuoti standartinėje 19” rack tipo įrangos spintoje.</w:t>
            </w:r>
          </w:p>
        </w:tc>
      </w:tr>
      <w:tr w:rsidR="00401BC6" w:rsidRPr="00250EC8" w14:paraId="1A4AD70F" w14:textId="77777777" w:rsidTr="00E42B77">
        <w:tc>
          <w:tcPr>
            <w:tcW w:w="851" w:type="dxa"/>
          </w:tcPr>
          <w:p w14:paraId="6E379670" w14:textId="77777777" w:rsidR="00401BC6" w:rsidRPr="00250EC8" w:rsidRDefault="00401BC6" w:rsidP="009F6C0F">
            <w:pPr>
              <w:pStyle w:val="ListParagraph"/>
              <w:numPr>
                <w:ilvl w:val="1"/>
                <w:numId w:val="15"/>
              </w:numPr>
              <w:ind w:left="0" w:firstLine="0"/>
              <w:rPr>
                <w:rFonts w:cs="Times New Roman"/>
                <w:szCs w:val="24"/>
              </w:rPr>
            </w:pPr>
          </w:p>
        </w:tc>
        <w:tc>
          <w:tcPr>
            <w:tcW w:w="3397" w:type="dxa"/>
          </w:tcPr>
          <w:p w14:paraId="6593385A" w14:textId="3F15F446" w:rsidR="00401BC6" w:rsidRPr="00250EC8" w:rsidRDefault="00734682" w:rsidP="00430EB9">
            <w:pPr>
              <w:rPr>
                <w:rFonts w:cs="Times New Roman"/>
                <w:szCs w:val="24"/>
              </w:rPr>
            </w:pPr>
            <w:r>
              <w:rPr>
                <w:rFonts w:cs="Times New Roman"/>
                <w:szCs w:val="24"/>
              </w:rPr>
              <w:t>LCD</w:t>
            </w:r>
            <w:r w:rsidR="00320E9F" w:rsidRPr="00250EC8">
              <w:rPr>
                <w:rFonts w:cs="Times New Roman"/>
                <w:szCs w:val="24"/>
              </w:rPr>
              <w:t xml:space="preserve"> </w:t>
            </w:r>
            <w:r w:rsidR="0047162B">
              <w:rPr>
                <w:rFonts w:cs="Times New Roman"/>
                <w:szCs w:val="24"/>
              </w:rPr>
              <w:t>ekranas</w:t>
            </w:r>
            <w:r w:rsidR="00320E9F" w:rsidRPr="00250EC8">
              <w:rPr>
                <w:rFonts w:cs="Times New Roman"/>
                <w:szCs w:val="24"/>
              </w:rPr>
              <w:t>, komplekte su sieniniu laikikliu</w:t>
            </w:r>
            <w:r w:rsidR="00392753" w:rsidRPr="00250EC8">
              <w:rPr>
                <w:rFonts w:cs="Times New Roman"/>
                <w:szCs w:val="24"/>
              </w:rPr>
              <w:t>, 1 vnt.</w:t>
            </w:r>
          </w:p>
        </w:tc>
        <w:tc>
          <w:tcPr>
            <w:tcW w:w="5386" w:type="dxa"/>
          </w:tcPr>
          <w:p w14:paraId="358E27A9" w14:textId="77777777" w:rsidR="00776BFC" w:rsidRPr="00250EC8" w:rsidRDefault="00776BFC" w:rsidP="00F87BA7">
            <w:pPr>
              <w:jc w:val="both"/>
              <w:rPr>
                <w:rFonts w:cs="Times New Roman"/>
                <w:szCs w:val="24"/>
              </w:rPr>
            </w:pPr>
            <w:r w:rsidRPr="00250EC8">
              <w:rPr>
                <w:rFonts w:cs="Times New Roman"/>
                <w:szCs w:val="24"/>
              </w:rPr>
              <w:t>Maksimali raiška ne mažesnė kaip 3840x2160;</w:t>
            </w:r>
          </w:p>
          <w:p w14:paraId="29945829" w14:textId="77777777" w:rsidR="00776BFC" w:rsidRPr="00250EC8" w:rsidRDefault="00776BFC" w:rsidP="00F87BA7">
            <w:pPr>
              <w:jc w:val="both"/>
              <w:rPr>
                <w:rFonts w:cs="Times New Roman"/>
                <w:szCs w:val="24"/>
              </w:rPr>
            </w:pPr>
            <w:r w:rsidRPr="00250EC8">
              <w:rPr>
                <w:rFonts w:cs="Times New Roman"/>
                <w:szCs w:val="24"/>
              </w:rPr>
              <w:t>Įstrižainė ne mažesnė kaip 75“;</w:t>
            </w:r>
          </w:p>
          <w:p w14:paraId="63B0A652" w14:textId="5252CCCB" w:rsidR="00776BFC" w:rsidRPr="00250EC8" w:rsidRDefault="00776BFC" w:rsidP="00F87BA7">
            <w:pPr>
              <w:jc w:val="both"/>
              <w:rPr>
                <w:rFonts w:cs="Times New Roman"/>
                <w:szCs w:val="24"/>
              </w:rPr>
            </w:pPr>
            <w:r w:rsidRPr="00250EC8">
              <w:rPr>
                <w:rFonts w:cs="Times New Roman"/>
                <w:szCs w:val="24"/>
              </w:rPr>
              <w:t>Ekrano matiškumas (angl. haze), ne mažiau kaip: 25%;</w:t>
            </w:r>
          </w:p>
          <w:p w14:paraId="5540EB1F" w14:textId="42EB2763" w:rsidR="00776BFC" w:rsidRPr="00250EC8" w:rsidRDefault="00776BFC" w:rsidP="00F87BA7">
            <w:pPr>
              <w:jc w:val="both"/>
              <w:rPr>
                <w:rFonts w:cs="Times New Roman"/>
                <w:szCs w:val="24"/>
              </w:rPr>
            </w:pPr>
            <w:r w:rsidRPr="00250EC8">
              <w:rPr>
                <w:rFonts w:cs="Times New Roman"/>
                <w:szCs w:val="24"/>
              </w:rPr>
              <w:t>Darbinis režimas: 24/7;</w:t>
            </w:r>
          </w:p>
          <w:p w14:paraId="00CFA451" w14:textId="536B0479" w:rsidR="00776BFC" w:rsidRPr="00250EC8" w:rsidRDefault="00776BFC" w:rsidP="00F87BA7">
            <w:pPr>
              <w:jc w:val="both"/>
              <w:rPr>
                <w:rFonts w:cs="Times New Roman"/>
                <w:szCs w:val="24"/>
              </w:rPr>
            </w:pPr>
            <w:r w:rsidRPr="00250EC8">
              <w:rPr>
                <w:rFonts w:cs="Times New Roman"/>
                <w:szCs w:val="24"/>
              </w:rPr>
              <w:t>Ekrano ryškumas, ne mažiau kaip: 500 nit;</w:t>
            </w:r>
          </w:p>
          <w:p w14:paraId="38DF71A5" w14:textId="1EDA9AFE" w:rsidR="00776BFC" w:rsidRPr="00250EC8" w:rsidRDefault="00BC4E77" w:rsidP="00F87BA7">
            <w:pPr>
              <w:jc w:val="both"/>
              <w:rPr>
                <w:rFonts w:cs="Times New Roman"/>
                <w:szCs w:val="24"/>
              </w:rPr>
            </w:pPr>
            <w:r w:rsidRPr="00250EC8">
              <w:rPr>
                <w:rFonts w:cs="Times New Roman"/>
                <w:szCs w:val="24"/>
              </w:rPr>
              <w:t>K</w:t>
            </w:r>
            <w:r w:rsidR="00776BFC" w:rsidRPr="00250EC8">
              <w:rPr>
                <w:rFonts w:cs="Times New Roman"/>
                <w:szCs w:val="24"/>
              </w:rPr>
              <w:t>ompiuterinio tinklo sąsaj</w:t>
            </w:r>
            <w:r w:rsidRPr="00250EC8">
              <w:rPr>
                <w:rFonts w:cs="Times New Roman"/>
                <w:szCs w:val="24"/>
              </w:rPr>
              <w:t>a: turi būti</w:t>
            </w:r>
            <w:r w:rsidR="00776BFC" w:rsidRPr="00250EC8">
              <w:rPr>
                <w:rFonts w:cs="Times New Roman"/>
                <w:szCs w:val="24"/>
              </w:rPr>
              <w:t>;</w:t>
            </w:r>
          </w:p>
          <w:p w14:paraId="6F17A5F3" w14:textId="4378D1D9" w:rsidR="00776BFC" w:rsidRPr="00250EC8" w:rsidRDefault="00776BFC" w:rsidP="00F87BA7">
            <w:pPr>
              <w:jc w:val="both"/>
              <w:rPr>
                <w:rFonts w:cs="Times New Roman"/>
                <w:szCs w:val="24"/>
              </w:rPr>
            </w:pPr>
            <w:r w:rsidRPr="00250EC8">
              <w:rPr>
                <w:rFonts w:cs="Times New Roman"/>
                <w:szCs w:val="24"/>
              </w:rPr>
              <w:t>Matymo kampai ne blogiau kaip</w:t>
            </w:r>
            <w:r w:rsidR="00BC4E77" w:rsidRPr="00250EC8">
              <w:rPr>
                <w:rFonts w:cs="Times New Roman"/>
                <w:szCs w:val="24"/>
              </w:rPr>
              <w:t>:</w:t>
            </w:r>
            <w:r w:rsidRPr="00250EC8">
              <w:rPr>
                <w:rFonts w:cs="Times New Roman"/>
                <w:szCs w:val="24"/>
              </w:rPr>
              <w:t xml:space="preserve"> 178x178;</w:t>
            </w:r>
          </w:p>
          <w:p w14:paraId="18FFC894" w14:textId="7F2D81C2" w:rsidR="00776BFC" w:rsidRPr="00250EC8" w:rsidRDefault="00776BFC" w:rsidP="00F87BA7">
            <w:pPr>
              <w:jc w:val="both"/>
              <w:rPr>
                <w:rFonts w:cs="Times New Roman"/>
                <w:szCs w:val="24"/>
              </w:rPr>
            </w:pPr>
            <w:r w:rsidRPr="00250EC8">
              <w:rPr>
                <w:rFonts w:cs="Times New Roman"/>
                <w:szCs w:val="24"/>
              </w:rPr>
              <w:t xml:space="preserve">Vaizdo </w:t>
            </w:r>
            <w:r w:rsidR="00B262F1" w:rsidRPr="00250EC8">
              <w:rPr>
                <w:rFonts w:cs="Times New Roman"/>
                <w:szCs w:val="24"/>
              </w:rPr>
              <w:t xml:space="preserve">signalo </w:t>
            </w:r>
            <w:r w:rsidRPr="00250EC8">
              <w:rPr>
                <w:rFonts w:cs="Times New Roman"/>
                <w:szCs w:val="24"/>
              </w:rPr>
              <w:t>įvestys, ne mažiau kaip: 3xHDMI, 1xDP</w:t>
            </w:r>
            <w:r w:rsidR="00BC4E77" w:rsidRPr="00250EC8">
              <w:rPr>
                <w:rFonts w:cs="Times New Roman"/>
                <w:szCs w:val="24"/>
              </w:rPr>
              <w:t>;</w:t>
            </w:r>
          </w:p>
          <w:p w14:paraId="27BE86D8" w14:textId="17904464" w:rsidR="00776BFC" w:rsidRPr="00250EC8" w:rsidRDefault="00776BFC" w:rsidP="00F87BA7">
            <w:pPr>
              <w:jc w:val="both"/>
              <w:rPr>
                <w:rFonts w:cs="Times New Roman"/>
                <w:szCs w:val="24"/>
              </w:rPr>
            </w:pPr>
            <w:r w:rsidRPr="00250EC8">
              <w:rPr>
                <w:rFonts w:cs="Times New Roman"/>
                <w:szCs w:val="24"/>
              </w:rPr>
              <w:t>Ekrano svoris</w:t>
            </w:r>
            <w:r w:rsidR="00BC4E77" w:rsidRPr="00250EC8">
              <w:rPr>
                <w:rFonts w:cs="Times New Roman"/>
                <w:szCs w:val="24"/>
              </w:rPr>
              <w:t>,</w:t>
            </w:r>
            <w:r w:rsidRPr="00250EC8">
              <w:rPr>
                <w:rFonts w:cs="Times New Roman"/>
                <w:szCs w:val="24"/>
              </w:rPr>
              <w:t xml:space="preserve"> ne daugiau kaip</w:t>
            </w:r>
            <w:r w:rsidR="00BC4E77" w:rsidRPr="00250EC8">
              <w:rPr>
                <w:rFonts w:cs="Times New Roman"/>
                <w:szCs w:val="24"/>
              </w:rPr>
              <w:t>:</w:t>
            </w:r>
            <w:r w:rsidRPr="00250EC8">
              <w:rPr>
                <w:rFonts w:cs="Times New Roman"/>
                <w:szCs w:val="24"/>
              </w:rPr>
              <w:t xml:space="preserve"> 40 kg;</w:t>
            </w:r>
          </w:p>
          <w:p w14:paraId="5BE5CF34" w14:textId="62B10BF6" w:rsidR="00401BC6" w:rsidRPr="00250EC8" w:rsidRDefault="00776BFC" w:rsidP="00F87BA7">
            <w:pPr>
              <w:jc w:val="both"/>
              <w:rPr>
                <w:rFonts w:cs="Times New Roman"/>
                <w:szCs w:val="24"/>
              </w:rPr>
            </w:pPr>
            <w:r w:rsidRPr="00250EC8">
              <w:rPr>
                <w:rFonts w:cs="Times New Roman"/>
                <w:szCs w:val="24"/>
              </w:rPr>
              <w:t>Komplekte turi būti pateikiamas su ekranu suderinamas sieninis laikiklis.</w:t>
            </w:r>
          </w:p>
        </w:tc>
      </w:tr>
      <w:tr w:rsidR="00401BC6" w:rsidRPr="00250EC8" w14:paraId="16E94A71" w14:textId="77777777" w:rsidTr="00E42B77">
        <w:tc>
          <w:tcPr>
            <w:tcW w:w="851" w:type="dxa"/>
          </w:tcPr>
          <w:p w14:paraId="6F9DFE8E" w14:textId="77777777" w:rsidR="00401BC6" w:rsidRPr="00250EC8" w:rsidRDefault="00401BC6" w:rsidP="009F6C0F">
            <w:pPr>
              <w:pStyle w:val="ListParagraph"/>
              <w:numPr>
                <w:ilvl w:val="1"/>
                <w:numId w:val="15"/>
              </w:numPr>
              <w:ind w:left="0" w:firstLine="0"/>
              <w:rPr>
                <w:rFonts w:cs="Times New Roman"/>
                <w:szCs w:val="24"/>
              </w:rPr>
            </w:pPr>
          </w:p>
        </w:tc>
        <w:tc>
          <w:tcPr>
            <w:tcW w:w="3397" w:type="dxa"/>
          </w:tcPr>
          <w:p w14:paraId="1B3B7657" w14:textId="1E9476AA" w:rsidR="00401BC6" w:rsidRPr="00250EC8" w:rsidRDefault="00320E9F" w:rsidP="00430EB9">
            <w:pPr>
              <w:rPr>
                <w:rFonts w:cs="Times New Roman"/>
                <w:szCs w:val="24"/>
              </w:rPr>
            </w:pPr>
            <w:r w:rsidRPr="00250EC8">
              <w:rPr>
                <w:rFonts w:cs="Times New Roman"/>
                <w:szCs w:val="24"/>
              </w:rPr>
              <w:t>HDMI signalo perdavimo komplektas per CAT</w:t>
            </w:r>
            <w:r w:rsidR="00DC045B" w:rsidRPr="00250EC8">
              <w:rPr>
                <w:rFonts w:cs="Times New Roman"/>
                <w:szCs w:val="24"/>
              </w:rPr>
              <w:t>6</w:t>
            </w:r>
            <w:r w:rsidRPr="00250EC8">
              <w:rPr>
                <w:rFonts w:cs="Times New Roman"/>
                <w:szCs w:val="24"/>
              </w:rPr>
              <w:t xml:space="preserve"> kabelį</w:t>
            </w:r>
            <w:r w:rsidR="00392753" w:rsidRPr="00250EC8">
              <w:rPr>
                <w:rFonts w:cs="Times New Roman"/>
                <w:szCs w:val="24"/>
              </w:rPr>
              <w:t>, 1 vnt.</w:t>
            </w:r>
          </w:p>
        </w:tc>
        <w:tc>
          <w:tcPr>
            <w:tcW w:w="5386" w:type="dxa"/>
          </w:tcPr>
          <w:p w14:paraId="7540C48D" w14:textId="57D9937F" w:rsidR="006C7DBA" w:rsidRPr="00250EC8" w:rsidRDefault="006C7DBA" w:rsidP="00F87BA7">
            <w:pPr>
              <w:jc w:val="both"/>
              <w:rPr>
                <w:rFonts w:cs="Times New Roman"/>
                <w:szCs w:val="24"/>
                <w:lang w:eastAsia="lt-LT"/>
              </w:rPr>
            </w:pPr>
            <w:r w:rsidRPr="00250EC8">
              <w:rPr>
                <w:rFonts w:cs="Times New Roman"/>
                <w:szCs w:val="24"/>
                <w:lang w:eastAsia="lt-LT"/>
              </w:rPr>
              <w:t>Paskirtis: HDMI signalui perduoti dideliu atstumu</w:t>
            </w:r>
            <w:r w:rsidR="00D8692B" w:rsidRPr="00250EC8">
              <w:rPr>
                <w:rFonts w:cs="Times New Roman"/>
                <w:szCs w:val="24"/>
                <w:lang w:eastAsia="lt-LT"/>
              </w:rPr>
              <w:t>;</w:t>
            </w:r>
          </w:p>
          <w:p w14:paraId="50C1537A" w14:textId="7AFB3FCE" w:rsidR="006C7DBA" w:rsidRPr="00250EC8" w:rsidRDefault="006C7DBA" w:rsidP="00F87BA7">
            <w:pPr>
              <w:jc w:val="both"/>
              <w:rPr>
                <w:rFonts w:cs="Times New Roman"/>
                <w:szCs w:val="24"/>
                <w:lang w:eastAsia="lt-LT"/>
              </w:rPr>
            </w:pPr>
            <w:r w:rsidRPr="00250EC8">
              <w:rPr>
                <w:rFonts w:cs="Times New Roman"/>
                <w:szCs w:val="24"/>
                <w:lang w:eastAsia="lt-LT"/>
              </w:rPr>
              <w:t>Komplektą turi sudaryti siųstuvas</w:t>
            </w:r>
            <w:r w:rsidR="001C7737" w:rsidRPr="00250EC8">
              <w:rPr>
                <w:rFonts w:cs="Times New Roman"/>
                <w:szCs w:val="24"/>
                <w:lang w:eastAsia="lt-LT"/>
              </w:rPr>
              <w:t>,</w:t>
            </w:r>
            <w:r w:rsidRPr="00250EC8">
              <w:rPr>
                <w:rFonts w:cs="Times New Roman"/>
                <w:szCs w:val="24"/>
                <w:lang w:eastAsia="lt-LT"/>
              </w:rPr>
              <w:t xml:space="preserve"> imtuvas, maitinimo šaltinis, tvirtinimo priedai</w:t>
            </w:r>
            <w:r w:rsidR="00D8692B" w:rsidRPr="00250EC8">
              <w:rPr>
                <w:rFonts w:cs="Times New Roman"/>
                <w:szCs w:val="24"/>
                <w:lang w:eastAsia="lt-LT"/>
              </w:rPr>
              <w:t>;</w:t>
            </w:r>
          </w:p>
          <w:p w14:paraId="23AC4BB5" w14:textId="0BA062CB" w:rsidR="006C7DBA" w:rsidRPr="00250EC8" w:rsidRDefault="006C7DBA" w:rsidP="00F87BA7">
            <w:pPr>
              <w:jc w:val="both"/>
              <w:rPr>
                <w:rFonts w:cs="Times New Roman"/>
                <w:szCs w:val="24"/>
                <w:lang w:eastAsia="lt-LT"/>
              </w:rPr>
            </w:pPr>
            <w:r w:rsidRPr="00250EC8">
              <w:rPr>
                <w:rFonts w:cs="Times New Roman"/>
                <w:szCs w:val="24"/>
                <w:lang w:eastAsia="lt-LT"/>
              </w:rPr>
              <w:t>Turi būti suderinamas su HDBT, HDCP 2.2, EDID</w:t>
            </w:r>
            <w:r w:rsidR="00D8692B" w:rsidRPr="00250EC8">
              <w:rPr>
                <w:rFonts w:cs="Times New Roman"/>
                <w:szCs w:val="24"/>
                <w:lang w:eastAsia="lt-LT"/>
              </w:rPr>
              <w:t>;</w:t>
            </w:r>
          </w:p>
          <w:p w14:paraId="4AA0584B" w14:textId="77777777" w:rsidR="006C7DBA" w:rsidRPr="00250EC8" w:rsidRDefault="006C7DBA" w:rsidP="00F87BA7">
            <w:pPr>
              <w:jc w:val="both"/>
              <w:rPr>
                <w:rFonts w:cs="Times New Roman"/>
                <w:szCs w:val="24"/>
                <w:lang w:eastAsia="lt-LT"/>
              </w:rPr>
            </w:pPr>
            <w:r w:rsidRPr="00250EC8">
              <w:rPr>
                <w:rFonts w:cs="Times New Roman"/>
                <w:szCs w:val="24"/>
                <w:lang w:eastAsia="lt-LT"/>
              </w:rPr>
              <w:lastRenderedPageBreak/>
              <w:t>Priklausomai nuo signalo raiškos, signalą turi būti galima perduoti:</w:t>
            </w:r>
          </w:p>
          <w:p w14:paraId="046822B8" w14:textId="77777777" w:rsidR="006C7DBA" w:rsidRPr="00250EC8" w:rsidRDefault="006C7DBA" w:rsidP="00F87BA7">
            <w:pPr>
              <w:pStyle w:val="ListParagraph"/>
              <w:numPr>
                <w:ilvl w:val="0"/>
                <w:numId w:val="2"/>
              </w:numPr>
              <w:spacing w:after="120"/>
              <w:jc w:val="both"/>
              <w:rPr>
                <w:rFonts w:cs="Times New Roman"/>
                <w:szCs w:val="24"/>
                <w:lang w:eastAsia="lt-LT"/>
              </w:rPr>
            </w:pPr>
            <w:r w:rsidRPr="00250EC8">
              <w:rPr>
                <w:rFonts w:cs="Times New Roman"/>
                <w:szCs w:val="24"/>
                <w:lang w:eastAsia="lt-LT"/>
              </w:rPr>
              <w:t>Iki 40m – 3840x2160 raiškos, 30Hz 4:4:4, naudojant CAT6 ar geresnius kabelius;</w:t>
            </w:r>
          </w:p>
          <w:p w14:paraId="2A08AEC8" w14:textId="0883A72A" w:rsidR="006C7DBA" w:rsidRPr="00250EC8" w:rsidRDefault="006C7DBA" w:rsidP="00F87BA7">
            <w:pPr>
              <w:pStyle w:val="ListParagraph"/>
              <w:numPr>
                <w:ilvl w:val="0"/>
                <w:numId w:val="2"/>
              </w:numPr>
              <w:spacing w:after="120"/>
              <w:jc w:val="both"/>
              <w:rPr>
                <w:rFonts w:cs="Times New Roman"/>
                <w:szCs w:val="24"/>
                <w:lang w:eastAsia="lt-LT"/>
              </w:rPr>
            </w:pPr>
            <w:r w:rsidRPr="00250EC8">
              <w:rPr>
                <w:rFonts w:cs="Times New Roman"/>
                <w:szCs w:val="24"/>
                <w:lang w:eastAsia="lt-LT"/>
              </w:rPr>
              <w:t>Iki 70m – 1080p, naudojant CAT6 ar geresnius kabelius</w:t>
            </w:r>
            <w:r w:rsidR="00D8692B" w:rsidRPr="00250EC8">
              <w:rPr>
                <w:rFonts w:cs="Times New Roman"/>
                <w:szCs w:val="24"/>
                <w:lang w:eastAsia="lt-LT"/>
              </w:rPr>
              <w:t>;</w:t>
            </w:r>
          </w:p>
          <w:p w14:paraId="533798AF" w14:textId="43579346" w:rsidR="00401BC6" w:rsidRPr="00250EC8" w:rsidRDefault="006C7DBA" w:rsidP="00F87BA7">
            <w:pPr>
              <w:jc w:val="both"/>
              <w:rPr>
                <w:rFonts w:cs="Times New Roman"/>
                <w:szCs w:val="24"/>
                <w:lang w:eastAsia="lt-LT"/>
              </w:rPr>
            </w:pPr>
            <w:r w:rsidRPr="00250EC8">
              <w:rPr>
                <w:rFonts w:cs="Times New Roman"/>
                <w:szCs w:val="24"/>
                <w:lang w:eastAsia="lt-LT"/>
              </w:rPr>
              <w:t>Turi būti galimybė maitinimą jungti tik prie siųstuvo, arba tik prie imtuvo.</w:t>
            </w:r>
          </w:p>
        </w:tc>
      </w:tr>
      <w:tr w:rsidR="00401BC6" w:rsidRPr="00250EC8" w14:paraId="7A2B9042" w14:textId="77777777" w:rsidTr="00E42B77">
        <w:tc>
          <w:tcPr>
            <w:tcW w:w="851" w:type="dxa"/>
          </w:tcPr>
          <w:p w14:paraId="1EBC96F8" w14:textId="77777777" w:rsidR="00401BC6" w:rsidRPr="00250EC8" w:rsidRDefault="00401BC6" w:rsidP="00401BC6">
            <w:pPr>
              <w:pStyle w:val="ListParagraph"/>
              <w:numPr>
                <w:ilvl w:val="0"/>
                <w:numId w:val="15"/>
              </w:numPr>
              <w:ind w:left="0" w:firstLine="0"/>
              <w:rPr>
                <w:rFonts w:cs="Times New Roman"/>
                <w:szCs w:val="24"/>
              </w:rPr>
            </w:pPr>
          </w:p>
        </w:tc>
        <w:tc>
          <w:tcPr>
            <w:tcW w:w="3397" w:type="dxa"/>
          </w:tcPr>
          <w:p w14:paraId="43F863F6" w14:textId="2A520795" w:rsidR="00401BC6" w:rsidRPr="00250EC8" w:rsidRDefault="00401BC6" w:rsidP="00401BC6">
            <w:pPr>
              <w:rPr>
                <w:rFonts w:cs="Times New Roman"/>
                <w:szCs w:val="24"/>
              </w:rPr>
            </w:pPr>
            <w:r w:rsidRPr="00250EC8">
              <w:rPr>
                <w:rFonts w:cs="Times New Roman"/>
                <w:szCs w:val="24"/>
              </w:rPr>
              <w:t>Garso aparatūra</w:t>
            </w:r>
          </w:p>
        </w:tc>
        <w:tc>
          <w:tcPr>
            <w:tcW w:w="5386" w:type="dxa"/>
          </w:tcPr>
          <w:p w14:paraId="2B1FB33A" w14:textId="77777777" w:rsidR="00401BC6" w:rsidRPr="00250EC8" w:rsidRDefault="00401BC6" w:rsidP="00F87BA7">
            <w:pPr>
              <w:jc w:val="both"/>
              <w:rPr>
                <w:rFonts w:cs="Times New Roman"/>
                <w:szCs w:val="24"/>
                <w:lang w:eastAsia="lt-LT"/>
              </w:rPr>
            </w:pPr>
          </w:p>
        </w:tc>
      </w:tr>
      <w:tr w:rsidR="0080724A" w:rsidRPr="00250EC8" w14:paraId="35952798" w14:textId="77777777" w:rsidTr="00E42B77">
        <w:tc>
          <w:tcPr>
            <w:tcW w:w="851" w:type="dxa"/>
          </w:tcPr>
          <w:p w14:paraId="68D0A108" w14:textId="63E5DB44" w:rsidR="0080724A" w:rsidRPr="00250EC8" w:rsidRDefault="0080724A" w:rsidP="009F6C0F">
            <w:pPr>
              <w:pStyle w:val="ListParagraph"/>
              <w:numPr>
                <w:ilvl w:val="1"/>
                <w:numId w:val="15"/>
              </w:numPr>
              <w:ind w:left="0" w:firstLine="0"/>
              <w:rPr>
                <w:rFonts w:cs="Times New Roman"/>
                <w:szCs w:val="24"/>
              </w:rPr>
            </w:pPr>
          </w:p>
        </w:tc>
        <w:tc>
          <w:tcPr>
            <w:tcW w:w="3397" w:type="dxa"/>
          </w:tcPr>
          <w:p w14:paraId="26BEAE3D" w14:textId="541AA9F0" w:rsidR="0080724A" w:rsidRPr="00250EC8" w:rsidRDefault="00320E9F" w:rsidP="0080724A">
            <w:pPr>
              <w:rPr>
                <w:rFonts w:cs="Times New Roman"/>
                <w:szCs w:val="24"/>
              </w:rPr>
            </w:pPr>
            <w:r w:rsidRPr="00250EC8">
              <w:rPr>
                <w:rFonts w:cs="Times New Roman"/>
                <w:szCs w:val="24"/>
              </w:rPr>
              <w:t>Lubinis išmanus mikrofonas</w:t>
            </w:r>
            <w:r w:rsidR="00392753" w:rsidRPr="00250EC8">
              <w:rPr>
                <w:rFonts w:cs="Times New Roman"/>
                <w:szCs w:val="24"/>
              </w:rPr>
              <w:t>, 1 vnt.</w:t>
            </w:r>
          </w:p>
        </w:tc>
        <w:tc>
          <w:tcPr>
            <w:tcW w:w="5386" w:type="dxa"/>
          </w:tcPr>
          <w:p w14:paraId="74ACA3E0" w14:textId="20533256" w:rsidR="00CF4C15" w:rsidRPr="00250EC8" w:rsidRDefault="00CF4C15" w:rsidP="00F87BA7">
            <w:pPr>
              <w:jc w:val="both"/>
              <w:rPr>
                <w:rFonts w:cs="Times New Roman"/>
                <w:szCs w:val="24"/>
              </w:rPr>
            </w:pPr>
            <w:r w:rsidRPr="00250EC8">
              <w:rPr>
                <w:rFonts w:cs="Times New Roman"/>
                <w:szCs w:val="24"/>
              </w:rPr>
              <w:t>Mikrofonas turi būti sudarytas iš ne mažiau kaip 3 grupių mikrofonų masyvo, kiekvienos mikrofonų grupės veikimo (aprėpties) kampas turi būti ne mažiau kaip 120 laipsnių;</w:t>
            </w:r>
          </w:p>
          <w:p w14:paraId="1E17B9AB" w14:textId="77777777" w:rsidR="00CF4C15" w:rsidRPr="00250EC8" w:rsidRDefault="00CF4C15" w:rsidP="00F87BA7">
            <w:pPr>
              <w:jc w:val="both"/>
              <w:rPr>
                <w:rFonts w:cs="Times New Roman"/>
                <w:szCs w:val="24"/>
              </w:rPr>
            </w:pPr>
            <w:r w:rsidRPr="00250EC8">
              <w:rPr>
                <w:rFonts w:cs="Times New Roman"/>
                <w:szCs w:val="24"/>
              </w:rPr>
              <w:t>Bendras mikrofono veikimo (aprėpties) kampas turi būti 360 laipsnių;</w:t>
            </w:r>
          </w:p>
          <w:p w14:paraId="0F3AA12D" w14:textId="404F21BB" w:rsidR="00CF4C15" w:rsidRPr="00250EC8" w:rsidRDefault="00CF4C15" w:rsidP="00F87BA7">
            <w:pPr>
              <w:jc w:val="both"/>
              <w:rPr>
                <w:rFonts w:cs="Times New Roman"/>
                <w:szCs w:val="24"/>
              </w:rPr>
            </w:pPr>
            <w:r w:rsidRPr="00250EC8">
              <w:rPr>
                <w:rFonts w:cs="Times New Roman"/>
                <w:szCs w:val="24"/>
              </w:rPr>
              <w:t>Atkuriamų dažnių diapazonas, ne siauresnis kaip: 150 Hz – 16 kHz</w:t>
            </w:r>
            <w:r w:rsidR="00D8692B" w:rsidRPr="00250EC8">
              <w:rPr>
                <w:rFonts w:cs="Times New Roman"/>
                <w:szCs w:val="24"/>
              </w:rPr>
              <w:t>;</w:t>
            </w:r>
          </w:p>
          <w:p w14:paraId="5745FCD5" w14:textId="5EF0969A" w:rsidR="00CF4C15" w:rsidRPr="00250EC8" w:rsidRDefault="00CF4C15" w:rsidP="00F87BA7">
            <w:pPr>
              <w:jc w:val="both"/>
              <w:rPr>
                <w:rFonts w:cs="Times New Roman"/>
                <w:szCs w:val="24"/>
              </w:rPr>
            </w:pPr>
            <w:r w:rsidRPr="00250EC8">
              <w:rPr>
                <w:rFonts w:cs="Times New Roman"/>
                <w:szCs w:val="24"/>
              </w:rPr>
              <w:t>Jautrumas, ne mažiau kaip: 70dB;</w:t>
            </w:r>
          </w:p>
          <w:p w14:paraId="33016E24" w14:textId="64F1F72D" w:rsidR="00CF4C15" w:rsidRPr="00250EC8" w:rsidRDefault="00CF4C15" w:rsidP="00F87BA7">
            <w:pPr>
              <w:jc w:val="both"/>
              <w:rPr>
                <w:rFonts w:cs="Times New Roman"/>
                <w:szCs w:val="24"/>
              </w:rPr>
            </w:pPr>
            <w:r w:rsidRPr="00250EC8">
              <w:rPr>
                <w:rFonts w:cs="Times New Roman"/>
                <w:szCs w:val="24"/>
              </w:rPr>
              <w:t>Maksimalus garso slėgis (SPL), ne mažiau kaip: 106dB;</w:t>
            </w:r>
          </w:p>
          <w:p w14:paraId="7C2F1713" w14:textId="3690FC7D" w:rsidR="0080724A" w:rsidRPr="00250EC8" w:rsidRDefault="00CF4C15" w:rsidP="00F87BA7">
            <w:pPr>
              <w:jc w:val="both"/>
              <w:rPr>
                <w:rFonts w:cs="Times New Roman"/>
                <w:szCs w:val="24"/>
              </w:rPr>
            </w:pPr>
            <w:r w:rsidRPr="00250EC8">
              <w:rPr>
                <w:rFonts w:cs="Times New Roman"/>
                <w:szCs w:val="24"/>
              </w:rPr>
              <w:t>Jungiamas su garso procesoriumi skaitmenine daugiakanale AVB sąsaja</w:t>
            </w:r>
            <w:r w:rsidR="00463EA5" w:rsidRPr="00250EC8">
              <w:rPr>
                <w:rFonts w:cs="Times New Roman"/>
                <w:szCs w:val="24"/>
              </w:rPr>
              <w:t xml:space="preserve"> (arba lygiaverte)</w:t>
            </w:r>
            <w:r w:rsidRPr="00250EC8">
              <w:rPr>
                <w:rFonts w:cs="Times New Roman"/>
                <w:szCs w:val="24"/>
              </w:rPr>
              <w:t>.</w:t>
            </w:r>
          </w:p>
        </w:tc>
      </w:tr>
      <w:tr w:rsidR="00320E9F" w:rsidRPr="00250EC8" w14:paraId="2DE1F35D" w14:textId="77777777" w:rsidTr="00E42B77">
        <w:tc>
          <w:tcPr>
            <w:tcW w:w="851" w:type="dxa"/>
          </w:tcPr>
          <w:p w14:paraId="4AE620BE" w14:textId="77777777" w:rsidR="00320E9F" w:rsidRPr="00250EC8" w:rsidRDefault="00320E9F" w:rsidP="009F6C0F">
            <w:pPr>
              <w:pStyle w:val="ListParagraph"/>
              <w:numPr>
                <w:ilvl w:val="1"/>
                <w:numId w:val="15"/>
              </w:numPr>
              <w:ind w:left="0" w:firstLine="0"/>
              <w:rPr>
                <w:rFonts w:cs="Times New Roman"/>
                <w:szCs w:val="24"/>
              </w:rPr>
            </w:pPr>
          </w:p>
        </w:tc>
        <w:tc>
          <w:tcPr>
            <w:tcW w:w="3397" w:type="dxa"/>
          </w:tcPr>
          <w:p w14:paraId="7982F183" w14:textId="3A8D5F71" w:rsidR="00320E9F" w:rsidRPr="00250EC8" w:rsidRDefault="00320E9F" w:rsidP="0080724A">
            <w:pPr>
              <w:rPr>
                <w:rFonts w:cs="Times New Roman"/>
                <w:szCs w:val="24"/>
              </w:rPr>
            </w:pPr>
            <w:r w:rsidRPr="00250EC8">
              <w:rPr>
                <w:rFonts w:cs="Times New Roman"/>
                <w:szCs w:val="24"/>
              </w:rPr>
              <w:t>Stalinis išmanus mikrofonas</w:t>
            </w:r>
            <w:r w:rsidR="00392753" w:rsidRPr="00250EC8">
              <w:rPr>
                <w:rFonts w:cs="Times New Roman"/>
                <w:szCs w:val="24"/>
              </w:rPr>
              <w:t>, 1 vnt.</w:t>
            </w:r>
          </w:p>
        </w:tc>
        <w:tc>
          <w:tcPr>
            <w:tcW w:w="5386" w:type="dxa"/>
          </w:tcPr>
          <w:p w14:paraId="21195937" w14:textId="759BEF62" w:rsidR="00CF4C15" w:rsidRPr="00250EC8" w:rsidRDefault="00CF4C15" w:rsidP="00F87BA7">
            <w:pPr>
              <w:jc w:val="both"/>
              <w:rPr>
                <w:rFonts w:cs="Times New Roman"/>
                <w:szCs w:val="24"/>
              </w:rPr>
            </w:pPr>
            <w:r w:rsidRPr="00250EC8">
              <w:rPr>
                <w:rFonts w:cs="Times New Roman"/>
                <w:szCs w:val="24"/>
              </w:rPr>
              <w:t>Mikrofonas turi būti sudarytas iš ne mažiau kaip 4 grupių mikrofonų masyvo, kiekvienos mikrofonų grupės veikimo (aprėpties) kampas turi būti ne mažiau kaip 90 laipsnių;</w:t>
            </w:r>
          </w:p>
          <w:p w14:paraId="648059DC" w14:textId="77777777" w:rsidR="00CF4C15" w:rsidRPr="00250EC8" w:rsidRDefault="00CF4C15" w:rsidP="00F87BA7">
            <w:pPr>
              <w:jc w:val="both"/>
              <w:rPr>
                <w:rFonts w:cs="Times New Roman"/>
                <w:szCs w:val="24"/>
              </w:rPr>
            </w:pPr>
            <w:r w:rsidRPr="00250EC8">
              <w:rPr>
                <w:rFonts w:cs="Times New Roman"/>
                <w:szCs w:val="24"/>
              </w:rPr>
              <w:t>Bendras mikrofono veikimo (aprėpties) kampas turi būti 360 laipsnių;</w:t>
            </w:r>
          </w:p>
          <w:p w14:paraId="2B0446AF" w14:textId="14CBF063" w:rsidR="00CF4C15" w:rsidRPr="00250EC8" w:rsidRDefault="00CF4C15" w:rsidP="00F87BA7">
            <w:pPr>
              <w:jc w:val="both"/>
              <w:rPr>
                <w:rFonts w:cs="Times New Roman"/>
                <w:szCs w:val="24"/>
              </w:rPr>
            </w:pPr>
            <w:r w:rsidRPr="00250EC8">
              <w:rPr>
                <w:rFonts w:cs="Times New Roman"/>
                <w:szCs w:val="24"/>
              </w:rPr>
              <w:t>Atkuriamų dažnių diapazonas, ne siauresnis kaip: 150 Hz – 16 kHz</w:t>
            </w:r>
            <w:r w:rsidR="00D8692B" w:rsidRPr="00250EC8">
              <w:rPr>
                <w:rFonts w:cs="Times New Roman"/>
                <w:szCs w:val="24"/>
              </w:rPr>
              <w:t>;</w:t>
            </w:r>
          </w:p>
          <w:p w14:paraId="5E18616B" w14:textId="77777777" w:rsidR="00CF4C15" w:rsidRPr="00250EC8" w:rsidRDefault="00CF4C15" w:rsidP="00F87BA7">
            <w:pPr>
              <w:jc w:val="both"/>
              <w:rPr>
                <w:rFonts w:cs="Times New Roman"/>
                <w:szCs w:val="24"/>
              </w:rPr>
            </w:pPr>
            <w:r w:rsidRPr="00250EC8">
              <w:rPr>
                <w:rFonts w:cs="Times New Roman"/>
                <w:szCs w:val="24"/>
              </w:rPr>
              <w:t>Jautrumas, ne mažiau kaip: 74dB;</w:t>
            </w:r>
          </w:p>
          <w:p w14:paraId="685E2866" w14:textId="77777777" w:rsidR="00CF4C15" w:rsidRPr="00250EC8" w:rsidRDefault="00CF4C15" w:rsidP="00F87BA7">
            <w:pPr>
              <w:jc w:val="both"/>
              <w:rPr>
                <w:rFonts w:cs="Times New Roman"/>
                <w:szCs w:val="24"/>
              </w:rPr>
            </w:pPr>
            <w:r w:rsidRPr="00250EC8">
              <w:rPr>
                <w:rFonts w:cs="Times New Roman"/>
                <w:szCs w:val="24"/>
              </w:rPr>
              <w:t>Maksimalus garso slėgis (SPL), ne mažiau kaip: 109dB;</w:t>
            </w:r>
          </w:p>
          <w:p w14:paraId="2F781C49" w14:textId="0CE664A7" w:rsidR="00320E9F" w:rsidRPr="00250EC8" w:rsidRDefault="00CF4C15" w:rsidP="00F87BA7">
            <w:pPr>
              <w:jc w:val="both"/>
              <w:rPr>
                <w:rFonts w:cs="Times New Roman"/>
                <w:szCs w:val="24"/>
              </w:rPr>
            </w:pPr>
            <w:r w:rsidRPr="00250EC8">
              <w:rPr>
                <w:rFonts w:cs="Times New Roman"/>
                <w:szCs w:val="24"/>
              </w:rPr>
              <w:t>Jungiamas su garso procesoriumi skaitmenine daugiakanale AVB sąsaja</w:t>
            </w:r>
            <w:r w:rsidR="00D40C30" w:rsidRPr="00250EC8">
              <w:rPr>
                <w:rFonts w:cs="Times New Roman"/>
                <w:szCs w:val="24"/>
              </w:rPr>
              <w:t xml:space="preserve"> (arba lygiaverte)</w:t>
            </w:r>
            <w:r w:rsidRPr="00250EC8">
              <w:rPr>
                <w:rFonts w:cs="Times New Roman"/>
                <w:szCs w:val="24"/>
              </w:rPr>
              <w:t>.</w:t>
            </w:r>
          </w:p>
        </w:tc>
      </w:tr>
      <w:tr w:rsidR="00320E9F" w:rsidRPr="00250EC8" w14:paraId="3D1FAAA7" w14:textId="77777777" w:rsidTr="00E42B77">
        <w:tc>
          <w:tcPr>
            <w:tcW w:w="851" w:type="dxa"/>
          </w:tcPr>
          <w:p w14:paraId="55AC1852" w14:textId="77777777" w:rsidR="00320E9F" w:rsidRPr="00250EC8" w:rsidRDefault="00320E9F" w:rsidP="00320E9F">
            <w:pPr>
              <w:pStyle w:val="ListParagraph"/>
              <w:numPr>
                <w:ilvl w:val="1"/>
                <w:numId w:val="15"/>
              </w:numPr>
              <w:ind w:left="0" w:firstLine="0"/>
              <w:rPr>
                <w:rFonts w:cs="Times New Roman"/>
                <w:szCs w:val="24"/>
              </w:rPr>
            </w:pPr>
          </w:p>
        </w:tc>
        <w:tc>
          <w:tcPr>
            <w:tcW w:w="3397" w:type="dxa"/>
          </w:tcPr>
          <w:p w14:paraId="462DE6F1" w14:textId="77777777" w:rsidR="00320E9F" w:rsidRPr="00250EC8" w:rsidRDefault="00320E9F" w:rsidP="00320E9F">
            <w:pPr>
              <w:rPr>
                <w:rFonts w:cs="Times New Roman"/>
                <w:szCs w:val="24"/>
              </w:rPr>
            </w:pPr>
            <w:r w:rsidRPr="00250EC8">
              <w:rPr>
                <w:rFonts w:cs="Times New Roman"/>
                <w:szCs w:val="24"/>
              </w:rPr>
              <w:t>Skaitmeninis garso procesorius, 1 vnt.</w:t>
            </w:r>
          </w:p>
        </w:tc>
        <w:tc>
          <w:tcPr>
            <w:tcW w:w="5386" w:type="dxa"/>
          </w:tcPr>
          <w:p w14:paraId="58A350C6" w14:textId="7F005301" w:rsidR="00320E9F" w:rsidRPr="00250EC8" w:rsidRDefault="00320E9F" w:rsidP="00F87BA7">
            <w:pPr>
              <w:jc w:val="both"/>
              <w:rPr>
                <w:rFonts w:cs="Times New Roman"/>
                <w:szCs w:val="24"/>
                <w:lang w:eastAsia="lt-LT"/>
              </w:rPr>
            </w:pPr>
            <w:r w:rsidRPr="00250EC8">
              <w:rPr>
                <w:rFonts w:cs="Times New Roman"/>
                <w:szCs w:val="24"/>
                <w:lang w:eastAsia="lt-LT"/>
              </w:rPr>
              <w:t>Paskirtis: garso signalų apdorojimui, miksavimui bei komutavimui</w:t>
            </w:r>
            <w:r w:rsidR="00D8692B" w:rsidRPr="00250EC8">
              <w:rPr>
                <w:rFonts w:cs="Times New Roman"/>
                <w:szCs w:val="24"/>
                <w:lang w:eastAsia="lt-LT"/>
              </w:rPr>
              <w:t>;</w:t>
            </w:r>
          </w:p>
          <w:p w14:paraId="0C5E9C5E" w14:textId="15871F00" w:rsidR="00320E9F" w:rsidRPr="00250EC8" w:rsidRDefault="00320E9F" w:rsidP="00F87BA7">
            <w:pPr>
              <w:jc w:val="both"/>
              <w:rPr>
                <w:rFonts w:cs="Times New Roman"/>
                <w:szCs w:val="24"/>
              </w:rPr>
            </w:pPr>
            <w:r w:rsidRPr="00250EC8">
              <w:rPr>
                <w:rFonts w:cs="Times New Roman"/>
                <w:szCs w:val="24"/>
              </w:rPr>
              <w:t xml:space="preserve">Analoginių mikrofoninių/linijinių įvesčių skaičius: ne mažiau 4, visi įėjimai turi palaikyti AEC (akustinių aidų šalinimo) technologiją; </w:t>
            </w:r>
          </w:p>
          <w:p w14:paraId="24A16CDC" w14:textId="428E9703" w:rsidR="00320E9F" w:rsidRPr="00250EC8" w:rsidRDefault="00320E9F" w:rsidP="00F87BA7">
            <w:pPr>
              <w:jc w:val="both"/>
              <w:rPr>
                <w:rFonts w:cs="Times New Roman"/>
                <w:szCs w:val="24"/>
              </w:rPr>
            </w:pPr>
            <w:r w:rsidRPr="00250EC8">
              <w:rPr>
                <w:rFonts w:cs="Times New Roman"/>
                <w:szCs w:val="24"/>
              </w:rPr>
              <w:t>Simetrinių analoginių mikrofoninių/linijinių išvesčių skaičius: ne mažiau 4.</w:t>
            </w:r>
            <w:r w:rsidR="00D8692B" w:rsidRPr="00250EC8">
              <w:rPr>
                <w:rFonts w:cs="Times New Roman"/>
                <w:szCs w:val="24"/>
              </w:rPr>
              <w:t>;</w:t>
            </w:r>
          </w:p>
          <w:p w14:paraId="5FD9FBED" w14:textId="1777D5C0" w:rsidR="00320E9F" w:rsidRPr="00250EC8" w:rsidRDefault="00320E9F" w:rsidP="00F87BA7">
            <w:pPr>
              <w:jc w:val="both"/>
              <w:rPr>
                <w:rFonts w:cs="Times New Roman"/>
                <w:szCs w:val="24"/>
              </w:rPr>
            </w:pPr>
            <w:r w:rsidRPr="00250EC8">
              <w:rPr>
                <w:rFonts w:cs="Times New Roman"/>
                <w:szCs w:val="24"/>
              </w:rPr>
              <w:t>Atkuriamų dažnių diapazonas: ne siauresnis kaip 20 Hz – 20 kHz.</w:t>
            </w:r>
            <w:r w:rsidR="00D8692B" w:rsidRPr="00250EC8">
              <w:rPr>
                <w:rFonts w:cs="Times New Roman"/>
                <w:szCs w:val="24"/>
              </w:rPr>
              <w:t>;</w:t>
            </w:r>
          </w:p>
          <w:p w14:paraId="7AF64826" w14:textId="77777777" w:rsidR="00320E9F" w:rsidRPr="00250EC8" w:rsidRDefault="00320E9F" w:rsidP="00F87BA7">
            <w:pPr>
              <w:jc w:val="both"/>
              <w:rPr>
                <w:rFonts w:cs="Times New Roman"/>
                <w:szCs w:val="24"/>
              </w:rPr>
            </w:pPr>
            <w:r w:rsidRPr="00250EC8">
              <w:rPr>
                <w:rFonts w:cs="Times New Roman"/>
                <w:szCs w:val="24"/>
              </w:rPr>
              <w:t xml:space="preserve">Diskretizavimo dažnis: ne mažesnis kaip 48 kHz. </w:t>
            </w:r>
          </w:p>
          <w:p w14:paraId="553AC613" w14:textId="77777777" w:rsidR="00320E9F" w:rsidRPr="00250EC8" w:rsidRDefault="00320E9F" w:rsidP="00F87BA7">
            <w:pPr>
              <w:jc w:val="both"/>
              <w:rPr>
                <w:rFonts w:cs="Times New Roman"/>
                <w:szCs w:val="24"/>
              </w:rPr>
            </w:pPr>
            <w:r w:rsidRPr="00250EC8">
              <w:rPr>
                <w:rFonts w:cs="Times New Roman"/>
                <w:szCs w:val="24"/>
              </w:rPr>
              <w:t xml:space="preserve">Analoginis-skaitmeninis/skaitmeninis-analoginis keitiklių skiriamoji geba: ne mažesnė kaip 24 bitai. </w:t>
            </w:r>
          </w:p>
          <w:p w14:paraId="4ACDB2E0" w14:textId="77777777" w:rsidR="00320E9F" w:rsidRPr="00250EC8" w:rsidRDefault="00320E9F" w:rsidP="00F87BA7">
            <w:pPr>
              <w:jc w:val="both"/>
              <w:rPr>
                <w:rFonts w:cs="Times New Roman"/>
                <w:szCs w:val="24"/>
              </w:rPr>
            </w:pPr>
            <w:r w:rsidRPr="00250EC8">
              <w:rPr>
                <w:rFonts w:cs="Times New Roman"/>
                <w:szCs w:val="24"/>
              </w:rPr>
              <w:t>Dinaminis diapazonas: ne mažesnis kaip 108 dB.</w:t>
            </w:r>
          </w:p>
          <w:p w14:paraId="50540B66" w14:textId="28892DF7" w:rsidR="00320E9F" w:rsidRPr="00250EC8" w:rsidRDefault="00D8692B" w:rsidP="00F87BA7">
            <w:pPr>
              <w:jc w:val="both"/>
              <w:rPr>
                <w:rFonts w:cs="Times New Roman"/>
                <w:szCs w:val="24"/>
              </w:rPr>
            </w:pPr>
            <w:r w:rsidRPr="00250EC8">
              <w:rPr>
                <w:rFonts w:cs="Times New Roman"/>
                <w:szCs w:val="24"/>
              </w:rPr>
              <w:t>Fantominis m</w:t>
            </w:r>
            <w:r w:rsidR="00320E9F" w:rsidRPr="00250EC8">
              <w:rPr>
                <w:rFonts w:cs="Times New Roman"/>
                <w:szCs w:val="24"/>
              </w:rPr>
              <w:t>aitinimas mikrofonams:</w:t>
            </w:r>
            <w:r w:rsidRPr="00250EC8">
              <w:rPr>
                <w:rFonts w:cs="Times New Roman"/>
                <w:szCs w:val="24"/>
              </w:rPr>
              <w:t xml:space="preserve"> turi būti;</w:t>
            </w:r>
          </w:p>
          <w:p w14:paraId="0E7569F1" w14:textId="77777777" w:rsidR="00054035" w:rsidRPr="00250EC8" w:rsidRDefault="00054035" w:rsidP="00F87BA7">
            <w:pPr>
              <w:jc w:val="both"/>
              <w:rPr>
                <w:rFonts w:cs="Times New Roman"/>
                <w:szCs w:val="24"/>
              </w:rPr>
            </w:pPr>
            <w:r w:rsidRPr="00250EC8">
              <w:rPr>
                <w:rFonts w:cs="Times New Roman"/>
                <w:szCs w:val="24"/>
              </w:rPr>
              <w:t>Galimybė norimame įvesties kanale valdyti signalo stiprinimą, mikrofonų fantominį maitinimą;</w:t>
            </w:r>
          </w:p>
          <w:p w14:paraId="79620AE7" w14:textId="5A2DE7BB" w:rsidR="00054035" w:rsidRPr="00250EC8" w:rsidRDefault="00054035" w:rsidP="00F87BA7">
            <w:pPr>
              <w:jc w:val="both"/>
              <w:rPr>
                <w:rFonts w:cs="Times New Roman"/>
                <w:szCs w:val="24"/>
              </w:rPr>
            </w:pPr>
            <w:r w:rsidRPr="00250EC8">
              <w:rPr>
                <w:rFonts w:cs="Times New Roman"/>
                <w:szCs w:val="24"/>
              </w:rPr>
              <w:lastRenderedPageBreak/>
              <w:t>Galimybė į garso traktą įterpti bei valdyti: miksavimo modulius (mixer) ekvalaizerius, filtrus, signalo vėlinimą (</w:t>
            </w:r>
            <w:r w:rsidR="00D8692B" w:rsidRPr="00250EC8">
              <w:rPr>
                <w:rFonts w:cs="Times New Roman"/>
                <w:szCs w:val="24"/>
              </w:rPr>
              <w:t>d</w:t>
            </w:r>
            <w:r w:rsidRPr="00250EC8">
              <w:rPr>
                <w:rFonts w:cs="Times New Roman"/>
                <w:szCs w:val="24"/>
              </w:rPr>
              <w:t>elay)</w:t>
            </w:r>
            <w:r w:rsidR="00D8692B" w:rsidRPr="00250EC8">
              <w:rPr>
                <w:rFonts w:cs="Times New Roman"/>
                <w:szCs w:val="24"/>
              </w:rPr>
              <w:t>;</w:t>
            </w:r>
          </w:p>
          <w:p w14:paraId="2183C025" w14:textId="1792BE7F" w:rsidR="00320E9F" w:rsidRPr="00250EC8" w:rsidRDefault="00320E9F" w:rsidP="00F87BA7">
            <w:pPr>
              <w:jc w:val="both"/>
              <w:rPr>
                <w:rFonts w:cs="Times New Roman"/>
                <w:szCs w:val="24"/>
              </w:rPr>
            </w:pPr>
            <w:r w:rsidRPr="00250EC8">
              <w:rPr>
                <w:rFonts w:cs="Times New Roman"/>
                <w:szCs w:val="24"/>
              </w:rPr>
              <w:t>8 skaitmeninių garso kanalų USB sąsaja</w:t>
            </w:r>
            <w:r w:rsidR="006A7AA6" w:rsidRPr="00250EC8">
              <w:rPr>
                <w:rFonts w:cs="Times New Roman"/>
                <w:szCs w:val="24"/>
              </w:rPr>
              <w:t>: turi būti</w:t>
            </w:r>
            <w:r w:rsidR="00D8692B" w:rsidRPr="00250EC8">
              <w:rPr>
                <w:rFonts w:cs="Times New Roman"/>
                <w:szCs w:val="24"/>
              </w:rPr>
              <w:t>;</w:t>
            </w:r>
          </w:p>
          <w:p w14:paraId="00551413" w14:textId="48B91560" w:rsidR="00320E9F" w:rsidRPr="00250EC8" w:rsidRDefault="00320E9F" w:rsidP="00F87BA7">
            <w:pPr>
              <w:jc w:val="both"/>
              <w:rPr>
                <w:rFonts w:cs="Times New Roman"/>
                <w:szCs w:val="24"/>
              </w:rPr>
            </w:pPr>
            <w:r w:rsidRPr="00250EC8">
              <w:rPr>
                <w:rFonts w:cs="Times New Roman"/>
                <w:szCs w:val="24"/>
              </w:rPr>
              <w:t>Įrenginio gamintojas turi p</w:t>
            </w:r>
            <w:r w:rsidR="006A7AA6" w:rsidRPr="00250EC8">
              <w:rPr>
                <w:rFonts w:cs="Times New Roman"/>
                <w:szCs w:val="24"/>
              </w:rPr>
              <w:t>a</w:t>
            </w:r>
            <w:r w:rsidRPr="00250EC8">
              <w:rPr>
                <w:rFonts w:cs="Times New Roman"/>
                <w:szCs w:val="24"/>
              </w:rPr>
              <w:t>teikti programinę įrangą, kurios kaina įeina į prietaiso kainą, įrenginio parametrų keitimui/konfigūravimui</w:t>
            </w:r>
            <w:r w:rsidR="00D8692B" w:rsidRPr="00250EC8">
              <w:rPr>
                <w:rFonts w:cs="Times New Roman"/>
                <w:szCs w:val="24"/>
              </w:rPr>
              <w:t>;</w:t>
            </w:r>
          </w:p>
          <w:p w14:paraId="5AEFD087" w14:textId="467795A4" w:rsidR="00320E9F" w:rsidRPr="00250EC8" w:rsidRDefault="00320E9F" w:rsidP="00F87BA7">
            <w:pPr>
              <w:jc w:val="both"/>
              <w:rPr>
                <w:rFonts w:cs="Times New Roman"/>
                <w:szCs w:val="24"/>
              </w:rPr>
            </w:pPr>
            <w:r w:rsidRPr="00250EC8">
              <w:rPr>
                <w:rFonts w:cs="Times New Roman"/>
                <w:szCs w:val="24"/>
              </w:rPr>
              <w:t>Skaitmeninė daugiakanalė AVB (ar lygiavertė) signalo įvestis, suderinama su siūlomais lubiniais bei staliniais mikrofonais: turi būti.</w:t>
            </w:r>
          </w:p>
        </w:tc>
      </w:tr>
      <w:tr w:rsidR="0080724A" w:rsidRPr="00250EC8" w14:paraId="65B62BD6" w14:textId="77777777" w:rsidTr="00E42B77">
        <w:tc>
          <w:tcPr>
            <w:tcW w:w="851" w:type="dxa"/>
          </w:tcPr>
          <w:p w14:paraId="4CED816B" w14:textId="695D3DB9" w:rsidR="0080724A" w:rsidRPr="00250EC8" w:rsidRDefault="0080724A" w:rsidP="009F6C0F">
            <w:pPr>
              <w:pStyle w:val="ListParagraph"/>
              <w:numPr>
                <w:ilvl w:val="1"/>
                <w:numId w:val="15"/>
              </w:numPr>
              <w:ind w:left="0" w:firstLine="0"/>
              <w:rPr>
                <w:rFonts w:cs="Times New Roman"/>
                <w:szCs w:val="24"/>
              </w:rPr>
            </w:pPr>
          </w:p>
        </w:tc>
        <w:tc>
          <w:tcPr>
            <w:tcW w:w="3397" w:type="dxa"/>
          </w:tcPr>
          <w:p w14:paraId="4E8AD032" w14:textId="12320C59" w:rsidR="0080724A" w:rsidRPr="00250EC8" w:rsidRDefault="00320E9F" w:rsidP="0080724A">
            <w:pPr>
              <w:rPr>
                <w:rFonts w:cs="Times New Roman"/>
                <w:szCs w:val="24"/>
              </w:rPr>
            </w:pPr>
            <w:r w:rsidRPr="00250EC8">
              <w:rPr>
                <w:rFonts w:cs="Times New Roman"/>
                <w:szCs w:val="24"/>
              </w:rPr>
              <w:t>Audio monitoringo sistema</w:t>
            </w:r>
            <w:r w:rsidR="003175F2" w:rsidRPr="00250EC8">
              <w:rPr>
                <w:rFonts w:cs="Times New Roman"/>
                <w:szCs w:val="24"/>
              </w:rPr>
              <w:t>, 2 kompl.</w:t>
            </w:r>
          </w:p>
        </w:tc>
        <w:tc>
          <w:tcPr>
            <w:tcW w:w="5386" w:type="dxa"/>
          </w:tcPr>
          <w:p w14:paraId="56779B0E" w14:textId="374CDD46" w:rsidR="003B6BE7" w:rsidRPr="00250EC8" w:rsidRDefault="003B6BE7" w:rsidP="00F87BA7">
            <w:pPr>
              <w:jc w:val="both"/>
              <w:rPr>
                <w:rFonts w:cs="Times New Roman"/>
                <w:szCs w:val="24"/>
                <w:lang w:eastAsia="lt-LT"/>
              </w:rPr>
            </w:pPr>
            <w:r w:rsidRPr="00250EC8">
              <w:rPr>
                <w:rFonts w:cs="Times New Roman"/>
                <w:szCs w:val="24"/>
                <w:lang w:eastAsia="lt-LT"/>
              </w:rPr>
              <w:t>Sistema turi būti sudaryta iš ne mažiau kaip 1 siųstuvo, 2 nešiojamų imtuvų (bodypack) ir 2 in-ear tipo ausinių</w:t>
            </w:r>
            <w:r w:rsidR="00D8692B" w:rsidRPr="00250EC8">
              <w:rPr>
                <w:rFonts w:cs="Times New Roman"/>
                <w:szCs w:val="24"/>
                <w:lang w:eastAsia="lt-LT"/>
              </w:rPr>
              <w:t>;</w:t>
            </w:r>
          </w:p>
          <w:p w14:paraId="45843B1B" w14:textId="57710177" w:rsidR="003B6BE7" w:rsidRPr="00250EC8" w:rsidRDefault="003B6BE7" w:rsidP="00F87BA7">
            <w:pPr>
              <w:jc w:val="both"/>
              <w:rPr>
                <w:rFonts w:cs="Times New Roman"/>
                <w:szCs w:val="24"/>
                <w:lang w:val="it-IT" w:eastAsia="lt-LT"/>
              </w:rPr>
            </w:pPr>
            <w:r w:rsidRPr="00250EC8">
              <w:rPr>
                <w:rFonts w:cs="Times New Roman"/>
                <w:szCs w:val="24"/>
                <w:lang w:eastAsia="lt-LT"/>
              </w:rPr>
              <w:t>Garso perdavimo raiška turi būti ne mažesnė kaip 24 bit</w:t>
            </w:r>
            <w:r w:rsidR="00D8692B" w:rsidRPr="00250EC8">
              <w:rPr>
                <w:rFonts w:cs="Times New Roman"/>
                <w:szCs w:val="24"/>
                <w:lang w:eastAsia="lt-LT"/>
              </w:rPr>
              <w:t>;</w:t>
            </w:r>
          </w:p>
          <w:p w14:paraId="7CDC5E89" w14:textId="36B32714" w:rsidR="003B6BE7" w:rsidRPr="00250EC8" w:rsidRDefault="003B6BE7" w:rsidP="00F87BA7">
            <w:pPr>
              <w:jc w:val="both"/>
              <w:rPr>
                <w:rFonts w:cs="Times New Roman"/>
                <w:szCs w:val="24"/>
                <w:lang w:val="it-IT" w:eastAsia="lt-LT"/>
              </w:rPr>
            </w:pPr>
            <w:r w:rsidRPr="00250EC8">
              <w:rPr>
                <w:rFonts w:cs="Times New Roman"/>
                <w:szCs w:val="24"/>
                <w:lang w:eastAsia="lt-LT"/>
              </w:rPr>
              <w:t>Veikimo nuotolis turi būti ne mažesnis kaip 90 m tiesioginio matomumo sąlygomis</w:t>
            </w:r>
            <w:r w:rsidR="00D8692B" w:rsidRPr="00250EC8">
              <w:rPr>
                <w:rFonts w:cs="Times New Roman"/>
                <w:szCs w:val="24"/>
                <w:lang w:eastAsia="lt-LT"/>
              </w:rPr>
              <w:t>;</w:t>
            </w:r>
          </w:p>
          <w:p w14:paraId="2D23A4E8" w14:textId="52ED3653" w:rsidR="003B6BE7" w:rsidRPr="00250EC8" w:rsidRDefault="003B6BE7" w:rsidP="00F87BA7">
            <w:pPr>
              <w:jc w:val="both"/>
              <w:rPr>
                <w:rFonts w:cs="Times New Roman"/>
                <w:szCs w:val="24"/>
                <w:lang w:val="it-IT" w:eastAsia="lt-LT"/>
              </w:rPr>
            </w:pPr>
            <w:r w:rsidRPr="00250EC8">
              <w:rPr>
                <w:rFonts w:cs="Times New Roman"/>
                <w:szCs w:val="24"/>
                <w:lang w:eastAsia="lt-LT"/>
              </w:rPr>
              <w:t>Sistema turi palaikyti automatinį dažnių nuskaitymą ir IR sinchronizavimą tarp siųstuvo ir imtuvo</w:t>
            </w:r>
            <w:r w:rsidR="00D8692B" w:rsidRPr="00250EC8">
              <w:rPr>
                <w:rFonts w:cs="Times New Roman"/>
                <w:szCs w:val="24"/>
                <w:lang w:eastAsia="lt-LT"/>
              </w:rPr>
              <w:t>;</w:t>
            </w:r>
          </w:p>
          <w:p w14:paraId="4B7A2AED" w14:textId="1C98C297" w:rsidR="003B6BE7" w:rsidRPr="00250EC8" w:rsidRDefault="003B6BE7" w:rsidP="00F87BA7">
            <w:pPr>
              <w:jc w:val="both"/>
              <w:rPr>
                <w:rFonts w:cs="Times New Roman"/>
                <w:szCs w:val="24"/>
                <w:lang w:val="it-IT" w:eastAsia="lt-LT"/>
              </w:rPr>
            </w:pPr>
            <w:r w:rsidRPr="00250EC8">
              <w:rPr>
                <w:rFonts w:cs="Times New Roman"/>
                <w:szCs w:val="24"/>
                <w:lang w:eastAsia="lt-LT"/>
              </w:rPr>
              <w:t>Siųstuvas turi turėti ne mažiau kaip 2 simetrines 6,3 mm TRS garso įvestis ir loop išvestis</w:t>
            </w:r>
            <w:r w:rsidR="00D8692B" w:rsidRPr="00250EC8">
              <w:rPr>
                <w:rFonts w:cs="Times New Roman"/>
                <w:szCs w:val="24"/>
                <w:lang w:eastAsia="lt-LT"/>
              </w:rPr>
              <w:t>;</w:t>
            </w:r>
          </w:p>
          <w:p w14:paraId="758014B5" w14:textId="68EFDFFB" w:rsidR="003B6BE7" w:rsidRPr="00250EC8" w:rsidRDefault="003B6BE7" w:rsidP="00F87BA7">
            <w:pPr>
              <w:jc w:val="both"/>
              <w:rPr>
                <w:rFonts w:cs="Times New Roman"/>
                <w:szCs w:val="24"/>
                <w:lang w:val="it-IT" w:eastAsia="lt-LT"/>
              </w:rPr>
            </w:pPr>
            <w:r w:rsidRPr="00250EC8">
              <w:rPr>
                <w:rFonts w:cs="Times New Roman"/>
                <w:szCs w:val="24"/>
                <w:lang w:eastAsia="lt-LT"/>
              </w:rPr>
              <w:t>Imtuvai turi turėti integruotą ekraną parametrų stebėjimui</w:t>
            </w:r>
            <w:r w:rsidR="00D8692B" w:rsidRPr="00250EC8">
              <w:rPr>
                <w:rFonts w:cs="Times New Roman"/>
                <w:szCs w:val="24"/>
                <w:lang w:eastAsia="lt-LT"/>
              </w:rPr>
              <w:t>;</w:t>
            </w:r>
          </w:p>
          <w:p w14:paraId="4DA75ABD" w14:textId="4621F35B" w:rsidR="003B6BE7" w:rsidRPr="00250EC8" w:rsidRDefault="003B6BE7" w:rsidP="00F87BA7">
            <w:pPr>
              <w:jc w:val="both"/>
              <w:rPr>
                <w:rFonts w:cs="Times New Roman"/>
                <w:szCs w:val="24"/>
                <w:lang w:val="it-IT" w:eastAsia="lt-LT"/>
              </w:rPr>
            </w:pPr>
            <w:r w:rsidRPr="00250EC8">
              <w:rPr>
                <w:rFonts w:cs="Times New Roman"/>
                <w:szCs w:val="24"/>
                <w:lang w:eastAsia="lt-LT"/>
              </w:rPr>
              <w:t>Imtuvo išvesties galia ausinėms turi būti ne mažesnė kaip 80 mW, jungtis 3.5mm stereo</w:t>
            </w:r>
            <w:r w:rsidR="00D8692B" w:rsidRPr="00250EC8">
              <w:rPr>
                <w:rFonts w:cs="Times New Roman"/>
                <w:szCs w:val="24"/>
                <w:lang w:eastAsia="lt-LT"/>
              </w:rPr>
              <w:t>;</w:t>
            </w:r>
          </w:p>
          <w:p w14:paraId="2850EF96" w14:textId="45FF66F0" w:rsidR="003B6BE7" w:rsidRPr="00250EC8" w:rsidRDefault="003B6BE7" w:rsidP="00F87BA7">
            <w:pPr>
              <w:jc w:val="both"/>
              <w:rPr>
                <w:rFonts w:cs="Times New Roman"/>
                <w:szCs w:val="24"/>
                <w:lang w:val="it-IT" w:eastAsia="lt-LT"/>
              </w:rPr>
            </w:pPr>
            <w:r w:rsidRPr="00250EC8">
              <w:rPr>
                <w:rFonts w:cs="Times New Roman"/>
                <w:szCs w:val="24"/>
                <w:lang w:eastAsia="lt-LT"/>
              </w:rPr>
              <w:t>Turi veikti su dviem AA tipo maitinimo baterijomis, ne trumpiau nei 5 val. 30 min</w:t>
            </w:r>
            <w:r w:rsidR="001E3EB1" w:rsidRPr="00250EC8">
              <w:rPr>
                <w:rFonts w:cs="Times New Roman"/>
                <w:szCs w:val="24"/>
                <w:lang w:eastAsia="lt-LT"/>
              </w:rPr>
              <w:t xml:space="preserve"> (arba įkraunamais akumuliatoriais)</w:t>
            </w:r>
            <w:r w:rsidR="00D8692B" w:rsidRPr="00250EC8">
              <w:rPr>
                <w:rFonts w:cs="Times New Roman"/>
                <w:szCs w:val="24"/>
                <w:lang w:eastAsia="lt-LT"/>
              </w:rPr>
              <w:t>;</w:t>
            </w:r>
          </w:p>
          <w:p w14:paraId="440408B0" w14:textId="7C168A4F" w:rsidR="003B6BE7" w:rsidRPr="00250EC8" w:rsidRDefault="003B6BE7" w:rsidP="00F87BA7">
            <w:pPr>
              <w:jc w:val="both"/>
              <w:rPr>
                <w:rFonts w:cs="Times New Roman"/>
                <w:szCs w:val="24"/>
                <w:lang w:val="it-IT" w:eastAsia="lt-LT"/>
              </w:rPr>
            </w:pPr>
            <w:r w:rsidRPr="00250EC8">
              <w:rPr>
                <w:rFonts w:cs="Times New Roman"/>
                <w:szCs w:val="24"/>
                <w:lang w:eastAsia="lt-LT"/>
              </w:rPr>
              <w:t>Ausinės turi būti in-ear tipo su garso izoliacija</w:t>
            </w:r>
            <w:r w:rsidR="00D8692B" w:rsidRPr="00250EC8">
              <w:rPr>
                <w:rFonts w:cs="Times New Roman"/>
                <w:szCs w:val="24"/>
                <w:lang w:eastAsia="lt-LT"/>
              </w:rPr>
              <w:t>;</w:t>
            </w:r>
          </w:p>
          <w:p w14:paraId="69CE0E71" w14:textId="22EC6B76" w:rsidR="003B6BE7" w:rsidRPr="00250EC8" w:rsidRDefault="003B6BE7" w:rsidP="00F87BA7">
            <w:pPr>
              <w:jc w:val="both"/>
              <w:rPr>
                <w:rFonts w:cs="Times New Roman"/>
                <w:szCs w:val="24"/>
                <w:lang w:val="it-IT" w:eastAsia="lt-LT"/>
              </w:rPr>
            </w:pPr>
            <w:r w:rsidRPr="00250EC8">
              <w:rPr>
                <w:rFonts w:cs="Times New Roman"/>
                <w:szCs w:val="24"/>
                <w:lang w:eastAsia="lt-LT"/>
              </w:rPr>
              <w:t>Atkuriamų dažnių diapazonas turi būti ne siauresnis nei 23 Hz – 17 kHz</w:t>
            </w:r>
            <w:r w:rsidR="00D8692B" w:rsidRPr="00250EC8">
              <w:rPr>
                <w:rFonts w:cs="Times New Roman"/>
                <w:szCs w:val="24"/>
                <w:lang w:eastAsia="lt-LT"/>
              </w:rPr>
              <w:t>;</w:t>
            </w:r>
          </w:p>
          <w:p w14:paraId="45E7B922" w14:textId="40296FB9" w:rsidR="0080724A" w:rsidRPr="00250EC8" w:rsidRDefault="003B6BE7" w:rsidP="00F87BA7">
            <w:pPr>
              <w:jc w:val="both"/>
              <w:rPr>
                <w:rFonts w:cs="Times New Roman"/>
                <w:szCs w:val="24"/>
                <w:lang w:val="en-US" w:eastAsia="lt-LT"/>
              </w:rPr>
            </w:pPr>
            <w:r w:rsidRPr="00250EC8">
              <w:rPr>
                <w:rFonts w:cs="Times New Roman"/>
                <w:szCs w:val="24"/>
                <w:lang w:eastAsia="lt-LT"/>
              </w:rPr>
              <w:t>Jautrumas – ne mažesnis nei 106 dB SPL/mW.</w:t>
            </w:r>
            <w:r w:rsidRPr="00250EC8">
              <w:rPr>
                <w:rFonts w:cs="Times New Roman"/>
                <w:szCs w:val="24"/>
                <w:lang w:val="en-US" w:eastAsia="lt-LT"/>
              </w:rPr>
              <w:t> </w:t>
            </w:r>
          </w:p>
        </w:tc>
      </w:tr>
      <w:tr w:rsidR="0080724A" w:rsidRPr="00250EC8" w14:paraId="532C01D5" w14:textId="77777777" w:rsidTr="00E42B77">
        <w:tc>
          <w:tcPr>
            <w:tcW w:w="851" w:type="dxa"/>
          </w:tcPr>
          <w:p w14:paraId="02B2F7D3" w14:textId="789DC330" w:rsidR="0080724A" w:rsidRPr="00250EC8" w:rsidRDefault="0080724A" w:rsidP="009F6C0F">
            <w:pPr>
              <w:pStyle w:val="ListParagraph"/>
              <w:numPr>
                <w:ilvl w:val="1"/>
                <w:numId w:val="15"/>
              </w:numPr>
              <w:ind w:left="0" w:firstLine="0"/>
              <w:rPr>
                <w:rFonts w:cs="Times New Roman"/>
                <w:szCs w:val="24"/>
              </w:rPr>
            </w:pPr>
          </w:p>
        </w:tc>
        <w:tc>
          <w:tcPr>
            <w:tcW w:w="3397" w:type="dxa"/>
          </w:tcPr>
          <w:p w14:paraId="26DA0A5C" w14:textId="75CB4356" w:rsidR="0080724A" w:rsidRPr="00250EC8" w:rsidRDefault="00320E9F" w:rsidP="0080724A">
            <w:pPr>
              <w:rPr>
                <w:rFonts w:cs="Times New Roman"/>
                <w:szCs w:val="24"/>
              </w:rPr>
            </w:pPr>
            <w:r w:rsidRPr="00250EC8">
              <w:rPr>
                <w:rFonts w:cs="Times New Roman"/>
                <w:szCs w:val="24"/>
              </w:rPr>
              <w:t>Papildomos ausinės</w:t>
            </w:r>
            <w:r w:rsidR="003175F2" w:rsidRPr="00250EC8">
              <w:rPr>
                <w:rFonts w:cs="Times New Roman"/>
                <w:szCs w:val="24"/>
              </w:rPr>
              <w:t>, 2 vnt.</w:t>
            </w:r>
          </w:p>
        </w:tc>
        <w:tc>
          <w:tcPr>
            <w:tcW w:w="5386" w:type="dxa"/>
          </w:tcPr>
          <w:p w14:paraId="15CC2173" w14:textId="4BB4D0D5" w:rsidR="0080724A" w:rsidRPr="00250EC8" w:rsidRDefault="00731835" w:rsidP="00F87BA7">
            <w:pPr>
              <w:jc w:val="both"/>
              <w:rPr>
                <w:rFonts w:cs="Times New Roman"/>
                <w:szCs w:val="24"/>
              </w:rPr>
            </w:pPr>
            <w:r w:rsidRPr="00250EC8">
              <w:rPr>
                <w:rFonts w:cs="Times New Roman"/>
                <w:szCs w:val="24"/>
              </w:rPr>
              <w:t>Lengvos ausinės su poroloniniais kaušeliais bei 3,5mm jungtimi.</w:t>
            </w:r>
          </w:p>
        </w:tc>
      </w:tr>
      <w:tr w:rsidR="00320E9F" w:rsidRPr="00250EC8" w14:paraId="325B608F" w14:textId="77777777" w:rsidTr="00E42B77">
        <w:tc>
          <w:tcPr>
            <w:tcW w:w="851" w:type="dxa"/>
          </w:tcPr>
          <w:p w14:paraId="0872BE47" w14:textId="77777777" w:rsidR="00320E9F" w:rsidRPr="00250EC8" w:rsidRDefault="00320E9F" w:rsidP="009F6C0F">
            <w:pPr>
              <w:pStyle w:val="ListParagraph"/>
              <w:numPr>
                <w:ilvl w:val="1"/>
                <w:numId w:val="15"/>
              </w:numPr>
              <w:ind w:left="0" w:firstLine="0"/>
              <w:rPr>
                <w:rFonts w:cs="Times New Roman"/>
                <w:szCs w:val="24"/>
              </w:rPr>
            </w:pPr>
          </w:p>
        </w:tc>
        <w:tc>
          <w:tcPr>
            <w:tcW w:w="3397" w:type="dxa"/>
          </w:tcPr>
          <w:p w14:paraId="34FA6E0E" w14:textId="56DBD5AF" w:rsidR="00320E9F" w:rsidRPr="00250EC8" w:rsidRDefault="00320E9F" w:rsidP="0080724A">
            <w:pPr>
              <w:rPr>
                <w:rFonts w:cs="Times New Roman"/>
                <w:szCs w:val="24"/>
              </w:rPr>
            </w:pPr>
            <w:r w:rsidRPr="00250EC8">
              <w:rPr>
                <w:rFonts w:cs="Times New Roman"/>
                <w:szCs w:val="24"/>
              </w:rPr>
              <w:t>Įkraunama baterija imtuvui</w:t>
            </w:r>
            <w:r w:rsidR="003175F2" w:rsidRPr="00250EC8">
              <w:rPr>
                <w:rFonts w:cs="Times New Roman"/>
                <w:szCs w:val="24"/>
              </w:rPr>
              <w:t>, 4 vnt.</w:t>
            </w:r>
          </w:p>
        </w:tc>
        <w:tc>
          <w:tcPr>
            <w:tcW w:w="5386" w:type="dxa"/>
          </w:tcPr>
          <w:p w14:paraId="0D479A64" w14:textId="46A7381A" w:rsidR="00731835" w:rsidRPr="00250EC8" w:rsidRDefault="00731835" w:rsidP="00F87BA7">
            <w:pPr>
              <w:jc w:val="both"/>
              <w:rPr>
                <w:rFonts w:cs="Times New Roman"/>
                <w:szCs w:val="24"/>
              </w:rPr>
            </w:pPr>
            <w:r w:rsidRPr="00250EC8">
              <w:rPr>
                <w:rFonts w:cs="Times New Roman"/>
                <w:szCs w:val="24"/>
              </w:rPr>
              <w:t>Ličio jonų įkraunama baterija</w:t>
            </w:r>
            <w:r w:rsidR="00D8692B" w:rsidRPr="00250EC8">
              <w:rPr>
                <w:rFonts w:cs="Times New Roman"/>
                <w:szCs w:val="24"/>
              </w:rPr>
              <w:t>;</w:t>
            </w:r>
          </w:p>
          <w:p w14:paraId="065CD4C6" w14:textId="74D6B78B" w:rsidR="00320E9F" w:rsidRPr="00250EC8" w:rsidRDefault="00731835" w:rsidP="00F87BA7">
            <w:pPr>
              <w:jc w:val="both"/>
              <w:rPr>
                <w:rFonts w:cs="Times New Roman"/>
                <w:szCs w:val="24"/>
              </w:rPr>
            </w:pPr>
            <w:r w:rsidRPr="00250EC8">
              <w:rPr>
                <w:rFonts w:cs="Times New Roman"/>
                <w:szCs w:val="24"/>
              </w:rPr>
              <w:t>Talpa, ne mažiau kaip: 1200 mAh.</w:t>
            </w:r>
          </w:p>
        </w:tc>
      </w:tr>
      <w:tr w:rsidR="0080724A" w:rsidRPr="00250EC8" w14:paraId="1C492368" w14:textId="77777777" w:rsidTr="00E42B77">
        <w:tc>
          <w:tcPr>
            <w:tcW w:w="851" w:type="dxa"/>
          </w:tcPr>
          <w:p w14:paraId="377D8350" w14:textId="2769566C" w:rsidR="0080724A" w:rsidRPr="00250EC8" w:rsidRDefault="0080724A" w:rsidP="009F6C0F">
            <w:pPr>
              <w:pStyle w:val="ListParagraph"/>
              <w:numPr>
                <w:ilvl w:val="1"/>
                <w:numId w:val="15"/>
              </w:numPr>
              <w:ind w:left="0" w:firstLine="0"/>
              <w:rPr>
                <w:rFonts w:cs="Times New Roman"/>
                <w:szCs w:val="24"/>
              </w:rPr>
            </w:pPr>
          </w:p>
        </w:tc>
        <w:tc>
          <w:tcPr>
            <w:tcW w:w="3397" w:type="dxa"/>
          </w:tcPr>
          <w:p w14:paraId="65236FD9" w14:textId="204A4469" w:rsidR="0080724A" w:rsidRPr="00250EC8" w:rsidRDefault="00320E9F" w:rsidP="0080724A">
            <w:pPr>
              <w:rPr>
                <w:rFonts w:cs="Times New Roman"/>
                <w:szCs w:val="24"/>
              </w:rPr>
            </w:pPr>
            <w:r w:rsidRPr="00250EC8">
              <w:rPr>
                <w:rFonts w:cs="Times New Roman"/>
                <w:szCs w:val="24"/>
              </w:rPr>
              <w:t>Dviejų imtuvų įkrovimo stotelė</w:t>
            </w:r>
            <w:r w:rsidR="003175F2" w:rsidRPr="00250EC8">
              <w:rPr>
                <w:rFonts w:cs="Times New Roman"/>
                <w:szCs w:val="24"/>
              </w:rPr>
              <w:t>, 2 vnt.</w:t>
            </w:r>
          </w:p>
        </w:tc>
        <w:tc>
          <w:tcPr>
            <w:tcW w:w="5386" w:type="dxa"/>
          </w:tcPr>
          <w:p w14:paraId="40C0E931" w14:textId="22079EBF" w:rsidR="00731835" w:rsidRPr="00250EC8" w:rsidRDefault="00731835" w:rsidP="00F87BA7">
            <w:pPr>
              <w:jc w:val="both"/>
              <w:rPr>
                <w:rFonts w:cs="Times New Roman"/>
                <w:szCs w:val="24"/>
              </w:rPr>
            </w:pPr>
            <w:r w:rsidRPr="00250EC8">
              <w:rPr>
                <w:rFonts w:cs="Times New Roman"/>
                <w:szCs w:val="24"/>
              </w:rPr>
              <w:t>Monitoringo sistemos imtuvų baterijų krovimo sistema</w:t>
            </w:r>
            <w:r w:rsidR="00D8692B" w:rsidRPr="00250EC8">
              <w:rPr>
                <w:rFonts w:cs="Times New Roman"/>
                <w:szCs w:val="24"/>
              </w:rPr>
              <w:t>;</w:t>
            </w:r>
          </w:p>
          <w:p w14:paraId="1B86C53B" w14:textId="507E7F20" w:rsidR="0080724A" w:rsidRPr="00250EC8" w:rsidRDefault="00731835" w:rsidP="00F87BA7">
            <w:pPr>
              <w:jc w:val="both"/>
              <w:rPr>
                <w:rFonts w:cs="Times New Roman"/>
                <w:szCs w:val="24"/>
              </w:rPr>
            </w:pPr>
            <w:r w:rsidRPr="00250EC8">
              <w:rPr>
                <w:rFonts w:cs="Times New Roman"/>
                <w:szCs w:val="24"/>
              </w:rPr>
              <w:t>Turi būti galimybė vienu metu krauti ne mažiau kaip 2 baterijas.</w:t>
            </w:r>
          </w:p>
        </w:tc>
      </w:tr>
      <w:tr w:rsidR="00401BC6" w:rsidRPr="00250EC8" w14:paraId="4F92422F" w14:textId="77777777" w:rsidTr="00E42B77">
        <w:tc>
          <w:tcPr>
            <w:tcW w:w="851" w:type="dxa"/>
          </w:tcPr>
          <w:p w14:paraId="7E59B84C" w14:textId="77777777" w:rsidR="00401BC6" w:rsidRPr="00250EC8" w:rsidRDefault="00401BC6" w:rsidP="00401BC6">
            <w:pPr>
              <w:pStyle w:val="ListParagraph"/>
              <w:numPr>
                <w:ilvl w:val="0"/>
                <w:numId w:val="15"/>
              </w:numPr>
              <w:ind w:left="0" w:firstLine="0"/>
              <w:rPr>
                <w:rFonts w:cs="Times New Roman"/>
                <w:szCs w:val="24"/>
              </w:rPr>
            </w:pPr>
          </w:p>
        </w:tc>
        <w:tc>
          <w:tcPr>
            <w:tcW w:w="3397" w:type="dxa"/>
          </w:tcPr>
          <w:p w14:paraId="53003C69" w14:textId="00CD3FE0" w:rsidR="00401BC6" w:rsidRPr="00250EC8" w:rsidRDefault="00401BC6" w:rsidP="00401BC6">
            <w:pPr>
              <w:rPr>
                <w:rFonts w:cs="Times New Roman"/>
                <w:szCs w:val="24"/>
              </w:rPr>
            </w:pPr>
            <w:r w:rsidRPr="00250EC8">
              <w:rPr>
                <w:rFonts w:cs="Times New Roman"/>
                <w:szCs w:val="24"/>
              </w:rPr>
              <w:t>Tinklo įranga</w:t>
            </w:r>
          </w:p>
        </w:tc>
        <w:tc>
          <w:tcPr>
            <w:tcW w:w="5386" w:type="dxa"/>
          </w:tcPr>
          <w:p w14:paraId="4B1A6B46" w14:textId="77777777" w:rsidR="00401BC6" w:rsidRPr="00250EC8" w:rsidRDefault="00401BC6" w:rsidP="00F87BA7">
            <w:pPr>
              <w:jc w:val="both"/>
              <w:rPr>
                <w:rFonts w:cs="Times New Roman"/>
                <w:szCs w:val="24"/>
                <w:lang w:eastAsia="lt-LT"/>
              </w:rPr>
            </w:pPr>
          </w:p>
        </w:tc>
      </w:tr>
      <w:tr w:rsidR="0080724A" w:rsidRPr="00250EC8" w14:paraId="6C3E4698" w14:textId="77777777" w:rsidTr="00E42B77">
        <w:tc>
          <w:tcPr>
            <w:tcW w:w="851" w:type="dxa"/>
          </w:tcPr>
          <w:p w14:paraId="6EF3621B" w14:textId="4BD7A273" w:rsidR="0080724A" w:rsidRPr="00250EC8" w:rsidRDefault="0080724A" w:rsidP="009F6C0F">
            <w:pPr>
              <w:pStyle w:val="ListParagraph"/>
              <w:numPr>
                <w:ilvl w:val="1"/>
                <w:numId w:val="15"/>
              </w:numPr>
              <w:ind w:left="0" w:firstLine="0"/>
              <w:rPr>
                <w:rFonts w:cs="Times New Roman"/>
                <w:szCs w:val="24"/>
              </w:rPr>
            </w:pPr>
          </w:p>
        </w:tc>
        <w:tc>
          <w:tcPr>
            <w:tcW w:w="3397" w:type="dxa"/>
          </w:tcPr>
          <w:p w14:paraId="0A079ED2" w14:textId="3C94E230" w:rsidR="0080724A" w:rsidRPr="00250EC8" w:rsidRDefault="00054035" w:rsidP="0080724A">
            <w:pPr>
              <w:rPr>
                <w:rFonts w:cs="Times New Roman"/>
                <w:szCs w:val="24"/>
              </w:rPr>
            </w:pPr>
            <w:r w:rsidRPr="00250EC8">
              <w:rPr>
                <w:rFonts w:cs="Times New Roman"/>
                <w:szCs w:val="24"/>
              </w:rPr>
              <w:t>Sistemos valdymo procesorius</w:t>
            </w:r>
            <w:r w:rsidR="0040184F" w:rsidRPr="00250EC8">
              <w:rPr>
                <w:rFonts w:cs="Times New Roman"/>
                <w:szCs w:val="24"/>
              </w:rPr>
              <w:t>, 1 vnt.</w:t>
            </w:r>
          </w:p>
        </w:tc>
        <w:tc>
          <w:tcPr>
            <w:tcW w:w="5386" w:type="dxa"/>
          </w:tcPr>
          <w:p w14:paraId="6592AF66" w14:textId="51FB97DE" w:rsidR="00731835" w:rsidRPr="00250EC8" w:rsidRDefault="00731835" w:rsidP="00F87BA7">
            <w:pPr>
              <w:jc w:val="both"/>
              <w:rPr>
                <w:rFonts w:cs="Times New Roman"/>
                <w:szCs w:val="24"/>
                <w:lang w:eastAsia="lt-LT"/>
              </w:rPr>
            </w:pPr>
            <w:r w:rsidRPr="00250EC8">
              <w:rPr>
                <w:rFonts w:cs="Times New Roman"/>
                <w:szCs w:val="24"/>
                <w:lang w:eastAsia="lt-LT"/>
              </w:rPr>
              <w:t>Skirtas automatizuotam įrangos valdymui</w:t>
            </w:r>
            <w:r w:rsidR="00D8692B" w:rsidRPr="00250EC8">
              <w:rPr>
                <w:rFonts w:cs="Times New Roman"/>
                <w:szCs w:val="24"/>
                <w:lang w:eastAsia="lt-LT"/>
              </w:rPr>
              <w:t>;</w:t>
            </w:r>
          </w:p>
          <w:p w14:paraId="475FBFA2" w14:textId="19D49C86" w:rsidR="00731835" w:rsidRPr="00250EC8" w:rsidRDefault="00731835" w:rsidP="00F87BA7">
            <w:pPr>
              <w:jc w:val="both"/>
              <w:rPr>
                <w:rFonts w:cs="Times New Roman"/>
                <w:szCs w:val="24"/>
                <w:lang w:eastAsia="lt-LT"/>
              </w:rPr>
            </w:pPr>
            <w:r w:rsidRPr="00250EC8">
              <w:rPr>
                <w:rFonts w:cs="Times New Roman"/>
                <w:szCs w:val="24"/>
                <w:lang w:eastAsia="lt-LT"/>
              </w:rPr>
              <w:t>Flash tipo integruotos atminties kiekis ne mažiau 8 GB</w:t>
            </w:r>
            <w:r w:rsidR="00D8692B" w:rsidRPr="00250EC8">
              <w:rPr>
                <w:rFonts w:cs="Times New Roman"/>
                <w:szCs w:val="24"/>
                <w:lang w:eastAsia="lt-LT"/>
              </w:rPr>
              <w:t>;</w:t>
            </w:r>
          </w:p>
          <w:p w14:paraId="3F47930D" w14:textId="78E53BC2" w:rsidR="00731835" w:rsidRPr="00250EC8" w:rsidRDefault="00731835" w:rsidP="00F87BA7">
            <w:pPr>
              <w:jc w:val="both"/>
              <w:rPr>
                <w:rFonts w:cs="Times New Roman"/>
                <w:szCs w:val="24"/>
                <w:lang w:eastAsia="lt-LT"/>
              </w:rPr>
            </w:pPr>
            <w:r w:rsidRPr="00250EC8">
              <w:rPr>
                <w:rFonts w:cs="Times New Roman"/>
                <w:szCs w:val="24"/>
                <w:lang w:eastAsia="lt-LT"/>
              </w:rPr>
              <w:t>Turi būti galimybė panaudoti išorinį kietąjį diską duomenų talpos praplėtimui, maksimali palaikoma talpa turi būti ne mažesnė nei 1 TB</w:t>
            </w:r>
            <w:r w:rsidR="00D8692B" w:rsidRPr="00250EC8">
              <w:rPr>
                <w:rFonts w:cs="Times New Roman"/>
                <w:szCs w:val="24"/>
                <w:lang w:eastAsia="lt-LT"/>
              </w:rPr>
              <w:t>;</w:t>
            </w:r>
          </w:p>
          <w:p w14:paraId="37E13476" w14:textId="48C8FBD6" w:rsidR="00731835" w:rsidRPr="00250EC8" w:rsidRDefault="00731835" w:rsidP="00F87BA7">
            <w:pPr>
              <w:jc w:val="both"/>
              <w:rPr>
                <w:rFonts w:cs="Times New Roman"/>
                <w:szCs w:val="24"/>
                <w:lang w:eastAsia="lt-LT"/>
              </w:rPr>
            </w:pPr>
            <w:r w:rsidRPr="00250EC8">
              <w:rPr>
                <w:rFonts w:cs="Times New Roman"/>
                <w:szCs w:val="24"/>
                <w:lang w:eastAsia="lt-LT"/>
              </w:rPr>
              <w:t>Valdiklis turi turėti ne mažiau kaip 1 integruotą tinklo prievadą konfigūravimui/valdymui, ne mažesnės nei 100 Mb spartos</w:t>
            </w:r>
            <w:r w:rsidR="00D8692B" w:rsidRPr="00250EC8">
              <w:rPr>
                <w:rFonts w:cs="Times New Roman"/>
                <w:szCs w:val="24"/>
                <w:lang w:eastAsia="lt-LT"/>
              </w:rPr>
              <w:t>;</w:t>
            </w:r>
          </w:p>
          <w:p w14:paraId="55A66B6E" w14:textId="70EE5DBF" w:rsidR="00731835" w:rsidRPr="00250EC8" w:rsidRDefault="00731835" w:rsidP="00F87BA7">
            <w:pPr>
              <w:jc w:val="both"/>
              <w:rPr>
                <w:rFonts w:cs="Times New Roman"/>
                <w:szCs w:val="24"/>
                <w:lang w:eastAsia="lt-LT"/>
              </w:rPr>
            </w:pPr>
            <w:r w:rsidRPr="00250EC8">
              <w:rPr>
                <w:rFonts w:cs="Times New Roman"/>
                <w:szCs w:val="24"/>
                <w:lang w:eastAsia="lt-LT"/>
              </w:rPr>
              <w:t xml:space="preserve">Valdiklis turi turėti ne mažiau kaip 1 vnt. RS-232 dvikryptę (universalią, palaikančią RS-232, RS-422 ir </w:t>
            </w:r>
            <w:r w:rsidRPr="00250EC8">
              <w:rPr>
                <w:rFonts w:cs="Times New Roman"/>
                <w:szCs w:val="24"/>
                <w:lang w:eastAsia="lt-LT"/>
              </w:rPr>
              <w:lastRenderedPageBreak/>
              <w:t>RS-485 protokolus) ir 2 vnt. RS-232 vienkrypčių arba lygiaverčių sąsajų išorinių įrenginių valdymui</w:t>
            </w:r>
            <w:r w:rsidR="00D8692B" w:rsidRPr="00250EC8">
              <w:rPr>
                <w:rFonts w:cs="Times New Roman"/>
                <w:szCs w:val="24"/>
                <w:lang w:eastAsia="lt-LT"/>
              </w:rPr>
              <w:t>;</w:t>
            </w:r>
          </w:p>
          <w:p w14:paraId="6C744F9F" w14:textId="2F44BF42" w:rsidR="00731835" w:rsidRPr="00250EC8" w:rsidRDefault="00731835" w:rsidP="00F87BA7">
            <w:pPr>
              <w:jc w:val="both"/>
              <w:rPr>
                <w:rFonts w:cs="Times New Roman"/>
                <w:szCs w:val="24"/>
                <w:lang w:eastAsia="lt-LT"/>
              </w:rPr>
            </w:pPr>
            <w:r w:rsidRPr="00250EC8">
              <w:rPr>
                <w:rFonts w:cs="Times New Roman"/>
                <w:szCs w:val="24"/>
                <w:lang w:eastAsia="lt-LT"/>
              </w:rPr>
              <w:t>Turi turėti ne mažiau nei 2 vnt. relinių išvesčių, 2 vnt. universalių skaitmeninių sąsajų</w:t>
            </w:r>
            <w:r w:rsidR="00D8692B" w:rsidRPr="00250EC8">
              <w:rPr>
                <w:rFonts w:cs="Times New Roman"/>
                <w:szCs w:val="24"/>
                <w:lang w:eastAsia="lt-LT"/>
              </w:rPr>
              <w:t>;</w:t>
            </w:r>
          </w:p>
          <w:p w14:paraId="61649F40" w14:textId="4B0EF35F" w:rsidR="0080724A" w:rsidRPr="00250EC8" w:rsidRDefault="00731835" w:rsidP="00F87BA7">
            <w:pPr>
              <w:jc w:val="both"/>
              <w:rPr>
                <w:rFonts w:cs="Times New Roman"/>
                <w:szCs w:val="24"/>
                <w:lang w:eastAsia="lt-LT"/>
              </w:rPr>
            </w:pPr>
            <w:r w:rsidRPr="00250EC8">
              <w:rPr>
                <w:rFonts w:cs="Times New Roman"/>
                <w:szCs w:val="24"/>
                <w:lang w:eastAsia="lt-LT"/>
              </w:rPr>
              <w:t>Valdymo procesorius turi užtikrinti visų audiovizualinių įrenginių valdymą bei jų parametrų/statuso nuskaitymą.</w:t>
            </w:r>
          </w:p>
        </w:tc>
      </w:tr>
      <w:tr w:rsidR="00054035" w:rsidRPr="00250EC8" w14:paraId="180A7903" w14:textId="77777777" w:rsidTr="00E42B77">
        <w:tc>
          <w:tcPr>
            <w:tcW w:w="851" w:type="dxa"/>
          </w:tcPr>
          <w:p w14:paraId="6CB4D368" w14:textId="77777777" w:rsidR="00054035" w:rsidRPr="00250EC8" w:rsidRDefault="00054035" w:rsidP="009F6C0F">
            <w:pPr>
              <w:pStyle w:val="ListParagraph"/>
              <w:numPr>
                <w:ilvl w:val="1"/>
                <w:numId w:val="15"/>
              </w:numPr>
              <w:ind w:left="0" w:firstLine="0"/>
              <w:rPr>
                <w:rFonts w:cs="Times New Roman"/>
                <w:szCs w:val="24"/>
              </w:rPr>
            </w:pPr>
          </w:p>
        </w:tc>
        <w:tc>
          <w:tcPr>
            <w:tcW w:w="3397" w:type="dxa"/>
          </w:tcPr>
          <w:p w14:paraId="701F2574" w14:textId="4C6DACB4" w:rsidR="00054035" w:rsidRPr="00250EC8" w:rsidRDefault="00054035" w:rsidP="0080724A">
            <w:pPr>
              <w:rPr>
                <w:rFonts w:cs="Times New Roman"/>
                <w:szCs w:val="24"/>
              </w:rPr>
            </w:pPr>
            <w:r w:rsidRPr="00250EC8">
              <w:rPr>
                <w:rFonts w:cs="Times New Roman"/>
                <w:szCs w:val="24"/>
              </w:rPr>
              <w:t>Planšetinis kompiuteris su valdymo aplikacija ir apsauginiu dėklu</w:t>
            </w:r>
            <w:r w:rsidR="0040184F" w:rsidRPr="00250EC8">
              <w:rPr>
                <w:rFonts w:cs="Times New Roman"/>
                <w:szCs w:val="24"/>
              </w:rPr>
              <w:t>, 1 kompl.</w:t>
            </w:r>
          </w:p>
        </w:tc>
        <w:tc>
          <w:tcPr>
            <w:tcW w:w="5386" w:type="dxa"/>
          </w:tcPr>
          <w:p w14:paraId="523A2158" w14:textId="782FCCF1" w:rsidR="005B08C1" w:rsidRPr="00250EC8" w:rsidRDefault="005B08C1" w:rsidP="00F87BA7">
            <w:pPr>
              <w:jc w:val="both"/>
              <w:rPr>
                <w:rFonts w:cs="Times New Roman"/>
                <w:szCs w:val="24"/>
              </w:rPr>
            </w:pPr>
            <w:r w:rsidRPr="00250EC8">
              <w:rPr>
                <w:rFonts w:cs="Times New Roman"/>
                <w:szCs w:val="24"/>
              </w:rPr>
              <w:t>Paskirtis: skirtas greitai ir patogiai valdyti bazines garso, vaizdo sistemų funkcijas</w:t>
            </w:r>
            <w:r w:rsidR="009D5A17" w:rsidRPr="00250EC8">
              <w:rPr>
                <w:rFonts w:cs="Times New Roman"/>
                <w:szCs w:val="24"/>
              </w:rPr>
              <w:t>;</w:t>
            </w:r>
          </w:p>
          <w:p w14:paraId="1B1E0C21" w14:textId="12B35444" w:rsidR="005B08C1" w:rsidRPr="00250EC8" w:rsidRDefault="005B08C1" w:rsidP="00F87BA7">
            <w:pPr>
              <w:jc w:val="both"/>
              <w:rPr>
                <w:rFonts w:cs="Times New Roman"/>
                <w:szCs w:val="24"/>
              </w:rPr>
            </w:pPr>
            <w:r w:rsidRPr="00250EC8">
              <w:rPr>
                <w:rFonts w:cs="Times New Roman"/>
                <w:szCs w:val="24"/>
              </w:rPr>
              <w:t>Ekranas“ lietimui jautrus, ekrano įstrižainė ne mažesnė kaip 1</w:t>
            </w:r>
            <w:r w:rsidR="003D117E">
              <w:rPr>
                <w:rFonts w:cs="Times New Roman"/>
                <w:szCs w:val="24"/>
              </w:rPr>
              <w:t>0,</w:t>
            </w:r>
            <w:r w:rsidR="00307A47">
              <w:rPr>
                <w:rFonts w:cs="Times New Roman"/>
                <w:szCs w:val="24"/>
              </w:rPr>
              <w:t>6</w:t>
            </w:r>
            <w:r w:rsidRPr="00250EC8">
              <w:rPr>
                <w:rFonts w:cs="Times New Roman"/>
                <w:szCs w:val="24"/>
              </w:rPr>
              <w:t>“</w:t>
            </w:r>
            <w:r w:rsidR="009D5A17" w:rsidRPr="00250EC8">
              <w:rPr>
                <w:rFonts w:cs="Times New Roman"/>
                <w:szCs w:val="24"/>
              </w:rPr>
              <w:t>;</w:t>
            </w:r>
          </w:p>
          <w:p w14:paraId="6AC41BB0" w14:textId="7B59422D" w:rsidR="005B08C1" w:rsidRPr="00250EC8" w:rsidRDefault="005B08C1" w:rsidP="00F87BA7">
            <w:pPr>
              <w:jc w:val="both"/>
              <w:rPr>
                <w:rFonts w:cs="Times New Roman"/>
                <w:szCs w:val="24"/>
              </w:rPr>
            </w:pPr>
            <w:r w:rsidRPr="00250EC8">
              <w:rPr>
                <w:rFonts w:cs="Times New Roman"/>
                <w:szCs w:val="24"/>
              </w:rPr>
              <w:t>Raiška ne mažesnė kaip: 2</w:t>
            </w:r>
            <w:r w:rsidR="00D8692B" w:rsidRPr="00250EC8">
              <w:rPr>
                <w:rFonts w:cs="Times New Roman"/>
                <w:szCs w:val="24"/>
              </w:rPr>
              <w:t>3</w:t>
            </w:r>
            <w:r w:rsidRPr="00250EC8">
              <w:rPr>
                <w:rFonts w:cs="Times New Roman"/>
                <w:szCs w:val="24"/>
              </w:rPr>
              <w:t>60x16</w:t>
            </w:r>
            <w:r w:rsidR="00D8692B" w:rsidRPr="00250EC8">
              <w:rPr>
                <w:rFonts w:cs="Times New Roman"/>
                <w:szCs w:val="24"/>
              </w:rPr>
              <w:t>4</w:t>
            </w:r>
            <w:r w:rsidRPr="00250EC8">
              <w:rPr>
                <w:rFonts w:cs="Times New Roman"/>
                <w:szCs w:val="24"/>
              </w:rPr>
              <w:t>0</w:t>
            </w:r>
            <w:r w:rsidR="009D5A17" w:rsidRPr="00250EC8">
              <w:rPr>
                <w:rFonts w:cs="Times New Roman"/>
                <w:szCs w:val="24"/>
              </w:rPr>
              <w:t>;</w:t>
            </w:r>
          </w:p>
          <w:p w14:paraId="006716A4" w14:textId="2A4CB82D" w:rsidR="005B08C1" w:rsidRPr="00250EC8" w:rsidRDefault="005B08C1" w:rsidP="00F87BA7">
            <w:pPr>
              <w:jc w:val="both"/>
              <w:rPr>
                <w:rFonts w:cs="Times New Roman"/>
                <w:szCs w:val="24"/>
              </w:rPr>
            </w:pPr>
            <w:r w:rsidRPr="00250EC8">
              <w:rPr>
                <w:rFonts w:cs="Times New Roman"/>
                <w:szCs w:val="24"/>
              </w:rPr>
              <w:t>Maksimalus šviesumas turi būti ne mažesnis nei 500 nit</w:t>
            </w:r>
            <w:r w:rsidR="009D5A17" w:rsidRPr="00250EC8">
              <w:rPr>
                <w:rFonts w:cs="Times New Roman"/>
                <w:szCs w:val="24"/>
              </w:rPr>
              <w:t>;</w:t>
            </w:r>
          </w:p>
          <w:p w14:paraId="0DDC540B" w14:textId="7B2A3ADE" w:rsidR="005B08C1" w:rsidRPr="00250EC8" w:rsidRDefault="005B08C1" w:rsidP="00F87BA7">
            <w:pPr>
              <w:jc w:val="both"/>
              <w:rPr>
                <w:rFonts w:cs="Times New Roman"/>
                <w:szCs w:val="24"/>
              </w:rPr>
            </w:pPr>
            <w:r w:rsidRPr="00250EC8">
              <w:rPr>
                <w:rFonts w:cs="Times New Roman"/>
                <w:szCs w:val="24"/>
              </w:rPr>
              <w:t>Tinklo sąsaja: integruotas Wi-Fi adapteris, palaikantis  802.11a</w:t>
            </w:r>
            <w:r w:rsidR="00D8692B" w:rsidRPr="00250EC8">
              <w:rPr>
                <w:rFonts w:cs="Times New Roman"/>
                <w:szCs w:val="24"/>
              </w:rPr>
              <w:t>x</w:t>
            </w:r>
            <w:r w:rsidRPr="00250EC8">
              <w:rPr>
                <w:rFonts w:cs="Times New Roman"/>
                <w:szCs w:val="24"/>
              </w:rPr>
              <w:t xml:space="preserve"> standartą</w:t>
            </w:r>
            <w:r w:rsidR="009D5A17" w:rsidRPr="00250EC8">
              <w:rPr>
                <w:rFonts w:cs="Times New Roman"/>
                <w:szCs w:val="24"/>
              </w:rPr>
              <w:t>;</w:t>
            </w:r>
          </w:p>
          <w:p w14:paraId="5890E1E5" w14:textId="7CCC2071" w:rsidR="005B08C1" w:rsidRPr="00250EC8" w:rsidRDefault="005B08C1" w:rsidP="00F87BA7">
            <w:pPr>
              <w:jc w:val="both"/>
              <w:rPr>
                <w:rFonts w:cs="Times New Roman"/>
                <w:szCs w:val="24"/>
              </w:rPr>
            </w:pPr>
            <w:r w:rsidRPr="00250EC8">
              <w:rPr>
                <w:rFonts w:cs="Times New Roman"/>
                <w:szCs w:val="24"/>
              </w:rPr>
              <w:t>Komplekto sudėtis: komplekte turi būti smūgiams atsparus dėklas, kuris neblokuotų įkrovimo jungties</w:t>
            </w:r>
            <w:r w:rsidR="009D5A17" w:rsidRPr="00250EC8">
              <w:rPr>
                <w:rFonts w:cs="Times New Roman"/>
                <w:szCs w:val="24"/>
              </w:rPr>
              <w:t>;</w:t>
            </w:r>
          </w:p>
          <w:p w14:paraId="75ECC9E6" w14:textId="6E1B3199" w:rsidR="00054035" w:rsidRPr="00250EC8" w:rsidRDefault="005B08C1" w:rsidP="00F87BA7">
            <w:pPr>
              <w:jc w:val="both"/>
              <w:rPr>
                <w:rFonts w:eastAsia="Times New Roman" w:cs="Times New Roman"/>
                <w:kern w:val="0"/>
                <w:szCs w:val="24"/>
                <w:lang w:eastAsia="lt-LT"/>
                <w14:ligatures w14:val="none"/>
              </w:rPr>
            </w:pPr>
            <w:r w:rsidRPr="00250EC8">
              <w:rPr>
                <w:rFonts w:cs="Times New Roman"/>
                <w:szCs w:val="24"/>
              </w:rPr>
              <w:t>Komplektuojamas su specialia įrangos valdymui skirta programine įranga, kuri yra to paties gamintojo kaip ir sistemos valdymo procesorius</w:t>
            </w:r>
            <w:r w:rsidR="00C94473" w:rsidRPr="00250EC8">
              <w:rPr>
                <w:rFonts w:cs="Times New Roman"/>
                <w:szCs w:val="24"/>
              </w:rPr>
              <w:t xml:space="preserve"> arba yra oficialiai suderinama / licencijuota darbui su siūlomu sistemos valdymo procesoriumi.</w:t>
            </w:r>
          </w:p>
        </w:tc>
      </w:tr>
      <w:tr w:rsidR="00054035" w:rsidRPr="00250EC8" w14:paraId="3FD7A6E1" w14:textId="77777777" w:rsidTr="00E42B77">
        <w:tc>
          <w:tcPr>
            <w:tcW w:w="851" w:type="dxa"/>
          </w:tcPr>
          <w:p w14:paraId="13AB6EB4" w14:textId="77777777" w:rsidR="00054035" w:rsidRPr="00250EC8" w:rsidRDefault="00054035" w:rsidP="009F6C0F">
            <w:pPr>
              <w:pStyle w:val="ListParagraph"/>
              <w:numPr>
                <w:ilvl w:val="1"/>
                <w:numId w:val="15"/>
              </w:numPr>
              <w:ind w:left="0" w:firstLine="0"/>
              <w:rPr>
                <w:rFonts w:cs="Times New Roman"/>
                <w:szCs w:val="24"/>
              </w:rPr>
            </w:pPr>
          </w:p>
        </w:tc>
        <w:tc>
          <w:tcPr>
            <w:tcW w:w="3397" w:type="dxa"/>
          </w:tcPr>
          <w:p w14:paraId="32C2BBBE" w14:textId="1A5468A8" w:rsidR="00054035" w:rsidRPr="00250EC8" w:rsidRDefault="00054035" w:rsidP="0080724A">
            <w:pPr>
              <w:rPr>
                <w:rFonts w:cs="Times New Roman"/>
                <w:szCs w:val="24"/>
              </w:rPr>
            </w:pPr>
            <w:r w:rsidRPr="00250EC8">
              <w:rPr>
                <w:rFonts w:cs="Times New Roman"/>
                <w:szCs w:val="24"/>
              </w:rPr>
              <w:t>Kompiuterinio tinklo komutatorius</w:t>
            </w:r>
            <w:r w:rsidR="0040184F" w:rsidRPr="00250EC8">
              <w:rPr>
                <w:rFonts w:cs="Times New Roman"/>
                <w:szCs w:val="24"/>
              </w:rPr>
              <w:t>, 1 vnt.</w:t>
            </w:r>
          </w:p>
        </w:tc>
        <w:tc>
          <w:tcPr>
            <w:tcW w:w="5386" w:type="dxa"/>
          </w:tcPr>
          <w:p w14:paraId="05EDD455" w14:textId="77019B13" w:rsidR="00F00206" w:rsidRPr="00250EC8" w:rsidRDefault="00F00206" w:rsidP="00F87BA7">
            <w:pPr>
              <w:jc w:val="both"/>
              <w:rPr>
                <w:rFonts w:eastAsia="Times New Roman" w:cs="Times New Roman"/>
                <w:kern w:val="0"/>
                <w:szCs w:val="24"/>
                <w:lang w:eastAsia="lt-LT"/>
                <w14:ligatures w14:val="none"/>
              </w:rPr>
            </w:pPr>
            <w:r w:rsidRPr="00250EC8">
              <w:rPr>
                <w:rFonts w:eastAsia="Times New Roman" w:cs="Times New Roman"/>
                <w:kern w:val="0"/>
                <w:szCs w:val="24"/>
                <w:lang w:eastAsia="lt-LT"/>
                <w14:ligatures w14:val="none"/>
              </w:rPr>
              <w:t>Įrenginys turi būti pilnai valdomas („fully managed“) L2/L3 tinklo komutatorius;</w:t>
            </w:r>
          </w:p>
          <w:p w14:paraId="5AD1F6AA" w14:textId="43F0BF75" w:rsidR="00F00206" w:rsidRPr="00250EC8" w:rsidRDefault="00F00206" w:rsidP="00F87BA7">
            <w:pPr>
              <w:jc w:val="both"/>
              <w:rPr>
                <w:rFonts w:eastAsia="Times New Roman" w:cs="Times New Roman"/>
                <w:kern w:val="0"/>
                <w:szCs w:val="24"/>
                <w:lang w:eastAsia="lt-LT"/>
                <w14:ligatures w14:val="none"/>
              </w:rPr>
            </w:pPr>
            <w:r w:rsidRPr="00250EC8">
              <w:rPr>
                <w:rFonts w:eastAsia="Times New Roman" w:cs="Times New Roman"/>
                <w:kern w:val="0"/>
                <w:szCs w:val="24"/>
                <w:lang w:eastAsia="lt-LT"/>
                <w14:ligatures w14:val="none"/>
              </w:rPr>
              <w:t>Komutatorius turi būti optimizuotas AV tinklams ir turėti iš anksto paruoštus AV profilius;</w:t>
            </w:r>
          </w:p>
          <w:p w14:paraId="16780F16" w14:textId="1227F5B0" w:rsidR="00B74BEA" w:rsidRPr="00250EC8" w:rsidRDefault="00B74BEA" w:rsidP="00F87BA7">
            <w:pPr>
              <w:jc w:val="both"/>
              <w:rPr>
                <w:rFonts w:eastAsia="Times New Roman" w:cs="Times New Roman"/>
                <w:kern w:val="0"/>
                <w:szCs w:val="24"/>
                <w:lang w:eastAsia="lt-LT"/>
                <w14:ligatures w14:val="none"/>
              </w:rPr>
            </w:pPr>
            <w:r w:rsidRPr="00250EC8">
              <w:rPr>
                <w:rFonts w:eastAsia="Times New Roman" w:cs="Times New Roman"/>
                <w:kern w:val="0"/>
                <w:szCs w:val="24"/>
                <w:lang w:eastAsia="lt-LT"/>
                <w14:ligatures w14:val="none"/>
              </w:rPr>
              <w:t>10/100/1000 BASE-T</w:t>
            </w:r>
            <w:r w:rsidR="00F00206" w:rsidRPr="00250EC8">
              <w:rPr>
                <w:rFonts w:eastAsia="Times New Roman" w:cs="Times New Roman"/>
                <w:kern w:val="0"/>
                <w:szCs w:val="24"/>
                <w:lang w:eastAsia="lt-LT"/>
                <w14:ligatures w14:val="none"/>
              </w:rPr>
              <w:t xml:space="preserve"> PoE+</w:t>
            </w:r>
            <w:r w:rsidRPr="00250EC8">
              <w:rPr>
                <w:rFonts w:eastAsia="Times New Roman" w:cs="Times New Roman"/>
                <w:kern w:val="0"/>
                <w:szCs w:val="24"/>
                <w:lang w:eastAsia="lt-LT"/>
                <w14:ligatures w14:val="none"/>
              </w:rPr>
              <w:t xml:space="preserve"> RJ45 </w:t>
            </w:r>
            <w:r w:rsidR="00B262F1" w:rsidRPr="00250EC8">
              <w:rPr>
                <w:rFonts w:eastAsia="Times New Roman" w:cs="Times New Roman"/>
                <w:kern w:val="0"/>
                <w:szCs w:val="24"/>
                <w:lang w:eastAsia="lt-LT"/>
                <w14:ligatures w14:val="none"/>
              </w:rPr>
              <w:t>jungčių skaičius ne mažesnis nei</w:t>
            </w:r>
            <w:r w:rsidRPr="00250EC8">
              <w:rPr>
                <w:rFonts w:eastAsia="Times New Roman" w:cs="Times New Roman"/>
                <w:kern w:val="0"/>
                <w:szCs w:val="24"/>
                <w:lang w:eastAsia="lt-LT"/>
                <w14:ligatures w14:val="none"/>
              </w:rPr>
              <w:t>:</w:t>
            </w:r>
            <w:r w:rsidR="00B262F1" w:rsidRPr="00250EC8">
              <w:rPr>
                <w:rFonts w:eastAsia="Times New Roman" w:cs="Times New Roman"/>
                <w:kern w:val="0"/>
                <w:szCs w:val="24"/>
                <w:lang w:eastAsia="lt-LT"/>
                <w14:ligatures w14:val="none"/>
              </w:rPr>
              <w:t xml:space="preserve"> </w:t>
            </w:r>
            <w:r w:rsidRPr="00250EC8">
              <w:rPr>
                <w:rFonts w:eastAsia="Times New Roman" w:cs="Times New Roman"/>
                <w:kern w:val="0"/>
                <w:szCs w:val="24"/>
                <w:lang w:eastAsia="lt-LT"/>
                <w14:ligatures w14:val="none"/>
              </w:rPr>
              <w:t>24</w:t>
            </w:r>
            <w:r w:rsidR="00F00206" w:rsidRPr="00250EC8">
              <w:rPr>
                <w:rFonts w:eastAsia="Times New Roman" w:cs="Times New Roman"/>
                <w:kern w:val="0"/>
                <w:szCs w:val="24"/>
                <w:lang w:eastAsia="lt-LT"/>
                <w14:ligatures w14:val="none"/>
              </w:rPr>
              <w:t>;</w:t>
            </w:r>
          </w:p>
          <w:p w14:paraId="0E9DBDC8" w14:textId="5596D56A" w:rsidR="00F00206" w:rsidRPr="00250EC8" w:rsidRDefault="00F00206" w:rsidP="00F87BA7">
            <w:pPr>
              <w:jc w:val="both"/>
              <w:rPr>
                <w:rFonts w:eastAsia="Times New Roman" w:cs="Times New Roman"/>
                <w:kern w:val="0"/>
                <w:szCs w:val="24"/>
                <w:lang w:eastAsia="lt-LT"/>
                <w14:ligatures w14:val="none"/>
              </w:rPr>
            </w:pPr>
            <w:r w:rsidRPr="00250EC8">
              <w:rPr>
                <w:rFonts w:eastAsia="Times New Roman" w:cs="Times New Roman"/>
                <w:kern w:val="0"/>
                <w:szCs w:val="24"/>
                <w:lang w:eastAsia="lt-LT"/>
                <w14:ligatures w14:val="none"/>
              </w:rPr>
              <w:t>Bendras PoE biudžetas turi būti ne mažesnis kaip: 480 W;</w:t>
            </w:r>
          </w:p>
          <w:p w14:paraId="797BD32F" w14:textId="77777777" w:rsidR="00B74BEA" w:rsidRPr="00250EC8" w:rsidRDefault="00B74BEA" w:rsidP="00F87BA7">
            <w:pPr>
              <w:jc w:val="both"/>
              <w:rPr>
                <w:rFonts w:cs="Times New Roman"/>
                <w:szCs w:val="24"/>
              </w:rPr>
            </w:pPr>
            <w:r w:rsidRPr="00250EC8">
              <w:rPr>
                <w:rFonts w:cs="Times New Roman"/>
                <w:szCs w:val="24"/>
              </w:rPr>
              <w:t>Įrenginys turi būti pritaikytas montuoti standartinėje 19” rack tipo įrangos spintoje;</w:t>
            </w:r>
          </w:p>
          <w:p w14:paraId="73A94562" w14:textId="6A5DFE3A" w:rsidR="00054035" w:rsidRPr="00250EC8" w:rsidRDefault="00F00206" w:rsidP="00F87BA7">
            <w:pPr>
              <w:jc w:val="both"/>
              <w:rPr>
                <w:rFonts w:eastAsia="Times New Roman" w:cs="Times New Roman"/>
                <w:kern w:val="0"/>
                <w:szCs w:val="24"/>
                <w:lang w:eastAsia="lt-LT"/>
                <w14:ligatures w14:val="none"/>
              </w:rPr>
            </w:pPr>
            <w:r w:rsidRPr="00250EC8">
              <w:rPr>
                <w:rFonts w:eastAsia="Times New Roman" w:cs="Times New Roman"/>
                <w:kern w:val="0"/>
                <w:szCs w:val="24"/>
                <w:lang w:eastAsia="lt-LT"/>
                <w14:ligatures w14:val="none"/>
              </w:rPr>
              <w:t>Turi būti palaikoma AVB (Audio Video Bridging) arba lygiavertė technologija</w:t>
            </w:r>
            <w:r w:rsidR="00B262F1" w:rsidRPr="00250EC8">
              <w:rPr>
                <w:rFonts w:eastAsia="Times New Roman" w:cs="Times New Roman"/>
                <w:kern w:val="0"/>
                <w:szCs w:val="24"/>
                <w:lang w:eastAsia="lt-LT"/>
                <w14:ligatures w14:val="none"/>
              </w:rPr>
              <w:t xml:space="preserve">. </w:t>
            </w:r>
          </w:p>
        </w:tc>
      </w:tr>
      <w:tr w:rsidR="00C43397" w:rsidRPr="00250EC8" w14:paraId="7F8048C3" w14:textId="77777777" w:rsidTr="00E42B77">
        <w:tc>
          <w:tcPr>
            <w:tcW w:w="851" w:type="dxa"/>
          </w:tcPr>
          <w:p w14:paraId="2FFF696E" w14:textId="77777777" w:rsidR="00C43397" w:rsidRPr="00250EC8" w:rsidRDefault="00C43397" w:rsidP="00C43397">
            <w:pPr>
              <w:pStyle w:val="ListParagraph"/>
              <w:numPr>
                <w:ilvl w:val="1"/>
                <w:numId w:val="15"/>
              </w:numPr>
              <w:ind w:left="0" w:firstLine="0"/>
              <w:rPr>
                <w:rFonts w:cs="Times New Roman"/>
                <w:szCs w:val="24"/>
              </w:rPr>
            </w:pPr>
          </w:p>
        </w:tc>
        <w:tc>
          <w:tcPr>
            <w:tcW w:w="3397" w:type="dxa"/>
          </w:tcPr>
          <w:p w14:paraId="747C7986" w14:textId="3A987979" w:rsidR="00C43397" w:rsidRPr="00250EC8" w:rsidRDefault="00C43397" w:rsidP="00C43397">
            <w:pPr>
              <w:rPr>
                <w:rFonts w:cs="Times New Roman"/>
                <w:szCs w:val="24"/>
              </w:rPr>
            </w:pPr>
            <w:r w:rsidRPr="00250EC8">
              <w:rPr>
                <w:rFonts w:cs="Times New Roman"/>
                <w:szCs w:val="24"/>
              </w:rPr>
              <w:t>Nepertraukiamo maitinimo šaltinis su baterija, 1 vnt.</w:t>
            </w:r>
          </w:p>
        </w:tc>
        <w:tc>
          <w:tcPr>
            <w:tcW w:w="5386" w:type="dxa"/>
          </w:tcPr>
          <w:p w14:paraId="0678F7B1" w14:textId="77777777" w:rsidR="00C43397" w:rsidRPr="00250EC8" w:rsidRDefault="00C43397" w:rsidP="00C43397">
            <w:pPr>
              <w:rPr>
                <w:rFonts w:cs="Times New Roman"/>
                <w:szCs w:val="24"/>
              </w:rPr>
            </w:pPr>
            <w:r w:rsidRPr="00250EC8">
              <w:rPr>
                <w:rFonts w:cs="Times New Roman"/>
                <w:szCs w:val="24"/>
              </w:rPr>
              <w:t>Įrenginys, skirtas AV bei IT įrangos apsaugai;</w:t>
            </w:r>
          </w:p>
          <w:p w14:paraId="69C307E2" w14:textId="77777777" w:rsidR="00C43397" w:rsidRPr="00250EC8" w:rsidRDefault="00C43397" w:rsidP="00C43397">
            <w:pPr>
              <w:rPr>
                <w:rFonts w:cs="Times New Roman"/>
                <w:szCs w:val="24"/>
              </w:rPr>
            </w:pPr>
            <w:r w:rsidRPr="00250EC8">
              <w:rPr>
                <w:rFonts w:cs="Times New Roman"/>
                <w:szCs w:val="24"/>
              </w:rPr>
              <w:t>Įrenginys turi būti pritaikytas montuoti standartinėje 19” rack tipo įrangos spintoje;</w:t>
            </w:r>
          </w:p>
          <w:p w14:paraId="7A1246FC" w14:textId="77777777" w:rsidR="00C43397" w:rsidRPr="00250EC8" w:rsidRDefault="00C43397" w:rsidP="00C43397">
            <w:pPr>
              <w:tabs>
                <w:tab w:val="num" w:pos="720"/>
              </w:tabs>
              <w:rPr>
                <w:rFonts w:cs="Times New Roman"/>
                <w:szCs w:val="24"/>
              </w:rPr>
            </w:pPr>
            <w:r w:rsidRPr="00250EC8">
              <w:rPr>
                <w:rFonts w:cs="Times New Roman"/>
                <w:szCs w:val="24"/>
              </w:rPr>
              <w:t>Nominali galia turi būti ne mažesnė kaip: 2000 VA;</w:t>
            </w:r>
          </w:p>
          <w:p w14:paraId="664EFE57" w14:textId="2A3A223E" w:rsidR="00C43397" w:rsidRPr="00250EC8" w:rsidRDefault="00C43397" w:rsidP="00C43397">
            <w:pPr>
              <w:jc w:val="both"/>
              <w:rPr>
                <w:rFonts w:cs="Times New Roman"/>
                <w:szCs w:val="24"/>
              </w:rPr>
            </w:pPr>
            <w:r w:rsidRPr="00250EC8">
              <w:rPr>
                <w:rFonts w:cs="Times New Roman"/>
                <w:szCs w:val="24"/>
              </w:rPr>
              <w:t>Įrenginys turi turėti ne mažiau kaip 8 IEC C13 maitinimo lizdus, USB bei RS-232 valdymo sąsajas.</w:t>
            </w:r>
          </w:p>
        </w:tc>
      </w:tr>
      <w:tr w:rsidR="00C43397" w:rsidRPr="00250EC8" w14:paraId="31E98761" w14:textId="77777777" w:rsidTr="00E42B77">
        <w:tc>
          <w:tcPr>
            <w:tcW w:w="851" w:type="dxa"/>
          </w:tcPr>
          <w:p w14:paraId="2BD76A85" w14:textId="77777777" w:rsidR="00C43397" w:rsidRPr="00250EC8" w:rsidRDefault="00C43397" w:rsidP="00C43397">
            <w:pPr>
              <w:pStyle w:val="ListParagraph"/>
              <w:numPr>
                <w:ilvl w:val="1"/>
                <w:numId w:val="15"/>
              </w:numPr>
              <w:ind w:left="0" w:firstLine="0"/>
              <w:rPr>
                <w:rFonts w:cs="Times New Roman"/>
                <w:szCs w:val="24"/>
              </w:rPr>
            </w:pPr>
          </w:p>
        </w:tc>
        <w:tc>
          <w:tcPr>
            <w:tcW w:w="3397" w:type="dxa"/>
          </w:tcPr>
          <w:p w14:paraId="021E321C" w14:textId="45B00A24" w:rsidR="00C43397" w:rsidRPr="00250EC8" w:rsidRDefault="00C43397" w:rsidP="00C43397">
            <w:pPr>
              <w:rPr>
                <w:rFonts w:cs="Times New Roman"/>
                <w:szCs w:val="24"/>
              </w:rPr>
            </w:pPr>
            <w:r w:rsidRPr="00250EC8">
              <w:rPr>
                <w:rFonts w:cs="Times New Roman"/>
                <w:szCs w:val="24"/>
              </w:rPr>
              <w:t>Rakinama spintelė centrinei įrangai, 1 vnt.</w:t>
            </w:r>
          </w:p>
        </w:tc>
        <w:tc>
          <w:tcPr>
            <w:tcW w:w="5386" w:type="dxa"/>
          </w:tcPr>
          <w:p w14:paraId="2B2CE911" w14:textId="65D1F963" w:rsidR="00C43397" w:rsidRPr="00250EC8" w:rsidRDefault="00C43397" w:rsidP="00C43397">
            <w:pPr>
              <w:jc w:val="both"/>
              <w:rPr>
                <w:rFonts w:eastAsia="Times New Roman" w:cs="Times New Roman"/>
                <w:kern w:val="0"/>
                <w:szCs w:val="24"/>
                <w:lang w:eastAsia="lt-LT"/>
                <w14:ligatures w14:val="none"/>
              </w:rPr>
            </w:pPr>
            <w:r w:rsidRPr="00250EC8">
              <w:rPr>
                <w:rFonts w:eastAsia="Times New Roman" w:cs="Times New Roman"/>
                <w:kern w:val="0"/>
                <w:szCs w:val="24"/>
                <w:lang w:eastAsia="lt-LT"/>
                <w14:ligatures w14:val="none"/>
              </w:rPr>
              <w:t>Pastatoma spintelė įrangai, su durelėmis bei užraktu, skirta sumontuoti visai centrinei įrangai;</w:t>
            </w:r>
          </w:p>
          <w:p w14:paraId="5B74FBB7" w14:textId="07852F2A" w:rsidR="00C43397" w:rsidRPr="00250EC8" w:rsidRDefault="00C43397" w:rsidP="00C43397">
            <w:pPr>
              <w:jc w:val="both"/>
              <w:rPr>
                <w:rFonts w:eastAsia="Times New Roman" w:cs="Times New Roman"/>
                <w:kern w:val="0"/>
                <w:szCs w:val="24"/>
                <w:lang w:eastAsia="lt-LT"/>
                <w14:ligatures w14:val="none"/>
              </w:rPr>
            </w:pPr>
            <w:r w:rsidRPr="00250EC8">
              <w:rPr>
                <w:rFonts w:eastAsia="Times New Roman" w:cs="Times New Roman"/>
                <w:kern w:val="0"/>
                <w:szCs w:val="24"/>
                <w:lang w:eastAsia="lt-LT"/>
                <w14:ligatures w14:val="none"/>
              </w:rPr>
              <w:t>19“ rack tipo rėmas spintelės viduje, ne mažiau 12U aukščio: turi būti.</w:t>
            </w:r>
          </w:p>
        </w:tc>
      </w:tr>
      <w:tr w:rsidR="00C43397" w:rsidRPr="00250EC8" w14:paraId="0A0135D6" w14:textId="77777777" w:rsidTr="00E42B77">
        <w:tc>
          <w:tcPr>
            <w:tcW w:w="851" w:type="dxa"/>
          </w:tcPr>
          <w:p w14:paraId="30BCC48C" w14:textId="77777777" w:rsidR="00C43397" w:rsidRPr="00250EC8" w:rsidRDefault="00C43397" w:rsidP="00C43397">
            <w:pPr>
              <w:pStyle w:val="ListParagraph"/>
              <w:numPr>
                <w:ilvl w:val="1"/>
                <w:numId w:val="15"/>
              </w:numPr>
              <w:ind w:left="0" w:firstLine="0"/>
              <w:rPr>
                <w:rFonts w:cs="Times New Roman"/>
                <w:szCs w:val="24"/>
              </w:rPr>
            </w:pPr>
          </w:p>
        </w:tc>
        <w:tc>
          <w:tcPr>
            <w:tcW w:w="3397" w:type="dxa"/>
          </w:tcPr>
          <w:p w14:paraId="54CCFE22" w14:textId="417CC492" w:rsidR="00C43397" w:rsidRPr="00250EC8" w:rsidRDefault="00C43397" w:rsidP="00C43397">
            <w:pPr>
              <w:rPr>
                <w:rFonts w:cs="Times New Roman"/>
                <w:szCs w:val="24"/>
              </w:rPr>
            </w:pPr>
            <w:r w:rsidRPr="00250EC8">
              <w:rPr>
                <w:rFonts w:cs="Times New Roman"/>
                <w:szCs w:val="24"/>
              </w:rPr>
              <w:t>Instaliacinės medžiagos, kabeliai, 1  kompl.</w:t>
            </w:r>
          </w:p>
        </w:tc>
        <w:tc>
          <w:tcPr>
            <w:tcW w:w="5386" w:type="dxa"/>
          </w:tcPr>
          <w:p w14:paraId="573E3EEF" w14:textId="70CEC2E1" w:rsidR="00C43397" w:rsidRPr="00250EC8" w:rsidRDefault="00C43397" w:rsidP="00C43397">
            <w:pPr>
              <w:jc w:val="both"/>
              <w:rPr>
                <w:rFonts w:eastAsia="Times New Roman" w:cs="Times New Roman"/>
                <w:kern w:val="0"/>
                <w:szCs w:val="24"/>
                <w:lang w:eastAsia="lt-LT"/>
                <w14:ligatures w14:val="none"/>
              </w:rPr>
            </w:pPr>
            <w:r w:rsidRPr="00250EC8">
              <w:rPr>
                <w:rFonts w:cs="Times New Roman"/>
                <w:szCs w:val="24"/>
              </w:rPr>
              <w:t>Pasiūlymo sąmatoje  turi būti įvertinti visi reikalingi kabeliai ir medžiagos, užtikrinant reikiamą siūlomos sistemos funkcionalumą.</w:t>
            </w:r>
          </w:p>
        </w:tc>
      </w:tr>
      <w:tr w:rsidR="00C43397" w:rsidRPr="002C7E71" w14:paraId="6EBF8F93" w14:textId="77777777" w:rsidTr="00E42B77">
        <w:tc>
          <w:tcPr>
            <w:tcW w:w="851" w:type="dxa"/>
          </w:tcPr>
          <w:p w14:paraId="7FCC346E" w14:textId="77777777" w:rsidR="00C43397" w:rsidRPr="00250EC8" w:rsidRDefault="00C43397" w:rsidP="00C43397">
            <w:pPr>
              <w:pStyle w:val="ListParagraph"/>
              <w:numPr>
                <w:ilvl w:val="1"/>
                <w:numId w:val="15"/>
              </w:numPr>
              <w:ind w:left="0" w:firstLine="0"/>
              <w:rPr>
                <w:rFonts w:cs="Times New Roman"/>
                <w:szCs w:val="24"/>
              </w:rPr>
            </w:pPr>
          </w:p>
        </w:tc>
        <w:tc>
          <w:tcPr>
            <w:tcW w:w="3397" w:type="dxa"/>
          </w:tcPr>
          <w:p w14:paraId="58046448" w14:textId="73CE0949" w:rsidR="00C43397" w:rsidRPr="00250EC8" w:rsidRDefault="00C43397" w:rsidP="00C43397">
            <w:pPr>
              <w:rPr>
                <w:rFonts w:cs="Times New Roman"/>
                <w:szCs w:val="24"/>
              </w:rPr>
            </w:pPr>
            <w:r w:rsidRPr="00250EC8">
              <w:rPr>
                <w:rFonts w:cs="Times New Roman"/>
                <w:szCs w:val="24"/>
              </w:rPr>
              <w:t>Įrangos montavimo darbai, sistemos diegimas, konfigūravimas, 1  kompl.</w:t>
            </w:r>
          </w:p>
        </w:tc>
        <w:tc>
          <w:tcPr>
            <w:tcW w:w="5386" w:type="dxa"/>
          </w:tcPr>
          <w:p w14:paraId="03F37643" w14:textId="778468F6" w:rsidR="00C43397" w:rsidRPr="00250EC8" w:rsidRDefault="00C43397" w:rsidP="00C43397">
            <w:pPr>
              <w:jc w:val="both"/>
              <w:rPr>
                <w:rFonts w:cs="Times New Roman"/>
                <w:szCs w:val="24"/>
              </w:rPr>
            </w:pPr>
            <w:r w:rsidRPr="00250EC8">
              <w:rPr>
                <w:rFonts w:cs="Times New Roman"/>
                <w:szCs w:val="24"/>
              </w:rPr>
              <w:t>Visa įranga turės būti sumontuota, sujungta ir sukonfigūruota</w:t>
            </w:r>
            <w:r w:rsidR="009B0B76">
              <w:rPr>
                <w:rFonts w:cs="Times New Roman"/>
                <w:szCs w:val="24"/>
              </w:rPr>
              <w:t>.</w:t>
            </w:r>
          </w:p>
          <w:p w14:paraId="3B8815F8" w14:textId="4C953849" w:rsidR="009B0B76" w:rsidRPr="002C7E71" w:rsidRDefault="00C43397" w:rsidP="00272BE9">
            <w:pPr>
              <w:jc w:val="both"/>
              <w:rPr>
                <w:rFonts w:cs="Times New Roman"/>
                <w:szCs w:val="24"/>
              </w:rPr>
            </w:pPr>
            <w:r w:rsidRPr="00250EC8">
              <w:rPr>
                <w:rFonts w:cs="Times New Roman"/>
                <w:szCs w:val="24"/>
              </w:rPr>
              <w:t>Turės būti atlikta: kabelių instaliacija, techninės įrangos montavimas, derinimas, personalo apmokymai.</w:t>
            </w:r>
          </w:p>
        </w:tc>
      </w:tr>
      <w:tr w:rsidR="000E5768" w:rsidRPr="002C7E71" w14:paraId="2138FFBF" w14:textId="77777777" w:rsidTr="00E42B77">
        <w:tc>
          <w:tcPr>
            <w:tcW w:w="851" w:type="dxa"/>
          </w:tcPr>
          <w:p w14:paraId="71252FA7" w14:textId="7D0B69D7" w:rsidR="000E5768" w:rsidRPr="000E5768" w:rsidRDefault="000E5768" w:rsidP="000E5768">
            <w:pPr>
              <w:ind w:left="710" w:hanging="710"/>
              <w:rPr>
                <w:rFonts w:cs="Times New Roman"/>
                <w:szCs w:val="24"/>
              </w:rPr>
            </w:pPr>
            <w:r>
              <w:rPr>
                <w:rFonts w:cs="Times New Roman"/>
                <w:szCs w:val="24"/>
              </w:rPr>
              <w:lastRenderedPageBreak/>
              <w:t>4.</w:t>
            </w:r>
          </w:p>
        </w:tc>
        <w:tc>
          <w:tcPr>
            <w:tcW w:w="3397" w:type="dxa"/>
          </w:tcPr>
          <w:p w14:paraId="3AA20D82" w14:textId="6C74B7C2" w:rsidR="000E5768" w:rsidRPr="00250EC8" w:rsidRDefault="000E5768" w:rsidP="00C43397">
            <w:pPr>
              <w:rPr>
                <w:rFonts w:cs="Times New Roman"/>
                <w:szCs w:val="24"/>
              </w:rPr>
            </w:pPr>
            <w:r>
              <w:rPr>
                <w:rFonts w:cs="Times New Roman"/>
                <w:szCs w:val="24"/>
              </w:rPr>
              <w:t>Aplinkosauginiai reikalavimai</w:t>
            </w:r>
          </w:p>
        </w:tc>
        <w:tc>
          <w:tcPr>
            <w:tcW w:w="5386" w:type="dxa"/>
          </w:tcPr>
          <w:p w14:paraId="75ED072B" w14:textId="77777777" w:rsidR="000E5768" w:rsidRPr="00250EC8" w:rsidRDefault="000E5768" w:rsidP="00C43397">
            <w:pPr>
              <w:jc w:val="both"/>
              <w:rPr>
                <w:rFonts w:cs="Times New Roman"/>
                <w:szCs w:val="24"/>
              </w:rPr>
            </w:pPr>
          </w:p>
        </w:tc>
      </w:tr>
      <w:tr w:rsidR="000E5768" w:rsidRPr="002C7E71" w14:paraId="028D0BC3" w14:textId="77777777" w:rsidTr="00E42B77">
        <w:tc>
          <w:tcPr>
            <w:tcW w:w="851" w:type="dxa"/>
          </w:tcPr>
          <w:p w14:paraId="22B8176F" w14:textId="72314A79" w:rsidR="000E5768" w:rsidRPr="000E5768" w:rsidRDefault="000E5768" w:rsidP="000E5768">
            <w:pPr>
              <w:rPr>
                <w:rFonts w:cs="Times New Roman"/>
                <w:szCs w:val="24"/>
              </w:rPr>
            </w:pPr>
            <w:r>
              <w:rPr>
                <w:rFonts w:cs="Times New Roman"/>
                <w:szCs w:val="24"/>
              </w:rPr>
              <w:t xml:space="preserve">4.1. </w:t>
            </w:r>
          </w:p>
        </w:tc>
        <w:tc>
          <w:tcPr>
            <w:tcW w:w="3397" w:type="dxa"/>
          </w:tcPr>
          <w:p w14:paraId="0B67B706" w14:textId="4848ED2F" w:rsidR="000E5768" w:rsidRPr="000E5768" w:rsidRDefault="00734682" w:rsidP="00C43397">
            <w:pPr>
              <w:rPr>
                <w:rFonts w:cs="Times New Roman"/>
                <w:szCs w:val="24"/>
              </w:rPr>
            </w:pPr>
            <w:r>
              <w:rPr>
                <w:szCs w:val="24"/>
              </w:rPr>
              <w:t>Į</w:t>
            </w:r>
            <w:r w:rsidR="000E5768" w:rsidRPr="000E5768">
              <w:rPr>
                <w:szCs w:val="24"/>
              </w:rPr>
              <w:t>ranga</w:t>
            </w:r>
          </w:p>
        </w:tc>
        <w:tc>
          <w:tcPr>
            <w:tcW w:w="5386" w:type="dxa"/>
          </w:tcPr>
          <w:p w14:paraId="24E50F6A" w14:textId="097D8E88" w:rsidR="000E5768" w:rsidRPr="00250EC8" w:rsidRDefault="000E5768" w:rsidP="000E5768">
            <w:pPr>
              <w:jc w:val="both"/>
              <w:rPr>
                <w:rFonts w:cs="Times New Roman"/>
                <w:szCs w:val="24"/>
              </w:rPr>
            </w:pPr>
            <w:r w:rsidRPr="00E16422">
              <w:rPr>
                <w:rFonts w:cs="Times New Roman"/>
                <w:szCs w:val="24"/>
              </w:rPr>
              <w:t>Siūloma elektroninė įranga turi būti pažymėta CE ženklu. Tiekėjas kartu su pasiūlymu turi pateikti ES atitikties deklaraciją, gamintojo techninius dokumentus arba kitus lygiaverčius dokumentus</w:t>
            </w:r>
            <w:r w:rsidR="003E13CE">
              <w:rPr>
                <w:rFonts w:cs="Times New Roman"/>
                <w:szCs w:val="24"/>
              </w:rPr>
              <w:t>, patvirtinančius atitiktį.</w:t>
            </w:r>
          </w:p>
        </w:tc>
      </w:tr>
      <w:tr w:rsidR="000E5768" w:rsidRPr="002C7E71" w14:paraId="2A4A8141" w14:textId="77777777" w:rsidTr="00E42B77">
        <w:tc>
          <w:tcPr>
            <w:tcW w:w="851" w:type="dxa"/>
          </w:tcPr>
          <w:p w14:paraId="7808D86E" w14:textId="116C1CEF" w:rsidR="000E5768" w:rsidRPr="000E5768" w:rsidRDefault="000E5768" w:rsidP="000E5768">
            <w:pPr>
              <w:rPr>
                <w:rFonts w:cs="Times New Roman"/>
                <w:szCs w:val="24"/>
              </w:rPr>
            </w:pPr>
            <w:r>
              <w:rPr>
                <w:rFonts w:cs="Times New Roman"/>
                <w:szCs w:val="24"/>
              </w:rPr>
              <w:t xml:space="preserve">4.2. </w:t>
            </w:r>
          </w:p>
        </w:tc>
        <w:tc>
          <w:tcPr>
            <w:tcW w:w="3397" w:type="dxa"/>
          </w:tcPr>
          <w:p w14:paraId="0663F4B2" w14:textId="66ABAF28" w:rsidR="000E5768" w:rsidRPr="00250EC8" w:rsidRDefault="00734682" w:rsidP="00C43397">
            <w:pPr>
              <w:rPr>
                <w:rFonts w:cs="Times New Roman"/>
                <w:szCs w:val="24"/>
              </w:rPr>
            </w:pPr>
            <w:r>
              <w:rPr>
                <w:rFonts w:cs="Times New Roman"/>
                <w:szCs w:val="24"/>
              </w:rPr>
              <w:t>LCD</w:t>
            </w:r>
            <w:r w:rsidR="00FE2216">
              <w:rPr>
                <w:rFonts w:cs="Times New Roman"/>
                <w:szCs w:val="24"/>
              </w:rPr>
              <w:t xml:space="preserve"> ekranas</w:t>
            </w:r>
          </w:p>
        </w:tc>
        <w:tc>
          <w:tcPr>
            <w:tcW w:w="5386" w:type="dxa"/>
          </w:tcPr>
          <w:p w14:paraId="65050DEA" w14:textId="62560BFD" w:rsidR="000E5768" w:rsidRPr="000E5768" w:rsidRDefault="000E5768" w:rsidP="000E5768">
            <w:pPr>
              <w:suppressAutoHyphens/>
              <w:jc w:val="both"/>
              <w:rPr>
                <w:szCs w:val="24"/>
              </w:rPr>
            </w:pPr>
            <w:r w:rsidRPr="000E5768">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w:t>
            </w:r>
            <w:r w:rsidR="00BB518B">
              <w:t xml:space="preserve"> </w:t>
            </w:r>
            <w:r w:rsidRPr="000E5768">
              <w:t>ir aplinkos apsaugos kriterijų, kuriuos perkančiosios organizacijos turi taikyti pirkdamos prekes, paslaugas ar darbus, taikymo tvarkos aprašo patvirtinimo" patvirtintus minimalius aplinkos apsaugos kriterijus. Taikymo tvarka aprašyta 2 priedo VI skyriaus „Televizoriai ir monitoriai" 6 punkte:</w:t>
            </w:r>
          </w:p>
          <w:p w14:paraId="0DF3C139" w14:textId="12F651F2" w:rsidR="000E5768" w:rsidRDefault="000E5768" w:rsidP="000E5768">
            <w:pPr>
              <w:suppressAutoHyphens/>
              <w:jc w:val="both"/>
              <w:rPr>
                <w:lang w:eastAsia="lt-LT"/>
              </w:rPr>
            </w:pPr>
            <w:r w:rsidRPr="007A4238">
              <w:rPr>
                <w:szCs w:val="24"/>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Pr>
                <w:szCs w:val="24"/>
              </w:rPr>
              <w:t>;</w:t>
            </w:r>
            <w:r>
              <w:rPr>
                <w:lang w:eastAsia="lt-LT"/>
              </w:rPr>
              <w:t xml:space="preserve"> </w:t>
            </w:r>
          </w:p>
          <w:p w14:paraId="5B485ACF" w14:textId="6EA22C66" w:rsidR="000E5768" w:rsidRDefault="000E5768" w:rsidP="000E5768">
            <w:pPr>
              <w:suppressAutoHyphens/>
              <w:jc w:val="both"/>
              <w:rPr>
                <w:lang w:eastAsia="lt-LT"/>
              </w:rPr>
            </w:pPr>
            <w:r w:rsidRPr="007A4238">
              <w:rPr>
                <w:lang w:eastAsia="lt-LT"/>
              </w:rPr>
              <w:t>2. produkte neturi būti gyvsidabrio;</w:t>
            </w:r>
          </w:p>
          <w:p w14:paraId="2B7C88CB" w14:textId="77777777" w:rsidR="000E5768" w:rsidRDefault="000E5768" w:rsidP="000E5768">
            <w:pPr>
              <w:jc w:val="both"/>
              <w:rPr>
                <w:lang w:eastAsia="lt-LT"/>
              </w:rPr>
            </w:pPr>
            <w:r w:rsidRPr="007A4238">
              <w:rPr>
                <w:lang w:eastAsia="lt-LT"/>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3AEF71A" w14:textId="74E83F9A" w:rsidR="00697DC4" w:rsidRPr="00250EC8" w:rsidRDefault="00697DC4" w:rsidP="000E5768">
            <w:pPr>
              <w:jc w:val="both"/>
              <w:rPr>
                <w:rFonts w:cs="Times New Roman"/>
                <w:szCs w:val="24"/>
              </w:rPr>
            </w:pPr>
            <w:r w:rsidRPr="00E16422">
              <w:rPr>
                <w:rFonts w:cs="Times New Roman"/>
                <w:szCs w:val="24"/>
              </w:rPr>
              <w:t>Tiekėjas kartu su pasiūlymu turi pateikti</w:t>
            </w:r>
            <w:r>
              <w:rPr>
                <w:rFonts w:cs="Times New Roman"/>
                <w:szCs w:val="24"/>
              </w:rPr>
              <w:t xml:space="preserve"> atitiktį patvirtinančius dokumentus.</w:t>
            </w:r>
          </w:p>
        </w:tc>
      </w:tr>
      <w:tr w:rsidR="000E5768" w:rsidRPr="002C7E71" w14:paraId="4C63C09D" w14:textId="77777777" w:rsidTr="008410EE">
        <w:trPr>
          <w:trHeight w:val="5378"/>
        </w:trPr>
        <w:tc>
          <w:tcPr>
            <w:tcW w:w="851" w:type="dxa"/>
          </w:tcPr>
          <w:p w14:paraId="074D682B" w14:textId="5DFE821E" w:rsidR="000E5768" w:rsidRPr="000E5768" w:rsidRDefault="000E5768" w:rsidP="000E5768">
            <w:pPr>
              <w:rPr>
                <w:rFonts w:cs="Times New Roman"/>
                <w:szCs w:val="24"/>
              </w:rPr>
            </w:pPr>
            <w:r>
              <w:rPr>
                <w:rFonts w:cs="Times New Roman"/>
                <w:szCs w:val="24"/>
              </w:rPr>
              <w:lastRenderedPageBreak/>
              <w:t xml:space="preserve">4.3. </w:t>
            </w:r>
          </w:p>
        </w:tc>
        <w:tc>
          <w:tcPr>
            <w:tcW w:w="3397" w:type="dxa"/>
          </w:tcPr>
          <w:p w14:paraId="3FA1ED06" w14:textId="206BD922" w:rsidR="000E5768" w:rsidRPr="00250EC8" w:rsidRDefault="000E5768" w:rsidP="00C43397">
            <w:pPr>
              <w:rPr>
                <w:rFonts w:cs="Times New Roman"/>
                <w:szCs w:val="24"/>
              </w:rPr>
            </w:pPr>
            <w:r>
              <w:rPr>
                <w:rFonts w:cs="Times New Roman"/>
                <w:szCs w:val="24"/>
              </w:rPr>
              <w:t>P</w:t>
            </w:r>
            <w:r w:rsidRPr="00E16422">
              <w:rPr>
                <w:rFonts w:cs="Times New Roman"/>
                <w:szCs w:val="24"/>
              </w:rPr>
              <w:t>lanšetinis kompiuteris</w:t>
            </w:r>
          </w:p>
        </w:tc>
        <w:tc>
          <w:tcPr>
            <w:tcW w:w="5386" w:type="dxa"/>
          </w:tcPr>
          <w:p w14:paraId="22091E42" w14:textId="77777777" w:rsidR="000E5768" w:rsidRDefault="000E5768" w:rsidP="000E5768">
            <w:pPr>
              <w:suppressAutoHyphens/>
              <w:jc w:val="both"/>
              <w:rPr>
                <w:szCs w:val="24"/>
              </w:rPr>
            </w:pPr>
            <w:r>
              <w:rPr>
                <w:szCs w:val="24"/>
              </w:rPr>
              <w:t>Turi atitikti šiuos reikalavimus:</w:t>
            </w:r>
          </w:p>
          <w:p w14:paraId="51EF0A0F" w14:textId="447A3911" w:rsidR="000E5768" w:rsidRDefault="000E5768" w:rsidP="000E5768">
            <w:pPr>
              <w:suppressAutoHyphens/>
              <w:jc w:val="both"/>
              <w:rPr>
                <w:rFonts w:eastAsia="Arial"/>
                <w:lang w:eastAsia="en-GB"/>
              </w:rPr>
            </w:pPr>
            <w:r>
              <w:rPr>
                <w:szCs w:val="24"/>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t xml:space="preserve"> </w:t>
            </w:r>
          </w:p>
          <w:p w14:paraId="57026710" w14:textId="3F793E44" w:rsidR="000E5768" w:rsidRDefault="000E5768" w:rsidP="000E5768">
            <w:pPr>
              <w:suppressAutoHyphens/>
              <w:jc w:val="both"/>
              <w:rPr>
                <w:rFonts w:eastAsia="Arial"/>
                <w:lang w:eastAsia="en-GB"/>
              </w:rPr>
            </w:pPr>
            <w:r>
              <w:rPr>
                <w:rFonts w:eastAsia="Arial"/>
                <w:lang w:eastAsia="en-GB"/>
              </w:rPr>
              <w:t>2. įranga turi turėti bent vieną standartinį USB C™ tipo lizdą (prievadą), skirtą keistis duomenimis ir pasižymintį atgaliniu suderinamumu su USB 2.0 atsižvelgiant į IEC 62680-1-3:2018 arba lygiavertį standartą;</w:t>
            </w:r>
          </w:p>
          <w:p w14:paraId="7FF09763" w14:textId="77777777" w:rsidR="000E5768" w:rsidRDefault="000E5768" w:rsidP="000E5768">
            <w:pPr>
              <w:jc w:val="both"/>
              <w:rPr>
                <w:color w:val="000000"/>
                <w:lang w:eastAsia="lt-LT"/>
              </w:rPr>
            </w:pPr>
            <w:r>
              <w:rPr>
                <w:rFonts w:eastAsia="Arial"/>
                <w:lang w:eastAsia="en-GB"/>
              </w:rPr>
              <w:t xml:space="preserve">3. bateriją turinčių produktų bandymais nustatyta baterijos būklė po 300 ciklų turi būti ≥ 80 proc. </w:t>
            </w:r>
            <w:r>
              <w:rPr>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20EC9E2" w14:textId="4BECA674" w:rsidR="00697DC4" w:rsidRPr="000E5768" w:rsidRDefault="00697DC4" w:rsidP="000E5768">
            <w:pPr>
              <w:jc w:val="both"/>
              <w:rPr>
                <w:rFonts w:eastAsia="Arial"/>
                <w:lang w:eastAsia="en-GB"/>
              </w:rPr>
            </w:pPr>
            <w:r w:rsidRPr="00E16422">
              <w:rPr>
                <w:rFonts w:cs="Times New Roman"/>
                <w:szCs w:val="24"/>
              </w:rPr>
              <w:t>Tiekėjas kartu su pasiūlymu turi pateikti</w:t>
            </w:r>
            <w:r>
              <w:rPr>
                <w:rFonts w:cs="Times New Roman"/>
                <w:szCs w:val="24"/>
              </w:rPr>
              <w:t xml:space="preserve"> atitiktį patvirtinančius dokumentus.</w:t>
            </w:r>
          </w:p>
        </w:tc>
      </w:tr>
    </w:tbl>
    <w:p w14:paraId="45A9DE3C" w14:textId="22B78AC7" w:rsidR="000E5768" w:rsidRDefault="000E5768" w:rsidP="000E5768">
      <w:pPr>
        <w:rPr>
          <w:rFonts w:cs="Times New Roman"/>
          <w:szCs w:val="24"/>
        </w:rPr>
      </w:pPr>
    </w:p>
    <w:p w14:paraId="175D7EAB" w14:textId="77777777" w:rsidR="00E87451" w:rsidRDefault="00E87451" w:rsidP="00E87451">
      <w:pPr>
        <w:suppressAutoHyphens/>
        <w:jc w:val="both"/>
        <w:rPr>
          <w:lang w:eastAsia="lt-LT"/>
        </w:rPr>
      </w:pPr>
    </w:p>
    <w:sectPr w:rsidR="00E87451" w:rsidSect="003D22B3">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3251" w14:textId="77777777" w:rsidR="00375812" w:rsidRDefault="00375812" w:rsidP="00FB2F03">
      <w:pPr>
        <w:spacing w:after="0" w:line="240" w:lineRule="auto"/>
      </w:pPr>
      <w:r>
        <w:separator/>
      </w:r>
    </w:p>
  </w:endnote>
  <w:endnote w:type="continuationSeparator" w:id="0">
    <w:p w14:paraId="4A4E6129" w14:textId="77777777" w:rsidR="00375812" w:rsidRDefault="00375812" w:rsidP="00FB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919C" w14:textId="77777777" w:rsidR="00375812" w:rsidRDefault="00375812" w:rsidP="00FB2F03">
      <w:pPr>
        <w:spacing w:after="0" w:line="240" w:lineRule="auto"/>
      </w:pPr>
      <w:r>
        <w:separator/>
      </w:r>
    </w:p>
  </w:footnote>
  <w:footnote w:type="continuationSeparator" w:id="0">
    <w:p w14:paraId="718E9777" w14:textId="77777777" w:rsidR="00375812" w:rsidRDefault="00375812" w:rsidP="00FB2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FA7"/>
    <w:multiLevelType w:val="multilevel"/>
    <w:tmpl w:val="EBFEF79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352406"/>
    <w:multiLevelType w:val="hybridMultilevel"/>
    <w:tmpl w:val="839C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0751"/>
    <w:multiLevelType w:val="hybridMultilevel"/>
    <w:tmpl w:val="D75C98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E53FE"/>
    <w:multiLevelType w:val="hybridMultilevel"/>
    <w:tmpl w:val="D93C78C4"/>
    <w:lvl w:ilvl="0" w:tplc="7C8434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1B36"/>
    <w:multiLevelType w:val="multilevel"/>
    <w:tmpl w:val="52445E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66357"/>
    <w:multiLevelType w:val="multilevel"/>
    <w:tmpl w:val="899A5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47C44"/>
    <w:multiLevelType w:val="multilevel"/>
    <w:tmpl w:val="FC8E5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E40C3"/>
    <w:multiLevelType w:val="multilevel"/>
    <w:tmpl w:val="A9E2B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297FED"/>
    <w:multiLevelType w:val="hybridMultilevel"/>
    <w:tmpl w:val="E600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84135"/>
    <w:multiLevelType w:val="hybridMultilevel"/>
    <w:tmpl w:val="C464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37115"/>
    <w:multiLevelType w:val="multilevel"/>
    <w:tmpl w:val="029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E771B"/>
    <w:multiLevelType w:val="multilevel"/>
    <w:tmpl w:val="4B928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345585"/>
    <w:multiLevelType w:val="hybridMultilevel"/>
    <w:tmpl w:val="1894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975A7"/>
    <w:multiLevelType w:val="multilevel"/>
    <w:tmpl w:val="8C04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515D3"/>
    <w:multiLevelType w:val="hybridMultilevel"/>
    <w:tmpl w:val="0CEA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20E40"/>
    <w:multiLevelType w:val="hybridMultilevel"/>
    <w:tmpl w:val="D12E83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322924"/>
    <w:multiLevelType w:val="hybridMultilevel"/>
    <w:tmpl w:val="797A9D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CC2D3D"/>
    <w:multiLevelType w:val="multilevel"/>
    <w:tmpl w:val="4F98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C05441"/>
    <w:multiLevelType w:val="multilevel"/>
    <w:tmpl w:val="213A0A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C45B44"/>
    <w:multiLevelType w:val="hybridMultilevel"/>
    <w:tmpl w:val="87DC8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D31022"/>
    <w:multiLevelType w:val="hybridMultilevel"/>
    <w:tmpl w:val="19F2D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E73390"/>
    <w:multiLevelType w:val="hybridMultilevel"/>
    <w:tmpl w:val="A3B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035F0"/>
    <w:multiLevelType w:val="hybridMultilevel"/>
    <w:tmpl w:val="F03C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D2436"/>
    <w:multiLevelType w:val="hybridMultilevel"/>
    <w:tmpl w:val="074099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C51758"/>
    <w:multiLevelType w:val="hybridMultilevel"/>
    <w:tmpl w:val="9BC4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16688"/>
    <w:multiLevelType w:val="multilevel"/>
    <w:tmpl w:val="8C12F3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663169"/>
    <w:multiLevelType w:val="hybridMultilevel"/>
    <w:tmpl w:val="C6124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DC168C"/>
    <w:multiLevelType w:val="multilevel"/>
    <w:tmpl w:val="72FA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34508"/>
    <w:multiLevelType w:val="multilevel"/>
    <w:tmpl w:val="EBFEF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B52CE2"/>
    <w:multiLevelType w:val="hybridMultilevel"/>
    <w:tmpl w:val="1862B4D8"/>
    <w:lvl w:ilvl="0" w:tplc="7C8434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F2E0A"/>
    <w:multiLevelType w:val="multilevel"/>
    <w:tmpl w:val="08642C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8565905">
    <w:abstractNumId w:val="26"/>
  </w:num>
  <w:num w:numId="2" w16cid:durableId="2076079014">
    <w:abstractNumId w:val="2"/>
  </w:num>
  <w:num w:numId="3" w16cid:durableId="1569538555">
    <w:abstractNumId w:val="1"/>
  </w:num>
  <w:num w:numId="4" w16cid:durableId="853298442">
    <w:abstractNumId w:val="20"/>
  </w:num>
  <w:num w:numId="5" w16cid:durableId="2129352757">
    <w:abstractNumId w:val="16"/>
  </w:num>
  <w:num w:numId="6" w16cid:durableId="1535190710">
    <w:abstractNumId w:val="23"/>
  </w:num>
  <w:num w:numId="7" w16cid:durableId="1714846787">
    <w:abstractNumId w:val="15"/>
  </w:num>
  <w:num w:numId="8" w16cid:durableId="932663211">
    <w:abstractNumId w:val="12"/>
  </w:num>
  <w:num w:numId="9" w16cid:durableId="2075202154">
    <w:abstractNumId w:val="8"/>
  </w:num>
  <w:num w:numId="10" w16cid:durableId="145320762">
    <w:abstractNumId w:val="24"/>
  </w:num>
  <w:num w:numId="11" w16cid:durableId="1125126260">
    <w:abstractNumId w:val="22"/>
  </w:num>
  <w:num w:numId="12" w16cid:durableId="298539211">
    <w:abstractNumId w:val="9"/>
  </w:num>
  <w:num w:numId="13" w16cid:durableId="1654289157">
    <w:abstractNumId w:val="21"/>
  </w:num>
  <w:num w:numId="14" w16cid:durableId="1150630951">
    <w:abstractNumId w:val="30"/>
  </w:num>
  <w:num w:numId="15" w16cid:durableId="1737043338">
    <w:abstractNumId w:val="0"/>
  </w:num>
  <w:num w:numId="16" w16cid:durableId="157885125">
    <w:abstractNumId w:val="7"/>
  </w:num>
  <w:num w:numId="17" w16cid:durableId="694427560">
    <w:abstractNumId w:val="14"/>
  </w:num>
  <w:num w:numId="18" w16cid:durableId="654719404">
    <w:abstractNumId w:val="29"/>
  </w:num>
  <w:num w:numId="19" w16cid:durableId="1228029135">
    <w:abstractNumId w:val="3"/>
  </w:num>
  <w:num w:numId="20" w16cid:durableId="933898221">
    <w:abstractNumId w:val="28"/>
  </w:num>
  <w:num w:numId="21" w16cid:durableId="1932229998">
    <w:abstractNumId w:val="27"/>
  </w:num>
  <w:num w:numId="22" w16cid:durableId="1291014300">
    <w:abstractNumId w:val="10"/>
  </w:num>
  <w:num w:numId="23" w16cid:durableId="35276485">
    <w:abstractNumId w:val="11"/>
  </w:num>
  <w:num w:numId="24" w16cid:durableId="430511141">
    <w:abstractNumId w:val="13"/>
  </w:num>
  <w:num w:numId="25" w16cid:durableId="839852179">
    <w:abstractNumId w:val="4"/>
  </w:num>
  <w:num w:numId="26" w16cid:durableId="391344689">
    <w:abstractNumId w:val="25"/>
  </w:num>
  <w:num w:numId="27" w16cid:durableId="107743387">
    <w:abstractNumId w:val="6"/>
  </w:num>
  <w:num w:numId="28" w16cid:durableId="845361769">
    <w:abstractNumId w:val="18"/>
  </w:num>
  <w:num w:numId="29" w16cid:durableId="140587030">
    <w:abstractNumId w:val="5"/>
  </w:num>
  <w:num w:numId="30" w16cid:durableId="1554661872">
    <w:abstractNumId w:val="17"/>
  </w:num>
  <w:num w:numId="31" w16cid:durableId="19875139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DC"/>
    <w:rsid w:val="00006C0C"/>
    <w:rsid w:val="00006F8C"/>
    <w:rsid w:val="00007908"/>
    <w:rsid w:val="00023490"/>
    <w:rsid w:val="00032213"/>
    <w:rsid w:val="00043CC7"/>
    <w:rsid w:val="00054035"/>
    <w:rsid w:val="00057043"/>
    <w:rsid w:val="000600D3"/>
    <w:rsid w:val="00064A4E"/>
    <w:rsid w:val="00065CFA"/>
    <w:rsid w:val="00070E17"/>
    <w:rsid w:val="00082E49"/>
    <w:rsid w:val="00093434"/>
    <w:rsid w:val="000A1CB0"/>
    <w:rsid w:val="000A482F"/>
    <w:rsid w:val="000A4BBC"/>
    <w:rsid w:val="000A71C2"/>
    <w:rsid w:val="000C208E"/>
    <w:rsid w:val="000D3D50"/>
    <w:rsid w:val="000E26D6"/>
    <w:rsid w:val="000E5768"/>
    <w:rsid w:val="000E5A18"/>
    <w:rsid w:val="000F5DA2"/>
    <w:rsid w:val="00107B64"/>
    <w:rsid w:val="0012174A"/>
    <w:rsid w:val="00122CAE"/>
    <w:rsid w:val="00123002"/>
    <w:rsid w:val="001555B7"/>
    <w:rsid w:val="001620BD"/>
    <w:rsid w:val="00164370"/>
    <w:rsid w:val="00167E0E"/>
    <w:rsid w:val="001757AA"/>
    <w:rsid w:val="00182FA2"/>
    <w:rsid w:val="001929A4"/>
    <w:rsid w:val="00193230"/>
    <w:rsid w:val="001A3584"/>
    <w:rsid w:val="001A39AD"/>
    <w:rsid w:val="001B6A63"/>
    <w:rsid w:val="001C3F86"/>
    <w:rsid w:val="001C7737"/>
    <w:rsid w:val="001D1912"/>
    <w:rsid w:val="001D33C4"/>
    <w:rsid w:val="001E1BF0"/>
    <w:rsid w:val="001E38A0"/>
    <w:rsid w:val="001E38DE"/>
    <w:rsid w:val="001E3EB1"/>
    <w:rsid w:val="00207D49"/>
    <w:rsid w:val="00212989"/>
    <w:rsid w:val="002211FE"/>
    <w:rsid w:val="00235677"/>
    <w:rsid w:val="00235C65"/>
    <w:rsid w:val="002360F7"/>
    <w:rsid w:val="002478FB"/>
    <w:rsid w:val="00250EC8"/>
    <w:rsid w:val="002611F9"/>
    <w:rsid w:val="00261353"/>
    <w:rsid w:val="00266568"/>
    <w:rsid w:val="00272BE9"/>
    <w:rsid w:val="00272F56"/>
    <w:rsid w:val="002758B7"/>
    <w:rsid w:val="00277B5E"/>
    <w:rsid w:val="00283341"/>
    <w:rsid w:val="002931DA"/>
    <w:rsid w:val="00294E08"/>
    <w:rsid w:val="00295975"/>
    <w:rsid w:val="002967AD"/>
    <w:rsid w:val="00296DF5"/>
    <w:rsid w:val="002A037D"/>
    <w:rsid w:val="002A3A38"/>
    <w:rsid w:val="002A5E7B"/>
    <w:rsid w:val="002A7210"/>
    <w:rsid w:val="002B58CE"/>
    <w:rsid w:val="002B5B7E"/>
    <w:rsid w:val="002B65CC"/>
    <w:rsid w:val="002B7AAA"/>
    <w:rsid w:val="002C4814"/>
    <w:rsid w:val="002C7E71"/>
    <w:rsid w:val="002D3584"/>
    <w:rsid w:val="002E5FFB"/>
    <w:rsid w:val="002F6DBF"/>
    <w:rsid w:val="002F7689"/>
    <w:rsid w:val="00307A47"/>
    <w:rsid w:val="003175F2"/>
    <w:rsid w:val="00320E9F"/>
    <w:rsid w:val="00355B57"/>
    <w:rsid w:val="003571AC"/>
    <w:rsid w:val="0036245E"/>
    <w:rsid w:val="00362699"/>
    <w:rsid w:val="00363354"/>
    <w:rsid w:val="00375812"/>
    <w:rsid w:val="003765EE"/>
    <w:rsid w:val="00390AEE"/>
    <w:rsid w:val="00391AC8"/>
    <w:rsid w:val="0039223F"/>
    <w:rsid w:val="00392690"/>
    <w:rsid w:val="00392753"/>
    <w:rsid w:val="00396ACF"/>
    <w:rsid w:val="00396DBA"/>
    <w:rsid w:val="003A558D"/>
    <w:rsid w:val="003A5C4F"/>
    <w:rsid w:val="003A646F"/>
    <w:rsid w:val="003B6BE7"/>
    <w:rsid w:val="003B791C"/>
    <w:rsid w:val="003C1987"/>
    <w:rsid w:val="003C7AF5"/>
    <w:rsid w:val="003D117E"/>
    <w:rsid w:val="003D22B3"/>
    <w:rsid w:val="003E13CE"/>
    <w:rsid w:val="003F1EC1"/>
    <w:rsid w:val="0040184F"/>
    <w:rsid w:val="00401BC6"/>
    <w:rsid w:val="004109B1"/>
    <w:rsid w:val="004124E4"/>
    <w:rsid w:val="00414951"/>
    <w:rsid w:val="00420FA4"/>
    <w:rsid w:val="00430EB9"/>
    <w:rsid w:val="00463EA5"/>
    <w:rsid w:val="0047162B"/>
    <w:rsid w:val="00475820"/>
    <w:rsid w:val="004764BE"/>
    <w:rsid w:val="00480955"/>
    <w:rsid w:val="00496C28"/>
    <w:rsid w:val="004C792F"/>
    <w:rsid w:val="00503BB1"/>
    <w:rsid w:val="005055F8"/>
    <w:rsid w:val="00507559"/>
    <w:rsid w:val="00510BE3"/>
    <w:rsid w:val="00511E00"/>
    <w:rsid w:val="00512591"/>
    <w:rsid w:val="005202EB"/>
    <w:rsid w:val="005253E8"/>
    <w:rsid w:val="00527C78"/>
    <w:rsid w:val="00531780"/>
    <w:rsid w:val="00533B01"/>
    <w:rsid w:val="0054024C"/>
    <w:rsid w:val="00540606"/>
    <w:rsid w:val="005435FE"/>
    <w:rsid w:val="0054446C"/>
    <w:rsid w:val="00554D54"/>
    <w:rsid w:val="00556A81"/>
    <w:rsid w:val="0057299E"/>
    <w:rsid w:val="005819B4"/>
    <w:rsid w:val="0058267E"/>
    <w:rsid w:val="00594344"/>
    <w:rsid w:val="00594EF9"/>
    <w:rsid w:val="0059585A"/>
    <w:rsid w:val="005A1D69"/>
    <w:rsid w:val="005A75B8"/>
    <w:rsid w:val="005B08C1"/>
    <w:rsid w:val="005B0E88"/>
    <w:rsid w:val="005B777E"/>
    <w:rsid w:val="005C1BFB"/>
    <w:rsid w:val="005D2D8C"/>
    <w:rsid w:val="005E17AC"/>
    <w:rsid w:val="005E5A49"/>
    <w:rsid w:val="005E5C3F"/>
    <w:rsid w:val="005F1E12"/>
    <w:rsid w:val="005F39C1"/>
    <w:rsid w:val="005F4CB8"/>
    <w:rsid w:val="00601440"/>
    <w:rsid w:val="00604E6E"/>
    <w:rsid w:val="00606881"/>
    <w:rsid w:val="00614B6A"/>
    <w:rsid w:val="006167EC"/>
    <w:rsid w:val="0062307A"/>
    <w:rsid w:val="00625260"/>
    <w:rsid w:val="00625720"/>
    <w:rsid w:val="006306EE"/>
    <w:rsid w:val="006341BB"/>
    <w:rsid w:val="006364DC"/>
    <w:rsid w:val="00640731"/>
    <w:rsid w:val="00640B85"/>
    <w:rsid w:val="00644871"/>
    <w:rsid w:val="0064596C"/>
    <w:rsid w:val="00671AFF"/>
    <w:rsid w:val="0069135F"/>
    <w:rsid w:val="00692AA9"/>
    <w:rsid w:val="00694AEB"/>
    <w:rsid w:val="00697DC4"/>
    <w:rsid w:val="006A2C89"/>
    <w:rsid w:val="006A7216"/>
    <w:rsid w:val="006A7AA6"/>
    <w:rsid w:val="006A7C37"/>
    <w:rsid w:val="006B2B72"/>
    <w:rsid w:val="006C7DBA"/>
    <w:rsid w:val="006D10C4"/>
    <w:rsid w:val="006E2939"/>
    <w:rsid w:val="006E481E"/>
    <w:rsid w:val="006E628A"/>
    <w:rsid w:val="006F5198"/>
    <w:rsid w:val="00706285"/>
    <w:rsid w:val="007107A8"/>
    <w:rsid w:val="0071114A"/>
    <w:rsid w:val="00716922"/>
    <w:rsid w:val="0072140E"/>
    <w:rsid w:val="007243D1"/>
    <w:rsid w:val="00731835"/>
    <w:rsid w:val="00732656"/>
    <w:rsid w:val="00734682"/>
    <w:rsid w:val="0074353F"/>
    <w:rsid w:val="0074613F"/>
    <w:rsid w:val="00776BFC"/>
    <w:rsid w:val="00782D6B"/>
    <w:rsid w:val="00783D11"/>
    <w:rsid w:val="0078501A"/>
    <w:rsid w:val="00794B67"/>
    <w:rsid w:val="007A7A63"/>
    <w:rsid w:val="007B6E84"/>
    <w:rsid w:val="007C623C"/>
    <w:rsid w:val="007E3EA0"/>
    <w:rsid w:val="007E6781"/>
    <w:rsid w:val="007F4BDE"/>
    <w:rsid w:val="00802C20"/>
    <w:rsid w:val="0080724A"/>
    <w:rsid w:val="00811516"/>
    <w:rsid w:val="0081181B"/>
    <w:rsid w:val="0083273A"/>
    <w:rsid w:val="00836534"/>
    <w:rsid w:val="008410EE"/>
    <w:rsid w:val="008410F1"/>
    <w:rsid w:val="00846823"/>
    <w:rsid w:val="00850202"/>
    <w:rsid w:val="00853198"/>
    <w:rsid w:val="00857A23"/>
    <w:rsid w:val="00873497"/>
    <w:rsid w:val="00876558"/>
    <w:rsid w:val="00880FED"/>
    <w:rsid w:val="00881907"/>
    <w:rsid w:val="0088768D"/>
    <w:rsid w:val="00894D0C"/>
    <w:rsid w:val="00895797"/>
    <w:rsid w:val="008A77D0"/>
    <w:rsid w:val="008B76E3"/>
    <w:rsid w:val="008C73E2"/>
    <w:rsid w:val="008D1A6D"/>
    <w:rsid w:val="008D26DB"/>
    <w:rsid w:val="008E5F4D"/>
    <w:rsid w:val="008E6207"/>
    <w:rsid w:val="008F1988"/>
    <w:rsid w:val="008F672F"/>
    <w:rsid w:val="008F729D"/>
    <w:rsid w:val="00900A9E"/>
    <w:rsid w:val="0090712B"/>
    <w:rsid w:val="00915690"/>
    <w:rsid w:val="00917159"/>
    <w:rsid w:val="0092302B"/>
    <w:rsid w:val="00925881"/>
    <w:rsid w:val="00925EBC"/>
    <w:rsid w:val="009369CA"/>
    <w:rsid w:val="00942C06"/>
    <w:rsid w:val="00943F69"/>
    <w:rsid w:val="009471E2"/>
    <w:rsid w:val="00954B1D"/>
    <w:rsid w:val="0096253B"/>
    <w:rsid w:val="009662FE"/>
    <w:rsid w:val="009719F8"/>
    <w:rsid w:val="00984161"/>
    <w:rsid w:val="00994252"/>
    <w:rsid w:val="009B0A03"/>
    <w:rsid w:val="009B0B76"/>
    <w:rsid w:val="009B5EEE"/>
    <w:rsid w:val="009B7E15"/>
    <w:rsid w:val="009C6315"/>
    <w:rsid w:val="009D5A17"/>
    <w:rsid w:val="009E0D78"/>
    <w:rsid w:val="009E2F50"/>
    <w:rsid w:val="009E64C3"/>
    <w:rsid w:val="009F6C0F"/>
    <w:rsid w:val="00A048EA"/>
    <w:rsid w:val="00A10B43"/>
    <w:rsid w:val="00A12A61"/>
    <w:rsid w:val="00A26841"/>
    <w:rsid w:val="00A30499"/>
    <w:rsid w:val="00A33D4A"/>
    <w:rsid w:val="00A4685B"/>
    <w:rsid w:val="00A50760"/>
    <w:rsid w:val="00A55A31"/>
    <w:rsid w:val="00A61590"/>
    <w:rsid w:val="00A70EB8"/>
    <w:rsid w:val="00A8011E"/>
    <w:rsid w:val="00A80B89"/>
    <w:rsid w:val="00A8796B"/>
    <w:rsid w:val="00A920FD"/>
    <w:rsid w:val="00A93F10"/>
    <w:rsid w:val="00AA55AA"/>
    <w:rsid w:val="00AB299D"/>
    <w:rsid w:val="00AB3E53"/>
    <w:rsid w:val="00AB5CAB"/>
    <w:rsid w:val="00AC3363"/>
    <w:rsid w:val="00AC7450"/>
    <w:rsid w:val="00AD11E4"/>
    <w:rsid w:val="00AD3FC0"/>
    <w:rsid w:val="00AD5504"/>
    <w:rsid w:val="00AD575A"/>
    <w:rsid w:val="00AE2E3F"/>
    <w:rsid w:val="00AE51B6"/>
    <w:rsid w:val="00AE5A93"/>
    <w:rsid w:val="00AF00DB"/>
    <w:rsid w:val="00AF419F"/>
    <w:rsid w:val="00AF6B67"/>
    <w:rsid w:val="00B06F6D"/>
    <w:rsid w:val="00B13176"/>
    <w:rsid w:val="00B13A35"/>
    <w:rsid w:val="00B14CA0"/>
    <w:rsid w:val="00B21D30"/>
    <w:rsid w:val="00B23D3F"/>
    <w:rsid w:val="00B262F1"/>
    <w:rsid w:val="00B30DE4"/>
    <w:rsid w:val="00B4003A"/>
    <w:rsid w:val="00B74BEA"/>
    <w:rsid w:val="00B80FE4"/>
    <w:rsid w:val="00B81BC2"/>
    <w:rsid w:val="00B82CB0"/>
    <w:rsid w:val="00B838B8"/>
    <w:rsid w:val="00B91A7A"/>
    <w:rsid w:val="00B95C2A"/>
    <w:rsid w:val="00BA4FCC"/>
    <w:rsid w:val="00BB0644"/>
    <w:rsid w:val="00BB1554"/>
    <w:rsid w:val="00BB518B"/>
    <w:rsid w:val="00BC4E77"/>
    <w:rsid w:val="00BC72E1"/>
    <w:rsid w:val="00BE16BD"/>
    <w:rsid w:val="00BF42E8"/>
    <w:rsid w:val="00C11BD1"/>
    <w:rsid w:val="00C22FAE"/>
    <w:rsid w:val="00C3106C"/>
    <w:rsid w:val="00C32929"/>
    <w:rsid w:val="00C418C0"/>
    <w:rsid w:val="00C43397"/>
    <w:rsid w:val="00C4652C"/>
    <w:rsid w:val="00C477E9"/>
    <w:rsid w:val="00C5133F"/>
    <w:rsid w:val="00C51912"/>
    <w:rsid w:val="00C53C1C"/>
    <w:rsid w:val="00C5581F"/>
    <w:rsid w:val="00C708C5"/>
    <w:rsid w:val="00C84A4F"/>
    <w:rsid w:val="00C86365"/>
    <w:rsid w:val="00C865F5"/>
    <w:rsid w:val="00C91FCB"/>
    <w:rsid w:val="00C92E32"/>
    <w:rsid w:val="00C94473"/>
    <w:rsid w:val="00CA258A"/>
    <w:rsid w:val="00CA329A"/>
    <w:rsid w:val="00CC29F0"/>
    <w:rsid w:val="00CD736A"/>
    <w:rsid w:val="00CF4C15"/>
    <w:rsid w:val="00D03C60"/>
    <w:rsid w:val="00D21141"/>
    <w:rsid w:val="00D27F1F"/>
    <w:rsid w:val="00D35E53"/>
    <w:rsid w:val="00D40C30"/>
    <w:rsid w:val="00D410BE"/>
    <w:rsid w:val="00D4342F"/>
    <w:rsid w:val="00D437C7"/>
    <w:rsid w:val="00D523A3"/>
    <w:rsid w:val="00D53B29"/>
    <w:rsid w:val="00D60473"/>
    <w:rsid w:val="00D6117F"/>
    <w:rsid w:val="00D66B0A"/>
    <w:rsid w:val="00D75D38"/>
    <w:rsid w:val="00D76B02"/>
    <w:rsid w:val="00D831CF"/>
    <w:rsid w:val="00D8692B"/>
    <w:rsid w:val="00D87080"/>
    <w:rsid w:val="00DA06DC"/>
    <w:rsid w:val="00DB3A8F"/>
    <w:rsid w:val="00DB7716"/>
    <w:rsid w:val="00DC045B"/>
    <w:rsid w:val="00DC2800"/>
    <w:rsid w:val="00DC62E8"/>
    <w:rsid w:val="00DD3E8F"/>
    <w:rsid w:val="00DD6F07"/>
    <w:rsid w:val="00DD795C"/>
    <w:rsid w:val="00DE63A4"/>
    <w:rsid w:val="00E05DAA"/>
    <w:rsid w:val="00E07D3C"/>
    <w:rsid w:val="00E13612"/>
    <w:rsid w:val="00E16422"/>
    <w:rsid w:val="00E23CA9"/>
    <w:rsid w:val="00E31DB3"/>
    <w:rsid w:val="00E36AD7"/>
    <w:rsid w:val="00E408DC"/>
    <w:rsid w:val="00E41CFE"/>
    <w:rsid w:val="00E42B77"/>
    <w:rsid w:val="00E505DB"/>
    <w:rsid w:val="00E5333A"/>
    <w:rsid w:val="00E6113B"/>
    <w:rsid w:val="00E625BF"/>
    <w:rsid w:val="00E66852"/>
    <w:rsid w:val="00E71813"/>
    <w:rsid w:val="00E8316A"/>
    <w:rsid w:val="00E87451"/>
    <w:rsid w:val="00E879AD"/>
    <w:rsid w:val="00E923DC"/>
    <w:rsid w:val="00E92DE2"/>
    <w:rsid w:val="00E97898"/>
    <w:rsid w:val="00EA4B95"/>
    <w:rsid w:val="00EB0289"/>
    <w:rsid w:val="00EB56C5"/>
    <w:rsid w:val="00EB6744"/>
    <w:rsid w:val="00EC799A"/>
    <w:rsid w:val="00ED2323"/>
    <w:rsid w:val="00ED649F"/>
    <w:rsid w:val="00EE0C00"/>
    <w:rsid w:val="00EE315E"/>
    <w:rsid w:val="00F00206"/>
    <w:rsid w:val="00F009E7"/>
    <w:rsid w:val="00F05CBF"/>
    <w:rsid w:val="00F16C5A"/>
    <w:rsid w:val="00F368D3"/>
    <w:rsid w:val="00F45B53"/>
    <w:rsid w:val="00F4774D"/>
    <w:rsid w:val="00F52455"/>
    <w:rsid w:val="00F558F0"/>
    <w:rsid w:val="00F669E7"/>
    <w:rsid w:val="00F73F9A"/>
    <w:rsid w:val="00F7553A"/>
    <w:rsid w:val="00F75767"/>
    <w:rsid w:val="00F82BFD"/>
    <w:rsid w:val="00F872A1"/>
    <w:rsid w:val="00F87BA7"/>
    <w:rsid w:val="00F941DB"/>
    <w:rsid w:val="00FA7D93"/>
    <w:rsid w:val="00FA7E6C"/>
    <w:rsid w:val="00FB2F03"/>
    <w:rsid w:val="00FB5054"/>
    <w:rsid w:val="00FB7765"/>
    <w:rsid w:val="00FC0E81"/>
    <w:rsid w:val="00FC1B03"/>
    <w:rsid w:val="00FC35D7"/>
    <w:rsid w:val="00FD2232"/>
    <w:rsid w:val="00FD6207"/>
    <w:rsid w:val="00FD72D1"/>
    <w:rsid w:val="00FD767E"/>
    <w:rsid w:val="00FE2216"/>
    <w:rsid w:val="00FE43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806C6"/>
  <w15:chartTrackingRefBased/>
  <w15:docId w15:val="{7DCA7F4A-DDFC-4EAC-A981-D6CE1076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559"/>
    <w:pPr>
      <w:ind w:left="720"/>
      <w:contextualSpacing/>
    </w:pPr>
  </w:style>
  <w:style w:type="paragraph" w:styleId="Header">
    <w:name w:val="header"/>
    <w:basedOn w:val="Normal"/>
    <w:link w:val="HeaderChar"/>
    <w:uiPriority w:val="99"/>
    <w:unhideWhenUsed/>
    <w:rsid w:val="00FB2F03"/>
    <w:pPr>
      <w:tabs>
        <w:tab w:val="center" w:pos="4986"/>
        <w:tab w:val="right" w:pos="9972"/>
      </w:tabs>
      <w:spacing w:after="0" w:line="240" w:lineRule="auto"/>
    </w:pPr>
  </w:style>
  <w:style w:type="character" w:customStyle="1" w:styleId="HeaderChar">
    <w:name w:val="Header Char"/>
    <w:basedOn w:val="DefaultParagraphFont"/>
    <w:link w:val="Header"/>
    <w:uiPriority w:val="99"/>
    <w:rsid w:val="00FB2F03"/>
    <w:rPr>
      <w:rFonts w:ascii="Times New Roman" w:hAnsi="Times New Roman"/>
      <w:sz w:val="24"/>
    </w:rPr>
  </w:style>
  <w:style w:type="paragraph" w:styleId="Footer">
    <w:name w:val="footer"/>
    <w:basedOn w:val="Normal"/>
    <w:link w:val="FooterChar"/>
    <w:uiPriority w:val="99"/>
    <w:unhideWhenUsed/>
    <w:rsid w:val="00FB2F03"/>
    <w:pPr>
      <w:tabs>
        <w:tab w:val="center" w:pos="4986"/>
        <w:tab w:val="right" w:pos="9972"/>
      </w:tabs>
      <w:spacing w:after="0" w:line="240" w:lineRule="auto"/>
    </w:pPr>
  </w:style>
  <w:style w:type="character" w:customStyle="1" w:styleId="FooterChar">
    <w:name w:val="Footer Char"/>
    <w:basedOn w:val="DefaultParagraphFont"/>
    <w:link w:val="Footer"/>
    <w:uiPriority w:val="99"/>
    <w:rsid w:val="00FB2F03"/>
    <w:rPr>
      <w:rFonts w:ascii="Times New Roman" w:hAnsi="Times New Roman"/>
      <w:sz w:val="24"/>
    </w:rPr>
  </w:style>
  <w:style w:type="paragraph" w:styleId="Revision">
    <w:name w:val="Revision"/>
    <w:hidden/>
    <w:uiPriority w:val="99"/>
    <w:semiHidden/>
    <w:rsid w:val="00E1642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570">
      <w:bodyDiv w:val="1"/>
      <w:marLeft w:val="0"/>
      <w:marRight w:val="0"/>
      <w:marTop w:val="0"/>
      <w:marBottom w:val="0"/>
      <w:divBdr>
        <w:top w:val="none" w:sz="0" w:space="0" w:color="auto"/>
        <w:left w:val="none" w:sz="0" w:space="0" w:color="auto"/>
        <w:bottom w:val="none" w:sz="0" w:space="0" w:color="auto"/>
        <w:right w:val="none" w:sz="0" w:space="0" w:color="auto"/>
      </w:divBdr>
    </w:div>
    <w:div w:id="438531105">
      <w:bodyDiv w:val="1"/>
      <w:marLeft w:val="0"/>
      <w:marRight w:val="0"/>
      <w:marTop w:val="0"/>
      <w:marBottom w:val="0"/>
      <w:divBdr>
        <w:top w:val="none" w:sz="0" w:space="0" w:color="auto"/>
        <w:left w:val="none" w:sz="0" w:space="0" w:color="auto"/>
        <w:bottom w:val="none" w:sz="0" w:space="0" w:color="auto"/>
        <w:right w:val="none" w:sz="0" w:space="0" w:color="auto"/>
      </w:divBdr>
    </w:div>
    <w:div w:id="849612280">
      <w:bodyDiv w:val="1"/>
      <w:marLeft w:val="0"/>
      <w:marRight w:val="0"/>
      <w:marTop w:val="0"/>
      <w:marBottom w:val="0"/>
      <w:divBdr>
        <w:top w:val="none" w:sz="0" w:space="0" w:color="auto"/>
        <w:left w:val="none" w:sz="0" w:space="0" w:color="auto"/>
        <w:bottom w:val="none" w:sz="0" w:space="0" w:color="auto"/>
        <w:right w:val="none" w:sz="0" w:space="0" w:color="auto"/>
      </w:divBdr>
    </w:div>
    <w:div w:id="1108238427">
      <w:bodyDiv w:val="1"/>
      <w:marLeft w:val="0"/>
      <w:marRight w:val="0"/>
      <w:marTop w:val="0"/>
      <w:marBottom w:val="0"/>
      <w:divBdr>
        <w:top w:val="none" w:sz="0" w:space="0" w:color="auto"/>
        <w:left w:val="none" w:sz="0" w:space="0" w:color="auto"/>
        <w:bottom w:val="none" w:sz="0" w:space="0" w:color="auto"/>
        <w:right w:val="none" w:sz="0" w:space="0" w:color="auto"/>
      </w:divBdr>
    </w:div>
    <w:div w:id="1891182759">
      <w:bodyDiv w:val="1"/>
      <w:marLeft w:val="0"/>
      <w:marRight w:val="0"/>
      <w:marTop w:val="0"/>
      <w:marBottom w:val="0"/>
      <w:divBdr>
        <w:top w:val="none" w:sz="0" w:space="0" w:color="auto"/>
        <w:left w:val="none" w:sz="0" w:space="0" w:color="auto"/>
        <w:bottom w:val="none" w:sz="0" w:space="0" w:color="auto"/>
        <w:right w:val="none" w:sz="0" w:space="0" w:color="auto"/>
      </w:divBdr>
      <w:divsChild>
        <w:div w:id="1902057576">
          <w:marLeft w:val="6350"/>
          <w:marRight w:val="0"/>
          <w:marTop w:val="0"/>
          <w:marBottom w:val="0"/>
          <w:divBdr>
            <w:top w:val="none" w:sz="0" w:space="0" w:color="auto"/>
            <w:left w:val="none" w:sz="0" w:space="0" w:color="auto"/>
            <w:bottom w:val="none" w:sz="0" w:space="0" w:color="auto"/>
            <w:right w:val="single" w:sz="6" w:space="0" w:color="auto"/>
          </w:divBdr>
        </w:div>
        <w:div w:id="1648508762">
          <w:marLeft w:val="0"/>
          <w:marRight w:val="0"/>
          <w:marTop w:val="0"/>
          <w:marBottom w:val="0"/>
          <w:divBdr>
            <w:top w:val="none" w:sz="0" w:space="0" w:color="auto"/>
            <w:left w:val="none" w:sz="0" w:space="0" w:color="auto"/>
            <w:bottom w:val="none" w:sz="0" w:space="0" w:color="auto"/>
            <w:right w:val="none" w:sz="0" w:space="0" w:color="auto"/>
          </w:divBdr>
        </w:div>
      </w:divsChild>
    </w:div>
    <w:div w:id="20961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582BB-BD7B-4783-ACD4-9FAFCC14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10303</Words>
  <Characters>5873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Jankūnaitė</dc:creator>
  <cp:lastModifiedBy>Jovita Jankūnaitė</cp:lastModifiedBy>
  <cp:revision>13</cp:revision>
  <dcterms:created xsi:type="dcterms:W3CDTF">2026-06-17T19:31:00Z</dcterms:created>
  <dcterms:modified xsi:type="dcterms:W3CDTF">2026-06-17T21:14:00Z</dcterms:modified>
</cp:coreProperties>
</file>