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F034" w14:textId="77777777" w:rsidR="00F6146D" w:rsidRPr="00F6146D" w:rsidRDefault="00F6146D" w:rsidP="00F6146D">
      <w:pPr>
        <w:ind w:left="6379"/>
        <w:jc w:val="both"/>
        <w:rPr>
          <w:sz w:val="22"/>
          <w:szCs w:val="22"/>
        </w:rPr>
      </w:pPr>
      <w:r w:rsidRPr="00F6146D">
        <w:rPr>
          <w:sz w:val="22"/>
          <w:szCs w:val="22"/>
        </w:rPr>
        <w:t xml:space="preserve">Privalomojo periodinio profilaktinio darbuotojų sveikatos tikrinimo paslaugų skelbiamos apklausos sąlygų </w:t>
      </w:r>
    </w:p>
    <w:p w14:paraId="69D11EE9" w14:textId="68544F2C" w:rsidR="000276C0" w:rsidRPr="000276C0" w:rsidRDefault="000276C0" w:rsidP="000276C0">
      <w:pPr>
        <w:ind w:left="6379"/>
        <w:jc w:val="both"/>
        <w:rPr>
          <w:sz w:val="22"/>
          <w:szCs w:val="22"/>
        </w:rPr>
      </w:pPr>
      <w:r>
        <w:rPr>
          <w:sz w:val="22"/>
          <w:szCs w:val="22"/>
        </w:rPr>
        <w:t>2 priedas</w:t>
      </w:r>
    </w:p>
    <w:p w14:paraId="11485684" w14:textId="77777777" w:rsidR="005515FD" w:rsidRPr="005515FD" w:rsidRDefault="005515FD" w:rsidP="005515FD">
      <w:pPr>
        <w:jc w:val="center"/>
        <w:rPr>
          <w:sz w:val="18"/>
        </w:rPr>
      </w:pPr>
    </w:p>
    <w:p w14:paraId="1F2BB948" w14:textId="77777777" w:rsidR="005515FD" w:rsidRPr="005515FD" w:rsidRDefault="005515FD" w:rsidP="005515FD">
      <w:pPr>
        <w:jc w:val="center"/>
        <w:rPr>
          <w:sz w:val="18"/>
        </w:rPr>
      </w:pPr>
      <w:r w:rsidRPr="005515FD">
        <w:rPr>
          <w:sz w:val="18"/>
        </w:rPr>
        <w:t>______________________________________________________</w:t>
      </w:r>
    </w:p>
    <w:p w14:paraId="6B6FC2E4" w14:textId="77777777" w:rsidR="005515FD" w:rsidRPr="005515FD" w:rsidRDefault="005515FD" w:rsidP="005515FD">
      <w:pPr>
        <w:jc w:val="center"/>
        <w:rPr>
          <w:sz w:val="18"/>
        </w:rPr>
      </w:pPr>
      <w:r w:rsidRPr="005515FD">
        <w:rPr>
          <w:sz w:val="18"/>
        </w:rPr>
        <w:t>(Tiekėjo pavadinimas)</w:t>
      </w:r>
    </w:p>
    <w:p w14:paraId="39948676" w14:textId="77777777" w:rsidR="005515FD" w:rsidRPr="005515FD" w:rsidRDefault="005515FD" w:rsidP="005515FD">
      <w:pPr>
        <w:jc w:val="center"/>
        <w:rPr>
          <w:sz w:val="18"/>
        </w:rPr>
      </w:pPr>
    </w:p>
    <w:p w14:paraId="11F72A6C" w14:textId="77777777" w:rsidR="005515FD" w:rsidRPr="005515FD" w:rsidRDefault="005515FD" w:rsidP="005515FD">
      <w:pPr>
        <w:jc w:val="center"/>
        <w:rPr>
          <w:sz w:val="18"/>
        </w:rPr>
      </w:pPr>
      <w:r w:rsidRPr="005515FD">
        <w:rPr>
          <w:sz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2324A2" w14:textId="77777777" w:rsidR="005515FD" w:rsidRPr="005515FD" w:rsidRDefault="005515FD" w:rsidP="005515FD">
      <w:pPr>
        <w:jc w:val="center"/>
        <w:rPr>
          <w:b/>
          <w:bCs/>
          <w:sz w:val="22"/>
          <w:szCs w:val="24"/>
        </w:rPr>
      </w:pPr>
    </w:p>
    <w:p w14:paraId="29414BEC" w14:textId="77777777" w:rsidR="005515FD" w:rsidRPr="005515FD" w:rsidRDefault="005515FD" w:rsidP="005515FD">
      <w:pPr>
        <w:jc w:val="both"/>
        <w:rPr>
          <w:sz w:val="22"/>
          <w:szCs w:val="24"/>
        </w:rPr>
      </w:pPr>
      <w:r w:rsidRPr="005515FD">
        <w:rPr>
          <w:sz w:val="22"/>
          <w:szCs w:val="24"/>
        </w:rPr>
        <w:t>__________________________</w:t>
      </w:r>
    </w:p>
    <w:p w14:paraId="490A53E2" w14:textId="77777777" w:rsidR="005515FD" w:rsidRPr="005515FD" w:rsidRDefault="005515FD" w:rsidP="005515FD">
      <w:pPr>
        <w:tabs>
          <w:tab w:val="center" w:pos="2520"/>
        </w:tabs>
        <w:jc w:val="both"/>
        <w:rPr>
          <w:sz w:val="22"/>
          <w:szCs w:val="24"/>
        </w:rPr>
      </w:pPr>
      <w:r w:rsidRPr="005515FD">
        <w:rPr>
          <w:sz w:val="22"/>
          <w:szCs w:val="24"/>
        </w:rPr>
        <w:t>(Adresatas (perkančioji organizacija))</w:t>
      </w:r>
    </w:p>
    <w:p w14:paraId="2C40D2F4" w14:textId="77777777" w:rsidR="005515FD" w:rsidRPr="005515FD" w:rsidRDefault="005515FD" w:rsidP="005515FD">
      <w:pPr>
        <w:jc w:val="center"/>
        <w:rPr>
          <w:b/>
          <w:szCs w:val="24"/>
        </w:rPr>
      </w:pPr>
    </w:p>
    <w:p w14:paraId="4DE9A9EA" w14:textId="77777777" w:rsidR="005515FD" w:rsidRPr="005515FD" w:rsidRDefault="005515FD" w:rsidP="005515FD">
      <w:pPr>
        <w:jc w:val="center"/>
        <w:rPr>
          <w:b/>
          <w:szCs w:val="24"/>
        </w:rPr>
      </w:pPr>
      <w:r w:rsidRPr="005515FD">
        <w:rPr>
          <w:b/>
          <w:szCs w:val="24"/>
        </w:rPr>
        <w:t>PASIŪLYMAS</w:t>
      </w:r>
    </w:p>
    <w:p w14:paraId="18285698" w14:textId="78E82088" w:rsidR="005515FD" w:rsidRPr="001F6ABC" w:rsidRDefault="005515FD" w:rsidP="00DE23C7">
      <w:pPr>
        <w:jc w:val="center"/>
        <w:rPr>
          <w:b/>
          <w:bCs/>
          <w:szCs w:val="24"/>
        </w:rPr>
      </w:pPr>
      <w:r w:rsidRPr="001F6ABC">
        <w:rPr>
          <w:b/>
          <w:szCs w:val="24"/>
        </w:rPr>
        <w:t xml:space="preserve">DĖL </w:t>
      </w:r>
      <w:r w:rsidR="00F6146D" w:rsidRPr="00F6146D">
        <w:rPr>
          <w:b/>
          <w:bCs/>
          <w:color w:val="000000"/>
          <w:szCs w:val="24"/>
          <w:lang w:eastAsia="en-US"/>
        </w:rPr>
        <w:t>PRIVALOMOJO PERIODINIO PROFILAKTINIO DARBUOTOJŲ SVEIKATOS TIKRINIMO</w:t>
      </w:r>
      <w:r w:rsidR="00F6146D" w:rsidRPr="00F6146D">
        <w:rPr>
          <w:b/>
          <w:bCs/>
          <w:color w:val="000000"/>
          <w:szCs w:val="24"/>
          <w:lang w:eastAsia="en-US"/>
        </w:rPr>
        <w:t xml:space="preserve"> </w:t>
      </w:r>
      <w:r w:rsidR="00F31AFD" w:rsidRPr="00F31AFD">
        <w:rPr>
          <w:b/>
          <w:bCs/>
          <w:color w:val="000000"/>
          <w:szCs w:val="24"/>
          <w:lang w:eastAsia="en-US"/>
        </w:rPr>
        <w:t>PASLAUGŲ</w:t>
      </w:r>
    </w:p>
    <w:p w14:paraId="5E8EBDDD" w14:textId="77777777" w:rsidR="005515FD" w:rsidRPr="005515FD" w:rsidRDefault="005515FD" w:rsidP="005515FD">
      <w:pPr>
        <w:tabs>
          <w:tab w:val="center" w:pos="4819"/>
          <w:tab w:val="right" w:pos="9638"/>
        </w:tabs>
        <w:rPr>
          <w:sz w:val="22"/>
          <w:szCs w:val="24"/>
        </w:rPr>
      </w:pPr>
      <w:r w:rsidRPr="005515FD">
        <w:rPr>
          <w:b/>
          <w:caps/>
          <w:szCs w:val="24"/>
        </w:rPr>
        <w:tab/>
      </w:r>
    </w:p>
    <w:p w14:paraId="2516AD6A" w14:textId="77777777" w:rsidR="005515FD" w:rsidRPr="005515FD" w:rsidRDefault="005515FD" w:rsidP="005515FD">
      <w:pPr>
        <w:shd w:val="clear" w:color="auto" w:fill="FFFFFF"/>
        <w:jc w:val="center"/>
        <w:rPr>
          <w:b/>
          <w:bCs/>
          <w:color w:val="000000"/>
          <w:sz w:val="22"/>
          <w:szCs w:val="24"/>
        </w:rPr>
      </w:pPr>
      <w:r w:rsidRPr="005515FD">
        <w:rPr>
          <w:sz w:val="22"/>
          <w:szCs w:val="24"/>
        </w:rPr>
        <w:t>_____________</w:t>
      </w:r>
      <w:r w:rsidRPr="005515FD">
        <w:rPr>
          <w:b/>
          <w:bCs/>
          <w:color w:val="000000"/>
          <w:sz w:val="22"/>
          <w:szCs w:val="24"/>
        </w:rPr>
        <w:t xml:space="preserve"> </w:t>
      </w:r>
      <w:r w:rsidRPr="005515FD">
        <w:rPr>
          <w:sz w:val="22"/>
          <w:szCs w:val="24"/>
        </w:rPr>
        <w:t>Nr.______</w:t>
      </w:r>
    </w:p>
    <w:p w14:paraId="72078516" w14:textId="77777777" w:rsidR="005515FD" w:rsidRPr="005515FD" w:rsidRDefault="005515FD" w:rsidP="005515FD">
      <w:pPr>
        <w:shd w:val="clear" w:color="auto" w:fill="FFFFFF"/>
        <w:ind w:left="2592" w:firstLine="1296"/>
        <w:rPr>
          <w:bCs/>
          <w:color w:val="000000"/>
          <w:sz w:val="22"/>
          <w:szCs w:val="24"/>
          <w:vertAlign w:val="superscript"/>
        </w:rPr>
      </w:pPr>
      <w:r w:rsidRPr="005515FD">
        <w:rPr>
          <w:bCs/>
          <w:color w:val="000000"/>
          <w:sz w:val="22"/>
          <w:szCs w:val="24"/>
          <w:vertAlign w:val="superscript"/>
        </w:rPr>
        <w:t xml:space="preserve">         (Data)</w:t>
      </w:r>
    </w:p>
    <w:p w14:paraId="25898512" w14:textId="77777777" w:rsidR="005515FD" w:rsidRPr="005515FD" w:rsidRDefault="005515FD" w:rsidP="005515FD">
      <w:pPr>
        <w:shd w:val="clear" w:color="auto" w:fill="FFFFFF"/>
        <w:jc w:val="center"/>
        <w:rPr>
          <w:bCs/>
          <w:color w:val="000000"/>
          <w:sz w:val="22"/>
          <w:szCs w:val="24"/>
        </w:rPr>
      </w:pPr>
      <w:r w:rsidRPr="005515FD">
        <w:rPr>
          <w:bCs/>
          <w:color w:val="000000"/>
          <w:sz w:val="22"/>
          <w:szCs w:val="24"/>
        </w:rPr>
        <w:t>_____________</w:t>
      </w:r>
    </w:p>
    <w:p w14:paraId="27C2C28E" w14:textId="77777777" w:rsidR="005515FD" w:rsidRPr="005515FD" w:rsidRDefault="005515FD" w:rsidP="005515FD">
      <w:pPr>
        <w:shd w:val="clear" w:color="auto" w:fill="FFFFFF"/>
        <w:jc w:val="center"/>
        <w:rPr>
          <w:bCs/>
          <w:color w:val="000000"/>
          <w:sz w:val="22"/>
          <w:szCs w:val="24"/>
          <w:vertAlign w:val="superscript"/>
        </w:rPr>
      </w:pPr>
      <w:r w:rsidRPr="005515FD">
        <w:rPr>
          <w:bCs/>
          <w:color w:val="000000"/>
          <w:sz w:val="22"/>
          <w:szCs w:val="24"/>
          <w:vertAlign w:val="superscript"/>
        </w:rPr>
        <w:t>(Sudarymo vieta)</w:t>
      </w:r>
    </w:p>
    <w:p w14:paraId="75AE9235" w14:textId="77777777" w:rsidR="005515FD" w:rsidRPr="005515FD" w:rsidRDefault="005515FD" w:rsidP="005515FD">
      <w:pPr>
        <w:shd w:val="clear" w:color="auto" w:fill="FFFFFF"/>
        <w:jc w:val="center"/>
        <w:rPr>
          <w:bCs/>
          <w:color w:val="000000"/>
          <w:szCs w:val="24"/>
          <w:vertAlign w:val="superscript"/>
        </w:rPr>
      </w:pPr>
    </w:p>
    <w:p w14:paraId="452BE62D" w14:textId="77777777" w:rsidR="005515FD" w:rsidRPr="005515FD" w:rsidRDefault="005515FD" w:rsidP="005515FD">
      <w:pPr>
        <w:jc w:val="center"/>
        <w:rPr>
          <w:b/>
          <w:szCs w:val="24"/>
        </w:rPr>
      </w:pPr>
      <w:r w:rsidRPr="005515FD">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5515FD" w:rsidRPr="005515FD" w14:paraId="15660FA1" w14:textId="77777777" w:rsidTr="009F6E36">
        <w:tc>
          <w:tcPr>
            <w:tcW w:w="6120" w:type="dxa"/>
            <w:tcBorders>
              <w:top w:val="single" w:sz="4" w:space="0" w:color="auto"/>
              <w:left w:val="single" w:sz="4" w:space="0" w:color="auto"/>
              <w:bottom w:val="single" w:sz="4" w:space="0" w:color="auto"/>
              <w:right w:val="single" w:sz="4" w:space="0" w:color="auto"/>
            </w:tcBorders>
          </w:tcPr>
          <w:p w14:paraId="402A2DFB" w14:textId="77777777" w:rsidR="005515FD" w:rsidRPr="005515FD" w:rsidRDefault="005515FD" w:rsidP="005515FD">
            <w:pPr>
              <w:rPr>
                <w:i/>
                <w:szCs w:val="24"/>
              </w:rPr>
            </w:pPr>
            <w:r w:rsidRPr="005515FD">
              <w:rPr>
                <w:szCs w:val="24"/>
              </w:rPr>
              <w:t xml:space="preserve">Tiekėjo pavadinimas, kodas </w:t>
            </w:r>
            <w:r w:rsidRPr="005515FD">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D32C3A9" w14:textId="77777777" w:rsidR="005515FD" w:rsidRPr="005515FD" w:rsidRDefault="005515FD" w:rsidP="005515FD">
            <w:pPr>
              <w:jc w:val="both"/>
              <w:rPr>
                <w:szCs w:val="24"/>
              </w:rPr>
            </w:pPr>
          </w:p>
          <w:p w14:paraId="0F88FD32" w14:textId="77777777" w:rsidR="005515FD" w:rsidRPr="005515FD" w:rsidRDefault="005515FD" w:rsidP="005515FD">
            <w:pPr>
              <w:jc w:val="both"/>
              <w:rPr>
                <w:szCs w:val="24"/>
              </w:rPr>
            </w:pPr>
          </w:p>
        </w:tc>
      </w:tr>
      <w:tr w:rsidR="005515FD" w:rsidRPr="005515FD" w14:paraId="658C5F58" w14:textId="77777777" w:rsidTr="009F6E36">
        <w:tc>
          <w:tcPr>
            <w:tcW w:w="6120" w:type="dxa"/>
            <w:tcBorders>
              <w:top w:val="single" w:sz="4" w:space="0" w:color="auto"/>
              <w:left w:val="single" w:sz="4" w:space="0" w:color="auto"/>
              <w:bottom w:val="single" w:sz="4" w:space="0" w:color="auto"/>
              <w:right w:val="single" w:sz="4" w:space="0" w:color="auto"/>
            </w:tcBorders>
          </w:tcPr>
          <w:p w14:paraId="07724A44" w14:textId="77777777" w:rsidR="005515FD" w:rsidRPr="005515FD" w:rsidRDefault="005515FD" w:rsidP="005515FD">
            <w:pPr>
              <w:rPr>
                <w:szCs w:val="24"/>
              </w:rPr>
            </w:pPr>
            <w:r w:rsidRPr="005515FD">
              <w:rPr>
                <w:szCs w:val="24"/>
              </w:rPr>
              <w:t>Tiekėjo adresas</w:t>
            </w:r>
            <w:r w:rsidRPr="005515FD">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4697BDB6" w14:textId="77777777" w:rsidR="005515FD" w:rsidRPr="005515FD" w:rsidRDefault="005515FD" w:rsidP="005515FD">
            <w:pPr>
              <w:jc w:val="both"/>
              <w:rPr>
                <w:szCs w:val="24"/>
              </w:rPr>
            </w:pPr>
          </w:p>
          <w:p w14:paraId="4655D2FF" w14:textId="77777777" w:rsidR="005515FD" w:rsidRPr="005515FD" w:rsidRDefault="005515FD" w:rsidP="005515FD">
            <w:pPr>
              <w:jc w:val="both"/>
              <w:rPr>
                <w:szCs w:val="24"/>
              </w:rPr>
            </w:pPr>
          </w:p>
        </w:tc>
      </w:tr>
      <w:tr w:rsidR="005515FD" w:rsidRPr="005515FD" w14:paraId="1988AD2A" w14:textId="77777777" w:rsidTr="009F6E36">
        <w:tc>
          <w:tcPr>
            <w:tcW w:w="6120" w:type="dxa"/>
            <w:tcBorders>
              <w:top w:val="single" w:sz="4" w:space="0" w:color="auto"/>
              <w:left w:val="single" w:sz="4" w:space="0" w:color="auto"/>
              <w:bottom w:val="single" w:sz="4" w:space="0" w:color="auto"/>
              <w:right w:val="single" w:sz="4" w:space="0" w:color="auto"/>
            </w:tcBorders>
          </w:tcPr>
          <w:p w14:paraId="5532A396" w14:textId="77777777" w:rsidR="005515FD" w:rsidRPr="005515FD" w:rsidRDefault="005515FD" w:rsidP="005515FD">
            <w:pPr>
              <w:rPr>
                <w:szCs w:val="24"/>
              </w:rPr>
            </w:pPr>
            <w:r w:rsidRPr="005515FD">
              <w:rPr>
                <w:szCs w:val="24"/>
              </w:rPr>
              <w:t>Asmens, pasirašiusio pasiūlymą parašu, vardas, pavardė, pareigos</w:t>
            </w:r>
          </w:p>
        </w:tc>
        <w:tc>
          <w:tcPr>
            <w:tcW w:w="3627" w:type="dxa"/>
            <w:tcBorders>
              <w:top w:val="single" w:sz="4" w:space="0" w:color="auto"/>
              <w:left w:val="single" w:sz="4" w:space="0" w:color="auto"/>
              <w:bottom w:val="single" w:sz="4" w:space="0" w:color="auto"/>
              <w:right w:val="single" w:sz="4" w:space="0" w:color="auto"/>
            </w:tcBorders>
          </w:tcPr>
          <w:p w14:paraId="12BA8B8F" w14:textId="77777777" w:rsidR="005515FD" w:rsidRPr="005515FD" w:rsidRDefault="005515FD" w:rsidP="005515FD">
            <w:pPr>
              <w:jc w:val="both"/>
              <w:rPr>
                <w:szCs w:val="24"/>
              </w:rPr>
            </w:pPr>
          </w:p>
        </w:tc>
      </w:tr>
      <w:tr w:rsidR="005515FD" w:rsidRPr="005515FD" w14:paraId="19B1C834" w14:textId="77777777" w:rsidTr="009F6E36">
        <w:tc>
          <w:tcPr>
            <w:tcW w:w="6120" w:type="dxa"/>
            <w:tcBorders>
              <w:top w:val="single" w:sz="4" w:space="0" w:color="auto"/>
              <w:left w:val="single" w:sz="4" w:space="0" w:color="auto"/>
              <w:bottom w:val="single" w:sz="4" w:space="0" w:color="auto"/>
              <w:right w:val="single" w:sz="4" w:space="0" w:color="auto"/>
            </w:tcBorders>
          </w:tcPr>
          <w:p w14:paraId="2B67F149" w14:textId="77777777" w:rsidR="005515FD" w:rsidRPr="005515FD" w:rsidRDefault="005515FD" w:rsidP="005515FD">
            <w:pPr>
              <w:rPr>
                <w:szCs w:val="24"/>
              </w:rPr>
            </w:pPr>
            <w:r w:rsidRPr="005515FD">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4DA04CDE" w14:textId="77777777" w:rsidR="005515FD" w:rsidRPr="005515FD" w:rsidRDefault="005515FD" w:rsidP="005515FD">
            <w:pPr>
              <w:jc w:val="both"/>
              <w:rPr>
                <w:szCs w:val="24"/>
              </w:rPr>
            </w:pPr>
          </w:p>
        </w:tc>
      </w:tr>
      <w:tr w:rsidR="005515FD" w:rsidRPr="005515FD" w14:paraId="1CEBDD26" w14:textId="77777777" w:rsidTr="009F6E36">
        <w:tc>
          <w:tcPr>
            <w:tcW w:w="6120" w:type="dxa"/>
            <w:tcBorders>
              <w:top w:val="single" w:sz="4" w:space="0" w:color="auto"/>
              <w:left w:val="single" w:sz="4" w:space="0" w:color="auto"/>
              <w:bottom w:val="single" w:sz="4" w:space="0" w:color="auto"/>
              <w:right w:val="single" w:sz="4" w:space="0" w:color="auto"/>
            </w:tcBorders>
          </w:tcPr>
          <w:p w14:paraId="545A276A" w14:textId="77777777" w:rsidR="005515FD" w:rsidRPr="005515FD" w:rsidRDefault="005515FD" w:rsidP="005515FD">
            <w:pPr>
              <w:rPr>
                <w:szCs w:val="24"/>
              </w:rPr>
            </w:pPr>
            <w:r w:rsidRPr="005515FD">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1A6F403" w14:textId="77777777" w:rsidR="005515FD" w:rsidRPr="005515FD" w:rsidRDefault="005515FD" w:rsidP="005515FD">
            <w:pPr>
              <w:jc w:val="both"/>
              <w:rPr>
                <w:szCs w:val="24"/>
              </w:rPr>
            </w:pPr>
          </w:p>
        </w:tc>
      </w:tr>
    </w:tbl>
    <w:p w14:paraId="1F8FCE47" w14:textId="77777777" w:rsidR="005515FD" w:rsidRPr="005515FD" w:rsidRDefault="005515FD" w:rsidP="005515FD">
      <w:pPr>
        <w:jc w:val="both"/>
        <w:rPr>
          <w:i/>
          <w:spacing w:val="-4"/>
          <w:szCs w:val="24"/>
        </w:rPr>
      </w:pPr>
    </w:p>
    <w:p w14:paraId="6AE93A9B" w14:textId="77777777" w:rsidR="005515FD" w:rsidRPr="005515FD" w:rsidRDefault="005515FD" w:rsidP="005515FD">
      <w:pPr>
        <w:jc w:val="center"/>
        <w:rPr>
          <w:szCs w:val="24"/>
        </w:rPr>
      </w:pPr>
      <w:r w:rsidRPr="005515FD">
        <w:rPr>
          <w:b/>
          <w:bCs/>
          <w:szCs w:val="24"/>
        </w:rPr>
        <w:t>2. INFORMACIJA APIE SUBTEIKĖJUS</w:t>
      </w:r>
    </w:p>
    <w:p w14:paraId="107A2AB9" w14:textId="77777777" w:rsidR="005515FD" w:rsidRPr="005515FD" w:rsidRDefault="005515FD" w:rsidP="005515FD">
      <w:pPr>
        <w:jc w:val="center"/>
        <w:rPr>
          <w:i/>
          <w:sz w:val="22"/>
          <w:szCs w:val="22"/>
        </w:rPr>
      </w:pPr>
      <w:r w:rsidRPr="005515FD">
        <w:rPr>
          <w:i/>
          <w:sz w:val="22"/>
          <w:szCs w:val="22"/>
        </w:rPr>
        <w:t>(pildoma, jei tiekėjas pasitelkia subteikėjus)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5515FD" w:rsidRPr="005515FD" w14:paraId="18DEC6B7" w14:textId="77777777" w:rsidTr="009F6E36">
        <w:tc>
          <w:tcPr>
            <w:tcW w:w="6120" w:type="dxa"/>
            <w:tcBorders>
              <w:top w:val="single" w:sz="4" w:space="0" w:color="auto"/>
              <w:left w:val="single" w:sz="4" w:space="0" w:color="auto"/>
              <w:bottom w:val="single" w:sz="4" w:space="0" w:color="auto"/>
              <w:right w:val="single" w:sz="4" w:space="0" w:color="auto"/>
            </w:tcBorders>
          </w:tcPr>
          <w:p w14:paraId="39C5A997" w14:textId="77777777" w:rsidR="005515FD" w:rsidRPr="005515FD" w:rsidRDefault="005515FD" w:rsidP="005515FD">
            <w:pPr>
              <w:rPr>
                <w:i/>
                <w:szCs w:val="24"/>
              </w:rPr>
            </w:pPr>
            <w:r w:rsidRPr="005515FD">
              <w:rPr>
                <w:spacing w:val="-4"/>
                <w:szCs w:val="24"/>
              </w:rPr>
              <w:t>Subrangovo (-ų), subtiekėjo (-ų) ar subteikėjo (</w:t>
            </w:r>
            <w:r w:rsidRPr="005515FD">
              <w:rPr>
                <w:spacing w:val="-4"/>
                <w:szCs w:val="24"/>
              </w:rPr>
              <w:noBreakHyphen/>
              <w:t>ų)</w:t>
            </w:r>
            <w:r w:rsidRPr="005515FD">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6F07CA0A" w14:textId="77777777" w:rsidR="005515FD" w:rsidRPr="005515FD" w:rsidRDefault="005515FD" w:rsidP="005515FD">
            <w:pPr>
              <w:jc w:val="both"/>
              <w:rPr>
                <w:szCs w:val="24"/>
              </w:rPr>
            </w:pPr>
          </w:p>
        </w:tc>
      </w:tr>
      <w:tr w:rsidR="005515FD" w:rsidRPr="005515FD" w14:paraId="62B5D544" w14:textId="77777777" w:rsidTr="009F6E36">
        <w:tc>
          <w:tcPr>
            <w:tcW w:w="6120" w:type="dxa"/>
            <w:tcBorders>
              <w:top w:val="single" w:sz="4" w:space="0" w:color="auto"/>
              <w:left w:val="single" w:sz="4" w:space="0" w:color="auto"/>
              <w:bottom w:val="single" w:sz="4" w:space="0" w:color="auto"/>
              <w:right w:val="single" w:sz="4" w:space="0" w:color="auto"/>
            </w:tcBorders>
          </w:tcPr>
          <w:p w14:paraId="357A0F4E" w14:textId="77777777" w:rsidR="005515FD" w:rsidRPr="005515FD" w:rsidRDefault="005515FD" w:rsidP="005515FD">
            <w:pPr>
              <w:rPr>
                <w:szCs w:val="24"/>
              </w:rPr>
            </w:pPr>
            <w:r w:rsidRPr="005515FD">
              <w:rPr>
                <w:spacing w:val="-4"/>
                <w:szCs w:val="24"/>
              </w:rPr>
              <w:t>Subrangovo (-ų), subtiekėjo (-ų) ar subteikėjo (</w:t>
            </w:r>
            <w:r w:rsidRPr="005515FD">
              <w:rPr>
                <w:spacing w:val="-4"/>
                <w:szCs w:val="24"/>
              </w:rPr>
              <w:noBreakHyphen/>
              <w:t>ų)</w:t>
            </w:r>
            <w:r w:rsidRPr="005515FD">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26A9FF5A" w14:textId="77777777" w:rsidR="005515FD" w:rsidRPr="005515FD" w:rsidRDefault="005515FD" w:rsidP="005515FD">
            <w:pPr>
              <w:jc w:val="both"/>
              <w:rPr>
                <w:szCs w:val="24"/>
              </w:rPr>
            </w:pPr>
          </w:p>
        </w:tc>
      </w:tr>
      <w:tr w:rsidR="005515FD" w:rsidRPr="005515FD" w14:paraId="4A518136" w14:textId="77777777" w:rsidTr="009F6E36">
        <w:tc>
          <w:tcPr>
            <w:tcW w:w="6120" w:type="dxa"/>
            <w:tcBorders>
              <w:top w:val="single" w:sz="4" w:space="0" w:color="auto"/>
              <w:left w:val="single" w:sz="4" w:space="0" w:color="auto"/>
              <w:bottom w:val="single" w:sz="4" w:space="0" w:color="auto"/>
              <w:right w:val="single" w:sz="4" w:space="0" w:color="auto"/>
            </w:tcBorders>
          </w:tcPr>
          <w:p w14:paraId="74C38D08" w14:textId="77777777" w:rsidR="005515FD" w:rsidRPr="005515FD" w:rsidRDefault="005515FD" w:rsidP="005515FD">
            <w:pPr>
              <w:rPr>
                <w:szCs w:val="24"/>
              </w:rPr>
            </w:pPr>
            <w:r w:rsidRPr="005515FD">
              <w:rPr>
                <w:szCs w:val="24"/>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0D066B5D" w14:textId="77777777" w:rsidR="005515FD" w:rsidRPr="005515FD" w:rsidRDefault="005515FD" w:rsidP="005515FD">
            <w:pPr>
              <w:jc w:val="both"/>
              <w:rPr>
                <w:szCs w:val="24"/>
              </w:rPr>
            </w:pPr>
          </w:p>
        </w:tc>
      </w:tr>
    </w:tbl>
    <w:p w14:paraId="33D6D7D3" w14:textId="77777777" w:rsidR="005515FD" w:rsidRPr="005515FD" w:rsidRDefault="005515FD" w:rsidP="005515FD">
      <w:pPr>
        <w:jc w:val="both"/>
        <w:rPr>
          <w:szCs w:val="24"/>
        </w:rPr>
      </w:pPr>
    </w:p>
    <w:p w14:paraId="54228002" w14:textId="77777777" w:rsidR="002C014F" w:rsidRPr="002C014F" w:rsidRDefault="002C014F" w:rsidP="002C014F">
      <w:pPr>
        <w:widowControl w:val="0"/>
        <w:ind w:firstLine="567"/>
        <w:jc w:val="both"/>
        <w:rPr>
          <w:szCs w:val="24"/>
        </w:rPr>
      </w:pPr>
      <w:r w:rsidRPr="002C014F">
        <w:rPr>
          <w:szCs w:val="24"/>
        </w:rPr>
        <w:t>1. Šiuo pasiūlymu pažymime, kad sutinkame su visomis pirkimo sąlygomis, nustatytomis:</w:t>
      </w:r>
    </w:p>
    <w:p w14:paraId="4A95BC12" w14:textId="63314E86" w:rsidR="005515FD" w:rsidRPr="00745805" w:rsidRDefault="002C014F"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skelbiamos apk</w:t>
      </w:r>
      <w:r w:rsidR="00745805">
        <w:rPr>
          <w:rFonts w:eastAsia="Calibri"/>
          <w:szCs w:val="24"/>
          <w:lang w:eastAsia="en-US"/>
        </w:rPr>
        <w:t>l</w:t>
      </w:r>
      <w:r w:rsidRPr="00745805">
        <w:rPr>
          <w:rFonts w:eastAsia="Calibri"/>
          <w:szCs w:val="24"/>
          <w:lang w:eastAsia="en-US"/>
        </w:rPr>
        <w:t>ausos</w:t>
      </w:r>
      <w:r w:rsidR="005515FD" w:rsidRPr="00745805">
        <w:rPr>
          <w:rFonts w:eastAsia="Calibri"/>
          <w:szCs w:val="24"/>
          <w:lang w:eastAsia="en-US"/>
        </w:rPr>
        <w:t xml:space="preserve"> sąlygose kartu su priedais (jų paaiškinimuose, papildymuose);</w:t>
      </w:r>
    </w:p>
    <w:p w14:paraId="6D5CD53B" w14:textId="77777777" w:rsidR="005515FD" w:rsidRPr="00745805" w:rsidRDefault="005515FD"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pirkimo dokumentų paaiškinimuose (patikslinimuose), taip pat atsakymuose į Dalyvių klausimus (jei tokių buvo);</w:t>
      </w:r>
    </w:p>
    <w:p w14:paraId="1D6D1858" w14:textId="77777777" w:rsidR="005515FD" w:rsidRPr="00745805" w:rsidRDefault="005515FD"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kituose CVP IS priemonėmis pateiktuose dokumentuose.</w:t>
      </w:r>
    </w:p>
    <w:p w14:paraId="7D4BAE9F" w14:textId="77777777" w:rsidR="005515FD" w:rsidRPr="00A87DD5" w:rsidRDefault="005515FD" w:rsidP="005515FD">
      <w:pPr>
        <w:ind w:firstLine="567"/>
        <w:jc w:val="both"/>
        <w:rPr>
          <w:szCs w:val="24"/>
        </w:rPr>
      </w:pPr>
      <w:r w:rsidRPr="005515FD">
        <w:rPr>
          <w:szCs w:val="24"/>
        </w:rPr>
        <w:t xml:space="preserve">2.  Pasirašydamas CVP IS priemonėmis pateiktą pasiūlymą, patvirtinu, kad dokumentų </w:t>
      </w:r>
      <w:r w:rsidRPr="00A87DD5">
        <w:rPr>
          <w:szCs w:val="24"/>
        </w:rPr>
        <w:t>skaitmeninės kopijos ir elektroninėmis priemonėmis pateikti duomenys yra tikri.</w:t>
      </w:r>
    </w:p>
    <w:p w14:paraId="5B7714FA" w14:textId="7209E1B8" w:rsidR="005515FD" w:rsidRDefault="005515FD" w:rsidP="005515FD">
      <w:pPr>
        <w:ind w:firstLine="567"/>
        <w:jc w:val="both"/>
        <w:rPr>
          <w:rFonts w:eastAsia="Calibri"/>
          <w:b/>
          <w:szCs w:val="24"/>
          <w:lang w:eastAsia="ar-SA"/>
        </w:rPr>
      </w:pPr>
      <w:r w:rsidRPr="00EA26C0">
        <w:rPr>
          <w:szCs w:val="24"/>
        </w:rPr>
        <w:t xml:space="preserve">3. </w:t>
      </w:r>
      <w:r w:rsidRPr="00EA26C0">
        <w:rPr>
          <w:b/>
          <w:bCs/>
          <w:szCs w:val="24"/>
        </w:rPr>
        <w:t>Mes, (</w:t>
      </w:r>
      <w:r w:rsidRPr="00EA26C0">
        <w:rPr>
          <w:b/>
          <w:bCs/>
          <w:i/>
          <w:szCs w:val="24"/>
        </w:rPr>
        <w:t>Tiekėjo pavadinimas</w:t>
      </w:r>
      <w:r w:rsidRPr="00EA26C0">
        <w:rPr>
          <w:b/>
          <w:bCs/>
          <w:szCs w:val="24"/>
        </w:rPr>
        <w:t xml:space="preserve">), </w:t>
      </w:r>
      <w:r w:rsidRPr="00EA26C0">
        <w:rPr>
          <w:b/>
          <w:szCs w:val="24"/>
        </w:rPr>
        <w:t>atsižvelgdami į pirkimo dokumentuose išdėstytas sąlygas,</w:t>
      </w:r>
      <w:r w:rsidRPr="00EA26C0">
        <w:rPr>
          <w:szCs w:val="24"/>
        </w:rPr>
        <w:t xml:space="preserve"> </w:t>
      </w:r>
      <w:r w:rsidRPr="00EA26C0">
        <w:rPr>
          <w:b/>
          <w:bCs/>
          <w:szCs w:val="24"/>
        </w:rPr>
        <w:t>siūlome ši</w:t>
      </w:r>
      <w:r w:rsidR="00D13515">
        <w:rPr>
          <w:b/>
          <w:bCs/>
          <w:szCs w:val="24"/>
        </w:rPr>
        <w:t>uos</w:t>
      </w:r>
      <w:r w:rsidRPr="00EA26C0">
        <w:rPr>
          <w:b/>
          <w:bCs/>
          <w:szCs w:val="24"/>
        </w:rPr>
        <w:t xml:space="preserve"> </w:t>
      </w:r>
      <w:r w:rsidR="00F6146D">
        <w:rPr>
          <w:b/>
          <w:bCs/>
          <w:szCs w:val="24"/>
        </w:rPr>
        <w:t>p</w:t>
      </w:r>
      <w:r w:rsidR="00F6146D" w:rsidRPr="00F6146D">
        <w:rPr>
          <w:b/>
          <w:bCs/>
          <w:szCs w:val="24"/>
        </w:rPr>
        <w:t xml:space="preserve">rivalomojo periodinio profilaktinio darbuotojų sveikatos tikrinimo </w:t>
      </w:r>
      <w:r w:rsidR="00F31AFD" w:rsidRPr="00F31AFD">
        <w:rPr>
          <w:b/>
          <w:bCs/>
          <w:szCs w:val="24"/>
        </w:rPr>
        <w:t xml:space="preserve">paslaugų </w:t>
      </w:r>
      <w:r w:rsidR="00F31AFD">
        <w:rPr>
          <w:b/>
          <w:bCs/>
          <w:szCs w:val="24"/>
        </w:rPr>
        <w:t>įkainius</w:t>
      </w:r>
      <w:r w:rsidRPr="00EA26C0">
        <w:rPr>
          <w:b/>
          <w:bCs/>
          <w:szCs w:val="24"/>
        </w:rPr>
        <w:t xml:space="preserve"> ir patvirtiname, kad mūsų siūlomos paslaugos atitinka visus šiose </w:t>
      </w:r>
      <w:r w:rsidR="00670386" w:rsidRPr="00EA26C0">
        <w:rPr>
          <w:b/>
          <w:bCs/>
          <w:szCs w:val="24"/>
        </w:rPr>
        <w:t>Apklausos</w:t>
      </w:r>
      <w:r w:rsidRPr="00EA26C0">
        <w:rPr>
          <w:b/>
          <w:bCs/>
          <w:szCs w:val="24"/>
        </w:rPr>
        <w:t xml:space="preserve"> sąlygose nurodytus keliamus reikalavimus</w:t>
      </w:r>
      <w:r w:rsidRPr="00EA26C0">
        <w:rPr>
          <w:rFonts w:eastAsia="Calibri"/>
          <w:b/>
          <w:szCs w:val="24"/>
          <w:lang w:eastAsia="ar-SA"/>
        </w:rPr>
        <w:t>:</w:t>
      </w:r>
    </w:p>
    <w:tbl>
      <w:tblPr>
        <w:tblW w:w="10031" w:type="dxa"/>
        <w:tblLayout w:type="fixed"/>
        <w:tblLook w:val="00A0" w:firstRow="1" w:lastRow="0" w:firstColumn="1" w:lastColumn="0" w:noHBand="0" w:noVBand="0"/>
      </w:tblPr>
      <w:tblGrid>
        <w:gridCol w:w="817"/>
        <w:gridCol w:w="2410"/>
        <w:gridCol w:w="992"/>
        <w:gridCol w:w="992"/>
        <w:gridCol w:w="1560"/>
        <w:gridCol w:w="1559"/>
        <w:gridCol w:w="1701"/>
      </w:tblGrid>
      <w:tr w:rsidR="00F31AFD" w:rsidRPr="00F31AFD" w14:paraId="4A89052C" w14:textId="77777777" w:rsidTr="00354CB0">
        <w:tc>
          <w:tcPr>
            <w:tcW w:w="817" w:type="dxa"/>
            <w:tcBorders>
              <w:top w:val="single" w:sz="6" w:space="0" w:color="000000"/>
              <w:left w:val="single" w:sz="6" w:space="0" w:color="000000"/>
              <w:bottom w:val="single" w:sz="6" w:space="0" w:color="000000"/>
              <w:right w:val="single" w:sz="6" w:space="0" w:color="000000"/>
            </w:tcBorders>
          </w:tcPr>
          <w:p w14:paraId="026CA78C"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lastRenderedPageBreak/>
              <w:t>Eil. Nr.</w:t>
            </w:r>
          </w:p>
        </w:tc>
        <w:tc>
          <w:tcPr>
            <w:tcW w:w="2410" w:type="dxa"/>
            <w:tcBorders>
              <w:top w:val="single" w:sz="6" w:space="0" w:color="000000"/>
              <w:left w:val="single" w:sz="6" w:space="0" w:color="000000"/>
              <w:bottom w:val="single" w:sz="6" w:space="0" w:color="000000"/>
              <w:right w:val="single" w:sz="6" w:space="0" w:color="000000"/>
            </w:tcBorders>
          </w:tcPr>
          <w:p w14:paraId="1D64487B" w14:textId="38D2FED3" w:rsidR="00CA0941" w:rsidRPr="00F31AFD" w:rsidRDefault="00CA0941" w:rsidP="00F31AFD">
            <w:pPr>
              <w:autoSpaceDE w:val="0"/>
              <w:autoSpaceDN w:val="0"/>
              <w:adjustRightInd w:val="0"/>
              <w:jc w:val="center"/>
              <w:rPr>
                <w:rFonts w:eastAsia="Calibri"/>
                <w:b/>
                <w:bCs/>
                <w:color w:val="000000"/>
                <w:szCs w:val="24"/>
                <w:lang w:eastAsia="en-US"/>
              </w:rPr>
            </w:pPr>
            <w:r>
              <w:rPr>
                <w:rFonts w:eastAsia="Calibri"/>
                <w:b/>
                <w:bCs/>
                <w:color w:val="000000"/>
                <w:szCs w:val="24"/>
                <w:lang w:eastAsia="en-US"/>
              </w:rPr>
              <w:t>Paslaugos</w:t>
            </w:r>
            <w:r w:rsidR="00D13515">
              <w:rPr>
                <w:rFonts w:eastAsia="Calibri"/>
                <w:b/>
                <w:bCs/>
                <w:color w:val="000000"/>
                <w:szCs w:val="24"/>
                <w:lang w:eastAsia="en-US"/>
              </w:rPr>
              <w:t xml:space="preserve"> pavadinimas</w:t>
            </w:r>
          </w:p>
        </w:tc>
        <w:tc>
          <w:tcPr>
            <w:tcW w:w="992" w:type="dxa"/>
            <w:tcBorders>
              <w:top w:val="single" w:sz="6" w:space="0" w:color="000000"/>
              <w:left w:val="single" w:sz="6" w:space="0" w:color="000000"/>
              <w:bottom w:val="single" w:sz="6" w:space="0" w:color="000000"/>
              <w:right w:val="single" w:sz="6" w:space="0" w:color="000000"/>
            </w:tcBorders>
          </w:tcPr>
          <w:p w14:paraId="2B3D4704"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 xml:space="preserve">Mato vnt. </w:t>
            </w:r>
          </w:p>
        </w:tc>
        <w:tc>
          <w:tcPr>
            <w:tcW w:w="992" w:type="dxa"/>
            <w:tcBorders>
              <w:top w:val="single" w:sz="6" w:space="0" w:color="000000"/>
              <w:left w:val="single" w:sz="6" w:space="0" w:color="000000"/>
              <w:bottom w:val="single" w:sz="6" w:space="0" w:color="000000"/>
              <w:right w:val="single" w:sz="6" w:space="0" w:color="000000"/>
            </w:tcBorders>
          </w:tcPr>
          <w:p w14:paraId="68DA3500" w14:textId="52A70922" w:rsidR="00F31AFD" w:rsidRPr="00F31AFD" w:rsidRDefault="00912738" w:rsidP="00912738">
            <w:pPr>
              <w:autoSpaceDE w:val="0"/>
              <w:autoSpaceDN w:val="0"/>
              <w:adjustRightInd w:val="0"/>
              <w:jc w:val="center"/>
              <w:rPr>
                <w:rFonts w:eastAsia="Calibri"/>
                <w:b/>
                <w:bCs/>
                <w:color w:val="000000"/>
                <w:szCs w:val="24"/>
                <w:lang w:eastAsia="en-US"/>
              </w:rPr>
            </w:pPr>
            <w:r>
              <w:rPr>
                <w:rFonts w:eastAsia="Calibri"/>
                <w:b/>
                <w:bCs/>
                <w:color w:val="000000"/>
                <w:szCs w:val="24"/>
                <w:lang w:eastAsia="en-US"/>
              </w:rPr>
              <w:t>Preliminarus k</w:t>
            </w:r>
            <w:r w:rsidR="00F31AFD" w:rsidRPr="00F31AFD">
              <w:rPr>
                <w:rFonts w:eastAsia="Calibri"/>
                <w:b/>
                <w:bCs/>
                <w:color w:val="000000"/>
                <w:szCs w:val="24"/>
                <w:lang w:eastAsia="en-US"/>
              </w:rPr>
              <w:t>iekis</w:t>
            </w:r>
            <w:r w:rsidR="00520E3F">
              <w:rPr>
                <w:rFonts w:eastAsia="Calibri"/>
                <w:b/>
                <w:bCs/>
                <w:color w:val="000000"/>
                <w:szCs w:val="24"/>
                <w:lang w:eastAsia="en-US"/>
              </w:rPr>
              <w:t>**</w:t>
            </w:r>
          </w:p>
        </w:tc>
        <w:tc>
          <w:tcPr>
            <w:tcW w:w="1560" w:type="dxa"/>
            <w:tcBorders>
              <w:top w:val="single" w:sz="6" w:space="0" w:color="000000"/>
              <w:left w:val="single" w:sz="6" w:space="0" w:color="000000"/>
              <w:bottom w:val="single" w:sz="6" w:space="0" w:color="000000"/>
              <w:right w:val="single" w:sz="6" w:space="0" w:color="000000"/>
            </w:tcBorders>
          </w:tcPr>
          <w:p w14:paraId="163024F5"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Vnt. įkainis, Eur be PVM</w:t>
            </w:r>
          </w:p>
        </w:tc>
        <w:tc>
          <w:tcPr>
            <w:tcW w:w="1559" w:type="dxa"/>
            <w:tcBorders>
              <w:top w:val="single" w:sz="6" w:space="0" w:color="000000"/>
              <w:left w:val="single" w:sz="6" w:space="0" w:color="000000"/>
              <w:bottom w:val="single" w:sz="6" w:space="0" w:color="000000"/>
              <w:right w:val="single" w:sz="6" w:space="0" w:color="000000"/>
            </w:tcBorders>
          </w:tcPr>
          <w:p w14:paraId="50068A51"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Vnt. įkainis, Eur su PVM</w:t>
            </w:r>
          </w:p>
        </w:tc>
        <w:tc>
          <w:tcPr>
            <w:tcW w:w="1701" w:type="dxa"/>
            <w:tcBorders>
              <w:top w:val="single" w:sz="6" w:space="0" w:color="000000"/>
              <w:left w:val="single" w:sz="6" w:space="0" w:color="000000"/>
              <w:bottom w:val="single" w:sz="6" w:space="0" w:color="000000"/>
              <w:right w:val="single" w:sz="6" w:space="0" w:color="000000"/>
            </w:tcBorders>
          </w:tcPr>
          <w:p w14:paraId="25F531ED" w14:textId="16224DCB"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 xml:space="preserve">Bendra suma, Eur </w:t>
            </w:r>
            <w:r w:rsidR="00520E3F">
              <w:rPr>
                <w:rFonts w:eastAsia="Calibri"/>
                <w:b/>
                <w:bCs/>
                <w:color w:val="000000"/>
                <w:szCs w:val="24"/>
                <w:lang w:eastAsia="en-US"/>
              </w:rPr>
              <w:t>be</w:t>
            </w:r>
            <w:r w:rsidRPr="00F31AFD">
              <w:rPr>
                <w:rFonts w:eastAsia="Calibri"/>
                <w:b/>
                <w:bCs/>
                <w:color w:val="000000"/>
                <w:szCs w:val="24"/>
                <w:lang w:eastAsia="en-US"/>
              </w:rPr>
              <w:t xml:space="preserve"> PVM (4x</w:t>
            </w:r>
            <w:r w:rsidR="00520E3F">
              <w:rPr>
                <w:rFonts w:eastAsia="Calibri"/>
                <w:b/>
                <w:bCs/>
                <w:color w:val="000000"/>
                <w:szCs w:val="24"/>
                <w:lang w:eastAsia="en-US"/>
              </w:rPr>
              <w:t>5</w:t>
            </w:r>
            <w:r w:rsidRPr="00F31AFD">
              <w:rPr>
                <w:rFonts w:eastAsia="Calibri"/>
                <w:b/>
                <w:bCs/>
                <w:color w:val="000000"/>
                <w:szCs w:val="24"/>
                <w:lang w:eastAsia="en-US"/>
              </w:rPr>
              <w:t>)</w:t>
            </w:r>
          </w:p>
        </w:tc>
      </w:tr>
      <w:tr w:rsidR="00F31AFD" w:rsidRPr="00F31AFD" w14:paraId="6DA1AF09" w14:textId="77777777" w:rsidTr="00354CB0">
        <w:tc>
          <w:tcPr>
            <w:tcW w:w="817" w:type="dxa"/>
            <w:tcBorders>
              <w:top w:val="single" w:sz="6" w:space="0" w:color="000000"/>
              <w:left w:val="single" w:sz="6" w:space="0" w:color="000000"/>
              <w:bottom w:val="single" w:sz="6" w:space="0" w:color="000000"/>
              <w:right w:val="single" w:sz="6" w:space="0" w:color="000000"/>
            </w:tcBorders>
          </w:tcPr>
          <w:p w14:paraId="05984C0B"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14:paraId="3EA9FA6B"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14:paraId="19F8AC19"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14:paraId="73EEEAA9"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4</w:t>
            </w:r>
          </w:p>
        </w:tc>
        <w:tc>
          <w:tcPr>
            <w:tcW w:w="1560" w:type="dxa"/>
            <w:tcBorders>
              <w:top w:val="single" w:sz="6" w:space="0" w:color="000000"/>
              <w:left w:val="single" w:sz="6" w:space="0" w:color="000000"/>
              <w:bottom w:val="single" w:sz="6" w:space="0" w:color="000000"/>
              <w:right w:val="single" w:sz="6" w:space="0" w:color="000000"/>
            </w:tcBorders>
          </w:tcPr>
          <w:p w14:paraId="2FAD3C59"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5</w:t>
            </w:r>
          </w:p>
        </w:tc>
        <w:tc>
          <w:tcPr>
            <w:tcW w:w="1559" w:type="dxa"/>
            <w:tcBorders>
              <w:top w:val="single" w:sz="6" w:space="0" w:color="000000"/>
              <w:left w:val="single" w:sz="6" w:space="0" w:color="000000"/>
              <w:bottom w:val="single" w:sz="6" w:space="0" w:color="000000"/>
              <w:right w:val="single" w:sz="6" w:space="0" w:color="000000"/>
            </w:tcBorders>
          </w:tcPr>
          <w:p w14:paraId="23F0EBFD"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6</w:t>
            </w:r>
          </w:p>
        </w:tc>
        <w:tc>
          <w:tcPr>
            <w:tcW w:w="1701" w:type="dxa"/>
            <w:tcBorders>
              <w:top w:val="single" w:sz="6" w:space="0" w:color="000000"/>
              <w:left w:val="single" w:sz="6" w:space="0" w:color="000000"/>
              <w:bottom w:val="single" w:sz="6" w:space="0" w:color="000000"/>
              <w:right w:val="single" w:sz="6" w:space="0" w:color="000000"/>
            </w:tcBorders>
          </w:tcPr>
          <w:p w14:paraId="6C9A1197" w14:textId="77777777" w:rsidR="00F31AFD" w:rsidRPr="00F31AFD" w:rsidRDefault="00F31AFD" w:rsidP="00F31AFD">
            <w:pPr>
              <w:autoSpaceDE w:val="0"/>
              <w:autoSpaceDN w:val="0"/>
              <w:adjustRightInd w:val="0"/>
              <w:jc w:val="center"/>
              <w:rPr>
                <w:rFonts w:eastAsia="Calibri"/>
                <w:b/>
                <w:bCs/>
                <w:color w:val="000000"/>
                <w:szCs w:val="24"/>
                <w:lang w:eastAsia="en-US"/>
              </w:rPr>
            </w:pPr>
            <w:r w:rsidRPr="00F31AFD">
              <w:rPr>
                <w:rFonts w:eastAsia="Calibri"/>
                <w:b/>
                <w:bCs/>
                <w:color w:val="000000"/>
                <w:szCs w:val="24"/>
                <w:lang w:eastAsia="en-US"/>
              </w:rPr>
              <w:t>7</w:t>
            </w:r>
          </w:p>
        </w:tc>
      </w:tr>
      <w:tr w:rsidR="00F31AFD" w:rsidRPr="00F31AFD" w14:paraId="0335D349" w14:textId="77777777" w:rsidTr="00354CB0">
        <w:tc>
          <w:tcPr>
            <w:tcW w:w="817" w:type="dxa"/>
            <w:tcBorders>
              <w:top w:val="single" w:sz="6" w:space="0" w:color="000000"/>
              <w:left w:val="single" w:sz="6" w:space="0" w:color="000000"/>
              <w:bottom w:val="single" w:sz="6" w:space="0" w:color="000000"/>
              <w:right w:val="single" w:sz="6" w:space="0" w:color="000000"/>
            </w:tcBorders>
          </w:tcPr>
          <w:p w14:paraId="6EC4DCBC" w14:textId="77777777" w:rsidR="00F31AFD" w:rsidRPr="00F31AFD" w:rsidRDefault="00F31AFD" w:rsidP="00F31AFD">
            <w:pPr>
              <w:autoSpaceDE w:val="0"/>
              <w:autoSpaceDN w:val="0"/>
              <w:adjustRightInd w:val="0"/>
              <w:rPr>
                <w:rFonts w:eastAsia="Calibri"/>
                <w:color w:val="000000"/>
                <w:szCs w:val="24"/>
                <w:lang w:eastAsia="en-US"/>
              </w:rPr>
            </w:pPr>
            <w:r>
              <w:rPr>
                <w:rFonts w:eastAsia="Calibri"/>
                <w:color w:val="000000"/>
                <w:szCs w:val="24"/>
                <w:lang w:eastAsia="en-US"/>
              </w:rPr>
              <w:t>3</w:t>
            </w:r>
            <w:r w:rsidRPr="00F31AFD">
              <w:rPr>
                <w:rFonts w:eastAsia="Calibri"/>
                <w:color w:val="000000"/>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14:paraId="11550ADE" w14:textId="3DE75CC0" w:rsidR="00F31AFD" w:rsidRPr="00F31AFD" w:rsidRDefault="00D13515" w:rsidP="00652EE8">
            <w:pPr>
              <w:autoSpaceDE w:val="0"/>
              <w:autoSpaceDN w:val="0"/>
              <w:adjustRightInd w:val="0"/>
              <w:jc w:val="both"/>
              <w:rPr>
                <w:rFonts w:eastAsia="Calibri"/>
                <w:color w:val="000000"/>
                <w:szCs w:val="24"/>
                <w:lang w:eastAsia="en-US"/>
              </w:rPr>
            </w:pPr>
            <w:r>
              <w:rPr>
                <w:rFonts w:eastAsia="Calibri"/>
                <w:color w:val="000000"/>
                <w:szCs w:val="24"/>
                <w:lang w:eastAsia="en-US"/>
              </w:rPr>
              <w:t xml:space="preserve">Privalomas sveikatos patikrinimas </w:t>
            </w:r>
            <w:r w:rsidRPr="00D13515">
              <w:rPr>
                <w:rFonts w:eastAsia="Calibri"/>
                <w:color w:val="000000"/>
                <w:szCs w:val="24"/>
                <w:lang w:eastAsia="en-US"/>
              </w:rPr>
              <w:t>(atsižvelgiant į Sutarties 1</w:t>
            </w:r>
            <w:r>
              <w:rPr>
                <w:rFonts w:eastAsia="Calibri"/>
                <w:color w:val="000000"/>
                <w:szCs w:val="24"/>
                <w:lang w:eastAsia="en-US"/>
              </w:rPr>
              <w:t xml:space="preserve"> </w:t>
            </w:r>
            <w:r w:rsidRPr="00D13515">
              <w:rPr>
                <w:rFonts w:eastAsia="Calibri"/>
                <w:color w:val="000000"/>
                <w:szCs w:val="24"/>
                <w:lang w:eastAsia="en-US"/>
              </w:rPr>
              <w:t>priedo 3.</w:t>
            </w:r>
            <w:r>
              <w:rPr>
                <w:rFonts w:eastAsia="Calibri"/>
                <w:color w:val="000000"/>
                <w:szCs w:val="24"/>
                <w:lang w:eastAsia="en-US"/>
              </w:rPr>
              <w:t>1</w:t>
            </w:r>
            <w:r w:rsidRPr="00D13515">
              <w:rPr>
                <w:rFonts w:eastAsia="Calibri"/>
                <w:color w:val="000000"/>
                <w:szCs w:val="24"/>
                <w:lang w:eastAsia="en-US"/>
              </w:rPr>
              <w:t xml:space="preserve"> ir 5 papunkčius)</w:t>
            </w:r>
            <w:r>
              <w:rPr>
                <w:rFonts w:eastAsia="Calibri"/>
                <w:color w:val="000000"/>
                <w:szCs w:val="24"/>
                <w:lang w:eastAsia="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068E8FCA" w14:textId="77777777" w:rsidR="00F31AFD" w:rsidRPr="00F31AFD" w:rsidRDefault="00F31AFD" w:rsidP="00F31AFD">
            <w:pPr>
              <w:autoSpaceDE w:val="0"/>
              <w:autoSpaceDN w:val="0"/>
              <w:adjustRightInd w:val="0"/>
              <w:rPr>
                <w:rFonts w:eastAsia="Calibri"/>
                <w:color w:val="000000"/>
                <w:szCs w:val="24"/>
                <w:lang w:eastAsia="en-US"/>
              </w:rPr>
            </w:pPr>
            <w:r w:rsidRPr="00F31AFD">
              <w:rPr>
                <w:rFonts w:eastAsia="Calibri"/>
                <w:color w:val="000000"/>
                <w:szCs w:val="24"/>
                <w:lang w:eastAsia="en-US"/>
              </w:rPr>
              <w:t>asmuo</w:t>
            </w:r>
          </w:p>
        </w:tc>
        <w:tc>
          <w:tcPr>
            <w:tcW w:w="992" w:type="dxa"/>
            <w:tcBorders>
              <w:top w:val="single" w:sz="6" w:space="0" w:color="000000"/>
              <w:left w:val="single" w:sz="6" w:space="0" w:color="000000"/>
              <w:bottom w:val="single" w:sz="6" w:space="0" w:color="000000"/>
              <w:right w:val="single" w:sz="6" w:space="0" w:color="000000"/>
            </w:tcBorders>
          </w:tcPr>
          <w:p w14:paraId="262EE125" w14:textId="3C8A47FA" w:rsidR="00F31AFD" w:rsidRPr="00F31AFD" w:rsidRDefault="00B30F36" w:rsidP="00F31AFD">
            <w:pPr>
              <w:autoSpaceDE w:val="0"/>
              <w:autoSpaceDN w:val="0"/>
              <w:adjustRightInd w:val="0"/>
              <w:jc w:val="center"/>
              <w:rPr>
                <w:rFonts w:eastAsia="Calibri"/>
                <w:color w:val="000000"/>
                <w:szCs w:val="24"/>
                <w:lang w:eastAsia="en-US"/>
              </w:rPr>
            </w:pPr>
            <w:r>
              <w:rPr>
                <w:rFonts w:eastAsia="Calibri"/>
                <w:color w:val="000000"/>
                <w:szCs w:val="24"/>
                <w:lang w:eastAsia="en-US"/>
              </w:rPr>
              <w:t>400</w:t>
            </w:r>
          </w:p>
        </w:tc>
        <w:tc>
          <w:tcPr>
            <w:tcW w:w="1560" w:type="dxa"/>
            <w:tcBorders>
              <w:top w:val="single" w:sz="6" w:space="0" w:color="000000"/>
              <w:left w:val="single" w:sz="6" w:space="0" w:color="000000"/>
              <w:bottom w:val="single" w:sz="6" w:space="0" w:color="000000"/>
              <w:right w:val="single" w:sz="6" w:space="0" w:color="000000"/>
            </w:tcBorders>
          </w:tcPr>
          <w:p w14:paraId="6F801B16" w14:textId="77777777" w:rsidR="00F31AFD" w:rsidRPr="00F31AFD" w:rsidRDefault="00F31AFD" w:rsidP="00F31AFD">
            <w:pPr>
              <w:autoSpaceDE w:val="0"/>
              <w:autoSpaceDN w:val="0"/>
              <w:adjustRightInd w:val="0"/>
              <w:jc w:val="center"/>
              <w:rPr>
                <w:rFonts w:eastAsia="Calibri"/>
                <w:color w:val="000000"/>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Pr>
          <w:p w14:paraId="209C023F" w14:textId="77777777" w:rsidR="00F31AFD" w:rsidRPr="00F31AFD" w:rsidRDefault="00F31AFD" w:rsidP="00F31AFD">
            <w:pPr>
              <w:autoSpaceDE w:val="0"/>
              <w:autoSpaceDN w:val="0"/>
              <w:adjustRightInd w:val="0"/>
              <w:jc w:val="center"/>
              <w:rPr>
                <w:rFonts w:eastAsia="Calibri"/>
                <w:color w:val="000000"/>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14:paraId="1C0EEA0E" w14:textId="77777777" w:rsidR="00F31AFD" w:rsidRPr="00F31AFD" w:rsidRDefault="00F31AFD" w:rsidP="00F31AFD">
            <w:pPr>
              <w:autoSpaceDE w:val="0"/>
              <w:autoSpaceDN w:val="0"/>
              <w:adjustRightInd w:val="0"/>
              <w:jc w:val="center"/>
              <w:rPr>
                <w:rFonts w:eastAsia="Calibri"/>
                <w:color w:val="000000"/>
                <w:szCs w:val="24"/>
                <w:lang w:eastAsia="en-US"/>
              </w:rPr>
            </w:pPr>
          </w:p>
        </w:tc>
      </w:tr>
      <w:tr w:rsidR="00F31AFD" w:rsidRPr="00F31AFD" w14:paraId="6AB9F686" w14:textId="77777777" w:rsidTr="00354CB0">
        <w:tc>
          <w:tcPr>
            <w:tcW w:w="817" w:type="dxa"/>
            <w:tcBorders>
              <w:top w:val="single" w:sz="6" w:space="0" w:color="000000"/>
              <w:left w:val="single" w:sz="6" w:space="0" w:color="000000"/>
              <w:bottom w:val="single" w:sz="6" w:space="0" w:color="000000"/>
              <w:right w:val="single" w:sz="6" w:space="0" w:color="000000"/>
            </w:tcBorders>
          </w:tcPr>
          <w:p w14:paraId="42F753D6" w14:textId="77777777" w:rsidR="00F31AFD" w:rsidRPr="00F31AFD" w:rsidRDefault="00F31AFD" w:rsidP="00F31AFD">
            <w:pPr>
              <w:autoSpaceDE w:val="0"/>
              <w:autoSpaceDN w:val="0"/>
              <w:adjustRightInd w:val="0"/>
              <w:rPr>
                <w:rFonts w:eastAsia="Calibri"/>
                <w:color w:val="000000"/>
                <w:szCs w:val="24"/>
                <w:lang w:eastAsia="en-US"/>
              </w:rPr>
            </w:pPr>
            <w:r>
              <w:rPr>
                <w:rFonts w:eastAsia="Calibri"/>
                <w:color w:val="000000"/>
                <w:szCs w:val="24"/>
                <w:lang w:eastAsia="en-US"/>
              </w:rPr>
              <w:t>3</w:t>
            </w:r>
            <w:r w:rsidRPr="00F31AFD">
              <w:rPr>
                <w:rFonts w:eastAsia="Calibri"/>
                <w:color w:val="000000"/>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14:paraId="25581B0D" w14:textId="46336CF2" w:rsidR="00F31AFD" w:rsidRPr="00F31AFD" w:rsidRDefault="00D13515" w:rsidP="00652EE8">
            <w:pPr>
              <w:autoSpaceDE w:val="0"/>
              <w:autoSpaceDN w:val="0"/>
              <w:adjustRightInd w:val="0"/>
              <w:jc w:val="both"/>
              <w:rPr>
                <w:rFonts w:eastAsia="Calibri"/>
                <w:color w:val="000000"/>
                <w:szCs w:val="24"/>
                <w:lang w:eastAsia="en-US"/>
              </w:rPr>
            </w:pPr>
            <w:r w:rsidRPr="00D13515">
              <w:rPr>
                <w:rFonts w:eastAsia="Calibri"/>
                <w:color w:val="000000"/>
                <w:szCs w:val="24"/>
                <w:lang w:eastAsia="en-US"/>
              </w:rPr>
              <w:t xml:space="preserve">Privalomas sveikatos patikrinimas (atsižvelgiant į Sutarties </w:t>
            </w:r>
            <w:r>
              <w:rPr>
                <w:rFonts w:eastAsia="Calibri"/>
                <w:color w:val="000000"/>
                <w:szCs w:val="24"/>
                <w:lang w:eastAsia="en-US"/>
              </w:rPr>
              <w:t xml:space="preserve">1 </w:t>
            </w:r>
            <w:r w:rsidRPr="00D13515">
              <w:rPr>
                <w:rFonts w:eastAsia="Calibri"/>
                <w:color w:val="000000"/>
                <w:szCs w:val="24"/>
                <w:lang w:eastAsia="en-US"/>
              </w:rPr>
              <w:t>priedo 3.</w:t>
            </w:r>
            <w:r>
              <w:rPr>
                <w:rFonts w:eastAsia="Calibri"/>
                <w:color w:val="000000"/>
                <w:szCs w:val="24"/>
                <w:lang w:eastAsia="en-US"/>
              </w:rPr>
              <w:t>2</w:t>
            </w:r>
            <w:r w:rsidRPr="00D13515">
              <w:rPr>
                <w:rFonts w:eastAsia="Calibri"/>
                <w:color w:val="000000"/>
                <w:szCs w:val="24"/>
                <w:lang w:eastAsia="en-US"/>
              </w:rPr>
              <w:t xml:space="preserve"> ir 5 papunkčius)</w:t>
            </w:r>
          </w:p>
        </w:tc>
        <w:tc>
          <w:tcPr>
            <w:tcW w:w="992" w:type="dxa"/>
            <w:tcBorders>
              <w:top w:val="single" w:sz="6" w:space="0" w:color="000000"/>
              <w:left w:val="single" w:sz="6" w:space="0" w:color="000000"/>
              <w:bottom w:val="single" w:sz="6" w:space="0" w:color="000000"/>
              <w:right w:val="single" w:sz="6" w:space="0" w:color="000000"/>
            </w:tcBorders>
          </w:tcPr>
          <w:p w14:paraId="40129831" w14:textId="77777777" w:rsidR="00F31AFD" w:rsidRPr="00F31AFD" w:rsidRDefault="00F31AFD" w:rsidP="00F31AFD">
            <w:pPr>
              <w:autoSpaceDE w:val="0"/>
              <w:autoSpaceDN w:val="0"/>
              <w:adjustRightInd w:val="0"/>
              <w:rPr>
                <w:rFonts w:eastAsia="Calibri"/>
                <w:color w:val="000000"/>
                <w:szCs w:val="24"/>
                <w:lang w:eastAsia="en-US"/>
              </w:rPr>
            </w:pPr>
            <w:r w:rsidRPr="00F31AFD">
              <w:rPr>
                <w:rFonts w:eastAsia="Calibri"/>
                <w:color w:val="000000"/>
                <w:szCs w:val="24"/>
                <w:lang w:eastAsia="en-US"/>
              </w:rPr>
              <w:t>asmuo</w:t>
            </w:r>
          </w:p>
        </w:tc>
        <w:tc>
          <w:tcPr>
            <w:tcW w:w="992" w:type="dxa"/>
            <w:tcBorders>
              <w:top w:val="single" w:sz="6" w:space="0" w:color="000000"/>
              <w:left w:val="single" w:sz="6" w:space="0" w:color="000000"/>
              <w:bottom w:val="single" w:sz="6" w:space="0" w:color="000000"/>
              <w:right w:val="single" w:sz="6" w:space="0" w:color="000000"/>
            </w:tcBorders>
          </w:tcPr>
          <w:p w14:paraId="24655ACE" w14:textId="20101D6A" w:rsidR="00F31AFD" w:rsidRPr="00F31AFD" w:rsidRDefault="00B30F36" w:rsidP="00F31AFD">
            <w:pPr>
              <w:autoSpaceDE w:val="0"/>
              <w:autoSpaceDN w:val="0"/>
              <w:adjustRightInd w:val="0"/>
              <w:jc w:val="center"/>
              <w:rPr>
                <w:rFonts w:eastAsia="Calibri"/>
                <w:color w:val="000000"/>
                <w:szCs w:val="24"/>
                <w:lang w:eastAsia="en-US"/>
              </w:rPr>
            </w:pPr>
            <w:r>
              <w:rPr>
                <w:rFonts w:eastAsia="Calibri"/>
                <w:color w:val="000000"/>
                <w:szCs w:val="24"/>
                <w:lang w:eastAsia="en-US"/>
              </w:rPr>
              <w:t>8</w:t>
            </w:r>
          </w:p>
        </w:tc>
        <w:tc>
          <w:tcPr>
            <w:tcW w:w="1560" w:type="dxa"/>
            <w:tcBorders>
              <w:top w:val="single" w:sz="6" w:space="0" w:color="000000"/>
              <w:left w:val="single" w:sz="6" w:space="0" w:color="000000"/>
              <w:bottom w:val="single" w:sz="6" w:space="0" w:color="000000"/>
              <w:right w:val="single" w:sz="6" w:space="0" w:color="000000"/>
            </w:tcBorders>
          </w:tcPr>
          <w:p w14:paraId="5F5963DB" w14:textId="77777777" w:rsidR="00F31AFD" w:rsidRPr="00F31AFD" w:rsidRDefault="00F31AFD" w:rsidP="00F31AFD">
            <w:pPr>
              <w:autoSpaceDE w:val="0"/>
              <w:autoSpaceDN w:val="0"/>
              <w:adjustRightInd w:val="0"/>
              <w:jc w:val="center"/>
              <w:rPr>
                <w:rFonts w:eastAsia="Calibri"/>
                <w:color w:val="000000"/>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Pr>
          <w:p w14:paraId="0358AC4B" w14:textId="77777777" w:rsidR="00F31AFD" w:rsidRPr="00F31AFD" w:rsidRDefault="00F31AFD" w:rsidP="00F31AFD">
            <w:pPr>
              <w:autoSpaceDE w:val="0"/>
              <w:autoSpaceDN w:val="0"/>
              <w:adjustRightInd w:val="0"/>
              <w:jc w:val="center"/>
              <w:rPr>
                <w:rFonts w:eastAsia="Calibri"/>
                <w:color w:val="000000"/>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14:paraId="7BD663A7" w14:textId="77777777" w:rsidR="00F31AFD" w:rsidRPr="00F31AFD" w:rsidRDefault="00F31AFD" w:rsidP="00F31AFD">
            <w:pPr>
              <w:autoSpaceDE w:val="0"/>
              <w:autoSpaceDN w:val="0"/>
              <w:adjustRightInd w:val="0"/>
              <w:jc w:val="center"/>
              <w:rPr>
                <w:rFonts w:eastAsia="Calibri"/>
                <w:color w:val="000000"/>
                <w:szCs w:val="24"/>
                <w:lang w:eastAsia="en-US"/>
              </w:rPr>
            </w:pPr>
          </w:p>
        </w:tc>
      </w:tr>
      <w:tr w:rsidR="00B30F36" w:rsidRPr="00F31AFD" w14:paraId="0F711FDE" w14:textId="77777777" w:rsidTr="00354CB0">
        <w:tc>
          <w:tcPr>
            <w:tcW w:w="817" w:type="dxa"/>
            <w:tcBorders>
              <w:top w:val="single" w:sz="6" w:space="0" w:color="000000"/>
              <w:left w:val="single" w:sz="6" w:space="0" w:color="000000"/>
              <w:bottom w:val="single" w:sz="6" w:space="0" w:color="000000"/>
              <w:right w:val="single" w:sz="6" w:space="0" w:color="000000"/>
            </w:tcBorders>
          </w:tcPr>
          <w:p w14:paraId="2A34B14E" w14:textId="39BC9E7A" w:rsidR="00B30F36" w:rsidRDefault="00B30F36" w:rsidP="00F31AFD">
            <w:pPr>
              <w:autoSpaceDE w:val="0"/>
              <w:autoSpaceDN w:val="0"/>
              <w:adjustRightInd w:val="0"/>
              <w:rPr>
                <w:rFonts w:eastAsia="Calibri"/>
                <w:color w:val="000000"/>
                <w:szCs w:val="24"/>
                <w:lang w:eastAsia="en-US"/>
              </w:rPr>
            </w:pPr>
            <w:r>
              <w:rPr>
                <w:rFonts w:eastAsia="Calibri"/>
                <w:color w:val="000000"/>
                <w:szCs w:val="24"/>
                <w:lang w:eastAsia="en-US"/>
              </w:rPr>
              <w:t>3.3.</w:t>
            </w:r>
          </w:p>
        </w:tc>
        <w:tc>
          <w:tcPr>
            <w:tcW w:w="2410" w:type="dxa"/>
            <w:tcBorders>
              <w:top w:val="single" w:sz="6" w:space="0" w:color="000000"/>
              <w:left w:val="single" w:sz="6" w:space="0" w:color="000000"/>
              <w:bottom w:val="single" w:sz="6" w:space="0" w:color="000000"/>
              <w:right w:val="single" w:sz="6" w:space="0" w:color="000000"/>
            </w:tcBorders>
          </w:tcPr>
          <w:p w14:paraId="4282BA2E" w14:textId="6FDE0D9C" w:rsidR="00B30F36" w:rsidRPr="00B77DB0" w:rsidRDefault="00D13515" w:rsidP="00652EE8">
            <w:pPr>
              <w:autoSpaceDE w:val="0"/>
              <w:autoSpaceDN w:val="0"/>
              <w:adjustRightInd w:val="0"/>
              <w:jc w:val="both"/>
              <w:rPr>
                <w:rFonts w:eastAsia="Calibri"/>
                <w:color w:val="000000"/>
                <w:szCs w:val="24"/>
                <w:lang w:eastAsia="en-US"/>
              </w:rPr>
            </w:pPr>
            <w:r w:rsidRPr="00D13515">
              <w:rPr>
                <w:rFonts w:eastAsia="Calibri"/>
                <w:color w:val="000000"/>
                <w:szCs w:val="24"/>
                <w:lang w:eastAsia="en-US"/>
              </w:rPr>
              <w:t xml:space="preserve">Privalomas sveikatos patikrinimas </w:t>
            </w:r>
            <w:r>
              <w:rPr>
                <w:rFonts w:eastAsia="Calibri"/>
                <w:color w:val="000000"/>
                <w:szCs w:val="24"/>
                <w:lang w:eastAsia="en-US"/>
              </w:rPr>
              <w:t>(atsižvelgiant į Sutarties 1 priedo 3.3 ir 5 papunkčius)</w:t>
            </w:r>
          </w:p>
        </w:tc>
        <w:tc>
          <w:tcPr>
            <w:tcW w:w="992" w:type="dxa"/>
            <w:tcBorders>
              <w:top w:val="single" w:sz="6" w:space="0" w:color="000000"/>
              <w:left w:val="single" w:sz="6" w:space="0" w:color="000000"/>
              <w:bottom w:val="single" w:sz="6" w:space="0" w:color="000000"/>
              <w:right w:val="single" w:sz="6" w:space="0" w:color="000000"/>
            </w:tcBorders>
          </w:tcPr>
          <w:p w14:paraId="2C2D3D12" w14:textId="3E7CD7E5" w:rsidR="00B30F36" w:rsidRPr="00F31AFD" w:rsidRDefault="00B30F36" w:rsidP="00F31AFD">
            <w:pPr>
              <w:autoSpaceDE w:val="0"/>
              <w:autoSpaceDN w:val="0"/>
              <w:adjustRightInd w:val="0"/>
              <w:rPr>
                <w:rFonts w:eastAsia="Calibri"/>
                <w:color w:val="000000"/>
                <w:szCs w:val="24"/>
                <w:lang w:eastAsia="en-US"/>
              </w:rPr>
            </w:pPr>
            <w:r>
              <w:rPr>
                <w:rFonts w:eastAsia="Calibri"/>
                <w:color w:val="000000"/>
                <w:szCs w:val="24"/>
                <w:lang w:eastAsia="en-US"/>
              </w:rPr>
              <w:t>asmuo</w:t>
            </w:r>
          </w:p>
        </w:tc>
        <w:tc>
          <w:tcPr>
            <w:tcW w:w="992" w:type="dxa"/>
            <w:tcBorders>
              <w:top w:val="single" w:sz="6" w:space="0" w:color="000000"/>
              <w:left w:val="single" w:sz="6" w:space="0" w:color="000000"/>
              <w:bottom w:val="single" w:sz="6" w:space="0" w:color="000000"/>
              <w:right w:val="single" w:sz="6" w:space="0" w:color="000000"/>
            </w:tcBorders>
          </w:tcPr>
          <w:p w14:paraId="5E8CA485" w14:textId="254535C4" w:rsidR="00B30F36" w:rsidRDefault="00B30F36" w:rsidP="00F31AFD">
            <w:pPr>
              <w:autoSpaceDE w:val="0"/>
              <w:autoSpaceDN w:val="0"/>
              <w:adjustRightInd w:val="0"/>
              <w:jc w:val="center"/>
              <w:rPr>
                <w:rFonts w:eastAsia="Calibri"/>
                <w:color w:val="000000"/>
                <w:szCs w:val="24"/>
                <w:lang w:eastAsia="en-US"/>
              </w:rPr>
            </w:pPr>
            <w:r>
              <w:rPr>
                <w:rFonts w:eastAsia="Calibri"/>
                <w:color w:val="000000"/>
                <w:szCs w:val="24"/>
                <w:lang w:eastAsia="en-US"/>
              </w:rPr>
              <w:t>1</w:t>
            </w:r>
          </w:p>
        </w:tc>
        <w:tc>
          <w:tcPr>
            <w:tcW w:w="1560" w:type="dxa"/>
            <w:tcBorders>
              <w:top w:val="single" w:sz="6" w:space="0" w:color="000000"/>
              <w:left w:val="single" w:sz="6" w:space="0" w:color="000000"/>
              <w:bottom w:val="single" w:sz="6" w:space="0" w:color="000000"/>
              <w:right w:val="single" w:sz="6" w:space="0" w:color="000000"/>
            </w:tcBorders>
          </w:tcPr>
          <w:p w14:paraId="54905902" w14:textId="77777777" w:rsidR="00B30F36" w:rsidRPr="00F31AFD" w:rsidRDefault="00B30F36" w:rsidP="00F31AFD">
            <w:pPr>
              <w:autoSpaceDE w:val="0"/>
              <w:autoSpaceDN w:val="0"/>
              <w:adjustRightInd w:val="0"/>
              <w:jc w:val="center"/>
              <w:rPr>
                <w:rFonts w:eastAsia="Calibri"/>
                <w:color w:val="000000"/>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Pr>
          <w:p w14:paraId="40B381A3" w14:textId="77777777" w:rsidR="00B30F36" w:rsidRPr="00F31AFD" w:rsidRDefault="00B30F36" w:rsidP="00F31AFD">
            <w:pPr>
              <w:autoSpaceDE w:val="0"/>
              <w:autoSpaceDN w:val="0"/>
              <w:adjustRightInd w:val="0"/>
              <w:jc w:val="center"/>
              <w:rPr>
                <w:rFonts w:eastAsia="Calibri"/>
                <w:color w:val="000000"/>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14:paraId="418110DF" w14:textId="77777777" w:rsidR="00B30F36" w:rsidRPr="00F31AFD" w:rsidRDefault="00B30F36" w:rsidP="00F31AFD">
            <w:pPr>
              <w:autoSpaceDE w:val="0"/>
              <w:autoSpaceDN w:val="0"/>
              <w:adjustRightInd w:val="0"/>
              <w:jc w:val="center"/>
              <w:rPr>
                <w:rFonts w:eastAsia="Calibri"/>
                <w:color w:val="000000"/>
                <w:szCs w:val="24"/>
                <w:lang w:eastAsia="en-US"/>
              </w:rPr>
            </w:pPr>
          </w:p>
        </w:tc>
      </w:tr>
      <w:tr w:rsidR="00B30F36" w:rsidRPr="00F31AFD" w14:paraId="1C91ED68" w14:textId="77777777" w:rsidTr="00354CB0">
        <w:tc>
          <w:tcPr>
            <w:tcW w:w="817" w:type="dxa"/>
            <w:tcBorders>
              <w:top w:val="single" w:sz="6" w:space="0" w:color="000000"/>
              <w:left w:val="single" w:sz="6" w:space="0" w:color="000000"/>
              <w:bottom w:val="single" w:sz="6" w:space="0" w:color="000000"/>
              <w:right w:val="single" w:sz="6" w:space="0" w:color="000000"/>
            </w:tcBorders>
          </w:tcPr>
          <w:p w14:paraId="257CD84E" w14:textId="30FB065B" w:rsidR="00B30F36" w:rsidRDefault="00B30F36" w:rsidP="00F31AFD">
            <w:pPr>
              <w:autoSpaceDE w:val="0"/>
              <w:autoSpaceDN w:val="0"/>
              <w:adjustRightInd w:val="0"/>
              <w:rPr>
                <w:rFonts w:eastAsia="Calibri"/>
                <w:color w:val="000000"/>
                <w:szCs w:val="24"/>
                <w:lang w:eastAsia="en-US"/>
              </w:rPr>
            </w:pPr>
            <w:r>
              <w:rPr>
                <w:rFonts w:eastAsia="Calibri"/>
                <w:color w:val="000000"/>
                <w:szCs w:val="24"/>
                <w:lang w:eastAsia="en-US"/>
              </w:rPr>
              <w:t>3.4.</w:t>
            </w:r>
          </w:p>
        </w:tc>
        <w:tc>
          <w:tcPr>
            <w:tcW w:w="2410" w:type="dxa"/>
            <w:tcBorders>
              <w:top w:val="single" w:sz="6" w:space="0" w:color="000000"/>
              <w:left w:val="single" w:sz="6" w:space="0" w:color="000000"/>
              <w:bottom w:val="single" w:sz="6" w:space="0" w:color="000000"/>
              <w:right w:val="single" w:sz="6" w:space="0" w:color="000000"/>
            </w:tcBorders>
          </w:tcPr>
          <w:p w14:paraId="4182E28E" w14:textId="56FE1E7C" w:rsidR="00B30F36" w:rsidRPr="00B77DB0" w:rsidRDefault="00B30F36" w:rsidP="00652EE8">
            <w:pPr>
              <w:autoSpaceDE w:val="0"/>
              <w:autoSpaceDN w:val="0"/>
              <w:adjustRightInd w:val="0"/>
              <w:jc w:val="both"/>
              <w:rPr>
                <w:rFonts w:eastAsia="Calibri"/>
                <w:color w:val="000000"/>
                <w:szCs w:val="24"/>
                <w:lang w:eastAsia="en-US"/>
              </w:rPr>
            </w:pPr>
            <w:r>
              <w:rPr>
                <w:rFonts w:eastAsia="Calibri"/>
                <w:color w:val="000000"/>
                <w:szCs w:val="24"/>
                <w:lang w:eastAsia="en-US"/>
              </w:rPr>
              <w:t>Plaučių rentgeno tyrimas</w:t>
            </w:r>
          </w:p>
        </w:tc>
        <w:tc>
          <w:tcPr>
            <w:tcW w:w="992" w:type="dxa"/>
            <w:tcBorders>
              <w:top w:val="single" w:sz="6" w:space="0" w:color="000000"/>
              <w:left w:val="single" w:sz="6" w:space="0" w:color="000000"/>
              <w:bottom w:val="single" w:sz="6" w:space="0" w:color="000000"/>
              <w:right w:val="single" w:sz="6" w:space="0" w:color="000000"/>
            </w:tcBorders>
          </w:tcPr>
          <w:p w14:paraId="553A4098" w14:textId="0F54E8E6" w:rsidR="00B30F36" w:rsidRPr="00F31AFD" w:rsidRDefault="00B30F36" w:rsidP="00F31AFD">
            <w:pPr>
              <w:autoSpaceDE w:val="0"/>
              <w:autoSpaceDN w:val="0"/>
              <w:adjustRightInd w:val="0"/>
              <w:rPr>
                <w:rFonts w:eastAsia="Calibri"/>
                <w:color w:val="000000"/>
                <w:szCs w:val="24"/>
                <w:lang w:eastAsia="en-US"/>
              </w:rPr>
            </w:pPr>
            <w:r>
              <w:rPr>
                <w:rFonts w:eastAsia="Calibri"/>
                <w:color w:val="000000"/>
                <w:szCs w:val="24"/>
                <w:lang w:eastAsia="en-US"/>
              </w:rPr>
              <w:t>asmuo</w:t>
            </w:r>
          </w:p>
        </w:tc>
        <w:tc>
          <w:tcPr>
            <w:tcW w:w="992" w:type="dxa"/>
            <w:tcBorders>
              <w:top w:val="single" w:sz="6" w:space="0" w:color="000000"/>
              <w:left w:val="single" w:sz="6" w:space="0" w:color="000000"/>
              <w:bottom w:val="single" w:sz="6" w:space="0" w:color="000000"/>
              <w:right w:val="single" w:sz="6" w:space="0" w:color="000000"/>
            </w:tcBorders>
          </w:tcPr>
          <w:p w14:paraId="36CCED59" w14:textId="31042339" w:rsidR="00B30F36" w:rsidRDefault="00B30F36" w:rsidP="00F31AFD">
            <w:pPr>
              <w:autoSpaceDE w:val="0"/>
              <w:autoSpaceDN w:val="0"/>
              <w:adjustRightInd w:val="0"/>
              <w:jc w:val="center"/>
              <w:rPr>
                <w:rFonts w:eastAsia="Calibri"/>
                <w:color w:val="000000"/>
                <w:szCs w:val="24"/>
                <w:lang w:eastAsia="en-US"/>
              </w:rPr>
            </w:pPr>
            <w:r>
              <w:rPr>
                <w:rFonts w:eastAsia="Calibri"/>
                <w:color w:val="000000"/>
                <w:szCs w:val="24"/>
                <w:lang w:eastAsia="en-US"/>
              </w:rPr>
              <w:t>409</w:t>
            </w:r>
          </w:p>
        </w:tc>
        <w:tc>
          <w:tcPr>
            <w:tcW w:w="1560" w:type="dxa"/>
            <w:tcBorders>
              <w:top w:val="single" w:sz="6" w:space="0" w:color="000000"/>
              <w:left w:val="single" w:sz="6" w:space="0" w:color="000000"/>
              <w:bottom w:val="single" w:sz="6" w:space="0" w:color="000000"/>
              <w:right w:val="single" w:sz="6" w:space="0" w:color="000000"/>
            </w:tcBorders>
          </w:tcPr>
          <w:p w14:paraId="6EBA38E9" w14:textId="77777777" w:rsidR="00B30F36" w:rsidRPr="00F31AFD" w:rsidRDefault="00B30F36" w:rsidP="00F31AFD">
            <w:pPr>
              <w:autoSpaceDE w:val="0"/>
              <w:autoSpaceDN w:val="0"/>
              <w:adjustRightInd w:val="0"/>
              <w:jc w:val="center"/>
              <w:rPr>
                <w:rFonts w:eastAsia="Calibri"/>
                <w:color w:val="000000"/>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Pr>
          <w:p w14:paraId="79262AB7" w14:textId="77777777" w:rsidR="00B30F36" w:rsidRPr="00F31AFD" w:rsidRDefault="00B30F36" w:rsidP="00F31AFD">
            <w:pPr>
              <w:autoSpaceDE w:val="0"/>
              <w:autoSpaceDN w:val="0"/>
              <w:adjustRightInd w:val="0"/>
              <w:jc w:val="center"/>
              <w:rPr>
                <w:rFonts w:eastAsia="Calibri"/>
                <w:color w:val="000000"/>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14:paraId="4841BA39" w14:textId="77777777" w:rsidR="00B30F36" w:rsidRPr="00F31AFD" w:rsidRDefault="00B30F36" w:rsidP="00F31AFD">
            <w:pPr>
              <w:autoSpaceDE w:val="0"/>
              <w:autoSpaceDN w:val="0"/>
              <w:adjustRightInd w:val="0"/>
              <w:jc w:val="center"/>
              <w:rPr>
                <w:rFonts w:eastAsia="Calibri"/>
                <w:color w:val="000000"/>
                <w:szCs w:val="24"/>
                <w:lang w:eastAsia="en-US"/>
              </w:rPr>
            </w:pPr>
          </w:p>
        </w:tc>
      </w:tr>
      <w:tr w:rsidR="00F31AFD" w:rsidRPr="00F31AFD" w14:paraId="18021EFA" w14:textId="77777777" w:rsidTr="00354CB0">
        <w:tc>
          <w:tcPr>
            <w:tcW w:w="8330" w:type="dxa"/>
            <w:gridSpan w:val="6"/>
            <w:tcBorders>
              <w:top w:val="single" w:sz="6" w:space="0" w:color="000000"/>
              <w:left w:val="single" w:sz="6" w:space="0" w:color="000000"/>
              <w:bottom w:val="single" w:sz="6" w:space="0" w:color="000000"/>
              <w:right w:val="single" w:sz="6" w:space="0" w:color="000000"/>
            </w:tcBorders>
          </w:tcPr>
          <w:p w14:paraId="7B33726E" w14:textId="66123D7C" w:rsidR="00F31AFD" w:rsidRPr="00F31AFD" w:rsidRDefault="00F31AFD" w:rsidP="00F31AFD">
            <w:pPr>
              <w:autoSpaceDE w:val="0"/>
              <w:autoSpaceDN w:val="0"/>
              <w:adjustRightInd w:val="0"/>
              <w:jc w:val="right"/>
              <w:rPr>
                <w:rFonts w:eastAsia="Calibri"/>
                <w:color w:val="000000"/>
                <w:szCs w:val="24"/>
                <w:lang w:eastAsia="en-US"/>
              </w:rPr>
            </w:pPr>
            <w:r w:rsidRPr="00F31AFD">
              <w:rPr>
                <w:rFonts w:eastAsia="Calibri"/>
                <w:color w:val="000000"/>
                <w:szCs w:val="24"/>
                <w:lang w:eastAsia="en-US"/>
              </w:rPr>
              <w:t xml:space="preserve">Bendra pasiūlymo kaina, Eur </w:t>
            </w:r>
            <w:r w:rsidR="00520E3F">
              <w:rPr>
                <w:rFonts w:eastAsia="Calibri"/>
                <w:color w:val="000000"/>
                <w:szCs w:val="24"/>
                <w:lang w:eastAsia="en-US"/>
              </w:rPr>
              <w:t>be</w:t>
            </w:r>
            <w:r w:rsidRPr="00F31AFD">
              <w:rPr>
                <w:rFonts w:eastAsia="Calibri"/>
                <w:color w:val="000000"/>
                <w:szCs w:val="24"/>
                <w:lang w:eastAsia="en-US"/>
              </w:rPr>
              <w:t xml:space="preserve"> PVM</w:t>
            </w:r>
            <w:r w:rsidR="00490D10">
              <w:rPr>
                <w:rFonts w:eastAsia="Calibri"/>
                <w:color w:val="000000"/>
                <w:szCs w:val="24"/>
                <w:lang w:eastAsia="en-US"/>
              </w:rPr>
              <w:t>*</w:t>
            </w:r>
            <w:r w:rsidR="00520E3F">
              <w:rPr>
                <w:rFonts w:eastAsia="Calibri"/>
                <w:color w:val="000000"/>
                <w:szCs w:val="24"/>
                <w:lang w:eastAsia="en-US"/>
              </w:rPr>
              <w:t>*</w:t>
            </w:r>
            <w:r w:rsidRPr="00F31AFD">
              <w:rPr>
                <w:rFonts w:eastAsia="Calibri"/>
                <w:color w:val="000000"/>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14:paraId="7FB9DA8C" w14:textId="77777777" w:rsidR="00F31AFD" w:rsidRPr="00F31AFD" w:rsidRDefault="00F31AFD" w:rsidP="00F31AFD">
            <w:pPr>
              <w:autoSpaceDE w:val="0"/>
              <w:autoSpaceDN w:val="0"/>
              <w:adjustRightInd w:val="0"/>
              <w:jc w:val="center"/>
              <w:rPr>
                <w:rFonts w:eastAsia="Calibri"/>
                <w:color w:val="000000"/>
                <w:szCs w:val="24"/>
                <w:lang w:eastAsia="en-US"/>
              </w:rPr>
            </w:pPr>
          </w:p>
        </w:tc>
      </w:tr>
      <w:tr w:rsidR="00520E3F" w:rsidRPr="00F31AFD" w14:paraId="5D4F5D3A" w14:textId="77777777" w:rsidTr="00354CB0">
        <w:tc>
          <w:tcPr>
            <w:tcW w:w="8330" w:type="dxa"/>
            <w:gridSpan w:val="6"/>
            <w:tcBorders>
              <w:top w:val="single" w:sz="6" w:space="0" w:color="000000"/>
              <w:left w:val="single" w:sz="6" w:space="0" w:color="000000"/>
              <w:bottom w:val="single" w:sz="6" w:space="0" w:color="000000"/>
              <w:right w:val="single" w:sz="6" w:space="0" w:color="000000"/>
            </w:tcBorders>
          </w:tcPr>
          <w:p w14:paraId="3CC30BE4" w14:textId="69446A9C" w:rsidR="00520E3F" w:rsidRPr="00F31AFD" w:rsidRDefault="00520E3F" w:rsidP="00F31AFD">
            <w:pPr>
              <w:autoSpaceDE w:val="0"/>
              <w:autoSpaceDN w:val="0"/>
              <w:adjustRightInd w:val="0"/>
              <w:jc w:val="right"/>
              <w:rPr>
                <w:rFonts w:eastAsia="Calibri"/>
                <w:color w:val="000000"/>
                <w:szCs w:val="24"/>
                <w:lang w:eastAsia="en-US"/>
              </w:rPr>
            </w:pPr>
            <w:r>
              <w:rPr>
                <w:rFonts w:eastAsia="Calibri"/>
                <w:color w:val="000000"/>
                <w:szCs w:val="24"/>
                <w:lang w:eastAsia="en-US"/>
              </w:rPr>
              <w:t>PVM</w:t>
            </w:r>
            <w:r w:rsidR="00B92A6D">
              <w:rPr>
                <w:rFonts w:eastAsia="Calibri"/>
                <w:color w:val="000000"/>
                <w:szCs w:val="24"/>
                <w:lang w:eastAsia="en-US"/>
              </w:rPr>
              <w:t xml:space="preserve"> (</w:t>
            </w:r>
            <w:r w:rsidR="00B92A6D" w:rsidRPr="00B92A6D">
              <w:rPr>
                <w:rFonts w:eastAsia="Calibri"/>
                <w:i/>
                <w:iCs/>
                <w:color w:val="000000"/>
                <w:szCs w:val="24"/>
                <w:lang w:eastAsia="en-US"/>
              </w:rPr>
              <w:t>dydį nurodo Paslaugos teikėjas</w:t>
            </w:r>
            <w:r w:rsidR="00B92A6D">
              <w:rPr>
                <w:rFonts w:eastAsia="Calibri"/>
                <w:color w:val="000000"/>
                <w:szCs w:val="24"/>
                <w:lang w:eastAsia="en-US"/>
              </w:rPr>
              <w:t>)</w:t>
            </w:r>
            <w:r>
              <w:rPr>
                <w:rFonts w:eastAsia="Calibri"/>
                <w:color w:val="000000"/>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14:paraId="21ABF7D5" w14:textId="77777777" w:rsidR="00520E3F" w:rsidRPr="00F31AFD" w:rsidRDefault="00520E3F" w:rsidP="00F31AFD">
            <w:pPr>
              <w:autoSpaceDE w:val="0"/>
              <w:autoSpaceDN w:val="0"/>
              <w:adjustRightInd w:val="0"/>
              <w:jc w:val="center"/>
              <w:rPr>
                <w:rFonts w:eastAsia="Calibri"/>
                <w:color w:val="000000"/>
                <w:szCs w:val="24"/>
                <w:lang w:eastAsia="en-US"/>
              </w:rPr>
            </w:pPr>
          </w:p>
        </w:tc>
      </w:tr>
      <w:tr w:rsidR="00520E3F" w:rsidRPr="00F31AFD" w14:paraId="6DA2BB8A" w14:textId="77777777" w:rsidTr="00354CB0">
        <w:tc>
          <w:tcPr>
            <w:tcW w:w="8330" w:type="dxa"/>
            <w:gridSpan w:val="6"/>
            <w:tcBorders>
              <w:top w:val="single" w:sz="6" w:space="0" w:color="000000"/>
              <w:left w:val="single" w:sz="6" w:space="0" w:color="000000"/>
              <w:bottom w:val="single" w:sz="6" w:space="0" w:color="000000"/>
              <w:right w:val="single" w:sz="6" w:space="0" w:color="000000"/>
            </w:tcBorders>
          </w:tcPr>
          <w:p w14:paraId="0ED82E01" w14:textId="075EAF57" w:rsidR="00520E3F" w:rsidRPr="00F31AFD" w:rsidRDefault="00520E3F" w:rsidP="00F31AFD">
            <w:pPr>
              <w:autoSpaceDE w:val="0"/>
              <w:autoSpaceDN w:val="0"/>
              <w:adjustRightInd w:val="0"/>
              <w:jc w:val="right"/>
              <w:rPr>
                <w:rFonts w:eastAsia="Calibri"/>
                <w:color w:val="000000"/>
                <w:szCs w:val="24"/>
                <w:lang w:eastAsia="en-US"/>
              </w:rPr>
            </w:pPr>
            <w:r w:rsidRPr="00520E3F">
              <w:rPr>
                <w:rFonts w:eastAsia="Calibri"/>
                <w:color w:val="000000"/>
                <w:szCs w:val="24"/>
                <w:lang w:eastAsia="en-US"/>
              </w:rPr>
              <w:t>Bendra pasiūlymo kaina, Eur su PVM*</w:t>
            </w:r>
            <w:r>
              <w:rPr>
                <w:rFonts w:eastAsia="Calibri"/>
                <w:color w:val="000000"/>
                <w:szCs w:val="24"/>
                <w:lang w:eastAsia="en-US"/>
              </w:rPr>
              <w:t>*</w:t>
            </w:r>
            <w:r w:rsidRPr="00520E3F">
              <w:rPr>
                <w:rFonts w:eastAsia="Calibri"/>
                <w:color w:val="000000"/>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14:paraId="1669A319" w14:textId="77777777" w:rsidR="00520E3F" w:rsidRPr="00F31AFD" w:rsidRDefault="00520E3F" w:rsidP="00F31AFD">
            <w:pPr>
              <w:autoSpaceDE w:val="0"/>
              <w:autoSpaceDN w:val="0"/>
              <w:adjustRightInd w:val="0"/>
              <w:jc w:val="center"/>
              <w:rPr>
                <w:rFonts w:eastAsia="Calibri"/>
                <w:color w:val="000000"/>
                <w:szCs w:val="24"/>
                <w:lang w:eastAsia="en-US"/>
              </w:rPr>
            </w:pPr>
          </w:p>
        </w:tc>
      </w:tr>
    </w:tbl>
    <w:p w14:paraId="3B6C4ABC" w14:textId="5AD64134" w:rsidR="00520E3F" w:rsidRPr="00520E3F" w:rsidRDefault="00520E3F" w:rsidP="00520E3F">
      <w:pPr>
        <w:widowControl w:val="0"/>
        <w:ind w:firstLine="567"/>
        <w:jc w:val="both"/>
        <w:rPr>
          <w:i/>
          <w:sz w:val="22"/>
          <w:szCs w:val="22"/>
        </w:rPr>
      </w:pPr>
      <w:r>
        <w:rPr>
          <w:i/>
          <w:sz w:val="22"/>
          <w:szCs w:val="22"/>
        </w:rPr>
        <w:t>* Perkančioji organizacija ne</w:t>
      </w:r>
      <w:r w:rsidR="009001C8">
        <w:rPr>
          <w:i/>
          <w:sz w:val="22"/>
          <w:szCs w:val="22"/>
        </w:rPr>
        <w:t>į</w:t>
      </w:r>
      <w:r>
        <w:rPr>
          <w:i/>
          <w:sz w:val="22"/>
          <w:szCs w:val="22"/>
        </w:rPr>
        <w:t>sipareigoja išpirkti viso kiekio.</w:t>
      </w:r>
    </w:p>
    <w:p w14:paraId="246B28E0" w14:textId="511C0803" w:rsidR="005515FD" w:rsidRPr="00EE0A2A" w:rsidRDefault="00283132" w:rsidP="00283132">
      <w:pPr>
        <w:widowControl w:val="0"/>
        <w:ind w:firstLine="567"/>
        <w:jc w:val="both"/>
        <w:rPr>
          <w:i/>
          <w:sz w:val="22"/>
          <w:szCs w:val="22"/>
        </w:rPr>
      </w:pPr>
      <w:r w:rsidRPr="00EE0A2A">
        <w:rPr>
          <w:i/>
          <w:sz w:val="22"/>
          <w:szCs w:val="22"/>
        </w:rPr>
        <w:t>*</w:t>
      </w:r>
      <w:r w:rsidR="00520E3F">
        <w:rPr>
          <w:i/>
          <w:sz w:val="22"/>
          <w:szCs w:val="22"/>
        </w:rPr>
        <w:t>*</w:t>
      </w:r>
      <w:r w:rsidRPr="00EE0A2A">
        <w:rPr>
          <w:i/>
          <w:sz w:val="22"/>
          <w:szCs w:val="22"/>
        </w:rPr>
        <w:t xml:space="preserve"> Pasiūlymo kaina bus naudojama preliminariai pasiūlymų eilei nustatyti.</w:t>
      </w:r>
      <w:r w:rsidR="00B30F36">
        <w:rPr>
          <w:i/>
          <w:sz w:val="22"/>
          <w:szCs w:val="22"/>
        </w:rPr>
        <w:t xml:space="preserve"> Paslaugos perkamos pagal perkančiosios organizacijos poreikį.</w:t>
      </w:r>
    </w:p>
    <w:p w14:paraId="3E0BDADD" w14:textId="77777777" w:rsidR="00283132" w:rsidRPr="00A87DD5" w:rsidRDefault="00283132" w:rsidP="00283132">
      <w:pPr>
        <w:widowControl w:val="0"/>
        <w:ind w:firstLine="567"/>
        <w:jc w:val="both"/>
        <w:rPr>
          <w:szCs w:val="24"/>
        </w:rPr>
      </w:pPr>
    </w:p>
    <w:p w14:paraId="67D820AE" w14:textId="650DF514" w:rsidR="005515FD" w:rsidRPr="005515FD" w:rsidRDefault="005515FD" w:rsidP="005515FD">
      <w:pPr>
        <w:tabs>
          <w:tab w:val="left" w:pos="540"/>
        </w:tabs>
        <w:ind w:firstLine="567"/>
        <w:jc w:val="both"/>
        <w:rPr>
          <w:szCs w:val="24"/>
        </w:rPr>
      </w:pPr>
      <w:r w:rsidRPr="005515FD">
        <w:rPr>
          <w:szCs w:val="24"/>
        </w:rPr>
        <w:t>Į pasiūlymo kainą yra įskaičiuotos visos paslaugų teikėjo išlaidos ir mokesčiai</w:t>
      </w:r>
      <w:r w:rsidR="0054055E">
        <w:rPr>
          <w:szCs w:val="24"/>
        </w:rPr>
        <w:t>.</w:t>
      </w:r>
    </w:p>
    <w:p w14:paraId="696AAF97" w14:textId="4DE90E03" w:rsidR="005515FD" w:rsidRPr="005515FD" w:rsidRDefault="005515FD" w:rsidP="005515FD">
      <w:pPr>
        <w:tabs>
          <w:tab w:val="left" w:pos="540"/>
        </w:tabs>
        <w:ind w:firstLine="567"/>
        <w:jc w:val="both"/>
        <w:rPr>
          <w:szCs w:val="24"/>
        </w:rPr>
      </w:pPr>
      <w:r w:rsidRPr="005515FD">
        <w:rPr>
          <w:szCs w:val="24"/>
        </w:rPr>
        <w:t xml:space="preserve">Tais atvejais, kai pagal teisės aktus paslaugų teikėjui nereikia mokėti PVM, jis apie tai turi nurodyti pasiūlyme, nurodant teisinį pagrindą. </w:t>
      </w:r>
    </w:p>
    <w:p w14:paraId="3CDF21C7" w14:textId="77777777" w:rsidR="005515FD" w:rsidRPr="005515FD" w:rsidRDefault="005515FD" w:rsidP="005515FD">
      <w:pPr>
        <w:tabs>
          <w:tab w:val="left" w:pos="540"/>
        </w:tabs>
        <w:ind w:firstLine="567"/>
        <w:jc w:val="both"/>
        <w:rPr>
          <w:szCs w:val="24"/>
        </w:rPr>
      </w:pPr>
      <w:r w:rsidRPr="005515FD">
        <w:rPr>
          <w:szCs w:val="24"/>
        </w:rPr>
        <w:t xml:space="preserve">Jei suma skaičiais neatitinka sumos žodžiais, teisinga laikoma suma žodžiais. </w:t>
      </w:r>
    </w:p>
    <w:p w14:paraId="571F94AD" w14:textId="77777777" w:rsidR="005515FD" w:rsidRPr="005515FD" w:rsidRDefault="005515FD" w:rsidP="005515FD">
      <w:pPr>
        <w:tabs>
          <w:tab w:val="left" w:pos="540"/>
        </w:tabs>
        <w:ind w:firstLine="567"/>
        <w:jc w:val="both"/>
        <w:rPr>
          <w:szCs w:val="24"/>
        </w:rPr>
      </w:pPr>
      <w:r w:rsidRPr="005515FD">
        <w:rPr>
          <w:szCs w:val="24"/>
        </w:rPr>
        <w:t>Bendra pasiūlymo kaina su PVM –______________________________ eurų (suma skaičiais ir žodžiais su PVM)</w:t>
      </w:r>
    </w:p>
    <w:p w14:paraId="71979254" w14:textId="77777777" w:rsidR="005515FD" w:rsidRPr="005515FD" w:rsidRDefault="005515FD" w:rsidP="005515FD">
      <w:pPr>
        <w:tabs>
          <w:tab w:val="left" w:pos="540"/>
        </w:tabs>
        <w:ind w:firstLine="567"/>
        <w:jc w:val="both"/>
        <w:rPr>
          <w:szCs w:val="24"/>
        </w:rPr>
      </w:pPr>
      <w:r w:rsidRPr="005515FD">
        <w:rPr>
          <w:szCs w:val="24"/>
        </w:rPr>
        <w:t>Į šią sumą įeina visos išlaidos ir visi mokesčiai, taip pat ir PVM, kuris sudaro ____________ eurų (suma skaičiais ir žodžiais).</w:t>
      </w:r>
    </w:p>
    <w:p w14:paraId="5ED5866B" w14:textId="77777777" w:rsidR="00553555" w:rsidRDefault="00553555" w:rsidP="005515FD">
      <w:pPr>
        <w:tabs>
          <w:tab w:val="left" w:pos="540"/>
        </w:tabs>
        <w:ind w:firstLine="567"/>
        <w:jc w:val="both"/>
        <w:rPr>
          <w:szCs w:val="24"/>
        </w:rPr>
      </w:pPr>
    </w:p>
    <w:p w14:paraId="409291E9" w14:textId="77777777" w:rsidR="005515FD" w:rsidRPr="005515FD" w:rsidRDefault="005515FD" w:rsidP="005515FD">
      <w:pPr>
        <w:tabs>
          <w:tab w:val="left" w:pos="540"/>
        </w:tabs>
        <w:ind w:firstLine="567"/>
        <w:jc w:val="both"/>
        <w:rPr>
          <w:szCs w:val="24"/>
        </w:rPr>
      </w:pPr>
      <w:r w:rsidRPr="005515FD">
        <w:rPr>
          <w:szCs w:val="24"/>
        </w:rPr>
        <w:t>4. Pasiūlymas galioja ne trumpiau nei 90 dienų nuo pasiūlymų pateikimo termino pabaigos.</w:t>
      </w:r>
    </w:p>
    <w:p w14:paraId="51F465B8" w14:textId="77777777" w:rsidR="00553555" w:rsidRDefault="00553555" w:rsidP="005515FD">
      <w:pPr>
        <w:ind w:firstLine="567"/>
        <w:jc w:val="both"/>
        <w:rPr>
          <w:szCs w:val="24"/>
        </w:rPr>
      </w:pPr>
    </w:p>
    <w:p w14:paraId="0A7C1853" w14:textId="6F285BA3" w:rsidR="00BE3896" w:rsidRDefault="00BE3896" w:rsidP="005515FD">
      <w:pPr>
        <w:ind w:firstLine="567"/>
        <w:jc w:val="both"/>
        <w:rPr>
          <w:szCs w:val="24"/>
        </w:rPr>
      </w:pPr>
      <w:r>
        <w:rPr>
          <w:szCs w:val="24"/>
        </w:rPr>
        <w:t>5. Specialistų (gydytojų) sąrašas:</w:t>
      </w:r>
    </w:p>
    <w:tbl>
      <w:tblPr>
        <w:tblStyle w:val="Lentelstinklelis"/>
        <w:tblW w:w="0" w:type="auto"/>
        <w:tblLook w:val="04A0" w:firstRow="1" w:lastRow="0" w:firstColumn="1" w:lastColumn="0" w:noHBand="0" w:noVBand="1"/>
      </w:tblPr>
      <w:tblGrid>
        <w:gridCol w:w="988"/>
        <w:gridCol w:w="8641"/>
      </w:tblGrid>
      <w:tr w:rsidR="00BE3896" w14:paraId="458F64CC" w14:textId="77777777" w:rsidTr="00BE3896">
        <w:tc>
          <w:tcPr>
            <w:tcW w:w="988" w:type="dxa"/>
          </w:tcPr>
          <w:p w14:paraId="7E47FDEE" w14:textId="1ADB7B72" w:rsidR="00BE3896" w:rsidRDefault="00BE3896" w:rsidP="005515FD">
            <w:pPr>
              <w:jc w:val="both"/>
              <w:rPr>
                <w:szCs w:val="24"/>
              </w:rPr>
            </w:pPr>
            <w:r>
              <w:rPr>
                <w:szCs w:val="24"/>
              </w:rPr>
              <w:t xml:space="preserve">Eil. Nr. </w:t>
            </w:r>
          </w:p>
        </w:tc>
        <w:tc>
          <w:tcPr>
            <w:tcW w:w="8641" w:type="dxa"/>
          </w:tcPr>
          <w:p w14:paraId="2AE59B9B" w14:textId="03E1E07D" w:rsidR="00BE3896" w:rsidRDefault="00BE3896" w:rsidP="005515FD">
            <w:pPr>
              <w:jc w:val="both"/>
              <w:rPr>
                <w:szCs w:val="24"/>
              </w:rPr>
            </w:pPr>
            <w:r>
              <w:rPr>
                <w:szCs w:val="24"/>
              </w:rPr>
              <w:t>Gydytojo vardas, pavardė</w:t>
            </w:r>
          </w:p>
        </w:tc>
      </w:tr>
      <w:tr w:rsidR="00BE3896" w14:paraId="0050BFCF" w14:textId="77777777" w:rsidTr="00BE3896">
        <w:tc>
          <w:tcPr>
            <w:tcW w:w="988" w:type="dxa"/>
          </w:tcPr>
          <w:p w14:paraId="291AB7A2" w14:textId="5CD14161" w:rsidR="00BE3896" w:rsidRDefault="00BE3896" w:rsidP="00BE3896">
            <w:pPr>
              <w:jc w:val="center"/>
              <w:rPr>
                <w:szCs w:val="24"/>
              </w:rPr>
            </w:pPr>
            <w:r>
              <w:rPr>
                <w:szCs w:val="24"/>
              </w:rPr>
              <w:t>1.</w:t>
            </w:r>
          </w:p>
        </w:tc>
        <w:tc>
          <w:tcPr>
            <w:tcW w:w="8641" w:type="dxa"/>
          </w:tcPr>
          <w:p w14:paraId="01038D4F" w14:textId="77777777" w:rsidR="00BE3896" w:rsidRDefault="00BE3896" w:rsidP="005515FD">
            <w:pPr>
              <w:jc w:val="both"/>
              <w:rPr>
                <w:szCs w:val="24"/>
              </w:rPr>
            </w:pPr>
          </w:p>
        </w:tc>
      </w:tr>
      <w:tr w:rsidR="00BE3896" w14:paraId="57A24262" w14:textId="77777777" w:rsidTr="00BE3896">
        <w:tc>
          <w:tcPr>
            <w:tcW w:w="988" w:type="dxa"/>
          </w:tcPr>
          <w:p w14:paraId="34DB0CD7" w14:textId="65D4B932" w:rsidR="00BE3896" w:rsidRDefault="00BE3896" w:rsidP="00BE3896">
            <w:pPr>
              <w:jc w:val="center"/>
              <w:rPr>
                <w:szCs w:val="24"/>
              </w:rPr>
            </w:pPr>
            <w:r>
              <w:rPr>
                <w:szCs w:val="24"/>
              </w:rPr>
              <w:t>2.</w:t>
            </w:r>
          </w:p>
        </w:tc>
        <w:tc>
          <w:tcPr>
            <w:tcW w:w="8641" w:type="dxa"/>
          </w:tcPr>
          <w:p w14:paraId="528872A0" w14:textId="77777777" w:rsidR="00BE3896" w:rsidRDefault="00BE3896" w:rsidP="005515FD">
            <w:pPr>
              <w:jc w:val="both"/>
              <w:rPr>
                <w:szCs w:val="24"/>
              </w:rPr>
            </w:pPr>
          </w:p>
        </w:tc>
      </w:tr>
      <w:tr w:rsidR="00BE3896" w14:paraId="638CE3C4" w14:textId="77777777" w:rsidTr="00BE3896">
        <w:tc>
          <w:tcPr>
            <w:tcW w:w="988" w:type="dxa"/>
          </w:tcPr>
          <w:p w14:paraId="034D0311" w14:textId="1971C548" w:rsidR="00BE3896" w:rsidRDefault="00BE3896" w:rsidP="00BE3896">
            <w:pPr>
              <w:jc w:val="center"/>
              <w:rPr>
                <w:szCs w:val="24"/>
              </w:rPr>
            </w:pPr>
            <w:r>
              <w:rPr>
                <w:szCs w:val="24"/>
              </w:rPr>
              <w:t>,,,,,,</w:t>
            </w:r>
          </w:p>
        </w:tc>
        <w:tc>
          <w:tcPr>
            <w:tcW w:w="8641" w:type="dxa"/>
          </w:tcPr>
          <w:p w14:paraId="3C7B5C33" w14:textId="77777777" w:rsidR="00BE3896" w:rsidRDefault="00BE3896" w:rsidP="005515FD">
            <w:pPr>
              <w:jc w:val="both"/>
              <w:rPr>
                <w:szCs w:val="24"/>
              </w:rPr>
            </w:pPr>
          </w:p>
        </w:tc>
      </w:tr>
    </w:tbl>
    <w:p w14:paraId="7A1B8523" w14:textId="77777777" w:rsidR="00BE3896" w:rsidRDefault="00BE3896" w:rsidP="005515FD">
      <w:pPr>
        <w:ind w:firstLine="567"/>
        <w:jc w:val="both"/>
        <w:rPr>
          <w:szCs w:val="24"/>
        </w:rPr>
      </w:pPr>
    </w:p>
    <w:p w14:paraId="27EF2806" w14:textId="43B97EF7" w:rsidR="005515FD" w:rsidRPr="005515FD" w:rsidRDefault="00BE3896" w:rsidP="005515FD">
      <w:pPr>
        <w:ind w:firstLine="567"/>
        <w:jc w:val="both"/>
        <w:rPr>
          <w:szCs w:val="24"/>
        </w:rPr>
      </w:pPr>
      <w:r>
        <w:rPr>
          <w:szCs w:val="24"/>
        </w:rPr>
        <w:t>6</w:t>
      </w:r>
      <w:r w:rsidR="005515FD" w:rsidRPr="005515FD">
        <w:rPr>
          <w:szCs w:val="24"/>
        </w:rPr>
        <w:t>. 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91"/>
        <w:gridCol w:w="2268"/>
      </w:tblGrid>
      <w:tr w:rsidR="00BE3896" w:rsidRPr="005515FD" w14:paraId="77910C7D" w14:textId="77777777" w:rsidTr="0027629A">
        <w:tc>
          <w:tcPr>
            <w:tcW w:w="567" w:type="dxa"/>
            <w:tcBorders>
              <w:top w:val="single" w:sz="4" w:space="0" w:color="auto"/>
              <w:left w:val="single" w:sz="4" w:space="0" w:color="auto"/>
              <w:bottom w:val="single" w:sz="4" w:space="0" w:color="auto"/>
              <w:right w:val="single" w:sz="4" w:space="0" w:color="auto"/>
            </w:tcBorders>
          </w:tcPr>
          <w:p w14:paraId="1CDF4267" w14:textId="77777777" w:rsidR="00BE3896" w:rsidRPr="005515FD" w:rsidRDefault="00BE3896" w:rsidP="005515FD">
            <w:pPr>
              <w:jc w:val="center"/>
              <w:rPr>
                <w:szCs w:val="24"/>
              </w:rPr>
            </w:pPr>
            <w:r w:rsidRPr="005515FD">
              <w:rPr>
                <w:szCs w:val="24"/>
              </w:rPr>
              <w:t>Eil. Nr.</w:t>
            </w:r>
          </w:p>
        </w:tc>
        <w:tc>
          <w:tcPr>
            <w:tcW w:w="6691" w:type="dxa"/>
            <w:tcBorders>
              <w:top w:val="single" w:sz="4" w:space="0" w:color="auto"/>
              <w:left w:val="single" w:sz="4" w:space="0" w:color="auto"/>
              <w:bottom w:val="single" w:sz="4" w:space="0" w:color="auto"/>
              <w:right w:val="single" w:sz="4" w:space="0" w:color="auto"/>
            </w:tcBorders>
          </w:tcPr>
          <w:p w14:paraId="3C032330" w14:textId="209EEDFC" w:rsidR="00BE3896" w:rsidRPr="005515FD" w:rsidRDefault="00BE3896" w:rsidP="005515FD">
            <w:pPr>
              <w:jc w:val="center"/>
              <w:rPr>
                <w:szCs w:val="24"/>
              </w:rPr>
            </w:pPr>
            <w:r w:rsidRPr="005515FD">
              <w:rPr>
                <w:szCs w:val="24"/>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5F69C400" w14:textId="77777777" w:rsidR="00BE3896" w:rsidRPr="005515FD" w:rsidRDefault="00BE3896" w:rsidP="005515FD">
            <w:pPr>
              <w:jc w:val="center"/>
              <w:rPr>
                <w:szCs w:val="24"/>
              </w:rPr>
            </w:pPr>
            <w:r w:rsidRPr="005515FD">
              <w:rPr>
                <w:szCs w:val="24"/>
              </w:rPr>
              <w:t>Dokumento puslapių skaičius</w:t>
            </w:r>
          </w:p>
        </w:tc>
      </w:tr>
      <w:tr w:rsidR="00BE3896" w:rsidRPr="005515FD" w14:paraId="7162F795" w14:textId="77777777" w:rsidTr="000E100C">
        <w:trPr>
          <w:trHeight w:val="304"/>
        </w:trPr>
        <w:tc>
          <w:tcPr>
            <w:tcW w:w="567" w:type="dxa"/>
            <w:tcBorders>
              <w:top w:val="single" w:sz="4" w:space="0" w:color="auto"/>
              <w:left w:val="single" w:sz="4" w:space="0" w:color="auto"/>
              <w:bottom w:val="single" w:sz="4" w:space="0" w:color="auto"/>
              <w:right w:val="single" w:sz="4" w:space="0" w:color="auto"/>
            </w:tcBorders>
          </w:tcPr>
          <w:p w14:paraId="1299051C" w14:textId="77777777" w:rsidR="00BE3896" w:rsidRPr="005515FD" w:rsidRDefault="00BE3896" w:rsidP="005515FD">
            <w:pPr>
              <w:jc w:val="both"/>
              <w:rPr>
                <w:szCs w:val="24"/>
              </w:rPr>
            </w:pPr>
            <w:r w:rsidRPr="005515FD">
              <w:rPr>
                <w:szCs w:val="24"/>
              </w:rPr>
              <w:t>1.</w:t>
            </w:r>
          </w:p>
        </w:tc>
        <w:tc>
          <w:tcPr>
            <w:tcW w:w="6691" w:type="dxa"/>
            <w:tcBorders>
              <w:top w:val="single" w:sz="4" w:space="0" w:color="auto"/>
              <w:left w:val="single" w:sz="4" w:space="0" w:color="auto"/>
              <w:bottom w:val="single" w:sz="4" w:space="0" w:color="auto"/>
              <w:right w:val="single" w:sz="4" w:space="0" w:color="auto"/>
            </w:tcBorders>
          </w:tcPr>
          <w:p w14:paraId="1365B3A7" w14:textId="42771DB1" w:rsidR="00BE3896" w:rsidRPr="005515FD" w:rsidRDefault="00BE3896" w:rsidP="005515FD">
            <w:pPr>
              <w:rPr>
                <w:szCs w:val="24"/>
              </w:rPr>
            </w:pPr>
          </w:p>
        </w:tc>
        <w:tc>
          <w:tcPr>
            <w:tcW w:w="2268" w:type="dxa"/>
            <w:tcBorders>
              <w:top w:val="single" w:sz="4" w:space="0" w:color="auto"/>
              <w:left w:val="single" w:sz="4" w:space="0" w:color="auto"/>
              <w:bottom w:val="single" w:sz="4" w:space="0" w:color="auto"/>
              <w:right w:val="single" w:sz="4" w:space="0" w:color="auto"/>
            </w:tcBorders>
          </w:tcPr>
          <w:p w14:paraId="3FA9D526" w14:textId="77777777" w:rsidR="00BE3896" w:rsidRPr="005515FD" w:rsidRDefault="00BE3896" w:rsidP="005515FD">
            <w:pPr>
              <w:jc w:val="both"/>
              <w:rPr>
                <w:szCs w:val="24"/>
              </w:rPr>
            </w:pPr>
          </w:p>
        </w:tc>
      </w:tr>
      <w:tr w:rsidR="00BE3896" w:rsidRPr="005515FD" w14:paraId="262B9827" w14:textId="77777777" w:rsidTr="002C5B30">
        <w:tc>
          <w:tcPr>
            <w:tcW w:w="567" w:type="dxa"/>
            <w:tcBorders>
              <w:top w:val="single" w:sz="4" w:space="0" w:color="auto"/>
              <w:left w:val="single" w:sz="4" w:space="0" w:color="auto"/>
              <w:bottom w:val="single" w:sz="4" w:space="0" w:color="auto"/>
              <w:right w:val="single" w:sz="4" w:space="0" w:color="auto"/>
            </w:tcBorders>
          </w:tcPr>
          <w:p w14:paraId="7CC0F4BA" w14:textId="77777777" w:rsidR="00BE3896" w:rsidRPr="005515FD" w:rsidRDefault="00BE3896" w:rsidP="005515FD">
            <w:pPr>
              <w:jc w:val="both"/>
              <w:rPr>
                <w:szCs w:val="24"/>
              </w:rPr>
            </w:pPr>
            <w:r w:rsidRPr="005515FD">
              <w:rPr>
                <w:szCs w:val="24"/>
              </w:rPr>
              <w:lastRenderedPageBreak/>
              <w:t>...</w:t>
            </w:r>
          </w:p>
        </w:tc>
        <w:tc>
          <w:tcPr>
            <w:tcW w:w="6691" w:type="dxa"/>
            <w:tcBorders>
              <w:top w:val="single" w:sz="4" w:space="0" w:color="auto"/>
              <w:left w:val="single" w:sz="4" w:space="0" w:color="auto"/>
              <w:bottom w:val="single" w:sz="4" w:space="0" w:color="auto"/>
              <w:right w:val="single" w:sz="4" w:space="0" w:color="auto"/>
            </w:tcBorders>
          </w:tcPr>
          <w:p w14:paraId="11798F77" w14:textId="1360DDD2" w:rsidR="00BE3896" w:rsidRPr="005515FD" w:rsidRDefault="00BE3896" w:rsidP="005515FD">
            <w:pPr>
              <w:rPr>
                <w:szCs w:val="24"/>
              </w:rPr>
            </w:pPr>
          </w:p>
        </w:tc>
        <w:tc>
          <w:tcPr>
            <w:tcW w:w="2268" w:type="dxa"/>
            <w:tcBorders>
              <w:top w:val="single" w:sz="4" w:space="0" w:color="auto"/>
              <w:left w:val="single" w:sz="4" w:space="0" w:color="auto"/>
              <w:bottom w:val="single" w:sz="4" w:space="0" w:color="auto"/>
              <w:right w:val="single" w:sz="4" w:space="0" w:color="auto"/>
            </w:tcBorders>
          </w:tcPr>
          <w:p w14:paraId="7F818080" w14:textId="77777777" w:rsidR="00BE3896" w:rsidRPr="005515FD" w:rsidRDefault="00BE3896" w:rsidP="005515FD">
            <w:pPr>
              <w:jc w:val="both"/>
              <w:rPr>
                <w:szCs w:val="24"/>
              </w:rPr>
            </w:pPr>
          </w:p>
        </w:tc>
      </w:tr>
    </w:tbl>
    <w:p w14:paraId="7178C823" w14:textId="77777777" w:rsidR="00A87DD5" w:rsidRDefault="00A87DD5" w:rsidP="005515FD">
      <w:pPr>
        <w:tabs>
          <w:tab w:val="left" w:pos="540"/>
        </w:tabs>
        <w:ind w:firstLine="567"/>
        <w:jc w:val="both"/>
        <w:rPr>
          <w:szCs w:val="24"/>
        </w:rPr>
      </w:pPr>
    </w:p>
    <w:p w14:paraId="41A2DADB" w14:textId="052AB908" w:rsidR="005515FD" w:rsidRPr="005515FD" w:rsidRDefault="00BE3896" w:rsidP="005515FD">
      <w:pPr>
        <w:tabs>
          <w:tab w:val="left" w:pos="540"/>
        </w:tabs>
        <w:ind w:firstLine="567"/>
        <w:jc w:val="both"/>
        <w:rPr>
          <w:szCs w:val="24"/>
        </w:rPr>
      </w:pPr>
      <w:r>
        <w:rPr>
          <w:szCs w:val="24"/>
        </w:rPr>
        <w:t>7</w:t>
      </w:r>
      <w:r w:rsidR="005515FD"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5515FD" w:rsidRPr="005515FD" w14:paraId="666BEB5D" w14:textId="77777777" w:rsidTr="00867293">
        <w:tc>
          <w:tcPr>
            <w:tcW w:w="675" w:type="dxa"/>
            <w:tcBorders>
              <w:top w:val="single" w:sz="4" w:space="0" w:color="auto"/>
              <w:left w:val="single" w:sz="4" w:space="0" w:color="auto"/>
              <w:bottom w:val="single" w:sz="4" w:space="0" w:color="auto"/>
              <w:right w:val="single" w:sz="4" w:space="0" w:color="auto"/>
            </w:tcBorders>
          </w:tcPr>
          <w:p w14:paraId="1FB2CC04" w14:textId="77777777" w:rsidR="005515FD" w:rsidRPr="005515FD" w:rsidRDefault="005515FD" w:rsidP="005515FD">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294981BB" w14:textId="77777777" w:rsidR="005515FD" w:rsidRPr="005515FD" w:rsidRDefault="005515FD" w:rsidP="005515FD">
            <w:pPr>
              <w:tabs>
                <w:tab w:val="left" w:pos="540"/>
              </w:tabs>
              <w:rPr>
                <w:szCs w:val="24"/>
              </w:rPr>
            </w:pPr>
            <w:r w:rsidRPr="005515FD">
              <w:rPr>
                <w:szCs w:val="24"/>
              </w:rPr>
              <w:t>Pateikto dokumento pavadinimas</w:t>
            </w:r>
          </w:p>
          <w:p w14:paraId="0402B954" w14:textId="77777777" w:rsidR="005515FD" w:rsidRPr="005515FD" w:rsidRDefault="005515FD" w:rsidP="005515FD">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778C8F8C" w14:textId="77777777" w:rsidR="005515FD" w:rsidRPr="005515FD" w:rsidRDefault="005515FD" w:rsidP="005515FD">
            <w:pPr>
              <w:tabs>
                <w:tab w:val="left" w:pos="540"/>
              </w:tabs>
              <w:rPr>
                <w:szCs w:val="24"/>
              </w:rPr>
            </w:pPr>
            <w:r w:rsidRPr="005515FD">
              <w:rPr>
                <w:szCs w:val="24"/>
              </w:rPr>
              <w:t xml:space="preserve">Dokumentas yra įkeltas šioje CVP IS pasiūlymo lango eilutėje „Prisegti dokumentai“ </w:t>
            </w:r>
          </w:p>
        </w:tc>
      </w:tr>
      <w:tr w:rsidR="005515FD" w:rsidRPr="005515FD" w14:paraId="09E820AF" w14:textId="77777777" w:rsidTr="00867293">
        <w:tc>
          <w:tcPr>
            <w:tcW w:w="675" w:type="dxa"/>
            <w:tcBorders>
              <w:top w:val="single" w:sz="4" w:space="0" w:color="auto"/>
              <w:left w:val="single" w:sz="4" w:space="0" w:color="auto"/>
              <w:bottom w:val="single" w:sz="4" w:space="0" w:color="auto"/>
              <w:right w:val="single" w:sz="4" w:space="0" w:color="auto"/>
            </w:tcBorders>
          </w:tcPr>
          <w:p w14:paraId="55313237" w14:textId="77777777" w:rsidR="005515FD" w:rsidRPr="005515FD" w:rsidRDefault="005515FD" w:rsidP="005515FD">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5B60433E" w14:textId="77777777" w:rsidR="005515FD" w:rsidRPr="005515FD" w:rsidRDefault="005515FD" w:rsidP="005515FD">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17008482" w14:textId="77777777" w:rsidR="005515FD" w:rsidRPr="005515FD" w:rsidRDefault="005515FD" w:rsidP="005515FD">
            <w:pPr>
              <w:tabs>
                <w:tab w:val="left" w:pos="540"/>
              </w:tabs>
              <w:jc w:val="both"/>
              <w:rPr>
                <w:szCs w:val="24"/>
              </w:rPr>
            </w:pPr>
          </w:p>
        </w:tc>
      </w:tr>
      <w:tr w:rsidR="005515FD" w:rsidRPr="005515FD" w14:paraId="7A5858AF" w14:textId="77777777" w:rsidTr="00867293">
        <w:tc>
          <w:tcPr>
            <w:tcW w:w="675" w:type="dxa"/>
            <w:tcBorders>
              <w:top w:val="single" w:sz="4" w:space="0" w:color="auto"/>
              <w:left w:val="single" w:sz="4" w:space="0" w:color="auto"/>
              <w:bottom w:val="single" w:sz="4" w:space="0" w:color="auto"/>
              <w:right w:val="single" w:sz="4" w:space="0" w:color="auto"/>
            </w:tcBorders>
          </w:tcPr>
          <w:p w14:paraId="293A888E" w14:textId="77777777" w:rsidR="005515FD" w:rsidRPr="005515FD" w:rsidRDefault="005515FD" w:rsidP="005515FD">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45958527" w14:textId="77777777" w:rsidR="005515FD" w:rsidRPr="005515FD" w:rsidRDefault="005515FD" w:rsidP="005515FD">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142213A5" w14:textId="77777777" w:rsidR="005515FD" w:rsidRPr="005515FD" w:rsidRDefault="005515FD" w:rsidP="005515FD">
            <w:pPr>
              <w:tabs>
                <w:tab w:val="left" w:pos="540"/>
              </w:tabs>
              <w:jc w:val="both"/>
              <w:rPr>
                <w:szCs w:val="24"/>
              </w:rPr>
            </w:pPr>
          </w:p>
        </w:tc>
      </w:tr>
    </w:tbl>
    <w:p w14:paraId="2A4F372C" w14:textId="77777777" w:rsidR="005515FD" w:rsidRPr="005515FD" w:rsidRDefault="005515FD" w:rsidP="005515FD">
      <w:pPr>
        <w:tabs>
          <w:tab w:val="left" w:pos="540"/>
        </w:tabs>
        <w:jc w:val="both"/>
        <w:rPr>
          <w:sz w:val="20"/>
        </w:rPr>
      </w:pPr>
      <w:r w:rsidRPr="005515FD">
        <w:rPr>
          <w:i/>
          <w:szCs w:val="24"/>
        </w:rPr>
        <w:t>*</w:t>
      </w: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p w14:paraId="3C0467BB" w14:textId="77777777" w:rsidR="005515FD" w:rsidRPr="005515FD" w:rsidRDefault="005515FD" w:rsidP="005515FD">
      <w:pPr>
        <w:ind w:firstLine="567"/>
        <w:jc w:val="both"/>
        <w:rPr>
          <w:szCs w:val="24"/>
        </w:rPr>
      </w:pPr>
    </w:p>
    <w:tbl>
      <w:tblPr>
        <w:tblW w:w="0" w:type="auto"/>
        <w:tblLayout w:type="fixed"/>
        <w:tblLook w:val="04A0" w:firstRow="1" w:lastRow="0" w:firstColumn="1" w:lastColumn="0" w:noHBand="0" w:noVBand="1"/>
      </w:tblPr>
      <w:tblGrid>
        <w:gridCol w:w="3284"/>
        <w:gridCol w:w="604"/>
        <w:gridCol w:w="1980"/>
        <w:gridCol w:w="701"/>
        <w:gridCol w:w="3178"/>
      </w:tblGrid>
      <w:tr w:rsidR="005515FD" w:rsidRPr="005515FD" w14:paraId="683E08C2" w14:textId="77777777" w:rsidTr="009F6E36">
        <w:trPr>
          <w:trHeight w:val="285"/>
        </w:trPr>
        <w:tc>
          <w:tcPr>
            <w:tcW w:w="3284" w:type="dxa"/>
            <w:tcBorders>
              <w:top w:val="nil"/>
              <w:left w:val="nil"/>
              <w:bottom w:val="single" w:sz="4" w:space="0" w:color="auto"/>
              <w:right w:val="nil"/>
            </w:tcBorders>
          </w:tcPr>
          <w:p w14:paraId="100C351F" w14:textId="77777777" w:rsidR="005515FD" w:rsidRPr="005515FD" w:rsidRDefault="005515FD" w:rsidP="005515FD">
            <w:pPr>
              <w:ind w:right="-1"/>
              <w:rPr>
                <w:sz w:val="22"/>
                <w:szCs w:val="24"/>
              </w:rPr>
            </w:pPr>
          </w:p>
          <w:p w14:paraId="3F5EA4FA" w14:textId="77777777" w:rsidR="005515FD" w:rsidRPr="005515FD" w:rsidRDefault="005515FD" w:rsidP="005515FD">
            <w:pPr>
              <w:ind w:right="-1"/>
              <w:rPr>
                <w:sz w:val="22"/>
                <w:szCs w:val="24"/>
              </w:rPr>
            </w:pPr>
          </w:p>
        </w:tc>
        <w:tc>
          <w:tcPr>
            <w:tcW w:w="604" w:type="dxa"/>
          </w:tcPr>
          <w:p w14:paraId="2CEBE5EF" w14:textId="77777777" w:rsidR="005515FD" w:rsidRPr="005515FD" w:rsidRDefault="005515FD" w:rsidP="005515FD">
            <w:pPr>
              <w:ind w:right="-1"/>
              <w:jc w:val="center"/>
              <w:rPr>
                <w:sz w:val="22"/>
                <w:szCs w:val="24"/>
              </w:rPr>
            </w:pPr>
          </w:p>
        </w:tc>
        <w:tc>
          <w:tcPr>
            <w:tcW w:w="1980" w:type="dxa"/>
            <w:tcBorders>
              <w:top w:val="nil"/>
              <w:left w:val="nil"/>
              <w:bottom w:val="single" w:sz="4" w:space="0" w:color="auto"/>
              <w:right w:val="nil"/>
            </w:tcBorders>
          </w:tcPr>
          <w:p w14:paraId="70E0D6DD" w14:textId="77777777" w:rsidR="005515FD" w:rsidRPr="005515FD" w:rsidRDefault="005515FD" w:rsidP="005515FD">
            <w:pPr>
              <w:ind w:right="-1"/>
              <w:jc w:val="center"/>
              <w:rPr>
                <w:sz w:val="22"/>
                <w:szCs w:val="24"/>
              </w:rPr>
            </w:pPr>
          </w:p>
        </w:tc>
        <w:tc>
          <w:tcPr>
            <w:tcW w:w="701" w:type="dxa"/>
          </w:tcPr>
          <w:p w14:paraId="7C9FE2B4" w14:textId="77777777" w:rsidR="005515FD" w:rsidRPr="005515FD" w:rsidRDefault="005515FD" w:rsidP="005515FD">
            <w:pPr>
              <w:ind w:right="-1"/>
              <w:jc w:val="center"/>
              <w:rPr>
                <w:sz w:val="22"/>
                <w:szCs w:val="24"/>
              </w:rPr>
            </w:pPr>
          </w:p>
        </w:tc>
        <w:tc>
          <w:tcPr>
            <w:tcW w:w="3178" w:type="dxa"/>
            <w:tcBorders>
              <w:top w:val="nil"/>
              <w:left w:val="nil"/>
              <w:bottom w:val="single" w:sz="4" w:space="0" w:color="auto"/>
              <w:right w:val="nil"/>
            </w:tcBorders>
          </w:tcPr>
          <w:p w14:paraId="1CC90E80" w14:textId="77777777" w:rsidR="005515FD" w:rsidRPr="005515FD" w:rsidRDefault="005515FD" w:rsidP="005515FD">
            <w:pPr>
              <w:ind w:right="-1"/>
              <w:jc w:val="right"/>
              <w:rPr>
                <w:sz w:val="22"/>
                <w:szCs w:val="24"/>
              </w:rPr>
            </w:pPr>
          </w:p>
        </w:tc>
      </w:tr>
      <w:tr w:rsidR="005515FD" w:rsidRPr="005515FD" w14:paraId="72658241" w14:textId="77777777" w:rsidTr="009F6E36">
        <w:trPr>
          <w:trHeight w:val="186"/>
        </w:trPr>
        <w:tc>
          <w:tcPr>
            <w:tcW w:w="3284" w:type="dxa"/>
            <w:tcBorders>
              <w:top w:val="single" w:sz="4" w:space="0" w:color="auto"/>
              <w:left w:val="nil"/>
              <w:bottom w:val="nil"/>
              <w:right w:val="nil"/>
            </w:tcBorders>
          </w:tcPr>
          <w:p w14:paraId="2EE2E686" w14:textId="77777777" w:rsidR="005515FD" w:rsidRPr="005515FD" w:rsidRDefault="005515FD" w:rsidP="005515FD">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51B279AC" w14:textId="77777777" w:rsidR="005515FD" w:rsidRPr="005515FD" w:rsidRDefault="005515FD" w:rsidP="005515FD">
            <w:pPr>
              <w:ind w:right="-1"/>
              <w:jc w:val="center"/>
              <w:rPr>
                <w:szCs w:val="24"/>
              </w:rPr>
            </w:pPr>
          </w:p>
        </w:tc>
        <w:tc>
          <w:tcPr>
            <w:tcW w:w="1980" w:type="dxa"/>
            <w:tcBorders>
              <w:top w:val="single" w:sz="4" w:space="0" w:color="auto"/>
              <w:left w:val="nil"/>
              <w:bottom w:val="nil"/>
              <w:right w:val="nil"/>
            </w:tcBorders>
          </w:tcPr>
          <w:p w14:paraId="46F290E7" w14:textId="77777777" w:rsidR="005515FD" w:rsidRPr="005515FD" w:rsidRDefault="005515FD" w:rsidP="005515FD">
            <w:pPr>
              <w:ind w:right="-1"/>
              <w:jc w:val="center"/>
              <w:rPr>
                <w:sz w:val="20"/>
              </w:rPr>
            </w:pPr>
            <w:r w:rsidRPr="005515FD">
              <w:rPr>
                <w:position w:val="6"/>
                <w:sz w:val="20"/>
              </w:rPr>
              <w:t>(Parašas)</w:t>
            </w:r>
          </w:p>
        </w:tc>
        <w:tc>
          <w:tcPr>
            <w:tcW w:w="701" w:type="dxa"/>
          </w:tcPr>
          <w:p w14:paraId="62ADCA74" w14:textId="77777777" w:rsidR="005515FD" w:rsidRPr="005515FD" w:rsidRDefault="005515FD" w:rsidP="005515FD">
            <w:pPr>
              <w:ind w:right="-1"/>
              <w:jc w:val="center"/>
              <w:rPr>
                <w:szCs w:val="24"/>
              </w:rPr>
            </w:pPr>
          </w:p>
        </w:tc>
        <w:tc>
          <w:tcPr>
            <w:tcW w:w="3178" w:type="dxa"/>
            <w:tcBorders>
              <w:top w:val="single" w:sz="4" w:space="0" w:color="auto"/>
              <w:left w:val="nil"/>
              <w:bottom w:val="nil"/>
              <w:right w:val="nil"/>
            </w:tcBorders>
          </w:tcPr>
          <w:p w14:paraId="403CAA7E" w14:textId="77777777" w:rsidR="005515FD" w:rsidRPr="005515FD" w:rsidRDefault="005515FD" w:rsidP="005515FD">
            <w:pPr>
              <w:ind w:right="-1"/>
              <w:jc w:val="center"/>
              <w:rPr>
                <w:sz w:val="20"/>
              </w:rPr>
            </w:pPr>
            <w:r w:rsidRPr="005515FD">
              <w:rPr>
                <w:position w:val="6"/>
                <w:sz w:val="20"/>
              </w:rPr>
              <w:t>(Vardas ir pavardė)</w:t>
            </w:r>
          </w:p>
        </w:tc>
      </w:tr>
    </w:tbl>
    <w:p w14:paraId="3B42F9B0" w14:textId="77777777" w:rsidR="005515FD" w:rsidRPr="005515FD" w:rsidRDefault="005515FD" w:rsidP="005515FD">
      <w:pPr>
        <w:jc w:val="center"/>
        <w:rPr>
          <w:szCs w:val="24"/>
        </w:rPr>
      </w:pPr>
    </w:p>
    <w:p w14:paraId="1371BB5E" w14:textId="77777777" w:rsidR="005515FD" w:rsidRPr="005515FD" w:rsidRDefault="005515FD" w:rsidP="005515FD">
      <w:pPr>
        <w:jc w:val="center"/>
        <w:rPr>
          <w:sz w:val="20"/>
        </w:rPr>
      </w:pPr>
      <w:r w:rsidRPr="005515FD">
        <w:rPr>
          <w:sz w:val="20"/>
        </w:rPr>
        <w:t>__________________________</w:t>
      </w:r>
    </w:p>
    <w:p w14:paraId="0D2DC43E" w14:textId="77777777" w:rsidR="005C47BF" w:rsidRPr="005515FD" w:rsidRDefault="005C47BF" w:rsidP="005515FD"/>
    <w:sectPr w:rsidR="005C47BF" w:rsidRPr="005515FD" w:rsidSect="0076395A">
      <w:headerReference w:type="even" r:id="rId8"/>
      <w:headerReference w:type="default" r:id="rId9"/>
      <w:footerReference w:type="default" r:id="rId10"/>
      <w:footerReference w:type="first" r:id="rId11"/>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278E" w14:textId="77777777" w:rsidR="007E41D9" w:rsidRDefault="007E41D9">
      <w:r>
        <w:separator/>
      </w:r>
    </w:p>
  </w:endnote>
  <w:endnote w:type="continuationSeparator" w:id="0">
    <w:p w14:paraId="220AA41F" w14:textId="77777777" w:rsidR="007E41D9" w:rsidRDefault="007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DE3"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2538"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BF8E" w14:textId="77777777" w:rsidR="007E41D9" w:rsidRDefault="007E41D9">
      <w:r>
        <w:separator/>
      </w:r>
    </w:p>
  </w:footnote>
  <w:footnote w:type="continuationSeparator" w:id="0">
    <w:p w14:paraId="2F52CF85" w14:textId="77777777" w:rsidR="007E41D9" w:rsidRDefault="007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4E39"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D0DEF6"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4E944787" w14:textId="77777777" w:rsidR="0076395A" w:rsidRDefault="0076395A">
        <w:pPr>
          <w:pStyle w:val="Antrats"/>
          <w:jc w:val="center"/>
        </w:pPr>
        <w:r>
          <w:fldChar w:fldCharType="begin"/>
        </w:r>
        <w:r>
          <w:instrText>PAGE   \* MERGEFORMAT</w:instrText>
        </w:r>
        <w:r>
          <w:fldChar w:fldCharType="separate"/>
        </w:r>
        <w:r w:rsidR="00290824">
          <w:rPr>
            <w:noProof/>
          </w:rPr>
          <w:t>2</w:t>
        </w:r>
        <w:r>
          <w:fldChar w:fldCharType="end"/>
        </w:r>
      </w:p>
    </w:sdtContent>
  </w:sdt>
  <w:p w14:paraId="2988ECC5" w14:textId="77777777" w:rsidR="0076395A" w:rsidRDefault="0076395A">
    <w:pPr>
      <w:pStyle w:val="Antrats"/>
    </w:pPr>
  </w:p>
  <w:p w14:paraId="04F01C89"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74768A9"/>
    <w:multiLevelType w:val="hybridMultilevel"/>
    <w:tmpl w:val="CE284AB2"/>
    <w:lvl w:ilvl="0" w:tplc="A68CFCF4">
      <w:start w:val="7"/>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106413">
    <w:abstractNumId w:val="2"/>
  </w:num>
  <w:num w:numId="2" w16cid:durableId="37560325">
    <w:abstractNumId w:val="0"/>
  </w:num>
  <w:num w:numId="3" w16cid:durableId="1302807816">
    <w:abstractNumId w:val="8"/>
  </w:num>
  <w:num w:numId="4" w16cid:durableId="1937522462">
    <w:abstractNumId w:val="9"/>
  </w:num>
  <w:num w:numId="5" w16cid:durableId="1007370718">
    <w:abstractNumId w:val="6"/>
  </w:num>
  <w:num w:numId="6" w16cid:durableId="31348733">
    <w:abstractNumId w:val="4"/>
  </w:num>
  <w:num w:numId="7" w16cid:durableId="1065758863">
    <w:abstractNumId w:val="9"/>
    <w:lvlOverride w:ilvl="0">
      <w:startOverride w:val="19"/>
    </w:lvlOverride>
  </w:num>
  <w:num w:numId="8" w16cid:durableId="906037991">
    <w:abstractNumId w:val="5"/>
  </w:num>
  <w:num w:numId="9" w16cid:durableId="133184853">
    <w:abstractNumId w:val="1"/>
  </w:num>
  <w:num w:numId="10" w16cid:durableId="936211207">
    <w:abstractNumId w:val="3"/>
  </w:num>
  <w:num w:numId="11" w16cid:durableId="2091388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34DD"/>
    <w:rsid w:val="00004126"/>
    <w:rsid w:val="00012500"/>
    <w:rsid w:val="00022CA8"/>
    <w:rsid w:val="000276C0"/>
    <w:rsid w:val="00036960"/>
    <w:rsid w:val="00075AE5"/>
    <w:rsid w:val="000A1B28"/>
    <w:rsid w:val="000C2D4B"/>
    <w:rsid w:val="000D3DD7"/>
    <w:rsid w:val="000F071F"/>
    <w:rsid w:val="0010337A"/>
    <w:rsid w:val="0010573F"/>
    <w:rsid w:val="001153A3"/>
    <w:rsid w:val="00166EA2"/>
    <w:rsid w:val="00172634"/>
    <w:rsid w:val="00193A91"/>
    <w:rsid w:val="001A7723"/>
    <w:rsid w:val="001B14DB"/>
    <w:rsid w:val="001C3FF5"/>
    <w:rsid w:val="001D6CB5"/>
    <w:rsid w:val="001F2E1F"/>
    <w:rsid w:val="001F6ABC"/>
    <w:rsid w:val="00206DC2"/>
    <w:rsid w:val="002501B0"/>
    <w:rsid w:val="0025030E"/>
    <w:rsid w:val="00281A10"/>
    <w:rsid w:val="00283132"/>
    <w:rsid w:val="00290824"/>
    <w:rsid w:val="00295950"/>
    <w:rsid w:val="002B17BE"/>
    <w:rsid w:val="002B7441"/>
    <w:rsid w:val="002C014F"/>
    <w:rsid w:val="002C7916"/>
    <w:rsid w:val="002D225C"/>
    <w:rsid w:val="002D7C28"/>
    <w:rsid w:val="002F2499"/>
    <w:rsid w:val="00305424"/>
    <w:rsid w:val="00312C05"/>
    <w:rsid w:val="00316AAF"/>
    <w:rsid w:val="00340799"/>
    <w:rsid w:val="00350E4B"/>
    <w:rsid w:val="003542A9"/>
    <w:rsid w:val="00361923"/>
    <w:rsid w:val="00371707"/>
    <w:rsid w:val="00373666"/>
    <w:rsid w:val="00381778"/>
    <w:rsid w:val="003A0922"/>
    <w:rsid w:val="003B5C15"/>
    <w:rsid w:val="003C2B5F"/>
    <w:rsid w:val="003C41C7"/>
    <w:rsid w:val="003F72D8"/>
    <w:rsid w:val="00436355"/>
    <w:rsid w:val="00456509"/>
    <w:rsid w:val="00457C37"/>
    <w:rsid w:val="00477C3E"/>
    <w:rsid w:val="00490D10"/>
    <w:rsid w:val="004913A5"/>
    <w:rsid w:val="004A39BA"/>
    <w:rsid w:val="004B0122"/>
    <w:rsid w:val="004C0A53"/>
    <w:rsid w:val="004E4ADF"/>
    <w:rsid w:val="005071F8"/>
    <w:rsid w:val="00520E3F"/>
    <w:rsid w:val="00537B67"/>
    <w:rsid w:val="0054055E"/>
    <w:rsid w:val="005515FD"/>
    <w:rsid w:val="00553555"/>
    <w:rsid w:val="00555F87"/>
    <w:rsid w:val="00564CBB"/>
    <w:rsid w:val="00566EFD"/>
    <w:rsid w:val="0059324F"/>
    <w:rsid w:val="005C029C"/>
    <w:rsid w:val="005C47BF"/>
    <w:rsid w:val="005F7EBD"/>
    <w:rsid w:val="00604A16"/>
    <w:rsid w:val="00632C9D"/>
    <w:rsid w:val="00647F11"/>
    <w:rsid w:val="00652EE8"/>
    <w:rsid w:val="00670386"/>
    <w:rsid w:val="006B210A"/>
    <w:rsid w:val="006C6B75"/>
    <w:rsid w:val="006F0F9B"/>
    <w:rsid w:val="006F481E"/>
    <w:rsid w:val="0070048A"/>
    <w:rsid w:val="00705744"/>
    <w:rsid w:val="00717A05"/>
    <w:rsid w:val="00730DD6"/>
    <w:rsid w:val="00744260"/>
    <w:rsid w:val="00745805"/>
    <w:rsid w:val="00755F37"/>
    <w:rsid w:val="007565D9"/>
    <w:rsid w:val="0076395A"/>
    <w:rsid w:val="007A366F"/>
    <w:rsid w:val="007A50F6"/>
    <w:rsid w:val="007A77C8"/>
    <w:rsid w:val="007C3124"/>
    <w:rsid w:val="007C319F"/>
    <w:rsid w:val="007C5EE6"/>
    <w:rsid w:val="007D3B6A"/>
    <w:rsid w:val="007E41D9"/>
    <w:rsid w:val="007E7A86"/>
    <w:rsid w:val="007F070A"/>
    <w:rsid w:val="007F1B46"/>
    <w:rsid w:val="00811B5B"/>
    <w:rsid w:val="00820D3B"/>
    <w:rsid w:val="00826F17"/>
    <w:rsid w:val="00840895"/>
    <w:rsid w:val="00856CFA"/>
    <w:rsid w:val="00867293"/>
    <w:rsid w:val="00876B82"/>
    <w:rsid w:val="008A0712"/>
    <w:rsid w:val="008A48FB"/>
    <w:rsid w:val="008B7C74"/>
    <w:rsid w:val="008C35FF"/>
    <w:rsid w:val="008C6B2E"/>
    <w:rsid w:val="008D6929"/>
    <w:rsid w:val="009001C8"/>
    <w:rsid w:val="009124B6"/>
    <w:rsid w:val="00912738"/>
    <w:rsid w:val="009161EF"/>
    <w:rsid w:val="00935238"/>
    <w:rsid w:val="009467EC"/>
    <w:rsid w:val="00967949"/>
    <w:rsid w:val="00975A71"/>
    <w:rsid w:val="009831A5"/>
    <w:rsid w:val="00992F30"/>
    <w:rsid w:val="009B1ABE"/>
    <w:rsid w:val="009C065D"/>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B4763"/>
    <w:rsid w:val="00B11AFF"/>
    <w:rsid w:val="00B30F36"/>
    <w:rsid w:val="00B46420"/>
    <w:rsid w:val="00B72E69"/>
    <w:rsid w:val="00B77DB0"/>
    <w:rsid w:val="00B92A6D"/>
    <w:rsid w:val="00BC4F54"/>
    <w:rsid w:val="00BD6BDC"/>
    <w:rsid w:val="00BE3896"/>
    <w:rsid w:val="00C27106"/>
    <w:rsid w:val="00C273B4"/>
    <w:rsid w:val="00C53217"/>
    <w:rsid w:val="00C7006E"/>
    <w:rsid w:val="00C72A75"/>
    <w:rsid w:val="00C85449"/>
    <w:rsid w:val="00C9137F"/>
    <w:rsid w:val="00CA0941"/>
    <w:rsid w:val="00CD596D"/>
    <w:rsid w:val="00CF220F"/>
    <w:rsid w:val="00D13515"/>
    <w:rsid w:val="00D3389B"/>
    <w:rsid w:val="00D33C9E"/>
    <w:rsid w:val="00D361C6"/>
    <w:rsid w:val="00D51329"/>
    <w:rsid w:val="00D632E8"/>
    <w:rsid w:val="00D63D5F"/>
    <w:rsid w:val="00DA3E67"/>
    <w:rsid w:val="00DB7D75"/>
    <w:rsid w:val="00DC7559"/>
    <w:rsid w:val="00DE229B"/>
    <w:rsid w:val="00DE23C7"/>
    <w:rsid w:val="00E14728"/>
    <w:rsid w:val="00E163D4"/>
    <w:rsid w:val="00E21B47"/>
    <w:rsid w:val="00E32D96"/>
    <w:rsid w:val="00E638C6"/>
    <w:rsid w:val="00EA26C0"/>
    <w:rsid w:val="00EB6F03"/>
    <w:rsid w:val="00EC0EA5"/>
    <w:rsid w:val="00EC15A4"/>
    <w:rsid w:val="00ED4385"/>
    <w:rsid w:val="00EE0A2A"/>
    <w:rsid w:val="00EE5FA3"/>
    <w:rsid w:val="00F027B1"/>
    <w:rsid w:val="00F11F80"/>
    <w:rsid w:val="00F31AFD"/>
    <w:rsid w:val="00F57FA7"/>
    <w:rsid w:val="00F6146D"/>
    <w:rsid w:val="00F64B45"/>
    <w:rsid w:val="00F7006D"/>
    <w:rsid w:val="00F916E9"/>
    <w:rsid w:val="00F9689C"/>
    <w:rsid w:val="00FD3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60F2B"/>
  <w15:docId w15:val="{E3EF5304-454C-4016-B039-A2A7F70D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table" w:customStyle="1" w:styleId="Lentelstinklelis1">
    <w:name w:val="Lentelės tinklelis1"/>
    <w:basedOn w:val="prastojilentel"/>
    <w:next w:val="Lentelstinklelis"/>
    <w:uiPriority w:val="59"/>
    <w:rsid w:val="00DE23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09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3CE6-B3B0-43BB-AE54-42B04E7E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549</Words>
  <Characters>3945</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14</cp:revision>
  <dcterms:created xsi:type="dcterms:W3CDTF">2024-10-22T10:58:00Z</dcterms:created>
  <dcterms:modified xsi:type="dcterms:W3CDTF">2025-01-14T14:20:00Z</dcterms:modified>
</cp:coreProperties>
</file>