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43E16" w14:textId="77777777" w:rsidR="00010A98" w:rsidRPr="00266A71" w:rsidRDefault="00010A98" w:rsidP="00010A98">
      <w:pPr>
        <w:spacing w:line="240" w:lineRule="auto"/>
        <w:ind w:firstLine="0"/>
        <w:jc w:val="right"/>
        <w:rPr>
          <w:rFonts w:eastAsia="SimSun" w:cstheme="minorHAnsi"/>
          <w:i/>
          <w:iCs/>
          <w:caps/>
          <w:szCs w:val="24"/>
          <w:lang w:eastAsia="zh-CN"/>
        </w:rPr>
      </w:pPr>
      <w:bookmarkStart w:id="0" w:name="_Hlk78981907"/>
      <w:r w:rsidRPr="00266A71">
        <w:rPr>
          <w:rFonts w:eastAsia="SimSun" w:cstheme="minorHAnsi"/>
          <w:i/>
          <w:iCs/>
          <w:caps/>
          <w:szCs w:val="24"/>
          <w:lang w:eastAsia="zh-CN"/>
        </w:rPr>
        <w:t>projektas</w:t>
      </w:r>
    </w:p>
    <w:p w14:paraId="5A7EBAF7" w14:textId="77777777" w:rsidR="00010A98" w:rsidRPr="00C5390E" w:rsidRDefault="00010A98" w:rsidP="00010A98">
      <w:pPr>
        <w:spacing w:line="240" w:lineRule="auto"/>
        <w:ind w:left="5245" w:firstLine="0"/>
        <w:rPr>
          <w:rFonts w:eastAsia="SimSun" w:cstheme="minorHAnsi"/>
          <w:caps/>
          <w:szCs w:val="24"/>
          <w:lang w:eastAsia="zh-CN"/>
        </w:rPr>
      </w:pPr>
      <w:r w:rsidRPr="00C5390E">
        <w:rPr>
          <w:rFonts w:eastAsia="SimSun" w:cstheme="minorHAnsi"/>
          <w:caps/>
          <w:szCs w:val="24"/>
          <w:lang w:eastAsia="zh-CN"/>
        </w:rPr>
        <w:t>PATVIRTINTA</w:t>
      </w:r>
    </w:p>
    <w:p w14:paraId="4AD781ED" w14:textId="77777777" w:rsidR="00010A98" w:rsidRPr="00C5390E" w:rsidRDefault="00010A98" w:rsidP="00010A98">
      <w:pPr>
        <w:spacing w:line="240" w:lineRule="auto"/>
        <w:ind w:left="5245" w:firstLine="0"/>
        <w:rPr>
          <w:rFonts w:eastAsia="SimSun" w:cstheme="minorHAnsi"/>
          <w:szCs w:val="24"/>
          <w:lang w:eastAsia="zh-CN"/>
        </w:rPr>
      </w:pPr>
      <w:r w:rsidRPr="00CD5441">
        <w:rPr>
          <w:rFonts w:eastAsia="SimSun" w:cstheme="minorHAnsi"/>
          <w:spacing w:val="-1"/>
          <w:szCs w:val="24"/>
          <w:lang w:eastAsia="zh-CN"/>
        </w:rPr>
        <w:t>Palangos miesto savivaldybės administracijos</w:t>
      </w:r>
      <w:r w:rsidRPr="00C5390E">
        <w:rPr>
          <w:rFonts w:eastAsia="SimSun" w:cstheme="minorHAnsi"/>
          <w:szCs w:val="24"/>
          <w:lang w:eastAsia="zh-CN"/>
        </w:rPr>
        <w:t xml:space="preserve"> direktoriaus 20</w:t>
      </w:r>
      <w:r>
        <w:rPr>
          <w:rFonts w:eastAsia="SimSun" w:cstheme="minorHAnsi"/>
          <w:szCs w:val="24"/>
          <w:lang w:eastAsia="zh-CN"/>
        </w:rPr>
        <w:t xml:space="preserve">26 </w:t>
      </w:r>
      <w:r w:rsidRPr="00C5390E">
        <w:rPr>
          <w:rFonts w:eastAsia="SimSun" w:cstheme="minorHAnsi"/>
          <w:szCs w:val="24"/>
          <w:lang w:eastAsia="zh-CN"/>
        </w:rPr>
        <w:t>m.</w:t>
      </w:r>
      <w:r>
        <w:rPr>
          <w:rFonts w:eastAsia="SimSun" w:cstheme="minorHAnsi"/>
          <w:szCs w:val="24"/>
          <w:lang w:eastAsia="zh-CN"/>
        </w:rPr>
        <w:t xml:space="preserve">                  </w:t>
      </w:r>
      <w:r w:rsidRPr="00C5390E">
        <w:rPr>
          <w:rFonts w:eastAsia="SimSun" w:cstheme="minorHAnsi"/>
          <w:szCs w:val="24"/>
          <w:lang w:eastAsia="zh-CN"/>
        </w:rPr>
        <w:t>d. įsakymo</w:t>
      </w:r>
    </w:p>
    <w:p w14:paraId="48A04607" w14:textId="77777777" w:rsidR="00010A98" w:rsidRPr="00C5390E" w:rsidRDefault="00010A98" w:rsidP="00010A98">
      <w:pPr>
        <w:spacing w:line="240" w:lineRule="auto"/>
        <w:ind w:left="5245" w:firstLine="0"/>
        <w:rPr>
          <w:rFonts w:eastAsia="SimSun" w:cstheme="minorHAnsi"/>
          <w:szCs w:val="24"/>
          <w:lang w:eastAsia="zh-CN"/>
        </w:rPr>
      </w:pPr>
      <w:r w:rsidRPr="00C5390E">
        <w:rPr>
          <w:rFonts w:eastAsia="SimSun" w:cstheme="minorHAnsi"/>
          <w:szCs w:val="24"/>
          <w:lang w:eastAsia="zh-CN"/>
        </w:rPr>
        <w:t>Nr. A1-</w:t>
      </w:r>
    </w:p>
    <w:p w14:paraId="47AB47B8" w14:textId="77777777" w:rsidR="00010A98" w:rsidRPr="00C5390E" w:rsidRDefault="00010A98" w:rsidP="00010A98">
      <w:pPr>
        <w:spacing w:line="240" w:lineRule="auto"/>
        <w:ind w:left="5245" w:firstLine="0"/>
        <w:rPr>
          <w:rFonts w:eastAsia="SimSun" w:cstheme="minorHAnsi"/>
          <w:szCs w:val="24"/>
          <w:lang w:eastAsia="zh-CN"/>
        </w:rPr>
      </w:pPr>
      <w:r w:rsidRPr="00C5390E">
        <w:rPr>
          <w:rFonts w:eastAsia="SimSun" w:cstheme="minorHAnsi"/>
          <w:szCs w:val="24"/>
          <w:lang w:eastAsia="zh-CN"/>
        </w:rPr>
        <w:t>1 punktu</w:t>
      </w:r>
    </w:p>
    <w:p w14:paraId="10EB3B22" w14:textId="77777777" w:rsidR="00010A98" w:rsidRPr="00C5390E" w:rsidRDefault="00010A98" w:rsidP="00010A98">
      <w:pPr>
        <w:widowControl w:val="0"/>
        <w:shd w:val="clear" w:color="auto" w:fill="FFFFFF"/>
        <w:autoSpaceDE w:val="0"/>
        <w:autoSpaceDN w:val="0"/>
        <w:adjustRightInd w:val="0"/>
        <w:spacing w:line="240" w:lineRule="auto"/>
        <w:ind w:firstLine="0"/>
        <w:jc w:val="both"/>
        <w:rPr>
          <w:rFonts w:eastAsia="SimSun" w:cstheme="minorHAnsi"/>
          <w:caps/>
          <w:szCs w:val="24"/>
          <w:lang w:eastAsia="zh-CN"/>
        </w:rPr>
      </w:pPr>
    </w:p>
    <w:p w14:paraId="2B48404C" w14:textId="77777777" w:rsidR="00010A98" w:rsidRPr="00C5390E" w:rsidRDefault="00010A98" w:rsidP="00010A98">
      <w:pPr>
        <w:spacing w:line="240" w:lineRule="auto"/>
        <w:ind w:firstLine="0"/>
        <w:jc w:val="center"/>
        <w:rPr>
          <w:rFonts w:cstheme="minorHAnsi"/>
          <w:b/>
          <w:bCs/>
          <w:caps/>
          <w:szCs w:val="24"/>
        </w:rPr>
      </w:pPr>
      <w:r w:rsidRPr="00DE17E2">
        <w:rPr>
          <w:b/>
          <w:bCs/>
          <w:szCs w:val="24"/>
        </w:rPr>
        <w:t>VISUOMENINIŲ PASTATŲ PASKIRTIES GRUPĖS, MOKSLO PASKIRTIES</w:t>
      </w:r>
      <w:r>
        <w:rPr>
          <w:b/>
          <w:bCs/>
          <w:szCs w:val="24"/>
        </w:rPr>
        <w:t xml:space="preserve"> </w:t>
      </w:r>
      <w:r w:rsidRPr="00DE17E2">
        <w:rPr>
          <w:b/>
          <w:bCs/>
          <w:szCs w:val="24"/>
        </w:rPr>
        <w:t>PASTATO JŪRATĖS G. 13, PALANGOJE</w:t>
      </w:r>
      <w:r>
        <w:rPr>
          <w:b/>
          <w:bCs/>
          <w:szCs w:val="24"/>
        </w:rPr>
        <w:t>,</w:t>
      </w:r>
      <w:r w:rsidRPr="00DE17E2">
        <w:rPr>
          <w:b/>
          <w:bCs/>
          <w:szCs w:val="24"/>
        </w:rPr>
        <w:t xml:space="preserve"> </w:t>
      </w:r>
      <w:r>
        <w:rPr>
          <w:b/>
          <w:bCs/>
          <w:szCs w:val="24"/>
        </w:rPr>
        <w:t xml:space="preserve">SALĖS </w:t>
      </w:r>
      <w:r w:rsidRPr="00DE17E2">
        <w:rPr>
          <w:b/>
          <w:bCs/>
          <w:szCs w:val="24"/>
        </w:rPr>
        <w:t xml:space="preserve">PAPRASTOJO REMONTO </w:t>
      </w:r>
      <w:r>
        <w:rPr>
          <w:b/>
          <w:bCs/>
          <w:szCs w:val="24"/>
        </w:rPr>
        <w:t xml:space="preserve">PROJEKTO PARENGIMO </w:t>
      </w:r>
      <w:r w:rsidRPr="00C5390E">
        <w:rPr>
          <w:rFonts w:eastAsia="SimSun" w:cstheme="minorHAnsi"/>
          <w:b/>
          <w:bCs/>
          <w:caps/>
          <w:szCs w:val="24"/>
          <w:lang w:eastAsia="zh-CN"/>
        </w:rPr>
        <w:t>ir projekto vykdymo priežiūros paslaugų</w:t>
      </w:r>
      <w:r>
        <w:rPr>
          <w:rFonts w:eastAsia="SimSun" w:cstheme="minorHAnsi"/>
          <w:b/>
          <w:bCs/>
          <w:caps/>
          <w:szCs w:val="24"/>
          <w:lang w:eastAsia="zh-CN"/>
        </w:rPr>
        <w:t> </w:t>
      </w:r>
      <w:r w:rsidRPr="00C5390E">
        <w:rPr>
          <w:rFonts w:eastAsia="SimSun" w:cstheme="minorHAnsi"/>
          <w:b/>
          <w:bCs/>
          <w:caps/>
          <w:szCs w:val="24"/>
          <w:lang w:eastAsia="zh-CN"/>
        </w:rPr>
        <w:t xml:space="preserve">pirkimo </w:t>
      </w:r>
      <w:r w:rsidRPr="00C5390E">
        <w:rPr>
          <w:rFonts w:cstheme="minorHAnsi"/>
          <w:b/>
          <w:bCs/>
          <w:caps/>
          <w:szCs w:val="24"/>
        </w:rPr>
        <w:t>techninė specifikacija</w:t>
      </w:r>
    </w:p>
    <w:p w14:paraId="0DD77F40" w14:textId="77777777" w:rsidR="00010A98" w:rsidRDefault="00010A98" w:rsidP="00010A98">
      <w:pPr>
        <w:spacing w:line="240" w:lineRule="auto"/>
        <w:ind w:firstLine="0"/>
        <w:jc w:val="both"/>
        <w:rPr>
          <w:rFonts w:eastAsia="Times New Roman" w:cstheme="minorHAnsi"/>
          <w:szCs w:val="24"/>
          <w:lang w:eastAsia="lt-LT"/>
        </w:rPr>
      </w:pPr>
    </w:p>
    <w:p w14:paraId="1F397359" w14:textId="77777777" w:rsidR="00010A98" w:rsidRPr="00C5390E" w:rsidRDefault="00010A98" w:rsidP="00010A98">
      <w:pPr>
        <w:spacing w:line="240" w:lineRule="auto"/>
        <w:ind w:firstLine="0"/>
        <w:jc w:val="both"/>
        <w:rPr>
          <w:rFonts w:eastAsia="Times New Roman" w:cstheme="minorHAnsi"/>
          <w:szCs w:val="24"/>
          <w:lang w:eastAsia="lt-LT"/>
        </w:rPr>
      </w:pPr>
    </w:p>
    <w:p w14:paraId="7A0AE08A" w14:textId="77777777" w:rsidR="00010A98" w:rsidRPr="00C5390E" w:rsidRDefault="00010A98" w:rsidP="00010A98">
      <w:pPr>
        <w:spacing w:line="240" w:lineRule="auto"/>
        <w:ind w:firstLine="1247"/>
        <w:jc w:val="both"/>
        <w:rPr>
          <w:rFonts w:eastAsia="Times New Roman" w:cstheme="minorHAnsi"/>
          <w:b/>
          <w:bCs/>
          <w:szCs w:val="24"/>
          <w:lang w:eastAsia="lt-LT"/>
        </w:rPr>
      </w:pPr>
      <w:r w:rsidRPr="00C5390E">
        <w:rPr>
          <w:rFonts w:eastAsia="Times New Roman" w:cstheme="minorHAnsi"/>
          <w:b/>
          <w:bCs/>
          <w:szCs w:val="24"/>
          <w:lang w:eastAsia="lt-LT"/>
        </w:rPr>
        <w:t>1. Pirkimo pavadinimas</w:t>
      </w:r>
    </w:p>
    <w:p w14:paraId="0E550BB7" w14:textId="77777777" w:rsidR="00010A98" w:rsidRPr="00C5390E" w:rsidRDefault="00010A98" w:rsidP="00010A98">
      <w:pPr>
        <w:spacing w:line="240" w:lineRule="auto"/>
        <w:ind w:firstLine="1247"/>
        <w:jc w:val="both"/>
        <w:rPr>
          <w:rFonts w:eastAsia="Times New Roman" w:cstheme="minorHAnsi"/>
          <w:szCs w:val="24"/>
          <w:lang w:eastAsia="lt-LT"/>
        </w:rPr>
      </w:pPr>
      <w:r>
        <w:rPr>
          <w:shd w:val="clear" w:color="auto" w:fill="FFFFFF"/>
        </w:rPr>
        <w:t>Visuomeninių pastatų paskirties grupės, mokslo paskirties pastato</w:t>
      </w:r>
      <w:r w:rsidRPr="004A0978">
        <w:rPr>
          <w:shd w:val="clear" w:color="auto" w:fill="FFFFFF"/>
        </w:rPr>
        <w:t xml:space="preserve"> </w:t>
      </w:r>
      <w:r>
        <w:rPr>
          <w:shd w:val="clear" w:color="auto" w:fill="FFFFFF"/>
        </w:rPr>
        <w:t>Jūratės g</w:t>
      </w:r>
      <w:r w:rsidRPr="004A0978">
        <w:rPr>
          <w:shd w:val="clear" w:color="auto" w:fill="FFFFFF"/>
        </w:rPr>
        <w:t xml:space="preserve">. </w:t>
      </w:r>
      <w:r>
        <w:rPr>
          <w:shd w:val="clear" w:color="auto" w:fill="FFFFFF"/>
        </w:rPr>
        <w:t>13</w:t>
      </w:r>
      <w:r w:rsidRPr="004A0978">
        <w:rPr>
          <w:shd w:val="clear" w:color="auto" w:fill="FFFFFF"/>
        </w:rPr>
        <w:t>, Palangoje</w:t>
      </w:r>
      <w:r>
        <w:rPr>
          <w:shd w:val="clear" w:color="auto" w:fill="FFFFFF"/>
        </w:rPr>
        <w:t>,</w:t>
      </w:r>
      <w:r w:rsidRPr="004A0978">
        <w:rPr>
          <w:shd w:val="clear" w:color="auto" w:fill="FFFFFF"/>
        </w:rPr>
        <w:t xml:space="preserve"> </w:t>
      </w:r>
      <w:r>
        <w:rPr>
          <w:shd w:val="clear" w:color="auto" w:fill="FFFFFF"/>
        </w:rPr>
        <w:t xml:space="preserve">salės paprastojo remonto projekto parengimo </w:t>
      </w:r>
      <w:r w:rsidRPr="00C5390E">
        <w:rPr>
          <w:rFonts w:eastAsia="Times New Roman" w:cstheme="minorHAnsi"/>
          <w:szCs w:val="24"/>
          <w:lang w:eastAsia="lt-LT"/>
        </w:rPr>
        <w:t>ir projekto vykdymo priežiūros paslaugų pirkimas.</w:t>
      </w:r>
    </w:p>
    <w:p w14:paraId="6FAF2F70" w14:textId="77777777" w:rsidR="00010A98" w:rsidRPr="00A66C45" w:rsidRDefault="00010A98" w:rsidP="00010A98">
      <w:pPr>
        <w:spacing w:line="240" w:lineRule="auto"/>
        <w:ind w:firstLine="1247"/>
        <w:jc w:val="both"/>
        <w:rPr>
          <w:rFonts w:eastAsia="Times New Roman" w:cstheme="minorHAnsi"/>
          <w:color w:val="000000" w:themeColor="text1"/>
          <w:szCs w:val="24"/>
          <w:lang w:eastAsia="lt-LT"/>
        </w:rPr>
      </w:pPr>
      <w:r w:rsidRPr="00BD1B32">
        <w:rPr>
          <w:rFonts w:eastAsia="Times New Roman" w:cstheme="minorHAnsi"/>
          <w:color w:val="000000" w:themeColor="text1"/>
          <w:spacing w:val="-3"/>
          <w:szCs w:val="24"/>
          <w:lang w:eastAsia="lt-LT"/>
        </w:rPr>
        <w:t>Pirkimas vykdomas bendra tvarka, nes centrinės perkančiosios organizacijos VšĮ CPO LT</w:t>
      </w:r>
      <w:r w:rsidRPr="007557C1">
        <w:rPr>
          <w:rFonts w:eastAsia="Times New Roman" w:cstheme="minorHAnsi"/>
          <w:color w:val="000000" w:themeColor="text1"/>
          <w:szCs w:val="24"/>
          <w:lang w:eastAsia="lt-LT"/>
        </w:rPr>
        <w:t xml:space="preserve"> kataloge </w:t>
      </w:r>
      <w:r w:rsidRPr="0014312D">
        <w:rPr>
          <w:rFonts w:eastAsia="Times New Roman" w:cstheme="minorHAnsi"/>
          <w:i/>
          <w:iCs/>
          <w:color w:val="000000" w:themeColor="text1"/>
          <w:szCs w:val="24"/>
          <w:lang w:eastAsia="lt-LT"/>
        </w:rPr>
        <w:t xml:space="preserve">paprastojo remonto projekto </w:t>
      </w:r>
      <w:r w:rsidRPr="0014312D">
        <w:rPr>
          <w:rFonts w:eastAsia="Times New Roman" w:cstheme="minorHAnsi"/>
          <w:color w:val="000000" w:themeColor="text1"/>
          <w:szCs w:val="24"/>
          <w:lang w:eastAsia="lt-LT"/>
        </w:rPr>
        <w:t xml:space="preserve">parengimo </w:t>
      </w:r>
      <w:r w:rsidRPr="007557C1">
        <w:rPr>
          <w:rFonts w:eastAsia="Times New Roman" w:cstheme="minorHAnsi"/>
          <w:color w:val="000000" w:themeColor="text1"/>
          <w:szCs w:val="24"/>
          <w:lang w:eastAsia="lt-LT"/>
        </w:rPr>
        <w:t>paslaug</w:t>
      </w:r>
      <w:r>
        <w:rPr>
          <w:rFonts w:eastAsia="Times New Roman" w:cstheme="minorHAnsi"/>
          <w:color w:val="000000" w:themeColor="text1"/>
          <w:szCs w:val="24"/>
          <w:lang w:eastAsia="lt-LT"/>
        </w:rPr>
        <w:t>os</w:t>
      </w:r>
      <w:r w:rsidRPr="007557C1">
        <w:rPr>
          <w:rFonts w:eastAsia="Times New Roman" w:cstheme="minorHAnsi"/>
          <w:color w:val="000000" w:themeColor="text1"/>
          <w:szCs w:val="24"/>
          <w:lang w:eastAsia="lt-LT"/>
        </w:rPr>
        <w:t xml:space="preserve"> pirkimo nėra.</w:t>
      </w:r>
      <w:r>
        <w:rPr>
          <w:rFonts w:eastAsia="Times New Roman" w:cstheme="minorHAnsi"/>
          <w:color w:val="000000" w:themeColor="text1"/>
          <w:szCs w:val="24"/>
          <w:lang w:eastAsia="lt-LT"/>
        </w:rPr>
        <w:t xml:space="preserve"> Per </w:t>
      </w:r>
      <w:r w:rsidRPr="007557C1">
        <w:rPr>
          <w:rFonts w:eastAsia="Times New Roman" w:cstheme="minorHAnsi"/>
          <w:color w:val="000000" w:themeColor="text1"/>
          <w:szCs w:val="24"/>
          <w:lang w:eastAsia="lt-LT"/>
        </w:rPr>
        <w:t>VšĮ CPO LT</w:t>
      </w:r>
      <w:r>
        <w:rPr>
          <w:rFonts w:eastAsia="Times New Roman" w:cstheme="minorHAnsi"/>
          <w:color w:val="000000" w:themeColor="text1"/>
          <w:szCs w:val="24"/>
          <w:lang w:eastAsia="lt-LT"/>
        </w:rPr>
        <w:t xml:space="preserve"> galima pirkti </w:t>
      </w:r>
      <w:r w:rsidRPr="00634CBE">
        <w:rPr>
          <w:rFonts w:eastAsia="Times New Roman" w:cstheme="minorHAnsi"/>
          <w:i/>
          <w:iCs/>
          <w:color w:val="000000" w:themeColor="text1"/>
          <w:szCs w:val="24"/>
          <w:lang w:eastAsia="lt-LT"/>
        </w:rPr>
        <w:t>paprastojo remonto apraš</w:t>
      </w:r>
      <w:r>
        <w:rPr>
          <w:rFonts w:eastAsia="Times New Roman" w:cstheme="minorHAnsi"/>
          <w:i/>
          <w:iCs/>
          <w:color w:val="000000" w:themeColor="text1"/>
          <w:szCs w:val="24"/>
          <w:lang w:eastAsia="lt-LT"/>
        </w:rPr>
        <w:t xml:space="preserve">ą, </w:t>
      </w:r>
      <w:r>
        <w:rPr>
          <w:rFonts w:eastAsia="Times New Roman" w:cstheme="minorHAnsi"/>
          <w:color w:val="000000" w:themeColor="text1"/>
          <w:szCs w:val="24"/>
          <w:lang w:eastAsia="lt-LT"/>
        </w:rPr>
        <w:t>kuriam statybos techniniame reglamente STR</w:t>
      </w:r>
      <w:r>
        <w:rPr>
          <w:rFonts w:ascii="Arial" w:hAnsi="Arial" w:cs="Arial"/>
          <w:color w:val="091A5A"/>
          <w:shd w:val="clear" w:color="auto" w:fill="FFFFFF"/>
        </w:rPr>
        <w:t xml:space="preserve"> </w:t>
      </w:r>
      <w:r w:rsidRPr="00886A2F">
        <w:rPr>
          <w:rFonts w:cs="Arial"/>
          <w:color w:val="000000" w:themeColor="text1"/>
          <w:szCs w:val="24"/>
          <w:shd w:val="clear" w:color="auto" w:fill="FFFFFF"/>
        </w:rPr>
        <w:t>1.04.04:2017</w:t>
      </w:r>
      <w:r w:rsidRPr="00886A2F">
        <w:rPr>
          <w:rFonts w:eastAsia="Times New Roman" w:cstheme="minorHAnsi"/>
          <w:color w:val="000000" w:themeColor="text1"/>
          <w:szCs w:val="24"/>
          <w:lang w:eastAsia="lt-LT"/>
        </w:rPr>
        <w:t xml:space="preserve"> </w:t>
      </w:r>
      <w:r>
        <w:rPr>
          <w:rFonts w:eastAsia="Times New Roman" w:cstheme="minorHAnsi"/>
          <w:color w:val="000000" w:themeColor="text1"/>
          <w:szCs w:val="24"/>
          <w:lang w:eastAsia="lt-LT"/>
        </w:rPr>
        <w:t xml:space="preserve">„Statinio projektavimas, projekto ekspertizė“ nustatyta sudėtis ir apimtis yra per maža, norint atlikti projekto parengimo techninėje užduotyje numatytas projektavimo apimtis. </w:t>
      </w:r>
    </w:p>
    <w:p w14:paraId="2EBBD23A" w14:textId="77777777" w:rsidR="00010A98" w:rsidRPr="00A22763" w:rsidRDefault="00010A98" w:rsidP="00010A98">
      <w:pPr>
        <w:spacing w:line="240" w:lineRule="auto"/>
        <w:ind w:firstLine="1247"/>
        <w:jc w:val="both"/>
        <w:rPr>
          <w:szCs w:val="24"/>
        </w:rPr>
      </w:pPr>
      <w:r w:rsidRPr="00C5390E">
        <w:rPr>
          <w:szCs w:val="24"/>
        </w:rPr>
        <w:t xml:space="preserve">Siekiant prisidėti prie „žaliųjų pirkimų“, susijusių su aplinkosaugos problemų sprendimu – darančių kuo mažesnį neigiamą poveikį aplinkai, t. y. tvaraus išteklių naudojimo, mažesnio poveikio klimatui, skatinant ekologines inovacijas, pan., įgyvendinimo, </w:t>
      </w:r>
      <w:r>
        <w:rPr>
          <w:szCs w:val="24"/>
        </w:rPr>
        <w:t>š</w:t>
      </w:r>
      <w:r w:rsidRPr="00C5390E">
        <w:rPr>
          <w:szCs w:val="24"/>
        </w:rPr>
        <w:t xml:space="preserve">alys susitaria ir </w:t>
      </w:r>
      <w:r>
        <w:rPr>
          <w:szCs w:val="24"/>
        </w:rPr>
        <w:t>p</w:t>
      </w:r>
      <w:r w:rsidRPr="00C5390E">
        <w:rPr>
          <w:szCs w:val="24"/>
        </w:rPr>
        <w:t xml:space="preserve">aslaugų teikėjas sutinka, kad šalia kitų </w:t>
      </w:r>
      <w:r>
        <w:rPr>
          <w:szCs w:val="24"/>
        </w:rPr>
        <w:t>s</w:t>
      </w:r>
      <w:r w:rsidRPr="00C5390E">
        <w:rPr>
          <w:szCs w:val="24"/>
        </w:rPr>
        <w:t xml:space="preserve">utartyje nustatytų įsipareigojimų </w:t>
      </w:r>
      <w:r>
        <w:rPr>
          <w:szCs w:val="24"/>
        </w:rPr>
        <w:t>p</w:t>
      </w:r>
      <w:r w:rsidRPr="00C5390E">
        <w:rPr>
          <w:szCs w:val="24"/>
        </w:rPr>
        <w:t xml:space="preserve">aslaugų teikėjas įsipareigoja bendrauti su </w:t>
      </w:r>
      <w:r>
        <w:rPr>
          <w:szCs w:val="24"/>
        </w:rPr>
        <w:t>p</w:t>
      </w:r>
      <w:r w:rsidRPr="00C5390E">
        <w:rPr>
          <w:szCs w:val="24"/>
        </w:rPr>
        <w:t xml:space="preserve">irkėju elektroninėmis priemonėmis (telefonu, elektroniniu paštu ar kt.), mažinti popieriaus sunaudojimą, atsisakyti nebūtino dokumentų kopijavimo ir spausdinimo. Su </w:t>
      </w:r>
      <w:r>
        <w:rPr>
          <w:szCs w:val="24"/>
        </w:rPr>
        <w:t>s</w:t>
      </w:r>
      <w:r w:rsidRPr="00C5390E">
        <w:rPr>
          <w:szCs w:val="24"/>
        </w:rPr>
        <w:t xml:space="preserve">utarties vykdymu susiję dokumentai </w:t>
      </w:r>
      <w:r>
        <w:rPr>
          <w:szCs w:val="24"/>
        </w:rPr>
        <w:t>p</w:t>
      </w:r>
      <w:r w:rsidRPr="00C5390E">
        <w:rPr>
          <w:szCs w:val="24"/>
        </w:rPr>
        <w:t xml:space="preserve">irkėjui turi būti pateikti tik elektroniniu formatu (jeigu </w:t>
      </w:r>
      <w:r>
        <w:rPr>
          <w:szCs w:val="24"/>
        </w:rPr>
        <w:t>s</w:t>
      </w:r>
      <w:r w:rsidRPr="00C5390E">
        <w:rPr>
          <w:szCs w:val="24"/>
        </w:rPr>
        <w:t xml:space="preserve">utartyje ir (ar) jos prieduose nenumatyta kitaip). Išimtiniais atvejais su </w:t>
      </w:r>
      <w:r>
        <w:rPr>
          <w:szCs w:val="24"/>
        </w:rPr>
        <w:t>s</w:t>
      </w:r>
      <w:r w:rsidRPr="00C5390E">
        <w:rPr>
          <w:szCs w:val="24"/>
        </w:rPr>
        <w:t xml:space="preserve">utarties vykdymu susiję dokumentai, turi (gali) būti pateikiami popieriniu formatu, jeigu toks formatas privalomas pagal teisės aktus arba </w:t>
      </w:r>
      <w:r>
        <w:rPr>
          <w:szCs w:val="24"/>
        </w:rPr>
        <w:t>p</w:t>
      </w:r>
      <w:r w:rsidRPr="00C5390E">
        <w:rPr>
          <w:szCs w:val="24"/>
        </w:rPr>
        <w:t xml:space="preserve">irkėjas nurodo tokį būtinumą – tokiu atveju turi būti naudojamas perdirbtas popierius, kuris atitinka minimaliuosius aplinkos apsaugos kriterijus, patvirtintus Lietuvos Respublikos aplinkos ministro 2011 m. birželio 28 d. įsakymu Nr. D1-508 „Dėl </w:t>
      </w:r>
      <w:r>
        <w:rPr>
          <w:szCs w:val="24"/>
        </w:rPr>
        <w:t>P</w:t>
      </w:r>
      <w:r w:rsidRPr="00C5390E">
        <w:rPr>
          <w:szCs w:val="24"/>
        </w:rPr>
        <w:t xml:space="preserve">roduktų, kurių viešiesiems pirkimams taikytini aplinkos apsaugos kriterijai, sąrašų, </w:t>
      </w:r>
      <w:r>
        <w:rPr>
          <w:szCs w:val="24"/>
        </w:rPr>
        <w:t>A</w:t>
      </w:r>
      <w:r w:rsidRPr="00C5390E">
        <w:rPr>
          <w:szCs w:val="24"/>
        </w:rPr>
        <w:t>plinkos apsaugos kriterijų ir aplinkos apsaugos kriterijų, kuriuos perkančiosios organizacijos turi taikyti pirkdamos prekes, paslaugas ar darbus, taikymo tvarkos aprašo patvirtinimo“.</w:t>
      </w:r>
    </w:p>
    <w:p w14:paraId="767CBC54" w14:textId="77777777" w:rsidR="00010A98" w:rsidRPr="00C5390E" w:rsidRDefault="00010A98" w:rsidP="0001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47"/>
        <w:jc w:val="both"/>
        <w:rPr>
          <w:rFonts w:eastAsia="Times New Roman" w:cstheme="minorHAnsi"/>
          <w:szCs w:val="24"/>
          <w:lang w:eastAsia="lt-LT"/>
        </w:rPr>
      </w:pPr>
      <w:r w:rsidRPr="00C5390E">
        <w:rPr>
          <w:rFonts w:cstheme="minorHAnsi"/>
          <w:b/>
          <w:szCs w:val="24"/>
        </w:rPr>
        <w:t>2. Paslaugų teikimo vieta</w:t>
      </w:r>
    </w:p>
    <w:p w14:paraId="2A51EABD" w14:textId="77777777" w:rsidR="00010A98" w:rsidRPr="00A22763" w:rsidRDefault="00010A98" w:rsidP="00010A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247"/>
        <w:jc w:val="both"/>
        <w:rPr>
          <w:rFonts w:eastAsia="Times New Roman" w:cstheme="minorHAnsi"/>
          <w:b/>
          <w:bCs/>
          <w:szCs w:val="24"/>
          <w:lang w:eastAsia="lt-LT"/>
        </w:rPr>
      </w:pPr>
      <w:r w:rsidRPr="00C5390E">
        <w:rPr>
          <w:rFonts w:eastAsia="Times New Roman" w:cstheme="minorHAnsi"/>
          <w:szCs w:val="24"/>
          <w:lang w:eastAsia="lt-LT"/>
        </w:rPr>
        <w:t>Palangos miesto savivaldybės administracija, Vytauto g. 112, Palanga.</w:t>
      </w:r>
    </w:p>
    <w:p w14:paraId="23A710D4" w14:textId="77777777" w:rsidR="00010A98" w:rsidRPr="00C5390E" w:rsidRDefault="00010A98" w:rsidP="00010A98">
      <w:pPr>
        <w:spacing w:line="240" w:lineRule="auto"/>
        <w:ind w:firstLine="1247"/>
        <w:rPr>
          <w:rFonts w:cstheme="minorHAnsi"/>
          <w:b/>
          <w:szCs w:val="24"/>
        </w:rPr>
      </w:pPr>
      <w:r w:rsidRPr="00C5390E">
        <w:rPr>
          <w:rFonts w:cstheme="minorHAnsi"/>
          <w:b/>
          <w:szCs w:val="24"/>
        </w:rPr>
        <w:t>3. Paslaugų apimtys:</w:t>
      </w:r>
    </w:p>
    <w:p w14:paraId="5B3D6962" w14:textId="77777777" w:rsidR="00010A98" w:rsidRPr="00C5390E" w:rsidRDefault="00010A98" w:rsidP="00010A98">
      <w:pPr>
        <w:spacing w:line="240" w:lineRule="auto"/>
        <w:ind w:firstLine="1247"/>
        <w:jc w:val="both"/>
        <w:rPr>
          <w:rFonts w:cstheme="minorHAnsi"/>
          <w:szCs w:val="24"/>
        </w:rPr>
      </w:pPr>
      <w:r w:rsidRPr="00C5390E">
        <w:rPr>
          <w:rFonts w:cstheme="minorHAnsi"/>
          <w:szCs w:val="24"/>
        </w:rPr>
        <w:t>3.1.</w:t>
      </w:r>
      <w:r w:rsidRPr="00933316">
        <w:rPr>
          <w:rFonts w:cstheme="minorHAnsi"/>
          <w:szCs w:val="24"/>
        </w:rPr>
        <w:t xml:space="preserve"> </w:t>
      </w:r>
      <w:r>
        <w:rPr>
          <w:shd w:val="clear" w:color="auto" w:fill="FFFFFF"/>
        </w:rPr>
        <w:t>visuomeninių pastatų paskirties grupės, mokslo paskirties pastato</w:t>
      </w:r>
      <w:r w:rsidRPr="004A0978">
        <w:rPr>
          <w:shd w:val="clear" w:color="auto" w:fill="FFFFFF"/>
        </w:rPr>
        <w:t xml:space="preserve"> </w:t>
      </w:r>
      <w:r>
        <w:rPr>
          <w:shd w:val="clear" w:color="auto" w:fill="FFFFFF"/>
        </w:rPr>
        <w:t>Jūratės g</w:t>
      </w:r>
      <w:r w:rsidRPr="004A0978">
        <w:rPr>
          <w:shd w:val="clear" w:color="auto" w:fill="FFFFFF"/>
        </w:rPr>
        <w:t xml:space="preserve">. </w:t>
      </w:r>
      <w:r>
        <w:rPr>
          <w:shd w:val="clear" w:color="auto" w:fill="FFFFFF"/>
        </w:rPr>
        <w:t>13</w:t>
      </w:r>
      <w:r w:rsidRPr="004A0978">
        <w:rPr>
          <w:shd w:val="clear" w:color="auto" w:fill="FFFFFF"/>
        </w:rPr>
        <w:t>, Palangoje</w:t>
      </w:r>
      <w:r>
        <w:rPr>
          <w:shd w:val="clear" w:color="auto" w:fill="FFFFFF"/>
        </w:rPr>
        <w:t>,</w:t>
      </w:r>
      <w:r w:rsidRPr="004A0978">
        <w:rPr>
          <w:shd w:val="clear" w:color="auto" w:fill="FFFFFF"/>
        </w:rPr>
        <w:t xml:space="preserve"> </w:t>
      </w:r>
      <w:r>
        <w:rPr>
          <w:shd w:val="clear" w:color="auto" w:fill="FFFFFF"/>
        </w:rPr>
        <w:t xml:space="preserve">paprastojo remonto </w:t>
      </w:r>
      <w:r w:rsidRPr="00C5390E">
        <w:rPr>
          <w:rFonts w:cstheme="minorHAnsi"/>
          <w:szCs w:val="24"/>
        </w:rPr>
        <w:t>projekto</w:t>
      </w:r>
      <w:r w:rsidRPr="00C5390E">
        <w:rPr>
          <w:rFonts w:eastAsia="Times New Roman" w:cstheme="minorHAnsi"/>
          <w:szCs w:val="24"/>
          <w:lang w:eastAsia="lt-LT"/>
        </w:rPr>
        <w:t xml:space="preserve"> </w:t>
      </w:r>
      <w:r w:rsidRPr="00C5390E">
        <w:rPr>
          <w:rFonts w:cstheme="minorHAnsi"/>
          <w:szCs w:val="24"/>
        </w:rPr>
        <w:t xml:space="preserve">parengimo ir projekto vykdymo priežiūros paslaugų pirkimas į atskiras pirkimo dalis neskaidomas, kadangi projekto parengimo ir projekto vykdymo priežiūros paslaugos yra glaudžiai susijusios ir nedalomos, todėl objekto skaidymas į dalis yra netikslingas. </w:t>
      </w:r>
      <w:r w:rsidRPr="00162301">
        <w:rPr>
          <w:rFonts w:cstheme="minorHAnsi"/>
          <w:color w:val="000000" w:themeColor="text1"/>
          <w:szCs w:val="24"/>
        </w:rPr>
        <w:t>Projekto vykdymo priežiūrą gali atlikti tik projekto rengėjas, kadangi a</w:t>
      </w:r>
      <w:r w:rsidRPr="00162301">
        <w:rPr>
          <w:rFonts w:cstheme="minorHAnsi"/>
          <w:color w:val="000000" w:themeColor="text1"/>
          <w:szCs w:val="24"/>
          <w:lang w:eastAsia="ar-SA"/>
        </w:rPr>
        <w:t>utorių asmeninės neturtinės teisės (autorystės teisė, teisė į autoriaus vardą ir teisė į kūrinio neliečiamybę) priklauso išimtinai tik autoriui ir nėra perleidžiamos kitiems asmenims be atskiro raštiško autoriaus sutikimo</w:t>
      </w:r>
      <w:r>
        <w:rPr>
          <w:rFonts w:cstheme="minorHAnsi"/>
          <w:color w:val="000000" w:themeColor="text1"/>
          <w:szCs w:val="24"/>
          <w:lang w:eastAsia="ar-SA"/>
        </w:rPr>
        <w:t>;</w:t>
      </w:r>
    </w:p>
    <w:p w14:paraId="5E00C2AB" w14:textId="77777777" w:rsidR="00010A98" w:rsidRPr="00C5390E" w:rsidRDefault="00010A98" w:rsidP="00010A98">
      <w:pPr>
        <w:spacing w:line="240" w:lineRule="auto"/>
        <w:ind w:firstLine="1247"/>
        <w:jc w:val="both"/>
        <w:rPr>
          <w:rFonts w:cstheme="minorHAnsi"/>
          <w:szCs w:val="24"/>
        </w:rPr>
      </w:pPr>
      <w:r>
        <w:rPr>
          <w:rFonts w:cstheme="minorHAnsi"/>
          <w:szCs w:val="24"/>
        </w:rPr>
        <w:t>3</w:t>
      </w:r>
      <w:r w:rsidRPr="00C5390E">
        <w:rPr>
          <w:rFonts w:cstheme="minorHAnsi"/>
          <w:szCs w:val="24"/>
        </w:rPr>
        <w:t xml:space="preserve">.2. </w:t>
      </w:r>
      <w:r>
        <w:rPr>
          <w:rFonts w:cstheme="minorHAnsi"/>
          <w:szCs w:val="24"/>
        </w:rPr>
        <w:t>paprastojo remonto projektas</w:t>
      </w:r>
      <w:r w:rsidRPr="00C5390E">
        <w:rPr>
          <w:rFonts w:cstheme="minorHAnsi"/>
          <w:szCs w:val="24"/>
        </w:rPr>
        <w:t xml:space="preserve"> rengiamas vadovaujantis statinio projektavimo </w:t>
      </w:r>
      <w:r>
        <w:rPr>
          <w:rFonts w:cstheme="minorHAnsi"/>
          <w:szCs w:val="24"/>
        </w:rPr>
        <w:t xml:space="preserve">technine </w:t>
      </w:r>
      <w:r w:rsidRPr="00C5390E">
        <w:rPr>
          <w:rFonts w:cstheme="minorHAnsi"/>
          <w:szCs w:val="24"/>
        </w:rPr>
        <w:t>užduotimi, patvirtinta Palangos miesto savivaldybės administracijos direktoriaus 202</w:t>
      </w:r>
      <w:r>
        <w:rPr>
          <w:rFonts w:cstheme="minorHAnsi"/>
          <w:szCs w:val="24"/>
        </w:rPr>
        <w:t>6 m. balandžio 24</w:t>
      </w:r>
      <w:r w:rsidRPr="00C5390E">
        <w:rPr>
          <w:rFonts w:cstheme="minorHAnsi"/>
          <w:szCs w:val="24"/>
        </w:rPr>
        <w:t xml:space="preserve"> </w:t>
      </w:r>
      <w:r>
        <w:rPr>
          <w:rFonts w:cstheme="minorHAnsi"/>
          <w:szCs w:val="24"/>
        </w:rPr>
        <w:t xml:space="preserve">d. </w:t>
      </w:r>
      <w:r w:rsidRPr="00C5390E">
        <w:rPr>
          <w:rFonts w:cstheme="minorHAnsi"/>
          <w:szCs w:val="24"/>
        </w:rPr>
        <w:t>įsakymu Nr. A1-</w:t>
      </w:r>
      <w:r>
        <w:rPr>
          <w:rFonts w:cstheme="minorHAnsi"/>
          <w:szCs w:val="24"/>
        </w:rPr>
        <w:t>582</w:t>
      </w:r>
      <w:r w:rsidRPr="00C5390E">
        <w:rPr>
          <w:rFonts w:cstheme="minorHAnsi"/>
          <w:szCs w:val="24"/>
        </w:rPr>
        <w:t xml:space="preserve">, Lietuvos Respublikos statybos įstatymu ir kitais įstatymais, reglamentuojančiais statinio saugos ir paskirties reikalavimus, esminius statinių reikalavimus ir statinio techninius parametrus pagal statinių ar statybos produktų charakteristikų lygius ir klases, kitais teisės aktais, teritorijų planavimo ir normatyviniais statybos techniniais dokumentais bei kitais </w:t>
      </w:r>
      <w:r w:rsidRPr="00C5390E">
        <w:rPr>
          <w:rFonts w:cstheme="minorHAnsi"/>
          <w:szCs w:val="24"/>
        </w:rPr>
        <w:lastRenderedPageBreak/>
        <w:t xml:space="preserve">teisės aktais. </w:t>
      </w:r>
      <w:r>
        <w:rPr>
          <w:rFonts w:cstheme="minorHAnsi"/>
          <w:szCs w:val="24"/>
        </w:rPr>
        <w:t>Paprastojo remonto projekto</w:t>
      </w:r>
      <w:r w:rsidRPr="00C5390E">
        <w:rPr>
          <w:rFonts w:cstheme="minorHAnsi"/>
          <w:szCs w:val="24"/>
        </w:rPr>
        <w:t xml:space="preserve"> apimtis ir detalumas turi būti pakankamas statytojo sumanymui suprasti</w:t>
      </w:r>
      <w:r>
        <w:rPr>
          <w:rFonts w:cstheme="minorHAnsi"/>
          <w:szCs w:val="24"/>
        </w:rPr>
        <w:t xml:space="preserve">, </w:t>
      </w:r>
      <w:r w:rsidRPr="00C5390E">
        <w:rPr>
          <w:rFonts w:cstheme="minorHAnsi"/>
          <w:szCs w:val="24"/>
        </w:rPr>
        <w:t>statinio statybos skaičiuojamajai kainai nustatyti, ekspertizei atlikti, rangos darbams pirkti</w:t>
      </w:r>
      <w:r>
        <w:rPr>
          <w:rFonts w:cstheme="minorHAnsi"/>
          <w:szCs w:val="24"/>
        </w:rPr>
        <w:t>;</w:t>
      </w:r>
    </w:p>
    <w:p w14:paraId="5E3913CE" w14:textId="77777777" w:rsidR="00010A98" w:rsidRPr="00C5390E" w:rsidRDefault="00010A98" w:rsidP="00010A98">
      <w:pPr>
        <w:spacing w:line="240" w:lineRule="auto"/>
        <w:ind w:firstLine="1247"/>
        <w:jc w:val="both"/>
        <w:rPr>
          <w:rFonts w:cstheme="minorHAnsi"/>
          <w:szCs w:val="24"/>
        </w:rPr>
      </w:pPr>
      <w:r>
        <w:rPr>
          <w:rFonts w:cstheme="minorHAnsi"/>
          <w:szCs w:val="24"/>
        </w:rPr>
        <w:t>3</w:t>
      </w:r>
      <w:r w:rsidRPr="00C5390E">
        <w:rPr>
          <w:rFonts w:cstheme="minorHAnsi"/>
          <w:szCs w:val="24"/>
        </w:rPr>
        <w:t xml:space="preserve">.3. </w:t>
      </w:r>
      <w:r>
        <w:rPr>
          <w:rFonts w:cstheme="minorHAnsi"/>
          <w:szCs w:val="24"/>
        </w:rPr>
        <w:t>į</w:t>
      </w:r>
      <w:r w:rsidRPr="00C5390E">
        <w:rPr>
          <w:rFonts w:cstheme="minorHAnsi"/>
          <w:szCs w:val="24"/>
        </w:rPr>
        <w:t xml:space="preserve"> projekt</w:t>
      </w:r>
      <w:r>
        <w:rPr>
          <w:rFonts w:cstheme="minorHAnsi"/>
          <w:szCs w:val="24"/>
        </w:rPr>
        <w:t>o parengimo</w:t>
      </w:r>
      <w:r w:rsidRPr="00C5390E">
        <w:rPr>
          <w:rFonts w:cstheme="minorHAnsi"/>
          <w:szCs w:val="24"/>
        </w:rPr>
        <w:t xml:space="preserve"> paslaugos apimtį įeina </w:t>
      </w:r>
      <w:r>
        <w:rPr>
          <w:rFonts w:cstheme="minorHAnsi"/>
          <w:szCs w:val="24"/>
        </w:rPr>
        <w:t>paprastojo remonto projekto</w:t>
      </w:r>
      <w:r w:rsidRPr="00C5390E">
        <w:rPr>
          <w:rFonts w:cstheme="minorHAnsi"/>
          <w:szCs w:val="24"/>
        </w:rPr>
        <w:t xml:space="preserve"> pataisymai pagal statytojo (užsakovo) pastabas, pagal ekspertizės akto privalomas pastabas, pagal šį </w:t>
      </w:r>
      <w:r>
        <w:rPr>
          <w:rFonts w:cstheme="minorHAnsi"/>
          <w:szCs w:val="24"/>
        </w:rPr>
        <w:t>paprastojo remonto projektą</w:t>
      </w:r>
      <w:r w:rsidRPr="00C5390E">
        <w:rPr>
          <w:rFonts w:cstheme="minorHAnsi"/>
          <w:szCs w:val="24"/>
        </w:rPr>
        <w:t xml:space="preserve"> tikrinusių institucijų, subjektų (jų padalinių) pastabas, taip pat </w:t>
      </w:r>
      <w:r>
        <w:rPr>
          <w:rFonts w:cstheme="minorHAnsi"/>
          <w:szCs w:val="24"/>
        </w:rPr>
        <w:t>paprastojo remonto projekto</w:t>
      </w:r>
      <w:r w:rsidRPr="00C5390E">
        <w:rPr>
          <w:rFonts w:cstheme="minorHAnsi"/>
          <w:szCs w:val="24"/>
        </w:rPr>
        <w:t xml:space="preserve"> klaidų, pastebėtų statybos metu, taisymai. Vykdant rangos darbų pirkimo procedūrą, paslaugos teikėjas parengia bei pateikia atsakymus ir paaiškinimus į tiekėjų paklausimus per statytojo (užsakovo) nurodytą terminą</w:t>
      </w:r>
      <w:r>
        <w:rPr>
          <w:rFonts w:cstheme="minorHAnsi"/>
          <w:szCs w:val="24"/>
        </w:rPr>
        <w:t xml:space="preserve">; </w:t>
      </w:r>
      <w:r w:rsidRPr="00150143">
        <w:rPr>
          <w:rFonts w:eastAsia="Times New Roman" w:cs="Times New Roman"/>
          <w:szCs w:val="24"/>
        </w:rPr>
        <w:t>projekto ekspertizės</w:t>
      </w:r>
      <w:r>
        <w:rPr>
          <w:rFonts w:eastAsia="Times New Roman" w:cs="Times New Roman"/>
          <w:szCs w:val="24"/>
        </w:rPr>
        <w:t xml:space="preserve"> rangovo</w:t>
      </w:r>
      <w:r w:rsidRPr="00150143">
        <w:rPr>
          <w:rFonts w:eastAsia="Times New Roman" w:cs="Times New Roman"/>
          <w:szCs w:val="24"/>
        </w:rPr>
        <w:t xml:space="preserve"> pritarimo</w:t>
      </w:r>
      <w:r>
        <w:rPr>
          <w:rFonts w:eastAsia="Times New Roman" w:cs="Times New Roman"/>
          <w:szCs w:val="24"/>
        </w:rPr>
        <w:t xml:space="preserve"> paprastojo remonto projektui</w:t>
      </w:r>
      <w:r w:rsidRPr="00150143">
        <w:rPr>
          <w:rFonts w:eastAsia="Times New Roman" w:cs="Times New Roman"/>
          <w:szCs w:val="24"/>
        </w:rPr>
        <w:t xml:space="preserve"> gavimas</w:t>
      </w:r>
      <w:r>
        <w:rPr>
          <w:rFonts w:cstheme="minorHAnsi"/>
          <w:szCs w:val="24"/>
        </w:rPr>
        <w:t>;</w:t>
      </w:r>
    </w:p>
    <w:p w14:paraId="4EB99F13" w14:textId="77777777" w:rsidR="00010A98" w:rsidRDefault="00010A98" w:rsidP="00010A98">
      <w:pPr>
        <w:spacing w:line="240" w:lineRule="auto"/>
        <w:ind w:firstLine="1247"/>
        <w:jc w:val="both"/>
        <w:rPr>
          <w:rFonts w:cstheme="minorHAnsi"/>
          <w:iCs/>
          <w:szCs w:val="24"/>
        </w:rPr>
      </w:pPr>
      <w:r w:rsidRPr="00C5390E">
        <w:rPr>
          <w:rFonts w:cstheme="minorHAnsi"/>
          <w:iCs/>
          <w:szCs w:val="24"/>
        </w:rPr>
        <w:t xml:space="preserve">3.4. </w:t>
      </w:r>
      <w:r>
        <w:rPr>
          <w:rFonts w:cstheme="minorHAnsi"/>
          <w:iCs/>
          <w:szCs w:val="24"/>
        </w:rPr>
        <w:t>r</w:t>
      </w:r>
      <w:r w:rsidRPr="00C5390E">
        <w:rPr>
          <w:rFonts w:cstheme="minorHAnsi"/>
          <w:iCs/>
          <w:szCs w:val="24"/>
        </w:rPr>
        <w:t xml:space="preserve">engiamos šios STR 1.04.04:2017 „Statinio projektavimas, projekto ekspertizė“ </w:t>
      </w:r>
      <w:r>
        <w:rPr>
          <w:rFonts w:cstheme="minorHAnsi"/>
          <w:iCs/>
          <w:szCs w:val="24"/>
        </w:rPr>
        <w:t>9 </w:t>
      </w:r>
      <w:r w:rsidRPr="00C5390E">
        <w:rPr>
          <w:rFonts w:cstheme="minorHAnsi"/>
          <w:iCs/>
          <w:szCs w:val="24"/>
        </w:rPr>
        <w:t xml:space="preserve">priede nurodytos </w:t>
      </w:r>
      <w:r>
        <w:rPr>
          <w:rFonts w:cstheme="minorHAnsi"/>
          <w:iCs/>
          <w:szCs w:val="24"/>
        </w:rPr>
        <w:t xml:space="preserve">techninio darbo </w:t>
      </w:r>
      <w:r w:rsidRPr="00C5390E">
        <w:rPr>
          <w:rFonts w:cstheme="minorHAnsi"/>
          <w:iCs/>
          <w:szCs w:val="24"/>
        </w:rPr>
        <w:t>projekto dalys:</w:t>
      </w:r>
    </w:p>
    <w:p w14:paraId="4218828E"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3.4.1. </w:t>
      </w:r>
      <w:r w:rsidRPr="002A11D4">
        <w:rPr>
          <w:rFonts w:eastAsia="Times New Roman" w:cs="Times New Roman"/>
          <w:szCs w:val="24"/>
          <w:lang w:eastAsia="lt-LT"/>
        </w:rPr>
        <w:t>bendroji;</w:t>
      </w:r>
    </w:p>
    <w:p w14:paraId="41555595"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3.4.2. </w:t>
      </w:r>
      <w:r w:rsidRPr="002A11D4">
        <w:rPr>
          <w:rFonts w:eastAsia="Times New Roman" w:cs="Times New Roman"/>
          <w:szCs w:val="24"/>
          <w:lang w:eastAsia="lt-LT"/>
        </w:rPr>
        <w:t>architektūrinė;</w:t>
      </w:r>
    </w:p>
    <w:p w14:paraId="01C1005C"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3.4.3. </w:t>
      </w:r>
      <w:r w:rsidRPr="002A11D4">
        <w:rPr>
          <w:rFonts w:eastAsia="Times New Roman" w:cs="Times New Roman"/>
          <w:szCs w:val="24"/>
          <w:lang w:eastAsia="lt-LT"/>
        </w:rPr>
        <w:t>konstrukcijų;</w:t>
      </w:r>
    </w:p>
    <w:p w14:paraId="64378AFB"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3.4.4. </w:t>
      </w:r>
      <w:r w:rsidRPr="002A11D4">
        <w:rPr>
          <w:rFonts w:eastAsia="Times New Roman" w:cs="Times New Roman"/>
          <w:szCs w:val="24"/>
          <w:lang w:eastAsia="lt-LT"/>
        </w:rPr>
        <w:t>vandentiekio ir nuotekų šalinimo;</w:t>
      </w:r>
    </w:p>
    <w:p w14:paraId="41DBBCEA"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3.4.5. </w:t>
      </w:r>
      <w:r w:rsidRPr="002A11D4">
        <w:rPr>
          <w:rFonts w:eastAsia="Times New Roman" w:cs="Times New Roman"/>
          <w:szCs w:val="24"/>
          <w:lang w:eastAsia="lt-LT"/>
        </w:rPr>
        <w:t>šildymo, vėdinimo ir oro kondicionavimo;</w:t>
      </w:r>
    </w:p>
    <w:p w14:paraId="25EB45E9"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3.4.6. </w:t>
      </w:r>
      <w:r w:rsidRPr="002A11D4">
        <w:rPr>
          <w:rFonts w:eastAsia="Times New Roman" w:cs="Times New Roman"/>
          <w:szCs w:val="24"/>
          <w:lang w:eastAsia="lt-LT"/>
        </w:rPr>
        <w:t>elektrotechnikos;</w:t>
      </w:r>
    </w:p>
    <w:p w14:paraId="4DE5BA82"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3.4.7. </w:t>
      </w:r>
      <w:r w:rsidRPr="002A11D4">
        <w:rPr>
          <w:rFonts w:eastAsia="Times New Roman" w:cs="Times New Roman"/>
          <w:szCs w:val="24"/>
          <w:lang w:eastAsia="lt-LT"/>
        </w:rPr>
        <w:t>elektroninių ryšių ir telekomunikacijų;</w:t>
      </w:r>
    </w:p>
    <w:p w14:paraId="0130F648"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3.4.8. </w:t>
      </w:r>
      <w:r w:rsidRPr="002A11D4">
        <w:rPr>
          <w:rFonts w:eastAsia="Times New Roman" w:cs="Times New Roman"/>
          <w:szCs w:val="24"/>
          <w:lang w:eastAsia="lt-LT"/>
        </w:rPr>
        <w:t>gaisro aptikimo ir signalizavimo;</w:t>
      </w:r>
    </w:p>
    <w:p w14:paraId="4E64CE98"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3.4.9. </w:t>
      </w:r>
      <w:r w:rsidRPr="002A11D4">
        <w:rPr>
          <w:rFonts w:eastAsia="Times New Roman" w:cs="Times New Roman"/>
          <w:szCs w:val="24"/>
          <w:lang w:eastAsia="lt-LT"/>
        </w:rPr>
        <w:t>apsauginės signalizacijos;</w:t>
      </w:r>
    </w:p>
    <w:p w14:paraId="0C567E08"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3.4.10. </w:t>
      </w:r>
      <w:r w:rsidRPr="002A11D4">
        <w:rPr>
          <w:rFonts w:eastAsia="Times New Roman" w:cs="Times New Roman"/>
          <w:szCs w:val="24"/>
          <w:lang w:eastAsia="lt-LT"/>
        </w:rPr>
        <w:t>pasiruošimo statybai ir statybos darbų organizavimo;</w:t>
      </w:r>
    </w:p>
    <w:p w14:paraId="6D2DAB8E" w14:textId="77777777" w:rsidR="00010A98" w:rsidRPr="002A11D4" w:rsidRDefault="00010A98" w:rsidP="00010A98">
      <w:pPr>
        <w:spacing w:line="240" w:lineRule="auto"/>
        <w:ind w:firstLine="1247"/>
        <w:jc w:val="both"/>
        <w:rPr>
          <w:rFonts w:eastAsia="Times New Roman" w:cs="Times New Roman"/>
          <w:szCs w:val="24"/>
          <w:lang w:eastAsia="lt-LT"/>
        </w:rPr>
      </w:pPr>
      <w:r>
        <w:rPr>
          <w:rFonts w:eastAsia="Times New Roman" w:cs="Times New Roman"/>
          <w:szCs w:val="24"/>
          <w:lang w:eastAsia="lt-LT"/>
        </w:rPr>
        <w:t xml:space="preserve">3.4.11. </w:t>
      </w:r>
      <w:r w:rsidRPr="002A11D4">
        <w:rPr>
          <w:rFonts w:eastAsia="Times New Roman" w:cs="Times New Roman"/>
          <w:szCs w:val="24"/>
          <w:lang w:eastAsia="lt-LT"/>
        </w:rPr>
        <w:t>statybos skaičiuojamosios kainos nustatymo;</w:t>
      </w:r>
    </w:p>
    <w:p w14:paraId="0C1B5EB3" w14:textId="77777777" w:rsidR="00010A98" w:rsidRPr="008946E6" w:rsidRDefault="00010A98" w:rsidP="00010A98">
      <w:pPr>
        <w:spacing w:line="240" w:lineRule="auto"/>
        <w:ind w:firstLine="1247"/>
        <w:jc w:val="both"/>
        <w:rPr>
          <w:rFonts w:cstheme="minorHAnsi"/>
          <w:szCs w:val="24"/>
        </w:rPr>
      </w:pPr>
      <w:r>
        <w:rPr>
          <w:rFonts w:cstheme="minorHAnsi"/>
          <w:szCs w:val="24"/>
        </w:rPr>
        <w:t>3</w:t>
      </w:r>
      <w:r w:rsidRPr="008946E6">
        <w:rPr>
          <w:rFonts w:cstheme="minorHAnsi"/>
          <w:szCs w:val="24"/>
        </w:rPr>
        <w:t xml:space="preserve">.5. </w:t>
      </w:r>
      <w:r>
        <w:rPr>
          <w:rFonts w:cstheme="minorHAnsi"/>
          <w:szCs w:val="24"/>
        </w:rPr>
        <w:t>projekto parengimas</w:t>
      </w:r>
      <w:r w:rsidRPr="008946E6">
        <w:rPr>
          <w:rFonts w:cstheme="minorHAnsi"/>
          <w:szCs w:val="24"/>
        </w:rPr>
        <w:t xml:space="preserve"> vykdomas </w:t>
      </w:r>
      <w:r>
        <w:rPr>
          <w:rFonts w:cstheme="minorHAnsi"/>
          <w:szCs w:val="24"/>
        </w:rPr>
        <w:t>vienu etapu,</w:t>
      </w:r>
      <w:r w:rsidRPr="00D0684F">
        <w:rPr>
          <w:color w:val="000000"/>
        </w:rPr>
        <w:t xml:space="preserve"> </w:t>
      </w:r>
      <w:r>
        <w:rPr>
          <w:color w:val="000000"/>
        </w:rPr>
        <w:t>kuris atitinka abu statinio projekto rengimo etapus (projektinių sprendinių parengimą ir paprastojo remonto projekto parengimą) ir šiems etapams taikomus reikalavimus</w:t>
      </w:r>
      <w:r w:rsidRPr="008946E6">
        <w:rPr>
          <w:rFonts w:cstheme="minorHAnsi"/>
          <w:szCs w:val="24"/>
        </w:rPr>
        <w:t>:</w:t>
      </w:r>
    </w:p>
    <w:p w14:paraId="110CB31A" w14:textId="77777777" w:rsidR="00010A98" w:rsidRPr="008946E6" w:rsidRDefault="00010A98" w:rsidP="00010A98">
      <w:pPr>
        <w:spacing w:line="240" w:lineRule="auto"/>
        <w:ind w:firstLine="1247"/>
        <w:jc w:val="both"/>
        <w:rPr>
          <w:rFonts w:cstheme="minorHAnsi"/>
          <w:szCs w:val="24"/>
        </w:rPr>
      </w:pPr>
      <w:r>
        <w:rPr>
          <w:rFonts w:cstheme="minorHAnsi"/>
          <w:szCs w:val="24"/>
        </w:rPr>
        <w:t>–</w:t>
      </w:r>
      <w:r w:rsidRPr="008946E6">
        <w:rPr>
          <w:rFonts w:cstheme="minorHAnsi"/>
          <w:szCs w:val="24"/>
        </w:rPr>
        <w:t xml:space="preserve"> parengiami projektiniai </w:t>
      </w:r>
      <w:r>
        <w:rPr>
          <w:rFonts w:cstheme="minorHAnsi"/>
          <w:szCs w:val="24"/>
        </w:rPr>
        <w:t>sprendiniai</w:t>
      </w:r>
      <w:r w:rsidRPr="008946E6">
        <w:rPr>
          <w:rFonts w:cstheme="minorHAnsi"/>
          <w:szCs w:val="24"/>
        </w:rPr>
        <w:t>, kurie suderin</w:t>
      </w:r>
      <w:r>
        <w:rPr>
          <w:rFonts w:cstheme="minorHAnsi"/>
          <w:szCs w:val="24"/>
        </w:rPr>
        <w:t>ami</w:t>
      </w:r>
      <w:r w:rsidRPr="008946E6">
        <w:rPr>
          <w:rFonts w:cstheme="minorHAnsi"/>
          <w:szCs w:val="24"/>
        </w:rPr>
        <w:t xml:space="preserve"> su statytoju (pagal suderintus projektinius </w:t>
      </w:r>
      <w:r>
        <w:rPr>
          <w:rFonts w:cstheme="minorHAnsi"/>
          <w:szCs w:val="24"/>
        </w:rPr>
        <w:t>sprendinius gali būti</w:t>
      </w:r>
      <w:r w:rsidRPr="008946E6">
        <w:rPr>
          <w:rFonts w:cstheme="minorHAnsi"/>
          <w:szCs w:val="24"/>
        </w:rPr>
        <w:t xml:space="preserve"> koreguojama</w:t>
      </w:r>
      <w:r>
        <w:rPr>
          <w:rFonts w:cstheme="minorHAnsi"/>
          <w:szCs w:val="24"/>
        </w:rPr>
        <w:t xml:space="preserve"> </w:t>
      </w:r>
      <w:r w:rsidRPr="008946E6">
        <w:rPr>
          <w:rFonts w:cstheme="minorHAnsi"/>
          <w:szCs w:val="24"/>
        </w:rPr>
        <w:t>/</w:t>
      </w:r>
      <w:r>
        <w:rPr>
          <w:rFonts w:cstheme="minorHAnsi"/>
          <w:szCs w:val="24"/>
        </w:rPr>
        <w:t xml:space="preserve"> </w:t>
      </w:r>
      <w:r w:rsidRPr="008946E6">
        <w:rPr>
          <w:rFonts w:cstheme="minorHAnsi"/>
          <w:szCs w:val="24"/>
        </w:rPr>
        <w:t>tikslinama projektavimo užduotis);</w:t>
      </w:r>
    </w:p>
    <w:p w14:paraId="2F3F9728" w14:textId="77777777" w:rsidR="00010A98" w:rsidRPr="008946E6" w:rsidRDefault="00010A98" w:rsidP="00010A98">
      <w:pPr>
        <w:spacing w:line="240" w:lineRule="auto"/>
        <w:ind w:firstLine="1247"/>
        <w:jc w:val="both"/>
        <w:rPr>
          <w:rFonts w:cstheme="minorHAnsi"/>
          <w:szCs w:val="24"/>
        </w:rPr>
      </w:pPr>
      <w:r>
        <w:rPr>
          <w:rFonts w:cstheme="minorHAnsi"/>
          <w:szCs w:val="24"/>
        </w:rPr>
        <w:t>–</w:t>
      </w:r>
      <w:r w:rsidRPr="008946E6">
        <w:rPr>
          <w:rFonts w:cstheme="minorHAnsi"/>
          <w:szCs w:val="24"/>
        </w:rPr>
        <w:t xml:space="preserve"> rengiamas </w:t>
      </w:r>
      <w:r>
        <w:rPr>
          <w:szCs w:val="24"/>
        </w:rPr>
        <w:t>paprastojo remonto projektas</w:t>
      </w:r>
      <w:r w:rsidRPr="008946E6">
        <w:rPr>
          <w:szCs w:val="24"/>
        </w:rPr>
        <w:t xml:space="preserve"> pagal projektavimo užduotyje keliamus reikalavimus</w:t>
      </w:r>
      <w:r w:rsidRPr="008946E6">
        <w:rPr>
          <w:rFonts w:cstheme="minorHAnsi"/>
          <w:szCs w:val="24"/>
        </w:rPr>
        <w:t>;</w:t>
      </w:r>
    </w:p>
    <w:p w14:paraId="3596A18A" w14:textId="77777777" w:rsidR="00010A98" w:rsidRPr="008946E6" w:rsidRDefault="00010A98" w:rsidP="00010A98">
      <w:pPr>
        <w:spacing w:line="240" w:lineRule="auto"/>
        <w:ind w:firstLine="1247"/>
        <w:jc w:val="both"/>
        <w:rPr>
          <w:rFonts w:cstheme="minorHAnsi"/>
          <w:szCs w:val="24"/>
        </w:rPr>
      </w:pPr>
      <w:r>
        <w:rPr>
          <w:rFonts w:cstheme="minorHAnsi"/>
          <w:szCs w:val="24"/>
        </w:rPr>
        <w:t>3</w:t>
      </w:r>
      <w:r w:rsidRPr="008946E6">
        <w:rPr>
          <w:rFonts w:cstheme="minorHAnsi"/>
          <w:szCs w:val="24"/>
        </w:rPr>
        <w:t xml:space="preserve">.6. techninės specifikacijos turi būti išsamios ir detalios. </w:t>
      </w:r>
      <w:r>
        <w:rPr>
          <w:rFonts w:cstheme="minorHAnsi"/>
          <w:szCs w:val="24"/>
        </w:rPr>
        <w:t>Paslaugų tei</w:t>
      </w:r>
      <w:r w:rsidRPr="008946E6">
        <w:rPr>
          <w:rFonts w:cstheme="minorHAnsi"/>
          <w:szCs w:val="24"/>
        </w:rPr>
        <w:t xml:space="preserve">kėjas visus iškilusius klausimus ir problemas, susijusias su techninėje užduotyje nustatytų tikslų ir užduočių vykdymu, turi spręsti savarankiškai, tačiau galutinius sprendimus priimti tik suderinus su statytoju (užsakovu). Statytojui (užsakovui) raštu pareikalavus, po sutarties, kurios pagrindu buvo atlikti techninėje užduotyje numatyti darbai, įvykdymo, perskaičiuoti statinio statybos skaičiuojamąją kainą pagal einamųjų metų, kuriais numatoma statinio statybos pradžia, rinkos kainas, t. y. atsižvelgiant į rinkos kainų lygį skaičiuojamuoju statinio projekto įgyvendinimo pradžios laikotarpiu. </w:t>
      </w:r>
      <w:r>
        <w:rPr>
          <w:rFonts w:cstheme="minorHAnsi"/>
          <w:szCs w:val="24"/>
        </w:rPr>
        <w:t>Paslaugų tei</w:t>
      </w:r>
      <w:r w:rsidRPr="008946E6">
        <w:rPr>
          <w:rFonts w:cstheme="minorHAnsi"/>
          <w:szCs w:val="24"/>
        </w:rPr>
        <w:t>kėjas projektinės dokumentacijos klaidas, neatitikimus normatyviniams dokumentams taiso neatlygintinai per su Statytoju sutartą terminą;</w:t>
      </w:r>
    </w:p>
    <w:p w14:paraId="6EBFF3F6" w14:textId="77777777" w:rsidR="00010A98" w:rsidRPr="008946E6" w:rsidRDefault="00010A98" w:rsidP="00010A98">
      <w:pPr>
        <w:spacing w:line="240" w:lineRule="auto"/>
        <w:ind w:firstLine="1247"/>
        <w:jc w:val="both"/>
        <w:rPr>
          <w:rFonts w:cstheme="minorHAnsi"/>
          <w:szCs w:val="24"/>
        </w:rPr>
      </w:pPr>
      <w:r>
        <w:rPr>
          <w:rFonts w:cstheme="minorHAnsi"/>
          <w:szCs w:val="24"/>
        </w:rPr>
        <w:t>3</w:t>
      </w:r>
      <w:r w:rsidRPr="00622136">
        <w:rPr>
          <w:rFonts w:cstheme="minorHAnsi"/>
          <w:szCs w:val="24"/>
        </w:rPr>
        <w:t>.</w:t>
      </w:r>
      <w:r>
        <w:rPr>
          <w:rFonts w:cstheme="minorHAnsi"/>
          <w:szCs w:val="24"/>
        </w:rPr>
        <w:t>7</w:t>
      </w:r>
      <w:r w:rsidRPr="00622136">
        <w:rPr>
          <w:rFonts w:cstheme="minorHAnsi"/>
          <w:szCs w:val="24"/>
        </w:rPr>
        <w:t xml:space="preserve">. </w:t>
      </w:r>
      <w:r w:rsidRPr="00622136">
        <w:rPr>
          <w:rFonts w:cs="Palemonas"/>
          <w:szCs w:val="24"/>
        </w:rPr>
        <w:t xml:space="preserve">maksimali pasiūlymo kaina – </w:t>
      </w:r>
      <w:r>
        <w:rPr>
          <w:rFonts w:cs="Palemonas"/>
          <w:szCs w:val="24"/>
        </w:rPr>
        <w:t>50</w:t>
      </w:r>
      <w:r w:rsidRPr="00622136">
        <w:rPr>
          <w:rFonts w:cs="Palemonas"/>
          <w:szCs w:val="24"/>
        </w:rPr>
        <w:t xml:space="preserve"> 000,00 Eur su PVM (</w:t>
      </w:r>
      <w:r>
        <w:rPr>
          <w:rFonts w:cs="Palemonas"/>
          <w:szCs w:val="24"/>
        </w:rPr>
        <w:t>41 322,31</w:t>
      </w:r>
      <w:r w:rsidRPr="00622136">
        <w:rPr>
          <w:rFonts w:cs="Palemonas"/>
          <w:szCs w:val="24"/>
        </w:rPr>
        <w:t xml:space="preserve"> Eur be PVM).</w:t>
      </w:r>
    </w:p>
    <w:p w14:paraId="54FF137C" w14:textId="77777777" w:rsidR="00010A98" w:rsidRDefault="00010A98" w:rsidP="00010A98">
      <w:pPr>
        <w:spacing w:line="240" w:lineRule="auto"/>
        <w:ind w:firstLine="1247"/>
        <w:jc w:val="both"/>
        <w:rPr>
          <w:b/>
          <w:szCs w:val="24"/>
        </w:rPr>
      </w:pPr>
      <w:r>
        <w:rPr>
          <w:b/>
          <w:szCs w:val="24"/>
        </w:rPr>
        <w:t>4</w:t>
      </w:r>
      <w:r w:rsidRPr="008946E6">
        <w:rPr>
          <w:b/>
          <w:szCs w:val="24"/>
        </w:rPr>
        <w:t xml:space="preserve">. Sutarties </w:t>
      </w:r>
      <w:r>
        <w:rPr>
          <w:b/>
          <w:szCs w:val="24"/>
        </w:rPr>
        <w:t>ir paslaugų teikimo trukmė</w:t>
      </w:r>
      <w:r w:rsidRPr="008946E6">
        <w:rPr>
          <w:b/>
          <w:szCs w:val="24"/>
        </w:rPr>
        <w:t>:</w:t>
      </w:r>
    </w:p>
    <w:p w14:paraId="589B6445" w14:textId="77777777" w:rsidR="00010A98" w:rsidRDefault="00010A98" w:rsidP="00010A98">
      <w:pPr>
        <w:spacing w:line="240" w:lineRule="auto"/>
        <w:ind w:firstLine="1247"/>
        <w:jc w:val="both"/>
        <w:rPr>
          <w:rFonts w:cs="Arial"/>
          <w:szCs w:val="24"/>
        </w:rPr>
      </w:pPr>
      <w:r>
        <w:rPr>
          <w:rFonts w:cs="Arial"/>
          <w:szCs w:val="24"/>
        </w:rPr>
        <w:t>4</w:t>
      </w:r>
      <w:r w:rsidRPr="008946E6">
        <w:rPr>
          <w:rFonts w:cs="Arial"/>
          <w:szCs w:val="24"/>
        </w:rPr>
        <w:t xml:space="preserve">.1. statinio projekto parengimo sutartis </w:t>
      </w:r>
      <w:r>
        <w:rPr>
          <w:rFonts w:cs="Arial"/>
          <w:szCs w:val="24"/>
        </w:rPr>
        <w:t>bus laikoma sudaryta ir įsigalios nuo sutarties pasirašymo dienos (antros šalies pasirašymo dieną) ir galios iki visiško šalių sutartinių įsipareigojimų įvykdymo, bet ne ilgiau kaip 60 (šešiasdešimt) mėnesių nuo sutarties įsigaliojimo;</w:t>
      </w:r>
    </w:p>
    <w:p w14:paraId="5C629E4E" w14:textId="77777777" w:rsidR="00010A98" w:rsidRDefault="00010A98" w:rsidP="00010A98">
      <w:pPr>
        <w:spacing w:line="240" w:lineRule="auto"/>
        <w:ind w:firstLine="1247"/>
        <w:jc w:val="both"/>
        <w:rPr>
          <w:color w:val="000000" w:themeColor="text1"/>
          <w:szCs w:val="24"/>
        </w:rPr>
      </w:pPr>
      <w:r>
        <w:rPr>
          <w:color w:val="000000" w:themeColor="text1"/>
          <w:szCs w:val="24"/>
        </w:rPr>
        <w:t>4</w:t>
      </w:r>
      <w:r w:rsidRPr="008946E6">
        <w:rPr>
          <w:color w:val="000000" w:themeColor="text1"/>
          <w:szCs w:val="24"/>
        </w:rPr>
        <w:t>.</w:t>
      </w:r>
      <w:r>
        <w:rPr>
          <w:color w:val="000000" w:themeColor="text1"/>
          <w:szCs w:val="24"/>
        </w:rPr>
        <w:t>2</w:t>
      </w:r>
      <w:r w:rsidRPr="008946E6">
        <w:rPr>
          <w:color w:val="000000" w:themeColor="text1"/>
          <w:szCs w:val="24"/>
        </w:rPr>
        <w:t xml:space="preserve">. </w:t>
      </w:r>
      <w:r>
        <w:rPr>
          <w:color w:val="000000" w:themeColor="text1"/>
          <w:szCs w:val="24"/>
        </w:rPr>
        <w:t>paprastojo remonto projektą</w:t>
      </w:r>
      <w:r w:rsidRPr="008946E6">
        <w:rPr>
          <w:color w:val="000000" w:themeColor="text1"/>
          <w:szCs w:val="24"/>
        </w:rPr>
        <w:t xml:space="preserve"> parengti per </w:t>
      </w:r>
      <w:r>
        <w:rPr>
          <w:color w:val="000000" w:themeColor="text1"/>
          <w:szCs w:val="24"/>
        </w:rPr>
        <w:t>8 (aštuonis)</w:t>
      </w:r>
      <w:r w:rsidRPr="008946E6">
        <w:rPr>
          <w:color w:val="000000" w:themeColor="text1"/>
          <w:szCs w:val="24"/>
        </w:rPr>
        <w:t xml:space="preserve"> mėn</w:t>
      </w:r>
      <w:r>
        <w:rPr>
          <w:color w:val="000000" w:themeColor="text1"/>
          <w:szCs w:val="24"/>
        </w:rPr>
        <w:t>esius</w:t>
      </w:r>
      <w:r w:rsidRPr="008946E6">
        <w:rPr>
          <w:color w:val="000000" w:themeColor="text1"/>
          <w:szCs w:val="24"/>
        </w:rPr>
        <w:t xml:space="preserve"> nuo sutarties įsigaliojimo</w:t>
      </w:r>
      <w:r>
        <w:rPr>
          <w:color w:val="000000" w:themeColor="text1"/>
          <w:szCs w:val="24"/>
        </w:rPr>
        <w:t>. Į šį terminą įskaičiuotas projektinių sprendinių ir projekto derinimas, bendrosios ekspertizės atlikimas ir statybą leidžiančio dokumento gavimas (jeigu bus privalomas). Projektas bus laikomas parengtu, kai bus gautas ekspertizės aktas, patvirtinantis, kad projektas yra parengtas tinkamai ir gautas statybą leidžiantis dokumentas (jeigu bus privalomas).</w:t>
      </w:r>
    </w:p>
    <w:p w14:paraId="4E5FFE1C" w14:textId="77777777" w:rsidR="00010A98" w:rsidRPr="00B625F1" w:rsidRDefault="00010A98" w:rsidP="00010A98">
      <w:pPr>
        <w:spacing w:line="240" w:lineRule="auto"/>
        <w:ind w:firstLine="1247"/>
        <w:jc w:val="both"/>
        <w:rPr>
          <w:color w:val="000000" w:themeColor="text1"/>
          <w:szCs w:val="24"/>
        </w:rPr>
      </w:pPr>
      <w:r>
        <w:rPr>
          <w:szCs w:val="24"/>
        </w:rPr>
        <w:t>4</w:t>
      </w:r>
      <w:r w:rsidRPr="008946E6">
        <w:rPr>
          <w:szCs w:val="24"/>
        </w:rPr>
        <w:t>.</w:t>
      </w:r>
      <w:r>
        <w:rPr>
          <w:szCs w:val="24"/>
        </w:rPr>
        <w:t>3</w:t>
      </w:r>
      <w:r w:rsidRPr="008946E6">
        <w:rPr>
          <w:szCs w:val="24"/>
        </w:rPr>
        <w:t xml:space="preserve">. rengiamam </w:t>
      </w:r>
      <w:r>
        <w:rPr>
          <w:szCs w:val="24"/>
        </w:rPr>
        <w:t>paprastojo remonto</w:t>
      </w:r>
      <w:r w:rsidRPr="008946E6">
        <w:rPr>
          <w:szCs w:val="24"/>
        </w:rPr>
        <w:t xml:space="preserve"> </w:t>
      </w:r>
      <w:r>
        <w:rPr>
          <w:szCs w:val="24"/>
        </w:rPr>
        <w:t xml:space="preserve">projektui </w:t>
      </w:r>
      <w:r w:rsidRPr="008946E6">
        <w:rPr>
          <w:szCs w:val="24"/>
        </w:rPr>
        <w:t>privaloma bendroji projekto ekspertizė, kurią atliks statytojo (užsakovo) parinktas ekspertizės rangovas. Preliminarus bendrosios ekspertizės atlikimo procedūros laikas numatomas apie 1</w:t>
      </w:r>
      <w:r>
        <w:rPr>
          <w:szCs w:val="24"/>
        </w:rPr>
        <w:t xml:space="preserve"> (vieną)</w:t>
      </w:r>
      <w:r w:rsidRPr="008946E6">
        <w:rPr>
          <w:szCs w:val="24"/>
        </w:rPr>
        <w:t xml:space="preserve"> mėn</w:t>
      </w:r>
      <w:r>
        <w:rPr>
          <w:szCs w:val="24"/>
        </w:rPr>
        <w:t>esį.</w:t>
      </w:r>
      <w:r w:rsidRPr="008946E6">
        <w:rPr>
          <w:szCs w:val="24"/>
        </w:rPr>
        <w:t xml:space="preserve"> </w:t>
      </w:r>
      <w:r w:rsidRPr="008946E6">
        <w:rPr>
          <w:color w:val="000000" w:themeColor="text1"/>
          <w:szCs w:val="24"/>
        </w:rPr>
        <w:t xml:space="preserve">Šis laikas įskaičiuojamas į </w:t>
      </w:r>
      <w:r>
        <w:rPr>
          <w:color w:val="000000" w:themeColor="text1"/>
          <w:szCs w:val="24"/>
        </w:rPr>
        <w:t>paprastojo remonto projekto</w:t>
      </w:r>
      <w:r w:rsidRPr="008946E6">
        <w:rPr>
          <w:color w:val="000000" w:themeColor="text1"/>
          <w:szCs w:val="24"/>
        </w:rPr>
        <w:t xml:space="preserve"> parengimo terminą</w:t>
      </w:r>
      <w:r>
        <w:rPr>
          <w:color w:val="000000" w:themeColor="text1"/>
          <w:szCs w:val="24"/>
        </w:rPr>
        <w:t>. Projekto ekspertizės paslaugas apmoka statytojas (užsakovas);</w:t>
      </w:r>
    </w:p>
    <w:p w14:paraId="53A467F7" w14:textId="77777777" w:rsidR="00010A98" w:rsidRDefault="00010A98" w:rsidP="00010A98">
      <w:pPr>
        <w:spacing w:line="240" w:lineRule="auto"/>
        <w:ind w:firstLine="1247"/>
        <w:jc w:val="both"/>
        <w:rPr>
          <w:rFonts w:cs="Arial"/>
          <w:szCs w:val="24"/>
        </w:rPr>
      </w:pPr>
      <w:r>
        <w:rPr>
          <w:rFonts w:cs="Arial"/>
          <w:szCs w:val="24"/>
        </w:rPr>
        <w:lastRenderedPageBreak/>
        <w:t>4</w:t>
      </w:r>
      <w:r w:rsidRPr="008946E6">
        <w:rPr>
          <w:rFonts w:cs="Arial"/>
          <w:szCs w:val="24"/>
        </w:rPr>
        <w:t>.</w:t>
      </w:r>
      <w:r>
        <w:rPr>
          <w:rFonts w:cs="Arial"/>
          <w:szCs w:val="24"/>
        </w:rPr>
        <w:t>4</w:t>
      </w:r>
      <w:r w:rsidRPr="008946E6">
        <w:rPr>
          <w:rFonts w:cs="Arial"/>
          <w:szCs w:val="24"/>
        </w:rPr>
        <w:t>. projekto vykdymo priežiūra bus atliekama statytojui (užsakovui) informavus apie pasirašytą statybos rangos sutartį. Statinio projekto vykdymo priežiūra atliekama visą statybos laikotarpį iki statybos užbaigimo dokumento pasirašymo</w:t>
      </w:r>
      <w:r>
        <w:rPr>
          <w:rFonts w:cs="Arial"/>
          <w:szCs w:val="24"/>
        </w:rPr>
        <w:t>,</w:t>
      </w:r>
      <w:r w:rsidRPr="008946E6">
        <w:rPr>
          <w:rFonts w:cs="Arial"/>
          <w:szCs w:val="24"/>
        </w:rPr>
        <w:t xml:space="preserve"> bet ne ilgiau kaip 60 </w:t>
      </w:r>
      <w:r>
        <w:rPr>
          <w:rFonts w:cs="Arial"/>
          <w:szCs w:val="24"/>
        </w:rPr>
        <w:t xml:space="preserve">(šešiasdešimt) </w:t>
      </w:r>
      <w:r w:rsidRPr="008946E6">
        <w:rPr>
          <w:rFonts w:cs="Arial"/>
          <w:szCs w:val="24"/>
        </w:rPr>
        <w:t xml:space="preserve">mėnesių nuo sutarties </w:t>
      </w:r>
      <w:r>
        <w:rPr>
          <w:rFonts w:cs="Arial"/>
          <w:szCs w:val="24"/>
        </w:rPr>
        <w:t>įsigaliojimo dienos</w:t>
      </w:r>
      <w:r w:rsidRPr="008946E6">
        <w:rPr>
          <w:rFonts w:cs="Arial"/>
          <w:szCs w:val="24"/>
        </w:rPr>
        <w:t>;</w:t>
      </w:r>
    </w:p>
    <w:p w14:paraId="653548DE" w14:textId="77777777" w:rsidR="00010A98" w:rsidRPr="000C2ACF" w:rsidRDefault="00010A98" w:rsidP="00010A98">
      <w:pPr>
        <w:spacing w:line="240" w:lineRule="auto"/>
        <w:ind w:firstLine="1247"/>
        <w:jc w:val="both"/>
        <w:rPr>
          <w:rFonts w:cstheme="minorHAnsi"/>
          <w:szCs w:val="24"/>
        </w:rPr>
      </w:pPr>
      <w:r>
        <w:rPr>
          <w:rFonts w:cstheme="minorHAnsi"/>
          <w:szCs w:val="24"/>
        </w:rPr>
        <w:t>4.5</w:t>
      </w:r>
      <w:r w:rsidRPr="008946E6">
        <w:rPr>
          <w:rFonts w:cstheme="minorHAnsi"/>
          <w:szCs w:val="24"/>
        </w:rPr>
        <w:t xml:space="preserve">. </w:t>
      </w:r>
      <w:r>
        <w:rPr>
          <w:rFonts w:cstheme="minorHAnsi"/>
          <w:szCs w:val="24"/>
        </w:rPr>
        <w:t xml:space="preserve">vykdant </w:t>
      </w:r>
      <w:r w:rsidRPr="008946E6">
        <w:rPr>
          <w:rFonts w:cstheme="minorHAnsi"/>
          <w:szCs w:val="24"/>
        </w:rPr>
        <w:t>projekto vykdymo priežiūr</w:t>
      </w:r>
      <w:r>
        <w:rPr>
          <w:rFonts w:cstheme="minorHAnsi"/>
          <w:szCs w:val="24"/>
        </w:rPr>
        <w:t>ą,</w:t>
      </w:r>
      <w:r w:rsidRPr="008946E6">
        <w:rPr>
          <w:rFonts w:cstheme="minorHAnsi"/>
          <w:szCs w:val="24"/>
        </w:rPr>
        <w:t xml:space="preserve"> </w:t>
      </w:r>
      <w:r>
        <w:rPr>
          <w:rFonts w:cstheme="minorHAnsi"/>
          <w:szCs w:val="24"/>
        </w:rPr>
        <w:t>privaloma nuolat</w:t>
      </w:r>
      <w:r w:rsidRPr="008946E6">
        <w:rPr>
          <w:rFonts w:cstheme="minorHAnsi"/>
          <w:szCs w:val="24"/>
        </w:rPr>
        <w:t xml:space="preserve"> (ne rečiau kaip </w:t>
      </w:r>
      <w:r>
        <w:rPr>
          <w:rFonts w:cstheme="minorHAnsi"/>
          <w:szCs w:val="24"/>
        </w:rPr>
        <w:t>vieną</w:t>
      </w:r>
      <w:r w:rsidRPr="008946E6">
        <w:rPr>
          <w:rFonts w:cstheme="minorHAnsi"/>
          <w:szCs w:val="24"/>
        </w:rPr>
        <w:t xml:space="preserve"> kart</w:t>
      </w:r>
      <w:r>
        <w:rPr>
          <w:rFonts w:cstheme="minorHAnsi"/>
          <w:szCs w:val="24"/>
        </w:rPr>
        <w:t>ą</w:t>
      </w:r>
      <w:r w:rsidRPr="008946E6">
        <w:rPr>
          <w:rFonts w:cstheme="minorHAnsi"/>
          <w:szCs w:val="24"/>
        </w:rPr>
        <w:t xml:space="preserve"> per mėnesį</w:t>
      </w:r>
      <w:r>
        <w:rPr>
          <w:rFonts w:cstheme="minorHAnsi"/>
          <w:szCs w:val="24"/>
        </w:rPr>
        <w:t>, o prireikus ir dažniau</w:t>
      </w:r>
      <w:r w:rsidRPr="008946E6">
        <w:rPr>
          <w:rFonts w:cstheme="minorHAnsi"/>
          <w:szCs w:val="24"/>
        </w:rPr>
        <w:t>) dalyvauti pasitarimuose</w:t>
      </w:r>
      <w:r>
        <w:rPr>
          <w:rFonts w:cstheme="minorHAnsi"/>
          <w:szCs w:val="24"/>
        </w:rPr>
        <w:t xml:space="preserve"> sprendžiant iškilusias problemas ir klausimus, susijusius su projekto parengimu, bei, reikalui esant, dalyvauti </w:t>
      </w:r>
      <w:r w:rsidRPr="008946E6">
        <w:rPr>
          <w:rFonts w:cstheme="minorHAnsi"/>
          <w:szCs w:val="24"/>
        </w:rPr>
        <w:t>statybą kontroliuojančių institucijų patikrinimuose. Tinkamai atstovauti projekto rengėjui ir nuolat spręsti projekto įgyvendinimo klausimus rangos darbų laikotarpiu bei, esant poreikiui, garantiniu atliktų statybos darbų periodu</w:t>
      </w:r>
      <w:r>
        <w:rPr>
          <w:rFonts w:cstheme="minorHAnsi"/>
          <w:szCs w:val="24"/>
        </w:rPr>
        <w:t xml:space="preserve">. Projekto vykdymo priežiūrą vykdyti vadovaujantis </w:t>
      </w:r>
      <w:r w:rsidRPr="00964CDA">
        <w:rPr>
          <w:rFonts w:cs="Tahoma"/>
          <w:color w:val="333333"/>
          <w:szCs w:val="24"/>
          <w:shd w:val="clear" w:color="auto" w:fill="FFFFFF"/>
        </w:rPr>
        <w:t>statybos techninio reglamento STR 1.06.01:2016 „Statybos darbai. Statinio statybos priežiūra“</w:t>
      </w:r>
      <w:r>
        <w:rPr>
          <w:rFonts w:cs="Tahoma"/>
          <w:color w:val="333333"/>
          <w:szCs w:val="24"/>
          <w:shd w:val="clear" w:color="auto" w:fill="FFFFFF"/>
        </w:rPr>
        <w:t xml:space="preserve"> ketvirto skirsnio nuostatomis</w:t>
      </w:r>
      <w:r w:rsidRPr="00964CDA">
        <w:rPr>
          <w:rFonts w:cstheme="minorHAnsi"/>
          <w:szCs w:val="24"/>
        </w:rPr>
        <w:t>;</w:t>
      </w:r>
    </w:p>
    <w:p w14:paraId="48395A32" w14:textId="77777777" w:rsidR="00010A98" w:rsidRPr="008946E6" w:rsidRDefault="00010A98" w:rsidP="00010A98">
      <w:pPr>
        <w:spacing w:line="240" w:lineRule="auto"/>
        <w:ind w:firstLine="1247"/>
        <w:jc w:val="both"/>
        <w:rPr>
          <w:szCs w:val="24"/>
        </w:rPr>
      </w:pPr>
      <w:r>
        <w:rPr>
          <w:szCs w:val="24"/>
        </w:rPr>
        <w:t>4</w:t>
      </w:r>
      <w:r w:rsidRPr="008946E6">
        <w:rPr>
          <w:szCs w:val="24"/>
        </w:rPr>
        <w:t>.</w:t>
      </w:r>
      <w:r>
        <w:rPr>
          <w:szCs w:val="24"/>
        </w:rPr>
        <w:t>6</w:t>
      </w:r>
      <w:r w:rsidRPr="008946E6">
        <w:rPr>
          <w:szCs w:val="24"/>
        </w:rPr>
        <w:t xml:space="preserve">. atsiradus nenumatytoms aplinkybėms, nepriklausančioms nuo </w:t>
      </w:r>
      <w:r>
        <w:rPr>
          <w:szCs w:val="24"/>
        </w:rPr>
        <w:t xml:space="preserve">paslaugų </w:t>
      </w:r>
      <w:r w:rsidRPr="008946E6">
        <w:rPr>
          <w:szCs w:val="24"/>
        </w:rPr>
        <w:t>t</w:t>
      </w:r>
      <w:r>
        <w:rPr>
          <w:szCs w:val="24"/>
        </w:rPr>
        <w:t>ei</w:t>
      </w:r>
      <w:r w:rsidRPr="008946E6">
        <w:rPr>
          <w:szCs w:val="24"/>
        </w:rPr>
        <w:t xml:space="preserve">kėjo, sutarties terminas ir </w:t>
      </w:r>
      <w:r>
        <w:rPr>
          <w:szCs w:val="24"/>
        </w:rPr>
        <w:t>projektavimo paslaugų</w:t>
      </w:r>
      <w:r w:rsidRPr="008946E6">
        <w:rPr>
          <w:szCs w:val="24"/>
        </w:rPr>
        <w:t xml:space="preserve"> terminas gali būti pratęstas vieną kartą, bet ne ilgiau kaip 2</w:t>
      </w:r>
      <w:r>
        <w:rPr>
          <w:szCs w:val="24"/>
        </w:rPr>
        <w:t xml:space="preserve"> (dviem)</w:t>
      </w:r>
      <w:r w:rsidRPr="008946E6">
        <w:rPr>
          <w:szCs w:val="24"/>
        </w:rPr>
        <w:t xml:space="preserve"> mėn</w:t>
      </w:r>
      <w:r>
        <w:rPr>
          <w:szCs w:val="24"/>
        </w:rPr>
        <w:t>esiams</w:t>
      </w:r>
      <w:r w:rsidRPr="008946E6">
        <w:rPr>
          <w:szCs w:val="24"/>
        </w:rPr>
        <w:t>.</w:t>
      </w:r>
    </w:p>
    <w:p w14:paraId="5B45F911" w14:textId="77777777" w:rsidR="00010A98" w:rsidRDefault="00010A98" w:rsidP="00010A98">
      <w:pPr>
        <w:spacing w:after="120" w:line="240" w:lineRule="auto"/>
        <w:ind w:firstLine="1247"/>
        <w:jc w:val="both"/>
        <w:rPr>
          <w:b/>
          <w:szCs w:val="24"/>
        </w:rPr>
      </w:pPr>
      <w:r>
        <w:rPr>
          <w:b/>
          <w:szCs w:val="24"/>
        </w:rPr>
        <w:t>5</w:t>
      </w:r>
      <w:r w:rsidRPr="008946E6">
        <w:rPr>
          <w:b/>
          <w:szCs w:val="24"/>
        </w:rPr>
        <w:t xml:space="preserve">. </w:t>
      </w:r>
      <w:r>
        <w:rPr>
          <w:b/>
          <w:szCs w:val="24"/>
        </w:rPr>
        <w:t>Paslaugų tei</w:t>
      </w:r>
      <w:r w:rsidRPr="008946E6">
        <w:rPr>
          <w:b/>
          <w:szCs w:val="24"/>
        </w:rPr>
        <w:t>kėjo kvalifikacija turi atitikti šiame priede nustatytus reikalavimus kvalifikacijai: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567"/>
        <w:gridCol w:w="4678"/>
        <w:gridCol w:w="4394"/>
      </w:tblGrid>
      <w:tr w:rsidR="00010A98" w:rsidRPr="00216F11" w14:paraId="512ABF1F" w14:textId="77777777" w:rsidTr="00B66D2E">
        <w:tc>
          <w:tcPr>
            <w:tcW w:w="567" w:type="dxa"/>
            <w:vAlign w:val="center"/>
          </w:tcPr>
          <w:p w14:paraId="2670F744" w14:textId="77777777" w:rsidR="00010A98" w:rsidRPr="00216F11" w:rsidRDefault="00010A98" w:rsidP="00B66D2E">
            <w:pPr>
              <w:autoSpaceDE w:val="0"/>
              <w:autoSpaceDN w:val="0"/>
              <w:adjustRightInd w:val="0"/>
              <w:spacing w:line="240" w:lineRule="auto"/>
              <w:ind w:firstLine="0"/>
              <w:jc w:val="center"/>
              <w:rPr>
                <w:rFonts w:eastAsia="Times New Roman" w:cs="Palemonas"/>
                <w:szCs w:val="24"/>
                <w:lang w:eastAsia="lt-LT"/>
              </w:rPr>
            </w:pPr>
            <w:r w:rsidRPr="00216F11">
              <w:rPr>
                <w:rFonts w:eastAsia="Times New Roman" w:cs="Palemonas"/>
                <w:szCs w:val="24"/>
                <w:lang w:eastAsia="lt-LT"/>
              </w:rPr>
              <w:t>Eil.</w:t>
            </w:r>
            <w:r>
              <w:rPr>
                <w:rFonts w:eastAsia="Times New Roman" w:cs="Palemonas"/>
                <w:szCs w:val="24"/>
                <w:lang w:eastAsia="lt-LT"/>
              </w:rPr>
              <w:t xml:space="preserve"> </w:t>
            </w:r>
            <w:proofErr w:type="spellStart"/>
            <w:r w:rsidRPr="00216F11">
              <w:rPr>
                <w:rFonts w:eastAsia="Times New Roman" w:cs="Palemonas"/>
                <w:szCs w:val="24"/>
                <w:lang w:eastAsia="lt-LT"/>
              </w:rPr>
              <w:t>nr.</w:t>
            </w:r>
            <w:proofErr w:type="spellEnd"/>
          </w:p>
        </w:tc>
        <w:tc>
          <w:tcPr>
            <w:tcW w:w="4678" w:type="dxa"/>
            <w:vAlign w:val="center"/>
          </w:tcPr>
          <w:p w14:paraId="56CAA95E" w14:textId="77777777" w:rsidR="00010A98" w:rsidRPr="00216F11" w:rsidRDefault="00010A98" w:rsidP="00B66D2E">
            <w:pPr>
              <w:autoSpaceDE w:val="0"/>
              <w:autoSpaceDN w:val="0"/>
              <w:adjustRightInd w:val="0"/>
              <w:spacing w:line="240" w:lineRule="auto"/>
              <w:ind w:firstLine="0"/>
              <w:jc w:val="center"/>
              <w:rPr>
                <w:rFonts w:eastAsia="Times New Roman" w:cs="Palemonas"/>
                <w:szCs w:val="24"/>
                <w:lang w:eastAsia="lt-LT"/>
              </w:rPr>
            </w:pPr>
            <w:r w:rsidRPr="00216F11">
              <w:rPr>
                <w:rFonts w:eastAsia="Times New Roman" w:cs="Palemonas"/>
                <w:szCs w:val="24"/>
                <w:lang w:eastAsia="lt-LT"/>
              </w:rPr>
              <w:t>Kvalifikaciniai reikalavimai</w:t>
            </w:r>
          </w:p>
        </w:tc>
        <w:tc>
          <w:tcPr>
            <w:tcW w:w="4394" w:type="dxa"/>
            <w:vAlign w:val="center"/>
          </w:tcPr>
          <w:p w14:paraId="37D067CC" w14:textId="77777777" w:rsidR="00010A98" w:rsidRPr="00216F11" w:rsidRDefault="00010A98" w:rsidP="00B66D2E">
            <w:pPr>
              <w:autoSpaceDE w:val="0"/>
              <w:autoSpaceDN w:val="0"/>
              <w:adjustRightInd w:val="0"/>
              <w:spacing w:line="240" w:lineRule="auto"/>
              <w:ind w:firstLine="0"/>
              <w:jc w:val="center"/>
              <w:rPr>
                <w:rFonts w:eastAsia="Times New Roman" w:cs="Palemonas"/>
                <w:szCs w:val="24"/>
                <w:lang w:eastAsia="lt-LT"/>
              </w:rPr>
            </w:pPr>
            <w:r w:rsidRPr="00216F11">
              <w:rPr>
                <w:rFonts w:eastAsia="Times New Roman" w:cstheme="minorHAnsi"/>
                <w:szCs w:val="24"/>
                <w:lang w:eastAsia="lt-LT"/>
              </w:rPr>
              <w:t>Kvalifikacinius reikalavimus įrodantys dokumentai</w:t>
            </w:r>
          </w:p>
        </w:tc>
      </w:tr>
    </w:tbl>
    <w:p w14:paraId="6FF2E312" w14:textId="77777777" w:rsidR="00010A98" w:rsidRPr="00216F11" w:rsidRDefault="00010A98" w:rsidP="00010A98">
      <w:pPr>
        <w:spacing w:line="240" w:lineRule="auto"/>
        <w:ind w:firstLine="0"/>
        <w:jc w:val="both"/>
        <w:rPr>
          <w:rFonts w:eastAsia="Times New Roman" w:cs="Times New Roman"/>
          <w:sz w:val="2"/>
          <w:szCs w:val="2"/>
          <w:lang w:eastAsia="lt-LT"/>
        </w:rPr>
      </w:pPr>
    </w:p>
    <w:tbl>
      <w:tblPr>
        <w:tblW w:w="9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567"/>
        <w:gridCol w:w="4678"/>
        <w:gridCol w:w="4374"/>
      </w:tblGrid>
      <w:tr w:rsidR="00010A98" w:rsidRPr="00216F11" w14:paraId="4348B59D" w14:textId="77777777" w:rsidTr="00B66D2E">
        <w:trPr>
          <w:tblHeader/>
        </w:trPr>
        <w:tc>
          <w:tcPr>
            <w:tcW w:w="567" w:type="dxa"/>
            <w:vAlign w:val="center"/>
          </w:tcPr>
          <w:p w14:paraId="53FE2F6F" w14:textId="77777777" w:rsidR="00010A98" w:rsidRPr="00216F11" w:rsidRDefault="00010A98" w:rsidP="00B66D2E">
            <w:pPr>
              <w:autoSpaceDE w:val="0"/>
              <w:autoSpaceDN w:val="0"/>
              <w:adjustRightInd w:val="0"/>
              <w:spacing w:line="240" w:lineRule="auto"/>
              <w:ind w:firstLine="0"/>
              <w:jc w:val="center"/>
              <w:rPr>
                <w:rFonts w:eastAsia="Times New Roman" w:cs="Palemonas"/>
                <w:i/>
                <w:iCs/>
                <w:sz w:val="20"/>
                <w:szCs w:val="20"/>
                <w:lang w:eastAsia="lt-LT"/>
              </w:rPr>
            </w:pPr>
            <w:r w:rsidRPr="00216F11">
              <w:rPr>
                <w:rFonts w:eastAsia="Times New Roman" w:cs="Palemonas"/>
                <w:i/>
                <w:iCs/>
                <w:sz w:val="20"/>
                <w:szCs w:val="20"/>
                <w:lang w:eastAsia="lt-LT"/>
              </w:rPr>
              <w:t>1</w:t>
            </w:r>
          </w:p>
        </w:tc>
        <w:tc>
          <w:tcPr>
            <w:tcW w:w="4678" w:type="dxa"/>
            <w:vAlign w:val="center"/>
          </w:tcPr>
          <w:p w14:paraId="596EA5F1" w14:textId="77777777" w:rsidR="00010A98" w:rsidRPr="00216F11" w:rsidRDefault="00010A98" w:rsidP="00B66D2E">
            <w:pPr>
              <w:autoSpaceDE w:val="0"/>
              <w:autoSpaceDN w:val="0"/>
              <w:adjustRightInd w:val="0"/>
              <w:spacing w:line="240" w:lineRule="auto"/>
              <w:ind w:firstLine="0"/>
              <w:jc w:val="center"/>
              <w:rPr>
                <w:rFonts w:eastAsia="Times New Roman" w:cs="Palemonas"/>
                <w:i/>
                <w:iCs/>
                <w:sz w:val="20"/>
                <w:szCs w:val="20"/>
                <w:lang w:eastAsia="lt-LT"/>
              </w:rPr>
            </w:pPr>
            <w:r w:rsidRPr="00216F11">
              <w:rPr>
                <w:rFonts w:eastAsia="Times New Roman" w:cs="Palemonas"/>
                <w:i/>
                <w:iCs/>
                <w:sz w:val="20"/>
                <w:szCs w:val="20"/>
                <w:lang w:eastAsia="lt-LT"/>
              </w:rPr>
              <w:t>2</w:t>
            </w:r>
          </w:p>
        </w:tc>
        <w:tc>
          <w:tcPr>
            <w:tcW w:w="4374" w:type="dxa"/>
          </w:tcPr>
          <w:p w14:paraId="04E0E89E" w14:textId="77777777" w:rsidR="00010A98" w:rsidRPr="00216F11" w:rsidRDefault="00010A98" w:rsidP="00B66D2E">
            <w:pPr>
              <w:autoSpaceDE w:val="0"/>
              <w:autoSpaceDN w:val="0"/>
              <w:adjustRightInd w:val="0"/>
              <w:spacing w:line="240" w:lineRule="auto"/>
              <w:ind w:firstLine="0"/>
              <w:jc w:val="center"/>
              <w:rPr>
                <w:rFonts w:eastAsia="Times New Roman" w:cs="Palemonas"/>
                <w:i/>
                <w:iCs/>
                <w:sz w:val="20"/>
                <w:szCs w:val="20"/>
                <w:lang w:eastAsia="lt-LT"/>
              </w:rPr>
            </w:pPr>
            <w:r w:rsidRPr="00216F11">
              <w:rPr>
                <w:rFonts w:eastAsia="Times New Roman" w:cs="Palemonas"/>
                <w:i/>
                <w:iCs/>
                <w:sz w:val="20"/>
                <w:szCs w:val="20"/>
                <w:lang w:eastAsia="lt-LT"/>
              </w:rPr>
              <w:t>5</w:t>
            </w:r>
          </w:p>
        </w:tc>
      </w:tr>
      <w:tr w:rsidR="00010A98" w:rsidRPr="00216F11" w14:paraId="66009F70" w14:textId="77777777" w:rsidTr="00B66D2E">
        <w:trPr>
          <w:trHeight w:val="330"/>
        </w:trPr>
        <w:tc>
          <w:tcPr>
            <w:tcW w:w="567" w:type="dxa"/>
          </w:tcPr>
          <w:p w14:paraId="576C150F" w14:textId="77777777" w:rsidR="00010A98" w:rsidRPr="00216F11" w:rsidRDefault="00010A98" w:rsidP="00B66D2E">
            <w:pPr>
              <w:spacing w:line="240" w:lineRule="auto"/>
              <w:ind w:firstLine="0"/>
              <w:jc w:val="center"/>
              <w:rPr>
                <w:rFonts w:eastAsia="Times New Roman" w:cs="Palemonas"/>
                <w:szCs w:val="24"/>
                <w:lang w:eastAsia="lt-LT"/>
              </w:rPr>
            </w:pPr>
            <w:r>
              <w:rPr>
                <w:rFonts w:eastAsia="Times New Roman" w:cs="Palemonas"/>
                <w:szCs w:val="24"/>
                <w:lang w:eastAsia="lt-LT"/>
              </w:rPr>
              <w:t>5</w:t>
            </w:r>
            <w:r w:rsidRPr="00216F11">
              <w:rPr>
                <w:rFonts w:eastAsia="Times New Roman" w:cs="Palemonas"/>
                <w:szCs w:val="24"/>
                <w:lang w:eastAsia="lt-LT"/>
              </w:rPr>
              <w:t>.1.</w:t>
            </w:r>
          </w:p>
        </w:tc>
        <w:tc>
          <w:tcPr>
            <w:tcW w:w="4678" w:type="dxa"/>
          </w:tcPr>
          <w:p w14:paraId="6870D629" w14:textId="77777777" w:rsidR="00010A98" w:rsidRPr="008946E6" w:rsidRDefault="00010A98" w:rsidP="00B66D2E">
            <w:pPr>
              <w:pStyle w:val="Pagrindinistekstas1"/>
              <w:ind w:firstLine="0"/>
              <w:rPr>
                <w:rFonts w:ascii="Palemonas" w:hAnsi="Palemonas"/>
                <w:sz w:val="24"/>
                <w:szCs w:val="24"/>
                <w:lang w:val="lt-LT"/>
              </w:rPr>
            </w:pPr>
            <w:r>
              <w:rPr>
                <w:rFonts w:ascii="Palemonas" w:hAnsi="Palemonas"/>
                <w:sz w:val="24"/>
                <w:szCs w:val="24"/>
                <w:lang w:val="lt-LT"/>
              </w:rPr>
              <w:t>Paslaugų tei</w:t>
            </w:r>
            <w:r w:rsidRPr="008946E6">
              <w:rPr>
                <w:rFonts w:ascii="Palemonas" w:hAnsi="Palemonas"/>
                <w:sz w:val="24"/>
                <w:szCs w:val="24"/>
                <w:lang w:val="lt-LT"/>
              </w:rPr>
              <w:t>kėjas:</w:t>
            </w:r>
          </w:p>
          <w:p w14:paraId="4BD4CA72" w14:textId="77777777" w:rsidR="00010A98" w:rsidRPr="008946E6" w:rsidRDefault="00010A98" w:rsidP="00B66D2E">
            <w:pPr>
              <w:pStyle w:val="Pagrindinistekstas1"/>
              <w:ind w:firstLine="0"/>
              <w:rPr>
                <w:rFonts w:ascii="Palemonas" w:hAnsi="Palemonas"/>
                <w:sz w:val="24"/>
                <w:szCs w:val="24"/>
                <w:lang w:val="lt-LT"/>
              </w:rPr>
            </w:pPr>
            <w:r w:rsidRPr="008946E6">
              <w:rPr>
                <w:rFonts w:ascii="Palemonas" w:hAnsi="Palemonas"/>
                <w:sz w:val="24"/>
                <w:szCs w:val="24"/>
                <w:lang w:val="lt-LT"/>
              </w:rPr>
              <w:t>1) yra įregistruotas ir veikiantis įstatymų nustatyta tvarka;</w:t>
            </w:r>
          </w:p>
          <w:p w14:paraId="3D67524D" w14:textId="77777777" w:rsidR="00010A98" w:rsidRPr="008946E6" w:rsidRDefault="00010A98" w:rsidP="00B66D2E">
            <w:pPr>
              <w:pStyle w:val="Pagrindinistekstas1"/>
              <w:ind w:firstLine="0"/>
              <w:rPr>
                <w:rFonts w:ascii="Palemonas" w:hAnsi="Palemonas"/>
                <w:sz w:val="24"/>
                <w:szCs w:val="24"/>
                <w:lang w:val="lt-LT"/>
              </w:rPr>
            </w:pPr>
            <w:r w:rsidRPr="008946E6">
              <w:rPr>
                <w:rFonts w:ascii="Palemonas" w:hAnsi="Palemonas"/>
                <w:sz w:val="24"/>
                <w:szCs w:val="24"/>
                <w:lang w:val="lt-LT"/>
              </w:rPr>
              <w:t>2) turi turėti teisę verstis architektūros ir</w:t>
            </w:r>
            <w:r>
              <w:rPr>
                <w:rFonts w:ascii="Palemonas" w:hAnsi="Palemonas"/>
                <w:sz w:val="24"/>
                <w:szCs w:val="24"/>
                <w:lang w:val="lt-LT"/>
              </w:rPr>
              <w:t xml:space="preserve"> (</w:t>
            </w:r>
            <w:r w:rsidRPr="008946E6">
              <w:rPr>
                <w:rFonts w:ascii="Palemonas" w:hAnsi="Palemonas"/>
                <w:sz w:val="24"/>
                <w:szCs w:val="24"/>
                <w:lang w:val="lt-LT"/>
              </w:rPr>
              <w:t>ar</w:t>
            </w:r>
            <w:r>
              <w:rPr>
                <w:rFonts w:ascii="Palemonas" w:hAnsi="Palemonas"/>
                <w:sz w:val="24"/>
                <w:szCs w:val="24"/>
                <w:lang w:val="lt-LT"/>
              </w:rPr>
              <w:t>)</w:t>
            </w:r>
            <w:r w:rsidRPr="008946E6">
              <w:rPr>
                <w:rFonts w:ascii="Palemonas" w:hAnsi="Palemonas"/>
                <w:sz w:val="24"/>
                <w:szCs w:val="24"/>
                <w:lang w:val="lt-LT"/>
              </w:rPr>
              <w:t xml:space="preserve"> inžinerijos veikla ar kitomis su jomis susijusiomis paslaugomis, kuri reikalinga pirkimo sutarčiai įvykdyti.</w:t>
            </w:r>
          </w:p>
          <w:p w14:paraId="3FCD3A7A" w14:textId="77777777" w:rsidR="00010A98" w:rsidRPr="008946E6" w:rsidRDefault="00010A98" w:rsidP="00B66D2E">
            <w:pPr>
              <w:pStyle w:val="Pagrindinistekstas1"/>
              <w:ind w:firstLine="0"/>
              <w:rPr>
                <w:rFonts w:ascii="Palemonas" w:hAnsi="Palemonas"/>
                <w:sz w:val="24"/>
                <w:szCs w:val="24"/>
                <w:lang w:val="lt-LT"/>
              </w:rPr>
            </w:pPr>
          </w:p>
          <w:p w14:paraId="3F492061" w14:textId="77777777" w:rsidR="00010A98" w:rsidRPr="00B4087F" w:rsidRDefault="00010A98" w:rsidP="00B66D2E">
            <w:pPr>
              <w:pStyle w:val="Pagrindinistekstas1"/>
              <w:ind w:firstLine="0"/>
              <w:rPr>
                <w:rFonts w:ascii="Palemonas" w:hAnsi="Palemonas"/>
                <w:sz w:val="24"/>
                <w:szCs w:val="24"/>
                <w:u w:val="single"/>
                <w:lang w:val="lt-LT"/>
              </w:rPr>
            </w:pPr>
            <w:r w:rsidRPr="00B4087F">
              <w:rPr>
                <w:rFonts w:ascii="Palemonas" w:hAnsi="Palemonas"/>
                <w:sz w:val="24"/>
                <w:szCs w:val="24"/>
                <w:u w:val="single"/>
                <w:lang w:val="lt-LT"/>
              </w:rPr>
              <w:t>Pastaba:</w:t>
            </w:r>
          </w:p>
          <w:p w14:paraId="736BFCB5" w14:textId="77777777" w:rsidR="00010A98" w:rsidRPr="008946E6" w:rsidRDefault="00010A98" w:rsidP="00B66D2E">
            <w:pPr>
              <w:tabs>
                <w:tab w:val="left" w:pos="459"/>
              </w:tabs>
              <w:spacing w:line="240" w:lineRule="auto"/>
              <w:ind w:firstLine="34"/>
              <w:jc w:val="both"/>
              <w:rPr>
                <w:iCs/>
                <w:color w:val="000000"/>
                <w:szCs w:val="24"/>
              </w:rPr>
            </w:pPr>
            <w:r>
              <w:rPr>
                <w:iCs/>
                <w:color w:val="000000"/>
                <w:szCs w:val="24"/>
              </w:rPr>
              <w:t>–</w:t>
            </w:r>
            <w:r w:rsidRPr="008946E6">
              <w:rPr>
                <w:iCs/>
                <w:color w:val="000000"/>
                <w:szCs w:val="24"/>
              </w:rPr>
              <w:tab/>
              <w:t>jeigu pasiūlymą teikia ūkio subjektų grupė</w:t>
            </w:r>
            <w:r>
              <w:rPr>
                <w:iCs/>
                <w:color w:val="000000"/>
                <w:szCs w:val="24"/>
              </w:rPr>
              <w:t> </w:t>
            </w:r>
            <w:r w:rsidRPr="008946E6">
              <w:rPr>
                <w:iCs/>
                <w:color w:val="000000"/>
                <w:szCs w:val="24"/>
              </w:rPr>
              <w:t>–</w:t>
            </w:r>
            <w:r>
              <w:rPr>
                <w:iCs/>
                <w:color w:val="000000"/>
                <w:szCs w:val="24"/>
              </w:rPr>
              <w:t> </w:t>
            </w:r>
            <w:r w:rsidRPr="008946E6">
              <w:rPr>
                <w:iCs/>
                <w:color w:val="000000"/>
                <w:szCs w:val="24"/>
              </w:rPr>
              <w:t>reikalavimą turi atitikti kiekvienas ūkio subjektų grupės narys (-</w:t>
            </w:r>
            <w:proofErr w:type="spellStart"/>
            <w:r w:rsidRPr="008946E6">
              <w:rPr>
                <w:iCs/>
                <w:color w:val="000000"/>
                <w:szCs w:val="24"/>
              </w:rPr>
              <w:t>iai</w:t>
            </w:r>
            <w:proofErr w:type="spellEnd"/>
            <w:r w:rsidRPr="008946E6">
              <w:rPr>
                <w:iCs/>
                <w:color w:val="000000"/>
                <w:szCs w:val="24"/>
              </w:rPr>
              <w:t>), pagal jų prisiimamus įsipareigojimus pirkimo sutarčiai vykdyti;</w:t>
            </w:r>
          </w:p>
          <w:p w14:paraId="10CA92EF" w14:textId="77777777" w:rsidR="00010A98" w:rsidRDefault="00010A98" w:rsidP="00B66D2E">
            <w:pPr>
              <w:tabs>
                <w:tab w:val="left" w:pos="459"/>
              </w:tabs>
              <w:spacing w:line="240" w:lineRule="auto"/>
              <w:ind w:firstLine="34"/>
              <w:jc w:val="both"/>
              <w:rPr>
                <w:rFonts w:eastAsia="Calibri"/>
                <w:color w:val="000000"/>
                <w:szCs w:val="24"/>
              </w:rPr>
            </w:pPr>
            <w:r>
              <w:rPr>
                <w:color w:val="000000"/>
                <w:szCs w:val="24"/>
              </w:rPr>
              <w:t>–</w:t>
            </w:r>
            <w:r w:rsidRPr="008946E6">
              <w:rPr>
                <w:color w:val="000000"/>
                <w:szCs w:val="24"/>
              </w:rPr>
              <w:tab/>
            </w:r>
            <w:r>
              <w:rPr>
                <w:color w:val="000000"/>
                <w:szCs w:val="24"/>
              </w:rPr>
              <w:t>paslaugų tei</w:t>
            </w:r>
            <w:r w:rsidRPr="008946E6">
              <w:rPr>
                <w:rFonts w:eastAsia="Calibri"/>
                <w:color w:val="000000"/>
                <w:szCs w:val="24"/>
              </w:rPr>
              <w:t>kėjas gali remtis kitų ūkio subjektų pajėgumais tik tuomet, kai tie subjektai, kurių pajėgumais buvo pasiremta, patys tieks prekes, teiks paslaugas ar atliks darbus, kuriems reikia jų pajėgumų;</w:t>
            </w:r>
          </w:p>
          <w:p w14:paraId="467392F2" w14:textId="77777777" w:rsidR="00010A98" w:rsidRPr="00216F11" w:rsidRDefault="00010A98" w:rsidP="00B66D2E">
            <w:pPr>
              <w:spacing w:line="240" w:lineRule="auto"/>
              <w:ind w:firstLine="0"/>
              <w:jc w:val="both"/>
              <w:rPr>
                <w:rFonts w:eastAsia="Times New Roman" w:cs="Palemonas"/>
                <w:szCs w:val="24"/>
                <w:lang w:eastAsia="lt-LT"/>
              </w:rPr>
            </w:pPr>
            <w:r>
              <w:rPr>
                <w:iCs/>
                <w:color w:val="000000"/>
                <w:szCs w:val="24"/>
                <w:lang w:eastAsia="lt-LT"/>
              </w:rPr>
              <w:t xml:space="preserve">– </w:t>
            </w:r>
            <w:r w:rsidRPr="008946E6">
              <w:rPr>
                <w:iCs/>
                <w:color w:val="000000"/>
                <w:szCs w:val="24"/>
                <w:lang w:eastAsia="lt-LT"/>
              </w:rPr>
              <w:t xml:space="preserve">subtiekėjai, kuriuos </w:t>
            </w:r>
            <w:r>
              <w:rPr>
                <w:iCs/>
                <w:color w:val="000000"/>
                <w:szCs w:val="24"/>
                <w:lang w:eastAsia="lt-LT"/>
              </w:rPr>
              <w:t>paslaugų tei</w:t>
            </w:r>
            <w:r w:rsidRPr="008946E6">
              <w:rPr>
                <w:iCs/>
                <w:color w:val="000000"/>
                <w:szCs w:val="24"/>
                <w:lang w:eastAsia="lt-LT"/>
              </w:rPr>
              <w:t xml:space="preserve">kėjas pasitelks pirkimo sutarties vykdymui (kurių pajėgumais </w:t>
            </w:r>
            <w:r>
              <w:rPr>
                <w:iCs/>
                <w:color w:val="000000"/>
                <w:szCs w:val="24"/>
                <w:lang w:eastAsia="lt-LT"/>
              </w:rPr>
              <w:t xml:space="preserve">paslaugų </w:t>
            </w:r>
            <w:r w:rsidRPr="008946E6">
              <w:rPr>
                <w:iCs/>
                <w:color w:val="000000"/>
                <w:szCs w:val="24"/>
                <w:lang w:eastAsia="lt-LT"/>
              </w:rPr>
              <w:t>t</w:t>
            </w:r>
            <w:r>
              <w:rPr>
                <w:iCs/>
                <w:color w:val="000000"/>
                <w:szCs w:val="24"/>
                <w:lang w:eastAsia="lt-LT"/>
              </w:rPr>
              <w:t>ei</w:t>
            </w:r>
            <w:r w:rsidRPr="008946E6">
              <w:rPr>
                <w:iCs/>
                <w:color w:val="000000"/>
                <w:szCs w:val="24"/>
                <w:lang w:eastAsia="lt-LT"/>
              </w:rPr>
              <w:t xml:space="preserv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8946E6">
              <w:rPr>
                <w:color w:val="000000"/>
                <w:szCs w:val="24"/>
                <w:lang w:eastAsia="lt-LT"/>
              </w:rPr>
              <w:t xml:space="preserve">privalo įsipareigoti, jog pirkimo sutartį vykdys tik tokią teisę turintys asmenys, ir nurodo, kad pirkimo vykdytojui pareikalavus, </w:t>
            </w:r>
            <w:r>
              <w:rPr>
                <w:color w:val="000000"/>
                <w:szCs w:val="24"/>
                <w:lang w:eastAsia="lt-LT"/>
              </w:rPr>
              <w:t>paslaugų tei</w:t>
            </w:r>
            <w:r w:rsidRPr="008946E6">
              <w:rPr>
                <w:color w:val="000000"/>
                <w:szCs w:val="24"/>
                <w:lang w:eastAsia="lt-LT"/>
              </w:rPr>
              <w:t>kėjas turės pateikti dokumentus, įrodančius subtiekėjo teisę verstis atitinkama veikla, kuriai jis pasitelkiamas.</w:t>
            </w:r>
          </w:p>
        </w:tc>
        <w:tc>
          <w:tcPr>
            <w:tcW w:w="4374" w:type="dxa"/>
          </w:tcPr>
          <w:p w14:paraId="5AD929A0" w14:textId="77777777" w:rsidR="00010A98"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Pateikiamas Registrų centro išplėstinis išrašas arba juridinio asmens steigimo ar kitus veiklos dokumentus (pvz.</w:t>
            </w:r>
            <w:r>
              <w:rPr>
                <w:rFonts w:eastAsia="Times New Roman" w:cstheme="minorHAnsi"/>
                <w:szCs w:val="24"/>
                <w:lang w:eastAsia="lt-LT"/>
              </w:rPr>
              <w:t>,</w:t>
            </w:r>
            <w:r w:rsidRPr="008946E6">
              <w:rPr>
                <w:rFonts w:eastAsia="Times New Roman" w:cstheme="minorHAnsi"/>
                <w:szCs w:val="24"/>
                <w:lang w:eastAsia="lt-LT"/>
              </w:rPr>
              <w:t xml:space="preserve"> įstatus), jei asmuo verčiasi individualia veikla – individualios veiklos registravimo dokumentą arba verslo liudijimo įsigijimo dokumentą arba atitinkamos užsienio šalies institucijos (profesinių ar veiklos tvarkytojų, valstybės įgaliotų institucijų pažymos, kaip yra nustatyta toje valstybėje, kurioje tiekėjas registruotas) išduotas dokumentas ar priesaikos deklaracija, liudijanti tiekėjo teisę verstis architektūros ir</w:t>
            </w:r>
            <w:r>
              <w:rPr>
                <w:rFonts w:eastAsia="Times New Roman" w:cstheme="minorHAnsi"/>
                <w:szCs w:val="24"/>
                <w:lang w:eastAsia="lt-LT"/>
              </w:rPr>
              <w:t xml:space="preserve"> (</w:t>
            </w:r>
            <w:r w:rsidRPr="008946E6">
              <w:rPr>
                <w:rFonts w:eastAsia="Times New Roman" w:cstheme="minorHAnsi"/>
                <w:szCs w:val="24"/>
                <w:lang w:eastAsia="lt-LT"/>
              </w:rPr>
              <w:t>ar</w:t>
            </w:r>
            <w:r>
              <w:rPr>
                <w:rFonts w:eastAsia="Times New Roman" w:cstheme="minorHAnsi"/>
                <w:szCs w:val="24"/>
                <w:lang w:eastAsia="lt-LT"/>
              </w:rPr>
              <w:t>)</w:t>
            </w:r>
            <w:r w:rsidRPr="008946E6">
              <w:rPr>
                <w:rFonts w:eastAsia="Times New Roman" w:cstheme="minorHAnsi"/>
                <w:szCs w:val="24"/>
                <w:lang w:eastAsia="lt-LT"/>
              </w:rPr>
              <w:t xml:space="preserve"> inžinerijos veikla ar kitomis su jomis susijusiomis paslaugomis, kuri reikalinga pirkimo sutarčiai įvykdyti.</w:t>
            </w:r>
          </w:p>
          <w:p w14:paraId="581EC58D" w14:textId="77777777" w:rsidR="00010A98" w:rsidRPr="008946E6" w:rsidRDefault="00010A98" w:rsidP="00B66D2E">
            <w:pPr>
              <w:spacing w:line="240" w:lineRule="auto"/>
              <w:ind w:firstLine="0"/>
              <w:jc w:val="both"/>
              <w:rPr>
                <w:rFonts w:eastAsia="Times New Roman" w:cstheme="minorHAnsi"/>
                <w:szCs w:val="24"/>
                <w:lang w:eastAsia="lt-LT"/>
              </w:rPr>
            </w:pPr>
          </w:p>
          <w:p w14:paraId="2F8D97AD" w14:textId="77777777" w:rsidR="00010A98" w:rsidRPr="00216F11" w:rsidRDefault="00010A98" w:rsidP="00B66D2E">
            <w:pPr>
              <w:spacing w:line="240" w:lineRule="auto"/>
              <w:ind w:firstLine="0"/>
              <w:jc w:val="both"/>
              <w:rPr>
                <w:rFonts w:eastAsia="Times New Roman" w:cs="Palemonas"/>
                <w:b/>
                <w:bCs/>
                <w:szCs w:val="24"/>
                <w:lang w:eastAsia="lt-LT"/>
              </w:rPr>
            </w:pPr>
            <w:r w:rsidRPr="00E40E58">
              <w:rPr>
                <w:rFonts w:eastAsia="Times New Roman" w:cstheme="minorHAnsi"/>
                <w:i/>
                <w:iCs/>
                <w:szCs w:val="24"/>
                <w:lang w:eastAsia="lt-LT"/>
              </w:rPr>
              <w:t>Pateikiamas (-i) skenuotas (-i) dokumentas</w:t>
            </w:r>
            <w:r>
              <w:rPr>
                <w:rFonts w:eastAsia="Times New Roman" w:cstheme="minorHAnsi"/>
                <w:i/>
                <w:iCs/>
                <w:szCs w:val="24"/>
                <w:lang w:eastAsia="lt-LT"/>
              </w:rPr>
              <w:t xml:space="preserve"> </w:t>
            </w:r>
            <w:r w:rsidRPr="00E40E58">
              <w:rPr>
                <w:rFonts w:eastAsia="Times New Roman" w:cstheme="minorHAnsi"/>
                <w:i/>
                <w:iCs/>
                <w:szCs w:val="24"/>
                <w:lang w:eastAsia="lt-LT"/>
              </w:rPr>
              <w:t xml:space="preserve"> (-ai) elektroninėmis priemonėmis.</w:t>
            </w:r>
          </w:p>
        </w:tc>
      </w:tr>
      <w:tr w:rsidR="00010A98" w:rsidRPr="00216F11" w14:paraId="06FFC2C5" w14:textId="77777777" w:rsidTr="00B66D2E">
        <w:trPr>
          <w:trHeight w:val="330"/>
        </w:trPr>
        <w:tc>
          <w:tcPr>
            <w:tcW w:w="567" w:type="dxa"/>
          </w:tcPr>
          <w:p w14:paraId="40F1727D" w14:textId="77777777" w:rsidR="00010A98" w:rsidRPr="00216F11" w:rsidRDefault="00010A98" w:rsidP="00B66D2E">
            <w:pPr>
              <w:spacing w:line="240" w:lineRule="auto"/>
              <w:ind w:firstLine="0"/>
              <w:jc w:val="center"/>
              <w:rPr>
                <w:rFonts w:eastAsia="Times New Roman" w:cs="Palemonas"/>
                <w:szCs w:val="24"/>
                <w:lang w:eastAsia="lt-LT"/>
              </w:rPr>
            </w:pPr>
            <w:r>
              <w:rPr>
                <w:rFonts w:eastAsia="Times New Roman" w:cs="Palemonas"/>
                <w:szCs w:val="24"/>
                <w:lang w:eastAsia="lt-LT"/>
              </w:rPr>
              <w:lastRenderedPageBreak/>
              <w:t>5</w:t>
            </w:r>
            <w:r w:rsidRPr="00216F11">
              <w:rPr>
                <w:rFonts w:eastAsia="Times New Roman" w:cs="Palemonas"/>
                <w:szCs w:val="24"/>
                <w:lang w:eastAsia="lt-LT"/>
              </w:rPr>
              <w:t>.2.</w:t>
            </w:r>
          </w:p>
        </w:tc>
        <w:tc>
          <w:tcPr>
            <w:tcW w:w="4678" w:type="dxa"/>
          </w:tcPr>
          <w:p w14:paraId="09C20758" w14:textId="77777777" w:rsidR="00010A98" w:rsidRPr="008946E6" w:rsidRDefault="00010A98" w:rsidP="00B66D2E">
            <w:pPr>
              <w:pStyle w:val="Pagrindinistekstas1"/>
              <w:ind w:firstLine="0"/>
              <w:rPr>
                <w:rFonts w:ascii="Palemonas" w:hAnsi="Palemonas"/>
                <w:sz w:val="24"/>
                <w:szCs w:val="24"/>
                <w:lang w:val="lt-LT"/>
              </w:rPr>
            </w:pPr>
            <w:bookmarkStart w:id="1" w:name="_Hlk100320332"/>
            <w:r>
              <w:rPr>
                <w:rFonts w:ascii="Palemonas" w:hAnsi="Palemonas"/>
                <w:sz w:val="24"/>
                <w:szCs w:val="24"/>
                <w:lang w:val="lt-LT"/>
              </w:rPr>
              <w:t>Paslaugų tei</w:t>
            </w:r>
            <w:r w:rsidRPr="008946E6">
              <w:rPr>
                <w:rFonts w:ascii="Palemonas" w:hAnsi="Palemonas"/>
                <w:sz w:val="24"/>
                <w:szCs w:val="24"/>
                <w:lang w:val="lt-LT"/>
              </w:rPr>
              <w:t>kėjas per paskutinius 3 (tris) metus iki pasiūlymo pateikimo termino pabaigos yra parengęs bent vieną</w:t>
            </w:r>
            <w:r>
              <w:rPr>
                <w:rFonts w:ascii="Palemonas" w:hAnsi="Palemonas"/>
                <w:sz w:val="24"/>
                <w:szCs w:val="24"/>
                <w:lang w:val="lt-LT"/>
              </w:rPr>
              <w:t>,</w:t>
            </w:r>
            <w:r w:rsidRPr="008946E6">
              <w:rPr>
                <w:rFonts w:ascii="Palemonas" w:hAnsi="Palemonas"/>
                <w:sz w:val="24"/>
                <w:szCs w:val="24"/>
                <w:lang w:val="lt-LT"/>
              </w:rPr>
              <w:t xml:space="preserve"> </w:t>
            </w:r>
            <w:r>
              <w:rPr>
                <w:rFonts w:ascii="Palemonas" w:hAnsi="Palemonas"/>
                <w:sz w:val="24"/>
                <w:szCs w:val="24"/>
                <w:lang w:val="lt-LT"/>
              </w:rPr>
              <w:t xml:space="preserve">bent paprastojo remonto </w:t>
            </w:r>
            <w:r w:rsidRPr="008946E6">
              <w:rPr>
                <w:rFonts w:ascii="Palemonas" w:hAnsi="Palemonas"/>
                <w:sz w:val="24"/>
                <w:szCs w:val="24"/>
                <w:lang w:val="lt-LT"/>
              </w:rPr>
              <w:t xml:space="preserve">projektą, priskirtiną </w:t>
            </w:r>
            <w:r w:rsidRPr="006D3AA8">
              <w:rPr>
                <w:rFonts w:ascii="Palemonas" w:hAnsi="Palemonas"/>
                <w:i/>
                <w:iCs/>
                <w:sz w:val="24"/>
                <w:szCs w:val="24"/>
                <w:lang w:val="lt-LT"/>
              </w:rPr>
              <w:t>ypatingųjų</w:t>
            </w:r>
            <w:r w:rsidRPr="008946E6">
              <w:rPr>
                <w:rFonts w:ascii="Palemonas" w:hAnsi="Palemonas"/>
                <w:sz w:val="24"/>
                <w:szCs w:val="24"/>
                <w:lang w:val="lt-LT"/>
              </w:rPr>
              <w:t xml:space="preserve"> statinių kategorijai, statinių grupė – </w:t>
            </w:r>
            <w:r w:rsidRPr="006D3AA8">
              <w:rPr>
                <w:rFonts w:ascii="Palemonas" w:hAnsi="Palemonas"/>
                <w:i/>
                <w:iCs/>
                <w:sz w:val="24"/>
                <w:szCs w:val="24"/>
                <w:lang w:val="lt-LT"/>
              </w:rPr>
              <w:t>gyvenamieji</w:t>
            </w:r>
            <w:r>
              <w:rPr>
                <w:rFonts w:ascii="Palemonas" w:hAnsi="Palemonas"/>
                <w:sz w:val="24"/>
                <w:szCs w:val="24"/>
                <w:lang w:val="lt-LT"/>
              </w:rPr>
              <w:t xml:space="preserve"> ir </w:t>
            </w:r>
            <w:r w:rsidRPr="006D3AA8">
              <w:rPr>
                <w:rFonts w:ascii="Palemonas" w:hAnsi="Palemonas"/>
                <w:i/>
                <w:iCs/>
                <w:sz w:val="24"/>
                <w:szCs w:val="24"/>
                <w:lang w:val="lt-LT"/>
              </w:rPr>
              <w:t>negyvenamieji</w:t>
            </w:r>
            <w:r>
              <w:rPr>
                <w:rFonts w:ascii="Palemonas" w:hAnsi="Palemonas"/>
                <w:sz w:val="24"/>
                <w:szCs w:val="24"/>
                <w:lang w:val="lt-LT"/>
              </w:rPr>
              <w:t xml:space="preserve"> pastatai</w:t>
            </w:r>
            <w:r w:rsidRPr="008946E6">
              <w:rPr>
                <w:rFonts w:ascii="Palemonas" w:hAnsi="Palemonas"/>
                <w:sz w:val="24"/>
                <w:szCs w:val="24"/>
                <w:lang w:val="lt-LT"/>
              </w:rPr>
              <w:t xml:space="preserve"> ir parengto projekto vertė ne mažesnė kaip ......</w:t>
            </w:r>
            <w:r>
              <w:rPr>
                <w:rFonts w:ascii="Palemonas" w:hAnsi="Palemonas"/>
                <w:sz w:val="24"/>
                <w:szCs w:val="24"/>
                <w:lang w:val="lt-LT"/>
              </w:rPr>
              <w:t xml:space="preserve"> </w:t>
            </w:r>
            <w:r w:rsidRPr="008946E6">
              <w:rPr>
                <w:rFonts w:ascii="Palemonas" w:hAnsi="Palemonas"/>
                <w:sz w:val="24"/>
                <w:szCs w:val="24"/>
                <w:lang w:val="lt-LT"/>
              </w:rPr>
              <w:t>Eur</w:t>
            </w:r>
            <w:r w:rsidRPr="008946E6">
              <w:rPr>
                <w:rFonts w:ascii="Palemonas" w:hAnsi="Palemonas"/>
                <w:sz w:val="24"/>
                <w:szCs w:val="24"/>
              </w:rPr>
              <w:t xml:space="preserve"> be PVM</w:t>
            </w:r>
            <w:r w:rsidRPr="008946E6">
              <w:rPr>
                <w:rFonts w:ascii="Palemonas" w:hAnsi="Palemonas"/>
                <w:sz w:val="24"/>
                <w:szCs w:val="24"/>
                <w:lang w:val="lt-LT"/>
              </w:rPr>
              <w:t>.</w:t>
            </w:r>
          </w:p>
          <w:p w14:paraId="73A07DF4" w14:textId="77777777" w:rsidR="00010A98" w:rsidRDefault="00010A98" w:rsidP="00B66D2E">
            <w:pPr>
              <w:spacing w:line="240" w:lineRule="auto"/>
              <w:ind w:firstLine="0"/>
              <w:jc w:val="both"/>
              <w:rPr>
                <w:szCs w:val="24"/>
              </w:rPr>
            </w:pPr>
          </w:p>
          <w:p w14:paraId="6F0CE250" w14:textId="77777777" w:rsidR="00010A98" w:rsidRPr="00B4087F" w:rsidRDefault="00010A98" w:rsidP="00B66D2E">
            <w:pPr>
              <w:pStyle w:val="Pagrindinistekstas1"/>
              <w:ind w:firstLine="0"/>
              <w:rPr>
                <w:rFonts w:ascii="Palemonas" w:hAnsi="Palemonas"/>
                <w:sz w:val="24"/>
                <w:szCs w:val="24"/>
                <w:u w:val="single"/>
                <w:lang w:val="lt-LT"/>
              </w:rPr>
            </w:pPr>
            <w:r w:rsidRPr="00B4087F">
              <w:rPr>
                <w:rFonts w:ascii="Palemonas" w:hAnsi="Palemonas"/>
                <w:sz w:val="24"/>
                <w:szCs w:val="24"/>
                <w:u w:val="single"/>
                <w:lang w:val="lt-LT"/>
              </w:rPr>
              <w:t>Pastaba:</w:t>
            </w:r>
          </w:p>
          <w:p w14:paraId="5C530DD3" w14:textId="77777777" w:rsidR="00010A98" w:rsidRPr="008946E6" w:rsidRDefault="00010A98" w:rsidP="00B66D2E">
            <w:pPr>
              <w:tabs>
                <w:tab w:val="left" w:pos="370"/>
              </w:tabs>
              <w:spacing w:line="240" w:lineRule="auto"/>
              <w:ind w:firstLine="0"/>
              <w:jc w:val="both"/>
              <w:rPr>
                <w:bCs/>
                <w:i/>
                <w:iCs/>
                <w:szCs w:val="24"/>
              </w:rPr>
            </w:pPr>
            <w:r>
              <w:rPr>
                <w:bCs/>
                <w:iCs/>
                <w:szCs w:val="24"/>
              </w:rPr>
              <w:t>–</w:t>
            </w:r>
            <w:r w:rsidRPr="008946E6">
              <w:rPr>
                <w:bCs/>
                <w:iCs/>
                <w:szCs w:val="24"/>
              </w:rPr>
              <w:tab/>
            </w:r>
            <w:r w:rsidRPr="008946E6">
              <w:rPr>
                <w:bCs/>
                <w:iCs/>
                <w:color w:val="000000"/>
                <w:szCs w:val="24"/>
              </w:rPr>
              <w:t>jeigu pasiūlymą teikia ūkio subjektų grupė</w:t>
            </w:r>
            <w:r>
              <w:rPr>
                <w:bCs/>
                <w:iCs/>
                <w:color w:val="000000"/>
                <w:szCs w:val="24"/>
              </w:rPr>
              <w:t> </w:t>
            </w:r>
            <w:r w:rsidRPr="008946E6">
              <w:rPr>
                <w:bCs/>
                <w:iCs/>
                <w:color w:val="000000"/>
                <w:szCs w:val="24"/>
              </w:rPr>
              <w:t>–</w:t>
            </w:r>
            <w:r>
              <w:rPr>
                <w:bCs/>
                <w:iCs/>
                <w:color w:val="000000"/>
                <w:szCs w:val="24"/>
              </w:rPr>
              <w:t> </w:t>
            </w:r>
            <w:r w:rsidRPr="008946E6">
              <w:rPr>
                <w:bCs/>
                <w:iCs/>
                <w:color w:val="000000"/>
                <w:szCs w:val="24"/>
              </w:rPr>
              <w:t>reikalavimą turi atitikti visi ūkio subjektų grupės nariai kartu (ūkio subjektų grupės narių turima patirtis sumuojama), atsižvelgiant į jų prisiimamus įsipareigojimus;</w:t>
            </w:r>
          </w:p>
          <w:p w14:paraId="79462DBE" w14:textId="77777777" w:rsidR="00010A98" w:rsidRPr="008946E6" w:rsidRDefault="00010A98" w:rsidP="00B66D2E">
            <w:pPr>
              <w:tabs>
                <w:tab w:val="left" w:pos="317"/>
              </w:tabs>
              <w:spacing w:line="240" w:lineRule="auto"/>
              <w:ind w:firstLine="0"/>
              <w:jc w:val="both"/>
              <w:rPr>
                <w:bCs/>
                <w:color w:val="000000"/>
                <w:szCs w:val="24"/>
              </w:rPr>
            </w:pPr>
            <w:r>
              <w:rPr>
                <w:bCs/>
                <w:color w:val="000000"/>
                <w:szCs w:val="24"/>
              </w:rPr>
              <w:t>–</w:t>
            </w:r>
            <w:r w:rsidRPr="008946E6">
              <w:rPr>
                <w:bCs/>
                <w:color w:val="000000"/>
                <w:szCs w:val="24"/>
              </w:rPr>
              <w:tab/>
            </w:r>
            <w:r>
              <w:rPr>
                <w:bCs/>
                <w:color w:val="000000"/>
                <w:szCs w:val="24"/>
              </w:rPr>
              <w:t>paslaugų tei</w:t>
            </w:r>
            <w:r w:rsidRPr="008946E6">
              <w:rPr>
                <w:bCs/>
                <w:color w:val="000000"/>
                <w:szCs w:val="24"/>
              </w:rPr>
              <w:t>kėjas gali remtis kitų ūkio subjektų pajėgumais tik tuo atveju, jeigu tie subjektai patys vykdys tą pirkimo sutarties dalį, kuriai reikia jų turimų pajėgumų;</w:t>
            </w:r>
          </w:p>
          <w:p w14:paraId="1455C6EA" w14:textId="77777777" w:rsidR="00010A98" w:rsidRPr="008946E6" w:rsidRDefault="00010A98" w:rsidP="00B66D2E">
            <w:pPr>
              <w:tabs>
                <w:tab w:val="left" w:pos="370"/>
              </w:tabs>
              <w:spacing w:line="240" w:lineRule="auto"/>
              <w:ind w:firstLine="0"/>
              <w:jc w:val="both"/>
              <w:rPr>
                <w:bCs/>
                <w:szCs w:val="24"/>
              </w:rPr>
            </w:pPr>
            <w:r>
              <w:rPr>
                <w:bCs/>
                <w:szCs w:val="24"/>
              </w:rPr>
              <w:t>–</w:t>
            </w:r>
            <w:r w:rsidRPr="008946E6">
              <w:rPr>
                <w:bCs/>
                <w:szCs w:val="24"/>
              </w:rPr>
              <w:tab/>
            </w:r>
            <w:r w:rsidRPr="008946E6">
              <w:rPr>
                <w:bCs/>
                <w:iCs/>
                <w:color w:val="000000"/>
                <w:szCs w:val="24"/>
              </w:rPr>
              <w:t xml:space="preserve">subtiekėjams šis reikalavimas </w:t>
            </w:r>
            <w:r w:rsidRPr="008946E6">
              <w:rPr>
                <w:bCs/>
                <w:color w:val="000000"/>
                <w:szCs w:val="24"/>
              </w:rPr>
              <w:t>nenustatomas</w:t>
            </w:r>
            <w:r w:rsidRPr="008946E6">
              <w:rPr>
                <w:bCs/>
                <w:iCs/>
                <w:color w:val="000000"/>
                <w:szCs w:val="24"/>
              </w:rPr>
              <w:t>.</w:t>
            </w:r>
          </w:p>
          <w:p w14:paraId="39BCC045" w14:textId="77777777" w:rsidR="00010A98" w:rsidRPr="008946E6" w:rsidRDefault="00010A98" w:rsidP="00B66D2E">
            <w:pPr>
              <w:spacing w:line="240" w:lineRule="auto"/>
              <w:ind w:firstLine="0"/>
              <w:rPr>
                <w:szCs w:val="24"/>
              </w:rPr>
            </w:pPr>
          </w:p>
          <w:p w14:paraId="1928F8ED" w14:textId="77777777" w:rsidR="00010A98" w:rsidRPr="00F76BF1" w:rsidRDefault="00010A98" w:rsidP="00B66D2E">
            <w:pPr>
              <w:spacing w:line="240" w:lineRule="auto"/>
              <w:ind w:firstLine="0"/>
              <w:jc w:val="both"/>
              <w:rPr>
                <w:szCs w:val="24"/>
              </w:rPr>
            </w:pPr>
            <w:r>
              <w:rPr>
                <w:bCs/>
                <w:i/>
                <w:szCs w:val="24"/>
                <w:lang w:eastAsia="lt-LT"/>
              </w:rPr>
              <w:t>Paslaugų tei</w:t>
            </w:r>
            <w:r w:rsidRPr="008946E6">
              <w:rPr>
                <w:bCs/>
                <w:i/>
                <w:szCs w:val="24"/>
                <w:lang w:eastAsia="lt-LT"/>
              </w:rPr>
              <w:t xml:space="preserve">kėjui nedraudžiama remtis sutartimi, kurią </w:t>
            </w:r>
            <w:r>
              <w:rPr>
                <w:bCs/>
                <w:i/>
                <w:szCs w:val="24"/>
                <w:lang w:eastAsia="lt-LT"/>
              </w:rPr>
              <w:t>paslaugų tei</w:t>
            </w:r>
            <w:r w:rsidRPr="008946E6">
              <w:rPr>
                <w:bCs/>
                <w:i/>
                <w:szCs w:val="24"/>
                <w:lang w:eastAsia="lt-LT"/>
              </w:rPr>
              <w:t xml:space="preserve">kėjas vykdė ne vienas, bet kartu su kitais ūkio subjektais. Tačiau tokiu atveju bus vertinami būtent konkretaus </w:t>
            </w:r>
            <w:r>
              <w:rPr>
                <w:bCs/>
                <w:i/>
                <w:szCs w:val="24"/>
                <w:lang w:eastAsia="lt-LT"/>
              </w:rPr>
              <w:t xml:space="preserve">paslaugų </w:t>
            </w:r>
            <w:r w:rsidRPr="008946E6">
              <w:rPr>
                <w:bCs/>
                <w:i/>
                <w:szCs w:val="24"/>
                <w:lang w:eastAsia="lt-LT"/>
              </w:rPr>
              <w:t>t</w:t>
            </w:r>
            <w:r>
              <w:rPr>
                <w:bCs/>
                <w:i/>
                <w:szCs w:val="24"/>
                <w:lang w:eastAsia="lt-LT"/>
              </w:rPr>
              <w:t>ei</w:t>
            </w:r>
            <w:r w:rsidRPr="008946E6">
              <w:rPr>
                <w:bCs/>
                <w:i/>
                <w:szCs w:val="24"/>
                <w:lang w:eastAsia="lt-LT"/>
              </w:rPr>
              <w:t>kėjo, dalyvaujančio viešajame pirkime, suteiktos paslaugos, jų apimtis, vertė, o ne visas vykdytos sutarties objektas.</w:t>
            </w:r>
            <w:bookmarkEnd w:id="1"/>
          </w:p>
        </w:tc>
        <w:tc>
          <w:tcPr>
            <w:tcW w:w="4374" w:type="dxa"/>
          </w:tcPr>
          <w:p w14:paraId="53E2581D"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Pateikiama:</w:t>
            </w:r>
          </w:p>
          <w:p w14:paraId="2D5B3D55"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1) per paskutinius 3 metus parengtų projektų sąrašas;</w:t>
            </w:r>
          </w:p>
          <w:p w14:paraId="204CB5D4"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2) užsakovo (-ų) pažymos (tiek viešųjų, tiek privačiųjų), kuriose nurodoma, kad projektas parengtas ir galutiniai rezultatai buvo tinkami. Užsakovo(-ų) pažymose turi būti nurodytas:</w:t>
            </w:r>
          </w:p>
          <w:p w14:paraId="39E85896"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projekto pavadinimas;</w:t>
            </w:r>
          </w:p>
          <w:p w14:paraId="219B52C7"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projekto vertė (Eur be PVM);</w:t>
            </w:r>
          </w:p>
          <w:p w14:paraId="5EC35F6D"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projekto rengimo pradžios ir pabaigos datos;</w:t>
            </w:r>
          </w:p>
          <w:p w14:paraId="0830CF36"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vieta;</w:t>
            </w:r>
          </w:p>
          <w:p w14:paraId="538A12B3"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ar projektas buvo parengtas ir užbaigtas pagal paslaugų suteikimą reglamentuojančių teisės aktų bei pirkimo sutarties reikalavimus.</w:t>
            </w:r>
          </w:p>
          <w:p w14:paraId="72FC2CD3" w14:textId="77777777" w:rsidR="00010A98" w:rsidRPr="008946E6" w:rsidRDefault="00010A98" w:rsidP="00B66D2E">
            <w:pPr>
              <w:spacing w:line="240" w:lineRule="auto"/>
              <w:ind w:firstLine="0"/>
              <w:jc w:val="both"/>
              <w:rPr>
                <w:rFonts w:eastAsia="Times New Roman" w:cstheme="minorHAnsi"/>
                <w:szCs w:val="24"/>
                <w:lang w:eastAsia="lt-LT"/>
              </w:rPr>
            </w:pPr>
            <w:r w:rsidRPr="008946E6">
              <w:rPr>
                <w:rFonts w:eastAsia="Times New Roman" w:cstheme="minorHAnsi"/>
                <w:szCs w:val="24"/>
                <w:lang w:eastAsia="lt-LT"/>
              </w:rPr>
              <w:t>Įrodymui bus priimti ir užsakovo pasirašyti ir antspaudu patvirtinti paslaugų priėmimo–perdavimo aktai, jei juose yra visa reikalaujama informacija.</w:t>
            </w:r>
          </w:p>
          <w:p w14:paraId="4F5085A6" w14:textId="77777777" w:rsidR="00010A98" w:rsidRPr="008946E6" w:rsidRDefault="00010A98" w:rsidP="00B66D2E">
            <w:pPr>
              <w:spacing w:line="240" w:lineRule="auto"/>
              <w:ind w:firstLine="0"/>
              <w:jc w:val="both"/>
              <w:rPr>
                <w:rFonts w:eastAsia="Times New Roman" w:cstheme="minorHAnsi"/>
                <w:szCs w:val="24"/>
                <w:lang w:eastAsia="lt-LT"/>
              </w:rPr>
            </w:pPr>
          </w:p>
          <w:p w14:paraId="5F2419D4" w14:textId="77777777" w:rsidR="00010A98" w:rsidRPr="004F01B3" w:rsidRDefault="00010A98" w:rsidP="00B66D2E">
            <w:pPr>
              <w:spacing w:line="240" w:lineRule="auto"/>
              <w:ind w:firstLine="0"/>
              <w:jc w:val="both"/>
              <w:rPr>
                <w:rFonts w:eastAsia="Times New Roman" w:cs="Palemonas"/>
                <w:b/>
                <w:bCs/>
                <w:i/>
                <w:iCs/>
                <w:szCs w:val="24"/>
                <w:lang w:eastAsia="lt-LT"/>
              </w:rPr>
            </w:pPr>
            <w:r w:rsidRPr="004F01B3">
              <w:rPr>
                <w:rFonts w:eastAsia="Times New Roman" w:cstheme="minorHAnsi"/>
                <w:i/>
                <w:iCs/>
                <w:szCs w:val="24"/>
                <w:lang w:eastAsia="lt-LT"/>
              </w:rPr>
              <w:t>Pateikiamas (-i) skenuotas (-i) dokumentas (-ai) elektroninėmis priemonėmis.</w:t>
            </w:r>
          </w:p>
        </w:tc>
      </w:tr>
      <w:tr w:rsidR="00010A98" w:rsidRPr="00216F11" w14:paraId="477E84D3" w14:textId="77777777" w:rsidTr="00B66D2E">
        <w:trPr>
          <w:trHeight w:val="330"/>
        </w:trPr>
        <w:tc>
          <w:tcPr>
            <w:tcW w:w="567" w:type="dxa"/>
          </w:tcPr>
          <w:p w14:paraId="1CDFB07F" w14:textId="77777777" w:rsidR="00010A98" w:rsidRDefault="00010A98" w:rsidP="00B66D2E">
            <w:pPr>
              <w:spacing w:line="240" w:lineRule="auto"/>
              <w:ind w:firstLine="0"/>
              <w:jc w:val="center"/>
              <w:rPr>
                <w:rFonts w:eastAsia="Times New Roman" w:cs="Palemonas"/>
                <w:szCs w:val="24"/>
                <w:lang w:eastAsia="lt-LT"/>
              </w:rPr>
            </w:pPr>
            <w:r>
              <w:rPr>
                <w:rFonts w:eastAsia="Times New Roman" w:cs="Palemonas"/>
                <w:szCs w:val="24"/>
                <w:lang w:eastAsia="lt-LT"/>
              </w:rPr>
              <w:t>5.3.</w:t>
            </w:r>
          </w:p>
        </w:tc>
        <w:tc>
          <w:tcPr>
            <w:tcW w:w="4678" w:type="dxa"/>
          </w:tcPr>
          <w:p w14:paraId="4C82C311" w14:textId="77777777" w:rsidR="00010A98" w:rsidRPr="00266A71" w:rsidRDefault="00010A98" w:rsidP="00B66D2E">
            <w:pPr>
              <w:pStyle w:val="Pagrindinistekstas1"/>
              <w:ind w:firstLine="0"/>
              <w:rPr>
                <w:rFonts w:ascii="Palemonas" w:hAnsi="Palemonas" w:cstheme="minorHAnsi"/>
                <w:sz w:val="24"/>
                <w:szCs w:val="24"/>
                <w:lang w:val="lt-LT"/>
              </w:rPr>
            </w:pPr>
            <w:r w:rsidRPr="00266A71">
              <w:rPr>
                <w:rFonts w:ascii="Palemonas" w:hAnsi="Palemonas" w:cstheme="minorHAnsi"/>
                <w:sz w:val="24"/>
                <w:szCs w:val="24"/>
                <w:lang w:val="lt-LT"/>
              </w:rPr>
              <w:t>Paslaugų teikėjas turi turėti:</w:t>
            </w:r>
          </w:p>
          <w:p w14:paraId="4F822F3A" w14:textId="77777777" w:rsidR="00010A98" w:rsidRPr="00266A71" w:rsidRDefault="00010A98" w:rsidP="00B66D2E">
            <w:pPr>
              <w:pStyle w:val="Pagrindinistekstas1"/>
              <w:ind w:firstLine="0"/>
              <w:rPr>
                <w:rFonts w:ascii="Palemonas" w:hAnsi="Palemonas" w:cstheme="minorHAnsi"/>
                <w:sz w:val="24"/>
                <w:szCs w:val="24"/>
                <w:lang w:val="lt-LT"/>
              </w:rPr>
            </w:pPr>
            <w:r w:rsidRPr="00266A71">
              <w:rPr>
                <w:rFonts w:ascii="Palemonas" w:hAnsi="Palemonas" w:cstheme="minorHAnsi"/>
                <w:sz w:val="24"/>
                <w:szCs w:val="24"/>
                <w:lang w:val="lt-LT"/>
              </w:rPr>
              <w:t xml:space="preserve">1) bent vieną atestuotą </w:t>
            </w:r>
            <w:r w:rsidRPr="00266A71">
              <w:rPr>
                <w:rFonts w:ascii="Palemonas" w:hAnsi="Palemonas" w:cstheme="minorHAnsi"/>
                <w:sz w:val="24"/>
                <w:szCs w:val="24"/>
                <w:u w:val="single"/>
                <w:lang w:val="lt-LT"/>
              </w:rPr>
              <w:t>projekto vadovą</w:t>
            </w:r>
            <w:r w:rsidRPr="00266A71">
              <w:rPr>
                <w:rFonts w:ascii="Palemonas" w:hAnsi="Palemonas" w:cstheme="minorHAnsi"/>
                <w:sz w:val="24"/>
                <w:szCs w:val="24"/>
                <w:lang w:val="lt-LT"/>
              </w:rPr>
              <w:t xml:space="preserve">, turintį teisę vadovauti projekto parengimui ir vykdyti projekto vykdymo priežiūrą </w:t>
            </w:r>
            <w:r w:rsidRPr="00266A71">
              <w:rPr>
                <w:rFonts w:ascii="Palemonas" w:hAnsi="Palemonas" w:cstheme="minorHAnsi"/>
                <w:i/>
                <w:iCs/>
                <w:sz w:val="24"/>
                <w:szCs w:val="24"/>
                <w:lang w:val="lt-LT"/>
              </w:rPr>
              <w:t>ypatingųjų</w:t>
            </w:r>
            <w:r w:rsidRPr="00266A71">
              <w:rPr>
                <w:rFonts w:ascii="Palemonas" w:hAnsi="Palemonas" w:cstheme="minorHAnsi"/>
                <w:sz w:val="24"/>
                <w:szCs w:val="24"/>
                <w:lang w:val="lt-LT"/>
              </w:rPr>
              <w:t xml:space="preserve"> statinių (pastatų tipas: </w:t>
            </w:r>
            <w:r w:rsidRPr="00266A71">
              <w:rPr>
                <w:rFonts w:ascii="Palemonas" w:hAnsi="Palemonas" w:cstheme="minorHAnsi"/>
                <w:i/>
                <w:iCs/>
                <w:sz w:val="24"/>
                <w:szCs w:val="24"/>
                <w:lang w:val="lt-LT"/>
              </w:rPr>
              <w:t>negyvenamieji</w:t>
            </w:r>
            <w:r w:rsidRPr="00266A71">
              <w:rPr>
                <w:rFonts w:ascii="Palemonas" w:hAnsi="Palemonas" w:cstheme="minorHAnsi"/>
                <w:sz w:val="24"/>
                <w:szCs w:val="24"/>
                <w:lang w:val="lt-LT"/>
              </w:rPr>
              <w:t xml:space="preserve"> pastatai; </w:t>
            </w:r>
            <w:r w:rsidRPr="00266A71">
              <w:rPr>
                <w:rFonts w:ascii="Palemonas" w:eastAsia="SimSun" w:hAnsi="Palemonas"/>
                <w:sz w:val="24"/>
                <w:szCs w:val="24"/>
                <w:lang w:val="lt-LT" w:eastAsia="zh-CN"/>
              </w:rPr>
              <w:t xml:space="preserve">pastatų paskirties grupė: </w:t>
            </w:r>
            <w:r w:rsidRPr="00266A71">
              <w:rPr>
                <w:rFonts w:ascii="Palemonas" w:eastAsia="SimSun" w:hAnsi="Palemonas"/>
                <w:i/>
                <w:iCs/>
                <w:sz w:val="24"/>
                <w:szCs w:val="24"/>
                <w:lang w:val="lt-LT" w:eastAsia="zh-CN"/>
              </w:rPr>
              <w:t>visuomeninių</w:t>
            </w:r>
            <w:r w:rsidRPr="00266A71">
              <w:rPr>
                <w:rFonts w:ascii="Palemonas" w:eastAsia="SimSun" w:hAnsi="Palemonas"/>
                <w:sz w:val="24"/>
                <w:szCs w:val="24"/>
                <w:lang w:val="lt-LT" w:eastAsia="zh-CN"/>
              </w:rPr>
              <w:t xml:space="preserve">; pastatų paskirtis: </w:t>
            </w:r>
            <w:r w:rsidRPr="00266A71">
              <w:rPr>
                <w:rFonts w:ascii="Palemonas" w:eastAsia="SimSun" w:hAnsi="Palemonas"/>
                <w:i/>
                <w:iCs/>
                <w:sz w:val="24"/>
                <w:szCs w:val="24"/>
                <w:lang w:val="lt-LT" w:eastAsia="zh-CN"/>
              </w:rPr>
              <w:t>mokslo</w:t>
            </w:r>
            <w:r w:rsidRPr="00266A71">
              <w:rPr>
                <w:rFonts w:ascii="Palemonas" w:hAnsi="Palemonas" w:cstheme="minorHAnsi"/>
                <w:sz w:val="24"/>
                <w:szCs w:val="24"/>
                <w:lang w:val="lt-LT"/>
              </w:rPr>
              <w:t>), esančių kultūros paveldo objekto teritorijoje, jo apsaugos zonose bei kultūros paveldo vietovėse</w:t>
            </w:r>
            <w:r>
              <w:rPr>
                <w:rFonts w:ascii="Palemonas" w:hAnsi="Palemonas" w:cstheme="minorHAnsi"/>
                <w:sz w:val="24"/>
                <w:szCs w:val="24"/>
                <w:lang w:val="lt-LT"/>
              </w:rPr>
              <w:t>;</w:t>
            </w:r>
          </w:p>
          <w:p w14:paraId="505AABEC" w14:textId="77777777" w:rsidR="00010A98" w:rsidRPr="00BD1B32" w:rsidRDefault="00010A98" w:rsidP="00B66D2E">
            <w:pPr>
              <w:pStyle w:val="Pagrindinistekstas1"/>
              <w:ind w:firstLine="0"/>
              <w:rPr>
                <w:rFonts w:ascii="Palemonas" w:hAnsi="Palemonas"/>
                <w:sz w:val="24"/>
                <w:szCs w:val="24"/>
                <w:lang w:val="lt-LT"/>
              </w:rPr>
            </w:pPr>
            <w:r w:rsidRPr="00BD1B32">
              <w:rPr>
                <w:rFonts w:ascii="Palemonas" w:hAnsi="Palemonas"/>
                <w:sz w:val="24"/>
                <w:szCs w:val="24"/>
                <w:lang w:val="lt-LT"/>
              </w:rPr>
              <w:t xml:space="preserve">2) </w:t>
            </w:r>
            <w:r w:rsidRPr="00266A71">
              <w:rPr>
                <w:rFonts w:ascii="Palemonas" w:hAnsi="Palemonas" w:cstheme="minorHAnsi"/>
                <w:sz w:val="24"/>
                <w:szCs w:val="24"/>
                <w:lang w:val="lt-LT"/>
              </w:rPr>
              <w:t xml:space="preserve">bent po vieną atestuotą </w:t>
            </w:r>
            <w:r w:rsidRPr="00266A71">
              <w:rPr>
                <w:rFonts w:ascii="Palemonas" w:hAnsi="Palemonas" w:cstheme="minorHAnsi"/>
                <w:sz w:val="24"/>
                <w:szCs w:val="24"/>
                <w:u w:val="single"/>
                <w:lang w:val="lt-LT"/>
              </w:rPr>
              <w:t>projekto dalių vadovą</w:t>
            </w:r>
            <w:r w:rsidRPr="00266A71">
              <w:rPr>
                <w:rFonts w:ascii="Palemonas" w:hAnsi="Palemonas" w:cstheme="minorHAnsi"/>
                <w:sz w:val="24"/>
                <w:szCs w:val="24"/>
                <w:lang w:val="lt-LT"/>
              </w:rPr>
              <w:t xml:space="preserve">, turintį teisę vadovauti </w:t>
            </w:r>
            <w:r w:rsidRPr="00266A71">
              <w:rPr>
                <w:rFonts w:ascii="Palemonas" w:hAnsi="Palemonas" w:cstheme="minorHAnsi"/>
                <w:i/>
                <w:iCs/>
                <w:sz w:val="24"/>
                <w:szCs w:val="24"/>
                <w:lang w:val="lt-LT"/>
              </w:rPr>
              <w:t>ypatingųjų</w:t>
            </w:r>
            <w:r w:rsidRPr="00266A71">
              <w:rPr>
                <w:rFonts w:ascii="Palemonas" w:hAnsi="Palemonas" w:cstheme="minorHAnsi"/>
                <w:sz w:val="24"/>
                <w:szCs w:val="24"/>
                <w:lang w:val="lt-LT"/>
              </w:rPr>
              <w:t xml:space="preserve"> statinių (pastatų tipas: </w:t>
            </w:r>
            <w:r w:rsidRPr="00266A71">
              <w:rPr>
                <w:rFonts w:ascii="Palemonas" w:hAnsi="Palemonas" w:cstheme="minorHAnsi"/>
                <w:i/>
                <w:iCs/>
                <w:sz w:val="24"/>
                <w:szCs w:val="24"/>
                <w:lang w:val="lt-LT"/>
              </w:rPr>
              <w:t>negyvenamieji</w:t>
            </w:r>
            <w:r w:rsidRPr="00266A71">
              <w:rPr>
                <w:rFonts w:ascii="Palemonas" w:hAnsi="Palemonas" w:cstheme="minorHAnsi"/>
                <w:sz w:val="24"/>
                <w:szCs w:val="24"/>
                <w:lang w:val="lt-LT"/>
              </w:rPr>
              <w:t xml:space="preserve"> pastatai; </w:t>
            </w:r>
            <w:r w:rsidRPr="00266A71">
              <w:rPr>
                <w:rFonts w:ascii="Palemonas" w:eastAsia="SimSun" w:hAnsi="Palemonas"/>
                <w:sz w:val="24"/>
                <w:szCs w:val="24"/>
                <w:lang w:val="lt-LT" w:eastAsia="zh-CN"/>
              </w:rPr>
              <w:t xml:space="preserve">pastatų paskirties grupė: </w:t>
            </w:r>
            <w:r w:rsidRPr="00266A71">
              <w:rPr>
                <w:rFonts w:ascii="Palemonas" w:eastAsia="SimSun" w:hAnsi="Palemonas"/>
                <w:i/>
                <w:iCs/>
                <w:sz w:val="24"/>
                <w:szCs w:val="24"/>
                <w:lang w:val="lt-LT" w:eastAsia="zh-CN"/>
              </w:rPr>
              <w:t>visuomeninių</w:t>
            </w:r>
            <w:r w:rsidRPr="00266A71">
              <w:rPr>
                <w:rFonts w:ascii="Palemonas" w:eastAsia="SimSun" w:hAnsi="Palemonas"/>
                <w:sz w:val="24"/>
                <w:szCs w:val="24"/>
                <w:lang w:val="lt-LT" w:eastAsia="zh-CN"/>
              </w:rPr>
              <w:t xml:space="preserve">; pastatų paskirtis: </w:t>
            </w:r>
            <w:r w:rsidRPr="00266A71">
              <w:rPr>
                <w:rFonts w:ascii="Palemonas" w:eastAsia="SimSun" w:hAnsi="Palemonas"/>
                <w:i/>
                <w:iCs/>
                <w:sz w:val="24"/>
                <w:szCs w:val="24"/>
                <w:lang w:val="lt-LT" w:eastAsia="zh-CN"/>
              </w:rPr>
              <w:t>mokslo</w:t>
            </w:r>
            <w:r w:rsidRPr="00266A71">
              <w:rPr>
                <w:rFonts w:ascii="Palemonas" w:hAnsi="Palemonas" w:cstheme="minorHAnsi"/>
                <w:sz w:val="24"/>
                <w:szCs w:val="24"/>
                <w:lang w:val="lt-LT"/>
              </w:rPr>
              <w:t xml:space="preserve">), esančių kultūros paveldo objekto teritorijoje, jo apsaugos zonose bei kultūros paveldo vietovėse, šių projekto dalių parengimui: </w:t>
            </w:r>
          </w:p>
          <w:p w14:paraId="41824D22"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architektūrinė;</w:t>
            </w:r>
          </w:p>
          <w:p w14:paraId="3ED5E75F"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konstrukcijų;</w:t>
            </w:r>
          </w:p>
          <w:p w14:paraId="2F19EF12"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vandentiekio ir nuotekų šalinimo;</w:t>
            </w:r>
          </w:p>
          <w:p w14:paraId="10F54AED"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šildymo, vėdinimo ir oro kondicionavimo;</w:t>
            </w:r>
          </w:p>
          <w:p w14:paraId="2D482138"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elektrotechnikos;</w:t>
            </w:r>
          </w:p>
          <w:p w14:paraId="432F20E2"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elektroninių ryšių ir telekomunikacijų;</w:t>
            </w:r>
          </w:p>
          <w:p w14:paraId="020D5925"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gaisro aptikimo ir signalizavimo;</w:t>
            </w:r>
          </w:p>
          <w:p w14:paraId="55218827" w14:textId="77777777" w:rsidR="00010A98" w:rsidRPr="002A11D4"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apsauginės signalizacijos;</w:t>
            </w:r>
          </w:p>
          <w:p w14:paraId="0271245B" w14:textId="77777777" w:rsidR="00010A98"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lastRenderedPageBreak/>
              <w:t xml:space="preserve">– </w:t>
            </w:r>
            <w:r w:rsidRPr="002A11D4">
              <w:rPr>
                <w:rFonts w:eastAsia="Times New Roman" w:cs="Times New Roman"/>
                <w:szCs w:val="24"/>
                <w:lang w:eastAsia="lt-LT"/>
              </w:rPr>
              <w:t>pasiruošimo statybai ir statybos darbų organizavimo;</w:t>
            </w:r>
          </w:p>
          <w:p w14:paraId="498C558E" w14:textId="77777777" w:rsidR="00010A98" w:rsidRDefault="00010A98" w:rsidP="00B66D2E">
            <w:pPr>
              <w:spacing w:line="240" w:lineRule="auto"/>
              <w:ind w:firstLine="0"/>
              <w:jc w:val="both"/>
              <w:rPr>
                <w:rFonts w:eastAsia="Times New Roman" w:cs="Times New Roman"/>
                <w:szCs w:val="24"/>
                <w:lang w:eastAsia="lt-LT"/>
              </w:rPr>
            </w:pPr>
            <w:r>
              <w:rPr>
                <w:rFonts w:eastAsia="Times New Roman" w:cs="Times New Roman"/>
                <w:szCs w:val="24"/>
                <w:lang w:eastAsia="lt-LT"/>
              </w:rPr>
              <w:t xml:space="preserve">– </w:t>
            </w:r>
            <w:r w:rsidRPr="002A11D4">
              <w:rPr>
                <w:rFonts w:eastAsia="Times New Roman" w:cs="Times New Roman"/>
                <w:szCs w:val="24"/>
                <w:lang w:eastAsia="lt-LT"/>
              </w:rPr>
              <w:t>statybos skaičiuojamosios kainos nustatymo</w:t>
            </w:r>
          </w:p>
          <w:p w14:paraId="27BAFFA8" w14:textId="77777777" w:rsidR="00010A98" w:rsidRPr="00860BB6" w:rsidRDefault="00010A98" w:rsidP="00B66D2E">
            <w:pPr>
              <w:spacing w:line="240" w:lineRule="auto"/>
              <w:ind w:firstLine="0"/>
              <w:jc w:val="both"/>
              <w:rPr>
                <w:rFonts w:eastAsia="Times New Roman" w:cs="Times New Roman"/>
                <w:szCs w:val="24"/>
                <w:lang w:eastAsia="lt-LT"/>
              </w:rPr>
            </w:pPr>
          </w:p>
          <w:p w14:paraId="4BEE9D0F" w14:textId="77777777" w:rsidR="00010A98" w:rsidRPr="001F51BE" w:rsidRDefault="00010A98" w:rsidP="00B66D2E">
            <w:pPr>
              <w:pStyle w:val="Pagrindinistekstas1"/>
              <w:ind w:firstLine="0"/>
              <w:rPr>
                <w:rFonts w:ascii="Palemonas" w:hAnsi="Palemonas"/>
                <w:i/>
                <w:iCs/>
                <w:sz w:val="24"/>
                <w:szCs w:val="24"/>
                <w:lang w:val="lt-LT"/>
              </w:rPr>
            </w:pPr>
            <w:r w:rsidRPr="001F51BE">
              <w:rPr>
                <w:rFonts w:ascii="Palemonas" w:hAnsi="Palemonas"/>
                <w:i/>
                <w:iCs/>
                <w:sz w:val="24"/>
                <w:szCs w:val="24"/>
                <w:lang w:val="lt-LT"/>
              </w:rPr>
              <w:t>Specialistas, turintis reikalaujamą kvalifikaciją, gali būti siūlomas į kelias pozicijas.</w:t>
            </w:r>
          </w:p>
          <w:p w14:paraId="1C0C17CD" w14:textId="77777777" w:rsidR="00010A98" w:rsidRPr="008946E6" w:rsidRDefault="00010A98" w:rsidP="00B66D2E">
            <w:pPr>
              <w:pStyle w:val="Pagrindinistekstas1"/>
              <w:ind w:firstLine="0"/>
              <w:rPr>
                <w:rFonts w:ascii="Palemonas" w:hAnsi="Palemonas"/>
                <w:sz w:val="24"/>
                <w:szCs w:val="24"/>
                <w:lang w:val="lt-LT"/>
              </w:rPr>
            </w:pPr>
          </w:p>
          <w:p w14:paraId="16F9D4AA" w14:textId="77777777" w:rsidR="00010A98" w:rsidRPr="00B4087F" w:rsidRDefault="00010A98" w:rsidP="00B66D2E">
            <w:pPr>
              <w:pStyle w:val="Pagrindinistekstas1"/>
              <w:ind w:firstLine="0"/>
              <w:rPr>
                <w:rFonts w:ascii="Palemonas" w:hAnsi="Palemonas"/>
                <w:sz w:val="24"/>
                <w:szCs w:val="24"/>
                <w:u w:val="single"/>
                <w:lang w:val="lt-LT"/>
              </w:rPr>
            </w:pPr>
            <w:r w:rsidRPr="00B4087F">
              <w:rPr>
                <w:rFonts w:ascii="Palemonas" w:hAnsi="Palemonas"/>
                <w:sz w:val="24"/>
                <w:szCs w:val="24"/>
                <w:u w:val="single"/>
                <w:lang w:val="lt-LT"/>
              </w:rPr>
              <w:t>Pastabos:</w:t>
            </w:r>
          </w:p>
          <w:p w14:paraId="09603249" w14:textId="77777777" w:rsidR="00010A98" w:rsidRPr="008946E6" w:rsidRDefault="00010A98" w:rsidP="00B66D2E">
            <w:pPr>
              <w:tabs>
                <w:tab w:val="left" w:pos="175"/>
              </w:tabs>
              <w:spacing w:line="240" w:lineRule="auto"/>
              <w:ind w:firstLine="0"/>
              <w:jc w:val="both"/>
              <w:rPr>
                <w:iCs/>
                <w:color w:val="000000"/>
                <w:szCs w:val="24"/>
              </w:rPr>
            </w:pPr>
            <w:r>
              <w:rPr>
                <w:iCs/>
                <w:color w:val="000000"/>
                <w:szCs w:val="24"/>
              </w:rPr>
              <w:t xml:space="preserve">– </w:t>
            </w:r>
            <w:r w:rsidRPr="008946E6">
              <w:rPr>
                <w:iCs/>
                <w:color w:val="000000"/>
                <w:szCs w:val="24"/>
              </w:rPr>
              <w:t>jeigu pasiūlymą teikia ūkio subjektų grupė – reikalavimą turi atitikti ūkio subjektų grupės nario (-</w:t>
            </w:r>
            <w:proofErr w:type="spellStart"/>
            <w:r w:rsidRPr="008946E6">
              <w:rPr>
                <w:iCs/>
                <w:color w:val="000000"/>
                <w:szCs w:val="24"/>
              </w:rPr>
              <w:t>ių</w:t>
            </w:r>
            <w:proofErr w:type="spellEnd"/>
            <w:r w:rsidRPr="008946E6">
              <w:rPr>
                <w:iCs/>
                <w:color w:val="000000"/>
                <w:szCs w:val="24"/>
              </w:rPr>
              <w:t>) specialistai, atsižvelgiant į jų prisiimamus įsipareigojimus pirkimo sutarčiai vykdyti;</w:t>
            </w:r>
          </w:p>
          <w:p w14:paraId="4A75DAA8" w14:textId="77777777" w:rsidR="00010A98" w:rsidRPr="008946E6" w:rsidRDefault="00010A98" w:rsidP="00B66D2E">
            <w:pPr>
              <w:tabs>
                <w:tab w:val="left" w:pos="175"/>
              </w:tabs>
              <w:spacing w:line="240" w:lineRule="auto"/>
              <w:ind w:firstLine="0"/>
              <w:jc w:val="both"/>
              <w:rPr>
                <w:color w:val="000000"/>
                <w:szCs w:val="24"/>
              </w:rPr>
            </w:pPr>
            <w:r>
              <w:rPr>
                <w:color w:val="000000"/>
                <w:szCs w:val="24"/>
              </w:rPr>
              <w:t>– paslaugų tei</w:t>
            </w:r>
            <w:r w:rsidRPr="008946E6">
              <w:rPr>
                <w:color w:val="000000"/>
                <w:szCs w:val="24"/>
              </w:rPr>
              <w:t>kėjas gali remtis kitų ūkio subjektų pajėgumais tik tuo atveju, jeigu tie subjektai (jų darbuotojai) patys vykdys tą pirkimo sutarties dalį, kuriai reikia jų turimų pajėgumų;</w:t>
            </w:r>
          </w:p>
          <w:p w14:paraId="26524B74" w14:textId="77777777" w:rsidR="00010A98" w:rsidRPr="00C7019E" w:rsidRDefault="00010A98" w:rsidP="00B66D2E">
            <w:pPr>
              <w:pStyle w:val="Pagrindinistekstas1"/>
              <w:ind w:firstLine="0"/>
              <w:rPr>
                <w:rFonts w:ascii="Palemonas" w:hAnsi="Palemonas"/>
                <w:sz w:val="24"/>
                <w:szCs w:val="24"/>
                <w:lang w:val="lt-LT"/>
              </w:rPr>
            </w:pPr>
            <w:r>
              <w:rPr>
                <w:rFonts w:ascii="Palemonas" w:hAnsi="Palemonas"/>
                <w:iCs/>
                <w:color w:val="000000"/>
                <w:sz w:val="24"/>
                <w:szCs w:val="24"/>
                <w:lang w:eastAsia="lt-LT"/>
              </w:rPr>
              <w:t xml:space="preserve">– </w:t>
            </w:r>
            <w:r w:rsidRPr="001606D0">
              <w:rPr>
                <w:rFonts w:ascii="Palemonas" w:hAnsi="Palemonas"/>
                <w:iCs/>
                <w:color w:val="000000"/>
                <w:sz w:val="24"/>
                <w:szCs w:val="24"/>
                <w:lang w:val="lt-LT" w:eastAsia="lt-LT"/>
              </w:rPr>
              <w:t xml:space="preserve">subtiekėjai – jei </w:t>
            </w:r>
            <w:r>
              <w:rPr>
                <w:rFonts w:ascii="Palemonas" w:hAnsi="Palemonas"/>
                <w:iCs/>
                <w:color w:val="000000"/>
                <w:sz w:val="24"/>
                <w:szCs w:val="24"/>
                <w:lang w:val="lt-LT" w:eastAsia="lt-LT"/>
              </w:rPr>
              <w:t>paslaugų tei</w:t>
            </w:r>
            <w:r w:rsidRPr="001606D0">
              <w:rPr>
                <w:rFonts w:ascii="Palemonas" w:hAnsi="Palemonas"/>
                <w:iCs/>
                <w:color w:val="000000"/>
                <w:sz w:val="24"/>
                <w:szCs w:val="24"/>
                <w:lang w:val="lt-LT" w:eastAsia="lt-LT"/>
              </w:rPr>
              <w:t>kėjas (jo pasitelkiami specialistai) pats atitinka nustatytą reikalavimą, tačiau ketina pasitelkti subtiekėjus (jo specialistus), subtiekėjų specialistai privalo atitikti nustatytus</w:t>
            </w:r>
            <w:r w:rsidRPr="001606D0">
              <w:rPr>
                <w:rFonts w:ascii="Palemonas" w:hAnsi="Palemonas"/>
                <w:b/>
                <w:bCs/>
                <w:iCs/>
                <w:color w:val="000000"/>
                <w:sz w:val="24"/>
                <w:szCs w:val="24"/>
                <w:lang w:val="lt-LT" w:eastAsia="lt-LT"/>
              </w:rPr>
              <w:t xml:space="preserve"> </w:t>
            </w:r>
            <w:r w:rsidRPr="001606D0">
              <w:rPr>
                <w:rFonts w:ascii="Palemonas" w:hAnsi="Palemonas"/>
                <w:iCs/>
                <w:color w:val="000000"/>
                <w:sz w:val="24"/>
                <w:szCs w:val="24"/>
                <w:lang w:val="lt-LT" w:eastAsia="lt-LT"/>
              </w:rPr>
              <w:t xml:space="preserve">reikalavimus, </w:t>
            </w:r>
            <w:r w:rsidRPr="001606D0">
              <w:rPr>
                <w:rFonts w:ascii="Palemonas" w:hAnsi="Palemonas"/>
                <w:color w:val="000000"/>
                <w:sz w:val="24"/>
                <w:szCs w:val="24"/>
                <w:lang w:val="lt-LT" w:eastAsia="lt-LT"/>
              </w:rPr>
              <w:t>jeigu subtiekėjai (jų darbuotojai) patys vykdys tą pirkimo sutarties dalį, kuriai reikia nustatytos kvalifikacijos.</w:t>
            </w:r>
          </w:p>
        </w:tc>
        <w:tc>
          <w:tcPr>
            <w:tcW w:w="4374" w:type="dxa"/>
          </w:tcPr>
          <w:p w14:paraId="3E25749C" w14:textId="77777777" w:rsidR="00010A98" w:rsidRPr="00DD0DAE" w:rsidRDefault="00010A98" w:rsidP="00B66D2E">
            <w:pPr>
              <w:spacing w:line="240" w:lineRule="auto"/>
              <w:ind w:firstLine="0"/>
              <w:jc w:val="both"/>
              <w:rPr>
                <w:rFonts w:eastAsia="Times New Roman" w:cs="Arial"/>
                <w:kern w:val="2"/>
                <w:szCs w:val="24"/>
                <w:u w:val="single"/>
                <w14:ligatures w14:val="standardContextual"/>
              </w:rPr>
            </w:pPr>
            <w:r w:rsidRPr="00DD0DAE">
              <w:rPr>
                <w:rFonts w:eastAsia="Times New Roman" w:cs="Arial"/>
                <w:kern w:val="2"/>
                <w:szCs w:val="24"/>
                <w:u w:val="single"/>
                <w14:ligatures w14:val="standardContextual"/>
              </w:rPr>
              <w:lastRenderedPageBreak/>
              <w:t xml:space="preserve">1) Projekto vadovo: </w:t>
            </w:r>
          </w:p>
          <w:p w14:paraId="3DF76BD9" w14:textId="77777777" w:rsidR="00010A98" w:rsidRPr="006A66BC" w:rsidRDefault="00010A98" w:rsidP="00B66D2E">
            <w:pPr>
              <w:spacing w:line="240" w:lineRule="auto"/>
              <w:ind w:firstLine="0"/>
              <w:jc w:val="both"/>
              <w:rPr>
                <w:rFonts w:eastAsia="Times New Roman" w:cs="Arial"/>
                <w:kern w:val="2"/>
                <w:szCs w:val="24"/>
                <w14:ligatures w14:val="standardContextual"/>
              </w:rPr>
            </w:pPr>
            <w:r w:rsidRPr="006A66BC">
              <w:rPr>
                <w:rFonts w:eastAsia="Times New Roman" w:cs="Arial"/>
                <w:i/>
                <w:iCs/>
                <w:kern w:val="2"/>
                <w:szCs w:val="24"/>
                <w14:ligatures w14:val="standardContextual"/>
              </w:rPr>
              <w:t>negyvenamųjų</w:t>
            </w:r>
            <w:r w:rsidRPr="006A66BC">
              <w:rPr>
                <w:rFonts w:eastAsia="Times New Roman" w:cs="Arial"/>
                <w:kern w:val="2"/>
                <w:szCs w:val="24"/>
                <w14:ligatures w14:val="standardContextual"/>
              </w:rPr>
              <w:t xml:space="preserve"> pastatų (pastato paskirties grupė ir paskirtis: </w:t>
            </w:r>
            <w:r>
              <w:rPr>
                <w:rFonts w:eastAsia="Times New Roman" w:cs="Arial"/>
                <w:i/>
                <w:iCs/>
                <w:kern w:val="2"/>
                <w:szCs w:val="24"/>
                <w14:ligatures w14:val="standardContextual"/>
              </w:rPr>
              <w:t>mokslo</w:t>
            </w:r>
            <w:r w:rsidRPr="006A66BC">
              <w:rPr>
                <w:rFonts w:eastAsia="Times New Roman" w:cs="Arial"/>
                <w:kern w:val="2"/>
                <w:szCs w:val="24"/>
                <w14:ligatures w14:val="standardContextual"/>
              </w:rPr>
              <w:t xml:space="preserve">) </w:t>
            </w:r>
            <w:r>
              <w:rPr>
                <w:rFonts w:eastAsia="Times New Roman" w:cs="Arial"/>
                <w:kern w:val="2"/>
                <w:szCs w:val="24"/>
                <w14:ligatures w14:val="standardContextual"/>
              </w:rPr>
              <w:t>projekto parengimui</w:t>
            </w:r>
            <w:r w:rsidRPr="006A66BC">
              <w:rPr>
                <w:rFonts w:eastAsia="Times New Roman" w:cs="Arial"/>
                <w:kern w:val="2"/>
                <w:szCs w:val="24"/>
                <w14:ligatures w14:val="standardContextual"/>
              </w:rPr>
              <w:t xml:space="preserve"> – </w:t>
            </w:r>
            <w:r w:rsidRPr="006A66BC">
              <w:rPr>
                <w:rFonts w:eastAsia="Times New Roman" w:cs="Arial"/>
                <w:i/>
                <w:iCs/>
                <w:kern w:val="2"/>
                <w:szCs w:val="24"/>
                <w14:ligatures w14:val="standardContextual"/>
              </w:rPr>
              <w:t>ypatingiesiems</w:t>
            </w:r>
            <w:r w:rsidRPr="006A66BC">
              <w:rPr>
                <w:rFonts w:eastAsia="Times New Roman" w:cs="Arial"/>
                <w:kern w:val="2"/>
                <w:szCs w:val="24"/>
                <w14:ligatures w14:val="standardContextual"/>
              </w:rPr>
              <w:t xml:space="preserve"> statiniams, esantiems kultūros paveldo objekto teritorijoje, jo apsaugos zonose bei kultūros paveldo vietovėse, priskirtin</w:t>
            </w:r>
            <w:r>
              <w:rPr>
                <w:rFonts w:eastAsia="Times New Roman" w:cs="Arial"/>
                <w:kern w:val="2"/>
                <w:szCs w:val="24"/>
                <w14:ligatures w14:val="standardContextual"/>
              </w:rPr>
              <w:t>oms</w:t>
            </w:r>
            <w:r w:rsidRPr="006A66BC">
              <w:rPr>
                <w:rFonts w:eastAsia="Times New Roman" w:cs="Arial"/>
                <w:kern w:val="2"/>
                <w:szCs w:val="24"/>
                <w14:ligatures w14:val="standardContextual"/>
              </w:rPr>
              <w:t xml:space="preserve"> </w:t>
            </w:r>
            <w:r>
              <w:rPr>
                <w:rFonts w:eastAsia="Times New Roman" w:cs="Arial"/>
                <w:kern w:val="2"/>
                <w:szCs w:val="24"/>
                <w14:ligatures w14:val="standardContextual"/>
              </w:rPr>
              <w:t>projektavimo paslaugoms</w:t>
            </w:r>
            <w:r w:rsidRPr="006A66BC">
              <w:rPr>
                <w:rFonts w:eastAsia="Times New Roman" w:cs="Arial"/>
                <w:kern w:val="2"/>
                <w:szCs w:val="24"/>
                <w14:ligatures w14:val="standardContextual"/>
              </w:rPr>
              <w:t>,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7F1423E" w14:textId="77777777" w:rsidR="00010A98" w:rsidRPr="00DD0DAE" w:rsidRDefault="00010A98" w:rsidP="00B66D2E">
            <w:pPr>
              <w:spacing w:line="240" w:lineRule="auto"/>
              <w:ind w:firstLine="0"/>
              <w:jc w:val="both"/>
              <w:rPr>
                <w:rFonts w:eastAsia="SimSun" w:cs="Calibri"/>
                <w:szCs w:val="24"/>
                <w:u w:val="single"/>
                <w:lang w:eastAsia="lt-LT"/>
              </w:rPr>
            </w:pPr>
            <w:r w:rsidRPr="00DD0DAE">
              <w:rPr>
                <w:rFonts w:eastAsia="SimSun" w:cs="Calibri"/>
                <w:szCs w:val="24"/>
                <w:u w:val="single"/>
                <w:lang w:eastAsia="lt-LT"/>
              </w:rPr>
              <w:t xml:space="preserve">2) Projekto dalių vadovo (-ų): </w:t>
            </w:r>
          </w:p>
          <w:p w14:paraId="5D871944" w14:textId="77777777" w:rsidR="00010A98" w:rsidRPr="006A66BC" w:rsidRDefault="00010A98" w:rsidP="00B66D2E">
            <w:pPr>
              <w:spacing w:line="240" w:lineRule="auto"/>
              <w:ind w:firstLine="0"/>
              <w:jc w:val="both"/>
              <w:rPr>
                <w:rFonts w:eastAsia="SimSun" w:cs="Calibri"/>
                <w:szCs w:val="24"/>
                <w:lang w:eastAsia="lt-LT"/>
              </w:rPr>
            </w:pPr>
            <w:r w:rsidRPr="006A66BC">
              <w:rPr>
                <w:rFonts w:eastAsia="Times New Roman" w:cs="Arial"/>
                <w:i/>
                <w:iCs/>
                <w:kern w:val="2"/>
                <w:szCs w:val="24"/>
                <w14:ligatures w14:val="standardContextual"/>
              </w:rPr>
              <w:t>negyvenamųjų</w:t>
            </w:r>
            <w:r w:rsidRPr="006A66BC">
              <w:rPr>
                <w:rFonts w:eastAsia="Times New Roman" w:cs="Arial"/>
                <w:kern w:val="2"/>
                <w:szCs w:val="24"/>
                <w14:ligatures w14:val="standardContextual"/>
              </w:rPr>
              <w:t xml:space="preserve"> pastatų (pastato paskirties grupė ir paskirtis: </w:t>
            </w:r>
            <w:r>
              <w:rPr>
                <w:rFonts w:eastAsia="Times New Roman" w:cs="Arial"/>
                <w:i/>
                <w:iCs/>
                <w:kern w:val="2"/>
                <w:szCs w:val="24"/>
                <w14:ligatures w14:val="standardContextual"/>
              </w:rPr>
              <w:t>mokslo</w:t>
            </w:r>
            <w:r w:rsidRPr="006A66BC">
              <w:rPr>
                <w:rFonts w:eastAsia="Times New Roman" w:cs="Arial"/>
                <w:kern w:val="2"/>
                <w:szCs w:val="24"/>
                <w14:ligatures w14:val="standardContextual"/>
              </w:rPr>
              <w:t xml:space="preserve">) </w:t>
            </w:r>
            <w:r>
              <w:rPr>
                <w:rFonts w:eastAsia="Times New Roman" w:cs="Arial"/>
                <w:kern w:val="2"/>
                <w:szCs w:val="24"/>
                <w14:ligatures w14:val="standardContextual"/>
              </w:rPr>
              <w:t>projekto dalių parengimui</w:t>
            </w:r>
            <w:r w:rsidRPr="006A66BC">
              <w:rPr>
                <w:rFonts w:eastAsia="Times New Roman" w:cs="Arial"/>
                <w:kern w:val="2"/>
                <w:szCs w:val="24"/>
                <w14:ligatures w14:val="standardContextual"/>
              </w:rPr>
              <w:t xml:space="preserve"> – </w:t>
            </w:r>
            <w:r w:rsidRPr="006A66BC">
              <w:rPr>
                <w:rFonts w:eastAsia="Times New Roman" w:cs="Arial"/>
                <w:i/>
                <w:iCs/>
                <w:kern w:val="2"/>
                <w:szCs w:val="24"/>
                <w14:ligatures w14:val="standardContextual"/>
              </w:rPr>
              <w:t>ypatingiesiems</w:t>
            </w:r>
            <w:r w:rsidRPr="006A66BC">
              <w:rPr>
                <w:rFonts w:eastAsia="Times New Roman" w:cs="Arial"/>
                <w:kern w:val="2"/>
                <w:szCs w:val="24"/>
                <w14:ligatures w14:val="standardContextual"/>
              </w:rPr>
              <w:t xml:space="preserve"> statiniams, esantiems kultūros paveldo objekto </w:t>
            </w:r>
            <w:r w:rsidRPr="006A66BC">
              <w:rPr>
                <w:rFonts w:eastAsia="Times New Roman" w:cs="Arial"/>
                <w:kern w:val="2"/>
                <w:szCs w:val="24"/>
                <w14:ligatures w14:val="standardContextual"/>
              </w:rPr>
              <w:lastRenderedPageBreak/>
              <w:t xml:space="preserve">teritorijoje, jo apsaugos zonose bei kultūros paveldo vietovėse, </w:t>
            </w:r>
            <w:r w:rsidRPr="006A66BC">
              <w:rPr>
                <w:rFonts w:eastAsia="SimSun" w:cs="Calibri"/>
                <w:szCs w:val="24"/>
                <w:lang w:eastAsia="lt-LT"/>
              </w:rPr>
              <w:t>priskirtin</w:t>
            </w:r>
            <w:r>
              <w:rPr>
                <w:rFonts w:eastAsia="SimSun" w:cs="Calibri"/>
                <w:szCs w:val="24"/>
                <w:lang w:eastAsia="lt-LT"/>
              </w:rPr>
              <w:t>oms projektavimo paslaugoms</w:t>
            </w:r>
            <w:r w:rsidRPr="006A66BC">
              <w:rPr>
                <w:rFonts w:eastAsia="SimSun" w:cs="Calibri"/>
                <w:szCs w:val="24"/>
                <w:lang w:eastAsia="lt-LT"/>
              </w:rPr>
              <w:t>,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2E13041" w14:textId="77777777" w:rsidR="00010A98" w:rsidRPr="006A66BC" w:rsidRDefault="00010A98" w:rsidP="00B66D2E">
            <w:pPr>
              <w:spacing w:line="240" w:lineRule="auto"/>
              <w:ind w:firstLine="0"/>
              <w:jc w:val="both"/>
              <w:rPr>
                <w:rFonts w:eastAsia="Times New Roman" w:cs="Times New Roman"/>
                <w:szCs w:val="24"/>
                <w:lang w:eastAsia="lt-LT"/>
              </w:rPr>
            </w:pPr>
          </w:p>
          <w:p w14:paraId="3404EC54" w14:textId="77777777" w:rsidR="00010A98" w:rsidRPr="006A66BC" w:rsidRDefault="00010A98" w:rsidP="00B66D2E">
            <w:pPr>
              <w:spacing w:line="240" w:lineRule="auto"/>
              <w:ind w:firstLine="0"/>
              <w:jc w:val="both"/>
              <w:rPr>
                <w:rFonts w:eastAsia="Times New Roman" w:cstheme="minorHAnsi"/>
                <w:szCs w:val="24"/>
                <w:lang w:eastAsia="lt-LT"/>
              </w:rPr>
            </w:pPr>
            <w:r w:rsidRPr="006A66BC">
              <w:rPr>
                <w:rFonts w:eastAsia="Times New Roman" w:cstheme="minorHAnsi"/>
                <w:szCs w:val="24"/>
                <w:lang w:eastAsia="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EB2DA1" w14:textId="77777777" w:rsidR="00010A98" w:rsidRPr="006A66BC" w:rsidRDefault="00010A98" w:rsidP="00B66D2E">
            <w:pPr>
              <w:spacing w:line="240" w:lineRule="auto"/>
              <w:ind w:firstLine="0"/>
              <w:jc w:val="both"/>
              <w:rPr>
                <w:rFonts w:eastAsia="Times New Roman" w:cstheme="minorHAnsi"/>
                <w:szCs w:val="24"/>
                <w:lang w:eastAsia="lt-LT"/>
              </w:rPr>
            </w:pPr>
            <w:r w:rsidRPr="006A66BC">
              <w:rPr>
                <w:rFonts w:eastAsia="Times New Roman" w:cstheme="minorHAnsi"/>
                <w:szCs w:val="24"/>
                <w:lang w:eastAsia="lt-LT"/>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vietovėje </w:t>
            </w:r>
            <w:r>
              <w:rPr>
                <w:rFonts w:eastAsia="Times New Roman" w:cstheme="minorHAnsi"/>
                <w:szCs w:val="24"/>
                <w:lang w:eastAsia="lt-LT"/>
              </w:rPr>
              <w:t>projekto</w:t>
            </w:r>
            <w:r w:rsidRPr="006A66BC">
              <w:rPr>
                <w:rFonts w:eastAsia="Times New Roman" w:cstheme="minorHAnsi"/>
                <w:szCs w:val="24"/>
                <w:lang w:eastAsia="lt-LT"/>
              </w:rPr>
              <w:t xml:space="preserve"> vadovo</w:t>
            </w:r>
            <w:r>
              <w:rPr>
                <w:rFonts w:eastAsia="Times New Roman" w:cstheme="minorHAnsi"/>
                <w:szCs w:val="24"/>
                <w:lang w:eastAsia="lt-LT"/>
              </w:rPr>
              <w:t xml:space="preserve"> pareigas</w:t>
            </w:r>
            <w:r w:rsidRPr="006A66BC">
              <w:rPr>
                <w:rFonts w:eastAsia="Times New Roman" w:cstheme="minorHAnsi"/>
                <w:szCs w:val="24"/>
                <w:lang w:eastAsia="lt-LT"/>
              </w:rPr>
              <w:t xml:space="preserve">, pripažinus jų kilmės valstybėje turimą teisę eiti analogiškų statinių </w:t>
            </w:r>
            <w:r>
              <w:rPr>
                <w:rFonts w:eastAsia="Times New Roman" w:cstheme="minorHAnsi"/>
                <w:szCs w:val="24"/>
                <w:lang w:eastAsia="lt-LT"/>
              </w:rPr>
              <w:t>projekto</w:t>
            </w:r>
            <w:r w:rsidRPr="006A66BC">
              <w:rPr>
                <w:rFonts w:eastAsia="Times New Roman" w:cstheme="minorHAnsi"/>
                <w:szCs w:val="24"/>
                <w:lang w:eastAsia="lt-LT"/>
              </w:rPr>
              <w:t xml:space="preserve"> vadovo pareigas. Užsienio šalies specialisto* turimos kvalifikacijos patvirtinimo dokumentai Lietuvoje gali būti išduoti ir po paraiškų/pasiūlymų pateikimo datos, tačiau pačią teisę specialistas kilmės šalyje turi būti įgijęs iki paraiškų/pasiūlymų pateikimo termino pabaigos. Pirkimo vykdytojas turi nurodyti, iki kada teisės pripažinimo dokumentai turi būti gauti, pavyzdžiui, iki pirkimo sutarties pasirašymo, iki </w:t>
            </w:r>
            <w:r>
              <w:rPr>
                <w:rFonts w:eastAsia="Times New Roman" w:cstheme="minorHAnsi"/>
                <w:szCs w:val="24"/>
                <w:lang w:eastAsia="lt-LT"/>
              </w:rPr>
              <w:t>projektavimo</w:t>
            </w:r>
            <w:r w:rsidRPr="006A66BC">
              <w:rPr>
                <w:rFonts w:eastAsia="Times New Roman" w:cstheme="minorHAnsi"/>
                <w:szCs w:val="24"/>
                <w:lang w:eastAsia="lt-LT"/>
              </w:rPr>
              <w:t xml:space="preserve"> pradžios ar iki kito pirkimo </w:t>
            </w:r>
            <w:r w:rsidRPr="006A66BC">
              <w:rPr>
                <w:rFonts w:eastAsia="Times New Roman" w:cstheme="minorHAnsi"/>
                <w:szCs w:val="24"/>
                <w:lang w:eastAsia="lt-LT"/>
              </w:rPr>
              <w:lastRenderedPageBreak/>
              <w:t>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8424E88" w14:textId="77777777" w:rsidR="00010A98" w:rsidRPr="006A66BC" w:rsidRDefault="00010A98" w:rsidP="00B66D2E">
            <w:pPr>
              <w:spacing w:line="240" w:lineRule="auto"/>
              <w:ind w:firstLine="0"/>
              <w:jc w:val="both"/>
              <w:rPr>
                <w:rFonts w:eastAsia="Times New Roman" w:cstheme="minorHAnsi"/>
                <w:szCs w:val="24"/>
                <w:lang w:eastAsia="lt-LT"/>
              </w:rPr>
            </w:pPr>
          </w:p>
          <w:p w14:paraId="32CB9777" w14:textId="77777777" w:rsidR="00010A98" w:rsidRPr="008946E6" w:rsidRDefault="00010A98" w:rsidP="00B66D2E">
            <w:pPr>
              <w:spacing w:line="240" w:lineRule="auto"/>
              <w:ind w:firstLine="0"/>
              <w:jc w:val="both"/>
              <w:rPr>
                <w:rFonts w:eastAsia="Times New Roman" w:cstheme="minorHAnsi"/>
                <w:szCs w:val="24"/>
                <w:lang w:eastAsia="lt-LT"/>
              </w:rPr>
            </w:pPr>
            <w:r w:rsidRPr="006A66BC">
              <w:rPr>
                <w:rFonts w:eastAsia="Times New Roman" w:cstheme="minorHAnsi"/>
                <w:i/>
                <w:iCs/>
                <w:szCs w:val="24"/>
                <w:lang w:eastAsia="lt-LT"/>
              </w:rPr>
              <w:t>Pateikiamas (-i) skenuotas (-i) dokumentas (-ai) elektroninėmis priemonėmis.</w:t>
            </w:r>
          </w:p>
        </w:tc>
      </w:tr>
    </w:tbl>
    <w:p w14:paraId="5BBA6F43" w14:textId="77777777" w:rsidR="00010A98" w:rsidRPr="008946E6" w:rsidRDefault="00010A98" w:rsidP="00010A98">
      <w:pPr>
        <w:spacing w:line="240" w:lineRule="auto"/>
        <w:ind w:firstLine="0"/>
        <w:jc w:val="both"/>
        <w:rPr>
          <w:rFonts w:cstheme="minorHAnsi"/>
          <w:szCs w:val="24"/>
        </w:rPr>
      </w:pPr>
    </w:p>
    <w:p w14:paraId="1A4B4AAA" w14:textId="77777777" w:rsidR="00010A98" w:rsidRPr="008946E6" w:rsidRDefault="00010A98" w:rsidP="00010A98">
      <w:pPr>
        <w:spacing w:line="240" w:lineRule="auto"/>
        <w:ind w:firstLine="1247"/>
        <w:jc w:val="both"/>
        <w:rPr>
          <w:b/>
          <w:szCs w:val="24"/>
        </w:rPr>
      </w:pPr>
      <w:r>
        <w:rPr>
          <w:b/>
          <w:szCs w:val="24"/>
        </w:rPr>
        <w:t>6</w:t>
      </w:r>
      <w:r w:rsidRPr="008946E6">
        <w:rPr>
          <w:b/>
          <w:szCs w:val="24"/>
        </w:rPr>
        <w:t>. Informacija, kaip turi būti apskaičiuota ir pateikta pasiūlymuose nurodoma pirkimo kaina</w:t>
      </w:r>
      <w:r>
        <w:rPr>
          <w:b/>
          <w:szCs w:val="24"/>
        </w:rPr>
        <w:t>:</w:t>
      </w:r>
    </w:p>
    <w:p w14:paraId="557C0FC2" w14:textId="77777777" w:rsidR="00010A98" w:rsidRPr="00E44B1F" w:rsidRDefault="00010A98" w:rsidP="00010A98">
      <w:pPr>
        <w:suppressAutoHyphens/>
        <w:overflowPunct w:val="0"/>
        <w:autoSpaceDE w:val="0"/>
        <w:autoSpaceDN w:val="0"/>
        <w:adjustRightInd w:val="0"/>
        <w:spacing w:line="240" w:lineRule="auto"/>
        <w:jc w:val="both"/>
        <w:textAlignment w:val="baseline"/>
        <w:rPr>
          <w:rFonts w:eastAsia="Times New Roman" w:cs="Times New Roman"/>
          <w:szCs w:val="24"/>
        </w:rPr>
      </w:pPr>
      <w:r>
        <w:rPr>
          <w:szCs w:val="24"/>
        </w:rPr>
        <w:t>6.1. k</w:t>
      </w:r>
      <w:r w:rsidRPr="008946E6">
        <w:rPr>
          <w:szCs w:val="24"/>
        </w:rPr>
        <w:t>aina siūloma visai paslaugų apimčiai</w:t>
      </w:r>
      <w:r>
        <w:rPr>
          <w:szCs w:val="24"/>
        </w:rPr>
        <w:t>, atskirai nurodant pirmo projektavimo etapo paslaugų kainą, antro projektavimo etapo paslaugų kainą ir projekto vykdymo priežiūros paslaugų kainą</w:t>
      </w:r>
      <w:r w:rsidRPr="008946E6">
        <w:rPr>
          <w:szCs w:val="24"/>
        </w:rPr>
        <w:t>. T</w:t>
      </w:r>
      <w:r>
        <w:rPr>
          <w:szCs w:val="24"/>
        </w:rPr>
        <w:t>ie</w:t>
      </w:r>
      <w:r w:rsidRPr="008946E6">
        <w:rPr>
          <w:szCs w:val="24"/>
        </w:rPr>
        <w:t xml:space="preserve">kėjas kainoje turi įsivertinti ir nusimatyti: </w:t>
      </w:r>
      <w:r w:rsidRPr="008946E6">
        <w:rPr>
          <w:rFonts w:eastAsia="Times New Roman" w:cs="Times New Roman"/>
          <w:color w:val="000000"/>
          <w:szCs w:val="24"/>
        </w:rPr>
        <w:t>i</w:t>
      </w:r>
      <w:r w:rsidRPr="008946E6">
        <w:rPr>
          <w:rFonts w:eastAsia="Times New Roman" w:cs="Times New Roman"/>
          <w:szCs w:val="24"/>
        </w:rPr>
        <w:t>nžinerinių geodezinių, topografinių tyrinėjimo dokumentų parengimą ir, esant reikalui, jų papildymą, atnaujinimą, duomenų patikslinimą;</w:t>
      </w:r>
      <w:r w:rsidRPr="008946E6">
        <w:rPr>
          <w:rFonts w:eastAsia="Times New Roman" w:cs="Times New Roman"/>
          <w:color w:val="000000"/>
          <w:szCs w:val="24"/>
        </w:rPr>
        <w:t xml:space="preserve"> </w:t>
      </w:r>
      <w:r w:rsidRPr="008946E6">
        <w:rPr>
          <w:rFonts w:eastAsia="Times New Roman" w:cs="Times New Roman"/>
          <w:szCs w:val="24"/>
        </w:rPr>
        <w:t xml:space="preserve">specialiųjų sąlygų, prisijungimo prie inžinerinių tinklų ir techninių sąlygų gavimą; </w:t>
      </w:r>
      <w:r>
        <w:rPr>
          <w:rFonts w:eastAsia="Times New Roman" w:cs="Times New Roman"/>
          <w:szCs w:val="24"/>
        </w:rPr>
        <w:t xml:space="preserve">esamų medžių ir krūmų taksaciją; </w:t>
      </w:r>
      <w:r w:rsidRPr="008946E6">
        <w:rPr>
          <w:rFonts w:eastAsia="Times New Roman" w:cs="Times New Roman"/>
          <w:szCs w:val="24"/>
        </w:rPr>
        <w:t>poveikio aplinkai vertinimo ataskaitos parengimą, vadovaujantis Lietuvos Respublikos planuojamos ūkinės veiklos poveikio aplinkai vertinimo įstatymo reikalavimais (jeigu pagal teisės aktus bus reikalinga).</w:t>
      </w:r>
    </w:p>
    <w:p w14:paraId="13756191" w14:textId="77777777" w:rsidR="00010A98" w:rsidRPr="00C5390E" w:rsidRDefault="00010A98" w:rsidP="00010A98">
      <w:pPr>
        <w:spacing w:line="240" w:lineRule="auto"/>
        <w:ind w:firstLine="1247"/>
        <w:jc w:val="both"/>
        <w:rPr>
          <w:szCs w:val="24"/>
        </w:rPr>
      </w:pPr>
      <w:r>
        <w:rPr>
          <w:b/>
          <w:szCs w:val="24"/>
        </w:rPr>
        <w:t>7</w:t>
      </w:r>
      <w:r w:rsidRPr="00C5390E">
        <w:rPr>
          <w:b/>
          <w:szCs w:val="24"/>
        </w:rPr>
        <w:t>. Finansavimo šaltinis ir atsiskaitymo tvarka:</w:t>
      </w:r>
    </w:p>
    <w:p w14:paraId="192CB438" w14:textId="77777777" w:rsidR="00010A98" w:rsidRPr="005C470F" w:rsidRDefault="00010A98" w:rsidP="00010A98">
      <w:pPr>
        <w:spacing w:line="240" w:lineRule="auto"/>
        <w:ind w:firstLine="1247"/>
        <w:jc w:val="both"/>
        <w:rPr>
          <w:color w:val="000000" w:themeColor="text1"/>
          <w:szCs w:val="24"/>
        </w:rPr>
      </w:pPr>
      <w:r>
        <w:rPr>
          <w:color w:val="000000" w:themeColor="text1"/>
          <w:szCs w:val="24"/>
        </w:rPr>
        <w:t>7</w:t>
      </w:r>
      <w:r w:rsidRPr="005C470F">
        <w:rPr>
          <w:color w:val="000000" w:themeColor="text1"/>
          <w:szCs w:val="24"/>
        </w:rPr>
        <w:t xml:space="preserve">.1. </w:t>
      </w:r>
      <w:r>
        <w:rPr>
          <w:color w:val="000000" w:themeColor="text1"/>
          <w:szCs w:val="24"/>
        </w:rPr>
        <w:t>paprastojo remonto p</w:t>
      </w:r>
      <w:r w:rsidRPr="005C470F">
        <w:rPr>
          <w:color w:val="000000" w:themeColor="text1"/>
          <w:szCs w:val="24"/>
        </w:rPr>
        <w:t xml:space="preserve">rojekto </w:t>
      </w:r>
      <w:r>
        <w:rPr>
          <w:color w:val="000000" w:themeColor="text1"/>
          <w:szCs w:val="24"/>
        </w:rPr>
        <w:t>pa</w:t>
      </w:r>
      <w:r w:rsidRPr="005C470F">
        <w:rPr>
          <w:color w:val="000000" w:themeColor="text1"/>
          <w:szCs w:val="24"/>
        </w:rPr>
        <w:t>rengimo</w:t>
      </w:r>
      <w:r>
        <w:rPr>
          <w:color w:val="000000" w:themeColor="text1"/>
          <w:szCs w:val="24"/>
        </w:rPr>
        <w:t xml:space="preserve"> ir projekto vykdymo priežiūros</w:t>
      </w:r>
      <w:r w:rsidRPr="005C470F">
        <w:rPr>
          <w:color w:val="000000" w:themeColor="text1"/>
          <w:szCs w:val="24"/>
        </w:rPr>
        <w:t xml:space="preserve"> paslaugos apmokamos Palangos miesto savivaldybės biudžeto lėšomis </w:t>
      </w:r>
      <w:r w:rsidRPr="00A63371">
        <w:rPr>
          <w:color w:val="000000" w:themeColor="text1"/>
          <w:szCs w:val="24"/>
        </w:rPr>
        <w:t>iš Švietimo programos (Nr. 08) priemonės 1.4.2.1 „Švietimo įstaigų materialinės bazės turtinimas, ugdymo aplinkų kūrimas, atnaujinimas ir priežiūra (Didžiosios aktų salės remontas)“;</w:t>
      </w:r>
    </w:p>
    <w:p w14:paraId="630A9931" w14:textId="77777777" w:rsidR="00010A98" w:rsidRPr="00C5390E" w:rsidRDefault="00010A98" w:rsidP="00010A98">
      <w:pPr>
        <w:spacing w:line="240" w:lineRule="auto"/>
        <w:ind w:firstLine="1247"/>
        <w:jc w:val="both"/>
        <w:rPr>
          <w:szCs w:val="24"/>
        </w:rPr>
      </w:pPr>
      <w:r>
        <w:rPr>
          <w:szCs w:val="24"/>
        </w:rPr>
        <w:t>7</w:t>
      </w:r>
      <w:r w:rsidRPr="00C5390E">
        <w:rPr>
          <w:szCs w:val="24"/>
        </w:rPr>
        <w:t xml:space="preserve">.2. </w:t>
      </w:r>
      <w:r>
        <w:rPr>
          <w:szCs w:val="24"/>
        </w:rPr>
        <w:t>u</w:t>
      </w:r>
      <w:r w:rsidRPr="00C5390E">
        <w:rPr>
          <w:szCs w:val="24"/>
        </w:rPr>
        <w:t xml:space="preserve">ž atliktas </w:t>
      </w:r>
      <w:r>
        <w:rPr>
          <w:szCs w:val="24"/>
        </w:rPr>
        <w:t xml:space="preserve">paprastojo remonto </w:t>
      </w:r>
      <w:r w:rsidRPr="00C5390E">
        <w:rPr>
          <w:szCs w:val="24"/>
        </w:rPr>
        <w:t>projekt</w:t>
      </w:r>
      <w:r>
        <w:rPr>
          <w:szCs w:val="24"/>
        </w:rPr>
        <w:t>o parengimo</w:t>
      </w:r>
      <w:r w:rsidRPr="00C5390E">
        <w:rPr>
          <w:szCs w:val="24"/>
        </w:rPr>
        <w:t xml:space="preserve"> paslaugas bus atsiskaitoma</w:t>
      </w:r>
      <w:r w:rsidRPr="00622136">
        <w:rPr>
          <w:szCs w:val="24"/>
        </w:rPr>
        <w:t xml:space="preserve"> </w:t>
      </w:r>
      <w:r w:rsidRPr="00C5390E">
        <w:rPr>
          <w:szCs w:val="24"/>
        </w:rPr>
        <w:t>per 30 kalendorinių dienų nuo sąskaitų faktūrų ir faktiškai atliktų ir priimtų darbų aktų pateikimo dienos</w:t>
      </w:r>
      <w:r>
        <w:rPr>
          <w:szCs w:val="24"/>
        </w:rPr>
        <w:t>;</w:t>
      </w:r>
    </w:p>
    <w:p w14:paraId="28A3C644" w14:textId="77777777" w:rsidR="00010A98" w:rsidRPr="00C5390E" w:rsidRDefault="00010A98" w:rsidP="00010A98">
      <w:pPr>
        <w:spacing w:line="240" w:lineRule="auto"/>
        <w:ind w:firstLine="1247"/>
        <w:jc w:val="both"/>
        <w:rPr>
          <w:szCs w:val="24"/>
        </w:rPr>
      </w:pPr>
      <w:r>
        <w:rPr>
          <w:szCs w:val="24"/>
        </w:rPr>
        <w:t>7</w:t>
      </w:r>
      <w:r w:rsidRPr="00C5390E">
        <w:rPr>
          <w:szCs w:val="24"/>
        </w:rPr>
        <w:t xml:space="preserve">.3. </w:t>
      </w:r>
      <w:r>
        <w:rPr>
          <w:szCs w:val="24"/>
        </w:rPr>
        <w:t>u</w:t>
      </w:r>
      <w:r w:rsidRPr="00C5390E">
        <w:rPr>
          <w:szCs w:val="24"/>
        </w:rPr>
        <w:t xml:space="preserve">ž projekto vykdymo priežiūrą sumokama </w:t>
      </w:r>
      <w:r>
        <w:rPr>
          <w:szCs w:val="24"/>
        </w:rPr>
        <w:t>paslaugų t</w:t>
      </w:r>
      <w:r w:rsidRPr="00C5390E">
        <w:rPr>
          <w:szCs w:val="24"/>
        </w:rPr>
        <w:t>eikėjui proporcingai įvykdytai darbų apimčiai per 30 kalendorinių dienų nuo sąskaitų faktūrų ir faktiškai atliktų ir priimtų darbų aktų pateikimo dienos</w:t>
      </w:r>
      <w:r>
        <w:rPr>
          <w:szCs w:val="24"/>
        </w:rPr>
        <w:t>;</w:t>
      </w:r>
    </w:p>
    <w:p w14:paraId="2DF9F3E6" w14:textId="77777777" w:rsidR="00010A98" w:rsidRPr="00C5390E" w:rsidRDefault="00010A98" w:rsidP="00010A98">
      <w:pPr>
        <w:spacing w:line="240" w:lineRule="auto"/>
        <w:ind w:firstLine="1247"/>
        <w:jc w:val="both"/>
        <w:rPr>
          <w:szCs w:val="24"/>
        </w:rPr>
      </w:pPr>
      <w:r>
        <w:rPr>
          <w:szCs w:val="24"/>
        </w:rPr>
        <w:t>7</w:t>
      </w:r>
      <w:r w:rsidRPr="00C5390E">
        <w:rPr>
          <w:szCs w:val="24"/>
        </w:rPr>
        <w:t xml:space="preserve">.4. </w:t>
      </w:r>
      <w:r>
        <w:rPr>
          <w:szCs w:val="24"/>
        </w:rPr>
        <w:t>p</w:t>
      </w:r>
      <w:r w:rsidRPr="00C5390E">
        <w:rPr>
          <w:szCs w:val="24"/>
        </w:rPr>
        <w:t xml:space="preserve">rojekto ekspertizę atliks </w:t>
      </w:r>
      <w:r>
        <w:rPr>
          <w:szCs w:val="24"/>
        </w:rPr>
        <w:t>s</w:t>
      </w:r>
      <w:r w:rsidRPr="00C5390E">
        <w:rPr>
          <w:szCs w:val="24"/>
        </w:rPr>
        <w:t xml:space="preserve">tatytojo </w:t>
      </w:r>
      <w:r>
        <w:rPr>
          <w:szCs w:val="24"/>
        </w:rPr>
        <w:t xml:space="preserve">(užsakovo) </w:t>
      </w:r>
      <w:r w:rsidRPr="00C5390E">
        <w:rPr>
          <w:szCs w:val="24"/>
        </w:rPr>
        <w:t xml:space="preserve">parinktas ekspertizės rangovas. Už projekto ekspertizę sumoka </w:t>
      </w:r>
      <w:r>
        <w:rPr>
          <w:szCs w:val="24"/>
        </w:rPr>
        <w:t>s</w:t>
      </w:r>
      <w:r w:rsidRPr="00C5390E">
        <w:rPr>
          <w:szCs w:val="24"/>
        </w:rPr>
        <w:t>tatytojas</w:t>
      </w:r>
      <w:r>
        <w:rPr>
          <w:szCs w:val="24"/>
        </w:rPr>
        <w:t xml:space="preserve"> (užsakovas)</w:t>
      </w:r>
      <w:r w:rsidRPr="00C5390E">
        <w:rPr>
          <w:szCs w:val="24"/>
        </w:rPr>
        <w:t>.</w:t>
      </w:r>
    </w:p>
    <w:p w14:paraId="690E862F" w14:textId="77777777" w:rsidR="00010A98" w:rsidRPr="00C5390E" w:rsidRDefault="00010A98" w:rsidP="00010A98">
      <w:pPr>
        <w:spacing w:line="240" w:lineRule="auto"/>
        <w:ind w:firstLine="1247"/>
        <w:jc w:val="both"/>
        <w:rPr>
          <w:szCs w:val="24"/>
        </w:rPr>
      </w:pPr>
      <w:r>
        <w:rPr>
          <w:b/>
          <w:bCs/>
          <w:szCs w:val="24"/>
        </w:rPr>
        <w:t>8</w:t>
      </w:r>
      <w:r w:rsidRPr="00C5390E">
        <w:rPr>
          <w:b/>
          <w:bCs/>
          <w:szCs w:val="24"/>
        </w:rPr>
        <w:t>. Specialiosios sutarties sąlygos:</w:t>
      </w:r>
    </w:p>
    <w:p w14:paraId="6D3EABC9" w14:textId="77777777" w:rsidR="00010A98" w:rsidRPr="00C5390E" w:rsidRDefault="00010A98" w:rsidP="00010A98">
      <w:pPr>
        <w:pStyle w:val="Sraopastraipa1"/>
        <w:ind w:left="0" w:firstLine="1247"/>
        <w:jc w:val="both"/>
        <w:rPr>
          <w:rFonts w:ascii="Palemonas" w:hAnsi="Palemonas" w:cs="Arial"/>
          <w:sz w:val="24"/>
          <w:szCs w:val="24"/>
        </w:rPr>
      </w:pPr>
      <w:r>
        <w:rPr>
          <w:rFonts w:ascii="Palemonas" w:hAnsi="Palemonas" w:cs="Arial"/>
          <w:sz w:val="24"/>
          <w:szCs w:val="24"/>
        </w:rPr>
        <w:t>8</w:t>
      </w:r>
      <w:r w:rsidRPr="00C5390E">
        <w:rPr>
          <w:rFonts w:ascii="Palemonas" w:hAnsi="Palemonas" w:cs="Arial"/>
          <w:sz w:val="24"/>
          <w:szCs w:val="24"/>
        </w:rPr>
        <w:t xml:space="preserve">.1. </w:t>
      </w:r>
      <w:r>
        <w:rPr>
          <w:rFonts w:ascii="Palemonas" w:hAnsi="Palemonas" w:cs="Arial"/>
          <w:sz w:val="24"/>
          <w:szCs w:val="24"/>
        </w:rPr>
        <w:t>p</w:t>
      </w:r>
      <w:r w:rsidRPr="00C5390E">
        <w:rPr>
          <w:rFonts w:ascii="Palemonas" w:hAnsi="Palemonas" w:cs="Arial"/>
          <w:sz w:val="24"/>
          <w:szCs w:val="24"/>
        </w:rPr>
        <w:t xml:space="preserve">apildomų, sutartyje nenumatytų paslaugų pirkimas jos galiojimo laikotarpiu vykdomas </w:t>
      </w:r>
      <w:r>
        <w:rPr>
          <w:rFonts w:ascii="Palemonas" w:hAnsi="Palemonas" w:cs="Arial"/>
          <w:sz w:val="24"/>
          <w:szCs w:val="24"/>
        </w:rPr>
        <w:t>Lietuvos Respublikos v</w:t>
      </w:r>
      <w:r w:rsidRPr="00C5390E">
        <w:rPr>
          <w:rFonts w:ascii="Palemonas" w:hAnsi="Palemonas" w:cs="Arial"/>
          <w:sz w:val="24"/>
          <w:szCs w:val="24"/>
        </w:rPr>
        <w:t>iešųjų pirkimų įstatymo 89 straipsnio nustatyta tvarka</w:t>
      </w:r>
      <w:r>
        <w:rPr>
          <w:rFonts w:ascii="Palemonas" w:hAnsi="Palemonas" w:cs="Arial"/>
          <w:sz w:val="24"/>
          <w:szCs w:val="24"/>
        </w:rPr>
        <w:t>;</w:t>
      </w:r>
    </w:p>
    <w:p w14:paraId="185141BF" w14:textId="77777777" w:rsidR="00010A98" w:rsidRPr="00C5390E" w:rsidRDefault="00010A98" w:rsidP="00010A98">
      <w:pPr>
        <w:pStyle w:val="Sraopastraipa1"/>
        <w:ind w:left="0" w:firstLine="1247"/>
        <w:jc w:val="both"/>
        <w:rPr>
          <w:rFonts w:ascii="Palemonas" w:hAnsi="Palemonas" w:cs="Arial"/>
          <w:sz w:val="24"/>
          <w:szCs w:val="24"/>
        </w:rPr>
      </w:pPr>
      <w:r>
        <w:rPr>
          <w:rFonts w:ascii="Palemonas" w:hAnsi="Palemonas" w:cs="Arial"/>
          <w:sz w:val="24"/>
          <w:szCs w:val="24"/>
        </w:rPr>
        <w:t>8</w:t>
      </w:r>
      <w:r w:rsidRPr="00C5390E">
        <w:rPr>
          <w:rFonts w:ascii="Palemonas" w:hAnsi="Palemonas" w:cs="Arial"/>
          <w:sz w:val="24"/>
          <w:szCs w:val="24"/>
        </w:rPr>
        <w:t xml:space="preserve">.2. </w:t>
      </w:r>
      <w:r>
        <w:rPr>
          <w:rFonts w:ascii="Palemonas" w:hAnsi="Palemonas" w:cs="Arial"/>
          <w:sz w:val="24"/>
          <w:szCs w:val="24"/>
        </w:rPr>
        <w:t>b</w:t>
      </w:r>
      <w:r w:rsidRPr="00C5390E">
        <w:rPr>
          <w:rFonts w:ascii="Palemonas" w:hAnsi="Palemonas" w:cs="Arial"/>
          <w:sz w:val="24"/>
          <w:szCs w:val="24"/>
        </w:rPr>
        <w:t xml:space="preserve">et kuriuo </w:t>
      </w:r>
      <w:r>
        <w:rPr>
          <w:rFonts w:ascii="Palemonas" w:hAnsi="Palemonas" w:cs="Arial"/>
          <w:sz w:val="24"/>
          <w:szCs w:val="24"/>
        </w:rPr>
        <w:t>s</w:t>
      </w:r>
      <w:r w:rsidRPr="00C5390E">
        <w:rPr>
          <w:rFonts w:ascii="Palemonas" w:hAnsi="Palemonas" w:cs="Arial"/>
          <w:sz w:val="24"/>
          <w:szCs w:val="24"/>
        </w:rPr>
        <w:t xml:space="preserve">utarties vykdymo metu </w:t>
      </w:r>
      <w:r>
        <w:rPr>
          <w:rFonts w:ascii="Palemonas" w:hAnsi="Palemonas" w:cs="Arial"/>
          <w:sz w:val="24"/>
          <w:szCs w:val="24"/>
        </w:rPr>
        <w:t>statytojas (u</w:t>
      </w:r>
      <w:r w:rsidRPr="00C5390E">
        <w:rPr>
          <w:rFonts w:ascii="Palemonas" w:hAnsi="Palemonas" w:cs="Arial"/>
          <w:sz w:val="24"/>
          <w:szCs w:val="24"/>
        </w:rPr>
        <w:t>žsakovas</w:t>
      </w:r>
      <w:r>
        <w:rPr>
          <w:rFonts w:ascii="Palemonas" w:hAnsi="Palemonas" w:cs="Arial"/>
          <w:sz w:val="24"/>
          <w:szCs w:val="24"/>
        </w:rPr>
        <w:t>)</w:t>
      </w:r>
      <w:r w:rsidRPr="00C5390E">
        <w:rPr>
          <w:rFonts w:ascii="Palemonas" w:hAnsi="Palemonas" w:cs="Arial"/>
          <w:sz w:val="24"/>
          <w:szCs w:val="24"/>
        </w:rPr>
        <w:t xml:space="preserve"> dėl nuo jo nepriklausančių aplinkybių (finansavimo sustabdymo, projektavimo metu nustačius būtinus projektavimo sprendinių keitimus, trečiųjų šalių derinimo procedūrų</w:t>
      </w:r>
      <w:r>
        <w:rPr>
          <w:rFonts w:ascii="Palemonas" w:hAnsi="Palemonas" w:cs="Arial"/>
          <w:sz w:val="24"/>
          <w:szCs w:val="24"/>
        </w:rPr>
        <w:t xml:space="preserve"> ir kt.</w:t>
      </w:r>
      <w:r w:rsidRPr="00C5390E">
        <w:rPr>
          <w:rFonts w:ascii="Palemonas" w:hAnsi="Palemonas" w:cs="Arial"/>
          <w:sz w:val="24"/>
          <w:szCs w:val="24"/>
        </w:rPr>
        <w:t xml:space="preserve">), raštu nurodydamas </w:t>
      </w:r>
      <w:r w:rsidRPr="00C5390E">
        <w:rPr>
          <w:rFonts w:ascii="Palemonas" w:hAnsi="Palemonas" w:cs="Arial"/>
          <w:sz w:val="24"/>
          <w:szCs w:val="24"/>
        </w:rPr>
        <w:lastRenderedPageBreak/>
        <w:t xml:space="preserve">priežastis, turi teisę stabdyti sutarties ir projektavimo paslaugų vykdymo terminus bei nurodyti </w:t>
      </w:r>
      <w:r>
        <w:rPr>
          <w:rFonts w:ascii="Palemonas" w:hAnsi="Palemonas" w:cs="Arial"/>
          <w:sz w:val="24"/>
          <w:szCs w:val="24"/>
        </w:rPr>
        <w:t>paslaugų teikėjui</w:t>
      </w:r>
      <w:r w:rsidRPr="00C5390E">
        <w:rPr>
          <w:rFonts w:ascii="Palemonas" w:hAnsi="Palemonas" w:cs="Arial"/>
          <w:sz w:val="24"/>
          <w:szCs w:val="24"/>
        </w:rPr>
        <w:t xml:space="preserve"> sustabdyti visų paslaugų arba jų dalies vykdymą. Toks paslaugų vykdymo sustabdymas negali trukti ilgiau nei 60 (šešiasdešimt) dienų. Terminas, kuriam paslaugų (jų dalies) vykdymas buvo sustabdytas, nėra įskaičiuojamas į </w:t>
      </w:r>
      <w:r>
        <w:rPr>
          <w:rFonts w:ascii="Palemonas" w:hAnsi="Palemonas" w:cs="Arial"/>
          <w:sz w:val="24"/>
          <w:szCs w:val="24"/>
        </w:rPr>
        <w:t>s</w:t>
      </w:r>
      <w:r w:rsidRPr="00C5390E">
        <w:rPr>
          <w:rFonts w:ascii="Palemonas" w:hAnsi="Palemonas" w:cs="Arial"/>
          <w:sz w:val="24"/>
          <w:szCs w:val="24"/>
        </w:rPr>
        <w:t>utarties trukmės terminą. Paslaugų (jų dalies), kurių vykdymas buvo sustabdytas, terminas, išnykus aplinkybėms, dėl kurių paslaugų (jų dalies) vykdymas buvo sustabdytas, pratęsiamas tam paslaugų (jų dalies) atlikimo terminui, kuris pagal sutartį buvo likęs paslaugų teikėjo (jų dalies) vykdymui iki kol paslaugų (jų dalies) vykdymas buvo sustabdytas. Sutarties terminas pratęsiamas sustabdytų paslaugų atlikimo terminui, iki kol paslaugų (jų dalies) vykdymas buvo sustabdytas, kuris buvo likęs pagal sutartį. Projektavimo sustabdymo metu šalims netaikomos sankcijos.</w:t>
      </w:r>
    </w:p>
    <w:p w14:paraId="0053FC74" w14:textId="77777777" w:rsidR="00010A98" w:rsidRPr="00C5390E" w:rsidRDefault="00010A98" w:rsidP="00010A98">
      <w:pPr>
        <w:spacing w:line="240" w:lineRule="auto"/>
        <w:ind w:firstLine="0"/>
        <w:jc w:val="center"/>
        <w:rPr>
          <w:szCs w:val="24"/>
        </w:rPr>
      </w:pPr>
      <w:r w:rsidRPr="00C5390E">
        <w:rPr>
          <w:rFonts w:eastAsia="SimSun" w:cstheme="minorHAnsi"/>
          <w:szCs w:val="24"/>
          <w:lang w:eastAsia="zh-CN"/>
        </w:rPr>
        <w:t>______________</w:t>
      </w:r>
      <w:bookmarkEnd w:id="0"/>
    </w:p>
    <w:p w14:paraId="783897E9" w14:textId="77777777" w:rsidR="002D4D46" w:rsidRDefault="002D4D46"/>
    <w:sectPr w:rsidR="002D4D46" w:rsidSect="00010A98">
      <w:footerReference w:type="default" r:id="rId4"/>
      <w:footerReference w:type="first" r:id="rId5"/>
      <w:pgSz w:w="11906" w:h="16838" w:code="9"/>
      <w:pgMar w:top="1134" w:right="567" w:bottom="1134" w:left="1701" w:header="567" w:footer="170"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AD3B" w14:textId="77777777" w:rsidR="00010A98" w:rsidRDefault="00010A98" w:rsidP="00EF56A7">
    <w:pPr>
      <w:ind w:right="360" w:firstLine="0"/>
      <w:jc w:val="both"/>
    </w:pPr>
    <w:r>
      <w:rPr>
        <w:noProof/>
      </w:rPr>
      <w:drawing>
        <wp:anchor distT="0" distB="0" distL="114300" distR="114300" simplePos="0" relativeHeight="251666432" behindDoc="0" locked="0" layoutInCell="1" allowOverlap="1" wp14:anchorId="2471435F" wp14:editId="28324A49">
          <wp:simplePos x="0" y="0"/>
          <wp:positionH relativeFrom="page">
            <wp:posOffset>4467225</wp:posOffset>
          </wp:positionH>
          <wp:positionV relativeFrom="paragraph">
            <wp:posOffset>8748395</wp:posOffset>
          </wp:positionV>
          <wp:extent cx="3082290" cy="1933575"/>
          <wp:effectExtent l="0" t="0" r="3810" b="9525"/>
          <wp:wrapNone/>
          <wp:docPr id="15"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2" b="2560"/>
                  <a:stretch>
                    <a:fillRect/>
                  </a:stretch>
                </pic:blipFill>
                <pic:spPr bwMode="auto">
                  <a:xfrm>
                    <a:off x="0" y="0"/>
                    <a:ext cx="308229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2C58A3E5" wp14:editId="5F9445B5">
          <wp:simplePos x="0" y="0"/>
          <wp:positionH relativeFrom="margin">
            <wp:posOffset>5295900</wp:posOffset>
          </wp:positionH>
          <wp:positionV relativeFrom="paragraph">
            <wp:posOffset>9772015</wp:posOffset>
          </wp:positionV>
          <wp:extent cx="1703705" cy="731520"/>
          <wp:effectExtent l="0" t="0" r="0" b="0"/>
          <wp:wrapNone/>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56430F76" wp14:editId="65B5127C">
          <wp:simplePos x="0" y="0"/>
          <wp:positionH relativeFrom="margin">
            <wp:posOffset>5295900</wp:posOffset>
          </wp:positionH>
          <wp:positionV relativeFrom="paragraph">
            <wp:posOffset>9772015</wp:posOffset>
          </wp:positionV>
          <wp:extent cx="1703705" cy="73152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6E92F91C" wp14:editId="176B8DC0">
          <wp:simplePos x="0" y="0"/>
          <wp:positionH relativeFrom="margin">
            <wp:posOffset>5295900</wp:posOffset>
          </wp:positionH>
          <wp:positionV relativeFrom="paragraph">
            <wp:posOffset>9772015</wp:posOffset>
          </wp:positionV>
          <wp:extent cx="1703705" cy="731520"/>
          <wp:effectExtent l="0" t="0" r="0" b="0"/>
          <wp:wrapNone/>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429CBDB" wp14:editId="227E4084">
          <wp:simplePos x="0" y="0"/>
          <wp:positionH relativeFrom="margin">
            <wp:posOffset>5295900</wp:posOffset>
          </wp:positionH>
          <wp:positionV relativeFrom="paragraph">
            <wp:posOffset>9772015</wp:posOffset>
          </wp:positionV>
          <wp:extent cx="1703705" cy="731520"/>
          <wp:effectExtent l="0" t="0" r="0" b="0"/>
          <wp:wrapNone/>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07DC505" wp14:editId="53FC2C14">
          <wp:simplePos x="0" y="0"/>
          <wp:positionH relativeFrom="margin">
            <wp:posOffset>5295900</wp:posOffset>
          </wp:positionH>
          <wp:positionV relativeFrom="paragraph">
            <wp:posOffset>9772015</wp:posOffset>
          </wp:positionV>
          <wp:extent cx="1703705" cy="731520"/>
          <wp:effectExtent l="0" t="0" r="0" b="0"/>
          <wp:wrapNone/>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0C33DE40" wp14:editId="3CE1EEB4">
          <wp:simplePos x="0" y="0"/>
          <wp:positionH relativeFrom="margin">
            <wp:posOffset>5295900</wp:posOffset>
          </wp:positionH>
          <wp:positionV relativeFrom="paragraph">
            <wp:posOffset>9772015</wp:posOffset>
          </wp:positionV>
          <wp:extent cx="1703705" cy="731520"/>
          <wp:effectExtent l="0" t="0" r="0" b="0"/>
          <wp:wrapNone/>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28F44BC" wp14:editId="0D4CB5DE">
          <wp:simplePos x="0" y="0"/>
          <wp:positionH relativeFrom="margin">
            <wp:posOffset>5295900</wp:posOffset>
          </wp:positionH>
          <wp:positionV relativeFrom="paragraph">
            <wp:posOffset>9772015</wp:posOffset>
          </wp:positionV>
          <wp:extent cx="1703705" cy="731520"/>
          <wp:effectExtent l="0" t="0" r="0" b="0"/>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9C2" w14:textId="77777777" w:rsidR="00010A98" w:rsidRDefault="00010A98" w:rsidP="00EF56A7">
    <w:pPr>
      <w:pStyle w:val="Porat"/>
    </w:pPr>
    <w:r>
      <w:rPr>
        <w:noProof/>
      </w:rPr>
      <w:drawing>
        <wp:anchor distT="0" distB="0" distL="114300" distR="114300" simplePos="0" relativeHeight="251664384" behindDoc="0" locked="0" layoutInCell="1" allowOverlap="1" wp14:anchorId="5CF35ABA" wp14:editId="7EEC6650">
          <wp:simplePos x="0" y="0"/>
          <wp:positionH relativeFrom="margin">
            <wp:posOffset>1080135</wp:posOffset>
          </wp:positionH>
          <wp:positionV relativeFrom="paragraph">
            <wp:posOffset>9810750</wp:posOffset>
          </wp:positionV>
          <wp:extent cx="1703705" cy="731520"/>
          <wp:effectExtent l="0" t="0" r="0" b="0"/>
          <wp:wrapNone/>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E1DF59C" wp14:editId="6E6446E6">
          <wp:simplePos x="0" y="0"/>
          <wp:positionH relativeFrom="margin">
            <wp:posOffset>1080135</wp:posOffset>
          </wp:positionH>
          <wp:positionV relativeFrom="paragraph">
            <wp:posOffset>9810750</wp:posOffset>
          </wp:positionV>
          <wp:extent cx="1703705" cy="731520"/>
          <wp:effectExtent l="0" t="0" r="0" b="0"/>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1800CE9B" wp14:editId="7202DD42">
          <wp:simplePos x="0" y="0"/>
          <wp:positionH relativeFrom="margin">
            <wp:posOffset>1080135</wp:posOffset>
          </wp:positionH>
          <wp:positionV relativeFrom="paragraph">
            <wp:posOffset>9810750</wp:posOffset>
          </wp:positionV>
          <wp:extent cx="1703705" cy="731520"/>
          <wp:effectExtent l="0" t="0" r="0" b="0"/>
          <wp:wrapNone/>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2EF1BB8" wp14:editId="5A074DAA">
          <wp:simplePos x="0" y="0"/>
          <wp:positionH relativeFrom="margin">
            <wp:posOffset>1080135</wp:posOffset>
          </wp:positionH>
          <wp:positionV relativeFrom="paragraph">
            <wp:posOffset>9810750</wp:posOffset>
          </wp:positionV>
          <wp:extent cx="1703705" cy="731520"/>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3B5B48" wp14:editId="3129C1E8">
          <wp:simplePos x="0" y="0"/>
          <wp:positionH relativeFrom="margin">
            <wp:posOffset>1080135</wp:posOffset>
          </wp:positionH>
          <wp:positionV relativeFrom="paragraph">
            <wp:posOffset>9810750</wp:posOffset>
          </wp:positionV>
          <wp:extent cx="1703705" cy="73152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A00B893" wp14:editId="78B5AA54">
          <wp:simplePos x="0" y="0"/>
          <wp:positionH relativeFrom="margin">
            <wp:posOffset>5295900</wp:posOffset>
          </wp:positionH>
          <wp:positionV relativeFrom="paragraph">
            <wp:posOffset>9772015</wp:posOffset>
          </wp:positionV>
          <wp:extent cx="1703705" cy="73152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98"/>
    <w:rsid w:val="00010A98"/>
    <w:rsid w:val="002D4D46"/>
    <w:rsid w:val="005601D3"/>
    <w:rsid w:val="00727165"/>
    <w:rsid w:val="00765710"/>
    <w:rsid w:val="00B61CC7"/>
    <w:rsid w:val="00B63406"/>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41C5"/>
  <w15:chartTrackingRefBased/>
  <w15:docId w15:val="{31AFC1ED-B9C3-4732-828F-BA528FEC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A98"/>
    <w:pPr>
      <w:ind w:firstLine="1298"/>
      <w:jc w:val="left"/>
    </w:pPr>
    <w:rPr>
      <w:kern w:val="0"/>
      <w14:ligatures w14:val="none"/>
    </w:rPr>
  </w:style>
  <w:style w:type="paragraph" w:styleId="Antrat1">
    <w:name w:val="heading 1"/>
    <w:basedOn w:val="prastasis"/>
    <w:next w:val="prastasis"/>
    <w:link w:val="Antrat1Diagrama"/>
    <w:uiPriority w:val="9"/>
    <w:qFormat/>
    <w:rsid w:val="00010A98"/>
    <w:pPr>
      <w:keepNext/>
      <w:keepLines/>
      <w:spacing w:before="360" w:after="80"/>
      <w:ind w:firstLine="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10A98"/>
    <w:pPr>
      <w:keepNext/>
      <w:keepLines/>
      <w:spacing w:before="160" w:after="80"/>
      <w:ind w:firstLine="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10A98"/>
    <w:pPr>
      <w:keepNext/>
      <w:keepLines/>
      <w:spacing w:before="160" w:after="80"/>
      <w:ind w:firstLine="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10A98"/>
    <w:pPr>
      <w:keepNext/>
      <w:keepLines/>
      <w:spacing w:before="80" w:after="40"/>
      <w:ind w:firstLine="0"/>
      <w:jc w:val="both"/>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10A98"/>
    <w:pPr>
      <w:keepNext/>
      <w:keepLines/>
      <w:spacing w:before="80" w:after="40"/>
      <w:ind w:firstLine="0"/>
      <w:jc w:val="both"/>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10A98"/>
    <w:pPr>
      <w:keepNext/>
      <w:keepLines/>
      <w:spacing w:before="40"/>
      <w:ind w:firstLine="0"/>
      <w:jc w:val="both"/>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10A98"/>
    <w:pPr>
      <w:keepNext/>
      <w:keepLines/>
      <w:spacing w:before="40"/>
      <w:ind w:firstLine="0"/>
      <w:jc w:val="both"/>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10A98"/>
    <w:pPr>
      <w:keepNext/>
      <w:keepLines/>
      <w:ind w:firstLine="0"/>
      <w:jc w:val="both"/>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10A98"/>
    <w:pPr>
      <w:keepNext/>
      <w:keepLines/>
      <w:ind w:firstLine="0"/>
      <w:jc w:val="both"/>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0A9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10A9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0A98"/>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0A98"/>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0A98"/>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10A9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0A9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10A9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0A9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10A98"/>
    <w:pPr>
      <w:spacing w:after="80" w:line="240" w:lineRule="auto"/>
      <w:ind w:firstLine="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10A9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0A98"/>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10A9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0A98"/>
    <w:pPr>
      <w:spacing w:before="160" w:after="160"/>
      <w:ind w:firstLine="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10A98"/>
    <w:rPr>
      <w:i/>
      <w:iCs/>
      <w:color w:val="404040" w:themeColor="text1" w:themeTint="BF"/>
    </w:rPr>
  </w:style>
  <w:style w:type="paragraph" w:styleId="Sraopastraipa">
    <w:name w:val="List Paragraph"/>
    <w:basedOn w:val="prastasis"/>
    <w:uiPriority w:val="34"/>
    <w:qFormat/>
    <w:rsid w:val="00010A98"/>
    <w:pPr>
      <w:ind w:left="720" w:firstLine="0"/>
      <w:contextualSpacing/>
      <w:jc w:val="both"/>
    </w:pPr>
    <w:rPr>
      <w:kern w:val="2"/>
      <w14:ligatures w14:val="standardContextual"/>
    </w:rPr>
  </w:style>
  <w:style w:type="character" w:styleId="Rykuspabraukimas">
    <w:name w:val="Intense Emphasis"/>
    <w:basedOn w:val="Numatytasispastraiposriftas"/>
    <w:uiPriority w:val="21"/>
    <w:qFormat/>
    <w:rsid w:val="00010A98"/>
    <w:rPr>
      <w:i/>
      <w:iCs/>
      <w:color w:val="2F5496" w:themeColor="accent1" w:themeShade="BF"/>
    </w:rPr>
  </w:style>
  <w:style w:type="paragraph" w:styleId="Iskirtacitata">
    <w:name w:val="Intense Quote"/>
    <w:basedOn w:val="prastasis"/>
    <w:next w:val="prastasis"/>
    <w:link w:val="IskirtacitataDiagrama"/>
    <w:uiPriority w:val="30"/>
    <w:qFormat/>
    <w:rsid w:val="00010A98"/>
    <w:pPr>
      <w:pBdr>
        <w:top w:val="single" w:sz="4" w:space="10" w:color="2F5496" w:themeColor="accent1" w:themeShade="BF"/>
        <w:bottom w:val="single" w:sz="4" w:space="10" w:color="2F5496" w:themeColor="accent1" w:themeShade="BF"/>
      </w:pBdr>
      <w:spacing w:before="360" w:after="360"/>
      <w:ind w:left="864" w:right="864" w:firstLine="0"/>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10A98"/>
    <w:rPr>
      <w:i/>
      <w:iCs/>
      <w:color w:val="2F5496" w:themeColor="accent1" w:themeShade="BF"/>
    </w:rPr>
  </w:style>
  <w:style w:type="character" w:styleId="Rykinuoroda">
    <w:name w:val="Intense Reference"/>
    <w:basedOn w:val="Numatytasispastraiposriftas"/>
    <w:uiPriority w:val="32"/>
    <w:qFormat/>
    <w:rsid w:val="00010A98"/>
    <w:rPr>
      <w:b/>
      <w:bCs/>
      <w:smallCaps/>
      <w:color w:val="2F5496" w:themeColor="accent1" w:themeShade="BF"/>
      <w:spacing w:val="5"/>
    </w:rPr>
  </w:style>
  <w:style w:type="paragraph" w:styleId="Porat">
    <w:name w:val="footer"/>
    <w:basedOn w:val="prastasis"/>
    <w:link w:val="PoratDiagrama"/>
    <w:rsid w:val="00010A98"/>
    <w:pPr>
      <w:tabs>
        <w:tab w:val="center" w:pos="4819"/>
        <w:tab w:val="right" w:pos="9638"/>
      </w:tabs>
      <w:spacing w:line="240" w:lineRule="auto"/>
      <w:ind w:firstLine="0"/>
    </w:pPr>
    <w:rPr>
      <w:rFonts w:ascii="Times New Roman" w:eastAsia="SimSun" w:hAnsi="Times New Roman" w:cs="Times New Roman"/>
      <w:szCs w:val="24"/>
      <w:lang w:eastAsia="zh-CN"/>
    </w:rPr>
  </w:style>
  <w:style w:type="character" w:customStyle="1" w:styleId="PoratDiagrama">
    <w:name w:val="Poraštė Diagrama"/>
    <w:basedOn w:val="Numatytasispastraiposriftas"/>
    <w:link w:val="Porat"/>
    <w:rsid w:val="00010A98"/>
    <w:rPr>
      <w:rFonts w:ascii="Times New Roman" w:eastAsia="SimSun" w:hAnsi="Times New Roman" w:cs="Times New Roman"/>
      <w:kern w:val="0"/>
      <w:szCs w:val="24"/>
      <w:lang w:eastAsia="zh-CN"/>
      <w14:ligatures w14:val="none"/>
    </w:rPr>
  </w:style>
  <w:style w:type="paragraph" w:customStyle="1" w:styleId="Sraopastraipa1">
    <w:name w:val="Sąrašo pastraipa1"/>
    <w:basedOn w:val="prastasis"/>
    <w:link w:val="ListParagraphChar"/>
    <w:qFormat/>
    <w:rsid w:val="00010A98"/>
    <w:pPr>
      <w:spacing w:line="240" w:lineRule="auto"/>
      <w:ind w:left="720" w:firstLine="0"/>
    </w:pPr>
    <w:rPr>
      <w:rFonts w:ascii="Times New Roman" w:eastAsia="Times New Roman" w:hAnsi="Times New Roman" w:cs="Times New Roman"/>
      <w:sz w:val="20"/>
      <w:szCs w:val="20"/>
      <w:lang w:eastAsia="lt-LT"/>
    </w:rPr>
  </w:style>
  <w:style w:type="character" w:customStyle="1" w:styleId="ListParagraphChar">
    <w:name w:val="List Paragraph Char"/>
    <w:link w:val="Sraopastraipa1"/>
    <w:locked/>
    <w:rsid w:val="00010A98"/>
    <w:rPr>
      <w:rFonts w:ascii="Times New Roman" w:eastAsia="Times New Roman" w:hAnsi="Times New Roman" w:cs="Times New Roman"/>
      <w:kern w:val="0"/>
      <w:sz w:val="20"/>
      <w:szCs w:val="20"/>
      <w:lang w:eastAsia="lt-LT"/>
      <w14:ligatures w14:val="none"/>
    </w:rPr>
  </w:style>
  <w:style w:type="paragraph" w:customStyle="1" w:styleId="Pagrindinistekstas1">
    <w:name w:val="Pagrindinis tekstas1"/>
    <w:rsid w:val="00010A98"/>
    <w:pPr>
      <w:snapToGrid w:val="0"/>
      <w:spacing w:line="240" w:lineRule="auto"/>
      <w:ind w:firstLine="312"/>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13804</Words>
  <Characters>7869</Characters>
  <Application>Microsoft Office Word</Application>
  <DocSecurity>0</DocSecurity>
  <Lines>65</Lines>
  <Paragraphs>43</Paragraphs>
  <ScaleCrop>false</ScaleCrop>
  <Company/>
  <LinksUpToDate>false</LinksUpToDate>
  <CharactersWithSpaces>21630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2026-06-18T13:28:00Z</dcterms:created>
  <dcterms:modified xsi:type="dcterms:W3CDTF">2026-06-18T13:28:00Z</dcterms:modified>
</cp:coreProperties>
</file>