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A17C48" w14:textId="77777777" w:rsidR="005A1032" w:rsidRPr="002866D6" w:rsidRDefault="005A1032" w:rsidP="002866D6">
      <w:pPr>
        <w:spacing w:after="0" w:line="240" w:lineRule="auto"/>
        <w:jc w:val="center"/>
        <w:rPr>
          <w:rFonts w:ascii="Times New Roman" w:hAnsi="Times New Roman" w:cs="Times New Roman"/>
          <w:b/>
          <w:color w:val="000000" w:themeColor="text1"/>
          <w:sz w:val="24"/>
          <w:szCs w:val="24"/>
        </w:rPr>
      </w:pPr>
    </w:p>
    <w:p w14:paraId="02E5CBE5" w14:textId="3EC3D709" w:rsidR="00530730" w:rsidRPr="00C839F5" w:rsidRDefault="00114AB9" w:rsidP="00732081">
      <w:pPr>
        <w:shd w:val="clear" w:color="auto" w:fill="FFFFFF"/>
        <w:spacing w:after="0" w:line="240" w:lineRule="auto"/>
        <w:ind w:left="7200"/>
        <w:rPr>
          <w:rFonts w:ascii="Times New Roman" w:hAnsi="Times New Roman" w:cs="Times New Roman"/>
          <w:b/>
          <w:iCs/>
          <w:sz w:val="28"/>
          <w:szCs w:val="28"/>
        </w:rPr>
      </w:pPr>
      <w:r w:rsidRPr="00C839F5">
        <w:rPr>
          <w:rFonts w:ascii="Times New Roman" w:hAnsi="Times New Roman" w:cs="Times New Roman"/>
          <w:sz w:val="24"/>
          <w:szCs w:val="24"/>
        </w:rPr>
        <w:t>5.1</w:t>
      </w:r>
      <w:r w:rsidR="00530730" w:rsidRPr="00C839F5">
        <w:rPr>
          <w:rFonts w:ascii="Times New Roman" w:hAnsi="Times New Roman" w:cs="Times New Roman"/>
          <w:sz w:val="24"/>
          <w:szCs w:val="24"/>
        </w:rPr>
        <w:t xml:space="preserve"> priedas „Prekių techninių parametrų forma. 2 </w:t>
      </w:r>
      <w:proofErr w:type="spellStart"/>
      <w:r w:rsidR="00530730" w:rsidRPr="00C839F5">
        <w:rPr>
          <w:rFonts w:ascii="Times New Roman" w:hAnsi="Times New Roman" w:cs="Times New Roman"/>
          <w:sz w:val="24"/>
          <w:szCs w:val="24"/>
        </w:rPr>
        <w:t>p.o.d</w:t>
      </w:r>
      <w:proofErr w:type="spellEnd"/>
      <w:r w:rsidR="00530730" w:rsidRPr="00C839F5">
        <w:rPr>
          <w:rFonts w:ascii="Times New Roman" w:hAnsi="Times New Roman" w:cs="Times New Roman"/>
          <w:sz w:val="24"/>
          <w:szCs w:val="24"/>
        </w:rPr>
        <w:t>. Įranga“</w:t>
      </w:r>
    </w:p>
    <w:p w14:paraId="584966DB" w14:textId="77777777" w:rsidR="00530730" w:rsidRDefault="00530730" w:rsidP="002866D6">
      <w:pPr>
        <w:spacing w:after="0" w:line="240" w:lineRule="auto"/>
        <w:jc w:val="center"/>
        <w:rPr>
          <w:rFonts w:ascii="Times New Roman" w:hAnsi="Times New Roman" w:cs="Times New Roman"/>
          <w:b/>
          <w:color w:val="000000" w:themeColor="text1"/>
          <w:sz w:val="24"/>
          <w:szCs w:val="24"/>
        </w:rPr>
      </w:pPr>
    </w:p>
    <w:p w14:paraId="311C92B9" w14:textId="44CBC4CB" w:rsidR="00D2040B" w:rsidRPr="002866D6" w:rsidRDefault="002E67FF" w:rsidP="002866D6">
      <w:pPr>
        <w:spacing w:after="0" w:line="240" w:lineRule="auto"/>
        <w:jc w:val="center"/>
        <w:rPr>
          <w:rFonts w:ascii="Times New Roman" w:hAnsi="Times New Roman" w:cs="Times New Roman"/>
          <w:b/>
          <w:color w:val="000000" w:themeColor="text1"/>
          <w:sz w:val="24"/>
          <w:szCs w:val="24"/>
        </w:rPr>
      </w:pPr>
      <w:r w:rsidRPr="002866D6">
        <w:rPr>
          <w:rFonts w:ascii="Times New Roman" w:hAnsi="Times New Roman" w:cs="Times New Roman"/>
          <w:b/>
          <w:color w:val="000000" w:themeColor="text1"/>
          <w:sz w:val="24"/>
          <w:szCs w:val="24"/>
        </w:rPr>
        <w:t>PREKIŲ</w:t>
      </w:r>
      <w:r w:rsidR="00F106F9">
        <w:rPr>
          <w:rFonts w:ascii="Times New Roman" w:hAnsi="Times New Roman" w:cs="Times New Roman"/>
          <w:b/>
          <w:color w:val="000000" w:themeColor="text1"/>
          <w:sz w:val="24"/>
          <w:szCs w:val="24"/>
        </w:rPr>
        <w:t xml:space="preserve"> (</w:t>
      </w:r>
      <w:r w:rsidR="00A663A4">
        <w:rPr>
          <w:rFonts w:ascii="Times New Roman" w:hAnsi="Times New Roman" w:cs="Times New Roman"/>
          <w:b/>
          <w:color w:val="000000" w:themeColor="text1"/>
          <w:sz w:val="24"/>
          <w:szCs w:val="24"/>
        </w:rPr>
        <w:t>ĮRANGOS</w:t>
      </w:r>
      <w:r w:rsidR="00F106F9">
        <w:rPr>
          <w:rFonts w:ascii="Times New Roman" w:hAnsi="Times New Roman" w:cs="Times New Roman"/>
          <w:b/>
          <w:color w:val="000000" w:themeColor="text1"/>
          <w:sz w:val="24"/>
          <w:szCs w:val="24"/>
        </w:rPr>
        <w:t>)</w:t>
      </w:r>
      <w:r w:rsidRPr="002866D6">
        <w:rPr>
          <w:rFonts w:ascii="Times New Roman" w:hAnsi="Times New Roman" w:cs="Times New Roman"/>
          <w:b/>
          <w:color w:val="000000" w:themeColor="text1"/>
          <w:sz w:val="24"/>
          <w:szCs w:val="24"/>
        </w:rPr>
        <w:t xml:space="preserve"> TECHNINIAI PARAMETR</w:t>
      </w:r>
      <w:r w:rsidR="00FD693F">
        <w:rPr>
          <w:rFonts w:ascii="Times New Roman" w:hAnsi="Times New Roman" w:cs="Times New Roman"/>
          <w:b/>
          <w:color w:val="000000" w:themeColor="text1"/>
          <w:sz w:val="24"/>
          <w:szCs w:val="24"/>
        </w:rPr>
        <w:t>AI</w:t>
      </w:r>
    </w:p>
    <w:p w14:paraId="0C606850" w14:textId="77777777" w:rsidR="004068E3" w:rsidRPr="002866D6" w:rsidRDefault="004068E3" w:rsidP="002866D6">
      <w:pPr>
        <w:spacing w:after="0" w:line="240" w:lineRule="auto"/>
        <w:jc w:val="center"/>
        <w:rPr>
          <w:rFonts w:ascii="Times New Roman" w:hAnsi="Times New Roman" w:cs="Times New Roman"/>
          <w:b/>
          <w:color w:val="000000" w:themeColor="text1"/>
        </w:rPr>
      </w:pPr>
    </w:p>
    <w:p w14:paraId="7A1F6354" w14:textId="42C46275" w:rsidR="00BD5F6B" w:rsidRPr="00BD5F6B" w:rsidRDefault="00690A26" w:rsidP="00BD5F6B">
      <w:pPr>
        <w:pStyle w:val="ListParagraph"/>
        <w:numPr>
          <w:ilvl w:val="0"/>
          <w:numId w:val="19"/>
        </w:numPr>
        <w:tabs>
          <w:tab w:val="left" w:pos="993"/>
        </w:tabs>
        <w:spacing w:after="0" w:line="240" w:lineRule="auto"/>
        <w:ind w:left="0" w:firstLine="709"/>
        <w:jc w:val="both"/>
        <w:rPr>
          <w:rFonts w:ascii="Times New Roman" w:hAnsi="Times New Roman" w:cs="Times New Roman"/>
          <w:b/>
          <w:sz w:val="24"/>
          <w:szCs w:val="24"/>
        </w:rPr>
      </w:pPr>
      <w:r w:rsidRPr="00BD5F6B">
        <w:rPr>
          <w:rFonts w:ascii="Times New Roman" w:hAnsi="Times New Roman" w:cs="Times New Roman"/>
          <w:sz w:val="24"/>
          <w:szCs w:val="24"/>
        </w:rPr>
        <w:t xml:space="preserve">Pažymime, kad </w:t>
      </w:r>
      <w:r w:rsidR="00CB1F17">
        <w:rPr>
          <w:rFonts w:ascii="Times New Roman" w:hAnsi="Times New Roman" w:cs="Times New Roman"/>
          <w:sz w:val="24"/>
          <w:szCs w:val="24"/>
        </w:rPr>
        <w:t>_____</w:t>
      </w:r>
      <w:r w:rsidR="002866D6" w:rsidRPr="00BD5F6B">
        <w:rPr>
          <w:rFonts w:ascii="Times New Roman" w:hAnsi="Times New Roman" w:cs="Times New Roman"/>
          <w:sz w:val="24"/>
          <w:szCs w:val="24"/>
        </w:rPr>
        <w:t xml:space="preserve"> </w:t>
      </w:r>
      <w:r w:rsidRPr="00BD5F6B">
        <w:rPr>
          <w:rFonts w:ascii="Times New Roman" w:hAnsi="Times New Roman" w:cs="Times New Roman"/>
          <w:sz w:val="24"/>
          <w:szCs w:val="24"/>
        </w:rPr>
        <w:t xml:space="preserve">priedėlis yra neatsiejama pasiūlymo dalis.  </w:t>
      </w:r>
    </w:p>
    <w:p w14:paraId="0CC4C7F1" w14:textId="2EA91036" w:rsidR="00BD5F6B" w:rsidRPr="00BD5F6B" w:rsidRDefault="00690A26" w:rsidP="00BD5F6B">
      <w:pPr>
        <w:pStyle w:val="ListParagraph"/>
        <w:numPr>
          <w:ilvl w:val="0"/>
          <w:numId w:val="19"/>
        </w:numPr>
        <w:tabs>
          <w:tab w:val="left" w:pos="993"/>
        </w:tabs>
        <w:spacing w:after="0" w:line="240" w:lineRule="auto"/>
        <w:ind w:left="0" w:firstLine="709"/>
        <w:jc w:val="both"/>
        <w:rPr>
          <w:rFonts w:ascii="Times New Roman" w:hAnsi="Times New Roman" w:cs="Times New Roman"/>
          <w:b/>
          <w:sz w:val="24"/>
          <w:szCs w:val="24"/>
        </w:rPr>
      </w:pPr>
      <w:r w:rsidRPr="00BD5F6B">
        <w:rPr>
          <w:rFonts w:ascii="Times New Roman" w:hAnsi="Times New Roman" w:cs="Times New Roman"/>
          <w:sz w:val="24"/>
          <w:szCs w:val="24"/>
        </w:rPr>
        <w:t xml:space="preserve">Teikėjas turi užpildyti stulpelį </w:t>
      </w:r>
      <w:r w:rsidRPr="00BD5F6B">
        <w:rPr>
          <w:rFonts w:ascii="Times New Roman" w:hAnsi="Times New Roman" w:cs="Times New Roman"/>
          <w:b/>
          <w:i/>
          <w:sz w:val="24"/>
          <w:szCs w:val="24"/>
        </w:rPr>
        <w:t>,,</w:t>
      </w:r>
      <w:r w:rsidR="008D4A4E" w:rsidRPr="00A663A4">
        <w:rPr>
          <w:rFonts w:ascii="Times New Roman" w:hAnsi="Times New Roman" w:cs="Times New Roman"/>
          <w:b/>
          <w:bCs/>
          <w:i/>
          <w:sz w:val="24"/>
          <w:szCs w:val="24"/>
        </w:rPr>
        <w:t>Tiekėjo siūloma prekė / techniniai duomenys</w:t>
      </w:r>
      <w:r w:rsidRPr="00BD5F6B">
        <w:rPr>
          <w:rFonts w:ascii="Times New Roman" w:hAnsi="Times New Roman" w:cs="Times New Roman"/>
          <w:b/>
          <w:i/>
          <w:sz w:val="24"/>
          <w:szCs w:val="24"/>
        </w:rPr>
        <w:t>:“</w:t>
      </w:r>
      <w:r w:rsidRPr="00BD5F6B">
        <w:rPr>
          <w:rFonts w:ascii="Times New Roman" w:hAnsi="Times New Roman" w:cs="Times New Roman"/>
          <w:sz w:val="24"/>
          <w:szCs w:val="24"/>
        </w:rPr>
        <w:t xml:space="preserve"> </w:t>
      </w:r>
      <w:r w:rsidRPr="00BD5F6B">
        <w:rPr>
          <w:rFonts w:ascii="Times New Roman" w:hAnsi="Times New Roman" w:cs="Times New Roman"/>
          <w:color w:val="FF0000"/>
          <w:sz w:val="24"/>
          <w:szCs w:val="24"/>
        </w:rPr>
        <w:t>(neužpildžius informacijos lentelėje</w:t>
      </w:r>
      <w:r w:rsidRPr="00BD5F6B">
        <w:rPr>
          <w:rFonts w:ascii="Times New Roman" w:hAnsi="Times New Roman" w:cs="Times New Roman"/>
          <w:b/>
          <w:i/>
          <w:sz w:val="24"/>
          <w:szCs w:val="24"/>
        </w:rPr>
        <w:t xml:space="preserve"> </w:t>
      </w:r>
      <w:r w:rsidRPr="00BD5F6B">
        <w:rPr>
          <w:rFonts w:ascii="Times New Roman" w:hAnsi="Times New Roman" w:cs="Times New Roman"/>
          <w:color w:val="FF0000"/>
          <w:sz w:val="24"/>
          <w:szCs w:val="24"/>
        </w:rPr>
        <w:t>laikoma, kad pasiūlymas nėra pateiktas).</w:t>
      </w:r>
    </w:p>
    <w:p w14:paraId="3078F531" w14:textId="77777777" w:rsidR="00F106F9" w:rsidRPr="007C7BAE" w:rsidRDefault="00F106F9" w:rsidP="00BD5F6B">
      <w:pPr>
        <w:pStyle w:val="ListParagraph"/>
        <w:numPr>
          <w:ilvl w:val="0"/>
          <w:numId w:val="19"/>
        </w:numPr>
        <w:tabs>
          <w:tab w:val="left" w:pos="993"/>
        </w:tabs>
        <w:spacing w:after="0" w:line="240" w:lineRule="auto"/>
        <w:ind w:left="0" w:firstLine="709"/>
        <w:jc w:val="both"/>
        <w:rPr>
          <w:rFonts w:ascii="Times New Roman" w:hAnsi="Times New Roman" w:cs="Times New Roman"/>
          <w:b/>
          <w:sz w:val="24"/>
          <w:szCs w:val="24"/>
        </w:rPr>
      </w:pPr>
      <w:r w:rsidRPr="00F106F9">
        <w:rPr>
          <w:rFonts w:ascii="Times New Roman" w:hAnsi="Times New Roman" w:cs="Times New Roman"/>
          <w:sz w:val="24"/>
          <w:szCs w:val="24"/>
        </w:rPr>
        <w:t>Tiekėjas patvirtina, kad siūlomi baldai visiškai atitinka techninės specifikacijos reikalavimus.</w:t>
      </w:r>
    </w:p>
    <w:p w14:paraId="3A30F746" w14:textId="3536E910" w:rsidR="007C7BAE" w:rsidRPr="007C7BAE" w:rsidRDefault="007C7BAE" w:rsidP="00BD5F6B">
      <w:pPr>
        <w:pStyle w:val="ListParagraph"/>
        <w:numPr>
          <w:ilvl w:val="0"/>
          <w:numId w:val="19"/>
        </w:numPr>
        <w:tabs>
          <w:tab w:val="left" w:pos="993"/>
        </w:tabs>
        <w:spacing w:after="0" w:line="240" w:lineRule="auto"/>
        <w:ind w:left="0" w:firstLine="709"/>
        <w:jc w:val="both"/>
        <w:rPr>
          <w:rFonts w:ascii="Times New Roman" w:hAnsi="Times New Roman" w:cs="Times New Roman"/>
          <w:bCs/>
          <w:sz w:val="24"/>
          <w:szCs w:val="24"/>
        </w:rPr>
      </w:pPr>
      <w:r w:rsidRPr="007C7BAE">
        <w:rPr>
          <w:rFonts w:ascii="Times New Roman" w:hAnsi="Times New Roman" w:cs="Times New Roman"/>
          <w:bCs/>
          <w:sz w:val="24"/>
          <w:szCs w:val="24"/>
        </w:rPr>
        <w:t>Kartu su užpildyta techninių parametrų forma tiekėjas privalo pateikti gamintojo techninius aprašymus, katalogus, specifikacijas, nuotraukas, brėžinius ar kitus dokumentus, leidžiančius Perkančiajai organizacijai įvertinti siūlomų prekių atitiktį techninės specifikacijos reikalavimams.</w:t>
      </w:r>
    </w:p>
    <w:p w14:paraId="36624A5E" w14:textId="3897C9CB" w:rsidR="00CF7A55" w:rsidRPr="00F106F9" w:rsidRDefault="00690A26" w:rsidP="00F106F9">
      <w:pPr>
        <w:pStyle w:val="ListParagraph"/>
        <w:numPr>
          <w:ilvl w:val="0"/>
          <w:numId w:val="19"/>
        </w:numPr>
        <w:tabs>
          <w:tab w:val="left" w:pos="993"/>
        </w:tabs>
        <w:spacing w:after="0" w:line="240" w:lineRule="auto"/>
        <w:ind w:left="0" w:firstLine="709"/>
        <w:jc w:val="both"/>
        <w:rPr>
          <w:rFonts w:ascii="Times New Roman" w:hAnsi="Times New Roman" w:cs="Times New Roman"/>
          <w:b/>
          <w:sz w:val="24"/>
          <w:szCs w:val="24"/>
        </w:rPr>
      </w:pPr>
      <w:r w:rsidRPr="00BD5F6B">
        <w:rPr>
          <w:rFonts w:ascii="Times New Roman" w:hAnsi="Times New Roman" w:cs="Times New Roman"/>
          <w:sz w:val="24"/>
          <w:szCs w:val="24"/>
        </w:rPr>
        <w:t xml:space="preserve">Teikėjas, teikdamas pasiūlymą pirkimui, patvirtina, kad vykdant </w:t>
      </w:r>
      <w:r w:rsidR="005503E6">
        <w:rPr>
          <w:rFonts w:ascii="Times New Roman" w:hAnsi="Times New Roman" w:cs="Times New Roman"/>
          <w:sz w:val="24"/>
          <w:szCs w:val="24"/>
        </w:rPr>
        <w:t>prekių</w:t>
      </w:r>
      <w:r w:rsidRPr="00BD5F6B">
        <w:rPr>
          <w:rFonts w:ascii="Times New Roman" w:hAnsi="Times New Roman" w:cs="Times New Roman"/>
          <w:sz w:val="24"/>
          <w:szCs w:val="24"/>
        </w:rPr>
        <w:t xml:space="preserve"> pirkimo-pardavimo sutartį įsigyjamas objektas atitiks šiuos reikalavimus:</w:t>
      </w:r>
    </w:p>
    <w:p w14:paraId="1D0DC773" w14:textId="77777777" w:rsidR="00F106F9" w:rsidRDefault="00F106F9" w:rsidP="00E01569">
      <w:pPr>
        <w:spacing w:after="0" w:line="240" w:lineRule="auto"/>
        <w:jc w:val="center"/>
        <w:rPr>
          <w:rFonts w:ascii="Times New Roman" w:hAnsi="Times New Roman" w:cs="Times New Roman"/>
          <w:b/>
          <w:color w:val="000000" w:themeColor="text1"/>
          <w:sz w:val="24"/>
          <w:szCs w:val="24"/>
        </w:rPr>
      </w:pPr>
    </w:p>
    <w:tbl>
      <w:tblPr>
        <w:tblStyle w:val="TableGridLight"/>
        <w:tblW w:w="0" w:type="auto"/>
        <w:tblLook w:val="04A0" w:firstRow="1" w:lastRow="0" w:firstColumn="1" w:lastColumn="0" w:noHBand="0" w:noVBand="1"/>
      </w:tblPr>
      <w:tblGrid>
        <w:gridCol w:w="599"/>
        <w:gridCol w:w="1859"/>
        <w:gridCol w:w="5485"/>
        <w:gridCol w:w="1685"/>
      </w:tblGrid>
      <w:tr w:rsidR="00A663A4" w:rsidRPr="00A663A4" w14:paraId="37953BA9" w14:textId="77777777" w:rsidTr="00A663A4">
        <w:tc>
          <w:tcPr>
            <w:tcW w:w="0" w:type="auto"/>
            <w:hideMark/>
          </w:tcPr>
          <w:p w14:paraId="22BC879F" w14:textId="77777777" w:rsidR="00A663A4" w:rsidRPr="00A663A4" w:rsidRDefault="00A663A4" w:rsidP="00A663A4">
            <w:pPr>
              <w:spacing w:after="0" w:line="240" w:lineRule="auto"/>
              <w:jc w:val="both"/>
              <w:rPr>
                <w:rFonts w:ascii="Times New Roman" w:hAnsi="Times New Roman" w:cs="Times New Roman"/>
                <w:b/>
                <w:bCs/>
                <w:color w:val="000000" w:themeColor="text1"/>
                <w:sz w:val="24"/>
                <w:szCs w:val="24"/>
              </w:rPr>
            </w:pPr>
            <w:r w:rsidRPr="00A663A4">
              <w:rPr>
                <w:rFonts w:ascii="Times New Roman" w:hAnsi="Times New Roman" w:cs="Times New Roman"/>
                <w:b/>
                <w:bCs/>
                <w:color w:val="000000" w:themeColor="text1"/>
                <w:sz w:val="24"/>
                <w:szCs w:val="24"/>
              </w:rPr>
              <w:t>TS Nr.</w:t>
            </w:r>
          </w:p>
        </w:tc>
        <w:tc>
          <w:tcPr>
            <w:tcW w:w="0" w:type="auto"/>
            <w:hideMark/>
          </w:tcPr>
          <w:p w14:paraId="35ABB48E" w14:textId="77777777" w:rsidR="00A663A4" w:rsidRPr="00A663A4" w:rsidRDefault="00A663A4" w:rsidP="00A663A4">
            <w:pPr>
              <w:spacing w:after="0" w:line="240" w:lineRule="auto"/>
              <w:jc w:val="both"/>
              <w:rPr>
                <w:rFonts w:ascii="Times New Roman" w:hAnsi="Times New Roman" w:cs="Times New Roman"/>
                <w:b/>
                <w:bCs/>
                <w:color w:val="000000" w:themeColor="text1"/>
                <w:sz w:val="24"/>
                <w:szCs w:val="24"/>
              </w:rPr>
            </w:pPr>
            <w:r w:rsidRPr="00A663A4">
              <w:rPr>
                <w:rFonts w:ascii="Times New Roman" w:hAnsi="Times New Roman" w:cs="Times New Roman"/>
                <w:b/>
                <w:bCs/>
                <w:color w:val="000000" w:themeColor="text1"/>
                <w:sz w:val="24"/>
                <w:szCs w:val="24"/>
              </w:rPr>
              <w:t>Įrangos pavadinimas</w:t>
            </w:r>
          </w:p>
        </w:tc>
        <w:tc>
          <w:tcPr>
            <w:tcW w:w="0" w:type="auto"/>
            <w:hideMark/>
          </w:tcPr>
          <w:p w14:paraId="173A849B" w14:textId="77777777" w:rsidR="00A663A4" w:rsidRPr="00A663A4" w:rsidRDefault="00A663A4" w:rsidP="00A663A4">
            <w:pPr>
              <w:spacing w:after="0" w:line="240" w:lineRule="auto"/>
              <w:jc w:val="both"/>
              <w:rPr>
                <w:rFonts w:ascii="Times New Roman" w:hAnsi="Times New Roman" w:cs="Times New Roman"/>
                <w:b/>
                <w:bCs/>
                <w:color w:val="000000" w:themeColor="text1"/>
                <w:sz w:val="24"/>
                <w:szCs w:val="24"/>
              </w:rPr>
            </w:pPr>
            <w:r w:rsidRPr="00A663A4">
              <w:rPr>
                <w:rFonts w:ascii="Times New Roman" w:hAnsi="Times New Roman" w:cs="Times New Roman"/>
                <w:b/>
                <w:bCs/>
                <w:color w:val="000000" w:themeColor="text1"/>
                <w:sz w:val="24"/>
                <w:szCs w:val="24"/>
              </w:rPr>
              <w:t>Reikalaujama charakteristika</w:t>
            </w:r>
          </w:p>
        </w:tc>
        <w:tc>
          <w:tcPr>
            <w:tcW w:w="0" w:type="auto"/>
            <w:hideMark/>
          </w:tcPr>
          <w:p w14:paraId="3AFDD9B1" w14:textId="77777777" w:rsidR="00A663A4" w:rsidRPr="00A663A4" w:rsidRDefault="00A663A4" w:rsidP="00A663A4">
            <w:pPr>
              <w:spacing w:after="0" w:line="240" w:lineRule="auto"/>
              <w:jc w:val="both"/>
              <w:rPr>
                <w:rFonts w:ascii="Times New Roman" w:hAnsi="Times New Roman" w:cs="Times New Roman"/>
                <w:b/>
                <w:bCs/>
                <w:color w:val="000000" w:themeColor="text1"/>
                <w:sz w:val="24"/>
                <w:szCs w:val="24"/>
              </w:rPr>
            </w:pPr>
            <w:r w:rsidRPr="00A663A4">
              <w:rPr>
                <w:rFonts w:ascii="Times New Roman" w:hAnsi="Times New Roman" w:cs="Times New Roman"/>
                <w:b/>
                <w:bCs/>
                <w:color w:val="000000" w:themeColor="text1"/>
                <w:sz w:val="24"/>
                <w:szCs w:val="24"/>
              </w:rPr>
              <w:t>Tiekėjo siūloma prekė / techniniai duomenys</w:t>
            </w:r>
          </w:p>
        </w:tc>
      </w:tr>
      <w:tr w:rsidR="00A663A4" w:rsidRPr="00A663A4" w14:paraId="42C03410" w14:textId="77777777" w:rsidTr="00A663A4">
        <w:tc>
          <w:tcPr>
            <w:tcW w:w="0" w:type="auto"/>
            <w:hideMark/>
          </w:tcPr>
          <w:p w14:paraId="731E8C7F" w14:textId="0D12A30F" w:rsidR="00A663A4" w:rsidRPr="00A663A4" w:rsidRDefault="00E0154A" w:rsidP="00A663A4">
            <w:pPr>
              <w:spacing w:after="0" w:line="240" w:lineRule="auto"/>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5</w:t>
            </w:r>
            <w:r w:rsidR="00A663A4" w:rsidRPr="00A663A4">
              <w:rPr>
                <w:rFonts w:ascii="Times New Roman" w:hAnsi="Times New Roman" w:cs="Times New Roman"/>
                <w:bCs/>
                <w:color w:val="000000" w:themeColor="text1"/>
                <w:sz w:val="24"/>
                <w:szCs w:val="24"/>
              </w:rPr>
              <w:t>.1</w:t>
            </w:r>
          </w:p>
        </w:tc>
        <w:tc>
          <w:tcPr>
            <w:tcW w:w="0" w:type="auto"/>
            <w:hideMark/>
          </w:tcPr>
          <w:p w14:paraId="7600D6A0" w14:textId="77777777" w:rsidR="00A663A4" w:rsidRPr="00A663A4" w:rsidRDefault="00A663A4" w:rsidP="00A663A4">
            <w:pPr>
              <w:spacing w:after="0" w:line="240" w:lineRule="auto"/>
              <w:jc w:val="both"/>
              <w:rPr>
                <w:rFonts w:ascii="Times New Roman" w:hAnsi="Times New Roman" w:cs="Times New Roman"/>
                <w:bCs/>
                <w:color w:val="000000" w:themeColor="text1"/>
                <w:sz w:val="24"/>
                <w:szCs w:val="24"/>
              </w:rPr>
            </w:pPr>
            <w:r w:rsidRPr="00A663A4">
              <w:rPr>
                <w:rFonts w:ascii="Times New Roman" w:hAnsi="Times New Roman" w:cs="Times New Roman"/>
                <w:bCs/>
                <w:color w:val="000000" w:themeColor="text1"/>
                <w:sz w:val="24"/>
                <w:szCs w:val="24"/>
              </w:rPr>
              <w:t>Integruojama indaplovė</w:t>
            </w:r>
          </w:p>
        </w:tc>
        <w:tc>
          <w:tcPr>
            <w:tcW w:w="0" w:type="auto"/>
            <w:hideMark/>
          </w:tcPr>
          <w:p w14:paraId="1936A6F2" w14:textId="2B81833B" w:rsidR="00A663A4" w:rsidRPr="00A663A4" w:rsidRDefault="007D6D32" w:rsidP="00A663A4">
            <w:pPr>
              <w:spacing w:after="0" w:line="240" w:lineRule="auto"/>
              <w:jc w:val="both"/>
              <w:rPr>
                <w:rFonts w:ascii="Times New Roman" w:hAnsi="Times New Roman" w:cs="Times New Roman"/>
                <w:bCs/>
                <w:color w:val="000000" w:themeColor="text1"/>
                <w:sz w:val="24"/>
                <w:szCs w:val="24"/>
              </w:rPr>
            </w:pPr>
            <w:r w:rsidRPr="007D6D32">
              <w:rPr>
                <w:rFonts w:ascii="Times New Roman" w:hAnsi="Times New Roman" w:cs="Times New Roman"/>
                <w:bCs/>
                <w:color w:val="000000" w:themeColor="text1"/>
                <w:sz w:val="24"/>
                <w:szCs w:val="24"/>
              </w:rPr>
              <w:t>Elektrinė. Integruojama ir suderinama su baldų fasadais. Tinkama intensyviam naudojimui maitinimo patalpose. Nerūdijančio plieno arba lygiaverčių higieniškų medžiagų konstrukcija. Ekonomiškas vandens ir elektros energijos suvartojimas. Apsauga nuo vandens nuotėkio arba lygiavertis sprendinys. Komplektuojama su visais prijungimo elementais. Talpa</w:t>
            </w:r>
            <w:r w:rsidR="00A663A4" w:rsidRPr="00A663A4">
              <w:rPr>
                <w:rFonts w:ascii="Times New Roman" w:hAnsi="Times New Roman" w:cs="Times New Roman"/>
                <w:bCs/>
                <w:color w:val="000000" w:themeColor="text1"/>
                <w:sz w:val="24"/>
                <w:szCs w:val="24"/>
              </w:rPr>
              <w:t xml:space="preserve"> ≥12 komplektų, </w:t>
            </w:r>
            <w:r>
              <w:rPr>
                <w:rFonts w:ascii="Times New Roman" w:hAnsi="Times New Roman" w:cs="Times New Roman"/>
                <w:bCs/>
                <w:color w:val="000000" w:themeColor="text1"/>
                <w:sz w:val="24"/>
                <w:szCs w:val="24"/>
              </w:rPr>
              <w:t>t</w:t>
            </w:r>
            <w:r w:rsidRPr="007D6D32">
              <w:rPr>
                <w:rFonts w:ascii="Times New Roman" w:hAnsi="Times New Roman" w:cs="Times New Roman"/>
                <w:bCs/>
                <w:color w:val="000000" w:themeColor="text1"/>
                <w:sz w:val="24"/>
                <w:szCs w:val="24"/>
              </w:rPr>
              <w:t xml:space="preserve">riukšmo lygis </w:t>
            </w:r>
            <w:r w:rsidR="00A663A4" w:rsidRPr="00A663A4">
              <w:rPr>
                <w:rFonts w:ascii="Times New Roman" w:hAnsi="Times New Roman" w:cs="Times New Roman"/>
                <w:bCs/>
                <w:color w:val="000000" w:themeColor="text1"/>
                <w:sz w:val="24"/>
                <w:szCs w:val="24"/>
              </w:rPr>
              <w:t xml:space="preserve">≤49 </w:t>
            </w:r>
            <w:proofErr w:type="spellStart"/>
            <w:r w:rsidR="00A663A4" w:rsidRPr="00A663A4">
              <w:rPr>
                <w:rFonts w:ascii="Times New Roman" w:hAnsi="Times New Roman" w:cs="Times New Roman"/>
                <w:bCs/>
                <w:color w:val="000000" w:themeColor="text1"/>
                <w:sz w:val="24"/>
                <w:szCs w:val="24"/>
              </w:rPr>
              <w:t>dB</w:t>
            </w:r>
            <w:proofErr w:type="spellEnd"/>
            <w:r w:rsidR="00A663A4" w:rsidRPr="00A663A4">
              <w:rPr>
                <w:rFonts w:ascii="Times New Roman" w:hAnsi="Times New Roman" w:cs="Times New Roman"/>
                <w:bCs/>
                <w:color w:val="000000" w:themeColor="text1"/>
                <w:sz w:val="24"/>
                <w:szCs w:val="24"/>
              </w:rPr>
              <w:t xml:space="preserve">, </w:t>
            </w:r>
            <w:r w:rsidRPr="007D6D32">
              <w:rPr>
                <w:rFonts w:ascii="Times New Roman" w:hAnsi="Times New Roman" w:cs="Times New Roman"/>
                <w:bCs/>
                <w:color w:val="000000" w:themeColor="text1"/>
                <w:sz w:val="24"/>
                <w:szCs w:val="24"/>
              </w:rPr>
              <w:t xml:space="preserve">Energijos vartojimo efektyvumo klasė </w:t>
            </w:r>
            <w:r w:rsidR="00A663A4" w:rsidRPr="00A663A4">
              <w:rPr>
                <w:rFonts w:ascii="Times New Roman" w:hAnsi="Times New Roman" w:cs="Times New Roman"/>
                <w:bCs/>
                <w:color w:val="000000" w:themeColor="text1"/>
                <w:sz w:val="24"/>
                <w:szCs w:val="24"/>
              </w:rPr>
              <w:t>ne žemesnė kaip E</w:t>
            </w:r>
          </w:p>
        </w:tc>
        <w:tc>
          <w:tcPr>
            <w:tcW w:w="0" w:type="auto"/>
            <w:hideMark/>
          </w:tcPr>
          <w:p w14:paraId="60AF5E44" w14:textId="77777777" w:rsidR="00A663A4" w:rsidRPr="00A663A4" w:rsidRDefault="00A663A4" w:rsidP="00A663A4">
            <w:pPr>
              <w:spacing w:after="0" w:line="240" w:lineRule="auto"/>
              <w:jc w:val="both"/>
              <w:rPr>
                <w:rFonts w:ascii="Times New Roman" w:hAnsi="Times New Roman" w:cs="Times New Roman"/>
                <w:bCs/>
                <w:color w:val="000000" w:themeColor="text1"/>
                <w:sz w:val="24"/>
                <w:szCs w:val="24"/>
              </w:rPr>
            </w:pPr>
          </w:p>
        </w:tc>
      </w:tr>
      <w:tr w:rsidR="00A663A4" w:rsidRPr="00A663A4" w14:paraId="612F4270" w14:textId="77777777" w:rsidTr="00A663A4">
        <w:tc>
          <w:tcPr>
            <w:tcW w:w="0" w:type="auto"/>
            <w:hideMark/>
          </w:tcPr>
          <w:p w14:paraId="629A3016" w14:textId="4CFB9E51" w:rsidR="00A663A4" w:rsidRPr="00A663A4" w:rsidRDefault="00E0154A" w:rsidP="00A663A4">
            <w:pPr>
              <w:spacing w:after="0" w:line="240" w:lineRule="auto"/>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5</w:t>
            </w:r>
            <w:r w:rsidR="00A663A4" w:rsidRPr="00A663A4">
              <w:rPr>
                <w:rFonts w:ascii="Times New Roman" w:hAnsi="Times New Roman" w:cs="Times New Roman"/>
                <w:bCs/>
                <w:color w:val="000000" w:themeColor="text1"/>
                <w:sz w:val="24"/>
                <w:szCs w:val="24"/>
              </w:rPr>
              <w:t>.2</w:t>
            </w:r>
          </w:p>
        </w:tc>
        <w:tc>
          <w:tcPr>
            <w:tcW w:w="0" w:type="auto"/>
            <w:hideMark/>
          </w:tcPr>
          <w:p w14:paraId="5033B9DF" w14:textId="77777777" w:rsidR="00A663A4" w:rsidRPr="00A663A4" w:rsidRDefault="00A663A4" w:rsidP="00A663A4">
            <w:pPr>
              <w:spacing w:after="0" w:line="240" w:lineRule="auto"/>
              <w:jc w:val="both"/>
              <w:rPr>
                <w:rFonts w:ascii="Times New Roman" w:hAnsi="Times New Roman" w:cs="Times New Roman"/>
                <w:bCs/>
                <w:color w:val="000000" w:themeColor="text1"/>
                <w:sz w:val="24"/>
                <w:szCs w:val="24"/>
              </w:rPr>
            </w:pPr>
            <w:r w:rsidRPr="00A663A4">
              <w:rPr>
                <w:rFonts w:ascii="Times New Roman" w:hAnsi="Times New Roman" w:cs="Times New Roman"/>
                <w:bCs/>
                <w:color w:val="000000" w:themeColor="text1"/>
                <w:sz w:val="24"/>
                <w:szCs w:val="24"/>
              </w:rPr>
              <w:t>Integruojamas šaldytuvas su šaldikliu</w:t>
            </w:r>
          </w:p>
        </w:tc>
        <w:tc>
          <w:tcPr>
            <w:tcW w:w="0" w:type="auto"/>
            <w:hideMark/>
          </w:tcPr>
          <w:p w14:paraId="6B6E7FD8" w14:textId="1D8DEA7B" w:rsidR="00A663A4" w:rsidRPr="00A663A4" w:rsidRDefault="007D6D32" w:rsidP="00A663A4">
            <w:pPr>
              <w:spacing w:after="0" w:line="240" w:lineRule="auto"/>
              <w:jc w:val="both"/>
              <w:rPr>
                <w:rFonts w:ascii="Times New Roman" w:hAnsi="Times New Roman" w:cs="Times New Roman"/>
                <w:bCs/>
                <w:color w:val="000000" w:themeColor="text1"/>
                <w:sz w:val="24"/>
                <w:szCs w:val="24"/>
              </w:rPr>
            </w:pPr>
            <w:r w:rsidRPr="007D6D32">
              <w:rPr>
                <w:rFonts w:ascii="Times New Roman" w:hAnsi="Times New Roman" w:cs="Times New Roman"/>
                <w:bCs/>
                <w:color w:val="000000" w:themeColor="text1"/>
                <w:sz w:val="24"/>
                <w:szCs w:val="24"/>
              </w:rPr>
              <w:t xml:space="preserve">Integruojamas į baldus ir suderinamas su fasadais. Tinkamas intensyviam naudojimui. Užtikrina saugų maisto produktų laikymą. Reguliuojamos lentynos arba lygiavertis vidaus išplanavimo sprendimas. Šaldytuvo talpa </w:t>
            </w:r>
            <w:r w:rsidR="00A663A4" w:rsidRPr="007D6D32">
              <w:rPr>
                <w:rFonts w:ascii="Times New Roman" w:hAnsi="Times New Roman" w:cs="Times New Roman"/>
                <w:bCs/>
                <w:color w:val="000000" w:themeColor="text1"/>
                <w:sz w:val="24"/>
                <w:szCs w:val="24"/>
              </w:rPr>
              <w:t>≥158 l, šaldiklio talpa ≥44 l</w:t>
            </w:r>
            <w:r w:rsidRPr="007D6D32">
              <w:rPr>
                <w:rFonts w:ascii="Times New Roman" w:hAnsi="Times New Roman" w:cs="Times New Roman"/>
                <w:bCs/>
                <w:color w:val="000000" w:themeColor="text1"/>
                <w:sz w:val="24"/>
                <w:szCs w:val="24"/>
              </w:rPr>
              <w:t>.</w:t>
            </w:r>
            <w:r w:rsidR="00A663A4" w:rsidRPr="007D6D32">
              <w:rPr>
                <w:rFonts w:ascii="Times New Roman" w:hAnsi="Times New Roman" w:cs="Times New Roman"/>
                <w:bCs/>
                <w:color w:val="000000" w:themeColor="text1"/>
                <w:sz w:val="24"/>
                <w:szCs w:val="24"/>
              </w:rPr>
              <w:t xml:space="preserve"> </w:t>
            </w:r>
            <w:r w:rsidRPr="007D6D32">
              <w:rPr>
                <w:rFonts w:ascii="Times New Roman" w:hAnsi="Times New Roman" w:cs="Times New Roman"/>
                <w:sz w:val="24"/>
                <w:szCs w:val="24"/>
              </w:rPr>
              <w:t xml:space="preserve">Triukšmo lygis </w:t>
            </w:r>
            <w:r w:rsidR="00A663A4" w:rsidRPr="007D6D32">
              <w:rPr>
                <w:rFonts w:ascii="Times New Roman" w:hAnsi="Times New Roman" w:cs="Times New Roman"/>
                <w:bCs/>
                <w:color w:val="000000" w:themeColor="text1"/>
                <w:sz w:val="24"/>
                <w:szCs w:val="24"/>
              </w:rPr>
              <w:t xml:space="preserve">≤40 </w:t>
            </w:r>
            <w:proofErr w:type="spellStart"/>
            <w:r w:rsidR="00A663A4" w:rsidRPr="007D6D32">
              <w:rPr>
                <w:rFonts w:ascii="Times New Roman" w:hAnsi="Times New Roman" w:cs="Times New Roman"/>
                <w:bCs/>
                <w:color w:val="000000" w:themeColor="text1"/>
                <w:sz w:val="24"/>
                <w:szCs w:val="24"/>
              </w:rPr>
              <w:t>dB</w:t>
            </w:r>
            <w:proofErr w:type="spellEnd"/>
            <w:r w:rsidRPr="007D6D32">
              <w:rPr>
                <w:rFonts w:ascii="Times New Roman" w:hAnsi="Times New Roman" w:cs="Times New Roman"/>
                <w:bCs/>
                <w:color w:val="000000" w:themeColor="text1"/>
                <w:sz w:val="24"/>
                <w:szCs w:val="24"/>
              </w:rPr>
              <w:t>.</w:t>
            </w:r>
            <w:r w:rsidR="00A663A4" w:rsidRPr="007D6D32">
              <w:rPr>
                <w:rFonts w:ascii="Times New Roman" w:hAnsi="Times New Roman" w:cs="Times New Roman"/>
                <w:bCs/>
                <w:color w:val="000000" w:themeColor="text1"/>
                <w:sz w:val="24"/>
                <w:szCs w:val="24"/>
              </w:rPr>
              <w:t xml:space="preserve"> </w:t>
            </w:r>
            <w:r w:rsidRPr="007D6D32">
              <w:rPr>
                <w:rFonts w:ascii="Times New Roman" w:hAnsi="Times New Roman" w:cs="Times New Roman"/>
                <w:sz w:val="24"/>
                <w:szCs w:val="24"/>
              </w:rPr>
              <w:t>Energijos vartojimo efektyvumo klasė</w:t>
            </w:r>
            <w:r w:rsidRPr="007D6D32">
              <w:rPr>
                <w:rFonts w:ascii="Times New Roman" w:hAnsi="Times New Roman" w:cs="Times New Roman"/>
                <w:bCs/>
                <w:color w:val="000000" w:themeColor="text1"/>
                <w:sz w:val="24"/>
                <w:szCs w:val="24"/>
              </w:rPr>
              <w:t xml:space="preserve"> </w:t>
            </w:r>
            <w:r w:rsidR="00A663A4" w:rsidRPr="007D6D32">
              <w:rPr>
                <w:rFonts w:ascii="Times New Roman" w:hAnsi="Times New Roman" w:cs="Times New Roman"/>
                <w:bCs/>
                <w:color w:val="000000" w:themeColor="text1"/>
                <w:sz w:val="24"/>
                <w:szCs w:val="24"/>
              </w:rPr>
              <w:t>ne žemesnė kaip E</w:t>
            </w:r>
          </w:p>
        </w:tc>
        <w:tc>
          <w:tcPr>
            <w:tcW w:w="0" w:type="auto"/>
            <w:hideMark/>
          </w:tcPr>
          <w:p w14:paraId="092B6786" w14:textId="77777777" w:rsidR="00A663A4" w:rsidRPr="00A663A4" w:rsidRDefault="00A663A4" w:rsidP="00A663A4">
            <w:pPr>
              <w:spacing w:after="0" w:line="240" w:lineRule="auto"/>
              <w:jc w:val="both"/>
              <w:rPr>
                <w:rFonts w:ascii="Times New Roman" w:hAnsi="Times New Roman" w:cs="Times New Roman"/>
                <w:bCs/>
                <w:color w:val="000000" w:themeColor="text1"/>
                <w:sz w:val="24"/>
                <w:szCs w:val="24"/>
              </w:rPr>
            </w:pPr>
          </w:p>
        </w:tc>
      </w:tr>
    </w:tbl>
    <w:p w14:paraId="48AABBCC" w14:textId="77777777" w:rsidR="00F106F9" w:rsidRDefault="00F106F9" w:rsidP="00F106F9">
      <w:pPr>
        <w:spacing w:after="0" w:line="240" w:lineRule="auto"/>
        <w:jc w:val="both"/>
        <w:rPr>
          <w:rFonts w:ascii="Times New Roman" w:hAnsi="Times New Roman" w:cs="Times New Roman"/>
          <w:bCs/>
          <w:color w:val="000000" w:themeColor="text1"/>
          <w:sz w:val="24"/>
          <w:szCs w:val="24"/>
        </w:rPr>
      </w:pPr>
    </w:p>
    <w:p w14:paraId="0931A242" w14:textId="3EC47F1A" w:rsidR="00F106F9" w:rsidRPr="00F106F9" w:rsidRDefault="00A663A4" w:rsidP="00F106F9">
      <w:pPr>
        <w:pStyle w:val="ListParagraph"/>
        <w:numPr>
          <w:ilvl w:val="0"/>
          <w:numId w:val="19"/>
        </w:numPr>
        <w:tabs>
          <w:tab w:val="left" w:pos="1134"/>
        </w:tabs>
        <w:spacing w:after="0" w:line="240" w:lineRule="auto"/>
        <w:ind w:left="0" w:firstLine="709"/>
        <w:jc w:val="both"/>
        <w:rPr>
          <w:rFonts w:ascii="Times New Roman" w:hAnsi="Times New Roman" w:cs="Times New Roman"/>
          <w:bCs/>
          <w:color w:val="000000" w:themeColor="text1"/>
          <w:sz w:val="24"/>
          <w:szCs w:val="24"/>
        </w:rPr>
      </w:pPr>
      <w:r w:rsidRPr="00A663A4">
        <w:rPr>
          <w:rFonts w:ascii="Times New Roman" w:hAnsi="Times New Roman" w:cs="Times New Roman"/>
          <w:bCs/>
          <w:color w:val="000000" w:themeColor="text1"/>
          <w:sz w:val="24"/>
          <w:szCs w:val="24"/>
        </w:rPr>
        <w:t>Energinio efektyvumo ir aplinkosauginiai reikalavimai</w:t>
      </w:r>
      <w:r>
        <w:rPr>
          <w:rFonts w:ascii="Times New Roman" w:hAnsi="Times New Roman" w:cs="Times New Roman"/>
          <w:bCs/>
          <w:color w:val="000000" w:themeColor="text1"/>
          <w:sz w:val="24"/>
          <w:szCs w:val="24"/>
        </w:rPr>
        <w:t xml:space="preserve">. </w:t>
      </w:r>
      <w:r w:rsidR="00F106F9" w:rsidRPr="00BD5F6B">
        <w:rPr>
          <w:rFonts w:ascii="Times New Roman" w:hAnsi="Times New Roman" w:cs="Times New Roman"/>
          <w:sz w:val="24"/>
          <w:szCs w:val="24"/>
        </w:rPr>
        <w:t>Teikėjas, teikdamas pasiūlymą pirkimui, patvirtina, kad</w:t>
      </w:r>
      <w:r w:rsidR="00F106F9">
        <w:rPr>
          <w:rFonts w:ascii="Times New Roman" w:hAnsi="Times New Roman" w:cs="Times New Roman"/>
          <w:sz w:val="24"/>
          <w:szCs w:val="24"/>
        </w:rPr>
        <w:t xml:space="preserve"> </w:t>
      </w:r>
      <w:r w:rsidR="00F106F9" w:rsidRPr="00BD5F6B">
        <w:rPr>
          <w:rFonts w:ascii="Times New Roman" w:hAnsi="Times New Roman" w:cs="Times New Roman"/>
          <w:sz w:val="24"/>
          <w:szCs w:val="24"/>
        </w:rPr>
        <w:t xml:space="preserve">vykdant </w:t>
      </w:r>
      <w:r w:rsidR="00F106F9">
        <w:rPr>
          <w:rFonts w:ascii="Times New Roman" w:hAnsi="Times New Roman" w:cs="Times New Roman"/>
          <w:sz w:val="24"/>
          <w:szCs w:val="24"/>
        </w:rPr>
        <w:t>prekių</w:t>
      </w:r>
      <w:r w:rsidR="00F106F9" w:rsidRPr="00BD5F6B">
        <w:rPr>
          <w:rFonts w:ascii="Times New Roman" w:hAnsi="Times New Roman" w:cs="Times New Roman"/>
          <w:sz w:val="24"/>
          <w:szCs w:val="24"/>
        </w:rPr>
        <w:t xml:space="preserve"> pirkimo-pardavimo sutartį įsigyjamas objektas atitiks </w:t>
      </w:r>
      <w:r w:rsidR="00F106F9">
        <w:rPr>
          <w:rFonts w:ascii="Times New Roman" w:hAnsi="Times New Roman" w:cs="Times New Roman"/>
          <w:sz w:val="24"/>
          <w:szCs w:val="24"/>
        </w:rPr>
        <w:t xml:space="preserve">šiuos </w:t>
      </w:r>
      <w:r w:rsidR="00BC167D">
        <w:rPr>
          <w:rFonts w:ascii="Times New Roman" w:hAnsi="Times New Roman" w:cs="Times New Roman"/>
          <w:sz w:val="24"/>
          <w:szCs w:val="24"/>
        </w:rPr>
        <w:t>e</w:t>
      </w:r>
      <w:r w:rsidRPr="00A663A4">
        <w:rPr>
          <w:rFonts w:ascii="Times New Roman" w:hAnsi="Times New Roman" w:cs="Times New Roman"/>
          <w:sz w:val="24"/>
          <w:szCs w:val="24"/>
        </w:rPr>
        <w:t>nerginio efektyvumo ir aplinkosaugini</w:t>
      </w:r>
      <w:r>
        <w:rPr>
          <w:rFonts w:ascii="Times New Roman" w:hAnsi="Times New Roman" w:cs="Times New Roman"/>
          <w:sz w:val="24"/>
          <w:szCs w:val="24"/>
        </w:rPr>
        <w:t xml:space="preserve">us </w:t>
      </w:r>
      <w:r w:rsidRPr="00A663A4">
        <w:rPr>
          <w:rFonts w:ascii="Times New Roman" w:hAnsi="Times New Roman" w:cs="Times New Roman"/>
          <w:sz w:val="24"/>
          <w:szCs w:val="24"/>
        </w:rPr>
        <w:t>reikalavim</w:t>
      </w:r>
      <w:r>
        <w:rPr>
          <w:rFonts w:ascii="Times New Roman" w:hAnsi="Times New Roman" w:cs="Times New Roman"/>
          <w:sz w:val="24"/>
          <w:szCs w:val="24"/>
        </w:rPr>
        <w:t>us</w:t>
      </w:r>
      <w:r w:rsidR="00F106F9">
        <w:rPr>
          <w:rFonts w:ascii="Times New Roman" w:hAnsi="Times New Roman" w:cs="Times New Roman"/>
          <w:sz w:val="24"/>
          <w:szCs w:val="24"/>
        </w:rPr>
        <w:t>:</w:t>
      </w:r>
    </w:p>
    <w:tbl>
      <w:tblPr>
        <w:tblStyle w:val="TableGridLight"/>
        <w:tblW w:w="0" w:type="auto"/>
        <w:tblLook w:val="04A0" w:firstRow="1" w:lastRow="0" w:firstColumn="1" w:lastColumn="0" w:noHBand="0" w:noVBand="1"/>
      </w:tblPr>
      <w:tblGrid>
        <w:gridCol w:w="5052"/>
        <w:gridCol w:w="1929"/>
        <w:gridCol w:w="2647"/>
      </w:tblGrid>
      <w:tr w:rsidR="00A663A4" w:rsidRPr="00A663A4" w14:paraId="2A5C3845" w14:textId="77777777" w:rsidTr="00A663A4">
        <w:tc>
          <w:tcPr>
            <w:tcW w:w="0" w:type="auto"/>
            <w:hideMark/>
          </w:tcPr>
          <w:p w14:paraId="3E543C59" w14:textId="77777777" w:rsidR="00A663A4" w:rsidRPr="00A663A4" w:rsidRDefault="00A663A4" w:rsidP="00A663A4">
            <w:pPr>
              <w:pStyle w:val="ListParagraph"/>
              <w:ind w:left="34"/>
              <w:jc w:val="both"/>
              <w:rPr>
                <w:rFonts w:ascii="Times New Roman" w:hAnsi="Times New Roman" w:cs="Times New Roman"/>
                <w:b/>
                <w:bCs/>
                <w:color w:val="000000" w:themeColor="text1"/>
                <w:sz w:val="24"/>
                <w:szCs w:val="24"/>
              </w:rPr>
            </w:pPr>
            <w:r w:rsidRPr="00A663A4">
              <w:rPr>
                <w:rFonts w:ascii="Times New Roman" w:hAnsi="Times New Roman" w:cs="Times New Roman"/>
                <w:b/>
                <w:bCs/>
                <w:color w:val="000000" w:themeColor="text1"/>
                <w:sz w:val="24"/>
                <w:szCs w:val="24"/>
              </w:rPr>
              <w:t>Reikalavimas</w:t>
            </w:r>
          </w:p>
        </w:tc>
        <w:tc>
          <w:tcPr>
            <w:tcW w:w="0" w:type="auto"/>
            <w:hideMark/>
          </w:tcPr>
          <w:p w14:paraId="409C03D0" w14:textId="77777777" w:rsidR="00A663A4" w:rsidRPr="00A663A4" w:rsidRDefault="00A663A4" w:rsidP="00A663A4">
            <w:pPr>
              <w:pStyle w:val="ListParagraph"/>
              <w:ind w:left="0"/>
              <w:jc w:val="both"/>
              <w:rPr>
                <w:rFonts w:ascii="Times New Roman" w:hAnsi="Times New Roman" w:cs="Times New Roman"/>
                <w:b/>
                <w:bCs/>
                <w:color w:val="000000" w:themeColor="text1"/>
                <w:sz w:val="24"/>
                <w:szCs w:val="24"/>
              </w:rPr>
            </w:pPr>
            <w:r w:rsidRPr="00A663A4">
              <w:rPr>
                <w:rFonts w:ascii="Times New Roman" w:hAnsi="Times New Roman" w:cs="Times New Roman"/>
                <w:b/>
                <w:bCs/>
                <w:color w:val="000000" w:themeColor="text1"/>
                <w:sz w:val="24"/>
                <w:szCs w:val="24"/>
              </w:rPr>
              <w:t>Atitiktis (TAIP/NE)</w:t>
            </w:r>
          </w:p>
        </w:tc>
        <w:tc>
          <w:tcPr>
            <w:tcW w:w="0" w:type="auto"/>
            <w:hideMark/>
          </w:tcPr>
          <w:p w14:paraId="3C4B2877" w14:textId="77777777" w:rsidR="00A663A4" w:rsidRPr="00A663A4" w:rsidRDefault="00A663A4" w:rsidP="00A663A4">
            <w:pPr>
              <w:pStyle w:val="ListParagraph"/>
              <w:ind w:left="91"/>
              <w:jc w:val="both"/>
              <w:rPr>
                <w:rFonts w:ascii="Times New Roman" w:hAnsi="Times New Roman" w:cs="Times New Roman"/>
                <w:b/>
                <w:bCs/>
                <w:color w:val="000000" w:themeColor="text1"/>
                <w:sz w:val="24"/>
                <w:szCs w:val="24"/>
              </w:rPr>
            </w:pPr>
            <w:r w:rsidRPr="00A663A4">
              <w:rPr>
                <w:rFonts w:ascii="Times New Roman" w:hAnsi="Times New Roman" w:cs="Times New Roman"/>
                <w:b/>
                <w:bCs/>
                <w:color w:val="000000" w:themeColor="text1"/>
                <w:sz w:val="24"/>
                <w:szCs w:val="24"/>
              </w:rPr>
              <w:t>Pagrindžiantis dokumentas</w:t>
            </w:r>
          </w:p>
        </w:tc>
      </w:tr>
      <w:tr w:rsidR="00A663A4" w:rsidRPr="00A663A4" w14:paraId="5512F84C" w14:textId="77777777" w:rsidTr="00A663A4">
        <w:tc>
          <w:tcPr>
            <w:tcW w:w="0" w:type="auto"/>
            <w:hideMark/>
          </w:tcPr>
          <w:p w14:paraId="2EE77D25" w14:textId="77777777" w:rsidR="00A663A4" w:rsidRPr="00A663A4" w:rsidRDefault="00A663A4" w:rsidP="00A663A4">
            <w:pPr>
              <w:pStyle w:val="ListParagraph"/>
              <w:ind w:left="34"/>
              <w:jc w:val="both"/>
              <w:rPr>
                <w:rFonts w:ascii="Times New Roman" w:hAnsi="Times New Roman" w:cs="Times New Roman"/>
                <w:bCs/>
                <w:color w:val="000000" w:themeColor="text1"/>
                <w:sz w:val="24"/>
                <w:szCs w:val="24"/>
              </w:rPr>
            </w:pPr>
            <w:r w:rsidRPr="00A663A4">
              <w:rPr>
                <w:rFonts w:ascii="Times New Roman" w:hAnsi="Times New Roman" w:cs="Times New Roman"/>
                <w:bCs/>
                <w:color w:val="000000" w:themeColor="text1"/>
                <w:sz w:val="24"/>
                <w:szCs w:val="24"/>
              </w:rPr>
              <w:t>Pateikta energinio efektyvumo klasė</w:t>
            </w:r>
          </w:p>
        </w:tc>
        <w:tc>
          <w:tcPr>
            <w:tcW w:w="0" w:type="auto"/>
            <w:hideMark/>
          </w:tcPr>
          <w:p w14:paraId="01B8B243" w14:textId="77777777" w:rsidR="00A663A4" w:rsidRPr="00A663A4" w:rsidRDefault="00A663A4" w:rsidP="00A663A4">
            <w:pPr>
              <w:pStyle w:val="ListParagraph"/>
              <w:ind w:left="0"/>
              <w:jc w:val="both"/>
              <w:rPr>
                <w:rFonts w:ascii="Times New Roman" w:hAnsi="Times New Roman" w:cs="Times New Roman"/>
                <w:bCs/>
                <w:color w:val="000000" w:themeColor="text1"/>
                <w:sz w:val="24"/>
                <w:szCs w:val="24"/>
              </w:rPr>
            </w:pPr>
          </w:p>
        </w:tc>
        <w:tc>
          <w:tcPr>
            <w:tcW w:w="0" w:type="auto"/>
            <w:hideMark/>
          </w:tcPr>
          <w:p w14:paraId="259B6233" w14:textId="77777777" w:rsidR="00A663A4" w:rsidRPr="00A663A4" w:rsidRDefault="00A663A4" w:rsidP="00A663A4">
            <w:pPr>
              <w:pStyle w:val="ListParagraph"/>
              <w:ind w:left="91"/>
              <w:jc w:val="both"/>
              <w:rPr>
                <w:rFonts w:ascii="Times New Roman" w:hAnsi="Times New Roman" w:cs="Times New Roman"/>
                <w:bCs/>
                <w:color w:val="000000" w:themeColor="text1"/>
                <w:sz w:val="24"/>
                <w:szCs w:val="24"/>
              </w:rPr>
            </w:pPr>
          </w:p>
        </w:tc>
      </w:tr>
      <w:tr w:rsidR="00A663A4" w:rsidRPr="00A663A4" w14:paraId="2E1521C3" w14:textId="77777777" w:rsidTr="00A663A4">
        <w:tc>
          <w:tcPr>
            <w:tcW w:w="0" w:type="auto"/>
            <w:hideMark/>
          </w:tcPr>
          <w:p w14:paraId="53CC6E2D" w14:textId="77777777" w:rsidR="00A663A4" w:rsidRPr="00A663A4" w:rsidRDefault="00A663A4" w:rsidP="00A663A4">
            <w:pPr>
              <w:pStyle w:val="ListParagraph"/>
              <w:ind w:left="34"/>
              <w:jc w:val="both"/>
              <w:rPr>
                <w:rFonts w:ascii="Times New Roman" w:hAnsi="Times New Roman" w:cs="Times New Roman"/>
                <w:bCs/>
                <w:color w:val="000000" w:themeColor="text1"/>
                <w:sz w:val="24"/>
                <w:szCs w:val="24"/>
              </w:rPr>
            </w:pPr>
            <w:r w:rsidRPr="00A663A4">
              <w:rPr>
                <w:rFonts w:ascii="Times New Roman" w:hAnsi="Times New Roman" w:cs="Times New Roman"/>
                <w:bCs/>
                <w:color w:val="000000" w:themeColor="text1"/>
                <w:sz w:val="24"/>
                <w:szCs w:val="24"/>
              </w:rPr>
              <w:t>Atitinka DNSH reikalavimus</w:t>
            </w:r>
          </w:p>
        </w:tc>
        <w:tc>
          <w:tcPr>
            <w:tcW w:w="0" w:type="auto"/>
            <w:hideMark/>
          </w:tcPr>
          <w:p w14:paraId="64AB83C5" w14:textId="77777777" w:rsidR="00A663A4" w:rsidRPr="00A663A4" w:rsidRDefault="00A663A4" w:rsidP="00A663A4">
            <w:pPr>
              <w:pStyle w:val="ListParagraph"/>
              <w:ind w:left="0"/>
              <w:jc w:val="both"/>
              <w:rPr>
                <w:rFonts w:ascii="Times New Roman" w:hAnsi="Times New Roman" w:cs="Times New Roman"/>
                <w:bCs/>
                <w:color w:val="000000" w:themeColor="text1"/>
                <w:sz w:val="24"/>
                <w:szCs w:val="24"/>
              </w:rPr>
            </w:pPr>
          </w:p>
        </w:tc>
        <w:tc>
          <w:tcPr>
            <w:tcW w:w="0" w:type="auto"/>
            <w:hideMark/>
          </w:tcPr>
          <w:p w14:paraId="22EB0B16" w14:textId="77777777" w:rsidR="00A663A4" w:rsidRPr="00A663A4" w:rsidRDefault="00A663A4" w:rsidP="00A663A4">
            <w:pPr>
              <w:pStyle w:val="ListParagraph"/>
              <w:ind w:left="91"/>
              <w:jc w:val="both"/>
              <w:rPr>
                <w:rFonts w:ascii="Times New Roman" w:hAnsi="Times New Roman" w:cs="Times New Roman"/>
                <w:bCs/>
                <w:color w:val="000000" w:themeColor="text1"/>
                <w:sz w:val="24"/>
                <w:szCs w:val="24"/>
              </w:rPr>
            </w:pPr>
          </w:p>
        </w:tc>
      </w:tr>
      <w:tr w:rsidR="00A663A4" w:rsidRPr="00A663A4" w14:paraId="2EC69577" w14:textId="77777777" w:rsidTr="00A663A4">
        <w:tc>
          <w:tcPr>
            <w:tcW w:w="0" w:type="auto"/>
            <w:hideMark/>
          </w:tcPr>
          <w:p w14:paraId="7BBCF65A" w14:textId="77777777" w:rsidR="00A663A4" w:rsidRPr="00A663A4" w:rsidRDefault="00A663A4" w:rsidP="00A663A4">
            <w:pPr>
              <w:pStyle w:val="ListParagraph"/>
              <w:ind w:left="34"/>
              <w:jc w:val="both"/>
              <w:rPr>
                <w:rFonts w:ascii="Times New Roman" w:hAnsi="Times New Roman" w:cs="Times New Roman"/>
                <w:bCs/>
                <w:color w:val="000000" w:themeColor="text1"/>
                <w:sz w:val="24"/>
                <w:szCs w:val="24"/>
              </w:rPr>
            </w:pPr>
            <w:r w:rsidRPr="00A663A4">
              <w:rPr>
                <w:rFonts w:ascii="Times New Roman" w:hAnsi="Times New Roman" w:cs="Times New Roman"/>
                <w:bCs/>
                <w:color w:val="000000" w:themeColor="text1"/>
                <w:sz w:val="24"/>
                <w:szCs w:val="24"/>
              </w:rPr>
              <w:t>Atitinka Tvarkos aprašo 1 priedo II skyriaus „Pakuotės“ reikalavimus</w:t>
            </w:r>
          </w:p>
        </w:tc>
        <w:tc>
          <w:tcPr>
            <w:tcW w:w="0" w:type="auto"/>
            <w:hideMark/>
          </w:tcPr>
          <w:p w14:paraId="1B43C399" w14:textId="77777777" w:rsidR="00A663A4" w:rsidRPr="00A663A4" w:rsidRDefault="00A663A4" w:rsidP="00A663A4">
            <w:pPr>
              <w:pStyle w:val="ListParagraph"/>
              <w:ind w:left="0"/>
              <w:jc w:val="both"/>
              <w:rPr>
                <w:rFonts w:ascii="Times New Roman" w:hAnsi="Times New Roman" w:cs="Times New Roman"/>
                <w:bCs/>
                <w:color w:val="000000" w:themeColor="text1"/>
                <w:sz w:val="24"/>
                <w:szCs w:val="24"/>
              </w:rPr>
            </w:pPr>
          </w:p>
        </w:tc>
        <w:tc>
          <w:tcPr>
            <w:tcW w:w="0" w:type="auto"/>
            <w:hideMark/>
          </w:tcPr>
          <w:p w14:paraId="11B38373" w14:textId="77777777" w:rsidR="00A663A4" w:rsidRPr="00A663A4" w:rsidRDefault="00A663A4" w:rsidP="00A663A4">
            <w:pPr>
              <w:pStyle w:val="ListParagraph"/>
              <w:ind w:left="91"/>
              <w:jc w:val="both"/>
              <w:rPr>
                <w:rFonts w:ascii="Times New Roman" w:hAnsi="Times New Roman" w:cs="Times New Roman"/>
                <w:bCs/>
                <w:color w:val="000000" w:themeColor="text1"/>
                <w:sz w:val="24"/>
                <w:szCs w:val="24"/>
              </w:rPr>
            </w:pPr>
          </w:p>
        </w:tc>
      </w:tr>
      <w:tr w:rsidR="00A663A4" w:rsidRPr="00A663A4" w14:paraId="7296D8AC" w14:textId="77777777" w:rsidTr="00A663A4">
        <w:tc>
          <w:tcPr>
            <w:tcW w:w="0" w:type="auto"/>
            <w:hideMark/>
          </w:tcPr>
          <w:p w14:paraId="1360C309" w14:textId="77777777" w:rsidR="00A663A4" w:rsidRPr="00A663A4" w:rsidRDefault="00A663A4" w:rsidP="00A663A4">
            <w:pPr>
              <w:pStyle w:val="ListParagraph"/>
              <w:ind w:left="34"/>
              <w:jc w:val="both"/>
              <w:rPr>
                <w:rFonts w:ascii="Times New Roman" w:hAnsi="Times New Roman" w:cs="Times New Roman"/>
                <w:bCs/>
                <w:color w:val="000000" w:themeColor="text1"/>
                <w:sz w:val="24"/>
                <w:szCs w:val="24"/>
              </w:rPr>
            </w:pPr>
            <w:r w:rsidRPr="00A663A4">
              <w:rPr>
                <w:rFonts w:ascii="Times New Roman" w:hAnsi="Times New Roman" w:cs="Times New Roman"/>
                <w:bCs/>
                <w:color w:val="000000" w:themeColor="text1"/>
                <w:sz w:val="24"/>
                <w:szCs w:val="24"/>
              </w:rPr>
              <w:t>Pateikti CE ir kiti atitikties dokumentai (kai taikoma)</w:t>
            </w:r>
          </w:p>
        </w:tc>
        <w:tc>
          <w:tcPr>
            <w:tcW w:w="0" w:type="auto"/>
            <w:hideMark/>
          </w:tcPr>
          <w:p w14:paraId="0226EAB8" w14:textId="77777777" w:rsidR="00A663A4" w:rsidRPr="00A663A4" w:rsidRDefault="00A663A4" w:rsidP="00A663A4">
            <w:pPr>
              <w:pStyle w:val="ListParagraph"/>
              <w:ind w:left="0"/>
              <w:jc w:val="both"/>
              <w:rPr>
                <w:rFonts w:ascii="Times New Roman" w:hAnsi="Times New Roman" w:cs="Times New Roman"/>
                <w:bCs/>
                <w:color w:val="000000" w:themeColor="text1"/>
                <w:sz w:val="24"/>
                <w:szCs w:val="24"/>
              </w:rPr>
            </w:pPr>
          </w:p>
        </w:tc>
        <w:tc>
          <w:tcPr>
            <w:tcW w:w="0" w:type="auto"/>
            <w:hideMark/>
          </w:tcPr>
          <w:p w14:paraId="2A073C08" w14:textId="77777777" w:rsidR="00A663A4" w:rsidRPr="00A663A4" w:rsidRDefault="00A663A4" w:rsidP="00A663A4">
            <w:pPr>
              <w:pStyle w:val="ListParagraph"/>
              <w:ind w:left="91"/>
              <w:jc w:val="both"/>
              <w:rPr>
                <w:rFonts w:ascii="Times New Roman" w:hAnsi="Times New Roman" w:cs="Times New Roman"/>
                <w:bCs/>
                <w:color w:val="000000" w:themeColor="text1"/>
                <w:sz w:val="24"/>
                <w:szCs w:val="24"/>
              </w:rPr>
            </w:pPr>
          </w:p>
        </w:tc>
      </w:tr>
    </w:tbl>
    <w:p w14:paraId="2A52FB3D" w14:textId="77777777" w:rsidR="00F106F9" w:rsidRPr="00F106F9" w:rsidRDefault="00F106F9" w:rsidP="00F106F9">
      <w:pPr>
        <w:pStyle w:val="ListParagraph"/>
        <w:spacing w:after="0" w:line="240" w:lineRule="auto"/>
        <w:ind w:left="1069"/>
        <w:jc w:val="both"/>
        <w:rPr>
          <w:rFonts w:ascii="Times New Roman" w:hAnsi="Times New Roman" w:cs="Times New Roman"/>
          <w:bCs/>
          <w:color w:val="000000" w:themeColor="text1"/>
          <w:sz w:val="24"/>
          <w:szCs w:val="24"/>
        </w:rPr>
      </w:pPr>
    </w:p>
    <w:p w14:paraId="4A68582A" w14:textId="77777777" w:rsidR="00F106F9" w:rsidRPr="00F106F9" w:rsidRDefault="00F106F9" w:rsidP="00F106F9">
      <w:pPr>
        <w:spacing w:after="0" w:line="240" w:lineRule="auto"/>
        <w:jc w:val="both"/>
        <w:rPr>
          <w:rFonts w:ascii="Times New Roman" w:hAnsi="Times New Roman" w:cs="Times New Roman"/>
          <w:bCs/>
          <w:color w:val="000000" w:themeColor="text1"/>
          <w:sz w:val="24"/>
          <w:szCs w:val="24"/>
        </w:rPr>
      </w:pPr>
    </w:p>
    <w:p w14:paraId="7DC05A7E" w14:textId="77777777" w:rsidR="00334FB1" w:rsidRDefault="00334FB1" w:rsidP="00334FB1">
      <w:pPr>
        <w:spacing w:after="0" w:line="240" w:lineRule="auto"/>
        <w:jc w:val="both"/>
        <w:rPr>
          <w:rFonts w:ascii="Times New Roman" w:eastAsia="Times New Roman" w:hAnsi="Times New Roman" w:cs="Times New Roman"/>
          <w:color w:val="000000" w:themeColor="text1"/>
        </w:rPr>
      </w:pPr>
    </w:p>
    <w:p w14:paraId="13E5F9EE" w14:textId="77777777" w:rsidR="00F106F9" w:rsidRDefault="00F106F9" w:rsidP="00334FB1">
      <w:pPr>
        <w:spacing w:after="0" w:line="240" w:lineRule="auto"/>
        <w:jc w:val="both"/>
        <w:rPr>
          <w:rFonts w:ascii="Times New Roman" w:eastAsia="Times New Roman" w:hAnsi="Times New Roman" w:cs="Times New Roman"/>
          <w:color w:val="000000" w:themeColor="text1"/>
        </w:rPr>
      </w:pPr>
    </w:p>
    <w:p w14:paraId="5B79F5E4" w14:textId="77777777" w:rsidR="00F106F9" w:rsidRPr="00D52405" w:rsidRDefault="00F106F9" w:rsidP="00334FB1">
      <w:pPr>
        <w:spacing w:after="0" w:line="240" w:lineRule="auto"/>
        <w:jc w:val="both"/>
        <w:rPr>
          <w:rFonts w:ascii="Times New Roman" w:eastAsia="Times New Roman" w:hAnsi="Times New Roman" w:cs="Times New Roman"/>
          <w:color w:val="000000" w:themeColor="text1"/>
        </w:rPr>
      </w:pPr>
    </w:p>
    <w:tbl>
      <w:tblPr>
        <w:tblW w:w="5000" w:type="pct"/>
        <w:tblLayout w:type="fixed"/>
        <w:tblLook w:val="00A0" w:firstRow="1" w:lastRow="0" w:firstColumn="1" w:lastColumn="0" w:noHBand="0" w:noVBand="0"/>
      </w:tblPr>
      <w:tblGrid>
        <w:gridCol w:w="3085"/>
        <w:gridCol w:w="568"/>
        <w:gridCol w:w="1860"/>
        <w:gridCol w:w="659"/>
        <w:gridCol w:w="2452"/>
        <w:gridCol w:w="1014"/>
      </w:tblGrid>
      <w:tr w:rsidR="00334FB1" w:rsidRPr="00D52405" w14:paraId="7FA14BD2" w14:textId="77777777" w:rsidTr="007E7FDF">
        <w:trPr>
          <w:trHeight w:val="70"/>
        </w:trPr>
        <w:tc>
          <w:tcPr>
            <w:tcW w:w="1600" w:type="pct"/>
            <w:tcBorders>
              <w:top w:val="single" w:sz="4" w:space="0" w:color="auto"/>
              <w:left w:val="nil"/>
              <w:bottom w:val="nil"/>
              <w:right w:val="nil"/>
            </w:tcBorders>
          </w:tcPr>
          <w:p w14:paraId="575C8C42" w14:textId="77777777" w:rsidR="00334FB1" w:rsidRPr="00D52405" w:rsidRDefault="00334FB1" w:rsidP="007E7FDF">
            <w:pPr>
              <w:snapToGrid w:val="0"/>
              <w:spacing w:after="0" w:line="240" w:lineRule="auto"/>
              <w:jc w:val="center"/>
              <w:rPr>
                <w:rFonts w:ascii="Times New Roman" w:eastAsia="Times New Roman" w:hAnsi="Times New Roman" w:cs="Times New Roman"/>
                <w:color w:val="000000" w:themeColor="text1"/>
                <w:position w:val="6"/>
                <w:sz w:val="20"/>
                <w:szCs w:val="20"/>
              </w:rPr>
            </w:pPr>
            <w:r w:rsidRPr="00D52405">
              <w:rPr>
                <w:rFonts w:ascii="Times New Roman" w:eastAsia="Times New Roman" w:hAnsi="Times New Roman" w:cs="Times New Roman"/>
                <w:color w:val="000000" w:themeColor="text1"/>
                <w:position w:val="6"/>
                <w:sz w:val="20"/>
                <w:szCs w:val="20"/>
              </w:rPr>
              <w:t>(Tiekėjo arba jo įgalioto asmens pareigų pavadinimas)</w:t>
            </w:r>
          </w:p>
        </w:tc>
        <w:tc>
          <w:tcPr>
            <w:tcW w:w="294" w:type="pct"/>
          </w:tcPr>
          <w:p w14:paraId="147D9CD1" w14:textId="77777777" w:rsidR="00334FB1" w:rsidRPr="00D52405" w:rsidRDefault="00334FB1" w:rsidP="007E7FDF">
            <w:pPr>
              <w:ind w:right="-1"/>
              <w:jc w:val="center"/>
              <w:rPr>
                <w:rFonts w:ascii="Times New Roman" w:eastAsia="Times New Roman" w:hAnsi="Times New Roman" w:cs="Times New Roman"/>
                <w:color w:val="000000" w:themeColor="text1"/>
                <w:sz w:val="20"/>
                <w:szCs w:val="20"/>
              </w:rPr>
            </w:pPr>
          </w:p>
        </w:tc>
        <w:tc>
          <w:tcPr>
            <w:tcW w:w="965" w:type="pct"/>
            <w:tcBorders>
              <w:top w:val="single" w:sz="4" w:space="0" w:color="auto"/>
              <w:left w:val="nil"/>
              <w:bottom w:val="nil"/>
              <w:right w:val="nil"/>
            </w:tcBorders>
          </w:tcPr>
          <w:p w14:paraId="31F5B36D" w14:textId="77777777" w:rsidR="00334FB1" w:rsidRPr="00D52405" w:rsidRDefault="00334FB1" w:rsidP="007E7FDF">
            <w:pPr>
              <w:ind w:right="-1"/>
              <w:jc w:val="center"/>
              <w:rPr>
                <w:rFonts w:ascii="Times New Roman" w:eastAsia="Times New Roman" w:hAnsi="Times New Roman" w:cs="Times New Roman"/>
                <w:color w:val="000000" w:themeColor="text1"/>
                <w:sz w:val="20"/>
                <w:szCs w:val="20"/>
              </w:rPr>
            </w:pPr>
            <w:r w:rsidRPr="00D52405">
              <w:rPr>
                <w:rFonts w:ascii="Times New Roman" w:eastAsia="Times New Roman" w:hAnsi="Times New Roman" w:cs="Times New Roman"/>
                <w:color w:val="000000" w:themeColor="text1"/>
                <w:position w:val="6"/>
                <w:sz w:val="20"/>
                <w:szCs w:val="20"/>
              </w:rPr>
              <w:t>(Parašas)</w:t>
            </w:r>
          </w:p>
        </w:tc>
        <w:tc>
          <w:tcPr>
            <w:tcW w:w="342" w:type="pct"/>
          </w:tcPr>
          <w:p w14:paraId="39F12A99" w14:textId="77777777" w:rsidR="00334FB1" w:rsidRPr="00D52405" w:rsidRDefault="00334FB1" w:rsidP="007E7FDF">
            <w:pPr>
              <w:ind w:right="-1"/>
              <w:jc w:val="center"/>
              <w:rPr>
                <w:rFonts w:ascii="Times New Roman" w:eastAsia="Times New Roman" w:hAnsi="Times New Roman" w:cs="Times New Roman"/>
                <w:color w:val="000000" w:themeColor="text1"/>
                <w:sz w:val="20"/>
                <w:szCs w:val="20"/>
              </w:rPr>
            </w:pPr>
          </w:p>
        </w:tc>
        <w:tc>
          <w:tcPr>
            <w:tcW w:w="1272" w:type="pct"/>
            <w:tcBorders>
              <w:top w:val="single" w:sz="4" w:space="0" w:color="auto"/>
              <w:left w:val="nil"/>
              <w:bottom w:val="nil"/>
              <w:right w:val="nil"/>
            </w:tcBorders>
          </w:tcPr>
          <w:p w14:paraId="73FC0CCA" w14:textId="77777777" w:rsidR="00334FB1" w:rsidRPr="00D52405" w:rsidRDefault="00334FB1" w:rsidP="007E7FDF">
            <w:pPr>
              <w:ind w:right="-1"/>
              <w:jc w:val="center"/>
              <w:rPr>
                <w:rFonts w:ascii="Times New Roman" w:eastAsia="Times New Roman" w:hAnsi="Times New Roman" w:cs="Times New Roman"/>
                <w:i/>
                <w:color w:val="000000" w:themeColor="text1"/>
                <w:sz w:val="20"/>
                <w:szCs w:val="20"/>
              </w:rPr>
            </w:pPr>
            <w:r w:rsidRPr="00D52405">
              <w:rPr>
                <w:rFonts w:ascii="Times New Roman" w:eastAsia="Times New Roman" w:hAnsi="Times New Roman" w:cs="Times New Roman"/>
                <w:color w:val="000000" w:themeColor="text1"/>
                <w:position w:val="6"/>
                <w:sz w:val="20"/>
                <w:szCs w:val="20"/>
              </w:rPr>
              <w:t>(Vardas ir pavardė)</w:t>
            </w:r>
          </w:p>
        </w:tc>
        <w:tc>
          <w:tcPr>
            <w:tcW w:w="526" w:type="pct"/>
          </w:tcPr>
          <w:p w14:paraId="2783A017" w14:textId="77777777" w:rsidR="00334FB1" w:rsidRPr="00D52405" w:rsidRDefault="00334FB1" w:rsidP="007E7FDF">
            <w:pPr>
              <w:ind w:right="-1"/>
              <w:jc w:val="center"/>
              <w:rPr>
                <w:rFonts w:ascii="Times New Roman" w:eastAsia="Times New Roman" w:hAnsi="Times New Roman" w:cs="Times New Roman"/>
                <w:color w:val="000000" w:themeColor="text1"/>
                <w:sz w:val="20"/>
                <w:szCs w:val="20"/>
              </w:rPr>
            </w:pPr>
          </w:p>
        </w:tc>
      </w:tr>
    </w:tbl>
    <w:p w14:paraId="515B21FC" w14:textId="71563C88" w:rsidR="008F566E" w:rsidRDefault="008F566E">
      <w:pPr>
        <w:spacing w:after="0" w:line="240" w:lineRule="auto"/>
        <w:jc w:val="center"/>
        <w:rPr>
          <w:rFonts w:ascii="Times New Roman" w:hAnsi="Times New Roman" w:cs="Times New Roman"/>
          <w:b/>
          <w:color w:val="000000" w:themeColor="text1"/>
          <w:sz w:val="24"/>
          <w:szCs w:val="24"/>
        </w:rPr>
      </w:pPr>
    </w:p>
    <w:p w14:paraId="3B65BE1C" w14:textId="77777777" w:rsidR="00E708B0" w:rsidRDefault="00E708B0" w:rsidP="00715B17">
      <w:pPr>
        <w:spacing w:after="0" w:line="240" w:lineRule="auto"/>
        <w:jc w:val="center"/>
        <w:rPr>
          <w:rFonts w:ascii="Times New Roman" w:hAnsi="Times New Roman" w:cs="Times New Roman"/>
          <w:b/>
          <w:color w:val="000000" w:themeColor="text1"/>
          <w:sz w:val="24"/>
          <w:szCs w:val="24"/>
        </w:rPr>
      </w:pPr>
    </w:p>
    <w:sectPr w:rsidR="00E708B0" w:rsidSect="003C4B5F">
      <w:headerReference w:type="default" r:id="rId8"/>
      <w:pgSz w:w="11906" w:h="16838"/>
      <w:pgMar w:top="851" w:right="567" w:bottom="1134" w:left="1701" w:header="567" w:footer="0" w:gutter="0"/>
      <w:cols w:space="1296"/>
      <w:formProt w:val="0"/>
      <w:titlePg/>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84B6A5" w14:textId="77777777" w:rsidR="00151F90" w:rsidRDefault="00151F90">
      <w:pPr>
        <w:spacing w:after="0" w:line="240" w:lineRule="auto"/>
      </w:pPr>
      <w:r>
        <w:separator/>
      </w:r>
    </w:p>
  </w:endnote>
  <w:endnote w:type="continuationSeparator" w:id="0">
    <w:p w14:paraId="0BA58E5E" w14:textId="77777777" w:rsidR="00151F90" w:rsidRDefault="00151F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DC5CFF" w14:textId="77777777" w:rsidR="00151F90" w:rsidRDefault="00151F90">
      <w:pPr>
        <w:spacing w:after="0" w:line="240" w:lineRule="auto"/>
      </w:pPr>
      <w:r>
        <w:separator/>
      </w:r>
    </w:p>
  </w:footnote>
  <w:footnote w:type="continuationSeparator" w:id="0">
    <w:p w14:paraId="06571CDF" w14:textId="77777777" w:rsidR="00151F90" w:rsidRDefault="00151F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9322621"/>
      <w:docPartObj>
        <w:docPartGallery w:val="Page Numbers (Top of Page)"/>
        <w:docPartUnique/>
      </w:docPartObj>
    </w:sdtPr>
    <w:sdtContent>
      <w:p w14:paraId="43E3D764" w14:textId="14151535" w:rsidR="008412B9" w:rsidRDefault="008412B9">
        <w:pPr>
          <w:pStyle w:val="Header"/>
          <w:jc w:val="center"/>
        </w:pPr>
        <w:r>
          <w:rPr>
            <w:rFonts w:ascii="Times New Roman" w:hAnsi="Times New Roman" w:cs="Times New Roman"/>
            <w:sz w:val="24"/>
            <w:szCs w:val="24"/>
          </w:rPr>
          <w:fldChar w:fldCharType="begin"/>
        </w:r>
        <w:r>
          <w:rPr>
            <w:rFonts w:ascii="Times New Roman" w:hAnsi="Times New Roman" w:cs="Times New Roman"/>
            <w:sz w:val="24"/>
            <w:szCs w:val="24"/>
          </w:rPr>
          <w:instrText>PAGE</w:instrText>
        </w:r>
        <w:r>
          <w:rPr>
            <w:rFonts w:ascii="Times New Roman" w:hAnsi="Times New Roman" w:cs="Times New Roman"/>
            <w:sz w:val="24"/>
            <w:szCs w:val="24"/>
          </w:rPr>
          <w:fldChar w:fldCharType="separate"/>
        </w:r>
        <w:r w:rsidR="003661CD">
          <w:rPr>
            <w:rFonts w:ascii="Times New Roman" w:hAnsi="Times New Roman" w:cs="Times New Roman"/>
            <w:noProof/>
            <w:sz w:val="24"/>
            <w:szCs w:val="24"/>
          </w:rPr>
          <w:t>7</w:t>
        </w:r>
        <w:r>
          <w:rPr>
            <w:rFonts w:ascii="Times New Roman" w:hAnsi="Times New Roman" w:cs="Times New Roman"/>
            <w:sz w:val="24"/>
            <w:szCs w:val="24"/>
          </w:rPr>
          <w:fldChar w:fldCharType="end"/>
        </w:r>
      </w:p>
    </w:sdtContent>
  </w:sdt>
  <w:p w14:paraId="16CAE855" w14:textId="77777777" w:rsidR="008412B9" w:rsidRDefault="008412B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9020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E9A696B"/>
    <w:multiLevelType w:val="multilevel"/>
    <w:tmpl w:val="04E4DC2C"/>
    <w:lvl w:ilvl="0">
      <w:start w:val="1"/>
      <w:numFmt w:val="bullet"/>
      <w:lvlText w:val=""/>
      <w:lvlJc w:val="left"/>
      <w:pPr>
        <w:ind w:left="428" w:hanging="360"/>
      </w:pPr>
      <w:rPr>
        <w:rFonts w:ascii="Symbol" w:hAnsi="Symbol" w:cs="Symbol" w:hint="default"/>
        <w:sz w:val="24"/>
      </w:rPr>
    </w:lvl>
    <w:lvl w:ilvl="1">
      <w:start w:val="1"/>
      <w:numFmt w:val="bullet"/>
      <w:lvlText w:val="o"/>
      <w:lvlJc w:val="left"/>
      <w:pPr>
        <w:ind w:left="1474" w:hanging="360"/>
      </w:pPr>
      <w:rPr>
        <w:rFonts w:ascii="Courier New" w:hAnsi="Courier New" w:cs="Courier New" w:hint="default"/>
      </w:rPr>
    </w:lvl>
    <w:lvl w:ilvl="2">
      <w:start w:val="1"/>
      <w:numFmt w:val="bullet"/>
      <w:lvlText w:val=""/>
      <w:lvlJc w:val="left"/>
      <w:pPr>
        <w:ind w:left="2194" w:hanging="360"/>
      </w:pPr>
      <w:rPr>
        <w:rFonts w:ascii="Wingdings" w:hAnsi="Wingdings" w:cs="Wingdings" w:hint="default"/>
      </w:rPr>
    </w:lvl>
    <w:lvl w:ilvl="3">
      <w:start w:val="1"/>
      <w:numFmt w:val="bullet"/>
      <w:lvlText w:val=""/>
      <w:lvlJc w:val="left"/>
      <w:pPr>
        <w:ind w:left="2914" w:hanging="360"/>
      </w:pPr>
      <w:rPr>
        <w:rFonts w:ascii="Symbol" w:hAnsi="Symbol" w:cs="Symbol" w:hint="default"/>
      </w:rPr>
    </w:lvl>
    <w:lvl w:ilvl="4">
      <w:start w:val="1"/>
      <w:numFmt w:val="bullet"/>
      <w:lvlText w:val="o"/>
      <w:lvlJc w:val="left"/>
      <w:pPr>
        <w:ind w:left="3634" w:hanging="360"/>
      </w:pPr>
      <w:rPr>
        <w:rFonts w:ascii="Courier New" w:hAnsi="Courier New" w:cs="Courier New" w:hint="default"/>
      </w:rPr>
    </w:lvl>
    <w:lvl w:ilvl="5">
      <w:start w:val="1"/>
      <w:numFmt w:val="bullet"/>
      <w:lvlText w:val=""/>
      <w:lvlJc w:val="left"/>
      <w:pPr>
        <w:ind w:left="4354" w:hanging="360"/>
      </w:pPr>
      <w:rPr>
        <w:rFonts w:ascii="Wingdings" w:hAnsi="Wingdings" w:cs="Wingdings" w:hint="default"/>
      </w:rPr>
    </w:lvl>
    <w:lvl w:ilvl="6">
      <w:start w:val="1"/>
      <w:numFmt w:val="bullet"/>
      <w:lvlText w:val=""/>
      <w:lvlJc w:val="left"/>
      <w:pPr>
        <w:ind w:left="5074" w:hanging="360"/>
      </w:pPr>
      <w:rPr>
        <w:rFonts w:ascii="Symbol" w:hAnsi="Symbol" w:cs="Symbol" w:hint="default"/>
      </w:rPr>
    </w:lvl>
    <w:lvl w:ilvl="7">
      <w:start w:val="1"/>
      <w:numFmt w:val="bullet"/>
      <w:lvlText w:val="o"/>
      <w:lvlJc w:val="left"/>
      <w:pPr>
        <w:ind w:left="5794" w:hanging="360"/>
      </w:pPr>
      <w:rPr>
        <w:rFonts w:ascii="Courier New" w:hAnsi="Courier New" w:cs="Courier New" w:hint="default"/>
      </w:rPr>
    </w:lvl>
    <w:lvl w:ilvl="8">
      <w:start w:val="1"/>
      <w:numFmt w:val="bullet"/>
      <w:lvlText w:val=""/>
      <w:lvlJc w:val="left"/>
      <w:pPr>
        <w:ind w:left="6514" w:hanging="360"/>
      </w:pPr>
      <w:rPr>
        <w:rFonts w:ascii="Wingdings" w:hAnsi="Wingdings" w:cs="Wingdings" w:hint="default"/>
      </w:rPr>
    </w:lvl>
  </w:abstractNum>
  <w:abstractNum w:abstractNumId="2" w15:restartNumberingAfterBreak="0">
    <w:nsid w:val="0F986257"/>
    <w:multiLevelType w:val="multilevel"/>
    <w:tmpl w:val="FAB2439A"/>
    <w:lvl w:ilvl="0">
      <w:start w:val="1"/>
      <w:numFmt w:val="bullet"/>
      <w:lvlText w:val=""/>
      <w:lvlJc w:val="left"/>
      <w:pPr>
        <w:ind w:left="428" w:hanging="360"/>
      </w:pPr>
      <w:rPr>
        <w:rFonts w:ascii="Symbol" w:hAnsi="Symbol" w:cs="Symbol" w:hint="default"/>
        <w:sz w:val="24"/>
      </w:rPr>
    </w:lvl>
    <w:lvl w:ilvl="1">
      <w:start w:val="1"/>
      <w:numFmt w:val="bullet"/>
      <w:lvlText w:val="o"/>
      <w:lvlJc w:val="left"/>
      <w:pPr>
        <w:ind w:left="1474" w:hanging="360"/>
      </w:pPr>
      <w:rPr>
        <w:rFonts w:ascii="Courier New" w:hAnsi="Courier New" w:cs="Courier New" w:hint="default"/>
      </w:rPr>
    </w:lvl>
    <w:lvl w:ilvl="2">
      <w:start w:val="1"/>
      <w:numFmt w:val="bullet"/>
      <w:lvlText w:val=""/>
      <w:lvlJc w:val="left"/>
      <w:pPr>
        <w:ind w:left="2194" w:hanging="360"/>
      </w:pPr>
      <w:rPr>
        <w:rFonts w:ascii="Wingdings" w:hAnsi="Wingdings" w:cs="Wingdings" w:hint="default"/>
      </w:rPr>
    </w:lvl>
    <w:lvl w:ilvl="3">
      <w:start w:val="1"/>
      <w:numFmt w:val="bullet"/>
      <w:lvlText w:val=""/>
      <w:lvlJc w:val="left"/>
      <w:pPr>
        <w:ind w:left="2914" w:hanging="360"/>
      </w:pPr>
      <w:rPr>
        <w:rFonts w:ascii="Symbol" w:hAnsi="Symbol" w:cs="Symbol" w:hint="default"/>
      </w:rPr>
    </w:lvl>
    <w:lvl w:ilvl="4">
      <w:start w:val="1"/>
      <w:numFmt w:val="bullet"/>
      <w:lvlText w:val="o"/>
      <w:lvlJc w:val="left"/>
      <w:pPr>
        <w:ind w:left="3634" w:hanging="360"/>
      </w:pPr>
      <w:rPr>
        <w:rFonts w:ascii="Courier New" w:hAnsi="Courier New" w:cs="Courier New" w:hint="default"/>
      </w:rPr>
    </w:lvl>
    <w:lvl w:ilvl="5">
      <w:start w:val="1"/>
      <w:numFmt w:val="bullet"/>
      <w:lvlText w:val=""/>
      <w:lvlJc w:val="left"/>
      <w:pPr>
        <w:ind w:left="4354" w:hanging="360"/>
      </w:pPr>
      <w:rPr>
        <w:rFonts w:ascii="Wingdings" w:hAnsi="Wingdings" w:cs="Wingdings" w:hint="default"/>
      </w:rPr>
    </w:lvl>
    <w:lvl w:ilvl="6">
      <w:start w:val="1"/>
      <w:numFmt w:val="bullet"/>
      <w:lvlText w:val=""/>
      <w:lvlJc w:val="left"/>
      <w:pPr>
        <w:ind w:left="5074" w:hanging="360"/>
      </w:pPr>
      <w:rPr>
        <w:rFonts w:ascii="Symbol" w:hAnsi="Symbol" w:cs="Symbol" w:hint="default"/>
      </w:rPr>
    </w:lvl>
    <w:lvl w:ilvl="7">
      <w:start w:val="1"/>
      <w:numFmt w:val="bullet"/>
      <w:lvlText w:val="o"/>
      <w:lvlJc w:val="left"/>
      <w:pPr>
        <w:ind w:left="5794" w:hanging="360"/>
      </w:pPr>
      <w:rPr>
        <w:rFonts w:ascii="Courier New" w:hAnsi="Courier New" w:cs="Courier New" w:hint="default"/>
      </w:rPr>
    </w:lvl>
    <w:lvl w:ilvl="8">
      <w:start w:val="1"/>
      <w:numFmt w:val="bullet"/>
      <w:lvlText w:val=""/>
      <w:lvlJc w:val="left"/>
      <w:pPr>
        <w:ind w:left="6514" w:hanging="360"/>
      </w:pPr>
      <w:rPr>
        <w:rFonts w:ascii="Wingdings" w:hAnsi="Wingdings" w:cs="Wingdings" w:hint="default"/>
      </w:rPr>
    </w:lvl>
  </w:abstractNum>
  <w:abstractNum w:abstractNumId="3" w15:restartNumberingAfterBreak="0">
    <w:nsid w:val="10EF6625"/>
    <w:multiLevelType w:val="hybridMultilevel"/>
    <w:tmpl w:val="B6626972"/>
    <w:lvl w:ilvl="0" w:tplc="10090017">
      <w:start w:val="1"/>
      <w:numFmt w:val="lowerLetter"/>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1D017282"/>
    <w:multiLevelType w:val="hybridMultilevel"/>
    <w:tmpl w:val="B6626972"/>
    <w:lvl w:ilvl="0" w:tplc="10090017">
      <w:start w:val="1"/>
      <w:numFmt w:val="lowerLetter"/>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206A3A17"/>
    <w:multiLevelType w:val="hybridMultilevel"/>
    <w:tmpl w:val="6476704A"/>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6" w15:restartNumberingAfterBreak="0">
    <w:nsid w:val="21EA3CDC"/>
    <w:multiLevelType w:val="hybridMultilevel"/>
    <w:tmpl w:val="1F48975E"/>
    <w:lvl w:ilvl="0" w:tplc="7806176E">
      <w:start w:val="2"/>
      <w:numFmt w:val="bullet"/>
      <w:lvlText w:val="-"/>
      <w:lvlJc w:val="left"/>
      <w:pPr>
        <w:ind w:left="707" w:hanging="360"/>
      </w:pPr>
      <w:rPr>
        <w:rFonts w:ascii="Times New Roman" w:eastAsiaTheme="minorHAnsi" w:hAnsi="Times New Roman" w:cs="Times New Roman" w:hint="default"/>
      </w:rPr>
    </w:lvl>
    <w:lvl w:ilvl="1" w:tplc="04090003" w:tentative="1">
      <w:start w:val="1"/>
      <w:numFmt w:val="bullet"/>
      <w:lvlText w:val="o"/>
      <w:lvlJc w:val="left"/>
      <w:pPr>
        <w:ind w:left="1427" w:hanging="360"/>
      </w:pPr>
      <w:rPr>
        <w:rFonts w:ascii="Courier New" w:hAnsi="Courier New" w:cs="Courier New" w:hint="default"/>
      </w:rPr>
    </w:lvl>
    <w:lvl w:ilvl="2" w:tplc="04090005" w:tentative="1">
      <w:start w:val="1"/>
      <w:numFmt w:val="bullet"/>
      <w:lvlText w:val=""/>
      <w:lvlJc w:val="left"/>
      <w:pPr>
        <w:ind w:left="2147" w:hanging="360"/>
      </w:pPr>
      <w:rPr>
        <w:rFonts w:ascii="Wingdings" w:hAnsi="Wingdings" w:hint="default"/>
      </w:rPr>
    </w:lvl>
    <w:lvl w:ilvl="3" w:tplc="04090001" w:tentative="1">
      <w:start w:val="1"/>
      <w:numFmt w:val="bullet"/>
      <w:lvlText w:val=""/>
      <w:lvlJc w:val="left"/>
      <w:pPr>
        <w:ind w:left="2867" w:hanging="360"/>
      </w:pPr>
      <w:rPr>
        <w:rFonts w:ascii="Symbol" w:hAnsi="Symbol" w:hint="default"/>
      </w:rPr>
    </w:lvl>
    <w:lvl w:ilvl="4" w:tplc="04090003" w:tentative="1">
      <w:start w:val="1"/>
      <w:numFmt w:val="bullet"/>
      <w:lvlText w:val="o"/>
      <w:lvlJc w:val="left"/>
      <w:pPr>
        <w:ind w:left="3587" w:hanging="360"/>
      </w:pPr>
      <w:rPr>
        <w:rFonts w:ascii="Courier New" w:hAnsi="Courier New" w:cs="Courier New" w:hint="default"/>
      </w:rPr>
    </w:lvl>
    <w:lvl w:ilvl="5" w:tplc="04090005" w:tentative="1">
      <w:start w:val="1"/>
      <w:numFmt w:val="bullet"/>
      <w:lvlText w:val=""/>
      <w:lvlJc w:val="left"/>
      <w:pPr>
        <w:ind w:left="4307" w:hanging="360"/>
      </w:pPr>
      <w:rPr>
        <w:rFonts w:ascii="Wingdings" w:hAnsi="Wingdings" w:hint="default"/>
      </w:rPr>
    </w:lvl>
    <w:lvl w:ilvl="6" w:tplc="04090001" w:tentative="1">
      <w:start w:val="1"/>
      <w:numFmt w:val="bullet"/>
      <w:lvlText w:val=""/>
      <w:lvlJc w:val="left"/>
      <w:pPr>
        <w:ind w:left="5027" w:hanging="360"/>
      </w:pPr>
      <w:rPr>
        <w:rFonts w:ascii="Symbol" w:hAnsi="Symbol" w:hint="default"/>
      </w:rPr>
    </w:lvl>
    <w:lvl w:ilvl="7" w:tplc="04090003" w:tentative="1">
      <w:start w:val="1"/>
      <w:numFmt w:val="bullet"/>
      <w:lvlText w:val="o"/>
      <w:lvlJc w:val="left"/>
      <w:pPr>
        <w:ind w:left="5747" w:hanging="360"/>
      </w:pPr>
      <w:rPr>
        <w:rFonts w:ascii="Courier New" w:hAnsi="Courier New" w:cs="Courier New" w:hint="default"/>
      </w:rPr>
    </w:lvl>
    <w:lvl w:ilvl="8" w:tplc="04090005" w:tentative="1">
      <w:start w:val="1"/>
      <w:numFmt w:val="bullet"/>
      <w:lvlText w:val=""/>
      <w:lvlJc w:val="left"/>
      <w:pPr>
        <w:ind w:left="6467" w:hanging="360"/>
      </w:pPr>
      <w:rPr>
        <w:rFonts w:ascii="Wingdings" w:hAnsi="Wingdings" w:hint="default"/>
      </w:rPr>
    </w:lvl>
  </w:abstractNum>
  <w:abstractNum w:abstractNumId="7" w15:restartNumberingAfterBreak="0">
    <w:nsid w:val="291D743A"/>
    <w:multiLevelType w:val="hybridMultilevel"/>
    <w:tmpl w:val="04EC1332"/>
    <w:lvl w:ilvl="0" w:tplc="EFB0E6A0">
      <w:start w:val="1"/>
      <w:numFmt w:val="decimal"/>
      <w:lvlText w:val="%1."/>
      <w:lvlJc w:val="left"/>
      <w:pPr>
        <w:ind w:left="1069" w:hanging="360"/>
      </w:pPr>
      <w:rPr>
        <w:rFonts w:hint="default"/>
        <w:b w:val="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8" w15:restartNumberingAfterBreak="0">
    <w:nsid w:val="35D737DF"/>
    <w:multiLevelType w:val="hybridMultilevel"/>
    <w:tmpl w:val="6234EB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F253A39"/>
    <w:multiLevelType w:val="hybridMultilevel"/>
    <w:tmpl w:val="BE4AD36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43E97E4B"/>
    <w:multiLevelType w:val="hybridMultilevel"/>
    <w:tmpl w:val="F50EBAEA"/>
    <w:lvl w:ilvl="0" w:tplc="050AAD62">
      <w:start w:val="2016"/>
      <w:numFmt w:val="bullet"/>
      <w:lvlText w:val="-"/>
      <w:lvlJc w:val="left"/>
      <w:pPr>
        <w:ind w:left="1800" w:hanging="360"/>
      </w:pPr>
      <w:rPr>
        <w:rFonts w:ascii="Times New Roman" w:eastAsia="Times New Roman" w:hAnsi="Times New Roman" w:cs="Times New Roman"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11" w15:restartNumberingAfterBreak="0">
    <w:nsid w:val="4A2827FC"/>
    <w:multiLevelType w:val="hybridMultilevel"/>
    <w:tmpl w:val="B6626972"/>
    <w:lvl w:ilvl="0" w:tplc="10090017">
      <w:start w:val="1"/>
      <w:numFmt w:val="lowerLetter"/>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57C27744"/>
    <w:multiLevelType w:val="hybridMultilevel"/>
    <w:tmpl w:val="97EA6C2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97D541D"/>
    <w:multiLevelType w:val="hybridMultilevel"/>
    <w:tmpl w:val="54E0A538"/>
    <w:lvl w:ilvl="0" w:tplc="86F005AE">
      <w:start w:val="1"/>
      <w:numFmt w:val="bullet"/>
      <w:lvlText w:val="-"/>
      <w:lvlJc w:val="left"/>
      <w:pPr>
        <w:ind w:left="720" w:hanging="360"/>
      </w:pPr>
      <w:rPr>
        <w:rFonts w:ascii="Times New Roman" w:eastAsiaTheme="minorHAnsi"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98E6024"/>
    <w:multiLevelType w:val="multilevel"/>
    <w:tmpl w:val="1482FEB2"/>
    <w:lvl w:ilvl="0">
      <w:start w:val="13"/>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5" w15:restartNumberingAfterBreak="0">
    <w:nsid w:val="5E9B2A6A"/>
    <w:multiLevelType w:val="hybridMultilevel"/>
    <w:tmpl w:val="B6626972"/>
    <w:lvl w:ilvl="0" w:tplc="10090017">
      <w:start w:val="1"/>
      <w:numFmt w:val="lowerLetter"/>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6A72746A"/>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7" w15:restartNumberingAfterBreak="0">
    <w:nsid w:val="6E487DCC"/>
    <w:multiLevelType w:val="multilevel"/>
    <w:tmpl w:val="BFEEC838"/>
    <w:lvl w:ilvl="0">
      <w:start w:val="1"/>
      <w:numFmt w:val="bullet"/>
      <w:lvlText w:val=""/>
      <w:lvlJc w:val="left"/>
      <w:pPr>
        <w:ind w:left="428" w:hanging="360"/>
      </w:pPr>
      <w:rPr>
        <w:rFonts w:ascii="Symbol" w:hAnsi="Symbol" w:cs="Symbol" w:hint="default"/>
        <w:sz w:val="24"/>
      </w:rPr>
    </w:lvl>
    <w:lvl w:ilvl="1">
      <w:start w:val="1"/>
      <w:numFmt w:val="bullet"/>
      <w:lvlText w:val="o"/>
      <w:lvlJc w:val="left"/>
      <w:pPr>
        <w:ind w:left="1474" w:hanging="360"/>
      </w:pPr>
      <w:rPr>
        <w:rFonts w:ascii="Courier New" w:hAnsi="Courier New" w:cs="Courier New" w:hint="default"/>
      </w:rPr>
    </w:lvl>
    <w:lvl w:ilvl="2">
      <w:start w:val="1"/>
      <w:numFmt w:val="bullet"/>
      <w:lvlText w:val=""/>
      <w:lvlJc w:val="left"/>
      <w:pPr>
        <w:ind w:left="2194" w:hanging="360"/>
      </w:pPr>
      <w:rPr>
        <w:rFonts w:ascii="Wingdings" w:hAnsi="Wingdings" w:cs="Wingdings" w:hint="default"/>
      </w:rPr>
    </w:lvl>
    <w:lvl w:ilvl="3">
      <w:start w:val="1"/>
      <w:numFmt w:val="bullet"/>
      <w:lvlText w:val=""/>
      <w:lvlJc w:val="left"/>
      <w:pPr>
        <w:ind w:left="2914" w:hanging="360"/>
      </w:pPr>
      <w:rPr>
        <w:rFonts w:ascii="Symbol" w:hAnsi="Symbol" w:cs="Symbol" w:hint="default"/>
      </w:rPr>
    </w:lvl>
    <w:lvl w:ilvl="4">
      <w:start w:val="1"/>
      <w:numFmt w:val="bullet"/>
      <w:lvlText w:val="o"/>
      <w:lvlJc w:val="left"/>
      <w:pPr>
        <w:ind w:left="3634" w:hanging="360"/>
      </w:pPr>
      <w:rPr>
        <w:rFonts w:ascii="Courier New" w:hAnsi="Courier New" w:cs="Courier New" w:hint="default"/>
      </w:rPr>
    </w:lvl>
    <w:lvl w:ilvl="5">
      <w:start w:val="1"/>
      <w:numFmt w:val="bullet"/>
      <w:lvlText w:val=""/>
      <w:lvlJc w:val="left"/>
      <w:pPr>
        <w:ind w:left="4354" w:hanging="360"/>
      </w:pPr>
      <w:rPr>
        <w:rFonts w:ascii="Wingdings" w:hAnsi="Wingdings" w:cs="Wingdings" w:hint="default"/>
      </w:rPr>
    </w:lvl>
    <w:lvl w:ilvl="6">
      <w:start w:val="1"/>
      <w:numFmt w:val="bullet"/>
      <w:lvlText w:val=""/>
      <w:lvlJc w:val="left"/>
      <w:pPr>
        <w:ind w:left="5074" w:hanging="360"/>
      </w:pPr>
      <w:rPr>
        <w:rFonts w:ascii="Symbol" w:hAnsi="Symbol" w:cs="Symbol" w:hint="default"/>
      </w:rPr>
    </w:lvl>
    <w:lvl w:ilvl="7">
      <w:start w:val="1"/>
      <w:numFmt w:val="bullet"/>
      <w:lvlText w:val="o"/>
      <w:lvlJc w:val="left"/>
      <w:pPr>
        <w:ind w:left="5794" w:hanging="360"/>
      </w:pPr>
      <w:rPr>
        <w:rFonts w:ascii="Courier New" w:hAnsi="Courier New" w:cs="Courier New" w:hint="default"/>
      </w:rPr>
    </w:lvl>
    <w:lvl w:ilvl="8">
      <w:start w:val="1"/>
      <w:numFmt w:val="bullet"/>
      <w:lvlText w:val=""/>
      <w:lvlJc w:val="left"/>
      <w:pPr>
        <w:ind w:left="6514" w:hanging="360"/>
      </w:pPr>
      <w:rPr>
        <w:rFonts w:ascii="Wingdings" w:hAnsi="Wingdings" w:cs="Wingdings" w:hint="default"/>
      </w:rPr>
    </w:lvl>
  </w:abstractNum>
  <w:abstractNum w:abstractNumId="18" w15:restartNumberingAfterBreak="0">
    <w:nsid w:val="776F37C5"/>
    <w:multiLevelType w:val="multilevel"/>
    <w:tmpl w:val="4EB609F4"/>
    <w:lvl w:ilvl="0">
      <w:start w:val="1"/>
      <w:numFmt w:val="upperRoman"/>
      <w:lvlText w:val="%1."/>
      <w:lvlJc w:val="left"/>
      <w:pPr>
        <w:ind w:left="720" w:hanging="360"/>
      </w:pPr>
      <w:rPr>
        <w:rFonts w:ascii="Times New Roman" w:eastAsia="Times New Roman" w:hAnsi="Times New Roman" w:cs="Times New Roman"/>
        <w:b/>
        <w:sz w:val="24"/>
        <w:szCs w:val="24"/>
      </w:rPr>
    </w:lvl>
    <w:lvl w:ilvl="1">
      <w:start w:val="1"/>
      <w:numFmt w:val="decimal"/>
      <w:lvlText w:val="%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2112388029">
    <w:abstractNumId w:val="1"/>
  </w:num>
  <w:num w:numId="2" w16cid:durableId="551773952">
    <w:abstractNumId w:val="2"/>
  </w:num>
  <w:num w:numId="3" w16cid:durableId="1320497689">
    <w:abstractNumId w:val="17"/>
  </w:num>
  <w:num w:numId="4" w16cid:durableId="206668355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12818792">
    <w:abstractNumId w:val="6"/>
  </w:num>
  <w:num w:numId="6" w16cid:durableId="1101998326">
    <w:abstractNumId w:val="13"/>
  </w:num>
  <w:num w:numId="7" w16cid:durableId="660811940">
    <w:abstractNumId w:val="8"/>
  </w:num>
  <w:num w:numId="8" w16cid:durableId="1254896046">
    <w:abstractNumId w:val="12"/>
  </w:num>
  <w:num w:numId="9" w16cid:durableId="219487217">
    <w:abstractNumId w:val="14"/>
  </w:num>
  <w:num w:numId="10" w16cid:durableId="487743803">
    <w:abstractNumId w:val="5"/>
  </w:num>
  <w:num w:numId="11" w16cid:durableId="751000978">
    <w:abstractNumId w:val="18"/>
  </w:num>
  <w:num w:numId="12" w16cid:durableId="407465341">
    <w:abstractNumId w:val="10"/>
  </w:num>
  <w:num w:numId="13" w16cid:durableId="2145852423">
    <w:abstractNumId w:val="11"/>
  </w:num>
  <w:num w:numId="14" w16cid:durableId="1592086971">
    <w:abstractNumId w:val="4"/>
  </w:num>
  <w:num w:numId="15" w16cid:durableId="1403677990">
    <w:abstractNumId w:val="3"/>
  </w:num>
  <w:num w:numId="16" w16cid:durableId="1699696911">
    <w:abstractNumId w:val="15"/>
  </w:num>
  <w:num w:numId="17" w16cid:durableId="470683297">
    <w:abstractNumId w:val="9"/>
  </w:num>
  <w:num w:numId="18" w16cid:durableId="1873884076">
    <w:abstractNumId w:val="0"/>
  </w:num>
  <w:num w:numId="19" w16cid:durableId="138760416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6A52"/>
    <w:rsid w:val="0001431C"/>
    <w:rsid w:val="00022A48"/>
    <w:rsid w:val="00030529"/>
    <w:rsid w:val="00036AEE"/>
    <w:rsid w:val="00047448"/>
    <w:rsid w:val="00052142"/>
    <w:rsid w:val="0006164B"/>
    <w:rsid w:val="00081C02"/>
    <w:rsid w:val="000855E6"/>
    <w:rsid w:val="00085BA7"/>
    <w:rsid w:val="000A2DC7"/>
    <w:rsid w:val="000C26DD"/>
    <w:rsid w:val="000C2AFC"/>
    <w:rsid w:val="000D4FBD"/>
    <w:rsid w:val="000F0D7E"/>
    <w:rsid w:val="000F6F62"/>
    <w:rsid w:val="00111371"/>
    <w:rsid w:val="001148C1"/>
    <w:rsid w:val="00114AB9"/>
    <w:rsid w:val="001202FD"/>
    <w:rsid w:val="001274C3"/>
    <w:rsid w:val="00132C03"/>
    <w:rsid w:val="00135EB6"/>
    <w:rsid w:val="0014133C"/>
    <w:rsid w:val="00151F90"/>
    <w:rsid w:val="00154C49"/>
    <w:rsid w:val="00155F34"/>
    <w:rsid w:val="001652C3"/>
    <w:rsid w:val="001665AF"/>
    <w:rsid w:val="001669FA"/>
    <w:rsid w:val="00170155"/>
    <w:rsid w:val="00172964"/>
    <w:rsid w:val="001769B5"/>
    <w:rsid w:val="001855E5"/>
    <w:rsid w:val="001876C1"/>
    <w:rsid w:val="0019136A"/>
    <w:rsid w:val="001A1191"/>
    <w:rsid w:val="001A12E3"/>
    <w:rsid w:val="001C1E90"/>
    <w:rsid w:val="001C5888"/>
    <w:rsid w:val="001C6BC7"/>
    <w:rsid w:val="001D00D1"/>
    <w:rsid w:val="001E00DC"/>
    <w:rsid w:val="001E4B2A"/>
    <w:rsid w:val="001F1695"/>
    <w:rsid w:val="001F1E56"/>
    <w:rsid w:val="001F2202"/>
    <w:rsid w:val="00202F0E"/>
    <w:rsid w:val="0020493A"/>
    <w:rsid w:val="00215DE4"/>
    <w:rsid w:val="002163CB"/>
    <w:rsid w:val="00217835"/>
    <w:rsid w:val="00226915"/>
    <w:rsid w:val="00227655"/>
    <w:rsid w:val="002379C5"/>
    <w:rsid w:val="002420B5"/>
    <w:rsid w:val="002473D0"/>
    <w:rsid w:val="00250B26"/>
    <w:rsid w:val="002644F1"/>
    <w:rsid w:val="00280732"/>
    <w:rsid w:val="002866D6"/>
    <w:rsid w:val="002926C5"/>
    <w:rsid w:val="002A29F7"/>
    <w:rsid w:val="002B21E7"/>
    <w:rsid w:val="002B3CDF"/>
    <w:rsid w:val="002B41E7"/>
    <w:rsid w:val="002D3662"/>
    <w:rsid w:val="002D65EC"/>
    <w:rsid w:val="002E009D"/>
    <w:rsid w:val="002E2DFD"/>
    <w:rsid w:val="002E47EF"/>
    <w:rsid w:val="002E5281"/>
    <w:rsid w:val="002E67FF"/>
    <w:rsid w:val="00301D94"/>
    <w:rsid w:val="00303B61"/>
    <w:rsid w:val="003069A9"/>
    <w:rsid w:val="00333E0D"/>
    <w:rsid w:val="00334BAD"/>
    <w:rsid w:val="00334FB1"/>
    <w:rsid w:val="00346D8F"/>
    <w:rsid w:val="00354C70"/>
    <w:rsid w:val="00360189"/>
    <w:rsid w:val="003661CD"/>
    <w:rsid w:val="00380D69"/>
    <w:rsid w:val="0039189F"/>
    <w:rsid w:val="00394391"/>
    <w:rsid w:val="003A1E89"/>
    <w:rsid w:val="003A5E55"/>
    <w:rsid w:val="003B119C"/>
    <w:rsid w:val="003B1FF4"/>
    <w:rsid w:val="003B5C72"/>
    <w:rsid w:val="003C37F2"/>
    <w:rsid w:val="003C4B5F"/>
    <w:rsid w:val="003C78A5"/>
    <w:rsid w:val="003E0A37"/>
    <w:rsid w:val="003E7441"/>
    <w:rsid w:val="004068E3"/>
    <w:rsid w:val="00416183"/>
    <w:rsid w:val="00423CF4"/>
    <w:rsid w:val="00432470"/>
    <w:rsid w:val="0043492B"/>
    <w:rsid w:val="00436AE5"/>
    <w:rsid w:val="00440D77"/>
    <w:rsid w:val="00443F2E"/>
    <w:rsid w:val="00454E9B"/>
    <w:rsid w:val="00456DA0"/>
    <w:rsid w:val="004674D4"/>
    <w:rsid w:val="0048533F"/>
    <w:rsid w:val="0048537C"/>
    <w:rsid w:val="0048756E"/>
    <w:rsid w:val="00490CE1"/>
    <w:rsid w:val="00492C35"/>
    <w:rsid w:val="00494852"/>
    <w:rsid w:val="004A6E46"/>
    <w:rsid w:val="004B1306"/>
    <w:rsid w:val="004B30F8"/>
    <w:rsid w:val="004B4466"/>
    <w:rsid w:val="004C3CBF"/>
    <w:rsid w:val="004C53BD"/>
    <w:rsid w:val="004D3311"/>
    <w:rsid w:val="004E6FE9"/>
    <w:rsid w:val="0050149D"/>
    <w:rsid w:val="00503192"/>
    <w:rsid w:val="00503FD0"/>
    <w:rsid w:val="00530730"/>
    <w:rsid w:val="00546A52"/>
    <w:rsid w:val="0054726F"/>
    <w:rsid w:val="005503E6"/>
    <w:rsid w:val="0056412E"/>
    <w:rsid w:val="00570692"/>
    <w:rsid w:val="005748C1"/>
    <w:rsid w:val="00584162"/>
    <w:rsid w:val="00584489"/>
    <w:rsid w:val="00586907"/>
    <w:rsid w:val="005914A2"/>
    <w:rsid w:val="00591C96"/>
    <w:rsid w:val="005A05A6"/>
    <w:rsid w:val="005A1032"/>
    <w:rsid w:val="005C067C"/>
    <w:rsid w:val="005C0F2C"/>
    <w:rsid w:val="005C2E8D"/>
    <w:rsid w:val="005D4EDE"/>
    <w:rsid w:val="005D6CC5"/>
    <w:rsid w:val="006027AB"/>
    <w:rsid w:val="00604DB4"/>
    <w:rsid w:val="00605447"/>
    <w:rsid w:val="0061138F"/>
    <w:rsid w:val="00611C3A"/>
    <w:rsid w:val="006268E8"/>
    <w:rsid w:val="00634D9D"/>
    <w:rsid w:val="00635FC1"/>
    <w:rsid w:val="006440F9"/>
    <w:rsid w:val="006538C5"/>
    <w:rsid w:val="00653A48"/>
    <w:rsid w:val="00657850"/>
    <w:rsid w:val="006611CD"/>
    <w:rsid w:val="00676960"/>
    <w:rsid w:val="00690A26"/>
    <w:rsid w:val="006B6836"/>
    <w:rsid w:val="006B7B13"/>
    <w:rsid w:val="006D5F25"/>
    <w:rsid w:val="006E2B08"/>
    <w:rsid w:val="006E4F7C"/>
    <w:rsid w:val="006F3D2D"/>
    <w:rsid w:val="007049D2"/>
    <w:rsid w:val="0070588D"/>
    <w:rsid w:val="0070641E"/>
    <w:rsid w:val="00711DF4"/>
    <w:rsid w:val="00715AD6"/>
    <w:rsid w:val="00715B17"/>
    <w:rsid w:val="00721ECF"/>
    <w:rsid w:val="0072267E"/>
    <w:rsid w:val="00732081"/>
    <w:rsid w:val="0074021F"/>
    <w:rsid w:val="00741726"/>
    <w:rsid w:val="00744ADA"/>
    <w:rsid w:val="0076103D"/>
    <w:rsid w:val="007755FB"/>
    <w:rsid w:val="0078052F"/>
    <w:rsid w:val="007843C9"/>
    <w:rsid w:val="0078481C"/>
    <w:rsid w:val="00785200"/>
    <w:rsid w:val="007A08AF"/>
    <w:rsid w:val="007A57FA"/>
    <w:rsid w:val="007C70DF"/>
    <w:rsid w:val="007C7BAE"/>
    <w:rsid w:val="007D6D32"/>
    <w:rsid w:val="007E616E"/>
    <w:rsid w:val="007E73B2"/>
    <w:rsid w:val="007E7FDF"/>
    <w:rsid w:val="007F61D6"/>
    <w:rsid w:val="008065C5"/>
    <w:rsid w:val="00812A3F"/>
    <w:rsid w:val="008233C3"/>
    <w:rsid w:val="008336B2"/>
    <w:rsid w:val="00836F52"/>
    <w:rsid w:val="008412B9"/>
    <w:rsid w:val="00860490"/>
    <w:rsid w:val="0086394E"/>
    <w:rsid w:val="008739DE"/>
    <w:rsid w:val="00876F85"/>
    <w:rsid w:val="008811E8"/>
    <w:rsid w:val="00884287"/>
    <w:rsid w:val="00894968"/>
    <w:rsid w:val="008976D0"/>
    <w:rsid w:val="008A1216"/>
    <w:rsid w:val="008B2D15"/>
    <w:rsid w:val="008B506C"/>
    <w:rsid w:val="008D0595"/>
    <w:rsid w:val="008D07C9"/>
    <w:rsid w:val="008D3137"/>
    <w:rsid w:val="008D4A4E"/>
    <w:rsid w:val="008E580A"/>
    <w:rsid w:val="008E5F35"/>
    <w:rsid w:val="008E734A"/>
    <w:rsid w:val="008F2C63"/>
    <w:rsid w:val="008F4AEF"/>
    <w:rsid w:val="008F566E"/>
    <w:rsid w:val="00902D26"/>
    <w:rsid w:val="00904FBC"/>
    <w:rsid w:val="00910543"/>
    <w:rsid w:val="00912D36"/>
    <w:rsid w:val="00913BF0"/>
    <w:rsid w:val="009141D3"/>
    <w:rsid w:val="00917BCB"/>
    <w:rsid w:val="00920457"/>
    <w:rsid w:val="00920D2B"/>
    <w:rsid w:val="00924D9F"/>
    <w:rsid w:val="009255C0"/>
    <w:rsid w:val="009264DA"/>
    <w:rsid w:val="009417AE"/>
    <w:rsid w:val="00941DBC"/>
    <w:rsid w:val="009479AA"/>
    <w:rsid w:val="009559B3"/>
    <w:rsid w:val="009803A1"/>
    <w:rsid w:val="00983F2B"/>
    <w:rsid w:val="00985B13"/>
    <w:rsid w:val="00996437"/>
    <w:rsid w:val="00997F37"/>
    <w:rsid w:val="009A66CC"/>
    <w:rsid w:val="009B23B1"/>
    <w:rsid w:val="009B484C"/>
    <w:rsid w:val="009C2D63"/>
    <w:rsid w:val="009C3072"/>
    <w:rsid w:val="009C4A56"/>
    <w:rsid w:val="009D1897"/>
    <w:rsid w:val="009E1DAD"/>
    <w:rsid w:val="009F47D3"/>
    <w:rsid w:val="009F49D0"/>
    <w:rsid w:val="009F4F94"/>
    <w:rsid w:val="009F5CBE"/>
    <w:rsid w:val="00A0701A"/>
    <w:rsid w:val="00A205F5"/>
    <w:rsid w:val="00A21A43"/>
    <w:rsid w:val="00A2748B"/>
    <w:rsid w:val="00A30921"/>
    <w:rsid w:val="00A339BE"/>
    <w:rsid w:val="00A41FBD"/>
    <w:rsid w:val="00A53CAC"/>
    <w:rsid w:val="00A56F14"/>
    <w:rsid w:val="00A617AF"/>
    <w:rsid w:val="00A663A4"/>
    <w:rsid w:val="00A7366F"/>
    <w:rsid w:val="00A83132"/>
    <w:rsid w:val="00A96446"/>
    <w:rsid w:val="00AB49A3"/>
    <w:rsid w:val="00AC2567"/>
    <w:rsid w:val="00AD006F"/>
    <w:rsid w:val="00AE2341"/>
    <w:rsid w:val="00AE4C98"/>
    <w:rsid w:val="00AE6A9F"/>
    <w:rsid w:val="00AF0F79"/>
    <w:rsid w:val="00B00697"/>
    <w:rsid w:val="00B018EF"/>
    <w:rsid w:val="00B31ACC"/>
    <w:rsid w:val="00B33BB2"/>
    <w:rsid w:val="00B4711C"/>
    <w:rsid w:val="00B5473B"/>
    <w:rsid w:val="00B656BB"/>
    <w:rsid w:val="00B7575F"/>
    <w:rsid w:val="00B8020F"/>
    <w:rsid w:val="00B8278A"/>
    <w:rsid w:val="00B83211"/>
    <w:rsid w:val="00B92525"/>
    <w:rsid w:val="00B95713"/>
    <w:rsid w:val="00B958D2"/>
    <w:rsid w:val="00B97B44"/>
    <w:rsid w:val="00BA757D"/>
    <w:rsid w:val="00BB015B"/>
    <w:rsid w:val="00BC167D"/>
    <w:rsid w:val="00BD27E9"/>
    <w:rsid w:val="00BD33E7"/>
    <w:rsid w:val="00BD5F6B"/>
    <w:rsid w:val="00BD70CE"/>
    <w:rsid w:val="00BF18B9"/>
    <w:rsid w:val="00BF74D8"/>
    <w:rsid w:val="00BF7FDF"/>
    <w:rsid w:val="00C0519E"/>
    <w:rsid w:val="00C10BEA"/>
    <w:rsid w:val="00C11EB8"/>
    <w:rsid w:val="00C12F6D"/>
    <w:rsid w:val="00C14621"/>
    <w:rsid w:val="00C403D1"/>
    <w:rsid w:val="00C6009D"/>
    <w:rsid w:val="00C61EBF"/>
    <w:rsid w:val="00C839F5"/>
    <w:rsid w:val="00C87AAA"/>
    <w:rsid w:val="00C9075C"/>
    <w:rsid w:val="00CA62CB"/>
    <w:rsid w:val="00CA6E6E"/>
    <w:rsid w:val="00CB1F17"/>
    <w:rsid w:val="00CC2BC2"/>
    <w:rsid w:val="00CD1ED1"/>
    <w:rsid w:val="00CD5831"/>
    <w:rsid w:val="00CD5DC1"/>
    <w:rsid w:val="00CF0AEB"/>
    <w:rsid w:val="00CF0EC5"/>
    <w:rsid w:val="00CF7A55"/>
    <w:rsid w:val="00D03840"/>
    <w:rsid w:val="00D0498A"/>
    <w:rsid w:val="00D11C1E"/>
    <w:rsid w:val="00D1513D"/>
    <w:rsid w:val="00D2040B"/>
    <w:rsid w:val="00D247E3"/>
    <w:rsid w:val="00D26F3A"/>
    <w:rsid w:val="00D32BF7"/>
    <w:rsid w:val="00D52405"/>
    <w:rsid w:val="00D52ADF"/>
    <w:rsid w:val="00D60973"/>
    <w:rsid w:val="00D67656"/>
    <w:rsid w:val="00D7070F"/>
    <w:rsid w:val="00D76D45"/>
    <w:rsid w:val="00D93686"/>
    <w:rsid w:val="00D96943"/>
    <w:rsid w:val="00D97502"/>
    <w:rsid w:val="00DB19F4"/>
    <w:rsid w:val="00DB3C5F"/>
    <w:rsid w:val="00DB6D86"/>
    <w:rsid w:val="00DB7A46"/>
    <w:rsid w:val="00DC0195"/>
    <w:rsid w:val="00DC241E"/>
    <w:rsid w:val="00DC64B0"/>
    <w:rsid w:val="00DC6741"/>
    <w:rsid w:val="00DD559C"/>
    <w:rsid w:val="00DD561F"/>
    <w:rsid w:val="00DD63B3"/>
    <w:rsid w:val="00DE2F98"/>
    <w:rsid w:val="00DE3EB9"/>
    <w:rsid w:val="00DE6CC6"/>
    <w:rsid w:val="00E0154A"/>
    <w:rsid w:val="00E01569"/>
    <w:rsid w:val="00E02964"/>
    <w:rsid w:val="00E03420"/>
    <w:rsid w:val="00E1036F"/>
    <w:rsid w:val="00E279DA"/>
    <w:rsid w:val="00E3428E"/>
    <w:rsid w:val="00E359B8"/>
    <w:rsid w:val="00E36E41"/>
    <w:rsid w:val="00E37EF5"/>
    <w:rsid w:val="00E40E35"/>
    <w:rsid w:val="00E43E76"/>
    <w:rsid w:val="00E53680"/>
    <w:rsid w:val="00E54BC9"/>
    <w:rsid w:val="00E708B0"/>
    <w:rsid w:val="00E75B80"/>
    <w:rsid w:val="00E9462C"/>
    <w:rsid w:val="00EA0127"/>
    <w:rsid w:val="00EC15A4"/>
    <w:rsid w:val="00EC6BD4"/>
    <w:rsid w:val="00EC6DF4"/>
    <w:rsid w:val="00ED0DB0"/>
    <w:rsid w:val="00ED5878"/>
    <w:rsid w:val="00ED5D33"/>
    <w:rsid w:val="00F040B0"/>
    <w:rsid w:val="00F106F9"/>
    <w:rsid w:val="00F14325"/>
    <w:rsid w:val="00F15FAE"/>
    <w:rsid w:val="00F27EA6"/>
    <w:rsid w:val="00F30EF2"/>
    <w:rsid w:val="00F310CF"/>
    <w:rsid w:val="00F40405"/>
    <w:rsid w:val="00F45932"/>
    <w:rsid w:val="00F50435"/>
    <w:rsid w:val="00F71D40"/>
    <w:rsid w:val="00F754B5"/>
    <w:rsid w:val="00F768CC"/>
    <w:rsid w:val="00F95265"/>
    <w:rsid w:val="00FA032C"/>
    <w:rsid w:val="00FA2779"/>
    <w:rsid w:val="00FA3CDC"/>
    <w:rsid w:val="00FD41DA"/>
    <w:rsid w:val="00FD5A26"/>
    <w:rsid w:val="00FD693F"/>
    <w:rsid w:val="00FE00D0"/>
    <w:rsid w:val="00FE09A9"/>
    <w:rsid w:val="00FE1289"/>
    <w:rsid w:val="00FE641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C7403"/>
  <w15:chartTrackingRefBased/>
  <w15:docId w15:val="{7C8C78BA-45E4-4503-B437-DB3B32B14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040B"/>
    <w:pPr>
      <w:spacing w:after="200" w:line="276" w:lineRule="auto"/>
    </w:pPr>
  </w:style>
  <w:style w:type="paragraph" w:styleId="Heading1">
    <w:name w:val="heading 1"/>
    <w:basedOn w:val="Normal"/>
    <w:next w:val="Normal"/>
    <w:link w:val="Heading1Char"/>
    <w:qFormat/>
    <w:rsid w:val="00AE2341"/>
    <w:pPr>
      <w:keepNext/>
      <w:numPr>
        <w:numId w:val="4"/>
      </w:numPr>
      <w:spacing w:after="0" w:line="240" w:lineRule="auto"/>
      <w:jc w:val="center"/>
      <w:outlineLvl w:val="0"/>
    </w:pPr>
    <w:rPr>
      <w:rFonts w:ascii="Times New Roman" w:eastAsia="Times New Roman" w:hAnsi="Times New Roman" w:cs="Times New Roman"/>
      <w:b/>
      <w:bCs/>
      <w:sz w:val="24"/>
      <w:szCs w:val="20"/>
    </w:rPr>
  </w:style>
  <w:style w:type="paragraph" w:styleId="Heading2">
    <w:name w:val="heading 2"/>
    <w:basedOn w:val="Normal"/>
    <w:next w:val="Normal"/>
    <w:link w:val="Heading2Char"/>
    <w:semiHidden/>
    <w:unhideWhenUsed/>
    <w:qFormat/>
    <w:rsid w:val="00AE2341"/>
    <w:pPr>
      <w:keepNext/>
      <w:numPr>
        <w:ilvl w:val="1"/>
        <w:numId w:val="4"/>
      </w:numPr>
      <w:suppressAutoHyphens/>
      <w:spacing w:before="240" w:after="60" w:line="240" w:lineRule="auto"/>
      <w:outlineLvl w:val="1"/>
    </w:pPr>
    <w:rPr>
      <w:rFonts w:ascii="Cambria" w:eastAsia="Times New Roman" w:hAnsi="Cambria" w:cs="Times New Roman"/>
      <w:b/>
      <w:bCs/>
      <w:i/>
      <w:iCs/>
      <w:sz w:val="28"/>
      <w:szCs w:val="28"/>
      <w:lang w:eastAsia="ar-SA"/>
    </w:rPr>
  </w:style>
  <w:style w:type="paragraph" w:styleId="Heading3">
    <w:name w:val="heading 3"/>
    <w:basedOn w:val="Normal"/>
    <w:next w:val="Normal"/>
    <w:link w:val="Heading3Char"/>
    <w:semiHidden/>
    <w:unhideWhenUsed/>
    <w:qFormat/>
    <w:rsid w:val="00AE2341"/>
    <w:pPr>
      <w:keepNext/>
      <w:numPr>
        <w:ilvl w:val="2"/>
        <w:numId w:val="4"/>
      </w:numPr>
      <w:suppressAutoHyphens/>
      <w:spacing w:before="240" w:after="60" w:line="240" w:lineRule="auto"/>
      <w:outlineLvl w:val="2"/>
    </w:pPr>
    <w:rPr>
      <w:rFonts w:ascii="Cambria" w:eastAsia="Times New Roman" w:hAnsi="Cambria" w:cs="Times New Roman"/>
      <w:b/>
      <w:bCs/>
      <w:sz w:val="26"/>
      <w:szCs w:val="26"/>
      <w:lang w:eastAsia="ar-SA"/>
    </w:rPr>
  </w:style>
  <w:style w:type="paragraph" w:styleId="Heading4">
    <w:name w:val="heading 4"/>
    <w:basedOn w:val="Normal"/>
    <w:next w:val="Normal"/>
    <w:link w:val="Heading4Char"/>
    <w:semiHidden/>
    <w:unhideWhenUsed/>
    <w:qFormat/>
    <w:rsid w:val="00AE2341"/>
    <w:pPr>
      <w:keepNext/>
      <w:numPr>
        <w:ilvl w:val="3"/>
        <w:numId w:val="4"/>
      </w:numPr>
      <w:suppressAutoHyphens/>
      <w:spacing w:before="240" w:after="60" w:line="240" w:lineRule="auto"/>
      <w:outlineLvl w:val="3"/>
    </w:pPr>
    <w:rPr>
      <w:rFonts w:ascii="Calibri" w:eastAsia="Times New Roman" w:hAnsi="Calibri" w:cs="Times New Roman"/>
      <w:b/>
      <w:bCs/>
      <w:sz w:val="28"/>
      <w:szCs w:val="28"/>
      <w:lang w:eastAsia="ar-SA"/>
    </w:rPr>
  </w:style>
  <w:style w:type="paragraph" w:styleId="Heading5">
    <w:name w:val="heading 5"/>
    <w:basedOn w:val="Normal"/>
    <w:next w:val="Normal"/>
    <w:link w:val="Heading5Char"/>
    <w:semiHidden/>
    <w:unhideWhenUsed/>
    <w:qFormat/>
    <w:rsid w:val="00AE2341"/>
    <w:pPr>
      <w:numPr>
        <w:ilvl w:val="4"/>
        <w:numId w:val="4"/>
      </w:numPr>
      <w:suppressAutoHyphens/>
      <w:spacing w:before="240" w:after="60" w:line="240" w:lineRule="auto"/>
      <w:outlineLvl w:val="4"/>
    </w:pPr>
    <w:rPr>
      <w:rFonts w:ascii="Calibri" w:eastAsia="Times New Roman" w:hAnsi="Calibri" w:cs="Times New Roman"/>
      <w:b/>
      <w:bCs/>
      <w:i/>
      <w:iCs/>
      <w:sz w:val="26"/>
      <w:szCs w:val="26"/>
      <w:lang w:eastAsia="ar-SA"/>
    </w:rPr>
  </w:style>
  <w:style w:type="paragraph" w:styleId="Heading6">
    <w:name w:val="heading 6"/>
    <w:basedOn w:val="Normal"/>
    <w:next w:val="Normal"/>
    <w:link w:val="Heading6Char"/>
    <w:semiHidden/>
    <w:unhideWhenUsed/>
    <w:qFormat/>
    <w:rsid w:val="00AE2341"/>
    <w:pPr>
      <w:numPr>
        <w:ilvl w:val="5"/>
        <w:numId w:val="4"/>
      </w:numPr>
      <w:suppressAutoHyphens/>
      <w:spacing w:before="240" w:after="60" w:line="240" w:lineRule="auto"/>
      <w:outlineLvl w:val="5"/>
    </w:pPr>
    <w:rPr>
      <w:rFonts w:ascii="Calibri" w:eastAsia="Times New Roman" w:hAnsi="Calibri" w:cs="Times New Roman"/>
      <w:b/>
      <w:bCs/>
      <w:lang w:eastAsia="ar-SA"/>
    </w:rPr>
  </w:style>
  <w:style w:type="paragraph" w:styleId="Heading7">
    <w:name w:val="heading 7"/>
    <w:basedOn w:val="Normal"/>
    <w:next w:val="Normal"/>
    <w:link w:val="Heading7Char"/>
    <w:semiHidden/>
    <w:unhideWhenUsed/>
    <w:qFormat/>
    <w:rsid w:val="00AE2341"/>
    <w:pPr>
      <w:numPr>
        <w:ilvl w:val="6"/>
        <w:numId w:val="4"/>
      </w:numPr>
      <w:suppressAutoHyphens/>
      <w:spacing w:before="240" w:after="60" w:line="240" w:lineRule="auto"/>
      <w:outlineLvl w:val="6"/>
    </w:pPr>
    <w:rPr>
      <w:rFonts w:ascii="Calibri" w:eastAsia="Times New Roman" w:hAnsi="Calibri" w:cs="Times New Roman"/>
      <w:sz w:val="24"/>
      <w:szCs w:val="24"/>
      <w:lang w:eastAsia="ar-SA"/>
    </w:rPr>
  </w:style>
  <w:style w:type="paragraph" w:styleId="Heading8">
    <w:name w:val="heading 8"/>
    <w:basedOn w:val="Normal"/>
    <w:next w:val="Normal"/>
    <w:link w:val="Heading8Char"/>
    <w:semiHidden/>
    <w:unhideWhenUsed/>
    <w:qFormat/>
    <w:rsid w:val="00AE2341"/>
    <w:pPr>
      <w:numPr>
        <w:ilvl w:val="7"/>
        <w:numId w:val="4"/>
      </w:numPr>
      <w:suppressAutoHyphens/>
      <w:spacing w:before="240" w:after="60" w:line="240" w:lineRule="auto"/>
      <w:outlineLvl w:val="7"/>
    </w:pPr>
    <w:rPr>
      <w:rFonts w:ascii="Calibri" w:eastAsia="Times New Roman" w:hAnsi="Calibri" w:cs="Times New Roman"/>
      <w:i/>
      <w:iCs/>
      <w:sz w:val="24"/>
      <w:szCs w:val="24"/>
      <w:lang w:eastAsia="ar-SA"/>
    </w:rPr>
  </w:style>
  <w:style w:type="paragraph" w:styleId="Heading9">
    <w:name w:val="heading 9"/>
    <w:basedOn w:val="Normal"/>
    <w:next w:val="Normal"/>
    <w:link w:val="Heading9Char"/>
    <w:semiHidden/>
    <w:unhideWhenUsed/>
    <w:qFormat/>
    <w:rsid w:val="00AE2341"/>
    <w:pPr>
      <w:numPr>
        <w:ilvl w:val="8"/>
        <w:numId w:val="4"/>
      </w:numPr>
      <w:suppressAutoHyphens/>
      <w:spacing w:before="240" w:after="60" w:line="240" w:lineRule="auto"/>
      <w:outlineLvl w:val="8"/>
    </w:pPr>
    <w:rPr>
      <w:rFonts w:ascii="Cambria" w:eastAsia="Times New Roman" w:hAnsi="Cambria" w:cs="Times New Roman"/>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basedOn w:val="DefaultParagraphFont"/>
    <w:unhideWhenUsed/>
    <w:rsid w:val="00D2040B"/>
    <w:rPr>
      <w:color w:val="0563C1" w:themeColor="hyperlink"/>
      <w:u w:val="single"/>
    </w:rPr>
  </w:style>
  <w:style w:type="character" w:customStyle="1" w:styleId="HeaderChar">
    <w:name w:val="Header Char"/>
    <w:basedOn w:val="DefaultParagraphFont"/>
    <w:link w:val="Header"/>
    <w:uiPriority w:val="99"/>
    <w:qFormat/>
    <w:rsid w:val="00D2040B"/>
  </w:style>
  <w:style w:type="paragraph" w:styleId="ListParagraph">
    <w:name w:val="List Paragraph"/>
    <w:basedOn w:val="Normal"/>
    <w:uiPriority w:val="34"/>
    <w:qFormat/>
    <w:rsid w:val="00D2040B"/>
    <w:pPr>
      <w:spacing w:after="160" w:line="252" w:lineRule="auto"/>
      <w:ind w:left="720"/>
      <w:contextualSpacing/>
    </w:pPr>
  </w:style>
  <w:style w:type="paragraph" w:styleId="Header">
    <w:name w:val="header"/>
    <w:basedOn w:val="Normal"/>
    <w:link w:val="HeaderChar"/>
    <w:uiPriority w:val="99"/>
    <w:unhideWhenUsed/>
    <w:rsid w:val="00D2040B"/>
    <w:pPr>
      <w:tabs>
        <w:tab w:val="center" w:pos="4819"/>
        <w:tab w:val="right" w:pos="9638"/>
      </w:tabs>
      <w:spacing w:after="0" w:line="240" w:lineRule="auto"/>
    </w:pPr>
  </w:style>
  <w:style w:type="character" w:customStyle="1" w:styleId="HeaderChar1">
    <w:name w:val="Header Char1"/>
    <w:basedOn w:val="DefaultParagraphFont"/>
    <w:uiPriority w:val="99"/>
    <w:semiHidden/>
    <w:rsid w:val="00D2040B"/>
  </w:style>
  <w:style w:type="paragraph" w:customStyle="1" w:styleId="Betarp1">
    <w:name w:val="Be tarpų1"/>
    <w:uiPriority w:val="1"/>
    <w:qFormat/>
    <w:rsid w:val="00D2040B"/>
    <w:pPr>
      <w:spacing w:after="0" w:line="240" w:lineRule="auto"/>
    </w:pPr>
    <w:rPr>
      <w:rFonts w:cs="Times New Roman"/>
    </w:rPr>
  </w:style>
  <w:style w:type="table" w:styleId="TableGrid">
    <w:name w:val="Table Grid"/>
    <w:basedOn w:val="TableNormal"/>
    <w:uiPriority w:val="59"/>
    <w:rsid w:val="00D2040B"/>
    <w:pPr>
      <w:spacing w:after="0" w:line="20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2040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040B"/>
    <w:rPr>
      <w:rFonts w:ascii="Segoe UI" w:hAnsi="Segoe UI" w:cs="Segoe UI"/>
      <w:sz w:val="18"/>
      <w:szCs w:val="18"/>
    </w:rPr>
  </w:style>
  <w:style w:type="character" w:customStyle="1" w:styleId="Heading1Char">
    <w:name w:val="Heading 1 Char"/>
    <w:basedOn w:val="DefaultParagraphFont"/>
    <w:link w:val="Heading1"/>
    <w:rsid w:val="00AE2341"/>
    <w:rPr>
      <w:rFonts w:ascii="Times New Roman" w:eastAsia="Times New Roman" w:hAnsi="Times New Roman" w:cs="Times New Roman"/>
      <w:b/>
      <w:bCs/>
      <w:sz w:val="24"/>
      <w:szCs w:val="20"/>
    </w:rPr>
  </w:style>
  <w:style w:type="character" w:customStyle="1" w:styleId="Heading2Char">
    <w:name w:val="Heading 2 Char"/>
    <w:basedOn w:val="DefaultParagraphFont"/>
    <w:link w:val="Heading2"/>
    <w:semiHidden/>
    <w:rsid w:val="00AE2341"/>
    <w:rPr>
      <w:rFonts w:ascii="Cambria" w:eastAsia="Times New Roman" w:hAnsi="Cambria" w:cs="Times New Roman"/>
      <w:b/>
      <w:bCs/>
      <w:i/>
      <w:iCs/>
      <w:sz w:val="28"/>
      <w:szCs w:val="28"/>
      <w:lang w:eastAsia="ar-SA"/>
    </w:rPr>
  </w:style>
  <w:style w:type="character" w:customStyle="1" w:styleId="Heading3Char">
    <w:name w:val="Heading 3 Char"/>
    <w:basedOn w:val="DefaultParagraphFont"/>
    <w:link w:val="Heading3"/>
    <w:semiHidden/>
    <w:rsid w:val="00AE2341"/>
    <w:rPr>
      <w:rFonts w:ascii="Cambria" w:eastAsia="Times New Roman" w:hAnsi="Cambria" w:cs="Times New Roman"/>
      <w:b/>
      <w:bCs/>
      <w:sz w:val="26"/>
      <w:szCs w:val="26"/>
      <w:lang w:eastAsia="ar-SA"/>
    </w:rPr>
  </w:style>
  <w:style w:type="character" w:customStyle="1" w:styleId="Heading4Char">
    <w:name w:val="Heading 4 Char"/>
    <w:basedOn w:val="DefaultParagraphFont"/>
    <w:link w:val="Heading4"/>
    <w:semiHidden/>
    <w:rsid w:val="00AE2341"/>
    <w:rPr>
      <w:rFonts w:ascii="Calibri" w:eastAsia="Times New Roman" w:hAnsi="Calibri" w:cs="Times New Roman"/>
      <w:b/>
      <w:bCs/>
      <w:sz w:val="28"/>
      <w:szCs w:val="28"/>
      <w:lang w:eastAsia="ar-SA"/>
    </w:rPr>
  </w:style>
  <w:style w:type="character" w:customStyle="1" w:styleId="Heading5Char">
    <w:name w:val="Heading 5 Char"/>
    <w:basedOn w:val="DefaultParagraphFont"/>
    <w:link w:val="Heading5"/>
    <w:semiHidden/>
    <w:rsid w:val="00AE2341"/>
    <w:rPr>
      <w:rFonts w:ascii="Calibri" w:eastAsia="Times New Roman" w:hAnsi="Calibri" w:cs="Times New Roman"/>
      <w:b/>
      <w:bCs/>
      <w:i/>
      <w:iCs/>
      <w:sz w:val="26"/>
      <w:szCs w:val="26"/>
      <w:lang w:eastAsia="ar-SA"/>
    </w:rPr>
  </w:style>
  <w:style w:type="character" w:customStyle="1" w:styleId="Heading6Char">
    <w:name w:val="Heading 6 Char"/>
    <w:basedOn w:val="DefaultParagraphFont"/>
    <w:link w:val="Heading6"/>
    <w:semiHidden/>
    <w:rsid w:val="00AE2341"/>
    <w:rPr>
      <w:rFonts w:ascii="Calibri" w:eastAsia="Times New Roman" w:hAnsi="Calibri" w:cs="Times New Roman"/>
      <w:b/>
      <w:bCs/>
      <w:lang w:eastAsia="ar-SA"/>
    </w:rPr>
  </w:style>
  <w:style w:type="character" w:customStyle="1" w:styleId="Heading7Char">
    <w:name w:val="Heading 7 Char"/>
    <w:basedOn w:val="DefaultParagraphFont"/>
    <w:link w:val="Heading7"/>
    <w:semiHidden/>
    <w:rsid w:val="00AE2341"/>
    <w:rPr>
      <w:rFonts w:ascii="Calibri" w:eastAsia="Times New Roman" w:hAnsi="Calibri" w:cs="Times New Roman"/>
      <w:sz w:val="24"/>
      <w:szCs w:val="24"/>
      <w:lang w:eastAsia="ar-SA"/>
    </w:rPr>
  </w:style>
  <w:style w:type="character" w:customStyle="1" w:styleId="Heading8Char">
    <w:name w:val="Heading 8 Char"/>
    <w:basedOn w:val="DefaultParagraphFont"/>
    <w:link w:val="Heading8"/>
    <w:semiHidden/>
    <w:rsid w:val="00AE2341"/>
    <w:rPr>
      <w:rFonts w:ascii="Calibri" w:eastAsia="Times New Roman" w:hAnsi="Calibri" w:cs="Times New Roman"/>
      <w:i/>
      <w:iCs/>
      <w:sz w:val="24"/>
      <w:szCs w:val="24"/>
      <w:lang w:eastAsia="ar-SA"/>
    </w:rPr>
  </w:style>
  <w:style w:type="character" w:customStyle="1" w:styleId="Heading9Char">
    <w:name w:val="Heading 9 Char"/>
    <w:basedOn w:val="DefaultParagraphFont"/>
    <w:link w:val="Heading9"/>
    <w:semiHidden/>
    <w:rsid w:val="00AE2341"/>
    <w:rPr>
      <w:rFonts w:ascii="Cambria" w:eastAsia="Times New Roman" w:hAnsi="Cambria" w:cs="Times New Roman"/>
      <w:lang w:eastAsia="ar-SA"/>
    </w:rPr>
  </w:style>
  <w:style w:type="character" w:styleId="CommentReference">
    <w:name w:val="annotation reference"/>
    <w:basedOn w:val="DefaultParagraphFont"/>
    <w:uiPriority w:val="99"/>
    <w:semiHidden/>
    <w:unhideWhenUsed/>
    <w:rsid w:val="00A83132"/>
    <w:rPr>
      <w:sz w:val="16"/>
      <w:szCs w:val="16"/>
    </w:rPr>
  </w:style>
  <w:style w:type="paragraph" w:styleId="CommentText">
    <w:name w:val="annotation text"/>
    <w:basedOn w:val="Normal"/>
    <w:link w:val="CommentTextChar"/>
    <w:uiPriority w:val="99"/>
    <w:semiHidden/>
    <w:unhideWhenUsed/>
    <w:rsid w:val="00A83132"/>
    <w:pPr>
      <w:spacing w:line="240" w:lineRule="auto"/>
    </w:pPr>
    <w:rPr>
      <w:sz w:val="20"/>
      <w:szCs w:val="20"/>
    </w:rPr>
  </w:style>
  <w:style w:type="character" w:customStyle="1" w:styleId="CommentTextChar">
    <w:name w:val="Comment Text Char"/>
    <w:basedOn w:val="DefaultParagraphFont"/>
    <w:link w:val="CommentText"/>
    <w:uiPriority w:val="99"/>
    <w:semiHidden/>
    <w:rsid w:val="00A83132"/>
    <w:rPr>
      <w:sz w:val="20"/>
      <w:szCs w:val="20"/>
    </w:rPr>
  </w:style>
  <w:style w:type="paragraph" w:styleId="CommentSubject">
    <w:name w:val="annotation subject"/>
    <w:basedOn w:val="CommentText"/>
    <w:next w:val="CommentText"/>
    <w:link w:val="CommentSubjectChar"/>
    <w:uiPriority w:val="99"/>
    <w:semiHidden/>
    <w:unhideWhenUsed/>
    <w:rsid w:val="00A83132"/>
    <w:rPr>
      <w:b/>
      <w:bCs/>
    </w:rPr>
  </w:style>
  <w:style w:type="character" w:customStyle="1" w:styleId="CommentSubjectChar">
    <w:name w:val="Comment Subject Char"/>
    <w:basedOn w:val="CommentTextChar"/>
    <w:link w:val="CommentSubject"/>
    <w:uiPriority w:val="99"/>
    <w:semiHidden/>
    <w:rsid w:val="00A83132"/>
    <w:rPr>
      <w:b/>
      <w:bCs/>
      <w:sz w:val="20"/>
      <w:szCs w:val="20"/>
    </w:rPr>
  </w:style>
  <w:style w:type="paragraph" w:styleId="Revision">
    <w:name w:val="Revision"/>
    <w:hidden/>
    <w:uiPriority w:val="99"/>
    <w:semiHidden/>
    <w:rsid w:val="00D247E3"/>
    <w:pPr>
      <w:spacing w:after="0" w:line="240" w:lineRule="auto"/>
    </w:pPr>
  </w:style>
  <w:style w:type="paragraph" w:styleId="BodyText">
    <w:name w:val="Body Text"/>
    <w:basedOn w:val="Normal"/>
    <w:link w:val="BodyTextChar"/>
    <w:rsid w:val="00022A48"/>
    <w:pPr>
      <w:spacing w:after="0" w:line="240" w:lineRule="auto"/>
      <w:jc w:val="both"/>
    </w:pPr>
    <w:rPr>
      <w:rFonts w:ascii="Times New Roman" w:eastAsia="Times New Roman" w:hAnsi="Times New Roman" w:cs="Times New Roman"/>
      <w:sz w:val="24"/>
      <w:szCs w:val="20"/>
      <w:lang w:eastAsia="lt-LT"/>
    </w:rPr>
  </w:style>
  <w:style w:type="character" w:customStyle="1" w:styleId="BodyTextChar">
    <w:name w:val="Body Text Char"/>
    <w:basedOn w:val="DefaultParagraphFont"/>
    <w:link w:val="BodyText"/>
    <w:rsid w:val="00022A48"/>
    <w:rPr>
      <w:rFonts w:ascii="Times New Roman" w:eastAsia="Times New Roman" w:hAnsi="Times New Roman" w:cs="Times New Roman"/>
      <w:sz w:val="24"/>
      <w:szCs w:val="20"/>
      <w:lang w:eastAsia="lt-LT"/>
    </w:rPr>
  </w:style>
  <w:style w:type="table" w:styleId="TableGridLight">
    <w:name w:val="Grid Table Light"/>
    <w:basedOn w:val="TableNormal"/>
    <w:uiPriority w:val="40"/>
    <w:rsid w:val="00F106F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pildymui">
    <w:name w:val="pildymui"/>
    <w:basedOn w:val="DefaultParagraphFont"/>
    <w:rsid w:val="005307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677487">
      <w:bodyDiv w:val="1"/>
      <w:marLeft w:val="0"/>
      <w:marRight w:val="0"/>
      <w:marTop w:val="0"/>
      <w:marBottom w:val="0"/>
      <w:divBdr>
        <w:top w:val="none" w:sz="0" w:space="0" w:color="auto"/>
        <w:left w:val="none" w:sz="0" w:space="0" w:color="auto"/>
        <w:bottom w:val="none" w:sz="0" w:space="0" w:color="auto"/>
        <w:right w:val="none" w:sz="0" w:space="0" w:color="auto"/>
      </w:divBdr>
    </w:div>
    <w:div w:id="214509838">
      <w:bodyDiv w:val="1"/>
      <w:marLeft w:val="0"/>
      <w:marRight w:val="0"/>
      <w:marTop w:val="0"/>
      <w:marBottom w:val="0"/>
      <w:divBdr>
        <w:top w:val="none" w:sz="0" w:space="0" w:color="auto"/>
        <w:left w:val="none" w:sz="0" w:space="0" w:color="auto"/>
        <w:bottom w:val="none" w:sz="0" w:space="0" w:color="auto"/>
        <w:right w:val="none" w:sz="0" w:space="0" w:color="auto"/>
      </w:divBdr>
    </w:div>
    <w:div w:id="2019697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83E9B4-62E3-4FAD-A97A-04DB862598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TotalTime>
  <Pages>2</Pages>
  <Words>357</Words>
  <Characters>2036</Characters>
  <Application>Microsoft Office Word</Application>
  <DocSecurity>0</DocSecurity>
  <Lines>16</Lines>
  <Paragraphs>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Karolis Čepulis</dc:creator>
  <cp:lastModifiedBy>Darija Rimkevičienė</cp:lastModifiedBy>
  <cp:revision>418</cp:revision>
  <cp:lastPrinted>2021-05-12T14:13:00Z</cp:lastPrinted>
  <dcterms:created xsi:type="dcterms:W3CDTF">2023-09-11T07:15:00Z</dcterms:created>
  <dcterms:modified xsi:type="dcterms:W3CDTF">2026-06-16T05:25:00Z</dcterms:modified>
</cp:coreProperties>
</file>