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93148" w:rsidR="00C00D35" w:rsidP="5BA0DA38" w:rsidRDefault="009E2D2B" w14:paraId="5ABAC525" w14:textId="5452BAD2">
      <w:pPr>
        <w:spacing w:after="0" w:line="276" w:lineRule="auto"/>
        <w:contextualSpacing/>
        <w:jc w:val="right"/>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Pirkimo sąlygų 2 priedas</w:t>
      </w:r>
    </w:p>
    <w:p w:rsidRPr="00693148" w:rsidR="00C00D35" w:rsidP="5BA0DA38" w:rsidRDefault="00C00D35" w14:paraId="29F4B638" w14:textId="7B95E053">
      <w:pPr>
        <w:spacing w:after="200" w:line="276" w:lineRule="auto"/>
        <w:contextualSpacing/>
        <w:jc w:val="center"/>
        <w:rPr>
          <w:rFonts w:ascii="Times New Roman" w:hAnsi="Times New Roman" w:eastAsia="Times New Roman" w:cs="Times New Roman"/>
          <w:color w:val="000000" w:themeColor="text1"/>
          <w:sz w:val="24"/>
          <w:szCs w:val="24"/>
        </w:rPr>
      </w:pPr>
    </w:p>
    <w:p w:rsidRPr="00693148" w:rsidR="00C00D35" w:rsidP="5BA0DA38" w:rsidRDefault="03285C16" w14:paraId="2974853D" w14:textId="745949A6">
      <w:pPr>
        <w:spacing w:after="200" w:line="276" w:lineRule="auto"/>
        <w:contextualSpacing/>
        <w:jc w:val="center"/>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b/>
          <w:bCs/>
          <w:color w:val="000000" w:themeColor="text1"/>
          <w:sz w:val="24"/>
          <w:szCs w:val="24"/>
        </w:rPr>
        <w:t>TECHNINĖ SPECIFIKACIJA</w:t>
      </w:r>
    </w:p>
    <w:p w:rsidRPr="00693148" w:rsidR="00C00D35" w:rsidP="5BA0DA38" w:rsidRDefault="03285C16" w14:paraId="233CB9FD" w14:textId="3B21B4F8">
      <w:pPr>
        <w:widowControl w:val="0"/>
        <w:spacing w:before="120" w:after="240" w:line="240" w:lineRule="auto"/>
        <w:contextualSpacing/>
        <w:jc w:val="center"/>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b/>
          <w:bCs/>
          <w:color w:val="000000" w:themeColor="text1"/>
          <w:sz w:val="24"/>
          <w:szCs w:val="24"/>
        </w:rPr>
        <w:t>1. Bendrieji reikalavimai</w:t>
      </w:r>
    </w:p>
    <w:p w:rsidRPr="00693148" w:rsidR="00C00D35" w:rsidP="5BA0DA38" w:rsidRDefault="00C00D35" w14:paraId="65F698FC" w14:textId="1DCC3D7B">
      <w:pPr>
        <w:widowControl w:val="0"/>
        <w:spacing w:before="120" w:after="240" w:line="240" w:lineRule="auto"/>
        <w:contextualSpacing/>
        <w:jc w:val="center"/>
        <w:rPr>
          <w:rFonts w:ascii="Times New Roman" w:hAnsi="Times New Roman" w:eastAsia="Times New Roman" w:cs="Times New Roman"/>
          <w:color w:val="000000" w:themeColor="text1"/>
          <w:sz w:val="24"/>
          <w:szCs w:val="24"/>
        </w:rPr>
      </w:pPr>
    </w:p>
    <w:p w:rsidRPr="00693148" w:rsidR="00C00D35" w:rsidP="065D2CC0" w:rsidRDefault="2147B619" w14:paraId="78CEF712" w14:textId="2EC66B38">
      <w:pPr>
        <w:pStyle w:val="ListParagraph"/>
        <w:numPr>
          <w:ilvl w:val="1"/>
          <w:numId w:val="10"/>
        </w:numPr>
        <w:tabs>
          <w:tab w:val="left" w:pos="851"/>
        </w:tabs>
        <w:spacing w:after="0" w:line="240" w:lineRule="auto"/>
        <w:ind w:left="0" w:firstLine="360"/>
        <w:jc w:val="both"/>
        <w:rPr>
          <w:rFonts w:ascii="Times New Roman" w:hAnsi="Times New Roman" w:eastAsia="Times New Roman" w:cs="Times New Roman"/>
          <w:color w:val="000000" w:themeColor="text1"/>
          <w:sz w:val="24"/>
          <w:szCs w:val="24"/>
        </w:rPr>
      </w:pPr>
      <w:r w:rsidRPr="6231BC29">
        <w:rPr>
          <w:rFonts w:ascii="Times New Roman" w:hAnsi="Times New Roman" w:eastAsia="Times New Roman" w:cs="Times New Roman"/>
          <w:color w:val="000000" w:themeColor="text1"/>
          <w:sz w:val="24"/>
          <w:szCs w:val="24"/>
        </w:rPr>
        <w:t xml:space="preserve">Lietuvos </w:t>
      </w:r>
      <w:r w:rsidRPr="00F218AF">
        <w:rPr>
          <w:rFonts w:ascii="Times New Roman" w:hAnsi="Times New Roman" w:eastAsia="Times New Roman" w:cs="Times New Roman"/>
          <w:color w:val="000000" w:themeColor="text1"/>
          <w:sz w:val="24"/>
          <w:szCs w:val="24"/>
        </w:rPr>
        <w:t xml:space="preserve">Respublikos </w:t>
      </w:r>
      <w:r w:rsidRPr="00F218AF" w:rsidR="00F218AF">
        <w:rPr>
          <w:rFonts w:ascii="Times New Roman" w:hAnsi="Times New Roman" w:eastAsia="Times New Roman" w:cs="Times New Roman"/>
          <w:color w:val="000000" w:themeColor="text1"/>
          <w:sz w:val="24"/>
          <w:szCs w:val="24"/>
        </w:rPr>
        <w:t>u</w:t>
      </w:r>
      <w:r w:rsidRPr="00F218AF">
        <w:rPr>
          <w:rFonts w:ascii="Times New Roman" w:hAnsi="Times New Roman" w:eastAsia="Times New Roman" w:cs="Times New Roman"/>
          <w:color w:val="000000" w:themeColor="text1"/>
          <w:sz w:val="24"/>
          <w:szCs w:val="24"/>
        </w:rPr>
        <w:t xml:space="preserve">žsienio </w:t>
      </w:r>
      <w:r w:rsidRPr="00F218AF" w:rsidR="00F218AF">
        <w:rPr>
          <w:rFonts w:ascii="Times New Roman" w:hAnsi="Times New Roman" w:eastAsia="Times New Roman" w:cs="Times New Roman"/>
          <w:color w:val="000000" w:themeColor="text1"/>
          <w:sz w:val="24"/>
          <w:szCs w:val="24"/>
        </w:rPr>
        <w:t>r</w:t>
      </w:r>
      <w:r w:rsidRPr="00F218AF">
        <w:rPr>
          <w:rFonts w:ascii="Times New Roman" w:hAnsi="Times New Roman" w:eastAsia="Times New Roman" w:cs="Times New Roman"/>
          <w:color w:val="000000" w:themeColor="text1"/>
          <w:sz w:val="24"/>
          <w:szCs w:val="24"/>
        </w:rPr>
        <w:t xml:space="preserve">eikalų </w:t>
      </w:r>
      <w:r w:rsidRPr="00F218AF" w:rsidR="00F218AF">
        <w:rPr>
          <w:rFonts w:ascii="Times New Roman" w:hAnsi="Times New Roman" w:eastAsia="Times New Roman" w:cs="Times New Roman"/>
          <w:color w:val="000000" w:themeColor="text1"/>
          <w:sz w:val="24"/>
          <w:szCs w:val="24"/>
        </w:rPr>
        <w:t>m</w:t>
      </w:r>
      <w:r w:rsidRPr="00F218AF">
        <w:rPr>
          <w:rFonts w:ascii="Times New Roman" w:hAnsi="Times New Roman" w:eastAsia="Times New Roman" w:cs="Times New Roman"/>
          <w:color w:val="000000" w:themeColor="text1"/>
          <w:sz w:val="24"/>
          <w:szCs w:val="24"/>
        </w:rPr>
        <w:t xml:space="preserve">inisterija (toliau – </w:t>
      </w:r>
      <w:r w:rsidR="004C2898">
        <w:rPr>
          <w:rFonts w:ascii="Times New Roman" w:hAnsi="Times New Roman" w:eastAsia="Times New Roman" w:cs="Times New Roman"/>
          <w:color w:val="000000" w:themeColor="text1"/>
          <w:sz w:val="24"/>
          <w:szCs w:val="24"/>
        </w:rPr>
        <w:t>Pirkėjas</w:t>
      </w:r>
      <w:r w:rsidRPr="00F218AF">
        <w:rPr>
          <w:rFonts w:ascii="Times New Roman" w:hAnsi="Times New Roman" w:eastAsia="Times New Roman" w:cs="Times New Roman"/>
          <w:color w:val="000000" w:themeColor="text1"/>
          <w:sz w:val="24"/>
          <w:szCs w:val="24"/>
        </w:rPr>
        <w:t xml:space="preserve">) numato įsigyti </w:t>
      </w:r>
      <w:r w:rsidRPr="00F218AF" w:rsidR="5F7DB4CA">
        <w:rPr>
          <w:rFonts w:ascii="Times New Roman" w:hAnsi="Times New Roman" w:eastAsia="Times New Roman" w:cs="Times New Roman"/>
          <w:color w:val="000000" w:themeColor="text1"/>
          <w:sz w:val="24"/>
          <w:szCs w:val="24"/>
        </w:rPr>
        <w:t>rezervinio kopijavimo</w:t>
      </w:r>
      <w:r w:rsidRPr="00F218AF">
        <w:rPr>
          <w:rFonts w:ascii="Times New Roman" w:hAnsi="Times New Roman" w:eastAsia="Times New Roman" w:cs="Times New Roman"/>
          <w:color w:val="000000" w:themeColor="text1"/>
          <w:sz w:val="24"/>
          <w:szCs w:val="24"/>
        </w:rPr>
        <w:t xml:space="preserve"> įrang</w:t>
      </w:r>
      <w:r w:rsidRPr="00F218AF" w:rsidR="5C7CA071">
        <w:rPr>
          <w:rFonts w:ascii="Times New Roman" w:hAnsi="Times New Roman" w:eastAsia="Times New Roman" w:cs="Times New Roman"/>
          <w:color w:val="000000" w:themeColor="text1"/>
          <w:sz w:val="24"/>
          <w:szCs w:val="24"/>
        </w:rPr>
        <w:t>ą</w:t>
      </w:r>
      <w:r w:rsidRPr="00F218AF" w:rsidR="00F218AF">
        <w:rPr>
          <w:rFonts w:ascii="Times New Roman" w:hAnsi="Times New Roman" w:eastAsia="Times New Roman" w:cs="Times New Roman"/>
          <w:color w:val="000000" w:themeColor="text1"/>
          <w:sz w:val="24"/>
          <w:szCs w:val="24"/>
        </w:rPr>
        <w:t xml:space="preserve">, kuri susideda iš </w:t>
      </w:r>
      <w:r w:rsidRPr="00F218AF" w:rsidR="45024B24">
        <w:rPr>
          <w:rFonts w:ascii="Times New Roman" w:hAnsi="Times New Roman" w:eastAsia="Times New Roman" w:cs="Times New Roman"/>
          <w:color w:val="000000" w:themeColor="text1"/>
          <w:sz w:val="24"/>
          <w:szCs w:val="24"/>
        </w:rPr>
        <w:t>tarnybin</w:t>
      </w:r>
      <w:r w:rsidRPr="00F218AF" w:rsidR="00F218AF">
        <w:rPr>
          <w:rFonts w:ascii="Times New Roman" w:hAnsi="Times New Roman" w:eastAsia="Times New Roman" w:cs="Times New Roman"/>
          <w:color w:val="000000" w:themeColor="text1"/>
          <w:sz w:val="24"/>
          <w:szCs w:val="24"/>
        </w:rPr>
        <w:t>ės</w:t>
      </w:r>
      <w:r w:rsidRPr="00F218AF" w:rsidR="45024B24">
        <w:rPr>
          <w:rFonts w:ascii="Times New Roman" w:hAnsi="Times New Roman" w:eastAsia="Times New Roman" w:cs="Times New Roman"/>
          <w:color w:val="000000" w:themeColor="text1"/>
          <w:sz w:val="24"/>
          <w:szCs w:val="24"/>
        </w:rPr>
        <w:t xml:space="preserve"> stot</w:t>
      </w:r>
      <w:r w:rsidRPr="00F218AF" w:rsidR="00F218AF">
        <w:rPr>
          <w:rFonts w:ascii="Times New Roman" w:hAnsi="Times New Roman" w:eastAsia="Times New Roman" w:cs="Times New Roman"/>
          <w:color w:val="000000" w:themeColor="text1"/>
          <w:sz w:val="24"/>
          <w:szCs w:val="24"/>
        </w:rPr>
        <w:t>ies</w:t>
      </w:r>
      <w:r w:rsidRPr="00F218AF" w:rsidR="45024B24">
        <w:rPr>
          <w:rFonts w:ascii="Times New Roman" w:hAnsi="Times New Roman" w:eastAsia="Times New Roman" w:cs="Times New Roman"/>
          <w:color w:val="000000" w:themeColor="text1"/>
          <w:sz w:val="24"/>
          <w:szCs w:val="24"/>
        </w:rPr>
        <w:t xml:space="preserve"> su programine įranga</w:t>
      </w:r>
      <w:r w:rsidRPr="00F218AF">
        <w:rPr>
          <w:rFonts w:ascii="Times New Roman" w:hAnsi="Times New Roman" w:eastAsia="Times New Roman" w:cs="Times New Roman"/>
          <w:color w:val="000000" w:themeColor="text1"/>
          <w:sz w:val="24"/>
          <w:szCs w:val="24"/>
        </w:rPr>
        <w:t xml:space="preserve"> (toliau – Įranga)</w:t>
      </w:r>
      <w:r w:rsidRPr="00F218AF" w:rsidR="355C7A02">
        <w:rPr>
          <w:rFonts w:ascii="Times New Roman" w:hAnsi="Times New Roman" w:eastAsia="Times New Roman" w:cs="Times New Roman"/>
          <w:color w:val="000000" w:themeColor="text1"/>
          <w:sz w:val="24"/>
          <w:szCs w:val="24"/>
        </w:rPr>
        <w:t>.</w:t>
      </w:r>
      <w:r w:rsidRPr="6231BC29" w:rsidR="355C7A02">
        <w:rPr>
          <w:rFonts w:ascii="Times New Roman" w:hAnsi="Times New Roman" w:eastAsia="Times New Roman" w:cs="Times New Roman"/>
          <w:color w:val="000000" w:themeColor="text1"/>
          <w:sz w:val="24"/>
          <w:szCs w:val="24"/>
        </w:rPr>
        <w:t xml:space="preserve"> </w:t>
      </w:r>
    </w:p>
    <w:p w:rsidRPr="00693148" w:rsidR="00C00D35" w:rsidP="5BA0DA38" w:rsidRDefault="03285C16" w14:paraId="6569B573" w14:textId="407F21CC">
      <w:pPr>
        <w:pStyle w:val="ListParagraph"/>
        <w:numPr>
          <w:ilvl w:val="1"/>
          <w:numId w:val="10"/>
        </w:numPr>
        <w:tabs>
          <w:tab w:val="left" w:pos="851"/>
        </w:tabs>
        <w:spacing w:after="0" w:line="240" w:lineRule="auto"/>
        <w:ind w:left="0" w:firstLine="360"/>
        <w:jc w:val="both"/>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color w:val="000000" w:themeColor="text1"/>
          <w:sz w:val="24"/>
          <w:szCs w:val="24"/>
        </w:rPr>
        <w:t>Perkama Įranga privalo būti nauja ir nenaudota, pateikiama originalioje gamintojo pakuotėje. Pateikiama Įranga negali būti gamintojo atnaujinta („</w:t>
      </w:r>
      <w:proofErr w:type="spellStart"/>
      <w:r w:rsidRPr="00693148">
        <w:rPr>
          <w:rFonts w:ascii="Times New Roman" w:hAnsi="Times New Roman" w:eastAsia="Times New Roman" w:cs="Times New Roman"/>
          <w:color w:val="000000" w:themeColor="text1"/>
          <w:sz w:val="24"/>
          <w:szCs w:val="24"/>
        </w:rPr>
        <w:t>Refurbished</w:t>
      </w:r>
      <w:proofErr w:type="spellEnd"/>
      <w:r w:rsidRPr="00693148">
        <w:rPr>
          <w:rFonts w:ascii="Times New Roman" w:hAnsi="Times New Roman" w:eastAsia="Times New Roman" w:cs="Times New Roman"/>
          <w:color w:val="000000" w:themeColor="text1"/>
          <w:sz w:val="24"/>
          <w:szCs w:val="24"/>
        </w:rPr>
        <w:t>“ arba „</w:t>
      </w:r>
      <w:proofErr w:type="spellStart"/>
      <w:r w:rsidRPr="00693148">
        <w:rPr>
          <w:rFonts w:ascii="Times New Roman" w:hAnsi="Times New Roman" w:eastAsia="Times New Roman" w:cs="Times New Roman"/>
          <w:color w:val="000000" w:themeColor="text1"/>
          <w:sz w:val="24"/>
          <w:szCs w:val="24"/>
        </w:rPr>
        <w:t>Remarketed</w:t>
      </w:r>
      <w:proofErr w:type="spellEnd"/>
      <w:r w:rsidRPr="00693148">
        <w:rPr>
          <w:rFonts w:ascii="Times New Roman" w:hAnsi="Times New Roman" w:eastAsia="Times New Roman" w:cs="Times New Roman"/>
          <w:color w:val="000000" w:themeColor="text1"/>
          <w:sz w:val="24"/>
          <w:szCs w:val="24"/>
        </w:rPr>
        <w:t>“), Tiekėjas turi užtikrinti, kad gamintojas nėra paskelbęs apie siūlomos Įrangos gamybos arba tobulinimo nutraukimą (pvz. „</w:t>
      </w:r>
      <w:proofErr w:type="spellStart"/>
      <w:r w:rsidRPr="00693148">
        <w:rPr>
          <w:rFonts w:ascii="Times New Roman" w:hAnsi="Times New Roman" w:eastAsia="Times New Roman" w:cs="Times New Roman"/>
          <w:color w:val="000000" w:themeColor="text1"/>
          <w:sz w:val="24"/>
          <w:szCs w:val="24"/>
        </w:rPr>
        <w:t>End</w:t>
      </w:r>
      <w:proofErr w:type="spellEnd"/>
      <w:r w:rsidRPr="00693148">
        <w:rPr>
          <w:rFonts w:ascii="Times New Roman" w:hAnsi="Times New Roman" w:eastAsia="Times New Roman" w:cs="Times New Roman"/>
          <w:color w:val="000000" w:themeColor="text1"/>
          <w:sz w:val="24"/>
          <w:szCs w:val="24"/>
        </w:rPr>
        <w:t xml:space="preserve"> </w:t>
      </w:r>
      <w:proofErr w:type="spellStart"/>
      <w:r w:rsidRPr="00693148">
        <w:rPr>
          <w:rFonts w:ascii="Times New Roman" w:hAnsi="Times New Roman" w:eastAsia="Times New Roman" w:cs="Times New Roman"/>
          <w:color w:val="000000" w:themeColor="text1"/>
          <w:sz w:val="24"/>
          <w:szCs w:val="24"/>
        </w:rPr>
        <w:t>of</w:t>
      </w:r>
      <w:proofErr w:type="spellEnd"/>
      <w:r w:rsidRPr="00693148">
        <w:rPr>
          <w:rFonts w:ascii="Times New Roman" w:hAnsi="Times New Roman" w:eastAsia="Times New Roman" w:cs="Times New Roman"/>
          <w:color w:val="000000" w:themeColor="text1"/>
          <w:sz w:val="24"/>
          <w:szCs w:val="24"/>
        </w:rPr>
        <w:t xml:space="preserve"> </w:t>
      </w:r>
      <w:proofErr w:type="spellStart"/>
      <w:r w:rsidRPr="00693148">
        <w:rPr>
          <w:rFonts w:ascii="Times New Roman" w:hAnsi="Times New Roman" w:eastAsia="Times New Roman" w:cs="Times New Roman"/>
          <w:color w:val="000000" w:themeColor="text1"/>
          <w:sz w:val="24"/>
          <w:szCs w:val="24"/>
        </w:rPr>
        <w:t>life</w:t>
      </w:r>
      <w:proofErr w:type="spellEnd"/>
      <w:r w:rsidRPr="00693148">
        <w:rPr>
          <w:rFonts w:ascii="Times New Roman" w:hAnsi="Times New Roman" w:eastAsia="Times New Roman" w:cs="Times New Roman"/>
          <w:color w:val="000000" w:themeColor="text1"/>
          <w:sz w:val="24"/>
          <w:szCs w:val="24"/>
        </w:rPr>
        <w:t xml:space="preserve"> </w:t>
      </w:r>
      <w:proofErr w:type="spellStart"/>
      <w:r w:rsidRPr="00693148">
        <w:rPr>
          <w:rFonts w:ascii="Times New Roman" w:hAnsi="Times New Roman" w:eastAsia="Times New Roman" w:cs="Times New Roman"/>
          <w:color w:val="000000" w:themeColor="text1"/>
          <w:sz w:val="24"/>
          <w:szCs w:val="24"/>
        </w:rPr>
        <w:t>time</w:t>
      </w:r>
      <w:proofErr w:type="spellEnd"/>
      <w:r w:rsidRPr="00693148">
        <w:rPr>
          <w:rFonts w:ascii="Times New Roman" w:hAnsi="Times New Roman" w:eastAsia="Times New Roman" w:cs="Times New Roman"/>
          <w:color w:val="000000" w:themeColor="text1"/>
          <w:sz w:val="24"/>
          <w:szCs w:val="24"/>
        </w:rPr>
        <w:t>“ ar „</w:t>
      </w:r>
      <w:proofErr w:type="spellStart"/>
      <w:r w:rsidRPr="00693148">
        <w:rPr>
          <w:rFonts w:ascii="Times New Roman" w:hAnsi="Times New Roman" w:eastAsia="Times New Roman" w:cs="Times New Roman"/>
          <w:color w:val="000000" w:themeColor="text1"/>
          <w:sz w:val="24"/>
          <w:szCs w:val="24"/>
        </w:rPr>
        <w:t>Discontinued</w:t>
      </w:r>
      <w:proofErr w:type="spellEnd"/>
      <w:r w:rsidRPr="00693148">
        <w:rPr>
          <w:rFonts w:ascii="Times New Roman" w:hAnsi="Times New Roman" w:eastAsia="Times New Roman" w:cs="Times New Roman"/>
          <w:color w:val="000000" w:themeColor="text1"/>
          <w:sz w:val="24"/>
          <w:szCs w:val="24"/>
        </w:rPr>
        <w:t xml:space="preserve">“). </w:t>
      </w:r>
    </w:p>
    <w:p w:rsidRPr="00693148" w:rsidR="00C00D35" w:rsidP="5BA0DA38" w:rsidRDefault="03285C16" w14:paraId="0603403C" w14:textId="6CE7B695">
      <w:pPr>
        <w:pStyle w:val="ListParagraph"/>
        <w:numPr>
          <w:ilvl w:val="1"/>
          <w:numId w:val="10"/>
        </w:numPr>
        <w:tabs>
          <w:tab w:val="left" w:pos="851"/>
        </w:tabs>
        <w:spacing w:after="0" w:line="240" w:lineRule="auto"/>
        <w:ind w:left="0" w:firstLine="360"/>
        <w:jc w:val="both"/>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color w:val="000000" w:themeColor="text1"/>
          <w:sz w:val="24"/>
          <w:szCs w:val="24"/>
        </w:rPr>
        <w:t xml:space="preserve">Įranga pristatoma į Užsienio reikalų ministeriją, adresu: J. Tumo-Vaižganto g. 2, 01108, Vilnius, ne vėliau kaip per 70 (septyniasdešimt) kalendorinių dienų nuo sutarties įsigaliojimo dienos. Tiekėjas prieš pristatydamas Įrangą privalo su </w:t>
      </w:r>
      <w:r w:rsidR="004C2898">
        <w:rPr>
          <w:rFonts w:ascii="Times New Roman" w:hAnsi="Times New Roman" w:eastAsia="Times New Roman" w:cs="Times New Roman"/>
          <w:color w:val="000000" w:themeColor="text1"/>
          <w:sz w:val="24"/>
          <w:szCs w:val="24"/>
        </w:rPr>
        <w:t xml:space="preserve">Pirkėju </w:t>
      </w:r>
      <w:r w:rsidRPr="00693148">
        <w:rPr>
          <w:rFonts w:ascii="Times New Roman" w:hAnsi="Times New Roman" w:eastAsia="Times New Roman" w:cs="Times New Roman"/>
          <w:color w:val="000000" w:themeColor="text1"/>
          <w:sz w:val="24"/>
          <w:szCs w:val="24"/>
        </w:rPr>
        <w:t>suderinti jos pristatymo datą.</w:t>
      </w:r>
    </w:p>
    <w:p w:rsidRPr="00693148" w:rsidR="00C00D35" w:rsidP="5BA0DA38" w:rsidRDefault="03285C16" w14:paraId="5931D046" w14:textId="6591D065">
      <w:pPr>
        <w:pStyle w:val="ListParagraph"/>
        <w:numPr>
          <w:ilvl w:val="1"/>
          <w:numId w:val="10"/>
        </w:numPr>
        <w:tabs>
          <w:tab w:val="left" w:pos="851"/>
        </w:tabs>
        <w:spacing w:after="0" w:line="240" w:lineRule="auto"/>
        <w:ind w:left="0" w:firstLine="360"/>
        <w:jc w:val="both"/>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color w:val="000000" w:themeColor="text1"/>
          <w:sz w:val="24"/>
          <w:szCs w:val="24"/>
        </w:rPr>
        <w:t>Tiekėjas kartu su pasiūlymu (atskirame priede) turi pateikti visų Įrangą komplektuojančių dalių kodus, modelius, kiekius bei reikalingas licencijas.</w:t>
      </w:r>
    </w:p>
    <w:p w:rsidRPr="00693148" w:rsidR="00C00D35" w:rsidP="5BA0DA38" w:rsidRDefault="03285C16" w14:paraId="0628501B" w14:textId="744D9B1F">
      <w:pPr>
        <w:pStyle w:val="ListParagraph"/>
        <w:numPr>
          <w:ilvl w:val="1"/>
          <w:numId w:val="10"/>
        </w:numPr>
        <w:tabs>
          <w:tab w:val="left" w:pos="851"/>
        </w:tabs>
        <w:spacing w:after="0" w:line="240" w:lineRule="auto"/>
        <w:ind w:left="0" w:firstLine="360"/>
        <w:jc w:val="both"/>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color w:val="000000" w:themeColor="text1"/>
          <w:sz w:val="24"/>
          <w:szCs w:val="24"/>
        </w:rPr>
        <w:t>Tiekėjas su pasiūlymu turi pateikti nuorodą į gamintojo puslapį, katalogą, oficialų gamintojo raštą ar kitą lygiavertį dokumentą, kuriame yra tiksli siūlomos Įrangos techninė specifikacija.</w:t>
      </w:r>
    </w:p>
    <w:p w:rsidRPr="00693148" w:rsidR="00C00D35" w:rsidP="5BA0DA38" w:rsidRDefault="03285C16" w14:paraId="406A992D" w14:textId="66891062">
      <w:pPr>
        <w:pStyle w:val="ListParagraph"/>
        <w:numPr>
          <w:ilvl w:val="1"/>
          <w:numId w:val="10"/>
        </w:numPr>
        <w:tabs>
          <w:tab w:val="left" w:pos="851"/>
        </w:tabs>
        <w:spacing w:after="0" w:line="240" w:lineRule="auto"/>
        <w:ind w:left="0" w:firstLine="360"/>
        <w:jc w:val="both"/>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color w:val="000000" w:themeColor="text1"/>
          <w:sz w:val="24"/>
          <w:szCs w:val="24"/>
        </w:rPr>
        <w:t>Įrangos elektros maitinimas turi būti ~220 V, 50 Hz. Įtampos keitimo transformatoriai negali būti siūlomi. Maitinimo kabeliai turi tikti Europoje naudojamiems kištukiniams lizdams.</w:t>
      </w:r>
    </w:p>
    <w:p w:rsidRPr="00693148" w:rsidR="00C00D35" w:rsidP="5BA0DA38" w:rsidRDefault="57ED51B1" w14:paraId="627CE0EE" w14:textId="41FDCA4F">
      <w:pPr>
        <w:pStyle w:val="ListParagraph"/>
        <w:numPr>
          <w:ilvl w:val="1"/>
          <w:numId w:val="10"/>
        </w:numPr>
        <w:tabs>
          <w:tab w:val="left" w:pos="1260"/>
        </w:tabs>
        <w:spacing w:after="0" w:line="240" w:lineRule="auto"/>
        <w:ind w:left="0" w:firstLine="360"/>
        <w:jc w:val="both"/>
        <w:rPr>
          <w:rFonts w:ascii="Times New Roman" w:hAnsi="Times New Roman" w:eastAsia="Times New Roman" w:cs="Times New Roman"/>
          <w:color w:val="000000" w:themeColor="text1"/>
          <w:sz w:val="24"/>
          <w:szCs w:val="24"/>
        </w:rPr>
      </w:pPr>
      <w:r w:rsidRPr="31CA833D">
        <w:rPr>
          <w:rFonts w:ascii="Times New Roman" w:hAnsi="Times New Roman" w:eastAsia="Times New Roman" w:cs="Times New Roman"/>
          <w:color w:val="000000" w:themeColor="text1"/>
          <w:sz w:val="24"/>
          <w:szCs w:val="24"/>
        </w:rPr>
        <w:t>Vadovaujantis Lietuvos Respublikos viešųjų pirkimų įstatymo (toliau – Viešųjų pirkimų įstatymas) 37 straipsnio 9 dali</w:t>
      </w:r>
      <w:r w:rsidRPr="31CA833D" w:rsidR="00462FF8">
        <w:rPr>
          <w:rFonts w:ascii="Times New Roman" w:hAnsi="Times New Roman" w:eastAsia="Times New Roman" w:cs="Times New Roman"/>
          <w:color w:val="000000" w:themeColor="text1"/>
          <w:sz w:val="24"/>
          <w:szCs w:val="24"/>
        </w:rPr>
        <w:t>mi</w:t>
      </w:r>
      <w:r w:rsidRPr="31CA833D">
        <w:rPr>
          <w:rFonts w:ascii="Times New Roman" w:hAnsi="Times New Roman" w:eastAsia="Times New Roman" w:cs="Times New Roman"/>
          <w:color w:val="000000" w:themeColor="text1"/>
          <w:sz w:val="24"/>
          <w:szCs w:val="24"/>
        </w:rPr>
        <w:t>s siūloma</w:t>
      </w:r>
      <w:r w:rsidRPr="31CA833D" w:rsidR="00741666">
        <w:rPr>
          <w:rFonts w:ascii="Times New Roman" w:hAnsi="Times New Roman" w:eastAsia="Times New Roman" w:cs="Times New Roman"/>
          <w:color w:val="000000" w:themeColor="text1"/>
          <w:sz w:val="24"/>
          <w:szCs w:val="24"/>
        </w:rPr>
        <w:t>i</w:t>
      </w:r>
      <w:r w:rsidRPr="31CA833D">
        <w:rPr>
          <w:rFonts w:ascii="Times New Roman" w:hAnsi="Times New Roman" w:eastAsia="Times New Roman" w:cs="Times New Roman"/>
          <w:color w:val="000000" w:themeColor="text1"/>
          <w:sz w:val="24"/>
          <w:szCs w:val="24"/>
        </w:rPr>
        <w:t xml:space="preserve"> Įranga</w:t>
      </w:r>
      <w:r w:rsidRPr="31CA833D" w:rsidR="00741666">
        <w:rPr>
          <w:rFonts w:ascii="Times New Roman" w:hAnsi="Times New Roman" w:eastAsia="Times New Roman" w:cs="Times New Roman"/>
          <w:color w:val="000000" w:themeColor="text1"/>
          <w:sz w:val="24"/>
          <w:szCs w:val="24"/>
        </w:rPr>
        <w:t>i</w:t>
      </w:r>
      <w:r w:rsidRPr="31CA833D">
        <w:rPr>
          <w:rFonts w:ascii="Times New Roman" w:hAnsi="Times New Roman" w:eastAsia="Times New Roman" w:cs="Times New Roman"/>
          <w:color w:val="000000" w:themeColor="text1"/>
          <w:sz w:val="24"/>
          <w:szCs w:val="24"/>
        </w:rPr>
        <w:t xml:space="preserve"> kel</w:t>
      </w:r>
      <w:r w:rsidRPr="31CA833D" w:rsidR="00462FF8">
        <w:rPr>
          <w:rFonts w:ascii="Times New Roman" w:hAnsi="Times New Roman" w:eastAsia="Times New Roman" w:cs="Times New Roman"/>
          <w:color w:val="000000" w:themeColor="text1"/>
          <w:sz w:val="24"/>
          <w:szCs w:val="24"/>
        </w:rPr>
        <w:t>iami</w:t>
      </w:r>
      <w:r w:rsidRPr="31CA833D">
        <w:rPr>
          <w:rFonts w:ascii="Times New Roman" w:hAnsi="Times New Roman" w:eastAsia="Times New Roman" w:cs="Times New Roman"/>
          <w:color w:val="000000" w:themeColor="text1"/>
          <w:sz w:val="24"/>
          <w:szCs w:val="24"/>
        </w:rPr>
        <w:t xml:space="preserve"> grėsmės nacionaliniam saugumui</w:t>
      </w:r>
      <w:r w:rsidRPr="31CA833D" w:rsidR="00462FF8">
        <w:rPr>
          <w:rFonts w:ascii="Times New Roman" w:hAnsi="Times New Roman" w:eastAsia="Times New Roman" w:cs="Times New Roman"/>
          <w:color w:val="000000" w:themeColor="text1"/>
          <w:sz w:val="24"/>
          <w:szCs w:val="24"/>
        </w:rPr>
        <w:t xml:space="preserve"> reikalavimai</w:t>
      </w:r>
      <w:r w:rsidRPr="31CA833D">
        <w:rPr>
          <w:rFonts w:ascii="Times New Roman" w:hAnsi="Times New Roman" w:eastAsia="Times New Roman" w:cs="Times New Roman"/>
          <w:color w:val="000000" w:themeColor="text1"/>
          <w:sz w:val="24"/>
          <w:szCs w:val="24"/>
        </w:rPr>
        <w:t>.</w:t>
      </w:r>
    </w:p>
    <w:p w:rsidRPr="00693148" w:rsidR="00C00D35" w:rsidP="5BA0DA38" w:rsidRDefault="03285C16" w14:paraId="3FA367E5" w14:textId="3F7DCCB1">
      <w:pPr>
        <w:pStyle w:val="ListParagraph"/>
        <w:numPr>
          <w:ilvl w:val="1"/>
          <w:numId w:val="10"/>
        </w:numPr>
        <w:tabs>
          <w:tab w:val="left" w:pos="851"/>
        </w:tabs>
        <w:spacing w:after="0" w:line="240" w:lineRule="auto"/>
        <w:ind w:left="0" w:firstLine="360"/>
        <w:jc w:val="both"/>
        <w:rPr>
          <w:rFonts w:ascii="Times New Roman" w:hAnsi="Times New Roman" w:eastAsia="Times New Roman" w:cs="Times New Roman"/>
          <w:color w:val="000000" w:themeColor="text1"/>
          <w:sz w:val="24"/>
          <w:szCs w:val="24"/>
        </w:rPr>
      </w:pPr>
      <w:r w:rsidRPr="00693148">
        <w:rPr>
          <w:rFonts w:ascii="Times New Roman" w:hAnsi="Times New Roman" w:eastAsia="Times New Roman" w:cs="Times New Roman"/>
          <w:color w:val="000000" w:themeColor="text1"/>
          <w:sz w:val="24"/>
          <w:szCs w:val="24"/>
        </w:rPr>
        <w:t>Įranga turi atitikti šiuos aplinkos apsaugos kriterijus:</w:t>
      </w:r>
    </w:p>
    <w:p w:rsidRPr="00693148" w:rsidR="00C00D35" w:rsidP="23C73ABF" w:rsidRDefault="03285C16" w14:paraId="4C2F14FF" w14:textId="4131E69D">
      <w:pPr>
        <w:tabs>
          <w:tab w:val="left" w:pos="1710"/>
        </w:tabs>
        <w:spacing w:after="0" w:line="240" w:lineRule="auto"/>
        <w:ind w:firstLine="540"/>
        <w:contextualSpacing/>
        <w:jc w:val="both"/>
        <w:rPr>
          <w:rFonts w:ascii="Times New Roman" w:hAnsi="Times New Roman" w:eastAsia="Times New Roman" w:cs="Times New Roman"/>
          <w:color w:val="000000" w:themeColor="text1"/>
          <w:sz w:val="24"/>
          <w:szCs w:val="24"/>
        </w:rPr>
      </w:pPr>
      <w:r w:rsidRPr="23C73ABF">
        <w:rPr>
          <w:rFonts w:ascii="Times New Roman" w:hAnsi="Times New Roman" w:eastAsia="Times New Roman" w:cs="Times New Roman"/>
          <w:color w:val="000000" w:themeColor="text1"/>
          <w:sz w:val="24"/>
          <w:szCs w:val="24"/>
        </w:rPr>
        <w:t>1.</w:t>
      </w:r>
      <w:r w:rsidR="004A5964">
        <w:rPr>
          <w:rFonts w:ascii="Times New Roman" w:hAnsi="Times New Roman" w:eastAsia="Times New Roman" w:cs="Times New Roman"/>
          <w:color w:val="000000" w:themeColor="text1"/>
          <w:sz w:val="24"/>
          <w:szCs w:val="24"/>
        </w:rPr>
        <w:t>8</w:t>
      </w:r>
      <w:r w:rsidRPr="23C73ABF">
        <w:rPr>
          <w:rFonts w:ascii="Times New Roman" w:hAnsi="Times New Roman" w:eastAsia="Times New Roman" w:cs="Times New Roman"/>
          <w:color w:val="000000" w:themeColor="text1"/>
          <w:sz w:val="24"/>
          <w:szCs w:val="24"/>
        </w:rPr>
        <w:t xml:space="preserve">.1. </w:t>
      </w:r>
      <w:r w:rsidRPr="23C73ABF" w:rsidR="73637E8A">
        <w:rPr>
          <w:rFonts w:ascii="Times New Roman" w:hAnsi="Times New Roman" w:eastAsia="Times New Roman" w:cs="Times New Roman"/>
          <w:color w:val="000000" w:themeColor="text1"/>
          <w:sz w:val="24"/>
          <w:szCs w:val="24"/>
        </w:rPr>
        <w:t xml:space="preserve"> </w:t>
      </w:r>
      <w:r w:rsidRPr="007904E4" w:rsidR="007904E4">
        <w:rPr>
          <w:rFonts w:ascii="Times New Roman" w:hAnsi="Times New Roman" w:eastAsia="Times New Roman" w:cs="Times New Roman"/>
          <w:color w:val="000000" w:themeColor="text1"/>
          <w:sz w:val="24"/>
          <w:szCs w:val="24"/>
        </w:rPr>
        <w:t>Pagal Lietuvos Respublikos energetikos ministro 2015-06-18 įsakymo Nr. 1-154 „Dėl prekių, išskyrus kelių transporto priemones, kurioms viešųjų pirkimų ir perkančiųjų subjektų atliekamų pirkimų metu taikomi energijos vartojimo efektyvumo reikalavimai, sąrašo patvirtinimo“  16 punktą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p w:rsidRPr="00693148" w:rsidR="00C00D35" w:rsidP="003412D0" w:rsidRDefault="03285C16" w14:paraId="7EC425E7" w14:textId="3268F911">
      <w:pPr>
        <w:tabs>
          <w:tab w:val="left" w:pos="1710"/>
        </w:tabs>
        <w:spacing w:after="0" w:line="240" w:lineRule="auto"/>
        <w:ind w:firstLine="540"/>
        <w:contextualSpacing/>
        <w:jc w:val="both"/>
        <w:rPr>
          <w:rFonts w:ascii="Times New Roman" w:hAnsi="Times New Roman" w:eastAsia="Times New Roman" w:cs="Times New Roman"/>
          <w:color w:val="000000" w:themeColor="text1"/>
          <w:sz w:val="24"/>
          <w:szCs w:val="24"/>
        </w:rPr>
      </w:pPr>
      <w:r w:rsidRPr="23C73ABF">
        <w:rPr>
          <w:rFonts w:ascii="Times New Roman" w:hAnsi="Times New Roman" w:eastAsia="Times New Roman" w:cs="Times New Roman"/>
          <w:color w:val="000000" w:themeColor="text1"/>
          <w:sz w:val="24"/>
          <w:szCs w:val="24"/>
        </w:rPr>
        <w:t>1.</w:t>
      </w:r>
      <w:r w:rsidR="002A07C7">
        <w:rPr>
          <w:rFonts w:ascii="Times New Roman" w:hAnsi="Times New Roman" w:eastAsia="Times New Roman" w:cs="Times New Roman"/>
          <w:color w:val="000000" w:themeColor="text1"/>
          <w:sz w:val="24"/>
          <w:szCs w:val="24"/>
        </w:rPr>
        <w:t>8</w:t>
      </w:r>
      <w:r w:rsidRPr="23C73ABF">
        <w:rPr>
          <w:rFonts w:ascii="Times New Roman" w:hAnsi="Times New Roman" w:eastAsia="Times New Roman" w:cs="Times New Roman"/>
          <w:color w:val="000000" w:themeColor="text1"/>
          <w:sz w:val="24"/>
          <w:szCs w:val="24"/>
        </w:rPr>
        <w:t xml:space="preserve">.2. </w:t>
      </w:r>
      <w:r w:rsidRPr="23C73ABF" w:rsidR="2FE9CA9A">
        <w:rPr>
          <w:rFonts w:ascii="Times New Roman" w:hAnsi="Times New Roman" w:eastAsia="Times New Roman" w:cs="Times New Roman"/>
          <w:color w:val="000000" w:themeColor="text1"/>
          <w:sz w:val="24"/>
          <w:szCs w:val="24"/>
        </w:rPr>
        <w:t xml:space="preserve"> </w:t>
      </w:r>
      <w:r w:rsidRPr="003412D0" w:rsidR="003412D0">
        <w:rPr>
          <w:rFonts w:ascii="Times New Roman" w:hAnsi="Times New Roman" w:eastAsia="Times New Roman" w:cs="Times New Roman"/>
          <w:color w:val="000000" w:themeColor="text1"/>
          <w:sz w:val="24"/>
          <w:szCs w:val="24"/>
        </w:rPr>
        <w:t xml:space="preserve">Pagal Lietuvos Respublikos aplinkos apsaugos ministro 2011 m. birželio 28 d. įsakymą  Nr. D1-508 „Dėl aplinkos apsaugos kriterijų taikymo, vykdant žaliuosius pirkimus, tvarkos aprašo patvirtinimo“: „Pakuotės: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3412D0" w:rsidR="003412D0">
        <w:rPr>
          <w:rFonts w:ascii="Times New Roman" w:hAnsi="Times New Roman" w:eastAsia="Times New Roman" w:cs="Times New Roman"/>
          <w:color w:val="000000" w:themeColor="text1"/>
          <w:sz w:val="24"/>
          <w:szCs w:val="24"/>
        </w:rPr>
        <w:t>Voluntary</w:t>
      </w:r>
      <w:proofErr w:type="spellEnd"/>
      <w:r w:rsidRPr="003412D0" w:rsidR="003412D0">
        <w:rPr>
          <w:rFonts w:ascii="Times New Roman" w:hAnsi="Times New Roman" w:eastAsia="Times New Roman" w:cs="Times New Roman"/>
          <w:color w:val="000000" w:themeColor="text1"/>
          <w:sz w:val="24"/>
          <w:szCs w:val="24"/>
        </w:rPr>
        <w:t xml:space="preserve"> Standard </w:t>
      </w:r>
      <w:proofErr w:type="spellStart"/>
      <w:r w:rsidRPr="003412D0" w:rsidR="003412D0">
        <w:rPr>
          <w:rFonts w:ascii="Times New Roman" w:hAnsi="Times New Roman" w:eastAsia="Times New Roman" w:cs="Times New Roman"/>
          <w:color w:val="000000" w:themeColor="text1"/>
          <w:sz w:val="24"/>
          <w:szCs w:val="24"/>
        </w:rPr>
        <w:t>for</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Repulping</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and</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Recycling</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Corrugated</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Fiberboard</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Treated</w:t>
      </w:r>
      <w:proofErr w:type="spellEnd"/>
      <w:r w:rsidRPr="003412D0" w:rsidR="003412D0">
        <w:rPr>
          <w:rFonts w:ascii="Times New Roman" w:hAnsi="Times New Roman" w:eastAsia="Times New Roman" w:cs="Times New Roman"/>
          <w:color w:val="000000" w:themeColor="text1"/>
          <w:sz w:val="24"/>
          <w:szCs w:val="24"/>
        </w:rPr>
        <w:t xml:space="preserve"> to </w:t>
      </w:r>
      <w:proofErr w:type="spellStart"/>
      <w:r w:rsidRPr="003412D0" w:rsidR="003412D0">
        <w:rPr>
          <w:rFonts w:ascii="Times New Roman" w:hAnsi="Times New Roman" w:eastAsia="Times New Roman" w:cs="Times New Roman"/>
          <w:color w:val="000000" w:themeColor="text1"/>
          <w:sz w:val="24"/>
          <w:szCs w:val="24"/>
        </w:rPr>
        <w:t>Improve</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Its</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Performance</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in</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the</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Presence</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of</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Water</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and</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Water</w:t>
      </w:r>
      <w:proofErr w:type="spellEnd"/>
      <w:r w:rsidRPr="003412D0" w:rsidR="003412D0">
        <w:rPr>
          <w:rFonts w:ascii="Times New Roman" w:hAnsi="Times New Roman" w:eastAsia="Times New Roman" w:cs="Times New Roman"/>
          <w:color w:val="000000" w:themeColor="text1"/>
          <w:sz w:val="24"/>
          <w:szCs w:val="24"/>
        </w:rPr>
        <w:t xml:space="preserve"> </w:t>
      </w:r>
      <w:proofErr w:type="spellStart"/>
      <w:r w:rsidRPr="003412D0" w:rsidR="003412D0">
        <w:rPr>
          <w:rFonts w:ascii="Times New Roman" w:hAnsi="Times New Roman" w:eastAsia="Times New Roman" w:cs="Times New Roman"/>
          <w:color w:val="000000" w:themeColor="text1"/>
          <w:sz w:val="24"/>
          <w:szCs w:val="24"/>
        </w:rPr>
        <w:t>Vapor</w:t>
      </w:r>
      <w:proofErr w:type="spellEnd"/>
      <w:r w:rsidRPr="003412D0" w:rsidR="003412D0">
        <w:rPr>
          <w:rFonts w:ascii="Times New Roman" w:hAnsi="Times New Roman" w:eastAsia="Times New Roman" w:cs="Times New Roman"/>
          <w:color w:val="000000" w:themeColor="text1"/>
          <w:sz w:val="24"/>
          <w:szCs w:val="24"/>
        </w:rPr>
        <w:t xml:space="preserve">, standartas </w:t>
      </w:r>
      <w:proofErr w:type="spellStart"/>
      <w:r w:rsidRPr="003412D0" w:rsidR="003412D0">
        <w:rPr>
          <w:rFonts w:ascii="Times New Roman" w:hAnsi="Times New Roman" w:eastAsia="Times New Roman" w:cs="Times New Roman"/>
          <w:color w:val="000000" w:themeColor="text1"/>
          <w:sz w:val="24"/>
          <w:szCs w:val="24"/>
        </w:rPr>
        <w:t>RecyClass</w:t>
      </w:r>
      <w:proofErr w:type="spellEnd"/>
      <w:r w:rsidRPr="003412D0" w:rsidR="003412D0">
        <w:rPr>
          <w:rFonts w:ascii="Times New Roman" w:hAnsi="Times New Roman" w:eastAsia="Times New Roman" w:cs="Times New Roman"/>
          <w:color w:val="000000" w:themeColor="text1"/>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rsidRPr="00693148" w:rsidR="5BA0DA38" w:rsidP="5BA0DA38" w:rsidRDefault="5BA0DA38" w14:paraId="6B7CFE05" w14:textId="4EA0F166">
      <w:pPr>
        <w:spacing w:after="0" w:line="240" w:lineRule="auto"/>
        <w:contextualSpacing/>
        <w:jc w:val="both"/>
        <w:rPr>
          <w:rFonts w:ascii="Times New Roman" w:hAnsi="Times New Roman" w:cs="Times New Roman"/>
        </w:rPr>
      </w:pPr>
    </w:p>
    <w:p w:rsidRPr="00693148" w:rsidR="006F2AF1" w:rsidP="5BA0DA38" w:rsidRDefault="00BA5447" w14:paraId="051ECDC7" w14:textId="6FB68210">
      <w:pPr>
        <w:pStyle w:val="ListParagraph"/>
        <w:spacing w:after="0" w:line="240" w:lineRule="auto"/>
        <w:rPr>
          <w:rFonts w:ascii="Times New Roman" w:hAnsi="Times New Roman" w:cs="Times New Roman"/>
          <w:b/>
          <w:bCs/>
        </w:rPr>
      </w:pPr>
      <w:r>
        <w:rPr>
          <w:rFonts w:ascii="Times New Roman" w:hAnsi="Times New Roman" w:cs="Times New Roman"/>
          <w:b/>
          <w:bCs/>
        </w:rPr>
        <w:t>Specialieji reikalavimai:</w:t>
      </w:r>
    </w:p>
    <w:p w:rsidRPr="00693148" w:rsidR="00101E3B" w:rsidP="00E10E0C" w:rsidRDefault="00101E3B" w14:paraId="4BDE7BD0" w14:textId="77777777">
      <w:pPr>
        <w:pStyle w:val="ListParagraph"/>
        <w:spacing w:after="0" w:line="240" w:lineRule="auto"/>
        <w:rPr>
          <w:rFonts w:ascii="Times New Roman" w:hAnsi="Times New Roman" w:cs="Times New Roman"/>
          <w:b/>
        </w:rPr>
      </w:pPr>
    </w:p>
    <w:tbl>
      <w:tblPr>
        <w:tblpPr w:leftFromText="180" w:rightFromText="180" w:vertAnchor="text" w:tblpY="1"/>
        <w:tblOverlap w:val="neve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4"/>
        <w:gridCol w:w="2107"/>
        <w:gridCol w:w="6965"/>
      </w:tblGrid>
      <w:tr w:rsidRPr="00693148" w:rsidR="00845EA3" w:rsidTr="31CA833D" w14:paraId="61465FF3" w14:textId="3B799D0E">
        <w:trPr>
          <w:tblHeader/>
        </w:trPr>
        <w:tc>
          <w:tcPr>
            <w:tcW w:w="704" w:type="dxa"/>
            <w:hideMark/>
          </w:tcPr>
          <w:p w:rsidRPr="00693148" w:rsidR="00845EA3" w:rsidP="004E5609" w:rsidRDefault="00845EA3" w14:paraId="2B239F53" w14:textId="7545D766">
            <w:pPr>
              <w:spacing w:after="0" w:line="240" w:lineRule="auto"/>
              <w:ind w:left="-113" w:right="-124"/>
              <w:contextualSpacing/>
              <w:jc w:val="center"/>
              <w:rPr>
                <w:rFonts w:ascii="Times New Roman" w:hAnsi="Times New Roman" w:eastAsia="Times New Roman" w:cs="Times New Roman"/>
                <w:b/>
                <w:bCs/>
                <w:lang w:eastAsia="lt-LT"/>
              </w:rPr>
            </w:pPr>
          </w:p>
        </w:tc>
        <w:tc>
          <w:tcPr>
            <w:tcW w:w="2107" w:type="dxa"/>
            <w:hideMark/>
          </w:tcPr>
          <w:p w:rsidRPr="00693148" w:rsidR="00845EA3" w:rsidP="004E5609" w:rsidRDefault="00845EA3" w14:paraId="10A3FE29" w14:textId="77777777">
            <w:pPr>
              <w:spacing w:after="0" w:line="240" w:lineRule="auto"/>
              <w:contextualSpacing/>
              <w:jc w:val="center"/>
              <w:rPr>
                <w:rFonts w:ascii="Times New Roman" w:hAnsi="Times New Roman" w:eastAsia="Times New Roman" w:cs="Times New Roman"/>
                <w:b/>
                <w:bCs/>
                <w:lang w:eastAsia="lt-LT"/>
              </w:rPr>
            </w:pPr>
            <w:r w:rsidRPr="00693148">
              <w:rPr>
                <w:rFonts w:ascii="Times New Roman" w:hAnsi="Times New Roman" w:eastAsia="Times New Roman" w:cs="Times New Roman"/>
                <w:b/>
                <w:bCs/>
                <w:lang w:eastAsia="lt-LT"/>
              </w:rPr>
              <w:t>Parametrai</w:t>
            </w:r>
          </w:p>
        </w:tc>
        <w:tc>
          <w:tcPr>
            <w:tcW w:w="6965" w:type="dxa"/>
            <w:hideMark/>
          </w:tcPr>
          <w:p w:rsidRPr="00693148" w:rsidR="00845EA3" w:rsidP="004E5609" w:rsidRDefault="00845EA3" w14:paraId="7E5A178C" w14:textId="77777777">
            <w:pPr>
              <w:spacing w:after="0" w:line="240" w:lineRule="auto"/>
              <w:contextualSpacing/>
              <w:jc w:val="center"/>
              <w:rPr>
                <w:rFonts w:ascii="Times New Roman" w:hAnsi="Times New Roman" w:eastAsia="Times New Roman" w:cs="Times New Roman"/>
                <w:b/>
                <w:bCs/>
                <w:lang w:eastAsia="lt-LT"/>
              </w:rPr>
            </w:pPr>
            <w:r w:rsidRPr="00693148">
              <w:rPr>
                <w:rFonts w:ascii="Times New Roman" w:hAnsi="Times New Roman" w:eastAsia="Times New Roman" w:cs="Times New Roman"/>
                <w:b/>
                <w:bCs/>
                <w:lang w:eastAsia="lt-LT"/>
              </w:rPr>
              <w:t>Minimalūs reikalavimai</w:t>
            </w:r>
          </w:p>
        </w:tc>
      </w:tr>
      <w:tr w:rsidRPr="00693148" w:rsidR="00F751A2" w:rsidTr="31CA833D" w14:paraId="0F9C5EAC" w14:textId="44B07320">
        <w:tc>
          <w:tcPr>
            <w:tcW w:w="704" w:type="dxa"/>
            <w:hideMark/>
          </w:tcPr>
          <w:p w:rsidRPr="00693148" w:rsidR="00F751A2" w:rsidP="004E5609" w:rsidRDefault="00F751A2" w14:paraId="63DBE47D" w14:textId="3FEA0515">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w:t>
            </w:r>
          </w:p>
        </w:tc>
        <w:tc>
          <w:tcPr>
            <w:tcW w:w="2107" w:type="dxa"/>
            <w:hideMark/>
          </w:tcPr>
          <w:p w:rsidRPr="00693148" w:rsidR="00F751A2" w:rsidP="004E5609" w:rsidRDefault="3CB40959" w14:paraId="05D968E1" w14:textId="41BD8FF0">
            <w:pPr>
              <w:spacing w:after="0" w:line="240" w:lineRule="auto"/>
              <w:contextualSpacing/>
              <w:rPr>
                <w:rFonts w:ascii="Times New Roman" w:hAnsi="Times New Roman" w:eastAsia="Times New Roman" w:cs="Times New Roman"/>
                <w:lang w:eastAsia="lt-LT"/>
              </w:rPr>
            </w:pPr>
            <w:r w:rsidRPr="2F57571B">
              <w:rPr>
                <w:rFonts w:ascii="Times New Roman" w:hAnsi="Times New Roman" w:eastAsia="Times New Roman" w:cs="Times New Roman"/>
                <w:lang w:eastAsia="lt-LT"/>
              </w:rPr>
              <w:t>Tarnybin</w:t>
            </w:r>
            <w:r w:rsidRPr="2F57571B" w:rsidR="7A5D0435">
              <w:rPr>
                <w:rFonts w:ascii="Times New Roman" w:hAnsi="Times New Roman" w:eastAsia="Times New Roman" w:cs="Times New Roman"/>
                <w:lang w:eastAsia="lt-LT"/>
              </w:rPr>
              <w:t>ės</w:t>
            </w:r>
            <w:r w:rsidRPr="2F57571B">
              <w:rPr>
                <w:rFonts w:ascii="Times New Roman" w:hAnsi="Times New Roman" w:eastAsia="Times New Roman" w:cs="Times New Roman"/>
                <w:lang w:eastAsia="lt-LT"/>
              </w:rPr>
              <w:t xml:space="preserve"> sto</w:t>
            </w:r>
            <w:r w:rsidRPr="2F57571B" w:rsidR="5FBB8E37">
              <w:rPr>
                <w:rFonts w:ascii="Times New Roman" w:hAnsi="Times New Roman" w:eastAsia="Times New Roman" w:cs="Times New Roman"/>
                <w:lang w:eastAsia="lt-LT"/>
              </w:rPr>
              <w:t>ties</w:t>
            </w:r>
            <w:r w:rsidRPr="2F57571B">
              <w:rPr>
                <w:rFonts w:ascii="Times New Roman" w:hAnsi="Times New Roman" w:eastAsia="Times New Roman" w:cs="Times New Roman"/>
                <w:lang w:eastAsia="lt-LT"/>
              </w:rPr>
              <w:t xml:space="preserve"> tipas</w:t>
            </w:r>
          </w:p>
        </w:tc>
        <w:tc>
          <w:tcPr>
            <w:tcW w:w="6965" w:type="dxa"/>
            <w:hideMark/>
          </w:tcPr>
          <w:p w:rsidRPr="00693148" w:rsidR="00F751A2" w:rsidP="004E5609" w:rsidRDefault="00F751A2" w14:paraId="2D82CE7D"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Montuojama į standartinę 19“ (</w:t>
            </w:r>
            <w:proofErr w:type="spellStart"/>
            <w:r w:rsidRPr="00693148">
              <w:rPr>
                <w:rFonts w:ascii="Times New Roman" w:hAnsi="Times New Roman" w:eastAsia="Times New Roman" w:cs="Times New Roman"/>
                <w:lang w:eastAsia="lt-LT"/>
              </w:rPr>
              <w:t>ang</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i/>
                <w:iCs/>
                <w:lang w:eastAsia="lt-LT"/>
              </w:rPr>
              <w:t>rack-mount</w:t>
            </w:r>
            <w:proofErr w:type="spellEnd"/>
            <w:r w:rsidRPr="00693148">
              <w:rPr>
                <w:rFonts w:ascii="Times New Roman" w:hAnsi="Times New Roman" w:eastAsia="Times New Roman" w:cs="Times New Roman"/>
                <w:lang w:eastAsia="lt-LT"/>
              </w:rPr>
              <w:t xml:space="preserve">) spintą. </w:t>
            </w:r>
          </w:p>
          <w:p w:rsidRPr="00693148" w:rsidR="00F751A2" w:rsidP="004E5609" w:rsidRDefault="00F751A2" w14:paraId="0E3868A2"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Komplektuojama su bėgeliais ir kabelių rankove, skirtais sistemos ištraukimui iš serverinės spintos.</w:t>
            </w:r>
          </w:p>
          <w:p w:rsidRPr="00693148" w:rsidR="00F751A2" w:rsidP="004E5609" w:rsidRDefault="00F751A2" w14:paraId="2512B7F4"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Ne daugiau kaip 2U aukščio.</w:t>
            </w:r>
          </w:p>
          <w:p w:rsidRPr="00693148" w:rsidR="00F751A2" w:rsidP="004E5609" w:rsidRDefault="00F751A2" w14:paraId="00992E93" w14:textId="5A27C419">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Korpusas turi talpinti ne mažiau kaip 24 vnt</w:t>
            </w:r>
            <w:r>
              <w:rPr>
                <w:rFonts w:ascii="Times New Roman" w:hAnsi="Times New Roman" w:eastAsia="Times New Roman" w:cs="Times New Roman"/>
                <w:lang w:eastAsia="lt-LT"/>
              </w:rPr>
              <w:t>. d</w:t>
            </w:r>
            <w:r w:rsidRPr="00693148">
              <w:rPr>
                <w:rFonts w:ascii="Times New Roman" w:hAnsi="Times New Roman" w:eastAsia="Times New Roman" w:cs="Times New Roman"/>
                <w:lang w:eastAsia="lt-LT"/>
              </w:rPr>
              <w:t>isk</w:t>
            </w:r>
            <w:r>
              <w:rPr>
                <w:rFonts w:ascii="Times New Roman" w:hAnsi="Times New Roman" w:eastAsia="Times New Roman" w:cs="Times New Roman"/>
                <w:lang w:eastAsia="lt-LT"/>
              </w:rPr>
              <w:t>ų</w:t>
            </w:r>
            <w:r w:rsidRPr="00693148">
              <w:rPr>
                <w:rFonts w:ascii="Times New Roman" w:hAnsi="Times New Roman" w:eastAsia="Times New Roman" w:cs="Times New Roman"/>
                <w:lang w:eastAsia="lt-LT"/>
              </w:rPr>
              <w:t>. Tam, kad užtikrinti pakankamą vietą serverio gale kabeliams, keitikliams ir kitoms dalims, serverio korpusas turi būti ne daugiau kaip 90 cm gylio (apvalinama pagal aritmetines taisykles iki sveikojo skaičiaus). Korpusas turi turėti galimybę naudoti užrakinamą priekinę panelę.</w:t>
            </w:r>
          </w:p>
        </w:tc>
      </w:tr>
      <w:tr w:rsidRPr="00693148" w:rsidR="00F751A2" w:rsidTr="31CA833D" w14:paraId="49A47CE0" w14:textId="0EF588BA">
        <w:tc>
          <w:tcPr>
            <w:tcW w:w="704" w:type="dxa"/>
            <w:hideMark/>
          </w:tcPr>
          <w:p w:rsidRPr="00693148" w:rsidR="00F751A2" w:rsidP="004E5609" w:rsidRDefault="00F751A2" w14:paraId="7CE8B8D6" w14:textId="0FD1C455">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2.</w:t>
            </w:r>
          </w:p>
        </w:tc>
        <w:tc>
          <w:tcPr>
            <w:tcW w:w="2107" w:type="dxa"/>
            <w:hideMark/>
          </w:tcPr>
          <w:p w:rsidRPr="00693148" w:rsidR="00F751A2" w:rsidP="004E5609" w:rsidRDefault="00F751A2" w14:paraId="0707D29C" w14:textId="49CF4332">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Procesorių skaičius</w:t>
            </w:r>
          </w:p>
        </w:tc>
        <w:tc>
          <w:tcPr>
            <w:tcW w:w="6965" w:type="dxa"/>
            <w:hideMark/>
          </w:tcPr>
          <w:p w:rsidRPr="00693148" w:rsidR="00F751A2" w:rsidP="004E5609" w:rsidRDefault="00F751A2" w14:paraId="522752E8" w14:textId="6B578F2C">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Ne daugiau kaip 2 vnt.</w:t>
            </w:r>
          </w:p>
        </w:tc>
      </w:tr>
      <w:tr w:rsidRPr="00693148" w:rsidR="00F751A2" w:rsidTr="31CA833D" w14:paraId="46960DFE" w14:textId="79C838CC">
        <w:tc>
          <w:tcPr>
            <w:tcW w:w="704" w:type="dxa"/>
            <w:hideMark/>
          </w:tcPr>
          <w:p w:rsidRPr="00693148" w:rsidR="00F751A2" w:rsidP="004E5609" w:rsidRDefault="00F751A2" w14:paraId="41BF82CA" w14:textId="7D65B237">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3.</w:t>
            </w:r>
          </w:p>
        </w:tc>
        <w:tc>
          <w:tcPr>
            <w:tcW w:w="2107" w:type="dxa"/>
            <w:hideMark/>
          </w:tcPr>
          <w:p w:rsidRPr="00693148" w:rsidR="00F751A2" w:rsidP="004E5609" w:rsidRDefault="00F751A2" w14:paraId="6B094E0E" w14:textId="73C76834">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Procesoriaus architektūra</w:t>
            </w:r>
          </w:p>
        </w:tc>
        <w:tc>
          <w:tcPr>
            <w:tcW w:w="6965" w:type="dxa"/>
            <w:hideMark/>
          </w:tcPr>
          <w:p w:rsidRPr="00693148" w:rsidR="00F751A2" w:rsidP="004E5609" w:rsidRDefault="00F751A2" w14:paraId="3DABC1D1"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x86 architektūros procesorius, palaikantis 64 bitų operacines sistemas ir taikomąsias programas, virtualizacijos instrukcijas aparatiniu lygmeniu.</w:t>
            </w:r>
          </w:p>
          <w:p w:rsidRPr="00693148" w:rsidR="00F751A2" w:rsidP="004E5609" w:rsidRDefault="00F751A2" w14:paraId="5F0464A6" w14:textId="01373A9C">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Palaikantis ne mažiau kaip 8 atminties kanalų.</w:t>
            </w:r>
          </w:p>
        </w:tc>
      </w:tr>
      <w:tr w:rsidRPr="00693148" w:rsidR="00F751A2" w:rsidTr="31CA833D" w14:paraId="4127C8BE" w14:textId="27CBE055">
        <w:tc>
          <w:tcPr>
            <w:tcW w:w="704" w:type="dxa"/>
            <w:hideMark/>
          </w:tcPr>
          <w:p w:rsidRPr="00693148" w:rsidR="00F751A2" w:rsidP="004E5609" w:rsidRDefault="00F751A2" w14:paraId="2C54299C" w14:textId="4172D0CE">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4.</w:t>
            </w:r>
          </w:p>
        </w:tc>
        <w:tc>
          <w:tcPr>
            <w:tcW w:w="2107" w:type="dxa"/>
            <w:hideMark/>
          </w:tcPr>
          <w:p w:rsidRPr="00693148" w:rsidR="00F751A2" w:rsidP="004E5609" w:rsidRDefault="009D5FD4" w14:paraId="33CD1698" w14:textId="26C51DB3">
            <w:pPr>
              <w:spacing w:after="0" w:line="240" w:lineRule="auto"/>
              <w:contextualSpacing/>
              <w:rPr>
                <w:rFonts w:ascii="Times New Roman" w:hAnsi="Times New Roman" w:eastAsia="Times New Roman" w:cs="Times New Roman"/>
                <w:lang w:eastAsia="lt-LT"/>
              </w:rPr>
            </w:pPr>
            <w:r>
              <w:rPr>
                <w:rFonts w:ascii="Times New Roman" w:hAnsi="Times New Roman" w:eastAsia="Times New Roman" w:cs="Times New Roman"/>
                <w:lang w:eastAsia="lt-LT"/>
              </w:rPr>
              <w:t>Procesoriaus b</w:t>
            </w:r>
            <w:r w:rsidRPr="00693148" w:rsidR="00F751A2">
              <w:rPr>
                <w:rFonts w:ascii="Times New Roman" w:hAnsi="Times New Roman" w:eastAsia="Times New Roman" w:cs="Times New Roman"/>
                <w:lang w:eastAsia="lt-LT"/>
              </w:rPr>
              <w:t>randuolių tarnybinėje stotyje</w:t>
            </w:r>
          </w:p>
        </w:tc>
        <w:tc>
          <w:tcPr>
            <w:tcW w:w="6965" w:type="dxa"/>
            <w:hideMark/>
          </w:tcPr>
          <w:p w:rsidRPr="00693148" w:rsidR="00F751A2" w:rsidP="004E5609" w:rsidRDefault="00F751A2" w14:paraId="5DE8A5A6" w14:textId="54365E2F">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Ne </w:t>
            </w:r>
            <w:r>
              <w:rPr>
                <w:rFonts w:ascii="Times New Roman" w:hAnsi="Times New Roman" w:eastAsia="Times New Roman" w:cs="Times New Roman"/>
                <w:lang w:eastAsia="lt-LT"/>
              </w:rPr>
              <w:t xml:space="preserve">mažiau </w:t>
            </w:r>
            <w:r w:rsidRPr="00693148">
              <w:rPr>
                <w:rFonts w:ascii="Times New Roman" w:hAnsi="Times New Roman" w:eastAsia="Times New Roman" w:cs="Times New Roman"/>
                <w:lang w:eastAsia="lt-LT"/>
              </w:rPr>
              <w:t>kaip 16</w:t>
            </w:r>
            <w:r>
              <w:rPr>
                <w:rFonts w:ascii="Times New Roman" w:hAnsi="Times New Roman" w:eastAsia="Times New Roman" w:cs="Times New Roman"/>
                <w:lang w:eastAsia="lt-LT"/>
              </w:rPr>
              <w:t xml:space="preserve"> ir ne daugiau kaip 32.</w:t>
            </w:r>
          </w:p>
        </w:tc>
      </w:tr>
      <w:tr w:rsidRPr="00693148" w:rsidR="00F751A2" w:rsidTr="31CA833D" w14:paraId="70DF39A8" w14:textId="1DC420B9">
        <w:tc>
          <w:tcPr>
            <w:tcW w:w="704" w:type="dxa"/>
            <w:hideMark/>
          </w:tcPr>
          <w:p w:rsidRPr="00693148" w:rsidR="00F751A2" w:rsidP="004E5609" w:rsidRDefault="00F751A2" w14:paraId="2E4CE908" w14:textId="6CC14D2B">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5.</w:t>
            </w:r>
          </w:p>
        </w:tc>
        <w:tc>
          <w:tcPr>
            <w:tcW w:w="2107" w:type="dxa"/>
            <w:hideMark/>
          </w:tcPr>
          <w:p w:rsidRPr="00693148" w:rsidR="00F751A2" w:rsidP="004E5609" w:rsidRDefault="00F751A2" w14:paraId="5794A0BC" w14:textId="4D767537">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Procesorių našumo reikalavimai</w:t>
            </w:r>
          </w:p>
        </w:tc>
        <w:tc>
          <w:tcPr>
            <w:tcW w:w="6965" w:type="dxa"/>
            <w:hideMark/>
          </w:tcPr>
          <w:p w:rsidRPr="00693148" w:rsidR="00F751A2" w:rsidP="00B177F3" w:rsidRDefault="00F751A2" w14:paraId="27E13C96"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Siūlomos tarnybinės stoties našumas - ne mažesnis kaip::</w:t>
            </w:r>
          </w:p>
          <w:p w:rsidRPr="007F4FA6" w:rsidR="00F751A2" w:rsidP="00777429" w:rsidRDefault="00F751A2" w14:paraId="06DE1E29" w14:textId="77777777">
            <w:pPr>
              <w:spacing w:after="0" w:line="240" w:lineRule="auto"/>
              <w:contextualSpacing/>
              <w:rPr>
                <w:rFonts w:ascii="Times New Roman" w:hAnsi="Times New Roman" w:eastAsia="Times New Roman" w:cs="Times New Roman"/>
                <w:lang w:eastAsia="lt-LT"/>
              </w:rPr>
            </w:pPr>
            <w:r w:rsidRPr="007F4FA6">
              <w:rPr>
                <w:rFonts w:ascii="Times New Roman" w:hAnsi="Times New Roman" w:eastAsia="Times New Roman" w:cs="Times New Roman"/>
                <w:lang w:eastAsia="lt-LT"/>
              </w:rPr>
              <w:t xml:space="preserve">- 172 vienetai pagal </w:t>
            </w:r>
            <w:r w:rsidRPr="007F4FA6">
              <w:rPr>
                <w:rFonts w:ascii="Times New Roman" w:hAnsi="Times New Roman" w:eastAsia="Times New Roman" w:cs="Times New Roman"/>
                <w:i/>
                <w:iCs/>
                <w:lang w:eastAsia="lt-LT"/>
              </w:rPr>
              <w:t>SPECint_rate_base2017</w:t>
            </w:r>
            <w:r w:rsidRPr="007F4FA6">
              <w:rPr>
                <w:rFonts w:ascii="Times New Roman" w:hAnsi="Times New Roman" w:eastAsia="Times New Roman" w:cs="Times New Roman"/>
                <w:lang w:eastAsia="lt-LT"/>
              </w:rPr>
              <w:t xml:space="preserve"> testą;</w:t>
            </w:r>
          </w:p>
          <w:p w:rsidRPr="00693148" w:rsidR="00F751A2" w:rsidP="00777429" w:rsidRDefault="00F751A2" w14:paraId="1237D24E" w14:textId="77777777">
            <w:pPr>
              <w:spacing w:after="0" w:line="240" w:lineRule="auto"/>
              <w:contextualSpacing/>
              <w:rPr>
                <w:rFonts w:ascii="Times New Roman" w:hAnsi="Times New Roman" w:eastAsia="Times New Roman" w:cs="Times New Roman"/>
                <w:lang w:eastAsia="lt-LT"/>
              </w:rPr>
            </w:pPr>
            <w:r w:rsidRPr="007F4FA6">
              <w:rPr>
                <w:rFonts w:ascii="Times New Roman" w:hAnsi="Times New Roman" w:eastAsia="Times New Roman" w:cs="Times New Roman"/>
                <w:lang w:eastAsia="lt-LT"/>
              </w:rPr>
              <w:t>- 257</w:t>
            </w:r>
            <w:r w:rsidRPr="00693148">
              <w:rPr>
                <w:rFonts w:ascii="Times New Roman" w:hAnsi="Times New Roman" w:eastAsia="Times New Roman" w:cs="Times New Roman"/>
                <w:lang w:eastAsia="lt-LT"/>
              </w:rPr>
              <w:t xml:space="preserve"> vienetai pagal </w:t>
            </w:r>
            <w:r w:rsidRPr="00693148">
              <w:rPr>
                <w:rFonts w:ascii="Times New Roman" w:hAnsi="Times New Roman" w:eastAsia="Times New Roman" w:cs="Times New Roman"/>
                <w:i/>
                <w:iCs/>
                <w:lang w:eastAsia="lt-LT"/>
              </w:rPr>
              <w:t>SPECfp_rate_base2017</w:t>
            </w:r>
            <w:r w:rsidRPr="00693148">
              <w:rPr>
                <w:rFonts w:ascii="Times New Roman" w:hAnsi="Times New Roman" w:eastAsia="Times New Roman" w:cs="Times New Roman"/>
                <w:lang w:eastAsia="lt-LT"/>
              </w:rPr>
              <w:t xml:space="preserve"> testą.</w:t>
            </w:r>
          </w:p>
          <w:p w:rsidRPr="00693148" w:rsidR="00F751A2" w:rsidP="004E5609" w:rsidRDefault="00F751A2" w14:paraId="028BB1C9"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Rezultatai turi būti skelbiami adresu www.spec.org puslapyje ir pateikti pasiūlyme.</w:t>
            </w:r>
          </w:p>
          <w:p w:rsidRPr="00693148" w:rsidR="00F751A2" w:rsidP="004E5609" w:rsidRDefault="00F751A2" w14:paraId="44302F61"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Pateikiami našumo rezultatai turi būti išmatuoti bet kokioje siūlomo gamintojo tarnybinėje stotyje su siūlomu procesoriumi.</w:t>
            </w:r>
          </w:p>
          <w:p w:rsidRPr="00693148" w:rsidR="00F751A2" w:rsidP="004E5609" w:rsidRDefault="00F751A2" w14:paraId="7BE73B6A" w14:textId="07968166">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Nurodyti procesoriaus gamintoją ir modelį.</w:t>
            </w:r>
          </w:p>
        </w:tc>
      </w:tr>
      <w:tr w:rsidRPr="00693148" w:rsidR="00F751A2" w:rsidTr="31CA833D" w14:paraId="438EB76B" w14:textId="07441BAB">
        <w:tc>
          <w:tcPr>
            <w:tcW w:w="704" w:type="dxa"/>
            <w:hideMark/>
          </w:tcPr>
          <w:p w:rsidRPr="00693148" w:rsidR="00F751A2" w:rsidP="004E5609" w:rsidRDefault="00F751A2" w14:paraId="3A2D5E75" w14:textId="4EBA5EC2">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6.</w:t>
            </w:r>
          </w:p>
        </w:tc>
        <w:tc>
          <w:tcPr>
            <w:tcW w:w="2107" w:type="dxa"/>
            <w:hideMark/>
          </w:tcPr>
          <w:p w:rsidRPr="00693148" w:rsidR="00F751A2" w:rsidP="004E5609" w:rsidRDefault="00F751A2" w14:paraId="798D7442" w14:textId="6C0AF45D">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Operatyvioji atmintis</w:t>
            </w:r>
          </w:p>
        </w:tc>
        <w:tc>
          <w:tcPr>
            <w:tcW w:w="6965" w:type="dxa"/>
            <w:hideMark/>
          </w:tcPr>
          <w:p w:rsidRPr="0024464E" w:rsidR="00F751A2" w:rsidP="7ED16D5C" w:rsidRDefault="23C67797" w14:paraId="658FF824" w14:textId="3371AFCA">
            <w:pPr>
              <w:spacing w:after="0" w:line="240" w:lineRule="auto"/>
              <w:contextualSpacing/>
              <w:jc w:val="both"/>
              <w:rPr>
                <w:rFonts w:ascii="Times New Roman" w:hAnsi="Times New Roman" w:eastAsia="Times New Roman" w:cs="Times New Roman"/>
                <w:lang w:eastAsia="lt-LT"/>
              </w:rPr>
            </w:pPr>
            <w:r w:rsidRPr="7ED16D5C">
              <w:rPr>
                <w:rFonts w:ascii="Times New Roman" w:hAnsi="Times New Roman" w:eastAsia="Times New Roman" w:cs="Times New Roman"/>
                <w:lang w:eastAsia="lt-LT"/>
              </w:rPr>
              <w:t>Ne blogiau kaip ECC DDR</w:t>
            </w:r>
            <w:r w:rsidRPr="7ED16D5C" w:rsidR="2A04895D">
              <w:rPr>
                <w:rFonts w:ascii="Times New Roman" w:hAnsi="Times New Roman" w:eastAsia="Times New Roman" w:cs="Times New Roman"/>
                <w:lang w:eastAsia="lt-LT"/>
              </w:rPr>
              <w:t>5 - 56</w:t>
            </w:r>
            <w:r w:rsidRPr="7ED16D5C">
              <w:rPr>
                <w:rFonts w:ascii="Times New Roman" w:hAnsi="Times New Roman" w:eastAsia="Times New Roman" w:cs="Times New Roman"/>
                <w:lang w:eastAsia="lt-LT"/>
              </w:rPr>
              <w:t xml:space="preserve">00. </w:t>
            </w:r>
          </w:p>
          <w:p w:rsidRPr="0024464E" w:rsidR="00F751A2" w:rsidP="007878E0" w:rsidRDefault="00F751A2" w14:paraId="5F2F727D" w14:textId="77777777">
            <w:pPr>
              <w:spacing w:after="0" w:line="240" w:lineRule="auto"/>
              <w:contextualSpacing/>
              <w:jc w:val="both"/>
              <w:rPr>
                <w:rFonts w:ascii="Times New Roman" w:hAnsi="Times New Roman" w:eastAsia="Times New Roman" w:cs="Times New Roman"/>
                <w:lang w:eastAsia="lt-LT"/>
              </w:rPr>
            </w:pPr>
            <w:r w:rsidRPr="407C2268">
              <w:rPr>
                <w:rFonts w:ascii="Times New Roman" w:hAnsi="Times New Roman" w:eastAsia="Times New Roman" w:cs="Times New Roman"/>
                <w:lang w:eastAsia="lt-LT"/>
              </w:rPr>
              <w:t>„</w:t>
            </w:r>
            <w:proofErr w:type="spellStart"/>
            <w:r w:rsidRPr="407C2268">
              <w:rPr>
                <w:rFonts w:ascii="Times New Roman" w:hAnsi="Times New Roman" w:eastAsia="Times New Roman" w:cs="Times New Roman"/>
                <w:lang w:eastAsia="lt-LT"/>
              </w:rPr>
              <w:t>Advanced</w:t>
            </w:r>
            <w:proofErr w:type="spellEnd"/>
            <w:r w:rsidRPr="407C2268">
              <w:rPr>
                <w:rFonts w:ascii="Times New Roman" w:hAnsi="Times New Roman" w:eastAsia="Times New Roman" w:cs="Times New Roman"/>
                <w:lang w:eastAsia="lt-LT"/>
              </w:rPr>
              <w:t xml:space="preserve"> ECC“ arba analogiškų technologijų palaikymas</w:t>
            </w:r>
          </w:p>
          <w:p w:rsidRPr="00693148" w:rsidR="00F751A2" w:rsidP="004E5609" w:rsidRDefault="00F751A2" w14:paraId="42B20C4D" w14:textId="3A481774">
            <w:pPr>
              <w:spacing w:after="0" w:line="240" w:lineRule="auto"/>
              <w:contextualSpacing/>
              <w:jc w:val="both"/>
              <w:rPr>
                <w:rFonts w:ascii="Times New Roman" w:hAnsi="Times New Roman" w:eastAsia="Times New Roman" w:cs="Times New Roman"/>
                <w:lang w:eastAsia="lt-LT"/>
              </w:rPr>
            </w:pPr>
            <w:r w:rsidRPr="407C2268">
              <w:rPr>
                <w:rFonts w:ascii="Times New Roman" w:hAnsi="Times New Roman" w:eastAsia="Times New Roman" w:cs="Times New Roman"/>
                <w:lang w:eastAsia="lt-LT"/>
              </w:rPr>
              <w:t>Nurodyti operatyvinės atminties modelį, architektūrą bei tipą.</w:t>
            </w:r>
            <w:r w:rsidRPr="00693148">
              <w:rPr>
                <w:rFonts w:ascii="Times New Roman" w:hAnsi="Times New Roman" w:eastAsia="Times New Roman" w:cs="Times New Roman"/>
                <w:lang w:eastAsia="lt-LT"/>
              </w:rPr>
              <w:t>.</w:t>
            </w:r>
          </w:p>
        </w:tc>
      </w:tr>
      <w:tr w:rsidRPr="00693148" w:rsidR="00F751A2" w:rsidTr="31CA833D" w14:paraId="32AD5E2F" w14:textId="4890C75A">
        <w:tc>
          <w:tcPr>
            <w:tcW w:w="704" w:type="dxa"/>
            <w:hideMark/>
          </w:tcPr>
          <w:p w:rsidRPr="00693148" w:rsidR="00F751A2" w:rsidP="004E5609" w:rsidRDefault="00F751A2" w14:paraId="551F6EB8" w14:textId="5ED2274B">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7.</w:t>
            </w:r>
          </w:p>
        </w:tc>
        <w:tc>
          <w:tcPr>
            <w:tcW w:w="2107" w:type="dxa"/>
            <w:hideMark/>
          </w:tcPr>
          <w:p w:rsidRPr="00693148" w:rsidR="00F751A2" w:rsidP="004E5609" w:rsidRDefault="00F751A2" w14:paraId="31E7636F" w14:textId="1365D0D0">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Įdiegta operatyvioji atmintis</w:t>
            </w:r>
          </w:p>
        </w:tc>
        <w:tc>
          <w:tcPr>
            <w:tcW w:w="6965" w:type="dxa"/>
            <w:hideMark/>
          </w:tcPr>
          <w:p w:rsidRPr="00693148" w:rsidR="00F751A2" w:rsidP="004E5609" w:rsidRDefault="00F751A2" w14:paraId="11BE2E23"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Ne mažiau kaip 64GB.</w:t>
            </w:r>
          </w:p>
          <w:p w:rsidRPr="00693148" w:rsidR="00F751A2" w:rsidP="004E5609" w:rsidRDefault="00F751A2" w14:paraId="14DE63F5" w14:textId="47FCAE09">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Visi atminties moduliai turi būti vienodos talpos.</w:t>
            </w:r>
          </w:p>
        </w:tc>
      </w:tr>
      <w:tr w:rsidRPr="00693148" w:rsidR="00F751A2" w:rsidTr="31CA833D" w14:paraId="5FC7A66A" w14:textId="30504A7D">
        <w:tc>
          <w:tcPr>
            <w:tcW w:w="704" w:type="dxa"/>
            <w:hideMark/>
          </w:tcPr>
          <w:p w:rsidRPr="00693148" w:rsidR="00F751A2" w:rsidP="004E5609" w:rsidRDefault="00F751A2" w14:paraId="45F66CE0" w14:textId="3F3A5AE3">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8.</w:t>
            </w:r>
          </w:p>
        </w:tc>
        <w:tc>
          <w:tcPr>
            <w:tcW w:w="2107" w:type="dxa"/>
            <w:hideMark/>
          </w:tcPr>
          <w:p w:rsidRPr="00693148" w:rsidR="00F751A2" w:rsidP="004E5609" w:rsidRDefault="00F751A2" w14:paraId="19BBA857" w14:textId="6E640BD1">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Operatyvinės atminties lizdų skaičius</w:t>
            </w:r>
          </w:p>
        </w:tc>
        <w:tc>
          <w:tcPr>
            <w:tcW w:w="6965" w:type="dxa"/>
            <w:hideMark/>
          </w:tcPr>
          <w:p w:rsidRPr="00693148" w:rsidR="00F751A2" w:rsidP="007878E0" w:rsidRDefault="00F751A2" w14:paraId="4F35D8B6" w14:textId="48E6F4A2">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Ne mažiau kaip </w:t>
            </w:r>
            <w:r>
              <w:rPr>
                <w:rFonts w:ascii="Times New Roman" w:hAnsi="Times New Roman" w:eastAsia="Times New Roman" w:cs="Times New Roman"/>
                <w:lang w:eastAsia="lt-LT"/>
              </w:rPr>
              <w:t>16</w:t>
            </w:r>
            <w:r w:rsidRPr="00693148">
              <w:rPr>
                <w:rFonts w:ascii="Times New Roman" w:hAnsi="Times New Roman" w:eastAsia="Times New Roman" w:cs="Times New Roman"/>
                <w:lang w:eastAsia="lt-LT"/>
              </w:rPr>
              <w:t xml:space="preserve"> vnt.</w:t>
            </w:r>
          </w:p>
        </w:tc>
      </w:tr>
      <w:tr w:rsidRPr="00693148" w:rsidR="00F751A2" w:rsidTr="31CA833D" w14:paraId="59B640F8" w14:textId="0F48BBB9">
        <w:tc>
          <w:tcPr>
            <w:tcW w:w="704" w:type="dxa"/>
            <w:hideMark/>
          </w:tcPr>
          <w:p w:rsidRPr="00693148" w:rsidR="00F751A2" w:rsidP="004E5609" w:rsidRDefault="00F751A2" w14:paraId="1A037DAB" w14:textId="3CBD8CDC">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9.</w:t>
            </w:r>
          </w:p>
        </w:tc>
        <w:tc>
          <w:tcPr>
            <w:tcW w:w="2107" w:type="dxa"/>
            <w:hideMark/>
          </w:tcPr>
          <w:p w:rsidRPr="00693148" w:rsidR="00F751A2" w:rsidP="004E5609" w:rsidRDefault="00F751A2" w14:paraId="12F8D759" w14:textId="467BA4DC">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Laikmena operacinei sistemai</w:t>
            </w:r>
          </w:p>
        </w:tc>
        <w:tc>
          <w:tcPr>
            <w:tcW w:w="6965" w:type="dxa"/>
            <w:hideMark/>
          </w:tcPr>
          <w:p w:rsidRPr="00693148" w:rsidR="00F751A2" w:rsidP="004E5609" w:rsidRDefault="00F751A2" w14:paraId="6F6A3D15" w14:textId="43729636">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Operacinei sistemai skirtas atskiras dedikuotas valdiklis su 2 vnt</w:t>
            </w:r>
            <w:r>
              <w:rPr>
                <w:rFonts w:ascii="Times New Roman" w:hAnsi="Times New Roman" w:eastAsia="Times New Roman" w:cs="Times New Roman"/>
                <w:lang w:eastAsia="lt-LT"/>
              </w:rPr>
              <w:t>.</w:t>
            </w:r>
            <w:r w:rsidRPr="00693148">
              <w:rPr>
                <w:rFonts w:ascii="Times New Roman" w:hAnsi="Times New Roman" w:eastAsia="Times New Roman" w:cs="Times New Roman"/>
                <w:lang w:eastAsia="lt-LT"/>
              </w:rPr>
              <w:t xml:space="preserve"> M.2 480 GB „karšto“ keitimo </w:t>
            </w:r>
            <w:proofErr w:type="spellStart"/>
            <w:r w:rsidRPr="00693148">
              <w:rPr>
                <w:rFonts w:ascii="Times New Roman" w:hAnsi="Times New Roman" w:eastAsia="Times New Roman" w:cs="Times New Roman"/>
                <w:lang w:eastAsia="lt-LT"/>
              </w:rPr>
              <w:t>NVMe</w:t>
            </w:r>
            <w:proofErr w:type="spellEnd"/>
            <w:r w:rsidRPr="00693148">
              <w:rPr>
                <w:rFonts w:ascii="Times New Roman" w:hAnsi="Times New Roman" w:eastAsia="Times New Roman" w:cs="Times New Roman"/>
                <w:lang w:eastAsia="lt-LT"/>
              </w:rPr>
              <w:t xml:space="preserve"> SSD diskais, apjungtais į RAID1</w:t>
            </w:r>
          </w:p>
        </w:tc>
      </w:tr>
      <w:tr w:rsidRPr="00693148" w:rsidR="00F751A2" w:rsidTr="31CA833D" w14:paraId="3AFDB018" w14:textId="2E9DEA8B">
        <w:tc>
          <w:tcPr>
            <w:tcW w:w="704" w:type="dxa"/>
            <w:hideMark/>
          </w:tcPr>
          <w:p w:rsidRPr="00693148" w:rsidR="00F751A2" w:rsidP="004E5609" w:rsidRDefault="00F751A2" w14:paraId="71BB5252" w14:textId="4ED197F5">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10.</w:t>
            </w:r>
          </w:p>
        </w:tc>
        <w:tc>
          <w:tcPr>
            <w:tcW w:w="2107" w:type="dxa"/>
            <w:hideMark/>
          </w:tcPr>
          <w:p w:rsidRPr="00693148" w:rsidR="00F751A2" w:rsidP="004E5609" w:rsidRDefault="00F751A2" w14:paraId="3A521604" w14:textId="02D168BA">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Diskai</w:t>
            </w:r>
          </w:p>
        </w:tc>
        <w:tc>
          <w:tcPr>
            <w:tcW w:w="6965" w:type="dxa"/>
            <w:hideMark/>
          </w:tcPr>
          <w:p w:rsidRPr="00693148" w:rsidR="00F751A2" w:rsidP="004E5609" w:rsidRDefault="3F685E80" w14:paraId="661015B2" w14:textId="4A2A81F7">
            <w:pPr>
              <w:spacing w:after="0" w:line="240" w:lineRule="auto"/>
              <w:contextualSpacing/>
              <w:jc w:val="both"/>
              <w:rPr>
                <w:rFonts w:ascii="Times New Roman" w:hAnsi="Times New Roman" w:eastAsia="Times New Roman" w:cs="Times New Roman"/>
                <w:lang w:eastAsia="lt-LT"/>
              </w:rPr>
            </w:pPr>
            <w:r w:rsidRPr="678E80F3">
              <w:rPr>
                <w:rFonts w:ascii="Times New Roman" w:hAnsi="Times New Roman" w:eastAsia="Times New Roman" w:cs="Times New Roman"/>
                <w:lang w:eastAsia="lt-LT"/>
              </w:rPr>
              <w:t xml:space="preserve">Turi būti ne mažiau kaip su </w:t>
            </w:r>
            <w:r w:rsidRPr="678E80F3" w:rsidR="5EB25677">
              <w:rPr>
                <w:rFonts w:ascii="Times New Roman" w:hAnsi="Times New Roman" w:eastAsia="Times New Roman" w:cs="Times New Roman"/>
                <w:lang w:eastAsia="lt-LT"/>
              </w:rPr>
              <w:t>15</w:t>
            </w:r>
            <w:r w:rsidRPr="678E80F3">
              <w:rPr>
                <w:rFonts w:ascii="Times New Roman" w:hAnsi="Times New Roman" w:eastAsia="Times New Roman" w:cs="Times New Roman"/>
                <w:lang w:eastAsia="lt-LT"/>
              </w:rPr>
              <w:t xml:space="preserve"> vnt. diskų, kurių kiekvienas:</w:t>
            </w:r>
          </w:p>
          <w:p w:rsidRPr="00693148" w:rsidR="00F751A2" w:rsidP="2F57571B" w:rsidRDefault="3CB40959" w14:paraId="7A23659A" w14:textId="6757E76F">
            <w:pPr>
              <w:spacing w:after="0" w:line="240" w:lineRule="auto"/>
              <w:contextualSpacing/>
              <w:jc w:val="both"/>
              <w:rPr>
                <w:rFonts w:ascii="Times New Roman" w:hAnsi="Times New Roman" w:cs="Times New Roman"/>
                <w:color w:val="FF0000"/>
                <w:highlight w:val="yellow"/>
                <w:lang w:eastAsia="lt-LT"/>
              </w:rPr>
            </w:pPr>
            <w:r w:rsidRPr="2F57571B">
              <w:rPr>
                <w:rFonts w:ascii="Times New Roman" w:hAnsi="Times New Roman" w:eastAsia="Times New Roman" w:cs="Times New Roman"/>
                <w:lang w:eastAsia="lt-LT"/>
              </w:rPr>
              <w:t>- ne mažiau 12TB talpos SAS sąsaja, keičiami darbo metu (</w:t>
            </w:r>
            <w:proofErr w:type="spellStart"/>
            <w:r w:rsidRPr="2F57571B">
              <w:rPr>
                <w:rFonts w:ascii="Times New Roman" w:hAnsi="Times New Roman" w:eastAsia="Times New Roman" w:cs="Times New Roman"/>
                <w:lang w:eastAsia="lt-LT"/>
              </w:rPr>
              <w:t>ang</w:t>
            </w:r>
            <w:proofErr w:type="spellEnd"/>
            <w:r w:rsidRPr="2F57571B">
              <w:rPr>
                <w:rFonts w:ascii="Times New Roman" w:hAnsi="Times New Roman" w:eastAsia="Times New Roman" w:cs="Times New Roman"/>
                <w:lang w:eastAsia="lt-LT"/>
              </w:rPr>
              <w:t xml:space="preserve">. </w:t>
            </w:r>
            <w:proofErr w:type="spellStart"/>
            <w:r w:rsidRPr="2F57571B">
              <w:rPr>
                <w:rFonts w:ascii="Times New Roman" w:hAnsi="Times New Roman" w:eastAsia="Times New Roman" w:cs="Times New Roman"/>
                <w:lang w:eastAsia="lt-LT"/>
              </w:rPr>
              <w:t>hot</w:t>
            </w:r>
            <w:proofErr w:type="spellEnd"/>
            <w:r w:rsidRPr="2F57571B">
              <w:rPr>
                <w:rFonts w:ascii="Times New Roman" w:hAnsi="Times New Roman" w:eastAsia="Times New Roman" w:cs="Times New Roman"/>
                <w:lang w:eastAsia="lt-LT"/>
              </w:rPr>
              <w:t xml:space="preserve"> </w:t>
            </w:r>
            <w:proofErr w:type="spellStart"/>
            <w:r w:rsidRPr="2F57571B">
              <w:rPr>
                <w:rFonts w:ascii="Times New Roman" w:hAnsi="Times New Roman" w:eastAsia="Times New Roman" w:cs="Times New Roman"/>
                <w:lang w:eastAsia="lt-LT"/>
              </w:rPr>
              <w:t>swap</w:t>
            </w:r>
            <w:proofErr w:type="spellEnd"/>
            <w:r w:rsidRPr="2F57571B">
              <w:rPr>
                <w:rFonts w:ascii="Times New Roman" w:hAnsi="Times New Roman" w:eastAsia="Times New Roman" w:cs="Times New Roman"/>
                <w:lang w:eastAsia="lt-LT"/>
              </w:rPr>
              <w:t>)</w:t>
            </w:r>
            <w:r w:rsidRPr="2F57571B" w:rsidR="7FADE234">
              <w:rPr>
                <w:rFonts w:ascii="Times New Roman" w:hAnsi="Times New Roman" w:eastAsia="Times New Roman" w:cs="Times New Roman"/>
                <w:lang w:eastAsia="lt-LT"/>
              </w:rPr>
              <w:t>,</w:t>
            </w:r>
            <w:r w:rsidRPr="2F57571B">
              <w:rPr>
                <w:rFonts w:ascii="Times New Roman" w:hAnsi="Times New Roman" w:eastAsia="Times New Roman" w:cs="Times New Roman"/>
                <w:lang w:eastAsia="lt-LT"/>
              </w:rPr>
              <w:t xml:space="preserve"> </w:t>
            </w:r>
            <w:r w:rsidRPr="2F57571B">
              <w:rPr>
                <w:rFonts w:ascii="Times New Roman" w:hAnsi="Times New Roman" w:cs="Times New Roman"/>
              </w:rPr>
              <w:t xml:space="preserve"> </w:t>
            </w:r>
            <w:r w:rsidRPr="2F57571B" w:rsidR="3B910064">
              <w:rPr>
                <w:rFonts w:ascii="Times New Roman" w:hAnsi="Times New Roman" w:cs="Times New Roman"/>
              </w:rPr>
              <w:t>naudinga talpa - ne mažiau 150 TB</w:t>
            </w:r>
            <w:r w:rsidRPr="2F57571B" w:rsidR="24C1F783">
              <w:rPr>
                <w:rFonts w:ascii="Times New Roman" w:hAnsi="Times New Roman" w:cs="Times New Roman"/>
              </w:rPr>
              <w:t xml:space="preserve"> įvertinant dviejų diskų gedimą.</w:t>
            </w:r>
          </w:p>
        </w:tc>
      </w:tr>
      <w:tr w:rsidRPr="00693148" w:rsidR="00F751A2" w:rsidTr="31CA833D" w14:paraId="3AB91C6C" w14:textId="77777777">
        <w:tc>
          <w:tcPr>
            <w:tcW w:w="704" w:type="dxa"/>
          </w:tcPr>
          <w:p w:rsidRPr="00693148" w:rsidR="00F751A2" w:rsidP="00A85D88" w:rsidRDefault="00F751A2" w14:paraId="4BDD92DF" w14:textId="2CA4DEFE">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11.</w:t>
            </w:r>
          </w:p>
        </w:tc>
        <w:tc>
          <w:tcPr>
            <w:tcW w:w="2107" w:type="dxa"/>
          </w:tcPr>
          <w:p w:rsidRPr="00693148" w:rsidR="00F751A2" w:rsidP="00A85D88" w:rsidRDefault="00F751A2" w14:paraId="0E585140" w14:textId="3DB41635">
            <w:pPr>
              <w:spacing w:after="0" w:line="240" w:lineRule="auto"/>
              <w:contextualSpacing/>
              <w:rPr>
                <w:rFonts w:ascii="Times New Roman" w:hAnsi="Times New Roman" w:eastAsia="Times New Roman" w:cs="Times New Roman"/>
                <w:highlight w:val="yellow"/>
                <w:lang w:eastAsia="lt-LT"/>
              </w:rPr>
            </w:pPr>
            <w:r w:rsidRPr="00693148">
              <w:rPr>
                <w:rFonts w:ascii="Times New Roman" w:hAnsi="Times New Roman" w:eastAsia="Times New Roman" w:cs="Times New Roman"/>
                <w:lang w:eastAsia="lt-LT"/>
              </w:rPr>
              <w:t>Diskų valdiklis</w:t>
            </w:r>
          </w:p>
        </w:tc>
        <w:tc>
          <w:tcPr>
            <w:tcW w:w="6965" w:type="dxa"/>
          </w:tcPr>
          <w:p w:rsidRPr="00693148" w:rsidR="00F751A2" w:rsidP="00BD6F26" w:rsidRDefault="00F751A2" w14:paraId="5638A859" w14:textId="77777777">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Vidinis, palaikantis SAS/SATA/</w:t>
            </w:r>
            <w:proofErr w:type="spellStart"/>
            <w:r w:rsidRPr="00693148">
              <w:rPr>
                <w:rFonts w:ascii="Times New Roman" w:hAnsi="Times New Roman" w:eastAsia="Times New Roman" w:cs="Times New Roman"/>
                <w:lang w:eastAsia="lt-LT"/>
              </w:rPr>
              <w:t>NVMe</w:t>
            </w:r>
            <w:proofErr w:type="spellEnd"/>
            <w:r w:rsidRPr="00693148">
              <w:rPr>
                <w:rFonts w:ascii="Times New Roman" w:hAnsi="Times New Roman" w:eastAsia="Times New Roman" w:cs="Times New Roman"/>
                <w:lang w:eastAsia="lt-LT"/>
              </w:rPr>
              <w:t xml:space="preserve">  diskus. Palaikomi RAID lygiai:  </w:t>
            </w:r>
            <w:r w:rsidRPr="00693148">
              <w:rPr>
                <w:rFonts w:ascii="Times New Roman" w:hAnsi="Times New Roman" w:cs="Times New Roman"/>
              </w:rPr>
              <w:t xml:space="preserve"> </w:t>
            </w:r>
            <w:r w:rsidRPr="00693148">
              <w:rPr>
                <w:rFonts w:ascii="Times New Roman" w:hAnsi="Times New Roman" w:eastAsia="Times New Roman" w:cs="Times New Roman"/>
                <w:lang w:eastAsia="lt-LT"/>
              </w:rPr>
              <w:t>0, 1, 5, 6, 10, 50, 60.</w:t>
            </w:r>
          </w:p>
          <w:p w:rsidRPr="00693148" w:rsidR="00F751A2" w:rsidP="00BD6F26" w:rsidRDefault="00F751A2" w14:paraId="569F53D2" w14:textId="77777777">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Ne mažiau kaip 8GB spartinančiosios atminties apsaugotos baterija.</w:t>
            </w:r>
          </w:p>
          <w:p w:rsidRPr="00693148" w:rsidR="00F751A2" w:rsidP="00A85D88" w:rsidRDefault="00F751A2" w14:paraId="6D31CEBA" w14:textId="395F71F0">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Valdiklis turi turėti galimybę dirbti HBA ir RAID režimu vienu metu.</w:t>
            </w:r>
          </w:p>
        </w:tc>
      </w:tr>
      <w:tr w:rsidRPr="00693148" w:rsidR="00F751A2" w:rsidTr="31CA833D" w14:paraId="68BEEBD8" w14:textId="1A462B8C">
        <w:tc>
          <w:tcPr>
            <w:tcW w:w="704" w:type="dxa"/>
            <w:hideMark/>
          </w:tcPr>
          <w:p w:rsidRPr="00693148" w:rsidR="00F751A2" w:rsidP="004E5609" w:rsidRDefault="00F751A2" w14:paraId="09BE8390" w14:textId="507DF7CA">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12.</w:t>
            </w:r>
          </w:p>
        </w:tc>
        <w:tc>
          <w:tcPr>
            <w:tcW w:w="2107" w:type="dxa"/>
            <w:hideMark/>
          </w:tcPr>
          <w:p w:rsidRPr="00693148" w:rsidR="00F751A2" w:rsidP="004E5609" w:rsidRDefault="00F751A2" w14:paraId="6CC9DD36" w14:textId="086F4F49">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Tinklo sąsajos</w:t>
            </w:r>
          </w:p>
        </w:tc>
        <w:tc>
          <w:tcPr>
            <w:tcW w:w="6965" w:type="dxa"/>
            <w:hideMark/>
          </w:tcPr>
          <w:p w:rsidR="6105123E" w:rsidP="2F57571B" w:rsidRDefault="6105123E" w14:paraId="1540426B" w14:textId="630E7B46">
            <w:pPr>
              <w:spacing w:after="0" w:line="240" w:lineRule="auto"/>
              <w:jc w:val="both"/>
              <w:rPr>
                <w:rFonts w:ascii="Times New Roman" w:hAnsi="Times New Roman" w:eastAsia="Times New Roman" w:cs="Times New Roman"/>
                <w:lang w:eastAsia="lt-LT"/>
              </w:rPr>
            </w:pPr>
            <w:r w:rsidRPr="2F57571B">
              <w:rPr>
                <w:rFonts w:ascii="Times New Roman" w:hAnsi="Times New Roman" w:eastAsia="Times New Roman" w:cs="Times New Roman"/>
                <w:lang w:eastAsia="lt-LT"/>
              </w:rPr>
              <w:t>Ne mažiau kaip 2 vnt. 1G</w:t>
            </w:r>
            <w:r w:rsidRPr="2F57571B" w:rsidR="6BC40CB5">
              <w:rPr>
                <w:rFonts w:ascii="Times New Roman" w:hAnsi="Times New Roman" w:eastAsia="Times New Roman" w:cs="Times New Roman"/>
                <w:lang w:eastAsia="lt-LT"/>
              </w:rPr>
              <w:t>b</w:t>
            </w:r>
            <w:r w:rsidRPr="2F57571B">
              <w:rPr>
                <w:rFonts w:ascii="Times New Roman" w:hAnsi="Times New Roman" w:eastAsia="Times New Roman" w:cs="Times New Roman"/>
                <w:lang w:eastAsia="lt-LT"/>
              </w:rPr>
              <w:t xml:space="preserve"> Base-T </w:t>
            </w:r>
            <w:proofErr w:type="spellStart"/>
            <w:r w:rsidRPr="2F57571B">
              <w:rPr>
                <w:rFonts w:ascii="Times New Roman" w:hAnsi="Times New Roman" w:eastAsia="Times New Roman" w:cs="Times New Roman"/>
                <w:lang w:eastAsia="lt-LT"/>
              </w:rPr>
              <w:t>Ethernet</w:t>
            </w:r>
            <w:proofErr w:type="spellEnd"/>
            <w:r w:rsidRPr="2F57571B">
              <w:rPr>
                <w:rFonts w:ascii="Times New Roman" w:hAnsi="Times New Roman" w:eastAsia="Times New Roman" w:cs="Times New Roman"/>
                <w:lang w:eastAsia="lt-LT"/>
              </w:rPr>
              <w:t xml:space="preserve"> prievadai</w:t>
            </w:r>
          </w:p>
          <w:p w:rsidRPr="00693148" w:rsidR="00F751A2" w:rsidP="003B4699" w:rsidRDefault="3CB40959" w14:paraId="3151B638" w14:textId="49988138">
            <w:pPr>
              <w:spacing w:after="0" w:line="240" w:lineRule="auto"/>
              <w:jc w:val="both"/>
              <w:rPr>
                <w:rFonts w:ascii="Times New Roman" w:hAnsi="Times New Roman" w:eastAsia="Times New Roman" w:cs="Times New Roman"/>
                <w:color w:val="212121"/>
              </w:rPr>
            </w:pPr>
            <w:r w:rsidRPr="2F57571B">
              <w:rPr>
                <w:rFonts w:ascii="Times New Roman" w:hAnsi="Times New Roman" w:eastAsia="Times New Roman" w:cs="Times New Roman"/>
                <w:lang w:eastAsia="lt-LT"/>
              </w:rPr>
              <w:t>Ne mažiau kaip 2 vnt. 10</w:t>
            </w:r>
            <w:r w:rsidRPr="2F57571B" w:rsidR="13B209D1">
              <w:rPr>
                <w:rFonts w:ascii="Times New Roman" w:hAnsi="Times New Roman" w:eastAsia="Times New Roman" w:cs="Times New Roman"/>
                <w:lang w:eastAsia="lt-LT"/>
              </w:rPr>
              <w:t xml:space="preserve"> </w:t>
            </w:r>
            <w:proofErr w:type="spellStart"/>
            <w:r w:rsidRPr="2F57571B">
              <w:rPr>
                <w:rFonts w:ascii="Times New Roman" w:hAnsi="Times New Roman" w:eastAsia="Times New Roman" w:cs="Times New Roman"/>
                <w:lang w:eastAsia="lt-LT"/>
              </w:rPr>
              <w:t>G</w:t>
            </w:r>
            <w:r w:rsidRPr="2F57571B" w:rsidR="38166E54">
              <w:rPr>
                <w:rFonts w:ascii="Times New Roman" w:hAnsi="Times New Roman" w:eastAsia="Times New Roman" w:cs="Times New Roman"/>
                <w:lang w:eastAsia="lt-LT"/>
              </w:rPr>
              <w:t>b</w:t>
            </w:r>
            <w:proofErr w:type="spellEnd"/>
            <w:r w:rsidRPr="2F57571B">
              <w:rPr>
                <w:rFonts w:ascii="Times New Roman" w:hAnsi="Times New Roman" w:eastAsia="Times New Roman" w:cs="Times New Roman"/>
                <w:lang w:eastAsia="lt-LT"/>
              </w:rPr>
              <w:t xml:space="preserve"> SFP+ </w:t>
            </w:r>
            <w:proofErr w:type="spellStart"/>
            <w:r w:rsidRPr="2F57571B">
              <w:rPr>
                <w:rFonts w:ascii="Times New Roman" w:hAnsi="Times New Roman" w:eastAsia="Times New Roman" w:cs="Times New Roman"/>
                <w:lang w:eastAsia="lt-LT"/>
              </w:rPr>
              <w:t>Ethernet</w:t>
            </w:r>
            <w:proofErr w:type="spellEnd"/>
            <w:r w:rsidRPr="2F57571B">
              <w:rPr>
                <w:rFonts w:ascii="Times New Roman" w:hAnsi="Times New Roman" w:eastAsia="Times New Roman" w:cs="Times New Roman"/>
                <w:lang w:eastAsia="lt-LT"/>
              </w:rPr>
              <w:t xml:space="preserve"> prievadai, komplektuojami su 10G SFP+ optiniais moduliais.</w:t>
            </w:r>
          </w:p>
          <w:p w:rsidRPr="00693148" w:rsidR="00F751A2" w:rsidP="004E5609" w:rsidRDefault="00F751A2" w14:paraId="17385FC6" w14:textId="26C83D8A">
            <w:pPr>
              <w:spacing w:after="0" w:line="240" w:lineRule="auto"/>
              <w:contextualSpacing/>
              <w:jc w:val="both"/>
              <w:rPr>
                <w:rFonts w:ascii="Times New Roman" w:hAnsi="Times New Roman" w:eastAsia="Times New Roman" w:cs="Times New Roman"/>
                <w:lang w:eastAsia="lt-LT"/>
              </w:rPr>
            </w:pPr>
            <w:r w:rsidRPr="00E12626">
              <w:rPr>
                <w:rFonts w:ascii="Times New Roman" w:hAnsi="Times New Roman" w:eastAsia="Times New Roman" w:cs="Times New Roman"/>
              </w:rPr>
              <w:t>Ne mažiau kaip 2 vnt. ne lėtesnių kaip 32Gbps (veikiančių ir 16</w:t>
            </w:r>
            <w:r>
              <w:rPr>
                <w:rFonts w:ascii="Times New Roman" w:hAnsi="Times New Roman" w:eastAsia="Times New Roman" w:cs="Times New Roman"/>
              </w:rPr>
              <w:t xml:space="preserve"> </w:t>
            </w:r>
            <w:proofErr w:type="spellStart"/>
            <w:r w:rsidRPr="00E12626">
              <w:rPr>
                <w:rFonts w:ascii="Times New Roman" w:hAnsi="Times New Roman" w:eastAsia="Times New Roman" w:cs="Times New Roman"/>
              </w:rPr>
              <w:t>Gbps</w:t>
            </w:r>
            <w:proofErr w:type="spellEnd"/>
            <w:r w:rsidRPr="00E12626">
              <w:rPr>
                <w:rFonts w:ascii="Times New Roman" w:hAnsi="Times New Roman" w:eastAsia="Times New Roman" w:cs="Times New Roman"/>
              </w:rPr>
              <w:t xml:space="preserve"> ir 32 </w:t>
            </w:r>
            <w:proofErr w:type="spellStart"/>
            <w:r w:rsidRPr="00E12626">
              <w:rPr>
                <w:rFonts w:ascii="Times New Roman" w:hAnsi="Times New Roman" w:eastAsia="Times New Roman" w:cs="Times New Roman"/>
              </w:rPr>
              <w:t>Gbps</w:t>
            </w:r>
            <w:proofErr w:type="spellEnd"/>
            <w:r w:rsidRPr="00E12626">
              <w:rPr>
                <w:rFonts w:ascii="Times New Roman" w:hAnsi="Times New Roman" w:eastAsia="Times New Roman" w:cs="Times New Roman"/>
              </w:rPr>
              <w:t xml:space="preserve"> režimu) FC sąsajų su SFP+ moduliais pajungimui su SAN komutatoriumi.</w:t>
            </w:r>
          </w:p>
        </w:tc>
      </w:tr>
      <w:tr w:rsidRPr="00693148" w:rsidR="00F751A2" w:rsidTr="31CA833D" w14:paraId="6E16908E" w14:textId="77777777">
        <w:tc>
          <w:tcPr>
            <w:tcW w:w="704" w:type="dxa"/>
          </w:tcPr>
          <w:p w:rsidRPr="00693148" w:rsidR="00F751A2" w:rsidP="004E5609" w:rsidRDefault="00F751A2" w14:paraId="7EE6CA86" w14:textId="4EFFDA65">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13.</w:t>
            </w:r>
          </w:p>
        </w:tc>
        <w:tc>
          <w:tcPr>
            <w:tcW w:w="2107" w:type="dxa"/>
          </w:tcPr>
          <w:p w:rsidRPr="00693148" w:rsidR="00F751A2" w:rsidP="004E5609" w:rsidRDefault="00F751A2" w14:paraId="76F483B1" w14:textId="38C5737F">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Išorinės ir vidinės įvedimo / išvedimo jungtys</w:t>
            </w:r>
          </w:p>
        </w:tc>
        <w:tc>
          <w:tcPr>
            <w:tcW w:w="6965" w:type="dxa"/>
          </w:tcPr>
          <w:p w:rsidRPr="00693148" w:rsidR="00F751A2" w:rsidP="00670172" w:rsidRDefault="00F751A2" w14:paraId="55666426"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Turi būti:</w:t>
            </w:r>
          </w:p>
          <w:p w:rsidRPr="00693148" w:rsidR="00F751A2" w:rsidP="00670172" w:rsidRDefault="00F751A2" w14:paraId="541CEBC8" w14:textId="77777777">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 ne mažiau kaip 2 </w:t>
            </w:r>
            <w:r>
              <w:rPr>
                <w:rFonts w:ascii="Times New Roman" w:hAnsi="Times New Roman" w:eastAsia="Times New Roman" w:cs="Times New Roman"/>
                <w:lang w:eastAsia="lt-LT"/>
              </w:rPr>
              <w:t xml:space="preserve">vnt. </w:t>
            </w:r>
            <w:r w:rsidRPr="00693148">
              <w:rPr>
                <w:rFonts w:ascii="Times New Roman" w:hAnsi="Times New Roman" w:eastAsia="Times New Roman" w:cs="Times New Roman"/>
                <w:lang w:eastAsia="lt-LT"/>
              </w:rPr>
              <w:t>USB</w:t>
            </w:r>
            <w:r>
              <w:rPr>
                <w:rFonts w:ascii="Times New Roman" w:hAnsi="Times New Roman" w:eastAsia="Times New Roman" w:cs="Times New Roman"/>
                <w:lang w:eastAsia="lt-LT"/>
              </w:rPr>
              <w:t xml:space="preserve"> korpuso išorėje</w:t>
            </w:r>
            <w:r w:rsidRPr="00693148">
              <w:rPr>
                <w:rFonts w:ascii="Times New Roman" w:hAnsi="Times New Roman" w:eastAsia="Times New Roman" w:cs="Times New Roman"/>
                <w:lang w:eastAsia="lt-LT"/>
              </w:rPr>
              <w:t xml:space="preserve"> (iš jų ne mažiau nei 1 vnt. USB 3.0 </w:t>
            </w:r>
            <w:r>
              <w:rPr>
                <w:rFonts w:ascii="Times New Roman" w:hAnsi="Times New Roman" w:eastAsia="Times New Roman" w:cs="Times New Roman"/>
                <w:lang w:eastAsia="lt-LT"/>
              </w:rPr>
              <w:t xml:space="preserve">(ar naujesnio) </w:t>
            </w:r>
            <w:r w:rsidRPr="00693148">
              <w:rPr>
                <w:rFonts w:ascii="Times New Roman" w:hAnsi="Times New Roman" w:eastAsia="Times New Roman" w:cs="Times New Roman"/>
                <w:lang w:eastAsia="lt-LT"/>
              </w:rPr>
              <w:t>tipo);</w:t>
            </w:r>
          </w:p>
          <w:p w:rsidR="00F751A2" w:rsidP="00670172" w:rsidRDefault="00F751A2" w14:paraId="748E39A9" w14:textId="77777777">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- 1 vnt. 1Gb sąsaja, dedikuota nuotoliniam valdymui, turi būti gale;</w:t>
            </w:r>
          </w:p>
          <w:p w:rsidRPr="00693148" w:rsidR="00F751A2" w:rsidP="009D45FA" w:rsidRDefault="00F751A2" w14:paraId="1D6D17A9" w14:textId="0F46F8B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- 1 prievadas monitoriui.</w:t>
            </w:r>
          </w:p>
        </w:tc>
      </w:tr>
      <w:tr w:rsidRPr="00693148" w:rsidR="00F751A2" w:rsidTr="31CA833D" w14:paraId="1B18A1B4" w14:textId="581BE31C">
        <w:tc>
          <w:tcPr>
            <w:tcW w:w="704" w:type="dxa"/>
            <w:hideMark/>
          </w:tcPr>
          <w:p w:rsidRPr="00693148" w:rsidR="00F751A2" w:rsidP="003B4699" w:rsidRDefault="00F751A2" w14:paraId="7B6E38D2" w14:textId="298932B1">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14.</w:t>
            </w:r>
          </w:p>
        </w:tc>
        <w:tc>
          <w:tcPr>
            <w:tcW w:w="2107" w:type="dxa"/>
            <w:hideMark/>
          </w:tcPr>
          <w:p w:rsidRPr="00693148" w:rsidR="00F751A2" w:rsidP="003B4699" w:rsidRDefault="00F751A2" w14:paraId="4E86DA28" w14:textId="5ACD710D">
            <w:pPr>
              <w:spacing w:after="0" w:line="240" w:lineRule="auto"/>
              <w:contextualSpacing/>
              <w:rPr>
                <w:rFonts w:ascii="Times New Roman" w:hAnsi="Times New Roman" w:eastAsia="Times New Roman" w:cs="Times New Roman"/>
                <w:lang w:eastAsia="lt-LT"/>
              </w:rPr>
            </w:pPr>
            <w:proofErr w:type="spellStart"/>
            <w:r w:rsidRPr="00693148">
              <w:rPr>
                <w:rFonts w:ascii="Times New Roman" w:hAnsi="Times New Roman" w:eastAsia="Times New Roman" w:cs="Times New Roman"/>
                <w:lang w:eastAsia="lt-LT"/>
              </w:rPr>
              <w:t>Video</w:t>
            </w:r>
            <w:proofErr w:type="spellEnd"/>
            <w:r w:rsidRPr="00693148">
              <w:rPr>
                <w:rFonts w:ascii="Times New Roman" w:hAnsi="Times New Roman" w:eastAsia="Times New Roman" w:cs="Times New Roman"/>
                <w:lang w:eastAsia="lt-LT"/>
              </w:rPr>
              <w:t xml:space="preserve"> adapteris</w:t>
            </w:r>
          </w:p>
        </w:tc>
        <w:tc>
          <w:tcPr>
            <w:tcW w:w="6965" w:type="dxa"/>
          </w:tcPr>
          <w:p w:rsidRPr="00693148" w:rsidR="00F751A2" w:rsidP="003B4699" w:rsidRDefault="00F751A2" w14:paraId="266C12C4" w14:textId="6B81D895">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Integruotas.</w:t>
            </w:r>
          </w:p>
        </w:tc>
      </w:tr>
      <w:tr w:rsidRPr="00693148" w:rsidR="00F751A2" w:rsidTr="31CA833D" w14:paraId="1FBA69C4" w14:textId="2D2240B0">
        <w:tc>
          <w:tcPr>
            <w:tcW w:w="704" w:type="dxa"/>
            <w:hideMark/>
          </w:tcPr>
          <w:p w:rsidRPr="00693148" w:rsidR="00F751A2" w:rsidP="003B4699" w:rsidRDefault="00F751A2" w14:paraId="0D9211E2" w14:textId="0131C792">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15.</w:t>
            </w:r>
          </w:p>
        </w:tc>
        <w:tc>
          <w:tcPr>
            <w:tcW w:w="2107" w:type="dxa"/>
            <w:hideMark/>
          </w:tcPr>
          <w:p w:rsidRPr="00693148" w:rsidR="00F751A2" w:rsidP="003B4699" w:rsidRDefault="00F751A2" w14:paraId="37C4BF7A" w14:textId="1F73516D">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Išplėtimo galimybės</w:t>
            </w:r>
          </w:p>
        </w:tc>
        <w:tc>
          <w:tcPr>
            <w:tcW w:w="6965" w:type="dxa"/>
            <w:hideMark/>
          </w:tcPr>
          <w:p w:rsidRPr="00693148" w:rsidR="00F751A2" w:rsidP="00670172" w:rsidRDefault="00F751A2" w14:paraId="11F283E4" w14:textId="0993EE32">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Turi būti ne mažiau kaip 2 </w:t>
            </w:r>
            <w:proofErr w:type="spellStart"/>
            <w:r w:rsidRPr="00693148">
              <w:rPr>
                <w:rFonts w:ascii="Times New Roman" w:hAnsi="Times New Roman" w:eastAsia="Times New Roman" w:cs="Times New Roman"/>
                <w:lang w:eastAsia="lt-LT"/>
              </w:rPr>
              <w:t>PCIe</w:t>
            </w:r>
            <w:proofErr w:type="spellEnd"/>
            <w:r w:rsidRPr="00693148">
              <w:rPr>
                <w:rFonts w:ascii="Times New Roman" w:hAnsi="Times New Roman" w:eastAsia="Times New Roman" w:cs="Times New Roman"/>
                <w:lang w:eastAsia="lt-LT"/>
              </w:rPr>
              <w:t xml:space="preserve"> 5.0 lizdai, ne mažiau kaip </w:t>
            </w:r>
            <w:r>
              <w:rPr>
                <w:rFonts w:ascii="Times New Roman" w:hAnsi="Times New Roman" w:eastAsia="Times New Roman" w:cs="Times New Roman"/>
                <w:lang w:eastAsia="lt-LT"/>
              </w:rPr>
              <w:t xml:space="preserve">1 </w:t>
            </w:r>
            <w:r w:rsidRPr="00693148">
              <w:rPr>
                <w:rFonts w:ascii="Times New Roman" w:hAnsi="Times New Roman" w:eastAsia="Times New Roman" w:cs="Times New Roman"/>
                <w:lang w:eastAsia="lt-LT"/>
              </w:rPr>
              <w:t>OCP 3.0 lizdai.</w:t>
            </w:r>
          </w:p>
        </w:tc>
      </w:tr>
      <w:tr w:rsidRPr="00693148" w:rsidR="00F751A2" w:rsidTr="31CA833D" w14:paraId="575F4622" w14:textId="3C832F32">
        <w:tc>
          <w:tcPr>
            <w:tcW w:w="704" w:type="dxa"/>
            <w:hideMark/>
          </w:tcPr>
          <w:p w:rsidRPr="00693148" w:rsidR="00F751A2" w:rsidP="003B4699" w:rsidRDefault="00F751A2" w14:paraId="0C60B096" w14:textId="6FF88816">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16.</w:t>
            </w:r>
          </w:p>
        </w:tc>
        <w:tc>
          <w:tcPr>
            <w:tcW w:w="2107" w:type="dxa"/>
            <w:hideMark/>
          </w:tcPr>
          <w:p w:rsidRPr="00693148" w:rsidR="00F751A2" w:rsidP="003B4699" w:rsidRDefault="00F751A2" w14:paraId="74633019" w14:textId="3F0A4B56">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Maitinimo šaltinis</w:t>
            </w:r>
          </w:p>
        </w:tc>
        <w:tc>
          <w:tcPr>
            <w:tcW w:w="6965" w:type="dxa"/>
            <w:hideMark/>
          </w:tcPr>
          <w:p w:rsidRPr="00693148" w:rsidR="00F751A2" w:rsidP="003B4699" w:rsidRDefault="00F751A2" w14:paraId="52618982"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Ne mažiau kaip du, ne </w:t>
            </w:r>
            <w:r>
              <w:rPr>
                <w:rFonts w:ascii="Times New Roman" w:hAnsi="Times New Roman" w:eastAsia="Times New Roman" w:cs="Times New Roman"/>
                <w:lang w:eastAsia="lt-LT"/>
              </w:rPr>
              <w:t>didesnio</w:t>
            </w:r>
            <w:r w:rsidRPr="00693148">
              <w:rPr>
                <w:rFonts w:ascii="Times New Roman" w:hAnsi="Times New Roman" w:eastAsia="Times New Roman" w:cs="Times New Roman"/>
                <w:lang w:eastAsia="lt-LT"/>
              </w:rPr>
              <w:t xml:space="preserve"> kaip </w:t>
            </w:r>
            <w:r w:rsidRPr="009979BA">
              <w:rPr>
                <w:rFonts w:ascii="Times New Roman" w:hAnsi="Times New Roman" w:eastAsia="Times New Roman" w:cs="Times New Roman"/>
                <w:lang w:eastAsia="lt-LT"/>
              </w:rPr>
              <w:t>1100W</w:t>
            </w:r>
            <w:r w:rsidRPr="00693148">
              <w:rPr>
                <w:rFonts w:ascii="Times New Roman" w:hAnsi="Times New Roman" w:eastAsia="Times New Roman" w:cs="Times New Roman"/>
                <w:lang w:eastAsia="lt-LT"/>
              </w:rPr>
              <w:t xml:space="preserve"> galingumo ir ne mažesnio kaip 96% efektyvumo, dubliuojantys vienas kitą maitinimo šaltiniai, keičiami darbo metu (</w:t>
            </w:r>
            <w:proofErr w:type="spellStart"/>
            <w:r w:rsidRPr="00693148">
              <w:rPr>
                <w:rFonts w:ascii="Times New Roman" w:hAnsi="Times New Roman" w:eastAsia="Times New Roman" w:cs="Times New Roman"/>
                <w:lang w:eastAsia="lt-LT"/>
              </w:rPr>
              <w:t>ang</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i/>
                <w:iCs/>
                <w:lang w:eastAsia="lt-LT"/>
              </w:rPr>
              <w:t>hot</w:t>
            </w:r>
            <w:proofErr w:type="spellEnd"/>
            <w:r w:rsidRPr="00693148">
              <w:rPr>
                <w:rFonts w:ascii="Times New Roman" w:hAnsi="Times New Roman" w:eastAsia="Times New Roman" w:cs="Times New Roman"/>
                <w:i/>
                <w:iCs/>
                <w:lang w:eastAsia="lt-LT"/>
              </w:rPr>
              <w:t xml:space="preserve"> </w:t>
            </w:r>
            <w:proofErr w:type="spellStart"/>
            <w:r w:rsidRPr="00693148">
              <w:rPr>
                <w:rFonts w:ascii="Times New Roman" w:hAnsi="Times New Roman" w:eastAsia="Times New Roman" w:cs="Times New Roman"/>
                <w:i/>
                <w:iCs/>
                <w:lang w:eastAsia="lt-LT"/>
              </w:rPr>
              <w:t>plug</w:t>
            </w:r>
            <w:proofErr w:type="spellEnd"/>
            <w:r w:rsidRPr="00693148">
              <w:rPr>
                <w:rFonts w:ascii="Times New Roman" w:hAnsi="Times New Roman" w:eastAsia="Times New Roman" w:cs="Times New Roman"/>
                <w:lang w:eastAsia="lt-LT"/>
              </w:rPr>
              <w:t xml:space="preserve">). </w:t>
            </w:r>
          </w:p>
          <w:p w:rsidRPr="00693148" w:rsidR="00F751A2" w:rsidP="003B4699" w:rsidRDefault="00F751A2" w14:paraId="02E51F9D"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Tarnybinės stoties maitinimo šaltinio galingumas turi būti pakankamas užtikrinti tarnybinės stoties darbingumą net ir sutrikus vieno iš šaltinių veiklai. Pateikti gamintojo ataskaitą apie siūlomos konfigūracijos elektros suvartojimą esant maksimaliam apkrovimui,</w:t>
            </w:r>
          </w:p>
          <w:p w:rsidRPr="00693148" w:rsidR="00F751A2" w:rsidP="003B4699" w:rsidRDefault="00F751A2" w14:paraId="2AFA8647"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Pritaikyti maitinti iš 230 V 50Hz kintamos srovės elektros tinklo.</w:t>
            </w:r>
          </w:p>
          <w:p w:rsidRPr="00693148" w:rsidR="00F751A2" w:rsidP="003B4699" w:rsidRDefault="00F751A2" w14:paraId="1C392579" w14:textId="67FE2D21">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Nurodyti maitinimo šaltinių galią.</w:t>
            </w:r>
          </w:p>
        </w:tc>
      </w:tr>
      <w:tr w:rsidRPr="00693148" w:rsidR="00F751A2" w:rsidTr="31CA833D" w14:paraId="1D52FAB7" w14:textId="65C3650F">
        <w:tc>
          <w:tcPr>
            <w:tcW w:w="704" w:type="dxa"/>
            <w:hideMark/>
          </w:tcPr>
          <w:p w:rsidRPr="00693148" w:rsidR="00F751A2" w:rsidP="003B4699" w:rsidRDefault="00F751A2" w14:paraId="7D126283" w14:textId="3588A550">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17.</w:t>
            </w:r>
          </w:p>
        </w:tc>
        <w:tc>
          <w:tcPr>
            <w:tcW w:w="2107" w:type="dxa"/>
            <w:hideMark/>
          </w:tcPr>
          <w:p w:rsidRPr="00693148" w:rsidR="00F751A2" w:rsidP="003B4699" w:rsidRDefault="00F751A2" w14:paraId="455A2577" w14:textId="7B6C272D">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Aušinimas</w:t>
            </w:r>
          </w:p>
        </w:tc>
        <w:tc>
          <w:tcPr>
            <w:tcW w:w="6965" w:type="dxa"/>
            <w:hideMark/>
          </w:tcPr>
          <w:p w:rsidRPr="00693148" w:rsidR="00F751A2" w:rsidP="003B4699" w:rsidRDefault="00F751A2" w14:paraId="38B91DA9"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Dubliuotų ventiliatorių sistema (N+1).</w:t>
            </w:r>
          </w:p>
          <w:p w:rsidRPr="00693148" w:rsidR="00F751A2" w:rsidP="003B4699" w:rsidRDefault="00F751A2" w14:paraId="2E5C1309" w14:textId="30B3B25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Keičiami darbo metu (</w:t>
            </w:r>
            <w:proofErr w:type="spellStart"/>
            <w:r w:rsidRPr="00693148">
              <w:rPr>
                <w:rFonts w:ascii="Times New Roman" w:hAnsi="Times New Roman" w:eastAsia="Times New Roman" w:cs="Times New Roman"/>
                <w:lang w:eastAsia="lt-LT"/>
              </w:rPr>
              <w:t>ang</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i/>
                <w:iCs/>
                <w:lang w:eastAsia="lt-LT"/>
              </w:rPr>
              <w:t>hot</w:t>
            </w:r>
            <w:proofErr w:type="spellEnd"/>
            <w:r w:rsidRPr="00693148">
              <w:rPr>
                <w:rFonts w:ascii="Times New Roman" w:hAnsi="Times New Roman" w:eastAsia="Times New Roman" w:cs="Times New Roman"/>
                <w:i/>
                <w:iCs/>
                <w:lang w:eastAsia="lt-LT"/>
              </w:rPr>
              <w:t xml:space="preserve"> </w:t>
            </w:r>
            <w:proofErr w:type="spellStart"/>
            <w:r w:rsidRPr="00693148">
              <w:rPr>
                <w:rFonts w:ascii="Times New Roman" w:hAnsi="Times New Roman" w:eastAsia="Times New Roman" w:cs="Times New Roman"/>
                <w:i/>
                <w:iCs/>
                <w:lang w:eastAsia="lt-LT"/>
              </w:rPr>
              <w:t>swap</w:t>
            </w:r>
            <w:proofErr w:type="spellEnd"/>
            <w:r w:rsidRPr="00693148">
              <w:rPr>
                <w:rFonts w:ascii="Times New Roman" w:hAnsi="Times New Roman" w:eastAsia="Times New Roman" w:cs="Times New Roman"/>
                <w:lang w:eastAsia="lt-LT"/>
              </w:rPr>
              <w:t>).</w:t>
            </w:r>
          </w:p>
        </w:tc>
      </w:tr>
      <w:tr w:rsidRPr="00693148" w:rsidR="00F751A2" w:rsidTr="31CA833D" w14:paraId="18ED63F3" w14:textId="3098A6CE">
        <w:tc>
          <w:tcPr>
            <w:tcW w:w="704" w:type="dxa"/>
            <w:hideMark/>
          </w:tcPr>
          <w:p w:rsidRPr="00693148" w:rsidR="00F751A2" w:rsidP="003B4699" w:rsidRDefault="00F751A2" w14:paraId="13690C09" w14:textId="63318067">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18.</w:t>
            </w:r>
          </w:p>
        </w:tc>
        <w:tc>
          <w:tcPr>
            <w:tcW w:w="2107" w:type="dxa"/>
            <w:hideMark/>
          </w:tcPr>
          <w:p w:rsidRPr="00693148" w:rsidR="00F751A2" w:rsidP="003B4699" w:rsidRDefault="00F751A2" w14:paraId="3FFF68AC" w14:textId="7CEF6BAA">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Nuotolinio valdymo adapteris</w:t>
            </w:r>
          </w:p>
        </w:tc>
        <w:tc>
          <w:tcPr>
            <w:tcW w:w="6965" w:type="dxa"/>
            <w:hideMark/>
          </w:tcPr>
          <w:p w:rsidRPr="00693148" w:rsidR="00F751A2" w:rsidP="003B4699" w:rsidRDefault="00F751A2" w14:paraId="5E355A70" w14:textId="77777777">
            <w:pPr>
              <w:spacing w:after="0"/>
              <w:rPr>
                <w:rFonts w:ascii="Times New Roman" w:hAnsi="Times New Roman" w:cs="Times New Roman"/>
              </w:rPr>
            </w:pPr>
            <w:r w:rsidRPr="00693148">
              <w:rPr>
                <w:rFonts w:ascii="Times New Roman" w:hAnsi="Times New Roman" w:cs="Times New Roman"/>
              </w:rPr>
              <w:t>Nepriklausomas nuo operacinės sistemos, veikiantis be agentų.</w:t>
            </w:r>
          </w:p>
          <w:p w:rsidRPr="00693148" w:rsidR="00F751A2" w:rsidP="003B4699" w:rsidRDefault="00F751A2" w14:paraId="3FDB6D2E" w14:textId="77777777">
            <w:pPr>
              <w:spacing w:after="0"/>
              <w:rPr>
                <w:rFonts w:ascii="Times New Roman" w:hAnsi="Times New Roman" w:cs="Times New Roman"/>
              </w:rPr>
            </w:pPr>
            <w:r w:rsidRPr="00693148">
              <w:rPr>
                <w:rFonts w:ascii="Times New Roman" w:hAnsi="Times New Roman" w:cs="Times New Roman"/>
              </w:rPr>
              <w:t xml:space="preserve">Turi būti: </w:t>
            </w:r>
          </w:p>
          <w:p w:rsidRPr="00693148" w:rsidR="00F751A2" w:rsidP="003B4699" w:rsidRDefault="00F751A2" w14:paraId="5FF8462A"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Tarnybinės stoties nutolęs valdymas per WEB naršyklę;</w:t>
            </w:r>
          </w:p>
          <w:p w:rsidRPr="00693148" w:rsidR="00F751A2" w:rsidP="003B4699" w:rsidRDefault="00F751A2" w14:paraId="52A8ABE6"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Tekstinė ir grafinė konsolės;</w:t>
            </w:r>
          </w:p>
          <w:p w:rsidRPr="00693148" w:rsidR="00F751A2" w:rsidP="003B4699" w:rsidRDefault="00F751A2" w14:paraId="2BD76CF3"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rsidRPr="00693148" w:rsidR="00F751A2" w:rsidP="003B4699" w:rsidRDefault="00F751A2" w14:paraId="027B6A51"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 xml:space="preserve">Virtualus CD - ROM ir KVM </w:t>
            </w:r>
            <w:r>
              <w:rPr>
                <w:rFonts w:ascii="Times New Roman" w:hAnsi="Times New Roman" w:cs="Times New Roman"/>
              </w:rPr>
              <w:t xml:space="preserve">aktyvuotas </w:t>
            </w:r>
            <w:r w:rsidRPr="00693148">
              <w:rPr>
                <w:rFonts w:ascii="Times New Roman" w:hAnsi="Times New Roman" w:cs="Times New Roman"/>
              </w:rPr>
              <w:t>palaikymas;</w:t>
            </w:r>
          </w:p>
          <w:p w:rsidRPr="00693148" w:rsidR="00F751A2" w:rsidP="003B4699" w:rsidRDefault="00F751A2" w14:paraId="53AA5634" w14:textId="77777777">
            <w:pPr>
              <w:pStyle w:val="ListParagraph"/>
              <w:numPr>
                <w:ilvl w:val="0"/>
                <w:numId w:val="4"/>
              </w:numPr>
              <w:spacing w:after="0" w:line="240" w:lineRule="auto"/>
              <w:ind w:left="360"/>
              <w:rPr>
                <w:rFonts w:ascii="Times New Roman" w:hAnsi="Times New Roman" w:cs="Times New Roman"/>
              </w:rPr>
            </w:pPr>
            <w:proofErr w:type="spellStart"/>
            <w:r w:rsidRPr="00693148">
              <w:rPr>
                <w:rFonts w:ascii="Times New Roman" w:hAnsi="Times New Roman" w:cs="Times New Roman"/>
              </w:rPr>
              <w:t>Kerberos</w:t>
            </w:r>
            <w:proofErr w:type="spellEnd"/>
            <w:r w:rsidRPr="00693148">
              <w:rPr>
                <w:rFonts w:ascii="Times New Roman" w:hAnsi="Times New Roman" w:cs="Times New Roman"/>
              </w:rPr>
              <w:t xml:space="preserve"> saugumo protokolo palaikymas;</w:t>
            </w:r>
          </w:p>
          <w:p w:rsidRPr="00693148" w:rsidR="00F751A2" w:rsidP="003B4699" w:rsidRDefault="00F751A2" w14:paraId="48B9EC3F"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 xml:space="preserve">MS </w:t>
            </w:r>
            <w:proofErr w:type="spellStart"/>
            <w:r w:rsidRPr="00693148">
              <w:rPr>
                <w:rFonts w:ascii="Times New Roman" w:hAnsi="Times New Roman" w:cs="Times New Roman"/>
              </w:rPr>
              <w:t>Active</w:t>
            </w:r>
            <w:proofErr w:type="spellEnd"/>
            <w:r w:rsidRPr="00693148">
              <w:rPr>
                <w:rFonts w:ascii="Times New Roman" w:hAnsi="Times New Roman" w:cs="Times New Roman"/>
              </w:rPr>
              <w:t xml:space="preserve"> </w:t>
            </w:r>
            <w:proofErr w:type="spellStart"/>
            <w:r w:rsidRPr="00693148">
              <w:rPr>
                <w:rFonts w:ascii="Times New Roman" w:hAnsi="Times New Roman" w:cs="Times New Roman"/>
              </w:rPr>
              <w:t>Directory</w:t>
            </w:r>
            <w:proofErr w:type="spellEnd"/>
            <w:r w:rsidRPr="00693148">
              <w:rPr>
                <w:rFonts w:ascii="Times New Roman" w:hAnsi="Times New Roman" w:cs="Times New Roman"/>
              </w:rPr>
              <w:t xml:space="preserve"> palaikymas;</w:t>
            </w:r>
          </w:p>
          <w:p w:rsidRPr="00693148" w:rsidR="00F751A2" w:rsidP="003B4699" w:rsidRDefault="00F751A2" w14:paraId="1FA91830"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Nuotolinis tarnybinės stoties įjungimas/išjungimas;</w:t>
            </w:r>
          </w:p>
          <w:p w:rsidRPr="00693148" w:rsidR="00F751A2" w:rsidP="003B4699" w:rsidRDefault="00F751A2" w14:paraId="3511A11C"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Galimybė prisijungti ne mažiau kaip 2 nutolusi</w:t>
            </w:r>
            <w:r>
              <w:rPr>
                <w:rFonts w:ascii="Times New Roman" w:hAnsi="Times New Roman" w:cs="Times New Roman"/>
              </w:rPr>
              <w:t>ems</w:t>
            </w:r>
            <w:r w:rsidRPr="00693148">
              <w:rPr>
                <w:rFonts w:ascii="Times New Roman" w:hAnsi="Times New Roman" w:cs="Times New Roman"/>
              </w:rPr>
              <w:t xml:space="preserve"> vartotoj</w:t>
            </w:r>
            <w:r>
              <w:rPr>
                <w:rFonts w:ascii="Times New Roman" w:hAnsi="Times New Roman" w:cs="Times New Roman"/>
              </w:rPr>
              <w:t>ams</w:t>
            </w:r>
            <w:r w:rsidRPr="00693148">
              <w:rPr>
                <w:rFonts w:ascii="Times New Roman" w:hAnsi="Times New Roman" w:cs="Times New Roman"/>
              </w:rPr>
              <w:t xml:space="preserve"> vienu metu;</w:t>
            </w:r>
          </w:p>
          <w:p w:rsidRPr="00693148" w:rsidR="00F751A2" w:rsidP="003B4699" w:rsidRDefault="00F751A2" w14:paraId="005E8771"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Aparatinės dalies temperatūros, CPU, operatyvinės atminties, vidinių diskų būklės stebėjimas ir automatinis SNMP pranešimų siuntimas administratoriui ir gamintojo servisui.</w:t>
            </w:r>
          </w:p>
          <w:p w:rsidRPr="00693148" w:rsidR="00F751A2" w:rsidP="003B4699" w:rsidRDefault="00F751A2" w14:paraId="457EAC7A" w14:textId="77777777">
            <w:pPr>
              <w:pStyle w:val="ListParagraph"/>
              <w:numPr>
                <w:ilvl w:val="0"/>
                <w:numId w:val="4"/>
              </w:numPr>
              <w:spacing w:after="0" w:line="240" w:lineRule="auto"/>
              <w:ind w:left="360"/>
              <w:rPr>
                <w:rFonts w:ascii="Times New Roman" w:hAnsi="Times New Roman" w:cs="Times New Roman"/>
              </w:rPr>
            </w:pPr>
            <w:r w:rsidRPr="00693148">
              <w:rPr>
                <w:rFonts w:ascii="Times New Roman" w:hAnsi="Times New Roman" w:cs="Times New Roman"/>
              </w:rPr>
              <w:t xml:space="preserve">turi būti užtikrinama  nuotolinio valdymo raktų apsauga nuo prieigos per PCI magistralę </w:t>
            </w:r>
          </w:p>
          <w:p w:rsidRPr="00693148" w:rsidR="00F751A2" w:rsidP="003B4699" w:rsidRDefault="00F751A2" w14:paraId="445F5930" w14:textId="0802604F">
            <w:pPr>
              <w:spacing w:after="0" w:line="240" w:lineRule="auto"/>
              <w:contextualSpacing/>
              <w:jc w:val="both"/>
              <w:rPr>
                <w:rFonts w:ascii="Times New Roman" w:hAnsi="Times New Roman" w:eastAsia="Times New Roman" w:cs="Times New Roman"/>
                <w:lang w:eastAsia="lt-LT"/>
              </w:rPr>
            </w:pPr>
          </w:p>
        </w:tc>
      </w:tr>
      <w:tr w:rsidRPr="00693148" w:rsidR="00F751A2" w:rsidTr="31CA833D" w14:paraId="3841C717" w14:textId="2B0614ED">
        <w:tc>
          <w:tcPr>
            <w:tcW w:w="704" w:type="dxa"/>
            <w:hideMark/>
          </w:tcPr>
          <w:p w:rsidRPr="00693148" w:rsidR="00F751A2" w:rsidP="003B4699" w:rsidRDefault="00F751A2" w14:paraId="7D9E46BA" w14:textId="4C63A927">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19.</w:t>
            </w:r>
          </w:p>
        </w:tc>
        <w:tc>
          <w:tcPr>
            <w:tcW w:w="2107" w:type="dxa"/>
            <w:hideMark/>
          </w:tcPr>
          <w:p w:rsidRPr="00693148" w:rsidR="00F751A2" w:rsidP="003B4699" w:rsidRDefault="00F751A2" w14:paraId="3C0C5B8F" w14:textId="7F46BAC9">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Sisteminio </w:t>
            </w:r>
            <w:proofErr w:type="spellStart"/>
            <w:r w:rsidRPr="00693148">
              <w:rPr>
                <w:rFonts w:ascii="Times New Roman" w:hAnsi="Times New Roman" w:eastAsia="Times New Roman" w:cs="Times New Roman"/>
                <w:lang w:eastAsia="lt-LT"/>
              </w:rPr>
              <w:t>mikrokodo</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lang w:eastAsia="lt-LT"/>
              </w:rPr>
              <w:t>firmware</w:t>
            </w:r>
            <w:proofErr w:type="spellEnd"/>
            <w:r w:rsidRPr="00693148">
              <w:rPr>
                <w:rFonts w:ascii="Times New Roman" w:hAnsi="Times New Roman" w:eastAsia="Times New Roman" w:cs="Times New Roman"/>
                <w:lang w:eastAsia="lt-LT"/>
              </w:rPr>
              <w:t>) saugumo savybes</w:t>
            </w:r>
          </w:p>
        </w:tc>
        <w:tc>
          <w:tcPr>
            <w:tcW w:w="6965" w:type="dxa"/>
            <w:hideMark/>
          </w:tcPr>
          <w:p w:rsidRPr="00693148" w:rsidR="00F751A2" w:rsidP="003B4699" w:rsidRDefault="00F751A2" w14:paraId="41215EE1" w14:textId="48F4EEE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 tarnybinės stoties darbo metu turi periodiškai tikrinti sistemos </w:t>
            </w:r>
            <w:proofErr w:type="spellStart"/>
            <w:r w:rsidRPr="00693148">
              <w:rPr>
                <w:rFonts w:ascii="Times New Roman" w:hAnsi="Times New Roman" w:eastAsia="Times New Roman" w:cs="Times New Roman"/>
                <w:lang w:eastAsia="lt-LT"/>
              </w:rPr>
              <w:t>mikrokodus</w:t>
            </w:r>
            <w:proofErr w:type="spellEnd"/>
            <w:r w:rsidRPr="00693148">
              <w:rPr>
                <w:rFonts w:ascii="Times New Roman" w:hAnsi="Times New Roman" w:eastAsia="Times New Roman" w:cs="Times New Roman"/>
                <w:lang w:eastAsia="lt-LT"/>
              </w:rPr>
              <w:t xml:space="preserve"> dėl nesankcionuotų pakeitimų;</w:t>
            </w:r>
            <w:r w:rsidRPr="00693148">
              <w:rPr>
                <w:rFonts w:ascii="Times New Roman" w:hAnsi="Times New Roman" w:eastAsia="Times New Roman" w:cs="Times New Roman"/>
                <w:lang w:eastAsia="lt-LT"/>
              </w:rPr>
              <w:br/>
            </w:r>
            <w:r w:rsidRPr="00693148">
              <w:rPr>
                <w:rFonts w:ascii="Times New Roman" w:hAnsi="Times New Roman" w:eastAsia="Times New Roman" w:cs="Times New Roman"/>
                <w:lang w:eastAsia="lt-LT"/>
              </w:rPr>
              <w:t>- tarnybinės stoties įjungimo metu turi pasitikrinti sisteminės programinės įrangos autentiškumą ir automatiškai atstatyti iš rezervinės kopijos jei pažeistas autentiškumas. Nepavykus atstatyti turi būti uždraustas serverio operacinės sistemos krovim</w:t>
            </w:r>
            <w:r>
              <w:rPr>
                <w:rFonts w:ascii="Times New Roman" w:hAnsi="Times New Roman" w:eastAsia="Times New Roman" w:cs="Times New Roman"/>
                <w:lang w:eastAsia="lt-LT"/>
              </w:rPr>
              <w:t>a</w:t>
            </w:r>
            <w:r w:rsidRPr="00693148">
              <w:rPr>
                <w:rFonts w:ascii="Times New Roman" w:hAnsi="Times New Roman" w:eastAsia="Times New Roman" w:cs="Times New Roman"/>
                <w:lang w:eastAsia="lt-LT"/>
              </w:rPr>
              <w:t>sis</w:t>
            </w:r>
          </w:p>
        </w:tc>
      </w:tr>
      <w:tr w:rsidRPr="00693148" w:rsidR="00F751A2" w:rsidTr="31CA833D" w14:paraId="221C528C" w14:textId="59F207AB">
        <w:tc>
          <w:tcPr>
            <w:tcW w:w="704" w:type="dxa"/>
            <w:hideMark/>
          </w:tcPr>
          <w:p w:rsidRPr="00693148" w:rsidR="00F751A2" w:rsidP="003B4699" w:rsidRDefault="00F751A2" w14:paraId="1A4BB2A8" w14:textId="5B234697">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20.</w:t>
            </w:r>
          </w:p>
        </w:tc>
        <w:tc>
          <w:tcPr>
            <w:tcW w:w="2107" w:type="dxa"/>
            <w:hideMark/>
          </w:tcPr>
          <w:p w:rsidRPr="00693148" w:rsidR="00F751A2" w:rsidP="003B4699" w:rsidRDefault="00F751A2" w14:paraId="651195BF" w14:textId="375E82E5">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Gamintojo valdymo ir administravimo programinė įranga</w:t>
            </w:r>
          </w:p>
        </w:tc>
        <w:tc>
          <w:tcPr>
            <w:tcW w:w="6965" w:type="dxa"/>
            <w:hideMark/>
          </w:tcPr>
          <w:p w:rsidRPr="00693148" w:rsidR="00F751A2" w:rsidP="003B4699" w:rsidRDefault="00F751A2" w14:paraId="6EAA9B7F" w14:textId="3FD06C13">
            <w:pPr>
              <w:spacing w:after="0" w:line="240" w:lineRule="auto"/>
              <w:contextualSpacing/>
              <w:jc w:val="both"/>
              <w:rPr>
                <w:rFonts w:ascii="Times New Roman" w:hAnsi="Times New Roman" w:eastAsia="Times New Roman" w:cs="Times New Roman"/>
                <w:lang w:eastAsia="lt-LT"/>
              </w:rPr>
            </w:pPr>
            <w:r>
              <w:rPr>
                <w:rFonts w:ascii="Times New Roman" w:hAnsi="Times New Roman" w:cs="Times New Roman"/>
              </w:rPr>
              <w:t>Tarnybinės stoties greito instaliavimo ir konfigūravimo programinė įranga, kurios terpėje pasirenkama būsima operacinė sistema, ir kuri automatiškai įdiegia visas reikalingas tvarkykles būsimoje operacinėje sistemoje.</w:t>
            </w:r>
          </w:p>
        </w:tc>
      </w:tr>
      <w:tr w:rsidRPr="00693148" w:rsidR="00F751A2" w:rsidTr="31CA833D" w14:paraId="4A748BA2" w14:textId="38288273">
        <w:tc>
          <w:tcPr>
            <w:tcW w:w="704" w:type="dxa"/>
            <w:hideMark/>
          </w:tcPr>
          <w:p w:rsidRPr="00693148" w:rsidR="00F751A2" w:rsidP="003B4699" w:rsidRDefault="00F751A2" w14:paraId="1A6D86CD" w14:textId="0E3649F6">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21.</w:t>
            </w:r>
          </w:p>
        </w:tc>
        <w:tc>
          <w:tcPr>
            <w:tcW w:w="2107" w:type="dxa"/>
            <w:hideMark/>
          </w:tcPr>
          <w:p w:rsidRPr="00693148" w:rsidR="00F751A2" w:rsidP="003B4699" w:rsidRDefault="00F751A2" w14:paraId="76D92509" w14:textId="51DDA9E0">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Suderinamumas</w:t>
            </w:r>
          </w:p>
        </w:tc>
        <w:tc>
          <w:tcPr>
            <w:tcW w:w="6965" w:type="dxa"/>
            <w:hideMark/>
          </w:tcPr>
          <w:p w:rsidRPr="00693148" w:rsidR="00F751A2" w:rsidP="003B4699" w:rsidRDefault="00F751A2" w14:paraId="662C16EA"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Tarnybinė stotis turi būti sertifikuota darbui šiomis operacinėmis sistemomis:</w:t>
            </w:r>
          </w:p>
          <w:p w:rsidRPr="00693148" w:rsidR="00F751A2" w:rsidP="003B4699" w:rsidRDefault="00F751A2" w14:paraId="4477EE9E"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Windows Server 2025;</w:t>
            </w:r>
          </w:p>
          <w:p w:rsidRPr="00693148" w:rsidR="00F751A2" w:rsidP="003B4699" w:rsidRDefault="00F751A2" w14:paraId="4809F48C"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w:t>
            </w:r>
            <w:proofErr w:type="spellStart"/>
            <w:r w:rsidRPr="00693148">
              <w:rPr>
                <w:rFonts w:ascii="Times New Roman" w:hAnsi="Times New Roman" w:eastAsia="Times New Roman" w:cs="Times New Roman"/>
                <w:lang w:eastAsia="lt-LT"/>
              </w:rPr>
              <w:t>VMware</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lang w:eastAsia="lt-LT"/>
              </w:rPr>
              <w:t>vSphere</w:t>
            </w:r>
            <w:proofErr w:type="spellEnd"/>
            <w:r w:rsidRPr="00693148">
              <w:rPr>
                <w:rFonts w:ascii="Times New Roman" w:hAnsi="Times New Roman" w:eastAsia="Times New Roman" w:cs="Times New Roman"/>
                <w:lang w:eastAsia="lt-LT"/>
              </w:rPr>
              <w:t>;</w:t>
            </w:r>
          </w:p>
          <w:p w:rsidRPr="00693148" w:rsidR="00F751A2" w:rsidP="003B4699" w:rsidRDefault="00F751A2" w14:paraId="036EBDD0" w14:textId="40F76DD6">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lang w:eastAsia="lt-LT"/>
              </w:rPr>
              <w:t>Red</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lang w:eastAsia="lt-LT"/>
              </w:rPr>
              <w:t>Hat</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lang w:eastAsia="lt-LT"/>
              </w:rPr>
              <w:t>Enterprise</w:t>
            </w:r>
            <w:proofErr w:type="spellEnd"/>
            <w:r w:rsidRPr="00693148">
              <w:rPr>
                <w:rFonts w:ascii="Times New Roman" w:hAnsi="Times New Roman" w:eastAsia="Times New Roman" w:cs="Times New Roman"/>
                <w:lang w:eastAsia="lt-LT"/>
              </w:rPr>
              <w:t xml:space="preserve"> Linux (RHEL)</w:t>
            </w:r>
          </w:p>
        </w:tc>
      </w:tr>
      <w:tr w:rsidRPr="00693148" w:rsidR="00F751A2" w:rsidTr="31CA833D" w14:paraId="009EA673" w14:textId="697F7780">
        <w:tc>
          <w:tcPr>
            <w:tcW w:w="704" w:type="dxa"/>
            <w:hideMark/>
          </w:tcPr>
          <w:p w:rsidRPr="00693148" w:rsidR="00F751A2" w:rsidP="003B4699" w:rsidRDefault="00F751A2" w14:paraId="741DB318" w14:textId="40F0A4E7">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22.</w:t>
            </w:r>
          </w:p>
        </w:tc>
        <w:tc>
          <w:tcPr>
            <w:tcW w:w="2107" w:type="dxa"/>
          </w:tcPr>
          <w:p w:rsidRPr="00693148" w:rsidR="00F751A2" w:rsidP="003B4699" w:rsidRDefault="00F751A2" w14:paraId="326C997A" w14:textId="22E97E46">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Operacinė sistema</w:t>
            </w:r>
          </w:p>
        </w:tc>
        <w:tc>
          <w:tcPr>
            <w:tcW w:w="6965" w:type="dxa"/>
          </w:tcPr>
          <w:p w:rsidRPr="00693148" w:rsidR="00F751A2" w:rsidP="003B4699" w:rsidRDefault="00F751A2" w14:paraId="0B48BD9B" w14:textId="32B3E155">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Tarnybinė stotis turi būti komplektuojama gamykloje kartu su Windows 2025 Server </w:t>
            </w:r>
            <w:r>
              <w:rPr>
                <w:rFonts w:ascii="Times New Roman" w:hAnsi="Times New Roman" w:eastAsia="Times New Roman" w:cs="Times New Roman"/>
                <w:lang w:eastAsia="lt-LT"/>
              </w:rPr>
              <w:t>S</w:t>
            </w:r>
            <w:r w:rsidRPr="00693148">
              <w:rPr>
                <w:rFonts w:ascii="Times New Roman" w:hAnsi="Times New Roman" w:eastAsia="Times New Roman" w:cs="Times New Roman"/>
                <w:lang w:eastAsia="lt-LT"/>
              </w:rPr>
              <w:t>tandard arba analogiška operacine sistema.</w:t>
            </w:r>
            <w:r>
              <w:rPr>
                <w:rFonts w:ascii="Times New Roman" w:hAnsi="Times New Roman" w:eastAsia="Times New Roman" w:cs="Times New Roman"/>
                <w:lang w:eastAsia="lt-LT"/>
              </w:rPr>
              <w:t xml:space="preserve"> Pilnai licencijuota siūlomos tarnybinės stoties CPU.</w:t>
            </w:r>
          </w:p>
        </w:tc>
      </w:tr>
      <w:tr w:rsidRPr="00693148" w:rsidR="00F751A2" w:rsidTr="31CA833D" w14:paraId="711FE820" w14:textId="72BC112B">
        <w:tc>
          <w:tcPr>
            <w:tcW w:w="704" w:type="dxa"/>
            <w:hideMark/>
          </w:tcPr>
          <w:p w:rsidRPr="00693148" w:rsidR="00F751A2" w:rsidP="003B4699" w:rsidRDefault="00F751A2" w14:paraId="616433A9" w14:textId="0A08584A">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23.</w:t>
            </w:r>
          </w:p>
        </w:tc>
        <w:tc>
          <w:tcPr>
            <w:tcW w:w="2107" w:type="dxa"/>
            <w:hideMark/>
          </w:tcPr>
          <w:p w:rsidRPr="00693148" w:rsidR="00F751A2" w:rsidP="003B4699" w:rsidRDefault="00F751A2" w14:paraId="5C1EC8D7" w14:textId="38532B12">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Gamintojo garantija</w:t>
            </w:r>
          </w:p>
        </w:tc>
        <w:tc>
          <w:tcPr>
            <w:tcW w:w="6965" w:type="dxa"/>
            <w:hideMark/>
          </w:tcPr>
          <w:p w:rsidRPr="00693148" w:rsidR="00F751A2" w:rsidP="003B4699" w:rsidRDefault="00F751A2" w14:paraId="74BA2CB7" w14:textId="1AE7CA34">
            <w:pPr>
              <w:spacing w:after="0" w:line="240" w:lineRule="auto"/>
              <w:contextualSpacing/>
              <w:jc w:val="both"/>
              <w:rPr>
                <w:rFonts w:ascii="Times New Roman" w:hAnsi="Times New Roman" w:eastAsia="Times New Roman" w:cs="Times New Roman"/>
                <w:lang w:eastAsia="lt-LT"/>
              </w:rPr>
            </w:pPr>
            <w:r w:rsidRPr="31CA833D">
              <w:rPr>
                <w:rFonts w:ascii="Times New Roman" w:hAnsi="Times New Roman" w:eastAsia="Times New Roman" w:cs="Times New Roman"/>
                <w:lang w:eastAsia="lt-LT"/>
              </w:rPr>
              <w:t>Įrangai turi būti suteikta ne mažiau 60 mėnesių gamintojo garantija</w:t>
            </w:r>
            <w:r w:rsidRPr="31CA833D" w:rsidR="009A070B">
              <w:rPr>
                <w:rFonts w:ascii="Times New Roman" w:hAnsi="Times New Roman" w:eastAsia="Times New Roman" w:cs="Times New Roman"/>
                <w:lang w:eastAsia="lt-LT"/>
              </w:rPr>
              <w:t xml:space="preserve"> nuo </w:t>
            </w:r>
            <w:r w:rsidRPr="31CA833D" w:rsidR="00C240DE">
              <w:rPr>
                <w:rFonts w:ascii="Times New Roman" w:hAnsi="Times New Roman" w:eastAsia="Times New Roman" w:cs="Times New Roman"/>
                <w:lang w:eastAsia="lt-LT"/>
              </w:rPr>
              <w:t>perdavimo-priėmimo akto pasirašymo dienos</w:t>
            </w:r>
            <w:r w:rsidRPr="31CA833D">
              <w:rPr>
                <w:rFonts w:ascii="Times New Roman" w:hAnsi="Times New Roman" w:eastAsia="Times New Roman" w:cs="Times New Roman"/>
                <w:lang w:eastAsia="lt-LT"/>
              </w:rPr>
              <w:t>.</w:t>
            </w:r>
          </w:p>
          <w:p w:rsidRPr="00693148" w:rsidR="00F751A2" w:rsidP="003B4699" w:rsidRDefault="00F751A2" w14:paraId="255269E2"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Gedimų registravimas </w:t>
            </w:r>
            <w:r>
              <w:rPr>
                <w:rFonts w:ascii="Times New Roman" w:hAnsi="Times New Roman" w:eastAsia="Times New Roman" w:cs="Times New Roman"/>
                <w:lang w:eastAsia="lt-LT"/>
              </w:rPr>
              <w:t>9</w:t>
            </w:r>
            <w:r w:rsidRPr="00693148">
              <w:rPr>
                <w:rFonts w:ascii="Times New Roman" w:hAnsi="Times New Roman" w:eastAsia="Times New Roman" w:cs="Times New Roman"/>
                <w:lang w:eastAsia="lt-LT"/>
              </w:rPr>
              <w:t xml:space="preserve"> valandas per parą, </w:t>
            </w:r>
            <w:r>
              <w:rPr>
                <w:rFonts w:ascii="Times New Roman" w:hAnsi="Times New Roman" w:eastAsia="Times New Roman" w:cs="Times New Roman"/>
                <w:lang w:eastAsia="lt-LT"/>
              </w:rPr>
              <w:t>5</w:t>
            </w:r>
            <w:r w:rsidRPr="00693148">
              <w:rPr>
                <w:rFonts w:ascii="Times New Roman" w:hAnsi="Times New Roman" w:eastAsia="Times New Roman" w:cs="Times New Roman"/>
                <w:lang w:eastAsia="lt-LT"/>
              </w:rPr>
              <w:t xml:space="preserve"> dienas per savaitę.</w:t>
            </w:r>
          </w:p>
          <w:p w:rsidRPr="00693148" w:rsidR="00F751A2" w:rsidP="003B4699" w:rsidRDefault="00F751A2" w14:paraId="65B4D140"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Reakcijos laikas į pranešimą apie gedimą (telefonu, e-</w:t>
            </w:r>
            <w:proofErr w:type="spellStart"/>
            <w:r w:rsidRPr="00693148">
              <w:rPr>
                <w:rFonts w:ascii="Times New Roman" w:hAnsi="Times New Roman" w:eastAsia="Times New Roman" w:cs="Times New Roman"/>
                <w:lang w:eastAsia="lt-LT"/>
              </w:rPr>
              <w:t>mail</w:t>
            </w:r>
            <w:proofErr w:type="spellEnd"/>
            <w:r w:rsidRPr="00693148">
              <w:rPr>
                <w:rFonts w:ascii="Times New Roman" w:hAnsi="Times New Roman" w:eastAsia="Times New Roman" w:cs="Times New Roman"/>
                <w:lang w:eastAsia="lt-LT"/>
              </w:rPr>
              <w:t xml:space="preserve"> arba gamintojo palaikymo portale) turi būti ne ilgiau kaip </w:t>
            </w:r>
            <w:r>
              <w:rPr>
                <w:rFonts w:ascii="Times New Roman" w:hAnsi="Times New Roman" w:eastAsia="Times New Roman" w:cs="Times New Roman"/>
                <w:lang w:eastAsia="lt-LT"/>
              </w:rPr>
              <w:t>4</w:t>
            </w:r>
            <w:r w:rsidRPr="00693148">
              <w:rPr>
                <w:rFonts w:ascii="Times New Roman" w:hAnsi="Times New Roman" w:eastAsia="Times New Roman" w:cs="Times New Roman"/>
                <w:lang w:eastAsia="lt-LT"/>
              </w:rPr>
              <w:t xml:space="preserve"> valandos darbo valandomis. Pateikti įrangos gamintojo nuorodą į garantinio aptarnavimo aprašymą.</w:t>
            </w:r>
          </w:p>
          <w:p w:rsidRPr="00693148" w:rsidR="00F751A2" w:rsidP="003B4699" w:rsidRDefault="00F751A2" w14:paraId="64CC6F65"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Turi būti gamintojo priešlaikinė garantija (</w:t>
            </w:r>
            <w:proofErr w:type="spellStart"/>
            <w:r w:rsidRPr="00693148">
              <w:rPr>
                <w:rFonts w:ascii="Times New Roman" w:hAnsi="Times New Roman" w:eastAsia="Times New Roman" w:cs="Times New Roman"/>
                <w:lang w:eastAsia="lt-LT"/>
              </w:rPr>
              <w:t>ang</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lang w:eastAsia="lt-LT"/>
              </w:rPr>
              <w:t>Pre-failure</w:t>
            </w:r>
            <w:proofErr w:type="spellEnd"/>
            <w:r w:rsidRPr="00693148">
              <w:rPr>
                <w:rFonts w:ascii="Times New Roman" w:hAnsi="Times New Roman" w:eastAsia="Times New Roman" w:cs="Times New Roman"/>
                <w:lang w:eastAsia="lt-LT"/>
              </w:rPr>
              <w:t xml:space="preserve">) procesoriams, operatyvinei atminčiai ir standiesiems diskams. Sugedę diskai tiekėjui negrąžinami. Turi būti užtikrinamas automatinis informavimo apie gedimus </w:t>
            </w:r>
            <w:r w:rsidRPr="00693148">
              <w:rPr>
                <w:rFonts w:ascii="Times New Roman" w:hAnsi="Times New Roman" w:eastAsia="Times New Roman" w:cs="Times New Roman"/>
                <w:lang w:eastAsia="lt-LT"/>
              </w:rPr>
              <w:t>siuntimas gamintojo servisui. Šis funkcionalumas turi būti užtikrinamas nuotolinio valdymo adapterio galimybėmis ir neturi reikalauti jokios papildomos programinės įrangos.</w:t>
            </w:r>
          </w:p>
          <w:p w:rsidRPr="00E12626" w:rsidR="00F751A2" w:rsidP="003B4699" w:rsidRDefault="00F751A2" w14:paraId="240BBB5F" w14:textId="11DA6C28">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r>
      <w:tr w:rsidRPr="00693148" w:rsidR="00F751A2" w:rsidTr="31CA833D" w14:paraId="450BF715" w14:textId="77777777">
        <w:tc>
          <w:tcPr>
            <w:tcW w:w="704" w:type="dxa"/>
          </w:tcPr>
          <w:p w:rsidRPr="00693148" w:rsidR="00F751A2" w:rsidP="003B4699" w:rsidRDefault="00F751A2" w14:paraId="6C4B9529" w14:textId="7082A113">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24.</w:t>
            </w:r>
          </w:p>
        </w:tc>
        <w:tc>
          <w:tcPr>
            <w:tcW w:w="2107" w:type="dxa"/>
          </w:tcPr>
          <w:p w:rsidRPr="00693148" w:rsidR="00F751A2" w:rsidP="003B4699" w:rsidRDefault="00F751A2" w14:paraId="2AA6304B" w14:textId="127E68E4">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Surinkimo reikalavimai</w:t>
            </w:r>
          </w:p>
        </w:tc>
        <w:tc>
          <w:tcPr>
            <w:tcW w:w="6965" w:type="dxa"/>
          </w:tcPr>
          <w:p w:rsidRPr="00693148" w:rsidR="00F751A2" w:rsidP="003B4699" w:rsidRDefault="00F751A2" w14:paraId="629053AF" w14:textId="77777777">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Siūloma įranga turi būti nauja ir anksčiau nenaudota.</w:t>
            </w:r>
          </w:p>
          <w:p w:rsidRPr="00693148" w:rsidR="00F751A2" w:rsidP="003B4699" w:rsidRDefault="00F751A2" w14:paraId="55E74C2C" w14:textId="77777777">
            <w:pPr>
              <w:spacing w:after="0" w:line="240" w:lineRule="auto"/>
              <w:contextualSpacing/>
              <w:jc w:val="both"/>
              <w:rPr>
                <w:rFonts w:ascii="Times New Roman" w:hAnsi="Times New Roman" w:eastAsia="Times New Roman" w:cs="Times New Roman"/>
                <w:lang w:eastAsia="lt-LT"/>
              </w:rPr>
            </w:pPr>
            <w:proofErr w:type="spellStart"/>
            <w:r w:rsidRPr="00693148">
              <w:rPr>
                <w:rFonts w:ascii="Times New Roman" w:hAnsi="Times New Roman" w:eastAsia="Times New Roman" w:cs="Times New Roman"/>
                <w:lang w:eastAsia="lt-LT"/>
              </w:rPr>
              <w:t>Gamykliškai</w:t>
            </w:r>
            <w:proofErr w:type="spellEnd"/>
            <w:r w:rsidRPr="00693148">
              <w:rPr>
                <w:rFonts w:ascii="Times New Roman" w:hAnsi="Times New Roman" w:eastAsia="Times New Roman" w:cs="Times New Roman"/>
                <w:lang w:eastAsia="lt-LT"/>
              </w:rPr>
              <w:t xml:space="preserve"> atnaujinti (</w:t>
            </w:r>
            <w:proofErr w:type="spellStart"/>
            <w:r w:rsidRPr="00693148">
              <w:rPr>
                <w:rFonts w:ascii="Times New Roman" w:hAnsi="Times New Roman" w:eastAsia="Times New Roman" w:cs="Times New Roman"/>
                <w:lang w:eastAsia="lt-LT"/>
              </w:rPr>
              <w:t>ang</w:t>
            </w:r>
            <w:proofErr w:type="spellEnd"/>
            <w:r w:rsidRPr="00693148">
              <w:rPr>
                <w:rFonts w:ascii="Times New Roman" w:hAnsi="Times New Roman" w:eastAsia="Times New Roman" w:cs="Times New Roman"/>
                <w:lang w:eastAsia="lt-LT"/>
              </w:rPr>
              <w:t xml:space="preserve">. </w:t>
            </w:r>
            <w:proofErr w:type="spellStart"/>
            <w:r w:rsidRPr="00693148">
              <w:rPr>
                <w:rFonts w:ascii="Times New Roman" w:hAnsi="Times New Roman" w:eastAsia="Times New Roman" w:cs="Times New Roman"/>
                <w:i/>
                <w:iCs/>
                <w:lang w:eastAsia="lt-LT"/>
              </w:rPr>
              <w:t>renew</w:t>
            </w:r>
            <w:proofErr w:type="spellEnd"/>
            <w:r w:rsidRPr="00693148">
              <w:rPr>
                <w:rFonts w:ascii="Times New Roman" w:hAnsi="Times New Roman" w:eastAsia="Times New Roman" w:cs="Times New Roman"/>
                <w:i/>
                <w:iCs/>
                <w:lang w:eastAsia="lt-LT"/>
              </w:rPr>
              <w:t xml:space="preserve">, </w:t>
            </w:r>
            <w:proofErr w:type="spellStart"/>
            <w:r w:rsidRPr="00693148">
              <w:rPr>
                <w:rFonts w:ascii="Times New Roman" w:hAnsi="Times New Roman" w:eastAsia="Times New Roman" w:cs="Times New Roman"/>
                <w:i/>
                <w:iCs/>
                <w:lang w:eastAsia="lt-LT"/>
              </w:rPr>
              <w:t>refurbished</w:t>
            </w:r>
            <w:proofErr w:type="spellEnd"/>
            <w:r w:rsidRPr="00693148">
              <w:rPr>
                <w:rFonts w:ascii="Times New Roman" w:hAnsi="Times New Roman" w:eastAsia="Times New Roman" w:cs="Times New Roman"/>
                <w:i/>
                <w:iCs/>
                <w:lang w:eastAsia="lt-LT"/>
              </w:rPr>
              <w:t xml:space="preserve">, </w:t>
            </w:r>
            <w:proofErr w:type="spellStart"/>
            <w:r w:rsidRPr="00693148">
              <w:rPr>
                <w:rFonts w:ascii="Times New Roman" w:hAnsi="Times New Roman" w:eastAsia="Times New Roman" w:cs="Times New Roman"/>
                <w:i/>
                <w:iCs/>
                <w:lang w:eastAsia="lt-LT"/>
              </w:rPr>
              <w:t>remarketed</w:t>
            </w:r>
            <w:proofErr w:type="spellEnd"/>
            <w:r w:rsidRPr="00693148">
              <w:rPr>
                <w:rFonts w:ascii="Times New Roman" w:hAnsi="Times New Roman" w:eastAsia="Times New Roman" w:cs="Times New Roman"/>
                <w:lang w:eastAsia="lt-LT"/>
              </w:rPr>
              <w:t>) komponentai neleistini.</w:t>
            </w:r>
          </w:p>
          <w:p w:rsidRPr="00693148" w:rsidR="00F751A2" w:rsidP="003B4699" w:rsidRDefault="00F751A2" w14:paraId="44978463" w14:textId="25620788">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 xml:space="preserve">Visos komplektuojamos tarnybinės stoties dalys privalo būti komplektuojamos tarnybinės stoties gamintojo ir pažymėtos gamintojo gamykliniais kodais. </w:t>
            </w:r>
          </w:p>
        </w:tc>
      </w:tr>
      <w:tr w:rsidRPr="00693148" w:rsidR="00F751A2" w:rsidTr="31CA833D" w14:paraId="6431BBF9" w14:textId="6E47B848">
        <w:tc>
          <w:tcPr>
            <w:tcW w:w="704" w:type="dxa"/>
            <w:hideMark/>
          </w:tcPr>
          <w:p w:rsidRPr="00693148" w:rsidR="00F751A2" w:rsidP="003B4699" w:rsidRDefault="00F751A2" w14:paraId="11EF4FC4" w14:textId="2DB5DB2B">
            <w:pPr>
              <w:spacing w:after="0" w:line="240" w:lineRule="auto"/>
              <w:ind w:left="-113" w:right="-124"/>
              <w:contextualSpacing/>
              <w:jc w:val="center"/>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25.</w:t>
            </w:r>
          </w:p>
        </w:tc>
        <w:tc>
          <w:tcPr>
            <w:tcW w:w="2107" w:type="dxa"/>
            <w:hideMark/>
          </w:tcPr>
          <w:p w:rsidRPr="00693148" w:rsidR="00F751A2" w:rsidP="003B4699" w:rsidRDefault="00F751A2" w14:paraId="24D3C767" w14:textId="54586FBA">
            <w:pPr>
              <w:spacing w:after="0" w:line="240" w:lineRule="auto"/>
              <w:contextualSpacing/>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Dalių kodai</w:t>
            </w:r>
          </w:p>
        </w:tc>
        <w:tc>
          <w:tcPr>
            <w:tcW w:w="6965" w:type="dxa"/>
            <w:hideMark/>
          </w:tcPr>
          <w:p w:rsidRPr="00693148" w:rsidR="00F751A2" w:rsidP="003B4699" w:rsidRDefault="00F751A2" w14:paraId="6B9592E8" w14:textId="580AD1F6">
            <w:pPr>
              <w:spacing w:after="0" w:line="240" w:lineRule="auto"/>
              <w:contextualSpacing/>
              <w:jc w:val="both"/>
              <w:rPr>
                <w:rFonts w:ascii="Times New Roman" w:hAnsi="Times New Roman" w:eastAsia="Times New Roman" w:cs="Times New Roman"/>
                <w:lang w:eastAsia="lt-LT"/>
              </w:rPr>
            </w:pPr>
            <w:r w:rsidRPr="00693148">
              <w:rPr>
                <w:rFonts w:ascii="Times New Roman" w:hAnsi="Times New Roman" w:eastAsia="Times New Roman" w:cs="Times New Roman"/>
                <w:lang w:eastAsia="lt-LT"/>
              </w:rPr>
              <w:t>Atskirame priede turi būti pateikti visų įrangą komplektuojančių dalių kodai, modeliai, trumpas aprašymas bei kiekiai.</w:t>
            </w:r>
          </w:p>
        </w:tc>
      </w:tr>
      <w:tr w:rsidR="76CF956F" w:rsidTr="31CA833D" w14:paraId="16B8C68E" w14:textId="77777777">
        <w:trPr>
          <w:trHeight w:val="300"/>
        </w:trPr>
        <w:tc>
          <w:tcPr>
            <w:tcW w:w="704" w:type="dxa"/>
            <w:hideMark/>
          </w:tcPr>
          <w:p w:rsidR="4B98E394" w:rsidP="76CF956F" w:rsidRDefault="4B98E394" w14:paraId="378D5F92" w14:textId="70A7565D">
            <w:pPr>
              <w:spacing w:line="240" w:lineRule="auto"/>
              <w:jc w:val="center"/>
              <w:rPr>
                <w:rFonts w:ascii="Times New Roman" w:hAnsi="Times New Roman" w:eastAsia="Times New Roman" w:cs="Times New Roman"/>
                <w:lang w:eastAsia="lt-LT"/>
              </w:rPr>
            </w:pPr>
            <w:r w:rsidRPr="76CF956F">
              <w:rPr>
                <w:rFonts w:ascii="Times New Roman" w:hAnsi="Times New Roman" w:eastAsia="Times New Roman" w:cs="Times New Roman"/>
                <w:lang w:eastAsia="lt-LT"/>
              </w:rPr>
              <w:t>26.</w:t>
            </w:r>
          </w:p>
        </w:tc>
        <w:tc>
          <w:tcPr>
            <w:tcW w:w="2107" w:type="dxa"/>
            <w:hideMark/>
          </w:tcPr>
          <w:p w:rsidR="4B98E394" w:rsidP="76CF956F" w:rsidRDefault="5AE7C431" w14:paraId="59037B24" w14:textId="7C9896D9">
            <w:pPr>
              <w:spacing w:line="240" w:lineRule="auto"/>
              <w:rPr>
                <w:rFonts w:ascii="Times New Roman" w:hAnsi="Times New Roman" w:eastAsia="Times New Roman" w:cs="Times New Roman"/>
                <w:lang w:eastAsia="lt-LT"/>
              </w:rPr>
            </w:pPr>
            <w:r w:rsidRPr="2F57571B">
              <w:rPr>
                <w:rFonts w:ascii="Times New Roman" w:hAnsi="Times New Roman" w:eastAsia="Times New Roman" w:cs="Times New Roman"/>
                <w:lang w:eastAsia="lt-LT"/>
              </w:rPr>
              <w:t>Kopijavimo programinė įranga</w:t>
            </w:r>
          </w:p>
        </w:tc>
        <w:tc>
          <w:tcPr>
            <w:tcW w:w="6965" w:type="dxa"/>
            <w:hideMark/>
          </w:tcPr>
          <w:p w:rsidR="76CF956F" w:rsidP="4FC42030" w:rsidRDefault="30A445DE" w14:paraId="55455595" w14:textId="782B6118">
            <w:pPr>
              <w:spacing w:line="240" w:lineRule="auto"/>
              <w:jc w:val="both"/>
              <w:rPr>
                <w:rFonts w:ascii="Times New Roman" w:hAnsi="Times New Roman" w:eastAsia="Times New Roman" w:cs="Times New Roman"/>
                <w:lang w:eastAsia="lt-LT"/>
              </w:rPr>
            </w:pPr>
            <w:r w:rsidRPr="2F57571B">
              <w:rPr>
                <w:rFonts w:ascii="Times New Roman" w:hAnsi="Times New Roman" w:eastAsia="Times New Roman" w:cs="Times New Roman"/>
                <w:lang w:eastAsia="lt-LT"/>
              </w:rPr>
              <w:t>Virtualių tarnybinių stočių ir failų kopijavimo programinė įranga. Turi veikti uždarame tinkle (</w:t>
            </w:r>
            <w:proofErr w:type="spellStart"/>
            <w:r w:rsidRPr="2F57571B">
              <w:rPr>
                <w:rFonts w:ascii="Times New Roman" w:hAnsi="Times New Roman" w:eastAsia="Times New Roman" w:cs="Times New Roman"/>
                <w:lang w:eastAsia="lt-LT"/>
              </w:rPr>
              <w:t>air</w:t>
            </w:r>
            <w:proofErr w:type="spellEnd"/>
            <w:r w:rsidRPr="2F57571B">
              <w:rPr>
                <w:rFonts w:ascii="Times New Roman" w:hAnsi="Times New Roman" w:eastAsia="Times New Roman" w:cs="Times New Roman"/>
                <w:lang w:eastAsia="lt-LT"/>
              </w:rPr>
              <w:t xml:space="preserve"> </w:t>
            </w:r>
            <w:proofErr w:type="spellStart"/>
            <w:r w:rsidRPr="2F57571B">
              <w:rPr>
                <w:rFonts w:ascii="Times New Roman" w:hAnsi="Times New Roman" w:eastAsia="Times New Roman" w:cs="Times New Roman"/>
                <w:lang w:eastAsia="lt-LT"/>
              </w:rPr>
              <w:t>gap</w:t>
            </w:r>
            <w:proofErr w:type="spellEnd"/>
            <w:r w:rsidRPr="2F57571B">
              <w:rPr>
                <w:rFonts w:ascii="Times New Roman" w:hAnsi="Times New Roman" w:eastAsia="Times New Roman" w:cs="Times New Roman"/>
                <w:lang w:eastAsia="lt-LT"/>
              </w:rPr>
              <w:t xml:space="preserve">). Pakankama ir tinkama ne mažiau kaip </w:t>
            </w:r>
            <w:r w:rsidRPr="2F57571B" w:rsidR="0A0B2D77">
              <w:rPr>
                <w:rFonts w:ascii="Times New Roman" w:hAnsi="Times New Roman" w:eastAsia="Times New Roman" w:cs="Times New Roman"/>
                <w:lang w:eastAsia="lt-LT"/>
              </w:rPr>
              <w:t>3</w:t>
            </w:r>
            <w:r w:rsidRPr="2F57571B" w:rsidR="7462A284">
              <w:rPr>
                <w:rFonts w:ascii="Times New Roman" w:hAnsi="Times New Roman" w:eastAsia="Times New Roman" w:cs="Times New Roman"/>
                <w:lang w:eastAsia="lt-LT"/>
              </w:rPr>
              <w:t>0</w:t>
            </w:r>
            <w:r w:rsidRPr="2F57571B">
              <w:rPr>
                <w:rFonts w:ascii="Times New Roman" w:hAnsi="Times New Roman" w:eastAsia="Times New Roman" w:cs="Times New Roman"/>
                <w:lang w:eastAsia="lt-LT"/>
              </w:rPr>
              <w:t xml:space="preserve"> virtualių tarnybinių stočių</w:t>
            </w:r>
            <w:r w:rsidRPr="2F57571B" w:rsidR="4D931DC4">
              <w:rPr>
                <w:rFonts w:ascii="Times New Roman" w:hAnsi="Times New Roman" w:eastAsia="Times New Roman" w:cs="Times New Roman"/>
                <w:lang w:eastAsia="lt-LT"/>
              </w:rPr>
              <w:t xml:space="preserve"> iš nemažiau kaip 4 fizinių mašinų,</w:t>
            </w:r>
            <w:r w:rsidRPr="2F57571B">
              <w:rPr>
                <w:rFonts w:ascii="Times New Roman" w:hAnsi="Times New Roman" w:eastAsia="Times New Roman" w:cs="Times New Roman"/>
                <w:lang w:eastAsia="lt-LT"/>
              </w:rPr>
              <w:t xml:space="preserve"> </w:t>
            </w:r>
            <w:r w:rsidRPr="2F57571B" w:rsidR="11AE11E4">
              <w:rPr>
                <w:rFonts w:ascii="Times New Roman" w:hAnsi="Times New Roman" w:eastAsia="Times New Roman" w:cs="Times New Roman"/>
                <w:lang w:eastAsia="lt-LT"/>
              </w:rPr>
              <w:t>bei</w:t>
            </w:r>
            <w:r w:rsidRPr="2F57571B">
              <w:rPr>
                <w:rFonts w:ascii="Times New Roman" w:hAnsi="Times New Roman" w:eastAsia="Times New Roman" w:cs="Times New Roman"/>
                <w:lang w:eastAsia="lt-LT"/>
              </w:rPr>
              <w:t xml:space="preserve"> </w:t>
            </w:r>
            <w:r w:rsidRPr="2F57571B" w:rsidR="760FD884">
              <w:rPr>
                <w:rFonts w:ascii="Times New Roman" w:hAnsi="Times New Roman" w:eastAsia="Times New Roman" w:cs="Times New Roman"/>
                <w:lang w:eastAsia="lt-LT"/>
              </w:rPr>
              <w:t>30</w:t>
            </w:r>
            <w:r w:rsidRPr="2F57571B">
              <w:rPr>
                <w:rFonts w:ascii="Times New Roman" w:hAnsi="Times New Roman" w:eastAsia="Times New Roman" w:cs="Times New Roman"/>
                <w:lang w:eastAsia="lt-LT"/>
              </w:rPr>
              <w:t xml:space="preserve"> TB „</w:t>
            </w:r>
            <w:proofErr w:type="spellStart"/>
            <w:r w:rsidRPr="2F57571B">
              <w:rPr>
                <w:rFonts w:ascii="Times New Roman" w:hAnsi="Times New Roman" w:eastAsia="Times New Roman" w:cs="Times New Roman"/>
                <w:lang w:eastAsia="lt-LT"/>
              </w:rPr>
              <w:t>frontend</w:t>
            </w:r>
            <w:proofErr w:type="spellEnd"/>
            <w:r w:rsidRPr="2F57571B">
              <w:rPr>
                <w:rFonts w:ascii="Times New Roman" w:hAnsi="Times New Roman" w:eastAsia="Times New Roman" w:cs="Times New Roman"/>
                <w:lang w:eastAsia="lt-LT"/>
              </w:rPr>
              <w:t xml:space="preserve">“ diskinės vietos </w:t>
            </w:r>
            <w:r w:rsidRPr="2F57571B" w:rsidR="2F55FE4B">
              <w:rPr>
                <w:rFonts w:ascii="Times New Roman" w:hAnsi="Times New Roman" w:eastAsia="Times New Roman" w:cs="Times New Roman"/>
                <w:lang w:eastAsia="lt-LT"/>
              </w:rPr>
              <w:t>(</w:t>
            </w:r>
            <w:r w:rsidRPr="2F57571B">
              <w:rPr>
                <w:rFonts w:ascii="Times New Roman" w:hAnsi="Times New Roman" w:eastAsia="Times New Roman" w:cs="Times New Roman"/>
                <w:lang w:eastAsia="lt-LT"/>
              </w:rPr>
              <w:t xml:space="preserve">jei licencijuojama pagal talpą) veikiančių </w:t>
            </w:r>
            <w:proofErr w:type="spellStart"/>
            <w:r w:rsidRPr="2F57571B">
              <w:rPr>
                <w:rFonts w:ascii="Times New Roman" w:hAnsi="Times New Roman" w:eastAsia="Times New Roman" w:cs="Times New Roman"/>
                <w:lang w:eastAsia="lt-LT"/>
              </w:rPr>
              <w:t>VMware</w:t>
            </w:r>
            <w:proofErr w:type="spellEnd"/>
            <w:r w:rsidRPr="2F57571B">
              <w:rPr>
                <w:rFonts w:ascii="Times New Roman" w:hAnsi="Times New Roman" w:eastAsia="Times New Roman" w:cs="Times New Roman"/>
                <w:lang w:eastAsia="lt-LT"/>
              </w:rPr>
              <w:t xml:space="preserve"> </w:t>
            </w:r>
            <w:proofErr w:type="spellStart"/>
            <w:r w:rsidRPr="2F57571B">
              <w:rPr>
                <w:rFonts w:ascii="Times New Roman" w:hAnsi="Times New Roman" w:eastAsia="Times New Roman" w:cs="Times New Roman"/>
                <w:lang w:eastAsia="lt-LT"/>
              </w:rPr>
              <w:t>Vsphere</w:t>
            </w:r>
            <w:proofErr w:type="spellEnd"/>
            <w:r w:rsidRPr="2F57571B">
              <w:rPr>
                <w:rFonts w:ascii="Times New Roman" w:hAnsi="Times New Roman" w:eastAsia="Times New Roman" w:cs="Times New Roman"/>
                <w:lang w:eastAsia="lt-LT"/>
              </w:rPr>
              <w:t xml:space="preserve"> aplinkose, automatizuotam rezerviniam kopijavimui ir atstatymui. Funkcionalumui užtikrinti nereikalingas agento diegimas į virtualias mašinas, SQL ir AD kopijavimas ir atstatymas nereikalaujantis agento </w:t>
            </w:r>
            <w:proofErr w:type="spellStart"/>
            <w:r w:rsidRPr="2F57571B">
              <w:rPr>
                <w:rFonts w:ascii="Times New Roman" w:hAnsi="Times New Roman" w:eastAsia="Times New Roman" w:cs="Times New Roman"/>
                <w:lang w:eastAsia="lt-LT"/>
              </w:rPr>
              <w:t>VM’e</w:t>
            </w:r>
            <w:proofErr w:type="spellEnd"/>
            <w:r w:rsidRPr="2F57571B">
              <w:rPr>
                <w:rFonts w:ascii="Times New Roman" w:hAnsi="Times New Roman" w:eastAsia="Times New Roman" w:cs="Times New Roman"/>
                <w:lang w:eastAsia="lt-LT"/>
              </w:rPr>
              <w:t xml:space="preserve">. Galimybė atstatyti tiek visą virtualią mašiną, tiek atskirus failus (iš MS Windows, </w:t>
            </w:r>
            <w:r w:rsidRPr="2F57571B" w:rsidR="5989165B">
              <w:rPr>
                <w:rFonts w:ascii="Times New Roman" w:hAnsi="Times New Roman" w:eastAsia="Times New Roman" w:cs="Times New Roman"/>
                <w:lang w:eastAsia="lt-LT"/>
              </w:rPr>
              <w:t>RedHat/</w:t>
            </w:r>
            <w:proofErr w:type="spellStart"/>
            <w:r w:rsidRPr="2F57571B">
              <w:rPr>
                <w:rFonts w:ascii="Times New Roman" w:hAnsi="Times New Roman" w:eastAsia="Times New Roman" w:cs="Times New Roman"/>
                <w:lang w:eastAsia="lt-LT"/>
              </w:rPr>
              <w:t>Ubuntu</w:t>
            </w:r>
            <w:proofErr w:type="spellEnd"/>
            <w:r w:rsidRPr="2F57571B">
              <w:rPr>
                <w:rFonts w:ascii="Times New Roman" w:hAnsi="Times New Roman" w:eastAsia="Times New Roman" w:cs="Times New Roman"/>
                <w:lang w:eastAsia="lt-LT"/>
              </w:rPr>
              <w:t xml:space="preserve"> Linux VM). Automatizuotas rezervinės kopijos atstatymo ir kopijos testas.  </w:t>
            </w:r>
          </w:p>
          <w:p w:rsidR="76CF956F" w:rsidP="4FC42030" w:rsidRDefault="74DA2EF0" w14:paraId="7943715B" w14:textId="69E91B2A">
            <w:pPr>
              <w:spacing w:line="240" w:lineRule="auto"/>
              <w:jc w:val="both"/>
            </w:pPr>
            <w:r w:rsidRPr="4FC42030">
              <w:rPr>
                <w:rFonts w:ascii="Times New Roman" w:hAnsi="Times New Roman" w:eastAsia="Times New Roman" w:cs="Times New Roman"/>
                <w:lang w:eastAsia="lt-LT"/>
              </w:rPr>
              <w:t xml:space="preserve">Programinė įranga turi palaikyti rezervinių kopijų saugojimą tiek į diskinius įrenginius, tiek į </w:t>
            </w:r>
            <w:proofErr w:type="spellStart"/>
            <w:r w:rsidRPr="4FC42030">
              <w:rPr>
                <w:rFonts w:ascii="Times New Roman" w:hAnsi="Times New Roman" w:eastAsia="Times New Roman" w:cs="Times New Roman"/>
                <w:lang w:eastAsia="lt-LT"/>
              </w:rPr>
              <w:t>Tape</w:t>
            </w:r>
            <w:proofErr w:type="spellEnd"/>
            <w:r w:rsidRPr="4FC42030">
              <w:rPr>
                <w:rFonts w:ascii="Times New Roman" w:hAnsi="Times New Roman" w:eastAsia="Times New Roman" w:cs="Times New Roman"/>
                <w:lang w:eastAsia="lt-LT"/>
              </w:rPr>
              <w:t xml:space="preserve"> juostas (LTO), su galimybe automatizuoti kopijų rašymą, rotaciją ir atstatymą. Licencija gali būti pastovaus tipo arba riboto galiojimo, su ne mažiau kaip 60 mėnesių atnaujinimo ir gamintojo palaikymo terminu. </w:t>
            </w:r>
          </w:p>
        </w:tc>
      </w:tr>
    </w:tbl>
    <w:p w:rsidRPr="00693148" w:rsidR="00B177F3" w:rsidP="00A947CC" w:rsidRDefault="00B177F3" w14:paraId="22B00D66" w14:textId="77777777">
      <w:pPr>
        <w:spacing w:after="0" w:line="240" w:lineRule="auto"/>
        <w:contextualSpacing/>
        <w:rPr>
          <w:rFonts w:ascii="Times New Roman" w:hAnsi="Times New Roman" w:cs="Times New Roman"/>
        </w:rPr>
      </w:pPr>
    </w:p>
    <w:sectPr w:rsidRPr="00693148" w:rsidR="00B177F3" w:rsidSect="001C7D3E">
      <w:pgSz w:w="11906" w:h="16838" w:orient="portrait"/>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703E9"/>
    <w:multiLevelType w:val="multilevel"/>
    <w:tmpl w:val="AD2877E8"/>
    <w:lvl w:ilvl="0">
      <w:start w:val="1"/>
      <w:numFmt w:val="decimal"/>
      <w:suff w:val="space"/>
      <w:lvlText w:val="%1."/>
      <w:lvlJc w:val="left"/>
      <w:pPr>
        <w:ind w:left="786" w:hanging="360"/>
      </w:pPr>
      <w:rPr>
        <w:sz w:val="22"/>
      </w:rPr>
    </w:lvl>
    <w:lvl w:ilvl="1">
      <w:start w:val="1"/>
      <w:numFmt w:val="decimal"/>
      <w:suff w:val="space"/>
      <w:lvlText w:val="%1.%2."/>
      <w:lvlJc w:val="left"/>
      <w:pPr>
        <w:ind w:left="766" w:hanging="340"/>
      </w:pPr>
      <w:rPr>
        <w:sz w:val="22"/>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 w15:restartNumberingAfterBreak="0">
    <w:nsid w:val="0A021855"/>
    <w:multiLevelType w:val="hybridMultilevel"/>
    <w:tmpl w:val="5186EC7C"/>
    <w:lvl w:ilvl="0" w:tplc="F07C4AD6">
      <w:start w:val="20"/>
      <w:numFmt w:val="bullet"/>
      <w:lvlText w:val="-"/>
      <w:lvlJc w:val="left"/>
      <w:pPr>
        <w:ind w:left="720" w:hanging="360"/>
      </w:pPr>
      <w:rPr>
        <w:rFonts w:hint="default" w:ascii="Calibri" w:hAnsi="Calibri"/>
      </w:rPr>
    </w:lvl>
    <w:lvl w:ilvl="1" w:tplc="77B27A8E" w:tentative="1">
      <w:start w:val="1"/>
      <w:numFmt w:val="bullet"/>
      <w:lvlText w:val="o"/>
      <w:lvlJc w:val="left"/>
      <w:pPr>
        <w:ind w:left="1440" w:hanging="360"/>
      </w:pPr>
      <w:rPr>
        <w:rFonts w:hint="default" w:ascii="Courier New" w:hAnsi="Courier New"/>
      </w:rPr>
    </w:lvl>
    <w:lvl w:ilvl="2" w:tplc="1B087CC8" w:tentative="1">
      <w:start w:val="1"/>
      <w:numFmt w:val="bullet"/>
      <w:lvlText w:val=""/>
      <w:lvlJc w:val="left"/>
      <w:pPr>
        <w:ind w:left="2160" w:hanging="360"/>
      </w:pPr>
      <w:rPr>
        <w:rFonts w:hint="default" w:ascii="Wingdings" w:hAnsi="Wingdings"/>
      </w:rPr>
    </w:lvl>
    <w:lvl w:ilvl="3" w:tplc="9FC82D7A" w:tentative="1">
      <w:start w:val="1"/>
      <w:numFmt w:val="bullet"/>
      <w:lvlText w:val=""/>
      <w:lvlJc w:val="left"/>
      <w:pPr>
        <w:ind w:left="2880" w:hanging="360"/>
      </w:pPr>
      <w:rPr>
        <w:rFonts w:hint="default" w:ascii="Symbol" w:hAnsi="Symbol"/>
      </w:rPr>
    </w:lvl>
    <w:lvl w:ilvl="4" w:tplc="1E4EFD26" w:tentative="1">
      <w:start w:val="1"/>
      <w:numFmt w:val="bullet"/>
      <w:lvlText w:val="o"/>
      <w:lvlJc w:val="left"/>
      <w:pPr>
        <w:ind w:left="3600" w:hanging="360"/>
      </w:pPr>
      <w:rPr>
        <w:rFonts w:hint="default" w:ascii="Courier New" w:hAnsi="Courier New"/>
      </w:rPr>
    </w:lvl>
    <w:lvl w:ilvl="5" w:tplc="5BE01262" w:tentative="1">
      <w:start w:val="1"/>
      <w:numFmt w:val="bullet"/>
      <w:lvlText w:val=""/>
      <w:lvlJc w:val="left"/>
      <w:pPr>
        <w:ind w:left="4320" w:hanging="360"/>
      </w:pPr>
      <w:rPr>
        <w:rFonts w:hint="default" w:ascii="Wingdings" w:hAnsi="Wingdings"/>
      </w:rPr>
    </w:lvl>
    <w:lvl w:ilvl="6" w:tplc="83B64B44" w:tentative="1">
      <w:start w:val="1"/>
      <w:numFmt w:val="bullet"/>
      <w:lvlText w:val=""/>
      <w:lvlJc w:val="left"/>
      <w:pPr>
        <w:ind w:left="5040" w:hanging="360"/>
      </w:pPr>
      <w:rPr>
        <w:rFonts w:hint="default" w:ascii="Symbol" w:hAnsi="Symbol"/>
      </w:rPr>
    </w:lvl>
    <w:lvl w:ilvl="7" w:tplc="0218AEE4" w:tentative="1">
      <w:start w:val="1"/>
      <w:numFmt w:val="bullet"/>
      <w:lvlText w:val="o"/>
      <w:lvlJc w:val="left"/>
      <w:pPr>
        <w:ind w:left="5760" w:hanging="360"/>
      </w:pPr>
      <w:rPr>
        <w:rFonts w:hint="default" w:ascii="Courier New" w:hAnsi="Courier New"/>
      </w:rPr>
    </w:lvl>
    <w:lvl w:ilvl="8" w:tplc="06123088" w:tentative="1">
      <w:start w:val="1"/>
      <w:numFmt w:val="bullet"/>
      <w:lvlText w:val=""/>
      <w:lvlJc w:val="left"/>
      <w:pPr>
        <w:ind w:left="6480" w:hanging="360"/>
      </w:pPr>
      <w:rPr>
        <w:rFonts w:hint="default" w:ascii="Wingdings" w:hAnsi="Wingdings"/>
      </w:rPr>
    </w:lvl>
  </w:abstractNum>
  <w:abstractNum w:abstractNumId="2" w15:restartNumberingAfterBreak="0">
    <w:nsid w:val="15E63F89"/>
    <w:multiLevelType w:val="hybridMultilevel"/>
    <w:tmpl w:val="536E3D6C"/>
    <w:lvl w:ilvl="0" w:tplc="2CF2B22A">
      <w:start w:val="20"/>
      <w:numFmt w:val="bullet"/>
      <w:lvlText w:val="-"/>
      <w:lvlJc w:val="left"/>
      <w:pPr>
        <w:ind w:left="720" w:hanging="360"/>
      </w:pPr>
      <w:rPr>
        <w:rFonts w:hint="default" w:ascii="Calibri" w:hAnsi="Calibri"/>
      </w:rPr>
    </w:lvl>
    <w:lvl w:ilvl="1" w:tplc="8668BD22" w:tentative="1">
      <w:start w:val="1"/>
      <w:numFmt w:val="bullet"/>
      <w:lvlText w:val="o"/>
      <w:lvlJc w:val="left"/>
      <w:pPr>
        <w:ind w:left="1440" w:hanging="360"/>
      </w:pPr>
      <w:rPr>
        <w:rFonts w:hint="default" w:ascii="Courier New" w:hAnsi="Courier New"/>
      </w:rPr>
    </w:lvl>
    <w:lvl w:ilvl="2" w:tplc="7BD4E4FA" w:tentative="1">
      <w:start w:val="1"/>
      <w:numFmt w:val="bullet"/>
      <w:lvlText w:val=""/>
      <w:lvlJc w:val="left"/>
      <w:pPr>
        <w:ind w:left="2160" w:hanging="360"/>
      </w:pPr>
      <w:rPr>
        <w:rFonts w:hint="default" w:ascii="Wingdings" w:hAnsi="Wingdings"/>
      </w:rPr>
    </w:lvl>
    <w:lvl w:ilvl="3" w:tplc="D9121C16" w:tentative="1">
      <w:start w:val="1"/>
      <w:numFmt w:val="bullet"/>
      <w:lvlText w:val=""/>
      <w:lvlJc w:val="left"/>
      <w:pPr>
        <w:ind w:left="2880" w:hanging="360"/>
      </w:pPr>
      <w:rPr>
        <w:rFonts w:hint="default" w:ascii="Symbol" w:hAnsi="Symbol"/>
      </w:rPr>
    </w:lvl>
    <w:lvl w:ilvl="4" w:tplc="F796D72E" w:tentative="1">
      <w:start w:val="1"/>
      <w:numFmt w:val="bullet"/>
      <w:lvlText w:val="o"/>
      <w:lvlJc w:val="left"/>
      <w:pPr>
        <w:ind w:left="3600" w:hanging="360"/>
      </w:pPr>
      <w:rPr>
        <w:rFonts w:hint="default" w:ascii="Courier New" w:hAnsi="Courier New"/>
      </w:rPr>
    </w:lvl>
    <w:lvl w:ilvl="5" w:tplc="96105E52" w:tentative="1">
      <w:start w:val="1"/>
      <w:numFmt w:val="bullet"/>
      <w:lvlText w:val=""/>
      <w:lvlJc w:val="left"/>
      <w:pPr>
        <w:ind w:left="4320" w:hanging="360"/>
      </w:pPr>
      <w:rPr>
        <w:rFonts w:hint="default" w:ascii="Wingdings" w:hAnsi="Wingdings"/>
      </w:rPr>
    </w:lvl>
    <w:lvl w:ilvl="6" w:tplc="E42E3398" w:tentative="1">
      <w:start w:val="1"/>
      <w:numFmt w:val="bullet"/>
      <w:lvlText w:val=""/>
      <w:lvlJc w:val="left"/>
      <w:pPr>
        <w:ind w:left="5040" w:hanging="360"/>
      </w:pPr>
      <w:rPr>
        <w:rFonts w:hint="default" w:ascii="Symbol" w:hAnsi="Symbol"/>
      </w:rPr>
    </w:lvl>
    <w:lvl w:ilvl="7" w:tplc="C3FC0B94" w:tentative="1">
      <w:start w:val="1"/>
      <w:numFmt w:val="bullet"/>
      <w:lvlText w:val="o"/>
      <w:lvlJc w:val="left"/>
      <w:pPr>
        <w:ind w:left="5760" w:hanging="360"/>
      </w:pPr>
      <w:rPr>
        <w:rFonts w:hint="default" w:ascii="Courier New" w:hAnsi="Courier New"/>
      </w:rPr>
    </w:lvl>
    <w:lvl w:ilvl="8" w:tplc="A802EAB2" w:tentative="1">
      <w:start w:val="1"/>
      <w:numFmt w:val="bullet"/>
      <w:lvlText w:val=""/>
      <w:lvlJc w:val="left"/>
      <w:pPr>
        <w:ind w:left="6480" w:hanging="360"/>
      </w:pPr>
      <w:rPr>
        <w:rFonts w:hint="default" w:ascii="Wingdings" w:hAnsi="Wingdings"/>
      </w:rPr>
    </w:lvl>
  </w:abstractNum>
  <w:abstractNum w:abstractNumId="3" w15:restartNumberingAfterBreak="0">
    <w:nsid w:val="18070C39"/>
    <w:multiLevelType w:val="hybridMultilevel"/>
    <w:tmpl w:val="3DDA5D6A"/>
    <w:lvl w:ilvl="0" w:tplc="07745136">
      <w:start w:val="1"/>
      <w:numFmt w:val="decimal"/>
      <w:lvlText w:val="%1."/>
      <w:lvlJc w:val="left"/>
      <w:pPr>
        <w:ind w:left="720" w:hanging="360"/>
      </w:pPr>
    </w:lvl>
    <w:lvl w:ilvl="1" w:tplc="DD9C5854" w:tentative="1">
      <w:start w:val="1"/>
      <w:numFmt w:val="lowerLetter"/>
      <w:lvlText w:val="%2."/>
      <w:lvlJc w:val="left"/>
      <w:pPr>
        <w:ind w:left="1440" w:hanging="360"/>
      </w:pPr>
    </w:lvl>
    <w:lvl w:ilvl="2" w:tplc="FCAC1040" w:tentative="1">
      <w:start w:val="1"/>
      <w:numFmt w:val="lowerRoman"/>
      <w:lvlText w:val="%3."/>
      <w:lvlJc w:val="right"/>
      <w:pPr>
        <w:ind w:left="2160" w:hanging="180"/>
      </w:pPr>
    </w:lvl>
    <w:lvl w:ilvl="3" w:tplc="B3F2F984" w:tentative="1">
      <w:start w:val="1"/>
      <w:numFmt w:val="decimal"/>
      <w:lvlText w:val="%4."/>
      <w:lvlJc w:val="left"/>
      <w:pPr>
        <w:ind w:left="2880" w:hanging="360"/>
      </w:pPr>
    </w:lvl>
    <w:lvl w:ilvl="4" w:tplc="FEF24D1A" w:tentative="1">
      <w:start w:val="1"/>
      <w:numFmt w:val="lowerLetter"/>
      <w:lvlText w:val="%5."/>
      <w:lvlJc w:val="left"/>
      <w:pPr>
        <w:ind w:left="3600" w:hanging="360"/>
      </w:pPr>
    </w:lvl>
    <w:lvl w:ilvl="5" w:tplc="62943FB6" w:tentative="1">
      <w:start w:val="1"/>
      <w:numFmt w:val="lowerRoman"/>
      <w:lvlText w:val="%6."/>
      <w:lvlJc w:val="right"/>
      <w:pPr>
        <w:ind w:left="4320" w:hanging="180"/>
      </w:pPr>
    </w:lvl>
    <w:lvl w:ilvl="6" w:tplc="B6B48D42" w:tentative="1">
      <w:start w:val="1"/>
      <w:numFmt w:val="decimal"/>
      <w:lvlText w:val="%7."/>
      <w:lvlJc w:val="left"/>
      <w:pPr>
        <w:ind w:left="5040" w:hanging="360"/>
      </w:pPr>
    </w:lvl>
    <w:lvl w:ilvl="7" w:tplc="C4D483E6" w:tentative="1">
      <w:start w:val="1"/>
      <w:numFmt w:val="lowerLetter"/>
      <w:lvlText w:val="%8."/>
      <w:lvlJc w:val="left"/>
      <w:pPr>
        <w:ind w:left="5760" w:hanging="360"/>
      </w:pPr>
    </w:lvl>
    <w:lvl w:ilvl="8" w:tplc="8E98D27C" w:tentative="1">
      <w:start w:val="1"/>
      <w:numFmt w:val="lowerRoman"/>
      <w:lvlText w:val="%9."/>
      <w:lvlJc w:val="right"/>
      <w:pPr>
        <w:ind w:left="6480" w:hanging="180"/>
      </w:pPr>
    </w:lvl>
  </w:abstractNum>
  <w:abstractNum w:abstractNumId="4" w15:restartNumberingAfterBreak="0">
    <w:nsid w:val="1CAC3549"/>
    <w:multiLevelType w:val="hybridMultilevel"/>
    <w:tmpl w:val="C2AA991E"/>
    <w:lvl w:ilvl="0" w:tplc="399802C4">
      <w:start w:val="20"/>
      <w:numFmt w:val="bullet"/>
      <w:lvlText w:val="-"/>
      <w:lvlJc w:val="left"/>
      <w:pPr>
        <w:ind w:left="720" w:hanging="360"/>
      </w:pPr>
      <w:rPr>
        <w:rFonts w:hint="default" w:ascii="Calibri" w:hAnsi="Calibri"/>
      </w:rPr>
    </w:lvl>
    <w:lvl w:ilvl="1" w:tplc="6958DDC8" w:tentative="1">
      <w:start w:val="1"/>
      <w:numFmt w:val="bullet"/>
      <w:lvlText w:val="o"/>
      <w:lvlJc w:val="left"/>
      <w:pPr>
        <w:ind w:left="1440" w:hanging="360"/>
      </w:pPr>
      <w:rPr>
        <w:rFonts w:hint="default" w:ascii="Courier New" w:hAnsi="Courier New"/>
      </w:rPr>
    </w:lvl>
    <w:lvl w:ilvl="2" w:tplc="FEC0D258" w:tentative="1">
      <w:start w:val="1"/>
      <w:numFmt w:val="bullet"/>
      <w:lvlText w:val=""/>
      <w:lvlJc w:val="left"/>
      <w:pPr>
        <w:ind w:left="2160" w:hanging="360"/>
      </w:pPr>
      <w:rPr>
        <w:rFonts w:hint="default" w:ascii="Wingdings" w:hAnsi="Wingdings"/>
      </w:rPr>
    </w:lvl>
    <w:lvl w:ilvl="3" w:tplc="32A8D192" w:tentative="1">
      <w:start w:val="1"/>
      <w:numFmt w:val="bullet"/>
      <w:lvlText w:val=""/>
      <w:lvlJc w:val="left"/>
      <w:pPr>
        <w:ind w:left="2880" w:hanging="360"/>
      </w:pPr>
      <w:rPr>
        <w:rFonts w:hint="default" w:ascii="Symbol" w:hAnsi="Symbol"/>
      </w:rPr>
    </w:lvl>
    <w:lvl w:ilvl="4" w:tplc="5594798E" w:tentative="1">
      <w:start w:val="1"/>
      <w:numFmt w:val="bullet"/>
      <w:lvlText w:val="o"/>
      <w:lvlJc w:val="left"/>
      <w:pPr>
        <w:ind w:left="3600" w:hanging="360"/>
      </w:pPr>
      <w:rPr>
        <w:rFonts w:hint="default" w:ascii="Courier New" w:hAnsi="Courier New"/>
      </w:rPr>
    </w:lvl>
    <w:lvl w:ilvl="5" w:tplc="DE447C74" w:tentative="1">
      <w:start w:val="1"/>
      <w:numFmt w:val="bullet"/>
      <w:lvlText w:val=""/>
      <w:lvlJc w:val="left"/>
      <w:pPr>
        <w:ind w:left="4320" w:hanging="360"/>
      </w:pPr>
      <w:rPr>
        <w:rFonts w:hint="default" w:ascii="Wingdings" w:hAnsi="Wingdings"/>
      </w:rPr>
    </w:lvl>
    <w:lvl w:ilvl="6" w:tplc="D5C6B05A" w:tentative="1">
      <w:start w:val="1"/>
      <w:numFmt w:val="bullet"/>
      <w:lvlText w:val=""/>
      <w:lvlJc w:val="left"/>
      <w:pPr>
        <w:ind w:left="5040" w:hanging="360"/>
      </w:pPr>
      <w:rPr>
        <w:rFonts w:hint="default" w:ascii="Symbol" w:hAnsi="Symbol"/>
      </w:rPr>
    </w:lvl>
    <w:lvl w:ilvl="7" w:tplc="09DA2B7E" w:tentative="1">
      <w:start w:val="1"/>
      <w:numFmt w:val="bullet"/>
      <w:lvlText w:val="o"/>
      <w:lvlJc w:val="left"/>
      <w:pPr>
        <w:ind w:left="5760" w:hanging="360"/>
      </w:pPr>
      <w:rPr>
        <w:rFonts w:hint="default" w:ascii="Courier New" w:hAnsi="Courier New"/>
      </w:rPr>
    </w:lvl>
    <w:lvl w:ilvl="8" w:tplc="D4ECF9A4" w:tentative="1">
      <w:start w:val="1"/>
      <w:numFmt w:val="bullet"/>
      <w:lvlText w:val=""/>
      <w:lvlJc w:val="left"/>
      <w:pPr>
        <w:ind w:left="6480" w:hanging="360"/>
      </w:pPr>
      <w:rPr>
        <w:rFonts w:hint="default" w:ascii="Wingdings" w:hAnsi="Wingdings"/>
      </w:rPr>
    </w:lvl>
  </w:abstractNum>
  <w:abstractNum w:abstractNumId="5" w15:restartNumberingAfterBreak="0">
    <w:nsid w:val="1DF20C5A"/>
    <w:multiLevelType w:val="hybridMultilevel"/>
    <w:tmpl w:val="915E5072"/>
    <w:lvl w:ilvl="0" w:tplc="CB9CB416">
      <w:start w:val="1"/>
      <w:numFmt w:val="decimal"/>
      <w:lvlText w:val="%1."/>
      <w:lvlJc w:val="left"/>
      <w:pPr>
        <w:ind w:left="720" w:hanging="360"/>
      </w:pPr>
    </w:lvl>
    <w:lvl w:ilvl="1" w:tplc="6100B6CC" w:tentative="1">
      <w:start w:val="1"/>
      <w:numFmt w:val="lowerLetter"/>
      <w:lvlText w:val="%2."/>
      <w:lvlJc w:val="left"/>
      <w:pPr>
        <w:ind w:left="1440" w:hanging="360"/>
      </w:pPr>
    </w:lvl>
    <w:lvl w:ilvl="2" w:tplc="617675A6" w:tentative="1">
      <w:start w:val="1"/>
      <w:numFmt w:val="lowerRoman"/>
      <w:lvlText w:val="%3."/>
      <w:lvlJc w:val="right"/>
      <w:pPr>
        <w:ind w:left="2160" w:hanging="180"/>
      </w:pPr>
    </w:lvl>
    <w:lvl w:ilvl="3" w:tplc="E834B51C" w:tentative="1">
      <w:start w:val="1"/>
      <w:numFmt w:val="decimal"/>
      <w:lvlText w:val="%4."/>
      <w:lvlJc w:val="left"/>
      <w:pPr>
        <w:ind w:left="2880" w:hanging="360"/>
      </w:pPr>
    </w:lvl>
    <w:lvl w:ilvl="4" w:tplc="8DEE56E8" w:tentative="1">
      <w:start w:val="1"/>
      <w:numFmt w:val="lowerLetter"/>
      <w:lvlText w:val="%5."/>
      <w:lvlJc w:val="left"/>
      <w:pPr>
        <w:ind w:left="3600" w:hanging="360"/>
      </w:pPr>
    </w:lvl>
    <w:lvl w:ilvl="5" w:tplc="5F720F40" w:tentative="1">
      <w:start w:val="1"/>
      <w:numFmt w:val="lowerRoman"/>
      <w:lvlText w:val="%6."/>
      <w:lvlJc w:val="right"/>
      <w:pPr>
        <w:ind w:left="4320" w:hanging="180"/>
      </w:pPr>
    </w:lvl>
    <w:lvl w:ilvl="6" w:tplc="87B22A0A" w:tentative="1">
      <w:start w:val="1"/>
      <w:numFmt w:val="decimal"/>
      <w:lvlText w:val="%7."/>
      <w:lvlJc w:val="left"/>
      <w:pPr>
        <w:ind w:left="5040" w:hanging="360"/>
      </w:pPr>
    </w:lvl>
    <w:lvl w:ilvl="7" w:tplc="41F84AFC" w:tentative="1">
      <w:start w:val="1"/>
      <w:numFmt w:val="lowerLetter"/>
      <w:lvlText w:val="%8."/>
      <w:lvlJc w:val="left"/>
      <w:pPr>
        <w:ind w:left="5760" w:hanging="360"/>
      </w:pPr>
    </w:lvl>
    <w:lvl w:ilvl="8" w:tplc="11C4EB58" w:tentative="1">
      <w:start w:val="1"/>
      <w:numFmt w:val="lowerRoman"/>
      <w:lvlText w:val="%9."/>
      <w:lvlJc w:val="right"/>
      <w:pPr>
        <w:ind w:left="6480" w:hanging="180"/>
      </w:pPr>
    </w:lvl>
  </w:abstractNum>
  <w:abstractNum w:abstractNumId="6" w15:restartNumberingAfterBreak="0">
    <w:nsid w:val="258B4D0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C9226B4"/>
    <w:multiLevelType w:val="hybridMultilevel"/>
    <w:tmpl w:val="891EA614"/>
    <w:lvl w:ilvl="0" w:tplc="D34A4E6A">
      <w:start w:val="1"/>
      <w:numFmt w:val="decimal"/>
      <w:pStyle w:val="LENT"/>
      <w:lvlText w:val="%1."/>
      <w:lvlJc w:val="left"/>
      <w:pPr>
        <w:tabs>
          <w:tab w:val="num" w:pos="360"/>
        </w:tabs>
      </w:pPr>
    </w:lvl>
    <w:lvl w:ilvl="1" w:tplc="CFEC15B2">
      <w:start w:val="1"/>
      <w:numFmt w:val="decimal"/>
      <w:lvlText w:val="%2."/>
      <w:lvlJc w:val="left"/>
      <w:pPr>
        <w:tabs>
          <w:tab w:val="num" w:pos="1440"/>
        </w:tabs>
        <w:ind w:left="1440" w:hanging="360"/>
      </w:pPr>
    </w:lvl>
    <w:lvl w:ilvl="2" w:tplc="A7865E3E">
      <w:start w:val="1"/>
      <w:numFmt w:val="decimal"/>
      <w:lvlText w:val="%3."/>
      <w:lvlJc w:val="left"/>
      <w:pPr>
        <w:tabs>
          <w:tab w:val="num" w:pos="2160"/>
        </w:tabs>
        <w:ind w:left="2160" w:hanging="360"/>
      </w:pPr>
    </w:lvl>
    <w:lvl w:ilvl="3" w:tplc="E0B89DBE">
      <w:start w:val="1"/>
      <w:numFmt w:val="decimal"/>
      <w:lvlText w:val="%4."/>
      <w:lvlJc w:val="left"/>
      <w:pPr>
        <w:tabs>
          <w:tab w:val="num" w:pos="2880"/>
        </w:tabs>
        <w:ind w:left="2880" w:hanging="360"/>
      </w:pPr>
    </w:lvl>
    <w:lvl w:ilvl="4" w:tplc="33940DDA">
      <w:start w:val="1"/>
      <w:numFmt w:val="decimal"/>
      <w:lvlText w:val="%5."/>
      <w:lvlJc w:val="left"/>
      <w:pPr>
        <w:tabs>
          <w:tab w:val="num" w:pos="3600"/>
        </w:tabs>
        <w:ind w:left="3600" w:hanging="360"/>
      </w:pPr>
    </w:lvl>
    <w:lvl w:ilvl="5" w:tplc="B8D09CF4">
      <w:start w:val="1"/>
      <w:numFmt w:val="decimal"/>
      <w:lvlText w:val="%6."/>
      <w:lvlJc w:val="left"/>
      <w:pPr>
        <w:tabs>
          <w:tab w:val="num" w:pos="4320"/>
        </w:tabs>
        <w:ind w:left="4320" w:hanging="360"/>
      </w:pPr>
    </w:lvl>
    <w:lvl w:ilvl="6" w:tplc="CA50E90A">
      <w:start w:val="1"/>
      <w:numFmt w:val="decimal"/>
      <w:lvlText w:val="%7."/>
      <w:lvlJc w:val="left"/>
      <w:pPr>
        <w:tabs>
          <w:tab w:val="num" w:pos="5040"/>
        </w:tabs>
        <w:ind w:left="5040" w:hanging="360"/>
      </w:pPr>
    </w:lvl>
    <w:lvl w:ilvl="7" w:tplc="BE0A0602">
      <w:start w:val="1"/>
      <w:numFmt w:val="decimal"/>
      <w:lvlText w:val="%8."/>
      <w:lvlJc w:val="left"/>
      <w:pPr>
        <w:tabs>
          <w:tab w:val="num" w:pos="5760"/>
        </w:tabs>
        <w:ind w:left="5760" w:hanging="360"/>
      </w:pPr>
    </w:lvl>
    <w:lvl w:ilvl="8" w:tplc="EF681ED0">
      <w:start w:val="1"/>
      <w:numFmt w:val="decimal"/>
      <w:lvlText w:val="%9."/>
      <w:lvlJc w:val="left"/>
      <w:pPr>
        <w:tabs>
          <w:tab w:val="num" w:pos="6480"/>
        </w:tabs>
        <w:ind w:left="6480" w:hanging="360"/>
      </w:pPr>
    </w:lvl>
  </w:abstractNum>
  <w:abstractNum w:abstractNumId="8" w15:restartNumberingAfterBreak="0">
    <w:nsid w:val="37EB62AE"/>
    <w:multiLevelType w:val="multilevel"/>
    <w:tmpl w:val="AD2877E8"/>
    <w:lvl w:ilvl="0">
      <w:start w:val="1"/>
      <w:numFmt w:val="decimal"/>
      <w:suff w:val="space"/>
      <w:lvlText w:val="%1."/>
      <w:lvlJc w:val="left"/>
      <w:pPr>
        <w:ind w:left="786" w:hanging="360"/>
      </w:pPr>
      <w:rPr>
        <w:sz w:val="22"/>
      </w:rPr>
    </w:lvl>
    <w:lvl w:ilvl="1">
      <w:start w:val="1"/>
      <w:numFmt w:val="decimal"/>
      <w:suff w:val="space"/>
      <w:lvlText w:val="%1.%2."/>
      <w:lvlJc w:val="left"/>
      <w:pPr>
        <w:ind w:left="766" w:hanging="340"/>
      </w:pPr>
      <w:rPr>
        <w:sz w:val="22"/>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9" w15:restartNumberingAfterBreak="0">
    <w:nsid w:val="44EE1271"/>
    <w:multiLevelType w:val="hybridMultilevel"/>
    <w:tmpl w:val="79ECD36E"/>
    <w:lvl w:ilvl="0" w:tplc="28D03202">
      <w:start w:val="20"/>
      <w:numFmt w:val="bullet"/>
      <w:lvlText w:val="-"/>
      <w:lvlJc w:val="left"/>
      <w:pPr>
        <w:ind w:left="360" w:hanging="360"/>
      </w:pPr>
      <w:rPr>
        <w:rFonts w:hint="default" w:ascii="Calibri" w:hAnsi="Calibri"/>
      </w:rPr>
    </w:lvl>
    <w:lvl w:ilvl="1" w:tplc="06D2F8E8" w:tentative="1">
      <w:start w:val="1"/>
      <w:numFmt w:val="bullet"/>
      <w:lvlText w:val="o"/>
      <w:lvlJc w:val="left"/>
      <w:pPr>
        <w:ind w:left="1080" w:hanging="360"/>
      </w:pPr>
      <w:rPr>
        <w:rFonts w:hint="default" w:ascii="Courier New" w:hAnsi="Courier New"/>
      </w:rPr>
    </w:lvl>
    <w:lvl w:ilvl="2" w:tplc="7A6E351C" w:tentative="1">
      <w:start w:val="1"/>
      <w:numFmt w:val="bullet"/>
      <w:lvlText w:val=""/>
      <w:lvlJc w:val="left"/>
      <w:pPr>
        <w:ind w:left="1800" w:hanging="360"/>
      </w:pPr>
      <w:rPr>
        <w:rFonts w:hint="default" w:ascii="Wingdings" w:hAnsi="Wingdings"/>
      </w:rPr>
    </w:lvl>
    <w:lvl w:ilvl="3" w:tplc="D5ACE8DA" w:tentative="1">
      <w:start w:val="1"/>
      <w:numFmt w:val="bullet"/>
      <w:lvlText w:val=""/>
      <w:lvlJc w:val="left"/>
      <w:pPr>
        <w:ind w:left="2520" w:hanging="360"/>
      </w:pPr>
      <w:rPr>
        <w:rFonts w:hint="default" w:ascii="Symbol" w:hAnsi="Symbol"/>
      </w:rPr>
    </w:lvl>
    <w:lvl w:ilvl="4" w:tplc="8B00E108" w:tentative="1">
      <w:start w:val="1"/>
      <w:numFmt w:val="bullet"/>
      <w:lvlText w:val="o"/>
      <w:lvlJc w:val="left"/>
      <w:pPr>
        <w:ind w:left="3240" w:hanging="360"/>
      </w:pPr>
      <w:rPr>
        <w:rFonts w:hint="default" w:ascii="Courier New" w:hAnsi="Courier New"/>
      </w:rPr>
    </w:lvl>
    <w:lvl w:ilvl="5" w:tplc="9F04FB92" w:tentative="1">
      <w:start w:val="1"/>
      <w:numFmt w:val="bullet"/>
      <w:lvlText w:val=""/>
      <w:lvlJc w:val="left"/>
      <w:pPr>
        <w:ind w:left="3960" w:hanging="360"/>
      </w:pPr>
      <w:rPr>
        <w:rFonts w:hint="default" w:ascii="Wingdings" w:hAnsi="Wingdings"/>
      </w:rPr>
    </w:lvl>
    <w:lvl w:ilvl="6" w:tplc="C7523496" w:tentative="1">
      <w:start w:val="1"/>
      <w:numFmt w:val="bullet"/>
      <w:lvlText w:val=""/>
      <w:lvlJc w:val="left"/>
      <w:pPr>
        <w:ind w:left="4680" w:hanging="360"/>
      </w:pPr>
      <w:rPr>
        <w:rFonts w:hint="default" w:ascii="Symbol" w:hAnsi="Symbol"/>
      </w:rPr>
    </w:lvl>
    <w:lvl w:ilvl="7" w:tplc="E376E9BC" w:tentative="1">
      <w:start w:val="1"/>
      <w:numFmt w:val="bullet"/>
      <w:lvlText w:val="o"/>
      <w:lvlJc w:val="left"/>
      <w:pPr>
        <w:ind w:left="5400" w:hanging="360"/>
      </w:pPr>
      <w:rPr>
        <w:rFonts w:hint="default" w:ascii="Courier New" w:hAnsi="Courier New"/>
      </w:rPr>
    </w:lvl>
    <w:lvl w:ilvl="8" w:tplc="5DC81ECC" w:tentative="1">
      <w:start w:val="1"/>
      <w:numFmt w:val="bullet"/>
      <w:lvlText w:val=""/>
      <w:lvlJc w:val="left"/>
      <w:pPr>
        <w:ind w:left="6120" w:hanging="360"/>
      </w:pPr>
      <w:rPr>
        <w:rFonts w:hint="default" w:ascii="Wingdings" w:hAnsi="Wingdings"/>
      </w:rPr>
    </w:lvl>
  </w:abstractNum>
  <w:abstractNum w:abstractNumId="10" w15:restartNumberingAfterBreak="0">
    <w:nsid w:val="45132B6A"/>
    <w:multiLevelType w:val="hybridMultilevel"/>
    <w:tmpl w:val="7966A566"/>
    <w:lvl w:ilvl="0" w:tplc="26C0E3C0">
      <w:start w:val="20"/>
      <w:numFmt w:val="bullet"/>
      <w:lvlText w:val="-"/>
      <w:lvlJc w:val="left"/>
      <w:pPr>
        <w:ind w:left="720" w:hanging="360"/>
      </w:pPr>
      <w:rPr>
        <w:rFonts w:hint="default" w:ascii="Calibri" w:hAnsi="Calibri"/>
      </w:rPr>
    </w:lvl>
    <w:lvl w:ilvl="1" w:tplc="D2688256" w:tentative="1">
      <w:start w:val="1"/>
      <w:numFmt w:val="bullet"/>
      <w:lvlText w:val="o"/>
      <w:lvlJc w:val="left"/>
      <w:pPr>
        <w:ind w:left="1440" w:hanging="360"/>
      </w:pPr>
      <w:rPr>
        <w:rFonts w:hint="default" w:ascii="Courier New" w:hAnsi="Courier New"/>
      </w:rPr>
    </w:lvl>
    <w:lvl w:ilvl="2" w:tplc="B5202DD6" w:tentative="1">
      <w:start w:val="1"/>
      <w:numFmt w:val="bullet"/>
      <w:lvlText w:val=""/>
      <w:lvlJc w:val="left"/>
      <w:pPr>
        <w:ind w:left="2160" w:hanging="360"/>
      </w:pPr>
      <w:rPr>
        <w:rFonts w:hint="default" w:ascii="Wingdings" w:hAnsi="Wingdings"/>
      </w:rPr>
    </w:lvl>
    <w:lvl w:ilvl="3" w:tplc="C8CE220E" w:tentative="1">
      <w:start w:val="1"/>
      <w:numFmt w:val="bullet"/>
      <w:lvlText w:val=""/>
      <w:lvlJc w:val="left"/>
      <w:pPr>
        <w:ind w:left="2880" w:hanging="360"/>
      </w:pPr>
      <w:rPr>
        <w:rFonts w:hint="default" w:ascii="Symbol" w:hAnsi="Symbol"/>
      </w:rPr>
    </w:lvl>
    <w:lvl w:ilvl="4" w:tplc="CF52FB94" w:tentative="1">
      <w:start w:val="1"/>
      <w:numFmt w:val="bullet"/>
      <w:lvlText w:val="o"/>
      <w:lvlJc w:val="left"/>
      <w:pPr>
        <w:ind w:left="3600" w:hanging="360"/>
      </w:pPr>
      <w:rPr>
        <w:rFonts w:hint="default" w:ascii="Courier New" w:hAnsi="Courier New"/>
      </w:rPr>
    </w:lvl>
    <w:lvl w:ilvl="5" w:tplc="1A9E7414" w:tentative="1">
      <w:start w:val="1"/>
      <w:numFmt w:val="bullet"/>
      <w:lvlText w:val=""/>
      <w:lvlJc w:val="left"/>
      <w:pPr>
        <w:ind w:left="4320" w:hanging="360"/>
      </w:pPr>
      <w:rPr>
        <w:rFonts w:hint="default" w:ascii="Wingdings" w:hAnsi="Wingdings"/>
      </w:rPr>
    </w:lvl>
    <w:lvl w:ilvl="6" w:tplc="B20AB200" w:tentative="1">
      <w:start w:val="1"/>
      <w:numFmt w:val="bullet"/>
      <w:lvlText w:val=""/>
      <w:lvlJc w:val="left"/>
      <w:pPr>
        <w:ind w:left="5040" w:hanging="360"/>
      </w:pPr>
      <w:rPr>
        <w:rFonts w:hint="default" w:ascii="Symbol" w:hAnsi="Symbol"/>
      </w:rPr>
    </w:lvl>
    <w:lvl w:ilvl="7" w:tplc="46EE6708" w:tentative="1">
      <w:start w:val="1"/>
      <w:numFmt w:val="bullet"/>
      <w:lvlText w:val="o"/>
      <w:lvlJc w:val="left"/>
      <w:pPr>
        <w:ind w:left="5760" w:hanging="360"/>
      </w:pPr>
      <w:rPr>
        <w:rFonts w:hint="default" w:ascii="Courier New" w:hAnsi="Courier New"/>
      </w:rPr>
    </w:lvl>
    <w:lvl w:ilvl="8" w:tplc="180E41DA" w:tentative="1">
      <w:start w:val="1"/>
      <w:numFmt w:val="bullet"/>
      <w:lvlText w:val=""/>
      <w:lvlJc w:val="left"/>
      <w:pPr>
        <w:ind w:left="6480" w:hanging="360"/>
      </w:pPr>
      <w:rPr>
        <w:rFonts w:hint="default" w:ascii="Wingdings" w:hAnsi="Wingdings"/>
      </w:rPr>
    </w:lvl>
  </w:abstractNum>
  <w:abstractNum w:abstractNumId="11" w15:restartNumberingAfterBreak="0">
    <w:nsid w:val="48B62846"/>
    <w:multiLevelType w:val="hybridMultilevel"/>
    <w:tmpl w:val="895CF51E"/>
    <w:lvl w:ilvl="0" w:tplc="CAE06A18">
      <w:start w:val="20"/>
      <w:numFmt w:val="bullet"/>
      <w:lvlText w:val="-"/>
      <w:lvlJc w:val="left"/>
      <w:pPr>
        <w:ind w:left="720" w:hanging="360"/>
      </w:pPr>
      <w:rPr>
        <w:rFonts w:hint="default" w:ascii="Calibri" w:hAnsi="Calibri"/>
      </w:rPr>
    </w:lvl>
    <w:lvl w:ilvl="1" w:tplc="71DA344C" w:tentative="1">
      <w:start w:val="1"/>
      <w:numFmt w:val="bullet"/>
      <w:lvlText w:val="o"/>
      <w:lvlJc w:val="left"/>
      <w:pPr>
        <w:ind w:left="1440" w:hanging="360"/>
      </w:pPr>
      <w:rPr>
        <w:rFonts w:hint="default" w:ascii="Courier New" w:hAnsi="Courier New"/>
      </w:rPr>
    </w:lvl>
    <w:lvl w:ilvl="2" w:tplc="C3205606" w:tentative="1">
      <w:start w:val="1"/>
      <w:numFmt w:val="bullet"/>
      <w:lvlText w:val=""/>
      <w:lvlJc w:val="left"/>
      <w:pPr>
        <w:ind w:left="2160" w:hanging="360"/>
      </w:pPr>
      <w:rPr>
        <w:rFonts w:hint="default" w:ascii="Wingdings" w:hAnsi="Wingdings"/>
      </w:rPr>
    </w:lvl>
    <w:lvl w:ilvl="3" w:tplc="7CDEB29E" w:tentative="1">
      <w:start w:val="1"/>
      <w:numFmt w:val="bullet"/>
      <w:lvlText w:val=""/>
      <w:lvlJc w:val="left"/>
      <w:pPr>
        <w:ind w:left="2880" w:hanging="360"/>
      </w:pPr>
      <w:rPr>
        <w:rFonts w:hint="default" w:ascii="Symbol" w:hAnsi="Symbol"/>
      </w:rPr>
    </w:lvl>
    <w:lvl w:ilvl="4" w:tplc="0216647A" w:tentative="1">
      <w:start w:val="1"/>
      <w:numFmt w:val="bullet"/>
      <w:lvlText w:val="o"/>
      <w:lvlJc w:val="left"/>
      <w:pPr>
        <w:ind w:left="3600" w:hanging="360"/>
      </w:pPr>
      <w:rPr>
        <w:rFonts w:hint="default" w:ascii="Courier New" w:hAnsi="Courier New"/>
      </w:rPr>
    </w:lvl>
    <w:lvl w:ilvl="5" w:tplc="36408DAA" w:tentative="1">
      <w:start w:val="1"/>
      <w:numFmt w:val="bullet"/>
      <w:lvlText w:val=""/>
      <w:lvlJc w:val="left"/>
      <w:pPr>
        <w:ind w:left="4320" w:hanging="360"/>
      </w:pPr>
      <w:rPr>
        <w:rFonts w:hint="default" w:ascii="Wingdings" w:hAnsi="Wingdings"/>
      </w:rPr>
    </w:lvl>
    <w:lvl w:ilvl="6" w:tplc="5B5EBD48" w:tentative="1">
      <w:start w:val="1"/>
      <w:numFmt w:val="bullet"/>
      <w:lvlText w:val=""/>
      <w:lvlJc w:val="left"/>
      <w:pPr>
        <w:ind w:left="5040" w:hanging="360"/>
      </w:pPr>
      <w:rPr>
        <w:rFonts w:hint="default" w:ascii="Symbol" w:hAnsi="Symbol"/>
      </w:rPr>
    </w:lvl>
    <w:lvl w:ilvl="7" w:tplc="2A428604" w:tentative="1">
      <w:start w:val="1"/>
      <w:numFmt w:val="bullet"/>
      <w:lvlText w:val="o"/>
      <w:lvlJc w:val="left"/>
      <w:pPr>
        <w:ind w:left="5760" w:hanging="360"/>
      </w:pPr>
      <w:rPr>
        <w:rFonts w:hint="default" w:ascii="Courier New" w:hAnsi="Courier New"/>
      </w:rPr>
    </w:lvl>
    <w:lvl w:ilvl="8" w:tplc="B9C0A338" w:tentative="1">
      <w:start w:val="1"/>
      <w:numFmt w:val="bullet"/>
      <w:lvlText w:val=""/>
      <w:lvlJc w:val="left"/>
      <w:pPr>
        <w:ind w:left="6480" w:hanging="360"/>
      </w:pPr>
      <w:rPr>
        <w:rFonts w:hint="default" w:ascii="Wingdings" w:hAnsi="Wingdings"/>
      </w:rPr>
    </w:lvl>
  </w:abstractNum>
  <w:abstractNum w:abstractNumId="12" w15:restartNumberingAfterBreak="0">
    <w:nsid w:val="4FCA3876"/>
    <w:multiLevelType w:val="hybridMultilevel"/>
    <w:tmpl w:val="70D415D6"/>
    <w:lvl w:ilvl="0" w:tplc="E2B282E6">
      <w:start w:val="20"/>
      <w:numFmt w:val="bullet"/>
      <w:lvlText w:val="-"/>
      <w:lvlJc w:val="left"/>
      <w:pPr>
        <w:ind w:left="720" w:hanging="360"/>
      </w:pPr>
      <w:rPr>
        <w:rFonts w:hint="default" w:ascii="Calibri" w:hAnsi="Calibri"/>
      </w:rPr>
    </w:lvl>
    <w:lvl w:ilvl="1" w:tplc="482E659A" w:tentative="1">
      <w:start w:val="1"/>
      <w:numFmt w:val="bullet"/>
      <w:lvlText w:val="o"/>
      <w:lvlJc w:val="left"/>
      <w:pPr>
        <w:ind w:left="1440" w:hanging="360"/>
      </w:pPr>
      <w:rPr>
        <w:rFonts w:hint="default" w:ascii="Courier New" w:hAnsi="Courier New"/>
      </w:rPr>
    </w:lvl>
    <w:lvl w:ilvl="2" w:tplc="2D8829AA" w:tentative="1">
      <w:start w:val="1"/>
      <w:numFmt w:val="bullet"/>
      <w:lvlText w:val=""/>
      <w:lvlJc w:val="left"/>
      <w:pPr>
        <w:ind w:left="2160" w:hanging="360"/>
      </w:pPr>
      <w:rPr>
        <w:rFonts w:hint="default" w:ascii="Wingdings" w:hAnsi="Wingdings"/>
      </w:rPr>
    </w:lvl>
    <w:lvl w:ilvl="3" w:tplc="A3D80690" w:tentative="1">
      <w:start w:val="1"/>
      <w:numFmt w:val="bullet"/>
      <w:lvlText w:val=""/>
      <w:lvlJc w:val="left"/>
      <w:pPr>
        <w:ind w:left="2880" w:hanging="360"/>
      </w:pPr>
      <w:rPr>
        <w:rFonts w:hint="default" w:ascii="Symbol" w:hAnsi="Symbol"/>
      </w:rPr>
    </w:lvl>
    <w:lvl w:ilvl="4" w:tplc="37D681C8" w:tentative="1">
      <w:start w:val="1"/>
      <w:numFmt w:val="bullet"/>
      <w:lvlText w:val="o"/>
      <w:lvlJc w:val="left"/>
      <w:pPr>
        <w:ind w:left="3600" w:hanging="360"/>
      </w:pPr>
      <w:rPr>
        <w:rFonts w:hint="default" w:ascii="Courier New" w:hAnsi="Courier New"/>
      </w:rPr>
    </w:lvl>
    <w:lvl w:ilvl="5" w:tplc="70CA8684" w:tentative="1">
      <w:start w:val="1"/>
      <w:numFmt w:val="bullet"/>
      <w:lvlText w:val=""/>
      <w:lvlJc w:val="left"/>
      <w:pPr>
        <w:ind w:left="4320" w:hanging="360"/>
      </w:pPr>
      <w:rPr>
        <w:rFonts w:hint="default" w:ascii="Wingdings" w:hAnsi="Wingdings"/>
      </w:rPr>
    </w:lvl>
    <w:lvl w:ilvl="6" w:tplc="01DE0878" w:tentative="1">
      <w:start w:val="1"/>
      <w:numFmt w:val="bullet"/>
      <w:lvlText w:val=""/>
      <w:lvlJc w:val="left"/>
      <w:pPr>
        <w:ind w:left="5040" w:hanging="360"/>
      </w:pPr>
      <w:rPr>
        <w:rFonts w:hint="default" w:ascii="Symbol" w:hAnsi="Symbol"/>
      </w:rPr>
    </w:lvl>
    <w:lvl w:ilvl="7" w:tplc="1E40C2F6" w:tentative="1">
      <w:start w:val="1"/>
      <w:numFmt w:val="bullet"/>
      <w:lvlText w:val="o"/>
      <w:lvlJc w:val="left"/>
      <w:pPr>
        <w:ind w:left="5760" w:hanging="360"/>
      </w:pPr>
      <w:rPr>
        <w:rFonts w:hint="default" w:ascii="Courier New" w:hAnsi="Courier New"/>
      </w:rPr>
    </w:lvl>
    <w:lvl w:ilvl="8" w:tplc="0E12038E" w:tentative="1">
      <w:start w:val="1"/>
      <w:numFmt w:val="bullet"/>
      <w:lvlText w:val=""/>
      <w:lvlJc w:val="left"/>
      <w:pPr>
        <w:ind w:left="6480" w:hanging="360"/>
      </w:pPr>
      <w:rPr>
        <w:rFonts w:hint="default" w:ascii="Wingdings" w:hAnsi="Wingdings"/>
      </w:rPr>
    </w:lvl>
  </w:abstractNum>
  <w:abstractNum w:abstractNumId="13" w15:restartNumberingAfterBreak="0">
    <w:nsid w:val="5183498C"/>
    <w:multiLevelType w:val="hybridMultilevel"/>
    <w:tmpl w:val="D8583086"/>
    <w:lvl w:ilvl="0" w:tplc="5E485CF4">
      <w:numFmt w:val="bullet"/>
      <w:lvlText w:val="-"/>
      <w:lvlJc w:val="left"/>
      <w:pPr>
        <w:ind w:left="720" w:hanging="360"/>
      </w:pPr>
      <w:rPr>
        <w:rFonts w:hint="default" w:ascii="Aptos" w:hAnsi="Aptos"/>
      </w:rPr>
    </w:lvl>
    <w:lvl w:ilvl="1" w:tplc="72768772" w:tentative="1">
      <w:start w:val="1"/>
      <w:numFmt w:val="bullet"/>
      <w:lvlText w:val="o"/>
      <w:lvlJc w:val="left"/>
      <w:pPr>
        <w:ind w:left="1440" w:hanging="360"/>
      </w:pPr>
      <w:rPr>
        <w:rFonts w:hint="default" w:ascii="Courier New" w:hAnsi="Courier New"/>
      </w:rPr>
    </w:lvl>
    <w:lvl w:ilvl="2" w:tplc="A3321E7E" w:tentative="1">
      <w:start w:val="1"/>
      <w:numFmt w:val="bullet"/>
      <w:lvlText w:val=""/>
      <w:lvlJc w:val="left"/>
      <w:pPr>
        <w:ind w:left="2160" w:hanging="360"/>
      </w:pPr>
      <w:rPr>
        <w:rFonts w:hint="default" w:ascii="Wingdings" w:hAnsi="Wingdings"/>
      </w:rPr>
    </w:lvl>
    <w:lvl w:ilvl="3" w:tplc="1FBE0548" w:tentative="1">
      <w:start w:val="1"/>
      <w:numFmt w:val="bullet"/>
      <w:lvlText w:val=""/>
      <w:lvlJc w:val="left"/>
      <w:pPr>
        <w:ind w:left="2880" w:hanging="360"/>
      </w:pPr>
      <w:rPr>
        <w:rFonts w:hint="default" w:ascii="Symbol" w:hAnsi="Symbol"/>
      </w:rPr>
    </w:lvl>
    <w:lvl w:ilvl="4" w:tplc="ED6CE508" w:tentative="1">
      <w:start w:val="1"/>
      <w:numFmt w:val="bullet"/>
      <w:lvlText w:val="o"/>
      <w:lvlJc w:val="left"/>
      <w:pPr>
        <w:ind w:left="3600" w:hanging="360"/>
      </w:pPr>
      <w:rPr>
        <w:rFonts w:hint="default" w:ascii="Courier New" w:hAnsi="Courier New"/>
      </w:rPr>
    </w:lvl>
    <w:lvl w:ilvl="5" w:tplc="F72C078C" w:tentative="1">
      <w:start w:val="1"/>
      <w:numFmt w:val="bullet"/>
      <w:lvlText w:val=""/>
      <w:lvlJc w:val="left"/>
      <w:pPr>
        <w:ind w:left="4320" w:hanging="360"/>
      </w:pPr>
      <w:rPr>
        <w:rFonts w:hint="default" w:ascii="Wingdings" w:hAnsi="Wingdings"/>
      </w:rPr>
    </w:lvl>
    <w:lvl w:ilvl="6" w:tplc="F7589B20" w:tentative="1">
      <w:start w:val="1"/>
      <w:numFmt w:val="bullet"/>
      <w:lvlText w:val=""/>
      <w:lvlJc w:val="left"/>
      <w:pPr>
        <w:ind w:left="5040" w:hanging="360"/>
      </w:pPr>
      <w:rPr>
        <w:rFonts w:hint="default" w:ascii="Symbol" w:hAnsi="Symbol"/>
      </w:rPr>
    </w:lvl>
    <w:lvl w:ilvl="7" w:tplc="A35435E6" w:tentative="1">
      <w:start w:val="1"/>
      <w:numFmt w:val="bullet"/>
      <w:lvlText w:val="o"/>
      <w:lvlJc w:val="left"/>
      <w:pPr>
        <w:ind w:left="5760" w:hanging="360"/>
      </w:pPr>
      <w:rPr>
        <w:rFonts w:hint="default" w:ascii="Courier New" w:hAnsi="Courier New"/>
      </w:rPr>
    </w:lvl>
    <w:lvl w:ilvl="8" w:tplc="179063B0" w:tentative="1">
      <w:start w:val="1"/>
      <w:numFmt w:val="bullet"/>
      <w:lvlText w:val=""/>
      <w:lvlJc w:val="left"/>
      <w:pPr>
        <w:ind w:left="6480" w:hanging="360"/>
      </w:pPr>
      <w:rPr>
        <w:rFonts w:hint="default" w:ascii="Wingdings" w:hAnsi="Wingdings"/>
      </w:rPr>
    </w:lvl>
  </w:abstractNum>
  <w:abstractNum w:abstractNumId="14" w15:restartNumberingAfterBreak="0">
    <w:nsid w:val="68CD5943"/>
    <w:multiLevelType w:val="hybridMultilevel"/>
    <w:tmpl w:val="726C337C"/>
    <w:lvl w:ilvl="0" w:tplc="7DF46EEC">
      <w:start w:val="20"/>
      <w:numFmt w:val="bullet"/>
      <w:lvlText w:val="-"/>
      <w:lvlJc w:val="left"/>
      <w:pPr>
        <w:ind w:left="720" w:hanging="360"/>
      </w:pPr>
      <w:rPr>
        <w:rFonts w:hint="default" w:ascii="Calibri" w:hAnsi="Calibri"/>
      </w:rPr>
    </w:lvl>
    <w:lvl w:ilvl="1" w:tplc="C846A51C" w:tentative="1">
      <w:start w:val="1"/>
      <w:numFmt w:val="bullet"/>
      <w:lvlText w:val="o"/>
      <w:lvlJc w:val="left"/>
      <w:pPr>
        <w:ind w:left="1440" w:hanging="360"/>
      </w:pPr>
      <w:rPr>
        <w:rFonts w:hint="default" w:ascii="Courier New" w:hAnsi="Courier New"/>
      </w:rPr>
    </w:lvl>
    <w:lvl w:ilvl="2" w:tplc="96E0B308" w:tentative="1">
      <w:start w:val="1"/>
      <w:numFmt w:val="bullet"/>
      <w:lvlText w:val=""/>
      <w:lvlJc w:val="left"/>
      <w:pPr>
        <w:ind w:left="2160" w:hanging="360"/>
      </w:pPr>
      <w:rPr>
        <w:rFonts w:hint="default" w:ascii="Wingdings" w:hAnsi="Wingdings"/>
      </w:rPr>
    </w:lvl>
    <w:lvl w:ilvl="3" w:tplc="DD58F3CC" w:tentative="1">
      <w:start w:val="1"/>
      <w:numFmt w:val="bullet"/>
      <w:lvlText w:val=""/>
      <w:lvlJc w:val="left"/>
      <w:pPr>
        <w:ind w:left="2880" w:hanging="360"/>
      </w:pPr>
      <w:rPr>
        <w:rFonts w:hint="default" w:ascii="Symbol" w:hAnsi="Symbol"/>
      </w:rPr>
    </w:lvl>
    <w:lvl w:ilvl="4" w:tplc="700CFD94" w:tentative="1">
      <w:start w:val="1"/>
      <w:numFmt w:val="bullet"/>
      <w:lvlText w:val="o"/>
      <w:lvlJc w:val="left"/>
      <w:pPr>
        <w:ind w:left="3600" w:hanging="360"/>
      </w:pPr>
      <w:rPr>
        <w:rFonts w:hint="default" w:ascii="Courier New" w:hAnsi="Courier New"/>
      </w:rPr>
    </w:lvl>
    <w:lvl w:ilvl="5" w:tplc="A9CA5980" w:tentative="1">
      <w:start w:val="1"/>
      <w:numFmt w:val="bullet"/>
      <w:lvlText w:val=""/>
      <w:lvlJc w:val="left"/>
      <w:pPr>
        <w:ind w:left="4320" w:hanging="360"/>
      </w:pPr>
      <w:rPr>
        <w:rFonts w:hint="default" w:ascii="Wingdings" w:hAnsi="Wingdings"/>
      </w:rPr>
    </w:lvl>
    <w:lvl w:ilvl="6" w:tplc="08748D66" w:tentative="1">
      <w:start w:val="1"/>
      <w:numFmt w:val="bullet"/>
      <w:lvlText w:val=""/>
      <w:lvlJc w:val="left"/>
      <w:pPr>
        <w:ind w:left="5040" w:hanging="360"/>
      </w:pPr>
      <w:rPr>
        <w:rFonts w:hint="default" w:ascii="Symbol" w:hAnsi="Symbol"/>
      </w:rPr>
    </w:lvl>
    <w:lvl w:ilvl="7" w:tplc="2904C792" w:tentative="1">
      <w:start w:val="1"/>
      <w:numFmt w:val="bullet"/>
      <w:lvlText w:val="o"/>
      <w:lvlJc w:val="left"/>
      <w:pPr>
        <w:ind w:left="5760" w:hanging="360"/>
      </w:pPr>
      <w:rPr>
        <w:rFonts w:hint="default" w:ascii="Courier New" w:hAnsi="Courier New"/>
      </w:rPr>
    </w:lvl>
    <w:lvl w:ilvl="8" w:tplc="A1F0256C" w:tentative="1">
      <w:start w:val="1"/>
      <w:numFmt w:val="bullet"/>
      <w:lvlText w:val=""/>
      <w:lvlJc w:val="left"/>
      <w:pPr>
        <w:ind w:left="6480" w:hanging="360"/>
      </w:pPr>
      <w:rPr>
        <w:rFonts w:hint="default" w:ascii="Wingdings" w:hAnsi="Wingdings"/>
      </w:rPr>
    </w:lvl>
  </w:abstractNum>
  <w:abstractNum w:abstractNumId="15" w15:restartNumberingAfterBreak="0">
    <w:nsid w:val="73037D84"/>
    <w:multiLevelType w:val="multilevel"/>
    <w:tmpl w:val="FD4E63A4"/>
    <w:lvl w:ilvl="0">
      <w:start w:val="1"/>
      <w:numFmt w:val="decimal"/>
      <w:lvlText w:val="%1."/>
      <w:lvlJc w:val="left"/>
      <w:pPr>
        <w:ind w:left="720" w:hanging="360"/>
      </w:pPr>
      <w:rPr>
        <w:b w:val="0"/>
      </w:r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762B1820"/>
    <w:multiLevelType w:val="hybridMultilevel"/>
    <w:tmpl w:val="51A0D4E2"/>
    <w:lvl w:ilvl="0" w:tplc="42E2409A">
      <w:start w:val="20"/>
      <w:numFmt w:val="bullet"/>
      <w:lvlText w:val="-"/>
      <w:lvlJc w:val="left"/>
      <w:pPr>
        <w:ind w:left="720" w:hanging="360"/>
      </w:pPr>
      <w:rPr>
        <w:rFonts w:hint="default" w:ascii="Calibri" w:hAnsi="Calibri"/>
      </w:rPr>
    </w:lvl>
    <w:lvl w:ilvl="1" w:tplc="CA0E2FEE" w:tentative="1">
      <w:start w:val="1"/>
      <w:numFmt w:val="bullet"/>
      <w:lvlText w:val="o"/>
      <w:lvlJc w:val="left"/>
      <w:pPr>
        <w:ind w:left="1440" w:hanging="360"/>
      </w:pPr>
      <w:rPr>
        <w:rFonts w:hint="default" w:ascii="Courier New" w:hAnsi="Courier New"/>
      </w:rPr>
    </w:lvl>
    <w:lvl w:ilvl="2" w:tplc="27E49E3C" w:tentative="1">
      <w:start w:val="1"/>
      <w:numFmt w:val="bullet"/>
      <w:lvlText w:val=""/>
      <w:lvlJc w:val="left"/>
      <w:pPr>
        <w:ind w:left="2160" w:hanging="360"/>
      </w:pPr>
      <w:rPr>
        <w:rFonts w:hint="default" w:ascii="Wingdings" w:hAnsi="Wingdings"/>
      </w:rPr>
    </w:lvl>
    <w:lvl w:ilvl="3" w:tplc="F8965692" w:tentative="1">
      <w:start w:val="1"/>
      <w:numFmt w:val="bullet"/>
      <w:lvlText w:val=""/>
      <w:lvlJc w:val="left"/>
      <w:pPr>
        <w:ind w:left="2880" w:hanging="360"/>
      </w:pPr>
      <w:rPr>
        <w:rFonts w:hint="default" w:ascii="Symbol" w:hAnsi="Symbol"/>
      </w:rPr>
    </w:lvl>
    <w:lvl w:ilvl="4" w:tplc="96CA32EC" w:tentative="1">
      <w:start w:val="1"/>
      <w:numFmt w:val="bullet"/>
      <w:lvlText w:val="o"/>
      <w:lvlJc w:val="left"/>
      <w:pPr>
        <w:ind w:left="3600" w:hanging="360"/>
      </w:pPr>
      <w:rPr>
        <w:rFonts w:hint="default" w:ascii="Courier New" w:hAnsi="Courier New"/>
      </w:rPr>
    </w:lvl>
    <w:lvl w:ilvl="5" w:tplc="F9D4D944" w:tentative="1">
      <w:start w:val="1"/>
      <w:numFmt w:val="bullet"/>
      <w:lvlText w:val=""/>
      <w:lvlJc w:val="left"/>
      <w:pPr>
        <w:ind w:left="4320" w:hanging="360"/>
      </w:pPr>
      <w:rPr>
        <w:rFonts w:hint="default" w:ascii="Wingdings" w:hAnsi="Wingdings"/>
      </w:rPr>
    </w:lvl>
    <w:lvl w:ilvl="6" w:tplc="8E9C75F8" w:tentative="1">
      <w:start w:val="1"/>
      <w:numFmt w:val="bullet"/>
      <w:lvlText w:val=""/>
      <w:lvlJc w:val="left"/>
      <w:pPr>
        <w:ind w:left="5040" w:hanging="360"/>
      </w:pPr>
      <w:rPr>
        <w:rFonts w:hint="default" w:ascii="Symbol" w:hAnsi="Symbol"/>
      </w:rPr>
    </w:lvl>
    <w:lvl w:ilvl="7" w:tplc="1276A12C" w:tentative="1">
      <w:start w:val="1"/>
      <w:numFmt w:val="bullet"/>
      <w:lvlText w:val="o"/>
      <w:lvlJc w:val="left"/>
      <w:pPr>
        <w:ind w:left="5760" w:hanging="360"/>
      </w:pPr>
      <w:rPr>
        <w:rFonts w:hint="default" w:ascii="Courier New" w:hAnsi="Courier New"/>
      </w:rPr>
    </w:lvl>
    <w:lvl w:ilvl="8" w:tplc="966A03BA" w:tentative="1">
      <w:start w:val="1"/>
      <w:numFmt w:val="bullet"/>
      <w:lvlText w:val=""/>
      <w:lvlJc w:val="left"/>
      <w:pPr>
        <w:ind w:left="6480" w:hanging="360"/>
      </w:pPr>
      <w:rPr>
        <w:rFonts w:hint="default" w:ascii="Wingdings" w:hAnsi="Wingdings"/>
      </w:rPr>
    </w:lvl>
  </w:abstractNum>
  <w:abstractNum w:abstractNumId="17" w15:restartNumberingAfterBreak="0">
    <w:nsid w:val="7CE64F5C"/>
    <w:multiLevelType w:val="hybridMultilevel"/>
    <w:tmpl w:val="86502448"/>
    <w:lvl w:ilvl="0" w:tplc="113A2156">
      <w:start w:val="20"/>
      <w:numFmt w:val="bullet"/>
      <w:lvlText w:val="-"/>
      <w:lvlJc w:val="left"/>
      <w:pPr>
        <w:ind w:left="720" w:hanging="360"/>
      </w:pPr>
      <w:rPr>
        <w:rFonts w:hint="default" w:ascii="Calibri" w:hAnsi="Calibri"/>
      </w:rPr>
    </w:lvl>
    <w:lvl w:ilvl="1" w:tplc="5726CDEC" w:tentative="1">
      <w:start w:val="1"/>
      <w:numFmt w:val="bullet"/>
      <w:lvlText w:val="o"/>
      <w:lvlJc w:val="left"/>
      <w:pPr>
        <w:ind w:left="1440" w:hanging="360"/>
      </w:pPr>
      <w:rPr>
        <w:rFonts w:hint="default" w:ascii="Courier New" w:hAnsi="Courier New"/>
      </w:rPr>
    </w:lvl>
    <w:lvl w:ilvl="2" w:tplc="5CF0CD5E" w:tentative="1">
      <w:start w:val="1"/>
      <w:numFmt w:val="bullet"/>
      <w:lvlText w:val=""/>
      <w:lvlJc w:val="left"/>
      <w:pPr>
        <w:ind w:left="2160" w:hanging="360"/>
      </w:pPr>
      <w:rPr>
        <w:rFonts w:hint="default" w:ascii="Wingdings" w:hAnsi="Wingdings"/>
      </w:rPr>
    </w:lvl>
    <w:lvl w:ilvl="3" w:tplc="037E49F2" w:tentative="1">
      <w:start w:val="1"/>
      <w:numFmt w:val="bullet"/>
      <w:lvlText w:val=""/>
      <w:lvlJc w:val="left"/>
      <w:pPr>
        <w:ind w:left="2880" w:hanging="360"/>
      </w:pPr>
      <w:rPr>
        <w:rFonts w:hint="default" w:ascii="Symbol" w:hAnsi="Symbol"/>
      </w:rPr>
    </w:lvl>
    <w:lvl w:ilvl="4" w:tplc="387C792A" w:tentative="1">
      <w:start w:val="1"/>
      <w:numFmt w:val="bullet"/>
      <w:lvlText w:val="o"/>
      <w:lvlJc w:val="left"/>
      <w:pPr>
        <w:ind w:left="3600" w:hanging="360"/>
      </w:pPr>
      <w:rPr>
        <w:rFonts w:hint="default" w:ascii="Courier New" w:hAnsi="Courier New"/>
      </w:rPr>
    </w:lvl>
    <w:lvl w:ilvl="5" w:tplc="B74463C8" w:tentative="1">
      <w:start w:val="1"/>
      <w:numFmt w:val="bullet"/>
      <w:lvlText w:val=""/>
      <w:lvlJc w:val="left"/>
      <w:pPr>
        <w:ind w:left="4320" w:hanging="360"/>
      </w:pPr>
      <w:rPr>
        <w:rFonts w:hint="default" w:ascii="Wingdings" w:hAnsi="Wingdings"/>
      </w:rPr>
    </w:lvl>
    <w:lvl w:ilvl="6" w:tplc="4BB84B0E" w:tentative="1">
      <w:start w:val="1"/>
      <w:numFmt w:val="bullet"/>
      <w:lvlText w:val=""/>
      <w:lvlJc w:val="left"/>
      <w:pPr>
        <w:ind w:left="5040" w:hanging="360"/>
      </w:pPr>
      <w:rPr>
        <w:rFonts w:hint="default" w:ascii="Symbol" w:hAnsi="Symbol"/>
      </w:rPr>
    </w:lvl>
    <w:lvl w:ilvl="7" w:tplc="BD82CD48" w:tentative="1">
      <w:start w:val="1"/>
      <w:numFmt w:val="bullet"/>
      <w:lvlText w:val="o"/>
      <w:lvlJc w:val="left"/>
      <w:pPr>
        <w:ind w:left="5760" w:hanging="360"/>
      </w:pPr>
      <w:rPr>
        <w:rFonts w:hint="default" w:ascii="Courier New" w:hAnsi="Courier New"/>
      </w:rPr>
    </w:lvl>
    <w:lvl w:ilvl="8" w:tplc="F006CA8E" w:tentative="1">
      <w:start w:val="1"/>
      <w:numFmt w:val="bullet"/>
      <w:lvlText w:val=""/>
      <w:lvlJc w:val="left"/>
      <w:pPr>
        <w:ind w:left="6480" w:hanging="360"/>
      </w:pPr>
      <w:rPr>
        <w:rFonts w:hint="default" w:ascii="Wingdings" w:hAnsi="Wingdings"/>
      </w:rPr>
    </w:lvl>
  </w:abstractNum>
  <w:abstractNum w:abstractNumId="18" w15:restartNumberingAfterBreak="0">
    <w:nsid w:val="7DF208D9"/>
    <w:multiLevelType w:val="hybridMultilevel"/>
    <w:tmpl w:val="18282782"/>
    <w:lvl w:ilvl="0" w:tplc="6E260030">
      <w:start w:val="20"/>
      <w:numFmt w:val="bullet"/>
      <w:lvlText w:val="-"/>
      <w:lvlJc w:val="left"/>
      <w:pPr>
        <w:ind w:left="720" w:hanging="360"/>
      </w:pPr>
      <w:rPr>
        <w:rFonts w:hint="default" w:ascii="Calibri" w:hAnsi="Calibri"/>
      </w:rPr>
    </w:lvl>
    <w:lvl w:ilvl="1" w:tplc="79369CB0" w:tentative="1">
      <w:start w:val="1"/>
      <w:numFmt w:val="bullet"/>
      <w:lvlText w:val="o"/>
      <w:lvlJc w:val="left"/>
      <w:pPr>
        <w:ind w:left="1440" w:hanging="360"/>
      </w:pPr>
      <w:rPr>
        <w:rFonts w:hint="default" w:ascii="Courier New" w:hAnsi="Courier New"/>
      </w:rPr>
    </w:lvl>
    <w:lvl w:ilvl="2" w:tplc="994CA304" w:tentative="1">
      <w:start w:val="1"/>
      <w:numFmt w:val="bullet"/>
      <w:lvlText w:val=""/>
      <w:lvlJc w:val="left"/>
      <w:pPr>
        <w:ind w:left="2160" w:hanging="360"/>
      </w:pPr>
      <w:rPr>
        <w:rFonts w:hint="default" w:ascii="Wingdings" w:hAnsi="Wingdings"/>
      </w:rPr>
    </w:lvl>
    <w:lvl w:ilvl="3" w:tplc="5B4E50A8" w:tentative="1">
      <w:start w:val="1"/>
      <w:numFmt w:val="bullet"/>
      <w:lvlText w:val=""/>
      <w:lvlJc w:val="left"/>
      <w:pPr>
        <w:ind w:left="2880" w:hanging="360"/>
      </w:pPr>
      <w:rPr>
        <w:rFonts w:hint="default" w:ascii="Symbol" w:hAnsi="Symbol"/>
      </w:rPr>
    </w:lvl>
    <w:lvl w:ilvl="4" w:tplc="96B2BE16" w:tentative="1">
      <w:start w:val="1"/>
      <w:numFmt w:val="bullet"/>
      <w:lvlText w:val="o"/>
      <w:lvlJc w:val="left"/>
      <w:pPr>
        <w:ind w:left="3600" w:hanging="360"/>
      </w:pPr>
      <w:rPr>
        <w:rFonts w:hint="default" w:ascii="Courier New" w:hAnsi="Courier New"/>
      </w:rPr>
    </w:lvl>
    <w:lvl w:ilvl="5" w:tplc="D7521CA8" w:tentative="1">
      <w:start w:val="1"/>
      <w:numFmt w:val="bullet"/>
      <w:lvlText w:val=""/>
      <w:lvlJc w:val="left"/>
      <w:pPr>
        <w:ind w:left="4320" w:hanging="360"/>
      </w:pPr>
      <w:rPr>
        <w:rFonts w:hint="default" w:ascii="Wingdings" w:hAnsi="Wingdings"/>
      </w:rPr>
    </w:lvl>
    <w:lvl w:ilvl="6" w:tplc="ABEAA426" w:tentative="1">
      <w:start w:val="1"/>
      <w:numFmt w:val="bullet"/>
      <w:lvlText w:val=""/>
      <w:lvlJc w:val="left"/>
      <w:pPr>
        <w:ind w:left="5040" w:hanging="360"/>
      </w:pPr>
      <w:rPr>
        <w:rFonts w:hint="default" w:ascii="Symbol" w:hAnsi="Symbol"/>
      </w:rPr>
    </w:lvl>
    <w:lvl w:ilvl="7" w:tplc="D428B532" w:tentative="1">
      <w:start w:val="1"/>
      <w:numFmt w:val="bullet"/>
      <w:lvlText w:val="o"/>
      <w:lvlJc w:val="left"/>
      <w:pPr>
        <w:ind w:left="5760" w:hanging="360"/>
      </w:pPr>
      <w:rPr>
        <w:rFonts w:hint="default" w:ascii="Courier New" w:hAnsi="Courier New"/>
      </w:rPr>
    </w:lvl>
    <w:lvl w:ilvl="8" w:tplc="D2AC9C4C" w:tentative="1">
      <w:start w:val="1"/>
      <w:numFmt w:val="bullet"/>
      <w:lvlText w:val=""/>
      <w:lvlJc w:val="left"/>
      <w:pPr>
        <w:ind w:left="6480" w:hanging="360"/>
      </w:pPr>
      <w:rPr>
        <w:rFonts w:hint="default" w:ascii="Wingdings" w:hAnsi="Wingdings"/>
      </w:rPr>
    </w:lvl>
  </w:abstractNum>
  <w:num w:numId="1" w16cid:durableId="1013458417">
    <w:abstractNumId w:val="15"/>
  </w:num>
  <w:num w:numId="2" w16cid:durableId="1164854237">
    <w:abstractNumId w:val="9"/>
  </w:num>
  <w:num w:numId="3" w16cid:durableId="1252010774">
    <w:abstractNumId w:val="3"/>
  </w:num>
  <w:num w:numId="4" w16cid:durableId="1444883697">
    <w:abstractNumId w:val="13"/>
  </w:num>
  <w:num w:numId="5" w16cid:durableId="1687946479">
    <w:abstractNumId w:val="16"/>
  </w:num>
  <w:num w:numId="6" w16cid:durableId="1775128946">
    <w:abstractNumId w:val="17"/>
  </w:num>
  <w:num w:numId="7" w16cid:durableId="1840461088">
    <w:abstractNumId w:val="0"/>
  </w:num>
  <w:num w:numId="8" w16cid:durableId="2033259141">
    <w:abstractNumId w:val="10"/>
  </w:num>
  <w:num w:numId="9" w16cid:durableId="2037583291">
    <w:abstractNumId w:val="1"/>
  </w:num>
  <w:num w:numId="10" w16cid:durableId="2082560683">
    <w:abstractNumId w:val="6"/>
  </w:num>
  <w:num w:numId="11" w16cid:durableId="286591301">
    <w:abstractNumId w:val="4"/>
  </w:num>
  <w:num w:numId="12" w16cid:durableId="363409582">
    <w:abstractNumId w:val="5"/>
  </w:num>
  <w:num w:numId="13" w16cid:durableId="452210839">
    <w:abstractNumId w:val="11"/>
  </w:num>
  <w:num w:numId="14" w16cid:durableId="456141819">
    <w:abstractNumId w:val="12"/>
  </w:num>
  <w:num w:numId="15" w16cid:durableId="517305929">
    <w:abstractNumId w:val="14"/>
  </w:num>
  <w:num w:numId="16" w16cid:durableId="634725650">
    <w:abstractNumId w:val="18"/>
  </w:num>
  <w:num w:numId="17" w16cid:durableId="761225877">
    <w:abstractNumId w:val="2"/>
  </w:num>
  <w:num w:numId="18" w16cid:durableId="788553221">
    <w:abstractNumId w:val="7"/>
  </w:num>
  <w:num w:numId="19" w16cid:durableId="890774317">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2B7"/>
    <w:rsid w:val="000057F9"/>
    <w:rsid w:val="00010158"/>
    <w:rsid w:val="00010318"/>
    <w:rsid w:val="000132AD"/>
    <w:rsid w:val="000138DA"/>
    <w:rsid w:val="00014B52"/>
    <w:rsid w:val="000150C0"/>
    <w:rsid w:val="00015132"/>
    <w:rsid w:val="0002165D"/>
    <w:rsid w:val="00023754"/>
    <w:rsid w:val="00025141"/>
    <w:rsid w:val="00030604"/>
    <w:rsid w:val="00045510"/>
    <w:rsid w:val="00066653"/>
    <w:rsid w:val="00067310"/>
    <w:rsid w:val="000759B0"/>
    <w:rsid w:val="00075AA1"/>
    <w:rsid w:val="000821B0"/>
    <w:rsid w:val="0008477C"/>
    <w:rsid w:val="00085C81"/>
    <w:rsid w:val="00092975"/>
    <w:rsid w:val="000A0A1B"/>
    <w:rsid w:val="000A42AD"/>
    <w:rsid w:val="000B2987"/>
    <w:rsid w:val="000B2A03"/>
    <w:rsid w:val="000C489C"/>
    <w:rsid w:val="000C63FD"/>
    <w:rsid w:val="000D61FE"/>
    <w:rsid w:val="000E3DBE"/>
    <w:rsid w:val="000E4249"/>
    <w:rsid w:val="000E523F"/>
    <w:rsid w:val="000F3E48"/>
    <w:rsid w:val="001017E9"/>
    <w:rsid w:val="00101E3B"/>
    <w:rsid w:val="001127AB"/>
    <w:rsid w:val="00117289"/>
    <w:rsid w:val="00125C60"/>
    <w:rsid w:val="001309EA"/>
    <w:rsid w:val="00137397"/>
    <w:rsid w:val="00142335"/>
    <w:rsid w:val="00143160"/>
    <w:rsid w:val="001436FA"/>
    <w:rsid w:val="00156D40"/>
    <w:rsid w:val="00163804"/>
    <w:rsid w:val="00163C25"/>
    <w:rsid w:val="00170C61"/>
    <w:rsid w:val="00174955"/>
    <w:rsid w:val="0017527B"/>
    <w:rsid w:val="001A0D25"/>
    <w:rsid w:val="001A22BF"/>
    <w:rsid w:val="001B5007"/>
    <w:rsid w:val="001C1C29"/>
    <w:rsid w:val="001C7D3E"/>
    <w:rsid w:val="001D5DE9"/>
    <w:rsid w:val="001E54F7"/>
    <w:rsid w:val="00204EF6"/>
    <w:rsid w:val="00205845"/>
    <w:rsid w:val="00224EA8"/>
    <w:rsid w:val="00237233"/>
    <w:rsid w:val="0024043E"/>
    <w:rsid w:val="002435BD"/>
    <w:rsid w:val="00243885"/>
    <w:rsid w:val="00243AF0"/>
    <w:rsid w:val="0024464E"/>
    <w:rsid w:val="00246D69"/>
    <w:rsid w:val="002509A4"/>
    <w:rsid w:val="002576AF"/>
    <w:rsid w:val="00264B1F"/>
    <w:rsid w:val="002771C8"/>
    <w:rsid w:val="00280CF8"/>
    <w:rsid w:val="00290B51"/>
    <w:rsid w:val="002A07C7"/>
    <w:rsid w:val="002A0D1E"/>
    <w:rsid w:val="002D38A1"/>
    <w:rsid w:val="002E1209"/>
    <w:rsid w:val="002E329F"/>
    <w:rsid w:val="002F0C34"/>
    <w:rsid w:val="002F27BD"/>
    <w:rsid w:val="00300C4C"/>
    <w:rsid w:val="00307163"/>
    <w:rsid w:val="00320754"/>
    <w:rsid w:val="003228FD"/>
    <w:rsid w:val="003412D0"/>
    <w:rsid w:val="0034270E"/>
    <w:rsid w:val="00347A03"/>
    <w:rsid w:val="003505AF"/>
    <w:rsid w:val="00351086"/>
    <w:rsid w:val="0036261D"/>
    <w:rsid w:val="00364653"/>
    <w:rsid w:val="0036582F"/>
    <w:rsid w:val="00371917"/>
    <w:rsid w:val="0037789C"/>
    <w:rsid w:val="003859F6"/>
    <w:rsid w:val="00391B02"/>
    <w:rsid w:val="00395128"/>
    <w:rsid w:val="00396483"/>
    <w:rsid w:val="003A074C"/>
    <w:rsid w:val="003A763E"/>
    <w:rsid w:val="003B1E2E"/>
    <w:rsid w:val="003B4699"/>
    <w:rsid w:val="003B5C82"/>
    <w:rsid w:val="003C704D"/>
    <w:rsid w:val="003D70F5"/>
    <w:rsid w:val="003E5A29"/>
    <w:rsid w:val="003F0402"/>
    <w:rsid w:val="00400F44"/>
    <w:rsid w:val="00405036"/>
    <w:rsid w:val="0040743D"/>
    <w:rsid w:val="004108B9"/>
    <w:rsid w:val="00424F86"/>
    <w:rsid w:val="0042612A"/>
    <w:rsid w:val="004277CF"/>
    <w:rsid w:val="0044435C"/>
    <w:rsid w:val="00446BE0"/>
    <w:rsid w:val="00446CE0"/>
    <w:rsid w:val="00462FF8"/>
    <w:rsid w:val="00464E9E"/>
    <w:rsid w:val="00473045"/>
    <w:rsid w:val="00484AFC"/>
    <w:rsid w:val="004915F4"/>
    <w:rsid w:val="004922E8"/>
    <w:rsid w:val="00495818"/>
    <w:rsid w:val="004978A8"/>
    <w:rsid w:val="004A3AFD"/>
    <w:rsid w:val="004A498B"/>
    <w:rsid w:val="004A5964"/>
    <w:rsid w:val="004A5E4F"/>
    <w:rsid w:val="004C2898"/>
    <w:rsid w:val="004D2485"/>
    <w:rsid w:val="004D2CFC"/>
    <w:rsid w:val="004E1035"/>
    <w:rsid w:val="004E3424"/>
    <w:rsid w:val="004E5609"/>
    <w:rsid w:val="004F205A"/>
    <w:rsid w:val="004F5443"/>
    <w:rsid w:val="004F755F"/>
    <w:rsid w:val="005007AA"/>
    <w:rsid w:val="00511FAC"/>
    <w:rsid w:val="0051320B"/>
    <w:rsid w:val="00517F29"/>
    <w:rsid w:val="005255B9"/>
    <w:rsid w:val="00525F9D"/>
    <w:rsid w:val="0052790A"/>
    <w:rsid w:val="005356B1"/>
    <w:rsid w:val="00541918"/>
    <w:rsid w:val="00561FD2"/>
    <w:rsid w:val="0056521B"/>
    <w:rsid w:val="00565B44"/>
    <w:rsid w:val="005709E5"/>
    <w:rsid w:val="005809FA"/>
    <w:rsid w:val="0058236F"/>
    <w:rsid w:val="00584BBA"/>
    <w:rsid w:val="00591903"/>
    <w:rsid w:val="005A5A4B"/>
    <w:rsid w:val="005C78BE"/>
    <w:rsid w:val="005D3D68"/>
    <w:rsid w:val="005E11F7"/>
    <w:rsid w:val="005E5AE9"/>
    <w:rsid w:val="005E6D49"/>
    <w:rsid w:val="005F180F"/>
    <w:rsid w:val="005F333F"/>
    <w:rsid w:val="0060275E"/>
    <w:rsid w:val="006104DE"/>
    <w:rsid w:val="006112B9"/>
    <w:rsid w:val="006117DB"/>
    <w:rsid w:val="0061351A"/>
    <w:rsid w:val="0062740A"/>
    <w:rsid w:val="006318F4"/>
    <w:rsid w:val="00636138"/>
    <w:rsid w:val="00636C2D"/>
    <w:rsid w:val="00641072"/>
    <w:rsid w:val="0066270A"/>
    <w:rsid w:val="00670172"/>
    <w:rsid w:val="00672641"/>
    <w:rsid w:val="006734E3"/>
    <w:rsid w:val="00675619"/>
    <w:rsid w:val="00681675"/>
    <w:rsid w:val="006860FD"/>
    <w:rsid w:val="006870F9"/>
    <w:rsid w:val="00693148"/>
    <w:rsid w:val="006949F8"/>
    <w:rsid w:val="006A21F2"/>
    <w:rsid w:val="006D0670"/>
    <w:rsid w:val="006D401A"/>
    <w:rsid w:val="006E1C80"/>
    <w:rsid w:val="006E25DA"/>
    <w:rsid w:val="006E2A05"/>
    <w:rsid w:val="006E4BE4"/>
    <w:rsid w:val="006F0D7E"/>
    <w:rsid w:val="006F2AF1"/>
    <w:rsid w:val="007009AA"/>
    <w:rsid w:val="00714D47"/>
    <w:rsid w:val="00715744"/>
    <w:rsid w:val="007167D1"/>
    <w:rsid w:val="007205B0"/>
    <w:rsid w:val="00721839"/>
    <w:rsid w:val="00724879"/>
    <w:rsid w:val="00735ED1"/>
    <w:rsid w:val="00741394"/>
    <w:rsid w:val="00741666"/>
    <w:rsid w:val="00761499"/>
    <w:rsid w:val="00773EB6"/>
    <w:rsid w:val="00775D21"/>
    <w:rsid w:val="00777429"/>
    <w:rsid w:val="007878E0"/>
    <w:rsid w:val="007904E4"/>
    <w:rsid w:val="0079374E"/>
    <w:rsid w:val="0079676A"/>
    <w:rsid w:val="007A410F"/>
    <w:rsid w:val="007C2E14"/>
    <w:rsid w:val="007D64CD"/>
    <w:rsid w:val="007E7F64"/>
    <w:rsid w:val="007F2149"/>
    <w:rsid w:val="007F3401"/>
    <w:rsid w:val="007F4FA6"/>
    <w:rsid w:val="00812354"/>
    <w:rsid w:val="00812760"/>
    <w:rsid w:val="00814D4C"/>
    <w:rsid w:val="008274A2"/>
    <w:rsid w:val="00834280"/>
    <w:rsid w:val="00834D2A"/>
    <w:rsid w:val="00836253"/>
    <w:rsid w:val="0084440A"/>
    <w:rsid w:val="00845EA3"/>
    <w:rsid w:val="00846269"/>
    <w:rsid w:val="008463ED"/>
    <w:rsid w:val="0084724C"/>
    <w:rsid w:val="00864868"/>
    <w:rsid w:val="0086495F"/>
    <w:rsid w:val="008650F8"/>
    <w:rsid w:val="008656B7"/>
    <w:rsid w:val="00880FFA"/>
    <w:rsid w:val="00882584"/>
    <w:rsid w:val="00884A31"/>
    <w:rsid w:val="0088576A"/>
    <w:rsid w:val="00886CCD"/>
    <w:rsid w:val="0088751C"/>
    <w:rsid w:val="0089368B"/>
    <w:rsid w:val="008960D3"/>
    <w:rsid w:val="008C3FC8"/>
    <w:rsid w:val="008D564D"/>
    <w:rsid w:val="008E359B"/>
    <w:rsid w:val="008E7036"/>
    <w:rsid w:val="008F1136"/>
    <w:rsid w:val="00904CFD"/>
    <w:rsid w:val="00905A0C"/>
    <w:rsid w:val="00906165"/>
    <w:rsid w:val="00921157"/>
    <w:rsid w:val="00923182"/>
    <w:rsid w:val="0092544F"/>
    <w:rsid w:val="00930763"/>
    <w:rsid w:val="00940C53"/>
    <w:rsid w:val="00956E5B"/>
    <w:rsid w:val="00960563"/>
    <w:rsid w:val="00960DD9"/>
    <w:rsid w:val="00964AD8"/>
    <w:rsid w:val="00967BDF"/>
    <w:rsid w:val="00970623"/>
    <w:rsid w:val="009709ED"/>
    <w:rsid w:val="00971D1F"/>
    <w:rsid w:val="0098150B"/>
    <w:rsid w:val="009827E6"/>
    <w:rsid w:val="00984E82"/>
    <w:rsid w:val="00987674"/>
    <w:rsid w:val="009979BA"/>
    <w:rsid w:val="009A070B"/>
    <w:rsid w:val="009B27DE"/>
    <w:rsid w:val="009B3043"/>
    <w:rsid w:val="009C6F90"/>
    <w:rsid w:val="009D0321"/>
    <w:rsid w:val="009D23AE"/>
    <w:rsid w:val="009D45FA"/>
    <w:rsid w:val="009D5FD4"/>
    <w:rsid w:val="009D61FF"/>
    <w:rsid w:val="009E2D2B"/>
    <w:rsid w:val="009F521E"/>
    <w:rsid w:val="009F660D"/>
    <w:rsid w:val="00A11B6B"/>
    <w:rsid w:val="00A154A1"/>
    <w:rsid w:val="00A179BA"/>
    <w:rsid w:val="00A222FE"/>
    <w:rsid w:val="00A353AC"/>
    <w:rsid w:val="00A40EDC"/>
    <w:rsid w:val="00A448B4"/>
    <w:rsid w:val="00A51CB0"/>
    <w:rsid w:val="00A56135"/>
    <w:rsid w:val="00A70CCA"/>
    <w:rsid w:val="00A7427D"/>
    <w:rsid w:val="00A75D79"/>
    <w:rsid w:val="00A81B72"/>
    <w:rsid w:val="00A84451"/>
    <w:rsid w:val="00A859A3"/>
    <w:rsid w:val="00A85D88"/>
    <w:rsid w:val="00A862EC"/>
    <w:rsid w:val="00A947CC"/>
    <w:rsid w:val="00A96D62"/>
    <w:rsid w:val="00AA1076"/>
    <w:rsid w:val="00AA5719"/>
    <w:rsid w:val="00AC2685"/>
    <w:rsid w:val="00AD00B3"/>
    <w:rsid w:val="00AD0CD5"/>
    <w:rsid w:val="00AD14A3"/>
    <w:rsid w:val="00AD7A08"/>
    <w:rsid w:val="00AF0686"/>
    <w:rsid w:val="00B01C24"/>
    <w:rsid w:val="00B03E2D"/>
    <w:rsid w:val="00B05C65"/>
    <w:rsid w:val="00B12DED"/>
    <w:rsid w:val="00B13EE6"/>
    <w:rsid w:val="00B177F3"/>
    <w:rsid w:val="00B3440E"/>
    <w:rsid w:val="00B37C95"/>
    <w:rsid w:val="00B41B16"/>
    <w:rsid w:val="00B43F0E"/>
    <w:rsid w:val="00B5722D"/>
    <w:rsid w:val="00B71620"/>
    <w:rsid w:val="00B71EB7"/>
    <w:rsid w:val="00B77ED2"/>
    <w:rsid w:val="00B82C0A"/>
    <w:rsid w:val="00B92736"/>
    <w:rsid w:val="00B95BE7"/>
    <w:rsid w:val="00BA2544"/>
    <w:rsid w:val="00BA5447"/>
    <w:rsid w:val="00BB07EA"/>
    <w:rsid w:val="00BC01D0"/>
    <w:rsid w:val="00BD2CA4"/>
    <w:rsid w:val="00BD2DCC"/>
    <w:rsid w:val="00BD337C"/>
    <w:rsid w:val="00BD6F26"/>
    <w:rsid w:val="00BE2F6A"/>
    <w:rsid w:val="00BE6ED6"/>
    <w:rsid w:val="00BF2EF3"/>
    <w:rsid w:val="00C00D35"/>
    <w:rsid w:val="00C05AE1"/>
    <w:rsid w:val="00C1274C"/>
    <w:rsid w:val="00C16374"/>
    <w:rsid w:val="00C22E11"/>
    <w:rsid w:val="00C232C2"/>
    <w:rsid w:val="00C240DE"/>
    <w:rsid w:val="00C248D1"/>
    <w:rsid w:val="00C3141A"/>
    <w:rsid w:val="00C349B0"/>
    <w:rsid w:val="00C47B93"/>
    <w:rsid w:val="00C510AF"/>
    <w:rsid w:val="00C548F2"/>
    <w:rsid w:val="00C6074B"/>
    <w:rsid w:val="00C67631"/>
    <w:rsid w:val="00C852B7"/>
    <w:rsid w:val="00C869FF"/>
    <w:rsid w:val="00CA03DD"/>
    <w:rsid w:val="00CA26BD"/>
    <w:rsid w:val="00CA7D68"/>
    <w:rsid w:val="00CB27B1"/>
    <w:rsid w:val="00CB7DB4"/>
    <w:rsid w:val="00CD101C"/>
    <w:rsid w:val="00CD50C6"/>
    <w:rsid w:val="00CE1600"/>
    <w:rsid w:val="00CE49C5"/>
    <w:rsid w:val="00CE5AE6"/>
    <w:rsid w:val="00CE6B73"/>
    <w:rsid w:val="00CF01D0"/>
    <w:rsid w:val="00CF10F1"/>
    <w:rsid w:val="00CF1A86"/>
    <w:rsid w:val="00D0360F"/>
    <w:rsid w:val="00D073E8"/>
    <w:rsid w:val="00D20B1E"/>
    <w:rsid w:val="00D32762"/>
    <w:rsid w:val="00D33544"/>
    <w:rsid w:val="00D50490"/>
    <w:rsid w:val="00D510E5"/>
    <w:rsid w:val="00D52C7D"/>
    <w:rsid w:val="00D549CA"/>
    <w:rsid w:val="00D5536D"/>
    <w:rsid w:val="00D57480"/>
    <w:rsid w:val="00D708D4"/>
    <w:rsid w:val="00D709A2"/>
    <w:rsid w:val="00D7342C"/>
    <w:rsid w:val="00D73660"/>
    <w:rsid w:val="00D73A66"/>
    <w:rsid w:val="00D80652"/>
    <w:rsid w:val="00D836CE"/>
    <w:rsid w:val="00D90384"/>
    <w:rsid w:val="00D904A9"/>
    <w:rsid w:val="00D912FB"/>
    <w:rsid w:val="00D9169D"/>
    <w:rsid w:val="00D96815"/>
    <w:rsid w:val="00DA2EA3"/>
    <w:rsid w:val="00DA6197"/>
    <w:rsid w:val="00DA78D2"/>
    <w:rsid w:val="00DB7163"/>
    <w:rsid w:val="00DC6E21"/>
    <w:rsid w:val="00DE4877"/>
    <w:rsid w:val="00DF1765"/>
    <w:rsid w:val="00DF2F4E"/>
    <w:rsid w:val="00E03200"/>
    <w:rsid w:val="00E10E0C"/>
    <w:rsid w:val="00E12626"/>
    <w:rsid w:val="00E13672"/>
    <w:rsid w:val="00E1632E"/>
    <w:rsid w:val="00E23E72"/>
    <w:rsid w:val="00E27841"/>
    <w:rsid w:val="00E32145"/>
    <w:rsid w:val="00E346C9"/>
    <w:rsid w:val="00E45C83"/>
    <w:rsid w:val="00E466E8"/>
    <w:rsid w:val="00E66FC3"/>
    <w:rsid w:val="00E823AD"/>
    <w:rsid w:val="00E86629"/>
    <w:rsid w:val="00E94827"/>
    <w:rsid w:val="00E957C3"/>
    <w:rsid w:val="00EA234E"/>
    <w:rsid w:val="00ED4943"/>
    <w:rsid w:val="00ED7817"/>
    <w:rsid w:val="00EE4C88"/>
    <w:rsid w:val="00EF7F31"/>
    <w:rsid w:val="00F046DD"/>
    <w:rsid w:val="00F13544"/>
    <w:rsid w:val="00F218AF"/>
    <w:rsid w:val="00F42CCE"/>
    <w:rsid w:val="00F4706E"/>
    <w:rsid w:val="00F538A7"/>
    <w:rsid w:val="00F56503"/>
    <w:rsid w:val="00F57E00"/>
    <w:rsid w:val="00F71B6A"/>
    <w:rsid w:val="00F751A2"/>
    <w:rsid w:val="00F75744"/>
    <w:rsid w:val="00F90581"/>
    <w:rsid w:val="00F96159"/>
    <w:rsid w:val="00FA22A5"/>
    <w:rsid w:val="00FA3F75"/>
    <w:rsid w:val="00FA71E8"/>
    <w:rsid w:val="00FC1997"/>
    <w:rsid w:val="00FC3BDA"/>
    <w:rsid w:val="00FC3DEB"/>
    <w:rsid w:val="00FC4D51"/>
    <w:rsid w:val="00FD0206"/>
    <w:rsid w:val="00FD2329"/>
    <w:rsid w:val="00FE6E19"/>
    <w:rsid w:val="00FF3D7A"/>
    <w:rsid w:val="016AC092"/>
    <w:rsid w:val="03285C16"/>
    <w:rsid w:val="03B1D394"/>
    <w:rsid w:val="046E9D4C"/>
    <w:rsid w:val="065D2CC0"/>
    <w:rsid w:val="079BACF5"/>
    <w:rsid w:val="08628DB1"/>
    <w:rsid w:val="0941148B"/>
    <w:rsid w:val="09AEDFE3"/>
    <w:rsid w:val="0A0B2D77"/>
    <w:rsid w:val="0A33590D"/>
    <w:rsid w:val="0A3DDCE7"/>
    <w:rsid w:val="0C7B87DD"/>
    <w:rsid w:val="0F7ADE46"/>
    <w:rsid w:val="111D6821"/>
    <w:rsid w:val="11AE11E4"/>
    <w:rsid w:val="12C42475"/>
    <w:rsid w:val="13B209D1"/>
    <w:rsid w:val="142E3D76"/>
    <w:rsid w:val="143E4486"/>
    <w:rsid w:val="173B3CB4"/>
    <w:rsid w:val="178D5100"/>
    <w:rsid w:val="1B746106"/>
    <w:rsid w:val="1BFC21EA"/>
    <w:rsid w:val="1D1ED671"/>
    <w:rsid w:val="1DE18DAA"/>
    <w:rsid w:val="1F069624"/>
    <w:rsid w:val="1F4ACBA7"/>
    <w:rsid w:val="1F5BD809"/>
    <w:rsid w:val="1F8B2172"/>
    <w:rsid w:val="1F9390C9"/>
    <w:rsid w:val="2147B619"/>
    <w:rsid w:val="2308C465"/>
    <w:rsid w:val="23C67797"/>
    <w:rsid w:val="23C73ABF"/>
    <w:rsid w:val="24C1F783"/>
    <w:rsid w:val="25246E7B"/>
    <w:rsid w:val="25FA72C5"/>
    <w:rsid w:val="2A04895D"/>
    <w:rsid w:val="2A5F6143"/>
    <w:rsid w:val="2EDDA9F1"/>
    <w:rsid w:val="2F54F530"/>
    <w:rsid w:val="2F55FE4B"/>
    <w:rsid w:val="2F57571B"/>
    <w:rsid w:val="2FE9CA9A"/>
    <w:rsid w:val="30A445DE"/>
    <w:rsid w:val="3196986C"/>
    <w:rsid w:val="31CA833D"/>
    <w:rsid w:val="3258602D"/>
    <w:rsid w:val="34E3B04E"/>
    <w:rsid w:val="355C7A02"/>
    <w:rsid w:val="38166E54"/>
    <w:rsid w:val="39B6D8D9"/>
    <w:rsid w:val="3B33460E"/>
    <w:rsid w:val="3B910064"/>
    <w:rsid w:val="3CB40959"/>
    <w:rsid w:val="3E4ECF8F"/>
    <w:rsid w:val="3F685E80"/>
    <w:rsid w:val="3FAC7E43"/>
    <w:rsid w:val="4367777D"/>
    <w:rsid w:val="446E6634"/>
    <w:rsid w:val="45024B24"/>
    <w:rsid w:val="47629228"/>
    <w:rsid w:val="47E275C9"/>
    <w:rsid w:val="4B98E394"/>
    <w:rsid w:val="4BEE4F6B"/>
    <w:rsid w:val="4D931DC4"/>
    <w:rsid w:val="4FC42030"/>
    <w:rsid w:val="52576B12"/>
    <w:rsid w:val="5434275E"/>
    <w:rsid w:val="54547CBC"/>
    <w:rsid w:val="55FBCFA9"/>
    <w:rsid w:val="5715F110"/>
    <w:rsid w:val="576A6571"/>
    <w:rsid w:val="57ED51B1"/>
    <w:rsid w:val="5989165B"/>
    <w:rsid w:val="59DC47E3"/>
    <w:rsid w:val="5AE7C431"/>
    <w:rsid w:val="5B61EA71"/>
    <w:rsid w:val="5BA0DA38"/>
    <w:rsid w:val="5C7CA071"/>
    <w:rsid w:val="5CA2558E"/>
    <w:rsid w:val="5D199BC7"/>
    <w:rsid w:val="5E3868A9"/>
    <w:rsid w:val="5EB25677"/>
    <w:rsid w:val="5EE6FAC8"/>
    <w:rsid w:val="5F7DB4CA"/>
    <w:rsid w:val="5FBB8E37"/>
    <w:rsid w:val="6105123E"/>
    <w:rsid w:val="6198E141"/>
    <w:rsid w:val="6231BC29"/>
    <w:rsid w:val="62699F85"/>
    <w:rsid w:val="62DB2AD3"/>
    <w:rsid w:val="63284B2F"/>
    <w:rsid w:val="66346E82"/>
    <w:rsid w:val="66D2DF43"/>
    <w:rsid w:val="672C07A7"/>
    <w:rsid w:val="6775D937"/>
    <w:rsid w:val="678E80F3"/>
    <w:rsid w:val="69A272F3"/>
    <w:rsid w:val="6B17C435"/>
    <w:rsid w:val="6BC40CB5"/>
    <w:rsid w:val="6BE32BD3"/>
    <w:rsid w:val="6C4BF723"/>
    <w:rsid w:val="6CDC49F7"/>
    <w:rsid w:val="6D863994"/>
    <w:rsid w:val="6D8E172A"/>
    <w:rsid w:val="6F5C5CF2"/>
    <w:rsid w:val="70BAAC16"/>
    <w:rsid w:val="7171D2D9"/>
    <w:rsid w:val="717ED118"/>
    <w:rsid w:val="73637E8A"/>
    <w:rsid w:val="73C41D1A"/>
    <w:rsid w:val="73E50378"/>
    <w:rsid w:val="7462A284"/>
    <w:rsid w:val="74DA2EF0"/>
    <w:rsid w:val="7529825B"/>
    <w:rsid w:val="760FD884"/>
    <w:rsid w:val="76A432B2"/>
    <w:rsid w:val="76CF956F"/>
    <w:rsid w:val="77139A58"/>
    <w:rsid w:val="77CE2E7D"/>
    <w:rsid w:val="78019DDC"/>
    <w:rsid w:val="79190AAC"/>
    <w:rsid w:val="7A5D0435"/>
    <w:rsid w:val="7B5E0097"/>
    <w:rsid w:val="7CA61162"/>
    <w:rsid w:val="7CBCB67A"/>
    <w:rsid w:val="7D35C3B0"/>
    <w:rsid w:val="7DEC3BD1"/>
    <w:rsid w:val="7E53568C"/>
    <w:rsid w:val="7EAA64A6"/>
    <w:rsid w:val="7ED16D5C"/>
    <w:rsid w:val="7FADE2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3683C"/>
  <w15:chartTrackingRefBased/>
  <w15:docId w15:val="{09372622-A46E-4CEB-8649-4F92810DEEF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
    <w:basedOn w:val="Normal"/>
    <w:link w:val="ListParagraphChar"/>
    <w:uiPriority w:val="34"/>
    <w:qFormat/>
    <w:rsid w:val="006F2AF1"/>
    <w:pPr>
      <w:ind w:left="720"/>
      <w:contextualSpacing/>
    </w:pPr>
  </w:style>
  <w:style w:type="character" w:styleId="ListParagraphChar" w:customStyle="1">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37789C"/>
  </w:style>
  <w:style w:type="paragraph" w:styleId="Title">
    <w:name w:val="Title"/>
    <w:basedOn w:val="Normal"/>
    <w:next w:val="Normal"/>
    <w:link w:val="TitleChar"/>
    <w:uiPriority w:val="2"/>
    <w:qFormat/>
    <w:rsid w:val="00A96D62"/>
    <w:pPr>
      <w:keepNext/>
      <w:keepLines/>
      <w:spacing w:before="240" w:after="240" w:line="276" w:lineRule="auto"/>
      <w:jc w:val="center"/>
      <w:outlineLvl w:val="0"/>
    </w:pPr>
    <w:rPr>
      <w:rFonts w:ascii="Times New Roman" w:hAnsi="Times New Roman" w:eastAsiaTheme="majorEastAsia" w:cstheme="majorBidi"/>
      <w:b/>
      <w:caps/>
      <w:szCs w:val="56"/>
      <w:lang w:val="en-US"/>
    </w:rPr>
  </w:style>
  <w:style w:type="character" w:styleId="TitleChar" w:customStyle="1">
    <w:name w:val="Title Char"/>
    <w:basedOn w:val="DefaultParagraphFont"/>
    <w:link w:val="Title"/>
    <w:uiPriority w:val="2"/>
    <w:rsid w:val="00A96D62"/>
    <w:rPr>
      <w:rFonts w:ascii="Times New Roman" w:hAnsi="Times New Roman" w:eastAsiaTheme="majorEastAsia" w:cstheme="majorBidi"/>
      <w:b/>
      <w:caps/>
      <w:szCs w:val="56"/>
      <w:lang w:val="en-US"/>
    </w:rPr>
  </w:style>
  <w:style w:type="paragraph" w:styleId="TITUL0" w:customStyle="1">
    <w:name w:val="TITUL0"/>
    <w:basedOn w:val="Normal"/>
    <w:rsid w:val="00A96D62"/>
    <w:pPr>
      <w:spacing w:before="240" w:after="720" w:line="240" w:lineRule="auto"/>
      <w:ind w:left="567" w:right="567"/>
      <w:jc w:val="center"/>
    </w:pPr>
    <w:rPr>
      <w:rFonts w:ascii="TimesLT" w:hAnsi="TimesLT" w:eastAsia="Times New Roman" w:cs="Times New Roman"/>
      <w:b/>
      <w:caps/>
      <w:sz w:val="24"/>
      <w:szCs w:val="20"/>
    </w:rPr>
  </w:style>
  <w:style w:type="character" w:styleId="LENTChar" w:customStyle="1">
    <w:name w:val="LENT Char"/>
    <w:link w:val="LENT"/>
    <w:uiPriority w:val="99"/>
    <w:locked/>
    <w:rsid w:val="00846269"/>
    <w:rPr>
      <w:lang w:val="en-GB"/>
    </w:rPr>
  </w:style>
  <w:style w:type="paragraph" w:styleId="LENT" w:customStyle="1">
    <w:name w:val="LENT"/>
    <w:basedOn w:val="Normal"/>
    <w:link w:val="LENTChar"/>
    <w:uiPriority w:val="99"/>
    <w:rsid w:val="00846269"/>
    <w:pPr>
      <w:numPr>
        <w:numId w:val="18"/>
      </w:numPr>
      <w:tabs>
        <w:tab w:val="left" w:pos="1134"/>
      </w:tabs>
      <w:spacing w:after="0" w:line="240" w:lineRule="auto"/>
      <w:contextualSpacing/>
    </w:pPr>
    <w:rPr>
      <w:lang w:val="en-GB"/>
    </w:rPr>
  </w:style>
  <w:style w:type="paragraph" w:styleId="NoSpacing">
    <w:name w:val="No Spacing"/>
    <w:uiPriority w:val="1"/>
    <w:qFormat/>
    <w:rsid w:val="00F71B6A"/>
    <w:pPr>
      <w:spacing w:after="0" w:line="240" w:lineRule="auto"/>
    </w:pPr>
  </w:style>
  <w:style w:type="table" w:styleId="Lentelstinklelis1" w:customStyle="1">
    <w:name w:val="Lentelės tinklelis1"/>
    <w:basedOn w:val="TableNormal"/>
    <w:next w:val="TableGrid"/>
    <w:uiPriority w:val="59"/>
    <w:rsid w:val="00F71B6A"/>
    <w:pPr>
      <w:spacing w:after="0" w:line="240" w:lineRule="auto"/>
    </w:pPr>
    <w:rPr>
      <w:rFonts w:ascii="Times New Roman" w:hAnsi="Times New Roman" w:cs="Times New Roman"/>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
    <w:name w:val="Table Grid"/>
    <w:basedOn w:val="TableNormal"/>
    <w:uiPriority w:val="39"/>
    <w:rsid w:val="00F71B6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1" w:customStyle="1">
    <w:name w:val="Body Text1"/>
    <w:uiPriority w:val="99"/>
    <w:rsid w:val="00672641"/>
    <w:pPr>
      <w:snapToGrid w:val="0"/>
      <w:spacing w:after="0" w:line="240" w:lineRule="auto"/>
      <w:ind w:firstLine="312"/>
      <w:jc w:val="both"/>
    </w:pPr>
    <w:rPr>
      <w:rFonts w:ascii="TimesLT" w:hAnsi="TimesLT" w:eastAsia="Times New Roman" w:cs="Times New Roman"/>
      <w:sz w:val="20"/>
      <w:szCs w:val="20"/>
      <w:lang w:val="en-US"/>
    </w:rPr>
  </w:style>
  <w:style w:type="character" w:styleId="Hyperlink">
    <w:name w:val="Hyperlink"/>
    <w:basedOn w:val="DefaultParagraphFont"/>
    <w:uiPriority w:val="99"/>
    <w:unhideWhenUsed/>
    <w:rsid w:val="001A22BF"/>
    <w:rPr>
      <w:color w:val="0563C1" w:themeColor="hyperlink"/>
      <w:u w:val="single"/>
    </w:rPr>
  </w:style>
  <w:style w:type="character" w:styleId="UnresolvedMention1" w:customStyle="1">
    <w:name w:val="Unresolved Mention1"/>
    <w:basedOn w:val="DefaultParagraphFont"/>
    <w:uiPriority w:val="99"/>
    <w:semiHidden/>
    <w:unhideWhenUsed/>
    <w:rsid w:val="001A22BF"/>
    <w:rPr>
      <w:color w:val="605E5C"/>
      <w:shd w:val="clear" w:color="auto" w:fill="E1DFDD"/>
    </w:rPr>
  </w:style>
  <w:style w:type="paragraph" w:styleId="CommentText">
    <w:name w:val="Comment Text"/>
    <w:basedOn w:val="Normal"/>
    <w:link w:val="CommentTextChar"/>
    <w:uiPriority w:val="99"/>
    <w:unhideWhenUsed/>
    <w:rsid w:val="00163804"/>
    <w:pPr>
      <w:spacing w:line="240" w:lineRule="auto"/>
    </w:pPr>
    <w:rPr>
      <w:sz w:val="20"/>
      <w:szCs w:val="20"/>
    </w:rPr>
  </w:style>
  <w:style w:type="character" w:styleId="CommentTextChar" w:customStyle="1">
    <w:name w:val="Comment Text Char"/>
    <w:basedOn w:val="DefaultParagraphFont"/>
    <w:link w:val="CommentText"/>
    <w:uiPriority w:val="99"/>
    <w:rsid w:val="00163804"/>
    <w:rPr>
      <w:sz w:val="20"/>
      <w:szCs w:val="20"/>
    </w:rPr>
  </w:style>
  <w:style w:type="character" w:styleId="CommentReference">
    <w:name w:val="Comment Reference"/>
    <w:basedOn w:val="DefaultParagraphFont"/>
    <w:uiPriority w:val="99"/>
    <w:semiHidden/>
    <w:unhideWhenUsed/>
    <w:rsid w:val="00163804"/>
    <w:rPr>
      <w:sz w:val="16"/>
      <w:szCs w:val="16"/>
    </w:rPr>
  </w:style>
  <w:style w:type="paragraph" w:styleId="BalloonText">
    <w:name w:val="Balloon Text"/>
    <w:basedOn w:val="Normal"/>
    <w:link w:val="BalloonTextChar"/>
    <w:uiPriority w:val="99"/>
    <w:semiHidden/>
    <w:unhideWhenUsed/>
    <w:rsid w:val="00B5722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5722D"/>
    <w:rPr>
      <w:rFonts w:ascii="Segoe UI" w:hAnsi="Segoe UI" w:cs="Segoe UI"/>
      <w:sz w:val="18"/>
      <w:szCs w:val="18"/>
    </w:rPr>
  </w:style>
  <w:style w:type="paragraph" w:styleId="Revision">
    <w:name w:val="Revision"/>
    <w:hidden/>
    <w:uiPriority w:val="99"/>
    <w:semiHidden/>
    <w:rsid w:val="00960DD9"/>
    <w:pPr>
      <w:spacing w:after="0" w:line="240" w:lineRule="auto"/>
    </w:pPr>
  </w:style>
  <w:style w:type="paragraph" w:styleId="CommentSubject">
    <w:name w:val="Comment Subject"/>
    <w:basedOn w:val="CommentText"/>
    <w:next w:val="CommentText"/>
    <w:link w:val="CommentSubjectChar"/>
    <w:uiPriority w:val="99"/>
    <w:semiHidden/>
    <w:unhideWhenUsed/>
    <w:rsid w:val="00E823AD"/>
    <w:rPr>
      <w:b/>
      <w:bCs/>
    </w:rPr>
  </w:style>
  <w:style w:type="character" w:styleId="CommentSubjectChar" w:customStyle="1">
    <w:name w:val="Comment Subject Char"/>
    <w:basedOn w:val="CommentTextChar"/>
    <w:link w:val="CommentSubject"/>
    <w:uiPriority w:val="99"/>
    <w:semiHidden/>
    <w:rsid w:val="00E823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E018E-2213-4318-8108-F594FA1D3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00A83-D4C2-4249-9F82-D9E9F4E0935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88F40A93-951E-4612-9C82-284C310047D0}">
  <ds:schemaRefs>
    <ds:schemaRef ds:uri="http://schemas.microsoft.com/sharepoint/v3/contenttype/forms"/>
  </ds:schemaRefs>
</ds:datastoreItem>
</file>

<file path=customXml/itemProps4.xml><?xml version="1.0" encoding="utf-8"?>
<ds:datastoreItem xmlns:ds="http://schemas.openxmlformats.org/officeDocument/2006/customXml" ds:itemID="{29335C27-C59F-4741-9B7D-FEE9B3053C6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RK</dc:creator>
  <keywords/>
  <lastModifiedBy>Artūras Jakubauskas</lastModifiedBy>
  <revision>4</revision>
  <dcterms:created xsi:type="dcterms:W3CDTF">2025-09-22T10:58:00.0000000Z</dcterms:created>
  <dcterms:modified xsi:type="dcterms:W3CDTF">2026-06-18T05:32:12.8045124Z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ocLang">
    <vt:lpwstr>lt</vt:lpwstr>
  </property>
  <property fmtid="{D5CDD505-2E9C-101B-9397-08002B2CF9AE}" pid="4" name="MediaServiceImageTags">
    <vt:lpwstr/>
  </property>
</Properties>
</file>