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E8F30A0" w:rsidR="00F120B0" w:rsidRPr="00547F42" w:rsidRDefault="0025034F" w:rsidP="00F120B0">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w:t>
      </w:r>
    </w:p>
    <w:p w14:paraId="512ACA89" w14:textId="231B2153" w:rsidR="00F4446A" w:rsidRPr="00547F42" w:rsidRDefault="006B0D72" w:rsidP="004C37E9">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bCs/>
          <w:sz w:val="24"/>
          <w:szCs w:val="24"/>
          <w:shd w:val="clear" w:color="auto" w:fill="FFFFFF"/>
        </w:rPr>
        <w:t>„</w:t>
      </w:r>
      <w:r w:rsidR="00547F42" w:rsidRPr="00547F42">
        <w:rPr>
          <w:rFonts w:ascii="Times New Roman" w:hAnsi="Times New Roman" w:cs="Times New Roman"/>
          <w:b/>
          <w:bCs/>
          <w:sz w:val="24"/>
          <w:szCs w:val="24"/>
          <w:shd w:val="clear" w:color="auto" w:fill="FFFFFF"/>
        </w:rPr>
        <w:t>V</w:t>
      </w:r>
      <w:r w:rsidR="00547F42" w:rsidRPr="00547F42">
        <w:rPr>
          <w:rFonts w:ascii="Times New Roman" w:hAnsi="Times New Roman" w:cs="Times New Roman"/>
          <w:b/>
          <w:sz w:val="24"/>
          <w:szCs w:val="24"/>
        </w:rPr>
        <w:t>ALSTYBINĖS REIKŠMĖS KRAŠTO KELIO NR. 225 RASEINIAI-BAISOGALA RUOŽO NUO 0,</w:t>
      </w:r>
      <w:r w:rsidR="00F120B0">
        <w:rPr>
          <w:rFonts w:ascii="Times New Roman" w:hAnsi="Times New Roman" w:cs="Times New Roman"/>
          <w:b/>
          <w:sz w:val="24"/>
          <w:szCs w:val="24"/>
        </w:rPr>
        <w:t>137</w:t>
      </w:r>
      <w:r w:rsidR="00547F42" w:rsidRPr="00547F42">
        <w:rPr>
          <w:rFonts w:ascii="Times New Roman" w:hAnsi="Times New Roman" w:cs="Times New Roman"/>
          <w:b/>
          <w:sz w:val="24"/>
          <w:szCs w:val="24"/>
        </w:rPr>
        <w:t xml:space="preserve"> IKI </w:t>
      </w:r>
      <w:r w:rsidR="00F120B0">
        <w:rPr>
          <w:rFonts w:ascii="Times New Roman" w:hAnsi="Times New Roman" w:cs="Times New Roman"/>
          <w:b/>
          <w:sz w:val="24"/>
          <w:szCs w:val="24"/>
        </w:rPr>
        <w:t>0</w:t>
      </w:r>
      <w:r w:rsidR="00547F42" w:rsidRPr="00547F42">
        <w:rPr>
          <w:rFonts w:ascii="Times New Roman" w:hAnsi="Times New Roman" w:cs="Times New Roman"/>
          <w:b/>
          <w:sz w:val="24"/>
          <w:szCs w:val="24"/>
        </w:rPr>
        <w:t>,</w:t>
      </w:r>
      <w:r w:rsidR="00F120B0">
        <w:rPr>
          <w:rFonts w:ascii="Times New Roman" w:hAnsi="Times New Roman" w:cs="Times New Roman"/>
          <w:b/>
          <w:sz w:val="24"/>
          <w:szCs w:val="24"/>
        </w:rPr>
        <w:t>437</w:t>
      </w:r>
      <w:r w:rsidR="00547F42" w:rsidRPr="00547F42">
        <w:rPr>
          <w:rFonts w:ascii="Times New Roman" w:hAnsi="Times New Roman" w:cs="Times New Roman"/>
          <w:b/>
          <w:sz w:val="24"/>
          <w:szCs w:val="24"/>
        </w:rPr>
        <w:t xml:space="preserve"> KM</w:t>
      </w:r>
      <w:r w:rsidR="003C1AD9">
        <w:rPr>
          <w:rFonts w:ascii="Times New Roman" w:hAnsi="Times New Roman" w:cs="Times New Roman"/>
          <w:b/>
          <w:sz w:val="24"/>
          <w:szCs w:val="24"/>
        </w:rPr>
        <w:t xml:space="preserve"> </w:t>
      </w:r>
      <w:r w:rsidR="00F120B0">
        <w:rPr>
          <w:rFonts w:ascii="Times New Roman" w:hAnsi="Times New Roman" w:cs="Times New Roman"/>
          <w:b/>
          <w:sz w:val="24"/>
          <w:szCs w:val="24"/>
        </w:rPr>
        <w:t xml:space="preserve">REKONSTRAVIMO, ĮRENGIANT </w:t>
      </w:r>
      <w:r w:rsidR="003C1AD9">
        <w:rPr>
          <w:rFonts w:ascii="Times New Roman" w:hAnsi="Times New Roman" w:cs="Times New Roman"/>
          <w:b/>
          <w:sz w:val="24"/>
          <w:szCs w:val="24"/>
        </w:rPr>
        <w:t>TAK</w:t>
      </w:r>
      <w:r w:rsidR="00F120B0">
        <w:rPr>
          <w:rFonts w:ascii="Times New Roman" w:hAnsi="Times New Roman" w:cs="Times New Roman"/>
          <w:b/>
          <w:sz w:val="24"/>
          <w:szCs w:val="24"/>
        </w:rPr>
        <w:t>Ą, TECHNI</w:t>
      </w:r>
      <w:r w:rsidR="00D300AF">
        <w:rPr>
          <w:rFonts w:ascii="Times New Roman" w:hAnsi="Times New Roman" w:cs="Times New Roman"/>
          <w:b/>
          <w:sz w:val="24"/>
          <w:szCs w:val="24"/>
        </w:rPr>
        <w:t>NI</w:t>
      </w:r>
      <w:r w:rsidR="00F120B0">
        <w:rPr>
          <w:rFonts w:ascii="Times New Roman" w:hAnsi="Times New Roman" w:cs="Times New Roman"/>
          <w:b/>
          <w:sz w:val="24"/>
          <w:szCs w:val="24"/>
        </w:rPr>
        <w:t>O DARBO PROJEKTO PARENGIM</w:t>
      </w:r>
      <w:r w:rsidR="00D300AF">
        <w:rPr>
          <w:rFonts w:ascii="Times New Roman" w:hAnsi="Times New Roman" w:cs="Times New Roman"/>
          <w:b/>
          <w:sz w:val="24"/>
          <w:szCs w:val="24"/>
        </w:rPr>
        <w:t>O</w:t>
      </w:r>
      <w:r w:rsidR="00F120B0">
        <w:rPr>
          <w:rFonts w:ascii="Times New Roman" w:hAnsi="Times New Roman" w:cs="Times New Roman"/>
          <w:b/>
          <w:sz w:val="24"/>
          <w:szCs w:val="24"/>
        </w:rPr>
        <w:t>, PROJEKTO VYKDYMO PRIEŽIŪROS IR DARBŲ ATLIKIM</w:t>
      </w:r>
      <w:r w:rsidR="00D300AF">
        <w:rPr>
          <w:rFonts w:ascii="Times New Roman" w:hAnsi="Times New Roman" w:cs="Times New Roman"/>
          <w:b/>
          <w:sz w:val="24"/>
          <w:szCs w:val="24"/>
        </w:rPr>
        <w:t>O</w:t>
      </w:r>
      <w:r w:rsidR="004D3327" w:rsidRPr="00547F42">
        <w:rPr>
          <w:rFonts w:ascii="Times New Roman" w:hAnsi="Times New Roman" w:cs="Times New Roman"/>
          <w:b/>
          <w:bCs/>
          <w:sz w:val="24"/>
          <w:szCs w:val="24"/>
          <w:shd w:val="clear" w:color="auto" w:fill="FFFFFF"/>
        </w:rPr>
        <w:t xml:space="preserve">“  </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60421D47"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F120B0" w:rsidRPr="00F120B0">
        <w:rPr>
          <w:rFonts w:ascii="Times New Roman" w:hAnsi="Times New Roman" w:cs="Times New Roman"/>
          <w:bCs/>
          <w:color w:val="000000" w:themeColor="text1"/>
          <w:sz w:val="24"/>
          <w:szCs w:val="24"/>
        </w:rPr>
        <w:t>Valstybinės reikšmės krašto kelio Nr. 225 Raseiniai–Baisogala ruožo nuo 0,137 iki 0,437 km rekonstravimo, įrengiant taką, techninio darbo projekto parengim</w:t>
      </w:r>
      <w:r w:rsidR="00F120B0">
        <w:rPr>
          <w:rFonts w:ascii="Times New Roman" w:hAnsi="Times New Roman" w:cs="Times New Roman"/>
          <w:bCs/>
          <w:color w:val="000000" w:themeColor="text1"/>
          <w:sz w:val="24"/>
          <w:szCs w:val="24"/>
        </w:rPr>
        <w:t>o</w:t>
      </w:r>
      <w:r w:rsidR="00F120B0" w:rsidRPr="00F120B0">
        <w:rPr>
          <w:rFonts w:ascii="Times New Roman" w:hAnsi="Times New Roman" w:cs="Times New Roman"/>
          <w:bCs/>
          <w:color w:val="000000" w:themeColor="text1"/>
          <w:sz w:val="24"/>
          <w:szCs w:val="24"/>
        </w:rPr>
        <w:t>, projekto vykdymo priežiūr</w:t>
      </w:r>
      <w:r w:rsidR="00F120B0">
        <w:rPr>
          <w:rFonts w:ascii="Times New Roman" w:hAnsi="Times New Roman" w:cs="Times New Roman"/>
          <w:bCs/>
          <w:color w:val="000000" w:themeColor="text1"/>
          <w:sz w:val="24"/>
          <w:szCs w:val="24"/>
        </w:rPr>
        <w:t>os</w:t>
      </w:r>
      <w:r w:rsidR="00F120B0" w:rsidRPr="00F120B0">
        <w:rPr>
          <w:rFonts w:ascii="Times New Roman" w:hAnsi="Times New Roman" w:cs="Times New Roman"/>
          <w:bCs/>
          <w:color w:val="000000" w:themeColor="text1"/>
          <w:sz w:val="24"/>
          <w:szCs w:val="24"/>
        </w:rPr>
        <w:t xml:space="preserve"> ir darbų atlikim</w:t>
      </w:r>
      <w:r w:rsidR="00F120B0">
        <w:rPr>
          <w:rFonts w:ascii="Times New Roman" w:hAnsi="Times New Roman" w:cs="Times New Roman"/>
          <w:bCs/>
          <w:color w:val="000000" w:themeColor="text1"/>
          <w:sz w:val="24"/>
          <w:szCs w:val="24"/>
        </w:rPr>
        <w:t>o</w:t>
      </w:r>
      <w:r w:rsidR="00F120B0" w:rsidRPr="00F120B0">
        <w:rPr>
          <w:rFonts w:ascii="Times New Roman" w:hAnsi="Times New Roman" w:cs="Times New Roman"/>
          <w:bCs/>
          <w:color w:val="000000" w:themeColor="text1"/>
          <w:sz w:val="24"/>
          <w:szCs w:val="24"/>
        </w:rPr>
        <w:t xml:space="preserve"> </w:t>
      </w:r>
      <w:r w:rsidR="001F1BAB" w:rsidRPr="00F120B0">
        <w:rPr>
          <w:rFonts w:ascii="Times New Roman" w:hAnsi="Times New Roman" w:cs="Times New Roman"/>
          <w:sz w:val="24"/>
          <w:szCs w:val="24"/>
        </w:rPr>
        <w:t xml:space="preserve">paslaugoms </w:t>
      </w:r>
      <w:r w:rsidR="009C5480" w:rsidRPr="00F120B0">
        <w:rPr>
          <w:rFonts w:ascii="Times New Roman" w:hAnsi="Times New Roman" w:cs="Times New Roman"/>
          <w:sz w:val="24"/>
          <w:szCs w:val="24"/>
        </w:rPr>
        <w:t>įsigyti</w:t>
      </w:r>
      <w:r w:rsidR="009C5480" w:rsidRPr="00075B2F">
        <w:rPr>
          <w:rFonts w:ascii="Times New Roman" w:hAnsi="Times New Roman" w:cs="Times New Roman"/>
          <w:sz w:val="24"/>
          <w:szCs w:val="24"/>
        </w:rPr>
        <w:t>.</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1E3FF4CF"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00F120B0" w:rsidRPr="00F120B0">
        <w:rPr>
          <w:rFonts w:ascii="Times New Roman" w:hAnsi="Times New Roman" w:cs="Times New Roman"/>
          <w:bCs/>
          <w:color w:val="000000" w:themeColor="text1"/>
          <w:sz w:val="24"/>
          <w:szCs w:val="24"/>
        </w:rPr>
        <w:t xml:space="preserve"> Valstybinės reikšmės krašto kelio Nr. 225 Raseiniai–Baisogala ruožo nuo 0,137 iki 0,437 km rekonstravimo, įrengiant taką, techninio darbo projekto parengim</w:t>
      </w:r>
      <w:r w:rsidR="00F120B0">
        <w:rPr>
          <w:rFonts w:ascii="Times New Roman" w:hAnsi="Times New Roman" w:cs="Times New Roman"/>
          <w:bCs/>
          <w:color w:val="000000" w:themeColor="text1"/>
          <w:sz w:val="24"/>
          <w:szCs w:val="24"/>
        </w:rPr>
        <w:t>o</w:t>
      </w:r>
      <w:r w:rsidR="00F120B0" w:rsidRPr="00F120B0">
        <w:rPr>
          <w:rFonts w:ascii="Times New Roman" w:hAnsi="Times New Roman" w:cs="Times New Roman"/>
          <w:bCs/>
          <w:color w:val="000000" w:themeColor="text1"/>
          <w:sz w:val="24"/>
          <w:szCs w:val="24"/>
        </w:rPr>
        <w:t>, projekto vykdymo priežiūr</w:t>
      </w:r>
      <w:r w:rsidR="00F120B0">
        <w:rPr>
          <w:rFonts w:ascii="Times New Roman" w:hAnsi="Times New Roman" w:cs="Times New Roman"/>
          <w:bCs/>
          <w:color w:val="000000" w:themeColor="text1"/>
          <w:sz w:val="24"/>
          <w:szCs w:val="24"/>
        </w:rPr>
        <w:t>os</w:t>
      </w:r>
      <w:r w:rsidR="00F120B0" w:rsidRPr="00F120B0">
        <w:rPr>
          <w:rFonts w:ascii="Times New Roman" w:hAnsi="Times New Roman" w:cs="Times New Roman"/>
          <w:bCs/>
          <w:color w:val="000000" w:themeColor="text1"/>
          <w:sz w:val="24"/>
          <w:szCs w:val="24"/>
        </w:rPr>
        <w:t xml:space="preserve"> ir darbų atlikim</w:t>
      </w:r>
      <w:r w:rsidR="00F120B0">
        <w:rPr>
          <w:rFonts w:ascii="Times New Roman" w:hAnsi="Times New Roman" w:cs="Times New Roman"/>
          <w:bCs/>
          <w:color w:val="000000" w:themeColor="text1"/>
          <w:sz w:val="24"/>
          <w:szCs w:val="24"/>
        </w:rPr>
        <w:t>o</w:t>
      </w:r>
      <w:r w:rsidRPr="00075B2F">
        <w:rPr>
          <w:rFonts w:ascii="Times New Roman" w:eastAsia="Times New Roman" w:hAnsi="Times New Roman" w:cs="Times New Roman"/>
          <w:sz w:val="24"/>
          <w:szCs w:val="24"/>
        </w:rPr>
        <w:t xml:space="preserve"> </w:t>
      </w:r>
      <w:r w:rsidR="009C5480" w:rsidRPr="00075B2F">
        <w:rPr>
          <w:rFonts w:ascii="Times New Roman" w:hAnsi="Times New Roman" w:cs="Times New Roman"/>
          <w:sz w:val="24"/>
          <w:szCs w:val="24"/>
        </w:rPr>
        <w:t xml:space="preserve">pirkimas </w:t>
      </w:r>
      <w:r w:rsidRPr="00075B2F">
        <w:rPr>
          <w:rFonts w:ascii="Times New Roman" w:hAnsi="Times New Roman" w:cs="Times New Roman"/>
          <w:sz w:val="24"/>
          <w:szCs w:val="24"/>
        </w:rPr>
        <w:t xml:space="preserve">(toliau – </w:t>
      </w:r>
      <w:r w:rsidR="00F914F4">
        <w:rPr>
          <w:rFonts w:ascii="Times New Roman" w:hAnsi="Times New Roman" w:cs="Times New Roman"/>
          <w:sz w:val="24"/>
          <w:szCs w:val="24"/>
        </w:rPr>
        <w:t>darbai</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4919B827"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w:t>
      </w:r>
      <w:r w:rsidR="00F120B0">
        <w:rPr>
          <w:rFonts w:ascii="Times New Roman" w:hAnsi="Times New Roman" w:cs="Times New Roman"/>
          <w:sz w:val="24"/>
          <w:szCs w:val="24"/>
        </w:rPr>
        <w:t xml:space="preserve"> termino atlikimo,</w:t>
      </w:r>
      <w:r w:rsidR="009C5480" w:rsidRPr="00075B2F">
        <w:rPr>
          <w:rFonts w:ascii="Times New Roman" w:hAnsi="Times New Roman" w:cs="Times New Roman"/>
          <w:sz w:val="24"/>
          <w:szCs w:val="24"/>
        </w:rPr>
        <w:t xml:space="preserve">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AA8875C" w:rsidR="00EC2BDE" w:rsidRPr="004C37E9" w:rsidRDefault="0025034F" w:rsidP="004C37E9">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F120B0">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F120B0">
        <w:rPr>
          <w:rFonts w:ascii="Times New Roman" w:hAnsi="Times New Roman" w:cs="Times New Roman"/>
          <w:b/>
          <w:i/>
          <w:sz w:val="24"/>
          <w:szCs w:val="24"/>
          <w:lang w:eastAsia="ar-SA"/>
        </w:rPr>
        <w:t>liepos</w:t>
      </w:r>
      <w:r w:rsidR="00EC2BDE" w:rsidRPr="00075B2F">
        <w:rPr>
          <w:rFonts w:ascii="Times New Roman" w:hAnsi="Times New Roman" w:cs="Times New Roman"/>
          <w:b/>
          <w:i/>
          <w:sz w:val="24"/>
          <w:szCs w:val="24"/>
          <w:lang w:eastAsia="ar-SA"/>
        </w:rPr>
        <w:t xml:space="preserve"> </w:t>
      </w:r>
      <w:r w:rsidR="0057763C">
        <w:rPr>
          <w:rFonts w:ascii="Times New Roman" w:hAnsi="Times New Roman" w:cs="Times New Roman"/>
          <w:b/>
          <w:i/>
          <w:sz w:val="24"/>
          <w:szCs w:val="24"/>
          <w:lang w:eastAsia="ar-SA"/>
        </w:rPr>
        <w:t>1</w:t>
      </w:r>
      <w:r w:rsidRPr="00075B2F">
        <w:rPr>
          <w:rFonts w:ascii="Times New Roman" w:hAnsi="Times New Roman" w:cs="Times New Roman"/>
          <w:b/>
          <w:i/>
          <w:sz w:val="24"/>
          <w:szCs w:val="24"/>
          <w:lang w:eastAsia="ar-SA"/>
        </w:rPr>
        <w:t xml:space="preserve"> d. </w:t>
      </w:r>
      <w:r w:rsidR="00F120B0">
        <w:rPr>
          <w:rFonts w:ascii="Times New Roman" w:hAnsi="Times New Roman" w:cs="Times New Roman"/>
          <w:b/>
          <w:i/>
          <w:sz w:val="24"/>
          <w:szCs w:val="24"/>
          <w:lang w:eastAsia="ar-SA"/>
        </w:rPr>
        <w:t>9</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7070EFFA"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F120B0" w:rsidRPr="00F120B0">
        <w:rPr>
          <w:rFonts w:ascii="Times New Roman" w:hAnsi="Times New Roman" w:cs="Times New Roman"/>
          <w:bCs/>
          <w:color w:val="000000" w:themeColor="text1"/>
          <w:sz w:val="24"/>
          <w:szCs w:val="24"/>
        </w:rPr>
        <w:t>Valstybinės reikšmės krašto kelio Nr. 225 Raseiniai–Baisogala ruožo nuo 0,137 iki 0,437 km rekonstravimo, įrengiant taką, techninio darbo projekto parengim</w:t>
      </w:r>
      <w:r w:rsidR="00D300AF">
        <w:rPr>
          <w:rFonts w:ascii="Times New Roman" w:hAnsi="Times New Roman" w:cs="Times New Roman"/>
          <w:bCs/>
          <w:color w:val="000000" w:themeColor="text1"/>
          <w:sz w:val="24"/>
          <w:szCs w:val="24"/>
        </w:rPr>
        <w:t>ą</w:t>
      </w:r>
      <w:r w:rsidR="00F120B0" w:rsidRPr="00F120B0">
        <w:rPr>
          <w:rFonts w:ascii="Times New Roman" w:hAnsi="Times New Roman" w:cs="Times New Roman"/>
          <w:bCs/>
          <w:color w:val="000000" w:themeColor="text1"/>
          <w:sz w:val="24"/>
          <w:szCs w:val="24"/>
        </w:rPr>
        <w:t>, projekto vykdymo priežiūr</w:t>
      </w:r>
      <w:r w:rsidR="00F120B0">
        <w:rPr>
          <w:rFonts w:ascii="Times New Roman" w:hAnsi="Times New Roman" w:cs="Times New Roman"/>
          <w:bCs/>
          <w:color w:val="000000" w:themeColor="text1"/>
          <w:sz w:val="24"/>
          <w:szCs w:val="24"/>
        </w:rPr>
        <w:t>os</w:t>
      </w:r>
      <w:r w:rsidR="00F120B0" w:rsidRPr="00F120B0">
        <w:rPr>
          <w:rFonts w:ascii="Times New Roman" w:hAnsi="Times New Roman" w:cs="Times New Roman"/>
          <w:bCs/>
          <w:color w:val="000000" w:themeColor="text1"/>
          <w:sz w:val="24"/>
          <w:szCs w:val="24"/>
        </w:rPr>
        <w:t xml:space="preserve"> ir darbų atlikim</w:t>
      </w:r>
      <w:r w:rsidR="00D300AF">
        <w:rPr>
          <w:rFonts w:ascii="Times New Roman" w:hAnsi="Times New Roman" w:cs="Times New Roman"/>
          <w:bCs/>
          <w:color w:val="000000" w:themeColor="text1"/>
          <w:sz w:val="24"/>
          <w:szCs w:val="24"/>
        </w:rPr>
        <w:t>ą</w:t>
      </w:r>
      <w:r w:rsidR="00465067">
        <w:rPr>
          <w:rFonts w:ascii="Times New Roman" w:eastAsia="Calibri" w:hAnsi="Times New Roman" w:cs="Times New Roman"/>
          <w:sz w:val="24"/>
          <w:szCs w:val="24"/>
          <w:shd w:val="clear" w:color="auto" w:fill="FFFFFF"/>
          <w:lang w:eastAsia="en-GB"/>
        </w:rPr>
        <w:t>.</w:t>
      </w:r>
    </w:p>
    <w:p w14:paraId="33B696AE" w14:textId="65399DA4"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parengti</w:t>
      </w:r>
      <w:r w:rsidR="00DF3B69">
        <w:rPr>
          <w:rFonts w:ascii="Times New Roman" w:hAnsi="Times New Roman" w:cs="Times New Roman"/>
          <w:i/>
          <w:sz w:val="24"/>
          <w:szCs w:val="24"/>
          <w:lang w:eastAsia="ar-SA"/>
        </w:rPr>
        <w:t xml:space="preserve"> </w:t>
      </w:r>
      <w:r w:rsidR="00F120B0">
        <w:rPr>
          <w:rFonts w:ascii="Times New Roman" w:hAnsi="Times New Roman" w:cs="Times New Roman"/>
          <w:i/>
          <w:sz w:val="24"/>
          <w:szCs w:val="24"/>
          <w:lang w:eastAsia="ar-SA"/>
        </w:rPr>
        <w:t>techninį darbo projektą</w:t>
      </w:r>
      <w:r w:rsidR="0057763C">
        <w:rPr>
          <w:rFonts w:ascii="Times New Roman" w:hAnsi="Times New Roman" w:cs="Times New Roman"/>
          <w:i/>
          <w:sz w:val="24"/>
          <w:szCs w:val="24"/>
          <w:lang w:eastAsia="ar-SA"/>
        </w:rPr>
        <w:t xml:space="preserve"> </w:t>
      </w:r>
      <w:r w:rsidR="004B017A">
        <w:rPr>
          <w:rFonts w:ascii="Times New Roman" w:hAnsi="Times New Roman" w:cs="Times New Roman"/>
          <w:i/>
          <w:sz w:val="24"/>
          <w:szCs w:val="24"/>
          <w:lang w:eastAsia="ar-SA"/>
        </w:rPr>
        <w:t xml:space="preserve">bei atlikti </w:t>
      </w:r>
      <w:r w:rsidR="003672C3">
        <w:rPr>
          <w:rFonts w:ascii="Times New Roman" w:hAnsi="Times New Roman" w:cs="Times New Roman"/>
          <w:i/>
          <w:sz w:val="24"/>
          <w:szCs w:val="24"/>
          <w:lang w:eastAsia="ar-SA"/>
        </w:rPr>
        <w:t>kelio</w:t>
      </w:r>
      <w:r w:rsidR="004B017A">
        <w:rPr>
          <w:rFonts w:ascii="Times New Roman" w:hAnsi="Times New Roman" w:cs="Times New Roman"/>
          <w:i/>
          <w:sz w:val="24"/>
          <w:szCs w:val="24"/>
          <w:lang w:eastAsia="ar-SA"/>
        </w:rPr>
        <w:t xml:space="preserve"> </w:t>
      </w:r>
      <w:r w:rsidR="000D2A95">
        <w:rPr>
          <w:rFonts w:ascii="Times New Roman" w:hAnsi="Times New Roman" w:cs="Times New Roman"/>
          <w:i/>
          <w:sz w:val="24"/>
          <w:szCs w:val="24"/>
          <w:lang w:eastAsia="ar-SA"/>
        </w:rPr>
        <w:t>rekonstravim</w:t>
      </w:r>
      <w:r w:rsidR="003672C3">
        <w:rPr>
          <w:rFonts w:ascii="Times New Roman" w:hAnsi="Times New Roman" w:cs="Times New Roman"/>
          <w:i/>
          <w:sz w:val="24"/>
          <w:szCs w:val="24"/>
          <w:lang w:eastAsia="ar-SA"/>
        </w:rPr>
        <w:t>ą, įrengiant taką.</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704"/>
        <w:gridCol w:w="4397"/>
        <w:gridCol w:w="5100"/>
      </w:tblGrid>
      <w:tr w:rsidR="00E7620D" w14:paraId="1C3858ED" w14:textId="77777777" w:rsidTr="009453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397"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0"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945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397"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5100"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2D937013" w14:textId="77777777" w:rsidTr="00945362">
        <w:tc>
          <w:tcPr>
            <w:cnfStyle w:val="001000000000" w:firstRow="0" w:lastRow="0" w:firstColumn="1" w:lastColumn="0" w:oddVBand="0" w:evenVBand="0" w:oddHBand="0" w:evenHBand="0" w:firstRowFirstColumn="0" w:firstRowLastColumn="0" w:lastRowFirstColumn="0" w:lastRowLastColumn="0"/>
            <w:tcW w:w="704" w:type="dxa"/>
          </w:tcPr>
          <w:p w14:paraId="06F1D854" w14:textId="5A8ECD11" w:rsidR="00E7620D" w:rsidRPr="006B0D72" w:rsidRDefault="00945362"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2</w:t>
            </w:r>
            <w:r w:rsidR="00E7620D" w:rsidRPr="006B0D72">
              <w:rPr>
                <w:rFonts w:ascii="Times New Roman" w:hAnsi="Times New Roman" w:cs="Times New Roman"/>
                <w:bCs/>
                <w:i w:val="0"/>
                <w:iCs w:val="0"/>
                <w:color w:val="000000" w:themeColor="text1"/>
                <w:sz w:val="24"/>
                <w:szCs w:val="24"/>
              </w:rPr>
              <w:t>.</w:t>
            </w:r>
          </w:p>
        </w:tc>
        <w:tc>
          <w:tcPr>
            <w:tcW w:w="4397" w:type="dxa"/>
          </w:tcPr>
          <w:p w14:paraId="2C19F542" w14:textId="77777777" w:rsidR="008E79B0"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w:t>
            </w:r>
            <w:r w:rsidR="004B017A">
              <w:rPr>
                <w:rFonts w:ascii="Times New Roman" w:hAnsi="Times New Roman" w:cs="Times New Roman"/>
                <w:bCs/>
                <w:color w:val="000000" w:themeColor="text1"/>
                <w:sz w:val="24"/>
                <w:szCs w:val="24"/>
              </w:rPr>
              <w:t>ia</w:t>
            </w:r>
            <w:r w:rsidRPr="006B0D72">
              <w:rPr>
                <w:rFonts w:ascii="Times New Roman" w:hAnsi="Times New Roman" w:cs="Times New Roman"/>
                <w:bCs/>
                <w:color w:val="000000" w:themeColor="text1"/>
                <w:sz w:val="24"/>
                <w:szCs w:val="24"/>
              </w:rPr>
              <w:t xml:space="preserve"> būtų </w:t>
            </w:r>
            <w:r w:rsidR="004B017A">
              <w:rPr>
                <w:rFonts w:ascii="Times New Roman" w:hAnsi="Times New Roman" w:cs="Times New Roman"/>
                <w:bCs/>
                <w:color w:val="000000" w:themeColor="text1"/>
                <w:sz w:val="24"/>
                <w:szCs w:val="24"/>
              </w:rPr>
              <w:t>orientacinė perkamų paslaugų</w:t>
            </w:r>
            <w:r w:rsidR="003510AC">
              <w:rPr>
                <w:rFonts w:ascii="Times New Roman" w:hAnsi="Times New Roman" w:cs="Times New Roman"/>
                <w:bCs/>
                <w:color w:val="000000" w:themeColor="text1"/>
                <w:sz w:val="24"/>
                <w:szCs w:val="24"/>
              </w:rPr>
              <w:t xml:space="preserve"> kaina su PVM</w:t>
            </w:r>
            <w:r w:rsidR="00945362">
              <w:rPr>
                <w:rFonts w:ascii="Times New Roman" w:hAnsi="Times New Roman" w:cs="Times New Roman"/>
                <w:bCs/>
                <w:color w:val="000000" w:themeColor="text1"/>
                <w:sz w:val="24"/>
                <w:szCs w:val="24"/>
              </w:rPr>
              <w:t>?</w:t>
            </w:r>
            <w:r w:rsidR="004B017A">
              <w:rPr>
                <w:rFonts w:ascii="Times New Roman" w:hAnsi="Times New Roman" w:cs="Times New Roman"/>
                <w:bCs/>
                <w:color w:val="000000" w:themeColor="text1"/>
                <w:sz w:val="24"/>
                <w:szCs w:val="24"/>
              </w:rPr>
              <w:t xml:space="preserve"> </w:t>
            </w:r>
          </w:p>
          <w:p w14:paraId="79CC72B7" w14:textId="7CF92C89" w:rsidR="00E7620D" w:rsidRPr="006B0D72" w:rsidRDefault="00945362"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Kokia būtų</w:t>
            </w:r>
            <w:r w:rsidR="008E79B0">
              <w:rPr>
                <w:rFonts w:ascii="Times New Roman" w:hAnsi="Times New Roman" w:cs="Times New Roman"/>
                <w:bCs/>
                <w:color w:val="000000" w:themeColor="text1"/>
                <w:sz w:val="24"/>
                <w:szCs w:val="24"/>
              </w:rPr>
              <w:t xml:space="preserve"> orientacinė</w:t>
            </w:r>
            <w:r>
              <w:rPr>
                <w:rFonts w:ascii="Times New Roman" w:hAnsi="Times New Roman" w:cs="Times New Roman"/>
                <w:bCs/>
                <w:color w:val="000000" w:themeColor="text1"/>
                <w:sz w:val="24"/>
                <w:szCs w:val="24"/>
              </w:rPr>
              <w:t xml:space="preserve"> </w:t>
            </w:r>
            <w:r w:rsidR="004B017A">
              <w:rPr>
                <w:rFonts w:ascii="Times New Roman" w:hAnsi="Times New Roman" w:cs="Times New Roman"/>
                <w:bCs/>
                <w:color w:val="000000" w:themeColor="text1"/>
                <w:sz w:val="24"/>
                <w:szCs w:val="24"/>
              </w:rPr>
              <w:t>darbų kaina su PVM?</w:t>
            </w:r>
          </w:p>
          <w:p w14:paraId="0704CB10" w14:textId="33AE7253" w:rsidR="0057763C" w:rsidRPr="0057763C" w:rsidRDefault="0057763C" w:rsidP="005776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Reikalavimai nurodyti techninėje specifikacijoje. </w:t>
            </w:r>
          </w:p>
        </w:tc>
        <w:tc>
          <w:tcPr>
            <w:tcW w:w="5100" w:type="dxa"/>
          </w:tcPr>
          <w:p w14:paraId="5DEECF4C" w14:textId="77777777" w:rsidR="00E7620D" w:rsidRPr="00E7620D" w:rsidRDefault="00E7620D" w:rsidP="00131CB5">
            <w:pPr>
              <w:spacing w:line="360" w:lineRule="auto"/>
              <w:ind w:right="-8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945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FF74CBC" w14:textId="32A6351C" w:rsidR="00E7620D" w:rsidRPr="006B0D72" w:rsidRDefault="00945362"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3</w:t>
            </w:r>
            <w:r w:rsidR="00E7620D" w:rsidRPr="006B0D72">
              <w:rPr>
                <w:rFonts w:ascii="Times New Roman" w:hAnsi="Times New Roman" w:cs="Times New Roman"/>
                <w:bCs/>
                <w:i w:val="0"/>
                <w:iCs w:val="0"/>
                <w:color w:val="000000" w:themeColor="text1"/>
                <w:sz w:val="24"/>
                <w:szCs w:val="24"/>
              </w:rPr>
              <w:t>.</w:t>
            </w:r>
          </w:p>
        </w:tc>
        <w:tc>
          <w:tcPr>
            <w:tcW w:w="4397" w:type="dxa"/>
          </w:tcPr>
          <w:p w14:paraId="6B84F7AD" w14:textId="13B3246A" w:rsidR="004B017A" w:rsidRDefault="00131CB5" w:rsidP="004B01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Koks būtų </w:t>
            </w:r>
            <w:r w:rsidR="00945362">
              <w:rPr>
                <w:rFonts w:ascii="Times New Roman" w:hAnsi="Times New Roman" w:cs="Times New Roman"/>
                <w:bCs/>
                <w:color w:val="000000" w:themeColor="text1"/>
                <w:sz w:val="24"/>
                <w:szCs w:val="24"/>
              </w:rPr>
              <w:t>minimalus ir maksimalus</w:t>
            </w:r>
            <w:r w:rsidRPr="006B0D72">
              <w:rPr>
                <w:rFonts w:ascii="Times New Roman" w:hAnsi="Times New Roman" w:cs="Times New Roman"/>
                <w:bCs/>
                <w:color w:val="000000" w:themeColor="text1"/>
                <w:sz w:val="24"/>
                <w:szCs w:val="24"/>
              </w:rPr>
              <w:t xml:space="preserve"> </w:t>
            </w:r>
            <w:r w:rsidR="00D300AF">
              <w:rPr>
                <w:rFonts w:ascii="Times New Roman" w:hAnsi="Times New Roman" w:cs="Times New Roman"/>
                <w:bCs/>
                <w:color w:val="000000" w:themeColor="text1"/>
                <w:sz w:val="24"/>
                <w:szCs w:val="24"/>
              </w:rPr>
              <w:t xml:space="preserve">techninio darbo projekto </w:t>
            </w:r>
            <w:r w:rsidR="004B017A">
              <w:rPr>
                <w:rFonts w:ascii="Times New Roman" w:hAnsi="Times New Roman" w:cs="Times New Roman"/>
                <w:bCs/>
                <w:color w:val="000000" w:themeColor="text1"/>
                <w:sz w:val="24"/>
                <w:szCs w:val="24"/>
              </w:rPr>
              <w:t xml:space="preserve">parengimo </w:t>
            </w:r>
            <w:r w:rsidRPr="006B0D72">
              <w:rPr>
                <w:rFonts w:ascii="Times New Roman" w:hAnsi="Times New Roman" w:cs="Times New Roman"/>
                <w:bCs/>
                <w:color w:val="000000" w:themeColor="text1"/>
                <w:sz w:val="24"/>
                <w:szCs w:val="24"/>
              </w:rPr>
              <w:t>paslaugų atlikimo terminas nuo sutarties pasirašymo?</w:t>
            </w:r>
            <w:r w:rsidR="00563EC9" w:rsidRPr="006B0D72">
              <w:rPr>
                <w:rFonts w:ascii="Times New Roman" w:hAnsi="Times New Roman" w:cs="Times New Roman"/>
                <w:bCs/>
                <w:color w:val="000000" w:themeColor="text1"/>
                <w:sz w:val="24"/>
                <w:szCs w:val="24"/>
              </w:rPr>
              <w:t xml:space="preserve"> </w:t>
            </w:r>
          </w:p>
          <w:p w14:paraId="3D47A309" w14:textId="1FA477F4" w:rsidR="00E7620D" w:rsidRPr="006B0D72" w:rsidRDefault="0072487C" w:rsidP="00EE04C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72487C">
              <w:rPr>
                <w:rFonts w:ascii="Times New Roman" w:hAnsi="Times New Roman" w:cs="Times New Roman"/>
                <w:bCs/>
                <w:color w:val="000000" w:themeColor="text1"/>
                <w:sz w:val="24"/>
                <w:szCs w:val="24"/>
              </w:rPr>
              <w:t>Ar numatytas terminas, tokio pobūdžio paslaugai, yra pakankamas?</w:t>
            </w:r>
            <w:r>
              <w:rPr>
                <w:rFonts w:ascii="Times New Roman" w:hAnsi="Times New Roman" w:cs="Times New Roman"/>
                <w:bCs/>
                <w:color w:val="000000" w:themeColor="text1"/>
                <w:sz w:val="24"/>
                <w:szCs w:val="24"/>
              </w:rPr>
              <w:t xml:space="preserve"> Jei ne, kodėl?</w:t>
            </w:r>
          </w:p>
        </w:tc>
        <w:tc>
          <w:tcPr>
            <w:tcW w:w="5100"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E04C3" w14:paraId="1EB80B3F" w14:textId="77777777" w:rsidTr="00945362">
        <w:tc>
          <w:tcPr>
            <w:cnfStyle w:val="001000000000" w:firstRow="0" w:lastRow="0" w:firstColumn="1" w:lastColumn="0" w:oddVBand="0" w:evenVBand="0" w:oddHBand="0" w:evenHBand="0" w:firstRowFirstColumn="0" w:firstRowLastColumn="0" w:lastRowFirstColumn="0" w:lastRowLastColumn="0"/>
            <w:tcW w:w="704" w:type="dxa"/>
          </w:tcPr>
          <w:p w14:paraId="6CF3456E" w14:textId="7B70CBBA" w:rsidR="00EE04C3" w:rsidRPr="006B0D72" w:rsidRDefault="00945362" w:rsidP="00E7620D">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F63BAF">
              <w:rPr>
                <w:rFonts w:ascii="Times New Roman" w:hAnsi="Times New Roman" w:cs="Times New Roman"/>
                <w:bCs/>
                <w:color w:val="000000" w:themeColor="text1"/>
                <w:sz w:val="24"/>
                <w:szCs w:val="24"/>
              </w:rPr>
              <w:t>.</w:t>
            </w:r>
          </w:p>
        </w:tc>
        <w:tc>
          <w:tcPr>
            <w:tcW w:w="4397" w:type="dxa"/>
          </w:tcPr>
          <w:p w14:paraId="4C6EDCCD" w14:textId="77777777" w:rsidR="00EE04C3" w:rsidRDefault="00EE04C3" w:rsidP="004B01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Koks būtų </w:t>
            </w:r>
            <w:r w:rsidR="00945362">
              <w:rPr>
                <w:rFonts w:ascii="Times New Roman" w:hAnsi="Times New Roman" w:cs="Times New Roman"/>
                <w:bCs/>
                <w:color w:val="000000" w:themeColor="text1"/>
                <w:sz w:val="24"/>
                <w:szCs w:val="24"/>
              </w:rPr>
              <w:t>minimalus ir maksimalus</w:t>
            </w:r>
            <w:r w:rsidR="00945362" w:rsidRPr="006B0D72">
              <w:rPr>
                <w:rFonts w:ascii="Times New Roman" w:hAnsi="Times New Roman" w:cs="Times New Roman"/>
                <w:bCs/>
                <w:color w:val="000000" w:themeColor="text1"/>
                <w:sz w:val="24"/>
                <w:szCs w:val="24"/>
              </w:rPr>
              <w:t xml:space="preserve"> </w:t>
            </w:r>
            <w:r w:rsidR="00D300AF">
              <w:rPr>
                <w:rFonts w:ascii="Times New Roman" w:hAnsi="Times New Roman" w:cs="Times New Roman"/>
                <w:bCs/>
                <w:color w:val="000000" w:themeColor="text1"/>
                <w:sz w:val="24"/>
                <w:szCs w:val="24"/>
              </w:rPr>
              <w:t>rekonstravimo</w:t>
            </w:r>
            <w:r>
              <w:rPr>
                <w:rFonts w:ascii="Times New Roman" w:hAnsi="Times New Roman" w:cs="Times New Roman"/>
                <w:bCs/>
                <w:color w:val="000000" w:themeColor="text1"/>
                <w:sz w:val="24"/>
                <w:szCs w:val="24"/>
              </w:rPr>
              <w:t xml:space="preserve"> darbų atlikimo terminas?</w:t>
            </w:r>
          </w:p>
          <w:p w14:paraId="4BBB8FA3" w14:textId="039A98D2" w:rsidR="0072487C" w:rsidRPr="006B0D72" w:rsidRDefault="0072487C" w:rsidP="004B01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72487C">
              <w:rPr>
                <w:rFonts w:ascii="Times New Roman" w:hAnsi="Times New Roman" w:cs="Times New Roman"/>
                <w:bCs/>
                <w:color w:val="000000" w:themeColor="text1"/>
                <w:sz w:val="24"/>
                <w:szCs w:val="24"/>
              </w:rPr>
              <w:t xml:space="preserve">Ar numatytas terminas, tokio pobūdžio </w:t>
            </w:r>
            <w:r>
              <w:rPr>
                <w:rFonts w:ascii="Times New Roman" w:hAnsi="Times New Roman" w:cs="Times New Roman"/>
                <w:bCs/>
                <w:color w:val="000000" w:themeColor="text1"/>
                <w:sz w:val="24"/>
                <w:szCs w:val="24"/>
              </w:rPr>
              <w:t>darbams</w:t>
            </w:r>
            <w:r w:rsidRPr="0072487C">
              <w:rPr>
                <w:rFonts w:ascii="Times New Roman" w:hAnsi="Times New Roman" w:cs="Times New Roman"/>
                <w:bCs/>
                <w:color w:val="000000" w:themeColor="text1"/>
                <w:sz w:val="24"/>
                <w:szCs w:val="24"/>
              </w:rPr>
              <w:t>, yra pakankamas?</w:t>
            </w:r>
            <w:r>
              <w:rPr>
                <w:rFonts w:ascii="Times New Roman" w:hAnsi="Times New Roman" w:cs="Times New Roman"/>
                <w:bCs/>
                <w:color w:val="000000" w:themeColor="text1"/>
                <w:sz w:val="24"/>
                <w:szCs w:val="24"/>
              </w:rPr>
              <w:t xml:space="preserve"> Jei ne, kodėl?</w:t>
            </w:r>
          </w:p>
        </w:tc>
        <w:tc>
          <w:tcPr>
            <w:tcW w:w="5100" w:type="dxa"/>
          </w:tcPr>
          <w:p w14:paraId="758231A9" w14:textId="77777777" w:rsidR="00EE04C3" w:rsidRPr="00E7620D" w:rsidRDefault="00EE04C3"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945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2A74A21" w14:textId="2E303ED6" w:rsidR="00E7620D" w:rsidRPr="006B0D72" w:rsidRDefault="00945362"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5</w:t>
            </w:r>
            <w:r w:rsidR="00131CB5" w:rsidRPr="006B0D72">
              <w:rPr>
                <w:rFonts w:ascii="Times New Roman" w:hAnsi="Times New Roman" w:cs="Times New Roman"/>
                <w:bCs/>
                <w:i w:val="0"/>
                <w:iCs w:val="0"/>
                <w:color w:val="000000" w:themeColor="text1"/>
                <w:sz w:val="24"/>
                <w:szCs w:val="24"/>
              </w:rPr>
              <w:t xml:space="preserve">. </w:t>
            </w:r>
          </w:p>
        </w:tc>
        <w:tc>
          <w:tcPr>
            <w:tcW w:w="4397" w:type="dxa"/>
          </w:tcPr>
          <w:p w14:paraId="26D3B0FA" w14:textId="0BBF920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0" w:type="dxa"/>
          </w:tcPr>
          <w:p w14:paraId="22392A42"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945362">
        <w:tc>
          <w:tcPr>
            <w:cnfStyle w:val="001000000000" w:firstRow="0" w:lastRow="0" w:firstColumn="1" w:lastColumn="0" w:oddVBand="0" w:evenVBand="0" w:oddHBand="0" w:evenHBand="0" w:firstRowFirstColumn="0" w:firstRowLastColumn="0" w:lastRowFirstColumn="0" w:lastRowLastColumn="0"/>
            <w:tcW w:w="704" w:type="dxa"/>
          </w:tcPr>
          <w:p w14:paraId="6AB34104" w14:textId="476DA4C7" w:rsidR="00563EC9" w:rsidRPr="006B0D72" w:rsidRDefault="00945362"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6</w:t>
            </w:r>
            <w:r w:rsidR="00563EC9" w:rsidRPr="006B0D72">
              <w:rPr>
                <w:rFonts w:ascii="Times New Roman" w:hAnsi="Times New Roman" w:cs="Times New Roman"/>
                <w:bCs/>
                <w:i w:val="0"/>
                <w:iCs w:val="0"/>
                <w:color w:val="000000" w:themeColor="text1"/>
                <w:sz w:val="24"/>
                <w:szCs w:val="24"/>
              </w:rPr>
              <w:t>.</w:t>
            </w:r>
          </w:p>
        </w:tc>
        <w:tc>
          <w:tcPr>
            <w:tcW w:w="4397" w:type="dxa"/>
          </w:tcPr>
          <w:p w14:paraId="79D21768" w14:textId="64C3EA62" w:rsidR="00563EC9" w:rsidRPr="006B0D72" w:rsidRDefault="00563EC9"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5100"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945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32B1E88" w14:textId="31CE4F54" w:rsidR="00E7620D" w:rsidRPr="006B0D72" w:rsidRDefault="00945362"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7</w:t>
            </w:r>
            <w:r w:rsidR="00131CB5" w:rsidRPr="006B0D72">
              <w:rPr>
                <w:rFonts w:ascii="Times New Roman" w:hAnsi="Times New Roman" w:cs="Times New Roman"/>
                <w:bCs/>
                <w:i w:val="0"/>
                <w:iCs w:val="0"/>
                <w:color w:val="000000" w:themeColor="text1"/>
                <w:sz w:val="24"/>
                <w:szCs w:val="24"/>
              </w:rPr>
              <w:t>.</w:t>
            </w:r>
          </w:p>
        </w:tc>
        <w:tc>
          <w:tcPr>
            <w:tcW w:w="4397"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0"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945362">
        <w:tc>
          <w:tcPr>
            <w:cnfStyle w:val="001000000000" w:firstRow="0" w:lastRow="0" w:firstColumn="1" w:lastColumn="0" w:oddVBand="0" w:evenVBand="0" w:oddHBand="0" w:evenHBand="0" w:firstRowFirstColumn="0" w:firstRowLastColumn="0" w:lastRowFirstColumn="0" w:lastRowLastColumn="0"/>
            <w:tcW w:w="704" w:type="dxa"/>
          </w:tcPr>
          <w:p w14:paraId="3BAA4752" w14:textId="12C933F4" w:rsidR="00563EC9" w:rsidRPr="006B0D72" w:rsidRDefault="00945362"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8</w:t>
            </w:r>
            <w:r w:rsidR="00563EC9" w:rsidRPr="006B0D72">
              <w:rPr>
                <w:rFonts w:ascii="Times New Roman" w:hAnsi="Times New Roman" w:cs="Times New Roman"/>
                <w:bCs/>
                <w:i w:val="0"/>
                <w:iCs w:val="0"/>
                <w:color w:val="000000" w:themeColor="text1"/>
                <w:sz w:val="24"/>
                <w:szCs w:val="24"/>
              </w:rPr>
              <w:t xml:space="preserve">. </w:t>
            </w:r>
          </w:p>
        </w:tc>
        <w:tc>
          <w:tcPr>
            <w:tcW w:w="4397"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0"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6D4DE1" w:rsidRDefault="00F006AE" w:rsidP="00360C4F">
      <w:pPr>
        <w:pStyle w:val="Betarp"/>
        <w:spacing w:line="276" w:lineRule="auto"/>
        <w:jc w:val="both"/>
        <w:rPr>
          <w:rFonts w:ascii="Times New Roman" w:hAnsi="Times New Roman" w:cs="Times New Roman"/>
          <w:i/>
          <w:color w:val="auto"/>
          <w:sz w:val="24"/>
          <w:szCs w:val="24"/>
          <w:lang w:val="lt-LT"/>
        </w:rPr>
      </w:pPr>
      <w:r w:rsidRPr="006D4DE1">
        <w:rPr>
          <w:rFonts w:ascii="Times New Roman" w:hAnsi="Times New Roman" w:cs="Times New Roman"/>
          <w:i/>
          <w:color w:val="auto"/>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6D4DE1" w:rsidRDefault="00F006AE" w:rsidP="00360C4F">
      <w:pPr>
        <w:tabs>
          <w:tab w:val="left" w:pos="5535"/>
        </w:tabs>
        <w:spacing w:after="0" w:line="276" w:lineRule="auto"/>
        <w:rPr>
          <w:rFonts w:ascii="Times New Roman" w:hAnsi="Times New Roman" w:cs="Times New Roman"/>
          <w:i/>
          <w:sz w:val="24"/>
          <w:szCs w:val="24"/>
        </w:rPr>
      </w:pPr>
      <w:r w:rsidRPr="006D4DE1">
        <w:rPr>
          <w:rFonts w:ascii="Times New Roman" w:hAnsi="Times New Roman" w:cs="Times New Roman"/>
          <w:i/>
          <w:sz w:val="24"/>
          <w:szCs w:val="24"/>
        </w:rPr>
        <w:t>*Visi iš tiekėjų gauti asmens duomenys bus naudojami tik šios rinkos konsultacijos tikslais (galimybė susisiekti su pastabas ir (ar) pasiūlymus pateikusiu tiekėju).</w:t>
      </w:r>
    </w:p>
    <w:p w14:paraId="34DDA528" w14:textId="77777777" w:rsidR="00F006AE" w:rsidRPr="006D4DE1" w:rsidRDefault="0062505D" w:rsidP="00360C4F">
      <w:pPr>
        <w:pStyle w:val="Body2"/>
        <w:spacing w:after="0" w:line="276" w:lineRule="auto"/>
        <w:ind w:firstLine="567"/>
        <w:rPr>
          <w:rFonts w:cs="Times New Roman"/>
          <w:color w:val="auto"/>
          <w:sz w:val="24"/>
          <w:szCs w:val="24"/>
          <w:lang w:val="lt-LT"/>
        </w:rPr>
      </w:pPr>
      <w:r w:rsidRPr="006D4DE1">
        <w:rPr>
          <w:rFonts w:cs="Times New Roman"/>
          <w:color w:val="auto"/>
          <w:sz w:val="24"/>
          <w:szCs w:val="24"/>
          <w:lang w:val="lt-LT"/>
        </w:rPr>
        <w:t>Paaiški</w:t>
      </w:r>
      <w:r w:rsidR="00F006AE" w:rsidRPr="006D4DE1">
        <w:rPr>
          <w:rFonts w:cs="Times New Roman"/>
          <w:color w:val="auto"/>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6D4DE1">
        <w:rPr>
          <w:rFonts w:cs="Times New Roman"/>
          <w:color w:val="auto"/>
          <w:sz w:val="24"/>
          <w:szCs w:val="24"/>
          <w:lang w:val="lt-LT"/>
        </w:rPr>
        <w:t xml:space="preserve">ir vykdymo. </w:t>
      </w: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051C" w14:textId="77777777" w:rsidR="00492C21" w:rsidRDefault="00492C21" w:rsidP="0025034F">
      <w:pPr>
        <w:spacing w:after="0" w:line="240" w:lineRule="auto"/>
      </w:pPr>
      <w:r>
        <w:separator/>
      </w:r>
    </w:p>
  </w:endnote>
  <w:endnote w:type="continuationSeparator" w:id="0">
    <w:p w14:paraId="56282643" w14:textId="77777777" w:rsidR="00492C21" w:rsidRDefault="00492C21"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D176" w14:textId="77777777" w:rsidR="00492C21" w:rsidRDefault="00492C21" w:rsidP="0025034F">
      <w:pPr>
        <w:spacing w:after="0" w:line="240" w:lineRule="auto"/>
      </w:pPr>
      <w:r>
        <w:separator/>
      </w:r>
    </w:p>
  </w:footnote>
  <w:footnote w:type="continuationSeparator" w:id="0">
    <w:p w14:paraId="2F2DE247" w14:textId="77777777" w:rsidR="00492C21" w:rsidRDefault="00492C21"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66939">
    <w:abstractNumId w:val="3"/>
  </w:num>
  <w:num w:numId="2" w16cid:durableId="1339232151">
    <w:abstractNumId w:val="2"/>
  </w:num>
  <w:num w:numId="3" w16cid:durableId="1221401487">
    <w:abstractNumId w:val="5"/>
  </w:num>
  <w:num w:numId="4" w16cid:durableId="1523129298">
    <w:abstractNumId w:val="1"/>
  </w:num>
  <w:num w:numId="5" w16cid:durableId="640036693">
    <w:abstractNumId w:val="6"/>
  </w:num>
  <w:num w:numId="6" w16cid:durableId="6685480">
    <w:abstractNumId w:val="4"/>
  </w:num>
  <w:num w:numId="7" w16cid:durableId="153179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C087F"/>
    <w:rsid w:val="000D130C"/>
    <w:rsid w:val="000D2A95"/>
    <w:rsid w:val="00131CB5"/>
    <w:rsid w:val="001B418E"/>
    <w:rsid w:val="001C4EF1"/>
    <w:rsid w:val="001F176E"/>
    <w:rsid w:val="001F1BAB"/>
    <w:rsid w:val="0025034F"/>
    <w:rsid w:val="00253764"/>
    <w:rsid w:val="002653C2"/>
    <w:rsid w:val="00272BF2"/>
    <w:rsid w:val="002A1740"/>
    <w:rsid w:val="002E035A"/>
    <w:rsid w:val="002F164E"/>
    <w:rsid w:val="00305F44"/>
    <w:rsid w:val="00327FE2"/>
    <w:rsid w:val="00337C85"/>
    <w:rsid w:val="00343752"/>
    <w:rsid w:val="003510AC"/>
    <w:rsid w:val="003571CC"/>
    <w:rsid w:val="00360C4F"/>
    <w:rsid w:val="003663E6"/>
    <w:rsid w:val="003672C3"/>
    <w:rsid w:val="003C1AD9"/>
    <w:rsid w:val="003D44FF"/>
    <w:rsid w:val="003F0C9D"/>
    <w:rsid w:val="00434AD0"/>
    <w:rsid w:val="00465067"/>
    <w:rsid w:val="00492C21"/>
    <w:rsid w:val="004B017A"/>
    <w:rsid w:val="004C37E9"/>
    <w:rsid w:val="004D3327"/>
    <w:rsid w:val="00547F42"/>
    <w:rsid w:val="00563EC9"/>
    <w:rsid w:val="00571F46"/>
    <w:rsid w:val="0057763C"/>
    <w:rsid w:val="00581108"/>
    <w:rsid w:val="005F66A7"/>
    <w:rsid w:val="006104B4"/>
    <w:rsid w:val="0061093E"/>
    <w:rsid w:val="00614B13"/>
    <w:rsid w:val="0062505D"/>
    <w:rsid w:val="00625D25"/>
    <w:rsid w:val="006430C8"/>
    <w:rsid w:val="0066230A"/>
    <w:rsid w:val="00684493"/>
    <w:rsid w:val="00697AF4"/>
    <w:rsid w:val="006B0D72"/>
    <w:rsid w:val="006D4DE1"/>
    <w:rsid w:val="007109FF"/>
    <w:rsid w:val="0071111F"/>
    <w:rsid w:val="0072487C"/>
    <w:rsid w:val="00727EAD"/>
    <w:rsid w:val="00774142"/>
    <w:rsid w:val="0079277B"/>
    <w:rsid w:val="00797900"/>
    <w:rsid w:val="007C088B"/>
    <w:rsid w:val="007F0733"/>
    <w:rsid w:val="00802FA2"/>
    <w:rsid w:val="00811346"/>
    <w:rsid w:val="00855BA6"/>
    <w:rsid w:val="008B6ECC"/>
    <w:rsid w:val="008E79B0"/>
    <w:rsid w:val="0093053A"/>
    <w:rsid w:val="00943A12"/>
    <w:rsid w:val="00945362"/>
    <w:rsid w:val="009C0692"/>
    <w:rsid w:val="009C5480"/>
    <w:rsid w:val="00A30221"/>
    <w:rsid w:val="00A47125"/>
    <w:rsid w:val="00B50414"/>
    <w:rsid w:val="00B63F09"/>
    <w:rsid w:val="00B7076C"/>
    <w:rsid w:val="00B86324"/>
    <w:rsid w:val="00B87FB0"/>
    <w:rsid w:val="00BB39E7"/>
    <w:rsid w:val="00BB4593"/>
    <w:rsid w:val="00BB715F"/>
    <w:rsid w:val="00BC028A"/>
    <w:rsid w:val="00BD68D6"/>
    <w:rsid w:val="00BE522B"/>
    <w:rsid w:val="00BF5DBC"/>
    <w:rsid w:val="00C064A8"/>
    <w:rsid w:val="00C11C68"/>
    <w:rsid w:val="00C2173E"/>
    <w:rsid w:val="00C625D4"/>
    <w:rsid w:val="00C81B1A"/>
    <w:rsid w:val="00CA7E59"/>
    <w:rsid w:val="00CD0721"/>
    <w:rsid w:val="00D300AF"/>
    <w:rsid w:val="00D531E1"/>
    <w:rsid w:val="00D6158A"/>
    <w:rsid w:val="00D62BC0"/>
    <w:rsid w:val="00D73926"/>
    <w:rsid w:val="00D87C9A"/>
    <w:rsid w:val="00DB1E53"/>
    <w:rsid w:val="00DF3B69"/>
    <w:rsid w:val="00E27CCF"/>
    <w:rsid w:val="00E43BDC"/>
    <w:rsid w:val="00E54B00"/>
    <w:rsid w:val="00E73412"/>
    <w:rsid w:val="00E7620D"/>
    <w:rsid w:val="00E907E8"/>
    <w:rsid w:val="00EA0ED5"/>
    <w:rsid w:val="00EC2BDE"/>
    <w:rsid w:val="00ED7274"/>
    <w:rsid w:val="00EE04C3"/>
    <w:rsid w:val="00EE7BB5"/>
    <w:rsid w:val="00EF1A46"/>
    <w:rsid w:val="00EF1CB0"/>
    <w:rsid w:val="00F006AE"/>
    <w:rsid w:val="00F120B0"/>
    <w:rsid w:val="00F4446A"/>
    <w:rsid w:val="00F52C84"/>
    <w:rsid w:val="00F63BAF"/>
    <w:rsid w:val="00F64EDE"/>
    <w:rsid w:val="00F8108C"/>
    <w:rsid w:val="00F914F4"/>
    <w:rsid w:val="00FA4BE8"/>
    <w:rsid w:val="00FB6224"/>
    <w:rsid w:val="00FD0507"/>
    <w:rsid w:val="00FD4431"/>
    <w:rsid w:val="00FE0C1D"/>
    <w:rsid w:val="00FE2C1D"/>
    <w:rsid w:val="00FF42C5"/>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68195-A6AC-47E7-9D05-F5FE53C2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2617</Words>
  <Characters>1492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Renata Račienė</cp:lastModifiedBy>
  <cp:revision>20</cp:revision>
  <cp:lastPrinted>2022-09-02T07:44:00Z</cp:lastPrinted>
  <dcterms:created xsi:type="dcterms:W3CDTF">2025-08-04T08:02:00Z</dcterms:created>
  <dcterms:modified xsi:type="dcterms:W3CDTF">2026-06-19T05:51:00Z</dcterms:modified>
</cp:coreProperties>
</file>