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Look w:val="04A0" w:firstRow="1" w:lastRow="0" w:firstColumn="1" w:lastColumn="0" w:noHBand="0" w:noVBand="1"/>
      </w:tblPr>
      <w:tblGrid>
        <w:gridCol w:w="565"/>
        <w:gridCol w:w="3716"/>
        <w:gridCol w:w="1101"/>
        <w:gridCol w:w="4153"/>
      </w:tblGrid>
      <w:tr w:rsidR="007F0F26" w:rsidRPr="007B0713" w14:paraId="280EE2C4" w14:textId="77777777" w:rsidTr="4B94A0F7">
        <w:tc>
          <w:tcPr>
            <w:tcW w:w="9535" w:type="dxa"/>
            <w:gridSpan w:val="4"/>
          </w:tcPr>
          <w:p w14:paraId="08A7CA77" w14:textId="77777777" w:rsidR="007F0F26" w:rsidRPr="007B0713" w:rsidRDefault="00AD7FB7" w:rsidP="00AD7FB7">
            <w:pPr>
              <w:jc w:val="center"/>
              <w:rPr>
                <w:rFonts w:ascii="Times New Roman" w:hAnsi="Times New Roman" w:cs="Times New Roman"/>
                <w:b/>
              </w:rPr>
            </w:pPr>
            <w:r w:rsidRPr="007B0713">
              <w:rPr>
                <w:rFonts w:ascii="Times New Roman" w:hAnsi="Times New Roman" w:cs="Times New Roman"/>
                <w:b/>
              </w:rPr>
              <w:t>TECHNINĖ SPECIFIKACIJA</w:t>
            </w:r>
          </w:p>
        </w:tc>
      </w:tr>
      <w:tr w:rsidR="00641CD5" w:rsidRPr="007B0713" w14:paraId="576B03A4" w14:textId="77777777" w:rsidTr="4B94A0F7">
        <w:tc>
          <w:tcPr>
            <w:tcW w:w="565" w:type="dxa"/>
          </w:tcPr>
          <w:p w14:paraId="5E1E4122" w14:textId="77777777" w:rsidR="00641CD5" w:rsidRPr="007B0713" w:rsidRDefault="00641CD5" w:rsidP="00AD7FB7">
            <w:pPr>
              <w:jc w:val="center"/>
              <w:rPr>
                <w:rFonts w:ascii="Times New Roman" w:hAnsi="Times New Roman" w:cs="Times New Roman"/>
                <w:b/>
              </w:rPr>
            </w:pPr>
            <w:r w:rsidRPr="007B0713">
              <w:rPr>
                <w:rFonts w:ascii="Times New Roman" w:hAnsi="Times New Roman" w:cs="Times New Roman"/>
                <w:b/>
              </w:rPr>
              <w:t>1.</w:t>
            </w:r>
          </w:p>
        </w:tc>
        <w:tc>
          <w:tcPr>
            <w:tcW w:w="8970" w:type="dxa"/>
            <w:gridSpan w:val="3"/>
          </w:tcPr>
          <w:p w14:paraId="49B59D94" w14:textId="77777777" w:rsidR="00641CD5" w:rsidRPr="007B0713" w:rsidRDefault="00641CD5" w:rsidP="00641CD5">
            <w:pPr>
              <w:rPr>
                <w:rFonts w:ascii="Times New Roman" w:hAnsi="Times New Roman" w:cs="Times New Roman"/>
                <w:b/>
              </w:rPr>
            </w:pPr>
            <w:r w:rsidRPr="007B0713">
              <w:rPr>
                <w:rFonts w:ascii="Times New Roman" w:hAnsi="Times New Roman" w:cs="Times New Roman"/>
                <w:b/>
              </w:rPr>
              <w:t>Sąvokos</w:t>
            </w:r>
          </w:p>
        </w:tc>
      </w:tr>
      <w:tr w:rsidR="00AD7FB7" w:rsidRPr="007B0713" w14:paraId="696C738C" w14:textId="77777777" w:rsidTr="4B94A0F7">
        <w:trPr>
          <w:trHeight w:val="1440"/>
        </w:trPr>
        <w:tc>
          <w:tcPr>
            <w:tcW w:w="9535" w:type="dxa"/>
            <w:gridSpan w:val="4"/>
          </w:tcPr>
          <w:p w14:paraId="3F77925B" w14:textId="18D354FB" w:rsidR="00AD7FB7" w:rsidRPr="007B0713" w:rsidRDefault="00524F19" w:rsidP="00641CD5">
            <w:pPr>
              <w:pStyle w:val="ListParagraph"/>
              <w:numPr>
                <w:ilvl w:val="1"/>
                <w:numId w:val="10"/>
              </w:numPr>
              <w:tabs>
                <w:tab w:val="left" w:pos="742"/>
              </w:tabs>
              <w:ind w:left="33" w:hanging="33"/>
              <w:jc w:val="both"/>
              <w:rPr>
                <w:rFonts w:ascii="Times New Roman" w:hAnsi="Times New Roman" w:cs="Times New Roman"/>
              </w:rPr>
            </w:pPr>
            <w:r w:rsidRPr="007B0713">
              <w:rPr>
                <w:rFonts w:ascii="Times New Roman" w:hAnsi="Times New Roman" w:cs="Times New Roman"/>
                <w:b/>
                <w:bCs/>
              </w:rPr>
              <w:t xml:space="preserve">Užsakovas </w:t>
            </w:r>
            <w:r w:rsidR="00641CD5" w:rsidRPr="007B0713">
              <w:rPr>
                <w:rFonts w:ascii="Times New Roman" w:hAnsi="Times New Roman" w:cs="Times New Roman"/>
                <w:bCs/>
              </w:rPr>
              <w:t>–</w:t>
            </w:r>
            <w:r w:rsidR="00641CD5" w:rsidRPr="007B0713">
              <w:rPr>
                <w:rFonts w:ascii="Times New Roman" w:hAnsi="Times New Roman" w:cs="Times New Roman"/>
              </w:rPr>
              <w:t xml:space="preserve"> </w:t>
            </w:r>
            <w:r w:rsidR="00087BB5" w:rsidRPr="007B0713">
              <w:rPr>
                <w:rFonts w:ascii="Times New Roman" w:hAnsi="Times New Roman" w:cs="Times New Roman"/>
              </w:rPr>
              <w:t>u</w:t>
            </w:r>
            <w:r w:rsidR="00EB05EA" w:rsidRPr="007B0713">
              <w:rPr>
                <w:rFonts w:ascii="Times New Roman" w:hAnsi="Times New Roman" w:cs="Times New Roman"/>
              </w:rPr>
              <w:t>ždaroji akcinė bendrovė „G</w:t>
            </w:r>
            <w:r w:rsidR="00087BB5" w:rsidRPr="007B0713">
              <w:rPr>
                <w:rFonts w:ascii="Times New Roman" w:hAnsi="Times New Roman" w:cs="Times New Roman"/>
              </w:rPr>
              <w:t>rin</w:t>
            </w:r>
            <w:r w:rsidR="009A1F5A" w:rsidRPr="007B0713">
              <w:rPr>
                <w:rFonts w:ascii="Times New Roman" w:hAnsi="Times New Roman" w:cs="Times New Roman"/>
              </w:rPr>
              <w:t>da</w:t>
            </w:r>
            <w:r w:rsidR="000E5E58" w:rsidRPr="007B0713">
              <w:rPr>
                <w:rFonts w:ascii="Times New Roman" w:hAnsi="Times New Roman" w:cs="Times New Roman"/>
              </w:rPr>
              <w:t xml:space="preserve">“ </w:t>
            </w:r>
            <w:r w:rsidR="00641CD5" w:rsidRPr="007B0713">
              <w:rPr>
                <w:rFonts w:ascii="Times New Roman" w:hAnsi="Times New Roman" w:cs="Times New Roman"/>
              </w:rPr>
              <w:t xml:space="preserve">(toliau – </w:t>
            </w:r>
            <w:r w:rsidR="00E1010E" w:rsidRPr="007B0713">
              <w:rPr>
                <w:rFonts w:ascii="Times New Roman" w:hAnsi="Times New Roman" w:cs="Times New Roman"/>
              </w:rPr>
              <w:t>Užsakovas</w:t>
            </w:r>
            <w:r w:rsidR="00641CD5" w:rsidRPr="007B0713">
              <w:rPr>
                <w:rFonts w:ascii="Times New Roman" w:hAnsi="Times New Roman" w:cs="Times New Roman"/>
              </w:rPr>
              <w:t xml:space="preserve"> </w:t>
            </w:r>
            <w:r w:rsidR="00E1010E" w:rsidRPr="007B0713">
              <w:rPr>
                <w:rFonts w:ascii="Times New Roman" w:hAnsi="Times New Roman" w:cs="Times New Roman"/>
              </w:rPr>
              <w:t xml:space="preserve">arba </w:t>
            </w:r>
            <w:r w:rsidR="00641CD5" w:rsidRPr="007B0713">
              <w:rPr>
                <w:rFonts w:ascii="Times New Roman" w:hAnsi="Times New Roman" w:cs="Times New Roman"/>
              </w:rPr>
              <w:t>Perkančioji organizacija)</w:t>
            </w:r>
            <w:r w:rsidR="00AD7FB7" w:rsidRPr="007B0713">
              <w:rPr>
                <w:rFonts w:ascii="Times New Roman" w:hAnsi="Times New Roman" w:cs="Times New Roman"/>
              </w:rPr>
              <w:t>.</w:t>
            </w:r>
          </w:p>
          <w:p w14:paraId="6936767C" w14:textId="1D7F19F7" w:rsidR="00AD7FB7" w:rsidRPr="007B0713" w:rsidRDefault="00524F19" w:rsidP="00641CD5">
            <w:pPr>
              <w:pStyle w:val="ListParagraph"/>
              <w:numPr>
                <w:ilvl w:val="1"/>
                <w:numId w:val="10"/>
              </w:numPr>
              <w:tabs>
                <w:tab w:val="left" w:pos="742"/>
              </w:tabs>
              <w:ind w:left="0" w:firstLine="0"/>
              <w:jc w:val="both"/>
              <w:rPr>
                <w:rFonts w:ascii="Times New Roman" w:hAnsi="Times New Roman" w:cs="Times New Roman"/>
              </w:rPr>
            </w:pPr>
            <w:r w:rsidRPr="007B0713">
              <w:rPr>
                <w:rFonts w:ascii="Times New Roman" w:hAnsi="Times New Roman" w:cs="Times New Roman"/>
                <w:b/>
              </w:rPr>
              <w:t>Rangovas</w:t>
            </w:r>
            <w:r w:rsidR="00E5747A" w:rsidRPr="007B0713">
              <w:rPr>
                <w:rFonts w:ascii="Times New Roman" w:hAnsi="Times New Roman" w:cs="Times New Roman"/>
              </w:rPr>
              <w:t xml:space="preserve"> </w:t>
            </w:r>
            <w:r w:rsidR="009A1F5A" w:rsidRPr="007B0713">
              <w:rPr>
                <w:rFonts w:ascii="Times New Roman" w:hAnsi="Times New Roman" w:cs="Times New Roman"/>
              </w:rPr>
              <w:t>–</w:t>
            </w:r>
            <w:r w:rsidR="00E5747A" w:rsidRPr="007B0713">
              <w:rPr>
                <w:rFonts w:ascii="Times New Roman" w:hAnsi="Times New Roman" w:cs="Times New Roman"/>
              </w:rPr>
              <w:t xml:space="preserve"> </w:t>
            </w:r>
            <w:r w:rsidR="00A4110C" w:rsidRPr="007B0713">
              <w:rPr>
                <w:rFonts w:ascii="Times New Roman" w:hAnsi="Times New Roman" w:cs="Times New Roman"/>
                <w:bCs/>
              </w:rPr>
              <w:t>ūkio subjektas – fizinis asmuo, privatusis juridinis asmuo, viešasis juridinis asmuo, kitos organizacijos ir jų padaliniai ar tokių asmenų grupė, su kuriuo Perkančioji organizacija sudaro sutartį.</w:t>
            </w:r>
          </w:p>
        </w:tc>
      </w:tr>
      <w:tr w:rsidR="00641CD5" w:rsidRPr="007B0713" w14:paraId="2A46BCAA" w14:textId="77777777" w:rsidTr="4B94A0F7">
        <w:tc>
          <w:tcPr>
            <w:tcW w:w="565" w:type="dxa"/>
          </w:tcPr>
          <w:p w14:paraId="0099AF69" w14:textId="77777777" w:rsidR="00641CD5" w:rsidRPr="007B0713" w:rsidRDefault="00641CD5" w:rsidP="00AD7FB7">
            <w:pPr>
              <w:jc w:val="center"/>
              <w:rPr>
                <w:rFonts w:ascii="Times New Roman" w:hAnsi="Times New Roman" w:cs="Times New Roman"/>
                <w:b/>
              </w:rPr>
            </w:pPr>
            <w:r w:rsidRPr="007B0713">
              <w:rPr>
                <w:rFonts w:ascii="Times New Roman" w:hAnsi="Times New Roman" w:cs="Times New Roman"/>
                <w:b/>
              </w:rPr>
              <w:t>2.</w:t>
            </w:r>
          </w:p>
        </w:tc>
        <w:tc>
          <w:tcPr>
            <w:tcW w:w="8970" w:type="dxa"/>
            <w:gridSpan w:val="3"/>
          </w:tcPr>
          <w:p w14:paraId="22EAF1B0" w14:textId="77777777" w:rsidR="00641CD5" w:rsidRPr="007B0713" w:rsidRDefault="00641CD5" w:rsidP="00641CD5">
            <w:pPr>
              <w:rPr>
                <w:rFonts w:ascii="Times New Roman" w:hAnsi="Times New Roman" w:cs="Times New Roman"/>
                <w:b/>
              </w:rPr>
            </w:pPr>
            <w:r w:rsidRPr="007B0713">
              <w:rPr>
                <w:rFonts w:ascii="Times New Roman" w:hAnsi="Times New Roman" w:cs="Times New Roman"/>
                <w:b/>
              </w:rPr>
              <w:t>Bendrosios nuostatos</w:t>
            </w:r>
          </w:p>
        </w:tc>
      </w:tr>
      <w:tr w:rsidR="00641CD5" w:rsidRPr="007B0713" w14:paraId="5437EF07" w14:textId="77777777" w:rsidTr="4B94A0F7">
        <w:tc>
          <w:tcPr>
            <w:tcW w:w="9535" w:type="dxa"/>
            <w:gridSpan w:val="4"/>
          </w:tcPr>
          <w:p w14:paraId="76C08EEC" w14:textId="77777777" w:rsidR="00641CD5" w:rsidRPr="007B0713" w:rsidRDefault="00641CD5" w:rsidP="00641CD5">
            <w:pPr>
              <w:jc w:val="both"/>
              <w:rPr>
                <w:rFonts w:ascii="Times New Roman" w:hAnsi="Times New Roman" w:cs="Times New Roman"/>
                <w:b/>
              </w:rPr>
            </w:pPr>
            <w:r w:rsidRPr="007B0713">
              <w:rPr>
                <w:rFonts w:ascii="Times New Roman" w:hAnsi="Times New Roman" w:cs="Times New Roman"/>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2F119A" w:rsidRPr="007B0713" w14:paraId="6AA71E87" w14:textId="77777777" w:rsidTr="4B94A0F7">
        <w:tc>
          <w:tcPr>
            <w:tcW w:w="565" w:type="dxa"/>
          </w:tcPr>
          <w:p w14:paraId="00D9C85F" w14:textId="77777777" w:rsidR="002F119A" w:rsidRPr="007B0713" w:rsidRDefault="00641CD5" w:rsidP="002F119A">
            <w:pPr>
              <w:rPr>
                <w:rFonts w:ascii="Times New Roman" w:hAnsi="Times New Roman" w:cs="Times New Roman"/>
                <w:b/>
              </w:rPr>
            </w:pPr>
            <w:r w:rsidRPr="007B0713">
              <w:rPr>
                <w:rFonts w:ascii="Times New Roman" w:hAnsi="Times New Roman" w:cs="Times New Roman"/>
                <w:b/>
              </w:rPr>
              <w:t>3</w:t>
            </w:r>
            <w:r w:rsidR="002F119A" w:rsidRPr="007B0713">
              <w:rPr>
                <w:rFonts w:ascii="Times New Roman" w:hAnsi="Times New Roman" w:cs="Times New Roman"/>
                <w:b/>
              </w:rPr>
              <w:t>.</w:t>
            </w:r>
          </w:p>
        </w:tc>
        <w:tc>
          <w:tcPr>
            <w:tcW w:w="3716" w:type="dxa"/>
          </w:tcPr>
          <w:p w14:paraId="3DE89C69" w14:textId="77777777" w:rsidR="002F119A" w:rsidRPr="007B0713" w:rsidRDefault="002F119A" w:rsidP="002F119A">
            <w:pPr>
              <w:rPr>
                <w:rFonts w:ascii="Times New Roman" w:hAnsi="Times New Roman" w:cs="Times New Roman"/>
                <w:b/>
              </w:rPr>
            </w:pPr>
            <w:r w:rsidRPr="007B0713">
              <w:rPr>
                <w:rFonts w:ascii="Times New Roman" w:hAnsi="Times New Roman" w:cs="Times New Roman"/>
                <w:b/>
              </w:rPr>
              <w:t>Pirkimo objektas</w:t>
            </w:r>
          </w:p>
        </w:tc>
        <w:tc>
          <w:tcPr>
            <w:tcW w:w="5254" w:type="dxa"/>
            <w:gridSpan w:val="2"/>
          </w:tcPr>
          <w:p w14:paraId="1FC52EF5" w14:textId="26F829A4" w:rsidR="002F119A" w:rsidRPr="000E48C3" w:rsidRDefault="00D331F0" w:rsidP="77FC88BB">
            <w:pPr>
              <w:jc w:val="both"/>
              <w:rPr>
                <w:rFonts w:ascii="Times New Roman" w:hAnsi="Times New Roman" w:cs="Times New Roman"/>
                <w:i/>
                <w:iCs/>
                <w:color w:val="FF0000"/>
              </w:rPr>
            </w:pPr>
            <w:r w:rsidRPr="000E48C3">
              <w:rPr>
                <w:rFonts w:ascii="Times New Roman" w:hAnsi="Times New Roman" w:cs="Times New Roman"/>
              </w:rPr>
              <w:t xml:space="preserve">Blogos būklės šulinių dangčių keitimo darbai </w:t>
            </w:r>
            <w:r w:rsidR="00E943E7" w:rsidRPr="000E48C3">
              <w:rPr>
                <w:rFonts w:ascii="Times New Roman" w:hAnsi="Times New Roman" w:cs="Times New Roman"/>
              </w:rPr>
              <w:t>(toli</w:t>
            </w:r>
            <w:r w:rsidR="003D2138" w:rsidRPr="000E48C3">
              <w:rPr>
                <w:rFonts w:ascii="Times New Roman" w:hAnsi="Times New Roman" w:cs="Times New Roman"/>
              </w:rPr>
              <w:t xml:space="preserve">au – </w:t>
            </w:r>
            <w:commentRangeStart w:id="0"/>
            <w:r w:rsidR="003D2138" w:rsidRPr="000E48C3">
              <w:rPr>
                <w:rFonts w:ascii="Times New Roman" w:hAnsi="Times New Roman" w:cs="Times New Roman"/>
              </w:rPr>
              <w:t>Darbai</w:t>
            </w:r>
            <w:commentRangeEnd w:id="0"/>
            <w:r w:rsidRPr="000E48C3">
              <w:rPr>
                <w:rStyle w:val="CommentReference"/>
                <w:rFonts w:ascii="Times New Roman" w:hAnsi="Times New Roman" w:cs="Times New Roman"/>
                <w:sz w:val="22"/>
                <w:szCs w:val="22"/>
              </w:rPr>
              <w:commentReference w:id="0"/>
            </w:r>
            <w:r w:rsidR="003D2138" w:rsidRPr="000E48C3">
              <w:rPr>
                <w:rFonts w:ascii="Times New Roman" w:hAnsi="Times New Roman" w:cs="Times New Roman"/>
              </w:rPr>
              <w:t>).</w:t>
            </w:r>
          </w:p>
        </w:tc>
      </w:tr>
      <w:tr w:rsidR="00396633" w:rsidRPr="007B0713" w14:paraId="4454A03E" w14:textId="77777777" w:rsidTr="4B94A0F7">
        <w:trPr>
          <w:trHeight w:val="737"/>
        </w:trPr>
        <w:tc>
          <w:tcPr>
            <w:tcW w:w="565" w:type="dxa"/>
          </w:tcPr>
          <w:p w14:paraId="284B23B8" w14:textId="77777777" w:rsidR="00396633" w:rsidRPr="007B0713" w:rsidRDefault="00396633" w:rsidP="00396633">
            <w:pPr>
              <w:rPr>
                <w:rFonts w:ascii="Times New Roman" w:hAnsi="Times New Roman" w:cs="Times New Roman"/>
                <w:b/>
              </w:rPr>
            </w:pPr>
            <w:r w:rsidRPr="007B0713">
              <w:rPr>
                <w:rFonts w:ascii="Times New Roman" w:hAnsi="Times New Roman" w:cs="Times New Roman"/>
                <w:b/>
              </w:rPr>
              <w:t>4.</w:t>
            </w:r>
          </w:p>
        </w:tc>
        <w:tc>
          <w:tcPr>
            <w:tcW w:w="3716" w:type="dxa"/>
          </w:tcPr>
          <w:p w14:paraId="65A61B4A" w14:textId="77777777" w:rsidR="00396633" w:rsidRPr="007B0713" w:rsidRDefault="00396633" w:rsidP="00396633">
            <w:pPr>
              <w:rPr>
                <w:rFonts w:ascii="Times New Roman" w:hAnsi="Times New Roman" w:cs="Times New Roman"/>
                <w:b/>
              </w:rPr>
            </w:pPr>
            <w:r w:rsidRPr="007B0713">
              <w:rPr>
                <w:rFonts w:ascii="Times New Roman" w:hAnsi="Times New Roman" w:cs="Times New Roman"/>
                <w:b/>
                <w:color w:val="000000"/>
              </w:rPr>
              <w:t>Pirkimo objekto apimtys (kiekiai)</w:t>
            </w:r>
          </w:p>
        </w:tc>
        <w:tc>
          <w:tcPr>
            <w:tcW w:w="1101" w:type="dxa"/>
          </w:tcPr>
          <w:p w14:paraId="6A20FDFA" w14:textId="77777777" w:rsidR="00EC4671" w:rsidRPr="007B0713" w:rsidRDefault="00EC4671" w:rsidP="00C15CBC">
            <w:pPr>
              <w:widowControl w:val="0"/>
              <w:tabs>
                <w:tab w:val="left" w:pos="1019"/>
              </w:tabs>
              <w:spacing w:before="40" w:after="40"/>
              <w:rPr>
                <w:rFonts w:ascii="Times New Roman" w:hAnsi="Times New Roman" w:cs="Times New Roman"/>
                <w:i/>
                <w:color w:val="FF0000"/>
              </w:rPr>
            </w:pPr>
          </w:p>
          <w:p w14:paraId="3071D0BB" w14:textId="3B2722EC" w:rsidR="00396633" w:rsidRPr="007B0713" w:rsidRDefault="00BA0DFE" w:rsidP="00A703DB">
            <w:pPr>
              <w:widowControl w:val="0"/>
              <w:tabs>
                <w:tab w:val="left" w:pos="1019"/>
              </w:tabs>
              <w:spacing w:before="40" w:after="40"/>
              <w:jc w:val="center"/>
              <w:rPr>
                <w:rFonts w:ascii="Times New Roman" w:hAnsi="Times New Roman" w:cs="Times New Roman"/>
                <w:iCs/>
              </w:rPr>
            </w:pPr>
            <w:r>
              <w:rPr>
                <w:rFonts w:ascii="Times New Roman" w:hAnsi="Times New Roman" w:cs="Times New Roman"/>
                <w:iCs/>
              </w:rPr>
              <w:t xml:space="preserve">Apie </w:t>
            </w:r>
            <w:r w:rsidR="00D331F0">
              <w:rPr>
                <w:rFonts w:ascii="Times New Roman" w:hAnsi="Times New Roman" w:cs="Times New Roman"/>
                <w:iCs/>
              </w:rPr>
              <w:t>750</w:t>
            </w:r>
          </w:p>
        </w:tc>
        <w:tc>
          <w:tcPr>
            <w:tcW w:w="4153" w:type="dxa"/>
          </w:tcPr>
          <w:p w14:paraId="1362CEE8" w14:textId="77777777" w:rsidR="00396633" w:rsidRPr="007B0713" w:rsidRDefault="00396633" w:rsidP="00396633">
            <w:pPr>
              <w:widowControl w:val="0"/>
              <w:tabs>
                <w:tab w:val="left" w:pos="1019"/>
              </w:tabs>
              <w:spacing w:before="40" w:after="40"/>
              <w:rPr>
                <w:rFonts w:ascii="Times New Roman" w:hAnsi="Times New Roman" w:cs="Times New Roman"/>
              </w:rPr>
            </w:pPr>
          </w:p>
          <w:p w14:paraId="50A850FA" w14:textId="5E2B3E5E" w:rsidR="00396633" w:rsidRPr="007B0713" w:rsidRDefault="00000000" w:rsidP="00396633">
            <w:pPr>
              <w:widowControl w:val="0"/>
              <w:tabs>
                <w:tab w:val="left" w:pos="1019"/>
              </w:tabs>
              <w:spacing w:before="40" w:after="40"/>
              <w:rPr>
                <w:rFonts w:ascii="Times New Roman" w:hAnsi="Times New Roman" w:cs="Times New Roman"/>
              </w:rPr>
            </w:pPr>
            <w:sdt>
              <w:sdtPr>
                <w:rPr>
                  <w:rFonts w:ascii="Times New Roman" w:hAnsi="Times New Roman" w:cs="Times New Roman"/>
                </w:rPr>
                <w:alias w:val="Pasirinkti"/>
                <w:tag w:val="Pasirinkti"/>
                <w:id w:val="-1066175980"/>
                <w:placeholder>
                  <w:docPart w:val="B1E68F0FCA2E4C2FBA4D3BBDD83D74DF"/>
                </w:placeholder>
                <w:dropDownList>
                  <w:listItem w:value="Choose an item."/>
                  <w:listItem w:displayText="Kilogramai" w:value="Kilogramai"/>
                  <w:listItem w:displayText="vnt." w:value="vnt."/>
                  <w:listItem w:displayText="metrai" w:value="metrai"/>
                  <w:listItem w:displayText="kompl." w:value="kompl."/>
                  <w:listItem w:displayText="val." w:value="val."/>
                </w:dropDownList>
              </w:sdtPr>
              <w:sdtContent>
                <w:r w:rsidR="00D331F0">
                  <w:rPr>
                    <w:rFonts w:ascii="Times New Roman" w:hAnsi="Times New Roman" w:cs="Times New Roman"/>
                  </w:rPr>
                  <w:t>vnt.</w:t>
                </w:r>
              </w:sdtContent>
            </w:sdt>
          </w:p>
          <w:p w14:paraId="4A268F4F" w14:textId="075CD6FB" w:rsidR="00396633" w:rsidRPr="007B0713" w:rsidRDefault="00396633" w:rsidP="00396633">
            <w:pPr>
              <w:rPr>
                <w:rFonts w:ascii="Times New Roman" w:hAnsi="Times New Roman" w:cs="Times New Roman"/>
              </w:rPr>
            </w:pPr>
          </w:p>
        </w:tc>
      </w:tr>
      <w:tr w:rsidR="00E67BB9" w:rsidRPr="007B0713" w14:paraId="764F9DC4" w14:textId="77777777" w:rsidTr="4B94A0F7">
        <w:tc>
          <w:tcPr>
            <w:tcW w:w="565" w:type="dxa"/>
          </w:tcPr>
          <w:p w14:paraId="7D943C7E" w14:textId="77777777" w:rsidR="00E67BB9" w:rsidRPr="007B0713" w:rsidRDefault="006E4532" w:rsidP="00E67BB9">
            <w:pPr>
              <w:rPr>
                <w:rFonts w:ascii="Times New Roman" w:hAnsi="Times New Roman" w:cs="Times New Roman"/>
                <w:b/>
                <w:color w:val="000000"/>
              </w:rPr>
            </w:pPr>
            <w:r w:rsidRPr="007B0713">
              <w:rPr>
                <w:rFonts w:ascii="Times New Roman" w:hAnsi="Times New Roman" w:cs="Times New Roman"/>
                <w:b/>
                <w:color w:val="000000"/>
              </w:rPr>
              <w:t>5</w:t>
            </w:r>
            <w:r w:rsidR="00E67BB9" w:rsidRPr="007B0713">
              <w:rPr>
                <w:rFonts w:ascii="Times New Roman" w:hAnsi="Times New Roman" w:cs="Times New Roman"/>
                <w:b/>
                <w:color w:val="000000"/>
              </w:rPr>
              <w:t>.</w:t>
            </w:r>
          </w:p>
        </w:tc>
        <w:tc>
          <w:tcPr>
            <w:tcW w:w="3716" w:type="dxa"/>
          </w:tcPr>
          <w:p w14:paraId="3AE1A309" w14:textId="77777777" w:rsidR="00E67BB9" w:rsidRPr="007B0713" w:rsidRDefault="00E67BB9" w:rsidP="00E67BB9">
            <w:pPr>
              <w:pStyle w:val="ListParagraph"/>
              <w:tabs>
                <w:tab w:val="left" w:pos="426"/>
              </w:tabs>
              <w:ind w:left="0" w:firstLine="0"/>
              <w:jc w:val="both"/>
              <w:rPr>
                <w:rFonts w:ascii="Times New Roman" w:hAnsi="Times New Roman" w:cs="Times New Roman"/>
                <w:b/>
              </w:rPr>
            </w:pPr>
            <w:r w:rsidRPr="007B0713">
              <w:rPr>
                <w:rFonts w:ascii="Times New Roman" w:hAnsi="Times New Roman" w:cs="Times New Roman"/>
                <w:b/>
                <w:color w:val="000000"/>
              </w:rPr>
              <w:t>Darbų atlikimo vieta</w:t>
            </w:r>
          </w:p>
        </w:tc>
        <w:tc>
          <w:tcPr>
            <w:tcW w:w="5254" w:type="dxa"/>
            <w:gridSpan w:val="2"/>
          </w:tcPr>
          <w:p w14:paraId="79D833FE" w14:textId="65C7606E" w:rsidR="00E67BB9" w:rsidRPr="007B0713" w:rsidRDefault="001F0DDD" w:rsidP="00D40B45">
            <w:pPr>
              <w:spacing w:after="160"/>
              <w:jc w:val="both"/>
              <w:rPr>
                <w:rFonts w:ascii="Times New Roman" w:hAnsi="Times New Roman" w:cs="Times New Roman"/>
              </w:rPr>
            </w:pPr>
            <w:r w:rsidRPr="007B0713">
              <w:rPr>
                <w:rFonts w:ascii="Times New Roman" w:hAnsi="Times New Roman" w:cs="Times New Roman"/>
                <w:color w:val="000000"/>
              </w:rPr>
              <w:t xml:space="preserve">Vilniaus miestas kur yra eksploatuojami UAB „Grinda“ tinklai, teritorijose, kuriose teikiamos UAB „Grinda“ paslaugos. </w:t>
            </w:r>
            <w:r w:rsidR="000E48C3" w:rsidRPr="000E48C3">
              <w:rPr>
                <w:rFonts w:ascii="Times New Roman" w:hAnsi="Times New Roman" w:cs="Times New Roman"/>
              </w:rPr>
              <w:t>Blogos būklės šulinių dangčių keitimo</w:t>
            </w:r>
            <w:r w:rsidR="000E48C3">
              <w:rPr>
                <w:rFonts w:ascii="Times New Roman" w:hAnsi="Times New Roman" w:cs="Times New Roman"/>
                <w:sz w:val="24"/>
                <w:szCs w:val="24"/>
              </w:rPr>
              <w:t xml:space="preserve"> </w:t>
            </w:r>
            <w:r w:rsidRPr="007B0713">
              <w:rPr>
                <w:rFonts w:ascii="Times New Roman" w:hAnsi="Times New Roman" w:cs="Times New Roman"/>
                <w:color w:val="000000"/>
              </w:rPr>
              <w:t>darbai bus vykdomi Užsakovo nuosavybės teise valdomuose tinkluose, bešeimininkiuose tinkluose ir kituose tinkluose</w:t>
            </w:r>
            <w:r w:rsidR="00D40B45">
              <w:rPr>
                <w:rFonts w:ascii="Times New Roman" w:hAnsi="Times New Roman" w:cs="Times New Roman"/>
                <w:color w:val="000000"/>
              </w:rPr>
              <w:t>.</w:t>
            </w:r>
          </w:p>
        </w:tc>
      </w:tr>
      <w:tr w:rsidR="008B5C07" w:rsidRPr="007B0713" w14:paraId="77DA7463" w14:textId="77777777" w:rsidTr="4B94A0F7">
        <w:trPr>
          <w:trHeight w:val="431"/>
        </w:trPr>
        <w:tc>
          <w:tcPr>
            <w:tcW w:w="565" w:type="dxa"/>
          </w:tcPr>
          <w:p w14:paraId="67646A34" w14:textId="77777777" w:rsidR="008B5C07" w:rsidRPr="007B0713" w:rsidRDefault="008B5C07" w:rsidP="008B5C07">
            <w:pPr>
              <w:rPr>
                <w:rFonts w:ascii="Times New Roman" w:hAnsi="Times New Roman" w:cs="Times New Roman"/>
                <w:b/>
                <w:color w:val="000000"/>
              </w:rPr>
            </w:pPr>
            <w:r w:rsidRPr="007B0713">
              <w:rPr>
                <w:rFonts w:ascii="Times New Roman" w:hAnsi="Times New Roman" w:cs="Times New Roman"/>
                <w:b/>
                <w:color w:val="000000"/>
              </w:rPr>
              <w:t>6.</w:t>
            </w:r>
          </w:p>
        </w:tc>
        <w:tc>
          <w:tcPr>
            <w:tcW w:w="3716" w:type="dxa"/>
          </w:tcPr>
          <w:p w14:paraId="124B2C6D" w14:textId="73DE68C1" w:rsidR="008B5C07" w:rsidRPr="007B0713" w:rsidRDefault="00445E50" w:rsidP="008B5C07">
            <w:pPr>
              <w:pStyle w:val="ListParagraph"/>
              <w:tabs>
                <w:tab w:val="left" w:pos="426"/>
              </w:tabs>
              <w:ind w:left="0" w:firstLine="0"/>
              <w:jc w:val="both"/>
              <w:rPr>
                <w:rFonts w:ascii="Times New Roman" w:hAnsi="Times New Roman" w:cs="Times New Roman"/>
                <w:b/>
              </w:rPr>
            </w:pPr>
            <w:r w:rsidRPr="007B0713">
              <w:rPr>
                <w:rFonts w:ascii="Times New Roman" w:hAnsi="Times New Roman" w:cs="Times New Roman"/>
                <w:b/>
                <w:color w:val="000000"/>
              </w:rPr>
              <w:t>Sutarties galiojimo</w:t>
            </w:r>
            <w:r w:rsidR="008B5C07" w:rsidRPr="007B0713">
              <w:rPr>
                <w:rFonts w:ascii="Times New Roman" w:hAnsi="Times New Roman" w:cs="Times New Roman"/>
                <w:b/>
                <w:color w:val="000000"/>
              </w:rPr>
              <w:t xml:space="preserve"> terminas</w:t>
            </w:r>
          </w:p>
        </w:tc>
        <w:tc>
          <w:tcPr>
            <w:tcW w:w="5254" w:type="dxa"/>
            <w:gridSpan w:val="2"/>
          </w:tcPr>
          <w:p w14:paraId="68F41BC6" w14:textId="1A0909A5" w:rsidR="008B5C07" w:rsidRPr="007B0713" w:rsidRDefault="004F7F6C" w:rsidP="0084396B">
            <w:pPr>
              <w:tabs>
                <w:tab w:val="left" w:pos="567"/>
              </w:tabs>
              <w:spacing w:before="60" w:after="60"/>
              <w:contextualSpacing/>
              <w:jc w:val="both"/>
              <w:rPr>
                <w:rFonts w:ascii="Times New Roman" w:eastAsia="Calibri" w:hAnsi="Times New Roman" w:cs="Times New Roman"/>
                <w:bCs/>
                <w:i/>
              </w:rPr>
            </w:pPr>
            <w:r w:rsidRPr="007B0713">
              <w:rPr>
                <w:rFonts w:ascii="Times New Roman" w:hAnsi="Times New Roman" w:cs="Times New Roman"/>
              </w:rPr>
              <w:t>3</w:t>
            </w:r>
            <w:r w:rsidR="006D3FCA" w:rsidRPr="007B0713">
              <w:rPr>
                <w:rFonts w:ascii="Times New Roman" w:hAnsi="Times New Roman" w:cs="Times New Roman"/>
              </w:rPr>
              <w:t>6</w:t>
            </w:r>
            <w:r w:rsidR="008B5C07" w:rsidRPr="007B0713">
              <w:rPr>
                <w:rFonts w:ascii="Times New Roman" w:hAnsi="Times New Roman" w:cs="Times New Roman"/>
              </w:rPr>
              <w:t xml:space="preserve"> mėn. darbų vykdymui</w:t>
            </w:r>
            <w:r w:rsidR="0069408C" w:rsidRPr="007B0713">
              <w:rPr>
                <w:rFonts w:ascii="Times New Roman" w:hAnsi="Times New Roman" w:cs="Times New Roman"/>
              </w:rPr>
              <w:t xml:space="preserve">, terminas skaičiuojamas nuo </w:t>
            </w:r>
            <w:r w:rsidR="00267580" w:rsidRPr="007B0713">
              <w:rPr>
                <w:rFonts w:ascii="Times New Roman" w:hAnsi="Times New Roman" w:cs="Times New Roman"/>
              </w:rPr>
              <w:t>sutarties pasirašymo dienos</w:t>
            </w:r>
            <w:r w:rsidR="008B5C07" w:rsidRPr="007B0713">
              <w:rPr>
                <w:rFonts w:ascii="Times New Roman" w:hAnsi="Times New Roman" w:cs="Times New Roman"/>
              </w:rPr>
              <w:t>.</w:t>
            </w:r>
          </w:p>
        </w:tc>
      </w:tr>
      <w:tr w:rsidR="008B5C07" w:rsidRPr="007B0713" w14:paraId="5E868093" w14:textId="77777777" w:rsidTr="4B94A0F7">
        <w:tc>
          <w:tcPr>
            <w:tcW w:w="565" w:type="dxa"/>
          </w:tcPr>
          <w:p w14:paraId="05003582" w14:textId="531150E0" w:rsidR="008B5C07" w:rsidRPr="007B0713" w:rsidRDefault="00BE58C8" w:rsidP="008B5C07">
            <w:pPr>
              <w:rPr>
                <w:rFonts w:ascii="Times New Roman" w:hAnsi="Times New Roman" w:cs="Times New Roman"/>
                <w:b/>
                <w:color w:val="000000"/>
              </w:rPr>
            </w:pPr>
            <w:r w:rsidRPr="007B0713">
              <w:rPr>
                <w:rFonts w:ascii="Times New Roman" w:hAnsi="Times New Roman" w:cs="Times New Roman"/>
                <w:b/>
                <w:color w:val="000000"/>
              </w:rPr>
              <w:t>7</w:t>
            </w:r>
            <w:r w:rsidR="008B5C07" w:rsidRPr="007B0713">
              <w:rPr>
                <w:rFonts w:ascii="Times New Roman" w:hAnsi="Times New Roman" w:cs="Times New Roman"/>
                <w:b/>
                <w:color w:val="000000"/>
              </w:rPr>
              <w:t>.</w:t>
            </w:r>
          </w:p>
        </w:tc>
        <w:tc>
          <w:tcPr>
            <w:tcW w:w="8970" w:type="dxa"/>
            <w:gridSpan w:val="3"/>
          </w:tcPr>
          <w:p w14:paraId="741180C8" w14:textId="77777777" w:rsidR="008B5C07" w:rsidRPr="007B0713" w:rsidRDefault="008B5C07" w:rsidP="008B5C07">
            <w:pPr>
              <w:pStyle w:val="ListParagraph"/>
              <w:tabs>
                <w:tab w:val="left" w:pos="426"/>
              </w:tabs>
              <w:ind w:left="0" w:firstLine="0"/>
              <w:jc w:val="both"/>
              <w:rPr>
                <w:rFonts w:ascii="Times New Roman" w:hAnsi="Times New Roman" w:cs="Times New Roman"/>
                <w:b/>
              </w:rPr>
            </w:pPr>
            <w:r w:rsidRPr="007B0713">
              <w:rPr>
                <w:rFonts w:ascii="Times New Roman" w:hAnsi="Times New Roman" w:cs="Times New Roman"/>
                <w:b/>
              </w:rPr>
              <w:t>Techniniai reikalavimai pirkimo objektui</w:t>
            </w:r>
          </w:p>
        </w:tc>
      </w:tr>
      <w:tr w:rsidR="008B5C07" w:rsidRPr="007B0713" w14:paraId="17466B75" w14:textId="77777777" w:rsidTr="4B94A0F7">
        <w:tc>
          <w:tcPr>
            <w:tcW w:w="565" w:type="dxa"/>
          </w:tcPr>
          <w:p w14:paraId="68FF746C" w14:textId="77777777" w:rsidR="008B5C07" w:rsidRPr="007B0713" w:rsidRDefault="008B5C07" w:rsidP="008B5C07">
            <w:pPr>
              <w:rPr>
                <w:rFonts w:ascii="Times New Roman" w:hAnsi="Times New Roman" w:cs="Times New Roman"/>
                <w:color w:val="000000"/>
              </w:rPr>
            </w:pPr>
          </w:p>
        </w:tc>
        <w:tc>
          <w:tcPr>
            <w:tcW w:w="8970" w:type="dxa"/>
            <w:gridSpan w:val="3"/>
          </w:tcPr>
          <w:p w14:paraId="365971EE" w14:textId="23511F98" w:rsidR="00457C93" w:rsidRPr="00A4681B" w:rsidRDefault="00457C93" w:rsidP="007B0713">
            <w:pPr>
              <w:spacing w:after="160" w:line="259" w:lineRule="auto"/>
              <w:jc w:val="both"/>
              <w:rPr>
                <w:rFonts w:ascii="Times New Roman" w:hAnsi="Times New Roman" w:cs="Times New Roman"/>
                <w:color w:val="000000"/>
              </w:rPr>
            </w:pPr>
            <w:r w:rsidRPr="00A4681B">
              <w:rPr>
                <w:rFonts w:ascii="Times New Roman" w:hAnsi="Times New Roman" w:cs="Times New Roman"/>
              </w:rPr>
              <w:t>Darbai turi būti atliekami pagal pridedam</w:t>
            </w:r>
            <w:r w:rsidR="00594F09">
              <w:rPr>
                <w:rFonts w:ascii="Times New Roman" w:hAnsi="Times New Roman" w:cs="Times New Roman"/>
              </w:rPr>
              <w:t>ą</w:t>
            </w:r>
            <w:r w:rsidRPr="00A4681B">
              <w:rPr>
                <w:rFonts w:ascii="Times New Roman" w:hAnsi="Times New Roman" w:cs="Times New Roman"/>
              </w:rPr>
              <w:t xml:space="preserve"> technologin</w:t>
            </w:r>
            <w:r w:rsidR="00594F09">
              <w:rPr>
                <w:rFonts w:ascii="Times New Roman" w:hAnsi="Times New Roman" w:cs="Times New Roman"/>
              </w:rPr>
              <w:t>ę</w:t>
            </w:r>
            <w:r w:rsidRPr="00A4681B">
              <w:rPr>
                <w:rFonts w:ascii="Times New Roman" w:hAnsi="Times New Roman" w:cs="Times New Roman"/>
              </w:rPr>
              <w:t xml:space="preserve"> kortel</w:t>
            </w:r>
            <w:r w:rsidR="00594F09">
              <w:rPr>
                <w:rFonts w:ascii="Times New Roman" w:hAnsi="Times New Roman" w:cs="Times New Roman"/>
              </w:rPr>
              <w:t>ę</w:t>
            </w:r>
            <w:r w:rsidR="00055981">
              <w:rPr>
                <w:rFonts w:ascii="Times New Roman" w:hAnsi="Times New Roman" w:cs="Times New Roman"/>
              </w:rPr>
              <w:t xml:space="preserve"> </w:t>
            </w:r>
            <w:r w:rsidRPr="00A4681B">
              <w:rPr>
                <w:rFonts w:ascii="Times New Roman" w:hAnsi="Times New Roman" w:cs="Times New Roman"/>
              </w:rPr>
              <w:t>Pried</w:t>
            </w:r>
            <w:r w:rsidR="00055981">
              <w:rPr>
                <w:rFonts w:ascii="Times New Roman" w:hAnsi="Times New Roman" w:cs="Times New Roman"/>
              </w:rPr>
              <w:t>as</w:t>
            </w:r>
            <w:r w:rsidRPr="00A4681B">
              <w:rPr>
                <w:rFonts w:ascii="Times New Roman" w:hAnsi="Times New Roman" w:cs="Times New Roman"/>
              </w:rPr>
              <w:t xml:space="preserve"> Nr. 1</w:t>
            </w:r>
          </w:p>
          <w:p w14:paraId="5E6301BC" w14:textId="44703ECE" w:rsidR="008B5C07" w:rsidRPr="007B0713" w:rsidRDefault="00A411C4" w:rsidP="007B0713">
            <w:pPr>
              <w:spacing w:after="160" w:line="259" w:lineRule="auto"/>
              <w:jc w:val="both"/>
              <w:rPr>
                <w:rFonts w:ascii="Times New Roman" w:hAnsi="Times New Roman" w:cs="Times New Roman"/>
              </w:rPr>
            </w:pPr>
            <w:r>
              <w:rPr>
                <w:rFonts w:ascii="Times New Roman" w:hAnsi="Times New Roman" w:cs="Times New Roman"/>
                <w:color w:val="000000"/>
              </w:rPr>
              <w:t>Šulinių dangčių</w:t>
            </w:r>
            <w:r w:rsidR="00BC0215" w:rsidRPr="007B0713">
              <w:rPr>
                <w:rFonts w:ascii="Times New Roman" w:hAnsi="Times New Roman" w:cs="Times New Roman"/>
                <w:color w:val="000000"/>
              </w:rPr>
              <w:t xml:space="preserve"> techninės specifikacijos ir jų atitikimas</w:t>
            </w:r>
            <w:r w:rsidR="00A2098E" w:rsidRPr="007B0713">
              <w:rPr>
                <w:rFonts w:ascii="Times New Roman" w:hAnsi="Times New Roman" w:cs="Times New Roman"/>
                <w:color w:val="000000"/>
              </w:rPr>
              <w:t xml:space="preserve"> pateikti Priede Nr. </w:t>
            </w:r>
            <w:r w:rsidR="00584E7F">
              <w:rPr>
                <w:rFonts w:ascii="Times New Roman" w:hAnsi="Times New Roman" w:cs="Times New Roman"/>
                <w:color w:val="000000"/>
              </w:rPr>
              <w:t>2</w:t>
            </w:r>
          </w:p>
        </w:tc>
      </w:tr>
      <w:tr w:rsidR="008B5C07" w:rsidRPr="007B0713" w14:paraId="132AA3D1" w14:textId="77777777" w:rsidTr="4B94A0F7">
        <w:tc>
          <w:tcPr>
            <w:tcW w:w="565" w:type="dxa"/>
          </w:tcPr>
          <w:p w14:paraId="2CAC2AD2" w14:textId="0EB84773" w:rsidR="008B5C07" w:rsidRPr="007B0713" w:rsidRDefault="00BE58C8" w:rsidP="008B5C07">
            <w:pPr>
              <w:rPr>
                <w:rFonts w:ascii="Times New Roman" w:hAnsi="Times New Roman" w:cs="Times New Roman"/>
                <w:b/>
              </w:rPr>
            </w:pPr>
            <w:r w:rsidRPr="007B0713">
              <w:rPr>
                <w:rFonts w:ascii="Times New Roman" w:hAnsi="Times New Roman" w:cs="Times New Roman"/>
                <w:b/>
              </w:rPr>
              <w:t>8</w:t>
            </w:r>
            <w:r w:rsidR="008B5C07" w:rsidRPr="007B0713">
              <w:rPr>
                <w:rFonts w:ascii="Times New Roman" w:hAnsi="Times New Roman" w:cs="Times New Roman"/>
                <w:b/>
              </w:rPr>
              <w:t>.</w:t>
            </w:r>
          </w:p>
        </w:tc>
        <w:tc>
          <w:tcPr>
            <w:tcW w:w="3716" w:type="dxa"/>
          </w:tcPr>
          <w:p w14:paraId="63F37A93" w14:textId="77777777" w:rsidR="008B5C07" w:rsidRPr="007B0713" w:rsidRDefault="008B5C07" w:rsidP="008B5C07">
            <w:pPr>
              <w:rPr>
                <w:rFonts w:ascii="Times New Roman" w:hAnsi="Times New Roman" w:cs="Times New Roman"/>
                <w:b/>
              </w:rPr>
            </w:pPr>
            <w:r w:rsidRPr="007B0713">
              <w:rPr>
                <w:rFonts w:ascii="Times New Roman" w:hAnsi="Times New Roman" w:cs="Times New Roman"/>
                <w:b/>
              </w:rPr>
              <w:t>Žalieji reikalavimai</w:t>
            </w:r>
          </w:p>
        </w:tc>
        <w:tc>
          <w:tcPr>
            <w:tcW w:w="5254" w:type="dxa"/>
            <w:gridSpan w:val="2"/>
          </w:tcPr>
          <w:p w14:paraId="5435131A" w14:textId="71FEEDC6" w:rsidR="008B5C07" w:rsidRPr="007B0713" w:rsidRDefault="002310F1" w:rsidP="008B5C07">
            <w:pPr>
              <w:jc w:val="both"/>
              <w:rPr>
                <w:rFonts w:ascii="Times New Roman" w:hAnsi="Times New Roman" w:cs="Times New Roman"/>
              </w:rPr>
            </w:pPr>
            <w:r w:rsidRPr="007B0713">
              <w:rPr>
                <w:rFonts w:ascii="Times New Roman" w:hAnsi="Times New Roman" w:cs="Times New Roman"/>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priimami tik jeigu tiekėjas dėl nuo jo nepriklausančių objektyvių priežasčių negali pateikti sertifikatų per nustatytą laiką).</w:t>
            </w:r>
          </w:p>
        </w:tc>
      </w:tr>
      <w:tr w:rsidR="00F36FB0" w:rsidRPr="007B0713" w14:paraId="59F1AC1E" w14:textId="77777777" w:rsidTr="4B94A0F7">
        <w:tc>
          <w:tcPr>
            <w:tcW w:w="565" w:type="dxa"/>
          </w:tcPr>
          <w:p w14:paraId="65DB3475" w14:textId="63CAD282" w:rsidR="00F36FB0" w:rsidRPr="007B0713" w:rsidRDefault="00BE58C8" w:rsidP="00F36FB0">
            <w:pPr>
              <w:rPr>
                <w:rFonts w:ascii="Times New Roman" w:hAnsi="Times New Roman" w:cs="Times New Roman"/>
                <w:b/>
              </w:rPr>
            </w:pPr>
            <w:r w:rsidRPr="007B0713">
              <w:rPr>
                <w:rFonts w:ascii="Times New Roman" w:hAnsi="Times New Roman" w:cs="Times New Roman"/>
                <w:b/>
              </w:rPr>
              <w:t>9</w:t>
            </w:r>
            <w:r w:rsidR="00F36FB0" w:rsidRPr="007B0713">
              <w:rPr>
                <w:rFonts w:ascii="Times New Roman" w:hAnsi="Times New Roman" w:cs="Times New Roman"/>
                <w:b/>
              </w:rPr>
              <w:t>.</w:t>
            </w:r>
          </w:p>
        </w:tc>
        <w:tc>
          <w:tcPr>
            <w:tcW w:w="3716" w:type="dxa"/>
          </w:tcPr>
          <w:p w14:paraId="25785ACD" w14:textId="77777777" w:rsidR="00F36FB0" w:rsidRPr="007B0713" w:rsidRDefault="00F36FB0" w:rsidP="00F36FB0">
            <w:pPr>
              <w:rPr>
                <w:rFonts w:ascii="Times New Roman" w:hAnsi="Times New Roman" w:cs="Times New Roman"/>
                <w:b/>
              </w:rPr>
            </w:pPr>
            <w:r w:rsidRPr="007B0713">
              <w:rPr>
                <w:rFonts w:ascii="Times New Roman" w:hAnsi="Times New Roman" w:cs="Times New Roman"/>
                <w:b/>
              </w:rPr>
              <w:t>Reikalavimai darbų vykdymui</w:t>
            </w:r>
          </w:p>
        </w:tc>
        <w:tc>
          <w:tcPr>
            <w:tcW w:w="5254" w:type="dxa"/>
            <w:gridSpan w:val="2"/>
          </w:tcPr>
          <w:p w14:paraId="3176D6F4" w14:textId="03A221EC" w:rsidR="00582665" w:rsidRPr="00582665" w:rsidRDefault="00582665" w:rsidP="00582665">
            <w:pPr>
              <w:pStyle w:val="ListParagraph"/>
              <w:numPr>
                <w:ilvl w:val="1"/>
                <w:numId w:val="26"/>
              </w:numPr>
              <w:tabs>
                <w:tab w:val="left" w:pos="430"/>
              </w:tabs>
              <w:ind w:left="288" w:hanging="308"/>
              <w:jc w:val="both"/>
              <w:rPr>
                <w:rFonts w:ascii="Times New Roman" w:hAnsi="Times New Roman" w:cs="Times New Roman"/>
                <w:color w:val="000000"/>
              </w:rPr>
            </w:pPr>
            <w:bookmarkStart w:id="1" w:name="_Hlk191158046"/>
            <w:r w:rsidRPr="00582665">
              <w:rPr>
                <w:rFonts w:ascii="Times New Roman" w:eastAsia="Calibri" w:hAnsi="Times New Roman" w:cs="Times New Roman"/>
                <w:kern w:val="3"/>
              </w:rPr>
              <w:t xml:space="preserve">Užsakovas </w:t>
            </w:r>
            <w:r w:rsidRPr="00582665">
              <w:rPr>
                <w:rFonts w:ascii="Times New Roman" w:hAnsi="Times New Roman" w:cs="Times New Roman"/>
              </w:rPr>
              <w:t xml:space="preserve">pagal poreikį raštu (Sutartyje nurodytu el. paštu) teiks Rangovui užsakymus. </w:t>
            </w:r>
            <w:bookmarkEnd w:id="1"/>
            <w:r w:rsidRPr="00582665">
              <w:rPr>
                <w:rFonts w:ascii="Times New Roman" w:hAnsi="Times New Roman" w:cs="Times New Roman"/>
              </w:rPr>
              <w:t>Užsakyme nurodoma data, darbų vieta (gatvė, rajonas) su pririšimo schema ir (arba) žemėlapiu, darbai ir jų preliminarūs kiekiai.</w:t>
            </w:r>
          </w:p>
          <w:p w14:paraId="6B4419FA" w14:textId="7D09AE3F" w:rsidR="003B53C7" w:rsidRPr="00B94D92" w:rsidRDefault="003B53C7" w:rsidP="00582665">
            <w:pPr>
              <w:pStyle w:val="ListParagraph"/>
              <w:numPr>
                <w:ilvl w:val="1"/>
                <w:numId w:val="26"/>
              </w:numPr>
              <w:tabs>
                <w:tab w:val="left" w:pos="430"/>
              </w:tabs>
              <w:ind w:left="288" w:hanging="308"/>
              <w:jc w:val="both"/>
              <w:rPr>
                <w:rFonts w:ascii="Times New Roman" w:hAnsi="Times New Roman" w:cs="Times New Roman"/>
                <w:color w:val="000000"/>
              </w:rPr>
            </w:pPr>
            <w:r w:rsidRPr="00582665">
              <w:rPr>
                <w:rFonts w:ascii="Times New Roman" w:hAnsi="Times New Roman" w:cs="Times New Roman"/>
              </w:rPr>
              <w:t xml:space="preserve">Perkami blogos būklės šulinių dangčių keitimo darbai pagal Užsakovo poreikį ir pagal </w:t>
            </w:r>
            <w:r w:rsidR="00B017DF" w:rsidRPr="00582665">
              <w:rPr>
                <w:rFonts w:ascii="Times New Roman" w:hAnsi="Times New Roman" w:cs="Times New Roman"/>
              </w:rPr>
              <w:t>Rangovo</w:t>
            </w:r>
            <w:r w:rsidRPr="00B94D92">
              <w:rPr>
                <w:rFonts w:ascii="Times New Roman" w:hAnsi="Times New Roman" w:cs="Times New Roman"/>
              </w:rPr>
              <w:t xml:space="preserve"> pasiūlyme nurodytus darbų įkainius. Darbai turi būti atliekami pagal pridedam</w:t>
            </w:r>
            <w:r w:rsidR="00C64C72" w:rsidRPr="00B94D92">
              <w:rPr>
                <w:rFonts w:ascii="Times New Roman" w:hAnsi="Times New Roman" w:cs="Times New Roman"/>
              </w:rPr>
              <w:t>ą</w:t>
            </w:r>
            <w:r w:rsidRPr="00B94D92">
              <w:rPr>
                <w:rFonts w:ascii="Times New Roman" w:hAnsi="Times New Roman" w:cs="Times New Roman"/>
              </w:rPr>
              <w:t xml:space="preserve"> technologin</w:t>
            </w:r>
            <w:r w:rsidR="00C64C72" w:rsidRPr="00B94D92">
              <w:rPr>
                <w:rFonts w:ascii="Times New Roman" w:hAnsi="Times New Roman" w:cs="Times New Roman"/>
              </w:rPr>
              <w:t>ę</w:t>
            </w:r>
            <w:r w:rsidRPr="00B94D92">
              <w:rPr>
                <w:rFonts w:ascii="Times New Roman" w:hAnsi="Times New Roman" w:cs="Times New Roman"/>
              </w:rPr>
              <w:t xml:space="preserve"> kortel</w:t>
            </w:r>
            <w:r w:rsidR="00C64C72" w:rsidRPr="00B94D92">
              <w:rPr>
                <w:rFonts w:ascii="Times New Roman" w:hAnsi="Times New Roman" w:cs="Times New Roman"/>
              </w:rPr>
              <w:t>ę</w:t>
            </w:r>
            <w:r w:rsidRPr="00B94D92">
              <w:rPr>
                <w:rFonts w:ascii="Times New Roman" w:hAnsi="Times New Roman" w:cs="Times New Roman"/>
              </w:rPr>
              <w:t xml:space="preserve"> (Prieda</w:t>
            </w:r>
            <w:r w:rsidR="00C64C72" w:rsidRPr="00B94D92">
              <w:rPr>
                <w:rFonts w:ascii="Times New Roman" w:hAnsi="Times New Roman" w:cs="Times New Roman"/>
              </w:rPr>
              <w:t>s</w:t>
            </w:r>
            <w:r w:rsidRPr="00B94D92">
              <w:rPr>
                <w:rFonts w:ascii="Times New Roman" w:hAnsi="Times New Roman" w:cs="Times New Roman"/>
              </w:rPr>
              <w:t xml:space="preserve"> Nr. 1). Darbų kokybę kontroliuoja Užsakovo ir Tiekėjo paskirti atsakingi darbuotojai.</w:t>
            </w:r>
          </w:p>
          <w:p w14:paraId="2EA56BA8" w14:textId="577650B3" w:rsidR="003B53C7" w:rsidRPr="00C47DA5" w:rsidRDefault="003B53C7" w:rsidP="003162BD">
            <w:pPr>
              <w:pStyle w:val="ListParagraph"/>
              <w:numPr>
                <w:ilvl w:val="1"/>
                <w:numId w:val="26"/>
              </w:numPr>
              <w:tabs>
                <w:tab w:val="left" w:pos="0"/>
                <w:tab w:val="left" w:pos="461"/>
                <w:tab w:val="left" w:pos="570"/>
              </w:tabs>
              <w:ind w:left="428" w:hanging="425"/>
              <w:jc w:val="both"/>
              <w:rPr>
                <w:rFonts w:ascii="Times New Roman" w:hAnsi="Times New Roman" w:cs="Times New Roman"/>
              </w:rPr>
            </w:pPr>
            <w:r w:rsidRPr="00C47DA5">
              <w:rPr>
                <w:rFonts w:ascii="Times New Roman" w:hAnsi="Times New Roman" w:cs="Times New Roman"/>
              </w:rPr>
              <w:t xml:space="preserve">Darbams naudojami šulinių dangčiai turi atitikti techninius reikalavimus pateiktus (Priede Nr. </w:t>
            </w:r>
            <w:r w:rsidR="0095725A">
              <w:rPr>
                <w:rFonts w:ascii="Times New Roman" w:hAnsi="Times New Roman" w:cs="Times New Roman"/>
              </w:rPr>
              <w:t>2</w:t>
            </w:r>
            <w:r w:rsidRPr="00C47DA5">
              <w:rPr>
                <w:rFonts w:ascii="Times New Roman" w:hAnsi="Times New Roman" w:cs="Times New Roman"/>
              </w:rPr>
              <w:t>).</w:t>
            </w:r>
          </w:p>
          <w:p w14:paraId="3D87821C" w14:textId="15169427" w:rsidR="00A40E29" w:rsidRPr="00507B5F" w:rsidRDefault="00A40E29" w:rsidP="00620049">
            <w:pPr>
              <w:pStyle w:val="ListParagraph"/>
              <w:numPr>
                <w:ilvl w:val="1"/>
                <w:numId w:val="26"/>
              </w:numPr>
              <w:tabs>
                <w:tab w:val="left" w:pos="567"/>
              </w:tabs>
              <w:ind w:left="428" w:hanging="428"/>
              <w:jc w:val="both"/>
              <w:rPr>
                <w:rFonts w:ascii="Times New Roman" w:hAnsi="Times New Roman" w:cs="Times New Roman"/>
                <w:iCs/>
                <w:sz w:val="24"/>
                <w:szCs w:val="24"/>
              </w:rPr>
            </w:pPr>
            <w:r w:rsidRPr="00C47DA5">
              <w:rPr>
                <w:rFonts w:ascii="Times New Roman" w:hAnsi="Times New Roman" w:cs="Times New Roman"/>
                <w:color w:val="000000"/>
              </w:rPr>
              <w:lastRenderedPageBreak/>
              <w:t xml:space="preserve">Darbų įkainių pavadinimai nurodyti Techninės specifikacijos priede Nr. </w:t>
            </w:r>
            <w:r w:rsidR="0095725A">
              <w:rPr>
                <w:rFonts w:ascii="Times New Roman" w:hAnsi="Times New Roman" w:cs="Times New Roman"/>
                <w:color w:val="000000"/>
              </w:rPr>
              <w:t>3</w:t>
            </w:r>
            <w:r w:rsidRPr="00C47DA5">
              <w:rPr>
                <w:rFonts w:ascii="Times New Roman" w:hAnsi="Times New Roman" w:cs="Times New Roman"/>
                <w:color w:val="000000"/>
              </w:rPr>
              <w:t xml:space="preserve"> „</w:t>
            </w:r>
            <w:r w:rsidR="009866CA" w:rsidRPr="00C47DA5">
              <w:rPr>
                <w:rFonts w:ascii="Times New Roman" w:hAnsi="Times New Roman" w:cs="Times New Roman"/>
                <w:color w:val="000000"/>
              </w:rPr>
              <w:t>D</w:t>
            </w:r>
            <w:r w:rsidRPr="00C47DA5">
              <w:rPr>
                <w:rFonts w:ascii="Times New Roman" w:hAnsi="Times New Roman" w:cs="Times New Roman"/>
                <w:color w:val="000000"/>
              </w:rPr>
              <w:t>arbų įkainiai“</w:t>
            </w:r>
            <w:r w:rsidR="00507B5F">
              <w:rPr>
                <w:rFonts w:ascii="Times New Roman" w:hAnsi="Times New Roman" w:cs="Times New Roman"/>
                <w:color w:val="000000"/>
              </w:rPr>
              <w:t>.</w:t>
            </w:r>
          </w:p>
          <w:p w14:paraId="7535A869" w14:textId="5B311431" w:rsidR="00507B5F" w:rsidRPr="00507B5F" w:rsidRDefault="00507B5F" w:rsidP="00620049">
            <w:pPr>
              <w:pStyle w:val="ListParagraph"/>
              <w:numPr>
                <w:ilvl w:val="1"/>
                <w:numId w:val="26"/>
              </w:numPr>
              <w:tabs>
                <w:tab w:val="left" w:pos="567"/>
              </w:tabs>
              <w:ind w:left="428" w:hanging="428"/>
              <w:jc w:val="both"/>
              <w:rPr>
                <w:rFonts w:ascii="Times New Roman" w:hAnsi="Times New Roman" w:cs="Times New Roman"/>
                <w:iCs/>
                <w:sz w:val="24"/>
                <w:szCs w:val="24"/>
              </w:rPr>
            </w:pPr>
            <w:r w:rsidRPr="00507B5F">
              <w:rPr>
                <w:rFonts w:ascii="Times New Roman" w:hAnsi="Times New Roman" w:cs="Times New Roman"/>
                <w:color w:val="000000"/>
              </w:rPr>
              <w:t>Techninės specifikacijos priede Nr.</w:t>
            </w:r>
            <w:r>
              <w:rPr>
                <w:rFonts w:ascii="Times New Roman" w:hAnsi="Times New Roman" w:cs="Times New Roman"/>
                <w:color w:val="000000"/>
              </w:rPr>
              <w:t xml:space="preserve"> </w:t>
            </w:r>
            <w:r w:rsidR="0095725A">
              <w:rPr>
                <w:rFonts w:ascii="Times New Roman" w:hAnsi="Times New Roman" w:cs="Times New Roman"/>
                <w:color w:val="000000"/>
              </w:rPr>
              <w:t>3</w:t>
            </w:r>
            <w:r w:rsidRPr="00507B5F">
              <w:rPr>
                <w:rFonts w:ascii="Times New Roman" w:hAnsi="Times New Roman" w:cs="Times New Roman"/>
                <w:color w:val="000000"/>
              </w:rPr>
              <w:t xml:space="preserve"> į įkainius turi būti įskaičiuotos visos Rangovo išlaidos tam darbui atlikti (aprašyti visi darbai, medžiagos, mechanizmai, pelnas</w:t>
            </w:r>
            <w:r>
              <w:rPr>
                <w:rFonts w:ascii="Times New Roman" w:hAnsi="Times New Roman" w:cs="Times New Roman"/>
                <w:color w:val="000000"/>
              </w:rPr>
              <w:t>).</w:t>
            </w:r>
          </w:p>
          <w:p w14:paraId="1B1FCBCC" w14:textId="1F3E8BD7" w:rsidR="003B53C7" w:rsidRPr="00582665" w:rsidRDefault="003B53C7" w:rsidP="00620049">
            <w:pPr>
              <w:pStyle w:val="ListParagraph"/>
              <w:numPr>
                <w:ilvl w:val="1"/>
                <w:numId w:val="26"/>
              </w:numPr>
              <w:tabs>
                <w:tab w:val="left" w:pos="567"/>
              </w:tabs>
              <w:ind w:left="428" w:hanging="428"/>
              <w:jc w:val="both"/>
              <w:rPr>
                <w:rFonts w:ascii="Times New Roman" w:hAnsi="Times New Roman" w:cs="Times New Roman"/>
                <w:iCs/>
              </w:rPr>
            </w:pPr>
            <w:r w:rsidRPr="003173FB">
              <w:rPr>
                <w:rFonts w:ascii="Times New Roman" w:hAnsi="Times New Roman" w:cs="Times New Roman"/>
                <w:bCs/>
                <w:lang w:eastAsia="zh-CN"/>
              </w:rPr>
              <w:t xml:space="preserve">Tiekėjas turi turėti techninį pajėgumą suremontuoti ne mažiau 50 vnt. šulinių per mėnesį (šiltuoju metų laiku). </w:t>
            </w:r>
          </w:p>
          <w:p w14:paraId="4C0A24A6" w14:textId="3A96BC80" w:rsidR="00582665" w:rsidRDefault="008A5DD0" w:rsidP="00620049">
            <w:pPr>
              <w:pStyle w:val="ListParagraph"/>
              <w:numPr>
                <w:ilvl w:val="1"/>
                <w:numId w:val="26"/>
              </w:numPr>
              <w:tabs>
                <w:tab w:val="left" w:pos="567"/>
              </w:tabs>
              <w:ind w:left="428" w:hanging="428"/>
              <w:jc w:val="both"/>
              <w:rPr>
                <w:rFonts w:ascii="Times New Roman" w:hAnsi="Times New Roman" w:cs="Times New Roman"/>
                <w:iCs/>
              </w:rPr>
            </w:pPr>
            <w:r>
              <w:rPr>
                <w:rFonts w:ascii="Times New Roman" w:hAnsi="Times New Roman" w:cs="Times New Roman"/>
                <w:iCs/>
              </w:rPr>
              <w:t>Maksimali</w:t>
            </w:r>
            <w:r w:rsidR="00352392">
              <w:rPr>
                <w:rFonts w:ascii="Times New Roman" w:hAnsi="Times New Roman" w:cs="Times New Roman"/>
                <w:iCs/>
              </w:rPr>
              <w:t xml:space="preserve"> šulinių remonto trukmė</w:t>
            </w:r>
            <w:r w:rsidR="00F530E8">
              <w:rPr>
                <w:rFonts w:ascii="Times New Roman" w:hAnsi="Times New Roman" w:cs="Times New Roman"/>
                <w:iCs/>
              </w:rPr>
              <w:t>, įskaitant asfaltavimo darbus,</w:t>
            </w:r>
            <w:r w:rsidR="00352392">
              <w:rPr>
                <w:rFonts w:ascii="Times New Roman" w:hAnsi="Times New Roman" w:cs="Times New Roman"/>
                <w:iCs/>
              </w:rPr>
              <w:t xml:space="preserve"> pagal gatvių kategorijas:</w:t>
            </w:r>
          </w:p>
          <w:p w14:paraId="61BABF9F" w14:textId="2EC1DE27" w:rsidR="00352392" w:rsidRDefault="00AF30E9" w:rsidP="00352392">
            <w:pPr>
              <w:pStyle w:val="ListParagraph"/>
              <w:numPr>
                <w:ilvl w:val="0"/>
                <w:numId w:val="27"/>
              </w:numPr>
              <w:tabs>
                <w:tab w:val="left" w:pos="567"/>
              </w:tabs>
              <w:jc w:val="both"/>
              <w:rPr>
                <w:rFonts w:ascii="Times New Roman" w:hAnsi="Times New Roman" w:cs="Times New Roman"/>
                <w:iCs/>
              </w:rPr>
            </w:pPr>
            <w:r>
              <w:rPr>
                <w:rFonts w:ascii="Times New Roman" w:hAnsi="Times New Roman" w:cs="Times New Roman"/>
                <w:iCs/>
              </w:rPr>
              <w:t xml:space="preserve">A kategorijos gatvėse – </w:t>
            </w:r>
            <w:r w:rsidR="004C20D0">
              <w:rPr>
                <w:rFonts w:ascii="Times New Roman" w:hAnsi="Times New Roman" w:cs="Times New Roman"/>
                <w:iCs/>
              </w:rPr>
              <w:t xml:space="preserve">iki </w:t>
            </w:r>
            <w:r>
              <w:rPr>
                <w:rFonts w:ascii="Times New Roman" w:hAnsi="Times New Roman" w:cs="Times New Roman"/>
                <w:iCs/>
              </w:rPr>
              <w:t>1 par</w:t>
            </w:r>
            <w:r w:rsidR="004C20D0">
              <w:rPr>
                <w:rFonts w:ascii="Times New Roman" w:hAnsi="Times New Roman" w:cs="Times New Roman"/>
                <w:iCs/>
              </w:rPr>
              <w:t>os</w:t>
            </w:r>
            <w:r>
              <w:rPr>
                <w:rFonts w:ascii="Times New Roman" w:hAnsi="Times New Roman" w:cs="Times New Roman"/>
                <w:iCs/>
              </w:rPr>
              <w:t>;</w:t>
            </w:r>
          </w:p>
          <w:p w14:paraId="3504A870" w14:textId="08CA98E2" w:rsidR="00AF30E9" w:rsidRDefault="004C20D0" w:rsidP="00352392">
            <w:pPr>
              <w:pStyle w:val="ListParagraph"/>
              <w:numPr>
                <w:ilvl w:val="0"/>
                <w:numId w:val="27"/>
              </w:numPr>
              <w:tabs>
                <w:tab w:val="left" w:pos="567"/>
              </w:tabs>
              <w:jc w:val="both"/>
              <w:rPr>
                <w:rFonts w:ascii="Times New Roman" w:hAnsi="Times New Roman" w:cs="Times New Roman"/>
                <w:iCs/>
              </w:rPr>
            </w:pPr>
            <w:r>
              <w:rPr>
                <w:rFonts w:ascii="Times New Roman" w:hAnsi="Times New Roman" w:cs="Times New Roman"/>
                <w:iCs/>
              </w:rPr>
              <w:t>B kategorijos gatvėse – iki 2 parų;</w:t>
            </w:r>
          </w:p>
          <w:p w14:paraId="473BB4A9" w14:textId="67253F7A" w:rsidR="004C20D0" w:rsidRDefault="004C20D0" w:rsidP="00352392">
            <w:pPr>
              <w:pStyle w:val="ListParagraph"/>
              <w:numPr>
                <w:ilvl w:val="0"/>
                <w:numId w:val="27"/>
              </w:numPr>
              <w:tabs>
                <w:tab w:val="left" w:pos="567"/>
              </w:tabs>
              <w:jc w:val="both"/>
              <w:rPr>
                <w:rFonts w:ascii="Times New Roman" w:hAnsi="Times New Roman" w:cs="Times New Roman"/>
                <w:iCs/>
              </w:rPr>
            </w:pPr>
            <w:r>
              <w:rPr>
                <w:rFonts w:ascii="Times New Roman" w:hAnsi="Times New Roman" w:cs="Times New Roman"/>
                <w:iCs/>
              </w:rPr>
              <w:t xml:space="preserve">C ir D kategorijų gatvėse – iki </w:t>
            </w:r>
            <w:r w:rsidR="00983217">
              <w:rPr>
                <w:rFonts w:ascii="Times New Roman" w:hAnsi="Times New Roman" w:cs="Times New Roman"/>
                <w:iCs/>
              </w:rPr>
              <w:t>3</w:t>
            </w:r>
            <w:r>
              <w:rPr>
                <w:rFonts w:ascii="Times New Roman" w:hAnsi="Times New Roman" w:cs="Times New Roman"/>
                <w:iCs/>
              </w:rPr>
              <w:t xml:space="preserve"> par</w:t>
            </w:r>
            <w:r w:rsidR="00983217">
              <w:rPr>
                <w:rFonts w:ascii="Times New Roman" w:hAnsi="Times New Roman" w:cs="Times New Roman"/>
                <w:iCs/>
              </w:rPr>
              <w:t>ų;</w:t>
            </w:r>
          </w:p>
          <w:p w14:paraId="16710B0B" w14:textId="6F0927FA" w:rsidR="00983217" w:rsidRPr="00FB2EA6" w:rsidRDefault="00FB2EA6" w:rsidP="00352392">
            <w:pPr>
              <w:pStyle w:val="ListParagraph"/>
              <w:numPr>
                <w:ilvl w:val="0"/>
                <w:numId w:val="27"/>
              </w:numPr>
              <w:tabs>
                <w:tab w:val="left" w:pos="567"/>
              </w:tabs>
              <w:jc w:val="both"/>
              <w:rPr>
                <w:rFonts w:ascii="Times New Roman" w:hAnsi="Times New Roman" w:cs="Times New Roman"/>
                <w:iCs/>
              </w:rPr>
            </w:pPr>
            <w:r w:rsidRPr="00FB2EA6">
              <w:rPr>
                <w:rFonts w:ascii="Times New Roman" w:hAnsi="Times New Roman" w:cs="Times New Roman"/>
              </w:rPr>
              <w:t>Vidaus kiemų</w:t>
            </w:r>
            <w:r>
              <w:rPr>
                <w:rFonts w:ascii="Times New Roman" w:hAnsi="Times New Roman" w:cs="Times New Roman"/>
              </w:rPr>
              <w:t>,</w:t>
            </w:r>
            <w:r w:rsidRPr="00FB2EA6">
              <w:rPr>
                <w:rFonts w:ascii="Times New Roman" w:hAnsi="Times New Roman" w:cs="Times New Roman"/>
              </w:rPr>
              <w:t xml:space="preserve"> privažiavimo, pravažiavimo keliuose</w:t>
            </w:r>
            <w:r w:rsidR="000A67BD">
              <w:rPr>
                <w:rFonts w:ascii="Times New Roman" w:hAnsi="Times New Roman" w:cs="Times New Roman"/>
              </w:rPr>
              <w:t xml:space="preserve"> – iki 5 parų</w:t>
            </w:r>
          </w:p>
          <w:p w14:paraId="51BFB82A" w14:textId="14466DBE" w:rsidR="003173FB" w:rsidRPr="00FA792A" w:rsidRDefault="003173FB" w:rsidP="00620049">
            <w:pPr>
              <w:pStyle w:val="ListParagraph"/>
              <w:numPr>
                <w:ilvl w:val="1"/>
                <w:numId w:val="26"/>
              </w:numPr>
              <w:tabs>
                <w:tab w:val="left" w:pos="567"/>
              </w:tabs>
              <w:ind w:left="428" w:hanging="428"/>
              <w:jc w:val="both"/>
              <w:rPr>
                <w:rFonts w:ascii="Times New Roman" w:hAnsi="Times New Roman" w:cs="Times New Roman"/>
                <w:iCs/>
              </w:rPr>
            </w:pPr>
            <w:r w:rsidRPr="007B0713">
              <w:rPr>
                <w:rFonts w:ascii="Times New Roman" w:hAnsi="Times New Roman" w:cs="Times New Roman"/>
                <w:color w:val="000000"/>
              </w:rPr>
              <w:t>Rangovas privalo nustatyta tvarka gauti leidimus žemės kasimo darbams. Visais reikiamais leidimais, darbų įvykdymui, rūpinasi ir savo lėšomis apmoka Rangovas</w:t>
            </w:r>
            <w:r w:rsidR="00011520">
              <w:rPr>
                <w:rFonts w:ascii="Times New Roman" w:hAnsi="Times New Roman" w:cs="Times New Roman"/>
                <w:color w:val="000000"/>
              </w:rPr>
              <w:t>.</w:t>
            </w:r>
          </w:p>
          <w:p w14:paraId="3BCA72FB" w14:textId="4DE106B1" w:rsidR="00FA792A" w:rsidRPr="00FA792A" w:rsidRDefault="00FA792A" w:rsidP="00620049">
            <w:pPr>
              <w:pStyle w:val="ListParagraph"/>
              <w:numPr>
                <w:ilvl w:val="1"/>
                <w:numId w:val="26"/>
              </w:numPr>
              <w:tabs>
                <w:tab w:val="left" w:pos="567"/>
              </w:tabs>
              <w:ind w:left="428" w:hanging="428"/>
              <w:jc w:val="both"/>
              <w:rPr>
                <w:rFonts w:ascii="Times New Roman" w:hAnsi="Times New Roman" w:cs="Times New Roman"/>
                <w:iCs/>
              </w:rPr>
            </w:pPr>
            <w:r w:rsidRPr="007B0713">
              <w:rPr>
                <w:rFonts w:ascii="Times New Roman" w:hAnsi="Times New Roman" w:cs="Times New Roman"/>
                <w:color w:val="000000"/>
              </w:rPr>
              <w:t>Darbai privalo būti atlikti vadovaujantis Lietuvos Respublikos statybos įstatymu, statybos techniniais reglamentais, šios Techninės specifikacijos reikalavimais bei Lietuvos Respublikos teisės aktais, reglamentuojančiais nurodytų darbų atlikimą ir kitais teisės aktais.</w:t>
            </w:r>
          </w:p>
          <w:p w14:paraId="4A5F6299" w14:textId="1B6FB548" w:rsidR="00FA792A" w:rsidRPr="00C06977" w:rsidRDefault="00FA792A" w:rsidP="00620049">
            <w:pPr>
              <w:pStyle w:val="ListParagraph"/>
              <w:numPr>
                <w:ilvl w:val="1"/>
                <w:numId w:val="26"/>
              </w:numPr>
              <w:tabs>
                <w:tab w:val="left" w:pos="567"/>
              </w:tabs>
              <w:ind w:left="428" w:hanging="428"/>
              <w:jc w:val="both"/>
              <w:rPr>
                <w:rFonts w:ascii="Times New Roman" w:hAnsi="Times New Roman" w:cs="Times New Roman"/>
                <w:iCs/>
              </w:rPr>
            </w:pPr>
            <w:r w:rsidRPr="007B0713">
              <w:rPr>
                <w:rFonts w:ascii="Times New Roman" w:hAnsi="Times New Roman" w:cs="Times New Roman"/>
                <w:color w:val="000000"/>
              </w:rPr>
              <w:t>Demontuotus šulinių liukus, groteles ir kitas metalo konstrukcijas Rangovas privalo pristatyti Užsakovo atstovo nurodytu adresu</w:t>
            </w:r>
            <w:r>
              <w:rPr>
                <w:rFonts w:ascii="Times New Roman" w:hAnsi="Times New Roman" w:cs="Times New Roman"/>
                <w:color w:val="000000"/>
              </w:rPr>
              <w:t>.</w:t>
            </w:r>
          </w:p>
          <w:p w14:paraId="674CB9AA" w14:textId="057B94F7" w:rsidR="004832CE" w:rsidRPr="004832CE" w:rsidRDefault="004832CE" w:rsidP="00620049">
            <w:pPr>
              <w:pStyle w:val="ListParagraph"/>
              <w:numPr>
                <w:ilvl w:val="1"/>
                <w:numId w:val="26"/>
              </w:numPr>
              <w:tabs>
                <w:tab w:val="left" w:pos="567"/>
              </w:tabs>
              <w:ind w:left="428" w:hanging="428"/>
              <w:jc w:val="both"/>
              <w:rPr>
                <w:rFonts w:ascii="Times New Roman" w:hAnsi="Times New Roman" w:cs="Times New Roman"/>
                <w:iCs/>
              </w:rPr>
            </w:pPr>
            <w:r w:rsidRPr="007B0713">
              <w:rPr>
                <w:rFonts w:ascii="Times New Roman" w:hAnsi="Times New Roman" w:cs="Times New Roman"/>
                <w:color w:val="000000"/>
              </w:rPr>
              <w:t>Darbų vykdymo metu (nuo darbų pradžios iki galutinio dangos sutvarkymo) Rangovas atsako už saugų automobilių ir pėsčiųjų eismą Darbų vykdymo zonoje, kelio ženklų ir aptvėrimų pastatymą bei priežiūrą. Rangovas su VMS eismo organizavimo skyriumi suderina transporto organizavimo pakeitimus bei atsako už pasekmes, susijusias su įsipareigojimų nevykdymu.</w:t>
            </w:r>
          </w:p>
          <w:p w14:paraId="56992032" w14:textId="089EE55A" w:rsidR="004832CE" w:rsidRPr="00436BF2" w:rsidRDefault="00436BF2" w:rsidP="00620049">
            <w:pPr>
              <w:pStyle w:val="ListParagraph"/>
              <w:numPr>
                <w:ilvl w:val="1"/>
                <w:numId w:val="26"/>
              </w:numPr>
              <w:tabs>
                <w:tab w:val="left" w:pos="567"/>
              </w:tabs>
              <w:ind w:left="428" w:hanging="428"/>
              <w:jc w:val="both"/>
              <w:rPr>
                <w:rFonts w:ascii="Times New Roman" w:hAnsi="Times New Roman" w:cs="Times New Roman"/>
                <w:iCs/>
              </w:rPr>
            </w:pPr>
            <w:r w:rsidRPr="007B0713">
              <w:rPr>
                <w:rFonts w:ascii="Times New Roman" w:hAnsi="Times New Roman" w:cs="Times New Roman"/>
                <w:color w:val="000000"/>
              </w:rPr>
              <w:t>Gatvių dangos ir jų pagrindai turi būti atstatomi pagal esamą arba tipinę konstrukciją, atitinkančią gatvės kategoriją</w:t>
            </w:r>
            <w:r>
              <w:rPr>
                <w:rFonts w:ascii="Times New Roman" w:hAnsi="Times New Roman" w:cs="Times New Roman"/>
                <w:color w:val="000000"/>
              </w:rPr>
              <w:t>.</w:t>
            </w:r>
          </w:p>
          <w:p w14:paraId="78F4FD91" w14:textId="1AAEAF2D" w:rsidR="00ED2487" w:rsidRPr="007B0713" w:rsidRDefault="00ED2487" w:rsidP="000B63CC">
            <w:pPr>
              <w:pStyle w:val="ListParagraph"/>
              <w:numPr>
                <w:ilvl w:val="1"/>
                <w:numId w:val="26"/>
              </w:numPr>
              <w:spacing w:after="160"/>
              <w:ind w:left="572" w:hanging="567"/>
              <w:jc w:val="both"/>
              <w:rPr>
                <w:rFonts w:ascii="Times New Roman" w:hAnsi="Times New Roman" w:cs="Times New Roman"/>
                <w:color w:val="000000"/>
              </w:rPr>
            </w:pPr>
            <w:r w:rsidRPr="007B0713">
              <w:rPr>
                <w:rFonts w:ascii="Times New Roman" w:hAnsi="Times New Roman" w:cs="Times New Roman"/>
                <w:color w:val="000000"/>
              </w:rPr>
              <w:t>Statybinių atliekų, susidariusių darbų vykdymo metu, utilizavimu rūpinasi Rangovas.</w:t>
            </w:r>
          </w:p>
          <w:p w14:paraId="35896325" w14:textId="565173F0" w:rsidR="00ED2487" w:rsidRPr="007B0713" w:rsidRDefault="00ED2487" w:rsidP="000B63CC">
            <w:pPr>
              <w:pStyle w:val="ListParagraph"/>
              <w:numPr>
                <w:ilvl w:val="1"/>
                <w:numId w:val="26"/>
              </w:numPr>
              <w:spacing w:after="160"/>
              <w:ind w:left="572" w:hanging="567"/>
              <w:jc w:val="both"/>
              <w:rPr>
                <w:rFonts w:ascii="Times New Roman" w:hAnsi="Times New Roman" w:cs="Times New Roman"/>
                <w:color w:val="000000"/>
              </w:rPr>
            </w:pPr>
            <w:r w:rsidRPr="007B0713">
              <w:rPr>
                <w:rFonts w:ascii="Times New Roman" w:hAnsi="Times New Roman" w:cs="Times New Roman"/>
                <w:color w:val="000000"/>
              </w:rPr>
              <w:t>Jei atliekant darbus pažeidžiamas greta esantis inžinierinis statinys, Rangovas prisiima visas išlaidas, susijusius su pažeidimu.</w:t>
            </w:r>
          </w:p>
          <w:p w14:paraId="5155ABED" w14:textId="4331554E" w:rsidR="00F36FB0" w:rsidRPr="00781DD8" w:rsidRDefault="00ED2487" w:rsidP="000B63CC">
            <w:pPr>
              <w:pStyle w:val="ListParagraph"/>
              <w:numPr>
                <w:ilvl w:val="1"/>
                <w:numId w:val="26"/>
              </w:numPr>
              <w:spacing w:after="160"/>
              <w:ind w:left="572" w:hanging="567"/>
              <w:jc w:val="both"/>
              <w:rPr>
                <w:rFonts w:ascii="Times New Roman" w:hAnsi="Times New Roman" w:cs="Times New Roman"/>
              </w:rPr>
            </w:pPr>
            <w:r w:rsidRPr="007B0713">
              <w:rPr>
                <w:rFonts w:ascii="Times New Roman" w:hAnsi="Times New Roman" w:cs="Times New Roman"/>
                <w:color w:val="000000"/>
              </w:rPr>
              <w:t>Rangovo atliktiems darbams suteikiamas garantinis terminas</w:t>
            </w:r>
            <w:r w:rsidR="00EE46EE">
              <w:rPr>
                <w:rFonts w:ascii="Times New Roman" w:hAnsi="Times New Roman" w:cs="Times New Roman"/>
                <w:color w:val="000000"/>
              </w:rPr>
              <w:t xml:space="preserve"> ne mažiau kaip </w:t>
            </w:r>
            <w:r w:rsidR="0035678C">
              <w:rPr>
                <w:rFonts w:ascii="Times New Roman" w:hAnsi="Times New Roman" w:cs="Times New Roman"/>
                <w:color w:val="000000"/>
              </w:rPr>
              <w:t xml:space="preserve">24 mėn. nuo </w:t>
            </w:r>
            <w:r w:rsidR="002432C2">
              <w:rPr>
                <w:rFonts w:ascii="Times New Roman" w:hAnsi="Times New Roman" w:cs="Times New Roman"/>
                <w:color w:val="000000"/>
              </w:rPr>
              <w:t>atliktų darbų akto pasirašymo</w:t>
            </w:r>
            <w:r w:rsidR="0035678C">
              <w:rPr>
                <w:rFonts w:ascii="Times New Roman" w:hAnsi="Times New Roman" w:cs="Times New Roman"/>
                <w:color w:val="000000"/>
              </w:rPr>
              <w:t xml:space="preserve"> </w:t>
            </w:r>
            <w:r w:rsidR="000132D2">
              <w:rPr>
                <w:rFonts w:ascii="Times New Roman" w:hAnsi="Times New Roman" w:cs="Times New Roman"/>
                <w:color w:val="000000"/>
              </w:rPr>
              <w:t>dienos.</w:t>
            </w:r>
          </w:p>
          <w:p w14:paraId="15402C56" w14:textId="0D11A9BF" w:rsidR="00781DD8" w:rsidRPr="007B0713" w:rsidRDefault="001D06CF" w:rsidP="000B63CC">
            <w:pPr>
              <w:pStyle w:val="ListParagraph"/>
              <w:numPr>
                <w:ilvl w:val="1"/>
                <w:numId w:val="26"/>
              </w:numPr>
              <w:spacing w:after="160"/>
              <w:ind w:left="572" w:hanging="567"/>
              <w:jc w:val="both"/>
              <w:rPr>
                <w:rFonts w:ascii="Times New Roman" w:hAnsi="Times New Roman" w:cs="Times New Roman"/>
              </w:rPr>
            </w:pPr>
            <w:r w:rsidRPr="001D06CF">
              <w:rPr>
                <w:rFonts w:ascii="Times New Roman" w:hAnsi="Times New Roman" w:cs="Times New Roman"/>
                <w:color w:val="000000"/>
              </w:rPr>
              <w:t xml:space="preserve">Rangovas </w:t>
            </w:r>
            <w:r w:rsidR="004B026A">
              <w:rPr>
                <w:rFonts w:ascii="Times New Roman" w:hAnsi="Times New Roman" w:cs="Times New Roman"/>
                <w:color w:val="000000"/>
              </w:rPr>
              <w:t>atlikdamas darbus</w:t>
            </w:r>
            <w:r w:rsidRPr="001D06CF">
              <w:rPr>
                <w:rFonts w:ascii="Times New Roman" w:hAnsi="Times New Roman" w:cs="Times New Roman"/>
                <w:color w:val="000000"/>
              </w:rPr>
              <w:t xml:space="preserve"> turės užtikrinti paviršinių nuotekų surinkimo ir tvarkymo paslaugos tęstinumą</w:t>
            </w:r>
            <w:r w:rsidR="000B63CC">
              <w:rPr>
                <w:rFonts w:ascii="Times New Roman" w:hAnsi="Times New Roman" w:cs="Times New Roman"/>
                <w:color w:val="000000"/>
              </w:rPr>
              <w:t>.</w:t>
            </w:r>
          </w:p>
        </w:tc>
      </w:tr>
      <w:tr w:rsidR="00357220" w:rsidRPr="007B0713" w14:paraId="030238CF" w14:textId="77777777" w:rsidTr="4B94A0F7">
        <w:tc>
          <w:tcPr>
            <w:tcW w:w="565" w:type="dxa"/>
          </w:tcPr>
          <w:p w14:paraId="43713841" w14:textId="16FA04F5" w:rsidR="00357220" w:rsidRPr="007B0713" w:rsidRDefault="00357220" w:rsidP="00F36FB0">
            <w:pPr>
              <w:rPr>
                <w:rFonts w:ascii="Times New Roman" w:hAnsi="Times New Roman" w:cs="Times New Roman"/>
                <w:b/>
              </w:rPr>
            </w:pPr>
            <w:r>
              <w:rPr>
                <w:rFonts w:ascii="Times New Roman" w:hAnsi="Times New Roman" w:cs="Times New Roman"/>
                <w:b/>
              </w:rPr>
              <w:lastRenderedPageBreak/>
              <w:t>10.</w:t>
            </w:r>
          </w:p>
        </w:tc>
        <w:tc>
          <w:tcPr>
            <w:tcW w:w="3716" w:type="dxa"/>
          </w:tcPr>
          <w:p w14:paraId="6987E496" w14:textId="71F9DCBD" w:rsidR="00357220" w:rsidRPr="007B0713" w:rsidRDefault="00357220" w:rsidP="00F36FB0">
            <w:pPr>
              <w:rPr>
                <w:rFonts w:ascii="Times New Roman" w:hAnsi="Times New Roman" w:cs="Times New Roman"/>
                <w:b/>
              </w:rPr>
            </w:pPr>
            <w:r w:rsidRPr="007B0713">
              <w:rPr>
                <w:rFonts w:ascii="Times New Roman" w:hAnsi="Times New Roman" w:cs="Times New Roman"/>
                <w:b/>
              </w:rPr>
              <w:t>Papildomi reikalavimai</w:t>
            </w:r>
          </w:p>
        </w:tc>
        <w:tc>
          <w:tcPr>
            <w:tcW w:w="5254" w:type="dxa"/>
            <w:gridSpan w:val="2"/>
          </w:tcPr>
          <w:p w14:paraId="27B63AAA" w14:textId="780973A8" w:rsidR="00F31B4E" w:rsidRPr="00995F87" w:rsidRDefault="00F31B4E" w:rsidP="00D93C69">
            <w:pPr>
              <w:spacing w:after="160" w:line="259" w:lineRule="auto"/>
              <w:ind w:left="566" w:hanging="566"/>
              <w:jc w:val="both"/>
              <w:rPr>
                <w:rFonts w:ascii="Times New Roman" w:hAnsi="Times New Roman" w:cs="Times New Roman"/>
                <w:color w:val="000000"/>
              </w:rPr>
            </w:pPr>
            <w:r w:rsidRPr="00BF1155">
              <w:rPr>
                <w:rFonts w:ascii="Times New Roman" w:hAnsi="Times New Roman" w:cs="Times New Roman"/>
                <w:color w:val="000000"/>
              </w:rPr>
              <w:t>10.1</w:t>
            </w:r>
            <w:r w:rsidR="00D93C69" w:rsidRPr="00BF1155">
              <w:rPr>
                <w:rFonts w:ascii="Times New Roman" w:hAnsi="Times New Roman" w:cs="Times New Roman"/>
                <w:color w:val="000000"/>
              </w:rPr>
              <w:t xml:space="preserve">. </w:t>
            </w:r>
            <w:r w:rsidRPr="00BF1155">
              <w:rPr>
                <w:rFonts w:ascii="Times New Roman" w:hAnsi="Times New Roman" w:cs="Times New Roman"/>
                <w:color w:val="000000"/>
              </w:rPr>
              <w:t xml:space="preserve">Darbų vykdymo metu Rangovas turi naudoti </w:t>
            </w:r>
            <w:r w:rsidR="009562D2" w:rsidRPr="00BF1155">
              <w:rPr>
                <w:rFonts w:ascii="Times New Roman" w:hAnsi="Times New Roman" w:cs="Times New Roman"/>
                <w:color w:val="000000"/>
              </w:rPr>
              <w:t>šulini</w:t>
            </w:r>
            <w:r w:rsidR="00BF1155" w:rsidRPr="00BF1155">
              <w:rPr>
                <w:rFonts w:ascii="Times New Roman" w:hAnsi="Times New Roman" w:cs="Times New Roman"/>
                <w:color w:val="000000"/>
              </w:rPr>
              <w:t>ų dangčius</w:t>
            </w:r>
            <w:r w:rsidRPr="00BF1155">
              <w:rPr>
                <w:rFonts w:ascii="Times New Roman" w:hAnsi="Times New Roman" w:cs="Times New Roman"/>
                <w:color w:val="000000"/>
              </w:rPr>
              <w:t xml:space="preserve"> </w:t>
            </w:r>
            <w:r w:rsidR="00070953" w:rsidRPr="00BF1155">
              <w:rPr>
                <w:rFonts w:ascii="Times New Roman" w:hAnsi="Times New Roman" w:cs="Times New Roman"/>
                <w:color w:val="000000"/>
              </w:rPr>
              <w:t>kuri</w:t>
            </w:r>
            <w:r w:rsidR="00BF1155" w:rsidRPr="00BF1155">
              <w:rPr>
                <w:rFonts w:ascii="Times New Roman" w:hAnsi="Times New Roman" w:cs="Times New Roman"/>
                <w:color w:val="000000"/>
              </w:rPr>
              <w:t>e</w:t>
            </w:r>
            <w:r w:rsidR="00070953" w:rsidRPr="00BF1155">
              <w:rPr>
                <w:rFonts w:ascii="Times New Roman" w:hAnsi="Times New Roman" w:cs="Times New Roman"/>
                <w:color w:val="000000"/>
              </w:rPr>
              <w:t xml:space="preserve"> </w:t>
            </w:r>
            <w:r w:rsidRPr="00BF1155">
              <w:rPr>
                <w:rFonts w:ascii="Times New Roman" w:hAnsi="Times New Roman" w:cs="Times New Roman"/>
                <w:color w:val="000000"/>
              </w:rPr>
              <w:t xml:space="preserve">turi atitikti Techninės specifikacijos </w:t>
            </w:r>
            <w:r w:rsidRPr="00995F87">
              <w:rPr>
                <w:rFonts w:ascii="Times New Roman" w:hAnsi="Times New Roman" w:cs="Times New Roman"/>
                <w:color w:val="000000"/>
              </w:rPr>
              <w:t xml:space="preserve">Priede Nr. </w:t>
            </w:r>
            <w:r w:rsidR="00022FD7">
              <w:rPr>
                <w:rFonts w:ascii="Times New Roman" w:hAnsi="Times New Roman" w:cs="Times New Roman"/>
                <w:color w:val="000000"/>
              </w:rPr>
              <w:t>2</w:t>
            </w:r>
            <w:r w:rsidRPr="00995F87">
              <w:rPr>
                <w:rFonts w:ascii="Times New Roman" w:hAnsi="Times New Roman" w:cs="Times New Roman"/>
                <w:color w:val="000000"/>
              </w:rPr>
              <w:t xml:space="preserve"> nustatytus reikalavimus.</w:t>
            </w:r>
          </w:p>
          <w:p w14:paraId="1D593991" w14:textId="473821F1" w:rsidR="00357220" w:rsidRPr="004C50D8" w:rsidRDefault="009702E4" w:rsidP="009702E4">
            <w:pPr>
              <w:spacing w:after="160"/>
              <w:ind w:left="566" w:hanging="566"/>
              <w:jc w:val="both"/>
              <w:rPr>
                <w:rFonts w:ascii="Times New Roman" w:hAnsi="Times New Roman" w:cs="Times New Roman"/>
                <w:color w:val="000000"/>
                <w:highlight w:val="yellow"/>
              </w:rPr>
            </w:pPr>
            <w:r w:rsidRPr="00995F87">
              <w:rPr>
                <w:rFonts w:ascii="Times New Roman" w:hAnsi="Times New Roman" w:cs="Times New Roman"/>
                <w:color w:val="000000"/>
              </w:rPr>
              <w:lastRenderedPageBreak/>
              <w:t>10.4</w:t>
            </w:r>
            <w:r w:rsidR="00F31B4E" w:rsidRPr="00995F87">
              <w:rPr>
                <w:rFonts w:ascii="Times New Roman" w:hAnsi="Times New Roman" w:cs="Times New Roman"/>
                <w:color w:val="000000"/>
              </w:rPr>
              <w:t>. Rangovas prieš pradėdamas darbus turi atlikti darbų vietos foto fiksaciją. Užsakovui pareikalavus Rangovas priduodant darbus turės pateikti darbų vietos ir vykdytų darbų fotofiksaciją.</w:t>
            </w:r>
          </w:p>
        </w:tc>
      </w:tr>
      <w:tr w:rsidR="00875241" w:rsidRPr="007B0713" w14:paraId="7E05A60E" w14:textId="77777777" w:rsidTr="4B94A0F7">
        <w:tc>
          <w:tcPr>
            <w:tcW w:w="565" w:type="dxa"/>
          </w:tcPr>
          <w:p w14:paraId="2BDFA5D9" w14:textId="42D3A697" w:rsidR="00875241" w:rsidRPr="007B0713" w:rsidRDefault="009306F0" w:rsidP="00F36FB0">
            <w:pPr>
              <w:rPr>
                <w:rFonts w:ascii="Times New Roman" w:hAnsi="Times New Roman" w:cs="Times New Roman"/>
                <w:b/>
              </w:rPr>
            </w:pPr>
            <w:r w:rsidRPr="007B0713">
              <w:rPr>
                <w:rFonts w:ascii="Times New Roman" w:hAnsi="Times New Roman" w:cs="Times New Roman"/>
                <w:b/>
              </w:rPr>
              <w:lastRenderedPageBreak/>
              <w:t>11.</w:t>
            </w:r>
          </w:p>
        </w:tc>
        <w:tc>
          <w:tcPr>
            <w:tcW w:w="3716" w:type="dxa"/>
          </w:tcPr>
          <w:p w14:paraId="3DEA4C26" w14:textId="3F4B7B37" w:rsidR="00875241" w:rsidRPr="007B0713" w:rsidRDefault="00357220" w:rsidP="00F36FB0">
            <w:pPr>
              <w:rPr>
                <w:rFonts w:ascii="Times New Roman" w:hAnsi="Times New Roman" w:cs="Times New Roman"/>
                <w:b/>
              </w:rPr>
            </w:pPr>
            <w:r>
              <w:rPr>
                <w:rFonts w:ascii="Times New Roman" w:hAnsi="Times New Roman" w:cs="Times New Roman"/>
                <w:b/>
              </w:rPr>
              <w:t>Papildoma informacija</w:t>
            </w:r>
          </w:p>
        </w:tc>
        <w:tc>
          <w:tcPr>
            <w:tcW w:w="5254" w:type="dxa"/>
            <w:gridSpan w:val="2"/>
          </w:tcPr>
          <w:p w14:paraId="7361918E" w14:textId="6432425E" w:rsidR="008772D2" w:rsidRPr="00BE0616" w:rsidRDefault="008772D2" w:rsidP="00C530E0">
            <w:pPr>
              <w:pStyle w:val="ListParagraph"/>
              <w:numPr>
                <w:ilvl w:val="1"/>
                <w:numId w:val="20"/>
              </w:numPr>
              <w:spacing w:after="160"/>
              <w:ind w:left="572" w:hanging="572"/>
              <w:jc w:val="both"/>
              <w:rPr>
                <w:rFonts w:ascii="Times New Roman" w:hAnsi="Times New Roman" w:cs="Times New Roman"/>
                <w:color w:val="000000"/>
              </w:rPr>
            </w:pPr>
            <w:r w:rsidRPr="00BE0616">
              <w:rPr>
                <w:rFonts w:ascii="Times New Roman" w:hAnsi="Times New Roman" w:cs="Times New Roman"/>
              </w:rPr>
              <w:t>Jeigu Rangovas pradėjęs vykdyti darbus nustato, kad darbų apimtys yra didesnės nei nustatyta Užsakyme, kuris buvo suderintas su Užsakovu, Rangovas privalo raštu (elektroniniu paštu) informuoti Užsakovą. Už su Užsakovu nesuderintus  darbus (už darbus, nenumatytus suderintame Užsakyme) nebus apmokama.</w:t>
            </w:r>
          </w:p>
          <w:p w14:paraId="39C0706E" w14:textId="46CAF68E" w:rsidR="00875241" w:rsidRPr="007B0713" w:rsidRDefault="00875241" w:rsidP="00C530E0">
            <w:pPr>
              <w:pStyle w:val="ListParagraph"/>
              <w:numPr>
                <w:ilvl w:val="1"/>
                <w:numId w:val="20"/>
              </w:numPr>
              <w:spacing w:after="160"/>
              <w:ind w:left="572" w:hanging="572"/>
              <w:jc w:val="both"/>
              <w:rPr>
                <w:rFonts w:ascii="Times New Roman" w:hAnsi="Times New Roman" w:cs="Times New Roman"/>
                <w:color w:val="000000"/>
              </w:rPr>
            </w:pPr>
            <w:r w:rsidRPr="007B0713">
              <w:rPr>
                <w:rFonts w:ascii="Times New Roman" w:hAnsi="Times New Roman" w:cs="Times New Roman"/>
                <w:color w:val="000000"/>
              </w:rPr>
              <w:t xml:space="preserve">Darbų, nenumatytų Techninės specifikacijos priede Nr. </w:t>
            </w:r>
            <w:r w:rsidR="000A4291">
              <w:rPr>
                <w:rFonts w:ascii="Times New Roman" w:hAnsi="Times New Roman" w:cs="Times New Roman"/>
                <w:color w:val="000000"/>
              </w:rPr>
              <w:t>3</w:t>
            </w:r>
            <w:r w:rsidRPr="007B0713">
              <w:rPr>
                <w:rFonts w:ascii="Times New Roman" w:hAnsi="Times New Roman" w:cs="Times New Roman"/>
                <w:color w:val="000000"/>
              </w:rPr>
              <w:t>, bet kurie yra tiesiogiai susiję su užsakom</w:t>
            </w:r>
            <w:r w:rsidR="00034BE9">
              <w:rPr>
                <w:rFonts w:ascii="Times New Roman" w:hAnsi="Times New Roman" w:cs="Times New Roman"/>
                <w:color w:val="000000"/>
              </w:rPr>
              <w:t>u šulinių dangčių keitimu</w:t>
            </w:r>
            <w:r w:rsidRPr="007B0713">
              <w:rPr>
                <w:rFonts w:ascii="Times New Roman" w:hAnsi="Times New Roman" w:cs="Times New Roman"/>
                <w:color w:val="000000"/>
              </w:rPr>
              <w:t xml:space="preserve"> ir gali atsirasti dėl nenumatytų priežasčių, bei bendra tokių nenumatytų darbų vertė negali viršyti 10% Sutarties vertės Eur be PVM, įkainiai bus apskaičiuojami vadovaujantis Lietuvos Respublikos aplinkos ministerijos patvirtintomis Statinių statybos skaičiuojamosios kainos nustatymo rekomendacijomis, pagal UAB „Sistela“ sąmatinės programos „Sistela“ aktualų kainų lygį (pagal paskutinį Darbų kainos atnaujinimą sąmatos tvirtinimo dieną). Darbų kainos nustatymo taisyklės pagal sąmatinę programą „Sistela“. Nenumatyti darbai gali būti pradėti vykdyti tik suderinus raštu su Užsakovo atsakingu asmeniu už Sutarties vykdymą. Nenumatytų darbų kainos skaičiavimo taisyklės:</w:t>
            </w:r>
          </w:p>
          <w:p w14:paraId="26A603DB" w14:textId="39A79E13" w:rsidR="00875241" w:rsidRPr="007B0713" w:rsidRDefault="00875241" w:rsidP="00C530E0">
            <w:pPr>
              <w:pStyle w:val="ListParagraph"/>
              <w:numPr>
                <w:ilvl w:val="1"/>
                <w:numId w:val="20"/>
              </w:numPr>
              <w:spacing w:after="160"/>
              <w:ind w:left="572" w:hanging="572"/>
              <w:jc w:val="both"/>
              <w:rPr>
                <w:rFonts w:ascii="Times New Roman" w:hAnsi="Times New Roman" w:cs="Times New Roman"/>
                <w:color w:val="000000"/>
              </w:rPr>
            </w:pPr>
            <w:r w:rsidRPr="007B0713">
              <w:rPr>
                <w:rFonts w:ascii="Times New Roman" w:hAnsi="Times New Roman" w:cs="Times New Roman"/>
                <w:color w:val="000000"/>
              </w:rPr>
              <w:t>Darbo kodo ir darbų ir išlaidų parinkimas turi tiksliai atitikti reikalingo atlikti darbo akte apibrėžtą Darbo specifiką;</w:t>
            </w:r>
          </w:p>
          <w:p w14:paraId="49EE9E82" w14:textId="3745230D" w:rsidR="00875241" w:rsidRPr="007B0713" w:rsidRDefault="00875241" w:rsidP="00C530E0">
            <w:pPr>
              <w:pStyle w:val="ListParagraph"/>
              <w:numPr>
                <w:ilvl w:val="1"/>
                <w:numId w:val="20"/>
              </w:numPr>
              <w:spacing w:after="160"/>
              <w:ind w:left="572" w:hanging="572"/>
              <w:jc w:val="both"/>
              <w:rPr>
                <w:rFonts w:ascii="Times New Roman" w:hAnsi="Times New Roman" w:cs="Times New Roman"/>
                <w:color w:val="000000"/>
              </w:rPr>
            </w:pPr>
            <w:r w:rsidRPr="007B0713">
              <w:rPr>
                <w:rFonts w:ascii="Times New Roman" w:hAnsi="Times New Roman" w:cs="Times New Roman"/>
                <w:color w:val="000000"/>
              </w:rPr>
              <w:t>Papildomi kaštai, koeficientai, mokesčiai ir papildomos išlaidos skaičiuojami pagal sąmatinėje programoje „Sistela“ nustatytą seką ir logiką;</w:t>
            </w:r>
          </w:p>
          <w:p w14:paraId="6243B2AC" w14:textId="51D7C84D" w:rsidR="00875241" w:rsidRPr="007B0713" w:rsidRDefault="00875241" w:rsidP="00C530E0">
            <w:pPr>
              <w:pStyle w:val="ListParagraph"/>
              <w:numPr>
                <w:ilvl w:val="1"/>
                <w:numId w:val="20"/>
              </w:numPr>
              <w:spacing w:after="160"/>
              <w:ind w:left="572" w:hanging="572"/>
              <w:jc w:val="both"/>
              <w:rPr>
                <w:rFonts w:ascii="Times New Roman" w:hAnsi="Times New Roman" w:cs="Times New Roman"/>
                <w:color w:val="000000"/>
              </w:rPr>
            </w:pPr>
            <w:r w:rsidRPr="007B0713">
              <w:rPr>
                <w:rFonts w:ascii="Times New Roman" w:hAnsi="Times New Roman" w:cs="Times New Roman"/>
                <w:color w:val="000000"/>
              </w:rPr>
              <w:t>Kiekvienam atitinkamam statybos darbui atlikti medžiagų, darbo užmokesčio ir mechanizmų sąnaudos ir kainos turi atitikti sąmatinės programos „Sistela“ aktualų kainų lygį;</w:t>
            </w:r>
          </w:p>
          <w:p w14:paraId="5A2A5B55" w14:textId="3E41119B" w:rsidR="00875241" w:rsidRPr="007B0713" w:rsidRDefault="00875241" w:rsidP="00C530E0">
            <w:pPr>
              <w:pStyle w:val="ListParagraph"/>
              <w:numPr>
                <w:ilvl w:val="1"/>
                <w:numId w:val="20"/>
              </w:numPr>
              <w:spacing w:after="160"/>
              <w:ind w:left="572" w:hanging="572"/>
              <w:jc w:val="both"/>
              <w:rPr>
                <w:rFonts w:ascii="Times New Roman" w:hAnsi="Times New Roman" w:cs="Times New Roman"/>
                <w:color w:val="000000"/>
              </w:rPr>
            </w:pPr>
            <w:r w:rsidRPr="007B0713">
              <w:rPr>
                <w:rFonts w:ascii="Times New Roman" w:hAnsi="Times New Roman" w:cs="Times New Roman"/>
                <w:color w:val="000000"/>
              </w:rPr>
              <w:t>Papildomų medžiagų vertė 3 % nuo medžiagų sumos;</w:t>
            </w:r>
          </w:p>
          <w:p w14:paraId="25FEA678" w14:textId="7492F251" w:rsidR="00875241" w:rsidRPr="007B0713" w:rsidRDefault="00875241" w:rsidP="00C530E0">
            <w:pPr>
              <w:pStyle w:val="ListParagraph"/>
              <w:numPr>
                <w:ilvl w:val="1"/>
                <w:numId w:val="20"/>
              </w:numPr>
              <w:spacing w:after="160"/>
              <w:ind w:left="572" w:hanging="572"/>
              <w:jc w:val="both"/>
              <w:rPr>
                <w:rFonts w:ascii="Times New Roman" w:hAnsi="Times New Roman" w:cs="Times New Roman"/>
                <w:color w:val="000000"/>
              </w:rPr>
            </w:pPr>
            <w:r w:rsidRPr="007B0713">
              <w:rPr>
                <w:rFonts w:ascii="Times New Roman" w:hAnsi="Times New Roman" w:cs="Times New Roman"/>
                <w:color w:val="000000"/>
              </w:rPr>
              <w:t>Papildomų mechanizmų vertė 3 % nuo mechanizmų sumos;</w:t>
            </w:r>
          </w:p>
          <w:p w14:paraId="35451439" w14:textId="72E6FDF7" w:rsidR="00875241" w:rsidRPr="007B0713" w:rsidRDefault="00875241" w:rsidP="00C530E0">
            <w:pPr>
              <w:pStyle w:val="ListParagraph"/>
              <w:numPr>
                <w:ilvl w:val="1"/>
                <w:numId w:val="20"/>
              </w:numPr>
              <w:spacing w:after="160"/>
              <w:ind w:left="572" w:hanging="572"/>
              <w:jc w:val="both"/>
              <w:rPr>
                <w:rFonts w:ascii="Times New Roman" w:hAnsi="Times New Roman" w:cs="Times New Roman"/>
                <w:color w:val="000000"/>
              </w:rPr>
            </w:pPr>
            <w:r w:rsidRPr="007B0713">
              <w:rPr>
                <w:rFonts w:ascii="Times New Roman" w:hAnsi="Times New Roman" w:cs="Times New Roman"/>
                <w:color w:val="000000"/>
              </w:rPr>
              <w:t>Specifiniai darbai 17 % tik sąmatinėje programoje „Sistela“ priskirtiems darbams;</w:t>
            </w:r>
          </w:p>
          <w:p w14:paraId="3625A540" w14:textId="574F1F28" w:rsidR="00875241" w:rsidRPr="007B0713" w:rsidRDefault="00875241" w:rsidP="00C530E0">
            <w:pPr>
              <w:pStyle w:val="ListParagraph"/>
              <w:numPr>
                <w:ilvl w:val="1"/>
                <w:numId w:val="20"/>
              </w:numPr>
              <w:spacing w:after="160"/>
              <w:ind w:left="572" w:hanging="572"/>
              <w:jc w:val="both"/>
              <w:rPr>
                <w:rFonts w:ascii="Times New Roman" w:hAnsi="Times New Roman" w:cs="Times New Roman"/>
                <w:color w:val="000000"/>
              </w:rPr>
            </w:pPr>
            <w:r w:rsidRPr="007B0713">
              <w:rPr>
                <w:rFonts w:ascii="Times New Roman" w:hAnsi="Times New Roman" w:cs="Times New Roman"/>
                <w:color w:val="000000"/>
              </w:rPr>
              <w:t>Sezoniniai darbai 15 % tik sąmatinėje programoje „Sistela“ priskirtiems darbams;</w:t>
            </w:r>
          </w:p>
          <w:p w14:paraId="5D415A38" w14:textId="51B4B4E7" w:rsidR="00875241" w:rsidRPr="007B0713" w:rsidRDefault="00875241" w:rsidP="00C530E0">
            <w:pPr>
              <w:pStyle w:val="ListParagraph"/>
              <w:numPr>
                <w:ilvl w:val="1"/>
                <w:numId w:val="20"/>
              </w:numPr>
              <w:spacing w:after="160"/>
              <w:ind w:left="572" w:hanging="572"/>
              <w:jc w:val="both"/>
              <w:rPr>
                <w:rFonts w:ascii="Times New Roman" w:hAnsi="Times New Roman" w:cs="Times New Roman"/>
                <w:color w:val="000000"/>
              </w:rPr>
            </w:pPr>
            <w:r w:rsidRPr="007B0713">
              <w:rPr>
                <w:rFonts w:ascii="Times New Roman" w:hAnsi="Times New Roman" w:cs="Times New Roman"/>
                <w:color w:val="000000"/>
              </w:rPr>
              <w:t>Papildomas darbo užmokestis 8 %;</w:t>
            </w:r>
          </w:p>
          <w:p w14:paraId="2F2F0B9C" w14:textId="1E0C344B" w:rsidR="00875241" w:rsidRPr="007B0713" w:rsidRDefault="00875241" w:rsidP="00C530E0">
            <w:pPr>
              <w:pStyle w:val="ListParagraph"/>
              <w:numPr>
                <w:ilvl w:val="1"/>
                <w:numId w:val="20"/>
              </w:numPr>
              <w:spacing w:after="160"/>
              <w:ind w:left="572" w:hanging="572"/>
              <w:jc w:val="both"/>
              <w:rPr>
                <w:rFonts w:ascii="Times New Roman" w:hAnsi="Times New Roman" w:cs="Times New Roman"/>
                <w:color w:val="000000"/>
              </w:rPr>
            </w:pPr>
            <w:r w:rsidRPr="007B0713">
              <w:rPr>
                <w:rFonts w:ascii="Times New Roman" w:hAnsi="Times New Roman" w:cs="Times New Roman"/>
                <w:color w:val="000000"/>
              </w:rPr>
              <w:t>Socialinio draudimo išlaidos 1,79%;</w:t>
            </w:r>
          </w:p>
          <w:p w14:paraId="3ADD1D6A" w14:textId="2E67846C" w:rsidR="00875241" w:rsidRPr="007B0713" w:rsidRDefault="00875241" w:rsidP="00C530E0">
            <w:pPr>
              <w:pStyle w:val="ListParagraph"/>
              <w:numPr>
                <w:ilvl w:val="1"/>
                <w:numId w:val="20"/>
              </w:numPr>
              <w:spacing w:after="160"/>
              <w:ind w:left="572" w:hanging="572"/>
              <w:jc w:val="both"/>
              <w:rPr>
                <w:rFonts w:ascii="Times New Roman" w:hAnsi="Times New Roman" w:cs="Times New Roman"/>
                <w:color w:val="000000"/>
              </w:rPr>
            </w:pPr>
            <w:r w:rsidRPr="007B0713">
              <w:rPr>
                <w:rFonts w:ascii="Times New Roman" w:hAnsi="Times New Roman" w:cs="Times New Roman"/>
                <w:color w:val="000000"/>
              </w:rPr>
              <w:t>Statybvietės išlaidos 9 % nuo statinio statybos darbų skaičiuojamosios kainos, arba 12% nuo kultūros paveldo statinių atkūrimo ir tvarkomųjų statybos darbų skaičiuojamosios kainos;</w:t>
            </w:r>
          </w:p>
          <w:p w14:paraId="4FBE38C2" w14:textId="0361A184" w:rsidR="00875241" w:rsidRPr="007B0713" w:rsidRDefault="00875241" w:rsidP="00C530E0">
            <w:pPr>
              <w:pStyle w:val="ListParagraph"/>
              <w:numPr>
                <w:ilvl w:val="1"/>
                <w:numId w:val="20"/>
              </w:numPr>
              <w:spacing w:after="160"/>
              <w:ind w:left="572" w:hanging="572"/>
              <w:jc w:val="both"/>
              <w:rPr>
                <w:rFonts w:ascii="Times New Roman" w:hAnsi="Times New Roman" w:cs="Times New Roman"/>
                <w:color w:val="000000"/>
              </w:rPr>
            </w:pPr>
            <w:r w:rsidRPr="007B0713">
              <w:rPr>
                <w:rFonts w:ascii="Times New Roman" w:hAnsi="Times New Roman" w:cs="Times New Roman"/>
                <w:color w:val="000000"/>
              </w:rPr>
              <w:t>Pridėtinės išlaidos 20,9 % nuo darbo užmokesčio sumos;</w:t>
            </w:r>
          </w:p>
          <w:p w14:paraId="6078313C" w14:textId="62184B33" w:rsidR="00875241" w:rsidRPr="00C530E0" w:rsidRDefault="00875241" w:rsidP="00C530E0">
            <w:pPr>
              <w:pStyle w:val="ListParagraph"/>
              <w:numPr>
                <w:ilvl w:val="1"/>
                <w:numId w:val="20"/>
              </w:numPr>
              <w:spacing w:after="160"/>
              <w:ind w:left="572" w:hanging="572"/>
              <w:jc w:val="both"/>
              <w:rPr>
                <w:rFonts w:ascii="Times New Roman" w:hAnsi="Times New Roman" w:cs="Times New Roman"/>
                <w:color w:val="000000"/>
              </w:rPr>
            </w:pPr>
            <w:r w:rsidRPr="00C530E0">
              <w:rPr>
                <w:rFonts w:ascii="Times New Roman" w:hAnsi="Times New Roman" w:cs="Times New Roman"/>
                <w:color w:val="000000"/>
              </w:rPr>
              <w:t>Pelnas 5 %</w:t>
            </w:r>
          </w:p>
        </w:tc>
      </w:tr>
      <w:tr w:rsidR="00695AB1" w:rsidRPr="007B0713" w14:paraId="4405C64A" w14:textId="77777777" w:rsidTr="4B94A0F7">
        <w:tc>
          <w:tcPr>
            <w:tcW w:w="565" w:type="dxa"/>
          </w:tcPr>
          <w:p w14:paraId="4780BEB1" w14:textId="4F5193C7" w:rsidR="00695AB1" w:rsidRPr="007B0713" w:rsidRDefault="00695AB1" w:rsidP="00F36FB0">
            <w:pPr>
              <w:rPr>
                <w:rFonts w:ascii="Times New Roman" w:hAnsi="Times New Roman" w:cs="Times New Roman"/>
                <w:b/>
              </w:rPr>
            </w:pPr>
            <w:r w:rsidRPr="007B0713">
              <w:rPr>
                <w:rFonts w:ascii="Times New Roman" w:hAnsi="Times New Roman" w:cs="Times New Roman"/>
                <w:b/>
              </w:rPr>
              <w:lastRenderedPageBreak/>
              <w:t>12.</w:t>
            </w:r>
          </w:p>
        </w:tc>
        <w:tc>
          <w:tcPr>
            <w:tcW w:w="3716" w:type="dxa"/>
          </w:tcPr>
          <w:p w14:paraId="312075CD" w14:textId="079F220C" w:rsidR="00695AB1" w:rsidRPr="007B0713" w:rsidRDefault="00695AB1" w:rsidP="00F36FB0">
            <w:pPr>
              <w:rPr>
                <w:rFonts w:ascii="Times New Roman" w:hAnsi="Times New Roman" w:cs="Times New Roman"/>
                <w:b/>
              </w:rPr>
            </w:pPr>
            <w:r w:rsidRPr="007B0713">
              <w:rPr>
                <w:rFonts w:ascii="Times New Roman" w:hAnsi="Times New Roman" w:cs="Times New Roman"/>
                <w:b/>
                <w:bCs/>
              </w:rPr>
              <w:t>Netesybos Rangovui už netinkamą sutarties vykdymą</w:t>
            </w:r>
          </w:p>
        </w:tc>
        <w:tc>
          <w:tcPr>
            <w:tcW w:w="5254" w:type="dxa"/>
            <w:gridSpan w:val="2"/>
          </w:tcPr>
          <w:p w14:paraId="18B13D77" w14:textId="61DE94FF" w:rsidR="003F2BBA" w:rsidRPr="009730BD" w:rsidRDefault="003F2BBA" w:rsidP="00645FAF">
            <w:pPr>
              <w:pStyle w:val="ListParagraph"/>
              <w:numPr>
                <w:ilvl w:val="1"/>
                <w:numId w:val="23"/>
              </w:numPr>
              <w:ind w:left="572" w:hanging="567"/>
              <w:jc w:val="both"/>
              <w:rPr>
                <w:rFonts w:ascii="Times New Roman" w:hAnsi="Times New Roman" w:cs="Times New Roman"/>
              </w:rPr>
            </w:pPr>
            <w:r w:rsidRPr="007B0713">
              <w:rPr>
                <w:rFonts w:ascii="Times New Roman" w:hAnsi="Times New Roman" w:cs="Times New Roman"/>
              </w:rPr>
              <w:t>Rangovui nesilaikant (Saug</w:t>
            </w:r>
            <w:r w:rsidR="003B7A28">
              <w:rPr>
                <w:rFonts w:ascii="Times New Roman" w:hAnsi="Times New Roman" w:cs="Times New Roman"/>
              </w:rPr>
              <w:t>os</w:t>
            </w:r>
            <w:r w:rsidRPr="007B0713">
              <w:rPr>
                <w:rFonts w:ascii="Times New Roman" w:hAnsi="Times New Roman" w:cs="Times New Roman"/>
              </w:rPr>
              <w:t xml:space="preserve"> Darbų vykdymo metu) nustatytų reikalavimų, už kiekvieną nustatytą tokių reikalavimų nesilaikymo atvejį Rangovas įsipareigoja </w:t>
            </w:r>
            <w:r w:rsidRPr="009730BD">
              <w:rPr>
                <w:rFonts w:ascii="Times New Roman" w:hAnsi="Times New Roman" w:cs="Times New Roman"/>
              </w:rPr>
              <w:t xml:space="preserve">Užsakovui sumokėti </w:t>
            </w:r>
            <w:r w:rsidR="00B0141C" w:rsidRPr="009730BD">
              <w:rPr>
                <w:rFonts w:ascii="Times New Roman" w:hAnsi="Times New Roman" w:cs="Times New Roman"/>
              </w:rPr>
              <w:t>3</w:t>
            </w:r>
            <w:r w:rsidRPr="009730BD">
              <w:rPr>
                <w:rFonts w:ascii="Times New Roman" w:hAnsi="Times New Roman" w:cs="Times New Roman"/>
                <w:b/>
                <w:bCs/>
              </w:rPr>
              <w:t>00 (</w:t>
            </w:r>
            <w:r w:rsidR="00B0141C" w:rsidRPr="009730BD">
              <w:rPr>
                <w:rFonts w:ascii="Times New Roman" w:hAnsi="Times New Roman" w:cs="Times New Roman"/>
                <w:b/>
                <w:bCs/>
              </w:rPr>
              <w:t>trijų</w:t>
            </w:r>
            <w:r w:rsidRPr="009730BD">
              <w:rPr>
                <w:rFonts w:ascii="Times New Roman" w:hAnsi="Times New Roman" w:cs="Times New Roman"/>
                <w:b/>
                <w:bCs/>
              </w:rPr>
              <w:t xml:space="preserve"> šimtų eurų, 00 ct) EUR</w:t>
            </w:r>
            <w:r w:rsidRPr="009730BD">
              <w:rPr>
                <w:rFonts w:ascii="Times New Roman" w:hAnsi="Times New Roman" w:cs="Times New Roman"/>
              </w:rPr>
              <w:t xml:space="preserve"> dydžio baudą. </w:t>
            </w:r>
          </w:p>
          <w:p w14:paraId="628FB5D3" w14:textId="0392CDC9" w:rsidR="003F2BBA" w:rsidRPr="009730BD" w:rsidRDefault="003F2BBA" w:rsidP="00645FAF">
            <w:pPr>
              <w:pStyle w:val="ListParagraph"/>
              <w:numPr>
                <w:ilvl w:val="1"/>
                <w:numId w:val="23"/>
              </w:numPr>
              <w:ind w:left="572" w:hanging="567"/>
              <w:jc w:val="both"/>
              <w:rPr>
                <w:rFonts w:ascii="Times New Roman" w:hAnsi="Times New Roman" w:cs="Times New Roman"/>
              </w:rPr>
            </w:pPr>
            <w:r w:rsidRPr="009730BD">
              <w:rPr>
                <w:rFonts w:ascii="Times New Roman" w:hAnsi="Times New Roman" w:cs="Times New Roman"/>
              </w:rPr>
              <w:t xml:space="preserve">Rangovui nesilaikant (statybvietės tvarka) nustatytų reikalavimų, už kiekvieną nustatytą tokių reikalavimų nesilaikymo atvejį, Rangovas įsipareigoja Užsakovui sumokėti </w:t>
            </w:r>
            <w:r w:rsidR="00B0141C" w:rsidRPr="009730BD">
              <w:rPr>
                <w:rFonts w:ascii="Times New Roman" w:hAnsi="Times New Roman" w:cs="Times New Roman"/>
              </w:rPr>
              <w:t>3</w:t>
            </w:r>
            <w:r w:rsidRPr="009730BD">
              <w:rPr>
                <w:rFonts w:ascii="Times New Roman" w:hAnsi="Times New Roman" w:cs="Times New Roman"/>
                <w:b/>
                <w:bCs/>
              </w:rPr>
              <w:t>00 (</w:t>
            </w:r>
            <w:r w:rsidR="009730BD" w:rsidRPr="009730BD">
              <w:rPr>
                <w:rFonts w:ascii="Times New Roman" w:hAnsi="Times New Roman" w:cs="Times New Roman"/>
                <w:b/>
                <w:bCs/>
              </w:rPr>
              <w:t>trijų</w:t>
            </w:r>
            <w:r w:rsidRPr="009730BD">
              <w:rPr>
                <w:rFonts w:ascii="Times New Roman" w:hAnsi="Times New Roman" w:cs="Times New Roman"/>
                <w:b/>
                <w:bCs/>
              </w:rPr>
              <w:t xml:space="preserve"> šimtų eurų, 00 ct) EUR</w:t>
            </w:r>
            <w:r w:rsidRPr="009730BD">
              <w:rPr>
                <w:rFonts w:ascii="Times New Roman" w:hAnsi="Times New Roman" w:cs="Times New Roman"/>
              </w:rPr>
              <w:t xml:space="preserve"> dydžio baudą. </w:t>
            </w:r>
          </w:p>
          <w:p w14:paraId="455409B9" w14:textId="731BB875" w:rsidR="00695AB1" w:rsidRPr="007B0713" w:rsidRDefault="003F2BBA" w:rsidP="00645FAF">
            <w:pPr>
              <w:pStyle w:val="ListParagraph"/>
              <w:numPr>
                <w:ilvl w:val="1"/>
                <w:numId w:val="23"/>
              </w:numPr>
              <w:ind w:left="572" w:hanging="567"/>
              <w:jc w:val="both"/>
              <w:rPr>
                <w:rFonts w:ascii="Times New Roman" w:hAnsi="Times New Roman" w:cs="Times New Roman"/>
              </w:rPr>
            </w:pPr>
            <w:r w:rsidRPr="009730BD">
              <w:rPr>
                <w:rFonts w:ascii="Times New Roman" w:hAnsi="Times New Roman" w:cs="Times New Roman"/>
              </w:rPr>
              <w:t>Netesybos Rangovui išskaičiuojamos iš Rangovui</w:t>
            </w:r>
            <w:r w:rsidRPr="007B0713">
              <w:rPr>
                <w:rFonts w:ascii="Times New Roman" w:hAnsi="Times New Roman" w:cs="Times New Roman"/>
              </w:rPr>
              <w:t xml:space="preserve"> mokėtinos sumos, nurodytos PVM sąskaitoje faktūroje. </w:t>
            </w:r>
          </w:p>
        </w:tc>
      </w:tr>
      <w:tr w:rsidR="008B5C07" w:rsidRPr="007B0713" w14:paraId="00CCDB4E" w14:textId="77777777" w:rsidTr="4B94A0F7">
        <w:tc>
          <w:tcPr>
            <w:tcW w:w="565" w:type="dxa"/>
          </w:tcPr>
          <w:p w14:paraId="2764E2AD" w14:textId="1C3C1273" w:rsidR="008B5C07" w:rsidRPr="007B0713" w:rsidRDefault="008B5C07" w:rsidP="008B5C07">
            <w:pPr>
              <w:rPr>
                <w:rFonts w:ascii="Times New Roman" w:hAnsi="Times New Roman" w:cs="Times New Roman"/>
                <w:b/>
              </w:rPr>
            </w:pPr>
            <w:r w:rsidRPr="007B0713">
              <w:rPr>
                <w:rFonts w:ascii="Times New Roman" w:hAnsi="Times New Roman" w:cs="Times New Roman"/>
                <w:b/>
              </w:rPr>
              <w:t>1</w:t>
            </w:r>
            <w:r w:rsidR="00D01EA9" w:rsidRPr="007B0713">
              <w:rPr>
                <w:rFonts w:ascii="Times New Roman" w:hAnsi="Times New Roman" w:cs="Times New Roman"/>
                <w:b/>
              </w:rPr>
              <w:t>3</w:t>
            </w:r>
            <w:r w:rsidRPr="007B0713">
              <w:rPr>
                <w:rFonts w:ascii="Times New Roman" w:hAnsi="Times New Roman" w:cs="Times New Roman"/>
                <w:b/>
              </w:rPr>
              <w:t>.</w:t>
            </w:r>
          </w:p>
        </w:tc>
        <w:tc>
          <w:tcPr>
            <w:tcW w:w="3716" w:type="dxa"/>
          </w:tcPr>
          <w:p w14:paraId="6458D047" w14:textId="77777777" w:rsidR="008B5C07" w:rsidRPr="007B0713" w:rsidRDefault="008B5C07" w:rsidP="008B5C07">
            <w:pPr>
              <w:rPr>
                <w:rFonts w:ascii="Times New Roman" w:hAnsi="Times New Roman" w:cs="Times New Roman"/>
                <w:b/>
              </w:rPr>
            </w:pPr>
            <w:r w:rsidRPr="007B0713">
              <w:rPr>
                <w:rFonts w:ascii="Times New Roman" w:hAnsi="Times New Roman" w:cs="Times New Roman"/>
                <w:b/>
              </w:rPr>
              <w:t>Darbų vykdymo metu  pateikiami dokumentai</w:t>
            </w:r>
          </w:p>
        </w:tc>
        <w:tc>
          <w:tcPr>
            <w:tcW w:w="5254" w:type="dxa"/>
            <w:gridSpan w:val="2"/>
          </w:tcPr>
          <w:p w14:paraId="11B250A7" w14:textId="20D48EEC" w:rsidR="008B5C07" w:rsidRPr="007B0713" w:rsidRDefault="00DE7B78" w:rsidP="00B1768D">
            <w:pPr>
              <w:jc w:val="both"/>
              <w:rPr>
                <w:rFonts w:ascii="Times New Roman" w:hAnsi="Times New Roman" w:cs="Times New Roman"/>
                <w:iCs/>
              </w:rPr>
            </w:pPr>
            <w:r w:rsidRPr="007B0713">
              <w:rPr>
                <w:rFonts w:ascii="Times New Roman" w:hAnsi="Times New Roman" w:cs="Times New Roman"/>
                <w:color w:val="000000"/>
              </w:rPr>
              <w:t>Rangovas užbaigus darbą privalės pateikti medžiagų sertifikatus, eksploatacinių savybių deklaracijas, žemės kasimo leidimus, statybinio laužo išvežimo ir pridavimo dokumentus, atliktų darbų aktus ir kitą dokumentaciją susijusią su darbų atlikimu.</w:t>
            </w:r>
          </w:p>
        </w:tc>
      </w:tr>
      <w:tr w:rsidR="008B5C07" w:rsidRPr="007B0713" w14:paraId="6B92AD9E" w14:textId="77777777" w:rsidTr="4B94A0F7">
        <w:tc>
          <w:tcPr>
            <w:tcW w:w="565" w:type="dxa"/>
          </w:tcPr>
          <w:p w14:paraId="4E06017F" w14:textId="5D70BB68" w:rsidR="008B5C07" w:rsidRPr="007B0713" w:rsidRDefault="008B5C07" w:rsidP="008B5C07">
            <w:pPr>
              <w:rPr>
                <w:rFonts w:ascii="Times New Roman" w:hAnsi="Times New Roman" w:cs="Times New Roman"/>
                <w:b/>
              </w:rPr>
            </w:pPr>
            <w:r w:rsidRPr="007B0713">
              <w:rPr>
                <w:rFonts w:ascii="Times New Roman" w:hAnsi="Times New Roman" w:cs="Times New Roman"/>
                <w:b/>
              </w:rPr>
              <w:t>1</w:t>
            </w:r>
            <w:r w:rsidR="00D01EA9" w:rsidRPr="007B0713">
              <w:rPr>
                <w:rFonts w:ascii="Times New Roman" w:hAnsi="Times New Roman" w:cs="Times New Roman"/>
                <w:b/>
              </w:rPr>
              <w:t>4</w:t>
            </w:r>
            <w:r w:rsidRPr="007B0713">
              <w:rPr>
                <w:rFonts w:ascii="Times New Roman" w:hAnsi="Times New Roman" w:cs="Times New Roman"/>
                <w:b/>
              </w:rPr>
              <w:t>.</w:t>
            </w:r>
          </w:p>
        </w:tc>
        <w:tc>
          <w:tcPr>
            <w:tcW w:w="3716" w:type="dxa"/>
          </w:tcPr>
          <w:p w14:paraId="57744DE3" w14:textId="77777777" w:rsidR="008B5C07" w:rsidRPr="007B0713" w:rsidRDefault="008B5C07" w:rsidP="008B5C07">
            <w:pPr>
              <w:rPr>
                <w:rFonts w:ascii="Times New Roman" w:hAnsi="Times New Roman" w:cs="Times New Roman"/>
                <w:b/>
              </w:rPr>
            </w:pPr>
            <w:r w:rsidRPr="007B0713">
              <w:rPr>
                <w:rFonts w:ascii="Times New Roman" w:hAnsi="Times New Roman" w:cs="Times New Roman"/>
                <w:b/>
              </w:rPr>
              <w:t>Priedai</w:t>
            </w:r>
          </w:p>
        </w:tc>
        <w:tc>
          <w:tcPr>
            <w:tcW w:w="5254" w:type="dxa"/>
            <w:gridSpan w:val="2"/>
          </w:tcPr>
          <w:p w14:paraId="4D6BF4A9" w14:textId="4DC89A6B" w:rsidR="008B5C07" w:rsidRDefault="0041714A" w:rsidP="004057D1">
            <w:pPr>
              <w:spacing w:after="160"/>
              <w:jc w:val="both"/>
              <w:rPr>
                <w:rFonts w:ascii="Times New Roman" w:hAnsi="Times New Roman" w:cs="Times New Roman"/>
              </w:rPr>
            </w:pPr>
            <w:r w:rsidRPr="007B0713">
              <w:rPr>
                <w:rFonts w:ascii="Times New Roman" w:hAnsi="Times New Roman" w:cs="Times New Roman"/>
                <w:color w:val="000000"/>
              </w:rPr>
              <w:t xml:space="preserve">Priedas Nr. </w:t>
            </w:r>
            <w:r w:rsidR="00AD06D6">
              <w:rPr>
                <w:rFonts w:ascii="Times New Roman" w:hAnsi="Times New Roman" w:cs="Times New Roman"/>
                <w:color w:val="000000"/>
              </w:rPr>
              <w:t>1</w:t>
            </w:r>
            <w:r w:rsidRPr="007B0713">
              <w:rPr>
                <w:rFonts w:ascii="Times New Roman" w:hAnsi="Times New Roman" w:cs="Times New Roman"/>
                <w:color w:val="000000"/>
              </w:rPr>
              <w:t xml:space="preserve"> </w:t>
            </w:r>
            <w:r w:rsidR="002C3013">
              <w:rPr>
                <w:rFonts w:ascii="Times New Roman" w:hAnsi="Times New Roman" w:cs="Times New Roman"/>
                <w:color w:val="000000"/>
              </w:rPr>
              <w:t>Plaukiojančio</w:t>
            </w:r>
            <w:r w:rsidR="0045294B">
              <w:rPr>
                <w:rFonts w:ascii="Times New Roman" w:hAnsi="Times New Roman" w:cs="Times New Roman"/>
                <w:color w:val="000000"/>
              </w:rPr>
              <w:t xml:space="preserve"> tipo</w:t>
            </w:r>
            <w:r w:rsidR="002C3013">
              <w:rPr>
                <w:rFonts w:ascii="Times New Roman" w:hAnsi="Times New Roman" w:cs="Times New Roman"/>
                <w:color w:val="000000"/>
              </w:rPr>
              <w:t xml:space="preserve"> šulinio dangčio montavimo</w:t>
            </w:r>
            <w:r w:rsidR="002C3013" w:rsidRPr="00A4681B">
              <w:rPr>
                <w:rFonts w:ascii="Times New Roman" w:hAnsi="Times New Roman" w:cs="Times New Roman"/>
              </w:rPr>
              <w:t xml:space="preserve"> technologin</w:t>
            </w:r>
            <w:r w:rsidR="002C3013">
              <w:rPr>
                <w:rFonts w:ascii="Times New Roman" w:hAnsi="Times New Roman" w:cs="Times New Roman"/>
              </w:rPr>
              <w:t>ė</w:t>
            </w:r>
            <w:r w:rsidR="002C3013" w:rsidRPr="00A4681B">
              <w:rPr>
                <w:rFonts w:ascii="Times New Roman" w:hAnsi="Times New Roman" w:cs="Times New Roman"/>
              </w:rPr>
              <w:t xml:space="preserve"> kortel</w:t>
            </w:r>
            <w:r w:rsidR="002C3013">
              <w:rPr>
                <w:rFonts w:ascii="Times New Roman" w:hAnsi="Times New Roman" w:cs="Times New Roman"/>
              </w:rPr>
              <w:t>ė</w:t>
            </w:r>
            <w:r w:rsidR="0045294B">
              <w:rPr>
                <w:rFonts w:ascii="Times New Roman" w:hAnsi="Times New Roman" w:cs="Times New Roman"/>
              </w:rPr>
              <w:t>;</w:t>
            </w:r>
          </w:p>
          <w:p w14:paraId="23DCE039" w14:textId="6B29DFC5" w:rsidR="0045294B" w:rsidRPr="003550F5" w:rsidRDefault="0045294B" w:rsidP="004057D1">
            <w:pPr>
              <w:spacing w:after="160"/>
              <w:jc w:val="both"/>
              <w:rPr>
                <w:rFonts w:ascii="Times New Roman" w:hAnsi="Times New Roman" w:cs="Times New Roman"/>
                <w:color w:val="000000"/>
              </w:rPr>
            </w:pPr>
            <w:r w:rsidRPr="007B0713">
              <w:rPr>
                <w:rFonts w:ascii="Times New Roman" w:hAnsi="Times New Roman" w:cs="Times New Roman"/>
                <w:color w:val="000000"/>
              </w:rPr>
              <w:t xml:space="preserve">Priedas Nr. </w:t>
            </w:r>
            <w:r w:rsidR="00AD06D6">
              <w:rPr>
                <w:rFonts w:ascii="Times New Roman" w:hAnsi="Times New Roman" w:cs="Times New Roman"/>
                <w:color w:val="000000"/>
              </w:rPr>
              <w:t>2</w:t>
            </w:r>
            <w:r>
              <w:rPr>
                <w:rFonts w:ascii="Times New Roman" w:hAnsi="Times New Roman" w:cs="Times New Roman"/>
                <w:color w:val="000000"/>
              </w:rPr>
              <w:t xml:space="preserve"> Šulinių dangčių</w:t>
            </w:r>
            <w:r w:rsidRPr="007B0713">
              <w:rPr>
                <w:rFonts w:ascii="Times New Roman" w:hAnsi="Times New Roman" w:cs="Times New Roman"/>
                <w:color w:val="000000"/>
              </w:rPr>
              <w:t xml:space="preserve"> techninės specifikacijos  Pried</w:t>
            </w:r>
            <w:r w:rsidR="00941D8C">
              <w:rPr>
                <w:rFonts w:ascii="Times New Roman" w:hAnsi="Times New Roman" w:cs="Times New Roman"/>
                <w:color w:val="000000"/>
              </w:rPr>
              <w:t>as</w:t>
            </w:r>
            <w:r w:rsidRPr="007B0713">
              <w:rPr>
                <w:rFonts w:ascii="Times New Roman" w:hAnsi="Times New Roman" w:cs="Times New Roman"/>
                <w:color w:val="000000"/>
              </w:rPr>
              <w:t xml:space="preserve"> Nr. </w:t>
            </w:r>
            <w:r w:rsidR="00AD06D6">
              <w:rPr>
                <w:rFonts w:ascii="Times New Roman" w:hAnsi="Times New Roman" w:cs="Times New Roman"/>
                <w:color w:val="000000"/>
              </w:rPr>
              <w:t>3</w:t>
            </w:r>
            <w:r w:rsidR="00941D8C">
              <w:rPr>
                <w:rFonts w:ascii="Times New Roman" w:hAnsi="Times New Roman" w:cs="Times New Roman"/>
                <w:color w:val="000000"/>
              </w:rPr>
              <w:t xml:space="preserve"> D</w:t>
            </w:r>
            <w:r w:rsidRPr="007B0713">
              <w:rPr>
                <w:rFonts w:ascii="Times New Roman" w:hAnsi="Times New Roman" w:cs="Times New Roman"/>
                <w:color w:val="000000"/>
              </w:rPr>
              <w:t>arbų įkainiai</w:t>
            </w:r>
            <w:r w:rsidR="004052FF">
              <w:rPr>
                <w:rFonts w:ascii="Times New Roman" w:hAnsi="Times New Roman" w:cs="Times New Roman"/>
                <w:color w:val="000000"/>
              </w:rPr>
              <w:t>.</w:t>
            </w:r>
          </w:p>
        </w:tc>
      </w:tr>
    </w:tbl>
    <w:p w14:paraId="751B681A" w14:textId="77777777" w:rsidR="002A7375" w:rsidRPr="007B0713" w:rsidRDefault="002A7375">
      <w:pPr>
        <w:rPr>
          <w:rFonts w:ascii="Times New Roman" w:hAnsi="Times New Roman" w:cs="Times New Roman"/>
        </w:rPr>
      </w:pPr>
    </w:p>
    <w:p w14:paraId="2EB829F3" w14:textId="77777777" w:rsidR="002D7DA5" w:rsidRPr="007B0713" w:rsidRDefault="002D7DA5">
      <w:pPr>
        <w:rPr>
          <w:rFonts w:ascii="Times New Roman" w:hAnsi="Times New Roman" w:cs="Times New Roman"/>
        </w:rPr>
      </w:pPr>
    </w:p>
    <w:p w14:paraId="0339CCD2" w14:textId="77777777" w:rsidR="003A6C40" w:rsidRPr="007B0713" w:rsidRDefault="003A6C40" w:rsidP="003A6C40">
      <w:pPr>
        <w:rPr>
          <w:rFonts w:ascii="Times New Roman" w:hAnsi="Times New Roman" w:cs="Times New Roman"/>
          <w:bCs/>
        </w:rPr>
      </w:pPr>
    </w:p>
    <w:p w14:paraId="5B733DA6" w14:textId="77777777" w:rsidR="003A6C40" w:rsidRPr="007B0713" w:rsidRDefault="003A6C40" w:rsidP="00A16A70">
      <w:pPr>
        <w:jc w:val="center"/>
        <w:rPr>
          <w:rFonts w:ascii="Times New Roman" w:hAnsi="Times New Roman" w:cs="Times New Roman"/>
          <w:b/>
        </w:rPr>
      </w:pPr>
      <w:r w:rsidRPr="007B0713">
        <w:rPr>
          <w:rFonts w:ascii="Times New Roman" w:hAnsi="Times New Roman" w:cs="Times New Roman"/>
          <w:b/>
        </w:rPr>
        <w:t>___________________</w:t>
      </w:r>
    </w:p>
    <w:p w14:paraId="1DBD3984" w14:textId="77777777" w:rsidR="002D7DA5" w:rsidRPr="007B0713" w:rsidRDefault="002D7DA5">
      <w:pPr>
        <w:rPr>
          <w:rFonts w:ascii="Times New Roman" w:hAnsi="Times New Roman" w:cs="Times New Roman"/>
        </w:rPr>
      </w:pPr>
    </w:p>
    <w:sectPr w:rsidR="002D7DA5" w:rsidRPr="007B0713" w:rsidSect="00B72F2A">
      <w:headerReference w:type="default" r:id="rId15"/>
      <w:pgSz w:w="11906" w:h="16838" w:code="9"/>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ytautas Juodka" w:date="2026-02-12T07:51:00Z" w:initials="VJ">
    <w:p w14:paraId="3ED23609" w14:textId="77777777" w:rsidR="00B006BC" w:rsidRDefault="003D2138" w:rsidP="00B006BC">
      <w:pPr>
        <w:pStyle w:val="CommentText"/>
      </w:pPr>
      <w:r>
        <w:rPr>
          <w:rStyle w:val="CommentReference"/>
        </w:rPr>
        <w:annotationRef/>
      </w:r>
      <w:r w:rsidR="00B006BC">
        <w:t xml:space="preserve">Žemiau naudojama, todėl reikia įsivest trumpinį. </w:t>
      </w:r>
      <w:r w:rsidR="00B006BC">
        <w:rPr>
          <w:highlight w:val="yellow"/>
        </w:rPr>
        <w:t xml:space="preserve">Atkreipiu dėmesį, kad VP plane nurodytas pirkimo pav. (informavo p. Valentina):  </w:t>
      </w:r>
      <w:r w:rsidR="00B006BC">
        <w:rPr>
          <w:i/>
          <w:iCs/>
          <w:highlight w:val="yellow"/>
        </w:rPr>
        <w:t xml:space="preserve">"Paviršinių nuotekų šalinimo tinklų Savanorių pr. statybos, kapitalinio remonto ir rekonstrukcijos darbai". </w:t>
      </w:r>
      <w:r w:rsidR="00B006BC">
        <w:rPr>
          <w:b/>
          <w:bCs/>
          <w:highlight w:val="yellow"/>
        </w:rPr>
        <w:t xml:space="preserve">Pašau pasitikrint </w:t>
      </w:r>
      <w:r w:rsidR="00B006BC">
        <w:rPr>
          <w:highlight w:val="yellow"/>
        </w:rPr>
        <w:t>–</w:t>
      </w:r>
      <w:r w:rsidR="00B006BC">
        <w:rPr>
          <w:b/>
          <w:bCs/>
          <w:highlight w:val="yellow"/>
        </w:rPr>
        <w:t xml:space="preserve"> </w:t>
      </w:r>
      <w:r w:rsidR="00B006BC">
        <w:rPr>
          <w:highlight w:val="yellow"/>
        </w:rPr>
        <w:t>pirkimo objektas neturėtų skirtis nuo pirkimo pavadinimo.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D2360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81F661" w16cex:dateUtc="2026-02-12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D23609" w16cid:durableId="0681F6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D9A5" w14:textId="77777777" w:rsidR="00E079AC" w:rsidRDefault="00E079AC" w:rsidP="00DD3A79">
      <w:pPr>
        <w:spacing w:line="240" w:lineRule="auto"/>
      </w:pPr>
      <w:r>
        <w:separator/>
      </w:r>
    </w:p>
  </w:endnote>
  <w:endnote w:type="continuationSeparator" w:id="0">
    <w:p w14:paraId="046C8B17" w14:textId="77777777" w:rsidR="00E079AC" w:rsidRDefault="00E079A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3A0A" w14:textId="77777777" w:rsidR="00E079AC" w:rsidRDefault="00E079AC" w:rsidP="00DD3A79">
      <w:pPr>
        <w:spacing w:line="240" w:lineRule="auto"/>
      </w:pPr>
      <w:r>
        <w:separator/>
      </w:r>
    </w:p>
  </w:footnote>
  <w:footnote w:type="continuationSeparator" w:id="0">
    <w:p w14:paraId="65BE7D90" w14:textId="77777777" w:rsidR="00E079AC" w:rsidRDefault="00E079AC"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907808"/>
      <w:docPartObj>
        <w:docPartGallery w:val="Page Numbers (Top of Page)"/>
        <w:docPartUnique/>
      </w:docPartObj>
    </w:sdtPr>
    <w:sdtEndPr>
      <w:rPr>
        <w:noProof/>
      </w:rPr>
    </w:sdtEndPr>
    <w:sdtContent>
      <w:p w14:paraId="1D7EA598" w14:textId="62BB5152" w:rsidR="001E2695" w:rsidRDefault="001E269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BA9C158"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0480AD2"/>
    <w:multiLevelType w:val="multilevel"/>
    <w:tmpl w:val="0EEA81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FB5DD9"/>
    <w:multiLevelType w:val="multilevel"/>
    <w:tmpl w:val="51F4823A"/>
    <w:lvl w:ilvl="0">
      <w:start w:val="9"/>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5" w15:restartNumberingAfterBreak="0">
    <w:nsid w:val="11552301"/>
    <w:multiLevelType w:val="multilevel"/>
    <w:tmpl w:val="2466BAA4"/>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A7535F5"/>
    <w:multiLevelType w:val="multilevel"/>
    <w:tmpl w:val="6AACC77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18687E"/>
    <w:multiLevelType w:val="multilevel"/>
    <w:tmpl w:val="0C78B49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84127E"/>
    <w:multiLevelType w:val="multilevel"/>
    <w:tmpl w:val="389E8CC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167D88"/>
    <w:multiLevelType w:val="multilevel"/>
    <w:tmpl w:val="1BF4C80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17FC5"/>
    <w:multiLevelType w:val="multilevel"/>
    <w:tmpl w:val="EEB4F6B4"/>
    <w:lvl w:ilvl="0">
      <w:start w:val="11"/>
      <w:numFmt w:val="decimal"/>
      <w:lvlText w:val="%1"/>
      <w:lvlJc w:val="left"/>
      <w:pPr>
        <w:ind w:left="540" w:hanging="540"/>
      </w:pPr>
      <w:rPr>
        <w:rFonts w:hint="default"/>
      </w:rPr>
    </w:lvl>
    <w:lvl w:ilvl="1">
      <w:start w:val="13"/>
      <w:numFmt w:val="decimal"/>
      <w:lvlText w:val="%1.%2"/>
      <w:lvlJc w:val="left"/>
      <w:pPr>
        <w:ind w:left="1020" w:hanging="54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2" w15:restartNumberingAfterBreak="0">
    <w:nsid w:val="2F3B302B"/>
    <w:multiLevelType w:val="hybridMultilevel"/>
    <w:tmpl w:val="A87ABCA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C3648F"/>
    <w:multiLevelType w:val="hybridMultilevel"/>
    <w:tmpl w:val="1B6440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CE3D07"/>
    <w:multiLevelType w:val="multilevel"/>
    <w:tmpl w:val="389E8CC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5F01D29"/>
    <w:multiLevelType w:val="hybridMultilevel"/>
    <w:tmpl w:val="17FE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617429B"/>
    <w:multiLevelType w:val="multilevel"/>
    <w:tmpl w:val="0EEA81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C14D89"/>
    <w:multiLevelType w:val="hybridMultilevel"/>
    <w:tmpl w:val="806A030A"/>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4" w15:restartNumberingAfterBreak="0">
    <w:nsid w:val="6D6D2AA2"/>
    <w:multiLevelType w:val="hybridMultilevel"/>
    <w:tmpl w:val="2A0EDCD2"/>
    <w:lvl w:ilvl="0" w:tplc="E69204CE">
      <w:start w:val="1"/>
      <w:numFmt w:val="bullet"/>
      <w:suff w:val="space"/>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7691863">
    <w:abstractNumId w:val="25"/>
  </w:num>
  <w:num w:numId="2" w16cid:durableId="1665666599">
    <w:abstractNumId w:val="26"/>
  </w:num>
  <w:num w:numId="3" w16cid:durableId="427387906">
    <w:abstractNumId w:val="7"/>
  </w:num>
  <w:num w:numId="4" w16cid:durableId="12078516">
    <w:abstractNumId w:val="17"/>
  </w:num>
  <w:num w:numId="5" w16cid:durableId="1339695260">
    <w:abstractNumId w:val="3"/>
  </w:num>
  <w:num w:numId="6" w16cid:durableId="1400395999">
    <w:abstractNumId w:val="21"/>
  </w:num>
  <w:num w:numId="7" w16cid:durableId="2128111730">
    <w:abstractNumId w:val="16"/>
  </w:num>
  <w:num w:numId="8" w16cid:durableId="694815062">
    <w:abstractNumId w:val="15"/>
  </w:num>
  <w:num w:numId="9" w16cid:durableId="1569464114">
    <w:abstractNumId w:val="13"/>
  </w:num>
  <w:num w:numId="10" w16cid:durableId="1784614002">
    <w:abstractNumId w:val="14"/>
  </w:num>
  <w:num w:numId="11" w16cid:durableId="229391321">
    <w:abstractNumId w:val="0"/>
  </w:num>
  <w:num w:numId="12" w16cid:durableId="147720781">
    <w:abstractNumId w:val="1"/>
  </w:num>
  <w:num w:numId="13" w16cid:durableId="1604144012">
    <w:abstractNumId w:val="24"/>
  </w:num>
  <w:num w:numId="14" w16cid:durableId="1947156062">
    <w:abstractNumId w:val="18"/>
  </w:num>
  <w:num w:numId="15" w16cid:durableId="1574461571">
    <w:abstractNumId w:val="20"/>
  </w:num>
  <w:num w:numId="16" w16cid:durableId="668213735">
    <w:abstractNumId w:val="12"/>
  </w:num>
  <w:num w:numId="17" w16cid:durableId="819542178">
    <w:abstractNumId w:val="4"/>
  </w:num>
  <w:num w:numId="18" w16cid:durableId="205991978">
    <w:abstractNumId w:val="22"/>
  </w:num>
  <w:num w:numId="19" w16cid:durableId="1408650544">
    <w:abstractNumId w:val="2"/>
  </w:num>
  <w:num w:numId="20" w16cid:durableId="692000527">
    <w:abstractNumId w:val="9"/>
  </w:num>
  <w:num w:numId="21" w16cid:durableId="1881241528">
    <w:abstractNumId w:val="11"/>
  </w:num>
  <w:num w:numId="22" w16cid:durableId="1914118811">
    <w:abstractNumId w:val="19"/>
  </w:num>
  <w:num w:numId="23" w16cid:durableId="1769421730">
    <w:abstractNumId w:val="5"/>
  </w:num>
  <w:num w:numId="24" w16cid:durableId="268051378">
    <w:abstractNumId w:val="10"/>
  </w:num>
  <w:num w:numId="25" w16cid:durableId="1784897">
    <w:abstractNumId w:val="8"/>
  </w:num>
  <w:num w:numId="26" w16cid:durableId="1537813179">
    <w:abstractNumId w:val="6"/>
  </w:num>
  <w:num w:numId="27" w16cid:durableId="155635675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ytautas Juodka">
    <w15:presenceInfo w15:providerId="AD" w15:userId="S::v.juodka@grinda.lt::587ce1f5-054f-4c93-bc49-a83ab1ec6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1964"/>
    <w:rsid w:val="00002E2E"/>
    <w:rsid w:val="00011520"/>
    <w:rsid w:val="000116B6"/>
    <w:rsid w:val="000132D2"/>
    <w:rsid w:val="00022FD7"/>
    <w:rsid w:val="00031814"/>
    <w:rsid w:val="00031A24"/>
    <w:rsid w:val="000346EA"/>
    <w:rsid w:val="00034BE9"/>
    <w:rsid w:val="000350B4"/>
    <w:rsid w:val="00037C9C"/>
    <w:rsid w:val="00042C85"/>
    <w:rsid w:val="00055981"/>
    <w:rsid w:val="00061BB1"/>
    <w:rsid w:val="00070953"/>
    <w:rsid w:val="00072DC5"/>
    <w:rsid w:val="00076EA5"/>
    <w:rsid w:val="00082ED5"/>
    <w:rsid w:val="00087BB5"/>
    <w:rsid w:val="000A3F2B"/>
    <w:rsid w:val="000A4291"/>
    <w:rsid w:val="000A67BD"/>
    <w:rsid w:val="000B299F"/>
    <w:rsid w:val="000B3F0E"/>
    <w:rsid w:val="000B63CC"/>
    <w:rsid w:val="000C7DC9"/>
    <w:rsid w:val="000D5526"/>
    <w:rsid w:val="000E3F73"/>
    <w:rsid w:val="000E48C3"/>
    <w:rsid w:val="000E49AF"/>
    <w:rsid w:val="000E5E58"/>
    <w:rsid w:val="000F0CD3"/>
    <w:rsid w:val="000F2B73"/>
    <w:rsid w:val="00106676"/>
    <w:rsid w:val="00113034"/>
    <w:rsid w:val="00113E85"/>
    <w:rsid w:val="00114F19"/>
    <w:rsid w:val="00117AF6"/>
    <w:rsid w:val="00120A45"/>
    <w:rsid w:val="00131654"/>
    <w:rsid w:val="00156BFF"/>
    <w:rsid w:val="001668A0"/>
    <w:rsid w:val="00166A85"/>
    <w:rsid w:val="00174586"/>
    <w:rsid w:val="00177333"/>
    <w:rsid w:val="001836E8"/>
    <w:rsid w:val="0018389B"/>
    <w:rsid w:val="00185753"/>
    <w:rsid w:val="00186ABA"/>
    <w:rsid w:val="00191FF0"/>
    <w:rsid w:val="00195BA6"/>
    <w:rsid w:val="001A02E9"/>
    <w:rsid w:val="001C7A39"/>
    <w:rsid w:val="001D06CF"/>
    <w:rsid w:val="001D5638"/>
    <w:rsid w:val="001E2695"/>
    <w:rsid w:val="001E651E"/>
    <w:rsid w:val="001F0DDD"/>
    <w:rsid w:val="001F6A07"/>
    <w:rsid w:val="002047A4"/>
    <w:rsid w:val="0020596F"/>
    <w:rsid w:val="002104E3"/>
    <w:rsid w:val="00211F04"/>
    <w:rsid w:val="00213CB4"/>
    <w:rsid w:val="00214249"/>
    <w:rsid w:val="002301BE"/>
    <w:rsid w:val="002310F1"/>
    <w:rsid w:val="002432C2"/>
    <w:rsid w:val="002518E1"/>
    <w:rsid w:val="002526C5"/>
    <w:rsid w:val="002662DC"/>
    <w:rsid w:val="00267580"/>
    <w:rsid w:val="00273CFA"/>
    <w:rsid w:val="00273F0D"/>
    <w:rsid w:val="0027424D"/>
    <w:rsid w:val="002775C2"/>
    <w:rsid w:val="002868D0"/>
    <w:rsid w:val="00293F41"/>
    <w:rsid w:val="002A57C2"/>
    <w:rsid w:val="002A7375"/>
    <w:rsid w:val="002B167F"/>
    <w:rsid w:val="002C0915"/>
    <w:rsid w:val="002C3013"/>
    <w:rsid w:val="002D285A"/>
    <w:rsid w:val="002D2E2B"/>
    <w:rsid w:val="002D7DA5"/>
    <w:rsid w:val="002E278D"/>
    <w:rsid w:val="002E71AC"/>
    <w:rsid w:val="002E7DC2"/>
    <w:rsid w:val="002F119A"/>
    <w:rsid w:val="002F372B"/>
    <w:rsid w:val="00303389"/>
    <w:rsid w:val="0030405B"/>
    <w:rsid w:val="00311CE6"/>
    <w:rsid w:val="00314BD9"/>
    <w:rsid w:val="003162BD"/>
    <w:rsid w:val="003173FB"/>
    <w:rsid w:val="00325E48"/>
    <w:rsid w:val="003329F6"/>
    <w:rsid w:val="0034426A"/>
    <w:rsid w:val="00352392"/>
    <w:rsid w:val="003550F5"/>
    <w:rsid w:val="0035678C"/>
    <w:rsid w:val="00357220"/>
    <w:rsid w:val="0036764B"/>
    <w:rsid w:val="00370876"/>
    <w:rsid w:val="00374458"/>
    <w:rsid w:val="00377A0F"/>
    <w:rsid w:val="00383458"/>
    <w:rsid w:val="003879F1"/>
    <w:rsid w:val="0039474D"/>
    <w:rsid w:val="00395A21"/>
    <w:rsid w:val="00396633"/>
    <w:rsid w:val="00397120"/>
    <w:rsid w:val="003A6C40"/>
    <w:rsid w:val="003B0C24"/>
    <w:rsid w:val="003B53C7"/>
    <w:rsid w:val="003B54F6"/>
    <w:rsid w:val="003B7A28"/>
    <w:rsid w:val="003C2EA8"/>
    <w:rsid w:val="003D2138"/>
    <w:rsid w:val="003D7B24"/>
    <w:rsid w:val="003E48E6"/>
    <w:rsid w:val="003F1200"/>
    <w:rsid w:val="003F2BBA"/>
    <w:rsid w:val="003F5CB3"/>
    <w:rsid w:val="004052FF"/>
    <w:rsid w:val="004057D1"/>
    <w:rsid w:val="00411F07"/>
    <w:rsid w:val="00412FA8"/>
    <w:rsid w:val="00413CDD"/>
    <w:rsid w:val="0041714A"/>
    <w:rsid w:val="00421C00"/>
    <w:rsid w:val="00424DB2"/>
    <w:rsid w:val="00425BA6"/>
    <w:rsid w:val="00426200"/>
    <w:rsid w:val="004336FF"/>
    <w:rsid w:val="00436BF2"/>
    <w:rsid w:val="00443274"/>
    <w:rsid w:val="00443898"/>
    <w:rsid w:val="00445E50"/>
    <w:rsid w:val="0045294B"/>
    <w:rsid w:val="00454C74"/>
    <w:rsid w:val="00457C93"/>
    <w:rsid w:val="00460D8C"/>
    <w:rsid w:val="00463B78"/>
    <w:rsid w:val="0046784B"/>
    <w:rsid w:val="004832CE"/>
    <w:rsid w:val="004A41D0"/>
    <w:rsid w:val="004B026A"/>
    <w:rsid w:val="004B0F8D"/>
    <w:rsid w:val="004C20D0"/>
    <w:rsid w:val="004C50D8"/>
    <w:rsid w:val="004D1B46"/>
    <w:rsid w:val="004E106B"/>
    <w:rsid w:val="004F08AE"/>
    <w:rsid w:val="004F14CF"/>
    <w:rsid w:val="004F466F"/>
    <w:rsid w:val="004F5957"/>
    <w:rsid w:val="004F7F6C"/>
    <w:rsid w:val="00507B5F"/>
    <w:rsid w:val="00513A28"/>
    <w:rsid w:val="00523533"/>
    <w:rsid w:val="00524F19"/>
    <w:rsid w:val="005253F0"/>
    <w:rsid w:val="00534F01"/>
    <w:rsid w:val="00542F4A"/>
    <w:rsid w:val="0054411D"/>
    <w:rsid w:val="0056334B"/>
    <w:rsid w:val="00574035"/>
    <w:rsid w:val="005763CF"/>
    <w:rsid w:val="00576EFB"/>
    <w:rsid w:val="00582665"/>
    <w:rsid w:val="00584E7F"/>
    <w:rsid w:val="005859C0"/>
    <w:rsid w:val="00587531"/>
    <w:rsid w:val="005923F5"/>
    <w:rsid w:val="00594F09"/>
    <w:rsid w:val="005A649F"/>
    <w:rsid w:val="005B2FE9"/>
    <w:rsid w:val="005B39DA"/>
    <w:rsid w:val="005B6C59"/>
    <w:rsid w:val="005C3C99"/>
    <w:rsid w:val="005D65D9"/>
    <w:rsid w:val="005E066D"/>
    <w:rsid w:val="005E742E"/>
    <w:rsid w:val="006009DC"/>
    <w:rsid w:val="0060168B"/>
    <w:rsid w:val="006064C9"/>
    <w:rsid w:val="0061354D"/>
    <w:rsid w:val="00615C5C"/>
    <w:rsid w:val="00620049"/>
    <w:rsid w:val="00621B4E"/>
    <w:rsid w:val="00622597"/>
    <w:rsid w:val="00634319"/>
    <w:rsid w:val="006412D6"/>
    <w:rsid w:val="00641CD5"/>
    <w:rsid w:val="00645FAF"/>
    <w:rsid w:val="006464B0"/>
    <w:rsid w:val="0066042F"/>
    <w:rsid w:val="00661340"/>
    <w:rsid w:val="00662D60"/>
    <w:rsid w:val="00666F21"/>
    <w:rsid w:val="00670067"/>
    <w:rsid w:val="006704BA"/>
    <w:rsid w:val="00672D56"/>
    <w:rsid w:val="0068133B"/>
    <w:rsid w:val="0068364F"/>
    <w:rsid w:val="0069408C"/>
    <w:rsid w:val="00694153"/>
    <w:rsid w:val="00695AB1"/>
    <w:rsid w:val="006A0610"/>
    <w:rsid w:val="006A1F9E"/>
    <w:rsid w:val="006A43A3"/>
    <w:rsid w:val="006A5D3C"/>
    <w:rsid w:val="006A6580"/>
    <w:rsid w:val="006B7386"/>
    <w:rsid w:val="006C5FC5"/>
    <w:rsid w:val="006D3FCA"/>
    <w:rsid w:val="006D525B"/>
    <w:rsid w:val="006E4532"/>
    <w:rsid w:val="006E6EB2"/>
    <w:rsid w:val="006F1AD3"/>
    <w:rsid w:val="006F3916"/>
    <w:rsid w:val="006F3E1B"/>
    <w:rsid w:val="006F7746"/>
    <w:rsid w:val="0070094E"/>
    <w:rsid w:val="00700DA0"/>
    <w:rsid w:val="00701A6E"/>
    <w:rsid w:val="0073778D"/>
    <w:rsid w:val="00752A94"/>
    <w:rsid w:val="0075727D"/>
    <w:rsid w:val="00757962"/>
    <w:rsid w:val="00761F79"/>
    <w:rsid w:val="00781787"/>
    <w:rsid w:val="00781DD8"/>
    <w:rsid w:val="007921C7"/>
    <w:rsid w:val="0079488A"/>
    <w:rsid w:val="00796882"/>
    <w:rsid w:val="0079698C"/>
    <w:rsid w:val="00797321"/>
    <w:rsid w:val="007A093D"/>
    <w:rsid w:val="007B0713"/>
    <w:rsid w:val="007B5721"/>
    <w:rsid w:val="007C04C6"/>
    <w:rsid w:val="007D0DE1"/>
    <w:rsid w:val="007D3123"/>
    <w:rsid w:val="007D3961"/>
    <w:rsid w:val="007D4692"/>
    <w:rsid w:val="007D701D"/>
    <w:rsid w:val="007E09A1"/>
    <w:rsid w:val="007E6E02"/>
    <w:rsid w:val="007F0465"/>
    <w:rsid w:val="007F0F26"/>
    <w:rsid w:val="007F3C05"/>
    <w:rsid w:val="007F6364"/>
    <w:rsid w:val="0080066D"/>
    <w:rsid w:val="00802085"/>
    <w:rsid w:val="0081470D"/>
    <w:rsid w:val="008150B9"/>
    <w:rsid w:val="008175C4"/>
    <w:rsid w:val="00831D26"/>
    <w:rsid w:val="0083617F"/>
    <w:rsid w:val="008435F7"/>
    <w:rsid w:val="0084396B"/>
    <w:rsid w:val="00856E8F"/>
    <w:rsid w:val="00871A40"/>
    <w:rsid w:val="008721FD"/>
    <w:rsid w:val="008725D8"/>
    <w:rsid w:val="00875241"/>
    <w:rsid w:val="008772D2"/>
    <w:rsid w:val="00885258"/>
    <w:rsid w:val="008863F4"/>
    <w:rsid w:val="00890DA4"/>
    <w:rsid w:val="00894774"/>
    <w:rsid w:val="008A5DD0"/>
    <w:rsid w:val="008B0DCC"/>
    <w:rsid w:val="008B35D0"/>
    <w:rsid w:val="008B5C07"/>
    <w:rsid w:val="008C231A"/>
    <w:rsid w:val="008C3AC0"/>
    <w:rsid w:val="008E28FB"/>
    <w:rsid w:val="008F273E"/>
    <w:rsid w:val="008F4FED"/>
    <w:rsid w:val="00901263"/>
    <w:rsid w:val="00910B1B"/>
    <w:rsid w:val="00925672"/>
    <w:rsid w:val="009300F3"/>
    <w:rsid w:val="009306F0"/>
    <w:rsid w:val="00934175"/>
    <w:rsid w:val="00941D8C"/>
    <w:rsid w:val="0094736E"/>
    <w:rsid w:val="00950295"/>
    <w:rsid w:val="009513F5"/>
    <w:rsid w:val="009562D2"/>
    <w:rsid w:val="0095717A"/>
    <w:rsid w:val="0095725A"/>
    <w:rsid w:val="00967128"/>
    <w:rsid w:val="009702E4"/>
    <w:rsid w:val="009730BD"/>
    <w:rsid w:val="00977300"/>
    <w:rsid w:val="00983217"/>
    <w:rsid w:val="009866CA"/>
    <w:rsid w:val="00995F87"/>
    <w:rsid w:val="009A1F5A"/>
    <w:rsid w:val="009A561D"/>
    <w:rsid w:val="009A586B"/>
    <w:rsid w:val="009B5C9B"/>
    <w:rsid w:val="009B6FAF"/>
    <w:rsid w:val="009D1908"/>
    <w:rsid w:val="009D3D32"/>
    <w:rsid w:val="009E0805"/>
    <w:rsid w:val="00A00459"/>
    <w:rsid w:val="00A0476D"/>
    <w:rsid w:val="00A153C1"/>
    <w:rsid w:val="00A161F4"/>
    <w:rsid w:val="00A16A70"/>
    <w:rsid w:val="00A2098E"/>
    <w:rsid w:val="00A21BFA"/>
    <w:rsid w:val="00A262EB"/>
    <w:rsid w:val="00A33E5E"/>
    <w:rsid w:val="00A40E29"/>
    <w:rsid w:val="00A4110C"/>
    <w:rsid w:val="00A411C4"/>
    <w:rsid w:val="00A44A6E"/>
    <w:rsid w:val="00A4681B"/>
    <w:rsid w:val="00A53CAF"/>
    <w:rsid w:val="00A56E65"/>
    <w:rsid w:val="00A60E6D"/>
    <w:rsid w:val="00A703DB"/>
    <w:rsid w:val="00A82A63"/>
    <w:rsid w:val="00AA6480"/>
    <w:rsid w:val="00AB57A3"/>
    <w:rsid w:val="00AC0890"/>
    <w:rsid w:val="00AD06D6"/>
    <w:rsid w:val="00AD77D7"/>
    <w:rsid w:val="00AD7FB7"/>
    <w:rsid w:val="00AE76DF"/>
    <w:rsid w:val="00AF30E9"/>
    <w:rsid w:val="00AF6B6B"/>
    <w:rsid w:val="00B006BC"/>
    <w:rsid w:val="00B0141C"/>
    <w:rsid w:val="00B017DF"/>
    <w:rsid w:val="00B11E1E"/>
    <w:rsid w:val="00B171EA"/>
    <w:rsid w:val="00B1768D"/>
    <w:rsid w:val="00B177A1"/>
    <w:rsid w:val="00B216EF"/>
    <w:rsid w:val="00B27BA1"/>
    <w:rsid w:val="00B3263B"/>
    <w:rsid w:val="00B33789"/>
    <w:rsid w:val="00B442EC"/>
    <w:rsid w:val="00B44935"/>
    <w:rsid w:val="00B502FB"/>
    <w:rsid w:val="00B51233"/>
    <w:rsid w:val="00B51AFD"/>
    <w:rsid w:val="00B60947"/>
    <w:rsid w:val="00B64368"/>
    <w:rsid w:val="00B72925"/>
    <w:rsid w:val="00B72F2A"/>
    <w:rsid w:val="00B76466"/>
    <w:rsid w:val="00B820EE"/>
    <w:rsid w:val="00B93C66"/>
    <w:rsid w:val="00B94D92"/>
    <w:rsid w:val="00BA0657"/>
    <w:rsid w:val="00BA0DFE"/>
    <w:rsid w:val="00BA5CB4"/>
    <w:rsid w:val="00BC0215"/>
    <w:rsid w:val="00BC72C5"/>
    <w:rsid w:val="00BE0616"/>
    <w:rsid w:val="00BE47D3"/>
    <w:rsid w:val="00BE48B3"/>
    <w:rsid w:val="00BE58C8"/>
    <w:rsid w:val="00BF1155"/>
    <w:rsid w:val="00BF1FD1"/>
    <w:rsid w:val="00BF3BB2"/>
    <w:rsid w:val="00BF7E92"/>
    <w:rsid w:val="00C02991"/>
    <w:rsid w:val="00C064DF"/>
    <w:rsid w:val="00C06977"/>
    <w:rsid w:val="00C15CBC"/>
    <w:rsid w:val="00C252CD"/>
    <w:rsid w:val="00C3108E"/>
    <w:rsid w:val="00C46547"/>
    <w:rsid w:val="00C47DA5"/>
    <w:rsid w:val="00C52DFB"/>
    <w:rsid w:val="00C530E0"/>
    <w:rsid w:val="00C6449D"/>
    <w:rsid w:val="00C64C72"/>
    <w:rsid w:val="00C6769E"/>
    <w:rsid w:val="00C71BE4"/>
    <w:rsid w:val="00C740D3"/>
    <w:rsid w:val="00C74417"/>
    <w:rsid w:val="00C7A17F"/>
    <w:rsid w:val="00C87BAF"/>
    <w:rsid w:val="00C93FD1"/>
    <w:rsid w:val="00C97435"/>
    <w:rsid w:val="00CA3FAF"/>
    <w:rsid w:val="00CB53F8"/>
    <w:rsid w:val="00CD0702"/>
    <w:rsid w:val="00CF45D5"/>
    <w:rsid w:val="00D01EA9"/>
    <w:rsid w:val="00D02FE8"/>
    <w:rsid w:val="00D07E4D"/>
    <w:rsid w:val="00D11C48"/>
    <w:rsid w:val="00D2348A"/>
    <w:rsid w:val="00D331F0"/>
    <w:rsid w:val="00D36150"/>
    <w:rsid w:val="00D40B45"/>
    <w:rsid w:val="00D41155"/>
    <w:rsid w:val="00D42554"/>
    <w:rsid w:val="00D43582"/>
    <w:rsid w:val="00D56B8E"/>
    <w:rsid w:val="00D574D4"/>
    <w:rsid w:val="00D57699"/>
    <w:rsid w:val="00D57BB2"/>
    <w:rsid w:val="00D61754"/>
    <w:rsid w:val="00D61854"/>
    <w:rsid w:val="00D6345C"/>
    <w:rsid w:val="00D753AB"/>
    <w:rsid w:val="00D83F3D"/>
    <w:rsid w:val="00D93C69"/>
    <w:rsid w:val="00DA0E0F"/>
    <w:rsid w:val="00DA16D4"/>
    <w:rsid w:val="00DB042D"/>
    <w:rsid w:val="00DB1685"/>
    <w:rsid w:val="00DD2C7F"/>
    <w:rsid w:val="00DD3A79"/>
    <w:rsid w:val="00DE2402"/>
    <w:rsid w:val="00DE7B78"/>
    <w:rsid w:val="00DF278B"/>
    <w:rsid w:val="00DF48D9"/>
    <w:rsid w:val="00E079AC"/>
    <w:rsid w:val="00E1010E"/>
    <w:rsid w:val="00E102C8"/>
    <w:rsid w:val="00E11C20"/>
    <w:rsid w:val="00E16BA9"/>
    <w:rsid w:val="00E2122E"/>
    <w:rsid w:val="00E25529"/>
    <w:rsid w:val="00E402AD"/>
    <w:rsid w:val="00E420FB"/>
    <w:rsid w:val="00E5747A"/>
    <w:rsid w:val="00E67BB9"/>
    <w:rsid w:val="00E75D05"/>
    <w:rsid w:val="00E7737E"/>
    <w:rsid w:val="00E936A4"/>
    <w:rsid w:val="00E93E7C"/>
    <w:rsid w:val="00E943E7"/>
    <w:rsid w:val="00EA393E"/>
    <w:rsid w:val="00EA4108"/>
    <w:rsid w:val="00EB05EA"/>
    <w:rsid w:val="00EB2EE2"/>
    <w:rsid w:val="00EC4671"/>
    <w:rsid w:val="00ED1CCD"/>
    <w:rsid w:val="00ED2487"/>
    <w:rsid w:val="00EE0B05"/>
    <w:rsid w:val="00EE46EE"/>
    <w:rsid w:val="00EF1417"/>
    <w:rsid w:val="00F01A54"/>
    <w:rsid w:val="00F110B3"/>
    <w:rsid w:val="00F11E53"/>
    <w:rsid w:val="00F22797"/>
    <w:rsid w:val="00F2463F"/>
    <w:rsid w:val="00F3048A"/>
    <w:rsid w:val="00F31B4E"/>
    <w:rsid w:val="00F350AC"/>
    <w:rsid w:val="00F36FB0"/>
    <w:rsid w:val="00F40D16"/>
    <w:rsid w:val="00F438D5"/>
    <w:rsid w:val="00F530E8"/>
    <w:rsid w:val="00F540C2"/>
    <w:rsid w:val="00F634F3"/>
    <w:rsid w:val="00F654C6"/>
    <w:rsid w:val="00F74F7E"/>
    <w:rsid w:val="00F86C12"/>
    <w:rsid w:val="00F86E96"/>
    <w:rsid w:val="00FA792A"/>
    <w:rsid w:val="00FB18E8"/>
    <w:rsid w:val="00FB2EA6"/>
    <w:rsid w:val="00FB374F"/>
    <w:rsid w:val="00FB497B"/>
    <w:rsid w:val="00FB53A0"/>
    <w:rsid w:val="00FD50BE"/>
    <w:rsid w:val="00FD5A9B"/>
    <w:rsid w:val="00FD73F2"/>
    <w:rsid w:val="00FE3836"/>
    <w:rsid w:val="00FF0831"/>
    <w:rsid w:val="00FF6689"/>
    <w:rsid w:val="0399262F"/>
    <w:rsid w:val="03CF3081"/>
    <w:rsid w:val="06D2FB66"/>
    <w:rsid w:val="117AB451"/>
    <w:rsid w:val="120FEA0E"/>
    <w:rsid w:val="22AD7705"/>
    <w:rsid w:val="353EE6CE"/>
    <w:rsid w:val="4759821F"/>
    <w:rsid w:val="4B30F9F4"/>
    <w:rsid w:val="4B94A0F7"/>
    <w:rsid w:val="50998BAC"/>
    <w:rsid w:val="5F41CABF"/>
    <w:rsid w:val="63A0E6DF"/>
    <w:rsid w:val="6531719C"/>
    <w:rsid w:val="77FC88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0494"/>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paragraph" w:styleId="Revision">
    <w:name w:val="Revision"/>
    <w:hidden/>
    <w:uiPriority w:val="99"/>
    <w:semiHidden/>
    <w:rsid w:val="00934175"/>
    <w:pPr>
      <w:spacing w:line="240" w:lineRule="auto"/>
      <w:ind w:firstLine="0"/>
    </w:pPr>
  </w:style>
  <w:style w:type="character" w:customStyle="1" w:styleId="fontstyle01">
    <w:name w:val="fontstyle01"/>
    <w:basedOn w:val="DefaultParagraphFont"/>
    <w:rsid w:val="008863F4"/>
    <w:rPr>
      <w:rFonts w:ascii="TimesNewRomanPSMT" w:hAnsi="TimesNewRomanPSMT" w:hint="default"/>
      <w:b w:val="0"/>
      <w:bCs w:val="0"/>
      <w:i w:val="0"/>
      <w:iCs w:val="0"/>
      <w:color w:val="000000"/>
      <w:sz w:val="20"/>
      <w:szCs w:val="20"/>
    </w:rPr>
  </w:style>
  <w:style w:type="character" w:styleId="Hyperlink">
    <w:name w:val="Hyperlink"/>
    <w:basedOn w:val="DefaultParagraphFont"/>
    <w:uiPriority w:val="99"/>
    <w:unhideWhenUsed/>
    <w:rsid w:val="006464B0"/>
    <w:rPr>
      <w:color w:val="0563C1" w:themeColor="hyperlink"/>
      <w:u w:val="single"/>
    </w:rPr>
  </w:style>
  <w:style w:type="character" w:styleId="UnresolvedMention">
    <w:name w:val="Unresolved Mention"/>
    <w:basedOn w:val="DefaultParagraphFont"/>
    <w:uiPriority w:val="99"/>
    <w:semiHidden/>
    <w:unhideWhenUsed/>
    <w:rsid w:val="00646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6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E68F0FCA2E4C2FBA4D3BBDD83D74DF"/>
        <w:category>
          <w:name w:val="General"/>
          <w:gallery w:val="placeholder"/>
        </w:category>
        <w:types>
          <w:type w:val="bbPlcHdr"/>
        </w:types>
        <w:behaviors>
          <w:behavior w:val="content"/>
        </w:behaviors>
        <w:guid w:val="{31BBA7EB-DEF7-4CA8-853A-8D7B32FD979D}"/>
      </w:docPartPr>
      <w:docPartBody>
        <w:p w:rsidR="00D41155" w:rsidRDefault="00D41155" w:rsidP="00D41155">
          <w:pPr>
            <w:pStyle w:val="B1E68F0FCA2E4C2FBA4D3BBDD83D74DF"/>
          </w:pPr>
          <w:r w:rsidRPr="002676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072A9"/>
    <w:rsid w:val="00011EB4"/>
    <w:rsid w:val="000235FA"/>
    <w:rsid w:val="00030803"/>
    <w:rsid w:val="000350B4"/>
    <w:rsid w:val="00057650"/>
    <w:rsid w:val="00061BB1"/>
    <w:rsid w:val="0006291B"/>
    <w:rsid w:val="00085E03"/>
    <w:rsid w:val="0009447E"/>
    <w:rsid w:val="00095726"/>
    <w:rsid w:val="000D5CD7"/>
    <w:rsid w:val="000D7B92"/>
    <w:rsid w:val="000F3465"/>
    <w:rsid w:val="00120A45"/>
    <w:rsid w:val="001331C6"/>
    <w:rsid w:val="00144BCD"/>
    <w:rsid w:val="00157B8E"/>
    <w:rsid w:val="00160DEF"/>
    <w:rsid w:val="00197CAE"/>
    <w:rsid w:val="001C6ECE"/>
    <w:rsid w:val="001D5638"/>
    <w:rsid w:val="00202E3B"/>
    <w:rsid w:val="002518E1"/>
    <w:rsid w:val="002539B4"/>
    <w:rsid w:val="002775C2"/>
    <w:rsid w:val="003179B4"/>
    <w:rsid w:val="00325E48"/>
    <w:rsid w:val="00340109"/>
    <w:rsid w:val="003971F7"/>
    <w:rsid w:val="00454C74"/>
    <w:rsid w:val="004F2FBD"/>
    <w:rsid w:val="004F3570"/>
    <w:rsid w:val="004F58AE"/>
    <w:rsid w:val="005253F0"/>
    <w:rsid w:val="00534F01"/>
    <w:rsid w:val="005618FF"/>
    <w:rsid w:val="00576EFB"/>
    <w:rsid w:val="00582E91"/>
    <w:rsid w:val="0058303B"/>
    <w:rsid w:val="005859C0"/>
    <w:rsid w:val="005A649F"/>
    <w:rsid w:val="005B39DA"/>
    <w:rsid w:val="006105E0"/>
    <w:rsid w:val="0061354D"/>
    <w:rsid w:val="00664163"/>
    <w:rsid w:val="00670067"/>
    <w:rsid w:val="006704BA"/>
    <w:rsid w:val="006A5D3C"/>
    <w:rsid w:val="006F7746"/>
    <w:rsid w:val="007648E6"/>
    <w:rsid w:val="007A2CAC"/>
    <w:rsid w:val="007C7816"/>
    <w:rsid w:val="007D0DE1"/>
    <w:rsid w:val="007D3123"/>
    <w:rsid w:val="007D3961"/>
    <w:rsid w:val="007F6364"/>
    <w:rsid w:val="00885112"/>
    <w:rsid w:val="00894774"/>
    <w:rsid w:val="008A7492"/>
    <w:rsid w:val="008C231A"/>
    <w:rsid w:val="008E28FB"/>
    <w:rsid w:val="00910B1B"/>
    <w:rsid w:val="00923309"/>
    <w:rsid w:val="00977300"/>
    <w:rsid w:val="00A172D4"/>
    <w:rsid w:val="00A444CB"/>
    <w:rsid w:val="00A542AB"/>
    <w:rsid w:val="00A822DA"/>
    <w:rsid w:val="00A860A5"/>
    <w:rsid w:val="00AA6480"/>
    <w:rsid w:val="00AC0890"/>
    <w:rsid w:val="00AE3A2F"/>
    <w:rsid w:val="00B171EA"/>
    <w:rsid w:val="00B202E5"/>
    <w:rsid w:val="00B51233"/>
    <w:rsid w:val="00B93C66"/>
    <w:rsid w:val="00BA0657"/>
    <w:rsid w:val="00BE47D3"/>
    <w:rsid w:val="00BF7E92"/>
    <w:rsid w:val="00C05534"/>
    <w:rsid w:val="00C10AA1"/>
    <w:rsid w:val="00C16036"/>
    <w:rsid w:val="00C436A5"/>
    <w:rsid w:val="00C6769E"/>
    <w:rsid w:val="00CD7522"/>
    <w:rsid w:val="00CE7375"/>
    <w:rsid w:val="00CF46AF"/>
    <w:rsid w:val="00D03F75"/>
    <w:rsid w:val="00D246F9"/>
    <w:rsid w:val="00D41155"/>
    <w:rsid w:val="00D57BB2"/>
    <w:rsid w:val="00DB0CA0"/>
    <w:rsid w:val="00DF278B"/>
    <w:rsid w:val="00E02CF7"/>
    <w:rsid w:val="00E07696"/>
    <w:rsid w:val="00E14BAA"/>
    <w:rsid w:val="00E23644"/>
    <w:rsid w:val="00E46E35"/>
    <w:rsid w:val="00E73D34"/>
    <w:rsid w:val="00E75D05"/>
    <w:rsid w:val="00E80815"/>
    <w:rsid w:val="00E84C98"/>
    <w:rsid w:val="00EA393E"/>
    <w:rsid w:val="00F067D5"/>
    <w:rsid w:val="00F22797"/>
    <w:rsid w:val="00F2323E"/>
    <w:rsid w:val="00F3048A"/>
    <w:rsid w:val="00F52E1E"/>
    <w:rsid w:val="00F540C2"/>
    <w:rsid w:val="00F903E7"/>
    <w:rsid w:val="00FB18E8"/>
    <w:rsid w:val="00FF66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04BA"/>
    <w:rPr>
      <w:color w:val="808080"/>
    </w:rPr>
  </w:style>
  <w:style w:type="paragraph" w:customStyle="1" w:styleId="B1E68F0FCA2E4C2FBA4D3BBDD83D74DF">
    <w:name w:val="B1E68F0FCA2E4C2FBA4D3BBDD83D74DF"/>
    <w:rsid w:val="00D41155"/>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DC5D1ED17278A459427C8540992B149" ma:contentTypeVersion="11" ma:contentTypeDescription="Kurkite naują dokumentą." ma:contentTypeScope="" ma:versionID="89e0b45a6affde8d6a301ba534b03e3f">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0342706ee845808e2e3e1ecb0eb49b2"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F948F-9373-4682-8DE0-103F638F3B7B}">
  <ds:schemaRefs>
    <ds:schemaRef ds:uri="http://schemas.microsoft.com/sharepoint/v3/contenttype/forms"/>
  </ds:schemaRefs>
</ds:datastoreItem>
</file>

<file path=customXml/itemProps2.xml><?xml version="1.0" encoding="utf-8"?>
<ds:datastoreItem xmlns:ds="http://schemas.openxmlformats.org/officeDocument/2006/customXml" ds:itemID="{1153A6F4-EE18-4F01-BF5C-BA26BEFD22D2}">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3.xml><?xml version="1.0" encoding="utf-8"?>
<ds:datastoreItem xmlns:ds="http://schemas.openxmlformats.org/officeDocument/2006/customXml" ds:itemID="{05023D3F-439A-489A-BA8C-EFB26BAFC335}">
  <ds:schemaRefs>
    <ds:schemaRef ds:uri="http://schemas.openxmlformats.org/officeDocument/2006/bibliography"/>
  </ds:schemaRefs>
</ds:datastoreItem>
</file>

<file path=customXml/itemProps4.xml><?xml version="1.0" encoding="utf-8"?>
<ds:datastoreItem xmlns:ds="http://schemas.openxmlformats.org/officeDocument/2006/customXml" ds:itemID="{7476A3DA-9A9A-43DD-90F1-36CFFDCB7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5664</TotalTime>
  <Pages>4</Pages>
  <Words>1272</Words>
  <Characters>7257</Characters>
  <Application>Microsoft Office Word</Application>
  <DocSecurity>0</DocSecurity>
  <Lines>60</Lines>
  <Paragraphs>17</Paragraphs>
  <ScaleCrop>false</ScaleCrop>
  <Company>VĮ Registrų centras</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Nerijus Narkūnas</cp:lastModifiedBy>
  <cp:revision>289</cp:revision>
  <dcterms:created xsi:type="dcterms:W3CDTF">2025-05-08T05:26:00Z</dcterms:created>
  <dcterms:modified xsi:type="dcterms:W3CDTF">2026-06-08T06:42:00Z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2023-12-14T07:02:21Z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e528c2f9-91e9-43ba-ab6e-406603cf72a5</vt:lpwstr>
  </property>
  <property fmtid="{D5CDD505-2E9C-101B-9397-08002B2CF9AE}" pid="8" name="MSIP_Label_179ca552-b207-4d72-8d58-818aee87ca18_ContentBits">
    <vt:lpwstr>0</vt:lpwstr>
  </property>
  <property fmtid="{D5CDD505-2E9C-101B-9397-08002B2CF9AE}" pid="9" name="ContentTypeId">
    <vt:lpwstr>0x0101000DC5D1ED17278A459427C8540992B149</vt:lpwstr>
  </property>
</Properties>
</file>