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E77C" w14:textId="31378AF5" w:rsidR="003D6226" w:rsidRPr="00C72751" w:rsidRDefault="003D6226">
      <w:pPr>
        <w:tabs>
          <w:tab w:val="left" w:pos="0"/>
        </w:tabs>
        <w:jc w:val="center"/>
        <w:rPr>
          <w:rFonts w:ascii="Verdana" w:hAnsi="Verdana"/>
          <w:b/>
          <w:bCs/>
          <w:color w:val="000000"/>
          <w:spacing w:val="6"/>
          <w:sz w:val="20"/>
          <w:szCs w:val="20"/>
        </w:rPr>
      </w:pPr>
      <w:bookmarkStart w:id="0" w:name="_Hlk84249741"/>
    </w:p>
    <w:p w14:paraId="1CE51E84" w14:textId="77777777" w:rsidR="00C72751" w:rsidRPr="00C72751" w:rsidRDefault="00D15DEF">
      <w:pPr>
        <w:tabs>
          <w:tab w:val="left" w:pos="0"/>
        </w:tabs>
        <w:jc w:val="center"/>
        <w:rPr>
          <w:rFonts w:ascii="Verdana" w:hAnsi="Verdana"/>
          <w:i/>
          <w:iCs/>
          <w:color w:val="000000"/>
          <w:spacing w:val="6"/>
          <w:sz w:val="20"/>
          <w:szCs w:val="20"/>
        </w:rPr>
      </w:pPr>
      <w:r w:rsidRPr="00C72751">
        <w:rPr>
          <w:rFonts w:ascii="Verdana" w:hAnsi="Verdana"/>
          <w:b/>
          <w:bCs/>
          <w:color w:val="000000"/>
          <w:spacing w:val="6"/>
          <w:sz w:val="20"/>
          <w:szCs w:val="20"/>
        </w:rPr>
        <w:t xml:space="preserve">PATALPŲ, TERITORIJOS VALYMO </w:t>
      </w:r>
      <w:r w:rsidR="009F1BFF" w:rsidRPr="00C72751">
        <w:rPr>
          <w:rFonts w:ascii="Verdana" w:hAnsi="Verdana"/>
          <w:b/>
          <w:bCs/>
          <w:color w:val="000000"/>
          <w:spacing w:val="6"/>
          <w:sz w:val="20"/>
          <w:szCs w:val="20"/>
        </w:rPr>
        <w:t>PASLAUGŲ</w:t>
      </w:r>
      <w:r w:rsidR="009F1BFF" w:rsidRPr="00C72751">
        <w:rPr>
          <w:rFonts w:ascii="Verdana" w:hAnsi="Verdana"/>
          <w:i/>
          <w:iCs/>
          <w:color w:val="000000"/>
          <w:spacing w:val="6"/>
          <w:sz w:val="20"/>
          <w:szCs w:val="20"/>
        </w:rPr>
        <w:t xml:space="preserve"> </w:t>
      </w:r>
    </w:p>
    <w:p w14:paraId="0081E0DC" w14:textId="64CCB914" w:rsidR="009F1BFF" w:rsidRPr="00C72751" w:rsidRDefault="009F1BFF">
      <w:pPr>
        <w:tabs>
          <w:tab w:val="left" w:pos="0"/>
        </w:tabs>
        <w:jc w:val="center"/>
        <w:rPr>
          <w:rFonts w:ascii="Verdana" w:hAnsi="Verdana"/>
          <w:b/>
          <w:bCs/>
          <w:spacing w:val="6"/>
          <w:sz w:val="20"/>
          <w:szCs w:val="20"/>
        </w:rPr>
      </w:pPr>
      <w:r w:rsidRPr="00C72751">
        <w:rPr>
          <w:rFonts w:ascii="Verdana" w:hAnsi="Verdana"/>
          <w:b/>
          <w:bCs/>
          <w:spacing w:val="6"/>
          <w:sz w:val="20"/>
          <w:szCs w:val="20"/>
        </w:rPr>
        <w:t>TECHNINĖ</w:t>
      </w:r>
      <w:r w:rsidR="008F5E29" w:rsidRPr="00C72751">
        <w:rPr>
          <w:rFonts w:ascii="Verdana" w:hAnsi="Verdana"/>
          <w:b/>
          <w:bCs/>
          <w:spacing w:val="6"/>
          <w:sz w:val="20"/>
          <w:szCs w:val="20"/>
        </w:rPr>
        <w:t>S</w:t>
      </w:r>
      <w:r w:rsidRPr="00C72751">
        <w:rPr>
          <w:rFonts w:ascii="Verdana" w:hAnsi="Verdana"/>
          <w:b/>
          <w:bCs/>
          <w:spacing w:val="6"/>
          <w:sz w:val="20"/>
          <w:szCs w:val="20"/>
        </w:rPr>
        <w:t xml:space="preserve"> SPECIFIKACIJ</w:t>
      </w:r>
      <w:r w:rsidR="00387956" w:rsidRPr="00C72751">
        <w:rPr>
          <w:rFonts w:ascii="Verdana" w:hAnsi="Verdana"/>
          <w:b/>
          <w:bCs/>
          <w:spacing w:val="6"/>
          <w:sz w:val="20"/>
          <w:szCs w:val="20"/>
        </w:rPr>
        <w:t>A</w:t>
      </w:r>
    </w:p>
    <w:p w14:paraId="4FEAB407" w14:textId="77777777" w:rsidR="00536ACC" w:rsidRPr="00C72751" w:rsidRDefault="00536ACC" w:rsidP="00536ACC">
      <w:pPr>
        <w:ind w:firstLine="720"/>
        <w:jc w:val="both"/>
        <w:rPr>
          <w:rFonts w:ascii="Verdana" w:eastAsia="Times New Roman" w:hAnsi="Verdana"/>
          <w:sz w:val="20"/>
          <w:szCs w:val="20"/>
        </w:rPr>
      </w:pPr>
    </w:p>
    <w:p w14:paraId="51676A5A" w14:textId="77777777" w:rsidR="00536ACC" w:rsidRPr="00C72751" w:rsidRDefault="00536ACC" w:rsidP="00EB75EA">
      <w:pPr>
        <w:jc w:val="center"/>
        <w:rPr>
          <w:rFonts w:ascii="Verdana" w:hAnsi="Verdana"/>
          <w:spacing w:val="6"/>
          <w:sz w:val="20"/>
          <w:szCs w:val="20"/>
        </w:rPr>
      </w:pPr>
    </w:p>
    <w:p w14:paraId="7AB163FB" w14:textId="77777777" w:rsidR="009F1BFF" w:rsidRPr="00C72751" w:rsidRDefault="009F1BFF" w:rsidP="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sz w:val="20"/>
          <w:szCs w:val="20"/>
        </w:rPr>
        <w:t>PIRKIMO OBJEKTAS</w:t>
      </w:r>
    </w:p>
    <w:p w14:paraId="02559B0F" w14:textId="77777777" w:rsidR="009F1BFF" w:rsidRPr="00C72751" w:rsidRDefault="009F1BFF" w:rsidP="009F1BFF">
      <w:pPr>
        <w:pStyle w:val="ListParagraph"/>
        <w:tabs>
          <w:tab w:val="left" w:pos="426"/>
          <w:tab w:val="left" w:pos="709"/>
          <w:tab w:val="left" w:pos="993"/>
        </w:tabs>
        <w:ind w:left="0"/>
        <w:rPr>
          <w:rFonts w:ascii="Verdana" w:hAnsi="Verdana"/>
          <w:b/>
          <w:bCs/>
          <w:sz w:val="20"/>
          <w:szCs w:val="20"/>
        </w:rPr>
      </w:pPr>
    </w:p>
    <w:p w14:paraId="292A4021" w14:textId="235D01ED" w:rsidR="009F1BFF" w:rsidRPr="00C72751" w:rsidRDefault="00653A7C">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hAnsi="Verdana"/>
          <w:color w:val="000000"/>
          <w:sz w:val="20"/>
          <w:szCs w:val="20"/>
        </w:rPr>
        <w:t xml:space="preserve">Lietuvos </w:t>
      </w:r>
      <w:r w:rsidR="001455B3" w:rsidRPr="00C72751">
        <w:rPr>
          <w:rFonts w:ascii="Verdana" w:hAnsi="Verdana"/>
          <w:color w:val="000000"/>
          <w:sz w:val="20"/>
          <w:szCs w:val="20"/>
        </w:rPr>
        <w:t xml:space="preserve">banko  </w:t>
      </w:r>
      <w:r w:rsidR="009F1BFF" w:rsidRPr="00C72751">
        <w:rPr>
          <w:rFonts w:ascii="Verdana" w:hAnsi="Verdana"/>
          <w:color w:val="000000"/>
          <w:sz w:val="20"/>
          <w:szCs w:val="20"/>
        </w:rPr>
        <w:t>(toliau – PO) administruojamų</w:t>
      </w:r>
      <w:r w:rsidR="00604552" w:rsidRPr="00C72751">
        <w:rPr>
          <w:rFonts w:ascii="Verdana" w:hAnsi="Verdana"/>
          <w:color w:val="000000"/>
          <w:sz w:val="20"/>
          <w:szCs w:val="20"/>
        </w:rPr>
        <w:t xml:space="preserve"> ir</w:t>
      </w:r>
      <w:r w:rsidR="008E3126" w:rsidRPr="00C72751">
        <w:rPr>
          <w:rFonts w:ascii="Verdana" w:hAnsi="Verdana"/>
          <w:color w:val="000000"/>
          <w:sz w:val="20"/>
          <w:szCs w:val="20"/>
        </w:rPr>
        <w:t xml:space="preserve"> nuomojamų</w:t>
      </w:r>
      <w:r w:rsidR="009F1BFF" w:rsidRPr="00C72751">
        <w:rPr>
          <w:rFonts w:ascii="Verdana" w:hAnsi="Verdana"/>
          <w:color w:val="000000"/>
          <w:sz w:val="20"/>
          <w:szCs w:val="20"/>
        </w:rPr>
        <w:t xml:space="preserve"> objektų </w:t>
      </w:r>
      <w:r w:rsidR="009A1CCA" w:rsidRPr="00C72751">
        <w:rPr>
          <w:rFonts w:ascii="Verdana" w:hAnsi="Verdana"/>
          <w:color w:val="000000"/>
          <w:sz w:val="20"/>
          <w:szCs w:val="20"/>
        </w:rPr>
        <w:t xml:space="preserve">vidaus </w:t>
      </w:r>
      <w:r w:rsidR="009F1BFF" w:rsidRPr="00C72751">
        <w:rPr>
          <w:rFonts w:ascii="Verdana" w:hAnsi="Verdana"/>
          <w:color w:val="000000"/>
          <w:sz w:val="20"/>
          <w:szCs w:val="20"/>
        </w:rPr>
        <w:t xml:space="preserve">patalpų </w:t>
      </w:r>
      <w:r w:rsidR="009A1CCA" w:rsidRPr="00C72751">
        <w:rPr>
          <w:rFonts w:ascii="Verdana" w:hAnsi="Verdana"/>
          <w:color w:val="000000"/>
          <w:sz w:val="20"/>
          <w:szCs w:val="20"/>
        </w:rPr>
        <w:t>ir</w:t>
      </w:r>
      <w:r w:rsidR="009F1BFF" w:rsidRPr="00C72751">
        <w:rPr>
          <w:rFonts w:ascii="Verdana" w:hAnsi="Verdana"/>
          <w:color w:val="000000"/>
          <w:sz w:val="20"/>
          <w:szCs w:val="20"/>
        </w:rPr>
        <w:t xml:space="preserve"> lauko teritorijos valymo ir priežiūros paslaugos pagal PO poreikį (toliau – paslaugos), skirtos p</w:t>
      </w:r>
      <w:r w:rsidR="009A1CCA" w:rsidRPr="00C72751">
        <w:rPr>
          <w:rFonts w:ascii="Verdana" w:hAnsi="Verdana"/>
          <w:color w:val="000000"/>
          <w:sz w:val="20"/>
          <w:szCs w:val="20"/>
        </w:rPr>
        <w:t>astatų</w:t>
      </w:r>
      <w:r w:rsidR="009F1BFF" w:rsidRPr="00C72751">
        <w:rPr>
          <w:rFonts w:ascii="Verdana" w:hAnsi="Verdana"/>
          <w:color w:val="000000"/>
          <w:sz w:val="20"/>
          <w:szCs w:val="20"/>
        </w:rPr>
        <w:t xml:space="preserve"> ir lauko teritorijos bei juose esančių elementų estetinio vaizdo, higienos normų, švaros, reprezentatyvumo ir saugios aplinkos palaikymui, PO administruojamuose </w:t>
      </w:r>
      <w:r w:rsidR="00604552" w:rsidRPr="00C72751">
        <w:rPr>
          <w:rFonts w:ascii="Verdana" w:hAnsi="Verdana"/>
          <w:color w:val="000000"/>
          <w:sz w:val="20"/>
          <w:szCs w:val="20"/>
        </w:rPr>
        <w:t xml:space="preserve">ir nuomojamuose </w:t>
      </w:r>
      <w:r w:rsidR="009F1BFF" w:rsidRPr="00C72751">
        <w:rPr>
          <w:rFonts w:ascii="Verdana" w:hAnsi="Verdana"/>
          <w:color w:val="000000"/>
          <w:sz w:val="20"/>
          <w:szCs w:val="20"/>
        </w:rPr>
        <w:t>objektuose Lietuvos Respublikos teritorijoje (toliau – objektai).</w:t>
      </w:r>
      <w:bookmarkStart w:id="1" w:name="_Hlk517179396"/>
    </w:p>
    <w:bookmarkEnd w:id="1"/>
    <w:p w14:paraId="075C75B8" w14:textId="77777777" w:rsidR="00604552" w:rsidRPr="00C72751" w:rsidRDefault="008E3126" w:rsidP="008175DB">
      <w:pPr>
        <w:pStyle w:val="ListParagraph"/>
        <w:numPr>
          <w:ilvl w:val="1"/>
          <w:numId w:val="1"/>
        </w:numPr>
        <w:tabs>
          <w:tab w:val="left" w:pos="284"/>
          <w:tab w:val="num" w:pos="426"/>
          <w:tab w:val="left" w:pos="709"/>
          <w:tab w:val="left" w:pos="993"/>
        </w:tabs>
        <w:ind w:left="0" w:firstLine="0"/>
        <w:contextualSpacing w:val="0"/>
        <w:rPr>
          <w:rFonts w:ascii="Verdana" w:hAnsi="Verdana"/>
          <w:sz w:val="20"/>
          <w:szCs w:val="20"/>
        </w:rPr>
      </w:pPr>
      <w:r w:rsidRPr="00C72751">
        <w:rPr>
          <w:rFonts w:ascii="Verdana" w:hAnsi="Verdana"/>
          <w:sz w:val="20"/>
          <w:szCs w:val="20"/>
        </w:rPr>
        <w:t>Sutarties vykdymo metu paslaugos teikiamos objektuose</w:t>
      </w:r>
      <w:r w:rsidR="00604552" w:rsidRPr="00C72751">
        <w:rPr>
          <w:rFonts w:ascii="Verdana" w:hAnsi="Verdana"/>
          <w:sz w:val="20"/>
          <w:szCs w:val="20"/>
        </w:rPr>
        <w:t>:</w:t>
      </w:r>
    </w:p>
    <w:p w14:paraId="3B662221" w14:textId="77777777" w:rsidR="00387052" w:rsidRPr="00C72751" w:rsidRDefault="00093A27" w:rsidP="00387052">
      <w:pPr>
        <w:pStyle w:val="ListParagraph"/>
        <w:numPr>
          <w:ilvl w:val="2"/>
          <w:numId w:val="1"/>
        </w:numPr>
        <w:tabs>
          <w:tab w:val="clear" w:pos="1713"/>
          <w:tab w:val="left" w:pos="709"/>
        </w:tabs>
        <w:ind w:left="1701" w:hanging="1713"/>
        <w:contextualSpacing w:val="0"/>
        <w:rPr>
          <w:rFonts w:ascii="Verdana" w:hAnsi="Verdana"/>
          <w:sz w:val="20"/>
          <w:szCs w:val="20"/>
        </w:rPr>
      </w:pPr>
      <w:r w:rsidRPr="00C72751">
        <w:rPr>
          <w:rFonts w:ascii="Verdana" w:hAnsi="Verdana"/>
          <w:sz w:val="20"/>
          <w:szCs w:val="20"/>
        </w:rPr>
        <w:t>I p</w:t>
      </w:r>
      <w:r w:rsidR="008E3126" w:rsidRPr="00C72751">
        <w:rPr>
          <w:rFonts w:ascii="Verdana" w:hAnsi="Verdana"/>
          <w:sz w:val="20"/>
          <w:szCs w:val="20"/>
        </w:rPr>
        <w:t>irkimo objekto</w:t>
      </w:r>
      <w:r w:rsidR="008175DB" w:rsidRPr="00C72751">
        <w:rPr>
          <w:rFonts w:ascii="Verdana" w:hAnsi="Verdana"/>
          <w:sz w:val="20"/>
          <w:szCs w:val="20"/>
        </w:rPr>
        <w:t xml:space="preserve"> </w:t>
      </w:r>
      <w:r w:rsidR="00387956" w:rsidRPr="00C72751">
        <w:rPr>
          <w:rFonts w:ascii="Verdana" w:hAnsi="Verdana"/>
          <w:sz w:val="20"/>
          <w:szCs w:val="20"/>
        </w:rPr>
        <w:t xml:space="preserve">dalies </w:t>
      </w:r>
      <w:r w:rsidRPr="00C72751">
        <w:rPr>
          <w:rFonts w:ascii="Verdana" w:hAnsi="Verdana"/>
          <w:sz w:val="20"/>
          <w:szCs w:val="20"/>
        </w:rPr>
        <w:t>patalpų</w:t>
      </w:r>
      <w:r w:rsidR="00474309" w:rsidRPr="00C72751">
        <w:rPr>
          <w:rFonts w:ascii="Verdana" w:hAnsi="Verdana"/>
          <w:sz w:val="20"/>
          <w:szCs w:val="20"/>
        </w:rPr>
        <w:t xml:space="preserve"> adresai</w:t>
      </w:r>
      <w:r w:rsidR="008E3126" w:rsidRPr="00C72751">
        <w:rPr>
          <w:rFonts w:ascii="Verdana" w:hAnsi="Verdana"/>
          <w:sz w:val="20"/>
          <w:szCs w:val="20"/>
        </w:rPr>
        <w:t>:</w:t>
      </w:r>
      <w:r w:rsidR="004F058C" w:rsidRPr="00C72751">
        <w:rPr>
          <w:rFonts w:ascii="Verdana" w:hAnsi="Verdana"/>
          <w:sz w:val="20"/>
          <w:szCs w:val="20"/>
        </w:rPr>
        <w:t xml:space="preserve"> Gedimino g. 6, Vilnius; Totorių g. 2, Vilnius; Totorių</w:t>
      </w:r>
    </w:p>
    <w:p w14:paraId="665DFC14" w14:textId="5AA65DB7" w:rsidR="008E3126" w:rsidRPr="00C72751" w:rsidRDefault="004F058C" w:rsidP="00387052">
      <w:pPr>
        <w:tabs>
          <w:tab w:val="left" w:pos="709"/>
        </w:tabs>
        <w:ind w:left="-12"/>
        <w:rPr>
          <w:rFonts w:ascii="Verdana" w:hAnsi="Verdana"/>
          <w:sz w:val="20"/>
          <w:szCs w:val="20"/>
        </w:rPr>
      </w:pPr>
      <w:r w:rsidRPr="00C72751">
        <w:rPr>
          <w:rFonts w:ascii="Verdana" w:hAnsi="Verdana"/>
          <w:sz w:val="20"/>
          <w:szCs w:val="20"/>
        </w:rPr>
        <w:t xml:space="preserve"> </w:t>
      </w:r>
      <w:r w:rsidR="00387052" w:rsidRPr="00C72751">
        <w:rPr>
          <w:rFonts w:ascii="Verdana" w:hAnsi="Verdana"/>
          <w:sz w:val="20"/>
          <w:szCs w:val="20"/>
        </w:rPr>
        <w:t>g</w:t>
      </w:r>
      <w:r w:rsidRPr="00C72751">
        <w:rPr>
          <w:rFonts w:ascii="Verdana" w:hAnsi="Verdana"/>
          <w:sz w:val="20"/>
          <w:szCs w:val="20"/>
        </w:rPr>
        <w:t>. 4, Vilnius; Žirmūnų g. 151, Vilnius; Žalgirio g. 90, Vilnius</w:t>
      </w:r>
      <w:r w:rsidR="008E3126" w:rsidRPr="00C72751">
        <w:rPr>
          <w:rFonts w:ascii="Verdana" w:hAnsi="Verdana"/>
          <w:sz w:val="20"/>
          <w:szCs w:val="20"/>
        </w:rPr>
        <w:t>.</w:t>
      </w:r>
    </w:p>
    <w:p w14:paraId="21212E5E" w14:textId="2EBD25D4" w:rsidR="00604552" w:rsidRPr="00C72751" w:rsidRDefault="00604552" w:rsidP="00387052">
      <w:pPr>
        <w:pStyle w:val="ListParagraph"/>
        <w:numPr>
          <w:ilvl w:val="2"/>
          <w:numId w:val="1"/>
        </w:numPr>
        <w:tabs>
          <w:tab w:val="clear" w:pos="1713"/>
          <w:tab w:val="left" w:pos="709"/>
          <w:tab w:val="left" w:pos="993"/>
        </w:tabs>
        <w:ind w:left="1701" w:hanging="1713"/>
        <w:contextualSpacing w:val="0"/>
        <w:rPr>
          <w:rFonts w:ascii="Verdana" w:hAnsi="Verdana"/>
          <w:sz w:val="20"/>
          <w:szCs w:val="20"/>
        </w:rPr>
      </w:pPr>
      <w:r w:rsidRPr="00C72751">
        <w:rPr>
          <w:rFonts w:ascii="Verdana" w:hAnsi="Verdana"/>
          <w:sz w:val="20"/>
          <w:szCs w:val="20"/>
        </w:rPr>
        <w:t xml:space="preserve">II pirkimo objekto </w:t>
      </w:r>
      <w:r w:rsidR="00387956" w:rsidRPr="00C72751">
        <w:rPr>
          <w:rFonts w:ascii="Verdana" w:hAnsi="Verdana"/>
          <w:sz w:val="20"/>
          <w:szCs w:val="20"/>
        </w:rPr>
        <w:t xml:space="preserve">dalies </w:t>
      </w:r>
      <w:r w:rsidRPr="00C72751">
        <w:rPr>
          <w:rFonts w:ascii="Verdana" w:hAnsi="Verdana"/>
          <w:sz w:val="20"/>
          <w:szCs w:val="20"/>
        </w:rPr>
        <w:t>patalpų adresai: Maironio g. 25, Kaunas.</w:t>
      </w:r>
    </w:p>
    <w:p w14:paraId="2F7D47C6" w14:textId="77777777" w:rsidR="00604552" w:rsidRPr="00C72751" w:rsidRDefault="00604552" w:rsidP="00387052">
      <w:pPr>
        <w:pStyle w:val="ListParagraph"/>
        <w:numPr>
          <w:ilvl w:val="1"/>
          <w:numId w:val="1"/>
        </w:numPr>
        <w:tabs>
          <w:tab w:val="left" w:pos="709"/>
          <w:tab w:val="left" w:pos="993"/>
          <w:tab w:val="num" w:pos="1701"/>
        </w:tabs>
        <w:ind w:hanging="786"/>
        <w:rPr>
          <w:rFonts w:ascii="Verdana" w:hAnsi="Verdana"/>
          <w:sz w:val="20"/>
          <w:szCs w:val="20"/>
        </w:rPr>
      </w:pPr>
      <w:r w:rsidRPr="00C72751">
        <w:rPr>
          <w:rFonts w:ascii="Verdana" w:hAnsi="Verdana"/>
          <w:sz w:val="20"/>
          <w:szCs w:val="20"/>
        </w:rPr>
        <w:t>Perkamomis paslaugomis yra siekiama:</w:t>
      </w:r>
    </w:p>
    <w:p w14:paraId="07F8D562" w14:textId="77777777" w:rsidR="00387052" w:rsidRPr="00C72751" w:rsidRDefault="00604552" w:rsidP="00387052">
      <w:pPr>
        <w:pStyle w:val="ListParagraph"/>
        <w:numPr>
          <w:ilvl w:val="2"/>
          <w:numId w:val="1"/>
        </w:numPr>
        <w:tabs>
          <w:tab w:val="clear" w:pos="1713"/>
          <w:tab w:val="left" w:pos="709"/>
          <w:tab w:val="left" w:pos="993"/>
          <w:tab w:val="num" w:pos="1701"/>
        </w:tabs>
        <w:ind w:hanging="1713"/>
        <w:rPr>
          <w:rFonts w:ascii="Verdana" w:hAnsi="Verdana"/>
          <w:sz w:val="20"/>
          <w:szCs w:val="20"/>
        </w:rPr>
      </w:pPr>
      <w:r w:rsidRPr="00C72751">
        <w:rPr>
          <w:rFonts w:ascii="Verdana" w:hAnsi="Verdana"/>
          <w:sz w:val="20"/>
          <w:szCs w:val="20"/>
        </w:rPr>
        <w:t xml:space="preserve"> užtikrinti ne žemesnio nei reikalaujama vidaus patalpų bei lauko teritorijos kokybės lygio (KL) </w:t>
      </w:r>
    </w:p>
    <w:p w14:paraId="7437460D" w14:textId="316843AB" w:rsidR="00604552" w:rsidRPr="00C72751" w:rsidRDefault="00604552" w:rsidP="00387052">
      <w:pPr>
        <w:tabs>
          <w:tab w:val="left" w:pos="709"/>
          <w:tab w:val="left" w:pos="993"/>
        </w:tabs>
        <w:rPr>
          <w:rFonts w:ascii="Verdana" w:hAnsi="Verdana"/>
          <w:sz w:val="20"/>
          <w:szCs w:val="20"/>
        </w:rPr>
      </w:pPr>
      <w:r w:rsidRPr="00C72751">
        <w:rPr>
          <w:rFonts w:ascii="Verdana" w:hAnsi="Verdana"/>
          <w:sz w:val="20"/>
          <w:szCs w:val="20"/>
        </w:rPr>
        <w:t>bei minimalaus kiekvieno objekto valymo paslaugų kokybės lygio (PKL) suteikimą;</w:t>
      </w:r>
    </w:p>
    <w:p w14:paraId="005125F7" w14:textId="078759BC" w:rsidR="00604552" w:rsidRPr="00C72751" w:rsidRDefault="00604552" w:rsidP="00387052">
      <w:pPr>
        <w:pStyle w:val="ListParagraph"/>
        <w:numPr>
          <w:ilvl w:val="1"/>
          <w:numId w:val="1"/>
        </w:numPr>
        <w:tabs>
          <w:tab w:val="clear" w:pos="786"/>
          <w:tab w:val="num" w:pos="66"/>
          <w:tab w:val="left" w:pos="993"/>
        </w:tabs>
        <w:ind w:left="0" w:firstLine="0"/>
        <w:contextualSpacing w:val="0"/>
        <w:rPr>
          <w:rFonts w:ascii="Verdana" w:hAnsi="Verdana"/>
          <w:sz w:val="20"/>
          <w:szCs w:val="20"/>
        </w:rPr>
      </w:pPr>
      <w:r w:rsidRPr="00C72751">
        <w:rPr>
          <w:rFonts w:ascii="Verdana" w:hAnsi="Verdana"/>
          <w:sz w:val="20"/>
          <w:szCs w:val="20"/>
        </w:rPr>
        <w:t>išvengti galimų rizikų, kurios apima: nehigienišką aplinką, darbų saugos ir sveikatos pažeidimus, įsigyti ir gauti žemos kokybės paslaugas, prasto viešojo įvaizdžio riziką, valomų ir prižiūrimų elementų, vidaus patalpų, teritorijos bei objektų nepriežiūrą.</w:t>
      </w:r>
    </w:p>
    <w:p w14:paraId="01801161" w14:textId="47DFB064" w:rsidR="009F1BFF" w:rsidRPr="00C72751" w:rsidRDefault="009F1BFF" w:rsidP="00387052">
      <w:pPr>
        <w:pStyle w:val="ListParagraph"/>
        <w:numPr>
          <w:ilvl w:val="1"/>
          <w:numId w:val="1"/>
        </w:numPr>
        <w:tabs>
          <w:tab w:val="clear" w:pos="786"/>
          <w:tab w:val="num" w:pos="426"/>
          <w:tab w:val="left" w:pos="993"/>
        </w:tabs>
        <w:ind w:left="0" w:firstLine="0"/>
        <w:contextualSpacing w:val="0"/>
        <w:rPr>
          <w:rFonts w:ascii="Verdana" w:hAnsi="Verdana"/>
          <w:sz w:val="20"/>
          <w:szCs w:val="20"/>
        </w:rPr>
      </w:pPr>
      <w:r w:rsidRPr="00C72751">
        <w:rPr>
          <w:rFonts w:ascii="Verdana" w:hAnsi="Verdana"/>
          <w:sz w:val="20"/>
          <w:szCs w:val="20"/>
        </w:rPr>
        <w:t xml:space="preserve">Teikėjas, teikdamas paslaugas, turi vadovautis bei teikėjo teikiamos paslaugos turi atitikti: </w:t>
      </w:r>
    </w:p>
    <w:p w14:paraId="29275C61" w14:textId="4C5C00C1" w:rsidR="009F1BFF" w:rsidRPr="00C72751" w:rsidRDefault="009F1BFF">
      <w:pPr>
        <w:pStyle w:val="ListParagraph"/>
        <w:numPr>
          <w:ilvl w:val="2"/>
          <w:numId w:val="1"/>
        </w:numPr>
        <w:tabs>
          <w:tab w:val="left" w:pos="426"/>
          <w:tab w:val="left" w:pos="709"/>
          <w:tab w:val="left" w:pos="993"/>
        </w:tabs>
        <w:ind w:left="0" w:firstLine="0"/>
        <w:rPr>
          <w:rFonts w:ascii="Verdana" w:hAnsi="Verdana"/>
          <w:sz w:val="20"/>
          <w:szCs w:val="20"/>
        </w:rPr>
      </w:pPr>
      <w:r w:rsidRPr="00C72751">
        <w:rPr>
          <w:rFonts w:ascii="Verdana" w:hAnsi="Verdana"/>
          <w:sz w:val="20"/>
          <w:szCs w:val="20"/>
        </w:rPr>
        <w:t xml:space="preserve">2021 m. </w:t>
      </w:r>
      <w:r w:rsidR="00653A7C" w:rsidRPr="00C72751">
        <w:rPr>
          <w:rFonts w:ascii="Verdana" w:hAnsi="Verdana"/>
          <w:sz w:val="20"/>
          <w:szCs w:val="20"/>
        </w:rPr>
        <w:t>Lietuvos bank</w:t>
      </w:r>
      <w:r w:rsidR="00D3472B" w:rsidRPr="00C72751">
        <w:rPr>
          <w:rFonts w:ascii="Verdana" w:hAnsi="Verdana"/>
          <w:sz w:val="20"/>
          <w:szCs w:val="20"/>
        </w:rPr>
        <w:t>o</w:t>
      </w:r>
      <w:r w:rsidRPr="00C72751">
        <w:rPr>
          <w:rFonts w:ascii="Verdana" w:hAnsi="Verdana"/>
          <w:sz w:val="20"/>
          <w:szCs w:val="20"/>
        </w:rPr>
        <w:t xml:space="preserve"> </w:t>
      </w:r>
      <w:r w:rsidR="00F545F0" w:rsidRPr="00C72751">
        <w:rPr>
          <w:rFonts w:ascii="Verdana" w:hAnsi="Verdana"/>
          <w:sz w:val="20"/>
          <w:szCs w:val="20"/>
        </w:rPr>
        <w:t xml:space="preserve"> „</w:t>
      </w:r>
      <w:r w:rsidRPr="00C72751">
        <w:rPr>
          <w:rFonts w:ascii="Verdana" w:hAnsi="Verdana"/>
          <w:sz w:val="20"/>
          <w:szCs w:val="20"/>
        </w:rPr>
        <w:t>Patalpų</w:t>
      </w:r>
      <w:r w:rsidR="00F545F0" w:rsidRPr="00C72751">
        <w:rPr>
          <w:rFonts w:ascii="Verdana" w:hAnsi="Verdana"/>
          <w:sz w:val="20"/>
          <w:szCs w:val="20"/>
        </w:rPr>
        <w:t xml:space="preserve"> ir</w:t>
      </w:r>
      <w:r w:rsidRPr="00C72751">
        <w:rPr>
          <w:rFonts w:ascii="Verdana" w:hAnsi="Verdana"/>
          <w:sz w:val="20"/>
          <w:szCs w:val="20"/>
        </w:rPr>
        <w:t xml:space="preserve"> teritorijos švaros, valymo bei priežiūros standartą (2021 m. © STAND 9100™ QLA-L1B1</w:t>
      </w:r>
      <w:r w:rsidR="00653A7C" w:rsidRPr="00C72751">
        <w:rPr>
          <w:rFonts w:ascii="Verdana" w:hAnsi="Verdana"/>
          <w:sz w:val="20"/>
          <w:szCs w:val="20"/>
        </w:rPr>
        <w:t>4</w:t>
      </w:r>
      <w:r w:rsidRPr="00C72751">
        <w:rPr>
          <w:rFonts w:ascii="Verdana" w:hAnsi="Verdana"/>
          <w:sz w:val="20"/>
          <w:szCs w:val="20"/>
        </w:rPr>
        <w:t xml:space="preserve">), žr. </w:t>
      </w:r>
      <w:r w:rsidR="00F545F0" w:rsidRPr="00C72751">
        <w:rPr>
          <w:rFonts w:ascii="Verdana" w:hAnsi="Verdana"/>
          <w:sz w:val="20"/>
          <w:szCs w:val="20"/>
        </w:rPr>
        <w:t>1</w:t>
      </w:r>
      <w:r w:rsidRPr="00C72751">
        <w:rPr>
          <w:rFonts w:ascii="Verdana" w:hAnsi="Verdana"/>
          <w:sz w:val="20"/>
          <w:szCs w:val="20"/>
        </w:rPr>
        <w:t xml:space="preserve"> priedą (toliau – Standartas);</w:t>
      </w:r>
    </w:p>
    <w:p w14:paraId="660FBA2C" w14:textId="6A42B48E" w:rsidR="009F1BFF" w:rsidRPr="00C72751" w:rsidRDefault="00653A7C">
      <w:pPr>
        <w:pStyle w:val="ListParagraph"/>
        <w:numPr>
          <w:ilvl w:val="2"/>
          <w:numId w:val="1"/>
        </w:numPr>
        <w:tabs>
          <w:tab w:val="left" w:pos="426"/>
          <w:tab w:val="left" w:pos="709"/>
          <w:tab w:val="left" w:pos="993"/>
        </w:tabs>
        <w:ind w:left="0" w:firstLine="0"/>
        <w:rPr>
          <w:rFonts w:ascii="Verdana" w:hAnsi="Verdana"/>
          <w:sz w:val="20"/>
          <w:szCs w:val="20"/>
        </w:rPr>
      </w:pPr>
      <w:r w:rsidRPr="00C72751">
        <w:rPr>
          <w:rFonts w:ascii="Verdana" w:hAnsi="Verdana"/>
          <w:sz w:val="20"/>
          <w:szCs w:val="20"/>
        </w:rPr>
        <w:t>v</w:t>
      </w:r>
      <w:r w:rsidR="009F1BFF" w:rsidRPr="00C72751">
        <w:rPr>
          <w:rFonts w:ascii="Verdana" w:hAnsi="Verdana"/>
          <w:sz w:val="20"/>
          <w:szCs w:val="20"/>
        </w:rPr>
        <w:t xml:space="preserve">isus LR įstatymų, techninių reglamentų, higienos normų ir kitų galiojančių norminių dokumentų keliamus reikalavimus tokio pobūdžio objektų valymo paslaugoms, priemonių, įrangos ir inventoriaus gamintojų nurodymus ir rekomendacijas; </w:t>
      </w:r>
    </w:p>
    <w:p w14:paraId="04661386" w14:textId="45ADE756" w:rsidR="009F1BFF" w:rsidRPr="00C72751" w:rsidRDefault="00653A7C">
      <w:pPr>
        <w:pStyle w:val="ListParagraph"/>
        <w:numPr>
          <w:ilvl w:val="2"/>
          <w:numId w:val="1"/>
        </w:numPr>
        <w:tabs>
          <w:tab w:val="left" w:pos="426"/>
          <w:tab w:val="left" w:pos="709"/>
          <w:tab w:val="left" w:pos="993"/>
        </w:tabs>
        <w:ind w:left="0" w:firstLine="0"/>
        <w:rPr>
          <w:rFonts w:ascii="Verdana" w:hAnsi="Verdana"/>
          <w:sz w:val="20"/>
          <w:szCs w:val="20"/>
        </w:rPr>
      </w:pPr>
      <w:r w:rsidRPr="00C72751">
        <w:rPr>
          <w:rFonts w:ascii="Verdana" w:hAnsi="Verdana"/>
          <w:sz w:val="20"/>
          <w:szCs w:val="20"/>
        </w:rPr>
        <w:t>k</w:t>
      </w:r>
      <w:r w:rsidR="009F1BFF" w:rsidRPr="00C72751">
        <w:rPr>
          <w:rFonts w:ascii="Verdana" w:hAnsi="Verdana"/>
          <w:sz w:val="20"/>
          <w:szCs w:val="20"/>
        </w:rPr>
        <w:t>itus ES ir LR tiesiogiai ar netiesiogiai susijusius teisės aktus, PO vidaus taisykles ir priimtus standartus, įskaitant paslaugų</w:t>
      </w:r>
      <w:r w:rsidR="009F1BFF" w:rsidRPr="00C72751">
        <w:rPr>
          <w:rFonts w:ascii="Verdana" w:hAnsi="Verdana"/>
          <w:b/>
          <w:bCs/>
          <w:sz w:val="20"/>
          <w:szCs w:val="20"/>
        </w:rPr>
        <w:t xml:space="preserve"> </w:t>
      </w:r>
      <w:r w:rsidR="009F1BFF" w:rsidRPr="00C72751">
        <w:rPr>
          <w:rFonts w:ascii="Verdana" w:hAnsi="Verdana"/>
          <w:sz w:val="20"/>
          <w:szCs w:val="20"/>
        </w:rPr>
        <w:t>kokybės atitikties įvertinimą;</w:t>
      </w:r>
    </w:p>
    <w:p w14:paraId="5B07BC44" w14:textId="14EBD7DF" w:rsidR="009F1BFF" w:rsidRPr="00C72751" w:rsidRDefault="009F1BFF">
      <w:pPr>
        <w:pStyle w:val="ListParagraph"/>
        <w:numPr>
          <w:ilvl w:val="2"/>
          <w:numId w:val="1"/>
        </w:numPr>
        <w:tabs>
          <w:tab w:val="left" w:pos="426"/>
          <w:tab w:val="left" w:pos="709"/>
          <w:tab w:val="left" w:pos="993"/>
        </w:tabs>
        <w:ind w:left="0" w:firstLine="0"/>
        <w:rPr>
          <w:rFonts w:ascii="Verdana" w:hAnsi="Verdana"/>
          <w:sz w:val="20"/>
          <w:szCs w:val="20"/>
        </w:rPr>
      </w:pPr>
      <w:r w:rsidRPr="00C72751">
        <w:rPr>
          <w:rFonts w:ascii="Verdana" w:hAnsi="Verdana"/>
          <w:sz w:val="20"/>
          <w:szCs w:val="20"/>
        </w:rPr>
        <w:t xml:space="preserve"> </w:t>
      </w:r>
      <w:r w:rsidR="00653A7C" w:rsidRPr="00C72751">
        <w:rPr>
          <w:rFonts w:ascii="Verdana" w:hAnsi="Verdana"/>
          <w:sz w:val="20"/>
          <w:szCs w:val="20"/>
        </w:rPr>
        <w:t>n</w:t>
      </w:r>
      <w:r w:rsidRPr="00C72751">
        <w:rPr>
          <w:rFonts w:ascii="Verdana" w:hAnsi="Verdana"/>
          <w:sz w:val="20"/>
          <w:szCs w:val="20"/>
        </w:rPr>
        <w:t>audojamos cheminės medžiagos turi atitikti ES ir LR teisės aktuose nustatytus saugos reikalavimus;</w:t>
      </w:r>
    </w:p>
    <w:p w14:paraId="52CE6C92" w14:textId="3B90A589" w:rsidR="009F1BFF" w:rsidRPr="00C72751" w:rsidRDefault="00653A7C">
      <w:pPr>
        <w:pStyle w:val="ListParagraph"/>
        <w:numPr>
          <w:ilvl w:val="2"/>
          <w:numId w:val="1"/>
        </w:numPr>
        <w:tabs>
          <w:tab w:val="left" w:pos="426"/>
          <w:tab w:val="left" w:pos="709"/>
          <w:tab w:val="left" w:pos="993"/>
        </w:tabs>
        <w:ind w:left="0" w:firstLine="0"/>
        <w:rPr>
          <w:rFonts w:ascii="Verdana" w:hAnsi="Verdana"/>
          <w:sz w:val="20"/>
          <w:szCs w:val="20"/>
        </w:rPr>
      </w:pPr>
      <w:r w:rsidRPr="00C72751">
        <w:rPr>
          <w:rFonts w:ascii="Verdana" w:hAnsi="Verdana"/>
          <w:color w:val="000000"/>
          <w:sz w:val="20"/>
          <w:szCs w:val="20"/>
        </w:rPr>
        <w:t>š</w:t>
      </w:r>
      <w:r w:rsidR="009F1BFF" w:rsidRPr="00C72751">
        <w:rPr>
          <w:rFonts w:ascii="Verdana" w:hAnsi="Verdana"/>
          <w:color w:val="000000"/>
          <w:sz w:val="20"/>
          <w:szCs w:val="20"/>
        </w:rPr>
        <w:t>ią techninę specifikaciją, pirkimo dokumentus ir Sutart</w:t>
      </w:r>
      <w:r w:rsidR="002A005A" w:rsidRPr="00C72751">
        <w:rPr>
          <w:rFonts w:ascii="Verdana" w:hAnsi="Verdana"/>
          <w:color w:val="000000"/>
          <w:sz w:val="20"/>
          <w:szCs w:val="20"/>
        </w:rPr>
        <w:t>ies sąlygas.</w:t>
      </w:r>
      <w:r w:rsidR="009F1BFF" w:rsidRPr="00C72751">
        <w:rPr>
          <w:rFonts w:ascii="Verdana" w:hAnsi="Verdana"/>
          <w:color w:val="000000"/>
          <w:sz w:val="20"/>
          <w:szCs w:val="20"/>
        </w:rPr>
        <w:t>.</w:t>
      </w:r>
    </w:p>
    <w:p w14:paraId="5427FE25" w14:textId="5D1A3C24" w:rsidR="009F1BFF" w:rsidRPr="00C72751" w:rsidRDefault="00653A7C">
      <w:pPr>
        <w:pStyle w:val="ListParagraph"/>
        <w:numPr>
          <w:ilvl w:val="2"/>
          <w:numId w:val="1"/>
        </w:numPr>
        <w:tabs>
          <w:tab w:val="left" w:pos="426"/>
          <w:tab w:val="left" w:pos="709"/>
          <w:tab w:val="left" w:pos="993"/>
        </w:tabs>
        <w:ind w:left="0" w:firstLine="0"/>
        <w:rPr>
          <w:rFonts w:ascii="Verdana" w:hAnsi="Verdana"/>
          <w:sz w:val="20"/>
          <w:szCs w:val="20"/>
        </w:rPr>
      </w:pPr>
      <w:r w:rsidRPr="00C72751">
        <w:rPr>
          <w:rFonts w:ascii="Verdana" w:hAnsi="Verdana"/>
          <w:sz w:val="20"/>
          <w:szCs w:val="20"/>
        </w:rPr>
        <w:t>v</w:t>
      </w:r>
      <w:r w:rsidR="00F545F0" w:rsidRPr="00C72751">
        <w:rPr>
          <w:rFonts w:ascii="Verdana" w:hAnsi="Verdana"/>
          <w:sz w:val="20"/>
          <w:szCs w:val="20"/>
        </w:rPr>
        <w:t>isi t</w:t>
      </w:r>
      <w:r w:rsidR="009F1BFF" w:rsidRPr="00C72751">
        <w:rPr>
          <w:rFonts w:ascii="Verdana" w:hAnsi="Verdana"/>
          <w:sz w:val="20"/>
          <w:szCs w:val="20"/>
        </w:rPr>
        <w:t>eikėj</w:t>
      </w:r>
      <w:r w:rsidR="00F545F0" w:rsidRPr="00C72751">
        <w:rPr>
          <w:rFonts w:ascii="Verdana" w:hAnsi="Verdana"/>
          <w:sz w:val="20"/>
          <w:szCs w:val="20"/>
        </w:rPr>
        <w:t>o darbuotojai,</w:t>
      </w:r>
      <w:r w:rsidR="009F1BFF" w:rsidRPr="00C72751">
        <w:rPr>
          <w:rFonts w:ascii="Verdana" w:hAnsi="Verdana"/>
          <w:sz w:val="20"/>
          <w:szCs w:val="20"/>
        </w:rPr>
        <w:t xml:space="preserve"> prieš pradėdam</w:t>
      </w:r>
      <w:r w:rsidR="00F545F0" w:rsidRPr="00C72751">
        <w:rPr>
          <w:rFonts w:ascii="Verdana" w:hAnsi="Verdana"/>
          <w:sz w:val="20"/>
          <w:szCs w:val="20"/>
        </w:rPr>
        <w:t>i</w:t>
      </w:r>
      <w:r w:rsidR="009F1BFF" w:rsidRPr="00C72751">
        <w:rPr>
          <w:rFonts w:ascii="Verdana" w:hAnsi="Verdana"/>
          <w:sz w:val="20"/>
          <w:szCs w:val="20"/>
        </w:rPr>
        <w:t xml:space="preserve"> teikti</w:t>
      </w:r>
      <w:r w:rsidR="00F545F0" w:rsidRPr="00C72751">
        <w:rPr>
          <w:rFonts w:ascii="Verdana" w:hAnsi="Verdana"/>
          <w:sz w:val="20"/>
          <w:szCs w:val="20"/>
        </w:rPr>
        <w:t xml:space="preserve"> paslaugas</w:t>
      </w:r>
      <w:r w:rsidR="009F1BFF" w:rsidRPr="00C72751">
        <w:rPr>
          <w:rFonts w:ascii="Verdana" w:hAnsi="Verdana"/>
          <w:sz w:val="20"/>
          <w:szCs w:val="20"/>
        </w:rPr>
        <w:t xml:space="preserve">, iš PO turi gauti leidimą </w:t>
      </w:r>
      <w:r w:rsidR="000555CE" w:rsidRPr="00C72751">
        <w:rPr>
          <w:rFonts w:ascii="Verdana" w:hAnsi="Verdana"/>
          <w:sz w:val="20"/>
          <w:szCs w:val="20"/>
        </w:rPr>
        <w:t xml:space="preserve">patekti į patalpas </w:t>
      </w:r>
      <w:r w:rsidR="00F545F0" w:rsidRPr="00C72751">
        <w:rPr>
          <w:rFonts w:ascii="Verdana" w:hAnsi="Verdana"/>
          <w:sz w:val="20"/>
          <w:szCs w:val="20"/>
        </w:rPr>
        <w:t>PO objektuose</w:t>
      </w:r>
      <w:r w:rsidR="009F1BFF" w:rsidRPr="00C72751">
        <w:rPr>
          <w:rFonts w:ascii="Verdana" w:hAnsi="Verdana"/>
          <w:sz w:val="20"/>
          <w:szCs w:val="20"/>
        </w:rPr>
        <w:t xml:space="preserve">. </w:t>
      </w:r>
    </w:p>
    <w:p w14:paraId="7B3239A9" w14:textId="7B10342A"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hAnsi="Verdana"/>
          <w:sz w:val="20"/>
          <w:szCs w:val="20"/>
        </w:rPr>
        <w:t>Šiai techninei specifikacijai bei jos priedams yra taikomos sąvokos, apibrėžtos Standarte ir Sutarties projekte.</w:t>
      </w:r>
    </w:p>
    <w:p w14:paraId="50DAFE2E" w14:textId="77777777" w:rsidR="009F1BFF" w:rsidRPr="00C72751" w:rsidRDefault="009F1BFF" w:rsidP="009F1BFF">
      <w:pPr>
        <w:tabs>
          <w:tab w:val="left" w:pos="1276"/>
        </w:tabs>
        <w:jc w:val="both"/>
        <w:rPr>
          <w:rFonts w:ascii="Verdana" w:hAnsi="Verdana"/>
          <w:sz w:val="20"/>
          <w:szCs w:val="20"/>
        </w:rPr>
      </w:pPr>
    </w:p>
    <w:p w14:paraId="1E048597" w14:textId="3674975C"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sz w:val="20"/>
          <w:szCs w:val="20"/>
        </w:rPr>
        <w:t xml:space="preserve">BENDRIEJI REIKALAVIMAI </w:t>
      </w:r>
      <w:r w:rsidR="00281486" w:rsidRPr="00C72751">
        <w:rPr>
          <w:rFonts w:ascii="Verdana" w:hAnsi="Verdana"/>
          <w:b/>
          <w:bCs/>
          <w:sz w:val="20"/>
          <w:szCs w:val="20"/>
        </w:rPr>
        <w:t xml:space="preserve">VISOMS </w:t>
      </w:r>
      <w:r w:rsidRPr="00C72751">
        <w:rPr>
          <w:rFonts w:ascii="Verdana" w:hAnsi="Verdana"/>
          <w:b/>
          <w:bCs/>
          <w:sz w:val="20"/>
          <w:szCs w:val="20"/>
        </w:rPr>
        <w:t>PERKAMOMS PASLAUGOMS</w:t>
      </w:r>
    </w:p>
    <w:p w14:paraId="2E85AF99" w14:textId="77777777" w:rsidR="009F1BFF" w:rsidRPr="00C72751" w:rsidRDefault="009F1BFF" w:rsidP="009F1BFF">
      <w:pPr>
        <w:pStyle w:val="ListParagraph"/>
        <w:tabs>
          <w:tab w:val="left" w:pos="426"/>
          <w:tab w:val="left" w:pos="709"/>
          <w:tab w:val="left" w:pos="993"/>
        </w:tabs>
        <w:ind w:left="0"/>
        <w:contextualSpacing w:val="0"/>
        <w:rPr>
          <w:rFonts w:ascii="Verdana" w:hAnsi="Verdana"/>
          <w:sz w:val="20"/>
          <w:szCs w:val="20"/>
        </w:rPr>
      </w:pPr>
    </w:p>
    <w:p w14:paraId="59AE4DD5" w14:textId="644363D4"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b/>
          <w:bCs/>
          <w:sz w:val="20"/>
          <w:szCs w:val="20"/>
        </w:rPr>
      </w:pPr>
      <w:r w:rsidRPr="00C72751">
        <w:rPr>
          <w:rFonts w:ascii="Verdana" w:hAnsi="Verdana"/>
          <w:color w:val="000000"/>
          <w:sz w:val="20"/>
          <w:szCs w:val="20"/>
        </w:rPr>
        <w:t>Ši techninė specifikacija pateikia reikalavimus PO perkamoms paslaugoms PO objektuose</w:t>
      </w:r>
      <w:r w:rsidR="00D4653E" w:rsidRPr="00C72751">
        <w:rPr>
          <w:rFonts w:ascii="Verdana" w:hAnsi="Verdana"/>
          <w:color w:val="000000"/>
          <w:sz w:val="20"/>
          <w:szCs w:val="20"/>
        </w:rPr>
        <w:t xml:space="preserve">. </w:t>
      </w:r>
      <w:r w:rsidRPr="00C72751">
        <w:rPr>
          <w:rFonts w:ascii="Verdana" w:hAnsi="Verdana"/>
          <w:color w:val="000000"/>
          <w:sz w:val="20"/>
          <w:szCs w:val="20"/>
        </w:rPr>
        <w:t>Paslaugos turi būti atliktos PO objektų esanči</w:t>
      </w:r>
      <w:r w:rsidR="00F545F0" w:rsidRPr="00C72751">
        <w:rPr>
          <w:rFonts w:ascii="Verdana" w:hAnsi="Verdana"/>
          <w:color w:val="000000"/>
          <w:sz w:val="20"/>
          <w:szCs w:val="20"/>
        </w:rPr>
        <w:t>ose</w:t>
      </w:r>
      <w:r w:rsidRPr="00C72751">
        <w:rPr>
          <w:rFonts w:ascii="Verdana" w:hAnsi="Verdana"/>
          <w:color w:val="000000"/>
          <w:sz w:val="20"/>
          <w:szCs w:val="20"/>
        </w:rPr>
        <w:t xml:space="preserve"> patalpose bei lauko teritorijoje</w:t>
      </w:r>
      <w:r w:rsidR="00E90671" w:rsidRPr="00C72751">
        <w:rPr>
          <w:rFonts w:ascii="Verdana" w:hAnsi="Verdana"/>
          <w:color w:val="000000"/>
          <w:sz w:val="20"/>
          <w:szCs w:val="20"/>
        </w:rPr>
        <w:t>.</w:t>
      </w:r>
      <w:r w:rsidRPr="00C72751">
        <w:rPr>
          <w:rFonts w:ascii="Verdana" w:hAnsi="Verdana"/>
          <w:color w:val="000000"/>
          <w:sz w:val="20"/>
          <w:szCs w:val="20"/>
        </w:rPr>
        <w:t xml:space="preserve"> </w:t>
      </w:r>
    </w:p>
    <w:p w14:paraId="0EECC8A3" w14:textId="4BC7C222"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b/>
          <w:bCs/>
          <w:sz w:val="20"/>
          <w:szCs w:val="20"/>
        </w:rPr>
      </w:pPr>
      <w:r w:rsidRPr="00C72751">
        <w:rPr>
          <w:rFonts w:ascii="Verdana" w:hAnsi="Verdana"/>
          <w:sz w:val="20"/>
          <w:szCs w:val="20"/>
        </w:rPr>
        <w:t>Sutarties vykdymo metu užsakomų paslaugų apimtys gali keistis</w:t>
      </w:r>
      <w:r w:rsidRPr="00C72751">
        <w:rPr>
          <w:rStyle w:val="FootnoteReference"/>
          <w:rFonts w:ascii="Verdana" w:hAnsi="Verdana"/>
          <w:sz w:val="20"/>
          <w:szCs w:val="20"/>
        </w:rPr>
        <w:footnoteReference w:id="2"/>
      </w:r>
      <w:r w:rsidR="00F545F0" w:rsidRPr="00C72751">
        <w:rPr>
          <w:rFonts w:ascii="Verdana" w:hAnsi="Verdana"/>
          <w:sz w:val="20"/>
          <w:szCs w:val="20"/>
        </w:rPr>
        <w:t>,</w:t>
      </w:r>
      <w:r w:rsidRPr="00C72751">
        <w:rPr>
          <w:rFonts w:ascii="Verdana" w:hAnsi="Verdana"/>
          <w:sz w:val="20"/>
          <w:szCs w:val="20"/>
        </w:rPr>
        <w:t xml:space="preserve"> neviršijant maksimalios </w:t>
      </w:r>
      <w:r w:rsidR="00097F61" w:rsidRPr="00C72751">
        <w:rPr>
          <w:rFonts w:ascii="Verdana" w:hAnsi="Verdana"/>
          <w:sz w:val="20"/>
          <w:szCs w:val="20"/>
        </w:rPr>
        <w:t>S</w:t>
      </w:r>
      <w:r w:rsidRPr="00C72751">
        <w:rPr>
          <w:rFonts w:ascii="Verdana" w:hAnsi="Verdana"/>
          <w:sz w:val="20"/>
          <w:szCs w:val="20"/>
        </w:rPr>
        <w:t>utarties kainos</w:t>
      </w:r>
      <w:r w:rsidR="00E41571" w:rsidRPr="00C72751">
        <w:rPr>
          <w:rFonts w:ascii="Verdana" w:hAnsi="Verdana"/>
          <w:sz w:val="20"/>
          <w:szCs w:val="20"/>
        </w:rPr>
        <w:t>, visos paslaugos turi būti teikiamos pagal t</w:t>
      </w:r>
      <w:r w:rsidR="00E4054A" w:rsidRPr="00C72751">
        <w:rPr>
          <w:rFonts w:ascii="Verdana" w:hAnsi="Verdana"/>
          <w:sz w:val="20"/>
          <w:szCs w:val="20"/>
        </w:rPr>
        <w:t>ei</w:t>
      </w:r>
      <w:r w:rsidR="00E41571" w:rsidRPr="00C72751">
        <w:rPr>
          <w:rFonts w:ascii="Verdana" w:hAnsi="Verdana"/>
          <w:sz w:val="20"/>
          <w:szCs w:val="20"/>
        </w:rPr>
        <w:t>kėjo pasiūlytus įkainius</w:t>
      </w:r>
      <w:r w:rsidR="00F545F0" w:rsidRPr="00C72751">
        <w:rPr>
          <w:rFonts w:ascii="Verdana" w:hAnsi="Verdana"/>
          <w:sz w:val="20"/>
          <w:szCs w:val="20"/>
        </w:rPr>
        <w:t xml:space="preserve">. </w:t>
      </w:r>
      <w:r w:rsidRPr="00C72751">
        <w:rPr>
          <w:rFonts w:ascii="Verdana" w:hAnsi="Verdana"/>
          <w:sz w:val="20"/>
          <w:szCs w:val="20"/>
        </w:rPr>
        <w:t>2</w:t>
      </w:r>
      <w:r w:rsidR="00CF1BAA" w:rsidRPr="00C72751">
        <w:rPr>
          <w:rFonts w:ascii="Verdana" w:hAnsi="Verdana"/>
          <w:sz w:val="20"/>
          <w:szCs w:val="20"/>
        </w:rPr>
        <w:t xml:space="preserve">A </w:t>
      </w:r>
      <w:r w:rsidR="00F545F0" w:rsidRPr="00C72751">
        <w:rPr>
          <w:rFonts w:ascii="Verdana" w:hAnsi="Verdana"/>
          <w:sz w:val="20"/>
          <w:szCs w:val="20"/>
        </w:rPr>
        <w:t>pried</w:t>
      </w:r>
      <w:r w:rsidR="00CF1BAA" w:rsidRPr="00C72751">
        <w:rPr>
          <w:rFonts w:ascii="Verdana" w:hAnsi="Verdana"/>
          <w:sz w:val="20"/>
          <w:szCs w:val="20"/>
        </w:rPr>
        <w:t>e</w:t>
      </w:r>
      <w:r w:rsidRPr="00C72751">
        <w:rPr>
          <w:rFonts w:ascii="Verdana" w:hAnsi="Verdana"/>
          <w:sz w:val="20"/>
          <w:szCs w:val="20"/>
        </w:rPr>
        <w:t xml:space="preserve"> yra pateikta orientacinė informacija</w:t>
      </w:r>
      <w:r w:rsidRPr="00C72751">
        <w:rPr>
          <w:rStyle w:val="FootnoteReference"/>
          <w:rFonts w:ascii="Verdana" w:hAnsi="Verdana"/>
          <w:sz w:val="20"/>
          <w:szCs w:val="20"/>
        </w:rPr>
        <w:footnoteReference w:id="3"/>
      </w:r>
      <w:r w:rsidRPr="00C72751">
        <w:rPr>
          <w:rFonts w:ascii="Verdana" w:hAnsi="Verdana"/>
          <w:sz w:val="20"/>
          <w:szCs w:val="20"/>
        </w:rPr>
        <w:t xml:space="preserve">. </w:t>
      </w:r>
      <w:r w:rsidR="00146506" w:rsidRPr="00C72751" w:rsidDel="00146506">
        <w:rPr>
          <w:rFonts w:ascii="Verdana" w:hAnsi="Verdana"/>
          <w:sz w:val="20"/>
          <w:szCs w:val="20"/>
        </w:rPr>
        <w:t xml:space="preserve"> </w:t>
      </w:r>
    </w:p>
    <w:p w14:paraId="3A28BDA5" w14:textId="230B7F3F"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b/>
          <w:bCs/>
          <w:sz w:val="20"/>
          <w:szCs w:val="20"/>
        </w:rPr>
      </w:pPr>
      <w:r w:rsidRPr="00C72751">
        <w:rPr>
          <w:rFonts w:ascii="Verdana" w:hAnsi="Verdana"/>
          <w:sz w:val="20"/>
          <w:szCs w:val="20"/>
        </w:rPr>
        <w:t xml:space="preserve">PO paslaugų užsakymą teikėjui pateikia per </w:t>
      </w:r>
      <w:r w:rsidR="00146506" w:rsidRPr="00C72751">
        <w:rPr>
          <w:rFonts w:ascii="Verdana" w:hAnsi="Verdana"/>
          <w:sz w:val="20"/>
          <w:szCs w:val="20"/>
        </w:rPr>
        <w:t>tiekėjo</w:t>
      </w:r>
      <w:r w:rsidRPr="00C72751">
        <w:rPr>
          <w:rFonts w:ascii="Verdana" w:hAnsi="Verdana"/>
          <w:sz w:val="20"/>
          <w:szCs w:val="20"/>
        </w:rPr>
        <w:t xml:space="preserve"> nurodytą IT sistemą</w:t>
      </w:r>
      <w:r w:rsidR="002A04E0" w:rsidRPr="00C72751">
        <w:rPr>
          <w:rFonts w:ascii="Verdana" w:hAnsi="Verdana"/>
          <w:sz w:val="20"/>
          <w:szCs w:val="20"/>
        </w:rPr>
        <w:t xml:space="preserve"> (nuoroda žemiau)</w:t>
      </w:r>
      <w:r w:rsidR="004E3768" w:rsidRPr="00C72751">
        <w:rPr>
          <w:rFonts w:ascii="Verdana" w:hAnsi="Verdana"/>
          <w:sz w:val="20"/>
          <w:szCs w:val="20"/>
        </w:rPr>
        <w:t xml:space="preserve"> arba</w:t>
      </w:r>
      <w:r w:rsidR="00FB0638" w:rsidRPr="00C72751">
        <w:rPr>
          <w:rFonts w:ascii="Verdana" w:hAnsi="Verdana"/>
          <w:sz w:val="20"/>
          <w:szCs w:val="20"/>
        </w:rPr>
        <w:t>,</w:t>
      </w:r>
      <w:r w:rsidR="002A04E0" w:rsidRPr="00C72751">
        <w:rPr>
          <w:rFonts w:ascii="Verdana" w:hAnsi="Verdana"/>
          <w:sz w:val="20"/>
          <w:szCs w:val="20"/>
        </w:rPr>
        <w:t xml:space="preserve"> esant poreikiui</w:t>
      </w:r>
      <w:r w:rsidR="00FB0638" w:rsidRPr="00C72751">
        <w:rPr>
          <w:rFonts w:ascii="Verdana" w:hAnsi="Verdana"/>
          <w:sz w:val="20"/>
          <w:szCs w:val="20"/>
        </w:rPr>
        <w:t>,</w:t>
      </w:r>
      <w:r w:rsidR="004E3768" w:rsidRPr="00C72751">
        <w:rPr>
          <w:rFonts w:ascii="Verdana" w:hAnsi="Verdana"/>
          <w:sz w:val="20"/>
          <w:szCs w:val="20"/>
        </w:rPr>
        <w:t xml:space="preserve"> nurodytu el. paštu</w:t>
      </w:r>
      <w:r w:rsidR="00D732BE" w:rsidRPr="00C72751">
        <w:rPr>
          <w:rFonts w:ascii="Verdana" w:hAnsi="Verdana"/>
          <w:sz w:val="20"/>
          <w:szCs w:val="20"/>
        </w:rPr>
        <w:t>.</w:t>
      </w:r>
      <w:r w:rsidRPr="00C72751">
        <w:rPr>
          <w:rFonts w:ascii="Verdana" w:hAnsi="Verdana"/>
          <w:color w:val="000000" w:themeColor="text1"/>
          <w:sz w:val="20"/>
          <w:szCs w:val="20"/>
        </w:rPr>
        <w:t xml:space="preserve"> PO pateikus užsakymą reguliarioms objekto valymo paslaugoms teikti</w:t>
      </w:r>
      <w:r w:rsidRPr="00C72751">
        <w:rPr>
          <w:rStyle w:val="FootnoteReference"/>
          <w:rFonts w:ascii="Verdana" w:hAnsi="Verdana"/>
          <w:color w:val="000000" w:themeColor="text1"/>
          <w:sz w:val="20"/>
          <w:szCs w:val="20"/>
        </w:rPr>
        <w:footnoteReference w:id="4"/>
      </w:r>
      <w:r w:rsidRPr="00C72751">
        <w:rPr>
          <w:rFonts w:ascii="Verdana" w:hAnsi="Verdana"/>
          <w:color w:val="000000" w:themeColor="text1"/>
          <w:sz w:val="20"/>
          <w:szCs w:val="20"/>
        </w:rPr>
        <w:t xml:space="preserve">, teikėjas turi sudaryti orientacinius vidaus patalpų ir lauko elementų, esančių funkcinėse zonose, valymo planus (VP) paslaugoms teikti, atsižvelgiant į šios techninės specifikacijos reikalavimus, Standartą, pirkimo dokumentus ir Sutartį. Sudarytus orientacinius valymo planus (VP)  teikėjas turi pateikti ir suderinti su PO prieš pradedant vykdyti sutartinius įsipareigojimus užsakytame valyti objekte, jeigu PO nenurodo kitaip. </w:t>
      </w:r>
      <w:r w:rsidR="00146506" w:rsidRPr="00C72751">
        <w:rPr>
          <w:rFonts w:ascii="Verdana" w:hAnsi="Verdana"/>
          <w:color w:val="000000" w:themeColor="text1"/>
          <w:sz w:val="20"/>
          <w:szCs w:val="20"/>
        </w:rPr>
        <w:t>Planai sudaromi, ne vėliau kaip per 5 d. d. pasirašius sutartį</w:t>
      </w:r>
      <w:r w:rsidR="0009034E" w:rsidRPr="00C72751">
        <w:rPr>
          <w:rFonts w:ascii="Verdana" w:hAnsi="Verdana"/>
          <w:color w:val="000000" w:themeColor="text1"/>
          <w:sz w:val="20"/>
          <w:szCs w:val="20"/>
        </w:rPr>
        <w:t xml:space="preserve"> ir ne vėliau kaip per 2 d. d. keičiant juos sutarties galiojimo laikotarpiu.</w:t>
      </w:r>
      <w:r w:rsidRPr="00C72751">
        <w:rPr>
          <w:rFonts w:ascii="Verdana" w:hAnsi="Verdana"/>
          <w:color w:val="000000" w:themeColor="text1"/>
          <w:sz w:val="20"/>
          <w:szCs w:val="20"/>
        </w:rPr>
        <w:t xml:space="preserve"> Nepriklausomai nuo teikėjo nustatytų orientacinių elementų valymo planų (VP), </w:t>
      </w:r>
      <w:r w:rsidR="004E3768" w:rsidRPr="00C72751">
        <w:rPr>
          <w:rFonts w:ascii="Verdana" w:hAnsi="Verdana"/>
          <w:color w:val="000000" w:themeColor="text1"/>
          <w:sz w:val="20"/>
          <w:szCs w:val="20"/>
        </w:rPr>
        <w:t>turi būti</w:t>
      </w:r>
      <w:r w:rsidR="00FB0638" w:rsidRPr="00C72751">
        <w:rPr>
          <w:rFonts w:ascii="Verdana" w:hAnsi="Verdana"/>
          <w:color w:val="000000" w:themeColor="text1"/>
          <w:sz w:val="20"/>
          <w:szCs w:val="20"/>
        </w:rPr>
        <w:t xml:space="preserve"> nuolat</w:t>
      </w:r>
      <w:r w:rsidR="004E3768" w:rsidRPr="00C72751">
        <w:rPr>
          <w:rFonts w:ascii="Verdana" w:hAnsi="Verdana"/>
          <w:color w:val="000000" w:themeColor="text1"/>
          <w:sz w:val="20"/>
          <w:szCs w:val="20"/>
        </w:rPr>
        <w:t xml:space="preserve"> užtikrinti numatyti kokybės lygiai</w:t>
      </w:r>
      <w:r w:rsidRPr="00C72751">
        <w:rPr>
          <w:rFonts w:ascii="Verdana" w:hAnsi="Verdana"/>
          <w:color w:val="000000" w:themeColor="text1"/>
          <w:sz w:val="20"/>
          <w:szCs w:val="20"/>
        </w:rPr>
        <w:t xml:space="preserve">. PO turi teisę reikalauti pakeisti </w:t>
      </w:r>
      <w:r w:rsidRPr="00C72751">
        <w:rPr>
          <w:rFonts w:ascii="Verdana" w:hAnsi="Verdana"/>
          <w:sz w:val="20"/>
          <w:szCs w:val="20"/>
        </w:rPr>
        <w:t>teikė</w:t>
      </w:r>
      <w:r w:rsidRPr="00C72751">
        <w:rPr>
          <w:rFonts w:ascii="Verdana" w:hAnsi="Verdana"/>
          <w:color w:val="000000" w:themeColor="text1"/>
          <w:sz w:val="20"/>
          <w:szCs w:val="20"/>
        </w:rPr>
        <w:t>jo sudarytus orientacinius elementų valymo planus (VP) bei taikomus valymo metodus.</w:t>
      </w:r>
    </w:p>
    <w:p w14:paraId="48003EE1" w14:textId="69FAF322" w:rsidR="009F1BFF" w:rsidRPr="00C72751" w:rsidRDefault="00C87387">
      <w:pPr>
        <w:pStyle w:val="ListParagraph"/>
        <w:numPr>
          <w:ilvl w:val="1"/>
          <w:numId w:val="1"/>
        </w:numPr>
        <w:tabs>
          <w:tab w:val="left" w:pos="426"/>
          <w:tab w:val="left" w:pos="709"/>
          <w:tab w:val="left" w:pos="993"/>
        </w:tabs>
        <w:ind w:left="0" w:firstLine="0"/>
        <w:contextualSpacing w:val="0"/>
        <w:rPr>
          <w:rFonts w:ascii="Verdana" w:hAnsi="Verdana"/>
          <w:b/>
          <w:bCs/>
          <w:sz w:val="20"/>
          <w:szCs w:val="20"/>
        </w:rPr>
      </w:pPr>
      <w:bookmarkStart w:id="2" w:name="_Hlk184814837"/>
      <w:r w:rsidRPr="00C72751">
        <w:rPr>
          <w:rFonts w:ascii="Verdana" w:hAnsi="Verdana"/>
          <w:sz w:val="20"/>
          <w:szCs w:val="20"/>
        </w:rPr>
        <w:lastRenderedPageBreak/>
        <w:t xml:space="preserve">Sutarties vykdymo metu, </w:t>
      </w:r>
      <w:r w:rsidR="009F1BFF" w:rsidRPr="00C72751">
        <w:rPr>
          <w:rFonts w:ascii="Verdana" w:hAnsi="Verdana"/>
          <w:sz w:val="20"/>
          <w:szCs w:val="20"/>
        </w:rPr>
        <w:t xml:space="preserve">PO ne vėliau kaip  prieš </w:t>
      </w:r>
      <w:r w:rsidR="00002233" w:rsidRPr="00C72751">
        <w:rPr>
          <w:rFonts w:ascii="Verdana" w:hAnsi="Verdana"/>
          <w:sz w:val="20"/>
          <w:szCs w:val="20"/>
        </w:rPr>
        <w:t xml:space="preserve">10 </w:t>
      </w:r>
      <w:r w:rsidR="009F1BFF" w:rsidRPr="00C72751">
        <w:rPr>
          <w:rFonts w:ascii="Verdana" w:hAnsi="Verdana"/>
          <w:sz w:val="20"/>
          <w:szCs w:val="20"/>
        </w:rPr>
        <w:t xml:space="preserve">d. d. įspės teikėją keičiantis paslaugų apimties poreikiams užsakytame valyti objekte, išskyrus atvejus jeigu PO nurodo kitaip. </w:t>
      </w:r>
      <w:r w:rsidR="009F1BFF" w:rsidRPr="00C72751">
        <w:rPr>
          <w:rFonts w:ascii="Verdana" w:hAnsi="Verdana"/>
          <w:color w:val="000000" w:themeColor="text1"/>
          <w:sz w:val="20"/>
          <w:szCs w:val="20"/>
        </w:rPr>
        <w:t>Kiekvieno PO užsakyto valyti objekto, kuriame teikėjas turi atlikti reikalaujamas paslaug</w:t>
      </w:r>
      <w:r w:rsidR="00BF6A05" w:rsidRPr="00C72751">
        <w:rPr>
          <w:rFonts w:ascii="Verdana" w:hAnsi="Verdana"/>
          <w:color w:val="000000" w:themeColor="text1"/>
          <w:sz w:val="20"/>
          <w:szCs w:val="20"/>
        </w:rPr>
        <w:t>a</w:t>
      </w:r>
      <w:r w:rsidR="009F1BFF" w:rsidRPr="00C72751">
        <w:rPr>
          <w:rFonts w:ascii="Verdana" w:hAnsi="Verdana"/>
          <w:color w:val="000000" w:themeColor="text1"/>
          <w:sz w:val="20"/>
          <w:szCs w:val="20"/>
        </w:rPr>
        <w:t>s PO nurodytu reguliarumu</w:t>
      </w:r>
      <w:r w:rsidR="009F1BFF" w:rsidRPr="00C72751">
        <w:rPr>
          <w:rStyle w:val="FootnoteReference"/>
          <w:rFonts w:ascii="Verdana" w:hAnsi="Verdana"/>
          <w:color w:val="000000" w:themeColor="text1"/>
          <w:sz w:val="20"/>
          <w:szCs w:val="20"/>
        </w:rPr>
        <w:footnoteReference w:id="5"/>
      </w:r>
      <w:r w:rsidR="00304543" w:rsidRPr="00C72751">
        <w:rPr>
          <w:rFonts w:ascii="Verdana" w:hAnsi="Verdana"/>
          <w:color w:val="000000" w:themeColor="text1"/>
          <w:sz w:val="20"/>
          <w:szCs w:val="20"/>
        </w:rPr>
        <w:t>, o</w:t>
      </w:r>
      <w:r w:rsidR="009F1BFF" w:rsidRPr="00C72751">
        <w:rPr>
          <w:rFonts w:ascii="Verdana" w:hAnsi="Verdana"/>
          <w:color w:val="000000" w:themeColor="text1"/>
          <w:sz w:val="20"/>
          <w:szCs w:val="20"/>
        </w:rPr>
        <w:t>rientacinius elementų valymo planus (VP) ir grafikus teikėjas turi suderinti su PO iš karto, bet ne vėliau nei per 5 d. d. nuo tokio PO užsakymo pateikimo.</w:t>
      </w:r>
      <w:r w:rsidR="009F1BFF" w:rsidRPr="00C72751">
        <w:rPr>
          <w:rFonts w:ascii="Verdana" w:hAnsi="Verdana"/>
          <w:sz w:val="20"/>
          <w:szCs w:val="20"/>
        </w:rPr>
        <w:t xml:space="preserve"> Paslaugų teikimo metu, PO</w:t>
      </w:r>
      <w:r w:rsidR="009F1BFF" w:rsidRPr="00C72751">
        <w:rPr>
          <w:rFonts w:ascii="Verdana" w:hAnsi="Verdana"/>
          <w:color w:val="000000" w:themeColor="text1"/>
          <w:sz w:val="20"/>
          <w:szCs w:val="20"/>
        </w:rPr>
        <w:t xml:space="preserve"> vienašališkai </w:t>
      </w:r>
      <w:r w:rsidR="009F1BFF" w:rsidRPr="00C72751">
        <w:rPr>
          <w:rFonts w:ascii="Verdana" w:hAnsi="Verdana"/>
          <w:sz w:val="20"/>
          <w:szCs w:val="20"/>
        </w:rPr>
        <w:t>gali keisti sudarytus paslaugų teikimo ir valymo laikų grafikus, atsižvelgiant į konkretaus objekto ar pastatų</w:t>
      </w:r>
      <w:r w:rsidR="00304543" w:rsidRPr="00C72751">
        <w:rPr>
          <w:rFonts w:ascii="Verdana" w:hAnsi="Verdana"/>
          <w:sz w:val="20"/>
          <w:szCs w:val="20"/>
        </w:rPr>
        <w:t>, ar</w:t>
      </w:r>
      <w:r w:rsidR="009F1BFF" w:rsidRPr="00C72751">
        <w:rPr>
          <w:rFonts w:ascii="Verdana" w:hAnsi="Verdana"/>
          <w:sz w:val="20"/>
          <w:szCs w:val="20"/>
        </w:rPr>
        <w:t xml:space="preserve"> vidaus patalpų, ar lauko teritorijos poreikius, darbo organizavimą ar darbo specifiką, lankomumą ir kitas su PO veikla susijusias aplinkybes, įspėdamas teikėją ne vėliau, kaip prieš </w:t>
      </w:r>
      <w:r w:rsidR="00304543" w:rsidRPr="00C72751">
        <w:rPr>
          <w:rFonts w:ascii="Verdana" w:hAnsi="Verdana"/>
          <w:sz w:val="20"/>
          <w:szCs w:val="20"/>
        </w:rPr>
        <w:t>1</w:t>
      </w:r>
      <w:r w:rsidR="009F1BFF" w:rsidRPr="00C72751">
        <w:rPr>
          <w:rFonts w:ascii="Verdana" w:hAnsi="Verdana"/>
          <w:sz w:val="20"/>
          <w:szCs w:val="20"/>
        </w:rPr>
        <w:t xml:space="preserve"> </w:t>
      </w:r>
      <w:r w:rsidR="00AF3006" w:rsidRPr="00C72751">
        <w:rPr>
          <w:rFonts w:ascii="Verdana" w:hAnsi="Verdana"/>
          <w:sz w:val="20"/>
          <w:szCs w:val="20"/>
        </w:rPr>
        <w:t>darbo dieną</w:t>
      </w:r>
      <w:bookmarkEnd w:id="2"/>
      <w:r w:rsidR="009F1BFF" w:rsidRPr="00C72751">
        <w:rPr>
          <w:rFonts w:ascii="Verdana" w:hAnsi="Verdana"/>
          <w:sz w:val="20"/>
          <w:szCs w:val="20"/>
        </w:rPr>
        <w:t xml:space="preserve">. </w:t>
      </w:r>
    </w:p>
    <w:p w14:paraId="4C7912B5" w14:textId="772C51FA"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b/>
          <w:bCs/>
          <w:sz w:val="20"/>
          <w:szCs w:val="20"/>
        </w:rPr>
      </w:pPr>
      <w:r w:rsidRPr="00C72751">
        <w:rPr>
          <w:rFonts w:ascii="Verdana" w:eastAsiaTheme="minorEastAsia" w:hAnsi="Verdana"/>
          <w:sz w:val="20"/>
          <w:szCs w:val="20"/>
        </w:rPr>
        <w:t>Paslaugos bus perkamos pagal PO poreikį</w:t>
      </w:r>
      <w:r w:rsidRPr="00C72751">
        <w:rPr>
          <w:rStyle w:val="FootnoteReference"/>
          <w:rFonts w:ascii="Verdana" w:eastAsiaTheme="minorEastAsia" w:hAnsi="Verdana"/>
          <w:sz w:val="20"/>
          <w:szCs w:val="20"/>
        </w:rPr>
        <w:footnoteReference w:id="6"/>
      </w:r>
      <w:r w:rsidRPr="00C72751">
        <w:rPr>
          <w:rFonts w:ascii="Verdana" w:eastAsiaTheme="minorEastAsia" w:hAnsi="Verdana"/>
          <w:sz w:val="20"/>
          <w:szCs w:val="20"/>
        </w:rPr>
        <w:t xml:space="preserve"> ir teikėjo pasiūlyme nurodytus įkainius, neviršijant maksimalios </w:t>
      </w:r>
      <w:r w:rsidR="00097F61" w:rsidRPr="00C72751">
        <w:rPr>
          <w:rFonts w:ascii="Verdana" w:eastAsiaTheme="minorEastAsia" w:hAnsi="Verdana"/>
          <w:sz w:val="20"/>
          <w:szCs w:val="20"/>
        </w:rPr>
        <w:t>S</w:t>
      </w:r>
      <w:r w:rsidRPr="00C72751">
        <w:rPr>
          <w:rFonts w:ascii="Verdana" w:eastAsiaTheme="minorEastAsia" w:hAnsi="Verdana"/>
          <w:sz w:val="20"/>
          <w:szCs w:val="20"/>
        </w:rPr>
        <w:t>utarties kainos.</w:t>
      </w:r>
    </w:p>
    <w:p w14:paraId="5BCF82D8" w14:textId="5F3A5915"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b/>
          <w:bCs/>
          <w:sz w:val="20"/>
          <w:szCs w:val="20"/>
        </w:rPr>
      </w:pPr>
      <w:r w:rsidRPr="00C72751">
        <w:rPr>
          <w:rFonts w:ascii="Verdana" w:hAnsi="Verdana"/>
          <w:sz w:val="20"/>
          <w:szCs w:val="20"/>
        </w:rPr>
        <w:t xml:space="preserve">. PO </w:t>
      </w:r>
      <w:r w:rsidRPr="00C72751">
        <w:rPr>
          <w:rFonts w:ascii="Verdana" w:eastAsiaTheme="minorEastAsia" w:hAnsi="Verdana"/>
          <w:sz w:val="20"/>
          <w:szCs w:val="20"/>
        </w:rPr>
        <w:t xml:space="preserve">turi teisę, </w:t>
      </w:r>
      <w:r w:rsidRPr="00C72751">
        <w:rPr>
          <w:rFonts w:ascii="Verdana" w:hAnsi="Verdana"/>
          <w:sz w:val="20"/>
          <w:szCs w:val="20"/>
        </w:rPr>
        <w:t xml:space="preserve">atsiradus poreikiui,  įsigyti </w:t>
      </w:r>
      <w:r w:rsidR="00097F61" w:rsidRPr="00C72751">
        <w:rPr>
          <w:rFonts w:ascii="Verdana" w:hAnsi="Verdana"/>
          <w:sz w:val="20"/>
          <w:szCs w:val="20"/>
        </w:rPr>
        <w:t>S</w:t>
      </w:r>
      <w:r w:rsidRPr="00C72751">
        <w:rPr>
          <w:rFonts w:ascii="Verdana" w:hAnsi="Verdana"/>
          <w:sz w:val="20"/>
          <w:szCs w:val="20"/>
        </w:rPr>
        <w:t xml:space="preserve">utartyje </w:t>
      </w:r>
      <w:bookmarkStart w:id="3" w:name="_Hlk184819381"/>
      <w:r w:rsidRPr="00C72751">
        <w:rPr>
          <w:rFonts w:ascii="Verdana" w:hAnsi="Verdana"/>
          <w:sz w:val="20"/>
          <w:szCs w:val="20"/>
        </w:rPr>
        <w:t>nenumatytų, tačiau su pirkimo objektu susijusių paslaugų</w:t>
      </w:r>
      <w:bookmarkEnd w:id="3"/>
      <w:r w:rsidRPr="00C72751">
        <w:rPr>
          <w:rFonts w:ascii="Verdana" w:hAnsi="Verdana"/>
          <w:sz w:val="20"/>
          <w:szCs w:val="20"/>
        </w:rPr>
        <w:t xml:space="preserve">. Tokiu atveju PO kreipiasi į teikėją su prašymu pateikti nenumatytų paslaugų įkainius - pasiūlymą, pažymėdamas, </w:t>
      </w:r>
      <w:r w:rsidRPr="00C72751">
        <w:rPr>
          <w:rStyle w:val="cf01"/>
          <w:rFonts w:ascii="Verdana" w:hAnsi="Verdana"/>
          <w:sz w:val="20"/>
          <w:szCs w:val="20"/>
        </w:rPr>
        <w:t xml:space="preserve">kad </w:t>
      </w:r>
      <w:r w:rsidR="006F5FA7" w:rsidRPr="00C72751">
        <w:rPr>
          <w:rStyle w:val="cf01"/>
          <w:rFonts w:ascii="Verdana" w:hAnsi="Verdana"/>
          <w:sz w:val="20"/>
          <w:szCs w:val="20"/>
        </w:rPr>
        <w:t>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Pr="00C72751">
        <w:rPr>
          <w:rFonts w:ascii="Verdana" w:hAnsi="Verdana"/>
          <w:sz w:val="20"/>
          <w:szCs w:val="20"/>
        </w:rPr>
        <w:t>. PO atlieka rinkos kainų tyrimą</w:t>
      </w:r>
      <w:r w:rsidRPr="00C72751">
        <w:rPr>
          <w:rStyle w:val="FootnoteReference"/>
          <w:rFonts w:ascii="Verdana" w:hAnsi="Verdana"/>
          <w:sz w:val="20"/>
          <w:szCs w:val="20"/>
        </w:rPr>
        <w:footnoteReference w:id="7"/>
      </w:r>
      <w:r w:rsidRPr="00C72751">
        <w:rPr>
          <w:rFonts w:ascii="Verdana" w:hAnsi="Verdana"/>
          <w:sz w:val="20"/>
          <w:szCs w:val="20"/>
        </w:rPr>
        <w:t xml:space="preserve">, tokiu būdu įvertindamas ar teikėjo pateikti įkainiai atitinka rinkos kainą. PO nustatęs, kad teikėjo pasiūlyti įkainiai yra didesni nei rinkos kaina, PO prašo teikėjo jas sumažinti. Tik objektyviai įvertinus ir turint pagrindžiančius (ar) įrodančius dokumentus, kad teikėjo pateikti </w:t>
      </w:r>
      <w:r w:rsidR="00097F61" w:rsidRPr="00C72751">
        <w:rPr>
          <w:rFonts w:ascii="Verdana" w:hAnsi="Verdana"/>
          <w:sz w:val="20"/>
          <w:szCs w:val="20"/>
        </w:rPr>
        <w:t>S</w:t>
      </w:r>
      <w:r w:rsidRPr="00C72751">
        <w:rPr>
          <w:rFonts w:ascii="Verdana" w:hAnsi="Verdana"/>
          <w:sz w:val="20"/>
          <w:szCs w:val="20"/>
        </w:rPr>
        <w:t>utartyje nenumatytų paslaugų įkainiai atitinka rinkos kain</w:t>
      </w:r>
      <w:r w:rsidR="00D25913" w:rsidRPr="00C72751">
        <w:rPr>
          <w:rFonts w:ascii="Verdana" w:hAnsi="Verdana"/>
          <w:sz w:val="20"/>
          <w:szCs w:val="20"/>
        </w:rPr>
        <w:t>ą</w:t>
      </w:r>
      <w:r w:rsidRPr="00C72751">
        <w:rPr>
          <w:rFonts w:ascii="Verdana" w:hAnsi="Verdana"/>
          <w:sz w:val="20"/>
          <w:szCs w:val="20"/>
        </w:rPr>
        <w:t xml:space="preserve">, jos gali būti įsigyjamos. Sutarties vykdymo metu nenumatytų paslaugų bendra įsigytina vertė negali būti didesnė nei </w:t>
      </w:r>
      <w:r w:rsidR="00E41571" w:rsidRPr="00C72751">
        <w:rPr>
          <w:rFonts w:ascii="Verdana" w:hAnsi="Verdana"/>
          <w:sz w:val="20"/>
          <w:szCs w:val="20"/>
        </w:rPr>
        <w:t>10</w:t>
      </w:r>
      <w:r w:rsidRPr="00C72751">
        <w:rPr>
          <w:rFonts w:ascii="Verdana" w:hAnsi="Verdana"/>
          <w:sz w:val="20"/>
          <w:szCs w:val="20"/>
        </w:rPr>
        <w:t xml:space="preserve"> (</w:t>
      </w:r>
      <w:r w:rsidR="00E41571" w:rsidRPr="00C72751">
        <w:rPr>
          <w:rFonts w:ascii="Verdana" w:hAnsi="Verdana"/>
          <w:sz w:val="20"/>
          <w:szCs w:val="20"/>
        </w:rPr>
        <w:t>dešimt</w:t>
      </w:r>
      <w:r w:rsidRPr="00C72751">
        <w:rPr>
          <w:rFonts w:ascii="Verdana" w:hAnsi="Verdana"/>
          <w:sz w:val="20"/>
          <w:szCs w:val="20"/>
        </w:rPr>
        <w:t xml:space="preserve">) procentų  skaičiuojant nuo </w:t>
      </w:r>
      <w:r w:rsidR="00D25913" w:rsidRPr="00C72751">
        <w:rPr>
          <w:rFonts w:ascii="Verdana" w:hAnsi="Verdana"/>
          <w:sz w:val="20"/>
          <w:szCs w:val="20"/>
        </w:rPr>
        <w:t xml:space="preserve">pradinės </w:t>
      </w:r>
      <w:r w:rsidR="00097F61" w:rsidRPr="00C72751">
        <w:rPr>
          <w:rFonts w:ascii="Verdana" w:hAnsi="Verdana"/>
          <w:sz w:val="20"/>
          <w:szCs w:val="20"/>
        </w:rPr>
        <w:t>S</w:t>
      </w:r>
      <w:r w:rsidRPr="00C72751">
        <w:rPr>
          <w:rFonts w:ascii="Verdana" w:hAnsi="Verdana"/>
          <w:sz w:val="20"/>
          <w:szCs w:val="20"/>
        </w:rPr>
        <w:t>utarties kainos</w:t>
      </w:r>
      <w:r w:rsidRPr="00C72751">
        <w:rPr>
          <w:rFonts w:ascii="Verdana" w:hAnsi="Verdana"/>
          <w:color w:val="000000" w:themeColor="text1"/>
          <w:sz w:val="20"/>
          <w:szCs w:val="20"/>
        </w:rPr>
        <w:t xml:space="preserve"> be PVM </w:t>
      </w:r>
      <w:r w:rsidR="00566AFF" w:rsidRPr="00C72751">
        <w:rPr>
          <w:rFonts w:ascii="Verdana" w:hAnsi="Verdana"/>
          <w:color w:val="000000" w:themeColor="text1"/>
          <w:sz w:val="20"/>
          <w:szCs w:val="20"/>
        </w:rPr>
        <w:t xml:space="preserve">- </w:t>
      </w:r>
      <w:r w:rsidRPr="00C72751">
        <w:rPr>
          <w:rFonts w:ascii="Verdana" w:hAnsi="Verdana"/>
          <w:color w:val="000000" w:themeColor="text1"/>
          <w:sz w:val="20"/>
          <w:szCs w:val="20"/>
        </w:rPr>
        <w:t>jos nedidinant. Visi nenumatytų paslaugų įkainiai turi būti suderinami prieš pradedant teikti nenumatytas paslaugas. Užsakytos nenumatytos paslaugos turi būti suteiktos PO nurodytu metu.</w:t>
      </w:r>
    </w:p>
    <w:p w14:paraId="7791F44F" w14:textId="624FEF60" w:rsidR="009F1BFF" w:rsidRPr="00C72751" w:rsidRDefault="009F1BFF">
      <w:pPr>
        <w:pStyle w:val="ListParagraph"/>
        <w:numPr>
          <w:ilvl w:val="1"/>
          <w:numId w:val="1"/>
        </w:numPr>
        <w:tabs>
          <w:tab w:val="num" w:pos="567"/>
          <w:tab w:val="num" w:pos="927"/>
          <w:tab w:val="left" w:pos="993"/>
        </w:tabs>
        <w:ind w:left="0" w:firstLine="0"/>
        <w:rPr>
          <w:rFonts w:ascii="Verdana" w:hAnsi="Verdana"/>
          <w:b/>
          <w:bCs/>
          <w:color w:val="000000"/>
          <w:sz w:val="20"/>
          <w:szCs w:val="20"/>
        </w:rPr>
      </w:pPr>
      <w:r w:rsidRPr="00C72751">
        <w:rPr>
          <w:rFonts w:ascii="Verdana" w:hAnsi="Verdana"/>
          <w:color w:val="000000"/>
          <w:sz w:val="20"/>
          <w:szCs w:val="20"/>
          <w:shd w:val="clear" w:color="auto" w:fill="FFFFFF"/>
        </w:rPr>
        <w:t xml:space="preserve">Paslaugos teikiamos PO </w:t>
      </w:r>
      <w:r w:rsidRPr="00C72751">
        <w:rPr>
          <w:rFonts w:ascii="Verdana" w:hAnsi="Verdana"/>
          <w:color w:val="000000"/>
          <w:sz w:val="20"/>
          <w:szCs w:val="20"/>
          <w:lang w:eastAsia="ar-SA"/>
        </w:rPr>
        <w:t>darbo dienomis</w:t>
      </w:r>
      <w:r w:rsidRPr="00C72751">
        <w:rPr>
          <w:rFonts w:ascii="Verdana" w:hAnsi="Verdana"/>
          <w:sz w:val="20"/>
          <w:szCs w:val="20"/>
        </w:rPr>
        <w:t>,</w:t>
      </w:r>
      <w:r w:rsidR="00002233" w:rsidRPr="00C72751">
        <w:rPr>
          <w:rFonts w:ascii="Verdana" w:hAnsi="Verdana"/>
          <w:sz w:val="20"/>
          <w:szCs w:val="20"/>
        </w:rPr>
        <w:t xml:space="preserve"> esant poreikiui</w:t>
      </w:r>
      <w:r w:rsidR="0043187A" w:rsidRPr="00C72751">
        <w:rPr>
          <w:rFonts w:ascii="Verdana" w:hAnsi="Verdana"/>
          <w:sz w:val="20"/>
          <w:szCs w:val="20"/>
        </w:rPr>
        <w:t>,</w:t>
      </w:r>
      <w:r w:rsidR="00002233" w:rsidRPr="00C72751">
        <w:rPr>
          <w:rFonts w:ascii="Verdana" w:hAnsi="Verdana"/>
          <w:sz w:val="20"/>
          <w:szCs w:val="20"/>
        </w:rPr>
        <w:t xml:space="preserve"> </w:t>
      </w:r>
      <w:r w:rsidR="00AA6E54" w:rsidRPr="00C72751">
        <w:rPr>
          <w:rFonts w:ascii="Verdana" w:hAnsi="Verdana"/>
          <w:sz w:val="20"/>
          <w:szCs w:val="20"/>
        </w:rPr>
        <w:t>švenčių</w:t>
      </w:r>
      <w:r w:rsidR="00002233" w:rsidRPr="00C72751">
        <w:rPr>
          <w:rFonts w:ascii="Verdana" w:hAnsi="Verdana"/>
          <w:sz w:val="20"/>
          <w:szCs w:val="20"/>
        </w:rPr>
        <w:t xml:space="preserve"> dienomis</w:t>
      </w:r>
      <w:r w:rsidR="00AA6E54" w:rsidRPr="00C72751">
        <w:rPr>
          <w:rFonts w:ascii="Verdana" w:hAnsi="Verdana"/>
          <w:sz w:val="20"/>
          <w:szCs w:val="20"/>
        </w:rPr>
        <w:t xml:space="preserve"> ir savaitgaliais</w:t>
      </w:r>
      <w:r w:rsidR="00002233" w:rsidRPr="00C72751">
        <w:rPr>
          <w:rFonts w:ascii="Verdana" w:hAnsi="Verdana"/>
          <w:sz w:val="20"/>
          <w:szCs w:val="20"/>
        </w:rPr>
        <w:t xml:space="preserve">, </w:t>
      </w:r>
      <w:r w:rsidRPr="00C72751">
        <w:rPr>
          <w:rFonts w:ascii="Verdana" w:hAnsi="Verdana"/>
          <w:sz w:val="20"/>
          <w:szCs w:val="20"/>
        </w:rPr>
        <w:t xml:space="preserve">. </w:t>
      </w:r>
      <w:r w:rsidRPr="00C72751">
        <w:rPr>
          <w:rFonts w:ascii="Verdana" w:hAnsi="Verdana"/>
          <w:color w:val="000000"/>
          <w:sz w:val="20"/>
          <w:szCs w:val="20"/>
          <w:lang w:eastAsia="ar-SA"/>
        </w:rPr>
        <w:t>Kiekvieno objekto paslaugų teikimo laiką nurodo PO</w:t>
      </w:r>
      <w:r w:rsidR="00B92E7D" w:rsidRPr="00C72751">
        <w:rPr>
          <w:rStyle w:val="FootnoteReference"/>
          <w:rFonts w:ascii="Verdana" w:hAnsi="Verdana"/>
          <w:color w:val="000000"/>
          <w:sz w:val="20"/>
          <w:szCs w:val="20"/>
          <w:lang w:eastAsia="ar-SA"/>
        </w:rPr>
        <w:footnoteReference w:id="8"/>
      </w:r>
      <w:r w:rsidRPr="00C72751">
        <w:rPr>
          <w:rFonts w:ascii="Verdana" w:hAnsi="Verdana"/>
          <w:color w:val="000000"/>
          <w:sz w:val="20"/>
          <w:szCs w:val="20"/>
          <w:lang w:eastAsia="ar-SA"/>
        </w:rPr>
        <w:t>, pateikiant tokio objekto užsakymą paslaugoms teikti</w:t>
      </w:r>
      <w:r w:rsidRPr="00C72751">
        <w:rPr>
          <w:rFonts w:ascii="Verdana" w:hAnsi="Verdana"/>
          <w:sz w:val="20"/>
          <w:szCs w:val="20"/>
        </w:rPr>
        <w:t xml:space="preserve">. Sutarties vykdymo metu nurodyti PO paslaugų teikimo laikai gali keistis, atsižvelgiant į PO poreikį.  </w:t>
      </w:r>
    </w:p>
    <w:p w14:paraId="76738B66" w14:textId="30B3B6EE" w:rsidR="009F1BFF" w:rsidRPr="00C72751" w:rsidRDefault="009F1BFF">
      <w:pPr>
        <w:pStyle w:val="ListParagraph"/>
        <w:numPr>
          <w:ilvl w:val="1"/>
          <w:numId w:val="1"/>
        </w:numPr>
        <w:tabs>
          <w:tab w:val="num" w:pos="567"/>
          <w:tab w:val="num" w:pos="927"/>
          <w:tab w:val="left" w:pos="993"/>
        </w:tabs>
        <w:ind w:left="0" w:firstLine="0"/>
        <w:rPr>
          <w:rFonts w:ascii="Verdana" w:hAnsi="Verdana"/>
          <w:b/>
          <w:bCs/>
          <w:color w:val="000000"/>
          <w:sz w:val="20"/>
          <w:szCs w:val="20"/>
        </w:rPr>
      </w:pPr>
      <w:r w:rsidRPr="00C72751">
        <w:rPr>
          <w:rFonts w:ascii="Verdana" w:hAnsi="Verdana"/>
          <w:color w:val="000000"/>
          <w:sz w:val="20"/>
          <w:szCs w:val="20"/>
        </w:rPr>
        <w:t xml:space="preserve">Sutarties vykdymo metu paslaugų techninės kokybės atitikties šiai techninei specifikacijai ir kitiems pirkimo dokumentuose apibrėžtiems reikalavimams nustatymas vykdomas pagal Standartą ir pirkimo dokumentuose apibrėžtas procedūras. </w:t>
      </w:r>
    </w:p>
    <w:p w14:paraId="49B7B453" w14:textId="5EA1CDCB" w:rsidR="009F1BFF" w:rsidRPr="00C72751" w:rsidRDefault="009F1BFF">
      <w:pPr>
        <w:pStyle w:val="ListParagraph"/>
        <w:numPr>
          <w:ilvl w:val="1"/>
          <w:numId w:val="1"/>
        </w:numPr>
        <w:tabs>
          <w:tab w:val="num" w:pos="567"/>
          <w:tab w:val="num" w:pos="927"/>
          <w:tab w:val="left" w:pos="993"/>
        </w:tabs>
        <w:ind w:left="0" w:firstLine="0"/>
        <w:rPr>
          <w:rFonts w:ascii="Verdana" w:hAnsi="Verdana"/>
          <w:b/>
          <w:bCs/>
          <w:color w:val="000000"/>
          <w:sz w:val="20"/>
          <w:szCs w:val="20"/>
        </w:rPr>
      </w:pPr>
      <w:r w:rsidRPr="00C72751">
        <w:rPr>
          <w:rFonts w:ascii="Verdana" w:hAnsi="Verdana"/>
          <w:noProof/>
          <w:sz w:val="20"/>
          <w:szCs w:val="20"/>
          <w:lang w:bidi="ar-DZ"/>
        </w:rPr>
        <w:t xml:space="preserve">Cheminės bei valymo priemonės ir bet kokia valymo įranga paslaugų teikimo metu turi būti kartu su paslaugas teikiančiu teikėjo darbuotoju, jas griežtai draudžiama palikti neprižiūrėtas. Visos cheminės priemonės ir inventorius turi būti sandėliuojamas valymo kambarėliuose, </w:t>
      </w:r>
      <w:r w:rsidR="00D732BE" w:rsidRPr="00C72751">
        <w:rPr>
          <w:rFonts w:ascii="Verdana" w:hAnsi="Verdana"/>
          <w:noProof/>
          <w:sz w:val="20"/>
          <w:szCs w:val="20"/>
          <w:lang w:bidi="ar-DZ"/>
        </w:rPr>
        <w:t>suteikus</w:t>
      </w:r>
      <w:r w:rsidR="00B420E3" w:rsidRPr="00C72751">
        <w:rPr>
          <w:rFonts w:ascii="Verdana" w:hAnsi="Verdana"/>
          <w:noProof/>
          <w:sz w:val="20"/>
          <w:szCs w:val="20"/>
          <w:lang w:bidi="ar-DZ"/>
        </w:rPr>
        <w:t xml:space="preserve"> </w:t>
      </w:r>
      <w:r w:rsidRPr="00C72751">
        <w:rPr>
          <w:rFonts w:ascii="Verdana" w:hAnsi="Verdana"/>
          <w:noProof/>
          <w:sz w:val="20"/>
          <w:szCs w:val="20"/>
          <w:lang w:bidi="ar-DZ"/>
        </w:rPr>
        <w:t xml:space="preserve">paslaugas jų negali būti palikta nei vienoje patalpoje ar zonoje, išskyrus valymo kambarėlius, jeigu PO nenurodyta kitaip. </w:t>
      </w:r>
    </w:p>
    <w:p w14:paraId="278DC020" w14:textId="17BC29C7" w:rsidR="009F1BFF" w:rsidRPr="00C72751" w:rsidRDefault="009F1BFF">
      <w:pPr>
        <w:pStyle w:val="ListParagraph"/>
        <w:numPr>
          <w:ilvl w:val="1"/>
          <w:numId w:val="1"/>
        </w:numPr>
        <w:tabs>
          <w:tab w:val="left" w:pos="426"/>
          <w:tab w:val="num" w:pos="709"/>
          <w:tab w:val="num" w:pos="927"/>
          <w:tab w:val="left" w:pos="993"/>
        </w:tabs>
        <w:ind w:left="0" w:firstLine="0"/>
        <w:rPr>
          <w:rFonts w:ascii="Verdana" w:hAnsi="Verdana"/>
          <w:b/>
          <w:bCs/>
          <w:color w:val="000000"/>
          <w:sz w:val="20"/>
          <w:szCs w:val="20"/>
        </w:rPr>
      </w:pPr>
      <w:r w:rsidRPr="00C72751">
        <w:rPr>
          <w:rFonts w:ascii="Verdana" w:hAnsi="Verdana"/>
          <w:color w:val="000000"/>
          <w:sz w:val="20"/>
          <w:szCs w:val="20"/>
        </w:rPr>
        <w:t xml:space="preserve">Pagal pateiktus PO reikalavimus ir reikalaujamus rezultatus bei atsižvelgiant į Lietuvos higienos normas ir </w:t>
      </w:r>
      <w:r w:rsidRPr="00C72751">
        <w:rPr>
          <w:rFonts w:ascii="Verdana" w:hAnsi="Verdana"/>
          <w:color w:val="000000" w:themeColor="text1"/>
          <w:sz w:val="20"/>
          <w:szCs w:val="20"/>
        </w:rPr>
        <w:t>kitus teisinius aktus, teikėjas turi pats pasirinkti paslaugų atlikimo būdą: sausą, drėgną, rankinį ir (ar) mechanizuotą, išskyrus atvejus jei PO nurodyta kitaip. Teikiant paslaugas v</w:t>
      </w:r>
      <w:r w:rsidRPr="00C72751">
        <w:rPr>
          <w:rFonts w:ascii="Verdana" w:hAnsi="Verdana"/>
          <w:color w:val="000000" w:themeColor="text1"/>
          <w:sz w:val="20"/>
          <w:szCs w:val="20"/>
          <w:shd w:val="clear" w:color="auto" w:fill="FFFFFF"/>
        </w:rPr>
        <w:t>isa įranga, įrengimais, priemonėmis, įskaitant valymo ir priežiūros priemones, higienos laikikliais ir higienos priemonėmis, skaldele, sniegą tirpdančiomis medžiagomis, smėliu</w:t>
      </w:r>
      <w:r w:rsidR="00E54B66" w:rsidRPr="00C72751">
        <w:rPr>
          <w:rFonts w:ascii="Verdana" w:hAnsi="Verdana"/>
          <w:color w:val="000000" w:themeColor="text1"/>
          <w:sz w:val="20"/>
          <w:szCs w:val="20"/>
          <w:shd w:val="clear" w:color="auto" w:fill="FFFFFF"/>
        </w:rPr>
        <w:t xml:space="preserve">, </w:t>
      </w:r>
      <w:r w:rsidRPr="00C72751">
        <w:rPr>
          <w:rFonts w:ascii="Verdana" w:hAnsi="Verdana"/>
          <w:color w:val="000000" w:themeColor="text1"/>
          <w:sz w:val="20"/>
          <w:szCs w:val="20"/>
          <w:shd w:val="clear" w:color="auto" w:fill="FFFFFF"/>
        </w:rPr>
        <w:t xml:space="preserve">šiukšlių maišais, tualetų šepečiais ir laikikliais, ir kitomis priemonėmis ir prekėmis, pakeltukais, kopėčiomis, stelažais, alpinistais, valymo mašinomis, cheminėmis medžiagomis, žmogiškaisiais resursais bei kitais reikiamais resursais pasirūpina teikėjas savo sąskaita atsižvelgdamas į pateiktus PO reikalavimus </w:t>
      </w:r>
      <w:r w:rsidRPr="00C72751">
        <w:rPr>
          <w:rFonts w:ascii="Verdana" w:hAnsi="Verdana"/>
          <w:color w:val="000000"/>
          <w:sz w:val="20"/>
          <w:szCs w:val="20"/>
          <w:shd w:val="clear" w:color="auto" w:fill="FFFFFF"/>
        </w:rPr>
        <w:t>bei atitinkamus kaštus turi įskaičiuo</w:t>
      </w:r>
      <w:r w:rsidRPr="00C72751">
        <w:rPr>
          <w:rFonts w:ascii="Verdana" w:hAnsi="Verdana"/>
          <w:color w:val="000000" w:themeColor="text1"/>
          <w:sz w:val="20"/>
          <w:szCs w:val="20"/>
          <w:shd w:val="clear" w:color="auto" w:fill="FFFFFF"/>
        </w:rPr>
        <w:t xml:space="preserve">ti į </w:t>
      </w:r>
      <w:r w:rsidR="00E54B66" w:rsidRPr="00C72751">
        <w:rPr>
          <w:rFonts w:ascii="Verdana" w:hAnsi="Verdana"/>
          <w:color w:val="000000" w:themeColor="text1"/>
          <w:sz w:val="20"/>
          <w:szCs w:val="20"/>
          <w:shd w:val="clear" w:color="auto" w:fill="FFFFFF"/>
        </w:rPr>
        <w:t xml:space="preserve">reikalaujamų paslaugų </w:t>
      </w:r>
      <w:r w:rsidRPr="00C72751">
        <w:rPr>
          <w:rFonts w:ascii="Verdana" w:hAnsi="Verdana"/>
          <w:color w:val="000000" w:themeColor="text1"/>
          <w:sz w:val="20"/>
          <w:szCs w:val="20"/>
          <w:shd w:val="clear" w:color="auto" w:fill="FFFFFF"/>
        </w:rPr>
        <w:t>įkaini</w:t>
      </w:r>
      <w:r w:rsidR="00E54B66" w:rsidRPr="00C72751">
        <w:rPr>
          <w:rFonts w:ascii="Verdana" w:hAnsi="Verdana"/>
          <w:color w:val="000000" w:themeColor="text1"/>
          <w:sz w:val="20"/>
          <w:szCs w:val="20"/>
          <w:shd w:val="clear" w:color="auto" w:fill="FFFFFF"/>
        </w:rPr>
        <w:t>us,</w:t>
      </w:r>
      <w:r w:rsidRPr="00C72751">
        <w:rPr>
          <w:rFonts w:ascii="Verdana" w:hAnsi="Verdana"/>
          <w:color w:val="000000" w:themeColor="text1"/>
          <w:sz w:val="20"/>
          <w:szCs w:val="20"/>
          <w:shd w:val="clear" w:color="auto" w:fill="FFFFFF"/>
        </w:rPr>
        <w:t xml:space="preserve"> </w:t>
      </w:r>
      <w:r w:rsidRPr="00C72751">
        <w:rPr>
          <w:rFonts w:ascii="Verdana" w:hAnsi="Verdana"/>
          <w:color w:val="000000"/>
          <w:sz w:val="20"/>
          <w:szCs w:val="20"/>
          <w:shd w:val="clear" w:color="auto" w:fill="FFFFFF"/>
        </w:rPr>
        <w:t xml:space="preserve">pasilikdamas atitinkamą rezervą rizikų valdymui, kurios gali kilti </w:t>
      </w:r>
      <w:r w:rsidR="00097F61" w:rsidRPr="00C72751">
        <w:rPr>
          <w:rFonts w:ascii="Verdana" w:hAnsi="Verdana"/>
          <w:color w:val="000000"/>
          <w:sz w:val="20"/>
          <w:szCs w:val="20"/>
          <w:shd w:val="clear" w:color="auto" w:fill="FFFFFF"/>
        </w:rPr>
        <w:t>S</w:t>
      </w:r>
      <w:r w:rsidRPr="00C72751">
        <w:rPr>
          <w:rFonts w:ascii="Verdana" w:hAnsi="Verdana"/>
          <w:color w:val="000000"/>
          <w:sz w:val="20"/>
          <w:szCs w:val="20"/>
          <w:shd w:val="clear" w:color="auto" w:fill="FFFFFF"/>
        </w:rPr>
        <w:t>utarties vykdymo metu.</w:t>
      </w:r>
    </w:p>
    <w:p w14:paraId="04105BA7" w14:textId="401CFB0F" w:rsidR="009F1BFF" w:rsidRPr="00C72751" w:rsidRDefault="009F1BFF">
      <w:pPr>
        <w:pStyle w:val="ListParagraph"/>
        <w:numPr>
          <w:ilvl w:val="1"/>
          <w:numId w:val="1"/>
        </w:numPr>
        <w:tabs>
          <w:tab w:val="left" w:pos="426"/>
          <w:tab w:val="num" w:pos="709"/>
          <w:tab w:val="num" w:pos="927"/>
          <w:tab w:val="left" w:pos="993"/>
        </w:tabs>
        <w:ind w:left="0" w:firstLine="0"/>
        <w:rPr>
          <w:rFonts w:ascii="Verdana" w:hAnsi="Verdana"/>
          <w:b/>
          <w:bCs/>
          <w:color w:val="000000" w:themeColor="text1"/>
          <w:sz w:val="20"/>
          <w:szCs w:val="20"/>
        </w:rPr>
      </w:pPr>
      <w:r w:rsidRPr="00C72751">
        <w:rPr>
          <w:rFonts w:ascii="Verdana" w:hAnsi="Verdana"/>
          <w:color w:val="000000" w:themeColor="text1"/>
          <w:sz w:val="20"/>
          <w:szCs w:val="20"/>
        </w:rPr>
        <w:t xml:space="preserve">Kaskart </w:t>
      </w:r>
      <w:r w:rsidR="001615E7" w:rsidRPr="00C72751">
        <w:rPr>
          <w:rFonts w:ascii="Verdana" w:hAnsi="Verdana"/>
          <w:color w:val="000000" w:themeColor="text1"/>
          <w:sz w:val="20"/>
          <w:szCs w:val="20"/>
        </w:rPr>
        <w:t xml:space="preserve">teikiant </w:t>
      </w:r>
      <w:r w:rsidRPr="00C72751">
        <w:rPr>
          <w:rFonts w:ascii="Verdana" w:hAnsi="Verdana"/>
          <w:color w:val="000000" w:themeColor="text1"/>
          <w:sz w:val="20"/>
          <w:szCs w:val="20"/>
        </w:rPr>
        <w:t>PO užsakytas paslaugas, teikėjas turi valyti ir prižiūrėti elementus</w:t>
      </w:r>
      <w:r w:rsidR="00566AFF" w:rsidRPr="00C72751">
        <w:rPr>
          <w:rStyle w:val="FootnoteReference"/>
          <w:rFonts w:ascii="Verdana" w:hAnsi="Verdana"/>
          <w:color w:val="000000" w:themeColor="text1"/>
          <w:sz w:val="20"/>
          <w:szCs w:val="20"/>
        </w:rPr>
        <w:footnoteReference w:id="9"/>
      </w:r>
      <w:r w:rsidR="00566AFF" w:rsidRPr="00C72751">
        <w:rPr>
          <w:rFonts w:ascii="Verdana" w:hAnsi="Verdana"/>
          <w:color w:val="000000" w:themeColor="text1"/>
          <w:sz w:val="20"/>
          <w:szCs w:val="20"/>
        </w:rPr>
        <w:t xml:space="preserve"> </w:t>
      </w:r>
      <w:r w:rsidRPr="00C72751">
        <w:rPr>
          <w:rFonts w:ascii="Verdana" w:hAnsi="Verdana"/>
          <w:color w:val="000000" w:themeColor="text1"/>
          <w:sz w:val="20"/>
          <w:szCs w:val="20"/>
        </w:rPr>
        <w:t xml:space="preserve">ir jų paviršius, tokiu būdu, kad būtų užtikrintas reikalavimų įvykdymas, reikalaujamų rezultatų suteikimas ir atitikimas pirkimo dokumentuose </w:t>
      </w:r>
      <w:r w:rsidR="001615E7" w:rsidRPr="00C72751">
        <w:rPr>
          <w:rFonts w:ascii="Verdana" w:hAnsi="Verdana"/>
          <w:color w:val="000000" w:themeColor="text1"/>
          <w:sz w:val="20"/>
          <w:szCs w:val="20"/>
        </w:rPr>
        <w:t xml:space="preserve">nustatytiems </w:t>
      </w:r>
      <w:r w:rsidRPr="00C72751">
        <w:rPr>
          <w:rFonts w:ascii="Verdana" w:hAnsi="Verdana"/>
          <w:color w:val="000000" w:themeColor="text1"/>
          <w:sz w:val="20"/>
          <w:szCs w:val="20"/>
        </w:rPr>
        <w:t>reikalavimams. Nesuteikus reikalaujamų rezultatų</w:t>
      </w:r>
      <w:r w:rsidR="00566AFF" w:rsidRPr="00C72751">
        <w:rPr>
          <w:rStyle w:val="FootnoteReference"/>
          <w:rFonts w:ascii="Verdana" w:hAnsi="Verdana"/>
          <w:color w:val="000000" w:themeColor="text1"/>
          <w:sz w:val="20"/>
          <w:szCs w:val="20"/>
        </w:rPr>
        <w:footnoteReference w:id="10"/>
      </w:r>
      <w:r w:rsidRPr="00C72751">
        <w:rPr>
          <w:rFonts w:ascii="Verdana" w:hAnsi="Verdana"/>
          <w:color w:val="000000" w:themeColor="text1"/>
          <w:sz w:val="20"/>
          <w:szCs w:val="20"/>
        </w:rPr>
        <w:t>, be papildomo apmokėjimo, teikėjas turi keisti paslaugų atlikimo būdus, dažnius ir metodus tol, kol bus pasiekiami reikalaujami rezultatai, išskyrus atvejus jeigu PO nurodytų kitaip. Visi paslaugų atlikimo būdai ir jų pakeitimai turi būti suderinti su PO..</w:t>
      </w:r>
    </w:p>
    <w:p w14:paraId="0298C8D9" w14:textId="38412A7A" w:rsidR="009F1BFF" w:rsidRPr="00C72751" w:rsidRDefault="009F1BFF">
      <w:pPr>
        <w:pStyle w:val="ListParagraph"/>
        <w:numPr>
          <w:ilvl w:val="1"/>
          <w:numId w:val="1"/>
        </w:numPr>
        <w:tabs>
          <w:tab w:val="left" w:pos="426"/>
          <w:tab w:val="num" w:pos="709"/>
          <w:tab w:val="num" w:pos="927"/>
          <w:tab w:val="left" w:pos="993"/>
        </w:tabs>
        <w:ind w:left="0" w:firstLine="0"/>
        <w:rPr>
          <w:rFonts w:ascii="Verdana" w:hAnsi="Verdana"/>
          <w:b/>
          <w:bCs/>
          <w:color w:val="000000"/>
          <w:sz w:val="20"/>
          <w:szCs w:val="20"/>
        </w:rPr>
      </w:pPr>
      <w:r w:rsidRPr="00C72751">
        <w:rPr>
          <w:rFonts w:ascii="Verdana" w:hAnsi="Verdana"/>
          <w:sz w:val="20"/>
          <w:szCs w:val="20"/>
        </w:rPr>
        <w:lastRenderedPageBreak/>
        <w:t xml:space="preserve">Sutarties vykdymo metu teikėjas turi valyti visus </w:t>
      </w:r>
      <w:r w:rsidR="00FD634D" w:rsidRPr="00C72751">
        <w:rPr>
          <w:rFonts w:ascii="Verdana" w:hAnsi="Verdana"/>
          <w:sz w:val="20"/>
          <w:szCs w:val="20"/>
        </w:rPr>
        <w:t xml:space="preserve">elementus ir </w:t>
      </w:r>
      <w:r w:rsidRPr="00C72751">
        <w:rPr>
          <w:rFonts w:ascii="Verdana" w:hAnsi="Verdana"/>
          <w:sz w:val="20"/>
          <w:szCs w:val="20"/>
        </w:rPr>
        <w:t xml:space="preserve">paviršius esančius PO užsakomose vidaus patalpose bei lauko </w:t>
      </w:r>
      <w:r w:rsidRPr="00C72751">
        <w:rPr>
          <w:rFonts w:ascii="Verdana" w:hAnsi="Verdana"/>
          <w:color w:val="000000" w:themeColor="text1"/>
          <w:sz w:val="20"/>
          <w:szCs w:val="20"/>
        </w:rPr>
        <w:t xml:space="preserve">teritorijoje, </w:t>
      </w:r>
      <w:r w:rsidRPr="00C72751">
        <w:rPr>
          <w:rFonts w:ascii="Verdana" w:hAnsi="Verdana"/>
          <w:sz w:val="20"/>
          <w:szCs w:val="20"/>
        </w:rPr>
        <w:t>išskyrus pirkimo dokumentuose ir Sutartyje nurodytus nevalomus paviršius</w:t>
      </w:r>
      <w:r w:rsidR="00FD634D" w:rsidRPr="00C72751">
        <w:rPr>
          <w:rFonts w:ascii="Verdana" w:hAnsi="Verdana"/>
          <w:sz w:val="20"/>
          <w:szCs w:val="20"/>
        </w:rPr>
        <w:t xml:space="preserve"> (NP)</w:t>
      </w:r>
      <w:r w:rsidRPr="00C72751">
        <w:rPr>
          <w:rFonts w:ascii="Verdana" w:hAnsi="Verdana"/>
          <w:sz w:val="20"/>
          <w:szCs w:val="20"/>
        </w:rPr>
        <w:t>.</w:t>
      </w:r>
    </w:p>
    <w:p w14:paraId="3A5DE2A2" w14:textId="1C903B6F" w:rsidR="009F1BFF" w:rsidRPr="00C72751" w:rsidRDefault="009F1BFF">
      <w:pPr>
        <w:pStyle w:val="ListParagraph"/>
        <w:numPr>
          <w:ilvl w:val="1"/>
          <w:numId w:val="1"/>
        </w:numPr>
        <w:tabs>
          <w:tab w:val="left" w:pos="426"/>
          <w:tab w:val="num" w:pos="709"/>
          <w:tab w:val="num" w:pos="927"/>
          <w:tab w:val="left" w:pos="993"/>
        </w:tabs>
        <w:ind w:left="0" w:firstLine="0"/>
        <w:rPr>
          <w:rFonts w:ascii="Verdana" w:hAnsi="Verdana"/>
          <w:b/>
          <w:bCs/>
          <w:color w:val="000000" w:themeColor="text1"/>
          <w:sz w:val="20"/>
          <w:szCs w:val="20"/>
        </w:rPr>
      </w:pPr>
      <w:r w:rsidRPr="00C72751">
        <w:rPr>
          <w:rFonts w:ascii="Verdana" w:hAnsi="Verdana"/>
          <w:color w:val="000000"/>
          <w:sz w:val="20"/>
          <w:szCs w:val="20"/>
        </w:rPr>
        <w:t xml:space="preserve">Teikėjas turi </w:t>
      </w:r>
      <w:r w:rsidR="00D15CBE" w:rsidRPr="00C72751">
        <w:rPr>
          <w:rFonts w:ascii="Verdana" w:hAnsi="Verdana"/>
          <w:color w:val="000000"/>
          <w:sz w:val="20"/>
          <w:szCs w:val="20"/>
        </w:rPr>
        <w:t xml:space="preserve">suteikti </w:t>
      </w:r>
      <w:r w:rsidRPr="00C72751">
        <w:rPr>
          <w:rFonts w:ascii="Verdana" w:hAnsi="Verdana"/>
          <w:color w:val="000000"/>
          <w:sz w:val="20"/>
          <w:szCs w:val="20"/>
        </w:rPr>
        <w:t>paslaugas nekeliant dulkių ir kitų nešvarumų, netrukdant PO veiklai bei</w:t>
      </w:r>
      <w:r w:rsidR="00FD634D" w:rsidRPr="00C72751">
        <w:rPr>
          <w:rFonts w:ascii="Verdana" w:hAnsi="Verdana"/>
          <w:color w:val="000000"/>
          <w:sz w:val="20"/>
          <w:szCs w:val="20"/>
        </w:rPr>
        <w:t xml:space="preserve"> </w:t>
      </w:r>
      <w:r w:rsidRPr="00C72751">
        <w:rPr>
          <w:rFonts w:ascii="Verdana" w:hAnsi="Verdana"/>
          <w:color w:val="000000"/>
          <w:sz w:val="20"/>
          <w:szCs w:val="20"/>
        </w:rPr>
        <w:t>vidaus patalpų bei lauko teritorijos naudotojams</w:t>
      </w:r>
      <w:r w:rsidR="00566AFF" w:rsidRPr="00C72751">
        <w:rPr>
          <w:rStyle w:val="FootnoteReference"/>
          <w:rFonts w:ascii="Verdana" w:hAnsi="Verdana"/>
          <w:color w:val="000000"/>
          <w:sz w:val="20"/>
          <w:szCs w:val="20"/>
        </w:rPr>
        <w:footnoteReference w:id="11"/>
      </w:r>
      <w:r w:rsidRPr="00C72751">
        <w:rPr>
          <w:rFonts w:ascii="Verdana" w:hAnsi="Verdana"/>
          <w:sz w:val="20"/>
          <w:szCs w:val="20"/>
        </w:rPr>
        <w:t>,</w:t>
      </w:r>
      <w:r w:rsidRPr="00C72751">
        <w:rPr>
          <w:rFonts w:ascii="Verdana" w:hAnsi="Verdana"/>
          <w:color w:val="000000"/>
          <w:sz w:val="20"/>
          <w:szCs w:val="20"/>
        </w:rPr>
        <w:t xml:space="preserve"> transportui, nedarant neigiamo poveikio žmogui, aplinkai, elementams ir jų paviršiams bei dangai ir materialinėms vertybėms, pirmenybę teikiant naujausioms technologijoms ir sprendimams paslaugoms atlikti</w:t>
      </w:r>
      <w:r w:rsidR="00566AFF" w:rsidRPr="00C72751">
        <w:rPr>
          <w:rStyle w:val="FootnoteReference"/>
          <w:rFonts w:ascii="Verdana" w:hAnsi="Verdana"/>
          <w:color w:val="000000"/>
          <w:sz w:val="20"/>
          <w:szCs w:val="20"/>
        </w:rPr>
        <w:footnoteReference w:id="12"/>
      </w:r>
      <w:r w:rsidRPr="00C72751">
        <w:rPr>
          <w:rFonts w:ascii="Verdana" w:hAnsi="Verdana"/>
          <w:color w:val="000000"/>
          <w:sz w:val="20"/>
          <w:szCs w:val="20"/>
        </w:rPr>
        <w:t>.</w:t>
      </w:r>
      <w:r w:rsidRPr="00C72751">
        <w:rPr>
          <w:rFonts w:ascii="Verdana" w:hAnsi="Verdana"/>
          <w:sz w:val="20"/>
          <w:szCs w:val="20"/>
        </w:rPr>
        <w:t xml:space="preserve"> Teikiant paslaugas teikėjas turi vadovautis triukšmo prevencijos viešosiose vietose taisyklėmis bei atitinkamomis aktualiomis savivaldybių taisyklėmis tiesiogiai ar netiesiogiai taikomoms paslaugų atžvilgiu.</w:t>
      </w:r>
    </w:p>
    <w:p w14:paraId="3ECC245D" w14:textId="503A5885" w:rsidR="009F1BFF" w:rsidRPr="00C72751" w:rsidRDefault="009F1BFF">
      <w:pPr>
        <w:pStyle w:val="ListParagraph"/>
        <w:numPr>
          <w:ilvl w:val="1"/>
          <w:numId w:val="1"/>
        </w:numPr>
        <w:tabs>
          <w:tab w:val="left" w:pos="426"/>
          <w:tab w:val="left" w:pos="567"/>
          <w:tab w:val="num" w:pos="927"/>
          <w:tab w:val="left" w:pos="993"/>
        </w:tabs>
        <w:ind w:left="0" w:firstLine="0"/>
        <w:rPr>
          <w:rFonts w:ascii="Verdana" w:hAnsi="Verdana"/>
          <w:b/>
          <w:bCs/>
          <w:color w:val="000000"/>
          <w:sz w:val="20"/>
          <w:szCs w:val="20"/>
        </w:rPr>
      </w:pPr>
      <w:r w:rsidRPr="00C72751">
        <w:rPr>
          <w:rFonts w:ascii="Verdana" w:hAnsi="Verdana"/>
          <w:sz w:val="20"/>
          <w:szCs w:val="20"/>
        </w:rPr>
        <w:t>Visi reikalaujamose valyti vidaus patalpose bei lauko teritorijoje esantys paviršiai yra sugrupuoti į elementus</w:t>
      </w:r>
      <w:r w:rsidR="00566AFF" w:rsidRPr="00C72751">
        <w:rPr>
          <w:rStyle w:val="FootnoteReference"/>
          <w:rFonts w:ascii="Verdana" w:hAnsi="Verdana"/>
          <w:sz w:val="20"/>
          <w:szCs w:val="20"/>
        </w:rPr>
        <w:footnoteReference w:id="13"/>
      </w:r>
      <w:r w:rsidR="00566AFF" w:rsidRPr="00C72751">
        <w:rPr>
          <w:rFonts w:ascii="Verdana" w:hAnsi="Verdana"/>
          <w:sz w:val="20"/>
          <w:szCs w:val="20"/>
        </w:rPr>
        <w:t xml:space="preserve"> </w:t>
      </w:r>
      <w:r w:rsidRPr="00C72751">
        <w:rPr>
          <w:rFonts w:ascii="Verdana" w:hAnsi="Verdana"/>
          <w:sz w:val="20"/>
          <w:szCs w:val="20"/>
        </w:rPr>
        <w:t xml:space="preserve">kokybės lygio (KL) ir minimalaus objekto priimtino valymo paslaugų kokybės lygio (PKL) atitikties reikalavimams įvertinimo tikslais. </w:t>
      </w:r>
    </w:p>
    <w:p w14:paraId="389BE784" w14:textId="415DAEAF" w:rsidR="009F1BFF" w:rsidRPr="00C72751" w:rsidRDefault="009F1BFF">
      <w:pPr>
        <w:pStyle w:val="ListParagraph"/>
        <w:numPr>
          <w:ilvl w:val="1"/>
          <w:numId w:val="1"/>
        </w:numPr>
        <w:tabs>
          <w:tab w:val="left" w:pos="426"/>
          <w:tab w:val="left" w:pos="567"/>
          <w:tab w:val="num" w:pos="927"/>
          <w:tab w:val="left" w:pos="993"/>
        </w:tabs>
        <w:ind w:left="0" w:firstLine="0"/>
        <w:rPr>
          <w:rFonts w:ascii="Verdana" w:hAnsi="Verdana"/>
          <w:b/>
          <w:bCs/>
          <w:color w:val="000000" w:themeColor="text1"/>
          <w:sz w:val="20"/>
          <w:szCs w:val="20"/>
        </w:rPr>
      </w:pPr>
      <w:r w:rsidRPr="00C72751">
        <w:rPr>
          <w:rFonts w:ascii="Verdana" w:hAnsi="Verdana"/>
          <w:color w:val="000000"/>
          <w:sz w:val="20"/>
          <w:szCs w:val="20"/>
        </w:rPr>
        <w:t xml:space="preserve">Sutarties vykdymo metu, </w:t>
      </w:r>
      <w:r w:rsidR="00D15CBE" w:rsidRPr="00C72751">
        <w:rPr>
          <w:rFonts w:ascii="Verdana" w:hAnsi="Verdana"/>
          <w:color w:val="000000"/>
          <w:sz w:val="20"/>
          <w:szCs w:val="20"/>
        </w:rPr>
        <w:t xml:space="preserve">suteikus </w:t>
      </w:r>
      <w:r w:rsidRPr="00C72751">
        <w:rPr>
          <w:rFonts w:ascii="Verdana" w:hAnsi="Verdana"/>
          <w:color w:val="000000"/>
          <w:sz w:val="20"/>
          <w:szCs w:val="20"/>
        </w:rPr>
        <w:t xml:space="preserve">ar </w:t>
      </w:r>
      <w:r w:rsidR="00D15CBE" w:rsidRPr="00C72751">
        <w:rPr>
          <w:rFonts w:ascii="Verdana" w:hAnsi="Verdana"/>
          <w:color w:val="000000"/>
          <w:sz w:val="20"/>
          <w:szCs w:val="20"/>
        </w:rPr>
        <w:t xml:space="preserve">teikiant </w:t>
      </w:r>
      <w:r w:rsidRPr="00C72751">
        <w:rPr>
          <w:rFonts w:ascii="Verdana" w:hAnsi="Verdana"/>
          <w:color w:val="000000"/>
          <w:sz w:val="20"/>
          <w:szCs w:val="20"/>
        </w:rPr>
        <w:t>reikalaujamas paslaugas, teikėjas turi užtikrinti kokybišką vidaus patalpų bei lauko teritorijos paruošimą PO naudojimui:</w:t>
      </w:r>
    </w:p>
    <w:p w14:paraId="500D83BA" w14:textId="2D65BB8C" w:rsidR="009F1BFF" w:rsidRPr="00C72751" w:rsidRDefault="009F1BFF">
      <w:pPr>
        <w:pStyle w:val="ListParagraph"/>
        <w:numPr>
          <w:ilvl w:val="2"/>
          <w:numId w:val="1"/>
        </w:numPr>
        <w:tabs>
          <w:tab w:val="left" w:pos="426"/>
          <w:tab w:val="left" w:pos="567"/>
          <w:tab w:val="num" w:pos="927"/>
          <w:tab w:val="left" w:pos="993"/>
        </w:tabs>
        <w:ind w:left="0" w:firstLine="0"/>
        <w:rPr>
          <w:rFonts w:ascii="Verdana" w:hAnsi="Verdana"/>
          <w:b/>
          <w:bCs/>
          <w:color w:val="000000"/>
          <w:sz w:val="20"/>
          <w:szCs w:val="20"/>
        </w:rPr>
      </w:pPr>
      <w:r w:rsidRPr="00C72751">
        <w:rPr>
          <w:rFonts w:ascii="Verdana" w:hAnsi="Verdana"/>
          <w:b/>
          <w:bCs/>
          <w:color w:val="000000"/>
          <w:sz w:val="20"/>
          <w:szCs w:val="20"/>
        </w:rPr>
        <w:t xml:space="preserve"> Kokybiškas vidaus patalpų paruošimas suteikus reikalaujamas paslaugas: </w:t>
      </w:r>
      <w:r w:rsidRPr="00C72751">
        <w:rPr>
          <w:rFonts w:ascii="Verdana" w:hAnsi="Verdana"/>
          <w:color w:val="000000"/>
          <w:sz w:val="20"/>
          <w:szCs w:val="20"/>
        </w:rPr>
        <w:t>visi reikalaujamų valyti patalpų elementai ir jų paviršiai bei dangos atitinka nustatytus reikalaujamus švaros, kokybės ir kokybinius kriterijus</w:t>
      </w:r>
      <w:r w:rsidR="00566AFF" w:rsidRPr="00C72751">
        <w:rPr>
          <w:rStyle w:val="FootnoteReference"/>
          <w:rFonts w:ascii="Verdana" w:hAnsi="Verdana"/>
          <w:color w:val="000000"/>
          <w:sz w:val="20"/>
          <w:szCs w:val="20"/>
        </w:rPr>
        <w:footnoteReference w:id="14"/>
      </w:r>
      <w:r w:rsidR="00566AFF" w:rsidRPr="00C72751">
        <w:rPr>
          <w:rFonts w:ascii="Verdana" w:hAnsi="Verdana"/>
          <w:color w:val="000000"/>
          <w:sz w:val="20"/>
          <w:szCs w:val="20"/>
        </w:rPr>
        <w:t xml:space="preserve">, </w:t>
      </w:r>
      <w:r w:rsidRPr="00C72751">
        <w:rPr>
          <w:rFonts w:ascii="Verdana" w:hAnsi="Verdana"/>
          <w:color w:val="000000"/>
          <w:sz w:val="20"/>
          <w:szCs w:val="20"/>
        </w:rPr>
        <w:t xml:space="preserve">šioje techninėje specifikacijoje, kituose šio pirkimo dokumentuose ir </w:t>
      </w:r>
      <w:r w:rsidR="00097F61" w:rsidRPr="00C72751">
        <w:rPr>
          <w:rFonts w:ascii="Verdana" w:hAnsi="Verdana"/>
          <w:color w:val="000000"/>
          <w:sz w:val="20"/>
          <w:szCs w:val="20"/>
        </w:rPr>
        <w:t>S</w:t>
      </w:r>
      <w:r w:rsidRPr="00C72751">
        <w:rPr>
          <w:rFonts w:ascii="Verdana" w:hAnsi="Verdana"/>
          <w:color w:val="000000"/>
          <w:sz w:val="20"/>
          <w:szCs w:val="20"/>
        </w:rPr>
        <w:t xml:space="preserve">utartyje bei atitinkamuose teisės ir norminiuose aktuose pateiktus reikalavimus. </w:t>
      </w:r>
      <w:r w:rsidR="00FD634D" w:rsidRPr="00C72751">
        <w:rPr>
          <w:rFonts w:ascii="Verdana" w:hAnsi="Verdana"/>
          <w:color w:val="000000"/>
          <w:sz w:val="20"/>
          <w:szCs w:val="20"/>
        </w:rPr>
        <w:t>V</w:t>
      </w:r>
      <w:r w:rsidRPr="00C72751">
        <w:rPr>
          <w:rFonts w:ascii="Verdana" w:hAnsi="Verdana"/>
          <w:color w:val="000000"/>
          <w:sz w:val="20"/>
          <w:szCs w:val="20"/>
        </w:rPr>
        <w:t>idaus patalpos po paslaugų teikimo turi būti reprezentatyvios, be nemalonių kvapų; kėdės ir kita mobili įranga</w:t>
      </w:r>
      <w:r w:rsidR="00566AFF" w:rsidRPr="00C72751">
        <w:rPr>
          <w:rStyle w:val="FootnoteReference"/>
          <w:rFonts w:ascii="Verdana" w:hAnsi="Verdana"/>
          <w:color w:val="000000"/>
          <w:sz w:val="20"/>
          <w:szCs w:val="20"/>
        </w:rPr>
        <w:footnoteReference w:id="15"/>
      </w:r>
      <w:r w:rsidRPr="00C72751">
        <w:rPr>
          <w:rFonts w:ascii="Verdana" w:hAnsi="Verdana"/>
          <w:color w:val="000000"/>
          <w:sz w:val="20"/>
          <w:szCs w:val="20"/>
        </w:rPr>
        <w:t xml:space="preserve"> pastatyta į tam skirtas vietas, higienos laikikliai tinkamai papildyti reikalaujamomis higienos priemonėmis, higienos laikikliai turi būti PO nurodytose vietose, užrakinti, su veikiančiais užraktais, higienos laikikliai, įskaitant užraktus</w:t>
      </w:r>
      <w:r w:rsidR="0056454F" w:rsidRPr="00C72751">
        <w:rPr>
          <w:rFonts w:ascii="Verdana" w:hAnsi="Verdana"/>
          <w:color w:val="000000"/>
          <w:sz w:val="20"/>
          <w:szCs w:val="20"/>
        </w:rPr>
        <w:t xml:space="preserve"> bei tualetų šepečiai</w:t>
      </w:r>
      <w:r w:rsidRPr="00C72751">
        <w:rPr>
          <w:rFonts w:ascii="Verdana" w:hAnsi="Verdana"/>
          <w:color w:val="000000"/>
          <w:sz w:val="20"/>
          <w:szCs w:val="20"/>
        </w:rPr>
        <w:t>: nesulūžę, neįskilę, funkcionuojantys, jų netrūksta</w:t>
      </w:r>
      <w:r w:rsidR="00566AFF" w:rsidRPr="00C72751">
        <w:rPr>
          <w:rStyle w:val="FootnoteReference"/>
          <w:rFonts w:ascii="Verdana" w:hAnsi="Verdana"/>
          <w:color w:val="000000"/>
          <w:sz w:val="20"/>
          <w:szCs w:val="20"/>
        </w:rPr>
        <w:footnoteReference w:id="16"/>
      </w:r>
      <w:r w:rsidRPr="00C72751">
        <w:rPr>
          <w:rFonts w:ascii="Verdana" w:hAnsi="Verdana"/>
          <w:color w:val="000000"/>
          <w:sz w:val="20"/>
          <w:szCs w:val="20"/>
        </w:rPr>
        <w:t xml:space="preserve">, atitinkamos zonos išdezodoruotos, vidaus patalpų šiukšliadėžės, panaudoti šiukšlių maišai pakeisti naujais, nėra palikta cheminių ir kitų valymo priemonių </w:t>
      </w:r>
      <w:r w:rsidR="00F5315D" w:rsidRPr="00C72751">
        <w:rPr>
          <w:rFonts w:ascii="Verdana" w:hAnsi="Verdana"/>
          <w:color w:val="000000"/>
          <w:sz w:val="20"/>
          <w:szCs w:val="20"/>
        </w:rPr>
        <w:t>bei</w:t>
      </w:r>
      <w:r w:rsidRPr="00C72751">
        <w:rPr>
          <w:rFonts w:ascii="Verdana" w:hAnsi="Verdana"/>
          <w:color w:val="000000"/>
          <w:sz w:val="20"/>
          <w:szCs w:val="20"/>
        </w:rPr>
        <w:t xml:space="preserve"> įrankių </w:t>
      </w:r>
      <w:r w:rsidR="00F5315D" w:rsidRPr="00C72751">
        <w:rPr>
          <w:rFonts w:ascii="Verdana" w:hAnsi="Verdana"/>
          <w:color w:val="000000"/>
          <w:sz w:val="20"/>
          <w:szCs w:val="20"/>
        </w:rPr>
        <w:t>ir</w:t>
      </w:r>
      <w:r w:rsidRPr="00C72751">
        <w:rPr>
          <w:rFonts w:ascii="Verdana" w:hAnsi="Verdana"/>
          <w:color w:val="000000"/>
          <w:sz w:val="20"/>
          <w:szCs w:val="20"/>
        </w:rPr>
        <w:t xml:space="preserve"> yra įvykdyti kiti šioje techninėje specifikacijoje, Standarte, pirkimo dokumentuose ir Sutartyje pateikti reikalavimai. </w:t>
      </w:r>
    </w:p>
    <w:p w14:paraId="1496EA7E" w14:textId="774D12F1" w:rsidR="009F1BFF" w:rsidRPr="00C72751" w:rsidRDefault="009F1BFF">
      <w:pPr>
        <w:pStyle w:val="ListParagraph"/>
        <w:numPr>
          <w:ilvl w:val="2"/>
          <w:numId w:val="1"/>
        </w:numPr>
        <w:tabs>
          <w:tab w:val="left" w:pos="426"/>
          <w:tab w:val="left" w:pos="567"/>
          <w:tab w:val="num" w:pos="927"/>
          <w:tab w:val="left" w:pos="993"/>
        </w:tabs>
        <w:ind w:left="0" w:firstLine="0"/>
        <w:rPr>
          <w:rFonts w:ascii="Verdana" w:hAnsi="Verdana"/>
          <w:b/>
          <w:bCs/>
          <w:color w:val="000000"/>
          <w:sz w:val="20"/>
          <w:szCs w:val="20"/>
        </w:rPr>
      </w:pPr>
      <w:r w:rsidRPr="00C72751">
        <w:rPr>
          <w:rFonts w:ascii="Verdana" w:hAnsi="Verdana"/>
          <w:b/>
          <w:bCs/>
          <w:color w:val="000000"/>
          <w:sz w:val="20"/>
          <w:szCs w:val="20"/>
        </w:rPr>
        <w:t xml:space="preserve">Kokybiškas lauko teritorijos paruošimas suteikus reikalaujamas paslaugas: </w:t>
      </w:r>
      <w:r w:rsidRPr="00C72751">
        <w:rPr>
          <w:rFonts w:ascii="Verdana" w:hAnsi="Verdana"/>
          <w:color w:val="000000"/>
          <w:sz w:val="20"/>
          <w:szCs w:val="20"/>
        </w:rPr>
        <w:t>visi reikalaujami valyti lauko teritorijos elementai ir jų paviršiai bei dangos atitinka nustatytus reikalaujamus švaros, kokybės ir kokybinius kriterijus</w:t>
      </w:r>
      <w:r w:rsidR="00566AFF" w:rsidRPr="00C72751">
        <w:rPr>
          <w:rStyle w:val="FootnoteReference"/>
          <w:rFonts w:ascii="Verdana" w:hAnsi="Verdana"/>
          <w:color w:val="000000"/>
          <w:sz w:val="20"/>
          <w:szCs w:val="20"/>
        </w:rPr>
        <w:footnoteReference w:id="17"/>
      </w:r>
      <w:r w:rsidRPr="00C72751">
        <w:rPr>
          <w:rFonts w:ascii="Verdana" w:hAnsi="Verdana"/>
          <w:color w:val="000000"/>
          <w:sz w:val="20"/>
          <w:szCs w:val="20"/>
        </w:rPr>
        <w:t xml:space="preserve">, šioje techninėje specifikacijoje, kituose šio pirkimo dokumentuose ir </w:t>
      </w:r>
      <w:r w:rsidR="00097F61" w:rsidRPr="00C72751">
        <w:rPr>
          <w:rFonts w:ascii="Verdana" w:hAnsi="Verdana"/>
          <w:color w:val="000000"/>
          <w:sz w:val="20"/>
          <w:szCs w:val="20"/>
        </w:rPr>
        <w:t>S</w:t>
      </w:r>
      <w:r w:rsidRPr="00C72751">
        <w:rPr>
          <w:rFonts w:ascii="Verdana" w:hAnsi="Verdana"/>
          <w:color w:val="000000"/>
          <w:sz w:val="20"/>
          <w:szCs w:val="20"/>
        </w:rPr>
        <w:t>utartyje bei atitinkamuose teisės ir norminiuose aktuose pateiktus reikalavimus. Lauko teritorija po paslaugų teikimo turi būti reprezentatyvi, lauko teritorijoje esančios šiukšliadėžės ir peleninės ištuštintos, panaudoti šiukšlių maišai pakeisti naujais,</w:t>
      </w:r>
      <w:r w:rsidR="00E54B66" w:rsidRPr="00C72751">
        <w:rPr>
          <w:rFonts w:ascii="Verdana" w:hAnsi="Verdana"/>
          <w:color w:val="000000"/>
          <w:sz w:val="20"/>
          <w:szCs w:val="20"/>
        </w:rPr>
        <w:t xml:space="preserve"> žolės aukštis atitinka nustatytus aukštingumo kriterijus, kietosios dangos tinkamai nuvalytos ir atitinka nustatytus kriterijus kaip ir visi kiti elementai esantys teritorijoje,</w:t>
      </w:r>
      <w:r w:rsidRPr="00C72751">
        <w:rPr>
          <w:rFonts w:ascii="Verdana" w:hAnsi="Verdana"/>
          <w:color w:val="000000"/>
          <w:sz w:val="20"/>
          <w:szCs w:val="20"/>
        </w:rPr>
        <w:t xml:space="preserve"> nėra palikta cheminių ir kitų valymo priemonių ir</w:t>
      </w:r>
      <w:r w:rsidR="0056454F" w:rsidRPr="00C72751">
        <w:rPr>
          <w:rFonts w:ascii="Verdana" w:hAnsi="Verdana"/>
          <w:color w:val="000000"/>
          <w:sz w:val="20"/>
          <w:szCs w:val="20"/>
        </w:rPr>
        <w:t xml:space="preserve"> / ar</w:t>
      </w:r>
      <w:r w:rsidRPr="00C72751">
        <w:rPr>
          <w:rFonts w:ascii="Verdana" w:hAnsi="Verdana"/>
          <w:color w:val="000000"/>
          <w:sz w:val="20"/>
          <w:szCs w:val="20"/>
        </w:rPr>
        <w:t xml:space="preserve"> įrankių bei yra įvykdyti kiti šioje techninėje specifikacijoje, Standarte, pirkimo dokumentuose ir Sutartyje pateikti reikalavimai. </w:t>
      </w:r>
    </w:p>
    <w:p w14:paraId="7CAEAB07" w14:textId="657569F2" w:rsidR="009F1BFF" w:rsidRPr="00C72751" w:rsidRDefault="009F1BFF">
      <w:pPr>
        <w:pStyle w:val="ListParagraph"/>
        <w:numPr>
          <w:ilvl w:val="1"/>
          <w:numId w:val="1"/>
        </w:numPr>
        <w:tabs>
          <w:tab w:val="left" w:pos="426"/>
          <w:tab w:val="left" w:pos="567"/>
          <w:tab w:val="num" w:pos="927"/>
          <w:tab w:val="left" w:pos="993"/>
        </w:tabs>
        <w:ind w:left="0" w:firstLine="0"/>
        <w:rPr>
          <w:rFonts w:ascii="Verdana" w:hAnsi="Verdana"/>
          <w:b/>
          <w:bCs/>
          <w:color w:val="000000"/>
          <w:sz w:val="20"/>
          <w:szCs w:val="20"/>
        </w:rPr>
      </w:pPr>
      <w:r w:rsidRPr="00C72751">
        <w:rPr>
          <w:rFonts w:ascii="Verdana" w:hAnsi="Verdana"/>
          <w:color w:val="000000"/>
          <w:sz w:val="20"/>
          <w:szCs w:val="20"/>
        </w:rPr>
        <w:t>Teikėjas turi užtikrinti, kad kaskart teikiant paslaugas visi elementai ir jų paviršių dangos turi būti nuvalyti saugiai, suteikiant reikalaujamus rezultatus. Jeigu paviršius ar elementas galimai kelia riziką žmogaus saugai ir sveikatai</w:t>
      </w:r>
      <w:r w:rsidR="00566AFF" w:rsidRPr="00C72751">
        <w:rPr>
          <w:rStyle w:val="FootnoteReference"/>
          <w:rFonts w:ascii="Verdana" w:hAnsi="Verdana"/>
          <w:color w:val="000000"/>
          <w:sz w:val="20"/>
          <w:szCs w:val="20"/>
        </w:rPr>
        <w:footnoteReference w:id="18"/>
      </w:r>
      <w:r w:rsidRPr="00C72751">
        <w:rPr>
          <w:rFonts w:ascii="Verdana" w:hAnsi="Verdana"/>
          <w:color w:val="000000"/>
          <w:sz w:val="20"/>
          <w:szCs w:val="20"/>
        </w:rPr>
        <w:t xml:space="preserve">, tokius darbus turi atlikti tik tinkamai apmokyti teikėjo darbuotojai. </w:t>
      </w:r>
    </w:p>
    <w:p w14:paraId="53E421C7" w14:textId="200447BA" w:rsidR="009F1BFF" w:rsidRPr="00C72751" w:rsidRDefault="009F1BFF">
      <w:pPr>
        <w:pStyle w:val="ListParagraph"/>
        <w:numPr>
          <w:ilvl w:val="1"/>
          <w:numId w:val="1"/>
        </w:numPr>
        <w:tabs>
          <w:tab w:val="left" w:pos="426"/>
          <w:tab w:val="left" w:pos="567"/>
          <w:tab w:val="num" w:pos="927"/>
          <w:tab w:val="left" w:pos="993"/>
        </w:tabs>
        <w:ind w:left="0" w:firstLine="0"/>
        <w:rPr>
          <w:rFonts w:ascii="Verdana" w:hAnsi="Verdana"/>
          <w:b/>
          <w:bCs/>
          <w:color w:val="000000" w:themeColor="text1"/>
          <w:sz w:val="20"/>
          <w:szCs w:val="20"/>
        </w:rPr>
      </w:pPr>
      <w:r w:rsidRPr="00C72751">
        <w:rPr>
          <w:rFonts w:ascii="Verdana" w:hAnsi="Verdana"/>
          <w:color w:val="000000" w:themeColor="text1"/>
          <w:sz w:val="20"/>
          <w:szCs w:val="20"/>
        </w:rPr>
        <w:t>Teikiamos paslaugos apima ir sunkiau ar sunkiai prieinamas ar pasiekiamas vietas užsakomos paslaugų teikimo vietos atžvilgiu</w:t>
      </w:r>
      <w:r w:rsidR="0043623E" w:rsidRPr="00C72751">
        <w:rPr>
          <w:rStyle w:val="FootnoteReference"/>
          <w:rFonts w:ascii="Verdana" w:hAnsi="Verdana"/>
          <w:color w:val="000000" w:themeColor="text1"/>
          <w:sz w:val="20"/>
          <w:szCs w:val="20"/>
        </w:rPr>
        <w:footnoteReference w:id="19"/>
      </w:r>
      <w:r w:rsidRPr="00C72751">
        <w:rPr>
          <w:rFonts w:ascii="Verdana" w:hAnsi="Verdana"/>
          <w:color w:val="000000" w:themeColor="text1"/>
          <w:sz w:val="20"/>
          <w:szCs w:val="20"/>
        </w:rPr>
        <w:t>, prieiga prie reikalaujamų valyti vidaus patalpų ir lauko teritorijos esančių elementų ir jų paviršių bei dangų rūpinasi teikėjas savo sąskaita</w:t>
      </w:r>
      <w:r w:rsidR="0043623E" w:rsidRPr="00C72751">
        <w:rPr>
          <w:rStyle w:val="FootnoteReference"/>
          <w:rFonts w:ascii="Verdana" w:hAnsi="Verdana"/>
          <w:color w:val="000000" w:themeColor="text1"/>
          <w:sz w:val="20"/>
          <w:szCs w:val="20"/>
        </w:rPr>
        <w:footnoteReference w:id="20"/>
      </w:r>
      <w:r w:rsidR="0043623E" w:rsidRPr="00C72751">
        <w:rPr>
          <w:rFonts w:ascii="Verdana" w:hAnsi="Verdana"/>
          <w:color w:val="000000" w:themeColor="text1"/>
          <w:sz w:val="20"/>
          <w:szCs w:val="20"/>
        </w:rPr>
        <w:t>.</w:t>
      </w:r>
    </w:p>
    <w:p w14:paraId="71F0C168" w14:textId="45448B48"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sz w:val="20"/>
          <w:szCs w:val="20"/>
        </w:rPr>
        <w:lastRenderedPageBreak/>
        <w:t>Paslaugų teikimo metu atsiradę ar susidarę neatitikimai reikalavimams</w:t>
      </w:r>
      <w:r w:rsidR="0043623E" w:rsidRPr="00C72751">
        <w:rPr>
          <w:rStyle w:val="FootnoteReference"/>
          <w:rFonts w:ascii="Verdana" w:hAnsi="Verdana"/>
          <w:color w:val="000000"/>
          <w:sz w:val="20"/>
          <w:szCs w:val="20"/>
        </w:rPr>
        <w:footnoteReference w:id="21"/>
      </w:r>
      <w:r w:rsidRPr="00C72751">
        <w:rPr>
          <w:rFonts w:ascii="Verdana" w:hAnsi="Verdana"/>
          <w:color w:val="000000"/>
          <w:sz w:val="20"/>
          <w:szCs w:val="20"/>
        </w:rPr>
        <w:t xml:space="preserve"> turi būti pašalinti nuo elementų tos pačios pamainos metu</w:t>
      </w:r>
      <w:r w:rsidR="0056454F" w:rsidRPr="00C72751">
        <w:rPr>
          <w:rFonts w:ascii="Verdana" w:hAnsi="Verdana"/>
          <w:color w:val="000000"/>
          <w:sz w:val="20"/>
          <w:szCs w:val="20"/>
        </w:rPr>
        <w:t xml:space="preserve"> t</w:t>
      </w:r>
      <w:r w:rsidR="00886F44" w:rsidRPr="00C72751">
        <w:rPr>
          <w:rFonts w:ascii="Verdana" w:hAnsi="Verdana"/>
          <w:color w:val="000000"/>
          <w:sz w:val="20"/>
          <w:szCs w:val="20"/>
        </w:rPr>
        <w:t>ei</w:t>
      </w:r>
      <w:r w:rsidR="0056454F" w:rsidRPr="00C72751">
        <w:rPr>
          <w:rFonts w:ascii="Verdana" w:hAnsi="Verdana"/>
          <w:color w:val="000000"/>
          <w:sz w:val="20"/>
          <w:szCs w:val="20"/>
        </w:rPr>
        <w:t>kėjo sąskaita</w:t>
      </w:r>
      <w:r w:rsidRPr="00C72751">
        <w:rPr>
          <w:rFonts w:ascii="Verdana" w:hAnsi="Verdana"/>
          <w:color w:val="000000"/>
          <w:sz w:val="20"/>
          <w:szCs w:val="20"/>
        </w:rPr>
        <w:t xml:space="preserve">. </w:t>
      </w:r>
    </w:p>
    <w:p w14:paraId="3C38A51F" w14:textId="5E66E13D"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sz w:val="20"/>
          <w:szCs w:val="20"/>
        </w:rPr>
        <w:t xml:space="preserve">Atliekant ar atlikus paslaugas teikėjas </w:t>
      </w:r>
      <w:r w:rsidR="00167D36" w:rsidRPr="00C72751">
        <w:rPr>
          <w:rFonts w:ascii="Verdana" w:hAnsi="Verdana"/>
          <w:color w:val="000000"/>
          <w:sz w:val="20"/>
          <w:szCs w:val="20"/>
        </w:rPr>
        <w:t xml:space="preserve">savo sąskaita </w:t>
      </w:r>
      <w:r w:rsidRPr="00C72751">
        <w:rPr>
          <w:rFonts w:ascii="Verdana" w:hAnsi="Verdana"/>
          <w:color w:val="000000"/>
          <w:sz w:val="20"/>
          <w:szCs w:val="20"/>
        </w:rPr>
        <w:t>turi visada įspėti apie galimus pavojus – aptveriant ar pastatant įspėjamuosius ženklus</w:t>
      </w:r>
      <w:r w:rsidR="0043623E" w:rsidRPr="00C72751">
        <w:rPr>
          <w:rStyle w:val="FootnoteReference"/>
          <w:rFonts w:ascii="Verdana" w:hAnsi="Verdana"/>
          <w:color w:val="000000"/>
          <w:sz w:val="20"/>
          <w:szCs w:val="20"/>
        </w:rPr>
        <w:footnoteReference w:id="22"/>
      </w:r>
      <w:r w:rsidRPr="00C72751">
        <w:rPr>
          <w:rFonts w:ascii="Verdana" w:hAnsi="Verdana"/>
          <w:color w:val="000000"/>
          <w:sz w:val="20"/>
          <w:szCs w:val="20"/>
        </w:rPr>
        <w:t>, atsižvelgiant į vykdomų paslaugų pobūdį.</w:t>
      </w:r>
    </w:p>
    <w:p w14:paraId="0D07C98D" w14:textId="77777777" w:rsidR="0043623E"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sz w:val="20"/>
          <w:szCs w:val="20"/>
        </w:rPr>
        <w:t>Teikėjas turi informuoti PO apie aplinkybes, kurios trukdo ar gali trukdyti suteikti paslaugas bei imtis visų įmanomų priemonių to išvengti, jeigu tai priklauso nuo teikėjo.</w:t>
      </w:r>
    </w:p>
    <w:p w14:paraId="3FA45AB4" w14:textId="53E4D68D"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sz w:val="20"/>
          <w:szCs w:val="20"/>
        </w:rPr>
        <w:t xml:space="preserve">Paslaugos gali būti atliekamos naudojant PO vandenį ir elektrą. Vietose, kuriose nėra tiesioginio vandens ar elektros įvado, teikėjas turi pasirūpinti šiais resursais savo sąskaita ir (ar) naudoti tam pritaikytus valymo ir priežiūros būdus, laikantis darbų saugos reikalavimų, užtikrinant PO reikalavimų įvykdymą. </w:t>
      </w:r>
    </w:p>
    <w:p w14:paraId="1F3878CB" w14:textId="23487C01"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themeColor="text1"/>
          <w:sz w:val="20"/>
          <w:szCs w:val="20"/>
        </w:rPr>
      </w:pPr>
      <w:r w:rsidRPr="00C72751">
        <w:rPr>
          <w:rFonts w:ascii="Verdana" w:hAnsi="Verdana"/>
          <w:color w:val="000000"/>
          <w:sz w:val="20"/>
          <w:szCs w:val="20"/>
        </w:rPr>
        <w:t>Teikėjas pats nustato tinkamam ir savalaikiam paslaugų teikimui reikiamą darbuotojų kiekį</w:t>
      </w:r>
      <w:r w:rsidR="0043623E" w:rsidRPr="00C72751">
        <w:rPr>
          <w:rStyle w:val="FootnoteReference"/>
          <w:rFonts w:ascii="Verdana" w:hAnsi="Verdana"/>
          <w:color w:val="000000"/>
          <w:sz w:val="20"/>
          <w:szCs w:val="20"/>
        </w:rPr>
        <w:footnoteReference w:id="23"/>
      </w:r>
      <w:r w:rsidRPr="00C72751">
        <w:rPr>
          <w:rFonts w:ascii="Verdana" w:hAnsi="Verdana"/>
          <w:color w:val="000000"/>
          <w:sz w:val="20"/>
          <w:szCs w:val="20"/>
        </w:rPr>
        <w:t>, jeigu PO nenurodo kitaip</w:t>
      </w:r>
      <w:r w:rsidR="0043623E" w:rsidRPr="00C72751">
        <w:rPr>
          <w:rFonts w:ascii="Verdana" w:hAnsi="Verdana"/>
          <w:color w:val="000000"/>
          <w:sz w:val="20"/>
          <w:szCs w:val="20"/>
        </w:rPr>
        <w:t>. T</w:t>
      </w:r>
      <w:r w:rsidRPr="00C72751">
        <w:rPr>
          <w:rFonts w:ascii="Verdana" w:hAnsi="Verdana"/>
          <w:color w:val="000000"/>
          <w:sz w:val="20"/>
          <w:szCs w:val="20"/>
        </w:rPr>
        <w:t>eikėjo darbuotojai turi turėti pakankamus darbo įgūdžius reikalaujam</w:t>
      </w:r>
      <w:r w:rsidR="007017FB" w:rsidRPr="00C72751">
        <w:rPr>
          <w:rFonts w:ascii="Verdana" w:hAnsi="Verdana"/>
          <w:color w:val="000000"/>
          <w:sz w:val="20"/>
          <w:szCs w:val="20"/>
        </w:rPr>
        <w:t>o</w:t>
      </w:r>
      <w:r w:rsidRPr="00C72751">
        <w:rPr>
          <w:rFonts w:ascii="Verdana" w:hAnsi="Verdana"/>
          <w:color w:val="000000"/>
          <w:sz w:val="20"/>
          <w:szCs w:val="20"/>
        </w:rPr>
        <w:t xml:space="preserve">ms paslaugoms suteikti.  </w:t>
      </w:r>
    </w:p>
    <w:p w14:paraId="547ECF93" w14:textId="75483F41" w:rsidR="009F1BFF" w:rsidRPr="00C72751" w:rsidRDefault="00602A4C">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Style w:val="cf01"/>
          <w:rFonts w:ascii="Verdana" w:hAnsi="Verdana"/>
          <w:sz w:val="20"/>
          <w:szCs w:val="20"/>
        </w:rPr>
        <w:t>D</w:t>
      </w:r>
      <w:r w:rsidR="00082088" w:rsidRPr="00C72751">
        <w:rPr>
          <w:rStyle w:val="cf01"/>
          <w:rFonts w:ascii="Verdana" w:hAnsi="Verdana"/>
          <w:sz w:val="20"/>
          <w:szCs w:val="20"/>
        </w:rPr>
        <w:t>arbuotojai, kurie teiks valymo paslaugas turi būti apmokyti ir instruktuoti</w:t>
      </w:r>
      <w:r w:rsidR="00E72E70" w:rsidRPr="00C72751">
        <w:rPr>
          <w:rStyle w:val="cf01"/>
          <w:rFonts w:ascii="Verdana" w:hAnsi="Verdana"/>
          <w:sz w:val="20"/>
          <w:szCs w:val="20"/>
        </w:rPr>
        <w:t xml:space="preserve"> </w:t>
      </w:r>
      <w:r w:rsidRPr="00C72751">
        <w:rPr>
          <w:rStyle w:val="cf01"/>
          <w:rFonts w:ascii="Verdana" w:hAnsi="Verdana"/>
          <w:sz w:val="20"/>
          <w:szCs w:val="20"/>
        </w:rPr>
        <w:t xml:space="preserve">apie teikiamas paslaugas ir </w:t>
      </w:r>
      <w:r w:rsidR="00E72E70" w:rsidRPr="00C72751">
        <w:rPr>
          <w:rStyle w:val="cf01"/>
          <w:rFonts w:ascii="Verdana" w:hAnsi="Verdana"/>
          <w:sz w:val="20"/>
          <w:szCs w:val="20"/>
        </w:rPr>
        <w:t xml:space="preserve">darbų saugos ir sveikatos </w:t>
      </w:r>
      <w:r w:rsidRPr="00C72751">
        <w:rPr>
          <w:rStyle w:val="cf01"/>
          <w:rFonts w:ascii="Verdana" w:hAnsi="Verdana"/>
          <w:sz w:val="20"/>
          <w:szCs w:val="20"/>
        </w:rPr>
        <w:t>reikalavimus</w:t>
      </w:r>
      <w:r w:rsidR="00082088" w:rsidRPr="00C72751">
        <w:rPr>
          <w:rStyle w:val="cf01"/>
          <w:rFonts w:ascii="Verdana" w:hAnsi="Verdana"/>
          <w:sz w:val="20"/>
          <w:szCs w:val="20"/>
        </w:rPr>
        <w:t>.  Už</w:t>
      </w:r>
      <w:r w:rsidRPr="00C72751">
        <w:rPr>
          <w:rStyle w:val="cf01"/>
          <w:rFonts w:ascii="Verdana" w:hAnsi="Verdana"/>
          <w:sz w:val="20"/>
          <w:szCs w:val="20"/>
        </w:rPr>
        <w:t xml:space="preserve"> darbuotojų instruktavimą,</w:t>
      </w:r>
      <w:r w:rsidR="00082088" w:rsidRPr="00C72751">
        <w:rPr>
          <w:rStyle w:val="cf01"/>
          <w:rFonts w:ascii="Verdana" w:hAnsi="Verdana"/>
          <w:sz w:val="20"/>
          <w:szCs w:val="20"/>
        </w:rPr>
        <w:t xml:space="preserve"> darbo saugos</w:t>
      </w:r>
      <w:r w:rsidR="007D6A98" w:rsidRPr="00C72751">
        <w:rPr>
          <w:rStyle w:val="cf01"/>
          <w:rFonts w:ascii="Verdana" w:hAnsi="Verdana"/>
          <w:sz w:val="20"/>
          <w:szCs w:val="20"/>
        </w:rPr>
        <w:t xml:space="preserve"> ir sveikatos</w:t>
      </w:r>
      <w:r w:rsidR="00082088" w:rsidRPr="00C72751">
        <w:rPr>
          <w:rStyle w:val="cf01"/>
          <w:rFonts w:ascii="Verdana" w:hAnsi="Verdana"/>
          <w:sz w:val="20"/>
          <w:szCs w:val="20"/>
        </w:rPr>
        <w:t xml:space="preserve"> </w:t>
      </w:r>
      <w:r w:rsidR="00833E1C" w:rsidRPr="00C72751">
        <w:rPr>
          <w:rStyle w:val="cf01"/>
          <w:rFonts w:ascii="Verdana" w:hAnsi="Verdana"/>
          <w:sz w:val="20"/>
          <w:szCs w:val="20"/>
        </w:rPr>
        <w:t xml:space="preserve">reikalavimų laikymasį </w:t>
      </w:r>
      <w:r w:rsidR="00082088" w:rsidRPr="00C72751">
        <w:rPr>
          <w:rStyle w:val="cf01"/>
          <w:rFonts w:ascii="Verdana" w:hAnsi="Verdana"/>
          <w:sz w:val="20"/>
          <w:szCs w:val="20"/>
        </w:rPr>
        <w:t xml:space="preserve"> atsako </w:t>
      </w:r>
      <w:r w:rsidR="007D6A98" w:rsidRPr="00C72751">
        <w:rPr>
          <w:rStyle w:val="cf01"/>
          <w:rFonts w:ascii="Verdana" w:hAnsi="Verdana"/>
          <w:sz w:val="20"/>
          <w:szCs w:val="20"/>
        </w:rPr>
        <w:t>T</w:t>
      </w:r>
      <w:r w:rsidR="00082088" w:rsidRPr="00C72751">
        <w:rPr>
          <w:rStyle w:val="cf01"/>
          <w:rFonts w:ascii="Verdana" w:hAnsi="Verdana"/>
          <w:sz w:val="20"/>
          <w:szCs w:val="20"/>
        </w:rPr>
        <w:t>eikėjas</w:t>
      </w:r>
      <w:r w:rsidR="009F1BFF" w:rsidRPr="00C72751">
        <w:rPr>
          <w:rFonts w:ascii="Verdana" w:eastAsiaTheme="minorEastAsia" w:hAnsi="Verdana"/>
          <w:sz w:val="20"/>
          <w:szCs w:val="20"/>
        </w:rPr>
        <w:t xml:space="preserve">. </w:t>
      </w:r>
    </w:p>
    <w:p w14:paraId="1FEE0D5A" w14:textId="3B6B81C8"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sz w:val="20"/>
          <w:szCs w:val="20"/>
        </w:rPr>
        <w:t xml:space="preserve">Teikėjas turi pateikti PO savo darbuotojų skaičių, vardus ir pavardes, kurie paslaugas teiks PO objektuose, prieš pradėdamas teikti paslaugas PO užsakytuose objektuose, informuoti PO </w:t>
      </w:r>
      <w:r w:rsidRPr="00C72751">
        <w:rPr>
          <w:rFonts w:ascii="Verdana" w:hAnsi="Verdana"/>
          <w:sz w:val="20"/>
          <w:szCs w:val="20"/>
        </w:rPr>
        <w:t>apie darbuotojų kaitą bei naujus darbuotojus ne vėliau kaip prieš 3 darbo dienas prieš jiems pradedant dirbti objektuose</w:t>
      </w:r>
      <w:r w:rsidR="0043623E" w:rsidRPr="00C72751">
        <w:rPr>
          <w:rStyle w:val="FootnoteReference"/>
          <w:rFonts w:ascii="Verdana" w:hAnsi="Verdana"/>
          <w:sz w:val="20"/>
          <w:szCs w:val="20"/>
        </w:rPr>
        <w:footnoteReference w:id="24"/>
      </w:r>
      <w:r w:rsidRPr="00C72751">
        <w:rPr>
          <w:rFonts w:ascii="Verdana" w:hAnsi="Verdana"/>
          <w:sz w:val="20"/>
          <w:szCs w:val="20"/>
        </w:rPr>
        <w:t>.</w:t>
      </w:r>
    </w:p>
    <w:p w14:paraId="0A82EC19"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sz w:val="20"/>
          <w:szCs w:val="20"/>
        </w:rPr>
        <w:t xml:space="preserve">Teikėjas turi užtikrinti, kad jo darbuotojai laikys konfidencialia ir be PO išankstinio raštiško sutikimo neatskleis tretiesiems asmenims jokios informacijos, kurią sužinojo paslaugų teikimo metu. Konfidencialia yra laikoma bet kokia informacija, nepriklausomai nuo jos išreiškimo formos, apie PO ir jos veiklą, apie PO objektų naudotojų ir jų veiklą, kuri nėra teisėtai viešai skelbiama, įskaitant bet neapsiribojant bet kokia kita informacija, kurią PO, jo naudotojai, susiję asmenys ar partneriai nurodo kaip konfidencialią, arba iš šių asmenų elgesio matyti, jog jie pageidauja išlaikyti atitinkamą informaciją paslaptyje. </w:t>
      </w:r>
    </w:p>
    <w:p w14:paraId="5BA8299C" w14:textId="19460940"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sz w:val="20"/>
          <w:szCs w:val="20"/>
        </w:rPr>
        <w:t>Esant ekstremaliai situacijai ar bet kuriam kitam epidemiologiniam atvejui, kai yra būtina teikti paslaugas, teikėjas turi užtikrinti savo darbuotojų aprūpinimą specialiomis darbo priemonėmis: spec. rūbais</w:t>
      </w:r>
      <w:r w:rsidR="0043623E" w:rsidRPr="00C72751">
        <w:rPr>
          <w:rStyle w:val="FootnoteReference"/>
          <w:rFonts w:ascii="Verdana" w:hAnsi="Verdana"/>
          <w:sz w:val="20"/>
          <w:szCs w:val="20"/>
        </w:rPr>
        <w:footnoteReference w:id="25"/>
      </w:r>
      <w:r w:rsidR="0043623E" w:rsidRPr="00C72751">
        <w:rPr>
          <w:rFonts w:ascii="Verdana" w:hAnsi="Verdana"/>
          <w:sz w:val="20"/>
          <w:szCs w:val="20"/>
        </w:rPr>
        <w:t xml:space="preserve">, </w:t>
      </w:r>
      <w:r w:rsidRPr="00C72751">
        <w:rPr>
          <w:rFonts w:ascii="Verdana" w:hAnsi="Verdana"/>
          <w:sz w:val="20"/>
          <w:szCs w:val="20"/>
        </w:rPr>
        <w:t xml:space="preserve">kaukėmis, respiratoriais, akiniais, pirštinėmis, antbačiais ir kitomis būtinomis priemonėmis, reikalingomis saugaus darbo atlikimo užtikrinimui.  </w:t>
      </w:r>
    </w:p>
    <w:p w14:paraId="5D513E28"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sz w:val="20"/>
          <w:szCs w:val="20"/>
          <w:lang w:eastAsia="ar-SA"/>
        </w:rPr>
        <w:t xml:space="preserve">Teikėjo darbuotojui susirgus, jo atostogų metu ar dėl bet kokių kitokių priežasčių teikėjo darbuotojui laikinai negalint atvykti į darbą, teikėjas turi užtikrinti to darbuotojo teikiamų paslaugų atlikimą ir pakeisti darbuotoją kitu iš karto, bet ne vėliau nei tos pačios pamainos metu, jeigu PO nenurodo kitaip.  </w:t>
      </w:r>
    </w:p>
    <w:p w14:paraId="10CA615F" w14:textId="03E9B324"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themeColor="text1"/>
          <w:sz w:val="20"/>
          <w:szCs w:val="20"/>
        </w:rPr>
      </w:pPr>
      <w:r w:rsidRPr="00C72751">
        <w:rPr>
          <w:rFonts w:ascii="Verdana" w:hAnsi="Verdana"/>
          <w:color w:val="000000" w:themeColor="text1"/>
          <w:sz w:val="20"/>
          <w:szCs w:val="20"/>
        </w:rPr>
        <w:t xml:space="preserve">Teikėjas turi užtikrinti, kad PO </w:t>
      </w:r>
      <w:r w:rsidR="0043623E" w:rsidRPr="00C72751">
        <w:rPr>
          <w:rFonts w:ascii="Verdana" w:hAnsi="Verdana"/>
          <w:color w:val="000000" w:themeColor="text1"/>
          <w:sz w:val="20"/>
          <w:szCs w:val="20"/>
        </w:rPr>
        <w:t>pa</w:t>
      </w:r>
      <w:r w:rsidRPr="00C72751">
        <w:rPr>
          <w:rFonts w:ascii="Verdana" w:hAnsi="Verdana"/>
          <w:color w:val="000000" w:themeColor="text1"/>
          <w:sz w:val="20"/>
          <w:szCs w:val="20"/>
        </w:rPr>
        <w:t>skirtos patalpos</w:t>
      </w:r>
      <w:r w:rsidR="0043623E" w:rsidRPr="00C72751">
        <w:rPr>
          <w:rFonts w:ascii="Verdana" w:hAnsi="Verdana"/>
          <w:color w:val="000000" w:themeColor="text1"/>
          <w:sz w:val="20"/>
          <w:szCs w:val="20"/>
        </w:rPr>
        <w:t xml:space="preserve"> valymo priemonių sandėliavimui</w:t>
      </w:r>
      <w:r w:rsidR="0043623E" w:rsidRPr="00C72751">
        <w:rPr>
          <w:rStyle w:val="FootnoteReference"/>
          <w:rFonts w:ascii="Verdana" w:hAnsi="Verdana"/>
          <w:color w:val="000000" w:themeColor="text1"/>
          <w:sz w:val="20"/>
          <w:szCs w:val="20"/>
        </w:rPr>
        <w:footnoteReference w:id="26"/>
      </w:r>
      <w:r w:rsidRPr="00C72751">
        <w:rPr>
          <w:rFonts w:ascii="Verdana" w:hAnsi="Verdana"/>
          <w:color w:val="000000" w:themeColor="text1"/>
          <w:sz w:val="20"/>
          <w:szCs w:val="20"/>
        </w:rPr>
        <w:t xml:space="preserve"> ir šiose patalpose esantys elementai, paviršiai ir jų dangos, valymo įranga ir priemonės būtų tvarkingos ir švarios, nuolat valomos ir prižiūrimos teikėjo sąskaita. </w:t>
      </w:r>
      <w:r w:rsidR="009D10EB" w:rsidRPr="00C72751">
        <w:rPr>
          <w:rFonts w:ascii="Verdana" w:hAnsi="Verdana"/>
          <w:color w:val="000000" w:themeColor="text1"/>
          <w:sz w:val="20"/>
          <w:szCs w:val="20"/>
        </w:rPr>
        <w:t>Šių p</w:t>
      </w:r>
      <w:r w:rsidRPr="00C72751">
        <w:rPr>
          <w:rFonts w:ascii="Verdana" w:hAnsi="Verdana"/>
          <w:color w:val="000000" w:themeColor="text1"/>
          <w:sz w:val="20"/>
          <w:szCs w:val="20"/>
        </w:rPr>
        <w:t>atalpų tvarka ir švara turi atitikti visas higienos normas bei darbuotojų saugos ir sveikatos reikalavimus. Sutarties vykdymo metu sunkios priemonės ir įranga sandėliuojama apatinėje lentynų dalyje</w:t>
      </w:r>
      <w:r w:rsidR="00204D9F" w:rsidRPr="00C72751">
        <w:rPr>
          <w:rStyle w:val="FootnoteReference"/>
          <w:rFonts w:ascii="Verdana" w:hAnsi="Verdana"/>
          <w:color w:val="000000" w:themeColor="text1"/>
          <w:sz w:val="20"/>
          <w:szCs w:val="20"/>
        </w:rPr>
        <w:footnoteReference w:id="27"/>
      </w:r>
      <w:r w:rsidRPr="00C72751">
        <w:rPr>
          <w:rFonts w:ascii="Verdana" w:hAnsi="Verdana"/>
          <w:color w:val="000000" w:themeColor="text1"/>
          <w:sz w:val="20"/>
          <w:szCs w:val="20"/>
        </w:rPr>
        <w:t>, kitos priemonės turi būti išdėstytos tvarkingai ir yra lengvai pasiekiamos. Cheminės priemonės, įskaitant higienos priemones</w:t>
      </w:r>
      <w:r w:rsidR="00204D9F" w:rsidRPr="00C72751">
        <w:rPr>
          <w:rStyle w:val="FootnoteReference"/>
          <w:rFonts w:ascii="Verdana" w:hAnsi="Verdana"/>
          <w:color w:val="000000" w:themeColor="text1"/>
          <w:sz w:val="20"/>
          <w:szCs w:val="20"/>
        </w:rPr>
        <w:footnoteReference w:id="28"/>
      </w:r>
      <w:r w:rsidRPr="00C72751">
        <w:rPr>
          <w:rFonts w:ascii="Verdana" w:hAnsi="Verdana"/>
          <w:color w:val="000000" w:themeColor="text1"/>
          <w:sz w:val="20"/>
          <w:szCs w:val="20"/>
        </w:rPr>
        <w:t xml:space="preserve">, yra pažymėtos ir identifikuojamos, nėra priemonių su pasibaigusiu galiojimu. Teikėjo valymo ir (ar) dezinfekcijos sudaryti skiediniai turi aiškius priemonės identifikacijos lipdukus su galiojimo data. Visi skiediniai yra laikomi ne ilgiau nei 24 val. ir atsižvelgiant į gamintojo rekomendacijas. </w:t>
      </w:r>
      <w:r w:rsidRPr="00C72751">
        <w:rPr>
          <w:rFonts w:ascii="Verdana" w:hAnsi="Verdana"/>
          <w:noProof/>
          <w:sz w:val="20"/>
          <w:szCs w:val="20"/>
          <w:lang w:bidi="ar-DZ"/>
        </w:rPr>
        <w:t>Teikėjas turi aprūpinti savo darbuotojus cheminėms medžiagoms atspariomis apsauginėmis pirštinėmis, kaukėmis, apsauginiais akiniais ir kitomis reikalingomis AAP, atsižvelgiant į tokių priemonių gamintojų rekomendacijas</w:t>
      </w:r>
      <w:r w:rsidR="00AD729B" w:rsidRPr="00C72751">
        <w:rPr>
          <w:rFonts w:ascii="Verdana" w:hAnsi="Verdana"/>
          <w:noProof/>
          <w:sz w:val="20"/>
          <w:szCs w:val="20"/>
          <w:lang w:bidi="ar-DZ"/>
        </w:rPr>
        <w:t xml:space="preserve"> bei į teikiamų paslaugų ir atliekamų darbų specifiką</w:t>
      </w:r>
      <w:r w:rsidR="00AD729B" w:rsidRPr="00C72751">
        <w:rPr>
          <w:rStyle w:val="FootnoteReference"/>
          <w:rFonts w:ascii="Verdana" w:hAnsi="Verdana"/>
          <w:noProof/>
          <w:sz w:val="20"/>
          <w:szCs w:val="20"/>
          <w:lang w:bidi="ar-DZ"/>
        </w:rPr>
        <w:footnoteReference w:id="29"/>
      </w:r>
      <w:r w:rsidRPr="00C72751">
        <w:rPr>
          <w:rFonts w:ascii="Verdana" w:hAnsi="Verdana"/>
          <w:noProof/>
          <w:sz w:val="20"/>
          <w:szCs w:val="20"/>
          <w:lang w:bidi="ar-DZ"/>
        </w:rPr>
        <w:t xml:space="preserve">. </w:t>
      </w:r>
      <w:r w:rsidRPr="00C72751">
        <w:rPr>
          <w:rFonts w:ascii="Verdana" w:hAnsi="Verdana"/>
          <w:color w:val="000000" w:themeColor="text1"/>
          <w:sz w:val="20"/>
          <w:szCs w:val="20"/>
        </w:rPr>
        <w:t>Teikėjas turi užtikrinti pakankamą AAP kiekį bei cheminių priemonių dozatorių kiekį</w:t>
      </w:r>
      <w:r w:rsidR="00204D9F" w:rsidRPr="00C72751">
        <w:rPr>
          <w:rStyle w:val="FootnoteReference"/>
          <w:rFonts w:ascii="Verdana" w:hAnsi="Verdana"/>
          <w:color w:val="000000" w:themeColor="text1"/>
          <w:sz w:val="20"/>
          <w:szCs w:val="20"/>
        </w:rPr>
        <w:footnoteReference w:id="30"/>
      </w:r>
      <w:r w:rsidRPr="00C72751">
        <w:rPr>
          <w:rFonts w:ascii="Verdana" w:hAnsi="Verdana"/>
          <w:color w:val="000000" w:themeColor="text1"/>
          <w:sz w:val="20"/>
          <w:szCs w:val="20"/>
        </w:rPr>
        <w:t>. Spalvų kodas atskirtas ir laikomas atskirai</w:t>
      </w:r>
      <w:r w:rsidR="00204D9F" w:rsidRPr="00C72751">
        <w:rPr>
          <w:rStyle w:val="FootnoteReference"/>
          <w:rFonts w:ascii="Verdana" w:hAnsi="Verdana"/>
          <w:color w:val="000000" w:themeColor="text1"/>
          <w:sz w:val="20"/>
          <w:szCs w:val="20"/>
        </w:rPr>
        <w:footnoteReference w:id="31"/>
      </w:r>
      <w:r w:rsidR="00204D9F" w:rsidRPr="00C72751">
        <w:rPr>
          <w:rFonts w:ascii="Verdana" w:hAnsi="Verdana"/>
          <w:color w:val="000000" w:themeColor="text1"/>
          <w:sz w:val="20"/>
          <w:szCs w:val="20"/>
        </w:rPr>
        <w:t xml:space="preserve">. </w:t>
      </w:r>
      <w:r w:rsidRPr="00C72751">
        <w:rPr>
          <w:rFonts w:ascii="Verdana" w:hAnsi="Verdana"/>
          <w:color w:val="000000" w:themeColor="text1"/>
          <w:sz w:val="20"/>
          <w:szCs w:val="20"/>
        </w:rPr>
        <w:t xml:space="preserve">Visuose valymo kambarėliuose teikėjas turi pakabinti orientacinius valymo </w:t>
      </w:r>
      <w:r w:rsidRPr="00C72751">
        <w:rPr>
          <w:rFonts w:ascii="Verdana" w:hAnsi="Verdana"/>
          <w:color w:val="000000" w:themeColor="text1"/>
          <w:sz w:val="20"/>
          <w:szCs w:val="20"/>
        </w:rPr>
        <w:lastRenderedPageBreak/>
        <w:t>planus (VP), valymo metodų ir reikalaujamų rezultatų instrukcijas ir darbuotojų</w:t>
      </w:r>
      <w:r w:rsidR="006B30F7" w:rsidRPr="00C72751">
        <w:rPr>
          <w:rFonts w:ascii="Verdana" w:hAnsi="Verdana"/>
          <w:color w:val="000000" w:themeColor="text1"/>
          <w:sz w:val="20"/>
          <w:szCs w:val="20"/>
        </w:rPr>
        <w:t xml:space="preserve"> </w:t>
      </w:r>
      <w:r w:rsidR="004D54D5" w:rsidRPr="00C72751">
        <w:rPr>
          <w:rFonts w:ascii="Verdana" w:hAnsi="Verdana"/>
          <w:color w:val="000000" w:themeColor="text1"/>
          <w:sz w:val="20"/>
          <w:szCs w:val="20"/>
        </w:rPr>
        <w:t xml:space="preserve">pareigybes (nenurodant darbuotojų vardų ir pavardžių) </w:t>
      </w:r>
      <w:r w:rsidRPr="00C72751">
        <w:rPr>
          <w:rFonts w:ascii="Verdana" w:hAnsi="Verdana"/>
          <w:color w:val="000000" w:themeColor="text1"/>
          <w:sz w:val="20"/>
          <w:szCs w:val="20"/>
        </w:rPr>
        <w:t xml:space="preserve">darbo grafikus, valomų paviršių instrukcijas, spalvų kodų informacinį lapą ir visą kitą reikalingą informaciją, susijusią su paslaugų teikimu. Esant galimybei ir to pareikalavus iš PO, teikėjas </w:t>
      </w:r>
      <w:r w:rsidR="007E3BFA" w:rsidRPr="00C72751">
        <w:rPr>
          <w:rFonts w:ascii="Verdana" w:hAnsi="Verdana"/>
          <w:color w:val="000000" w:themeColor="text1"/>
          <w:sz w:val="20"/>
          <w:szCs w:val="20"/>
        </w:rPr>
        <w:t xml:space="preserve">savo sąskaita </w:t>
      </w:r>
      <w:r w:rsidRPr="00C72751">
        <w:rPr>
          <w:rFonts w:ascii="Verdana" w:hAnsi="Verdana"/>
          <w:color w:val="000000" w:themeColor="text1"/>
          <w:sz w:val="20"/>
          <w:szCs w:val="20"/>
        </w:rPr>
        <w:t>gali pasistatyti objektuose skalbimo ir džiovinimo mašinas</w:t>
      </w:r>
      <w:r w:rsidR="007E3BFA" w:rsidRPr="00C72751">
        <w:rPr>
          <w:rFonts w:ascii="Verdana" w:hAnsi="Verdana"/>
          <w:color w:val="000000" w:themeColor="text1"/>
          <w:sz w:val="20"/>
          <w:szCs w:val="20"/>
        </w:rPr>
        <w:t xml:space="preserve"> ir jas instaliuoti</w:t>
      </w:r>
      <w:r w:rsidRPr="00C72751">
        <w:rPr>
          <w:rFonts w:ascii="Verdana" w:hAnsi="Verdana"/>
          <w:color w:val="000000" w:themeColor="text1"/>
          <w:sz w:val="20"/>
          <w:szCs w:val="20"/>
        </w:rPr>
        <w:t xml:space="preserve">, tokių skalbimo ir džiovinimo mašinų vieta suderinama su PO, mašinos gali būti pastatytos tik tuose objektuose, kuriuose yra tokia galimybė. </w:t>
      </w:r>
    </w:p>
    <w:p w14:paraId="3F062F03" w14:textId="01D5BC72" w:rsidR="009F1BFF" w:rsidRPr="00C72751" w:rsidRDefault="009F1BFF" w:rsidP="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noProof/>
          <w:sz w:val="20"/>
          <w:szCs w:val="20"/>
          <w:lang w:bidi="ar-DZ"/>
        </w:rPr>
        <w:t xml:space="preserve">Teikėjas turi turėti ir pateikti PO naudojamos įrangos ir cheminių priemonių rizikos darbuotojų saugai ir sveikatai vertinimus po </w:t>
      </w:r>
      <w:r w:rsidR="00097F61" w:rsidRPr="00C72751">
        <w:rPr>
          <w:rFonts w:ascii="Verdana" w:hAnsi="Verdana"/>
          <w:noProof/>
          <w:sz w:val="20"/>
          <w:szCs w:val="20"/>
          <w:lang w:bidi="ar-DZ"/>
        </w:rPr>
        <w:t>S</w:t>
      </w:r>
      <w:r w:rsidRPr="00C72751">
        <w:rPr>
          <w:rFonts w:ascii="Verdana" w:hAnsi="Verdana"/>
          <w:noProof/>
          <w:sz w:val="20"/>
          <w:szCs w:val="20"/>
          <w:lang w:bidi="ar-DZ"/>
        </w:rPr>
        <w:t>utarties pasirašymo prieš pradedant teikti sutartines paslaugas. Rizikos vertinimai turi būti prienami PO paskirtiems asmenims bei teikėjo darbuotojams sutartinių įsipareigojimų vykdymo metu.</w:t>
      </w:r>
    </w:p>
    <w:p w14:paraId="6B465416" w14:textId="4C73AF88"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sz w:val="20"/>
          <w:szCs w:val="20"/>
        </w:rPr>
        <w:t>Teikėjas turi vesti savo darbuotojų atvykimo į darbą ir išvykimo iš darbo registro žurnalus bei kasdieninių ir nekasdieninių įvykdytų darbų</w:t>
      </w:r>
      <w:r w:rsidR="00204D9F" w:rsidRPr="00C72751">
        <w:rPr>
          <w:rStyle w:val="FootnoteReference"/>
          <w:rFonts w:ascii="Verdana" w:hAnsi="Verdana"/>
          <w:color w:val="000000"/>
          <w:sz w:val="20"/>
          <w:szCs w:val="20"/>
        </w:rPr>
        <w:footnoteReference w:id="32"/>
      </w:r>
      <w:r w:rsidR="00204D9F" w:rsidRPr="00C72751">
        <w:rPr>
          <w:rFonts w:ascii="Verdana" w:hAnsi="Verdana"/>
          <w:color w:val="000000"/>
          <w:sz w:val="20"/>
          <w:szCs w:val="20"/>
        </w:rPr>
        <w:t xml:space="preserve"> </w:t>
      </w:r>
      <w:r w:rsidRPr="00C72751">
        <w:rPr>
          <w:rFonts w:ascii="Verdana" w:hAnsi="Verdana"/>
          <w:color w:val="000000"/>
          <w:sz w:val="20"/>
          <w:szCs w:val="20"/>
        </w:rPr>
        <w:t xml:space="preserve">registrą. Registrai saugomi visą </w:t>
      </w:r>
      <w:r w:rsidR="00097F61" w:rsidRPr="00C72751">
        <w:rPr>
          <w:rFonts w:ascii="Verdana" w:hAnsi="Verdana"/>
          <w:color w:val="000000"/>
          <w:sz w:val="20"/>
          <w:szCs w:val="20"/>
        </w:rPr>
        <w:t>S</w:t>
      </w:r>
      <w:r w:rsidRPr="00C72751">
        <w:rPr>
          <w:rFonts w:ascii="Verdana" w:hAnsi="Verdana"/>
          <w:color w:val="000000"/>
          <w:sz w:val="20"/>
          <w:szCs w:val="20"/>
        </w:rPr>
        <w:t xml:space="preserve">utarties </w:t>
      </w:r>
      <w:r w:rsidR="00302815" w:rsidRPr="00C72751">
        <w:rPr>
          <w:rFonts w:ascii="Verdana" w:hAnsi="Verdana"/>
          <w:color w:val="000000"/>
          <w:sz w:val="20"/>
          <w:szCs w:val="20"/>
        </w:rPr>
        <w:t xml:space="preserve">galiojimo </w:t>
      </w:r>
      <w:r w:rsidRPr="00C72751">
        <w:rPr>
          <w:rFonts w:ascii="Verdana" w:hAnsi="Verdana"/>
          <w:color w:val="000000"/>
          <w:sz w:val="20"/>
          <w:szCs w:val="20"/>
        </w:rPr>
        <w:t>laikotarpį, registrus teikėjas turi pateikti to pareikalavus PO, bet ne vėliau nei per 1 darbo dieną.</w:t>
      </w:r>
    </w:p>
    <w:p w14:paraId="0414D392" w14:textId="2AA7A4AB"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themeColor="text1"/>
          <w:sz w:val="20"/>
          <w:szCs w:val="20"/>
        </w:rPr>
      </w:pPr>
      <w:r w:rsidRPr="00C72751">
        <w:rPr>
          <w:rFonts w:ascii="Verdana" w:hAnsi="Verdana"/>
          <w:sz w:val="20"/>
          <w:szCs w:val="20"/>
        </w:rPr>
        <w:t>Teikėjas turi parengti ir pateikti techninėje specifikacijoje ir Standarte nurodytas ataskaitas PO. Raktinių veiklos rodiklių (toliau – KPI), savikontrolės auditų bei išvalytų plotų apimčių ir kiekių ataskaitos pagal kiekvieną valomą objektą teikiamos kiekvieną mėnesį PO nurodytomis datomis. Reikalaujamos ataskaitos turi būti pateiktos p</w:t>
      </w:r>
      <w:r w:rsidRPr="00C72751">
        <w:rPr>
          <w:rFonts w:ascii="Verdana" w:hAnsi="Verdana"/>
          <w:sz w:val="20"/>
          <w:szCs w:val="20"/>
          <w:lang w:eastAsia="lt-LT"/>
        </w:rPr>
        <w:t>rieš pateikiant sąskaitą faktūrą PO</w:t>
      </w:r>
      <w:r w:rsidRPr="00C72751">
        <w:rPr>
          <w:rFonts w:ascii="Verdana" w:hAnsi="Verdana"/>
          <w:color w:val="000000"/>
          <w:sz w:val="20"/>
          <w:szCs w:val="20"/>
        </w:rPr>
        <w:t xml:space="preserve">. </w:t>
      </w:r>
      <w:r w:rsidRPr="00C72751">
        <w:rPr>
          <w:rFonts w:ascii="Verdana" w:hAnsi="Verdana"/>
          <w:sz w:val="20"/>
          <w:szCs w:val="20"/>
        </w:rPr>
        <w:t>Visų tipų ataskaitų</w:t>
      </w:r>
      <w:r w:rsidR="0058592D" w:rsidRPr="00C72751">
        <w:rPr>
          <w:rFonts w:ascii="Verdana" w:hAnsi="Verdana"/>
          <w:sz w:val="20"/>
          <w:szCs w:val="20"/>
        </w:rPr>
        <w:t xml:space="preserve"> ir kitų Sutarties vykdymo metu naudojamų dokumentų</w:t>
      </w:r>
      <w:r w:rsidRPr="00C72751">
        <w:rPr>
          <w:rFonts w:ascii="Verdana" w:hAnsi="Verdana"/>
          <w:sz w:val="20"/>
          <w:szCs w:val="20"/>
        </w:rPr>
        <w:t xml:space="preserve"> formatai turi būti suderinti su PO per 5 darbo dienas nuo </w:t>
      </w:r>
      <w:r w:rsidR="00097F61" w:rsidRPr="00C72751">
        <w:rPr>
          <w:rFonts w:ascii="Verdana" w:hAnsi="Verdana"/>
          <w:sz w:val="20"/>
          <w:szCs w:val="20"/>
        </w:rPr>
        <w:t>S</w:t>
      </w:r>
      <w:r w:rsidRPr="00C72751">
        <w:rPr>
          <w:rFonts w:ascii="Verdana" w:hAnsi="Verdana"/>
          <w:sz w:val="20"/>
          <w:szCs w:val="20"/>
        </w:rPr>
        <w:t xml:space="preserve">utarties vykdymo pradžios, jei PO nenurodyta kitaip. </w:t>
      </w:r>
      <w:r w:rsidRPr="00C72751">
        <w:rPr>
          <w:rFonts w:ascii="Verdana" w:hAnsi="Verdana"/>
          <w:color w:val="000000"/>
          <w:sz w:val="20"/>
          <w:szCs w:val="20"/>
        </w:rPr>
        <w:t>Jeigu teikėjas nesuder</w:t>
      </w:r>
      <w:r w:rsidR="00A30DFD" w:rsidRPr="00C72751">
        <w:rPr>
          <w:rFonts w:ascii="Verdana" w:hAnsi="Verdana"/>
          <w:color w:val="000000"/>
          <w:sz w:val="20"/>
          <w:szCs w:val="20"/>
        </w:rPr>
        <w:t>in</w:t>
      </w:r>
      <w:r w:rsidRPr="00C72751">
        <w:rPr>
          <w:rFonts w:ascii="Verdana" w:hAnsi="Verdana"/>
          <w:color w:val="000000"/>
          <w:sz w:val="20"/>
          <w:szCs w:val="20"/>
        </w:rPr>
        <w:t xml:space="preserve">a ataskaitų </w:t>
      </w:r>
      <w:r w:rsidR="0058592D" w:rsidRPr="00C72751">
        <w:rPr>
          <w:rFonts w:ascii="Verdana" w:hAnsi="Verdana"/>
          <w:color w:val="000000"/>
          <w:sz w:val="20"/>
          <w:szCs w:val="20"/>
        </w:rPr>
        <w:t xml:space="preserve">ir kitų dokumentų </w:t>
      </w:r>
      <w:r w:rsidRPr="00C72751">
        <w:rPr>
          <w:rFonts w:ascii="Verdana" w:hAnsi="Verdana"/>
          <w:color w:val="000000"/>
          <w:sz w:val="20"/>
          <w:szCs w:val="20"/>
        </w:rPr>
        <w:t>formatų per nurodytą laikotarpį, PO vienašališkai gali pateikti ataskaitų</w:t>
      </w:r>
      <w:r w:rsidR="0058592D" w:rsidRPr="00C72751">
        <w:rPr>
          <w:rFonts w:ascii="Verdana" w:hAnsi="Verdana"/>
          <w:color w:val="000000"/>
          <w:sz w:val="20"/>
          <w:szCs w:val="20"/>
        </w:rPr>
        <w:t xml:space="preserve"> ir kitų dokumentų</w:t>
      </w:r>
      <w:r w:rsidRPr="00C72751">
        <w:rPr>
          <w:rFonts w:ascii="Verdana" w:hAnsi="Verdana"/>
          <w:color w:val="000000"/>
          <w:sz w:val="20"/>
          <w:szCs w:val="20"/>
        </w:rPr>
        <w:t xml:space="preserve"> formatus teikėjui, kurias bus privaloma pildyti </w:t>
      </w:r>
      <w:r w:rsidR="00097F61" w:rsidRPr="00C72751">
        <w:rPr>
          <w:rFonts w:ascii="Verdana" w:hAnsi="Verdana"/>
          <w:color w:val="000000"/>
          <w:sz w:val="20"/>
          <w:szCs w:val="20"/>
        </w:rPr>
        <w:t>S</w:t>
      </w:r>
      <w:r w:rsidRPr="00C72751">
        <w:rPr>
          <w:rFonts w:ascii="Verdana" w:hAnsi="Verdana"/>
          <w:color w:val="000000"/>
          <w:sz w:val="20"/>
          <w:szCs w:val="20"/>
        </w:rPr>
        <w:t>utarties vykdymo metu. Teikėjas turi vykdyti mėnesinius susitikimus su PO</w:t>
      </w:r>
      <w:r w:rsidR="0058592D" w:rsidRPr="00C72751">
        <w:rPr>
          <w:rFonts w:ascii="Verdana" w:hAnsi="Verdana"/>
          <w:color w:val="000000"/>
          <w:sz w:val="20"/>
          <w:szCs w:val="20"/>
        </w:rPr>
        <w:t xml:space="preserve"> paskirtais asmenimis</w:t>
      </w:r>
      <w:r w:rsidRPr="00C72751">
        <w:rPr>
          <w:rFonts w:ascii="Verdana" w:hAnsi="Verdana"/>
          <w:color w:val="000000"/>
          <w:sz w:val="20"/>
          <w:szCs w:val="20"/>
        </w:rPr>
        <w:t>, jei PO nenurodo kitaip. Mėnesiniuose susitikimuose teikėjas turi pristatyti ir detalizuoti reikalaujamas ataskaitas, aptarti veiksmų planus ir pan. Mėnesiniai susitikimai vyks PO nurodytoje vietoje ir laiku.</w:t>
      </w:r>
    </w:p>
    <w:p w14:paraId="2E053A05"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color w:val="000000"/>
          <w:sz w:val="20"/>
          <w:szCs w:val="20"/>
        </w:rPr>
      </w:pPr>
      <w:r w:rsidRPr="00C72751">
        <w:rPr>
          <w:rFonts w:ascii="Verdana" w:hAnsi="Verdana"/>
          <w:b/>
          <w:bCs/>
          <w:color w:val="000000"/>
          <w:sz w:val="20"/>
          <w:szCs w:val="20"/>
        </w:rPr>
        <w:t>Teikiant paslaugas draudžiama:</w:t>
      </w:r>
    </w:p>
    <w:p w14:paraId="198F8B37"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color w:val="000000"/>
          <w:sz w:val="20"/>
          <w:szCs w:val="20"/>
        </w:rPr>
        <w:t>laikyti ir kaupti buitines ir kitas atliekas;</w:t>
      </w:r>
    </w:p>
    <w:p w14:paraId="32DC75B4"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eastAsiaTheme="minorEastAsia" w:hAnsi="Verdana"/>
          <w:color w:val="000000"/>
          <w:sz w:val="20"/>
          <w:szCs w:val="20"/>
        </w:rPr>
        <w:t>laikyti, kaupti po medžiais, krūmais, apšvietimo stulpais, prie pastatų, atraminių sienų, tvorų ir kt. 1 m spinduliu aplinkui barstymui skirtą smėlį, sniegą, medžių lapus, šakas, šiukšles, nešvarumus ir t.t.;</w:t>
      </w:r>
      <w:r w:rsidRPr="00C72751">
        <w:rPr>
          <w:rFonts w:ascii="Verdana" w:hAnsi="Verdana"/>
          <w:b/>
          <w:bCs/>
          <w:color w:val="000000"/>
          <w:sz w:val="20"/>
          <w:szCs w:val="20"/>
        </w:rPr>
        <w:t xml:space="preserve"> </w:t>
      </w:r>
    </w:p>
    <w:p w14:paraId="4E9C411F"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color w:val="000000"/>
          <w:sz w:val="20"/>
          <w:szCs w:val="20"/>
        </w:rPr>
        <w:t xml:space="preserve">pilti </w:t>
      </w:r>
      <w:r w:rsidRPr="00C72751">
        <w:rPr>
          <w:rFonts w:ascii="Verdana" w:eastAsiaTheme="minorEastAsia" w:hAnsi="Verdana"/>
          <w:color w:val="000000"/>
          <w:sz w:val="20"/>
          <w:szCs w:val="20"/>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5B7B2E15" w14:textId="2CFC9E6C"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eastAsiaTheme="minorEastAsia" w:hAnsi="Verdana"/>
          <w:color w:val="000000"/>
          <w:sz w:val="20"/>
          <w:szCs w:val="20"/>
        </w:rPr>
        <w:t>augalinės kilmės medžiagas</w:t>
      </w:r>
      <w:r w:rsidR="00204D9F" w:rsidRPr="00C72751">
        <w:rPr>
          <w:rStyle w:val="FootnoteReference"/>
          <w:rFonts w:ascii="Verdana" w:eastAsiaTheme="minorEastAsia" w:hAnsi="Verdana"/>
          <w:color w:val="000000"/>
          <w:sz w:val="20"/>
          <w:szCs w:val="20"/>
        </w:rPr>
        <w:footnoteReference w:id="33"/>
      </w:r>
      <w:r w:rsidRPr="00C72751">
        <w:rPr>
          <w:rFonts w:ascii="Verdana" w:eastAsiaTheme="minorEastAsia" w:hAnsi="Verdana"/>
          <w:color w:val="000000"/>
          <w:sz w:val="20"/>
          <w:szCs w:val="20"/>
        </w:rPr>
        <w:t>, antrines žaliavas ir kitas medžiagas</w:t>
      </w:r>
      <w:r w:rsidR="00204D9F" w:rsidRPr="00C72751">
        <w:rPr>
          <w:rStyle w:val="FootnoteReference"/>
          <w:rFonts w:ascii="Verdana" w:eastAsiaTheme="minorEastAsia" w:hAnsi="Verdana"/>
          <w:color w:val="000000"/>
          <w:sz w:val="20"/>
          <w:szCs w:val="20"/>
        </w:rPr>
        <w:footnoteReference w:id="34"/>
      </w:r>
      <w:r w:rsidR="00204D9F"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pilti į buitinių atliekų konteinerius;</w:t>
      </w:r>
    </w:p>
    <w:p w14:paraId="1FA3C415"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eastAsiaTheme="minorEastAsia" w:hAnsi="Verdana"/>
          <w:color w:val="000000"/>
          <w:sz w:val="20"/>
          <w:szCs w:val="20"/>
        </w:rPr>
        <w:t>krauti sniegą arčiau kaip 1 m nuo medžių, apšvietimo stulpų, pastatų, baldų, įrangos ir pan. bei inžinerinių tinklų;</w:t>
      </w:r>
    </w:p>
    <w:p w14:paraId="68A6150B"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color w:val="000000"/>
          <w:sz w:val="20"/>
          <w:szCs w:val="20"/>
        </w:rPr>
        <w:t>naudoti chemines medžiagas, įrankius, įrangą ar preparatus ne pagal paskirtį;</w:t>
      </w:r>
    </w:p>
    <w:p w14:paraId="468248C6" w14:textId="494FB4DA"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eastAsiaTheme="minorEastAsia" w:hAnsi="Verdana"/>
          <w:sz w:val="20"/>
          <w:szCs w:val="20"/>
        </w:rPr>
        <w:t>smėlį ir kitus nešvarumus nuo šaligatvių ar kitos kietos dangos šluoti ant želdinių, vejų</w:t>
      </w:r>
      <w:r w:rsidR="007F0885" w:rsidRPr="00C72751">
        <w:rPr>
          <w:rFonts w:ascii="Verdana" w:eastAsiaTheme="minorEastAsia" w:hAnsi="Verdana"/>
          <w:sz w:val="20"/>
          <w:szCs w:val="20"/>
        </w:rPr>
        <w:t>,</w:t>
      </w:r>
      <w:r w:rsidRPr="00C72751">
        <w:rPr>
          <w:rFonts w:ascii="Verdana" w:eastAsiaTheme="minorEastAsia" w:hAnsi="Verdana"/>
          <w:sz w:val="20"/>
          <w:szCs w:val="20"/>
        </w:rPr>
        <w:t xml:space="preserve"> po krūmais ir medžiais ir kitais elementais;</w:t>
      </w:r>
    </w:p>
    <w:p w14:paraId="0F2E9E7D" w14:textId="412B2A1E"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color w:val="000000"/>
          <w:sz w:val="20"/>
          <w:szCs w:val="20"/>
        </w:rPr>
      </w:pPr>
      <w:r w:rsidRPr="00C72751">
        <w:rPr>
          <w:rFonts w:ascii="Verdana" w:hAnsi="Verdana"/>
          <w:color w:val="000000"/>
          <w:sz w:val="20"/>
          <w:szCs w:val="20"/>
        </w:rPr>
        <w:t>sąšlavas pilti į lietaus nuotekų šulinėlius, ant želdinių, vejų ar kitose neleistinose vietose ir jas laikyti sušluotas ne maišuose arba tam skirtuose konteineriuose;</w:t>
      </w:r>
    </w:p>
    <w:p w14:paraId="0A82CAA0"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color w:val="000000"/>
          <w:sz w:val="20"/>
          <w:szCs w:val="20"/>
        </w:rPr>
        <w:t>pilti į nuotekų sistemas ar kaupti  pavojingas atliekas, susidariusias teikiant paslaugas;</w:t>
      </w:r>
    </w:p>
    <w:p w14:paraId="56A40BDA" w14:textId="73FD93D3"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color w:val="000000"/>
          <w:sz w:val="20"/>
          <w:szCs w:val="20"/>
        </w:rPr>
        <w:t>nešti, vežti, pasisavinti iš objektų bet kokias materialines vertybes</w:t>
      </w:r>
      <w:r w:rsidR="00204D9F" w:rsidRPr="00C72751">
        <w:rPr>
          <w:rStyle w:val="FootnoteReference"/>
          <w:rFonts w:ascii="Verdana" w:hAnsi="Verdana"/>
          <w:color w:val="000000"/>
          <w:sz w:val="20"/>
          <w:szCs w:val="20"/>
        </w:rPr>
        <w:footnoteReference w:id="35"/>
      </w:r>
      <w:r w:rsidRPr="00C72751">
        <w:rPr>
          <w:rFonts w:ascii="Verdana" w:hAnsi="Verdana"/>
          <w:color w:val="000000"/>
          <w:sz w:val="20"/>
          <w:szCs w:val="20"/>
        </w:rPr>
        <w:t>;</w:t>
      </w:r>
    </w:p>
    <w:p w14:paraId="6E679F15" w14:textId="2E3CDDC8"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sz w:val="20"/>
          <w:szCs w:val="20"/>
          <w:lang w:eastAsia="lt-LT"/>
        </w:rPr>
        <w:t>valymo priemones perpilti į kitų valymo priemonių taras, nuo jų nuimti ar slėpti etiketes, keisti jų sudėtį ar veikliąsias savybes</w:t>
      </w:r>
      <w:r w:rsidR="00204D9F" w:rsidRPr="00C72751">
        <w:rPr>
          <w:rStyle w:val="FootnoteReference"/>
          <w:rFonts w:ascii="Verdana" w:hAnsi="Verdana"/>
          <w:sz w:val="20"/>
          <w:szCs w:val="20"/>
          <w:lang w:eastAsia="lt-LT"/>
        </w:rPr>
        <w:footnoteReference w:id="36"/>
      </w:r>
      <w:r w:rsidRPr="00C72751">
        <w:rPr>
          <w:rFonts w:ascii="Verdana" w:hAnsi="Verdana"/>
          <w:sz w:val="20"/>
          <w:szCs w:val="20"/>
          <w:lang w:eastAsia="lt-LT"/>
        </w:rPr>
        <w:t>;</w:t>
      </w:r>
    </w:p>
    <w:p w14:paraId="184ED042"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eastAsiaTheme="minorEastAsia" w:hAnsi="Verdana"/>
          <w:sz w:val="20"/>
          <w:szCs w:val="20"/>
        </w:rPr>
        <w:t>objektų teritorijose kūrenti laužus ir naudoti atvirą ugnį draudžiama;</w:t>
      </w:r>
    </w:p>
    <w:p w14:paraId="0F70D2BF" w14:textId="699582EC" w:rsidR="008F5435"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eastAsia="Times New Roman" w:hAnsi="Verdana"/>
          <w:color w:val="000000"/>
          <w:sz w:val="20"/>
          <w:szCs w:val="20"/>
        </w:rPr>
        <w:t xml:space="preserve">naudoti druską ar kitas priemones ledui tirpdyti, kurios ardo </w:t>
      </w:r>
      <w:r w:rsidR="0058592D" w:rsidRPr="00C72751">
        <w:rPr>
          <w:rFonts w:ascii="Verdana" w:eastAsia="Times New Roman" w:hAnsi="Verdana"/>
          <w:color w:val="000000"/>
          <w:sz w:val="20"/>
          <w:szCs w:val="20"/>
        </w:rPr>
        <w:t xml:space="preserve">įvairius </w:t>
      </w:r>
      <w:r w:rsidRPr="00C72751">
        <w:rPr>
          <w:rFonts w:ascii="Verdana" w:eastAsia="Times New Roman" w:hAnsi="Verdana"/>
          <w:color w:val="000000"/>
          <w:sz w:val="20"/>
          <w:szCs w:val="20"/>
        </w:rPr>
        <w:t>paviršius</w:t>
      </w:r>
      <w:r w:rsidR="0058592D" w:rsidRPr="00C72751">
        <w:rPr>
          <w:rFonts w:ascii="Verdana" w:eastAsia="Times New Roman" w:hAnsi="Verdana"/>
          <w:color w:val="000000"/>
          <w:sz w:val="20"/>
          <w:szCs w:val="20"/>
        </w:rPr>
        <w:t xml:space="preserve"> ir</w:t>
      </w:r>
      <w:r w:rsidR="008F5435" w:rsidRPr="00C72751">
        <w:rPr>
          <w:rFonts w:ascii="Verdana" w:eastAsia="Times New Roman" w:hAnsi="Verdana"/>
          <w:color w:val="000000"/>
          <w:sz w:val="20"/>
          <w:szCs w:val="20"/>
        </w:rPr>
        <w:t xml:space="preserve"> dang</w:t>
      </w:r>
      <w:r w:rsidR="0058592D" w:rsidRPr="00C72751">
        <w:rPr>
          <w:rFonts w:ascii="Verdana" w:eastAsia="Times New Roman" w:hAnsi="Verdana"/>
          <w:color w:val="000000"/>
          <w:sz w:val="20"/>
          <w:szCs w:val="20"/>
        </w:rPr>
        <w:t xml:space="preserve">as </w:t>
      </w:r>
      <w:r w:rsidRPr="00C72751">
        <w:rPr>
          <w:rFonts w:ascii="Verdana" w:eastAsia="Times New Roman" w:hAnsi="Verdana"/>
          <w:color w:val="000000"/>
          <w:sz w:val="20"/>
          <w:szCs w:val="20"/>
        </w:rPr>
        <w:t>ar kenkia aplinkai ir žmogui;</w:t>
      </w:r>
    </w:p>
    <w:p w14:paraId="4364D0D8"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sz w:val="20"/>
          <w:szCs w:val="20"/>
        </w:rPr>
      </w:pPr>
      <w:r w:rsidRPr="00C72751">
        <w:rPr>
          <w:rFonts w:ascii="Verdana" w:hAnsi="Verdana"/>
          <w:sz w:val="20"/>
          <w:szCs w:val="20"/>
          <w:lang w:eastAsia="lt-LT"/>
        </w:rPr>
        <w:t>naudoti priemones, neįtrauktas į valymo aprašą ir nesuderintas raštu su PO;</w:t>
      </w:r>
    </w:p>
    <w:p w14:paraId="0DACD726" w14:textId="77777777" w:rsidR="009F1BFF" w:rsidRPr="00C72751" w:rsidRDefault="009F1BFF" w:rsidP="009F1BFF">
      <w:pPr>
        <w:pStyle w:val="ListParagraph"/>
        <w:numPr>
          <w:ilvl w:val="2"/>
          <w:numId w:val="1"/>
        </w:numPr>
        <w:tabs>
          <w:tab w:val="clear" w:pos="1713"/>
          <w:tab w:val="left" w:pos="709"/>
          <w:tab w:val="left" w:pos="993"/>
          <w:tab w:val="num" w:pos="1276"/>
          <w:tab w:val="num" w:pos="3130"/>
        </w:tabs>
        <w:ind w:left="0" w:firstLine="0"/>
        <w:rPr>
          <w:rFonts w:ascii="Verdana" w:hAnsi="Verdana"/>
          <w:b/>
          <w:color w:val="000000" w:themeColor="text1"/>
          <w:sz w:val="20"/>
          <w:szCs w:val="20"/>
        </w:rPr>
      </w:pPr>
      <w:r w:rsidRPr="00C72751">
        <w:rPr>
          <w:rFonts w:ascii="Verdana" w:hAnsi="Verdana"/>
          <w:noProof/>
          <w:sz w:val="20"/>
          <w:szCs w:val="20"/>
          <w:lang w:bidi="ar-DZ"/>
        </w:rPr>
        <w:t>palikti be priežiūros valymo priemones, įrangą ar inventorių;</w:t>
      </w:r>
      <w:bookmarkStart w:id="4" w:name="_Hlk34897329"/>
    </w:p>
    <w:p w14:paraId="3AC676C4" w14:textId="7777777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themeColor="text1"/>
          <w:sz w:val="20"/>
          <w:szCs w:val="20"/>
        </w:rPr>
      </w:pPr>
      <w:r w:rsidRPr="00C72751">
        <w:rPr>
          <w:rFonts w:ascii="Verdana" w:hAnsi="Verdana"/>
          <w:color w:val="000000"/>
          <w:sz w:val="20"/>
          <w:szCs w:val="20"/>
        </w:rPr>
        <w:t>valymo kambarėliuose laikyti ir sandėliuoti maisto produktus, gėrimus, šiukšles ir kitus nešvarumus bei priemones, kurias draudžiama naudoti arba neturi būti naudojamos;</w:t>
      </w:r>
      <w:bookmarkEnd w:id="4"/>
    </w:p>
    <w:p w14:paraId="6AC70C40" w14:textId="71426E97" w:rsidR="009F1BFF" w:rsidRPr="00C72751" w:rsidRDefault="009F1BFF">
      <w:pPr>
        <w:pStyle w:val="ListParagraph"/>
        <w:numPr>
          <w:ilvl w:val="2"/>
          <w:numId w:val="1"/>
        </w:numPr>
        <w:tabs>
          <w:tab w:val="clear" w:pos="1713"/>
          <w:tab w:val="left" w:pos="709"/>
          <w:tab w:val="left" w:pos="993"/>
          <w:tab w:val="num" w:pos="1276"/>
          <w:tab w:val="num" w:pos="3130"/>
        </w:tabs>
        <w:ind w:left="0" w:firstLine="0"/>
        <w:rPr>
          <w:rFonts w:ascii="Verdana" w:hAnsi="Verdana"/>
          <w:b/>
          <w:bCs/>
          <w:color w:val="000000" w:themeColor="text1"/>
          <w:sz w:val="20"/>
          <w:szCs w:val="20"/>
        </w:rPr>
      </w:pPr>
      <w:r w:rsidRPr="00C72751">
        <w:rPr>
          <w:rFonts w:ascii="Verdana" w:hAnsi="Verdana"/>
          <w:sz w:val="20"/>
          <w:szCs w:val="20"/>
        </w:rPr>
        <w:t>sanitarinėse patalpose  naudojamas priemones, naudoti kitų zonų valymo ir priežiūros darbams atlikti</w:t>
      </w:r>
      <w:r w:rsidR="00204D9F" w:rsidRPr="00C72751">
        <w:rPr>
          <w:rStyle w:val="FootnoteReference"/>
          <w:rFonts w:ascii="Verdana" w:hAnsi="Verdana"/>
          <w:sz w:val="20"/>
          <w:szCs w:val="20"/>
        </w:rPr>
        <w:footnoteReference w:id="37"/>
      </w:r>
    </w:p>
    <w:p w14:paraId="712DE54A"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themeColor="text1"/>
          <w:sz w:val="20"/>
          <w:szCs w:val="20"/>
          <w:lang w:eastAsia="lt-LT"/>
        </w:rPr>
        <w:t xml:space="preserve">Visus paslaugų teikimo </w:t>
      </w:r>
      <w:r w:rsidRPr="00C72751">
        <w:rPr>
          <w:rFonts w:ascii="Verdana" w:hAnsi="Verdana"/>
          <w:color w:val="000000" w:themeColor="text1"/>
          <w:sz w:val="20"/>
          <w:szCs w:val="20"/>
          <w:lang w:eastAsia="ar-SA"/>
        </w:rPr>
        <w:t>trūkumus, kurie atsirado dėl teikėjo veikimo ar neveikimo, teikėjas privalo pašalinti savo sąskaita per PO nurodytą laikotarpį.</w:t>
      </w:r>
      <w:r w:rsidRPr="00C72751">
        <w:rPr>
          <w:rFonts w:ascii="Verdana" w:hAnsi="Verdana"/>
          <w:color w:val="000000" w:themeColor="text1"/>
          <w:sz w:val="20"/>
          <w:szCs w:val="20"/>
        </w:rPr>
        <w:t xml:space="preserve"> </w:t>
      </w:r>
    </w:p>
    <w:p w14:paraId="08C23369" w14:textId="6D5355B3"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hAnsi="Verdana"/>
          <w:color w:val="000000"/>
          <w:sz w:val="20"/>
          <w:szCs w:val="20"/>
        </w:rPr>
        <w:lastRenderedPageBreak/>
        <w:t>Teikėjas turi atlyginti PO padarytą žalą, jeigu tai įvyko dėl netinkamos teikėjo ar jo darbuotojų</w:t>
      </w:r>
      <w:r w:rsidR="00204D9F" w:rsidRPr="00C72751">
        <w:rPr>
          <w:rStyle w:val="FootnoteReference"/>
          <w:rFonts w:ascii="Verdana" w:hAnsi="Verdana"/>
          <w:color w:val="000000"/>
          <w:sz w:val="20"/>
          <w:szCs w:val="20"/>
        </w:rPr>
        <w:footnoteReference w:id="38"/>
      </w:r>
      <w:r w:rsidR="00204D9F" w:rsidRPr="00C72751">
        <w:rPr>
          <w:rFonts w:ascii="Verdana" w:hAnsi="Verdana"/>
          <w:color w:val="000000"/>
          <w:sz w:val="20"/>
          <w:szCs w:val="20"/>
        </w:rPr>
        <w:t xml:space="preserve"> </w:t>
      </w:r>
      <w:r w:rsidRPr="00C72751">
        <w:rPr>
          <w:rFonts w:ascii="Verdana" w:hAnsi="Verdana"/>
          <w:color w:val="000000"/>
          <w:sz w:val="20"/>
          <w:szCs w:val="20"/>
        </w:rPr>
        <w:t>veiklos ar neveikimo.</w:t>
      </w:r>
    </w:p>
    <w:p w14:paraId="1D3AE96F" w14:textId="76831811" w:rsidR="009F1BFF" w:rsidRPr="00C72751" w:rsidRDefault="00994231">
      <w:pPr>
        <w:pStyle w:val="ListParagraph"/>
        <w:numPr>
          <w:ilvl w:val="1"/>
          <w:numId w:val="1"/>
        </w:numPr>
        <w:tabs>
          <w:tab w:val="num" w:pos="567"/>
          <w:tab w:val="left" w:pos="709"/>
          <w:tab w:val="num" w:pos="927"/>
          <w:tab w:val="left" w:pos="993"/>
        </w:tabs>
        <w:ind w:left="0" w:firstLine="0"/>
        <w:rPr>
          <w:rFonts w:ascii="Verdana" w:hAnsi="Verdana"/>
          <w:color w:val="000000" w:themeColor="text1"/>
          <w:sz w:val="20"/>
          <w:szCs w:val="20"/>
        </w:rPr>
      </w:pPr>
      <w:r w:rsidRPr="00C72751">
        <w:rPr>
          <w:rFonts w:ascii="Verdana" w:eastAsia="Times New Roman" w:hAnsi="Verdana"/>
          <w:sz w:val="20"/>
          <w:szCs w:val="20"/>
        </w:rPr>
        <w:t>sut</w:t>
      </w:r>
      <w:r w:rsidR="006B30F7" w:rsidRPr="00C72751">
        <w:rPr>
          <w:rFonts w:ascii="Verdana" w:eastAsia="Times New Roman" w:hAnsi="Verdana"/>
          <w:sz w:val="20"/>
          <w:szCs w:val="20"/>
        </w:rPr>
        <w:t>e</w:t>
      </w:r>
      <w:r w:rsidRPr="00C72751">
        <w:rPr>
          <w:rFonts w:ascii="Verdana" w:eastAsia="Times New Roman" w:hAnsi="Verdana"/>
          <w:sz w:val="20"/>
          <w:szCs w:val="20"/>
        </w:rPr>
        <w:t xml:space="preserve">ikus </w:t>
      </w:r>
      <w:r w:rsidR="009F1BFF" w:rsidRPr="00C72751">
        <w:rPr>
          <w:rFonts w:ascii="Verdana" w:eastAsia="Times New Roman" w:hAnsi="Verdana"/>
          <w:sz w:val="20"/>
          <w:szCs w:val="20"/>
        </w:rPr>
        <w:t>bet kokias paslaugas, nešvarumų ir neatitikimų reikalavimams neturi būti, visi reikalavimai turi būti įvykdyti.</w:t>
      </w:r>
    </w:p>
    <w:p w14:paraId="781A1A31"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color w:val="000000"/>
          <w:sz w:val="20"/>
          <w:szCs w:val="20"/>
        </w:rPr>
      </w:pPr>
      <w:r w:rsidRPr="00C72751">
        <w:rPr>
          <w:rFonts w:ascii="Verdana" w:eastAsia="Times New Roman" w:hAnsi="Verdana"/>
          <w:sz w:val="20"/>
          <w:szCs w:val="20"/>
        </w:rPr>
        <w:t xml:space="preserve">Teikiant paslaugas ir </w:t>
      </w:r>
      <w:r w:rsidRPr="00C72751">
        <w:rPr>
          <w:rFonts w:ascii="Verdana" w:eastAsiaTheme="minorEastAsia" w:hAnsi="Verdana"/>
          <w:sz w:val="20"/>
          <w:szCs w:val="20"/>
        </w:rPr>
        <w:t xml:space="preserve">pastebėjus atvirus šulinius ar kitus žmonių ir aplinkos saugai keliančius pavojus teikėjas apie tai nedelsiant, bet ne vėliau kaip per 1 valandą turi pranešti PO per PO nurodytą IT užklausų valdymo sistemą arba elektroniniu paštu. </w:t>
      </w:r>
    </w:p>
    <w:p w14:paraId="1C6BC5F6" w14:textId="70B77945" w:rsidR="009F1BFF" w:rsidRPr="00C72751" w:rsidRDefault="0003285F">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eastAsia="Times New Roman" w:hAnsi="Verdana"/>
          <w:sz w:val="20"/>
          <w:szCs w:val="20"/>
        </w:rPr>
        <w:t>Laikinos t</w:t>
      </w:r>
      <w:r w:rsidR="009F1BFF" w:rsidRPr="00C72751">
        <w:rPr>
          <w:rFonts w:ascii="Verdana" w:eastAsia="Times New Roman" w:hAnsi="Verdana"/>
          <w:sz w:val="20"/>
          <w:szCs w:val="20"/>
        </w:rPr>
        <w:t>eikėjo</w:t>
      </w:r>
      <w:r w:rsidR="009F1BFF" w:rsidRPr="00C72751">
        <w:rPr>
          <w:rFonts w:ascii="Verdana" w:eastAsiaTheme="minorEastAsia" w:hAnsi="Verdana"/>
          <w:sz w:val="20"/>
          <w:szCs w:val="20"/>
        </w:rPr>
        <w:t xml:space="preserve"> technikos, transporto priemonių statymo, </w:t>
      </w:r>
      <w:r w:rsidR="007E3BFA" w:rsidRPr="00C72751">
        <w:rPr>
          <w:rFonts w:ascii="Verdana" w:eastAsiaTheme="minorEastAsia" w:hAnsi="Verdana"/>
          <w:sz w:val="20"/>
          <w:szCs w:val="20"/>
        </w:rPr>
        <w:t xml:space="preserve">šiukšlių rūšiavimo ir </w:t>
      </w:r>
      <w:r w:rsidR="009F1BFF" w:rsidRPr="00C72751">
        <w:rPr>
          <w:rFonts w:ascii="Verdana" w:eastAsiaTheme="minorEastAsia" w:hAnsi="Verdana"/>
          <w:sz w:val="20"/>
          <w:szCs w:val="20"/>
        </w:rPr>
        <w:t>šiukšlių išmetimo vietos, sąšlavų, lapų sandėliavimo, inventoriaus ir medžiagų sandėliavimo vietos yra derinamos su PO.</w:t>
      </w:r>
    </w:p>
    <w:p w14:paraId="4535AF6A" w14:textId="4AFEF96E" w:rsidR="0003285F" w:rsidRPr="00C72751" w:rsidRDefault="0003285F">
      <w:pPr>
        <w:pStyle w:val="ListParagraph"/>
        <w:tabs>
          <w:tab w:val="left" w:pos="709"/>
          <w:tab w:val="left" w:pos="993"/>
          <w:tab w:val="num" w:pos="4329"/>
        </w:tabs>
        <w:ind w:left="0"/>
        <w:rPr>
          <w:rFonts w:ascii="Verdana" w:hAnsi="Verdana"/>
          <w:b/>
          <w:bCs/>
          <w:sz w:val="20"/>
          <w:szCs w:val="20"/>
        </w:rPr>
      </w:pPr>
      <w:r w:rsidRPr="00C72751">
        <w:rPr>
          <w:rFonts w:ascii="Verdana" w:eastAsia="Times New Roman" w:hAnsi="Verdana"/>
          <w:sz w:val="20"/>
          <w:szCs w:val="20"/>
        </w:rPr>
        <w:t>Paslaugas teiksiantys darbuotojai neturės galimybės statyti transporto priemonių PO teritorijoje.</w:t>
      </w:r>
    </w:p>
    <w:p w14:paraId="6D962117" w14:textId="40B2A049"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hAnsi="Verdana"/>
          <w:sz w:val="20"/>
          <w:szCs w:val="20"/>
        </w:rPr>
        <w:t xml:space="preserve">Sanitarinių zonų ir kitų Standarte pateiktų vidaus patalpų funkcinių zonų valymo priemonės ir įranga turi būti atskirta naudojant reikalaujamą spalvų kodų schemą. Spalvų kodų schema turi būti išlaikoma visos </w:t>
      </w:r>
      <w:r w:rsidR="00097F61" w:rsidRPr="00C72751">
        <w:rPr>
          <w:rFonts w:ascii="Verdana" w:hAnsi="Verdana"/>
          <w:sz w:val="20"/>
          <w:szCs w:val="20"/>
        </w:rPr>
        <w:t>S</w:t>
      </w:r>
      <w:r w:rsidRPr="00C72751">
        <w:rPr>
          <w:rFonts w:ascii="Verdana" w:hAnsi="Verdana"/>
          <w:sz w:val="20"/>
          <w:szCs w:val="20"/>
        </w:rPr>
        <w:t>utarties metu, spalvos tarpusavyje negali būti maišomos, siekiant išvengti kryžminės taršos. Šiukšliadėžių valymui teikėjas pats parenka atitinkamą spalvą ne iš pateiktų spalvų kodų schemos, informuodamas PO. Visos valymo priemonės ir įrankiai turi turėti reikalaujamą spalvų kodą. Iškilus neaiškumui dėl spalvų kodų naudojimo, teikėjas turi kreiptis į PO</w:t>
      </w:r>
      <w:r w:rsidR="0058592D" w:rsidRPr="00C72751">
        <w:rPr>
          <w:rFonts w:ascii="Verdana" w:hAnsi="Verdana"/>
          <w:sz w:val="20"/>
          <w:szCs w:val="20"/>
        </w:rPr>
        <w:t xml:space="preserve"> paskirtą asmenį</w:t>
      </w:r>
      <w:r w:rsidRPr="00C72751">
        <w:rPr>
          <w:rFonts w:ascii="Verdana" w:hAnsi="Verdana"/>
          <w:sz w:val="20"/>
          <w:szCs w:val="20"/>
        </w:rPr>
        <w:t>, PO gali pareikalauti naudoti skirtingą spalvų kodą atliekant paviršių dezinfekciją. Objektuose spalvų kodų sistema naudojama taip, kad būtų išvengta bet kokios galimos kryžminės taršos tarp spalvų ir tarp nustatytų zonų</w:t>
      </w:r>
      <w:r w:rsidR="00204D9F" w:rsidRPr="00C72751">
        <w:rPr>
          <w:rStyle w:val="FootnoteReference"/>
          <w:rFonts w:ascii="Verdana" w:hAnsi="Verdana"/>
          <w:sz w:val="20"/>
          <w:szCs w:val="20"/>
        </w:rPr>
        <w:footnoteReference w:id="39"/>
      </w:r>
      <w:r w:rsidRPr="00C72751">
        <w:rPr>
          <w:rFonts w:ascii="Verdana" w:hAnsi="Verdana"/>
          <w:sz w:val="20"/>
          <w:szCs w:val="20"/>
        </w:rPr>
        <w:t xml:space="preserve">. </w:t>
      </w:r>
    </w:p>
    <w:p w14:paraId="33806E6F" w14:textId="47392838"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eastAsiaTheme="minorEastAsia" w:hAnsi="Verdana"/>
          <w:sz w:val="20"/>
          <w:szCs w:val="20"/>
        </w:rPr>
        <w:t xml:space="preserve">Paslaugos, kurias reikalaujama teikti vieną ar kelis kartus per savaitę, ar mėnesį ar kitu nurodytu dažnumu, tikslias savaitės dienas ir laiką, kuriomis teikėjas turės jas </w:t>
      </w:r>
      <w:r w:rsidRPr="00C72751">
        <w:rPr>
          <w:rFonts w:ascii="Verdana" w:eastAsiaTheme="minorEastAsia" w:hAnsi="Verdana"/>
          <w:color w:val="000000" w:themeColor="text1"/>
          <w:sz w:val="20"/>
          <w:szCs w:val="20"/>
        </w:rPr>
        <w:t xml:space="preserve">teikti PO nurodo po </w:t>
      </w:r>
      <w:r w:rsidR="00097F61" w:rsidRPr="00C72751">
        <w:rPr>
          <w:rFonts w:ascii="Verdana" w:eastAsiaTheme="minorEastAsia" w:hAnsi="Verdana"/>
          <w:color w:val="000000" w:themeColor="text1"/>
          <w:sz w:val="20"/>
          <w:szCs w:val="20"/>
        </w:rPr>
        <w:t>S</w:t>
      </w:r>
      <w:r w:rsidRPr="00C72751">
        <w:rPr>
          <w:rFonts w:ascii="Verdana" w:eastAsiaTheme="minorEastAsia" w:hAnsi="Verdana"/>
          <w:color w:val="000000" w:themeColor="text1"/>
          <w:sz w:val="20"/>
          <w:szCs w:val="20"/>
        </w:rPr>
        <w:t>utarties pasirašymo, orientaciniai paslaugų teikimo dažniai ir kiekiai yra pateikti Standart</w:t>
      </w:r>
      <w:r w:rsidR="0058592D" w:rsidRPr="00C72751">
        <w:rPr>
          <w:rFonts w:ascii="Verdana" w:eastAsiaTheme="minorEastAsia" w:hAnsi="Verdana"/>
          <w:color w:val="000000" w:themeColor="text1"/>
          <w:sz w:val="20"/>
          <w:szCs w:val="20"/>
        </w:rPr>
        <w:t>e, 2</w:t>
      </w:r>
      <w:r w:rsidR="0094324B" w:rsidRPr="00C72751">
        <w:rPr>
          <w:rFonts w:ascii="Verdana" w:eastAsiaTheme="minorEastAsia" w:hAnsi="Verdana"/>
          <w:color w:val="000000" w:themeColor="text1"/>
          <w:sz w:val="20"/>
          <w:szCs w:val="20"/>
        </w:rPr>
        <w:t>A</w:t>
      </w:r>
      <w:r w:rsidR="0058592D" w:rsidRPr="00C72751">
        <w:rPr>
          <w:rFonts w:ascii="Verdana" w:eastAsiaTheme="minorEastAsia" w:hAnsi="Verdana"/>
          <w:color w:val="000000" w:themeColor="text1"/>
          <w:sz w:val="20"/>
          <w:szCs w:val="20"/>
        </w:rPr>
        <w:t>ir</w:t>
      </w:r>
      <w:r w:rsidR="00057612" w:rsidRPr="00C72751">
        <w:rPr>
          <w:rFonts w:ascii="Verdana" w:eastAsiaTheme="minorEastAsia" w:hAnsi="Verdana"/>
          <w:color w:val="000000" w:themeColor="text1"/>
          <w:sz w:val="20"/>
          <w:szCs w:val="20"/>
        </w:rPr>
        <w:t xml:space="preserve"> </w:t>
      </w:r>
      <w:r w:rsidR="007E3BFA" w:rsidRPr="00C72751">
        <w:rPr>
          <w:rFonts w:ascii="Verdana" w:eastAsiaTheme="minorEastAsia" w:hAnsi="Verdana"/>
          <w:color w:val="000000" w:themeColor="text1"/>
          <w:sz w:val="20"/>
          <w:szCs w:val="20"/>
        </w:rPr>
        <w:t>6</w:t>
      </w:r>
      <w:r w:rsidR="0094324B" w:rsidRPr="00C72751">
        <w:rPr>
          <w:rFonts w:ascii="Verdana" w:eastAsiaTheme="minorEastAsia" w:hAnsi="Verdana"/>
          <w:color w:val="000000" w:themeColor="text1"/>
          <w:sz w:val="20"/>
          <w:szCs w:val="20"/>
        </w:rPr>
        <w:t xml:space="preserve">A </w:t>
      </w:r>
      <w:r w:rsidRPr="00C72751">
        <w:rPr>
          <w:rFonts w:ascii="Verdana" w:eastAsiaTheme="minorEastAsia" w:hAnsi="Verdana"/>
          <w:color w:val="000000" w:themeColor="text1"/>
          <w:sz w:val="20"/>
          <w:szCs w:val="20"/>
        </w:rPr>
        <w:t xml:space="preserve">prieduose. </w:t>
      </w:r>
    </w:p>
    <w:p w14:paraId="6119748F"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color w:val="000000" w:themeColor="text1"/>
          <w:sz w:val="20"/>
          <w:szCs w:val="20"/>
        </w:rPr>
      </w:pPr>
      <w:r w:rsidRPr="00C72751">
        <w:rPr>
          <w:rFonts w:ascii="Verdana" w:eastAsiaTheme="minorEastAsia" w:hAnsi="Verdana"/>
          <w:sz w:val="20"/>
          <w:szCs w:val="20"/>
        </w:rPr>
        <w:t>Teikiant paslaugas ir radus ne vietoje paliktus dokumentus, raktus, telefonus ar kitus asmeninius daiktus teikėjo darbuotojai apie tai turi pranešti ir juos perduoti PO iš karto, bet ne vėliau kaip tos pačios pamainos metu.</w:t>
      </w:r>
    </w:p>
    <w:p w14:paraId="7D426612" w14:textId="69CED70E" w:rsidR="00671188" w:rsidRPr="00C72751" w:rsidRDefault="009F1BFF">
      <w:pPr>
        <w:pStyle w:val="ListParagraph"/>
        <w:numPr>
          <w:ilvl w:val="1"/>
          <w:numId w:val="1"/>
        </w:numPr>
        <w:tabs>
          <w:tab w:val="num" w:pos="567"/>
          <w:tab w:val="left" w:pos="709"/>
          <w:tab w:val="num" w:pos="927"/>
          <w:tab w:val="left" w:pos="993"/>
        </w:tabs>
        <w:ind w:left="0" w:firstLine="0"/>
        <w:rPr>
          <w:rFonts w:ascii="Verdana" w:hAnsi="Verdana"/>
          <w:sz w:val="20"/>
          <w:szCs w:val="20"/>
        </w:rPr>
      </w:pPr>
      <w:r w:rsidRPr="00C72751">
        <w:rPr>
          <w:rFonts w:ascii="Verdana" w:eastAsia="Times New Roman" w:hAnsi="Verdana"/>
          <w:sz w:val="20"/>
          <w:szCs w:val="20"/>
        </w:rPr>
        <w:t xml:space="preserve">Teikėjas turi teikti </w:t>
      </w:r>
      <w:r w:rsidRPr="00C72751">
        <w:rPr>
          <w:rFonts w:ascii="Verdana" w:hAnsi="Verdana"/>
          <w:sz w:val="20"/>
          <w:szCs w:val="20"/>
          <w:shd w:val="clear" w:color="auto" w:fill="FFFFFF"/>
        </w:rPr>
        <w:t>paslaugas savo įranga, savo lėšomis. T</w:t>
      </w:r>
      <w:r w:rsidRPr="00C72751">
        <w:rPr>
          <w:rFonts w:ascii="Verdana" w:hAnsi="Verdana"/>
          <w:color w:val="000000"/>
          <w:sz w:val="20"/>
          <w:szCs w:val="20"/>
          <w:shd w:val="clear" w:color="auto" w:fill="FFFFFF"/>
        </w:rPr>
        <w:t>eikėjas savo sąskaita pasirūpina, įrengia, keičia skysto muilo ir dezinfekcinio skysčio dozatorius, tualetinio ir rankšluostinio popieriaus laikiklius, purškiamus oro gaiviklius, automatinius oro gaiviklius ir jų papildymus, šepetėlius ir laikiklius klozetams valyti, taip pat teikėjas savo sąskaita pasirūpina higienos priemonėmis: tualetiniu popieriumi, popieriniais rankšluosčiais ir servetėlėmis, skystu muilu, rankų dezinfekciniu skysčiu, polietileniniais šiukšlių maišeliais ir t. t.</w:t>
      </w:r>
      <w:r w:rsidR="00204D9F" w:rsidRPr="00C72751">
        <w:rPr>
          <w:rStyle w:val="FootnoteReference"/>
          <w:rFonts w:ascii="Verdana" w:hAnsi="Verdana"/>
          <w:color w:val="000000"/>
          <w:sz w:val="20"/>
          <w:szCs w:val="20"/>
          <w:shd w:val="clear" w:color="auto" w:fill="FFFFFF"/>
        </w:rPr>
        <w:footnoteReference w:id="40"/>
      </w:r>
      <w:r w:rsidRPr="00C72751">
        <w:rPr>
          <w:rFonts w:ascii="Verdana" w:hAnsi="Verdana"/>
          <w:color w:val="000000"/>
          <w:sz w:val="20"/>
          <w:szCs w:val="20"/>
          <w:shd w:val="clear" w:color="auto" w:fill="FFFFFF"/>
        </w:rPr>
        <w:t xml:space="preserve"> Teikėjas turi ne vėliau kaip per 5 d. d. po </w:t>
      </w:r>
      <w:r w:rsidR="00204D9F" w:rsidRPr="00C72751">
        <w:rPr>
          <w:rFonts w:ascii="Verdana" w:hAnsi="Verdana"/>
          <w:color w:val="000000"/>
          <w:sz w:val="20"/>
          <w:szCs w:val="20"/>
          <w:shd w:val="clear" w:color="auto" w:fill="FFFFFF"/>
        </w:rPr>
        <w:t>S</w:t>
      </w:r>
      <w:r w:rsidRPr="00C72751">
        <w:rPr>
          <w:rFonts w:ascii="Verdana" w:hAnsi="Verdana"/>
          <w:color w:val="000000"/>
          <w:sz w:val="20"/>
          <w:szCs w:val="20"/>
          <w:shd w:val="clear" w:color="auto" w:fill="FFFFFF"/>
        </w:rPr>
        <w:t>utarties pasirašymo suderinti su PO higienos priemonių laikiklių formas, talpas ir spalvas bei tiekiamas higienos priemones objektams, pateikiant PO pasirinkimui ne mažiau nei po 3 kiekvienos higienos priemonės laikiklių ir dozatorių bei pačių higienos priemonių alternatyvas</w:t>
      </w:r>
      <w:r w:rsidR="00204D9F" w:rsidRPr="00C72751">
        <w:rPr>
          <w:rStyle w:val="FootnoteReference"/>
          <w:rFonts w:ascii="Verdana" w:hAnsi="Verdana"/>
          <w:color w:val="000000"/>
          <w:sz w:val="20"/>
          <w:szCs w:val="20"/>
          <w:shd w:val="clear" w:color="auto" w:fill="FFFFFF"/>
        </w:rPr>
        <w:footnoteReference w:id="41"/>
      </w:r>
      <w:r w:rsidRPr="00C72751">
        <w:rPr>
          <w:rFonts w:ascii="Verdana" w:hAnsi="Verdana"/>
          <w:color w:val="000000"/>
          <w:sz w:val="20"/>
          <w:szCs w:val="20"/>
          <w:shd w:val="clear" w:color="auto" w:fill="FFFFFF"/>
        </w:rPr>
        <w:t xml:space="preserve">, </w:t>
      </w:r>
      <w:r w:rsidRPr="00C72751">
        <w:rPr>
          <w:rFonts w:ascii="Verdana" w:hAnsi="Verdana"/>
          <w:sz w:val="20"/>
          <w:szCs w:val="20"/>
          <w:shd w:val="clear" w:color="auto" w:fill="FFFFFF"/>
        </w:rPr>
        <w:t xml:space="preserve">vadovaujantis </w:t>
      </w:r>
      <w:r w:rsidR="00740230" w:rsidRPr="00C72751">
        <w:rPr>
          <w:rFonts w:ascii="Verdana" w:hAnsi="Verdana"/>
          <w:sz w:val="20"/>
          <w:szCs w:val="20"/>
          <w:shd w:val="clear" w:color="auto" w:fill="FFFFFF"/>
        </w:rPr>
        <w:t>3 priede</w:t>
      </w:r>
      <w:r w:rsidRPr="00C72751">
        <w:rPr>
          <w:rFonts w:ascii="Verdana" w:hAnsi="Verdana"/>
          <w:sz w:val="20"/>
          <w:szCs w:val="20"/>
          <w:shd w:val="clear" w:color="auto" w:fill="FFFFFF"/>
        </w:rPr>
        <w:t xml:space="preserve"> </w:t>
      </w:r>
      <w:r w:rsidRPr="00C72751">
        <w:rPr>
          <w:rFonts w:ascii="Verdana" w:hAnsi="Verdana"/>
          <w:color w:val="000000"/>
          <w:sz w:val="20"/>
          <w:szCs w:val="20"/>
          <w:shd w:val="clear" w:color="auto" w:fill="FFFFFF"/>
        </w:rPr>
        <w:t xml:space="preserve">pateikta technine informacija </w:t>
      </w:r>
      <w:r w:rsidRPr="00C72751">
        <w:rPr>
          <w:rFonts w:ascii="Verdana" w:hAnsi="Verdana"/>
          <w:sz w:val="20"/>
          <w:szCs w:val="20"/>
        </w:rPr>
        <w:t xml:space="preserve">bei </w:t>
      </w:r>
      <w:r w:rsidR="00DC36DE" w:rsidRPr="00C72751">
        <w:rPr>
          <w:rFonts w:ascii="Verdana" w:hAnsi="Verdana"/>
          <w:sz w:val="20"/>
          <w:szCs w:val="20"/>
        </w:rPr>
        <w:t xml:space="preserve">turi </w:t>
      </w:r>
      <w:r w:rsidRPr="00C72751">
        <w:rPr>
          <w:rFonts w:ascii="Verdana" w:hAnsi="Verdana"/>
          <w:sz w:val="20"/>
          <w:szCs w:val="20"/>
        </w:rPr>
        <w:t xml:space="preserve">užtikrinti, kad higienos laikikliai būtų pritaikyti naudoti </w:t>
      </w:r>
      <w:r w:rsidR="00740230" w:rsidRPr="00C72751">
        <w:rPr>
          <w:rFonts w:ascii="Verdana" w:hAnsi="Verdana"/>
          <w:sz w:val="20"/>
          <w:szCs w:val="20"/>
        </w:rPr>
        <w:t>bendrose erdvėse</w:t>
      </w:r>
      <w:r w:rsidRPr="00C72751">
        <w:rPr>
          <w:rFonts w:ascii="Verdana" w:hAnsi="Verdana"/>
          <w:sz w:val="20"/>
          <w:szCs w:val="20"/>
        </w:rPr>
        <w:t xml:space="preserve"> ir turėtų apsaugą nuo vagysčių. </w:t>
      </w:r>
      <w:r w:rsidRPr="00C72751">
        <w:rPr>
          <w:rFonts w:ascii="Verdana" w:hAnsi="Verdana"/>
          <w:color w:val="000000"/>
          <w:sz w:val="20"/>
          <w:szCs w:val="20"/>
          <w:shd w:val="clear" w:color="auto" w:fill="FFFFFF"/>
        </w:rPr>
        <w:t xml:space="preserve"> </w:t>
      </w:r>
      <w:r w:rsidRPr="00C72751">
        <w:rPr>
          <w:rFonts w:ascii="Verdana" w:hAnsi="Verdana"/>
          <w:sz w:val="20"/>
          <w:szCs w:val="20"/>
        </w:rPr>
        <w:t>Teikėjas turi suteikti PO raktus nuo sumontuotų visų tipų laikiklių: kiekvienas pastatas turi turėti ne mažiau nei po du komplektus raktų skirtingo tipo laikikliams.</w:t>
      </w:r>
      <w:r w:rsidR="00204D9F" w:rsidRPr="00C72751">
        <w:rPr>
          <w:rFonts w:ascii="Verdana" w:hAnsi="Verdana"/>
          <w:sz w:val="20"/>
          <w:szCs w:val="20"/>
        </w:rPr>
        <w:t xml:space="preserve"> </w:t>
      </w:r>
      <w:r w:rsidRPr="00C72751">
        <w:rPr>
          <w:rFonts w:ascii="Verdana" w:hAnsi="Verdana"/>
          <w:color w:val="000000"/>
          <w:sz w:val="20"/>
          <w:szCs w:val="20"/>
          <w:shd w:val="clear" w:color="auto" w:fill="FFFFFF"/>
        </w:rPr>
        <w:t>Teikėjui pradėjus teikti paslaugas PO užsakytame objekte, bet ne vėliau kaip per 1 darbo dieną</w:t>
      </w:r>
      <w:r w:rsidR="00204D9F" w:rsidRPr="00C72751">
        <w:rPr>
          <w:rStyle w:val="FootnoteReference"/>
          <w:rFonts w:ascii="Verdana" w:hAnsi="Verdana"/>
          <w:color w:val="000000"/>
          <w:sz w:val="20"/>
          <w:szCs w:val="20"/>
          <w:shd w:val="clear" w:color="auto" w:fill="FFFFFF"/>
        </w:rPr>
        <w:footnoteReference w:id="42"/>
      </w:r>
      <w:r w:rsidR="00204D9F" w:rsidRPr="00C72751">
        <w:rPr>
          <w:rFonts w:ascii="Verdana" w:hAnsi="Verdana"/>
          <w:color w:val="000000"/>
          <w:sz w:val="20"/>
          <w:szCs w:val="20"/>
          <w:shd w:val="clear" w:color="auto" w:fill="FFFFFF"/>
        </w:rPr>
        <w:t xml:space="preserve">, </w:t>
      </w:r>
      <w:r w:rsidRPr="00C72751">
        <w:rPr>
          <w:rFonts w:ascii="Verdana" w:hAnsi="Verdana"/>
          <w:color w:val="000000"/>
          <w:sz w:val="20"/>
          <w:szCs w:val="20"/>
          <w:shd w:val="clear" w:color="auto" w:fill="FFFFFF"/>
        </w:rPr>
        <w:t>savo sąskaita turi past</w:t>
      </w:r>
      <w:r w:rsidR="00DC36DE" w:rsidRPr="00C72751">
        <w:rPr>
          <w:rFonts w:ascii="Verdana" w:hAnsi="Verdana"/>
          <w:color w:val="000000"/>
          <w:sz w:val="20"/>
          <w:szCs w:val="20"/>
          <w:shd w:val="clear" w:color="auto" w:fill="FFFFFF"/>
        </w:rPr>
        <w:t>atyti / įrengti</w:t>
      </w:r>
      <w:r w:rsidRPr="00C72751">
        <w:rPr>
          <w:rFonts w:ascii="Verdana" w:hAnsi="Verdana"/>
          <w:color w:val="000000"/>
          <w:sz w:val="20"/>
          <w:szCs w:val="20"/>
          <w:shd w:val="clear" w:color="auto" w:fill="FFFFFF"/>
        </w:rPr>
        <w:t xml:space="preserve"> PO pasirinktus higienos priemonių laikiklius suderintus su PO. Pasibaigus </w:t>
      </w:r>
      <w:r w:rsidR="00097F61" w:rsidRPr="00C72751">
        <w:rPr>
          <w:rFonts w:ascii="Verdana" w:hAnsi="Verdana"/>
          <w:color w:val="000000"/>
          <w:sz w:val="20"/>
          <w:szCs w:val="20"/>
          <w:shd w:val="clear" w:color="auto" w:fill="FFFFFF"/>
        </w:rPr>
        <w:t>S</w:t>
      </w:r>
      <w:r w:rsidRPr="00C72751">
        <w:rPr>
          <w:rFonts w:ascii="Verdana" w:hAnsi="Verdana"/>
          <w:color w:val="000000"/>
          <w:sz w:val="20"/>
          <w:szCs w:val="20"/>
          <w:shd w:val="clear" w:color="auto" w:fill="FFFFFF"/>
        </w:rPr>
        <w:t xml:space="preserve">utarties terminui, higienos priemonių dozatoriai, laikikliai, gaivikliai, </w:t>
      </w:r>
      <w:r w:rsidR="00DC36DE" w:rsidRPr="00C72751">
        <w:rPr>
          <w:rFonts w:ascii="Verdana" w:hAnsi="Verdana"/>
          <w:color w:val="000000"/>
          <w:sz w:val="20"/>
          <w:szCs w:val="20"/>
          <w:shd w:val="clear" w:color="auto" w:fill="FFFFFF"/>
        </w:rPr>
        <w:t xml:space="preserve">tualeto </w:t>
      </w:r>
      <w:r w:rsidRPr="00C72751">
        <w:rPr>
          <w:rFonts w:ascii="Verdana" w:hAnsi="Verdana"/>
          <w:color w:val="000000"/>
          <w:sz w:val="20"/>
          <w:szCs w:val="20"/>
          <w:shd w:val="clear" w:color="auto" w:fill="FFFFFF"/>
        </w:rPr>
        <w:t xml:space="preserve">šepetėliai lieka PO. </w:t>
      </w:r>
      <w:r w:rsidRPr="00C72751">
        <w:rPr>
          <w:rFonts w:ascii="Verdana" w:eastAsia="Times New Roman" w:hAnsi="Verdana"/>
          <w:color w:val="000000"/>
          <w:sz w:val="20"/>
          <w:szCs w:val="20"/>
          <w:lang w:eastAsia="lt-LT"/>
        </w:rPr>
        <w:t>Sutarties vykdymo metu, teikėjas savo sąskai</w:t>
      </w:r>
      <w:r w:rsidRPr="00C72751">
        <w:rPr>
          <w:rFonts w:ascii="Verdana" w:eastAsia="Times New Roman" w:hAnsi="Verdana"/>
          <w:sz w:val="20"/>
          <w:szCs w:val="20"/>
          <w:lang w:eastAsia="lt-LT"/>
        </w:rPr>
        <w:t>ta aprūpina higienos priemonėmis, laikikliais</w:t>
      </w:r>
      <w:r w:rsidR="00DC36DE" w:rsidRPr="00C72751">
        <w:rPr>
          <w:rFonts w:ascii="Verdana" w:eastAsia="Times New Roman" w:hAnsi="Verdana"/>
          <w:sz w:val="20"/>
          <w:szCs w:val="20"/>
          <w:lang w:eastAsia="lt-LT"/>
        </w:rPr>
        <w:t>, tualeto šepetėliais</w:t>
      </w:r>
      <w:r w:rsidRPr="00C72751">
        <w:rPr>
          <w:rFonts w:ascii="Verdana" w:eastAsia="Times New Roman" w:hAnsi="Verdana"/>
          <w:sz w:val="20"/>
          <w:szCs w:val="20"/>
          <w:lang w:eastAsia="lt-LT"/>
        </w:rPr>
        <w:t xml:space="preserve"> ir reikmenimis</w:t>
      </w:r>
      <w:r w:rsidR="00DC3087" w:rsidRPr="00C72751">
        <w:rPr>
          <w:rStyle w:val="FootnoteReference"/>
          <w:rFonts w:ascii="Verdana" w:eastAsia="Times New Roman" w:hAnsi="Verdana"/>
          <w:sz w:val="20"/>
          <w:szCs w:val="20"/>
          <w:lang w:eastAsia="lt-LT"/>
        </w:rPr>
        <w:footnoteReference w:id="43"/>
      </w:r>
      <w:r w:rsidRPr="00C72751">
        <w:rPr>
          <w:rFonts w:ascii="Verdana" w:eastAsia="Times New Roman" w:hAnsi="Verdana"/>
          <w:sz w:val="20"/>
          <w:szCs w:val="20"/>
          <w:lang w:eastAsia="lt-LT"/>
        </w:rPr>
        <w:t xml:space="preserve"> atsižvelgiant į PO poreikį. Teikėjas turi suderinti su PO laikiklius</w:t>
      </w:r>
      <w:r w:rsidR="00DC36DE" w:rsidRPr="00C72751">
        <w:rPr>
          <w:rFonts w:ascii="Verdana" w:eastAsia="Times New Roman" w:hAnsi="Verdana"/>
          <w:sz w:val="20"/>
          <w:szCs w:val="20"/>
          <w:lang w:eastAsia="lt-LT"/>
        </w:rPr>
        <w:t xml:space="preserve"> ir tualeto šepetėlius</w:t>
      </w:r>
      <w:r w:rsidRPr="00C72751">
        <w:rPr>
          <w:rFonts w:ascii="Verdana" w:eastAsia="Times New Roman" w:hAnsi="Verdana"/>
          <w:sz w:val="20"/>
          <w:szCs w:val="20"/>
          <w:lang w:eastAsia="lt-LT"/>
        </w:rPr>
        <w:t xml:space="preserve">, atsižvelgiant į PO pasirinktas tiekti higienos priemones bei patalpų interjerą. Teikėjas higienos priemones bei laikiklius turi pristatyti į objektus, nustatant reikiamą tokių priemonių apimtį pagal PO pateiktus orientacinius vidutinius darbuotojų ir lankytojų </w:t>
      </w:r>
      <w:r w:rsidRPr="00C72751">
        <w:rPr>
          <w:rFonts w:ascii="Verdana" w:eastAsia="Times New Roman" w:hAnsi="Verdana"/>
          <w:color w:val="000000"/>
          <w:sz w:val="20"/>
          <w:szCs w:val="20"/>
          <w:lang w:eastAsia="lt-LT"/>
        </w:rPr>
        <w:t>skaičius</w:t>
      </w:r>
      <w:r w:rsidR="00DC3087" w:rsidRPr="00C72751">
        <w:rPr>
          <w:rStyle w:val="FootnoteReference"/>
          <w:rFonts w:ascii="Verdana" w:eastAsia="Times New Roman" w:hAnsi="Verdana"/>
          <w:color w:val="000000"/>
          <w:sz w:val="20"/>
          <w:szCs w:val="20"/>
          <w:lang w:eastAsia="lt-LT"/>
        </w:rPr>
        <w:footnoteReference w:id="44"/>
      </w:r>
      <w:r w:rsidR="00DC3087" w:rsidRPr="00C72751">
        <w:rPr>
          <w:rFonts w:ascii="Verdana" w:eastAsia="Times New Roman" w:hAnsi="Verdana"/>
          <w:color w:val="000000"/>
          <w:sz w:val="20"/>
          <w:szCs w:val="20"/>
          <w:lang w:eastAsia="lt-LT"/>
        </w:rPr>
        <w:t xml:space="preserve"> </w:t>
      </w:r>
      <w:r w:rsidRPr="00C72751">
        <w:rPr>
          <w:rFonts w:ascii="Verdana" w:eastAsia="Times New Roman" w:hAnsi="Verdana"/>
          <w:color w:val="000000"/>
          <w:sz w:val="20"/>
          <w:szCs w:val="20"/>
          <w:lang w:eastAsia="lt-LT"/>
        </w:rPr>
        <w:t xml:space="preserve">bei šiuose pirkimo dokumentuose pateiktus reikalavimus ir įsitraukti šių reikmenų tiekimą į pasiūlymo įkainius. </w:t>
      </w:r>
      <w:r w:rsidR="007F0885" w:rsidRPr="00C72751">
        <w:rPr>
          <w:rFonts w:ascii="Verdana" w:eastAsia="Times New Roman" w:hAnsi="Verdana"/>
          <w:color w:val="000000"/>
          <w:sz w:val="20"/>
          <w:szCs w:val="20"/>
          <w:lang w:eastAsia="lt-LT"/>
        </w:rPr>
        <w:t>Higienos l</w:t>
      </w:r>
      <w:r w:rsidRPr="00C72751">
        <w:rPr>
          <w:rFonts w:ascii="Verdana" w:eastAsia="Times New Roman" w:hAnsi="Verdana"/>
          <w:color w:val="000000"/>
          <w:sz w:val="20"/>
          <w:szCs w:val="20"/>
          <w:lang w:eastAsia="lt-LT"/>
        </w:rPr>
        <w:t>aikikliai privalo būti visuose sanitariniuose mazguose ir kitose PO nurodytose zonose</w:t>
      </w:r>
      <w:r w:rsidR="00DC3087" w:rsidRPr="00C72751">
        <w:rPr>
          <w:rStyle w:val="FootnoteReference"/>
          <w:rFonts w:ascii="Verdana" w:eastAsia="Times New Roman" w:hAnsi="Verdana"/>
          <w:color w:val="000000"/>
          <w:sz w:val="20"/>
          <w:szCs w:val="20"/>
          <w:lang w:eastAsia="lt-LT"/>
        </w:rPr>
        <w:footnoteReference w:id="45"/>
      </w:r>
      <w:r w:rsidRPr="00C72751">
        <w:rPr>
          <w:rFonts w:ascii="Verdana" w:eastAsia="Times New Roman" w:hAnsi="Verdana"/>
          <w:color w:val="000000"/>
          <w:sz w:val="20"/>
          <w:szCs w:val="20"/>
          <w:lang w:eastAsia="lt-LT"/>
        </w:rPr>
        <w:t>. Sutarties vykdymo metu susidėvėję, s</w:t>
      </w:r>
      <w:r w:rsidRPr="00C72751">
        <w:rPr>
          <w:rFonts w:ascii="Verdana" w:eastAsia="Times New Roman" w:hAnsi="Verdana"/>
          <w:sz w:val="20"/>
          <w:szCs w:val="20"/>
          <w:lang w:eastAsia="lt-LT"/>
        </w:rPr>
        <w:t>ulūžę, pažeisti ar pradingę higienos priemonių ir kiti laikikliai, įskaitant jų užraktus,</w:t>
      </w:r>
      <w:r w:rsidR="00DC3087" w:rsidRPr="00C72751">
        <w:rPr>
          <w:rFonts w:ascii="Verdana" w:eastAsia="Times New Roman" w:hAnsi="Verdana"/>
          <w:sz w:val="20"/>
          <w:szCs w:val="20"/>
          <w:lang w:eastAsia="lt-LT"/>
        </w:rPr>
        <w:t xml:space="preserve"> </w:t>
      </w:r>
      <w:r w:rsidRPr="00C72751">
        <w:rPr>
          <w:rFonts w:ascii="Verdana" w:eastAsia="Times New Roman" w:hAnsi="Verdana"/>
          <w:sz w:val="20"/>
          <w:szCs w:val="20"/>
          <w:lang w:eastAsia="lt-LT"/>
        </w:rPr>
        <w:t>tualeto šepečiai turi būti pakeičiamos nedelsiant, bet ne vėliau nei per 1 darbo dieną</w:t>
      </w:r>
      <w:r w:rsidR="007F0885" w:rsidRPr="00C72751">
        <w:rPr>
          <w:rFonts w:ascii="Verdana" w:eastAsia="Times New Roman" w:hAnsi="Verdana"/>
          <w:sz w:val="20"/>
          <w:szCs w:val="20"/>
          <w:lang w:eastAsia="lt-LT"/>
        </w:rPr>
        <w:t>, jeigu PO nenurodo kitaip,</w:t>
      </w:r>
      <w:r w:rsidRPr="00C72751">
        <w:rPr>
          <w:rFonts w:ascii="Verdana" w:eastAsia="Times New Roman" w:hAnsi="Verdana"/>
          <w:sz w:val="20"/>
          <w:szCs w:val="20"/>
          <w:lang w:eastAsia="lt-LT"/>
        </w:rPr>
        <w:t xml:space="preserve"> nuo tokio įvykio užregistravimo be papildomo apmokėjimo.</w:t>
      </w:r>
    </w:p>
    <w:p w14:paraId="447F657E" w14:textId="3FCD62D8" w:rsidR="00D07F50" w:rsidRPr="00C72751" w:rsidRDefault="00C12E75">
      <w:pPr>
        <w:pStyle w:val="ListParagraph"/>
        <w:numPr>
          <w:ilvl w:val="1"/>
          <w:numId w:val="1"/>
        </w:numPr>
        <w:tabs>
          <w:tab w:val="num" w:pos="567"/>
          <w:tab w:val="left" w:pos="709"/>
          <w:tab w:val="num" w:pos="927"/>
          <w:tab w:val="left" w:pos="993"/>
        </w:tabs>
        <w:ind w:left="0" w:firstLine="0"/>
        <w:rPr>
          <w:rFonts w:ascii="Verdana" w:hAnsi="Verdana"/>
          <w:sz w:val="20"/>
          <w:szCs w:val="20"/>
        </w:rPr>
      </w:pPr>
      <w:r w:rsidRPr="00C72751">
        <w:rPr>
          <w:rFonts w:ascii="Verdana" w:eastAsia="Times New Roman" w:hAnsi="Verdana"/>
          <w:sz w:val="20"/>
          <w:szCs w:val="20"/>
        </w:rPr>
        <w:lastRenderedPageBreak/>
        <w:t>T</w:t>
      </w:r>
      <w:r w:rsidR="004C000E" w:rsidRPr="00C72751">
        <w:rPr>
          <w:rFonts w:ascii="Verdana" w:eastAsia="Times New Roman" w:hAnsi="Verdana"/>
          <w:sz w:val="20"/>
          <w:szCs w:val="20"/>
        </w:rPr>
        <w:t>ei</w:t>
      </w:r>
      <w:r w:rsidRPr="00C72751">
        <w:rPr>
          <w:rFonts w:ascii="Verdana" w:eastAsia="Times New Roman" w:hAnsi="Verdana"/>
          <w:sz w:val="20"/>
          <w:szCs w:val="20"/>
        </w:rPr>
        <w:t xml:space="preserve">kėjas </w:t>
      </w:r>
      <w:r w:rsidR="00516B40" w:rsidRPr="00C72751">
        <w:rPr>
          <w:rFonts w:ascii="Verdana" w:eastAsia="Times New Roman" w:hAnsi="Verdana"/>
          <w:sz w:val="20"/>
          <w:szCs w:val="20"/>
        </w:rPr>
        <w:t xml:space="preserve">po Sutarties pasirašymo, bet ne vėliau nei per 20 darbo dienų </w:t>
      </w:r>
      <w:r w:rsidRPr="00C72751">
        <w:rPr>
          <w:rFonts w:ascii="Verdana" w:eastAsia="Times New Roman" w:hAnsi="Verdana"/>
          <w:sz w:val="20"/>
          <w:szCs w:val="20"/>
        </w:rPr>
        <w:t xml:space="preserve">turi </w:t>
      </w:r>
      <w:r w:rsidR="00516B40" w:rsidRPr="00C72751">
        <w:rPr>
          <w:rFonts w:ascii="Verdana" w:eastAsia="Times New Roman" w:hAnsi="Verdana"/>
          <w:sz w:val="20"/>
          <w:szCs w:val="20"/>
        </w:rPr>
        <w:t>turėti / įsidiegti komunikacijos sistemą / informacinę sistemą / incidentų fiksavimo sistemą (toliau – IT sistema) savo sąskaita</w:t>
      </w:r>
      <w:r w:rsidR="001D1B0A" w:rsidRPr="00C72751">
        <w:rPr>
          <w:rFonts w:ascii="Verdana" w:eastAsia="Times New Roman" w:hAnsi="Verdana"/>
          <w:sz w:val="20"/>
          <w:szCs w:val="20"/>
        </w:rPr>
        <w:t xml:space="preserve"> pagal žemiau pateiktus reikalavimus</w:t>
      </w:r>
      <w:r w:rsidR="00652160" w:rsidRPr="00C72751">
        <w:rPr>
          <w:rFonts w:ascii="Verdana" w:eastAsia="Times New Roman" w:hAnsi="Verdana"/>
          <w:sz w:val="20"/>
          <w:szCs w:val="20"/>
        </w:rPr>
        <w:t xml:space="preserve">. Visos sutarties vykdymo metu, Teikėjas be papildomo mokesčio </w:t>
      </w:r>
      <w:r w:rsidR="00516B40" w:rsidRPr="00C72751">
        <w:rPr>
          <w:rFonts w:ascii="Verdana" w:eastAsia="Times New Roman" w:hAnsi="Verdana"/>
          <w:sz w:val="20"/>
          <w:szCs w:val="20"/>
        </w:rPr>
        <w:t xml:space="preserve">turi </w:t>
      </w:r>
      <w:r w:rsidRPr="00C72751">
        <w:rPr>
          <w:rFonts w:ascii="Verdana" w:eastAsia="Times New Roman" w:hAnsi="Verdana"/>
          <w:sz w:val="20"/>
          <w:szCs w:val="20"/>
        </w:rPr>
        <w:t xml:space="preserve">suteikti </w:t>
      </w:r>
      <w:r w:rsidR="00652160" w:rsidRPr="00C72751">
        <w:rPr>
          <w:rFonts w:ascii="Verdana" w:eastAsia="Times New Roman" w:hAnsi="Verdana"/>
          <w:sz w:val="20"/>
          <w:szCs w:val="20"/>
        </w:rPr>
        <w:t>naudojimosi prieigą prie IT sistemos</w:t>
      </w:r>
      <w:r w:rsidRPr="00C72751">
        <w:rPr>
          <w:rFonts w:ascii="Verdana" w:eastAsia="Times New Roman" w:hAnsi="Verdana"/>
          <w:sz w:val="20"/>
          <w:szCs w:val="20"/>
        </w:rPr>
        <w:t xml:space="preserve"> </w:t>
      </w:r>
      <w:r w:rsidR="00652160" w:rsidRPr="00C72751">
        <w:rPr>
          <w:rFonts w:ascii="Verdana" w:eastAsia="Times New Roman" w:hAnsi="Verdana"/>
          <w:sz w:val="20"/>
          <w:szCs w:val="20"/>
        </w:rPr>
        <w:t xml:space="preserve">teikėjo atsakingiems už sutarties vykdymą ir kokybės kontrolę asmenims bei </w:t>
      </w:r>
      <w:r w:rsidR="00516B40" w:rsidRPr="00C72751">
        <w:rPr>
          <w:rFonts w:ascii="Verdana" w:eastAsia="Times New Roman" w:hAnsi="Verdana"/>
          <w:sz w:val="20"/>
          <w:szCs w:val="20"/>
        </w:rPr>
        <w:t>PO nurodytiems asmenis (toliau – vartotojai). Orientacinis vartotojų skaičius</w:t>
      </w:r>
      <w:r w:rsidR="0078342A" w:rsidRPr="00C72751">
        <w:rPr>
          <w:rFonts w:ascii="Verdana" w:eastAsia="Times New Roman" w:hAnsi="Verdana"/>
          <w:sz w:val="20"/>
          <w:szCs w:val="20"/>
        </w:rPr>
        <w:t>:</w:t>
      </w:r>
      <w:r w:rsidR="00516B40" w:rsidRPr="00C72751">
        <w:rPr>
          <w:rFonts w:ascii="Verdana" w:eastAsia="Times New Roman" w:hAnsi="Verdana"/>
          <w:sz w:val="20"/>
          <w:szCs w:val="20"/>
        </w:rPr>
        <w:t xml:space="preserve"> 1</w:t>
      </w:r>
      <w:r w:rsidR="0078342A" w:rsidRPr="00C72751">
        <w:rPr>
          <w:rFonts w:ascii="Verdana" w:eastAsia="Times New Roman" w:hAnsi="Verdana"/>
          <w:sz w:val="20"/>
          <w:szCs w:val="20"/>
        </w:rPr>
        <w:t>0 vnt.</w:t>
      </w:r>
      <w:r w:rsidR="00516B40" w:rsidRPr="00C72751">
        <w:rPr>
          <w:rFonts w:ascii="Verdana" w:eastAsia="Times New Roman" w:hAnsi="Verdana"/>
          <w:sz w:val="20"/>
          <w:szCs w:val="20"/>
        </w:rPr>
        <w:t xml:space="preserve"> </w:t>
      </w:r>
      <w:r w:rsidR="0078342A" w:rsidRPr="00C72751">
        <w:rPr>
          <w:rFonts w:ascii="Verdana" w:eastAsia="Times New Roman" w:hAnsi="Verdana"/>
          <w:sz w:val="20"/>
          <w:szCs w:val="20"/>
        </w:rPr>
        <w:t>šie skaičiai</w:t>
      </w:r>
      <w:r w:rsidR="00516B40" w:rsidRPr="00C72751">
        <w:rPr>
          <w:rFonts w:ascii="Verdana" w:eastAsia="Times New Roman" w:hAnsi="Verdana"/>
          <w:sz w:val="20"/>
          <w:szCs w:val="20"/>
        </w:rPr>
        <w:t xml:space="preserve"> gali didėti / mažėti apie 30 proc. IT sistema naudojama Sutarties vykdymo tikslais.</w:t>
      </w:r>
      <w:r w:rsidR="00652160" w:rsidRPr="00C72751">
        <w:rPr>
          <w:rFonts w:ascii="Verdana" w:eastAsia="Times New Roman" w:hAnsi="Verdana"/>
          <w:sz w:val="20"/>
          <w:szCs w:val="20"/>
        </w:rPr>
        <w:t xml:space="preserve"> IT sistema turi:</w:t>
      </w:r>
      <w:r w:rsidR="001D1B0A" w:rsidRPr="00C72751">
        <w:rPr>
          <w:rFonts w:ascii="Verdana" w:eastAsia="Times New Roman" w:hAnsi="Verdana"/>
          <w:sz w:val="20"/>
          <w:szCs w:val="20"/>
        </w:rPr>
        <w:t xml:space="preserve"> </w:t>
      </w:r>
      <w:r w:rsidR="00D07F50" w:rsidRPr="00C72751">
        <w:rPr>
          <w:rFonts w:ascii="Verdana" w:hAnsi="Verdana"/>
          <w:sz w:val="20"/>
          <w:szCs w:val="20"/>
        </w:rPr>
        <w:t xml:space="preserve">veikti, naudojant populiariausias naršykles: </w:t>
      </w:r>
      <w:r w:rsidR="00D07F50" w:rsidRPr="00C72751">
        <w:rPr>
          <w:rFonts w:ascii="Verdana" w:hAnsi="Verdana"/>
          <w:i/>
          <w:iCs/>
          <w:sz w:val="20"/>
          <w:szCs w:val="20"/>
        </w:rPr>
        <w:t>Google Chrome</w:t>
      </w:r>
      <w:r w:rsidR="00D07F50" w:rsidRPr="00C72751">
        <w:rPr>
          <w:rFonts w:ascii="Verdana" w:hAnsi="Verdana"/>
          <w:sz w:val="20"/>
          <w:szCs w:val="20"/>
        </w:rPr>
        <w:t>,</w:t>
      </w:r>
      <w:r w:rsidR="00D07F50" w:rsidRPr="00C72751">
        <w:rPr>
          <w:rFonts w:ascii="Verdana" w:hAnsi="Verdana"/>
          <w:i/>
          <w:iCs/>
          <w:sz w:val="20"/>
          <w:szCs w:val="20"/>
        </w:rPr>
        <w:t xml:space="preserve"> Mozilla Firefox</w:t>
      </w:r>
      <w:r w:rsidR="00D07F50" w:rsidRPr="00C72751">
        <w:rPr>
          <w:rFonts w:ascii="Verdana" w:hAnsi="Verdana"/>
          <w:sz w:val="20"/>
          <w:szCs w:val="20"/>
        </w:rPr>
        <w:t xml:space="preserve">, </w:t>
      </w:r>
      <w:r w:rsidR="00D07F50" w:rsidRPr="00C72751">
        <w:rPr>
          <w:rFonts w:ascii="Verdana" w:hAnsi="Verdana"/>
          <w:i/>
          <w:iCs/>
          <w:sz w:val="20"/>
          <w:szCs w:val="20"/>
        </w:rPr>
        <w:t>Microsoft Internet Explorer (arba lygiaverčiais)</w:t>
      </w:r>
      <w:r w:rsidR="00D07F50" w:rsidRPr="00C72751">
        <w:rPr>
          <w:rFonts w:ascii="Verdana" w:hAnsi="Verdana"/>
          <w:sz w:val="20"/>
          <w:szCs w:val="20"/>
        </w:rPr>
        <w:t xml:space="preserve"> ir turi būti pasiekiama per stacionarų arba nešiojamą kompiuterį;</w:t>
      </w:r>
      <w:r w:rsidR="001D1B0A" w:rsidRPr="00C72751">
        <w:rPr>
          <w:rFonts w:ascii="Verdana" w:hAnsi="Verdana"/>
          <w:sz w:val="20"/>
          <w:szCs w:val="20"/>
        </w:rPr>
        <w:t xml:space="preserve"> </w:t>
      </w:r>
      <w:r w:rsidR="00D07F50" w:rsidRPr="00C72751">
        <w:rPr>
          <w:rFonts w:ascii="Verdana" w:hAnsi="Verdana"/>
          <w:sz w:val="20"/>
          <w:szCs w:val="20"/>
        </w:rPr>
        <w:t>turėti apsaugot</w:t>
      </w:r>
      <w:r w:rsidR="00652160" w:rsidRPr="00C72751">
        <w:rPr>
          <w:rFonts w:ascii="Verdana" w:hAnsi="Verdana"/>
          <w:sz w:val="20"/>
          <w:szCs w:val="20"/>
        </w:rPr>
        <w:t>ą</w:t>
      </w:r>
      <w:r w:rsidR="00D07F50" w:rsidRPr="00C72751">
        <w:rPr>
          <w:rFonts w:ascii="Verdana" w:hAnsi="Verdana"/>
          <w:sz w:val="20"/>
          <w:szCs w:val="20"/>
        </w:rPr>
        <w:t xml:space="preserve"> vartotojo prisijungimą el. pašto adresu ir slaptažodžiu;</w:t>
      </w:r>
      <w:r w:rsidR="001D1B0A" w:rsidRPr="00C72751">
        <w:rPr>
          <w:rFonts w:ascii="Verdana" w:hAnsi="Verdana"/>
          <w:sz w:val="20"/>
          <w:szCs w:val="20"/>
        </w:rPr>
        <w:t xml:space="preserve"> </w:t>
      </w:r>
      <w:r w:rsidR="00D07F50" w:rsidRPr="00C72751">
        <w:rPr>
          <w:rFonts w:ascii="Verdana" w:hAnsi="Verdana"/>
          <w:sz w:val="20"/>
          <w:szCs w:val="20"/>
        </w:rPr>
        <w:t>turėti lietuvių kalbą;</w:t>
      </w:r>
      <w:r w:rsidR="001D1B0A" w:rsidRPr="00C72751">
        <w:rPr>
          <w:rFonts w:ascii="Verdana" w:hAnsi="Verdana"/>
          <w:sz w:val="20"/>
          <w:szCs w:val="20"/>
        </w:rPr>
        <w:t xml:space="preserve"> </w:t>
      </w:r>
      <w:r w:rsidR="00BC333F" w:rsidRPr="00C72751">
        <w:rPr>
          <w:rFonts w:ascii="Verdana" w:hAnsi="Verdana"/>
          <w:sz w:val="20"/>
          <w:szCs w:val="20"/>
        </w:rPr>
        <w:t>turėti</w:t>
      </w:r>
      <w:r w:rsidR="00D07F50" w:rsidRPr="00C72751">
        <w:rPr>
          <w:rFonts w:ascii="Verdana" w:hAnsi="Verdana"/>
          <w:sz w:val="20"/>
          <w:szCs w:val="20"/>
        </w:rPr>
        <w:t xml:space="preserve"> matom</w:t>
      </w:r>
      <w:r w:rsidR="00BC333F" w:rsidRPr="00C72751">
        <w:rPr>
          <w:rFonts w:ascii="Verdana" w:hAnsi="Verdana"/>
          <w:sz w:val="20"/>
          <w:szCs w:val="20"/>
        </w:rPr>
        <w:t>ą</w:t>
      </w:r>
      <w:r w:rsidR="00D07F50" w:rsidRPr="00C72751">
        <w:rPr>
          <w:rFonts w:ascii="Verdana" w:hAnsi="Verdana"/>
          <w:sz w:val="20"/>
          <w:szCs w:val="20"/>
        </w:rPr>
        <w:t xml:space="preserve"> </w:t>
      </w:r>
      <w:r w:rsidR="00BC333F" w:rsidRPr="00C72751">
        <w:rPr>
          <w:rFonts w:ascii="Verdana" w:hAnsi="Verdana"/>
          <w:sz w:val="20"/>
          <w:szCs w:val="20"/>
        </w:rPr>
        <w:t xml:space="preserve">teikėjo priskirtų ir </w:t>
      </w:r>
      <w:r w:rsidR="00D07F50" w:rsidRPr="00C72751">
        <w:rPr>
          <w:rFonts w:ascii="Verdana" w:hAnsi="Verdana"/>
          <w:sz w:val="20"/>
          <w:szCs w:val="20"/>
        </w:rPr>
        <w:t xml:space="preserve">PO </w:t>
      </w:r>
      <w:r w:rsidR="00BC333F" w:rsidRPr="00C72751">
        <w:rPr>
          <w:rFonts w:ascii="Verdana" w:hAnsi="Verdana"/>
          <w:sz w:val="20"/>
          <w:szCs w:val="20"/>
        </w:rPr>
        <w:t xml:space="preserve">nurodytų </w:t>
      </w:r>
      <w:r w:rsidR="00D07F50" w:rsidRPr="00C72751">
        <w:rPr>
          <w:rFonts w:ascii="Verdana" w:hAnsi="Verdana"/>
          <w:sz w:val="20"/>
          <w:szCs w:val="20"/>
        </w:rPr>
        <w:t xml:space="preserve">vartotojų sąrašas, </w:t>
      </w:r>
      <w:r w:rsidR="00BC333F" w:rsidRPr="00C72751">
        <w:rPr>
          <w:rFonts w:ascii="Verdana" w:hAnsi="Verdana"/>
          <w:sz w:val="20"/>
          <w:szCs w:val="20"/>
        </w:rPr>
        <w:t>kiekvienam vartotojui suteikiamos atitinkamos teisės ir autorizacija</w:t>
      </w:r>
      <w:r w:rsidR="00BC333F" w:rsidRPr="00C72751">
        <w:rPr>
          <w:rStyle w:val="FootnoteReference"/>
          <w:rFonts w:ascii="Verdana" w:hAnsi="Verdana"/>
          <w:sz w:val="20"/>
          <w:szCs w:val="20"/>
        </w:rPr>
        <w:footnoteReference w:id="46"/>
      </w:r>
      <w:r w:rsidR="00BC333F" w:rsidRPr="00C72751">
        <w:rPr>
          <w:rFonts w:ascii="Verdana" w:hAnsi="Verdana"/>
          <w:sz w:val="20"/>
          <w:szCs w:val="20"/>
        </w:rPr>
        <w:t>;</w:t>
      </w:r>
      <w:r w:rsidR="001D1B0A" w:rsidRPr="00C72751">
        <w:rPr>
          <w:rFonts w:ascii="Verdana" w:hAnsi="Verdana"/>
          <w:sz w:val="20"/>
          <w:szCs w:val="20"/>
        </w:rPr>
        <w:t xml:space="preserve"> </w:t>
      </w:r>
      <w:r w:rsidR="00BC333F" w:rsidRPr="00C72751">
        <w:rPr>
          <w:rFonts w:ascii="Verdana" w:hAnsi="Verdana"/>
          <w:sz w:val="20"/>
          <w:szCs w:val="20"/>
        </w:rPr>
        <w:t>turėti</w:t>
      </w:r>
      <w:r w:rsidR="00D07F50" w:rsidRPr="00C72751">
        <w:rPr>
          <w:rFonts w:ascii="Verdana" w:hAnsi="Verdana"/>
          <w:sz w:val="20"/>
          <w:szCs w:val="20"/>
        </w:rPr>
        <w:t xml:space="preserve"> matom</w:t>
      </w:r>
      <w:r w:rsidR="00BC333F" w:rsidRPr="00C72751">
        <w:rPr>
          <w:rFonts w:ascii="Verdana" w:hAnsi="Verdana"/>
          <w:sz w:val="20"/>
          <w:szCs w:val="20"/>
        </w:rPr>
        <w:t>ą užduočių</w:t>
      </w:r>
      <w:r w:rsidR="00BC333F" w:rsidRPr="00C72751">
        <w:rPr>
          <w:rStyle w:val="FootnoteReference"/>
          <w:rFonts w:ascii="Verdana" w:hAnsi="Verdana"/>
          <w:sz w:val="20"/>
          <w:szCs w:val="20"/>
        </w:rPr>
        <w:footnoteReference w:id="47"/>
      </w:r>
      <w:r w:rsidR="00D07F50" w:rsidRPr="00C72751">
        <w:rPr>
          <w:rFonts w:ascii="Verdana" w:hAnsi="Verdana"/>
          <w:sz w:val="20"/>
          <w:szCs w:val="20"/>
        </w:rPr>
        <w:t xml:space="preserve"> sąraš</w:t>
      </w:r>
      <w:r w:rsidR="00BC333F" w:rsidRPr="00C72751">
        <w:rPr>
          <w:rFonts w:ascii="Verdana" w:hAnsi="Verdana"/>
          <w:sz w:val="20"/>
          <w:szCs w:val="20"/>
        </w:rPr>
        <w:t>ą ir jų istorij</w:t>
      </w:r>
      <w:r w:rsidR="008B6467" w:rsidRPr="00C72751">
        <w:rPr>
          <w:rFonts w:ascii="Verdana" w:hAnsi="Verdana"/>
          <w:sz w:val="20"/>
          <w:szCs w:val="20"/>
        </w:rPr>
        <w:t>ą</w:t>
      </w:r>
      <w:r w:rsidR="00D07F50" w:rsidRPr="00C72751">
        <w:rPr>
          <w:rFonts w:ascii="Verdana" w:hAnsi="Verdana"/>
          <w:sz w:val="20"/>
          <w:szCs w:val="20"/>
        </w:rPr>
        <w:t>, sąraš</w:t>
      </w:r>
      <w:r w:rsidR="00BC333F" w:rsidRPr="00C72751">
        <w:rPr>
          <w:rFonts w:ascii="Verdana" w:hAnsi="Verdana"/>
          <w:sz w:val="20"/>
          <w:szCs w:val="20"/>
        </w:rPr>
        <w:t>ą gali matyti vartotojai</w:t>
      </w:r>
      <w:r w:rsidR="00D07F50" w:rsidRPr="00C72751">
        <w:rPr>
          <w:rFonts w:ascii="Verdana" w:hAnsi="Verdana"/>
          <w:sz w:val="20"/>
          <w:szCs w:val="20"/>
        </w:rPr>
        <w:t xml:space="preserve"> priklauso</w:t>
      </w:r>
      <w:r w:rsidR="00BC333F" w:rsidRPr="00C72751">
        <w:rPr>
          <w:rFonts w:ascii="Verdana" w:hAnsi="Verdana"/>
          <w:sz w:val="20"/>
          <w:szCs w:val="20"/>
        </w:rPr>
        <w:t>mai</w:t>
      </w:r>
      <w:r w:rsidR="00D07F50" w:rsidRPr="00C72751">
        <w:rPr>
          <w:rFonts w:ascii="Verdana" w:hAnsi="Verdana"/>
          <w:sz w:val="20"/>
          <w:szCs w:val="20"/>
        </w:rPr>
        <w:t xml:space="preserve"> nuo</w:t>
      </w:r>
      <w:r w:rsidR="00BC333F" w:rsidRPr="00C72751">
        <w:rPr>
          <w:rFonts w:ascii="Verdana" w:hAnsi="Verdana"/>
          <w:sz w:val="20"/>
          <w:szCs w:val="20"/>
        </w:rPr>
        <w:t xml:space="preserve"> jiems priskirtų teisių ir autorizacijos</w:t>
      </w:r>
      <w:r w:rsidR="00BC333F" w:rsidRPr="00C72751">
        <w:rPr>
          <w:rStyle w:val="FootnoteReference"/>
          <w:rFonts w:ascii="Verdana" w:hAnsi="Verdana"/>
          <w:sz w:val="20"/>
          <w:szCs w:val="20"/>
        </w:rPr>
        <w:footnoteReference w:id="48"/>
      </w:r>
      <w:r w:rsidR="00D07F50" w:rsidRPr="00C72751">
        <w:rPr>
          <w:rFonts w:ascii="Verdana" w:hAnsi="Verdana"/>
          <w:sz w:val="20"/>
          <w:szCs w:val="20"/>
        </w:rPr>
        <w:t>;</w:t>
      </w:r>
      <w:r w:rsidR="001D1B0A" w:rsidRPr="00C72751">
        <w:rPr>
          <w:rFonts w:ascii="Verdana" w:hAnsi="Verdana"/>
          <w:sz w:val="20"/>
          <w:szCs w:val="20"/>
        </w:rPr>
        <w:t xml:space="preserve"> </w:t>
      </w:r>
      <w:r w:rsidR="008B6467" w:rsidRPr="00C72751">
        <w:rPr>
          <w:rFonts w:ascii="Verdana" w:hAnsi="Verdana"/>
          <w:sz w:val="20"/>
          <w:szCs w:val="20"/>
        </w:rPr>
        <w:t>turėti užduoties prioritetų lygius</w:t>
      </w:r>
      <w:r w:rsidR="008B6467" w:rsidRPr="00C72751">
        <w:rPr>
          <w:rStyle w:val="FootnoteReference"/>
          <w:rFonts w:ascii="Verdana" w:hAnsi="Verdana"/>
          <w:sz w:val="20"/>
          <w:szCs w:val="20"/>
        </w:rPr>
        <w:footnoteReference w:id="49"/>
      </w:r>
      <w:r w:rsidR="008B6467" w:rsidRPr="00C72751">
        <w:rPr>
          <w:rFonts w:ascii="Verdana" w:hAnsi="Verdana"/>
          <w:sz w:val="20"/>
          <w:szCs w:val="20"/>
        </w:rPr>
        <w:t>, galimybę pateikti jų atlikimo datas ir laikus bei užduočių įvykdymo statusą</w:t>
      </w:r>
      <w:r w:rsidR="008B6467" w:rsidRPr="00C72751">
        <w:rPr>
          <w:rStyle w:val="FootnoteReference"/>
          <w:rFonts w:ascii="Verdana" w:hAnsi="Verdana"/>
          <w:sz w:val="20"/>
          <w:szCs w:val="20"/>
        </w:rPr>
        <w:footnoteReference w:id="50"/>
      </w:r>
      <w:r w:rsidR="008B6467" w:rsidRPr="00C72751">
        <w:rPr>
          <w:rFonts w:ascii="Verdana" w:hAnsi="Verdana"/>
          <w:sz w:val="20"/>
          <w:szCs w:val="20"/>
        </w:rPr>
        <w:t>;</w:t>
      </w:r>
      <w:r w:rsidR="001D1B0A" w:rsidRPr="00C72751">
        <w:rPr>
          <w:rFonts w:ascii="Verdana" w:hAnsi="Verdana"/>
          <w:sz w:val="20"/>
          <w:szCs w:val="20"/>
        </w:rPr>
        <w:t xml:space="preserve"> </w:t>
      </w:r>
      <w:r w:rsidR="008B6467" w:rsidRPr="00C72751">
        <w:rPr>
          <w:rFonts w:ascii="Verdana" w:hAnsi="Verdana"/>
          <w:sz w:val="20"/>
          <w:szCs w:val="20"/>
        </w:rPr>
        <w:t>turėti</w:t>
      </w:r>
      <w:r w:rsidR="00D07F50" w:rsidRPr="00C72751">
        <w:rPr>
          <w:rFonts w:ascii="Verdana" w:hAnsi="Verdana"/>
          <w:sz w:val="20"/>
          <w:szCs w:val="20"/>
        </w:rPr>
        <w:t xml:space="preserve"> matom</w:t>
      </w:r>
      <w:r w:rsidR="008B6467" w:rsidRPr="00C72751">
        <w:rPr>
          <w:rFonts w:ascii="Verdana" w:hAnsi="Verdana"/>
          <w:sz w:val="20"/>
          <w:szCs w:val="20"/>
        </w:rPr>
        <w:t>ą</w:t>
      </w:r>
      <w:r w:rsidR="00D07F50" w:rsidRPr="00C72751">
        <w:rPr>
          <w:rFonts w:ascii="Verdana" w:hAnsi="Verdana"/>
          <w:sz w:val="20"/>
          <w:szCs w:val="20"/>
        </w:rPr>
        <w:t xml:space="preserve"> prisijungusio vartotojo </w:t>
      </w:r>
      <w:r w:rsidR="00BC333F" w:rsidRPr="00C72751">
        <w:rPr>
          <w:rFonts w:ascii="Verdana" w:hAnsi="Verdana"/>
          <w:sz w:val="20"/>
          <w:szCs w:val="20"/>
        </w:rPr>
        <w:t>užklausų</w:t>
      </w:r>
      <w:r w:rsidR="00D07F50" w:rsidRPr="00C72751">
        <w:rPr>
          <w:rFonts w:ascii="Verdana" w:hAnsi="Verdana"/>
          <w:sz w:val="20"/>
          <w:szCs w:val="20"/>
        </w:rPr>
        <w:t xml:space="preserve"> statistik</w:t>
      </w:r>
      <w:r w:rsidR="008B6467" w:rsidRPr="00C72751">
        <w:rPr>
          <w:rFonts w:ascii="Verdana" w:hAnsi="Verdana"/>
          <w:sz w:val="20"/>
          <w:szCs w:val="20"/>
        </w:rPr>
        <w:t>ą</w:t>
      </w:r>
      <w:r w:rsidR="00BC333F" w:rsidRPr="00C72751">
        <w:rPr>
          <w:rStyle w:val="FootnoteReference"/>
          <w:rFonts w:ascii="Verdana" w:hAnsi="Verdana"/>
          <w:sz w:val="20"/>
          <w:szCs w:val="20"/>
        </w:rPr>
        <w:footnoteReference w:id="51"/>
      </w:r>
      <w:r w:rsidR="00BC333F" w:rsidRPr="00C72751">
        <w:rPr>
          <w:rFonts w:ascii="Verdana" w:hAnsi="Verdana"/>
          <w:sz w:val="20"/>
          <w:szCs w:val="20"/>
        </w:rPr>
        <w:t>;</w:t>
      </w:r>
      <w:r w:rsidR="001D1B0A" w:rsidRPr="00C72751">
        <w:rPr>
          <w:rFonts w:ascii="Verdana" w:hAnsi="Verdana"/>
          <w:sz w:val="20"/>
          <w:szCs w:val="20"/>
        </w:rPr>
        <w:t xml:space="preserve"> </w:t>
      </w:r>
      <w:r w:rsidR="008B6467" w:rsidRPr="00C72751">
        <w:rPr>
          <w:rFonts w:ascii="Verdana" w:hAnsi="Verdana"/>
          <w:sz w:val="20"/>
          <w:szCs w:val="20"/>
        </w:rPr>
        <w:t xml:space="preserve">turėti galimybę </w:t>
      </w:r>
      <w:r w:rsidR="00D07F50" w:rsidRPr="00C72751">
        <w:rPr>
          <w:rFonts w:ascii="Verdana" w:hAnsi="Verdana"/>
          <w:sz w:val="20"/>
          <w:szCs w:val="20"/>
        </w:rPr>
        <w:t>eksportuo</w:t>
      </w:r>
      <w:r w:rsidR="008B6467" w:rsidRPr="00C72751">
        <w:rPr>
          <w:rFonts w:ascii="Verdana" w:hAnsi="Verdana"/>
          <w:sz w:val="20"/>
          <w:szCs w:val="20"/>
        </w:rPr>
        <w:t>ti atitinkamo vartotojo ir / ar objektų užduočių sąrašą</w:t>
      </w:r>
      <w:r w:rsidR="00D07F50" w:rsidRPr="00C72751">
        <w:rPr>
          <w:rFonts w:ascii="Verdana" w:hAnsi="Verdana"/>
          <w:sz w:val="20"/>
          <w:szCs w:val="20"/>
        </w:rPr>
        <w:t xml:space="preserve"> į Excel formato dokumentą;</w:t>
      </w:r>
      <w:r w:rsidR="001D1B0A" w:rsidRPr="00C72751">
        <w:rPr>
          <w:rFonts w:ascii="Verdana" w:hAnsi="Verdana"/>
          <w:sz w:val="20"/>
          <w:szCs w:val="20"/>
        </w:rPr>
        <w:t xml:space="preserve"> turėti galimybę saugoti visus suvestus duomenis visos Sutarties vykdymo metu; </w:t>
      </w:r>
      <w:r w:rsidR="008B6467" w:rsidRPr="00C72751">
        <w:rPr>
          <w:rFonts w:ascii="Verdana" w:hAnsi="Verdana"/>
          <w:sz w:val="20"/>
          <w:szCs w:val="20"/>
        </w:rPr>
        <w:t xml:space="preserve">turėti </w:t>
      </w:r>
      <w:r w:rsidR="00D07F50" w:rsidRPr="00C72751">
        <w:rPr>
          <w:rFonts w:ascii="Verdana" w:hAnsi="Verdana"/>
          <w:sz w:val="20"/>
          <w:szCs w:val="20"/>
        </w:rPr>
        <w:t xml:space="preserve">galimybę </w:t>
      </w:r>
      <w:r w:rsidR="008B6467" w:rsidRPr="00C72751">
        <w:rPr>
          <w:rFonts w:ascii="Verdana" w:hAnsi="Verdana"/>
          <w:sz w:val="20"/>
          <w:szCs w:val="20"/>
        </w:rPr>
        <w:t>užduotis rikiuoti</w:t>
      </w:r>
      <w:r w:rsidR="00D07F50" w:rsidRPr="00C72751">
        <w:rPr>
          <w:rFonts w:ascii="Verdana" w:hAnsi="Verdana"/>
          <w:sz w:val="20"/>
          <w:szCs w:val="20"/>
        </w:rPr>
        <w:t xml:space="preserve"> pagal: </w:t>
      </w:r>
      <w:r w:rsidR="008B6467" w:rsidRPr="00C72751">
        <w:rPr>
          <w:rFonts w:ascii="Verdana" w:hAnsi="Verdana"/>
          <w:sz w:val="20"/>
          <w:szCs w:val="20"/>
        </w:rPr>
        <w:t xml:space="preserve">objekto </w:t>
      </w:r>
      <w:r w:rsidR="00D07F50" w:rsidRPr="00C72751">
        <w:rPr>
          <w:rFonts w:ascii="Verdana" w:hAnsi="Verdana"/>
          <w:sz w:val="20"/>
          <w:szCs w:val="20"/>
        </w:rPr>
        <w:t>pavadinimą, prioritet</w:t>
      </w:r>
      <w:r w:rsidR="008B6467" w:rsidRPr="00C72751">
        <w:rPr>
          <w:rFonts w:ascii="Verdana" w:hAnsi="Verdana"/>
          <w:sz w:val="20"/>
          <w:szCs w:val="20"/>
        </w:rPr>
        <w:t>o lygį</w:t>
      </w:r>
      <w:r w:rsidR="00D07F50" w:rsidRPr="00C72751">
        <w:rPr>
          <w:rFonts w:ascii="Verdana" w:hAnsi="Verdana"/>
          <w:sz w:val="20"/>
          <w:szCs w:val="20"/>
        </w:rPr>
        <w:t>, vėliausią galimą atlikimo datą, atlikimo datą, statusą;</w:t>
      </w:r>
      <w:r w:rsidR="001D1B0A" w:rsidRPr="00C72751">
        <w:rPr>
          <w:rFonts w:ascii="Verdana" w:hAnsi="Verdana"/>
          <w:sz w:val="20"/>
          <w:szCs w:val="20"/>
        </w:rPr>
        <w:t xml:space="preserve"> </w:t>
      </w:r>
      <w:r w:rsidR="00D07F50" w:rsidRPr="00C72751">
        <w:rPr>
          <w:rFonts w:ascii="Verdana" w:hAnsi="Verdana"/>
          <w:sz w:val="20"/>
          <w:szCs w:val="20"/>
        </w:rPr>
        <w:t xml:space="preserve">suteikti galimybę </w:t>
      </w:r>
      <w:r w:rsidR="008B6467" w:rsidRPr="00C72751">
        <w:rPr>
          <w:rFonts w:ascii="Verdana" w:hAnsi="Verdana"/>
          <w:sz w:val="20"/>
          <w:szCs w:val="20"/>
        </w:rPr>
        <w:t>užduotis</w:t>
      </w:r>
      <w:r w:rsidR="00D07F50" w:rsidRPr="00C72751">
        <w:rPr>
          <w:rFonts w:ascii="Verdana" w:hAnsi="Verdana"/>
          <w:sz w:val="20"/>
          <w:szCs w:val="20"/>
        </w:rPr>
        <w:t xml:space="preserve"> kurti, peržiūrėti, redaguoti, trinti – visų funkcijų autorizacija priklauso nuo </w:t>
      </w:r>
      <w:r w:rsidR="008B6467" w:rsidRPr="00C72751">
        <w:rPr>
          <w:rFonts w:ascii="Verdana" w:hAnsi="Verdana"/>
          <w:sz w:val="20"/>
          <w:szCs w:val="20"/>
        </w:rPr>
        <w:t xml:space="preserve">PO vartotojui priskirtų </w:t>
      </w:r>
      <w:r w:rsidR="00D07F50" w:rsidRPr="00C72751">
        <w:rPr>
          <w:rFonts w:ascii="Verdana" w:hAnsi="Verdana"/>
          <w:sz w:val="20"/>
          <w:szCs w:val="20"/>
        </w:rPr>
        <w:t xml:space="preserve">vartotojo teisių. </w:t>
      </w:r>
      <w:r w:rsidR="008B6467" w:rsidRPr="00C72751">
        <w:rPr>
          <w:rFonts w:ascii="Verdana" w:hAnsi="Verdana"/>
          <w:sz w:val="20"/>
          <w:szCs w:val="20"/>
        </w:rPr>
        <w:t>Visų v</w:t>
      </w:r>
      <w:r w:rsidR="00D07F50" w:rsidRPr="00C72751">
        <w:rPr>
          <w:rFonts w:ascii="Verdana" w:hAnsi="Verdana"/>
          <w:sz w:val="20"/>
          <w:szCs w:val="20"/>
        </w:rPr>
        <w:t>artotojų teises nurodo PO;</w:t>
      </w:r>
      <w:r w:rsidR="001D1B0A" w:rsidRPr="00C72751">
        <w:rPr>
          <w:rFonts w:ascii="Verdana" w:hAnsi="Verdana"/>
          <w:sz w:val="20"/>
          <w:szCs w:val="20"/>
        </w:rPr>
        <w:t xml:space="preserve"> </w:t>
      </w:r>
      <w:r w:rsidR="008B6467" w:rsidRPr="00C72751">
        <w:rPr>
          <w:rFonts w:ascii="Verdana" w:hAnsi="Verdana"/>
          <w:sz w:val="20"/>
          <w:szCs w:val="20"/>
        </w:rPr>
        <w:t xml:space="preserve">turėti galimybę </w:t>
      </w:r>
      <w:r w:rsidR="00D07F50" w:rsidRPr="00C72751">
        <w:rPr>
          <w:rFonts w:ascii="Verdana" w:hAnsi="Verdana"/>
          <w:sz w:val="20"/>
          <w:szCs w:val="20"/>
        </w:rPr>
        <w:t xml:space="preserve">atliekant </w:t>
      </w:r>
      <w:r w:rsidR="008B6467" w:rsidRPr="00C72751">
        <w:rPr>
          <w:rFonts w:ascii="Verdana" w:hAnsi="Verdana"/>
          <w:sz w:val="20"/>
          <w:szCs w:val="20"/>
        </w:rPr>
        <w:t>užduoties</w:t>
      </w:r>
      <w:r w:rsidR="00D07F50" w:rsidRPr="00C72751">
        <w:rPr>
          <w:rFonts w:ascii="Verdana" w:hAnsi="Verdana"/>
          <w:sz w:val="20"/>
          <w:szCs w:val="20"/>
        </w:rPr>
        <w:t xml:space="preserve"> peržiūrą </w:t>
      </w:r>
      <w:r w:rsidR="008B6467" w:rsidRPr="00C72751">
        <w:rPr>
          <w:rFonts w:ascii="Verdana" w:hAnsi="Verdana"/>
          <w:sz w:val="20"/>
          <w:szCs w:val="20"/>
        </w:rPr>
        <w:t xml:space="preserve">pateikti </w:t>
      </w:r>
      <w:r w:rsidR="00D07F50" w:rsidRPr="00C72751">
        <w:rPr>
          <w:rFonts w:ascii="Verdana" w:hAnsi="Verdana"/>
          <w:sz w:val="20"/>
          <w:szCs w:val="20"/>
        </w:rPr>
        <w:t xml:space="preserve">bendrą </w:t>
      </w:r>
      <w:r w:rsidR="008B6467" w:rsidRPr="00C72751">
        <w:rPr>
          <w:rFonts w:ascii="Verdana" w:hAnsi="Verdana"/>
          <w:sz w:val="20"/>
          <w:szCs w:val="20"/>
        </w:rPr>
        <w:t xml:space="preserve">užduoties </w:t>
      </w:r>
      <w:r w:rsidR="00D07F50" w:rsidRPr="00C72751">
        <w:rPr>
          <w:rFonts w:ascii="Verdana" w:hAnsi="Verdana"/>
          <w:sz w:val="20"/>
          <w:szCs w:val="20"/>
        </w:rPr>
        <w:t>informaciją, užregistruotas nuotraukas</w:t>
      </w:r>
      <w:r w:rsidR="008B6467" w:rsidRPr="00C72751">
        <w:rPr>
          <w:rFonts w:ascii="Verdana" w:hAnsi="Verdana"/>
          <w:sz w:val="20"/>
          <w:szCs w:val="20"/>
        </w:rPr>
        <w:t>,</w:t>
      </w:r>
      <w:r w:rsidR="00D07F50" w:rsidRPr="00C72751">
        <w:rPr>
          <w:rFonts w:ascii="Verdana" w:hAnsi="Verdana"/>
          <w:sz w:val="20"/>
          <w:szCs w:val="20"/>
        </w:rPr>
        <w:t xml:space="preserve"> </w:t>
      </w:r>
      <w:r w:rsidR="008B6467" w:rsidRPr="00C72751">
        <w:rPr>
          <w:rFonts w:ascii="Verdana" w:hAnsi="Verdana"/>
          <w:sz w:val="20"/>
          <w:szCs w:val="20"/>
        </w:rPr>
        <w:t xml:space="preserve">sukūrimo bei skirtingų statusų </w:t>
      </w:r>
      <w:r w:rsidR="00D07F50" w:rsidRPr="00C72751">
        <w:rPr>
          <w:rFonts w:ascii="Verdana" w:hAnsi="Verdana"/>
          <w:sz w:val="20"/>
          <w:szCs w:val="20"/>
        </w:rPr>
        <w:t>dat</w:t>
      </w:r>
      <w:r w:rsidR="008B6467" w:rsidRPr="00C72751">
        <w:rPr>
          <w:rFonts w:ascii="Verdana" w:hAnsi="Verdana"/>
          <w:sz w:val="20"/>
          <w:szCs w:val="20"/>
        </w:rPr>
        <w:t xml:space="preserve">as </w:t>
      </w:r>
      <w:r w:rsidR="00D07F50" w:rsidRPr="00C72751">
        <w:rPr>
          <w:rFonts w:ascii="Verdana" w:hAnsi="Verdana"/>
          <w:sz w:val="20"/>
          <w:szCs w:val="20"/>
        </w:rPr>
        <w:t>ir laik</w:t>
      </w:r>
      <w:r w:rsidR="008B6467" w:rsidRPr="00C72751">
        <w:rPr>
          <w:rFonts w:ascii="Verdana" w:hAnsi="Verdana"/>
          <w:sz w:val="20"/>
          <w:szCs w:val="20"/>
        </w:rPr>
        <w:t>us</w:t>
      </w:r>
      <w:r w:rsidR="00D07F50" w:rsidRPr="00C72751">
        <w:rPr>
          <w:rFonts w:ascii="Verdana" w:hAnsi="Verdana"/>
          <w:sz w:val="20"/>
          <w:szCs w:val="20"/>
        </w:rPr>
        <w:t>;</w:t>
      </w:r>
      <w:r w:rsidR="001D1B0A" w:rsidRPr="00C72751">
        <w:rPr>
          <w:rFonts w:ascii="Verdana" w:hAnsi="Verdana"/>
          <w:sz w:val="20"/>
          <w:szCs w:val="20"/>
        </w:rPr>
        <w:t xml:space="preserve"> formuoti užsakymus tiekėjui ir stebėti jų įvykdymo eigą; </w:t>
      </w:r>
      <w:r w:rsidR="008B6467" w:rsidRPr="00C72751">
        <w:rPr>
          <w:rFonts w:ascii="Verdana" w:hAnsi="Verdana"/>
          <w:sz w:val="20"/>
          <w:szCs w:val="20"/>
        </w:rPr>
        <w:t>turėti galimybę atlikti užduoties redagavimą</w:t>
      </w:r>
      <w:r w:rsidR="00D07F50" w:rsidRPr="00C72751">
        <w:rPr>
          <w:rFonts w:ascii="Verdana" w:hAnsi="Verdana"/>
          <w:sz w:val="20"/>
          <w:szCs w:val="20"/>
        </w:rPr>
        <w:t xml:space="preserve">, turi būti galima koreguoti bendrą </w:t>
      </w:r>
      <w:r w:rsidR="008B6467" w:rsidRPr="00C72751">
        <w:rPr>
          <w:rFonts w:ascii="Verdana" w:hAnsi="Verdana"/>
          <w:sz w:val="20"/>
          <w:szCs w:val="20"/>
        </w:rPr>
        <w:t>užduoties</w:t>
      </w:r>
      <w:r w:rsidR="00D07F50" w:rsidRPr="00C72751">
        <w:rPr>
          <w:rFonts w:ascii="Verdana" w:hAnsi="Verdana"/>
          <w:sz w:val="20"/>
          <w:szCs w:val="20"/>
        </w:rPr>
        <w:t xml:space="preserve"> informaciją, pridėti arba trinti nuotraukas. Šios funkcijos gali būti leidžiamos arba neleidžiamos, priklausomai </w:t>
      </w:r>
      <w:r w:rsidR="008B6467" w:rsidRPr="00C72751">
        <w:rPr>
          <w:rFonts w:ascii="Verdana" w:hAnsi="Verdana"/>
          <w:sz w:val="20"/>
          <w:szCs w:val="20"/>
        </w:rPr>
        <w:t xml:space="preserve">priskirtų </w:t>
      </w:r>
      <w:r w:rsidR="00D07F50" w:rsidRPr="00C72751">
        <w:rPr>
          <w:rFonts w:ascii="Verdana" w:hAnsi="Verdana"/>
          <w:sz w:val="20"/>
          <w:szCs w:val="20"/>
        </w:rPr>
        <w:t>vartotojo teisių;</w:t>
      </w:r>
      <w:r w:rsidR="001D1B0A" w:rsidRPr="00C72751">
        <w:rPr>
          <w:rFonts w:ascii="Verdana" w:hAnsi="Verdana"/>
          <w:sz w:val="20"/>
          <w:szCs w:val="20"/>
        </w:rPr>
        <w:t xml:space="preserve"> turėti</w:t>
      </w:r>
      <w:r w:rsidR="00D07F50" w:rsidRPr="00C72751">
        <w:rPr>
          <w:rFonts w:ascii="Verdana" w:hAnsi="Verdana"/>
          <w:sz w:val="20"/>
          <w:szCs w:val="20"/>
        </w:rPr>
        <w:t xml:space="preserve"> galimyb</w:t>
      </w:r>
      <w:r w:rsidR="001D1B0A" w:rsidRPr="00C72751">
        <w:rPr>
          <w:rFonts w:ascii="Verdana" w:hAnsi="Verdana"/>
          <w:sz w:val="20"/>
          <w:szCs w:val="20"/>
        </w:rPr>
        <w:t>ę</w:t>
      </w:r>
      <w:r w:rsidR="00D07F50" w:rsidRPr="00C72751">
        <w:rPr>
          <w:rFonts w:ascii="Verdana" w:hAnsi="Verdana"/>
          <w:sz w:val="20"/>
          <w:szCs w:val="20"/>
        </w:rPr>
        <w:t xml:space="preserve"> </w:t>
      </w:r>
      <w:r w:rsidR="004D17B6" w:rsidRPr="00C72751">
        <w:rPr>
          <w:rFonts w:ascii="Verdana" w:hAnsi="Verdana"/>
          <w:sz w:val="20"/>
          <w:szCs w:val="20"/>
        </w:rPr>
        <w:t xml:space="preserve">įvesti ir </w:t>
      </w:r>
      <w:r w:rsidR="00D07F50" w:rsidRPr="00C72751">
        <w:rPr>
          <w:rFonts w:ascii="Verdana" w:hAnsi="Verdana"/>
          <w:sz w:val="20"/>
          <w:szCs w:val="20"/>
        </w:rPr>
        <w:t>matyti objektų sąrašą (objektų sąrašą pateikia PO), kurti naujus ir redaguoti esamus objektus</w:t>
      </w:r>
      <w:r w:rsidR="001D1B0A" w:rsidRPr="00C72751">
        <w:rPr>
          <w:rFonts w:ascii="Verdana" w:hAnsi="Verdana"/>
          <w:sz w:val="20"/>
          <w:szCs w:val="20"/>
        </w:rPr>
        <w:t xml:space="preserve">; </w:t>
      </w:r>
      <w:r w:rsidR="004D17B6" w:rsidRPr="00C72751">
        <w:rPr>
          <w:rFonts w:ascii="Verdana" w:hAnsi="Verdana"/>
          <w:sz w:val="20"/>
          <w:szCs w:val="20"/>
        </w:rPr>
        <w:t xml:space="preserve">turėti </w:t>
      </w:r>
      <w:r w:rsidR="00D07F50" w:rsidRPr="00C72751">
        <w:rPr>
          <w:rFonts w:ascii="Verdana" w:hAnsi="Verdana"/>
          <w:sz w:val="20"/>
          <w:szCs w:val="20"/>
        </w:rPr>
        <w:t>objekto peržiūros lang</w:t>
      </w:r>
      <w:r w:rsidR="004D17B6" w:rsidRPr="00C72751">
        <w:rPr>
          <w:rFonts w:ascii="Verdana" w:hAnsi="Verdana"/>
          <w:sz w:val="20"/>
          <w:szCs w:val="20"/>
        </w:rPr>
        <w:t xml:space="preserve">ą, kuriame </w:t>
      </w:r>
      <w:r w:rsidR="00D07F50" w:rsidRPr="00C72751">
        <w:rPr>
          <w:rFonts w:ascii="Verdana" w:hAnsi="Verdana"/>
          <w:sz w:val="20"/>
          <w:szCs w:val="20"/>
        </w:rPr>
        <w:t>turi būti galimybė matyti konkrečiai tam objektui priskirt</w:t>
      </w:r>
      <w:r w:rsidR="004D17B6" w:rsidRPr="00C72751">
        <w:rPr>
          <w:rFonts w:ascii="Verdana" w:hAnsi="Verdana"/>
          <w:sz w:val="20"/>
          <w:szCs w:val="20"/>
        </w:rPr>
        <w:t>as užduotis</w:t>
      </w:r>
      <w:r w:rsidR="00D07F50" w:rsidRPr="00C72751">
        <w:rPr>
          <w:rFonts w:ascii="Verdana" w:hAnsi="Verdana"/>
          <w:sz w:val="20"/>
          <w:szCs w:val="20"/>
        </w:rPr>
        <w:t xml:space="preserve"> ir vartotojus;</w:t>
      </w:r>
      <w:r w:rsidR="001D1B0A" w:rsidRPr="00C72751">
        <w:rPr>
          <w:rFonts w:ascii="Verdana" w:hAnsi="Verdana"/>
          <w:sz w:val="20"/>
          <w:szCs w:val="20"/>
        </w:rPr>
        <w:t xml:space="preserve"> </w:t>
      </w:r>
      <w:r w:rsidR="00D07F50" w:rsidRPr="00C72751">
        <w:rPr>
          <w:rFonts w:ascii="Verdana" w:hAnsi="Verdana"/>
          <w:sz w:val="20"/>
          <w:szCs w:val="20"/>
        </w:rPr>
        <w:t>turi turėti galimybę valdyti vartotojų teises</w:t>
      </w:r>
      <w:r w:rsidR="004D17B6" w:rsidRPr="00C72751">
        <w:rPr>
          <w:rFonts w:ascii="Verdana" w:hAnsi="Verdana"/>
          <w:sz w:val="20"/>
          <w:szCs w:val="20"/>
        </w:rPr>
        <w:t>, jas panaikinant arba pridedant papildomas teises ir autorizacijas</w:t>
      </w:r>
      <w:r w:rsidR="00D07F50" w:rsidRPr="00C72751">
        <w:rPr>
          <w:rFonts w:ascii="Verdana" w:hAnsi="Verdana"/>
          <w:sz w:val="20"/>
          <w:szCs w:val="20"/>
        </w:rPr>
        <w:t>;</w:t>
      </w:r>
      <w:r w:rsidR="001D1B0A" w:rsidRPr="00C72751">
        <w:rPr>
          <w:rFonts w:ascii="Verdana" w:hAnsi="Verdana"/>
          <w:sz w:val="20"/>
          <w:szCs w:val="20"/>
        </w:rPr>
        <w:t xml:space="preserve"> </w:t>
      </w:r>
      <w:r w:rsidR="00D07F50" w:rsidRPr="00C72751">
        <w:rPr>
          <w:rFonts w:ascii="Verdana" w:hAnsi="Verdana"/>
          <w:sz w:val="20"/>
          <w:szCs w:val="20"/>
        </w:rPr>
        <w:t>turi suteikti galimybę kurti ir redaguoti vartotojus, suteikiant ir priskiriant jiems PO nurodytas teises, autorizacijas ir objektus</w:t>
      </w:r>
      <w:r w:rsidR="001D1B0A" w:rsidRPr="00C72751">
        <w:rPr>
          <w:rFonts w:ascii="Verdana" w:hAnsi="Verdana"/>
          <w:sz w:val="20"/>
          <w:szCs w:val="20"/>
        </w:rPr>
        <w:t xml:space="preserve">; </w:t>
      </w:r>
      <w:r w:rsidR="00D07F50" w:rsidRPr="00C72751">
        <w:rPr>
          <w:rFonts w:ascii="Verdana" w:hAnsi="Verdana"/>
          <w:sz w:val="20"/>
          <w:szCs w:val="20"/>
        </w:rPr>
        <w:t>turėti mobilią aplikaciją (toliau – Aplikacija)</w:t>
      </w:r>
      <w:r w:rsidR="001D1B0A" w:rsidRPr="00C72751">
        <w:rPr>
          <w:rFonts w:ascii="Verdana" w:hAnsi="Verdana"/>
          <w:sz w:val="20"/>
          <w:szCs w:val="20"/>
        </w:rPr>
        <w:t>:</w:t>
      </w:r>
      <w:r w:rsidR="004D17B6" w:rsidRPr="00C72751">
        <w:rPr>
          <w:rFonts w:ascii="Verdana" w:hAnsi="Verdana"/>
          <w:sz w:val="20"/>
          <w:szCs w:val="20"/>
        </w:rPr>
        <w:t xml:space="preserve"> </w:t>
      </w:r>
      <w:r w:rsidR="00D07F50" w:rsidRPr="00C72751">
        <w:rPr>
          <w:rFonts w:ascii="Verdana" w:hAnsi="Verdana"/>
          <w:sz w:val="20"/>
          <w:szCs w:val="20"/>
        </w:rPr>
        <w:t>Aplikacija turi veikti mobiliuose įrenginiuose (mobilūs telefonai, planšetės), kurie turi Android (arba lygiavertę) (5.0 arba naujesnės versijos) operacinę sistemą;</w:t>
      </w:r>
      <w:r w:rsidR="004D17B6" w:rsidRPr="00C72751">
        <w:rPr>
          <w:rFonts w:ascii="Verdana" w:hAnsi="Verdana"/>
          <w:sz w:val="20"/>
          <w:szCs w:val="20"/>
        </w:rPr>
        <w:t xml:space="preserve"> </w:t>
      </w:r>
      <w:r w:rsidR="001D1B0A" w:rsidRPr="00C72751">
        <w:rPr>
          <w:rFonts w:ascii="Verdana" w:hAnsi="Verdana"/>
          <w:sz w:val="20"/>
          <w:szCs w:val="20"/>
        </w:rPr>
        <w:t xml:space="preserve">Aplikacija turi turėti tiesioginio ryšio galimybę su kitais vartotojais, įskaitant teikėjo paskirtus vartotojus; </w:t>
      </w:r>
      <w:r w:rsidR="00D07F50" w:rsidRPr="00C72751">
        <w:rPr>
          <w:rFonts w:ascii="Verdana" w:hAnsi="Verdana"/>
          <w:sz w:val="20"/>
          <w:szCs w:val="20"/>
        </w:rPr>
        <w:t>vartotojo prisijungimas turi būti apsaugotas el. pašto adresu ir slaptažodžiu;</w:t>
      </w:r>
      <w:r w:rsidR="004D17B6" w:rsidRPr="00C72751">
        <w:rPr>
          <w:rFonts w:ascii="Verdana" w:hAnsi="Verdana"/>
          <w:sz w:val="20"/>
          <w:szCs w:val="20"/>
        </w:rPr>
        <w:t xml:space="preserve"> </w:t>
      </w:r>
      <w:r w:rsidR="00D07F50" w:rsidRPr="00C72751">
        <w:rPr>
          <w:rFonts w:ascii="Verdana" w:hAnsi="Verdana"/>
          <w:sz w:val="20"/>
          <w:szCs w:val="20"/>
        </w:rPr>
        <w:t xml:space="preserve">Aplikacija turi būti lietuvių kalba; </w:t>
      </w:r>
      <w:r w:rsidR="004D17B6" w:rsidRPr="00C72751">
        <w:rPr>
          <w:rFonts w:ascii="Verdana" w:hAnsi="Verdana"/>
          <w:sz w:val="20"/>
          <w:szCs w:val="20"/>
        </w:rPr>
        <w:t xml:space="preserve"> </w:t>
      </w:r>
      <w:r w:rsidR="00D07F50" w:rsidRPr="00C72751">
        <w:rPr>
          <w:rFonts w:ascii="Verdana" w:hAnsi="Verdana"/>
          <w:sz w:val="20"/>
          <w:szCs w:val="20"/>
        </w:rPr>
        <w:t xml:space="preserve">vartotojas turi matyti jam priskirtų ir/ar autorizuotų matyti </w:t>
      </w:r>
      <w:r w:rsidR="004D17B6" w:rsidRPr="00C72751">
        <w:rPr>
          <w:rFonts w:ascii="Verdana" w:hAnsi="Verdana"/>
          <w:sz w:val="20"/>
          <w:szCs w:val="20"/>
        </w:rPr>
        <w:t>užduotis, įskaitant jų sukūrimą ir redagavimą</w:t>
      </w:r>
      <w:r w:rsidR="00D07F50" w:rsidRPr="00C72751">
        <w:rPr>
          <w:rFonts w:ascii="Verdana" w:hAnsi="Verdana"/>
          <w:sz w:val="20"/>
          <w:szCs w:val="20"/>
        </w:rPr>
        <w:t xml:space="preserve"> (visas autorizacijas ir prieigos lygius bei suskirstymus pateikia PO);</w:t>
      </w:r>
      <w:r w:rsidR="004D17B6" w:rsidRPr="00C72751">
        <w:rPr>
          <w:rFonts w:ascii="Verdana" w:hAnsi="Verdana"/>
          <w:sz w:val="20"/>
          <w:szCs w:val="20"/>
        </w:rPr>
        <w:t xml:space="preserve"> </w:t>
      </w:r>
      <w:r w:rsidR="00D07F50" w:rsidRPr="00C72751">
        <w:rPr>
          <w:rFonts w:ascii="Verdana" w:hAnsi="Verdana"/>
          <w:sz w:val="20"/>
          <w:szCs w:val="20"/>
        </w:rPr>
        <w:t xml:space="preserve">vartotojas turi turėti galimybę </w:t>
      </w:r>
      <w:r w:rsidR="004D17B6" w:rsidRPr="00C72751">
        <w:rPr>
          <w:rFonts w:ascii="Verdana" w:hAnsi="Verdana"/>
          <w:sz w:val="20"/>
          <w:szCs w:val="20"/>
        </w:rPr>
        <w:t>sukurti ir keisti užduočių statusą</w:t>
      </w:r>
      <w:r w:rsidR="00D07F50" w:rsidRPr="00C72751">
        <w:rPr>
          <w:rFonts w:ascii="Verdana" w:hAnsi="Verdana"/>
          <w:sz w:val="20"/>
          <w:szCs w:val="20"/>
        </w:rPr>
        <w:t xml:space="preserve">, palikti pastabas ir komentarus, </w:t>
      </w:r>
      <w:r w:rsidR="004D17B6" w:rsidRPr="00C72751">
        <w:rPr>
          <w:rFonts w:ascii="Verdana" w:hAnsi="Verdana"/>
          <w:sz w:val="20"/>
          <w:szCs w:val="20"/>
        </w:rPr>
        <w:t>įkelti</w:t>
      </w:r>
      <w:r w:rsidR="00D07F50" w:rsidRPr="00C72751">
        <w:rPr>
          <w:rFonts w:ascii="Verdana" w:hAnsi="Verdana"/>
          <w:sz w:val="20"/>
          <w:szCs w:val="20"/>
        </w:rPr>
        <w:t xml:space="preserve"> </w:t>
      </w:r>
      <w:r w:rsidR="004D17B6" w:rsidRPr="00C72751">
        <w:rPr>
          <w:rFonts w:ascii="Verdana" w:hAnsi="Verdana"/>
          <w:sz w:val="20"/>
          <w:szCs w:val="20"/>
        </w:rPr>
        <w:t>nuotraukas ir tiesiogiai fotografuoti reikiamus duomenis užduočiai</w:t>
      </w:r>
      <w:r w:rsidR="00D07F50" w:rsidRPr="00C72751">
        <w:rPr>
          <w:rFonts w:ascii="Verdana" w:hAnsi="Verdana"/>
          <w:sz w:val="20"/>
          <w:szCs w:val="20"/>
        </w:rPr>
        <w:t xml:space="preserve">, vartotojas turi turėti galimybę peržiūrėti </w:t>
      </w:r>
      <w:r w:rsidR="004D17B6" w:rsidRPr="00C72751">
        <w:rPr>
          <w:rFonts w:ascii="Verdana" w:hAnsi="Verdana"/>
          <w:sz w:val="20"/>
          <w:szCs w:val="20"/>
        </w:rPr>
        <w:t>užduotis</w:t>
      </w:r>
      <w:r w:rsidR="00D07F50" w:rsidRPr="00C72751">
        <w:rPr>
          <w:rFonts w:ascii="Verdana" w:hAnsi="Verdana"/>
          <w:sz w:val="20"/>
          <w:szCs w:val="20"/>
        </w:rPr>
        <w:t>, joje pateiktą informaciją ir nuotraukas (jeigu jos yra);</w:t>
      </w:r>
      <w:r w:rsidR="004D17B6" w:rsidRPr="00C72751">
        <w:rPr>
          <w:rFonts w:ascii="Verdana" w:hAnsi="Verdana"/>
          <w:sz w:val="20"/>
          <w:szCs w:val="20"/>
        </w:rPr>
        <w:t xml:space="preserve"> </w:t>
      </w:r>
      <w:r w:rsidR="00D07F50" w:rsidRPr="00C72751">
        <w:rPr>
          <w:rFonts w:ascii="Verdana" w:hAnsi="Verdana"/>
          <w:sz w:val="20"/>
          <w:szCs w:val="20"/>
        </w:rPr>
        <w:t xml:space="preserve">Aplikacija turi turėti galimybę kurti naują </w:t>
      </w:r>
      <w:r w:rsidR="004D17B6" w:rsidRPr="00C72751">
        <w:rPr>
          <w:rFonts w:ascii="Verdana" w:hAnsi="Verdana"/>
          <w:sz w:val="20"/>
          <w:szCs w:val="20"/>
        </w:rPr>
        <w:t>užduotį</w:t>
      </w:r>
      <w:r w:rsidR="00D07F50" w:rsidRPr="00C72751">
        <w:rPr>
          <w:rFonts w:ascii="Verdana" w:hAnsi="Verdana"/>
          <w:sz w:val="20"/>
          <w:szCs w:val="20"/>
        </w:rPr>
        <w:t xml:space="preserve">, priskirti </w:t>
      </w:r>
      <w:r w:rsidR="004D17B6" w:rsidRPr="00C72751">
        <w:rPr>
          <w:rFonts w:ascii="Verdana" w:hAnsi="Verdana"/>
          <w:sz w:val="20"/>
          <w:szCs w:val="20"/>
        </w:rPr>
        <w:t xml:space="preserve">ją </w:t>
      </w:r>
      <w:r w:rsidR="00D07F50" w:rsidRPr="00C72751">
        <w:rPr>
          <w:rFonts w:ascii="Verdana" w:hAnsi="Verdana"/>
          <w:sz w:val="20"/>
          <w:szCs w:val="20"/>
        </w:rPr>
        <w:t>objekt</w:t>
      </w:r>
      <w:r w:rsidR="004D17B6" w:rsidRPr="00C72751">
        <w:rPr>
          <w:rFonts w:ascii="Verdana" w:hAnsi="Verdana"/>
          <w:sz w:val="20"/>
          <w:szCs w:val="20"/>
        </w:rPr>
        <w:t>ui ir atitinkamam kitam vartotojui</w:t>
      </w:r>
      <w:r w:rsidR="00D07F50" w:rsidRPr="00C72751">
        <w:rPr>
          <w:rFonts w:ascii="Verdana" w:hAnsi="Verdana"/>
          <w:sz w:val="20"/>
          <w:szCs w:val="20"/>
        </w:rPr>
        <w:t>, prisegti nuotraukas;</w:t>
      </w:r>
      <w:r w:rsidR="004D17B6" w:rsidRPr="00C72751">
        <w:rPr>
          <w:rFonts w:ascii="Verdana" w:hAnsi="Verdana"/>
          <w:sz w:val="20"/>
          <w:szCs w:val="20"/>
        </w:rPr>
        <w:t xml:space="preserve"> </w:t>
      </w:r>
      <w:r w:rsidR="00D07F50" w:rsidRPr="00C72751">
        <w:rPr>
          <w:rFonts w:ascii="Verdana" w:hAnsi="Verdana"/>
          <w:sz w:val="20"/>
          <w:szCs w:val="20"/>
        </w:rPr>
        <w:t xml:space="preserve">Aplikacija turi turėti galimybę </w:t>
      </w:r>
      <w:r w:rsidR="001D1B0A" w:rsidRPr="00C72751">
        <w:rPr>
          <w:rFonts w:ascii="Verdana" w:hAnsi="Verdana"/>
          <w:sz w:val="20"/>
          <w:szCs w:val="20"/>
        </w:rPr>
        <w:t xml:space="preserve">suteikti </w:t>
      </w:r>
      <w:r w:rsidR="00D07F50" w:rsidRPr="00C72751">
        <w:rPr>
          <w:rFonts w:ascii="Verdana" w:hAnsi="Verdana"/>
          <w:sz w:val="20"/>
          <w:szCs w:val="20"/>
        </w:rPr>
        <w:t xml:space="preserve">vartotojui </w:t>
      </w:r>
      <w:r w:rsidR="001D1B0A" w:rsidRPr="00C72751">
        <w:rPr>
          <w:rFonts w:ascii="Verdana" w:hAnsi="Verdana"/>
          <w:sz w:val="20"/>
          <w:szCs w:val="20"/>
        </w:rPr>
        <w:t>įkelti</w:t>
      </w:r>
      <w:r w:rsidR="00D07F50" w:rsidRPr="00C72751">
        <w:rPr>
          <w:rFonts w:ascii="Verdana" w:hAnsi="Verdana"/>
          <w:sz w:val="20"/>
          <w:szCs w:val="20"/>
        </w:rPr>
        <w:t xml:space="preserve"> nuotraukas </w:t>
      </w:r>
      <w:r w:rsidR="004D17B6" w:rsidRPr="00C72751">
        <w:rPr>
          <w:rFonts w:ascii="Verdana" w:hAnsi="Verdana"/>
          <w:sz w:val="20"/>
          <w:szCs w:val="20"/>
        </w:rPr>
        <w:t xml:space="preserve">tiesiogiai per mobilųjį įrenginį </w:t>
      </w:r>
      <w:r w:rsidR="00D07F50" w:rsidRPr="00C72751">
        <w:rPr>
          <w:rFonts w:ascii="Verdana" w:hAnsi="Verdana"/>
          <w:sz w:val="20"/>
          <w:szCs w:val="20"/>
        </w:rPr>
        <w:t xml:space="preserve">arba jas įkelti iš mobilaus įrenginio atminties. </w:t>
      </w:r>
    </w:p>
    <w:p w14:paraId="22397F74" w14:textId="0B1AA443" w:rsidR="00671188" w:rsidRPr="00C72751" w:rsidRDefault="00671188">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eastAsia="Times New Roman" w:hAnsi="Verdana"/>
          <w:sz w:val="20"/>
          <w:szCs w:val="20"/>
        </w:rPr>
        <w:t>Tiekėjas, teikiant pasiūlymą taip pat turi įsivertinti 5.47.1 – 5.47.3 p. pateiktą informaciją</w:t>
      </w:r>
      <w:r w:rsidR="00164D99" w:rsidRPr="00C72751">
        <w:rPr>
          <w:rFonts w:ascii="Verdana" w:eastAsia="Times New Roman" w:hAnsi="Verdana"/>
          <w:sz w:val="20"/>
          <w:szCs w:val="20"/>
        </w:rPr>
        <w:t>,</w:t>
      </w:r>
      <w:r w:rsidRPr="00C72751">
        <w:rPr>
          <w:rFonts w:ascii="Verdana" w:eastAsia="Times New Roman" w:hAnsi="Verdana"/>
          <w:sz w:val="20"/>
          <w:szCs w:val="20"/>
        </w:rPr>
        <w:t xml:space="preserve"> atitinkamus kaštus</w:t>
      </w:r>
      <w:r w:rsidRPr="00C72751">
        <w:rPr>
          <w:rStyle w:val="FootnoteReference"/>
          <w:rFonts w:ascii="Verdana" w:eastAsia="Times New Roman" w:hAnsi="Verdana"/>
          <w:sz w:val="20"/>
          <w:szCs w:val="20"/>
        </w:rPr>
        <w:footnoteReference w:id="52"/>
      </w:r>
      <w:r w:rsidRPr="00C72751">
        <w:rPr>
          <w:rFonts w:ascii="Verdana" w:eastAsia="Times New Roman" w:hAnsi="Verdana"/>
          <w:sz w:val="20"/>
          <w:szCs w:val="20"/>
        </w:rPr>
        <w:t xml:space="preserve"> įsitraukti į paslaugų įkainį ir pasiūlymo kainą. Sutarties vykdymo metu teikėjas turės užtikrinti sklandų paslaugų teikimą bei nustatyto kokybės lygio (KL) ir objekto minimalaus priimtino valymo paslaugų kokybės lygio (PKL) išlaikymą bei kitų šios techninės specifikacijos, Standarto, pirkimo dokumentų ir sutartinių reikalavimų įvykdymą visuose PO objektuose, todėl reikalingus paslaugai resursus teikėjas turės teikti be papildomo mokesčio.</w:t>
      </w:r>
    </w:p>
    <w:p w14:paraId="12DB37A5" w14:textId="77777777" w:rsidR="00671188" w:rsidRPr="00C72751" w:rsidRDefault="00671188" w:rsidP="00C346BD">
      <w:pPr>
        <w:pStyle w:val="ListParagraph"/>
        <w:numPr>
          <w:ilvl w:val="2"/>
          <w:numId w:val="1"/>
        </w:numPr>
        <w:tabs>
          <w:tab w:val="left" w:pos="993"/>
        </w:tabs>
        <w:ind w:left="0" w:firstLine="0"/>
        <w:rPr>
          <w:rFonts w:ascii="Verdana" w:hAnsi="Verdana"/>
          <w:sz w:val="20"/>
          <w:szCs w:val="20"/>
        </w:rPr>
      </w:pPr>
      <w:r w:rsidRPr="00C72751">
        <w:rPr>
          <w:rFonts w:ascii="Verdana" w:eastAsia="Times New Roman" w:hAnsi="Verdana"/>
          <w:sz w:val="20"/>
          <w:szCs w:val="20"/>
        </w:rPr>
        <w:t>PO yra įsikūrusi senuose pastatuose, ne visos vietos yra lengvai prieinamos, ne visur yra liftai, kai kuriuose vietose yra siauri koridoriai ir laiptai ir t. t., kas galimai gali įtakoti pasitelkti didesnius resursus paslaugoms suteikti Sutarties vykdymo metu, siekiant suteikti reikalaujamus PO rezultatus;</w:t>
      </w:r>
    </w:p>
    <w:p w14:paraId="7EF278BF" w14:textId="77777777" w:rsidR="00671188" w:rsidRPr="00C72751" w:rsidRDefault="00671188" w:rsidP="00C346BD">
      <w:pPr>
        <w:pStyle w:val="ListParagraph"/>
        <w:numPr>
          <w:ilvl w:val="2"/>
          <w:numId w:val="1"/>
        </w:numPr>
        <w:tabs>
          <w:tab w:val="left" w:pos="993"/>
        </w:tabs>
        <w:ind w:left="0" w:firstLine="0"/>
        <w:rPr>
          <w:rFonts w:ascii="Verdana" w:hAnsi="Verdana"/>
          <w:sz w:val="20"/>
          <w:szCs w:val="20"/>
        </w:rPr>
      </w:pPr>
      <w:r w:rsidRPr="00C72751">
        <w:rPr>
          <w:rFonts w:ascii="Verdana" w:eastAsia="Times New Roman" w:hAnsi="Verdana"/>
          <w:sz w:val="20"/>
          <w:szCs w:val="20"/>
        </w:rPr>
        <w:t>objektuose yra specifinių dangų ir paviršių</w:t>
      </w:r>
      <w:r w:rsidRPr="00C72751">
        <w:rPr>
          <w:rStyle w:val="FootnoteReference"/>
          <w:rFonts w:ascii="Verdana" w:eastAsia="Times New Roman" w:hAnsi="Verdana"/>
          <w:sz w:val="20"/>
          <w:szCs w:val="20"/>
        </w:rPr>
        <w:footnoteReference w:id="53"/>
      </w:r>
      <w:r w:rsidRPr="00C72751">
        <w:rPr>
          <w:rFonts w:ascii="Verdana" w:eastAsia="Times New Roman" w:hAnsi="Verdana"/>
          <w:sz w:val="20"/>
          <w:szCs w:val="20"/>
        </w:rPr>
        <w:t>, kurių reikalaujamų paslaugų suteikimui galimai reikės papildomo laiko sąnaudų ir / ar kitų resursų PO reikalaujamiems rezultatams suteikti ;</w:t>
      </w:r>
    </w:p>
    <w:p w14:paraId="370F465A" w14:textId="77777777" w:rsidR="00671188" w:rsidRPr="00C72751" w:rsidRDefault="00671188" w:rsidP="00C346BD">
      <w:pPr>
        <w:pStyle w:val="ListParagraph"/>
        <w:numPr>
          <w:ilvl w:val="2"/>
          <w:numId w:val="1"/>
        </w:numPr>
        <w:tabs>
          <w:tab w:val="left" w:pos="993"/>
        </w:tabs>
        <w:ind w:left="0" w:firstLine="0"/>
        <w:rPr>
          <w:rFonts w:ascii="Verdana" w:hAnsi="Verdana"/>
          <w:sz w:val="20"/>
          <w:szCs w:val="20"/>
        </w:rPr>
      </w:pPr>
      <w:r w:rsidRPr="00C72751">
        <w:rPr>
          <w:rFonts w:ascii="Verdana" w:hAnsi="Verdana"/>
          <w:sz w:val="20"/>
          <w:szCs w:val="20"/>
        </w:rPr>
        <w:lastRenderedPageBreak/>
        <w:t xml:space="preserve">dalyje </w:t>
      </w:r>
      <w:r w:rsidRPr="00C72751">
        <w:rPr>
          <w:rFonts w:ascii="Verdana" w:eastAsia="Times New Roman" w:hAnsi="Verdana"/>
          <w:sz w:val="20"/>
          <w:szCs w:val="20"/>
          <w:lang w:eastAsia="lt-LT"/>
        </w:rPr>
        <w:t xml:space="preserve">patalpų ir lauko teritorijos, esančių </w:t>
      </w:r>
      <w:r w:rsidRPr="00C72751">
        <w:rPr>
          <w:rFonts w:ascii="Verdana" w:hAnsi="Verdana"/>
          <w:sz w:val="20"/>
          <w:szCs w:val="20"/>
        </w:rPr>
        <w:t>administracinėje saugumo zonoje</w:t>
      </w:r>
      <w:r w:rsidRPr="00C72751">
        <w:rPr>
          <w:rFonts w:ascii="Verdana" w:eastAsia="Times New Roman" w:hAnsi="Verdana"/>
          <w:sz w:val="20"/>
          <w:szCs w:val="20"/>
          <w:lang w:eastAsia="lt-LT"/>
        </w:rPr>
        <w:t xml:space="preserve"> ir turinčių specifinių saugumo ir techninių reikalavimų, paslaugas teikėjas turi atlikti pagal atskirą PO už sutarties vykdymą atsakingo asmens nurodymą, lydint PO darbuotojams.</w:t>
      </w:r>
    </w:p>
    <w:p w14:paraId="4D326E26" w14:textId="06278CC2" w:rsidR="00312467" w:rsidRPr="00C72751" w:rsidRDefault="00312467">
      <w:pPr>
        <w:pStyle w:val="ListParagraph"/>
        <w:numPr>
          <w:ilvl w:val="1"/>
          <w:numId w:val="1"/>
        </w:numPr>
        <w:tabs>
          <w:tab w:val="num" w:pos="567"/>
          <w:tab w:val="left" w:pos="709"/>
          <w:tab w:val="num" w:pos="927"/>
          <w:tab w:val="left" w:pos="993"/>
        </w:tabs>
        <w:ind w:left="0" w:firstLine="0"/>
        <w:rPr>
          <w:rFonts w:ascii="Verdana" w:hAnsi="Verdana"/>
          <w:b/>
          <w:bCs/>
          <w:sz w:val="20"/>
          <w:szCs w:val="20"/>
        </w:rPr>
      </w:pPr>
      <w:bookmarkStart w:id="5" w:name="_Hlk87518737"/>
      <w:r w:rsidRPr="00C72751">
        <w:rPr>
          <w:rFonts w:ascii="Verdana" w:eastAsia="Times New Roman" w:hAnsi="Verdana"/>
          <w:sz w:val="20"/>
          <w:szCs w:val="20"/>
        </w:rPr>
        <w:t>Teikėjas turi pradėti teikti paslaugos ne vėliau kaip per 20 darbo dienų po Sutarties įsigaliojimo dienos, tačiau ne anksčiau  kaip nuo 202</w:t>
      </w:r>
      <w:r w:rsidR="00BB5301" w:rsidRPr="00C72751">
        <w:rPr>
          <w:rFonts w:ascii="Verdana" w:eastAsia="Times New Roman" w:hAnsi="Verdana"/>
          <w:sz w:val="20"/>
          <w:szCs w:val="20"/>
        </w:rPr>
        <w:t>5</w:t>
      </w:r>
      <w:r w:rsidRPr="00C72751">
        <w:rPr>
          <w:rFonts w:ascii="Verdana" w:eastAsia="Times New Roman" w:hAnsi="Verdana"/>
          <w:sz w:val="20"/>
          <w:szCs w:val="20"/>
        </w:rPr>
        <w:t xml:space="preserve"> m. </w:t>
      </w:r>
      <w:r w:rsidR="00BB5301" w:rsidRPr="00C72751">
        <w:rPr>
          <w:rFonts w:ascii="Verdana" w:eastAsia="Times New Roman" w:hAnsi="Verdana"/>
          <w:sz w:val="20"/>
          <w:szCs w:val="20"/>
        </w:rPr>
        <w:t xml:space="preserve">kovo </w:t>
      </w:r>
      <w:r w:rsidRPr="00C72751">
        <w:rPr>
          <w:rFonts w:ascii="Verdana" w:eastAsia="Times New Roman" w:hAnsi="Verdana"/>
          <w:sz w:val="20"/>
          <w:szCs w:val="20"/>
        </w:rPr>
        <w:t xml:space="preserve">1 d. Paslaugos teikiamos 36 mėnesius nuo </w:t>
      </w:r>
      <w:r w:rsidR="00A0350B" w:rsidRPr="00C72751">
        <w:rPr>
          <w:rFonts w:ascii="Verdana" w:eastAsia="Times New Roman" w:hAnsi="Verdana"/>
          <w:sz w:val="20"/>
          <w:szCs w:val="20"/>
        </w:rPr>
        <w:t>p</w:t>
      </w:r>
      <w:r w:rsidRPr="00C72751">
        <w:rPr>
          <w:rFonts w:ascii="Verdana" w:eastAsia="Times New Roman" w:hAnsi="Verdana"/>
          <w:sz w:val="20"/>
          <w:szCs w:val="20"/>
        </w:rPr>
        <w:t>aslaugų teikimo pradžios.</w:t>
      </w:r>
      <w:r w:rsidR="0096516F" w:rsidRPr="00C72751">
        <w:rPr>
          <w:rFonts w:ascii="Verdana" w:eastAsia="Times New Roman" w:hAnsi="Verdana"/>
          <w:sz w:val="20"/>
          <w:szCs w:val="20"/>
        </w:rPr>
        <w:t xml:space="preserve"> Paslaugų teikimo pradžią šalys užfiksuoja pasirašydamos paslaugų teikimo pradžios aktą.</w:t>
      </w:r>
    </w:p>
    <w:bookmarkEnd w:id="5"/>
    <w:p w14:paraId="101B9266" w14:textId="24D269DA" w:rsidR="009F1BFF" w:rsidRPr="00C72751" w:rsidRDefault="00671188" w:rsidP="00671188">
      <w:pPr>
        <w:pStyle w:val="ListParagraph"/>
        <w:tabs>
          <w:tab w:val="left" w:pos="1860"/>
        </w:tabs>
        <w:ind w:left="0"/>
        <w:rPr>
          <w:rFonts w:ascii="Verdana" w:hAnsi="Verdana"/>
          <w:b/>
          <w:sz w:val="20"/>
          <w:szCs w:val="20"/>
        </w:rPr>
      </w:pPr>
      <w:r w:rsidRPr="00C72751">
        <w:rPr>
          <w:rFonts w:ascii="Verdana" w:hAnsi="Verdana"/>
          <w:b/>
          <w:sz w:val="20"/>
          <w:szCs w:val="20"/>
        </w:rPr>
        <w:tab/>
      </w:r>
    </w:p>
    <w:p w14:paraId="0CCC1C43" w14:textId="77777777"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sz w:val="20"/>
          <w:szCs w:val="20"/>
        </w:rPr>
        <w:t>REIKALAVIMAI VALYMO TECHNOLOGIJOMS, ĮRANGAI, INVENTORIUI IR PRIEMONĖMS</w:t>
      </w:r>
    </w:p>
    <w:p w14:paraId="0D64FB94" w14:textId="77777777" w:rsidR="009F1BFF" w:rsidRPr="00C72751" w:rsidRDefault="009F1BFF" w:rsidP="009F1BFF">
      <w:pPr>
        <w:tabs>
          <w:tab w:val="left" w:pos="284"/>
          <w:tab w:val="left" w:pos="709"/>
        </w:tabs>
        <w:jc w:val="both"/>
        <w:rPr>
          <w:rFonts w:ascii="Verdana" w:hAnsi="Verdana"/>
          <w:b/>
          <w:bCs/>
          <w:sz w:val="20"/>
          <w:szCs w:val="20"/>
        </w:rPr>
      </w:pPr>
    </w:p>
    <w:p w14:paraId="761409F2" w14:textId="7777777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hAnsi="Verdana"/>
          <w:sz w:val="20"/>
          <w:szCs w:val="20"/>
          <w:lang w:eastAsia="lt-LT"/>
        </w:rPr>
        <w:t>Paslaugų teikimo metu teikėjas turi taikyti žinomas ir praktikoje naudojamas pažangiausias patalpų ir lauko teritorijos valymo ir priežiūros technologijas, naudoti saugią, šiuolaikišką ir kokybišką valymo įrangą PO reikalavimams įvykdyti ir rezultatams suteikti. PO pareikalavus, bet ne vėliau nei per 5 d. d., teikėjas įsipareigoja informuoti PO raštu apie trukdžius tokioms technologijoms taikyti.</w:t>
      </w:r>
    </w:p>
    <w:p w14:paraId="79CE770E" w14:textId="0C814027"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hAnsi="Verdana"/>
          <w:sz w:val="20"/>
          <w:szCs w:val="20"/>
          <w:lang w:eastAsia="lt-LT"/>
        </w:rPr>
        <w:t>Paslaugoms atlikti turi būti naudojamos tik saugios, tinkamai sertifikuotos ir atitinkančios Lietuvos Respublikoje galiojančius standartus ir nustatytus aplinkosaugos reikalavimus priemonės.</w:t>
      </w:r>
      <w:r w:rsidR="00DC3087" w:rsidRPr="00C72751">
        <w:rPr>
          <w:rFonts w:ascii="Verdana" w:hAnsi="Verdana"/>
          <w:sz w:val="20"/>
          <w:szCs w:val="20"/>
          <w:lang w:eastAsia="lt-LT"/>
        </w:rPr>
        <w:t xml:space="preserve"> </w:t>
      </w:r>
      <w:r w:rsidRPr="00C72751">
        <w:rPr>
          <w:rFonts w:ascii="Verdana" w:hAnsi="Verdana"/>
          <w:noProof/>
          <w:sz w:val="20"/>
          <w:szCs w:val="20"/>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C72751">
        <w:rPr>
          <w:rFonts w:ascii="Verdana" w:hAnsi="Verdana"/>
          <w:b/>
          <w:bCs/>
          <w:sz w:val="20"/>
          <w:szCs w:val="20"/>
        </w:rPr>
        <w:t xml:space="preserve"> </w:t>
      </w:r>
      <w:r w:rsidRPr="00C72751">
        <w:rPr>
          <w:rFonts w:ascii="Verdana" w:hAnsi="Verdana"/>
          <w:sz w:val="20"/>
          <w:szCs w:val="20"/>
        </w:rPr>
        <w:t>Paviršių ir rankų d</w:t>
      </w:r>
      <w:r w:rsidRPr="00C72751">
        <w:rPr>
          <w:rFonts w:ascii="Verdana" w:hAnsi="Verdana"/>
          <w:sz w:val="20"/>
          <w:szCs w:val="20"/>
          <w:lang w:eastAsia="lt-LT"/>
        </w:rPr>
        <w:t xml:space="preserve">ezinfekcijai naudojamos medžiagos turi atitikti </w:t>
      </w:r>
      <w:r w:rsidR="00E41A5E" w:rsidRPr="00C72751">
        <w:rPr>
          <w:rFonts w:ascii="Verdana" w:hAnsi="Verdana"/>
          <w:sz w:val="20"/>
          <w:szCs w:val="20"/>
        </w:rPr>
        <w:t>Biocidinių produktų autorizacijos taisyklių, patvirtintų</w:t>
      </w:r>
      <w:r w:rsidRPr="00C72751">
        <w:rPr>
          <w:rFonts w:ascii="Verdana" w:hAnsi="Verdana"/>
          <w:sz w:val="20"/>
          <w:szCs w:val="20"/>
          <w:lang w:eastAsia="lt-LT"/>
        </w:rPr>
        <w:t xml:space="preserve"> </w:t>
      </w:r>
      <w:r w:rsidRPr="00C72751">
        <w:rPr>
          <w:rFonts w:ascii="Verdana" w:hAnsi="Verdana"/>
          <w:sz w:val="20"/>
          <w:szCs w:val="20"/>
        </w:rPr>
        <w:t>Lietuvos Respublikos sveikatos apsaugos ministro 20</w:t>
      </w:r>
      <w:r w:rsidR="00E41A5E" w:rsidRPr="00C72751">
        <w:rPr>
          <w:rFonts w:ascii="Verdana" w:hAnsi="Verdana"/>
          <w:sz w:val="20"/>
          <w:szCs w:val="20"/>
        </w:rPr>
        <w:t>02</w:t>
      </w:r>
      <w:r w:rsidRPr="00C72751">
        <w:rPr>
          <w:rFonts w:ascii="Verdana" w:hAnsi="Verdana"/>
          <w:sz w:val="20"/>
          <w:szCs w:val="20"/>
        </w:rPr>
        <w:t xml:space="preserve"> m. </w:t>
      </w:r>
      <w:r w:rsidR="00E41A5E" w:rsidRPr="00C72751">
        <w:rPr>
          <w:rFonts w:ascii="Verdana" w:hAnsi="Verdana"/>
          <w:sz w:val="20"/>
          <w:szCs w:val="20"/>
        </w:rPr>
        <w:t>rugpjūčio 1</w:t>
      </w:r>
      <w:r w:rsidRPr="00C72751">
        <w:rPr>
          <w:rFonts w:ascii="Verdana" w:hAnsi="Verdana"/>
          <w:sz w:val="20"/>
          <w:szCs w:val="20"/>
        </w:rPr>
        <w:t>4 d. įsakym</w:t>
      </w:r>
      <w:r w:rsidR="00E41A5E" w:rsidRPr="00C72751">
        <w:rPr>
          <w:rFonts w:ascii="Verdana" w:hAnsi="Verdana"/>
          <w:sz w:val="20"/>
          <w:szCs w:val="20"/>
        </w:rPr>
        <w:t>u</w:t>
      </w:r>
      <w:r w:rsidRPr="00C72751">
        <w:rPr>
          <w:rFonts w:ascii="Verdana" w:hAnsi="Verdana"/>
          <w:sz w:val="20"/>
          <w:szCs w:val="20"/>
        </w:rPr>
        <w:t xml:space="preserve"> Nr. V-</w:t>
      </w:r>
      <w:r w:rsidR="00E41A5E" w:rsidRPr="00C72751">
        <w:rPr>
          <w:rFonts w:ascii="Verdana" w:hAnsi="Verdana"/>
          <w:sz w:val="20"/>
          <w:szCs w:val="20"/>
        </w:rPr>
        <w:t>421</w:t>
      </w:r>
      <w:r w:rsidRPr="00C72751">
        <w:rPr>
          <w:rFonts w:ascii="Verdana" w:hAnsi="Verdana"/>
          <w:sz w:val="20"/>
          <w:szCs w:val="20"/>
        </w:rPr>
        <w:t xml:space="preserve"> „Dėl biocidinių produktų autorizacijos taisyklių patvirtinimo“</w:t>
      </w:r>
      <w:r w:rsidR="00E41A5E" w:rsidRPr="00C72751">
        <w:rPr>
          <w:rFonts w:ascii="Verdana" w:hAnsi="Verdana"/>
          <w:sz w:val="20"/>
          <w:szCs w:val="20"/>
        </w:rPr>
        <w:t xml:space="preserve"> (galiojančios aktualios redakcijos)</w:t>
      </w:r>
      <w:r w:rsidRPr="00C72751">
        <w:rPr>
          <w:rFonts w:ascii="Verdana" w:hAnsi="Verdana"/>
          <w:sz w:val="20"/>
          <w:szCs w:val="20"/>
        </w:rPr>
        <w:t xml:space="preserve"> reikalavimus, laikantis Sveikatos apsaugos ministerijos aktualių rekomendacijų tokių priemonių naudojimui. Teikėjas ne vėliau kaip per 5 d. d. po </w:t>
      </w:r>
      <w:r w:rsidR="00097F61" w:rsidRPr="00C72751">
        <w:rPr>
          <w:rFonts w:ascii="Verdana" w:hAnsi="Verdana"/>
          <w:sz w:val="20"/>
          <w:szCs w:val="20"/>
        </w:rPr>
        <w:t>S</w:t>
      </w:r>
      <w:r w:rsidRPr="00C72751">
        <w:rPr>
          <w:rFonts w:ascii="Verdana" w:hAnsi="Verdana"/>
          <w:sz w:val="20"/>
          <w:szCs w:val="20"/>
        </w:rPr>
        <w:t>utarties pasirašymo turi pateikti atitinkamus liudijimus ar dokumentus įrodančius tokių naudojamų priemonių atitiktį nurodytiems teisės aktams. Sutarties vykdymo metu suderintos priemonės gali būti keičiamos tik į lygiavertes, prieš tai suderinus su PO, jei PO nenurodo kitaip.</w:t>
      </w:r>
    </w:p>
    <w:p w14:paraId="34078C81" w14:textId="108AE1D9" w:rsidR="00085B04" w:rsidRPr="00C72751" w:rsidRDefault="00E77D68">
      <w:pPr>
        <w:pStyle w:val="ListParagraph"/>
        <w:numPr>
          <w:ilvl w:val="1"/>
          <w:numId w:val="1"/>
        </w:numPr>
        <w:tabs>
          <w:tab w:val="num" w:pos="567"/>
          <w:tab w:val="left" w:pos="709"/>
          <w:tab w:val="num" w:pos="927"/>
          <w:tab w:val="left" w:pos="993"/>
          <w:tab w:val="num" w:pos="4329"/>
        </w:tabs>
        <w:ind w:left="0" w:firstLine="0"/>
        <w:rPr>
          <w:rFonts w:ascii="Verdana" w:hAnsi="Verdana"/>
          <w:b/>
          <w:bCs/>
          <w:sz w:val="20"/>
          <w:szCs w:val="20"/>
        </w:rPr>
      </w:pPr>
      <w:r w:rsidRPr="00C72751">
        <w:rPr>
          <w:rFonts w:ascii="Verdana" w:hAnsi="Verdana"/>
          <w:sz w:val="20"/>
          <w:szCs w:val="20"/>
        </w:rPr>
        <w:t xml:space="preserve">PO vykdo </w:t>
      </w:r>
      <w:r w:rsidRPr="00C72751">
        <w:rPr>
          <w:rFonts w:ascii="Verdana" w:hAnsi="Verdana"/>
          <w:b/>
          <w:sz w:val="20"/>
          <w:szCs w:val="20"/>
        </w:rPr>
        <w:t>žaliąjį pirkimą</w:t>
      </w:r>
      <w:r w:rsidRPr="00C72751">
        <w:rPr>
          <w:rFonts w:ascii="Verdana" w:hAnsi="Verdana"/>
          <w:sz w:val="20"/>
          <w:szCs w:val="20"/>
        </w:rPr>
        <w:t xml:space="preserve">, todėl </w:t>
      </w:r>
      <w:r w:rsidR="00DB419B" w:rsidRPr="00C72751">
        <w:rPr>
          <w:rFonts w:ascii="Verdana" w:hAnsi="Verdana"/>
          <w:sz w:val="20"/>
          <w:szCs w:val="20"/>
        </w:rPr>
        <w:t xml:space="preserve">paslaugoms yra taikomi minimalūs ir išplėstiniai aplinkos apsaugos kriterijai, nustatyti Lietuvos Respublikos aplinkos ministro 2011 m. birželio 28 d. įsakymu Nr.D1-508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6721BD" w:rsidRPr="00C72751">
        <w:rPr>
          <w:rFonts w:ascii="Verdana" w:hAnsi="Verdana"/>
          <w:sz w:val="20"/>
          <w:szCs w:val="20"/>
        </w:rPr>
        <w:t xml:space="preserve">(toliau – Aplinkos ministro įsakymas) </w:t>
      </w:r>
      <w:r w:rsidR="00DB419B" w:rsidRPr="00C72751">
        <w:rPr>
          <w:rFonts w:ascii="Verdana" w:hAnsi="Verdana"/>
          <w:sz w:val="20"/>
          <w:szCs w:val="20"/>
        </w:rPr>
        <w:t>patvirtint</w:t>
      </w:r>
      <w:r w:rsidR="006721BD" w:rsidRPr="00C72751">
        <w:rPr>
          <w:rFonts w:ascii="Verdana" w:hAnsi="Verdana"/>
          <w:sz w:val="20"/>
          <w:szCs w:val="20"/>
        </w:rPr>
        <w:t>ų</w:t>
      </w:r>
      <w:r w:rsidR="00DB419B" w:rsidRPr="00C72751">
        <w:rPr>
          <w:rFonts w:ascii="Verdana" w:hAnsi="Verdana"/>
          <w:sz w:val="20"/>
          <w:szCs w:val="20"/>
        </w:rPr>
        <w:t xml:space="preserve"> Aplinkos apsaugos kriterijų 31 punkte. V</w:t>
      </w:r>
      <w:r w:rsidR="009F1BFF" w:rsidRPr="00C72751">
        <w:rPr>
          <w:rFonts w:ascii="Verdana" w:hAnsi="Verdana"/>
          <w:sz w:val="20"/>
          <w:szCs w:val="20"/>
        </w:rPr>
        <w:t>isos valymo priemonės, naudojamos kasdieninėms ir reguliarioms</w:t>
      </w:r>
      <w:r w:rsidR="00DC3087" w:rsidRPr="00C72751">
        <w:rPr>
          <w:rStyle w:val="FootnoteReference"/>
          <w:rFonts w:ascii="Verdana" w:hAnsi="Verdana"/>
          <w:sz w:val="20"/>
          <w:szCs w:val="20"/>
        </w:rPr>
        <w:footnoteReference w:id="54"/>
      </w:r>
      <w:r w:rsidR="009F1BFF" w:rsidRPr="00C72751">
        <w:rPr>
          <w:rFonts w:ascii="Verdana" w:hAnsi="Verdana"/>
          <w:sz w:val="20"/>
          <w:szCs w:val="20"/>
        </w:rPr>
        <w:t xml:space="preserve"> valymo paslaugoms teikti, turi tenkinti minimalius</w:t>
      </w:r>
      <w:r w:rsidR="00085B04" w:rsidRPr="00C72751">
        <w:rPr>
          <w:rFonts w:ascii="Verdana" w:hAnsi="Verdana"/>
          <w:color w:val="000000" w:themeColor="text1"/>
          <w:sz w:val="20"/>
          <w:szCs w:val="20"/>
        </w:rPr>
        <w:t xml:space="preserve"> </w:t>
      </w:r>
      <w:hyperlink r:id="rId11">
        <w:r w:rsidR="009F1BFF" w:rsidRPr="00C72751">
          <w:rPr>
            <w:rStyle w:val="Hyperlink"/>
            <w:rFonts w:ascii="Verdana" w:hAnsi="Verdana"/>
            <w:color w:val="000000" w:themeColor="text1"/>
            <w:sz w:val="20"/>
            <w:szCs w:val="20"/>
          </w:rPr>
          <w:t>Aplinkos apsaugos kriterijus</w:t>
        </w:r>
      </w:hyperlink>
      <w:r w:rsidR="00F24590" w:rsidRPr="00C72751">
        <w:rPr>
          <w:rStyle w:val="Hyperlink"/>
          <w:rFonts w:ascii="Verdana" w:hAnsi="Verdana"/>
          <w:color w:val="000000" w:themeColor="text1"/>
          <w:sz w:val="20"/>
          <w:szCs w:val="20"/>
        </w:rPr>
        <w:t xml:space="preserve"> </w:t>
      </w:r>
      <w:r w:rsidR="00F24590" w:rsidRPr="00C72751">
        <w:rPr>
          <w:rFonts w:ascii="Verdana" w:eastAsia="Times New Roman" w:hAnsi="Verdana"/>
          <w:sz w:val="20"/>
          <w:szCs w:val="20"/>
        </w:rPr>
        <w:t>nustatytus Aplinkos ministro įsakyme</w:t>
      </w:r>
      <w:r w:rsidR="00F24590" w:rsidRPr="00C72751">
        <w:rPr>
          <w:rStyle w:val="Hyperlink"/>
          <w:rFonts w:ascii="Verdana" w:hAnsi="Verdana"/>
          <w:color w:val="000000" w:themeColor="text1"/>
          <w:sz w:val="20"/>
          <w:szCs w:val="20"/>
        </w:rPr>
        <w:t xml:space="preserve"> ir </w:t>
      </w:r>
      <w:r w:rsidR="00F24590" w:rsidRPr="00C72751">
        <w:rPr>
          <w:rFonts w:ascii="Verdana" w:hAnsi="Verdana"/>
          <w:color w:val="000000"/>
          <w:sz w:val="20"/>
          <w:szCs w:val="20"/>
          <w:shd w:val="clear" w:color="auto" w:fill="FFFFFF"/>
        </w:rPr>
        <w:t>atitinkamus išplėstinius aplinkos apsaugos kriterijus, nustatytus Aplinkos ministro įsakymo 25–30 punktuose</w:t>
      </w:r>
      <w:r w:rsidR="00861FA7" w:rsidRPr="00C72751">
        <w:rPr>
          <w:rFonts w:ascii="Verdana" w:eastAsia="Times New Roman" w:hAnsi="Verdana"/>
          <w:sz w:val="20"/>
          <w:szCs w:val="20"/>
        </w:rPr>
        <w:t>.</w:t>
      </w:r>
      <w:r w:rsidR="00085B04" w:rsidRPr="00C72751">
        <w:rPr>
          <w:rFonts w:ascii="Verdana" w:eastAsia="Times New Roman" w:hAnsi="Verdana"/>
          <w:sz w:val="20"/>
          <w:szCs w:val="20"/>
        </w:rPr>
        <w:t xml:space="preserve"> </w:t>
      </w:r>
      <w:r w:rsidR="00E00A81" w:rsidRPr="00C72751">
        <w:rPr>
          <w:rFonts w:ascii="Verdana" w:eastAsia="Times New Roman" w:hAnsi="Verdana"/>
          <w:sz w:val="20"/>
          <w:szCs w:val="20"/>
        </w:rPr>
        <w:t xml:space="preserve">Teikėjas per 5 darbo dienas po Sutarties pasirašymo </w:t>
      </w:r>
      <w:r w:rsidR="00E00A81" w:rsidRPr="00C72751">
        <w:rPr>
          <w:rFonts w:ascii="Verdana" w:hAnsi="Verdana"/>
          <w:sz w:val="20"/>
          <w:szCs w:val="20"/>
        </w:rPr>
        <w:t>turi pateikti užpildytą 4 priedą</w:t>
      </w:r>
      <w:r w:rsidR="00E00A81" w:rsidRPr="00C72751">
        <w:rPr>
          <w:rStyle w:val="FootnoteReference"/>
          <w:rFonts w:ascii="Verdana" w:hAnsi="Verdana"/>
          <w:sz w:val="20"/>
          <w:szCs w:val="20"/>
        </w:rPr>
        <w:footnoteReference w:id="55"/>
      </w:r>
      <w:r w:rsidR="00E00A81" w:rsidRPr="00C72751">
        <w:rPr>
          <w:rFonts w:ascii="Verdana" w:hAnsi="Verdana"/>
          <w:sz w:val="20"/>
          <w:szCs w:val="20"/>
        </w:rPr>
        <w:t xml:space="preserve"> su pateiktu baigtiniu numatomu naudoti valymo priemonių sąrašu ir valymo priemonių pozicijų skaičiumi bei reikalaujamais įrodymais. </w:t>
      </w:r>
      <w:r w:rsidR="00085B04" w:rsidRPr="00C72751">
        <w:rPr>
          <w:rFonts w:ascii="Verdana" w:eastAsia="Times New Roman" w:hAnsi="Verdana"/>
          <w:sz w:val="20"/>
          <w:szCs w:val="20"/>
        </w:rPr>
        <w:t>Teikėjas taip pat 4 priede turi pateikti baigtin</w:t>
      </w:r>
      <w:r w:rsidR="00E00A81" w:rsidRPr="00C72751">
        <w:rPr>
          <w:rFonts w:ascii="Verdana" w:eastAsia="Times New Roman" w:hAnsi="Verdana"/>
          <w:sz w:val="20"/>
          <w:szCs w:val="20"/>
        </w:rPr>
        <w:t xml:space="preserve">į </w:t>
      </w:r>
      <w:r w:rsidR="00085B04" w:rsidRPr="00C72751">
        <w:rPr>
          <w:rFonts w:ascii="Verdana" w:eastAsia="Times New Roman" w:hAnsi="Verdana"/>
          <w:sz w:val="20"/>
          <w:szCs w:val="20"/>
        </w:rPr>
        <w:t>numatomą naudoti valymo ir dezinfekcijos priemonių sąrašą,</w:t>
      </w:r>
      <w:r w:rsidR="00E00A81" w:rsidRPr="00C72751">
        <w:rPr>
          <w:rFonts w:ascii="Verdana" w:eastAsia="Times New Roman" w:hAnsi="Verdana"/>
          <w:sz w:val="20"/>
          <w:szCs w:val="20"/>
        </w:rPr>
        <w:t xml:space="preserve"> kuriam Aplinkos apsaugos kriterijai nėra taikomi, pateikiant šių priemonių pavadinimus, gamintoją, pakuotę, saugos duomenų lapus, atitinkamai biocido registracijos liudijimus. </w:t>
      </w:r>
      <w:r w:rsidR="00E00A81" w:rsidRPr="00C72751">
        <w:rPr>
          <w:rFonts w:ascii="Verdana" w:hAnsi="Verdana"/>
          <w:sz w:val="20"/>
          <w:szCs w:val="20"/>
          <w:lang w:eastAsia="lt-LT"/>
        </w:rPr>
        <w:t>Šis sąrašas Sutarties galiojimo laikotarpiu gali būti keičiamas tik suderinus su PO, pakeistos priemonės, kurioms taikomi minimalus ir / ar išplėstiniai Aplinkos apsaugos kriterijai, turi atitinkamai atitikti nustatytus minimalius ir / ar išplėstinius aplinkosaugos kriterijus.</w:t>
      </w:r>
      <w:r w:rsidR="00E00A81" w:rsidRPr="00C72751">
        <w:rPr>
          <w:rFonts w:ascii="Verdana" w:hAnsi="Verdana"/>
          <w:b/>
          <w:bCs/>
          <w:sz w:val="20"/>
          <w:szCs w:val="20"/>
        </w:rPr>
        <w:t xml:space="preserve"> </w:t>
      </w:r>
      <w:r w:rsidR="009F1BFF" w:rsidRPr="00C72751">
        <w:rPr>
          <w:rFonts w:ascii="Verdana" w:hAnsi="Verdana"/>
          <w:sz w:val="20"/>
          <w:szCs w:val="20"/>
        </w:rPr>
        <w:t>4</w:t>
      </w:r>
      <w:r w:rsidR="00C07279" w:rsidRPr="00C72751">
        <w:rPr>
          <w:rFonts w:ascii="Verdana" w:hAnsi="Verdana"/>
          <w:sz w:val="20"/>
          <w:szCs w:val="20"/>
        </w:rPr>
        <w:t xml:space="preserve"> priede</w:t>
      </w:r>
      <w:r w:rsidR="009F1BFF" w:rsidRPr="00C72751">
        <w:rPr>
          <w:rFonts w:ascii="Verdana" w:hAnsi="Verdana"/>
          <w:sz w:val="20"/>
          <w:szCs w:val="20"/>
        </w:rPr>
        <w:t xml:space="preserve"> teikėjas gali nurodyti daugiau nei 1 (vienos) pozicijos valymo priemonių skaičių, kurių naudojimo paskirtis yra tapati. </w:t>
      </w:r>
      <w:bookmarkStart w:id="6" w:name="_Hlk34904457"/>
      <w:r w:rsidR="008C1686" w:rsidRPr="00C72751">
        <w:rPr>
          <w:rFonts w:ascii="Verdana" w:eastAsiaTheme="minorEastAsia" w:hAnsi="Verdana"/>
          <w:sz w:val="20"/>
          <w:szCs w:val="20"/>
        </w:rPr>
        <w:t xml:space="preserve">Teikėjo PO pateiktos vidaus patalpų ir lauko teritorijos valymo ir priežiūros instrukcijos darbuotojams  turi būti aiškios, parengtos </w:t>
      </w:r>
      <w:r w:rsidR="008C1686" w:rsidRPr="00C72751">
        <w:rPr>
          <w:rFonts w:ascii="Verdana" w:hAnsi="Verdana"/>
          <w:color w:val="000000"/>
          <w:sz w:val="20"/>
          <w:szCs w:val="20"/>
          <w:shd w:val="clear" w:color="auto" w:fill="FFFFFF"/>
        </w:rPr>
        <w:t xml:space="preserve">aplinkosaugos, sveikatos ir saugos standartų pagrindu. </w:t>
      </w:r>
      <w:r w:rsidR="0029437E" w:rsidRPr="00C72751">
        <w:rPr>
          <w:rFonts w:ascii="Verdana" w:hAnsi="Verdana"/>
          <w:color w:val="000000"/>
          <w:sz w:val="20"/>
          <w:szCs w:val="20"/>
          <w:shd w:val="clear" w:color="auto" w:fill="FFFFFF"/>
        </w:rPr>
        <w:t>Instrukcijose turi būti</w:t>
      </w:r>
      <w:r w:rsidR="008C1686" w:rsidRPr="00C72751">
        <w:rPr>
          <w:rFonts w:ascii="Verdana" w:hAnsi="Verdana"/>
          <w:color w:val="000000"/>
          <w:sz w:val="20"/>
          <w:szCs w:val="20"/>
          <w:shd w:val="clear" w:color="auto" w:fill="FFFFFF"/>
        </w:rPr>
        <w:t xml:space="preserve"> atsižvelgt</w:t>
      </w:r>
      <w:r w:rsidR="0029437E" w:rsidRPr="00C72751">
        <w:rPr>
          <w:rFonts w:ascii="Verdana" w:hAnsi="Verdana"/>
          <w:color w:val="000000"/>
          <w:sz w:val="20"/>
          <w:szCs w:val="20"/>
          <w:shd w:val="clear" w:color="auto" w:fill="FFFFFF"/>
        </w:rPr>
        <w:t>a į</w:t>
      </w:r>
      <w:r w:rsidR="008C1686" w:rsidRPr="00C72751">
        <w:rPr>
          <w:rFonts w:ascii="Verdana" w:hAnsi="Verdana"/>
          <w:color w:val="000000"/>
          <w:sz w:val="20"/>
          <w:szCs w:val="20"/>
          <w:shd w:val="clear" w:color="auto" w:fill="FFFFFF"/>
        </w:rPr>
        <w:t xml:space="preserve"> konkrečių pastato zonų valymo dažnumą, geriausios valymo priemonės parinkimą, valymo priemonės saikingą naudojimą ir bendrą valymo priemonių kiekio sumažinimą. Instrukcijos </w:t>
      </w:r>
      <w:r w:rsidR="0029437E" w:rsidRPr="00C72751">
        <w:rPr>
          <w:rFonts w:ascii="Verdana" w:hAnsi="Verdana"/>
          <w:color w:val="000000"/>
          <w:sz w:val="20"/>
          <w:szCs w:val="20"/>
          <w:shd w:val="clear" w:color="auto" w:fill="FFFFFF"/>
        </w:rPr>
        <w:t>turi būti patalpintos pastate taip, kad valymo paslaugas atliekantys darbuotojai galėtų jomis naudotis bet kuriuo darbo metu.</w:t>
      </w:r>
      <w:r w:rsidR="0029437E" w:rsidRPr="00C72751">
        <w:rPr>
          <w:rFonts w:ascii="Verdana" w:hAnsi="Verdana" w:cs="Arial"/>
          <w:color w:val="000000"/>
          <w:sz w:val="20"/>
          <w:szCs w:val="20"/>
          <w:shd w:val="clear" w:color="auto" w:fill="FFFFFF"/>
        </w:rPr>
        <w:t xml:space="preserve"> </w:t>
      </w:r>
      <w:r w:rsidR="0029437E" w:rsidRPr="00C72751">
        <w:rPr>
          <w:rFonts w:ascii="Verdana" w:hAnsi="Verdana"/>
          <w:color w:val="000000"/>
          <w:sz w:val="20"/>
          <w:szCs w:val="20"/>
          <w:shd w:val="clear" w:color="auto" w:fill="FFFFFF"/>
        </w:rPr>
        <w:t>Teikėjas, užtikrindamas Aplinkos ministro įsakyme nustatytų išplėstinių aplinkos apsaugos kriterijų valymo paslaugomas taikymą, teikiant paslaugas taip pat turi naudoti nekenksmingus aplinkai valymo metodus: linoleumo dangų sausasis valymas, daugkartinio naudojimo mikropluošto šluosčių naudojimas ir kt.</w:t>
      </w:r>
    </w:p>
    <w:p w14:paraId="07576B99" w14:textId="3864C78A" w:rsidR="009F1BFF" w:rsidRPr="00C72751" w:rsidRDefault="009F1BFF">
      <w:pPr>
        <w:pStyle w:val="ListParagraph"/>
        <w:numPr>
          <w:ilvl w:val="1"/>
          <w:numId w:val="1"/>
        </w:numPr>
        <w:tabs>
          <w:tab w:val="num" w:pos="567"/>
          <w:tab w:val="left" w:pos="709"/>
          <w:tab w:val="num" w:pos="927"/>
          <w:tab w:val="left" w:pos="993"/>
        </w:tabs>
        <w:ind w:left="0" w:firstLine="0"/>
        <w:rPr>
          <w:rFonts w:ascii="Verdana" w:hAnsi="Verdana"/>
          <w:b/>
          <w:bCs/>
          <w:sz w:val="20"/>
          <w:szCs w:val="20"/>
        </w:rPr>
      </w:pPr>
      <w:r w:rsidRPr="00C72751">
        <w:rPr>
          <w:rFonts w:ascii="Verdana" w:hAnsi="Verdana"/>
          <w:sz w:val="20"/>
          <w:szCs w:val="20"/>
          <w:lang w:eastAsia="lt-LT"/>
        </w:rPr>
        <w:t xml:space="preserve">Sutarties vykdymo metu paslaugų teikimui teikėjas turi naudoti saugią, šiuolaikišką ir kokybišką </w:t>
      </w:r>
      <w:r w:rsidR="003258E1" w:rsidRPr="00C72751">
        <w:rPr>
          <w:rFonts w:ascii="Verdana" w:hAnsi="Verdana"/>
          <w:sz w:val="20"/>
          <w:szCs w:val="20"/>
          <w:lang w:eastAsia="lt-LT"/>
        </w:rPr>
        <w:t xml:space="preserve">techniką, </w:t>
      </w:r>
      <w:r w:rsidRPr="00C72751">
        <w:rPr>
          <w:rFonts w:ascii="Verdana" w:hAnsi="Verdana"/>
          <w:sz w:val="20"/>
          <w:szCs w:val="20"/>
          <w:lang w:eastAsia="lt-LT"/>
        </w:rPr>
        <w:t>valymo įrangą</w:t>
      </w:r>
      <w:bookmarkEnd w:id="6"/>
      <w:r w:rsidRPr="00C72751">
        <w:rPr>
          <w:rFonts w:ascii="Verdana" w:hAnsi="Verdana"/>
          <w:sz w:val="20"/>
          <w:szCs w:val="20"/>
          <w:lang w:eastAsia="lt-LT"/>
        </w:rPr>
        <w:t>,</w:t>
      </w:r>
      <w:r w:rsidR="003258E1" w:rsidRPr="00C72751">
        <w:rPr>
          <w:rFonts w:ascii="Verdana" w:hAnsi="Verdana"/>
          <w:sz w:val="20"/>
          <w:szCs w:val="20"/>
          <w:lang w:eastAsia="lt-LT"/>
        </w:rPr>
        <w:t xml:space="preserve"> įrankius, priemones ir transportą, </w:t>
      </w:r>
      <w:r w:rsidRPr="00C72751">
        <w:rPr>
          <w:rFonts w:ascii="Verdana" w:hAnsi="Verdana"/>
          <w:sz w:val="20"/>
          <w:szCs w:val="20"/>
          <w:lang w:eastAsia="lt-LT"/>
        </w:rPr>
        <w:t>kuri</w:t>
      </w:r>
      <w:r w:rsidR="003258E1" w:rsidRPr="00C72751">
        <w:rPr>
          <w:rFonts w:ascii="Verdana" w:hAnsi="Verdana"/>
          <w:sz w:val="20"/>
          <w:szCs w:val="20"/>
          <w:lang w:eastAsia="lt-LT"/>
        </w:rPr>
        <w:t>ų</w:t>
      </w:r>
      <w:r w:rsidRPr="00C72751">
        <w:rPr>
          <w:rFonts w:ascii="Verdana" w:hAnsi="Verdana"/>
          <w:sz w:val="20"/>
          <w:szCs w:val="20"/>
          <w:lang w:eastAsia="lt-LT"/>
        </w:rPr>
        <w:t xml:space="preserve"> aprašymai ir </w:t>
      </w:r>
      <w:r w:rsidRPr="00C72751">
        <w:rPr>
          <w:rFonts w:ascii="Verdana" w:hAnsi="Verdana"/>
          <w:sz w:val="20"/>
          <w:szCs w:val="20"/>
          <w:lang w:eastAsia="lt-LT"/>
        </w:rPr>
        <w:lastRenderedPageBreak/>
        <w:t xml:space="preserve">specifikacijos turi būti pateiktos ir suderintos su PO per 5 darbo dienas prieš pradedant teikti reikalaujamas paslaugas, jeigu PO nenurodyta kitaip. </w:t>
      </w:r>
      <w:r w:rsidRPr="00C72751">
        <w:rPr>
          <w:rFonts w:ascii="Verdana" w:hAnsi="Verdana"/>
          <w:sz w:val="20"/>
          <w:szCs w:val="20"/>
        </w:rPr>
        <w:t xml:space="preserve">Jeigu </w:t>
      </w:r>
      <w:r w:rsidR="00097F61" w:rsidRPr="00C72751">
        <w:rPr>
          <w:rFonts w:ascii="Verdana" w:hAnsi="Verdana"/>
          <w:sz w:val="20"/>
          <w:szCs w:val="20"/>
        </w:rPr>
        <w:t>S</w:t>
      </w:r>
      <w:r w:rsidRPr="00C72751">
        <w:rPr>
          <w:rFonts w:ascii="Verdana" w:hAnsi="Verdana"/>
          <w:sz w:val="20"/>
          <w:szCs w:val="20"/>
        </w:rPr>
        <w:t>utarties vykdymo metu suderint</w:t>
      </w:r>
      <w:r w:rsidR="003258E1" w:rsidRPr="00C72751">
        <w:rPr>
          <w:rFonts w:ascii="Verdana" w:hAnsi="Verdana"/>
          <w:sz w:val="20"/>
          <w:szCs w:val="20"/>
        </w:rPr>
        <w:t>os</w:t>
      </w:r>
      <w:r w:rsidRPr="00C72751">
        <w:rPr>
          <w:rFonts w:ascii="Verdana" w:hAnsi="Verdana"/>
          <w:sz w:val="20"/>
          <w:szCs w:val="20"/>
        </w:rPr>
        <w:t xml:space="preserve"> su PO priemonės, technika, </w:t>
      </w:r>
      <w:r w:rsidR="003258E1" w:rsidRPr="00C72751">
        <w:rPr>
          <w:rFonts w:ascii="Verdana" w:hAnsi="Verdana"/>
          <w:sz w:val="20"/>
          <w:szCs w:val="20"/>
        </w:rPr>
        <w:t xml:space="preserve">transportas, įrankiai, </w:t>
      </w:r>
      <w:r w:rsidRPr="00C72751">
        <w:rPr>
          <w:rFonts w:ascii="Verdana" w:hAnsi="Verdana"/>
          <w:sz w:val="20"/>
          <w:szCs w:val="20"/>
        </w:rPr>
        <w:t xml:space="preserve">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PO. Teikėjas iš anksto, bet ne vėliau nei 5 </w:t>
      </w:r>
      <w:r w:rsidR="00B9701B" w:rsidRPr="00C72751">
        <w:rPr>
          <w:rFonts w:ascii="Verdana" w:hAnsi="Verdana"/>
          <w:sz w:val="20"/>
          <w:szCs w:val="20"/>
        </w:rPr>
        <w:t>darbo dienas</w:t>
      </w:r>
      <w:r w:rsidRPr="00C72751">
        <w:rPr>
          <w:rFonts w:ascii="Verdana" w:hAnsi="Verdana"/>
          <w:sz w:val="20"/>
          <w:szCs w:val="20"/>
        </w:rPr>
        <w:t xml:space="preserve"> prieš atitinkamų priemonių pakeitimą, turi pateikti PO įrodymus dėl atitinkamų priemonių pakeitimo</w:t>
      </w:r>
      <w:r w:rsidR="00DC3087" w:rsidRPr="00C72751">
        <w:rPr>
          <w:rStyle w:val="FootnoteReference"/>
          <w:rFonts w:ascii="Verdana" w:hAnsi="Verdana"/>
          <w:sz w:val="20"/>
          <w:szCs w:val="20"/>
        </w:rPr>
        <w:footnoteReference w:id="56"/>
      </w:r>
      <w:r w:rsidR="00B9701B" w:rsidRPr="00C72751">
        <w:rPr>
          <w:rFonts w:ascii="Verdana" w:hAnsi="Verdana"/>
          <w:sz w:val="20"/>
          <w:szCs w:val="20"/>
        </w:rPr>
        <w:t>.</w:t>
      </w:r>
    </w:p>
    <w:p w14:paraId="3FC78BF9" w14:textId="77777777" w:rsidR="009F1BFF" w:rsidRPr="00C72751" w:rsidRDefault="009F1BFF" w:rsidP="009F1BFF">
      <w:pPr>
        <w:pStyle w:val="ListParagraph"/>
        <w:numPr>
          <w:ilvl w:val="1"/>
          <w:numId w:val="1"/>
        </w:numPr>
        <w:tabs>
          <w:tab w:val="num" w:pos="567"/>
          <w:tab w:val="left" w:pos="709"/>
          <w:tab w:val="num" w:pos="927"/>
          <w:tab w:val="left" w:pos="993"/>
        </w:tabs>
        <w:ind w:left="0" w:firstLine="0"/>
        <w:rPr>
          <w:rFonts w:ascii="Verdana" w:hAnsi="Verdana"/>
          <w:b/>
          <w:sz w:val="20"/>
          <w:szCs w:val="20"/>
        </w:rPr>
      </w:pPr>
      <w:r w:rsidRPr="00C72751">
        <w:rPr>
          <w:rFonts w:ascii="Verdana" w:hAnsi="Verdana"/>
          <w:noProof/>
          <w:sz w:val="20"/>
          <w:szCs w:val="20"/>
          <w:lang w:bidi="ar-DZ"/>
        </w:rPr>
        <w:t xml:space="preserve">Atlikus reikalaujamas paslaugas, valymo inventorius turi būti išvalytas, išplautas be vizualiai matomų nešvarumų. Visas inventorius turi būti laikomas PO skirtuose valymo kambarėliuose, jeigu PO nenurodo kitaip. </w:t>
      </w:r>
    </w:p>
    <w:p w14:paraId="6551A80F" w14:textId="02281D06" w:rsidR="009F1BFF" w:rsidRPr="00C72751" w:rsidRDefault="009F1BFF">
      <w:pPr>
        <w:pStyle w:val="ListParagraph"/>
        <w:numPr>
          <w:ilvl w:val="1"/>
          <w:numId w:val="1"/>
        </w:numPr>
        <w:tabs>
          <w:tab w:val="left" w:pos="709"/>
          <w:tab w:val="num" w:pos="927"/>
          <w:tab w:val="left" w:pos="993"/>
        </w:tabs>
        <w:ind w:left="0" w:firstLine="0"/>
        <w:rPr>
          <w:rFonts w:ascii="Verdana" w:hAnsi="Verdana"/>
          <w:b/>
          <w:bCs/>
          <w:sz w:val="20"/>
          <w:szCs w:val="20"/>
        </w:rPr>
      </w:pPr>
      <w:r w:rsidRPr="00C72751">
        <w:rPr>
          <w:rFonts w:ascii="Verdana" w:hAnsi="Verdana"/>
          <w:noProof/>
          <w:sz w:val="20"/>
          <w:szCs w:val="20"/>
          <w:lang w:bidi="ar-DZ"/>
        </w:rPr>
        <w:t xml:space="preserve">Sulūžus </w:t>
      </w:r>
      <w:r w:rsidRPr="00C72751">
        <w:rPr>
          <w:rFonts w:ascii="Verdana" w:hAnsi="Verdana"/>
          <w:sz w:val="20"/>
          <w:szCs w:val="20"/>
        </w:rPr>
        <w:t>ir (ar) sugedus valymo inventoriui</w:t>
      </w:r>
      <w:r w:rsidR="003258E1" w:rsidRPr="00C72751">
        <w:rPr>
          <w:rFonts w:ascii="Verdana" w:hAnsi="Verdana"/>
          <w:sz w:val="20"/>
          <w:szCs w:val="20"/>
        </w:rPr>
        <w:t>, technikai, įrangai ar transportui</w:t>
      </w:r>
      <w:r w:rsidRPr="00C72751">
        <w:rPr>
          <w:rFonts w:ascii="Verdana" w:hAnsi="Verdana"/>
          <w:sz w:val="20"/>
          <w:szCs w:val="20"/>
        </w:rPr>
        <w:t xml:space="preserve"> teikėjas turi užtikrinti tinkamą paslaugų suteikimą, atitinkantį PO pateiktus reikalavimus.</w:t>
      </w:r>
    </w:p>
    <w:p w14:paraId="08A92C75" w14:textId="382895D7" w:rsidR="009F1BFF" w:rsidRPr="00C72751" w:rsidRDefault="009F1BFF">
      <w:pPr>
        <w:pStyle w:val="ListParagraph"/>
        <w:numPr>
          <w:ilvl w:val="1"/>
          <w:numId w:val="1"/>
        </w:numPr>
        <w:tabs>
          <w:tab w:val="left" w:pos="709"/>
          <w:tab w:val="num" w:pos="927"/>
          <w:tab w:val="left" w:pos="993"/>
        </w:tabs>
        <w:ind w:left="0" w:firstLine="0"/>
        <w:rPr>
          <w:rFonts w:ascii="Verdana" w:hAnsi="Verdana"/>
          <w:b/>
          <w:bCs/>
          <w:sz w:val="20"/>
          <w:szCs w:val="20"/>
        </w:rPr>
      </w:pPr>
      <w:r w:rsidRPr="00C72751">
        <w:rPr>
          <w:rFonts w:ascii="Verdana" w:hAnsi="Verdana"/>
          <w:sz w:val="20"/>
          <w:szCs w:val="20"/>
          <w:lang w:eastAsia="lt-LT"/>
        </w:rPr>
        <w:t xml:space="preserve">Daugkartinio naudojimo šluostės skalbiamos pagal gamintojo rekomendacijas, naudojant aukščiausią galimą gamintojo rekomenduojamą vandens temperatūrą. </w:t>
      </w:r>
      <w:r w:rsidRPr="00C72751">
        <w:rPr>
          <w:rFonts w:ascii="Verdana" w:hAnsi="Verdana"/>
          <w:b/>
          <w:bCs/>
          <w:sz w:val="20"/>
          <w:szCs w:val="20"/>
        </w:rPr>
        <w:t xml:space="preserve"> </w:t>
      </w:r>
      <w:r w:rsidRPr="00C72751">
        <w:rPr>
          <w:rFonts w:ascii="Verdana" w:hAnsi="Verdana"/>
          <w:noProof/>
          <w:sz w:val="20"/>
          <w:szCs w:val="20"/>
          <w:lang w:bidi="ar-DZ"/>
        </w:rPr>
        <w:t>Dėl riboto suderinimo su valymo produkto kiekiu, mikropluošto šluotės</w:t>
      </w:r>
      <w:r w:rsidR="00DC3087" w:rsidRPr="00C72751">
        <w:rPr>
          <w:rStyle w:val="FootnoteReference"/>
          <w:rFonts w:ascii="Verdana" w:hAnsi="Verdana"/>
          <w:noProof/>
          <w:sz w:val="20"/>
          <w:szCs w:val="20"/>
          <w:lang w:bidi="ar-DZ"/>
        </w:rPr>
        <w:footnoteReference w:id="57"/>
      </w:r>
      <w:r w:rsidRPr="00C72751">
        <w:rPr>
          <w:rFonts w:ascii="Verdana" w:hAnsi="Verdana"/>
          <w:noProof/>
          <w:sz w:val="20"/>
          <w:szCs w:val="20"/>
          <w:lang w:bidi="ar-DZ"/>
        </w:rPr>
        <w:t xml:space="preserve"> turi būti naudojamos taip, kad būtų užkertamas kelias potencialiam mikroorganizmų plitimui bei užtikrinimas efektyvus paslaugų suteikimas. Teikėjas turi vadovautis gamintojo rekomendacijomis dėl mikropluošto naudojimo, darbuotojai turi būti apmokyti naudoti mikropluošto šluostes ar susijusias sistemas.</w:t>
      </w:r>
    </w:p>
    <w:p w14:paraId="5D1B3249" w14:textId="07134BAB" w:rsidR="009F1BFF" w:rsidRPr="00C72751" w:rsidRDefault="009F1BFF">
      <w:pPr>
        <w:pStyle w:val="ListParagraph"/>
        <w:numPr>
          <w:ilvl w:val="1"/>
          <w:numId w:val="1"/>
        </w:numPr>
        <w:tabs>
          <w:tab w:val="left" w:pos="709"/>
          <w:tab w:val="num" w:pos="927"/>
          <w:tab w:val="left" w:pos="993"/>
        </w:tabs>
        <w:ind w:left="0" w:firstLine="0"/>
        <w:rPr>
          <w:rFonts w:ascii="Verdana" w:hAnsi="Verdana"/>
          <w:b/>
          <w:bCs/>
          <w:sz w:val="20"/>
          <w:szCs w:val="20"/>
        </w:rPr>
      </w:pPr>
      <w:r w:rsidRPr="00C72751">
        <w:rPr>
          <w:rFonts w:ascii="Verdana" w:eastAsia="Times New Roman" w:hAnsi="Verdana"/>
          <w:color w:val="000000" w:themeColor="text1"/>
          <w:sz w:val="20"/>
          <w:szCs w:val="20"/>
        </w:rPr>
        <w:t xml:space="preserve">Teikėjas turi užtikrinti, kad </w:t>
      </w:r>
      <w:r w:rsidR="00097F61" w:rsidRPr="00C72751">
        <w:rPr>
          <w:rFonts w:ascii="Verdana" w:eastAsia="Times New Roman" w:hAnsi="Verdana"/>
          <w:color w:val="000000" w:themeColor="text1"/>
          <w:sz w:val="20"/>
          <w:szCs w:val="20"/>
        </w:rPr>
        <w:t>S</w:t>
      </w:r>
      <w:r w:rsidRPr="00C72751">
        <w:rPr>
          <w:rFonts w:ascii="Verdana" w:eastAsia="Times New Roman" w:hAnsi="Verdana"/>
          <w:color w:val="000000" w:themeColor="text1"/>
          <w:sz w:val="20"/>
          <w:szCs w:val="20"/>
        </w:rPr>
        <w:t>utarties vykdymo metu, visi paviršiai ir dangos yra valomos su specialiomis paviršiams ir dangoms valyti skirtomis cheminėmis priemonėmis, pašalinančiomis nešvarumus ir negadinančiomis valomų paviršių ir dangų, atitinkamai</w:t>
      </w:r>
      <w:r w:rsidR="00DC3087" w:rsidRPr="00C72751">
        <w:rPr>
          <w:rStyle w:val="FootnoteReference"/>
          <w:rFonts w:ascii="Verdana" w:eastAsia="Times New Roman" w:hAnsi="Verdana"/>
          <w:color w:val="000000" w:themeColor="text1"/>
          <w:sz w:val="20"/>
          <w:szCs w:val="20"/>
        </w:rPr>
        <w:footnoteReference w:id="58"/>
      </w:r>
      <w:r w:rsidRPr="00C72751">
        <w:rPr>
          <w:rFonts w:ascii="Verdana" w:eastAsia="Times New Roman" w:hAnsi="Verdana"/>
          <w:color w:val="000000" w:themeColor="text1"/>
          <w:sz w:val="20"/>
          <w:szCs w:val="20"/>
        </w:rPr>
        <w:t xml:space="preserve"> dozuojant skiedžiamas valymo priemones</w:t>
      </w:r>
      <w:r w:rsidRPr="00C72751">
        <w:rPr>
          <w:rFonts w:ascii="Verdana" w:eastAsia="Times New Roman" w:hAnsi="Verdana"/>
          <w:sz w:val="20"/>
          <w:szCs w:val="20"/>
        </w:rPr>
        <w:t xml:space="preserve">. </w:t>
      </w:r>
    </w:p>
    <w:p w14:paraId="7764F3AE" w14:textId="77777777" w:rsidR="009F1BFF" w:rsidRPr="00C72751" w:rsidRDefault="009F1BFF">
      <w:pPr>
        <w:pStyle w:val="ListParagraph"/>
        <w:numPr>
          <w:ilvl w:val="1"/>
          <w:numId w:val="1"/>
        </w:numPr>
        <w:tabs>
          <w:tab w:val="left" w:pos="284"/>
          <w:tab w:val="left" w:pos="709"/>
          <w:tab w:val="num" w:pos="927"/>
        </w:tabs>
        <w:ind w:left="0" w:firstLine="0"/>
        <w:rPr>
          <w:rFonts w:ascii="Verdana" w:hAnsi="Verdana"/>
          <w:b/>
          <w:bCs/>
          <w:sz w:val="20"/>
          <w:szCs w:val="20"/>
        </w:rPr>
      </w:pPr>
      <w:r w:rsidRPr="00C72751">
        <w:rPr>
          <w:rFonts w:ascii="Verdana" w:hAnsi="Verdana"/>
          <w:sz w:val="20"/>
          <w:szCs w:val="20"/>
        </w:rPr>
        <w:t>Teikėjas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Respublikoje ir Europos Sąjungos teisės aktuose nustatytus saugos reikalavimus.</w:t>
      </w:r>
    </w:p>
    <w:p w14:paraId="76E56041" w14:textId="2B6DFAEC" w:rsidR="009F1BFF" w:rsidRPr="00C72751" w:rsidRDefault="009F1BFF">
      <w:pPr>
        <w:pStyle w:val="ListParagraph"/>
        <w:numPr>
          <w:ilvl w:val="1"/>
          <w:numId w:val="1"/>
        </w:numPr>
        <w:tabs>
          <w:tab w:val="left" w:pos="284"/>
          <w:tab w:val="left" w:pos="709"/>
          <w:tab w:val="num" w:pos="927"/>
        </w:tabs>
        <w:ind w:left="0" w:firstLine="0"/>
        <w:rPr>
          <w:rFonts w:ascii="Verdana" w:hAnsi="Verdana"/>
          <w:b/>
          <w:bCs/>
          <w:sz w:val="20"/>
          <w:szCs w:val="20"/>
        </w:rPr>
      </w:pPr>
      <w:r w:rsidRPr="00C72751">
        <w:rPr>
          <w:rFonts w:ascii="Verdana" w:hAnsi="Verdana"/>
          <w:sz w:val="20"/>
          <w:szCs w:val="20"/>
        </w:rPr>
        <w:t>Sutarties vykdymo laikotarpiu, PO turi teisę reikalauti pakeisti atitinkamas valymo priemones dėl objektyvių priežasčių</w:t>
      </w:r>
      <w:r w:rsidR="00DC3087" w:rsidRPr="00C72751">
        <w:rPr>
          <w:rStyle w:val="FootnoteReference"/>
          <w:rFonts w:ascii="Verdana" w:hAnsi="Verdana"/>
          <w:sz w:val="20"/>
          <w:szCs w:val="20"/>
        </w:rPr>
        <w:footnoteReference w:id="59"/>
      </w:r>
      <w:r w:rsidRPr="00C72751">
        <w:rPr>
          <w:rFonts w:ascii="Verdana" w:hAnsi="Verdana"/>
          <w:sz w:val="20"/>
          <w:szCs w:val="20"/>
        </w:rPr>
        <w:t>, teikėjas savo sąskaita tokį reikalavimą turi išpildyti iš karto, bet ne vėliau nei per 1 darbo dieną.</w:t>
      </w:r>
    </w:p>
    <w:p w14:paraId="58AA9C2A" w14:textId="77777777" w:rsidR="009F1BFF" w:rsidRPr="00C72751" w:rsidRDefault="009F1BFF" w:rsidP="009F1BFF">
      <w:pPr>
        <w:tabs>
          <w:tab w:val="left" w:pos="426"/>
          <w:tab w:val="left" w:pos="993"/>
        </w:tabs>
        <w:ind w:left="567" w:hanging="567"/>
        <w:jc w:val="both"/>
        <w:rPr>
          <w:rFonts w:ascii="Verdana" w:hAnsi="Verdana"/>
          <w:b/>
          <w:color w:val="FF0000"/>
          <w:sz w:val="20"/>
          <w:szCs w:val="20"/>
        </w:rPr>
      </w:pPr>
    </w:p>
    <w:p w14:paraId="2435EF85" w14:textId="77777777"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sz w:val="20"/>
          <w:szCs w:val="20"/>
        </w:rPr>
        <w:t>REIKALAVIMAI TEIKĖJO DARBUOTOJAMS</w:t>
      </w:r>
    </w:p>
    <w:p w14:paraId="4432893F" w14:textId="77777777" w:rsidR="009F1BFF" w:rsidRPr="00C72751" w:rsidRDefault="009F1BFF" w:rsidP="009F1BFF">
      <w:pPr>
        <w:pStyle w:val="ListParagraph"/>
        <w:tabs>
          <w:tab w:val="left" w:pos="426"/>
          <w:tab w:val="left" w:pos="851"/>
        </w:tabs>
        <w:ind w:left="567" w:hanging="567"/>
        <w:contextualSpacing w:val="0"/>
        <w:rPr>
          <w:rFonts w:ascii="Verdana" w:hAnsi="Verdana"/>
          <w:b/>
          <w:bCs/>
          <w:sz w:val="20"/>
          <w:szCs w:val="20"/>
        </w:rPr>
      </w:pPr>
    </w:p>
    <w:p w14:paraId="61C81E1C" w14:textId="512700F6"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color w:val="000000" w:themeColor="text1"/>
          <w:sz w:val="20"/>
          <w:szCs w:val="20"/>
        </w:rPr>
        <w:t>Teikiant paslaugas teikėjas turi užtikrinti darbuotojų priešgaisrinės saugos, darbuotojų saugos ir sveikatos, aplinkos apsaugos ir higienos norminių teisės aktų</w:t>
      </w:r>
      <w:r w:rsidR="00C07279" w:rsidRPr="00C72751">
        <w:rPr>
          <w:rFonts w:ascii="Verdana" w:hAnsi="Verdana"/>
          <w:color w:val="000000" w:themeColor="text1"/>
          <w:sz w:val="20"/>
          <w:szCs w:val="20"/>
        </w:rPr>
        <w:t xml:space="preserve"> </w:t>
      </w:r>
      <w:r w:rsidRPr="00C72751">
        <w:rPr>
          <w:rFonts w:ascii="Verdana" w:hAnsi="Verdana"/>
          <w:color w:val="000000" w:themeColor="text1"/>
          <w:sz w:val="20"/>
          <w:szCs w:val="20"/>
        </w:rPr>
        <w:t>ir kitų norminių aktų reikalavimų vykdymą bei vykdyti reguliarų</w:t>
      </w:r>
      <w:r w:rsidR="00DC3087" w:rsidRPr="00C72751">
        <w:rPr>
          <w:rFonts w:ascii="Verdana" w:hAnsi="Verdana"/>
          <w:color w:val="000000" w:themeColor="text1"/>
          <w:sz w:val="20"/>
          <w:szCs w:val="20"/>
        </w:rPr>
        <w:t xml:space="preserve"> </w:t>
      </w:r>
      <w:r w:rsidRPr="00C72751">
        <w:rPr>
          <w:rFonts w:ascii="Verdana" w:hAnsi="Verdana"/>
          <w:sz w:val="20"/>
          <w:szCs w:val="20"/>
        </w:rPr>
        <w:t xml:space="preserve">savo </w:t>
      </w:r>
      <w:r w:rsidRPr="00C72751">
        <w:rPr>
          <w:rFonts w:ascii="Verdana" w:hAnsi="Verdana"/>
          <w:color w:val="000000" w:themeColor="text1"/>
          <w:sz w:val="20"/>
          <w:szCs w:val="20"/>
        </w:rPr>
        <w:t>darbuotojų apmokymą</w:t>
      </w:r>
      <w:r w:rsidR="00361071" w:rsidRPr="00C72751">
        <w:rPr>
          <w:rStyle w:val="FootnoteReference"/>
          <w:rFonts w:ascii="Verdana" w:hAnsi="Verdana"/>
          <w:color w:val="000000" w:themeColor="text1"/>
          <w:sz w:val="20"/>
          <w:szCs w:val="20"/>
        </w:rPr>
        <w:footnoteReference w:id="60"/>
      </w:r>
      <w:r w:rsidRPr="00C72751">
        <w:rPr>
          <w:rFonts w:ascii="Verdana" w:hAnsi="Verdana"/>
          <w:color w:val="000000" w:themeColor="text1"/>
          <w:sz w:val="20"/>
          <w:szCs w:val="20"/>
        </w:rPr>
        <w:t xml:space="preserve">. </w:t>
      </w:r>
    </w:p>
    <w:p w14:paraId="55380B69" w14:textId="40059F6A"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rPr>
        <w:t>Teikėjas atsako už savo darbuotojų saugos darbe, priešgaisrinės saugos, aplinkosaugos ir higienos norminių aktų reikalavimų laikymąsi teikiant paslaugas objektuose. Teikėjas savo darbuotojus instruktuoja, moko ir supažindina su PO objektais, funkcinėmis zonomis, vidaus patalpomis, lauko teritorija, priešgaisriniu evakuaciniu planu, kurį pateikia PO.</w:t>
      </w:r>
    </w:p>
    <w:p w14:paraId="621AA2EB" w14:textId="77777777"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color w:val="000000"/>
          <w:sz w:val="20"/>
          <w:szCs w:val="20"/>
        </w:rPr>
        <w:t>Teikėjas turi užtikrinti savo darbuotojų supažindinimą su paslaugų teikimo vietomis, apimtimis, periodiškumu, reikalavimais ir reikalaujamais paslaugų rezultatais.</w:t>
      </w:r>
    </w:p>
    <w:p w14:paraId="32E9012A" w14:textId="17062561"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lang w:eastAsia="lt-LT"/>
        </w:rPr>
        <w:t xml:space="preserve">Teikėjas turi užtikrinti, kad jo darbuotojai turėtų pakankamai reikiamos </w:t>
      </w:r>
      <w:r w:rsidR="0076752B" w:rsidRPr="00C72751">
        <w:rPr>
          <w:rFonts w:ascii="Verdana" w:hAnsi="Verdana"/>
          <w:sz w:val="20"/>
          <w:szCs w:val="20"/>
          <w:lang w:eastAsia="lt-LT"/>
        </w:rPr>
        <w:t xml:space="preserve">technikos, transporto, </w:t>
      </w:r>
      <w:r w:rsidRPr="00C72751">
        <w:rPr>
          <w:rFonts w:ascii="Verdana" w:hAnsi="Verdana"/>
          <w:sz w:val="20"/>
          <w:szCs w:val="20"/>
          <w:lang w:eastAsia="lt-LT"/>
        </w:rPr>
        <w:t>įrangos, priemonių ir inventoriaus, reikalingam savalaikiam kokybiškam paslaugų atlikimui, atitinkančiam šio pirkimo dokumentų pateiktus reikalavimus.</w:t>
      </w:r>
    </w:p>
    <w:p w14:paraId="063D4A3E" w14:textId="69E3D23C"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rPr>
        <w:t>Teikėjas turi užtikrinti, kad jo darbuotojai, atliekantys valymo ir priežiūros paslaugas, naudodami valymo, priežiūros ir dezinfekcijos priemones, laikytųsi gamintojo saugos duomenų lapuose (toliau - SDL) ir kitose instrukcijose</w:t>
      </w:r>
      <w:r w:rsidR="00361071" w:rsidRPr="00C72751">
        <w:rPr>
          <w:rStyle w:val="FootnoteReference"/>
          <w:rFonts w:ascii="Verdana" w:hAnsi="Verdana"/>
          <w:sz w:val="20"/>
          <w:szCs w:val="20"/>
        </w:rPr>
        <w:footnoteReference w:id="61"/>
      </w:r>
      <w:r w:rsidRPr="00C72751">
        <w:rPr>
          <w:rFonts w:ascii="Verdana" w:hAnsi="Verdana"/>
          <w:sz w:val="20"/>
          <w:szCs w:val="20"/>
        </w:rPr>
        <w:t xml:space="preserve"> nurodytų reikalavimų ir rekomendacijų.</w:t>
      </w:r>
    </w:p>
    <w:p w14:paraId="7855CF10" w14:textId="0FB67C7F"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rPr>
        <w:t>Teikėjas</w:t>
      </w:r>
      <w:r w:rsidRPr="00C72751">
        <w:rPr>
          <w:rFonts w:ascii="Verdana" w:hAnsi="Verdana"/>
          <w:color w:val="000000"/>
          <w:sz w:val="20"/>
          <w:szCs w:val="20"/>
        </w:rPr>
        <w:t xml:space="preserve"> turi aprūpinti savo darbuotojus darbo drabužiais ir visais reikiamais darbo įrankiais, įranga, priemonėmis, darbų saugos, higienos ir AAP, kad jos būtų naudojamos visų paslaugų </w:t>
      </w:r>
      <w:r w:rsidRPr="00C72751">
        <w:rPr>
          <w:rFonts w:ascii="Verdana" w:hAnsi="Verdana"/>
          <w:color w:val="000000"/>
          <w:sz w:val="20"/>
          <w:szCs w:val="20"/>
        </w:rPr>
        <w:lastRenderedPageBreak/>
        <w:t>teikimo metu. Darbo rūbai turi būti su teikėjo simbolika, vienodos išvaizdos, švarūs</w:t>
      </w:r>
      <w:r w:rsidR="00361071" w:rsidRPr="00C72751">
        <w:rPr>
          <w:rStyle w:val="FootnoteReference"/>
          <w:rFonts w:ascii="Verdana" w:hAnsi="Verdana"/>
          <w:color w:val="000000"/>
          <w:sz w:val="20"/>
          <w:szCs w:val="20"/>
        </w:rPr>
        <w:footnoteReference w:id="62"/>
      </w:r>
      <w:r w:rsidRPr="00C72751">
        <w:rPr>
          <w:rFonts w:ascii="Verdana" w:hAnsi="Verdana"/>
          <w:color w:val="000000"/>
          <w:sz w:val="20"/>
          <w:szCs w:val="20"/>
        </w:rPr>
        <w:t xml:space="preserve">, nesuplyšę, reprezentatyvūs, nuolat skalbiami, nenublukę ir pan. </w:t>
      </w:r>
    </w:p>
    <w:p w14:paraId="0EF58EE7" w14:textId="77777777"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color w:val="000000" w:themeColor="text1"/>
          <w:sz w:val="20"/>
          <w:szCs w:val="20"/>
        </w:rPr>
        <w:t xml:space="preserve">Teikėjo darbuotojai, tiesiogiai atliekantys valymo ir priežiūros darbus, turi turėti teikėjo identifikacijos korteles su vardu ir pavarde bei teikėjo rekvizitais ir simbolika. </w:t>
      </w:r>
    </w:p>
    <w:p w14:paraId="7D77F195" w14:textId="591D2C00"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color w:val="000000"/>
          <w:sz w:val="20"/>
          <w:szCs w:val="20"/>
        </w:rPr>
        <w:t xml:space="preserve">Atliekant paslaugas lauko teritorijoje, teikėjo personalas turi dėvėti signalinę liemenę arba įspėjamuosius darbo drabužius. </w:t>
      </w:r>
    </w:p>
    <w:p w14:paraId="7D7BCDC6" w14:textId="407261D1"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color w:val="000000"/>
          <w:sz w:val="20"/>
          <w:szCs w:val="20"/>
        </w:rPr>
        <w:t xml:space="preserve">Teikėjo darbuotojai turi visuomet būti etiški, pasitempę, mandagūs, paslaugūs ir laikytis asmens higienos. </w:t>
      </w:r>
      <w:r w:rsidR="001611BE" w:rsidRPr="00C72751">
        <w:rPr>
          <w:rFonts w:ascii="Verdana" w:hAnsi="Verdana"/>
          <w:color w:val="000000"/>
          <w:sz w:val="20"/>
          <w:szCs w:val="20"/>
        </w:rPr>
        <w:t>Apranga, atsižvelgiant į atliekamų darbų pobūdį, turi būti švari, nesuplyšusi ir nenusidėvėjusi.</w:t>
      </w:r>
    </w:p>
    <w:p w14:paraId="11920D75" w14:textId="77777777"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lang w:eastAsia="lt-LT"/>
        </w:rPr>
        <w:t>Teikėjas privalo apmokyti ir reguliariai mokyti darbuotojus teikti kokybiškas valymo paslaugas, nepažeidžiant valomų ir prižiūrimų elementų paviršių ir jų dangų bei įrangos</w:t>
      </w:r>
      <w:r w:rsidRPr="00C72751">
        <w:rPr>
          <w:rFonts w:ascii="Verdana" w:hAnsi="Verdana"/>
          <w:sz w:val="20"/>
          <w:szCs w:val="20"/>
        </w:rPr>
        <w:t>, tokie darbai turi būti atlikti vadovaujantis gamintojo pateiktomis rekomendacijomis, skirtomis tokių paviršių ir dangų valymui.</w:t>
      </w:r>
    </w:p>
    <w:p w14:paraId="2B1B03F8" w14:textId="77777777"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rPr>
        <w:t>Teikėjas turi užtikrinti, kad jo darbuotojai, teikdami paslaugas, kuo ekonomiškiau ir taupiau naudotų vandenį, elektrą ir kitus resursus, būtinus ir reikalingus paslaugų teikimui, įskaitant chemines ir kitas priemones, įrangą bei įrankius.</w:t>
      </w:r>
    </w:p>
    <w:p w14:paraId="4673F8FD" w14:textId="77777777"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lang w:eastAsia="lt-LT"/>
        </w:rPr>
        <w:t>Teikėjo darbuotojai teikdami paslaugas įprastai turi, jeigu PO nenurodo kitaip:</w:t>
      </w:r>
    </w:p>
    <w:p w14:paraId="6A23EF14" w14:textId="1F47E17A" w:rsidR="009F1BFF" w:rsidRPr="00C72751" w:rsidRDefault="009F1BFF">
      <w:pPr>
        <w:pStyle w:val="ListParagraph"/>
        <w:numPr>
          <w:ilvl w:val="2"/>
          <w:numId w:val="1"/>
        </w:numPr>
        <w:tabs>
          <w:tab w:val="clear" w:pos="1713"/>
          <w:tab w:val="left" w:pos="426"/>
          <w:tab w:val="left" w:pos="851"/>
          <w:tab w:val="left" w:pos="1276"/>
          <w:tab w:val="num" w:pos="3130"/>
        </w:tabs>
        <w:ind w:left="0" w:firstLine="0"/>
        <w:contextualSpacing w:val="0"/>
        <w:rPr>
          <w:rFonts w:ascii="Verdana" w:hAnsi="Verdana"/>
          <w:sz w:val="20"/>
          <w:szCs w:val="20"/>
          <w:lang w:eastAsia="lt-LT"/>
        </w:rPr>
      </w:pPr>
      <w:r w:rsidRPr="00C72751">
        <w:rPr>
          <w:rFonts w:ascii="Verdana" w:hAnsi="Verdana"/>
          <w:sz w:val="20"/>
          <w:szCs w:val="20"/>
          <w:lang w:eastAsia="lt-LT"/>
        </w:rPr>
        <w:t>pradėti valymo darbus nuo švariausių patalpų ir užbaigti nešvariausiomis patalpomis</w:t>
      </w:r>
      <w:r w:rsidR="00361071" w:rsidRPr="00C72751">
        <w:rPr>
          <w:rStyle w:val="FootnoteReference"/>
          <w:rFonts w:ascii="Verdana" w:hAnsi="Verdana"/>
          <w:sz w:val="20"/>
          <w:szCs w:val="20"/>
          <w:lang w:eastAsia="lt-LT"/>
        </w:rPr>
        <w:footnoteReference w:id="63"/>
      </w:r>
      <w:r w:rsidRPr="00C72751">
        <w:rPr>
          <w:rFonts w:ascii="Verdana" w:hAnsi="Verdana"/>
          <w:sz w:val="20"/>
          <w:szCs w:val="20"/>
          <w:lang w:eastAsia="lt-LT"/>
        </w:rPr>
        <w:t>;</w:t>
      </w:r>
    </w:p>
    <w:p w14:paraId="7F97C50D" w14:textId="06D1DF90" w:rsidR="009F1BFF" w:rsidRPr="00C72751" w:rsidRDefault="009F1BFF">
      <w:pPr>
        <w:pStyle w:val="ListParagraph"/>
        <w:numPr>
          <w:ilvl w:val="2"/>
          <w:numId w:val="1"/>
        </w:numPr>
        <w:tabs>
          <w:tab w:val="clear" w:pos="1713"/>
          <w:tab w:val="left" w:pos="426"/>
          <w:tab w:val="left" w:pos="851"/>
          <w:tab w:val="left" w:pos="1276"/>
          <w:tab w:val="num" w:pos="3130"/>
        </w:tabs>
        <w:ind w:left="0" w:firstLine="0"/>
        <w:contextualSpacing w:val="0"/>
        <w:rPr>
          <w:rFonts w:ascii="Verdana" w:hAnsi="Verdana"/>
          <w:sz w:val="20"/>
          <w:szCs w:val="20"/>
          <w:lang w:eastAsia="lt-LT"/>
        </w:rPr>
      </w:pPr>
      <w:r w:rsidRPr="00C72751">
        <w:rPr>
          <w:rFonts w:ascii="Verdana" w:hAnsi="Verdana"/>
          <w:sz w:val="20"/>
          <w:szCs w:val="20"/>
          <w:lang w:eastAsia="lt-LT"/>
        </w:rPr>
        <w:t>patalpose esančius paviršius pradėti valyti nuo švariausių ir baigti valyti nešvariausiais</w:t>
      </w:r>
      <w:r w:rsidR="00361071" w:rsidRPr="00C72751">
        <w:rPr>
          <w:rStyle w:val="FootnoteReference"/>
          <w:rFonts w:ascii="Verdana" w:hAnsi="Verdana"/>
          <w:sz w:val="20"/>
          <w:szCs w:val="20"/>
          <w:lang w:eastAsia="lt-LT"/>
        </w:rPr>
        <w:footnoteReference w:id="64"/>
      </w:r>
      <w:r w:rsidRPr="00C72751">
        <w:rPr>
          <w:rFonts w:ascii="Verdana" w:hAnsi="Verdana"/>
          <w:sz w:val="20"/>
          <w:szCs w:val="20"/>
          <w:lang w:eastAsia="lt-LT"/>
        </w:rPr>
        <w:t>;</w:t>
      </w:r>
    </w:p>
    <w:p w14:paraId="7C6F8E69" w14:textId="219AA346" w:rsidR="009F1BFF" w:rsidRPr="00C72751" w:rsidRDefault="009F1BFF">
      <w:pPr>
        <w:pStyle w:val="ListParagraph"/>
        <w:numPr>
          <w:ilvl w:val="2"/>
          <w:numId w:val="1"/>
        </w:numPr>
        <w:tabs>
          <w:tab w:val="clear" w:pos="1713"/>
          <w:tab w:val="left" w:pos="426"/>
          <w:tab w:val="left" w:pos="851"/>
          <w:tab w:val="left" w:pos="1276"/>
          <w:tab w:val="num" w:pos="3130"/>
        </w:tabs>
        <w:ind w:left="0" w:firstLine="0"/>
        <w:contextualSpacing w:val="0"/>
        <w:rPr>
          <w:rFonts w:ascii="Verdana" w:hAnsi="Verdana"/>
          <w:sz w:val="20"/>
          <w:szCs w:val="20"/>
          <w:lang w:eastAsia="lt-LT"/>
        </w:rPr>
      </w:pPr>
      <w:r w:rsidRPr="00C72751">
        <w:rPr>
          <w:rFonts w:ascii="Verdana" w:hAnsi="Verdana"/>
          <w:sz w:val="20"/>
          <w:szCs w:val="20"/>
          <w:lang w:eastAsia="lt-LT"/>
        </w:rPr>
        <w:t>patalpų ir patalpose esantys elementai ir jų paviršių dangos turi būti valomos ir dezinfekuojami nuo viršaus link apačios</w:t>
      </w:r>
      <w:r w:rsidR="00361071" w:rsidRPr="00C72751">
        <w:rPr>
          <w:rStyle w:val="FootnoteReference"/>
          <w:rFonts w:ascii="Verdana" w:hAnsi="Verdana"/>
          <w:sz w:val="20"/>
          <w:szCs w:val="20"/>
          <w:lang w:eastAsia="lt-LT"/>
        </w:rPr>
        <w:footnoteReference w:id="65"/>
      </w:r>
      <w:r w:rsidR="00361071" w:rsidRPr="00C72751">
        <w:rPr>
          <w:rFonts w:ascii="Verdana" w:hAnsi="Verdana"/>
          <w:sz w:val="20"/>
          <w:szCs w:val="20"/>
          <w:lang w:eastAsia="lt-LT"/>
        </w:rPr>
        <w:t>;</w:t>
      </w:r>
    </w:p>
    <w:p w14:paraId="5EB75ABD" w14:textId="77777777" w:rsidR="009F1BFF" w:rsidRPr="00C72751" w:rsidRDefault="009F1BFF">
      <w:pPr>
        <w:pStyle w:val="ListParagraph"/>
        <w:numPr>
          <w:ilvl w:val="2"/>
          <w:numId w:val="1"/>
        </w:numPr>
        <w:tabs>
          <w:tab w:val="clear" w:pos="1713"/>
          <w:tab w:val="left" w:pos="426"/>
          <w:tab w:val="left" w:pos="851"/>
          <w:tab w:val="left" w:pos="1276"/>
          <w:tab w:val="num" w:pos="3130"/>
        </w:tabs>
        <w:ind w:left="0" w:firstLine="0"/>
        <w:contextualSpacing w:val="0"/>
        <w:rPr>
          <w:rFonts w:ascii="Verdana" w:hAnsi="Verdana"/>
          <w:sz w:val="20"/>
          <w:szCs w:val="20"/>
          <w:lang w:eastAsia="lt-LT"/>
        </w:rPr>
      </w:pPr>
      <w:r w:rsidRPr="00C72751">
        <w:rPr>
          <w:rFonts w:ascii="Verdana" w:hAnsi="Verdana"/>
          <w:sz w:val="20"/>
          <w:szCs w:val="20"/>
          <w:lang w:eastAsia="lt-LT"/>
        </w:rPr>
        <w:t>patalpos su jose esančiais elementais valomi pagal arba prieš laikrodžio rodyklę principu.</w:t>
      </w:r>
      <w:bookmarkStart w:id="7" w:name="_Toc524461949"/>
    </w:p>
    <w:bookmarkEnd w:id="7"/>
    <w:p w14:paraId="3B20E398" w14:textId="31CC7602"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rPr>
        <w:t xml:space="preserve">Teikėjo darbuotojai turi būti apmokyti tinkamai atlikti atliekų tvarkymą </w:t>
      </w:r>
      <w:r w:rsidR="00941DAB" w:rsidRPr="00C72751">
        <w:rPr>
          <w:rFonts w:ascii="Verdana" w:hAnsi="Verdana"/>
          <w:sz w:val="20"/>
          <w:szCs w:val="20"/>
        </w:rPr>
        <w:t xml:space="preserve">ir rūšiavimą </w:t>
      </w:r>
      <w:r w:rsidRPr="00C72751">
        <w:rPr>
          <w:rFonts w:ascii="Verdana" w:hAnsi="Verdana"/>
          <w:sz w:val="20"/>
          <w:szCs w:val="20"/>
        </w:rPr>
        <w:t>pagal nustatytas PO procedūras ir atitinkamus Lietuvos Respublikos teisės aktus.</w:t>
      </w:r>
    </w:p>
    <w:p w14:paraId="77C81D60" w14:textId="77777777"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sz w:val="20"/>
          <w:szCs w:val="20"/>
          <w:lang w:eastAsia="ar-SA"/>
        </w:rPr>
        <w:t>Visi teikėjo darbuotojai turi laikytis PO patvirtintų ir taikomų papildomų asmens apsaugos bei higienos reikalavimų:</w:t>
      </w:r>
    </w:p>
    <w:p w14:paraId="531BDFF0" w14:textId="32BAB4C1" w:rsidR="009F1BFF" w:rsidRPr="00C72751" w:rsidRDefault="009F1BFF" w:rsidP="009F1BFF">
      <w:pPr>
        <w:widowControl w:val="0"/>
        <w:numPr>
          <w:ilvl w:val="2"/>
          <w:numId w:val="1"/>
        </w:numPr>
        <w:tabs>
          <w:tab w:val="clear" w:pos="1713"/>
          <w:tab w:val="left" w:pos="709"/>
          <w:tab w:val="num" w:pos="3130"/>
        </w:tabs>
        <w:suppressAutoHyphens/>
        <w:adjustRightInd w:val="0"/>
        <w:ind w:left="0" w:firstLine="0"/>
        <w:contextualSpacing/>
        <w:jc w:val="both"/>
        <w:rPr>
          <w:rFonts w:ascii="Verdana" w:hAnsi="Verdana"/>
          <w:sz w:val="20"/>
          <w:szCs w:val="20"/>
          <w:lang w:eastAsia="ar-SA"/>
        </w:rPr>
      </w:pPr>
      <w:r w:rsidRPr="00C72751">
        <w:rPr>
          <w:rFonts w:ascii="Verdana" w:hAnsi="Verdana"/>
          <w:sz w:val="20"/>
          <w:szCs w:val="20"/>
          <w:lang w:eastAsia="ar-SA"/>
        </w:rPr>
        <w:t xml:space="preserve"> Teikėjo darbuotojams </w:t>
      </w:r>
      <w:r w:rsidRPr="00C72751">
        <w:rPr>
          <w:rFonts w:ascii="Verdana" w:eastAsiaTheme="minorEastAsia" w:hAnsi="Verdana"/>
          <w:color w:val="000000"/>
          <w:sz w:val="20"/>
          <w:szCs w:val="20"/>
        </w:rPr>
        <w:t>griežtai draudžiama atvykti į PO objektus, jeigu jie jaučiasi blogai</w:t>
      </w:r>
      <w:r w:rsidR="00361071" w:rsidRPr="00C72751">
        <w:rPr>
          <w:rStyle w:val="FootnoteReference"/>
          <w:rFonts w:ascii="Verdana" w:eastAsiaTheme="minorEastAsia" w:hAnsi="Verdana"/>
          <w:color w:val="000000"/>
          <w:sz w:val="20"/>
          <w:szCs w:val="20"/>
        </w:rPr>
        <w:footnoteReference w:id="66"/>
      </w:r>
      <w:r w:rsidRPr="00C72751">
        <w:rPr>
          <w:rFonts w:ascii="Verdana" w:eastAsiaTheme="minorEastAsia" w:hAnsi="Verdana"/>
          <w:color w:val="000000"/>
          <w:sz w:val="20"/>
          <w:szCs w:val="20"/>
        </w:rPr>
        <w:t>, kūno temperatūra viršija 37,3 °С</w:t>
      </w:r>
      <w:r w:rsidR="00361071" w:rsidRPr="00C72751">
        <w:rPr>
          <w:rStyle w:val="FootnoteReference"/>
          <w:rFonts w:ascii="Verdana" w:eastAsiaTheme="minorEastAsia" w:hAnsi="Verdana"/>
          <w:color w:val="000000"/>
          <w:sz w:val="20"/>
          <w:szCs w:val="20"/>
        </w:rPr>
        <w:footnoteReference w:id="67"/>
      </w:r>
      <w:r w:rsidRPr="00C72751">
        <w:rPr>
          <w:rFonts w:ascii="Verdana" w:eastAsiaTheme="minorEastAsia" w:hAnsi="Verdana"/>
          <w:color w:val="000000"/>
          <w:sz w:val="20"/>
          <w:szCs w:val="20"/>
        </w:rPr>
        <w:t>, pastarąsias dvi savaites kontaktavo su COVID-19</w:t>
      </w:r>
      <w:r w:rsidR="00361071" w:rsidRPr="00C72751">
        <w:rPr>
          <w:rStyle w:val="FootnoteReference"/>
          <w:rFonts w:ascii="Verdana" w:eastAsiaTheme="minorEastAsia" w:hAnsi="Verdana"/>
          <w:color w:val="000000"/>
          <w:sz w:val="20"/>
          <w:szCs w:val="20"/>
        </w:rPr>
        <w:footnoteReference w:id="68"/>
      </w:r>
      <w:r w:rsidRPr="00C72751">
        <w:rPr>
          <w:rFonts w:ascii="Verdana" w:eastAsiaTheme="minorEastAsia" w:hAnsi="Verdana"/>
          <w:color w:val="000000"/>
          <w:sz w:val="20"/>
          <w:szCs w:val="20"/>
        </w:rPr>
        <w:t xml:space="preserve"> sergančiu asmeniu bei turi privalomai izoliuotis</w:t>
      </w:r>
      <w:r w:rsidR="0078342A" w:rsidRPr="00C72751">
        <w:rPr>
          <w:rFonts w:ascii="Verdana" w:eastAsiaTheme="minorEastAsia" w:hAnsi="Verdana"/>
          <w:color w:val="000000"/>
          <w:sz w:val="20"/>
          <w:szCs w:val="20"/>
        </w:rPr>
        <w:t xml:space="preserve"> ir (ar) jeigu</w:t>
      </w:r>
      <w:r w:rsidR="001611BE" w:rsidRPr="00C72751">
        <w:rPr>
          <w:rFonts w:ascii="Verdana" w:eastAsiaTheme="minorEastAsia" w:hAnsi="Verdana"/>
          <w:color w:val="000000"/>
          <w:sz w:val="20"/>
          <w:szCs w:val="20"/>
        </w:rPr>
        <w:t xml:space="preserve"> neturi </w:t>
      </w:r>
      <w:r w:rsidR="0078342A" w:rsidRPr="00C72751">
        <w:rPr>
          <w:rFonts w:ascii="Verdana" w:eastAsiaTheme="minorEastAsia" w:hAnsi="Verdana"/>
          <w:color w:val="000000"/>
          <w:sz w:val="20"/>
          <w:szCs w:val="20"/>
        </w:rPr>
        <w:t>G</w:t>
      </w:r>
      <w:r w:rsidR="001611BE" w:rsidRPr="00C72751">
        <w:rPr>
          <w:rFonts w:ascii="Verdana" w:eastAsiaTheme="minorEastAsia" w:hAnsi="Verdana"/>
          <w:color w:val="000000"/>
          <w:sz w:val="20"/>
          <w:szCs w:val="20"/>
        </w:rPr>
        <w:t>alimybių paso</w:t>
      </w:r>
      <w:r w:rsidR="0078342A" w:rsidRPr="00C72751">
        <w:rPr>
          <w:rFonts w:ascii="Verdana" w:eastAsiaTheme="minorEastAsia" w:hAnsi="Verdana"/>
          <w:color w:val="000000"/>
          <w:sz w:val="20"/>
          <w:szCs w:val="20"/>
        </w:rPr>
        <w:t>, kaip tai nurodo LR kompetentingos institucij</w:t>
      </w:r>
      <w:r w:rsidR="0015275A" w:rsidRPr="00C72751">
        <w:rPr>
          <w:rFonts w:ascii="Verdana" w:eastAsiaTheme="minorEastAsia" w:hAnsi="Verdana"/>
          <w:color w:val="000000"/>
          <w:sz w:val="20"/>
          <w:szCs w:val="20"/>
        </w:rPr>
        <w:t>os</w:t>
      </w:r>
      <w:r w:rsidRPr="00C72751">
        <w:rPr>
          <w:rFonts w:ascii="Verdana" w:eastAsiaTheme="minorEastAsia" w:hAnsi="Verdana"/>
          <w:color w:val="000000"/>
          <w:sz w:val="20"/>
          <w:szCs w:val="20"/>
        </w:rPr>
        <w:t>;</w:t>
      </w:r>
    </w:p>
    <w:p w14:paraId="6F6AE1F6" w14:textId="77777777" w:rsidR="009F1BFF" w:rsidRPr="00C72751" w:rsidRDefault="009F1BFF" w:rsidP="009F1BFF">
      <w:pPr>
        <w:widowControl w:val="0"/>
        <w:numPr>
          <w:ilvl w:val="2"/>
          <w:numId w:val="1"/>
        </w:numPr>
        <w:tabs>
          <w:tab w:val="clear" w:pos="1713"/>
          <w:tab w:val="left" w:pos="709"/>
          <w:tab w:val="num" w:pos="3130"/>
        </w:tabs>
        <w:suppressAutoHyphens/>
        <w:adjustRightInd w:val="0"/>
        <w:ind w:left="0" w:firstLine="0"/>
        <w:contextualSpacing/>
        <w:jc w:val="both"/>
        <w:rPr>
          <w:rFonts w:ascii="Verdana" w:hAnsi="Verdana"/>
          <w:sz w:val="20"/>
          <w:szCs w:val="20"/>
          <w:lang w:eastAsia="ar-SA"/>
        </w:rPr>
      </w:pPr>
      <w:r w:rsidRPr="00C72751">
        <w:rPr>
          <w:rFonts w:ascii="Verdana" w:eastAsiaTheme="minorEastAsia" w:hAnsi="Verdana"/>
          <w:color w:val="000000"/>
          <w:sz w:val="20"/>
          <w:szCs w:val="20"/>
        </w:rPr>
        <w:t xml:space="preserve">Atvykus į darbo vietą PO turi teisę reikalauti pasimatuoti kūno temperatūrą ir atitinkamus asmens duomenis registruoti, kiek tai yra susiję ir reikalaujama su esama epidemiologine situacija. </w:t>
      </w:r>
    </w:p>
    <w:p w14:paraId="726B8A28" w14:textId="694C1BF3" w:rsidR="009F1BFF" w:rsidRPr="00C72751" w:rsidRDefault="009F1BFF" w:rsidP="009F1BFF">
      <w:pPr>
        <w:widowControl w:val="0"/>
        <w:numPr>
          <w:ilvl w:val="2"/>
          <w:numId w:val="1"/>
        </w:numPr>
        <w:tabs>
          <w:tab w:val="clear" w:pos="1713"/>
          <w:tab w:val="left" w:pos="709"/>
          <w:tab w:val="num" w:pos="3130"/>
        </w:tabs>
        <w:suppressAutoHyphens/>
        <w:adjustRightInd w:val="0"/>
        <w:ind w:left="0" w:firstLine="0"/>
        <w:contextualSpacing/>
        <w:jc w:val="both"/>
        <w:rPr>
          <w:rFonts w:ascii="Verdana" w:hAnsi="Verdana"/>
          <w:sz w:val="20"/>
          <w:szCs w:val="20"/>
          <w:lang w:eastAsia="ar-SA"/>
        </w:rPr>
      </w:pPr>
      <w:r w:rsidRPr="00C72751">
        <w:rPr>
          <w:rFonts w:ascii="Verdana" w:eastAsiaTheme="minorEastAsia" w:hAnsi="Verdana"/>
          <w:color w:val="000000"/>
          <w:sz w:val="20"/>
          <w:szCs w:val="20"/>
        </w:rPr>
        <w:t>PO darbo  metu dėvėti nosį ir burną dengiančiomis AAP</w:t>
      </w:r>
      <w:r w:rsidR="00361071" w:rsidRPr="00C72751">
        <w:rPr>
          <w:rStyle w:val="FootnoteReference"/>
          <w:rFonts w:ascii="Verdana" w:eastAsiaTheme="minorEastAsia" w:hAnsi="Verdana"/>
          <w:color w:val="000000"/>
          <w:sz w:val="20"/>
          <w:szCs w:val="20"/>
        </w:rPr>
        <w:footnoteReference w:id="69"/>
      </w:r>
      <w:r w:rsidRPr="00C72751">
        <w:rPr>
          <w:rFonts w:ascii="Verdana" w:eastAsiaTheme="minorEastAsia" w:hAnsi="Verdana"/>
          <w:color w:val="000000"/>
          <w:sz w:val="20"/>
          <w:szCs w:val="20"/>
        </w:rPr>
        <w:t xml:space="preserve">, atsižvelgiant į tuo metu esamą epidemiologinę situaciją, teisės aktus ir išleistas kompetentingų Lietuvos Respublikos institucijų rekomendacijas; </w:t>
      </w:r>
    </w:p>
    <w:p w14:paraId="22A02109" w14:textId="1937BE03" w:rsidR="009F1BFF" w:rsidRPr="00C72751" w:rsidRDefault="009F1BFF" w:rsidP="009F1BFF">
      <w:pPr>
        <w:widowControl w:val="0"/>
        <w:numPr>
          <w:ilvl w:val="2"/>
          <w:numId w:val="1"/>
        </w:numPr>
        <w:tabs>
          <w:tab w:val="clear" w:pos="1713"/>
          <w:tab w:val="left" w:pos="709"/>
          <w:tab w:val="num" w:pos="3130"/>
        </w:tabs>
        <w:suppressAutoHyphens/>
        <w:adjustRightInd w:val="0"/>
        <w:ind w:left="0" w:firstLine="0"/>
        <w:contextualSpacing/>
        <w:jc w:val="both"/>
        <w:rPr>
          <w:rFonts w:ascii="Verdana" w:hAnsi="Verdana"/>
          <w:sz w:val="20"/>
          <w:szCs w:val="20"/>
          <w:lang w:eastAsia="ar-SA"/>
        </w:rPr>
      </w:pPr>
      <w:r w:rsidRPr="00C72751">
        <w:rPr>
          <w:rFonts w:ascii="Verdana" w:eastAsiaTheme="minorEastAsia" w:hAnsi="Verdana"/>
          <w:color w:val="000000"/>
          <w:sz w:val="20"/>
          <w:szCs w:val="20"/>
        </w:rPr>
        <w:t>Paslaugų teikimo metu laikykis griežtos rankų higienos</w:t>
      </w:r>
      <w:r w:rsidR="00361071" w:rsidRPr="00C72751">
        <w:rPr>
          <w:rStyle w:val="FootnoteReference"/>
          <w:rFonts w:ascii="Verdana" w:eastAsiaTheme="minorEastAsia" w:hAnsi="Verdana"/>
          <w:color w:val="000000"/>
          <w:sz w:val="20"/>
          <w:szCs w:val="20"/>
        </w:rPr>
        <w:footnoteReference w:id="70"/>
      </w:r>
      <w:r w:rsidRPr="00C72751">
        <w:rPr>
          <w:rFonts w:ascii="Verdana" w:eastAsiaTheme="minorEastAsia" w:hAnsi="Verdana"/>
          <w:color w:val="000000"/>
          <w:sz w:val="20"/>
          <w:szCs w:val="20"/>
        </w:rPr>
        <w:t>, vengti liesti rankomis veidą, akis, nosį, burną ir kt., laikytis kosėjimo ir čiaudėjimo etiketo bei kitų aktualių kompetentingų institucijų reikalavimų ir rekomendacijų teikėjo sąskaita;</w:t>
      </w:r>
    </w:p>
    <w:p w14:paraId="74201D86" w14:textId="77777777" w:rsidR="009F1BFF" w:rsidRPr="00C72751" w:rsidRDefault="009F1BFF" w:rsidP="009F1BFF">
      <w:pPr>
        <w:widowControl w:val="0"/>
        <w:numPr>
          <w:ilvl w:val="2"/>
          <w:numId w:val="1"/>
        </w:numPr>
        <w:tabs>
          <w:tab w:val="clear" w:pos="1713"/>
          <w:tab w:val="left" w:pos="709"/>
          <w:tab w:val="num" w:pos="3130"/>
        </w:tabs>
        <w:suppressAutoHyphens/>
        <w:adjustRightInd w:val="0"/>
        <w:ind w:left="0" w:firstLine="0"/>
        <w:contextualSpacing/>
        <w:jc w:val="both"/>
        <w:rPr>
          <w:rFonts w:ascii="Verdana" w:hAnsi="Verdana"/>
          <w:sz w:val="20"/>
          <w:szCs w:val="20"/>
          <w:lang w:eastAsia="ar-SA"/>
        </w:rPr>
      </w:pPr>
      <w:r w:rsidRPr="00C72751">
        <w:rPr>
          <w:rFonts w:ascii="Verdana" w:eastAsiaTheme="minorEastAsia" w:hAnsi="Verdana"/>
          <w:color w:val="000000"/>
          <w:sz w:val="20"/>
          <w:szCs w:val="20"/>
        </w:rPr>
        <w:t>Sutarties vykdymo metu, PO gali griežtinti arba švelninti asmens higienos taisykles atsižvelgiant į faktinę šalyje esančią situaciją, susijusią su visuomenės sveikatos apsaugos užtikrinimu.</w:t>
      </w:r>
    </w:p>
    <w:p w14:paraId="0F1993EB" w14:textId="35E4B0F1" w:rsidR="009F1BFF" w:rsidRPr="00C72751" w:rsidRDefault="009F1BFF">
      <w:pPr>
        <w:pStyle w:val="ListParagraph"/>
        <w:numPr>
          <w:ilvl w:val="1"/>
          <w:numId w:val="1"/>
        </w:numPr>
        <w:tabs>
          <w:tab w:val="left" w:pos="426"/>
          <w:tab w:val="left" w:pos="851"/>
          <w:tab w:val="num" w:pos="927"/>
          <w:tab w:val="left" w:pos="1134"/>
        </w:tabs>
        <w:ind w:left="0" w:firstLine="0"/>
        <w:rPr>
          <w:rFonts w:ascii="Verdana" w:hAnsi="Verdana"/>
          <w:sz w:val="20"/>
          <w:szCs w:val="20"/>
          <w:lang w:eastAsia="lt-LT"/>
        </w:rPr>
      </w:pPr>
      <w:r w:rsidRPr="00C72751">
        <w:rPr>
          <w:rFonts w:ascii="Verdana" w:hAnsi="Verdana"/>
          <w:color w:val="000000"/>
          <w:sz w:val="20"/>
          <w:szCs w:val="20"/>
        </w:rPr>
        <w:t>Teikėjas turi užtikrinti, kad jo darbuotojai, paskirti dirbti PO objektuose, patalpose bei lauko teritorijoje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634C6A1F" w14:textId="7F0D34F4" w:rsidR="009F1BFF" w:rsidRPr="00C72751" w:rsidRDefault="009F1BFF">
      <w:pPr>
        <w:pStyle w:val="ListParagraph"/>
        <w:numPr>
          <w:ilvl w:val="1"/>
          <w:numId w:val="1"/>
        </w:numPr>
        <w:tabs>
          <w:tab w:val="left" w:pos="709"/>
          <w:tab w:val="left" w:pos="851"/>
          <w:tab w:val="num" w:pos="927"/>
          <w:tab w:val="left" w:pos="1134"/>
        </w:tabs>
        <w:ind w:left="0" w:firstLine="0"/>
        <w:rPr>
          <w:rFonts w:ascii="Verdana" w:hAnsi="Verdana"/>
          <w:sz w:val="20"/>
          <w:szCs w:val="20"/>
        </w:rPr>
      </w:pPr>
      <w:r w:rsidRPr="00C72751">
        <w:rPr>
          <w:rFonts w:ascii="Verdana" w:hAnsi="Verdana"/>
          <w:color w:val="000000"/>
          <w:sz w:val="20"/>
          <w:szCs w:val="20"/>
        </w:rPr>
        <w:t xml:space="preserve">Teikėjas turi būti darbuotojų, paskirtų atlikti paslaugas, darbdaviu viso </w:t>
      </w:r>
      <w:r w:rsidR="006279DD" w:rsidRPr="00C72751">
        <w:rPr>
          <w:rFonts w:ascii="Verdana" w:hAnsi="Verdana"/>
          <w:color w:val="000000"/>
          <w:sz w:val="20"/>
          <w:szCs w:val="20"/>
        </w:rPr>
        <w:t>S</w:t>
      </w:r>
      <w:r w:rsidRPr="00C72751">
        <w:rPr>
          <w:rFonts w:ascii="Verdana" w:hAnsi="Verdana"/>
          <w:color w:val="000000"/>
          <w:sz w:val="20"/>
          <w:szCs w:val="20"/>
        </w:rPr>
        <w:t>utarties galiojimo laikotarpiu, išskyrus atvejus, kai teikėjas pasitelkia subteikėjus paslaugų atlikimui.</w:t>
      </w:r>
    </w:p>
    <w:p w14:paraId="0590199B" w14:textId="3FB51AAB" w:rsidR="009F1BFF" w:rsidRPr="00C72751" w:rsidRDefault="003D2588">
      <w:pPr>
        <w:pStyle w:val="ListParagraph"/>
        <w:numPr>
          <w:ilvl w:val="1"/>
          <w:numId w:val="1"/>
        </w:numPr>
        <w:tabs>
          <w:tab w:val="left" w:pos="709"/>
          <w:tab w:val="left" w:pos="851"/>
          <w:tab w:val="num" w:pos="927"/>
          <w:tab w:val="left" w:pos="1134"/>
        </w:tabs>
        <w:ind w:left="0" w:firstLine="0"/>
        <w:rPr>
          <w:rFonts w:ascii="Verdana" w:hAnsi="Verdana"/>
          <w:color w:val="000000" w:themeColor="text1"/>
          <w:sz w:val="20"/>
          <w:szCs w:val="20"/>
        </w:rPr>
      </w:pPr>
      <w:r w:rsidRPr="00C72751">
        <w:rPr>
          <w:rFonts w:ascii="Verdana" w:hAnsi="Verdana"/>
          <w:color w:val="000000" w:themeColor="text1"/>
          <w:sz w:val="20"/>
          <w:szCs w:val="20"/>
        </w:rPr>
        <w:t>Visos paslaugos turi būti teikiamos reikiamos kvalifikacijos darbuotojų, tai apima visas PO perkamas paslaugas. Teikėjas turi užtikrinti, kad turi pakankamą kiekį reikiamos kvalifikacijos darbuotojų viso Sutarties vykdymo laiku</w:t>
      </w:r>
      <w:r w:rsidRPr="00C72751">
        <w:rPr>
          <w:rStyle w:val="FootnoteReference"/>
          <w:rFonts w:ascii="Verdana" w:hAnsi="Verdana"/>
          <w:color w:val="000000" w:themeColor="text1"/>
          <w:sz w:val="20"/>
          <w:szCs w:val="20"/>
        </w:rPr>
        <w:footnoteReference w:id="71"/>
      </w:r>
      <w:r w:rsidRPr="00C72751">
        <w:rPr>
          <w:rFonts w:ascii="Verdana" w:hAnsi="Verdana"/>
          <w:color w:val="000000" w:themeColor="text1"/>
          <w:sz w:val="20"/>
          <w:szCs w:val="20"/>
        </w:rPr>
        <w:t xml:space="preserve">. </w:t>
      </w:r>
      <w:r w:rsidR="009F1BFF" w:rsidRPr="00C72751">
        <w:rPr>
          <w:rFonts w:ascii="Verdana" w:hAnsi="Verdana"/>
          <w:color w:val="000000" w:themeColor="text1"/>
          <w:sz w:val="20"/>
          <w:szCs w:val="20"/>
        </w:rPr>
        <w:t xml:space="preserve">Teikėjas privalo raštu informuoti PO apie darbuotojo </w:t>
      </w:r>
      <w:r w:rsidR="009F1BFF" w:rsidRPr="00C72751">
        <w:rPr>
          <w:rFonts w:ascii="Verdana" w:hAnsi="Verdana"/>
          <w:color w:val="000000" w:themeColor="text1"/>
          <w:sz w:val="20"/>
          <w:szCs w:val="20"/>
        </w:rPr>
        <w:lastRenderedPageBreak/>
        <w:t>pakeitimą kitu, ne blogesnės kvalifikacijos darbuotoju ir pateikti reikalingą informaciją apie naują darbuotoją iš anksto, bet ne vėliau kaip prieš 3 darbo dienas iki naujo darbuotojo darbo pradžios, jeigu PO nenurodo kitaip.</w:t>
      </w:r>
    </w:p>
    <w:p w14:paraId="043309D5" w14:textId="2DEC8189" w:rsidR="009F1BFF" w:rsidRPr="00C72751" w:rsidRDefault="009F1BFF">
      <w:pPr>
        <w:pStyle w:val="ListParagraph"/>
        <w:numPr>
          <w:ilvl w:val="1"/>
          <w:numId w:val="1"/>
        </w:numPr>
        <w:tabs>
          <w:tab w:val="left" w:pos="709"/>
          <w:tab w:val="left" w:pos="851"/>
          <w:tab w:val="num" w:pos="927"/>
          <w:tab w:val="left" w:pos="1134"/>
        </w:tabs>
        <w:ind w:left="0" w:firstLine="0"/>
        <w:rPr>
          <w:rFonts w:ascii="Verdana" w:hAnsi="Verdana"/>
          <w:color w:val="000000" w:themeColor="text1"/>
          <w:sz w:val="20"/>
          <w:szCs w:val="20"/>
        </w:rPr>
      </w:pPr>
      <w:r w:rsidRPr="00C72751">
        <w:rPr>
          <w:rFonts w:ascii="Verdana" w:hAnsi="Verdana"/>
          <w:color w:val="000000"/>
          <w:sz w:val="20"/>
          <w:szCs w:val="20"/>
        </w:rPr>
        <w:t>Teikėjas visiškai atsako už savo darbuotojų, teikiančių paslaugas, elgesį ir veiksmus. Teikėjas turi užtikrinti darbuotojų blaivumą (0,00 promilių)</w:t>
      </w:r>
      <w:r w:rsidRPr="00C72751">
        <w:rPr>
          <w:rFonts w:ascii="Verdana" w:eastAsia="Times New Roman" w:hAnsi="Verdana"/>
          <w:color w:val="000000"/>
          <w:sz w:val="20"/>
          <w:szCs w:val="20"/>
          <w:lang w:eastAsia="ar-SA"/>
        </w:rPr>
        <w:t xml:space="preserve"> </w:t>
      </w:r>
      <w:r w:rsidRPr="00C72751">
        <w:rPr>
          <w:rFonts w:ascii="Verdana" w:hAnsi="Verdana"/>
          <w:color w:val="000000"/>
          <w:sz w:val="20"/>
          <w:szCs w:val="20"/>
        </w:rPr>
        <w:t>ar neapsvaigimą nuo narkotinių ar psichiką veikiančių medžiagų. PO turi teisę dėl pagrįstų priežasčių</w:t>
      </w:r>
      <w:r w:rsidR="00361071" w:rsidRPr="00C72751">
        <w:rPr>
          <w:rStyle w:val="FootnoteReference"/>
          <w:rFonts w:ascii="Verdana" w:hAnsi="Verdana"/>
          <w:color w:val="000000"/>
          <w:sz w:val="20"/>
          <w:szCs w:val="20"/>
        </w:rPr>
        <w:footnoteReference w:id="72"/>
      </w:r>
      <w:r w:rsidRPr="00C72751">
        <w:rPr>
          <w:rFonts w:ascii="Verdana" w:hAnsi="Verdana"/>
          <w:color w:val="000000"/>
          <w:sz w:val="20"/>
          <w:szCs w:val="20"/>
        </w:rPr>
        <w:t xml:space="preserve"> neįleisti tokio teikėjo darbuotojo į PO objektus, apie tokį draudimą </w:t>
      </w:r>
      <w:r w:rsidRPr="00C72751">
        <w:rPr>
          <w:rFonts w:ascii="Verdana" w:hAnsi="Verdana"/>
          <w:color w:val="000000" w:themeColor="text1"/>
          <w:sz w:val="20"/>
          <w:szCs w:val="20"/>
        </w:rPr>
        <w:t>nedelsiant informuojant teikėją raštu</w:t>
      </w:r>
      <w:r w:rsidRPr="00C72751">
        <w:rPr>
          <w:rFonts w:ascii="Verdana" w:hAnsi="Verdana"/>
          <w:color w:val="000000"/>
          <w:sz w:val="20"/>
          <w:szCs w:val="20"/>
        </w:rPr>
        <w:t>, ir reikalauti teikėjo nedelsiant, bet ne vėliau kaip tos pačios pamainos metu, pakeisti darbuotoją kitu.</w:t>
      </w:r>
    </w:p>
    <w:p w14:paraId="350CDE89" w14:textId="77777777" w:rsidR="009F1BFF" w:rsidRPr="00C72751" w:rsidRDefault="009F1BFF">
      <w:pPr>
        <w:pStyle w:val="ListParagraph"/>
        <w:numPr>
          <w:ilvl w:val="1"/>
          <w:numId w:val="1"/>
        </w:numPr>
        <w:tabs>
          <w:tab w:val="left" w:pos="709"/>
          <w:tab w:val="left" w:pos="851"/>
          <w:tab w:val="num" w:pos="927"/>
          <w:tab w:val="left" w:pos="1134"/>
        </w:tabs>
        <w:ind w:left="0" w:firstLine="0"/>
        <w:rPr>
          <w:rFonts w:ascii="Verdana" w:hAnsi="Verdana"/>
          <w:color w:val="000000" w:themeColor="text1"/>
          <w:sz w:val="20"/>
          <w:szCs w:val="20"/>
        </w:rPr>
      </w:pPr>
      <w:r w:rsidRPr="00C72751">
        <w:rPr>
          <w:rFonts w:ascii="Verdana" w:hAnsi="Verdana"/>
          <w:color w:val="000000"/>
          <w:sz w:val="20"/>
          <w:szCs w:val="20"/>
        </w:rPr>
        <w:t>Teikėjas sprendžia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18C7887C" w14:textId="77777777" w:rsidR="009F1BFF" w:rsidRPr="00C72751" w:rsidRDefault="009F1BFF">
      <w:pPr>
        <w:pStyle w:val="ListParagraph"/>
        <w:numPr>
          <w:ilvl w:val="1"/>
          <w:numId w:val="1"/>
        </w:numPr>
        <w:tabs>
          <w:tab w:val="left" w:pos="709"/>
          <w:tab w:val="left" w:pos="851"/>
          <w:tab w:val="num" w:pos="927"/>
          <w:tab w:val="left" w:pos="1134"/>
        </w:tabs>
        <w:ind w:left="0" w:firstLine="0"/>
        <w:rPr>
          <w:rFonts w:ascii="Verdana" w:hAnsi="Verdana"/>
          <w:color w:val="000000" w:themeColor="text1"/>
          <w:sz w:val="20"/>
          <w:szCs w:val="20"/>
        </w:rPr>
      </w:pPr>
      <w:r w:rsidRPr="00C72751">
        <w:rPr>
          <w:rFonts w:ascii="Verdana" w:hAnsi="Verdana"/>
          <w:sz w:val="20"/>
          <w:szCs w:val="20"/>
        </w:rPr>
        <w:t>Teikėjas, pasibaigus įmonės arba darbuotojo pažymėjimo, atestato, sertifikato, licencijos vykdyti veiklą galiojimo laikui bei civiliniam draudimui, privalo pateikti pažymėjimo, atestato, sertifikato, licencijos atnaujinimą, pratesimą arbą naują dokumentą. Teikėjo darbuotojui nebedirbant įmonėje, Teikėjas privalo pateikti ne mažesnės nei buvusio darbuotojo kategorijos teikti paslaugas ir vykdyti darbus leidžiantį dokumentą.</w:t>
      </w:r>
    </w:p>
    <w:p w14:paraId="39CBB64B" w14:textId="77777777" w:rsidR="009F1BFF" w:rsidRPr="00C72751" w:rsidRDefault="009F1BFF" w:rsidP="009F1BFF">
      <w:pPr>
        <w:tabs>
          <w:tab w:val="left" w:pos="709"/>
          <w:tab w:val="left" w:pos="851"/>
          <w:tab w:val="left" w:pos="1134"/>
        </w:tabs>
        <w:jc w:val="both"/>
        <w:rPr>
          <w:rFonts w:ascii="Verdana" w:hAnsi="Verdana"/>
          <w:sz w:val="20"/>
          <w:szCs w:val="20"/>
        </w:rPr>
      </w:pPr>
    </w:p>
    <w:p w14:paraId="571D2C64" w14:textId="77777777"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sz w:val="20"/>
          <w:szCs w:val="20"/>
        </w:rPr>
        <w:t>REIKALAVIMAI KONTROLEI IR PASLAUGŲ ORGANIZAVIMUI</w:t>
      </w:r>
    </w:p>
    <w:p w14:paraId="153CEDAB" w14:textId="77777777" w:rsidR="009F1BFF" w:rsidRPr="00C72751" w:rsidRDefault="009F1BFF" w:rsidP="009F1BFF">
      <w:pPr>
        <w:tabs>
          <w:tab w:val="left" w:pos="709"/>
          <w:tab w:val="left" w:pos="851"/>
          <w:tab w:val="left" w:pos="1134"/>
        </w:tabs>
        <w:jc w:val="both"/>
        <w:rPr>
          <w:rFonts w:ascii="Verdana" w:hAnsi="Verdana"/>
          <w:sz w:val="20"/>
          <w:szCs w:val="20"/>
        </w:rPr>
      </w:pPr>
    </w:p>
    <w:p w14:paraId="5D767DD4" w14:textId="6915C9F1" w:rsidR="009F1BFF" w:rsidRPr="00C72751" w:rsidRDefault="009F1BFF">
      <w:pPr>
        <w:pStyle w:val="ListParagraph"/>
        <w:numPr>
          <w:ilvl w:val="1"/>
          <w:numId w:val="1"/>
        </w:numPr>
        <w:tabs>
          <w:tab w:val="left" w:pos="709"/>
          <w:tab w:val="left" w:pos="851"/>
          <w:tab w:val="num" w:pos="927"/>
          <w:tab w:val="left" w:pos="1134"/>
        </w:tabs>
        <w:ind w:left="0" w:firstLine="0"/>
        <w:rPr>
          <w:rFonts w:ascii="Verdana" w:hAnsi="Verdana"/>
          <w:color w:val="000000" w:themeColor="text1"/>
          <w:sz w:val="20"/>
          <w:szCs w:val="20"/>
        </w:rPr>
      </w:pPr>
      <w:r w:rsidRPr="00C72751">
        <w:rPr>
          <w:rFonts w:ascii="Verdana" w:hAnsi="Verdana"/>
          <w:color w:val="000000"/>
          <w:sz w:val="20"/>
          <w:szCs w:val="20"/>
        </w:rPr>
        <w:t>Teikėjas turi paskirti asmenis</w:t>
      </w:r>
      <w:r w:rsidR="00361071" w:rsidRPr="00C72751">
        <w:rPr>
          <w:rStyle w:val="FootnoteReference"/>
          <w:rFonts w:ascii="Verdana" w:hAnsi="Verdana"/>
          <w:color w:val="000000"/>
          <w:sz w:val="20"/>
          <w:szCs w:val="20"/>
        </w:rPr>
        <w:footnoteReference w:id="73"/>
      </w:r>
      <w:r w:rsidRPr="00C72751">
        <w:rPr>
          <w:rFonts w:ascii="Verdana" w:hAnsi="Verdana"/>
          <w:color w:val="000000"/>
          <w:sz w:val="20"/>
          <w:szCs w:val="20"/>
        </w:rPr>
        <w:t>, atsakingus už nuolatinį darbų organizavimą, koordinavimą, reikalavimų ir reikalaujamų pirkimo dokumentuose ir Sutartyje rezultatų suteikimą, kasdieninę kokybės kontrolę, terminų laikymąsi, personalo aprūpinimą medžiagomis bei valymo priemonėmis, darbuotojų apmokymus, reikalui esant jų pakeitimą, kokybės savikontrolę, nuolatinę teikiamų paslaugų priežiūrą ir kitų iškilusių problemų išsprendimą PO objektuose, tokių asmenų kiekį turi įsivertinti pats teikėjas, užtikrindamas PO pateiktų reikalavimų įvykdymą. PO turi būti nuolatos informuojamas apie pakeitimus. PO turi teisę reikalauti teikėjo atlikti pakeitimus darbų ir kokybės kontrolės organizavimo procesuose, jeigu teikėjo sudaryta sistema neatitinka PO reikalavimų.</w:t>
      </w:r>
    </w:p>
    <w:p w14:paraId="25C61D83" w14:textId="012AEC77" w:rsidR="009F1BFF" w:rsidRPr="00C72751" w:rsidRDefault="009F1BFF">
      <w:pPr>
        <w:pStyle w:val="ListParagraph"/>
        <w:numPr>
          <w:ilvl w:val="1"/>
          <w:numId w:val="1"/>
        </w:numPr>
        <w:tabs>
          <w:tab w:val="left" w:pos="709"/>
          <w:tab w:val="left" w:pos="851"/>
          <w:tab w:val="num" w:pos="927"/>
          <w:tab w:val="left" w:pos="1134"/>
        </w:tabs>
        <w:ind w:left="0" w:firstLine="0"/>
        <w:rPr>
          <w:rFonts w:ascii="Verdana" w:hAnsi="Verdana"/>
          <w:color w:val="000000" w:themeColor="text1"/>
          <w:sz w:val="20"/>
          <w:szCs w:val="20"/>
        </w:rPr>
      </w:pPr>
      <w:r w:rsidRPr="00C72751">
        <w:rPr>
          <w:rFonts w:ascii="Verdana" w:hAnsi="Verdana"/>
          <w:color w:val="000000"/>
          <w:sz w:val="20"/>
          <w:szCs w:val="20"/>
          <w:shd w:val="clear" w:color="auto" w:fill="FFFFFF"/>
        </w:rPr>
        <w:t>Teikėjo paskirti darbuotojai, atsakingi už objektų valymo darbų organizavimą, užtikrinantys nuolatinę paslaugų teikimo kokybės kontrolę</w:t>
      </w:r>
      <w:r w:rsidRPr="00C72751">
        <w:rPr>
          <w:rFonts w:ascii="Verdana" w:hAnsi="Verdana"/>
          <w:b/>
          <w:bCs/>
          <w:color w:val="000000"/>
          <w:sz w:val="20"/>
          <w:szCs w:val="20"/>
          <w:shd w:val="clear" w:color="auto" w:fill="FFFFFF"/>
        </w:rPr>
        <w:t xml:space="preserve"> </w:t>
      </w:r>
      <w:r w:rsidRPr="00C72751">
        <w:rPr>
          <w:rFonts w:ascii="Verdana" w:hAnsi="Verdana"/>
          <w:color w:val="000000"/>
          <w:sz w:val="20"/>
          <w:szCs w:val="20"/>
          <w:shd w:val="clear" w:color="auto" w:fill="FFFFFF"/>
        </w:rPr>
        <w:t xml:space="preserve">bei nepriekaištingą švarą turi </w:t>
      </w:r>
      <w:r w:rsidRPr="00C72751">
        <w:rPr>
          <w:rFonts w:ascii="Verdana" w:hAnsi="Verdana"/>
          <w:sz w:val="20"/>
          <w:szCs w:val="20"/>
          <w:shd w:val="clear" w:color="auto" w:fill="FFFFFF"/>
        </w:rPr>
        <w:t>reguliariai</w:t>
      </w:r>
      <w:r w:rsidR="00361071" w:rsidRPr="00C72751">
        <w:rPr>
          <w:rStyle w:val="FootnoteReference"/>
          <w:rFonts w:ascii="Verdana" w:hAnsi="Verdana"/>
          <w:sz w:val="20"/>
          <w:szCs w:val="20"/>
          <w:shd w:val="clear" w:color="auto" w:fill="FFFFFF"/>
        </w:rPr>
        <w:footnoteReference w:id="74"/>
      </w:r>
      <w:r w:rsidRPr="00C72751">
        <w:rPr>
          <w:rFonts w:ascii="Verdana" w:hAnsi="Verdana"/>
          <w:sz w:val="20"/>
          <w:szCs w:val="20"/>
          <w:shd w:val="clear" w:color="auto" w:fill="FFFFFF"/>
        </w:rPr>
        <w:t xml:space="preserve"> </w:t>
      </w:r>
      <w:r w:rsidRPr="00C72751">
        <w:rPr>
          <w:rFonts w:ascii="Verdana" w:hAnsi="Verdana"/>
          <w:color w:val="000000"/>
          <w:sz w:val="20"/>
          <w:szCs w:val="20"/>
          <w:shd w:val="clear" w:color="auto" w:fill="FFFFFF"/>
        </w:rPr>
        <w:t xml:space="preserve">lankytis objektuose. </w:t>
      </w:r>
      <w:r w:rsidRPr="00C72751">
        <w:rPr>
          <w:rFonts w:ascii="Verdana" w:hAnsi="Verdana"/>
          <w:sz w:val="20"/>
          <w:szCs w:val="20"/>
          <w:lang w:eastAsia="lt-LT"/>
        </w:rPr>
        <w:t>Teikėjas turi užtikrinti kasdieninę ir nuolatinę paslaugų kontrolę</w:t>
      </w:r>
      <w:r w:rsidRPr="00C72751">
        <w:rPr>
          <w:rFonts w:ascii="Verdana" w:hAnsi="Verdana"/>
          <w:b/>
          <w:bCs/>
          <w:sz w:val="20"/>
          <w:szCs w:val="20"/>
          <w:lang w:eastAsia="lt-LT"/>
        </w:rPr>
        <w:t xml:space="preserve"> </w:t>
      </w:r>
      <w:r w:rsidRPr="00C72751">
        <w:rPr>
          <w:rFonts w:ascii="Verdana" w:hAnsi="Verdana"/>
          <w:sz w:val="20"/>
          <w:szCs w:val="20"/>
          <w:lang w:eastAsia="lt-LT"/>
        </w:rPr>
        <w:t>bei ne žemesnio nei PO reikalaujamo kokybės lygio (KL) palaikymą bei minimalų objekto priimtiną valymo paslaugų kokybės lygio (PKL) suteikimą</w:t>
      </w:r>
      <w:r w:rsidR="00361071" w:rsidRPr="00C72751">
        <w:rPr>
          <w:rStyle w:val="FootnoteReference"/>
          <w:rFonts w:ascii="Verdana" w:hAnsi="Verdana"/>
          <w:sz w:val="20"/>
          <w:szCs w:val="20"/>
          <w:lang w:eastAsia="lt-LT"/>
        </w:rPr>
        <w:footnoteReference w:id="75"/>
      </w:r>
      <w:r w:rsidR="00C91313" w:rsidRPr="00C72751">
        <w:rPr>
          <w:rFonts w:ascii="Verdana" w:hAnsi="Verdana"/>
          <w:sz w:val="20"/>
          <w:szCs w:val="20"/>
          <w:lang w:eastAsia="lt-LT"/>
        </w:rPr>
        <w:t xml:space="preserve"> ir kitų techninės specifikacijos, Sutarties ir pirkimo dokumentų reikalavimų tinkamą įvykdymą, atitinkanti šio pirkimo dokumentus</w:t>
      </w:r>
      <w:r w:rsidRPr="00C72751">
        <w:rPr>
          <w:rFonts w:ascii="Verdana" w:hAnsi="Verdana"/>
          <w:sz w:val="20"/>
          <w:szCs w:val="20"/>
          <w:lang w:eastAsia="lt-LT"/>
        </w:rPr>
        <w:t xml:space="preserve">. Teikėjas taip pat turi užtikrinti nuolatinę ryšio su paslaugas teikiančiais darbuotojais galimybę, teikėjo darbuotojai, atsakingi už </w:t>
      </w:r>
      <w:r w:rsidR="006279DD" w:rsidRPr="00C72751">
        <w:rPr>
          <w:rFonts w:ascii="Verdana" w:hAnsi="Verdana"/>
          <w:sz w:val="20"/>
          <w:szCs w:val="20"/>
          <w:lang w:eastAsia="lt-LT"/>
        </w:rPr>
        <w:t>S</w:t>
      </w:r>
      <w:r w:rsidRPr="00C72751">
        <w:rPr>
          <w:rFonts w:ascii="Verdana" w:hAnsi="Verdana"/>
          <w:sz w:val="20"/>
          <w:szCs w:val="20"/>
          <w:lang w:eastAsia="lt-LT"/>
        </w:rPr>
        <w:t>utarties vykdymą ir administravimą, turi</w:t>
      </w:r>
      <w:r w:rsidRPr="00C72751">
        <w:rPr>
          <w:rFonts w:ascii="Verdana" w:hAnsi="Verdana"/>
          <w:color w:val="000000"/>
          <w:sz w:val="20"/>
          <w:szCs w:val="20"/>
          <w:shd w:val="clear" w:color="auto" w:fill="FFFFFF"/>
        </w:rPr>
        <w:t xml:space="preserve"> būti pasiekiami teikėjo suteiktomis komunikacijos priemonėmis </w:t>
      </w:r>
      <w:r w:rsidR="00C91313" w:rsidRPr="00C72751">
        <w:rPr>
          <w:rFonts w:ascii="Verdana" w:hAnsi="Verdana"/>
          <w:color w:val="000000"/>
          <w:sz w:val="20"/>
          <w:szCs w:val="20"/>
          <w:shd w:val="clear" w:color="auto" w:fill="FFFFFF"/>
        </w:rPr>
        <w:t>Sutarties vykdymo metu</w:t>
      </w:r>
      <w:r w:rsidRPr="00C72751">
        <w:rPr>
          <w:rFonts w:ascii="Verdana" w:hAnsi="Verdana"/>
          <w:color w:val="000000"/>
          <w:sz w:val="20"/>
          <w:szCs w:val="20"/>
          <w:shd w:val="clear" w:color="auto" w:fill="FFFFFF"/>
        </w:rPr>
        <w:t>.</w:t>
      </w:r>
    </w:p>
    <w:p w14:paraId="3C66E8DB" w14:textId="7BB191B2"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t xml:space="preserve">Teikėjas turi </w:t>
      </w:r>
      <w:r w:rsidRPr="00C72751">
        <w:rPr>
          <w:rFonts w:ascii="Verdana" w:eastAsia="Times New Roman" w:hAnsi="Verdana"/>
          <w:color w:val="000000"/>
          <w:sz w:val="20"/>
          <w:szCs w:val="20"/>
        </w:rPr>
        <w:t>vykdyti savikontrolės auditus</w:t>
      </w:r>
      <w:r w:rsidRPr="00C72751">
        <w:rPr>
          <w:rFonts w:ascii="Verdana" w:eastAsia="Times New Roman" w:hAnsi="Verdana"/>
          <w:color w:val="000000"/>
          <w:sz w:val="20"/>
          <w:szCs w:val="20"/>
          <w:highlight w:val="white"/>
        </w:rPr>
        <w:t xml:space="preserve"> ir atlikti objektų, įskaitant vidaus patalpų ir lauko teritorijos, paslaugų atitikties įvertinimą pagal pateiktus PO reikalavimus ir dažnius</w:t>
      </w:r>
      <w:r w:rsidR="00002A2B" w:rsidRPr="00C72751">
        <w:rPr>
          <w:rStyle w:val="FootnoteReference"/>
          <w:rFonts w:ascii="Verdana" w:eastAsia="Times New Roman" w:hAnsi="Verdana"/>
          <w:color w:val="000000"/>
          <w:sz w:val="20"/>
          <w:szCs w:val="20"/>
          <w:highlight w:val="white"/>
        </w:rPr>
        <w:footnoteReference w:id="76"/>
      </w:r>
      <w:r w:rsidR="000F5D36" w:rsidRPr="00C72751">
        <w:rPr>
          <w:rFonts w:ascii="Verdana" w:eastAsia="Times New Roman" w:hAnsi="Verdana"/>
          <w:color w:val="000000"/>
          <w:sz w:val="20"/>
          <w:szCs w:val="20"/>
          <w:highlight w:val="white"/>
        </w:rPr>
        <w:t xml:space="preserve"> bei nurodytus 2</w:t>
      </w:r>
      <w:r w:rsidR="0094324B" w:rsidRPr="00C72751">
        <w:rPr>
          <w:rFonts w:ascii="Verdana" w:eastAsia="Times New Roman" w:hAnsi="Verdana"/>
          <w:color w:val="000000"/>
          <w:sz w:val="20"/>
          <w:szCs w:val="20"/>
          <w:highlight w:val="white"/>
        </w:rPr>
        <w:t>A ir 2B</w:t>
      </w:r>
      <w:r w:rsidR="000F5D36" w:rsidRPr="00C72751">
        <w:rPr>
          <w:rFonts w:ascii="Verdana" w:eastAsia="Times New Roman" w:hAnsi="Verdana"/>
          <w:color w:val="000000"/>
          <w:sz w:val="20"/>
          <w:szCs w:val="20"/>
          <w:highlight w:val="white"/>
        </w:rPr>
        <w:t xml:space="preserve"> pried</w:t>
      </w:r>
      <w:r w:rsidR="0094324B" w:rsidRPr="00C72751">
        <w:rPr>
          <w:rFonts w:ascii="Verdana" w:eastAsia="Times New Roman" w:hAnsi="Verdana"/>
          <w:color w:val="000000"/>
          <w:sz w:val="20"/>
          <w:szCs w:val="20"/>
          <w:highlight w:val="white"/>
        </w:rPr>
        <w:t>uose</w:t>
      </w:r>
      <w:r w:rsidR="000F5D36" w:rsidRPr="00C72751">
        <w:rPr>
          <w:rFonts w:ascii="Verdana" w:eastAsia="Times New Roman" w:hAnsi="Verdana"/>
          <w:color w:val="000000"/>
          <w:sz w:val="20"/>
          <w:szCs w:val="20"/>
          <w:highlight w:val="white"/>
        </w:rPr>
        <w:t xml:space="preserve"> imties dydžius (n) pagal kiekvieną objektą</w:t>
      </w:r>
      <w:r w:rsidR="00002A2B" w:rsidRPr="00C72751">
        <w:rPr>
          <w:rFonts w:ascii="Verdana" w:eastAsia="Times New Roman" w:hAnsi="Verdana"/>
          <w:color w:val="000000"/>
          <w:sz w:val="20"/>
          <w:szCs w:val="20"/>
          <w:highlight w:val="white"/>
        </w:rPr>
        <w:t xml:space="preserve">, </w:t>
      </w:r>
      <w:r w:rsidRPr="00C72751">
        <w:rPr>
          <w:rFonts w:ascii="Verdana" w:eastAsia="Times New Roman" w:hAnsi="Verdana"/>
          <w:color w:val="000000"/>
          <w:sz w:val="20"/>
          <w:szCs w:val="20"/>
          <w:highlight w:val="white"/>
        </w:rPr>
        <w:t>rastos neatitiktys turi būti pašalintos per Standarte nurodytus terminus</w:t>
      </w:r>
      <w:r w:rsidR="00A43081" w:rsidRPr="00C72751">
        <w:rPr>
          <w:rFonts w:ascii="Verdana" w:eastAsia="Times New Roman" w:hAnsi="Verdana"/>
          <w:color w:val="000000"/>
          <w:sz w:val="20"/>
          <w:szCs w:val="20"/>
          <w:highlight w:val="white"/>
        </w:rPr>
        <w:t>, jeigu PO nenurodo kitaip</w:t>
      </w:r>
      <w:r w:rsidRPr="00C72751">
        <w:rPr>
          <w:rFonts w:ascii="Verdana" w:eastAsia="Times New Roman" w:hAnsi="Verdana"/>
          <w:color w:val="000000"/>
          <w:sz w:val="20"/>
          <w:szCs w:val="20"/>
          <w:highlight w:val="white"/>
        </w:rPr>
        <w:t>.</w:t>
      </w:r>
    </w:p>
    <w:p w14:paraId="3DF92B55" w14:textId="662F41E3" w:rsidR="00A43081"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t>Teikėjas turi atlikti atitikties reikalavimams įvertinimą</w:t>
      </w:r>
      <w:r w:rsidR="00002A2B" w:rsidRPr="00C72751">
        <w:rPr>
          <w:rStyle w:val="FootnoteReference"/>
          <w:rFonts w:ascii="Verdana" w:eastAsia="Times New Roman" w:hAnsi="Verdana"/>
          <w:color w:val="000000"/>
          <w:sz w:val="20"/>
          <w:szCs w:val="20"/>
          <w:highlight w:val="white"/>
        </w:rPr>
        <w:footnoteReference w:id="77"/>
      </w:r>
      <w:r w:rsidR="00002A2B" w:rsidRPr="00C72751">
        <w:rPr>
          <w:rFonts w:ascii="Verdana" w:eastAsia="Times New Roman" w:hAnsi="Verdana"/>
          <w:color w:val="000000"/>
          <w:sz w:val="20"/>
          <w:szCs w:val="20"/>
          <w:highlight w:val="white"/>
        </w:rPr>
        <w:t xml:space="preserve"> </w:t>
      </w:r>
      <w:r w:rsidRPr="00C72751">
        <w:rPr>
          <w:rFonts w:ascii="Verdana" w:eastAsia="Times New Roman" w:hAnsi="Verdana"/>
          <w:color w:val="000000"/>
          <w:sz w:val="20"/>
          <w:szCs w:val="20"/>
          <w:highlight w:val="white"/>
        </w:rPr>
        <w:t>ne retesniu nei nurodytu Standarte dažnumu. PO turi teisę reikalauti padidinti auditų dažnį teikėjui nesuteikus reikalaujamų rezultatų, teikėjas turi atlikti papildomus auditus be papildomo mokesčio. Visos savikontrolės auditų metu užpildytos tikrinamų vienetų (TV) paslaugų techninės atitikties įvertinimo formos</w:t>
      </w:r>
      <w:r w:rsidR="00002A2B" w:rsidRPr="00C72751">
        <w:rPr>
          <w:rStyle w:val="FootnoteReference"/>
          <w:rFonts w:ascii="Verdana" w:eastAsia="Times New Roman" w:hAnsi="Verdana"/>
          <w:color w:val="000000"/>
          <w:sz w:val="20"/>
          <w:szCs w:val="20"/>
          <w:highlight w:val="white"/>
        </w:rPr>
        <w:footnoteReference w:id="78"/>
      </w:r>
      <w:r w:rsidRPr="00C72751">
        <w:rPr>
          <w:rFonts w:ascii="Verdana" w:eastAsia="Times New Roman" w:hAnsi="Verdana"/>
          <w:color w:val="000000"/>
          <w:sz w:val="20"/>
          <w:szCs w:val="20"/>
          <w:highlight w:val="white"/>
        </w:rPr>
        <w:t xml:space="preserve"> ir savikontrolės auditų ataskaitos</w:t>
      </w:r>
      <w:r w:rsidR="00002A2B" w:rsidRPr="00C72751">
        <w:rPr>
          <w:rStyle w:val="FootnoteReference"/>
          <w:rFonts w:ascii="Verdana" w:eastAsia="Times New Roman" w:hAnsi="Verdana"/>
          <w:color w:val="000000"/>
          <w:sz w:val="20"/>
          <w:szCs w:val="20"/>
          <w:highlight w:val="white"/>
        </w:rPr>
        <w:footnoteReference w:id="79"/>
      </w:r>
      <w:r w:rsidRPr="00C72751">
        <w:rPr>
          <w:rFonts w:ascii="Verdana" w:eastAsia="Times New Roman" w:hAnsi="Verdana"/>
          <w:color w:val="000000"/>
          <w:sz w:val="20"/>
          <w:szCs w:val="20"/>
          <w:highlight w:val="white"/>
        </w:rPr>
        <w:t xml:space="preserve"> turi būti perduotos PO ne vėliau nei per 1 darbo dieną nuo tokio atlikto audito, dokumentai persiunčiami PO nurodytu el. paštu arba per PO nurodytą IT sistemą.</w:t>
      </w:r>
      <w:r w:rsidRPr="00C72751">
        <w:rPr>
          <w:rFonts w:ascii="Verdana" w:eastAsia="Times New Roman" w:hAnsi="Verdana"/>
          <w:color w:val="000000"/>
          <w:sz w:val="20"/>
          <w:szCs w:val="20"/>
        </w:rPr>
        <w:t xml:space="preserve"> Sutarties vykdymo metu teikėjas turi informuoti PO apie atliekamų savikontrolės auditų datas, bet ne vėliau kaip prieš 5 darbo dienas prieš atliekant tokį kiekvieno objekto savikontrolės auditą</w:t>
      </w:r>
      <w:r w:rsidR="000F5D36" w:rsidRPr="00C72751">
        <w:rPr>
          <w:rFonts w:ascii="Verdana" w:eastAsia="Times New Roman" w:hAnsi="Verdana"/>
          <w:color w:val="000000"/>
          <w:sz w:val="20"/>
          <w:szCs w:val="20"/>
        </w:rPr>
        <w:t>. Atliekant kiekvieno objekto savikontrolės auditą turi būti naudojami 2</w:t>
      </w:r>
      <w:r w:rsidR="0094324B" w:rsidRPr="00C72751">
        <w:rPr>
          <w:rFonts w:ascii="Verdana" w:eastAsia="Times New Roman" w:hAnsi="Verdana"/>
          <w:color w:val="000000"/>
          <w:sz w:val="20"/>
          <w:szCs w:val="20"/>
        </w:rPr>
        <w:t>A ir 2B</w:t>
      </w:r>
      <w:r w:rsidR="000F5D36" w:rsidRPr="00C72751">
        <w:rPr>
          <w:rFonts w:ascii="Verdana" w:eastAsia="Times New Roman" w:hAnsi="Verdana"/>
          <w:color w:val="000000"/>
          <w:sz w:val="20"/>
          <w:szCs w:val="20"/>
        </w:rPr>
        <w:t xml:space="preserve"> pried</w:t>
      </w:r>
      <w:r w:rsidR="0094324B" w:rsidRPr="00C72751">
        <w:rPr>
          <w:rFonts w:ascii="Verdana" w:eastAsia="Times New Roman" w:hAnsi="Verdana"/>
          <w:color w:val="000000"/>
          <w:sz w:val="20"/>
          <w:szCs w:val="20"/>
        </w:rPr>
        <w:t>uose</w:t>
      </w:r>
      <w:r w:rsidR="000F5D36" w:rsidRPr="00C72751">
        <w:rPr>
          <w:rFonts w:ascii="Verdana" w:eastAsia="Times New Roman" w:hAnsi="Verdana"/>
          <w:color w:val="000000"/>
          <w:sz w:val="20"/>
          <w:szCs w:val="20"/>
        </w:rPr>
        <w:t xml:space="preserve"> pateikti imties dydžiai (n)</w:t>
      </w:r>
      <w:r w:rsidRPr="00C72751">
        <w:rPr>
          <w:rFonts w:ascii="Verdana" w:eastAsia="Times New Roman" w:hAnsi="Verdana"/>
          <w:color w:val="000000"/>
          <w:sz w:val="20"/>
          <w:szCs w:val="20"/>
        </w:rPr>
        <w:t xml:space="preserve">. PO turi teisę atsiųsti PO paskirtus asmenis į teikėjo savikontrolės auditus. Jeigu savikontrolės </w:t>
      </w:r>
      <w:r w:rsidRPr="00C72751">
        <w:rPr>
          <w:rFonts w:ascii="Verdana" w:eastAsia="Times New Roman" w:hAnsi="Verdana"/>
          <w:color w:val="000000"/>
          <w:sz w:val="20"/>
          <w:szCs w:val="20"/>
        </w:rPr>
        <w:lastRenderedPageBreak/>
        <w:t>audito metu objekto minimalus priimtinas valymo paslaugų kokybės lygis (PKL) yra nepriimtinas, teikėjas turi atlikti papildomą tokio objekto auditą pagal Standarte nustatytas procedūras, papildomų auditų metu v</w:t>
      </w:r>
      <w:r w:rsidRPr="00C72751">
        <w:rPr>
          <w:rFonts w:ascii="Verdana" w:eastAsia="Times New Roman" w:hAnsi="Verdana"/>
          <w:color w:val="000000"/>
          <w:sz w:val="20"/>
          <w:szCs w:val="20"/>
          <w:highlight w:val="white"/>
        </w:rPr>
        <w:t>isos užpildytos tikrinamų vienetų (TV) atitikties įvertinimo formos</w:t>
      </w:r>
      <w:r w:rsidR="00002A2B" w:rsidRPr="00C72751">
        <w:rPr>
          <w:rStyle w:val="FootnoteReference"/>
          <w:rFonts w:ascii="Verdana" w:eastAsia="Times New Roman" w:hAnsi="Verdana"/>
          <w:color w:val="000000"/>
          <w:sz w:val="20"/>
          <w:szCs w:val="20"/>
          <w:highlight w:val="white"/>
        </w:rPr>
        <w:footnoteReference w:id="80"/>
      </w:r>
      <w:r w:rsidRPr="00C72751">
        <w:rPr>
          <w:rFonts w:ascii="Verdana" w:eastAsia="Times New Roman" w:hAnsi="Verdana"/>
          <w:color w:val="000000"/>
          <w:sz w:val="20"/>
          <w:szCs w:val="20"/>
          <w:highlight w:val="white"/>
        </w:rPr>
        <w:t xml:space="preserve"> ir savikontrolės auditų ataskaitos</w:t>
      </w:r>
      <w:r w:rsidR="00002A2B" w:rsidRPr="00C72751">
        <w:rPr>
          <w:rStyle w:val="FootnoteReference"/>
          <w:rFonts w:ascii="Verdana" w:eastAsia="Times New Roman" w:hAnsi="Verdana"/>
          <w:color w:val="000000"/>
          <w:sz w:val="20"/>
          <w:szCs w:val="20"/>
          <w:highlight w:val="white"/>
        </w:rPr>
        <w:footnoteReference w:id="81"/>
      </w:r>
      <w:r w:rsidRPr="00C72751">
        <w:rPr>
          <w:rFonts w:ascii="Verdana" w:eastAsia="Times New Roman" w:hAnsi="Verdana"/>
          <w:color w:val="000000"/>
          <w:sz w:val="20"/>
          <w:szCs w:val="20"/>
          <w:highlight w:val="white"/>
        </w:rPr>
        <w:t xml:space="preserve"> turi būti perduotos PO ne vėliau nei per 1 darbo dieną nuo tokio atlikto audito, dokumentai persiunčiami PO nurodytu el. paštu arba per PO nurodytą IT sistemą.</w:t>
      </w:r>
    </w:p>
    <w:p w14:paraId="3FD6057A" w14:textId="1C374A12"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themeColor="text1"/>
          <w:sz w:val="20"/>
          <w:szCs w:val="20"/>
        </w:rPr>
      </w:pPr>
      <w:r w:rsidRPr="00C72751">
        <w:rPr>
          <w:rFonts w:ascii="Verdana" w:hAnsi="Verdana"/>
          <w:color w:val="000000"/>
          <w:sz w:val="20"/>
          <w:szCs w:val="20"/>
        </w:rPr>
        <w:t xml:space="preserve">Sutarties vykdymo metu, bet kurio paslaugų teikimo metu ar po suteiktos paslaugos </w:t>
      </w:r>
      <w:r w:rsidRPr="00C72751">
        <w:rPr>
          <w:rFonts w:ascii="Verdana" w:eastAsia="Times New Roman" w:hAnsi="Verdana"/>
          <w:color w:val="000000"/>
          <w:sz w:val="20"/>
          <w:szCs w:val="20"/>
        </w:rPr>
        <w:t xml:space="preserve">PO paskirti asmenys ir /ar PO paskirta išorės audito įmonė turi teisę vykdyti neplaninę, planinę ir nuolatinę teikėjo paslaugų kontrolę bei valymo paslaugų efektyvumo įvertinimą šiais būdais ir priemonėmis: a) vykdyti patikrinimą objekto vietose – apžiūrint visas ar atskiras objekto dalis, zonas, patalpas, elementus, esamus paviršius bei tikrinant teikiamas paslaugas ir jų kokybę, registruoti neatitiktis; b) tikrinti teikėjo naudojamą darbo įrangą ir priemones, skirtas paslaugų teikimui, jų atitikimą keliamiems teisės aktų, aplinkosaugos ir sutartiniams reikalavimams ar bendrai tokių paslaugų teikimo praktikai; c) reikalauti, kad teikėjo darbuotojai per teikėjo atsakingą asmenį pateiktų paaiškinimus visais nurodytais klausimais, susijusiais su paslaugų teikimu; d) rašyti, filmuoti, fotografuoti ir/ar kitomis priemonėmis užfiksuoti paslaugų teikimo eigą, paslaugų teikimo kokybę, pastebėtus trūkumus, neatitikimus ir pan. e) vertinti teikiamą paslaugų rezultatų kokybę vizualiniu būdu pagal Standarte pateiktas procedūras bei nustatyti teikėjo suteiktus kokybės lygius (KL) ir minimalų objekto priimtina valymo paslaugų kokybės lygį (PKL) bei jų atitiktį PO reikalavimams; f) vertinti teikėjo teikiamas paslaugas ir jų kokybę bei efektyvumą apibrėžtomis metodikomis; g) atlikti </w:t>
      </w:r>
      <w:r w:rsidRPr="00C72751">
        <w:rPr>
          <w:rFonts w:ascii="Verdana" w:hAnsi="Verdana"/>
          <w:sz w:val="20"/>
          <w:szCs w:val="20"/>
        </w:rPr>
        <w:t xml:space="preserve">vizualinį faktiškai atliekamų valymo ir priežiūros technologijų vertinimą; g) </w:t>
      </w:r>
      <w:r w:rsidRPr="00C72751">
        <w:rPr>
          <w:rFonts w:ascii="Verdana" w:eastAsia="Times New Roman" w:hAnsi="Verdana"/>
          <w:color w:val="000000"/>
          <w:sz w:val="20"/>
          <w:szCs w:val="20"/>
        </w:rPr>
        <w:t>kitais numatytais būdais. Teikėjas turi susipažinti su paslaugų įvertinimo rezultatais ir užregistruotais neatitikimais bei juos pašalinti per PO nurodytą laikotarpį.</w:t>
      </w:r>
      <w:r w:rsidR="00A43081" w:rsidRPr="00C72751">
        <w:rPr>
          <w:rFonts w:ascii="Verdana" w:eastAsia="Times New Roman" w:hAnsi="Verdana"/>
          <w:color w:val="000000"/>
          <w:sz w:val="20"/>
          <w:szCs w:val="20"/>
        </w:rPr>
        <w:t xml:space="preserve"> PO </w:t>
      </w:r>
      <w:r w:rsidR="00941DAB" w:rsidRPr="00C72751">
        <w:rPr>
          <w:rFonts w:ascii="Verdana" w:eastAsia="Times New Roman" w:hAnsi="Verdana"/>
          <w:color w:val="000000"/>
          <w:sz w:val="20"/>
          <w:szCs w:val="20"/>
        </w:rPr>
        <w:t xml:space="preserve">gali </w:t>
      </w:r>
      <w:r w:rsidR="00A43081" w:rsidRPr="00C72751">
        <w:rPr>
          <w:rFonts w:ascii="Verdana" w:eastAsia="Times New Roman" w:hAnsi="Verdana"/>
          <w:color w:val="000000"/>
          <w:sz w:val="20"/>
          <w:szCs w:val="20"/>
        </w:rPr>
        <w:t>nurod</w:t>
      </w:r>
      <w:r w:rsidR="005D3588" w:rsidRPr="00C72751">
        <w:rPr>
          <w:rFonts w:ascii="Verdana" w:eastAsia="Times New Roman" w:hAnsi="Verdana"/>
          <w:color w:val="000000"/>
          <w:sz w:val="20"/>
          <w:szCs w:val="20"/>
        </w:rPr>
        <w:t>yt</w:t>
      </w:r>
      <w:r w:rsidR="00941DAB" w:rsidRPr="00C72751">
        <w:rPr>
          <w:rFonts w:ascii="Verdana" w:eastAsia="Times New Roman" w:hAnsi="Verdana"/>
          <w:color w:val="000000"/>
          <w:sz w:val="20"/>
          <w:szCs w:val="20"/>
        </w:rPr>
        <w:t>i</w:t>
      </w:r>
      <w:r w:rsidR="00A43081" w:rsidRPr="00C72751">
        <w:rPr>
          <w:rFonts w:ascii="Verdana" w:eastAsia="Times New Roman" w:hAnsi="Verdana"/>
          <w:color w:val="000000"/>
          <w:sz w:val="20"/>
          <w:szCs w:val="20"/>
        </w:rPr>
        <w:t xml:space="preserve"> visiems auditams taikomus imties dydžius (n) </w:t>
      </w:r>
      <w:r w:rsidR="00941DAB" w:rsidRPr="00C72751">
        <w:rPr>
          <w:rFonts w:ascii="Verdana" w:eastAsia="Times New Roman" w:hAnsi="Verdana"/>
          <w:color w:val="000000"/>
          <w:sz w:val="20"/>
          <w:szCs w:val="20"/>
        </w:rPr>
        <w:t xml:space="preserve">ir </w:t>
      </w:r>
      <w:r w:rsidR="00A43081" w:rsidRPr="00C72751">
        <w:rPr>
          <w:rFonts w:ascii="Verdana" w:eastAsia="Times New Roman" w:hAnsi="Verdana"/>
          <w:color w:val="000000"/>
          <w:sz w:val="20"/>
          <w:szCs w:val="20"/>
        </w:rPr>
        <w:t>po Sutarties pasirašymo.</w:t>
      </w:r>
    </w:p>
    <w:p w14:paraId="109CF722" w14:textId="21CCE1B2"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hAnsi="Verdana"/>
          <w:color w:val="000000" w:themeColor="text1"/>
          <w:sz w:val="20"/>
          <w:szCs w:val="20"/>
        </w:rPr>
        <w:t xml:space="preserve">PO paskirtiems asmenims </w:t>
      </w:r>
      <w:r w:rsidR="00002A2B" w:rsidRPr="00C72751">
        <w:rPr>
          <w:rFonts w:ascii="Verdana" w:hAnsi="Verdana"/>
          <w:color w:val="000000" w:themeColor="text1"/>
          <w:sz w:val="20"/>
          <w:szCs w:val="20"/>
        </w:rPr>
        <w:t>S</w:t>
      </w:r>
      <w:r w:rsidRPr="00C72751">
        <w:rPr>
          <w:rFonts w:ascii="Verdana" w:hAnsi="Verdana"/>
          <w:color w:val="000000" w:themeColor="text1"/>
          <w:sz w:val="20"/>
          <w:szCs w:val="20"/>
        </w:rPr>
        <w:t>utarties vykdymo metu patikrinus paslaugų teikimo kokybę ir / ar nustačius paslaugų teikimo trūkumus arba faktą, jog buvo vėluojama teikti paslaugas, paslaugos iš viso neteikiamos arba pažeidžiami kiti sutartiniai įsipareigojimai – PO teikėjui pateikia  pretenziją, surašant neatitikties aktą ir persiunčiant jį už Sutarties vykdymą atsakingam teikėjo asmeniui elektroniniu paštu</w:t>
      </w:r>
      <w:r w:rsidRPr="00C72751">
        <w:rPr>
          <w:rStyle w:val="FootnoteReference"/>
          <w:rFonts w:ascii="Verdana" w:hAnsi="Verdana"/>
          <w:color w:val="000000" w:themeColor="text1"/>
          <w:sz w:val="20"/>
          <w:szCs w:val="20"/>
        </w:rPr>
        <w:footnoteReference w:id="82"/>
      </w:r>
      <w:r w:rsidRPr="00C72751">
        <w:rPr>
          <w:rFonts w:ascii="Verdana" w:hAnsi="Verdana"/>
          <w:color w:val="000000" w:themeColor="text1"/>
          <w:sz w:val="20"/>
          <w:szCs w:val="20"/>
        </w:rPr>
        <w:t xml:space="preserve">. Teikėjas turi pašalinti neatitikties akto formoje užregistruotą pretenziją ne vėliau nei per </w:t>
      </w:r>
      <w:r w:rsidR="00A43081" w:rsidRPr="00C72751">
        <w:rPr>
          <w:rFonts w:ascii="Verdana" w:hAnsi="Verdana"/>
          <w:color w:val="000000" w:themeColor="text1"/>
          <w:sz w:val="20"/>
          <w:szCs w:val="20"/>
        </w:rPr>
        <w:t>2</w:t>
      </w:r>
      <w:r w:rsidRPr="00C72751">
        <w:rPr>
          <w:rFonts w:ascii="Verdana" w:hAnsi="Verdana"/>
          <w:color w:val="000000" w:themeColor="text1"/>
          <w:sz w:val="20"/>
          <w:szCs w:val="20"/>
        </w:rPr>
        <w:t xml:space="preserve"> valand</w:t>
      </w:r>
      <w:r w:rsidR="00A43081" w:rsidRPr="00C72751">
        <w:rPr>
          <w:rFonts w:ascii="Verdana" w:hAnsi="Verdana"/>
          <w:color w:val="000000" w:themeColor="text1"/>
          <w:sz w:val="20"/>
          <w:szCs w:val="20"/>
        </w:rPr>
        <w:t>as</w:t>
      </w:r>
      <w:r w:rsidRPr="00C72751">
        <w:rPr>
          <w:rFonts w:ascii="Verdana" w:hAnsi="Verdana"/>
          <w:color w:val="000000" w:themeColor="text1"/>
          <w:sz w:val="20"/>
          <w:szCs w:val="20"/>
        </w:rPr>
        <w:t xml:space="preserve"> laiko</w:t>
      </w:r>
      <w:r w:rsidRPr="00C72751">
        <w:rPr>
          <w:rStyle w:val="FootnoteReference"/>
          <w:rFonts w:ascii="Verdana" w:hAnsi="Verdana"/>
          <w:color w:val="000000" w:themeColor="text1"/>
          <w:sz w:val="20"/>
          <w:szCs w:val="20"/>
        </w:rPr>
        <w:footnoteReference w:id="83"/>
      </w:r>
      <w:r w:rsidRPr="00C72751">
        <w:rPr>
          <w:rFonts w:ascii="Verdana" w:hAnsi="Verdana"/>
          <w:color w:val="000000" w:themeColor="text1"/>
          <w:sz w:val="20"/>
          <w:szCs w:val="20"/>
        </w:rPr>
        <w:t xml:space="preserve"> nuo PO perduoto teikėjui neatitikties akto laiko</w:t>
      </w:r>
      <w:r w:rsidRPr="00C72751">
        <w:rPr>
          <w:rStyle w:val="FootnoteReference"/>
          <w:rFonts w:ascii="Verdana" w:hAnsi="Verdana"/>
          <w:color w:val="000000" w:themeColor="text1"/>
          <w:sz w:val="20"/>
          <w:szCs w:val="20"/>
        </w:rPr>
        <w:footnoteReference w:id="84"/>
      </w:r>
      <w:r w:rsidRPr="00C72751">
        <w:rPr>
          <w:rFonts w:ascii="Verdana" w:hAnsi="Verdana"/>
          <w:color w:val="000000" w:themeColor="text1"/>
          <w:sz w:val="20"/>
          <w:szCs w:val="20"/>
        </w:rPr>
        <w:t xml:space="preserve">. Teikėjui </w:t>
      </w:r>
      <w:r w:rsidRPr="00C72751">
        <w:rPr>
          <w:rFonts w:ascii="Verdana" w:hAnsi="Verdana"/>
          <w:color w:val="000000"/>
          <w:sz w:val="20"/>
          <w:szCs w:val="20"/>
        </w:rPr>
        <w:t>nepašalinus pretenzijos per PO nurodytą laikotarpį, PO pakartotiniai surašo neatitikties aktą, papildomai pažymėdama Sutartyje numatytas prievolių užtikrinimo priemones</w:t>
      </w:r>
      <w:r w:rsidRPr="00C72751">
        <w:rPr>
          <w:rStyle w:val="FootnoteReference"/>
          <w:rFonts w:ascii="Verdana" w:hAnsi="Verdana"/>
          <w:color w:val="000000"/>
          <w:sz w:val="20"/>
          <w:szCs w:val="20"/>
        </w:rPr>
        <w:footnoteReference w:id="85"/>
      </w:r>
      <w:r w:rsidRPr="00C72751">
        <w:rPr>
          <w:rFonts w:ascii="Verdana" w:hAnsi="Verdana"/>
          <w:color w:val="000000"/>
          <w:sz w:val="20"/>
          <w:szCs w:val="20"/>
        </w:rPr>
        <w:t>, kurios taikomos už nepašalintą pretenziją bei reikalaudamas pašalinti pretenziją per PO naujai nurodytą laikotarpį. PO turi teisę skirti Sutartyje numatytas prievolių užtikrinimo priemones už kiekvieną nepašalintą laiku pretenziją ir už kiekvieną praleistą neatitikties akto formoje pateiktą pretenzijos pašalinimo laikotarpį iki tol, kol teikėjas pašalins PO nurodytą pretenziją. Pretenzijoms skirtą n</w:t>
      </w:r>
      <w:r w:rsidRPr="00C72751">
        <w:rPr>
          <w:rFonts w:ascii="Verdana" w:hAnsi="Verdana"/>
          <w:color w:val="000000" w:themeColor="text1"/>
          <w:sz w:val="20"/>
          <w:szCs w:val="20"/>
        </w:rPr>
        <w:t xml:space="preserve">eatitikties akto formą teikėjas turi suderinti su PO per 5 </w:t>
      </w:r>
      <w:r w:rsidR="00941DAB" w:rsidRPr="00C72751">
        <w:rPr>
          <w:rFonts w:ascii="Verdana" w:hAnsi="Verdana"/>
          <w:color w:val="000000" w:themeColor="text1"/>
          <w:sz w:val="20"/>
          <w:szCs w:val="20"/>
        </w:rPr>
        <w:t>darbo dienas</w:t>
      </w:r>
      <w:r w:rsidRPr="00C72751">
        <w:rPr>
          <w:rFonts w:ascii="Verdana" w:hAnsi="Verdana"/>
          <w:color w:val="000000" w:themeColor="text1"/>
          <w:sz w:val="20"/>
          <w:szCs w:val="20"/>
        </w:rPr>
        <w:t xml:space="preserve"> po Sutarties pasirašymo, to nepadarius PO turi teisę vienašališkai pateikti neatitikties akto formą, kuri bus naudojama Sutarties vykdymo metu. PO turi teisę reikalauti t</w:t>
      </w:r>
      <w:r w:rsidR="00886F44" w:rsidRPr="00C72751">
        <w:rPr>
          <w:rFonts w:ascii="Verdana" w:hAnsi="Verdana"/>
          <w:color w:val="000000" w:themeColor="text1"/>
          <w:sz w:val="20"/>
          <w:szCs w:val="20"/>
        </w:rPr>
        <w:t>ei</w:t>
      </w:r>
      <w:r w:rsidRPr="00C72751">
        <w:rPr>
          <w:rFonts w:ascii="Verdana" w:hAnsi="Verdana"/>
          <w:color w:val="000000" w:themeColor="text1"/>
          <w:sz w:val="20"/>
          <w:szCs w:val="20"/>
        </w:rPr>
        <w:t>kėjo pateikti atitinkamus įrody</w:t>
      </w:r>
      <w:r w:rsidR="00996071" w:rsidRPr="00C72751">
        <w:rPr>
          <w:rFonts w:ascii="Verdana" w:hAnsi="Verdana"/>
          <w:color w:val="000000" w:themeColor="text1"/>
          <w:sz w:val="20"/>
          <w:szCs w:val="20"/>
        </w:rPr>
        <w:t>mus</w:t>
      </w:r>
      <w:r w:rsidRPr="00C72751">
        <w:rPr>
          <w:rFonts w:ascii="Verdana" w:hAnsi="Verdana"/>
          <w:color w:val="000000" w:themeColor="text1"/>
          <w:sz w:val="20"/>
          <w:szCs w:val="20"/>
        </w:rPr>
        <w:t xml:space="preserve"> apie pašalintą pretenziją ir jos pašalinimo laiką.</w:t>
      </w:r>
      <w:r w:rsidRPr="00C72751">
        <w:rPr>
          <w:rStyle w:val="FootnoteReference"/>
          <w:rFonts w:ascii="Verdana" w:hAnsi="Verdana"/>
          <w:color w:val="000000" w:themeColor="text1"/>
          <w:sz w:val="20"/>
          <w:szCs w:val="20"/>
        </w:rPr>
        <w:footnoteReference w:id="86"/>
      </w:r>
    </w:p>
    <w:p w14:paraId="4DBFA945" w14:textId="4BFB3FC2"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hAnsi="Verdana"/>
          <w:color w:val="000000"/>
          <w:sz w:val="20"/>
          <w:szCs w:val="20"/>
        </w:rPr>
        <w:t>Atlikdama paslaugos teikimo patikrinimą, PO tikrina, kaip teikėjas vykdo sutartines paslaugas ir laikosi nustatytų reikalavimų, Standarto ir sutartinių įsipareigojimų. PO paskirti asmenys turi teisę tikrinti teikiamas paslaugas ir jų atitiktį reikalavimas be išankstinio pranešimo, PO turi teisę stebėti ir tikrinti teikėjo teikiamas paslaugas bet kuriuo paslaugų teikimo laikotarpiu. Teikėjas turi suteikti PO reikalaujamą pagalbą dėl bet kokios ataskaitos ar patikrinimo, įskaitant papildomai naudotų, paruoštų ar sukurtų dokumentų, susijusių su teikėjo teikiamomis paslaugas PO objektuose, cheminių ir kitų priemonių naudojimo ataskaitas ir kitą informaciją, susijusią su sutartiniais įsipareigojimais.</w:t>
      </w:r>
      <w:r w:rsidRPr="00C72751">
        <w:rPr>
          <w:rFonts w:ascii="Verdana" w:eastAsia="Times New Roman" w:hAnsi="Verdana"/>
          <w:color w:val="000000"/>
          <w:sz w:val="20"/>
          <w:szCs w:val="20"/>
        </w:rPr>
        <w:t xml:space="preserve"> </w:t>
      </w:r>
      <w:r w:rsidRPr="00C72751">
        <w:rPr>
          <w:rFonts w:ascii="Verdana" w:hAnsi="Verdana"/>
          <w:color w:val="000000"/>
          <w:sz w:val="20"/>
          <w:szCs w:val="20"/>
        </w:rPr>
        <w:t xml:space="preserve">Teikėjas įsipareigoja leisti PO paskirtiems asmenims vykdyti paslaugų teikimo ir kokybės kontrolę paslaugų teikimo eigoje, tikrinti pagalbines medžiagas bei žaliavas, jų pirminius įsigijimo dokumentus. </w:t>
      </w:r>
    </w:p>
    <w:p w14:paraId="4CCD9E4C" w14:textId="2E7198FD"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hAnsi="Verdana"/>
          <w:color w:val="000000" w:themeColor="text1"/>
          <w:sz w:val="20"/>
          <w:szCs w:val="20"/>
        </w:rPr>
        <w:t xml:space="preserve">PO pareikalavus, bet ne vėliau kaip per 5 </w:t>
      </w:r>
      <w:r w:rsidR="00E168D3" w:rsidRPr="00C72751">
        <w:rPr>
          <w:rFonts w:ascii="Verdana" w:hAnsi="Verdana"/>
          <w:color w:val="000000" w:themeColor="text1"/>
          <w:sz w:val="20"/>
          <w:szCs w:val="20"/>
        </w:rPr>
        <w:t>darbo dienas</w:t>
      </w:r>
      <w:r w:rsidRPr="00C72751">
        <w:rPr>
          <w:rFonts w:ascii="Verdana" w:hAnsi="Verdana"/>
          <w:color w:val="000000" w:themeColor="text1"/>
          <w:sz w:val="20"/>
          <w:szCs w:val="20"/>
        </w:rPr>
        <w:t xml:space="preserve">, teikėjas turi pateikti naudotų prekių, medžiagų, preparatų, įrankių sertifikatus, saugos duomenų lapus arba jų kopijas, krovinių važtaraščių kopijas, patvirtinančias pristatytų prekių kiekį, reikalingą valymo ir priežiūros </w:t>
      </w:r>
      <w:r w:rsidRPr="00C72751">
        <w:rPr>
          <w:rFonts w:ascii="Verdana" w:hAnsi="Verdana"/>
          <w:color w:val="000000" w:themeColor="text1"/>
          <w:sz w:val="20"/>
          <w:szCs w:val="20"/>
        </w:rPr>
        <w:lastRenderedPageBreak/>
        <w:t>paslaugoms atlikti, taip pat pildomus / vedamus paslaugų apskaitos žurnalus ar kitokios formos ataskaitų kopijas, susijusias su paslaugų teikimu kiekvienam objektui.</w:t>
      </w:r>
    </w:p>
    <w:p w14:paraId="073EA879" w14:textId="57062E66"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hAnsi="Verdana"/>
          <w:sz w:val="20"/>
          <w:szCs w:val="20"/>
        </w:rPr>
        <w:t>Teikėjo suteiktos paslaugos yra vertinamos atitikimo ir /ar neatitikimo reikalavimams pagrindu</w:t>
      </w:r>
      <w:r w:rsidR="00002A2B" w:rsidRPr="00C72751">
        <w:rPr>
          <w:rStyle w:val="FootnoteReference"/>
          <w:rFonts w:ascii="Verdana" w:hAnsi="Verdana"/>
          <w:sz w:val="20"/>
          <w:szCs w:val="20"/>
        </w:rPr>
        <w:footnoteReference w:id="87"/>
      </w:r>
      <w:r w:rsidRPr="00C72751">
        <w:rPr>
          <w:rFonts w:ascii="Verdana" w:hAnsi="Verdana"/>
          <w:sz w:val="20"/>
          <w:szCs w:val="20"/>
        </w:rPr>
        <w:t>, atsižvelgiant į šioje techninėje specifikacijoje, įskaitant visus jos priedus, Standarte ir kituose pirkimo dokumentuose bei Sutartyje pateiktus reikalavimus.</w:t>
      </w:r>
    </w:p>
    <w:p w14:paraId="09D1DBCA" w14:textId="0B211160"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hAnsi="Verdana"/>
          <w:sz w:val="20"/>
          <w:szCs w:val="20"/>
          <w:lang w:eastAsia="lt-LT"/>
        </w:rPr>
        <w:t xml:space="preserve">Teikėjo darbuotojai privalo atsižvelgti į PO </w:t>
      </w:r>
      <w:r w:rsidR="00996071" w:rsidRPr="00C72751">
        <w:rPr>
          <w:rFonts w:ascii="Verdana" w:hAnsi="Verdana"/>
          <w:sz w:val="20"/>
          <w:szCs w:val="20"/>
          <w:lang w:eastAsia="lt-LT"/>
        </w:rPr>
        <w:t>vidaus</w:t>
      </w:r>
      <w:r w:rsidRPr="00C72751">
        <w:rPr>
          <w:rFonts w:ascii="Verdana" w:hAnsi="Verdana"/>
          <w:sz w:val="20"/>
          <w:szCs w:val="20"/>
          <w:lang w:eastAsia="lt-LT"/>
        </w:rPr>
        <w:t xml:space="preserve"> patalpų bei lauko teritorijos naudotojų, o taip pat bet kokių auditų ar patikrinimų metu pateiktas pastabas teikėjui dėl teikiamų paslaugų ar jų kokybės bei nedelsiant (bet ne ilgiau nei per 24 valandas) imtis priemonių ir jas pašalinti, jei PO nenurodo kitaip.</w:t>
      </w:r>
    </w:p>
    <w:p w14:paraId="52E97FD7" w14:textId="42D52E97"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t xml:space="preserve">Sutarties vykdymo metu PO paskirti asmenys ir </w:t>
      </w:r>
      <w:r w:rsidR="00F93E3E" w:rsidRPr="00C72751">
        <w:rPr>
          <w:rFonts w:ascii="Verdana" w:eastAsia="Times New Roman" w:hAnsi="Verdana"/>
          <w:color w:val="000000"/>
          <w:sz w:val="20"/>
          <w:szCs w:val="20"/>
          <w:highlight w:val="white"/>
        </w:rPr>
        <w:t xml:space="preserve">/ ar </w:t>
      </w:r>
      <w:r w:rsidRPr="00C72751">
        <w:rPr>
          <w:rFonts w:ascii="Verdana" w:eastAsia="Times New Roman" w:hAnsi="Verdana"/>
          <w:color w:val="000000"/>
          <w:sz w:val="20"/>
          <w:szCs w:val="20"/>
          <w:highlight w:val="white"/>
        </w:rPr>
        <w:t>paskirta išorės audito įmonė atliks Standarte numatytus vidinius ir išorės auditus ne retesniu nei nurodytu Standarte dažnumu. PO turi teisę padidinti šių auditų dažnį atsižvelgiant į PO poreikį. Apie tokius auditus teikėjas yra informuojamas prieš 2 val.,</w:t>
      </w:r>
      <w:r w:rsidR="00996071" w:rsidRPr="00C72751">
        <w:rPr>
          <w:rFonts w:ascii="Verdana" w:eastAsia="Times New Roman" w:hAnsi="Verdana"/>
          <w:color w:val="000000"/>
          <w:sz w:val="20"/>
          <w:szCs w:val="20"/>
          <w:highlight w:val="white"/>
        </w:rPr>
        <w:t xml:space="preserve"> t</w:t>
      </w:r>
      <w:r w:rsidR="00886F44" w:rsidRPr="00C72751">
        <w:rPr>
          <w:rFonts w:ascii="Verdana" w:eastAsia="Times New Roman" w:hAnsi="Verdana"/>
          <w:color w:val="000000"/>
          <w:sz w:val="20"/>
          <w:szCs w:val="20"/>
          <w:highlight w:val="white"/>
        </w:rPr>
        <w:t>ei</w:t>
      </w:r>
      <w:r w:rsidR="00996071" w:rsidRPr="00C72751">
        <w:rPr>
          <w:rFonts w:ascii="Verdana" w:eastAsia="Times New Roman" w:hAnsi="Verdana"/>
          <w:color w:val="000000"/>
          <w:sz w:val="20"/>
          <w:szCs w:val="20"/>
          <w:highlight w:val="white"/>
        </w:rPr>
        <w:t>kėjas turi užtikrinti, kad</w:t>
      </w:r>
      <w:r w:rsidRPr="00C72751">
        <w:rPr>
          <w:rFonts w:ascii="Verdana" w:eastAsia="Times New Roman" w:hAnsi="Verdana"/>
          <w:color w:val="000000"/>
          <w:sz w:val="20"/>
          <w:szCs w:val="20"/>
          <w:highlight w:val="white"/>
        </w:rPr>
        <w:t xml:space="preserve"> teikėjo atsakingas asmuo </w:t>
      </w:r>
      <w:r w:rsidR="00996071" w:rsidRPr="00C72751">
        <w:rPr>
          <w:rFonts w:ascii="Verdana" w:eastAsia="Times New Roman" w:hAnsi="Verdana"/>
          <w:color w:val="000000"/>
          <w:sz w:val="20"/>
          <w:szCs w:val="20"/>
          <w:highlight w:val="white"/>
        </w:rPr>
        <w:t xml:space="preserve">dalyvauja šiuose </w:t>
      </w:r>
      <w:r w:rsidRPr="00C72751">
        <w:rPr>
          <w:rFonts w:ascii="Verdana" w:eastAsia="Times New Roman" w:hAnsi="Verdana"/>
          <w:color w:val="000000"/>
          <w:sz w:val="20"/>
          <w:szCs w:val="20"/>
          <w:highlight w:val="white"/>
        </w:rPr>
        <w:t xml:space="preserve">audituose. </w:t>
      </w:r>
      <w:r w:rsidRPr="00C72751">
        <w:rPr>
          <w:rFonts w:ascii="Verdana" w:hAnsi="Verdana"/>
          <w:color w:val="000000"/>
          <w:sz w:val="20"/>
          <w:szCs w:val="20"/>
        </w:rPr>
        <w:t xml:space="preserve">Teikėjo atsakingam asmeniui atsisakius dalyvauti šiuose audituose, auditai atliekami be teikėjo atstovo, informuojant teikėją apie audito rezultatus bei taikant sutartines prievolių užtikrinimo priemones. </w:t>
      </w:r>
      <w:r w:rsidRPr="00C72751">
        <w:rPr>
          <w:rFonts w:ascii="Verdana" w:eastAsia="Times New Roman" w:hAnsi="Verdana"/>
          <w:color w:val="000000"/>
          <w:sz w:val="20"/>
          <w:szCs w:val="20"/>
          <w:highlight w:val="white"/>
        </w:rPr>
        <w:t>Vidiniai ir išorės auditai atliekami pagal Standarte nurodytas procedūras, šių auditų metu užpildytos tikrinamų vienetų (TV) paslaugų techninės atitikties įvertinimo formos</w:t>
      </w:r>
      <w:r w:rsidR="00002A2B" w:rsidRPr="00C72751">
        <w:rPr>
          <w:rStyle w:val="FootnoteReference"/>
          <w:rFonts w:ascii="Verdana" w:eastAsia="Times New Roman" w:hAnsi="Verdana"/>
          <w:color w:val="000000"/>
          <w:sz w:val="20"/>
          <w:szCs w:val="20"/>
          <w:highlight w:val="white"/>
        </w:rPr>
        <w:footnoteReference w:id="88"/>
      </w:r>
      <w:r w:rsidRPr="00C72751">
        <w:rPr>
          <w:rFonts w:ascii="Verdana" w:eastAsia="Times New Roman" w:hAnsi="Verdana"/>
          <w:color w:val="000000"/>
          <w:sz w:val="20"/>
          <w:szCs w:val="20"/>
          <w:highlight w:val="white"/>
        </w:rPr>
        <w:t xml:space="preserve"> ir / ar užregistruotos neatitiktys bei šių auditų ataskaitos</w:t>
      </w:r>
      <w:r w:rsidR="00002A2B" w:rsidRPr="00C72751">
        <w:rPr>
          <w:rStyle w:val="FootnoteReference"/>
          <w:rFonts w:ascii="Verdana" w:eastAsia="Times New Roman" w:hAnsi="Verdana"/>
          <w:color w:val="000000"/>
          <w:sz w:val="20"/>
          <w:szCs w:val="20"/>
          <w:highlight w:val="white"/>
        </w:rPr>
        <w:footnoteReference w:id="89"/>
      </w:r>
      <w:r w:rsidRPr="00C72751">
        <w:rPr>
          <w:rFonts w:ascii="Verdana" w:eastAsia="Times New Roman" w:hAnsi="Verdana"/>
          <w:color w:val="000000"/>
          <w:sz w:val="20"/>
          <w:szCs w:val="20"/>
          <w:highlight w:val="white"/>
        </w:rPr>
        <w:t xml:space="preserve"> yra perduodamos teikėjui ne vėliau nei per </w:t>
      </w:r>
      <w:r w:rsidR="00996071" w:rsidRPr="00C72751">
        <w:rPr>
          <w:rFonts w:ascii="Verdana" w:eastAsia="Times New Roman" w:hAnsi="Verdana"/>
          <w:color w:val="000000"/>
          <w:sz w:val="20"/>
          <w:szCs w:val="20"/>
          <w:highlight w:val="white"/>
        </w:rPr>
        <w:t>5</w:t>
      </w:r>
      <w:r w:rsidRPr="00C72751">
        <w:rPr>
          <w:rFonts w:ascii="Verdana" w:eastAsia="Times New Roman" w:hAnsi="Verdana"/>
          <w:color w:val="000000"/>
          <w:sz w:val="20"/>
          <w:szCs w:val="20"/>
          <w:highlight w:val="white"/>
        </w:rPr>
        <w:t xml:space="preserve"> darbo dien</w:t>
      </w:r>
      <w:r w:rsidR="00996071" w:rsidRPr="00C72751">
        <w:rPr>
          <w:rFonts w:ascii="Verdana" w:eastAsia="Times New Roman" w:hAnsi="Verdana"/>
          <w:color w:val="000000"/>
          <w:sz w:val="20"/>
          <w:szCs w:val="20"/>
          <w:highlight w:val="white"/>
        </w:rPr>
        <w:t>as</w:t>
      </w:r>
      <w:r w:rsidR="00002A2B" w:rsidRPr="00C72751">
        <w:rPr>
          <w:rStyle w:val="FootnoteReference"/>
          <w:rFonts w:ascii="Verdana" w:eastAsia="Times New Roman" w:hAnsi="Verdana"/>
          <w:color w:val="000000"/>
          <w:sz w:val="20"/>
          <w:szCs w:val="20"/>
          <w:highlight w:val="white"/>
        </w:rPr>
        <w:footnoteReference w:id="90"/>
      </w:r>
      <w:r w:rsidRPr="00C72751">
        <w:rPr>
          <w:rFonts w:ascii="Verdana" w:eastAsia="Times New Roman" w:hAnsi="Verdana"/>
          <w:color w:val="000000"/>
          <w:sz w:val="20"/>
          <w:szCs w:val="20"/>
          <w:highlight w:val="white"/>
        </w:rPr>
        <w:t xml:space="preserve"> nuo tokio atlikto audito, dokumentai persiunčiami teikėjui nurodytu el. paštu arba per PO nurodytą IT sistemą.</w:t>
      </w:r>
      <w:r w:rsidRPr="00C72751">
        <w:rPr>
          <w:rFonts w:ascii="Verdana" w:eastAsia="Times New Roman" w:hAnsi="Verdana"/>
          <w:color w:val="000000"/>
          <w:sz w:val="20"/>
          <w:szCs w:val="20"/>
        </w:rPr>
        <w:t xml:space="preserve"> Jeigu vidinio ar išorinio audito metu objekto minimalus priimtinas valymo paslaugų kokybės lygis (PKL) yra nepriimtinas, PO turi teisę taikyti numatytas prievolių užtikrinimo priemones bei per 5 </w:t>
      </w:r>
      <w:r w:rsidR="00E168D3" w:rsidRPr="00C72751">
        <w:rPr>
          <w:rFonts w:ascii="Verdana" w:eastAsia="Times New Roman" w:hAnsi="Verdana"/>
          <w:color w:val="000000"/>
          <w:sz w:val="20"/>
          <w:szCs w:val="20"/>
        </w:rPr>
        <w:t>darbo dienas</w:t>
      </w:r>
      <w:r w:rsidRPr="00C72751">
        <w:rPr>
          <w:rFonts w:ascii="Verdana" w:eastAsia="Times New Roman" w:hAnsi="Verdana"/>
          <w:color w:val="000000"/>
          <w:sz w:val="20"/>
          <w:szCs w:val="20"/>
        </w:rPr>
        <w:t xml:space="preserve"> yra atliekamas papildomas tokio objekto auditas</w:t>
      </w:r>
      <w:r w:rsidR="00002A2B" w:rsidRPr="00C72751">
        <w:rPr>
          <w:rStyle w:val="FootnoteReference"/>
          <w:rFonts w:ascii="Verdana" w:eastAsia="Times New Roman" w:hAnsi="Verdana"/>
          <w:color w:val="000000"/>
          <w:sz w:val="20"/>
          <w:szCs w:val="20"/>
        </w:rPr>
        <w:footnoteReference w:id="91"/>
      </w:r>
      <w:r w:rsidR="00002A2B" w:rsidRPr="00C72751">
        <w:rPr>
          <w:rFonts w:ascii="Verdana" w:eastAsia="Times New Roman" w:hAnsi="Verdana"/>
          <w:color w:val="000000"/>
          <w:sz w:val="20"/>
          <w:szCs w:val="20"/>
        </w:rPr>
        <w:t>.</w:t>
      </w:r>
    </w:p>
    <w:p w14:paraId="62DA426E" w14:textId="653F7803"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rPr>
        <w:t>PO paskirti asmenys ir /ar paskirta išorės audito įmonė kartu su teikėju</w:t>
      </w:r>
      <w:r w:rsidR="00D0419C" w:rsidRPr="00C72751">
        <w:rPr>
          <w:rStyle w:val="FootnoteReference"/>
          <w:rFonts w:ascii="Verdana" w:eastAsia="Times New Roman" w:hAnsi="Verdana"/>
          <w:color w:val="000000"/>
          <w:sz w:val="20"/>
          <w:szCs w:val="20"/>
        </w:rPr>
        <w:footnoteReference w:id="92"/>
      </w:r>
      <w:r w:rsidRPr="00C72751">
        <w:rPr>
          <w:rFonts w:ascii="Verdana" w:eastAsia="Times New Roman" w:hAnsi="Verdana"/>
          <w:color w:val="000000"/>
          <w:sz w:val="20"/>
          <w:szCs w:val="20"/>
        </w:rPr>
        <w:t xml:space="preserve"> </w:t>
      </w:r>
      <w:r w:rsidR="00D0419C" w:rsidRPr="00C72751">
        <w:rPr>
          <w:rFonts w:ascii="Verdana" w:eastAsia="Times New Roman" w:hAnsi="Verdana"/>
          <w:color w:val="000000"/>
          <w:sz w:val="20"/>
          <w:szCs w:val="20"/>
        </w:rPr>
        <w:t>turi atlikti papildomą objekto auditą, jeigu objekto priimtinas valymo paslaugų kokybės lygis (PKL) nebuvo priimtinas. T</w:t>
      </w:r>
      <w:r w:rsidRPr="00C72751">
        <w:rPr>
          <w:rFonts w:ascii="Verdana" w:eastAsia="Times New Roman" w:hAnsi="Verdana"/>
          <w:color w:val="000000"/>
          <w:sz w:val="20"/>
          <w:szCs w:val="20"/>
          <w:highlight w:val="white"/>
        </w:rPr>
        <w:t xml:space="preserve">eikėjo atsakingas asmuo privalo dalyvauti papildomuose audituose. </w:t>
      </w:r>
      <w:r w:rsidRPr="00C72751">
        <w:rPr>
          <w:rFonts w:ascii="Verdana" w:hAnsi="Verdana"/>
          <w:color w:val="000000"/>
          <w:sz w:val="20"/>
          <w:szCs w:val="20"/>
        </w:rPr>
        <w:t>Teikėjo atsakingam asmeniui atsisakius dalyvauti šiuose audituose, papildomi auditai atliekami be teikėjo atstovo, informuojant teikėją apie audito rezultatus bei taikant sutartines prievolių užtikrinimo priemones</w:t>
      </w:r>
      <w:r w:rsidR="00D0419C" w:rsidRPr="00C72751">
        <w:rPr>
          <w:rFonts w:ascii="Verdana" w:eastAsia="Times New Roman" w:hAnsi="Verdana"/>
          <w:color w:val="000000"/>
          <w:sz w:val="20"/>
          <w:szCs w:val="20"/>
        </w:rPr>
        <w:t>. Papildomi auditai turi būti atlikti ne</w:t>
      </w:r>
      <w:r w:rsidRPr="00C72751">
        <w:rPr>
          <w:rFonts w:ascii="Verdana" w:eastAsia="Times New Roman" w:hAnsi="Verdana"/>
          <w:color w:val="000000"/>
          <w:sz w:val="20"/>
          <w:szCs w:val="20"/>
        </w:rPr>
        <w:t xml:space="preserve"> vėliau kaip per 5 </w:t>
      </w:r>
      <w:r w:rsidR="00E168D3" w:rsidRPr="00C72751">
        <w:rPr>
          <w:rFonts w:ascii="Verdana" w:eastAsia="Times New Roman" w:hAnsi="Verdana"/>
          <w:color w:val="000000"/>
          <w:sz w:val="20"/>
          <w:szCs w:val="20"/>
        </w:rPr>
        <w:t>darbo dienas</w:t>
      </w:r>
      <w:r w:rsidRPr="00C72751">
        <w:rPr>
          <w:rFonts w:ascii="Verdana" w:eastAsia="Times New Roman" w:hAnsi="Verdana"/>
          <w:color w:val="000000"/>
          <w:sz w:val="20"/>
          <w:szCs w:val="20"/>
        </w:rPr>
        <w:t xml:space="preserve"> visuose objektuose, kurie įprasto vidinio ar išorinio audito metu nepasiekia objekto minimalaus priimtino valymo paslaugų kokybės lygio (PKL). Papildomi auditai atliekami pagal Standarte nurodytas procedūras, </w:t>
      </w:r>
      <w:r w:rsidRPr="00C72751">
        <w:rPr>
          <w:rFonts w:ascii="Verdana" w:eastAsia="Times New Roman" w:hAnsi="Verdana"/>
          <w:color w:val="000000"/>
          <w:sz w:val="20"/>
          <w:szCs w:val="20"/>
          <w:highlight w:val="white"/>
        </w:rPr>
        <w:t>šių auditų metu užpildytos tikrinamų vienetų (TV) atitikties įvertinimo formos</w:t>
      </w:r>
      <w:r w:rsidR="00D0419C" w:rsidRPr="00C72751">
        <w:rPr>
          <w:rStyle w:val="FootnoteReference"/>
          <w:rFonts w:ascii="Verdana" w:eastAsia="Times New Roman" w:hAnsi="Verdana"/>
          <w:color w:val="000000"/>
          <w:sz w:val="20"/>
          <w:szCs w:val="20"/>
          <w:highlight w:val="white"/>
        </w:rPr>
        <w:footnoteReference w:id="93"/>
      </w:r>
      <w:r w:rsidRPr="00C72751">
        <w:rPr>
          <w:rFonts w:ascii="Verdana" w:eastAsia="Times New Roman" w:hAnsi="Verdana"/>
          <w:color w:val="000000"/>
          <w:sz w:val="20"/>
          <w:szCs w:val="20"/>
          <w:highlight w:val="white"/>
        </w:rPr>
        <w:t xml:space="preserve"> ir / ar užregistruotos neatitiktys bei šių auditų ataskaitos</w:t>
      </w:r>
      <w:r w:rsidR="00D0419C" w:rsidRPr="00C72751">
        <w:rPr>
          <w:rStyle w:val="FootnoteReference"/>
          <w:rFonts w:ascii="Verdana" w:eastAsia="Times New Roman" w:hAnsi="Verdana"/>
          <w:color w:val="000000"/>
          <w:sz w:val="20"/>
          <w:szCs w:val="20"/>
          <w:highlight w:val="white"/>
        </w:rPr>
        <w:footnoteReference w:id="94"/>
      </w:r>
      <w:r w:rsidR="00D0419C" w:rsidRPr="00C72751">
        <w:rPr>
          <w:rFonts w:ascii="Verdana" w:eastAsia="Times New Roman" w:hAnsi="Verdana"/>
          <w:color w:val="000000"/>
          <w:sz w:val="20"/>
          <w:szCs w:val="20"/>
          <w:highlight w:val="white"/>
        </w:rPr>
        <w:t xml:space="preserve"> </w:t>
      </w:r>
      <w:r w:rsidRPr="00C72751">
        <w:rPr>
          <w:rFonts w:ascii="Verdana" w:eastAsia="Times New Roman" w:hAnsi="Verdana"/>
          <w:color w:val="000000"/>
          <w:sz w:val="20"/>
          <w:szCs w:val="20"/>
          <w:highlight w:val="white"/>
        </w:rPr>
        <w:t xml:space="preserve">yra perduodamos teikėjui ne vėliau nei per </w:t>
      </w:r>
      <w:r w:rsidR="00996071" w:rsidRPr="00C72751">
        <w:rPr>
          <w:rFonts w:ascii="Verdana" w:eastAsia="Times New Roman" w:hAnsi="Verdana"/>
          <w:color w:val="000000"/>
          <w:sz w:val="20"/>
          <w:szCs w:val="20"/>
          <w:highlight w:val="white"/>
        </w:rPr>
        <w:t>5</w:t>
      </w:r>
      <w:r w:rsidRPr="00C72751">
        <w:rPr>
          <w:rFonts w:ascii="Verdana" w:eastAsia="Times New Roman" w:hAnsi="Verdana"/>
          <w:color w:val="000000"/>
          <w:sz w:val="20"/>
          <w:szCs w:val="20"/>
          <w:highlight w:val="white"/>
        </w:rPr>
        <w:t xml:space="preserve"> darbo dien</w:t>
      </w:r>
      <w:r w:rsidR="00996071" w:rsidRPr="00C72751">
        <w:rPr>
          <w:rFonts w:ascii="Verdana" w:eastAsia="Times New Roman" w:hAnsi="Verdana"/>
          <w:color w:val="000000"/>
          <w:sz w:val="20"/>
          <w:szCs w:val="20"/>
          <w:highlight w:val="white"/>
        </w:rPr>
        <w:t>as</w:t>
      </w:r>
      <w:r w:rsidR="00D0419C" w:rsidRPr="00C72751">
        <w:rPr>
          <w:rStyle w:val="FootnoteReference"/>
          <w:rFonts w:ascii="Verdana" w:eastAsia="Times New Roman" w:hAnsi="Verdana"/>
          <w:color w:val="000000"/>
          <w:sz w:val="20"/>
          <w:szCs w:val="20"/>
          <w:highlight w:val="white"/>
        </w:rPr>
        <w:footnoteReference w:id="95"/>
      </w:r>
      <w:r w:rsidRPr="00C72751">
        <w:rPr>
          <w:rFonts w:ascii="Verdana" w:eastAsia="Times New Roman" w:hAnsi="Verdana"/>
          <w:color w:val="000000"/>
          <w:sz w:val="20"/>
          <w:szCs w:val="20"/>
          <w:highlight w:val="white"/>
        </w:rPr>
        <w:t xml:space="preserve"> nuo tokio atlikto audito, dokumentai persiunčiami teikėjui nurodytu el. paštu arba per PO nurodytą IT sistemą.</w:t>
      </w:r>
      <w:r w:rsidRPr="00C72751">
        <w:rPr>
          <w:rFonts w:ascii="Verdana" w:eastAsia="Times New Roman" w:hAnsi="Verdana"/>
          <w:color w:val="000000"/>
          <w:sz w:val="20"/>
          <w:szCs w:val="20"/>
        </w:rPr>
        <w:t xml:space="preserve"> Jeigu papildomo audito metu objekto minimalus priimtinas valymo paslaugų kokybės lygis (PKL) yra nepriimtinas, PO turi teisę taikyti numatytas prievolių užtikrinimo priemones bei per 5 </w:t>
      </w:r>
      <w:r w:rsidR="00E168D3" w:rsidRPr="00C72751">
        <w:rPr>
          <w:rFonts w:ascii="Verdana" w:eastAsia="Times New Roman" w:hAnsi="Verdana"/>
          <w:color w:val="000000"/>
          <w:sz w:val="20"/>
          <w:szCs w:val="20"/>
        </w:rPr>
        <w:t>darbo dienas</w:t>
      </w:r>
      <w:r w:rsidRPr="00C72751">
        <w:rPr>
          <w:rFonts w:ascii="Verdana" w:eastAsia="Times New Roman" w:hAnsi="Verdana"/>
          <w:color w:val="000000"/>
          <w:sz w:val="20"/>
          <w:szCs w:val="20"/>
        </w:rPr>
        <w:t xml:space="preserve"> yra atliekamas pakartotinis papildomas tokio objekto auditas pagal šiame punkte, Standarte ir pirkimo dokumentuose pateiktus reikalavimus. Kiekvieno objekto papildomi auditai yra atliekami iki tol, kol objektas pasiekia PO reikalaujamą objekto minimalų priimtiną valymo paslaugų kokybės lygį (PKL), už kiekvieną papildomą auditą, kurio metu nustatoma, kad objektas nepasiekė minimalaus reikalaujama valymo paslaugų kokybės lygio, PO turi teise taikyti numatytas prievolių užtikrinimo priemones.</w:t>
      </w:r>
    </w:p>
    <w:p w14:paraId="6A33624E" w14:textId="47430A9A" w:rsidR="009F1BFF" w:rsidRPr="00C72751" w:rsidRDefault="00996071">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rPr>
        <w:t xml:space="preserve">Sutarties vykdymo metu, </w:t>
      </w:r>
      <w:r w:rsidR="009F1BFF" w:rsidRPr="00C72751">
        <w:rPr>
          <w:rFonts w:ascii="Verdana" w:eastAsia="Times New Roman" w:hAnsi="Verdana"/>
          <w:color w:val="000000"/>
          <w:sz w:val="20"/>
          <w:szCs w:val="20"/>
        </w:rPr>
        <w:t xml:space="preserve">PO paskirti asmenys </w:t>
      </w:r>
      <w:r w:rsidRPr="00C72751">
        <w:rPr>
          <w:rFonts w:ascii="Verdana" w:eastAsia="Times New Roman" w:hAnsi="Verdana"/>
          <w:color w:val="000000"/>
          <w:sz w:val="20"/>
          <w:szCs w:val="20"/>
        </w:rPr>
        <w:t xml:space="preserve">ir išorės audito įmonė </w:t>
      </w:r>
      <w:r w:rsidR="009F1BFF" w:rsidRPr="00C72751">
        <w:rPr>
          <w:rFonts w:ascii="Verdana" w:eastAsia="Times New Roman" w:hAnsi="Verdana"/>
          <w:color w:val="000000"/>
          <w:sz w:val="20"/>
          <w:szCs w:val="20"/>
        </w:rPr>
        <w:t xml:space="preserve">turi teisę tikrinti pavienius tikrinamus vienetus (TV) pagal Standarte nurodytas procedūras, nustatant tokių tikrinamų vienetų (TV) kokybės lygio (KL) atitiktį reikalavimams, tokių tikrinimų metu yra pildomos Standarto prieduose nurodytos 1 – </w:t>
      </w:r>
      <w:r w:rsidRPr="00C72751">
        <w:rPr>
          <w:rFonts w:ascii="Verdana" w:eastAsia="Times New Roman" w:hAnsi="Verdana"/>
          <w:color w:val="000000"/>
          <w:sz w:val="20"/>
          <w:szCs w:val="20"/>
        </w:rPr>
        <w:t>2</w:t>
      </w:r>
      <w:r w:rsidR="009F1BFF" w:rsidRPr="00C72751">
        <w:rPr>
          <w:rFonts w:ascii="Verdana" w:eastAsia="Times New Roman" w:hAnsi="Verdana"/>
          <w:color w:val="000000"/>
          <w:sz w:val="20"/>
          <w:szCs w:val="20"/>
        </w:rPr>
        <w:t xml:space="preserve"> formos, užpildytos formos perduodamos teikėjui elektroniniu paštu arba PO nurodytomis IT sistemomis iš karto, bet ne vėliau nei per 24 h. laiko, prašant pašalinti rastus neatitikimus (jeigu tokie buvo rasti) per Standarte nurodytą tokių neatitikimų pašalinimo laiką. </w:t>
      </w:r>
    </w:p>
    <w:p w14:paraId="504F3D33" w14:textId="77777777"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sz w:val="20"/>
          <w:szCs w:val="20"/>
        </w:rPr>
      </w:pPr>
      <w:r w:rsidRPr="00C72751">
        <w:rPr>
          <w:rFonts w:ascii="Verdana" w:hAnsi="Verdana"/>
          <w:color w:val="000000"/>
          <w:sz w:val="20"/>
          <w:szCs w:val="20"/>
        </w:rPr>
        <w:t xml:space="preserve">Savikontrolės, vidinio ir išorės auditų metu užregistruotų </w:t>
      </w:r>
      <w:r w:rsidRPr="00C72751">
        <w:rPr>
          <w:rFonts w:ascii="Verdana" w:eastAsia="Times New Roman" w:hAnsi="Verdana"/>
          <w:color w:val="000000"/>
          <w:sz w:val="20"/>
          <w:szCs w:val="20"/>
          <w:highlight w:val="white"/>
        </w:rPr>
        <w:t>neatitikimų pašalinimo terminai pateikti Standarte, kurių teikėjas privalo laikytis, kai:</w:t>
      </w:r>
    </w:p>
    <w:p w14:paraId="0AEBB8D4" w14:textId="29BCECDB" w:rsidR="009F1BFF" w:rsidRPr="00C72751" w:rsidRDefault="009F1BFF">
      <w:pPr>
        <w:pStyle w:val="ListParagraph"/>
        <w:numPr>
          <w:ilvl w:val="2"/>
          <w:numId w:val="1"/>
        </w:numPr>
        <w:tabs>
          <w:tab w:val="clear" w:pos="1713"/>
          <w:tab w:val="left" w:pos="993"/>
          <w:tab w:val="num" w:pos="3130"/>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t>labai aukštos rizikos kategorijos (A) funkcinės zonos apima vidaus patalpas ir lauko teritoriją, kurioms paslaugos teikiamos kasdien</w:t>
      </w:r>
      <w:r w:rsidR="00996071" w:rsidRPr="00C72751">
        <w:rPr>
          <w:rFonts w:ascii="Verdana" w:eastAsia="Times New Roman" w:hAnsi="Verdana"/>
          <w:color w:val="000000"/>
          <w:sz w:val="20"/>
          <w:szCs w:val="20"/>
          <w:highlight w:val="white"/>
        </w:rPr>
        <w:t>, jeigu PO nenurodo kitaip</w:t>
      </w:r>
      <w:r w:rsidRPr="00C72751">
        <w:rPr>
          <w:rFonts w:ascii="Verdana" w:eastAsia="Times New Roman" w:hAnsi="Verdana"/>
          <w:color w:val="000000"/>
          <w:sz w:val="20"/>
          <w:szCs w:val="20"/>
          <w:highlight w:val="white"/>
        </w:rPr>
        <w:t>;</w:t>
      </w:r>
    </w:p>
    <w:p w14:paraId="101E54B1" w14:textId="076F7DC5" w:rsidR="009F1BFF" w:rsidRPr="00C72751" w:rsidRDefault="009F1BFF">
      <w:pPr>
        <w:pStyle w:val="ListParagraph"/>
        <w:numPr>
          <w:ilvl w:val="2"/>
          <w:numId w:val="1"/>
        </w:numPr>
        <w:tabs>
          <w:tab w:val="clear" w:pos="1713"/>
          <w:tab w:val="left" w:pos="993"/>
          <w:tab w:val="num" w:pos="3130"/>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lastRenderedPageBreak/>
        <w:t>aukštos rizikos kategorijos (B) funkcinės zonos apima vidaus patalpas ir lauko teritoriją, kurioms paslaugos teikiamos 1 kartą per savaitę ir dažniau, bet rečiau nei 8.</w:t>
      </w:r>
      <w:r w:rsidR="00996071" w:rsidRPr="00C72751">
        <w:rPr>
          <w:rFonts w:ascii="Verdana" w:eastAsia="Times New Roman" w:hAnsi="Verdana"/>
          <w:color w:val="000000"/>
          <w:sz w:val="20"/>
          <w:szCs w:val="20"/>
          <w:highlight w:val="white"/>
        </w:rPr>
        <w:t>14</w:t>
      </w:r>
      <w:r w:rsidRPr="00C72751">
        <w:rPr>
          <w:rFonts w:ascii="Verdana" w:eastAsia="Times New Roman" w:hAnsi="Verdana"/>
          <w:color w:val="000000"/>
          <w:sz w:val="20"/>
          <w:szCs w:val="20"/>
          <w:highlight w:val="white"/>
        </w:rPr>
        <w:t>.1. p.</w:t>
      </w:r>
      <w:r w:rsidR="00996071" w:rsidRPr="00C72751">
        <w:rPr>
          <w:rFonts w:ascii="Verdana" w:eastAsia="Times New Roman" w:hAnsi="Verdana"/>
          <w:color w:val="000000"/>
          <w:sz w:val="20"/>
          <w:szCs w:val="20"/>
        </w:rPr>
        <w:t>, jeigu PO nenurodo kitaip.</w:t>
      </w:r>
    </w:p>
    <w:p w14:paraId="76A3BC33" w14:textId="49AC1376" w:rsidR="009F1BFF" w:rsidRPr="00C72751" w:rsidRDefault="009F1BFF">
      <w:pPr>
        <w:pStyle w:val="ListParagraph"/>
        <w:numPr>
          <w:ilvl w:val="2"/>
          <w:numId w:val="1"/>
        </w:numPr>
        <w:tabs>
          <w:tab w:val="clear" w:pos="1713"/>
          <w:tab w:val="left" w:pos="993"/>
          <w:tab w:val="num" w:pos="3130"/>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t xml:space="preserve">vidutinės rizikos kategorijos (C) funkcinės zonos apima </w:t>
      </w:r>
      <w:r w:rsidR="00996071" w:rsidRPr="00C72751">
        <w:rPr>
          <w:rFonts w:ascii="Verdana" w:eastAsia="Times New Roman" w:hAnsi="Verdana"/>
          <w:color w:val="000000"/>
          <w:sz w:val="20"/>
          <w:szCs w:val="20"/>
          <w:highlight w:val="white"/>
        </w:rPr>
        <w:t>vi</w:t>
      </w:r>
      <w:r w:rsidRPr="00C72751">
        <w:rPr>
          <w:rFonts w:ascii="Verdana" w:eastAsia="Times New Roman" w:hAnsi="Verdana"/>
          <w:color w:val="000000"/>
          <w:sz w:val="20"/>
          <w:szCs w:val="20"/>
          <w:highlight w:val="white"/>
        </w:rPr>
        <w:t>daus patalpas ir lauko teritoriją, kurioms paslaugos teikiamos rečiau nei 1 kartą per savaitę</w:t>
      </w:r>
      <w:r w:rsidRPr="00C72751">
        <w:rPr>
          <w:rFonts w:ascii="Verdana" w:eastAsia="Times New Roman" w:hAnsi="Verdana"/>
          <w:color w:val="000000"/>
          <w:sz w:val="20"/>
          <w:szCs w:val="20"/>
        </w:rPr>
        <w:t>, bet ne dažniau nei 8.1</w:t>
      </w:r>
      <w:r w:rsidR="00996071" w:rsidRPr="00C72751">
        <w:rPr>
          <w:rFonts w:ascii="Verdana" w:eastAsia="Times New Roman" w:hAnsi="Verdana"/>
          <w:color w:val="000000"/>
          <w:sz w:val="20"/>
          <w:szCs w:val="20"/>
        </w:rPr>
        <w:t>4</w:t>
      </w:r>
      <w:r w:rsidRPr="00C72751">
        <w:rPr>
          <w:rFonts w:ascii="Verdana" w:eastAsia="Times New Roman" w:hAnsi="Verdana"/>
          <w:color w:val="000000"/>
          <w:sz w:val="20"/>
          <w:szCs w:val="20"/>
        </w:rPr>
        <w:t>.4 p.</w:t>
      </w:r>
      <w:r w:rsidR="00996071" w:rsidRPr="00C72751">
        <w:rPr>
          <w:rFonts w:ascii="Verdana" w:eastAsia="Times New Roman" w:hAnsi="Verdana"/>
          <w:color w:val="000000"/>
          <w:sz w:val="20"/>
          <w:szCs w:val="20"/>
        </w:rPr>
        <w:t>, jeigu PO nenurodo kitaip.</w:t>
      </w:r>
    </w:p>
    <w:p w14:paraId="0277EFAF" w14:textId="1B5CAE2B" w:rsidR="009F1BFF" w:rsidRPr="00C72751" w:rsidRDefault="009F1BFF">
      <w:pPr>
        <w:pStyle w:val="ListParagraph"/>
        <w:numPr>
          <w:ilvl w:val="2"/>
          <w:numId w:val="1"/>
        </w:numPr>
        <w:tabs>
          <w:tab w:val="clear" w:pos="1713"/>
          <w:tab w:val="left" w:pos="993"/>
          <w:tab w:val="num" w:pos="3130"/>
        </w:tabs>
        <w:autoSpaceDE w:val="0"/>
        <w:autoSpaceDN w:val="0"/>
        <w:adjustRightInd w:val="0"/>
        <w:ind w:left="0" w:firstLine="0"/>
        <w:rPr>
          <w:rFonts w:ascii="Verdana" w:hAnsi="Verdana"/>
          <w:b/>
          <w:bCs/>
          <w:color w:val="000000"/>
          <w:sz w:val="20"/>
          <w:szCs w:val="20"/>
        </w:rPr>
      </w:pPr>
      <w:r w:rsidRPr="00C72751">
        <w:rPr>
          <w:rFonts w:ascii="Verdana" w:eastAsia="Times New Roman" w:hAnsi="Verdana"/>
          <w:color w:val="000000"/>
          <w:sz w:val="20"/>
          <w:szCs w:val="20"/>
          <w:highlight w:val="white"/>
        </w:rPr>
        <w:t xml:space="preserve">žemos rizikos kategorijos (D) funkcinės zonos apima vidaus patalpas ir lauko teritoriją, kurioms paslaugos teikiamos rečiau nei 1 kartą per </w:t>
      </w:r>
      <w:r w:rsidRPr="00C72751">
        <w:rPr>
          <w:rFonts w:ascii="Verdana" w:eastAsia="Times New Roman" w:hAnsi="Verdana"/>
          <w:color w:val="000000"/>
          <w:sz w:val="20"/>
          <w:szCs w:val="20"/>
        </w:rPr>
        <w:t>mėnesį</w:t>
      </w:r>
      <w:r w:rsidR="00996071" w:rsidRPr="00C72751">
        <w:rPr>
          <w:rFonts w:ascii="Verdana" w:eastAsia="Times New Roman" w:hAnsi="Verdana"/>
          <w:color w:val="000000"/>
          <w:sz w:val="20"/>
          <w:szCs w:val="20"/>
        </w:rPr>
        <w:t>, jeigu PO nenurodo kitaip.</w:t>
      </w:r>
    </w:p>
    <w:p w14:paraId="4E32C97E" w14:textId="02D9E632"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themeColor="text1"/>
          <w:sz w:val="20"/>
          <w:szCs w:val="20"/>
        </w:rPr>
      </w:pPr>
      <w:r w:rsidRPr="00C72751">
        <w:rPr>
          <w:rFonts w:ascii="Verdana" w:hAnsi="Verdana"/>
          <w:color w:val="000000"/>
          <w:sz w:val="20"/>
          <w:szCs w:val="20"/>
        </w:rPr>
        <w:t xml:space="preserve">PO pareikalavus, teikėjas turi užtikrinti teikėjo atsakingų asmenų atvykimą į PO nurodytą objektą per </w:t>
      </w:r>
      <w:r w:rsidR="00996071" w:rsidRPr="00C72751">
        <w:rPr>
          <w:rFonts w:ascii="Verdana" w:hAnsi="Verdana"/>
          <w:color w:val="000000"/>
          <w:sz w:val="20"/>
          <w:szCs w:val="20"/>
        </w:rPr>
        <w:t>2</w:t>
      </w:r>
      <w:r w:rsidRPr="00C72751">
        <w:rPr>
          <w:rFonts w:ascii="Verdana" w:hAnsi="Verdana"/>
          <w:color w:val="000000"/>
          <w:sz w:val="20"/>
          <w:szCs w:val="20"/>
        </w:rPr>
        <w:t xml:space="preserve"> val. nuo tokio PO įspėjimo pateikimo. </w:t>
      </w:r>
      <w:r w:rsidR="00EA7C6D" w:rsidRPr="00C72751">
        <w:rPr>
          <w:rFonts w:ascii="Verdana" w:hAnsi="Verdana"/>
          <w:color w:val="000000"/>
          <w:sz w:val="20"/>
          <w:szCs w:val="20"/>
        </w:rPr>
        <w:t xml:space="preserve">Pateikus </w:t>
      </w:r>
      <w:r w:rsidRPr="00C72751">
        <w:rPr>
          <w:rFonts w:ascii="Verdana" w:hAnsi="Verdana"/>
          <w:color w:val="000000"/>
          <w:sz w:val="20"/>
          <w:szCs w:val="20"/>
        </w:rPr>
        <w:t>pastab</w:t>
      </w:r>
      <w:r w:rsidR="00EA7C6D" w:rsidRPr="00C72751">
        <w:rPr>
          <w:rFonts w:ascii="Verdana" w:hAnsi="Verdana"/>
          <w:color w:val="000000"/>
          <w:sz w:val="20"/>
          <w:szCs w:val="20"/>
        </w:rPr>
        <w:t>as</w:t>
      </w:r>
      <w:r w:rsidRPr="00C72751">
        <w:rPr>
          <w:rFonts w:ascii="Verdana" w:hAnsi="Verdana"/>
          <w:color w:val="000000"/>
          <w:sz w:val="20"/>
          <w:szCs w:val="20"/>
        </w:rPr>
        <w:t xml:space="preserve">, </w:t>
      </w:r>
      <w:r w:rsidR="00EA7C6D" w:rsidRPr="00C72751">
        <w:rPr>
          <w:rFonts w:ascii="Verdana" w:hAnsi="Verdana"/>
          <w:color w:val="000000"/>
          <w:sz w:val="20"/>
          <w:szCs w:val="20"/>
        </w:rPr>
        <w:t xml:space="preserve">pretenzijas </w:t>
      </w:r>
      <w:r w:rsidRPr="00C72751">
        <w:rPr>
          <w:rFonts w:ascii="Verdana" w:hAnsi="Verdana"/>
          <w:color w:val="000000"/>
          <w:sz w:val="20"/>
          <w:szCs w:val="20"/>
        </w:rPr>
        <w:t>ar kit</w:t>
      </w:r>
      <w:r w:rsidR="00EA7C6D" w:rsidRPr="00C72751">
        <w:rPr>
          <w:rFonts w:ascii="Verdana" w:hAnsi="Verdana"/>
          <w:color w:val="000000"/>
          <w:sz w:val="20"/>
          <w:szCs w:val="20"/>
        </w:rPr>
        <w:t>a</w:t>
      </w:r>
      <w:r w:rsidRPr="00C72751">
        <w:rPr>
          <w:rFonts w:ascii="Verdana" w:hAnsi="Verdana"/>
          <w:color w:val="000000"/>
          <w:sz w:val="20"/>
          <w:szCs w:val="20"/>
        </w:rPr>
        <w:t>is nenumatyt</w:t>
      </w:r>
      <w:r w:rsidR="00EA7C6D" w:rsidRPr="00C72751">
        <w:rPr>
          <w:rFonts w:ascii="Verdana" w:hAnsi="Verdana"/>
          <w:color w:val="000000"/>
          <w:sz w:val="20"/>
          <w:szCs w:val="20"/>
        </w:rPr>
        <w:t>a</w:t>
      </w:r>
      <w:r w:rsidRPr="00C72751">
        <w:rPr>
          <w:rFonts w:ascii="Verdana" w:hAnsi="Verdana"/>
          <w:color w:val="000000"/>
          <w:sz w:val="20"/>
          <w:szCs w:val="20"/>
        </w:rPr>
        <w:t>is atveja</w:t>
      </w:r>
      <w:r w:rsidR="00EA7C6D" w:rsidRPr="00C72751">
        <w:rPr>
          <w:rFonts w:ascii="Verdana" w:hAnsi="Verdana"/>
          <w:color w:val="000000"/>
          <w:sz w:val="20"/>
          <w:szCs w:val="20"/>
        </w:rPr>
        <w:t>i</w:t>
      </w:r>
      <w:r w:rsidRPr="00C72751">
        <w:rPr>
          <w:rFonts w:ascii="Verdana" w:hAnsi="Verdana"/>
          <w:color w:val="000000"/>
          <w:sz w:val="20"/>
          <w:szCs w:val="20"/>
        </w:rPr>
        <w:t>s, teikėjo atsakingas asmuo turi atvykti per PO</w:t>
      </w:r>
      <w:r w:rsidR="00D0419C" w:rsidRPr="00C72751">
        <w:rPr>
          <w:rFonts w:ascii="Verdana" w:hAnsi="Verdana"/>
          <w:color w:val="000000"/>
          <w:sz w:val="20"/>
          <w:szCs w:val="20"/>
        </w:rPr>
        <w:t xml:space="preserve"> tuo atveju</w:t>
      </w:r>
      <w:r w:rsidRPr="00C72751">
        <w:rPr>
          <w:rFonts w:ascii="Verdana" w:hAnsi="Verdana"/>
          <w:color w:val="000000"/>
          <w:sz w:val="20"/>
          <w:szCs w:val="20"/>
        </w:rPr>
        <w:t xml:space="preserve"> nurodytą protingą laikotarpį</w:t>
      </w:r>
      <w:r w:rsidR="00D0419C" w:rsidRPr="00C72751">
        <w:rPr>
          <w:rStyle w:val="FootnoteReference"/>
          <w:rFonts w:ascii="Verdana" w:hAnsi="Verdana"/>
          <w:color w:val="000000"/>
          <w:sz w:val="20"/>
          <w:szCs w:val="20"/>
        </w:rPr>
        <w:footnoteReference w:id="96"/>
      </w:r>
      <w:r w:rsidRPr="00C72751">
        <w:rPr>
          <w:rFonts w:ascii="Verdana" w:hAnsi="Verdana"/>
          <w:color w:val="000000"/>
          <w:sz w:val="20"/>
          <w:szCs w:val="20"/>
        </w:rPr>
        <w:t>. Esant darbų saugos pažeidimams arba rizikai žmogaus sveikatai</w:t>
      </w:r>
      <w:r w:rsidR="00D0419C" w:rsidRPr="00C72751">
        <w:rPr>
          <w:rStyle w:val="FootnoteReference"/>
          <w:rFonts w:ascii="Verdana" w:hAnsi="Verdana"/>
          <w:color w:val="000000"/>
          <w:sz w:val="20"/>
          <w:szCs w:val="20"/>
        </w:rPr>
        <w:footnoteReference w:id="97"/>
      </w:r>
      <w:r w:rsidRPr="00C72751">
        <w:rPr>
          <w:rFonts w:ascii="Verdana" w:hAnsi="Verdana"/>
          <w:color w:val="000000"/>
          <w:sz w:val="20"/>
          <w:szCs w:val="20"/>
        </w:rPr>
        <w:t>, PO pareikalavus, teikėjo atsakingas asmuo turi atvykti nedelsiant, bet ne vėliau nei per 30 min. laiko nuo tokio PO pranešimo</w:t>
      </w:r>
      <w:r w:rsidR="00EA7C6D" w:rsidRPr="00C72751">
        <w:rPr>
          <w:rFonts w:ascii="Verdana" w:hAnsi="Verdana"/>
          <w:color w:val="000000"/>
          <w:sz w:val="20"/>
          <w:szCs w:val="20"/>
        </w:rPr>
        <w:t xml:space="preserve"> pateikimo</w:t>
      </w:r>
      <w:r w:rsidRPr="00C72751">
        <w:rPr>
          <w:rFonts w:ascii="Verdana" w:hAnsi="Verdana"/>
          <w:color w:val="000000"/>
          <w:sz w:val="20"/>
          <w:szCs w:val="20"/>
        </w:rPr>
        <w:t xml:space="preserve">.  </w:t>
      </w:r>
    </w:p>
    <w:p w14:paraId="0D68B41B" w14:textId="73A9F0FA"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b/>
          <w:bCs/>
          <w:color w:val="000000" w:themeColor="text1"/>
          <w:sz w:val="20"/>
          <w:szCs w:val="20"/>
        </w:rPr>
      </w:pPr>
      <w:r w:rsidRPr="00C72751">
        <w:rPr>
          <w:rFonts w:ascii="Verdana" w:hAnsi="Verdana"/>
          <w:color w:val="000000"/>
          <w:sz w:val="20"/>
          <w:szCs w:val="20"/>
        </w:rPr>
        <w:t>Per ataskaitinį mėnesį</w:t>
      </w:r>
      <w:r w:rsidR="00D0419C" w:rsidRPr="00C72751">
        <w:rPr>
          <w:rStyle w:val="FootnoteReference"/>
          <w:rFonts w:ascii="Verdana" w:hAnsi="Verdana"/>
          <w:color w:val="000000"/>
          <w:sz w:val="20"/>
          <w:szCs w:val="20"/>
        </w:rPr>
        <w:footnoteReference w:id="98"/>
      </w:r>
      <w:r w:rsidRPr="00C72751">
        <w:rPr>
          <w:rFonts w:ascii="Verdana" w:hAnsi="Verdana"/>
          <w:color w:val="000000"/>
          <w:sz w:val="20"/>
          <w:szCs w:val="20"/>
        </w:rPr>
        <w:t xml:space="preserve">, teikėjui didžiausias leistinas </w:t>
      </w:r>
      <w:r w:rsidR="005F26C5" w:rsidRPr="00C72751">
        <w:rPr>
          <w:rFonts w:ascii="Verdana" w:hAnsi="Verdana"/>
          <w:color w:val="000000"/>
          <w:sz w:val="20"/>
          <w:szCs w:val="20"/>
        </w:rPr>
        <w:t xml:space="preserve">gauti </w:t>
      </w:r>
      <w:r w:rsidRPr="00C72751">
        <w:rPr>
          <w:rFonts w:ascii="Verdana" w:hAnsi="Verdana"/>
          <w:color w:val="000000"/>
          <w:sz w:val="20"/>
          <w:szCs w:val="20"/>
        </w:rPr>
        <w:t>pretenzijų skaičius iš PO</w:t>
      </w:r>
      <w:r w:rsidR="005F26C5" w:rsidRPr="00C72751">
        <w:rPr>
          <w:rFonts w:ascii="Verdana" w:hAnsi="Verdana"/>
          <w:color w:val="000000"/>
          <w:sz w:val="20"/>
          <w:szCs w:val="20"/>
        </w:rPr>
        <w:t xml:space="preserve"> </w:t>
      </w:r>
      <w:r w:rsidRPr="00C72751">
        <w:rPr>
          <w:rFonts w:ascii="Verdana" w:hAnsi="Verdana"/>
          <w:color w:val="000000"/>
          <w:sz w:val="20"/>
          <w:szCs w:val="20"/>
        </w:rPr>
        <w:t xml:space="preserve">– ne daugiau kaip </w:t>
      </w:r>
      <w:r w:rsidR="00E168D3" w:rsidRPr="00C72751">
        <w:rPr>
          <w:rFonts w:ascii="Verdana" w:hAnsi="Verdana"/>
          <w:color w:val="000000"/>
          <w:sz w:val="20"/>
          <w:szCs w:val="20"/>
        </w:rPr>
        <w:t>5</w:t>
      </w:r>
      <w:r w:rsidRPr="00C72751">
        <w:rPr>
          <w:rFonts w:ascii="Verdana" w:hAnsi="Verdana"/>
          <w:color w:val="000000"/>
          <w:sz w:val="20"/>
          <w:szCs w:val="20"/>
        </w:rPr>
        <w:t xml:space="preserve"> (</w:t>
      </w:r>
      <w:r w:rsidR="00E168D3" w:rsidRPr="00C72751">
        <w:rPr>
          <w:rFonts w:ascii="Verdana" w:hAnsi="Verdana"/>
          <w:color w:val="000000"/>
          <w:sz w:val="20"/>
          <w:szCs w:val="20"/>
        </w:rPr>
        <w:t>penkios</w:t>
      </w:r>
      <w:r w:rsidRPr="00C72751">
        <w:rPr>
          <w:rFonts w:ascii="Verdana" w:hAnsi="Verdana"/>
          <w:color w:val="000000"/>
          <w:sz w:val="20"/>
          <w:szCs w:val="20"/>
        </w:rPr>
        <w:t>) pretenzijos, už kiekvieną papildomą pretenziją PO turi teisę taikyti Sutartyje numatyt</w:t>
      </w:r>
      <w:r w:rsidR="00F6064F" w:rsidRPr="00C72751">
        <w:rPr>
          <w:rFonts w:ascii="Verdana" w:hAnsi="Verdana"/>
          <w:color w:val="000000"/>
          <w:sz w:val="20"/>
          <w:szCs w:val="20"/>
        </w:rPr>
        <w:t>a</w:t>
      </w:r>
      <w:r w:rsidRPr="00C72751">
        <w:rPr>
          <w:rFonts w:ascii="Verdana" w:hAnsi="Verdana"/>
          <w:color w:val="000000"/>
          <w:sz w:val="20"/>
          <w:szCs w:val="20"/>
        </w:rPr>
        <w:t>s sankcijos. Vis</w:t>
      </w:r>
      <w:r w:rsidR="00AB394D" w:rsidRPr="00C72751">
        <w:rPr>
          <w:rFonts w:ascii="Verdana" w:hAnsi="Verdana"/>
          <w:color w:val="000000"/>
          <w:sz w:val="20"/>
          <w:szCs w:val="20"/>
        </w:rPr>
        <w:t>i</w:t>
      </w:r>
      <w:r w:rsidRPr="00C72751">
        <w:rPr>
          <w:rFonts w:ascii="Verdana" w:hAnsi="Verdana"/>
          <w:color w:val="000000"/>
          <w:sz w:val="20"/>
          <w:szCs w:val="20"/>
        </w:rPr>
        <w:t xml:space="preserve"> pretenzijos</w:t>
      </w:r>
      <w:r w:rsidR="00AB394D" w:rsidRPr="00C72751">
        <w:rPr>
          <w:rFonts w:ascii="Verdana" w:hAnsi="Verdana"/>
          <w:color w:val="000000"/>
          <w:sz w:val="20"/>
          <w:szCs w:val="20"/>
        </w:rPr>
        <w:t>e nurodyti paslaugų teikimo trūkumai</w:t>
      </w:r>
      <w:r w:rsidRPr="00C72751">
        <w:rPr>
          <w:rFonts w:ascii="Verdana" w:hAnsi="Verdana"/>
          <w:color w:val="000000"/>
          <w:sz w:val="20"/>
          <w:szCs w:val="20"/>
        </w:rPr>
        <w:t xml:space="preserve"> turi būti pašalint</w:t>
      </w:r>
      <w:r w:rsidR="00AB394D" w:rsidRPr="00C72751">
        <w:rPr>
          <w:rFonts w:ascii="Verdana" w:hAnsi="Verdana"/>
          <w:color w:val="000000"/>
          <w:sz w:val="20"/>
          <w:szCs w:val="20"/>
        </w:rPr>
        <w:t>i</w:t>
      </w:r>
      <w:r w:rsidRPr="00C72751">
        <w:rPr>
          <w:rFonts w:ascii="Verdana" w:hAnsi="Verdana"/>
          <w:color w:val="000000"/>
          <w:sz w:val="20"/>
          <w:szCs w:val="20"/>
        </w:rPr>
        <w:t xml:space="preserve"> per PO nurodytą laikotarpį, to nepadarius PO turi teisę taikyti Sutartyje numatytas sankcijas už kiekvieną nepašalintą pretenziją ir už kiekvieną nepašalintos pretenzijos PO nurodytą pašalinimo laikotarp</w:t>
      </w:r>
      <w:r w:rsidR="005F26C5" w:rsidRPr="00C72751">
        <w:rPr>
          <w:rFonts w:ascii="Verdana" w:hAnsi="Verdana"/>
          <w:color w:val="000000"/>
          <w:sz w:val="20"/>
          <w:szCs w:val="20"/>
        </w:rPr>
        <w:t>io praleidimą</w:t>
      </w:r>
      <w:r w:rsidRPr="00C72751">
        <w:rPr>
          <w:rFonts w:ascii="Verdana" w:hAnsi="Verdana"/>
          <w:color w:val="000000"/>
          <w:sz w:val="20"/>
          <w:szCs w:val="20"/>
        </w:rPr>
        <w:t>.</w:t>
      </w:r>
    </w:p>
    <w:p w14:paraId="04D22550" w14:textId="77777777" w:rsidR="009F1BFF" w:rsidRPr="00C72751" w:rsidRDefault="009F1BFF" w:rsidP="009F1BFF">
      <w:pPr>
        <w:pStyle w:val="ListParagraph"/>
        <w:tabs>
          <w:tab w:val="left" w:pos="993"/>
        </w:tabs>
        <w:autoSpaceDE w:val="0"/>
        <w:autoSpaceDN w:val="0"/>
        <w:adjustRightInd w:val="0"/>
        <w:ind w:left="0"/>
        <w:rPr>
          <w:rFonts w:ascii="Verdana" w:hAnsi="Verdana"/>
          <w:b/>
          <w:color w:val="000000"/>
          <w:sz w:val="20"/>
          <w:szCs w:val="20"/>
        </w:rPr>
      </w:pPr>
    </w:p>
    <w:p w14:paraId="0CEE15B4" w14:textId="77777777"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sz w:val="20"/>
          <w:szCs w:val="20"/>
        </w:rPr>
        <w:t>REIKALAVIMAI DĖL RAKTINIŲ VEIKLOS RODIKLIŲ (KPI)</w:t>
      </w:r>
    </w:p>
    <w:p w14:paraId="24C3513D" w14:textId="77777777" w:rsidR="009F1BFF" w:rsidRPr="00C72751" w:rsidRDefault="009F1BFF" w:rsidP="009F1BFF">
      <w:pPr>
        <w:pStyle w:val="ListParagraph"/>
        <w:tabs>
          <w:tab w:val="left" w:pos="851"/>
          <w:tab w:val="left" w:pos="1134"/>
        </w:tabs>
        <w:ind w:left="357"/>
        <w:rPr>
          <w:rFonts w:ascii="Verdana" w:hAnsi="Verdana"/>
          <w:sz w:val="20"/>
          <w:szCs w:val="20"/>
        </w:rPr>
      </w:pPr>
    </w:p>
    <w:p w14:paraId="7410697F" w14:textId="1C201415"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P</w:t>
      </w:r>
      <w:r w:rsidR="00F93E3E" w:rsidRPr="00C72751">
        <w:rPr>
          <w:rFonts w:ascii="Verdana" w:hAnsi="Verdana"/>
          <w:sz w:val="20"/>
          <w:szCs w:val="20"/>
        </w:rPr>
        <w:t>O</w:t>
      </w:r>
      <w:r w:rsidRPr="00C72751">
        <w:rPr>
          <w:rFonts w:ascii="Verdana" w:hAnsi="Verdana"/>
          <w:sz w:val="20"/>
          <w:szCs w:val="20"/>
        </w:rPr>
        <w:t xml:space="preserve"> reikalaujami raktiniai veiklos rodikliai (toliau – KPI)</w:t>
      </w:r>
      <w:r w:rsidRPr="00C72751">
        <w:rPr>
          <w:rFonts w:ascii="Verdana" w:hAnsi="Verdana"/>
          <w:color w:val="000000"/>
          <w:sz w:val="20"/>
          <w:szCs w:val="20"/>
        </w:rPr>
        <w:t xml:space="preserve"> pateikti </w:t>
      </w:r>
      <w:r w:rsidR="001E70A1" w:rsidRPr="00C72751">
        <w:rPr>
          <w:rFonts w:ascii="Verdana" w:hAnsi="Verdana"/>
          <w:color w:val="000000"/>
          <w:sz w:val="20"/>
          <w:szCs w:val="20"/>
        </w:rPr>
        <w:t>5</w:t>
      </w:r>
      <w:r w:rsidRPr="00C72751">
        <w:rPr>
          <w:rFonts w:ascii="Verdana" w:hAnsi="Verdana"/>
          <w:color w:val="000000"/>
          <w:sz w:val="20"/>
          <w:szCs w:val="20"/>
        </w:rPr>
        <w:t xml:space="preserve"> priede. </w:t>
      </w:r>
      <w:r w:rsidR="00AE44A7" w:rsidRPr="00C72751">
        <w:rPr>
          <w:rFonts w:ascii="Verdana" w:hAnsi="Verdana"/>
          <w:color w:val="000000"/>
          <w:sz w:val="20"/>
          <w:szCs w:val="20"/>
        </w:rPr>
        <w:t>Sutarties vykdymo metu t</w:t>
      </w:r>
      <w:r w:rsidRPr="00C72751">
        <w:rPr>
          <w:rFonts w:ascii="Verdana" w:hAnsi="Verdana"/>
          <w:color w:val="000000"/>
          <w:sz w:val="20"/>
          <w:szCs w:val="20"/>
        </w:rPr>
        <w:t xml:space="preserve">eikėjas </w:t>
      </w:r>
      <w:r w:rsidR="00AE44A7" w:rsidRPr="00C72751">
        <w:rPr>
          <w:rFonts w:ascii="Verdana" w:hAnsi="Verdana"/>
          <w:color w:val="000000"/>
          <w:sz w:val="20"/>
          <w:szCs w:val="20"/>
        </w:rPr>
        <w:t>turi užtikrinti</w:t>
      </w:r>
      <w:r w:rsidRPr="00C72751">
        <w:rPr>
          <w:rFonts w:ascii="Verdana" w:hAnsi="Verdana"/>
          <w:color w:val="000000"/>
          <w:sz w:val="20"/>
          <w:szCs w:val="20"/>
        </w:rPr>
        <w:t xml:space="preserve"> </w:t>
      </w:r>
      <w:r w:rsidR="00357038" w:rsidRPr="00C72751">
        <w:rPr>
          <w:rFonts w:ascii="Verdana" w:hAnsi="Verdana"/>
          <w:color w:val="000000"/>
          <w:sz w:val="20"/>
          <w:szCs w:val="20"/>
        </w:rPr>
        <w:t>pastov</w:t>
      </w:r>
      <w:r w:rsidR="00AE44A7" w:rsidRPr="00C72751">
        <w:rPr>
          <w:rFonts w:ascii="Verdana" w:hAnsi="Verdana"/>
          <w:color w:val="000000"/>
          <w:sz w:val="20"/>
          <w:szCs w:val="20"/>
        </w:rPr>
        <w:t>ų</w:t>
      </w:r>
      <w:r w:rsidRPr="00C72751">
        <w:rPr>
          <w:rFonts w:ascii="Verdana" w:hAnsi="Verdana"/>
          <w:color w:val="000000"/>
          <w:sz w:val="20"/>
          <w:szCs w:val="20"/>
        </w:rPr>
        <w:t xml:space="preserve"> ir piln</w:t>
      </w:r>
      <w:r w:rsidR="00AE44A7" w:rsidRPr="00C72751">
        <w:rPr>
          <w:rFonts w:ascii="Verdana" w:hAnsi="Verdana"/>
          <w:color w:val="000000"/>
          <w:sz w:val="20"/>
          <w:szCs w:val="20"/>
        </w:rPr>
        <w:t>ą</w:t>
      </w:r>
      <w:r w:rsidRPr="00C72751">
        <w:rPr>
          <w:rFonts w:ascii="Verdana" w:hAnsi="Verdana"/>
          <w:color w:val="000000"/>
          <w:sz w:val="20"/>
          <w:szCs w:val="20"/>
        </w:rPr>
        <w:t xml:space="preserve"> </w:t>
      </w:r>
      <w:r w:rsidR="00AE44A7" w:rsidRPr="00C72751">
        <w:rPr>
          <w:rFonts w:ascii="Verdana" w:hAnsi="Verdana"/>
          <w:color w:val="000000"/>
          <w:sz w:val="20"/>
          <w:szCs w:val="20"/>
        </w:rPr>
        <w:t xml:space="preserve">paslaugų </w:t>
      </w:r>
      <w:r w:rsidRPr="00C72751">
        <w:rPr>
          <w:rFonts w:ascii="Verdana" w:hAnsi="Verdana"/>
          <w:color w:val="000000"/>
          <w:sz w:val="20"/>
          <w:szCs w:val="20"/>
        </w:rPr>
        <w:t>atitikim</w:t>
      </w:r>
      <w:r w:rsidR="00AE44A7" w:rsidRPr="00C72751">
        <w:rPr>
          <w:rFonts w:ascii="Verdana" w:hAnsi="Verdana"/>
          <w:color w:val="000000"/>
          <w:sz w:val="20"/>
          <w:szCs w:val="20"/>
        </w:rPr>
        <w:t>ą</w:t>
      </w:r>
      <w:r w:rsidRPr="00C72751">
        <w:rPr>
          <w:rFonts w:ascii="Verdana" w:hAnsi="Verdana"/>
          <w:color w:val="000000"/>
          <w:sz w:val="20"/>
          <w:szCs w:val="20"/>
        </w:rPr>
        <w:t xml:space="preserve"> nustatytiems techninės specifikacijos</w:t>
      </w:r>
      <w:r w:rsidR="00AE44A7" w:rsidRPr="00C72751">
        <w:rPr>
          <w:rFonts w:ascii="Verdana" w:hAnsi="Verdana"/>
          <w:color w:val="000000"/>
          <w:sz w:val="20"/>
          <w:szCs w:val="20"/>
        </w:rPr>
        <w:t>, Standarto</w:t>
      </w:r>
      <w:r w:rsidR="00CA0D48" w:rsidRPr="00C72751">
        <w:rPr>
          <w:rFonts w:ascii="Verdana" w:hAnsi="Verdana"/>
          <w:color w:val="000000"/>
          <w:sz w:val="20"/>
          <w:szCs w:val="20"/>
        </w:rPr>
        <w:t>,</w:t>
      </w:r>
      <w:r w:rsidR="00AE44A7" w:rsidRPr="00C72751">
        <w:rPr>
          <w:rFonts w:ascii="Verdana" w:hAnsi="Verdana"/>
          <w:color w:val="000000"/>
          <w:sz w:val="20"/>
          <w:szCs w:val="20"/>
        </w:rPr>
        <w:t xml:space="preserve"> Sutarties ir kitų pirkimo dokumentų </w:t>
      </w:r>
      <w:r w:rsidRPr="00C72751">
        <w:rPr>
          <w:rFonts w:ascii="Verdana" w:hAnsi="Verdana"/>
          <w:color w:val="000000"/>
          <w:sz w:val="20"/>
          <w:szCs w:val="20"/>
        </w:rPr>
        <w:t>reikalavimams</w:t>
      </w:r>
      <w:r w:rsidRPr="00C72751">
        <w:rPr>
          <w:rFonts w:ascii="Verdana" w:hAnsi="Verdana"/>
          <w:sz w:val="20"/>
          <w:szCs w:val="20"/>
        </w:rPr>
        <w:t xml:space="preserve"> </w:t>
      </w:r>
      <w:r w:rsidR="00CA0D48" w:rsidRPr="00C72751">
        <w:rPr>
          <w:rFonts w:ascii="Verdana" w:hAnsi="Verdana"/>
          <w:sz w:val="20"/>
          <w:szCs w:val="20"/>
        </w:rPr>
        <w:t xml:space="preserve">bei </w:t>
      </w:r>
      <w:r w:rsidRPr="00C72751">
        <w:rPr>
          <w:rFonts w:ascii="Verdana" w:hAnsi="Verdana"/>
          <w:sz w:val="20"/>
          <w:szCs w:val="20"/>
        </w:rPr>
        <w:t xml:space="preserve">KPI rodikliams, pažeidus reikalavimus ir (ar) KPI rodiklį PO turi teisę taikyti numatytas </w:t>
      </w:r>
      <w:r w:rsidR="006279DD" w:rsidRPr="00C72751">
        <w:rPr>
          <w:rFonts w:ascii="Verdana" w:hAnsi="Verdana"/>
          <w:sz w:val="20"/>
          <w:szCs w:val="20"/>
        </w:rPr>
        <w:t>S</w:t>
      </w:r>
      <w:r w:rsidRPr="00C72751">
        <w:rPr>
          <w:rFonts w:ascii="Verdana" w:hAnsi="Verdana"/>
          <w:sz w:val="20"/>
          <w:szCs w:val="20"/>
        </w:rPr>
        <w:t xml:space="preserve">utarties įvykdymo prievoles. PO turi teisę keisti ir koreguoti KPI rodiklius pagal pateiktus reikalavimus. </w:t>
      </w:r>
    </w:p>
    <w:p w14:paraId="34AC3342"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PO neturi teisės įdiegti naujo KPI rodiklio, jeigu jo nėra reikalavimuose, išskyrus atvejus, kai tai suderinama su teikėju ir neprieštarauja teisės aktams. </w:t>
      </w:r>
    </w:p>
    <w:p w14:paraId="4D374A36" w14:textId="24366CAC"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Naujo KPI rodiklio</w:t>
      </w:r>
      <w:r w:rsidR="00AE44A7" w:rsidRPr="00C72751">
        <w:rPr>
          <w:rStyle w:val="FootnoteReference"/>
          <w:rFonts w:ascii="Verdana" w:hAnsi="Verdana"/>
          <w:sz w:val="20"/>
          <w:szCs w:val="20"/>
        </w:rPr>
        <w:footnoteReference w:id="99"/>
      </w:r>
      <w:r w:rsidRPr="00C72751">
        <w:rPr>
          <w:rFonts w:ascii="Verdana" w:hAnsi="Verdana"/>
          <w:sz w:val="20"/>
          <w:szCs w:val="20"/>
        </w:rPr>
        <w:t xml:space="preserve"> ištaisymo laikotarpis nustatomas pagal panašaus KPI rodiklio ištaisymo laikotarpį</w:t>
      </w:r>
      <w:r w:rsidR="00AE44A7" w:rsidRPr="00C72751">
        <w:rPr>
          <w:rStyle w:val="FootnoteReference"/>
          <w:rFonts w:ascii="Verdana" w:hAnsi="Verdana"/>
          <w:sz w:val="20"/>
          <w:szCs w:val="20"/>
        </w:rPr>
        <w:footnoteReference w:id="100"/>
      </w:r>
      <w:r w:rsidR="00AE44A7" w:rsidRPr="00C72751">
        <w:rPr>
          <w:rFonts w:ascii="Verdana" w:hAnsi="Verdana"/>
          <w:sz w:val="20"/>
          <w:szCs w:val="20"/>
        </w:rPr>
        <w:t>.</w:t>
      </w:r>
    </w:p>
    <w:p w14:paraId="5D26CE49"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KPI rodikliai ir ištaisymo laikotarpiai turi būti peržiūrimi ne rečiau nei kas metai laiko su PO suderintu laiku. Peržiūros metu KPI rodikliai gali būti pakeisti naujais PO ir teikėjo tarpusavio sutarimu, kiek tai </w:t>
      </w:r>
      <w:r w:rsidRPr="00C72751">
        <w:rPr>
          <w:rFonts w:ascii="Verdana" w:hAnsi="Verdana"/>
          <w:color w:val="000000" w:themeColor="text1"/>
          <w:sz w:val="20"/>
          <w:szCs w:val="20"/>
        </w:rPr>
        <w:t xml:space="preserve">neprieštarauja 9.1. ir 9.2. </w:t>
      </w:r>
      <w:r w:rsidRPr="00C72751">
        <w:rPr>
          <w:rFonts w:ascii="Verdana" w:hAnsi="Verdana"/>
          <w:sz w:val="20"/>
          <w:szCs w:val="20"/>
        </w:rPr>
        <w:t xml:space="preserve">p. punktuose nustatytiems reikalavimams. </w:t>
      </w:r>
    </w:p>
    <w:p w14:paraId="34C4AA1A" w14:textId="0EFDEF8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rPr>
        <w:t xml:space="preserve">Teikėjas turi pašalinti pažeistą KPI rodiklį per nurodytą ištaisymo laiką, neištaisius KPI rodiklio per nurodytą laikotarpį, PO turi teisę taikyti numatytas </w:t>
      </w:r>
      <w:r w:rsidR="006279DD" w:rsidRPr="00C72751">
        <w:rPr>
          <w:rFonts w:ascii="Verdana" w:hAnsi="Verdana"/>
          <w:color w:val="000000"/>
          <w:sz w:val="20"/>
          <w:szCs w:val="20"/>
        </w:rPr>
        <w:t>S</w:t>
      </w:r>
      <w:r w:rsidRPr="00C72751">
        <w:rPr>
          <w:rFonts w:ascii="Verdana" w:hAnsi="Verdana"/>
          <w:color w:val="000000"/>
          <w:sz w:val="20"/>
          <w:szCs w:val="20"/>
        </w:rPr>
        <w:t>utarties įvykdymo prievoles</w:t>
      </w:r>
      <w:r w:rsidR="00AE44A7" w:rsidRPr="00C72751">
        <w:rPr>
          <w:rStyle w:val="FootnoteReference"/>
          <w:rFonts w:ascii="Verdana" w:hAnsi="Verdana"/>
          <w:color w:val="000000"/>
          <w:sz w:val="20"/>
          <w:szCs w:val="20"/>
        </w:rPr>
        <w:footnoteReference w:id="101"/>
      </w:r>
      <w:r w:rsidRPr="00C72751">
        <w:rPr>
          <w:rFonts w:ascii="Verdana" w:hAnsi="Verdana"/>
          <w:color w:val="000000"/>
          <w:sz w:val="20"/>
          <w:szCs w:val="20"/>
        </w:rPr>
        <w:t xml:space="preserve"> už kiekvien</w:t>
      </w:r>
      <w:r w:rsidR="00AE44A7" w:rsidRPr="00C72751">
        <w:rPr>
          <w:rFonts w:ascii="Verdana" w:hAnsi="Verdana"/>
          <w:color w:val="000000"/>
          <w:sz w:val="20"/>
          <w:szCs w:val="20"/>
        </w:rPr>
        <w:t>ą</w:t>
      </w:r>
      <w:r w:rsidRPr="00C72751">
        <w:rPr>
          <w:rFonts w:ascii="Verdana" w:hAnsi="Verdana"/>
          <w:color w:val="000000"/>
          <w:sz w:val="20"/>
          <w:szCs w:val="20"/>
        </w:rPr>
        <w:t xml:space="preserve"> KPI pažeidimą ir </w:t>
      </w:r>
      <w:r w:rsidR="00AE44A7" w:rsidRPr="00C72751">
        <w:rPr>
          <w:rFonts w:ascii="Verdana" w:hAnsi="Verdana"/>
          <w:color w:val="000000"/>
          <w:sz w:val="20"/>
          <w:szCs w:val="20"/>
        </w:rPr>
        <w:t xml:space="preserve">už </w:t>
      </w:r>
      <w:r w:rsidRPr="00C72751">
        <w:rPr>
          <w:rFonts w:ascii="Verdana" w:hAnsi="Verdana"/>
          <w:color w:val="000000"/>
          <w:sz w:val="20"/>
          <w:szCs w:val="20"/>
        </w:rPr>
        <w:t xml:space="preserve">kiekvieną </w:t>
      </w:r>
      <w:r w:rsidR="00AE44A7" w:rsidRPr="00C72751">
        <w:rPr>
          <w:rFonts w:ascii="Verdana" w:hAnsi="Verdana"/>
          <w:color w:val="000000"/>
          <w:sz w:val="20"/>
          <w:szCs w:val="20"/>
        </w:rPr>
        <w:t xml:space="preserve">pažeisto KPI rodiklio </w:t>
      </w:r>
      <w:r w:rsidRPr="00C72751">
        <w:rPr>
          <w:rFonts w:ascii="Verdana" w:hAnsi="Verdana"/>
          <w:color w:val="000000"/>
          <w:sz w:val="20"/>
          <w:szCs w:val="20"/>
        </w:rPr>
        <w:t xml:space="preserve">neištaisytą pažeidimo laikotarpį (žr. </w:t>
      </w:r>
      <w:r w:rsidR="001E70A1" w:rsidRPr="00C72751">
        <w:rPr>
          <w:rFonts w:ascii="Verdana" w:hAnsi="Verdana"/>
          <w:color w:val="000000"/>
          <w:sz w:val="20"/>
          <w:szCs w:val="20"/>
        </w:rPr>
        <w:t>5</w:t>
      </w:r>
      <w:r w:rsidRPr="00C72751">
        <w:rPr>
          <w:rFonts w:ascii="Verdana" w:hAnsi="Verdana"/>
          <w:color w:val="000000"/>
          <w:sz w:val="20"/>
          <w:szCs w:val="20"/>
        </w:rPr>
        <w:t xml:space="preserve"> priedą).</w:t>
      </w:r>
      <w:r w:rsidR="00AE44A7" w:rsidRPr="00C72751">
        <w:rPr>
          <w:rFonts w:ascii="Verdana" w:hAnsi="Verdana"/>
          <w:color w:val="000000"/>
          <w:sz w:val="20"/>
          <w:szCs w:val="20"/>
        </w:rPr>
        <w:t xml:space="preserve"> T</w:t>
      </w:r>
      <w:r w:rsidR="00886F44" w:rsidRPr="00C72751">
        <w:rPr>
          <w:rFonts w:ascii="Verdana" w:hAnsi="Verdana"/>
          <w:color w:val="000000"/>
          <w:sz w:val="20"/>
          <w:szCs w:val="20"/>
        </w:rPr>
        <w:t>ei</w:t>
      </w:r>
      <w:r w:rsidR="00AE44A7" w:rsidRPr="00C72751">
        <w:rPr>
          <w:rFonts w:ascii="Verdana" w:hAnsi="Verdana"/>
          <w:color w:val="000000"/>
          <w:sz w:val="20"/>
          <w:szCs w:val="20"/>
        </w:rPr>
        <w:t xml:space="preserve">kėjas turi teikti KPI rodiklių ataskaitas PO kiekvieną ataskaitinį mėnesį. </w:t>
      </w:r>
      <w:r w:rsidR="00AE1020" w:rsidRPr="00C72751">
        <w:rPr>
          <w:rFonts w:ascii="Verdana" w:hAnsi="Verdana"/>
          <w:color w:val="000000"/>
          <w:sz w:val="20"/>
          <w:szCs w:val="20"/>
        </w:rPr>
        <w:t>T</w:t>
      </w:r>
      <w:r w:rsidR="00886F44" w:rsidRPr="00C72751">
        <w:rPr>
          <w:rFonts w:ascii="Verdana" w:hAnsi="Verdana"/>
          <w:color w:val="000000"/>
          <w:sz w:val="20"/>
          <w:szCs w:val="20"/>
        </w:rPr>
        <w:t>ei</w:t>
      </w:r>
      <w:r w:rsidR="00AE1020" w:rsidRPr="00C72751">
        <w:rPr>
          <w:rFonts w:ascii="Verdana" w:hAnsi="Verdana"/>
          <w:color w:val="000000"/>
          <w:sz w:val="20"/>
          <w:szCs w:val="20"/>
        </w:rPr>
        <w:t>kėjas turi suderinti su PO KPI a</w:t>
      </w:r>
      <w:r w:rsidR="00AE44A7" w:rsidRPr="00C72751">
        <w:rPr>
          <w:rFonts w:ascii="Verdana" w:hAnsi="Verdana"/>
          <w:color w:val="000000"/>
          <w:sz w:val="20"/>
          <w:szCs w:val="20"/>
        </w:rPr>
        <w:t>taskaitos form</w:t>
      </w:r>
      <w:r w:rsidR="00AE1020" w:rsidRPr="00C72751">
        <w:rPr>
          <w:rFonts w:ascii="Verdana" w:hAnsi="Verdana"/>
          <w:color w:val="000000"/>
          <w:sz w:val="20"/>
          <w:szCs w:val="20"/>
        </w:rPr>
        <w:t>as</w:t>
      </w:r>
      <w:r w:rsidR="00AE44A7" w:rsidRPr="00C72751">
        <w:rPr>
          <w:rFonts w:ascii="Verdana" w:hAnsi="Verdana"/>
          <w:color w:val="000000"/>
          <w:sz w:val="20"/>
          <w:szCs w:val="20"/>
        </w:rPr>
        <w:t xml:space="preserve"> ir Sutarties vykdymo metu teikiamų ataskaitų pristatymo dat</w:t>
      </w:r>
      <w:r w:rsidR="00AE1020" w:rsidRPr="00C72751">
        <w:rPr>
          <w:rFonts w:ascii="Verdana" w:hAnsi="Verdana"/>
          <w:color w:val="000000"/>
          <w:sz w:val="20"/>
          <w:szCs w:val="20"/>
        </w:rPr>
        <w:t>a</w:t>
      </w:r>
      <w:r w:rsidR="00AE44A7" w:rsidRPr="00C72751">
        <w:rPr>
          <w:rFonts w:ascii="Verdana" w:hAnsi="Verdana"/>
          <w:color w:val="000000"/>
          <w:sz w:val="20"/>
          <w:szCs w:val="20"/>
        </w:rPr>
        <w:t>s</w:t>
      </w:r>
      <w:r w:rsidR="00AE1020" w:rsidRPr="00C72751">
        <w:rPr>
          <w:rFonts w:ascii="Verdana" w:hAnsi="Verdana"/>
          <w:color w:val="000000"/>
          <w:sz w:val="20"/>
          <w:szCs w:val="20"/>
        </w:rPr>
        <w:t xml:space="preserve">, jeigu PO nenurodo kitaip, </w:t>
      </w:r>
      <w:r w:rsidR="00AE44A7" w:rsidRPr="00C72751">
        <w:rPr>
          <w:rFonts w:ascii="Verdana" w:hAnsi="Verdana"/>
          <w:color w:val="000000"/>
          <w:sz w:val="20"/>
          <w:szCs w:val="20"/>
        </w:rPr>
        <w:t xml:space="preserve">ne vėliau nei per 5 </w:t>
      </w:r>
      <w:r w:rsidR="00E168D3" w:rsidRPr="00C72751">
        <w:rPr>
          <w:rFonts w:ascii="Verdana" w:hAnsi="Verdana"/>
          <w:color w:val="000000"/>
          <w:sz w:val="20"/>
          <w:szCs w:val="20"/>
        </w:rPr>
        <w:t xml:space="preserve">darbo dienas </w:t>
      </w:r>
      <w:r w:rsidR="00AE44A7" w:rsidRPr="00C72751">
        <w:rPr>
          <w:rFonts w:ascii="Verdana" w:hAnsi="Verdana"/>
          <w:color w:val="000000"/>
          <w:sz w:val="20"/>
          <w:szCs w:val="20"/>
        </w:rPr>
        <w:t>po Sutarties pasirašymo.</w:t>
      </w:r>
    </w:p>
    <w:p w14:paraId="7F216942" w14:textId="77777777" w:rsidR="00FA5BB8" w:rsidRPr="00C72751" w:rsidRDefault="00FA5BB8" w:rsidP="009F1BFF">
      <w:pPr>
        <w:tabs>
          <w:tab w:val="left" w:pos="993"/>
        </w:tabs>
        <w:rPr>
          <w:rFonts w:ascii="Verdana" w:hAnsi="Verdana"/>
          <w:color w:val="000000" w:themeColor="text1"/>
          <w:sz w:val="20"/>
          <w:szCs w:val="20"/>
        </w:rPr>
      </w:pPr>
    </w:p>
    <w:p w14:paraId="5F0026E5" w14:textId="5DEA920D"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color w:val="000000"/>
          <w:sz w:val="20"/>
          <w:szCs w:val="20"/>
        </w:rPr>
        <w:t>REIKALAVIMAI PAGRINDIN</w:t>
      </w:r>
      <w:r w:rsidR="00FC779A" w:rsidRPr="00C72751">
        <w:rPr>
          <w:rFonts w:ascii="Verdana" w:hAnsi="Verdana"/>
          <w:b/>
          <w:bCs/>
          <w:color w:val="000000"/>
          <w:sz w:val="20"/>
          <w:szCs w:val="20"/>
        </w:rPr>
        <w:t>EI</w:t>
      </w:r>
      <w:r w:rsidRPr="00C72751">
        <w:rPr>
          <w:rFonts w:ascii="Verdana" w:hAnsi="Verdana"/>
          <w:b/>
          <w:bCs/>
          <w:color w:val="000000"/>
          <w:sz w:val="20"/>
          <w:szCs w:val="20"/>
        </w:rPr>
        <w:t xml:space="preserve"> PATALPŲ VALYMO IR PRIEŽIŪROS PASLAUG</w:t>
      </w:r>
      <w:r w:rsidR="00FC779A" w:rsidRPr="00C72751">
        <w:rPr>
          <w:rFonts w:ascii="Verdana" w:hAnsi="Verdana"/>
          <w:b/>
          <w:bCs/>
          <w:color w:val="000000"/>
          <w:sz w:val="20"/>
          <w:szCs w:val="20"/>
        </w:rPr>
        <w:t>AI</w:t>
      </w:r>
      <w:r w:rsidRPr="00C72751">
        <w:rPr>
          <w:rFonts w:ascii="Verdana" w:hAnsi="Verdana"/>
          <w:b/>
          <w:bCs/>
          <w:color w:val="000000"/>
          <w:sz w:val="20"/>
          <w:szCs w:val="20"/>
        </w:rPr>
        <w:t xml:space="preserve"> (PVPP)</w:t>
      </w:r>
    </w:p>
    <w:p w14:paraId="23E0F7D5" w14:textId="77777777" w:rsidR="009F1BFF" w:rsidRPr="00C72751" w:rsidRDefault="009F1BFF" w:rsidP="009F1BFF">
      <w:pPr>
        <w:tabs>
          <w:tab w:val="left" w:pos="426"/>
          <w:tab w:val="left" w:pos="993"/>
        </w:tabs>
        <w:ind w:left="567" w:hanging="567"/>
        <w:jc w:val="both"/>
        <w:rPr>
          <w:rFonts w:ascii="Verdana" w:hAnsi="Verdana"/>
          <w:color w:val="000000"/>
          <w:sz w:val="20"/>
          <w:szCs w:val="20"/>
        </w:rPr>
      </w:pPr>
    </w:p>
    <w:p w14:paraId="08907BA7" w14:textId="63AF45C7"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hAnsi="Verdana"/>
          <w:b/>
          <w:bCs/>
          <w:sz w:val="20"/>
          <w:szCs w:val="20"/>
        </w:rPr>
        <w:t>Pagrindinė patalpų valymo ir priežiūros paslaug</w:t>
      </w:r>
      <w:r w:rsidR="00FC779A" w:rsidRPr="00C72751">
        <w:rPr>
          <w:rFonts w:ascii="Verdana" w:hAnsi="Verdana"/>
          <w:b/>
          <w:bCs/>
          <w:sz w:val="20"/>
          <w:szCs w:val="20"/>
        </w:rPr>
        <w:t>a</w:t>
      </w:r>
      <w:r w:rsidRPr="00C72751">
        <w:rPr>
          <w:rFonts w:ascii="Verdana" w:hAnsi="Verdana"/>
          <w:b/>
          <w:bCs/>
          <w:sz w:val="20"/>
          <w:szCs w:val="20"/>
        </w:rPr>
        <w:t xml:space="preserve"> (toliau – PVPP)</w:t>
      </w:r>
      <w:r w:rsidRPr="00C72751">
        <w:rPr>
          <w:rFonts w:ascii="Verdana" w:hAnsi="Verdana"/>
          <w:sz w:val="20"/>
          <w:szCs w:val="20"/>
        </w:rPr>
        <w:t xml:space="preserve"> užsakom</w:t>
      </w:r>
      <w:r w:rsidR="00FC779A" w:rsidRPr="00C72751">
        <w:rPr>
          <w:rFonts w:ascii="Verdana" w:hAnsi="Verdana"/>
          <w:sz w:val="20"/>
          <w:szCs w:val="20"/>
        </w:rPr>
        <w:t>a</w:t>
      </w:r>
      <w:r w:rsidRPr="00C72751">
        <w:rPr>
          <w:rFonts w:ascii="Verdana" w:hAnsi="Verdana"/>
          <w:sz w:val="20"/>
          <w:szCs w:val="20"/>
        </w:rPr>
        <w:t xml:space="preserve"> pagal PO poreikį. PVPP sudaro PO vidaus patalpų, įskaitant jų ir jose esančių elementų paviršių ir dangų, valymo bei priežiūros paslaugas, kurias savo sąskaita teikėjas turi suteikti ir kurios apima: vidaus patalpų, įskaitant jų ir jose esančių elementų paviršių ir dangų, valymą ir priežiūrą pagal PO nurodytą dažnumą teikėjo sąskaita; periodinį valymą bei pilną techninės specifikacijos, Standarto, pirkimo dokumentų ir Sutarties reikalavimų įvykdymą teikėjo sąskaita; PO reikalaujamų paslaugų ir priimtinų rezultatų suteikimą, įskaitant darbo resursų, priemonių, įrangos, įrankių, šiukšlių maišų,</w:t>
      </w:r>
      <w:r w:rsidR="00456CFC" w:rsidRPr="00C72751">
        <w:rPr>
          <w:rFonts w:ascii="Verdana" w:hAnsi="Verdana"/>
          <w:sz w:val="20"/>
          <w:szCs w:val="20"/>
        </w:rPr>
        <w:t xml:space="preserve"> </w:t>
      </w:r>
      <w:r w:rsidRPr="00C72751">
        <w:rPr>
          <w:rFonts w:ascii="Verdana" w:hAnsi="Verdana"/>
          <w:sz w:val="20"/>
          <w:szCs w:val="20"/>
        </w:rPr>
        <w:t>tualetų šepečių ir laikiklių, higienos priemonių, įskaitant papildymą, ir higienos laikiklių bei dozatorių aprūpinim</w:t>
      </w:r>
      <w:r w:rsidR="00D1204B" w:rsidRPr="00C72751">
        <w:rPr>
          <w:rFonts w:ascii="Verdana" w:hAnsi="Verdana"/>
          <w:sz w:val="20"/>
          <w:szCs w:val="20"/>
        </w:rPr>
        <w:t>u</w:t>
      </w:r>
      <w:r w:rsidRPr="00C72751">
        <w:rPr>
          <w:rFonts w:ascii="Verdana" w:hAnsi="Verdana"/>
          <w:sz w:val="20"/>
          <w:szCs w:val="20"/>
        </w:rPr>
        <w:t xml:space="preserve">, įskaitant jų tiekimą, teikėjo sąskaita. </w:t>
      </w:r>
    </w:p>
    <w:p w14:paraId="2CB1659E" w14:textId="77777777" w:rsidR="00F708AD"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themeColor="text1"/>
          <w:sz w:val="20"/>
          <w:szCs w:val="20"/>
        </w:rPr>
        <w:lastRenderedPageBreak/>
        <w:t>Teikėjas turi teikti PVPP PO</w:t>
      </w:r>
      <w:r w:rsidRPr="00C72751">
        <w:rPr>
          <w:rFonts w:ascii="Verdana" w:hAnsi="Verdana"/>
          <w:color w:val="FF0000"/>
          <w:sz w:val="20"/>
          <w:szCs w:val="20"/>
        </w:rPr>
        <w:t xml:space="preserve"> </w:t>
      </w:r>
      <w:r w:rsidR="00F708AD" w:rsidRPr="00C72751">
        <w:rPr>
          <w:rFonts w:ascii="Verdana" w:hAnsi="Verdana"/>
          <w:sz w:val="20"/>
          <w:szCs w:val="20"/>
        </w:rPr>
        <w:t>užsakytu</w:t>
      </w:r>
      <w:r w:rsidRPr="00C72751">
        <w:rPr>
          <w:rFonts w:ascii="Verdana" w:hAnsi="Verdana"/>
          <w:sz w:val="20"/>
          <w:szCs w:val="20"/>
        </w:rPr>
        <w:t xml:space="preserve"> dažnumu ir laiku</w:t>
      </w:r>
      <w:r w:rsidRPr="00C72751">
        <w:rPr>
          <w:rFonts w:ascii="Verdana" w:hAnsi="Verdana"/>
          <w:color w:val="000000" w:themeColor="text1"/>
          <w:sz w:val="20"/>
          <w:szCs w:val="20"/>
        </w:rPr>
        <w:t>, išskyrus atvejus jei PO nurodo kitaip. Teikėjo darbuotojai kai kurias patalpas ar elementus</w:t>
      </w:r>
      <w:r w:rsidR="00C1453A" w:rsidRPr="00C72751">
        <w:rPr>
          <w:rStyle w:val="FootnoteReference"/>
          <w:rFonts w:ascii="Verdana" w:hAnsi="Verdana"/>
          <w:color w:val="000000" w:themeColor="text1"/>
          <w:sz w:val="20"/>
          <w:szCs w:val="20"/>
        </w:rPr>
        <w:footnoteReference w:id="102"/>
      </w:r>
      <w:r w:rsidRPr="00C72751">
        <w:rPr>
          <w:rFonts w:ascii="Verdana" w:hAnsi="Verdana"/>
          <w:color w:val="000000" w:themeColor="text1"/>
          <w:sz w:val="20"/>
          <w:szCs w:val="20"/>
        </w:rPr>
        <w:t xml:space="preserve"> turi valyti tik esant PO darbuotojui ar tokių patalpų naudotojui, jeigu PO nenurodo kitaip.</w:t>
      </w:r>
    </w:p>
    <w:p w14:paraId="57A7D31D" w14:textId="598E9A22" w:rsidR="00F708AD" w:rsidRPr="00C72751" w:rsidRDefault="00F708AD">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sz w:val="20"/>
          <w:szCs w:val="20"/>
          <w:lang w:eastAsia="lt-LT"/>
        </w:rPr>
        <w:t>PVPP paslaug</w:t>
      </w:r>
      <w:r w:rsidR="00616FB3" w:rsidRPr="00C72751">
        <w:rPr>
          <w:rFonts w:ascii="Verdana" w:eastAsia="Times New Roman" w:hAnsi="Verdana"/>
          <w:color w:val="000000"/>
          <w:sz w:val="20"/>
          <w:szCs w:val="20"/>
          <w:lang w:eastAsia="lt-LT"/>
        </w:rPr>
        <w:t>a</w:t>
      </w:r>
      <w:r w:rsidRPr="00C72751">
        <w:rPr>
          <w:rFonts w:ascii="Verdana" w:eastAsia="Times New Roman" w:hAnsi="Verdana"/>
          <w:color w:val="000000"/>
          <w:sz w:val="20"/>
          <w:szCs w:val="20"/>
          <w:lang w:eastAsia="lt-LT"/>
        </w:rPr>
        <w:t xml:space="preserve"> </w:t>
      </w:r>
      <w:r w:rsidR="0010617F" w:rsidRPr="00C72751">
        <w:rPr>
          <w:rFonts w:ascii="Verdana" w:eastAsia="Times New Roman" w:hAnsi="Verdana"/>
          <w:color w:val="000000"/>
          <w:sz w:val="20"/>
          <w:szCs w:val="20"/>
          <w:lang w:eastAsia="lt-LT"/>
        </w:rPr>
        <w:t xml:space="preserve">teikiama </w:t>
      </w:r>
      <w:r w:rsidRPr="00C72751">
        <w:rPr>
          <w:rFonts w:ascii="Verdana" w:eastAsia="Times New Roman" w:hAnsi="Verdana"/>
          <w:color w:val="000000"/>
          <w:sz w:val="20"/>
          <w:szCs w:val="20"/>
          <w:lang w:eastAsia="lt-LT"/>
        </w:rPr>
        <w:t>patalpoms darbo dienomis nuo 6.00 iki 8.00 val. (PVPP paslauga visose užsakytose patalpose turi būti suteikta ne vėliau kaip iki 8:00 ryto) ir nuo 17.00 val. iki 22.00 val. (penktadieniais nuo 15.45 val. iki 21.00 val.)</w:t>
      </w:r>
      <w:r w:rsidR="00616FB3" w:rsidRPr="00C72751">
        <w:rPr>
          <w:rFonts w:ascii="Verdana" w:eastAsia="Times New Roman" w:hAnsi="Verdana"/>
          <w:color w:val="000000"/>
          <w:sz w:val="20"/>
          <w:szCs w:val="20"/>
          <w:lang w:eastAsia="lt-LT"/>
        </w:rPr>
        <w:t>. Dalyje patalpų, kurios priskirtos padidintos apsaugos zonoms</w:t>
      </w:r>
      <w:r w:rsidR="00616FB3" w:rsidRPr="00C72751">
        <w:rPr>
          <w:rStyle w:val="FootnoteReference"/>
          <w:rFonts w:ascii="Verdana" w:eastAsia="Times New Roman" w:hAnsi="Verdana"/>
          <w:color w:val="000000"/>
          <w:sz w:val="20"/>
          <w:szCs w:val="20"/>
          <w:lang w:eastAsia="lt-LT"/>
        </w:rPr>
        <w:footnoteReference w:id="103"/>
      </w:r>
      <w:r w:rsidR="00616FB3" w:rsidRPr="00C72751">
        <w:rPr>
          <w:rFonts w:ascii="Verdana" w:eastAsia="Times New Roman" w:hAnsi="Verdana"/>
          <w:color w:val="000000"/>
          <w:sz w:val="20"/>
          <w:szCs w:val="20"/>
          <w:lang w:eastAsia="lt-LT"/>
        </w:rPr>
        <w:t xml:space="preserve"> ir kitai specifinei veiklai, </w:t>
      </w:r>
      <w:r w:rsidRPr="00C72751">
        <w:rPr>
          <w:rFonts w:ascii="Verdana" w:eastAsia="Times New Roman" w:hAnsi="Verdana"/>
          <w:color w:val="000000"/>
          <w:sz w:val="20"/>
          <w:szCs w:val="20"/>
          <w:lang w:eastAsia="lt-LT"/>
        </w:rPr>
        <w:t>PVPP paslaug</w:t>
      </w:r>
      <w:r w:rsidR="00616FB3" w:rsidRPr="00C72751">
        <w:rPr>
          <w:rFonts w:ascii="Verdana" w:eastAsia="Times New Roman" w:hAnsi="Verdana"/>
          <w:color w:val="000000"/>
          <w:sz w:val="20"/>
          <w:szCs w:val="20"/>
          <w:lang w:eastAsia="lt-LT"/>
        </w:rPr>
        <w:t>os</w:t>
      </w:r>
      <w:r w:rsidRPr="00C72751">
        <w:rPr>
          <w:rFonts w:ascii="Verdana" w:eastAsia="Times New Roman" w:hAnsi="Verdana"/>
          <w:color w:val="000000"/>
          <w:sz w:val="20"/>
          <w:szCs w:val="20"/>
          <w:lang w:eastAsia="lt-LT"/>
        </w:rPr>
        <w:t xml:space="preserve"> teikiamos </w:t>
      </w:r>
      <w:r w:rsidR="00616FB3" w:rsidRPr="00C72751">
        <w:rPr>
          <w:rFonts w:ascii="Verdana" w:eastAsia="Times New Roman" w:hAnsi="Verdana"/>
          <w:color w:val="000000"/>
          <w:sz w:val="20"/>
          <w:szCs w:val="20"/>
          <w:lang w:eastAsia="lt-LT"/>
        </w:rPr>
        <w:t>PO darbo metu, paslaugų teikimo laiką suderinus su PO už sutarties vykdymą atsakingu  asmeniu ir prižiūrint</w:t>
      </w:r>
      <w:r w:rsidR="00616FB3" w:rsidRPr="00C72751">
        <w:rPr>
          <w:rStyle w:val="FootnoteReference"/>
          <w:rFonts w:ascii="Verdana" w:eastAsia="Times New Roman" w:hAnsi="Verdana"/>
          <w:color w:val="000000"/>
          <w:sz w:val="20"/>
          <w:szCs w:val="20"/>
          <w:lang w:eastAsia="lt-LT"/>
        </w:rPr>
        <w:footnoteReference w:id="104"/>
      </w:r>
      <w:r w:rsidR="00616FB3" w:rsidRPr="00C72751">
        <w:rPr>
          <w:rFonts w:ascii="Verdana" w:eastAsia="Times New Roman" w:hAnsi="Verdana"/>
          <w:color w:val="000000"/>
          <w:sz w:val="20"/>
          <w:szCs w:val="20"/>
          <w:lang w:eastAsia="lt-LT"/>
        </w:rPr>
        <w:t xml:space="preserve"> tose patalpose dirbančių PO darbuotojų arba, jeigu į šias patalpas teikėjo darbuotojams leidžiama patekti naudojant kodinę kortelę,- nedarbo metu Lietuvos banko darbo tvarkos taisyklėse nustatyta tvarka. Visų patalpų valymo dažniai detalizuojami po Sutarties pasirašymo.</w:t>
      </w:r>
    </w:p>
    <w:p w14:paraId="38F35583" w14:textId="556FE6B6"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PVPP</w:t>
      </w:r>
      <w:r w:rsidRPr="00C72751">
        <w:rPr>
          <w:rFonts w:ascii="Verdana" w:hAnsi="Verdana"/>
          <w:color w:val="000000"/>
          <w:sz w:val="20"/>
          <w:szCs w:val="20"/>
        </w:rPr>
        <w:t xml:space="preserve"> apima PO užsakytas valyti patalpas ir visus toje patalpoje esančius elementus, jų paviršius ir dangas, išskyrus atvejus jei PO nurodo kitaip.</w:t>
      </w:r>
      <w:r w:rsidRPr="00C72751">
        <w:rPr>
          <w:rFonts w:ascii="Verdana" w:hAnsi="Verdana"/>
          <w:noProof/>
          <w:sz w:val="20"/>
          <w:szCs w:val="20"/>
        </w:rPr>
        <w:t xml:space="preserve"> </w:t>
      </w:r>
    </w:p>
    <w:p w14:paraId="6A246053" w14:textId="14875472"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Kaskart atlikdamas PVPP teikėjas turi nuvalyti vizualiai matomus atsiradusius, susidariusius,  nukritusius, nusėdusius, neprilipusius, prilipusius, susikaupusius ir tvyrančius nešvarumus</w:t>
      </w:r>
      <w:r w:rsidR="00C1453A" w:rsidRPr="00C72751">
        <w:rPr>
          <w:rStyle w:val="FootnoteReference"/>
          <w:rFonts w:ascii="Verdana" w:eastAsia="Times New Roman" w:hAnsi="Verdana"/>
          <w:sz w:val="20"/>
          <w:szCs w:val="20"/>
        </w:rPr>
        <w:footnoteReference w:id="105"/>
      </w:r>
      <w:r w:rsidRPr="00C72751">
        <w:rPr>
          <w:rFonts w:ascii="Verdana" w:eastAsia="Times New Roman" w:hAnsi="Verdana"/>
          <w:sz w:val="20"/>
          <w:szCs w:val="20"/>
        </w:rPr>
        <w:t xml:space="preserve"> bei panaikinti neatitikimus pateiktiems reikalavimams nuo visų patalpų ir patalpose esančių elementų</w:t>
      </w:r>
      <w:r w:rsidR="00C1453A" w:rsidRPr="00C72751">
        <w:rPr>
          <w:rStyle w:val="FootnoteReference"/>
          <w:rFonts w:ascii="Verdana" w:eastAsia="Times New Roman" w:hAnsi="Verdana"/>
          <w:sz w:val="20"/>
          <w:szCs w:val="20"/>
        </w:rPr>
        <w:footnoteReference w:id="106"/>
      </w:r>
      <w:r w:rsidRPr="00C72751">
        <w:rPr>
          <w:rFonts w:ascii="Verdana" w:eastAsia="Times New Roman" w:hAnsi="Verdana"/>
          <w:sz w:val="20"/>
          <w:szCs w:val="20"/>
        </w:rPr>
        <w:t xml:space="preserve"> bei valymo ir priežiūros įrangos ir įvykdyti pateiktus reikalavimus. Visų elementų</w:t>
      </w:r>
      <w:r w:rsidR="00C1453A" w:rsidRPr="00C72751">
        <w:rPr>
          <w:rStyle w:val="FootnoteReference"/>
          <w:rFonts w:ascii="Verdana" w:eastAsia="Times New Roman" w:hAnsi="Verdana"/>
          <w:sz w:val="20"/>
          <w:szCs w:val="20"/>
        </w:rPr>
        <w:footnoteReference w:id="107"/>
      </w:r>
      <w:r w:rsidRPr="00C72751">
        <w:rPr>
          <w:rFonts w:ascii="Verdana" w:eastAsia="Times New Roman" w:hAnsi="Verdana"/>
          <w:sz w:val="20"/>
          <w:szCs w:val="20"/>
        </w:rPr>
        <w:t xml:space="preserve"> paviršiai turi būti nuvalomi pilnai, nepriklausomai nuo to ar yra, ar nėra nešvarumų ir neatitikimų reikalavimas, pagal teikėjo sudarytą ir PO patvirtintą orientacinį valymo planą (VP). Kaskart teikdamas PVPP teikėjas turi užtikrinti 5.19 p.</w:t>
      </w:r>
      <w:r w:rsidRPr="00C72751">
        <w:rPr>
          <w:rFonts w:ascii="Verdana" w:eastAsia="Times New Roman" w:hAnsi="Verdana"/>
          <w:color w:val="FF0000"/>
          <w:sz w:val="20"/>
          <w:szCs w:val="20"/>
        </w:rPr>
        <w:t xml:space="preserve"> </w:t>
      </w:r>
      <w:r w:rsidRPr="00C72751">
        <w:rPr>
          <w:rFonts w:ascii="Verdana" w:eastAsia="Times New Roman" w:hAnsi="Verdana"/>
          <w:sz w:val="20"/>
          <w:szCs w:val="20"/>
        </w:rPr>
        <w:t xml:space="preserve">pateiktus reikalavimus. </w:t>
      </w:r>
    </w:p>
    <w:p w14:paraId="109032E9" w14:textId="37395123"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 xml:space="preserve">Kaskart atlikdamas PVPP, teikėjas turi atlikti sanitarinių, tualeto, dušinių, </w:t>
      </w:r>
      <w:r w:rsidR="00456CFC" w:rsidRPr="00C72751">
        <w:rPr>
          <w:rFonts w:ascii="Verdana" w:eastAsia="Times New Roman" w:hAnsi="Verdana"/>
          <w:sz w:val="20"/>
          <w:szCs w:val="20"/>
        </w:rPr>
        <w:t xml:space="preserve">virtuvėlių, </w:t>
      </w:r>
      <w:r w:rsidRPr="00C72751">
        <w:rPr>
          <w:rFonts w:ascii="Verdana" w:eastAsia="Times New Roman" w:hAnsi="Verdana"/>
          <w:sz w:val="20"/>
          <w:szCs w:val="20"/>
        </w:rPr>
        <w:t xml:space="preserve">persirengimo kambarių, rūbinių ir visų kitų patalpų horizontalių bei vertikalių paviršių ir visų kitų horizontalių bei vertikalių paviršių, esančių šiose patalpose, įskaitant </w:t>
      </w:r>
      <w:r w:rsidR="009B0E0F" w:rsidRPr="00C72751">
        <w:rPr>
          <w:rFonts w:ascii="Verdana" w:eastAsia="Times New Roman" w:hAnsi="Verdana"/>
          <w:sz w:val="20"/>
          <w:szCs w:val="20"/>
        </w:rPr>
        <w:t xml:space="preserve">liftuose, </w:t>
      </w:r>
      <w:r w:rsidR="00D1204B" w:rsidRPr="00C72751">
        <w:rPr>
          <w:rFonts w:ascii="Verdana" w:eastAsia="Times New Roman" w:hAnsi="Verdana"/>
          <w:sz w:val="20"/>
          <w:szCs w:val="20"/>
        </w:rPr>
        <w:t>l</w:t>
      </w:r>
      <w:r w:rsidRPr="00C72751">
        <w:rPr>
          <w:rFonts w:ascii="Verdana" w:eastAsia="Times New Roman" w:hAnsi="Verdana"/>
          <w:sz w:val="20"/>
          <w:szCs w:val="20"/>
        </w:rPr>
        <w:t>aiptinėse</w:t>
      </w:r>
      <w:r w:rsidR="00D1204B" w:rsidRPr="00C72751">
        <w:rPr>
          <w:rFonts w:ascii="Verdana" w:eastAsia="Times New Roman" w:hAnsi="Verdana"/>
          <w:sz w:val="20"/>
          <w:szCs w:val="20"/>
        </w:rPr>
        <w:t xml:space="preserve"> bei</w:t>
      </w:r>
      <w:r w:rsidRPr="00C72751">
        <w:rPr>
          <w:rFonts w:ascii="Verdana" w:eastAsia="Times New Roman" w:hAnsi="Verdana"/>
          <w:sz w:val="20"/>
          <w:szCs w:val="20"/>
        </w:rPr>
        <w:t xml:space="preserve"> kitose užsakytose valyti erdvėse, valymą, priežiūrą, paviršių dezinfekciją</w:t>
      </w:r>
      <w:r w:rsidR="00513F9C" w:rsidRPr="00C72751">
        <w:rPr>
          <w:rStyle w:val="FootnoteReference"/>
          <w:rFonts w:ascii="Verdana" w:eastAsia="Times New Roman" w:hAnsi="Verdana"/>
          <w:sz w:val="20"/>
          <w:szCs w:val="20"/>
        </w:rPr>
        <w:footnoteReference w:id="108"/>
      </w:r>
      <w:r w:rsidRPr="00C72751">
        <w:rPr>
          <w:rFonts w:ascii="Verdana" w:eastAsia="Times New Roman" w:hAnsi="Verdana"/>
          <w:sz w:val="20"/>
          <w:szCs w:val="20"/>
        </w:rPr>
        <w:t xml:space="preserve"> ir higieninę priežiūrą</w:t>
      </w:r>
      <w:r w:rsidR="00513F9C" w:rsidRPr="00C72751">
        <w:rPr>
          <w:rStyle w:val="FootnoteReference"/>
          <w:rFonts w:ascii="Verdana" w:eastAsia="Times New Roman" w:hAnsi="Verdana"/>
          <w:sz w:val="20"/>
          <w:szCs w:val="20"/>
        </w:rPr>
        <w:footnoteReference w:id="109"/>
      </w:r>
      <w:r w:rsidRPr="00C72751">
        <w:rPr>
          <w:rFonts w:ascii="Verdana" w:eastAsia="Times New Roman" w:hAnsi="Verdana"/>
          <w:sz w:val="20"/>
          <w:szCs w:val="20"/>
        </w:rPr>
        <w:t xml:space="preserve"> visose reikalaujamose valyti patalpose. Visoms patalpoms, įskaitant p</w:t>
      </w:r>
      <w:r w:rsidRPr="00C72751">
        <w:rPr>
          <w:rFonts w:ascii="Verdana" w:hAnsi="Verdana"/>
          <w:sz w:val="20"/>
          <w:szCs w:val="20"/>
        </w:rPr>
        <w:t xml:space="preserve">ersirengimo patalpoms, dušams, tualetams ir panašios specifikos patalpoms, teikėjas turi naudoti dezinfekcinių savybių turinčias teisės aktų nustatyta tvarka leistas naudoti priemones – autorizuotus </w:t>
      </w:r>
      <w:r w:rsidR="00513F9C" w:rsidRPr="00C72751">
        <w:rPr>
          <w:rFonts w:ascii="Verdana" w:hAnsi="Verdana"/>
          <w:sz w:val="20"/>
          <w:szCs w:val="20"/>
        </w:rPr>
        <w:t xml:space="preserve">/ </w:t>
      </w:r>
      <w:r w:rsidRPr="00C72751">
        <w:rPr>
          <w:rFonts w:ascii="Verdana" w:hAnsi="Verdana"/>
          <w:sz w:val="20"/>
          <w:szCs w:val="20"/>
        </w:rPr>
        <w:t xml:space="preserve">registruotus biocidus. </w:t>
      </w:r>
      <w:r w:rsidR="004B3923" w:rsidRPr="00C72751">
        <w:rPr>
          <w:rFonts w:ascii="Verdana" w:hAnsi="Verdana"/>
          <w:sz w:val="20"/>
          <w:szCs w:val="20"/>
        </w:rPr>
        <w:t>Sporto salių, d</w:t>
      </w:r>
      <w:r w:rsidRPr="00C72751">
        <w:rPr>
          <w:rFonts w:ascii="Verdana" w:hAnsi="Verdana"/>
          <w:sz w:val="20"/>
          <w:szCs w:val="20"/>
        </w:rPr>
        <w:t>ušo patalpų grindų grupės elementai, dušo patalpose esantys kilimėliai</w:t>
      </w:r>
      <w:r w:rsidR="00513F9C" w:rsidRPr="00C72751">
        <w:rPr>
          <w:rStyle w:val="FootnoteReference"/>
          <w:rFonts w:ascii="Verdana" w:hAnsi="Verdana"/>
          <w:sz w:val="20"/>
          <w:szCs w:val="20"/>
        </w:rPr>
        <w:footnoteReference w:id="110"/>
      </w:r>
      <w:r w:rsidR="00513F9C" w:rsidRPr="00C72751">
        <w:rPr>
          <w:rFonts w:ascii="Verdana" w:hAnsi="Verdana"/>
          <w:sz w:val="20"/>
          <w:szCs w:val="20"/>
        </w:rPr>
        <w:t xml:space="preserve"> </w:t>
      </w:r>
      <w:r w:rsidRPr="00C72751">
        <w:rPr>
          <w:rFonts w:ascii="Verdana" w:hAnsi="Verdana"/>
          <w:sz w:val="20"/>
          <w:szCs w:val="20"/>
        </w:rPr>
        <w:t>valomi ir dezinfekuojami fungicidiniu</w:t>
      </w:r>
      <w:r w:rsidR="00513F9C" w:rsidRPr="00C72751">
        <w:rPr>
          <w:rStyle w:val="FootnoteReference"/>
          <w:rFonts w:ascii="Verdana" w:hAnsi="Verdana"/>
          <w:sz w:val="20"/>
          <w:szCs w:val="20"/>
        </w:rPr>
        <w:footnoteReference w:id="111"/>
      </w:r>
      <w:r w:rsidRPr="00C72751">
        <w:rPr>
          <w:rFonts w:ascii="Verdana" w:hAnsi="Verdana"/>
          <w:sz w:val="20"/>
          <w:szCs w:val="20"/>
        </w:rPr>
        <w:t xml:space="preserve"> poveikiu pasižyminčiomis priemonėmis. Visose patalpose esančių paviršių ir dangų dezinfekcija, jų atlikimo būdas ir metodika</w:t>
      </w:r>
      <w:r w:rsidR="00513F9C" w:rsidRPr="00C72751">
        <w:rPr>
          <w:rStyle w:val="FootnoteReference"/>
          <w:rFonts w:ascii="Verdana" w:hAnsi="Verdana"/>
          <w:sz w:val="20"/>
          <w:szCs w:val="20"/>
        </w:rPr>
        <w:footnoteReference w:id="112"/>
      </w:r>
      <w:r w:rsidRPr="00C72751">
        <w:rPr>
          <w:rFonts w:ascii="Verdana" w:hAnsi="Verdana"/>
          <w:sz w:val="20"/>
          <w:szCs w:val="20"/>
        </w:rPr>
        <w:t xml:space="preserve"> turi atitikti teisės aktų reikalavimus bei turi būti atliktas naudojant tam skirtas paviršių dezinfekcines priemones, vadovaujantis aktualiomis Sveikatos apsaugos ministerijos rekomendacijomis, kurios yra taikomos tokiems paviršiams ir dezinfekcijos priemonėms, žr. </w:t>
      </w:r>
      <w:hyperlink r:id="rId12" w:history="1">
        <w:r w:rsidRPr="00C72751">
          <w:rPr>
            <w:rStyle w:val="Hyperlink"/>
            <w:rFonts w:ascii="Verdana" w:hAnsi="Verdana"/>
            <w:sz w:val="20"/>
            <w:szCs w:val="20"/>
          </w:rPr>
          <w:t>www.sam.lt</w:t>
        </w:r>
      </w:hyperlink>
      <w:r w:rsidRPr="00C72751">
        <w:rPr>
          <w:rFonts w:ascii="Verdana" w:hAnsi="Verdana"/>
          <w:sz w:val="20"/>
          <w:szCs w:val="20"/>
        </w:rPr>
        <w:t xml:space="preserve">. </w:t>
      </w:r>
    </w:p>
    <w:p w14:paraId="06FDD78F" w14:textId="6EC5E54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Teikiant PVPP, teikėjas turi atlikti bet kokius periodinius / generalinius</w:t>
      </w:r>
      <w:r w:rsidR="00513F9C" w:rsidRPr="00C72751">
        <w:rPr>
          <w:rStyle w:val="FootnoteReference"/>
          <w:rFonts w:ascii="Verdana" w:eastAsia="Times New Roman" w:hAnsi="Verdana"/>
          <w:sz w:val="20"/>
          <w:szCs w:val="20"/>
        </w:rPr>
        <w:footnoteReference w:id="113"/>
      </w:r>
      <w:r w:rsidRPr="00C72751">
        <w:rPr>
          <w:rFonts w:ascii="Verdana" w:eastAsia="Times New Roman" w:hAnsi="Verdana"/>
          <w:sz w:val="20"/>
          <w:szCs w:val="20"/>
        </w:rPr>
        <w:t xml:space="preserve"> valymo</w:t>
      </w:r>
      <w:r w:rsidR="00D1204B" w:rsidRPr="00C72751">
        <w:rPr>
          <w:rFonts w:ascii="Verdana" w:eastAsia="Times New Roman" w:hAnsi="Verdana"/>
          <w:sz w:val="20"/>
          <w:szCs w:val="20"/>
        </w:rPr>
        <w:t xml:space="preserve"> </w:t>
      </w:r>
      <w:r w:rsidRPr="00C72751">
        <w:rPr>
          <w:rFonts w:ascii="Verdana" w:eastAsia="Times New Roman" w:hAnsi="Verdana"/>
          <w:sz w:val="20"/>
          <w:szCs w:val="20"/>
        </w:rPr>
        <w:t>ir tuo susijusius darbus, užtikrindamas reikalaujamų švaros, kokybinių ir kiekybinių kriterijų atitikimą elementams</w:t>
      </w:r>
      <w:r w:rsidR="00513F9C" w:rsidRPr="00C72751">
        <w:rPr>
          <w:rStyle w:val="FootnoteReference"/>
          <w:rFonts w:ascii="Verdana" w:eastAsia="Times New Roman" w:hAnsi="Verdana"/>
          <w:sz w:val="20"/>
          <w:szCs w:val="20"/>
        </w:rPr>
        <w:footnoteReference w:id="114"/>
      </w:r>
      <w:r w:rsidRPr="00C72751">
        <w:rPr>
          <w:rFonts w:ascii="Verdana" w:eastAsia="Times New Roman" w:hAnsi="Verdana"/>
          <w:sz w:val="20"/>
          <w:szCs w:val="20"/>
        </w:rPr>
        <w:t xml:space="preserve"> bei reikalaujamų rezultatų suteikimą PO. </w:t>
      </w:r>
      <w:r w:rsidRPr="00C72751">
        <w:rPr>
          <w:rFonts w:ascii="Verdana" w:hAnsi="Verdana"/>
          <w:sz w:val="20"/>
          <w:szCs w:val="20"/>
        </w:rPr>
        <w:t>Visos kietosios grindys ir kiti elementai</w:t>
      </w:r>
      <w:r w:rsidR="00513F9C" w:rsidRPr="00C72751">
        <w:rPr>
          <w:rStyle w:val="FootnoteReference"/>
          <w:rFonts w:ascii="Verdana" w:hAnsi="Verdana"/>
          <w:sz w:val="20"/>
          <w:szCs w:val="20"/>
        </w:rPr>
        <w:footnoteReference w:id="115"/>
      </w:r>
      <w:r w:rsidRPr="00C72751">
        <w:rPr>
          <w:rFonts w:ascii="Verdana" w:hAnsi="Verdana"/>
          <w:sz w:val="20"/>
          <w:szCs w:val="20"/>
        </w:rPr>
        <w:t xml:space="preserve"> valomi ir prižiūrimi kaskart atliekant PVPP. Visų grindų generalinis atšveitimas su specialiomis priemonėmis ir rotacinėmis mašinomis</w:t>
      </w:r>
      <w:r w:rsidR="00513F9C" w:rsidRPr="00C72751">
        <w:rPr>
          <w:rStyle w:val="FootnoteReference"/>
          <w:rFonts w:ascii="Verdana" w:hAnsi="Verdana"/>
          <w:sz w:val="20"/>
          <w:szCs w:val="20"/>
        </w:rPr>
        <w:footnoteReference w:id="116"/>
      </w:r>
      <w:r w:rsidRPr="00C72751">
        <w:rPr>
          <w:rFonts w:ascii="Verdana" w:hAnsi="Verdana"/>
          <w:sz w:val="20"/>
          <w:szCs w:val="20"/>
        </w:rPr>
        <w:t xml:space="preserve"> ir kitų elementų generalinis atšveitimas turi būti atliktas ne rečiau nei vieną kartą per metus </w:t>
      </w:r>
      <w:r w:rsidR="00D1204B" w:rsidRPr="00C72751">
        <w:rPr>
          <w:rFonts w:ascii="Verdana" w:hAnsi="Verdana"/>
          <w:sz w:val="20"/>
          <w:szCs w:val="20"/>
        </w:rPr>
        <w:t xml:space="preserve">ir </w:t>
      </w:r>
      <w:r w:rsidRPr="00C72751">
        <w:rPr>
          <w:rFonts w:ascii="Verdana" w:hAnsi="Verdana"/>
          <w:sz w:val="20"/>
          <w:szCs w:val="20"/>
        </w:rPr>
        <w:t>pagal poreikį</w:t>
      </w:r>
      <w:r w:rsidR="00513F9C" w:rsidRPr="00C72751">
        <w:rPr>
          <w:rStyle w:val="FootnoteReference"/>
          <w:rFonts w:ascii="Verdana" w:hAnsi="Verdana"/>
          <w:sz w:val="20"/>
          <w:szCs w:val="20"/>
        </w:rPr>
        <w:footnoteReference w:id="117"/>
      </w:r>
      <w:r w:rsidRPr="00C72751">
        <w:rPr>
          <w:rFonts w:ascii="Verdana" w:hAnsi="Verdana"/>
          <w:sz w:val="20"/>
          <w:szCs w:val="20"/>
        </w:rPr>
        <w:t xml:space="preserve"> be papildomo apmokėjimo</w:t>
      </w:r>
      <w:r w:rsidR="00D1204B" w:rsidRPr="00C72751">
        <w:rPr>
          <w:rFonts w:ascii="Verdana" w:hAnsi="Verdana"/>
          <w:sz w:val="20"/>
          <w:szCs w:val="20"/>
        </w:rPr>
        <w:t>, t</w:t>
      </w:r>
      <w:r w:rsidR="00886F44" w:rsidRPr="00C72751">
        <w:rPr>
          <w:rFonts w:ascii="Verdana" w:hAnsi="Verdana"/>
          <w:sz w:val="20"/>
          <w:szCs w:val="20"/>
        </w:rPr>
        <w:t>ei</w:t>
      </w:r>
      <w:r w:rsidR="00D1204B" w:rsidRPr="00C72751">
        <w:rPr>
          <w:rFonts w:ascii="Verdana" w:hAnsi="Verdana"/>
          <w:sz w:val="20"/>
          <w:szCs w:val="20"/>
        </w:rPr>
        <w:t>kėjo sąskaita</w:t>
      </w:r>
      <w:r w:rsidRPr="00C72751">
        <w:rPr>
          <w:rFonts w:ascii="Verdana" w:hAnsi="Verdana"/>
          <w:sz w:val="20"/>
          <w:szCs w:val="20"/>
        </w:rPr>
        <w:t xml:space="preserve">. </w:t>
      </w:r>
      <w:r w:rsidRPr="00C72751">
        <w:rPr>
          <w:rFonts w:ascii="Verdana" w:eastAsia="Times New Roman" w:hAnsi="Verdana"/>
          <w:sz w:val="20"/>
          <w:szCs w:val="20"/>
        </w:rPr>
        <w:t>Teikėjas turi įsivertinti reikalingą periodinių valymų poreikį</w:t>
      </w:r>
      <w:r w:rsidR="00513F9C" w:rsidRPr="00C72751">
        <w:rPr>
          <w:rStyle w:val="FootnoteReference"/>
          <w:rFonts w:ascii="Verdana" w:eastAsia="Times New Roman" w:hAnsi="Verdana"/>
          <w:sz w:val="20"/>
          <w:szCs w:val="20"/>
        </w:rPr>
        <w:footnoteReference w:id="118"/>
      </w:r>
      <w:r w:rsidRPr="00C72751">
        <w:rPr>
          <w:rFonts w:ascii="Verdana" w:eastAsia="Times New Roman" w:hAnsi="Verdana"/>
          <w:sz w:val="20"/>
          <w:szCs w:val="20"/>
        </w:rPr>
        <w:t xml:space="preserve">, kuris bus reikalingas </w:t>
      </w:r>
      <w:r w:rsidR="006279DD" w:rsidRPr="00C72751">
        <w:rPr>
          <w:rFonts w:ascii="Verdana" w:eastAsia="Times New Roman" w:hAnsi="Verdana"/>
          <w:sz w:val="20"/>
          <w:szCs w:val="20"/>
        </w:rPr>
        <w:t>S</w:t>
      </w:r>
      <w:r w:rsidRPr="00C72751">
        <w:rPr>
          <w:rFonts w:ascii="Verdana" w:eastAsia="Times New Roman" w:hAnsi="Verdana"/>
          <w:sz w:val="20"/>
          <w:szCs w:val="20"/>
        </w:rPr>
        <w:t xml:space="preserve">utarties vykdymo metu reikalaujamiems rezultatams suteikti bei palaikyti ir bet kokius reikalingus </w:t>
      </w:r>
      <w:r w:rsidRPr="00C72751">
        <w:rPr>
          <w:rFonts w:ascii="Verdana" w:eastAsia="Times New Roman" w:hAnsi="Verdana"/>
          <w:sz w:val="20"/>
          <w:szCs w:val="20"/>
        </w:rPr>
        <w:lastRenderedPageBreak/>
        <w:t>periodinius/generalinius valymus bei susijusius darbus</w:t>
      </w:r>
      <w:r w:rsidR="00513F9C" w:rsidRPr="00C72751">
        <w:rPr>
          <w:rStyle w:val="FootnoteReference"/>
          <w:rFonts w:ascii="Verdana" w:eastAsia="Times New Roman" w:hAnsi="Verdana"/>
          <w:sz w:val="20"/>
          <w:szCs w:val="20"/>
        </w:rPr>
        <w:footnoteReference w:id="119"/>
      </w:r>
      <w:r w:rsidRPr="00C72751">
        <w:rPr>
          <w:rFonts w:ascii="Verdana" w:eastAsia="Times New Roman" w:hAnsi="Verdana"/>
          <w:sz w:val="20"/>
          <w:szCs w:val="20"/>
        </w:rPr>
        <w:t xml:space="preserve"> įsitraukti į PVPP įkainį</w:t>
      </w:r>
      <w:r w:rsidR="00513F9C" w:rsidRPr="00C72751">
        <w:rPr>
          <w:rFonts w:ascii="Verdana" w:eastAsia="Times New Roman" w:hAnsi="Verdana"/>
          <w:sz w:val="20"/>
          <w:szCs w:val="20"/>
        </w:rPr>
        <w:t>.</w:t>
      </w:r>
      <w:r w:rsidRPr="00C72751">
        <w:rPr>
          <w:rFonts w:ascii="Verdana" w:eastAsia="Times New Roman" w:hAnsi="Verdana"/>
          <w:sz w:val="20"/>
          <w:szCs w:val="20"/>
        </w:rPr>
        <w:t xml:space="preserve"> </w:t>
      </w:r>
      <w:r w:rsidRPr="00C72751">
        <w:rPr>
          <w:rFonts w:ascii="Verdana" w:hAnsi="Verdana"/>
          <w:color w:val="000000"/>
          <w:sz w:val="20"/>
          <w:szCs w:val="20"/>
          <w:shd w:val="clear" w:color="auto" w:fill="FFFFFF"/>
        </w:rPr>
        <w:t>Teikėjas be atliekamų periodinių valymo darbų, kartą per ketvirtį, su PO suderintu laiku, turi atlikti visų sanitarinių zonų generalinį valymą</w:t>
      </w:r>
      <w:r w:rsidR="00513F9C" w:rsidRPr="00C72751">
        <w:rPr>
          <w:rStyle w:val="FootnoteReference"/>
          <w:rFonts w:ascii="Verdana" w:hAnsi="Verdana"/>
          <w:color w:val="000000"/>
          <w:sz w:val="20"/>
          <w:szCs w:val="20"/>
          <w:shd w:val="clear" w:color="auto" w:fill="FFFFFF"/>
        </w:rPr>
        <w:footnoteReference w:id="120"/>
      </w:r>
      <w:r w:rsidRPr="00C72751">
        <w:rPr>
          <w:rFonts w:ascii="Verdana" w:hAnsi="Verdana"/>
          <w:color w:val="000000"/>
          <w:sz w:val="20"/>
          <w:szCs w:val="20"/>
          <w:shd w:val="clear" w:color="auto" w:fill="FFFFFF"/>
        </w:rPr>
        <w:t xml:space="preserve">. </w:t>
      </w:r>
      <w:r w:rsidR="006D215D" w:rsidRPr="00C72751">
        <w:rPr>
          <w:rFonts w:ascii="Verdana" w:hAnsi="Verdana"/>
          <w:color w:val="000000"/>
          <w:sz w:val="20"/>
          <w:szCs w:val="20"/>
          <w:shd w:val="clear" w:color="auto" w:fill="FFFFFF"/>
        </w:rPr>
        <w:t>G</w:t>
      </w:r>
      <w:r w:rsidRPr="00C72751">
        <w:rPr>
          <w:rFonts w:ascii="Verdana" w:hAnsi="Verdana"/>
          <w:color w:val="000000"/>
          <w:sz w:val="20"/>
          <w:szCs w:val="20"/>
          <w:shd w:val="clear" w:color="auto" w:fill="FFFFFF"/>
        </w:rPr>
        <w:t xml:space="preserve">eneralinis valymas turi būti atliekamas ne rečiau </w:t>
      </w:r>
      <w:r w:rsidR="00B2417B" w:rsidRPr="00C72751">
        <w:rPr>
          <w:rFonts w:ascii="Verdana" w:hAnsi="Verdana"/>
          <w:color w:val="000000"/>
          <w:sz w:val="20"/>
          <w:szCs w:val="20"/>
          <w:shd w:val="clear" w:color="auto" w:fill="FFFFFF"/>
        </w:rPr>
        <w:t xml:space="preserve">nei </w:t>
      </w:r>
      <w:r w:rsidRPr="00C72751">
        <w:rPr>
          <w:rFonts w:ascii="Verdana" w:hAnsi="Verdana"/>
          <w:color w:val="000000"/>
          <w:sz w:val="20"/>
          <w:szCs w:val="20"/>
          <w:shd w:val="clear" w:color="auto" w:fill="FFFFFF"/>
        </w:rPr>
        <w:t xml:space="preserve">1 </w:t>
      </w:r>
      <w:r w:rsidR="00B2417B" w:rsidRPr="00C72751">
        <w:rPr>
          <w:rFonts w:ascii="Verdana" w:hAnsi="Verdana"/>
          <w:color w:val="000000"/>
          <w:sz w:val="20"/>
          <w:szCs w:val="20"/>
          <w:shd w:val="clear" w:color="auto" w:fill="FFFFFF"/>
        </w:rPr>
        <w:t>kart</w:t>
      </w:r>
      <w:r w:rsidR="001C6E24" w:rsidRPr="00C72751">
        <w:rPr>
          <w:rFonts w:ascii="Verdana" w:hAnsi="Verdana"/>
          <w:color w:val="000000"/>
          <w:sz w:val="20"/>
          <w:szCs w:val="20"/>
          <w:shd w:val="clear" w:color="auto" w:fill="FFFFFF"/>
        </w:rPr>
        <w:t>ą</w:t>
      </w:r>
      <w:r w:rsidR="00B2417B" w:rsidRPr="00C72751">
        <w:rPr>
          <w:rFonts w:ascii="Verdana" w:hAnsi="Verdana"/>
          <w:color w:val="000000"/>
          <w:sz w:val="20"/>
          <w:szCs w:val="20"/>
          <w:shd w:val="clear" w:color="auto" w:fill="FFFFFF"/>
        </w:rPr>
        <w:t xml:space="preserve"> </w:t>
      </w:r>
      <w:r w:rsidRPr="00C72751">
        <w:rPr>
          <w:rFonts w:ascii="Verdana" w:hAnsi="Verdana"/>
          <w:color w:val="000000"/>
          <w:sz w:val="20"/>
          <w:szCs w:val="20"/>
          <w:shd w:val="clear" w:color="auto" w:fill="FFFFFF"/>
        </w:rPr>
        <w:t xml:space="preserve">per metus pagal su PO suderintą grafiką. Teikėjas turi suderinti generalinio valymo grafikus per 10 </w:t>
      </w:r>
      <w:r w:rsidR="004B3923" w:rsidRPr="00C72751">
        <w:rPr>
          <w:rFonts w:ascii="Verdana" w:hAnsi="Verdana"/>
          <w:color w:val="000000"/>
          <w:sz w:val="20"/>
          <w:szCs w:val="20"/>
          <w:shd w:val="clear" w:color="auto" w:fill="FFFFFF"/>
        </w:rPr>
        <w:t>darbo dienų</w:t>
      </w:r>
      <w:r w:rsidRPr="00C72751">
        <w:rPr>
          <w:rFonts w:ascii="Verdana" w:hAnsi="Verdana"/>
          <w:color w:val="000000"/>
          <w:sz w:val="20"/>
          <w:szCs w:val="20"/>
          <w:shd w:val="clear" w:color="auto" w:fill="FFFFFF"/>
        </w:rPr>
        <w:t xml:space="preserve"> nuo tokio objekto PVPP paslaugų teikimo užsakymo dienos, to nepadarius PO gali vienašališkai pateikti grafikus, kurių teikėjas turės laikytis. Atlikus generalinius valymus, teikėjas turi perduoti atliktų paslaugų rezultatus PO nurodytiems asmenims ir ištaisyti neatitikimus</w:t>
      </w:r>
      <w:r w:rsidR="00513F9C" w:rsidRPr="00C72751">
        <w:rPr>
          <w:rStyle w:val="FootnoteReference"/>
          <w:rFonts w:ascii="Verdana" w:hAnsi="Verdana"/>
          <w:color w:val="000000"/>
          <w:sz w:val="20"/>
          <w:szCs w:val="20"/>
          <w:shd w:val="clear" w:color="auto" w:fill="FFFFFF"/>
        </w:rPr>
        <w:footnoteReference w:id="121"/>
      </w:r>
      <w:r w:rsidRPr="00C72751">
        <w:rPr>
          <w:rFonts w:ascii="Verdana" w:hAnsi="Verdana"/>
          <w:color w:val="000000"/>
          <w:sz w:val="20"/>
          <w:szCs w:val="20"/>
          <w:shd w:val="clear" w:color="auto" w:fill="FFFFFF"/>
        </w:rPr>
        <w:t xml:space="preserve"> per PO nurodytą laiką. Teikėjas gali savo sąskaitą atlikti kietų grindų impregnavimą siekiant ilgesnio reikalaujamų PO rezultatų palaikymo, tokiu atveju grindų impregnavimo vietos turi būti suderintos su PO. Šio punkto reikalavimai taip pat turi būti įskaičiuoti į PVPP įkainį.</w:t>
      </w:r>
    </w:p>
    <w:p w14:paraId="5343444B" w14:textId="58139364"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Paviršiai su kuriais gali liestis patalpų naudotojų oda, turi būti dezinfekuojami biocidiniais produktais naikinančiais mielinius ir sporas sudarančius grybelius</w:t>
      </w:r>
      <w:r w:rsidR="00513F9C" w:rsidRPr="00C72751">
        <w:rPr>
          <w:rStyle w:val="FootnoteReference"/>
          <w:rFonts w:ascii="Verdana" w:hAnsi="Verdana"/>
          <w:sz w:val="20"/>
          <w:szCs w:val="20"/>
        </w:rPr>
        <w:footnoteReference w:id="122"/>
      </w:r>
      <w:r w:rsidR="00513F9C" w:rsidRPr="00C72751">
        <w:rPr>
          <w:rFonts w:ascii="Verdana" w:hAnsi="Verdana"/>
          <w:sz w:val="20"/>
          <w:szCs w:val="20"/>
        </w:rPr>
        <w:t>.</w:t>
      </w:r>
    </w:p>
    <w:p w14:paraId="569FC5B0" w14:textId="5635DB74"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Teikėjas savo sąskaita turi ištuštinti ir išnešti kiekvieną PO ir PO patalpų naudotojų darbo dieną susidariusias</w:t>
      </w:r>
      <w:r w:rsidR="00B537F2" w:rsidRPr="00C72751">
        <w:rPr>
          <w:rFonts w:ascii="Verdana" w:hAnsi="Verdana"/>
          <w:sz w:val="20"/>
          <w:szCs w:val="20"/>
        </w:rPr>
        <w:t xml:space="preserve"> įvairias</w:t>
      </w:r>
      <w:r w:rsidRPr="00C72751">
        <w:rPr>
          <w:rFonts w:ascii="Verdana" w:hAnsi="Verdana"/>
          <w:sz w:val="20"/>
          <w:szCs w:val="20"/>
        </w:rPr>
        <w:t xml:space="preserve"> atliekas iš šiukšliadėžių ir peleninių</w:t>
      </w:r>
      <w:r w:rsidR="00B537F2" w:rsidRPr="00C72751">
        <w:rPr>
          <w:rFonts w:ascii="Verdana" w:hAnsi="Verdana"/>
          <w:sz w:val="20"/>
          <w:szCs w:val="20"/>
        </w:rPr>
        <w:t xml:space="preserve">, </w:t>
      </w:r>
      <w:r w:rsidRPr="00C72751">
        <w:rPr>
          <w:rFonts w:ascii="Verdana" w:hAnsi="Verdana"/>
          <w:sz w:val="20"/>
          <w:szCs w:val="20"/>
        </w:rPr>
        <w:t>įskaitant popieriaus naikintuvus</w:t>
      </w:r>
      <w:r w:rsidR="00B537F2" w:rsidRPr="00C72751">
        <w:rPr>
          <w:rFonts w:ascii="Verdana" w:hAnsi="Verdana"/>
          <w:sz w:val="20"/>
          <w:szCs w:val="20"/>
        </w:rPr>
        <w:t xml:space="preserve"> ir rūšiavimui skirtas šiukšliadėžes,</w:t>
      </w:r>
      <w:r w:rsidRPr="00C72751">
        <w:rPr>
          <w:rFonts w:ascii="Verdana" w:hAnsi="Verdana"/>
          <w:sz w:val="20"/>
          <w:szCs w:val="20"/>
        </w:rPr>
        <w:t xml:space="preserve"> iš visų PO reikalaujamų valyti patalpų, nepriklausomai nuo tokių patalpų valymo dažnumo, į PO nurodytus konteinerius, laikydamasis nustatytų PO rūšiavimo taisyklių bei vadovaujantis LR Atliekų tvarkymo įstatymu ir Lietuvos Respublikos Aplinkos ministro 1999 m. liepos 14 d. įsakymu Nr. 217 „Dėl Atliekų tvarkymo taisyklių patvirtinimo“</w:t>
      </w:r>
      <w:r w:rsidR="00702FAB" w:rsidRPr="00C72751">
        <w:rPr>
          <w:rFonts w:ascii="Verdana" w:hAnsi="Verdana"/>
          <w:sz w:val="20"/>
          <w:szCs w:val="20"/>
        </w:rPr>
        <w:t xml:space="preserve"> (toliau – Atliekų tvarkymo taisyklės)</w:t>
      </w:r>
      <w:r w:rsidRPr="00C72751">
        <w:rPr>
          <w:rFonts w:ascii="Verdana" w:hAnsi="Verdana"/>
          <w:sz w:val="20"/>
          <w:szCs w:val="20"/>
        </w:rPr>
        <w:t xml:space="preserve">. Atlikus paslaugą, šiukšliadėžės turi būti pilnai ištuštintos, panaudoti šiukšlių maišai pakeisti naujais. </w:t>
      </w:r>
      <w:r w:rsidR="004B3923" w:rsidRPr="00C72751">
        <w:rPr>
          <w:rFonts w:ascii="Verdana" w:hAnsi="Verdana"/>
          <w:sz w:val="20"/>
          <w:szCs w:val="20"/>
        </w:rPr>
        <w:t>Kiekvieną PO darbo dieną, teikėjas savo sąskaita turi atlikti PO nurodytų atliekų išrūšiavimą, tai apima popieriaus, kartono, stiklo ir plastmasės išrūšiavimą, išrūšiuotas atliekas teikėjas turi patalpinti  į PO nurodytus konteinerius.</w:t>
      </w:r>
    </w:p>
    <w:p w14:paraId="4A6FE5FA" w14:textId="2C2B4371" w:rsidR="009F1BFF" w:rsidRPr="00C72751" w:rsidRDefault="009F1BFF">
      <w:pPr>
        <w:pStyle w:val="ListParagraph"/>
        <w:numPr>
          <w:ilvl w:val="1"/>
          <w:numId w:val="1"/>
        </w:numPr>
        <w:tabs>
          <w:tab w:val="num" w:pos="927"/>
          <w:tab w:val="left" w:pos="993"/>
        </w:tabs>
        <w:ind w:left="0" w:firstLine="0"/>
        <w:rPr>
          <w:rFonts w:ascii="Verdana" w:hAnsi="Verdana"/>
          <w:color w:val="000000" w:themeColor="text1"/>
          <w:sz w:val="20"/>
          <w:szCs w:val="20"/>
        </w:rPr>
      </w:pPr>
      <w:r w:rsidRPr="00C72751">
        <w:rPr>
          <w:rFonts w:ascii="Verdana" w:eastAsia="Times New Roman" w:hAnsi="Verdana"/>
          <w:color w:val="000000"/>
          <w:sz w:val="20"/>
          <w:szCs w:val="20"/>
        </w:rPr>
        <w:t xml:space="preserve">Teikėjas </w:t>
      </w:r>
      <w:r w:rsidR="00CA2E76" w:rsidRPr="00C72751">
        <w:rPr>
          <w:rFonts w:ascii="Verdana" w:eastAsia="Times New Roman" w:hAnsi="Verdana"/>
          <w:color w:val="000000"/>
          <w:sz w:val="20"/>
          <w:szCs w:val="20"/>
        </w:rPr>
        <w:t xml:space="preserve">savo sąskaita </w:t>
      </w:r>
      <w:r w:rsidRPr="00C72751">
        <w:rPr>
          <w:rFonts w:ascii="Verdana" w:eastAsia="Times New Roman" w:hAnsi="Verdana"/>
          <w:color w:val="000000"/>
          <w:sz w:val="20"/>
          <w:szCs w:val="20"/>
        </w:rPr>
        <w:t>turi valyti įvairius kilimėlius</w:t>
      </w:r>
      <w:r w:rsidR="004B5CCB" w:rsidRPr="00C72751">
        <w:rPr>
          <w:rStyle w:val="FootnoteReference"/>
          <w:rFonts w:ascii="Verdana" w:eastAsia="Times New Roman" w:hAnsi="Verdana"/>
          <w:color w:val="000000"/>
          <w:sz w:val="20"/>
          <w:szCs w:val="20"/>
        </w:rPr>
        <w:footnoteReference w:id="123"/>
      </w:r>
      <w:r w:rsidR="004B5CCB" w:rsidRPr="00C72751">
        <w:rPr>
          <w:rFonts w:ascii="Verdana" w:eastAsia="Times New Roman" w:hAnsi="Verdana"/>
          <w:color w:val="000000"/>
          <w:sz w:val="20"/>
          <w:szCs w:val="20"/>
        </w:rPr>
        <w:t xml:space="preserve">, </w:t>
      </w:r>
      <w:r w:rsidRPr="00C72751">
        <w:rPr>
          <w:rFonts w:ascii="Verdana" w:eastAsia="Times New Roman" w:hAnsi="Verdana"/>
          <w:color w:val="000000"/>
          <w:sz w:val="20"/>
          <w:szCs w:val="20"/>
        </w:rPr>
        <w:t>dangas po kilimėliais</w:t>
      </w:r>
      <w:r w:rsidR="00CA2E76" w:rsidRPr="00C72751">
        <w:rPr>
          <w:rFonts w:ascii="Verdana" w:eastAsia="Times New Roman" w:hAnsi="Verdana"/>
          <w:color w:val="000000"/>
          <w:sz w:val="20"/>
          <w:szCs w:val="20"/>
        </w:rPr>
        <w:t xml:space="preserve"> ir kilimais</w:t>
      </w:r>
      <w:r w:rsidRPr="00C72751">
        <w:rPr>
          <w:rFonts w:ascii="Verdana" w:eastAsia="Times New Roman" w:hAnsi="Verdana"/>
          <w:color w:val="000000"/>
          <w:sz w:val="20"/>
          <w:szCs w:val="20"/>
        </w:rPr>
        <w:t xml:space="preserve"> ar kita įranga ir inventoriumi, durų elementus, vidaus stiklą ir stiklines pertvaras iš abiejų pusių</w:t>
      </w:r>
      <w:r w:rsidR="004B5CCB" w:rsidRPr="00C72751">
        <w:rPr>
          <w:rStyle w:val="FootnoteReference"/>
          <w:rFonts w:ascii="Verdana" w:eastAsia="Times New Roman" w:hAnsi="Verdana"/>
          <w:color w:val="000000"/>
          <w:sz w:val="20"/>
          <w:szCs w:val="20"/>
        </w:rPr>
        <w:footnoteReference w:id="124"/>
      </w:r>
      <w:r w:rsidRPr="00C72751">
        <w:rPr>
          <w:rFonts w:ascii="Verdana" w:eastAsia="Times New Roman" w:hAnsi="Verdana"/>
          <w:color w:val="000000"/>
          <w:sz w:val="20"/>
          <w:szCs w:val="20"/>
        </w:rPr>
        <w:t xml:space="preserve">, </w:t>
      </w:r>
      <w:r w:rsidR="003C1B42" w:rsidRPr="00C72751">
        <w:rPr>
          <w:rFonts w:ascii="Verdana" w:eastAsia="Times New Roman" w:hAnsi="Verdana"/>
          <w:color w:val="000000"/>
          <w:sz w:val="20"/>
          <w:szCs w:val="20"/>
        </w:rPr>
        <w:t xml:space="preserve">liftus, </w:t>
      </w:r>
      <w:r w:rsidRPr="00C72751">
        <w:rPr>
          <w:rFonts w:ascii="Verdana" w:eastAsia="Times New Roman" w:hAnsi="Verdana"/>
          <w:color w:val="000000"/>
          <w:sz w:val="20"/>
          <w:szCs w:val="20"/>
        </w:rPr>
        <w:t xml:space="preserve">vidaus laiptines ir jų elementus, taip pat </w:t>
      </w:r>
      <w:r w:rsidRPr="00C72751">
        <w:rPr>
          <w:rFonts w:ascii="Verdana" w:hAnsi="Verdana"/>
          <w:color w:val="000000"/>
          <w:sz w:val="20"/>
          <w:szCs w:val="20"/>
        </w:rPr>
        <w:t>lauko įėjimo zonas iš pastato lauko pusės su jose esanči</w:t>
      </w:r>
      <w:r w:rsidR="00B2417B" w:rsidRPr="00C72751">
        <w:rPr>
          <w:rFonts w:ascii="Verdana" w:hAnsi="Verdana"/>
          <w:color w:val="000000"/>
          <w:sz w:val="20"/>
          <w:szCs w:val="20"/>
        </w:rPr>
        <w:t>ai</w:t>
      </w:r>
      <w:r w:rsidRPr="00C72751">
        <w:rPr>
          <w:rFonts w:ascii="Verdana" w:hAnsi="Verdana"/>
          <w:color w:val="000000"/>
          <w:sz w:val="20"/>
          <w:szCs w:val="20"/>
        </w:rPr>
        <w:t>s element</w:t>
      </w:r>
      <w:r w:rsidR="00B2417B" w:rsidRPr="00C72751">
        <w:rPr>
          <w:rFonts w:ascii="Verdana" w:hAnsi="Verdana"/>
          <w:color w:val="000000"/>
          <w:sz w:val="20"/>
          <w:szCs w:val="20"/>
        </w:rPr>
        <w:t>ai</w:t>
      </w:r>
      <w:r w:rsidRPr="00C72751">
        <w:rPr>
          <w:rFonts w:ascii="Verdana" w:hAnsi="Verdana"/>
          <w:color w:val="000000"/>
          <w:sz w:val="20"/>
          <w:szCs w:val="20"/>
        </w:rPr>
        <w:t>s</w:t>
      </w:r>
      <w:r w:rsidR="004B5CCB" w:rsidRPr="00C72751">
        <w:rPr>
          <w:rFonts w:ascii="Verdana" w:hAnsi="Verdana"/>
          <w:color w:val="000000"/>
          <w:sz w:val="20"/>
          <w:szCs w:val="20"/>
        </w:rPr>
        <w:t>,</w:t>
      </w:r>
      <w:r w:rsidR="004B5CCB" w:rsidRPr="00C72751">
        <w:rPr>
          <w:rStyle w:val="FootnoteReference"/>
          <w:rFonts w:ascii="Verdana" w:hAnsi="Verdana"/>
          <w:color w:val="000000"/>
          <w:sz w:val="20"/>
          <w:szCs w:val="20"/>
        </w:rPr>
        <w:footnoteReference w:id="125"/>
      </w:r>
      <w:r w:rsidR="004B5CCB" w:rsidRPr="00C72751">
        <w:rPr>
          <w:rFonts w:ascii="Verdana" w:hAnsi="Verdana"/>
          <w:color w:val="000000"/>
          <w:sz w:val="20"/>
          <w:szCs w:val="20"/>
        </w:rPr>
        <w:t xml:space="preserve"> </w:t>
      </w:r>
      <w:r w:rsidRPr="00C72751">
        <w:rPr>
          <w:rFonts w:ascii="Verdana" w:hAnsi="Verdana"/>
          <w:color w:val="000000"/>
          <w:sz w:val="20"/>
          <w:szCs w:val="20"/>
        </w:rPr>
        <w:t>nešvarumų ir neatitikimų reikalavimams, atlikus PVPP, neturi būti. Lauko įėjimų zonos, lauko laiptai,</w:t>
      </w:r>
      <w:r w:rsidR="003C1B42" w:rsidRPr="00C72751">
        <w:rPr>
          <w:rFonts w:ascii="Verdana" w:hAnsi="Verdana"/>
          <w:color w:val="000000"/>
          <w:sz w:val="20"/>
          <w:szCs w:val="20"/>
        </w:rPr>
        <w:t xml:space="preserve"> liftai,</w:t>
      </w:r>
      <w:r w:rsidRPr="00C72751">
        <w:rPr>
          <w:rFonts w:ascii="Verdana" w:hAnsi="Verdana"/>
          <w:color w:val="000000"/>
          <w:sz w:val="20"/>
          <w:szCs w:val="20"/>
        </w:rPr>
        <w:t xml:space="preserve"> vidaus laiptinės bei jų ir jose esantys elementai turi būti valomi ir prižiūrimi kiekvieną PO ir PO patalpų naudotojų darbo dieną teikėjo sąskaita, nepriklausomai nuo kitų patalpų užsakyto valymo dažnumo, užtikrinant reikalaujamų rezultatų </w:t>
      </w:r>
      <w:r w:rsidRPr="00C72751">
        <w:rPr>
          <w:rFonts w:ascii="Verdana" w:hAnsi="Verdana"/>
          <w:color w:val="000000" w:themeColor="text1"/>
          <w:sz w:val="20"/>
          <w:szCs w:val="20"/>
        </w:rPr>
        <w:t xml:space="preserve">suteikimą, išskyrus atvejus jei PO nurodo kitaip. </w:t>
      </w:r>
    </w:p>
    <w:p w14:paraId="41D67705" w14:textId="0A3481C2" w:rsidR="009F1BFF" w:rsidRPr="00C72751" w:rsidRDefault="009F1BFF">
      <w:pPr>
        <w:pStyle w:val="ListParagraph"/>
        <w:numPr>
          <w:ilvl w:val="1"/>
          <w:numId w:val="1"/>
        </w:numPr>
        <w:tabs>
          <w:tab w:val="num" w:pos="927"/>
          <w:tab w:val="left" w:pos="993"/>
        </w:tabs>
        <w:ind w:left="0" w:firstLine="0"/>
        <w:rPr>
          <w:rFonts w:ascii="Verdana" w:hAnsi="Verdana"/>
          <w:color w:val="000000" w:themeColor="text1"/>
          <w:sz w:val="20"/>
          <w:szCs w:val="20"/>
        </w:rPr>
      </w:pPr>
      <w:r w:rsidRPr="00C72751">
        <w:rPr>
          <w:rFonts w:ascii="Verdana" w:eastAsia="Times New Roman" w:hAnsi="Verdana"/>
          <w:color w:val="000000" w:themeColor="text1"/>
          <w:sz w:val="20"/>
          <w:szCs w:val="20"/>
        </w:rPr>
        <w:t>Dokumentais apkrauti paviršiai bei paviršiai esantys po asmeniniais daiktais</w:t>
      </w:r>
      <w:r w:rsidR="004B5CCB" w:rsidRPr="00C72751">
        <w:rPr>
          <w:rStyle w:val="FootnoteReference"/>
          <w:rFonts w:ascii="Verdana" w:eastAsia="Times New Roman" w:hAnsi="Verdana"/>
          <w:color w:val="000000" w:themeColor="text1"/>
          <w:sz w:val="20"/>
          <w:szCs w:val="20"/>
        </w:rPr>
        <w:footnoteReference w:id="126"/>
      </w:r>
      <w:r w:rsidRPr="00C72751">
        <w:rPr>
          <w:rFonts w:ascii="Verdana" w:eastAsia="Times New Roman" w:hAnsi="Verdana"/>
          <w:color w:val="000000" w:themeColor="text1"/>
          <w:sz w:val="20"/>
          <w:szCs w:val="20"/>
        </w:rPr>
        <w:t xml:space="preserve"> ir technin</w:t>
      </w:r>
      <w:r w:rsidR="00254077" w:rsidRPr="00C72751">
        <w:rPr>
          <w:rFonts w:ascii="Verdana" w:eastAsia="Times New Roman" w:hAnsi="Verdana"/>
          <w:color w:val="000000" w:themeColor="text1"/>
          <w:sz w:val="20"/>
          <w:szCs w:val="20"/>
        </w:rPr>
        <w:t>e</w:t>
      </w:r>
      <w:r w:rsidRPr="00C72751">
        <w:rPr>
          <w:rFonts w:ascii="Verdana" w:eastAsia="Times New Roman" w:hAnsi="Verdana"/>
          <w:color w:val="000000" w:themeColor="text1"/>
          <w:sz w:val="20"/>
          <w:szCs w:val="20"/>
        </w:rPr>
        <w:t xml:space="preserve"> įranga</w:t>
      </w:r>
      <w:r w:rsidR="00CA2E76" w:rsidRPr="00C72751">
        <w:rPr>
          <w:rFonts w:ascii="Verdana" w:eastAsia="Times New Roman" w:hAnsi="Verdana"/>
          <w:color w:val="000000" w:themeColor="text1"/>
          <w:sz w:val="20"/>
          <w:szCs w:val="20"/>
        </w:rPr>
        <w:t xml:space="preserve"> ir inventoriumi</w:t>
      </w:r>
      <w:r w:rsidR="004B5CCB" w:rsidRPr="00C72751">
        <w:rPr>
          <w:rStyle w:val="FootnoteReference"/>
          <w:rFonts w:ascii="Verdana" w:eastAsia="Times New Roman" w:hAnsi="Verdana"/>
          <w:color w:val="000000" w:themeColor="text1"/>
          <w:sz w:val="20"/>
          <w:szCs w:val="20"/>
        </w:rPr>
        <w:footnoteReference w:id="127"/>
      </w:r>
      <w:r w:rsidRPr="00C72751">
        <w:rPr>
          <w:rFonts w:ascii="Verdana" w:eastAsia="Times New Roman" w:hAnsi="Verdana"/>
          <w:color w:val="000000" w:themeColor="text1"/>
          <w:sz w:val="20"/>
          <w:szCs w:val="20"/>
        </w:rPr>
        <w:t xml:space="preserve"> </w:t>
      </w:r>
      <w:r w:rsidR="004B5CCB" w:rsidRPr="00C72751">
        <w:rPr>
          <w:rFonts w:ascii="Verdana" w:eastAsia="Times New Roman" w:hAnsi="Verdana"/>
          <w:color w:val="000000" w:themeColor="text1"/>
          <w:sz w:val="20"/>
          <w:szCs w:val="20"/>
        </w:rPr>
        <w:t xml:space="preserve">- </w:t>
      </w:r>
      <w:r w:rsidRPr="00C72751">
        <w:rPr>
          <w:rFonts w:ascii="Verdana" w:eastAsia="Times New Roman" w:hAnsi="Verdana"/>
          <w:color w:val="000000" w:themeColor="text1"/>
          <w:sz w:val="20"/>
          <w:szCs w:val="20"/>
        </w:rPr>
        <w:t>nevalomi</w:t>
      </w:r>
      <w:r w:rsidR="004B5CCB" w:rsidRPr="00C72751">
        <w:rPr>
          <w:rStyle w:val="FootnoteReference"/>
          <w:rFonts w:ascii="Verdana" w:eastAsia="Times New Roman" w:hAnsi="Verdana"/>
          <w:color w:val="000000" w:themeColor="text1"/>
          <w:sz w:val="20"/>
          <w:szCs w:val="20"/>
        </w:rPr>
        <w:footnoteReference w:id="128"/>
      </w:r>
      <w:r w:rsidR="004B5CCB" w:rsidRPr="00C72751">
        <w:rPr>
          <w:rFonts w:ascii="Verdana" w:eastAsia="Times New Roman" w:hAnsi="Verdana"/>
          <w:color w:val="000000" w:themeColor="text1"/>
          <w:sz w:val="20"/>
          <w:szCs w:val="20"/>
        </w:rPr>
        <w:t>.</w:t>
      </w:r>
    </w:p>
    <w:p w14:paraId="5BA0D46E" w14:textId="79782C6D"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Sanitarines ir bendrojo naudojimo, įkaitant laiptines, funkcines zonas bei jų elementus teikėjas turi valyti ir prižiūrėti kaskart teikiant PVPP, neatsižvelgiant į kitų zonų ar užsakytą patalpų valymo dažnumą, užtikrint reikalaujamų rezultatų suteikimą, išskyrus atvejus jei PO nurodo kitaip.</w:t>
      </w:r>
      <w:r w:rsidRPr="00C72751">
        <w:rPr>
          <w:rFonts w:ascii="Verdana" w:hAnsi="Verdana"/>
          <w:sz w:val="20"/>
          <w:szCs w:val="20"/>
          <w:lang w:eastAsia="zh-CN"/>
        </w:rPr>
        <w:t xml:space="preserve"> </w:t>
      </w:r>
    </w:p>
    <w:p w14:paraId="44026317" w14:textId="0F6D55A6"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Teikėjas turi užtikrinti priskirtų patalpų sklandų atrakinimo ir užrakinimo procesą. Atlikus paslaugas, patalpose turi būti išjungta šviesa, užsuktas vanduo, uždarytos ir užrakintos dury</w:t>
      </w:r>
      <w:r w:rsidR="004B5CCB" w:rsidRPr="00C72751">
        <w:rPr>
          <w:rFonts w:ascii="Verdana" w:hAnsi="Verdana"/>
          <w:sz w:val="20"/>
          <w:szCs w:val="20"/>
        </w:rPr>
        <w:t>s</w:t>
      </w:r>
      <w:r w:rsidR="004B5CCB" w:rsidRPr="00C72751">
        <w:rPr>
          <w:rStyle w:val="FootnoteReference"/>
          <w:rFonts w:ascii="Verdana" w:hAnsi="Verdana"/>
          <w:sz w:val="20"/>
          <w:szCs w:val="20"/>
        </w:rPr>
        <w:footnoteReference w:id="129"/>
      </w:r>
      <w:r w:rsidRPr="00C72751">
        <w:rPr>
          <w:rFonts w:ascii="Verdana" w:hAnsi="Verdana"/>
          <w:sz w:val="20"/>
          <w:szCs w:val="20"/>
        </w:rPr>
        <w:t>, langai ir atlikti kiti pavesti darbai, užtikrinant, kad patalpos paliktos saugioje būklėje. Praradus raktus ar kitas prieigos priemones, teikėjas privalo nedelsiant informuoti PO.</w:t>
      </w:r>
    </w:p>
    <w:p w14:paraId="2AA04F1C" w14:textId="0014D0F2"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 xml:space="preserve">Higienos priemonių neturi trūkti, higienos priemonių turi būti palikta tiek, kad užtektų iki sekančio PVPP suteikimo karto. Teikėjas privalo tinkamai papildyti visus higienos laikiklius, jų neperkraunant, neperdozuojant, PO poreikiui esant, papildomas higienos priemones teikėjas turi palikti su PO suderintoje vietoje be papildomo apmokėjimo, higienos priemonių techniniai parametrai pateikti </w:t>
      </w:r>
      <w:r w:rsidR="00254077" w:rsidRPr="00C72751">
        <w:rPr>
          <w:rFonts w:ascii="Verdana" w:eastAsia="Times New Roman" w:hAnsi="Verdana"/>
          <w:sz w:val="20"/>
          <w:szCs w:val="20"/>
        </w:rPr>
        <w:t>3</w:t>
      </w:r>
      <w:r w:rsidRPr="00C72751">
        <w:rPr>
          <w:rFonts w:ascii="Verdana" w:eastAsia="Times New Roman" w:hAnsi="Verdana"/>
          <w:sz w:val="20"/>
          <w:szCs w:val="20"/>
        </w:rPr>
        <w:t xml:space="preserve"> priede. </w:t>
      </w:r>
    </w:p>
    <w:p w14:paraId="6307B245" w14:textId="270ABD43"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Teikėjas turi valyti org. techniką</w:t>
      </w:r>
      <w:r w:rsidR="004B5CCB" w:rsidRPr="00C72751">
        <w:rPr>
          <w:rStyle w:val="FootnoteReference"/>
          <w:rFonts w:ascii="Verdana" w:hAnsi="Verdana"/>
          <w:sz w:val="20"/>
          <w:szCs w:val="20"/>
        </w:rPr>
        <w:footnoteReference w:id="130"/>
      </w:r>
      <w:r w:rsidR="00254077" w:rsidRPr="00C72751">
        <w:rPr>
          <w:rFonts w:ascii="Verdana" w:hAnsi="Verdana"/>
          <w:sz w:val="20"/>
          <w:szCs w:val="20"/>
        </w:rPr>
        <w:t>, įskaitant dangas esančias po org. technika</w:t>
      </w:r>
      <w:r w:rsidRPr="00C72751">
        <w:rPr>
          <w:rFonts w:ascii="Verdana" w:hAnsi="Verdana"/>
          <w:sz w:val="20"/>
          <w:szCs w:val="20"/>
        </w:rPr>
        <w:t xml:space="preserve"> ir ventiliatorius su specialiomis antistatinėmis priemonėmis, jei PO nenurodo kitaip. Žaliuzės, lubų ar </w:t>
      </w:r>
      <w:r w:rsidRPr="00C72751">
        <w:rPr>
          <w:rFonts w:ascii="Verdana" w:hAnsi="Verdana"/>
          <w:sz w:val="20"/>
          <w:szCs w:val="20"/>
        </w:rPr>
        <w:lastRenderedPageBreak/>
        <w:t>sienų šviestuvai ir jų gaubtai</w:t>
      </w:r>
      <w:r w:rsidR="00CA2E76" w:rsidRPr="00C72751">
        <w:rPr>
          <w:rFonts w:ascii="Verdana" w:hAnsi="Verdana"/>
          <w:sz w:val="20"/>
          <w:szCs w:val="20"/>
        </w:rPr>
        <w:t xml:space="preserve"> bei sietynai</w:t>
      </w:r>
      <w:r w:rsidR="004B5CCB" w:rsidRPr="00C72751">
        <w:rPr>
          <w:rStyle w:val="FootnoteReference"/>
          <w:rFonts w:ascii="Verdana" w:hAnsi="Verdana"/>
          <w:sz w:val="20"/>
          <w:szCs w:val="20"/>
        </w:rPr>
        <w:footnoteReference w:id="131"/>
      </w:r>
      <w:r w:rsidRPr="00C72751">
        <w:rPr>
          <w:rFonts w:ascii="Verdana" w:hAnsi="Verdana"/>
          <w:sz w:val="20"/>
          <w:szCs w:val="20"/>
        </w:rPr>
        <w:t>, taip pat radiatoriai ir jų gaubtai</w:t>
      </w:r>
      <w:r w:rsidR="004B5CCB" w:rsidRPr="00C72751">
        <w:rPr>
          <w:rStyle w:val="FootnoteReference"/>
          <w:rFonts w:ascii="Verdana" w:hAnsi="Verdana"/>
          <w:sz w:val="20"/>
          <w:szCs w:val="20"/>
        </w:rPr>
        <w:footnoteReference w:id="132"/>
      </w:r>
      <w:r w:rsidRPr="00C72751">
        <w:rPr>
          <w:rFonts w:ascii="Verdana" w:hAnsi="Verdana"/>
          <w:sz w:val="20"/>
          <w:szCs w:val="20"/>
        </w:rPr>
        <w:t xml:space="preserve"> turi būti valom</w:t>
      </w:r>
      <w:r w:rsidR="004B5CCB" w:rsidRPr="00C72751">
        <w:rPr>
          <w:rFonts w:ascii="Verdana" w:hAnsi="Verdana"/>
          <w:sz w:val="20"/>
          <w:szCs w:val="20"/>
        </w:rPr>
        <w:t xml:space="preserve">i </w:t>
      </w:r>
      <w:r w:rsidRPr="00C72751">
        <w:rPr>
          <w:rFonts w:ascii="Verdana" w:hAnsi="Verdana"/>
          <w:sz w:val="20"/>
          <w:szCs w:val="20"/>
        </w:rPr>
        <w:t>reguliariai</w:t>
      </w:r>
      <w:r w:rsidR="004B5CCB" w:rsidRPr="00C72751">
        <w:rPr>
          <w:rStyle w:val="FootnoteReference"/>
          <w:rFonts w:ascii="Verdana" w:hAnsi="Verdana"/>
          <w:sz w:val="20"/>
          <w:szCs w:val="20"/>
        </w:rPr>
        <w:footnoteReference w:id="133"/>
      </w:r>
      <w:r w:rsidRPr="00C72751">
        <w:rPr>
          <w:rFonts w:ascii="Verdana" w:hAnsi="Verdana"/>
          <w:sz w:val="20"/>
          <w:szCs w:val="20"/>
        </w:rPr>
        <w:t xml:space="preserve"> ir pagal susidariusį užterštumą</w:t>
      </w:r>
      <w:r w:rsidR="004B5CCB" w:rsidRPr="00C72751">
        <w:rPr>
          <w:rStyle w:val="FootnoteReference"/>
          <w:rFonts w:ascii="Verdana" w:hAnsi="Verdana"/>
          <w:sz w:val="20"/>
          <w:szCs w:val="20"/>
        </w:rPr>
        <w:footnoteReference w:id="134"/>
      </w:r>
      <w:r w:rsidRPr="00C72751">
        <w:rPr>
          <w:rFonts w:ascii="Verdana" w:hAnsi="Verdana"/>
          <w:sz w:val="20"/>
          <w:szCs w:val="20"/>
        </w:rPr>
        <w:t>, užtikrinant  reikalaujamų paslaugų rezultatų suteikimą, prieiga prie šių paviršių ir dangų pasirūpina teikėjas savo sąskaita</w:t>
      </w:r>
      <w:r w:rsidR="002E0223" w:rsidRPr="00C72751">
        <w:rPr>
          <w:rStyle w:val="FootnoteReference"/>
          <w:rFonts w:ascii="Verdana" w:hAnsi="Verdana"/>
          <w:sz w:val="20"/>
          <w:szCs w:val="20"/>
        </w:rPr>
        <w:footnoteReference w:id="135"/>
      </w:r>
      <w:r w:rsidRPr="00C72751">
        <w:rPr>
          <w:rFonts w:ascii="Verdana" w:hAnsi="Verdana"/>
          <w:sz w:val="20"/>
          <w:szCs w:val="20"/>
        </w:rPr>
        <w:t>.</w:t>
      </w:r>
    </w:p>
    <w:p w14:paraId="394EFDBF" w14:textId="46C4FFFF"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Dėmės ar kitokio tipo nešvarumai turi būti pašalinami kaskart teikiant PVPP, suteikus paslaugas jų neturi būti</w:t>
      </w:r>
      <w:r w:rsidR="002E0223" w:rsidRPr="00C72751">
        <w:rPr>
          <w:rStyle w:val="FootnoteReference"/>
          <w:rFonts w:ascii="Verdana" w:hAnsi="Verdana"/>
          <w:sz w:val="20"/>
          <w:szCs w:val="20"/>
        </w:rPr>
        <w:footnoteReference w:id="136"/>
      </w:r>
      <w:r w:rsidR="002E0223" w:rsidRPr="00C72751">
        <w:rPr>
          <w:rFonts w:ascii="Verdana" w:hAnsi="Verdana"/>
          <w:sz w:val="20"/>
          <w:szCs w:val="20"/>
        </w:rPr>
        <w:t>.</w:t>
      </w:r>
      <w:r w:rsidR="00CA2E76" w:rsidRPr="00C72751">
        <w:rPr>
          <w:rFonts w:ascii="Verdana" w:hAnsi="Verdana"/>
          <w:sz w:val="20"/>
          <w:szCs w:val="20"/>
        </w:rPr>
        <w:t xml:space="preserve"> T</w:t>
      </w:r>
      <w:r w:rsidR="00886F44" w:rsidRPr="00C72751">
        <w:rPr>
          <w:rFonts w:ascii="Verdana" w:hAnsi="Verdana"/>
          <w:sz w:val="20"/>
          <w:szCs w:val="20"/>
        </w:rPr>
        <w:t>ei</w:t>
      </w:r>
      <w:r w:rsidR="00CA2E76" w:rsidRPr="00C72751">
        <w:rPr>
          <w:rFonts w:ascii="Verdana" w:hAnsi="Verdana"/>
          <w:sz w:val="20"/>
          <w:szCs w:val="20"/>
        </w:rPr>
        <w:t>kėjas savo sąskaita turi pašalinti paslaugų teikimo neatitiktis.</w:t>
      </w:r>
    </w:p>
    <w:p w14:paraId="26696BD2" w14:textId="5A198082"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shd w:val="clear" w:color="auto" w:fill="FFFFFF"/>
        </w:rPr>
        <w:t xml:space="preserve">Sanitarinėse patalpose esantys nuotekų vamzdynai, sifonai ir pan. ne rečiau nei vieną kartą per mėnesį turi būti užpilami kanalizacijos vamzdžių valikliais suderintais su PO, esant </w:t>
      </w:r>
      <w:r w:rsidRPr="00C72751">
        <w:rPr>
          <w:rFonts w:ascii="Verdana" w:hAnsi="Verdana"/>
          <w:color w:val="000000"/>
          <w:sz w:val="20"/>
          <w:szCs w:val="20"/>
          <w:shd w:val="clear" w:color="auto" w:fill="FFFFFF"/>
        </w:rPr>
        <w:t>kanalizacijos nuotekų kvapui, valikliai pilami tokiu dažnumu, kad būtų užtikrinta bekvapė erdvė. Visi trapai</w:t>
      </w:r>
      <w:r w:rsidR="00DE1596" w:rsidRPr="00C72751">
        <w:rPr>
          <w:rStyle w:val="FootnoteReference"/>
          <w:rFonts w:ascii="Verdana" w:hAnsi="Verdana"/>
          <w:color w:val="000000"/>
          <w:sz w:val="20"/>
          <w:szCs w:val="20"/>
          <w:shd w:val="clear" w:color="auto" w:fill="FFFFFF"/>
        </w:rPr>
        <w:footnoteReference w:id="137"/>
      </w:r>
      <w:r w:rsidRPr="00C72751">
        <w:rPr>
          <w:rFonts w:ascii="Verdana" w:hAnsi="Verdana"/>
          <w:color w:val="000000"/>
          <w:sz w:val="20"/>
          <w:szCs w:val="20"/>
          <w:shd w:val="clear" w:color="auto" w:fill="FFFFFF"/>
        </w:rPr>
        <w:t xml:space="preserve"> ir kiti paviršiai ir dangos esančios po grotelėmis, gumine danga, plastikiniais kilimėliais ir turi būti išvalomi ir išdezinfekuojami </w:t>
      </w:r>
      <w:r w:rsidRPr="00C72751">
        <w:rPr>
          <w:rFonts w:ascii="Verdana" w:eastAsia="Times New Roman" w:hAnsi="Verdana"/>
          <w:color w:val="000000"/>
          <w:sz w:val="20"/>
          <w:szCs w:val="20"/>
        </w:rPr>
        <w:t>ne rečiau nei kartą per savaitę bei dažniau esant nešvarumams ir neatitikimams reikalavimams</w:t>
      </w:r>
      <w:r w:rsidR="00DE1596" w:rsidRPr="00C72751">
        <w:rPr>
          <w:rStyle w:val="FootnoteReference"/>
          <w:rFonts w:ascii="Verdana" w:eastAsia="Times New Roman" w:hAnsi="Verdana"/>
          <w:color w:val="000000"/>
          <w:sz w:val="20"/>
          <w:szCs w:val="20"/>
        </w:rPr>
        <w:footnoteReference w:id="138"/>
      </w:r>
      <w:r w:rsidRPr="00C72751">
        <w:rPr>
          <w:rFonts w:ascii="Verdana" w:eastAsia="Times New Roman" w:hAnsi="Verdana"/>
          <w:color w:val="000000"/>
          <w:sz w:val="20"/>
          <w:szCs w:val="20"/>
        </w:rPr>
        <w:t>.</w:t>
      </w:r>
    </w:p>
    <w:p w14:paraId="355A0C30" w14:textId="6FBA265C"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Atliekant PVPP teikėjas turi periodiškai išvalyti šaldytuvų, spintelių</w:t>
      </w:r>
      <w:r w:rsidR="00254077" w:rsidRPr="00C72751">
        <w:rPr>
          <w:rStyle w:val="FootnoteReference"/>
          <w:rFonts w:ascii="Verdana" w:hAnsi="Verdana"/>
          <w:sz w:val="20"/>
          <w:szCs w:val="20"/>
        </w:rPr>
        <w:footnoteReference w:id="139"/>
      </w:r>
      <w:r w:rsidRPr="00C72751">
        <w:rPr>
          <w:rFonts w:ascii="Verdana" w:hAnsi="Verdana"/>
          <w:sz w:val="20"/>
          <w:szCs w:val="20"/>
        </w:rPr>
        <w:t>, kitos buitinės technikos</w:t>
      </w:r>
      <w:r w:rsidR="00167D36" w:rsidRPr="00C72751">
        <w:rPr>
          <w:rStyle w:val="FootnoteReference"/>
          <w:rFonts w:ascii="Verdana" w:hAnsi="Verdana"/>
          <w:sz w:val="20"/>
          <w:szCs w:val="20"/>
        </w:rPr>
        <w:footnoteReference w:id="140"/>
      </w:r>
      <w:r w:rsidRPr="00C72751">
        <w:rPr>
          <w:rFonts w:ascii="Verdana" w:hAnsi="Verdana"/>
          <w:sz w:val="20"/>
          <w:szCs w:val="20"/>
        </w:rPr>
        <w:t xml:space="preserve"> išorinius ir vidinius paviršius ir dangas, darbai </w:t>
      </w:r>
      <w:r w:rsidRPr="00C72751">
        <w:rPr>
          <w:rFonts w:ascii="Verdana" w:hAnsi="Verdana"/>
          <w:color w:val="000000"/>
          <w:sz w:val="20"/>
          <w:szCs w:val="20"/>
        </w:rPr>
        <w:t>atliekami tokiu periodiškumu, kuris užtikrina reikalaujamų rezultatų suteikimą. Virduliai valomi kaskart, o nukalkinami ne rečiau nei kartą per mėnesį ir dažniau esant poreikiui</w:t>
      </w:r>
      <w:r w:rsidR="00DE1596" w:rsidRPr="00C72751">
        <w:rPr>
          <w:rStyle w:val="FootnoteReference"/>
          <w:rFonts w:ascii="Verdana" w:hAnsi="Verdana"/>
          <w:color w:val="000000"/>
          <w:sz w:val="20"/>
          <w:szCs w:val="20"/>
        </w:rPr>
        <w:footnoteReference w:id="141"/>
      </w:r>
      <w:r w:rsidRPr="00C72751">
        <w:rPr>
          <w:rFonts w:ascii="Verdana" w:hAnsi="Verdana"/>
          <w:color w:val="000000"/>
          <w:sz w:val="20"/>
          <w:szCs w:val="20"/>
        </w:rPr>
        <w:t>. Teikėjas turi valyti ir sutvarkyti rašymo lentas</w:t>
      </w:r>
      <w:r w:rsidR="00DE1596" w:rsidRPr="00C72751">
        <w:rPr>
          <w:rStyle w:val="FootnoteReference"/>
          <w:rFonts w:ascii="Verdana" w:hAnsi="Verdana"/>
          <w:color w:val="000000"/>
          <w:sz w:val="20"/>
          <w:szCs w:val="20"/>
        </w:rPr>
        <w:footnoteReference w:id="142"/>
      </w:r>
      <w:r w:rsidRPr="00C72751">
        <w:rPr>
          <w:rFonts w:ascii="Verdana" w:hAnsi="Verdana"/>
          <w:color w:val="000000"/>
          <w:sz w:val="20"/>
          <w:szCs w:val="20"/>
        </w:rPr>
        <w:t>, taip pat surinkti, išplauti ir išblizginti indus</w:t>
      </w:r>
      <w:r w:rsidR="00DE1596" w:rsidRPr="00C72751">
        <w:rPr>
          <w:rStyle w:val="FootnoteReference"/>
          <w:rFonts w:ascii="Verdana" w:hAnsi="Verdana"/>
          <w:color w:val="000000"/>
          <w:sz w:val="20"/>
          <w:szCs w:val="20"/>
        </w:rPr>
        <w:footnoteReference w:id="143"/>
      </w:r>
      <w:r w:rsidR="00CA2E76" w:rsidRPr="00C72751">
        <w:rPr>
          <w:rFonts w:ascii="Verdana" w:hAnsi="Verdana"/>
          <w:color w:val="000000"/>
          <w:sz w:val="20"/>
          <w:szCs w:val="20"/>
        </w:rPr>
        <w:t xml:space="preserve"> </w:t>
      </w:r>
      <w:r w:rsidRPr="00C72751">
        <w:rPr>
          <w:rFonts w:ascii="Verdana" w:hAnsi="Verdana"/>
          <w:color w:val="000000"/>
          <w:sz w:val="20"/>
          <w:szCs w:val="20"/>
        </w:rPr>
        <w:t>padedant juos į nurodytas vietas, tai apima</w:t>
      </w:r>
      <w:r w:rsidR="00BA42B2" w:rsidRPr="00C72751">
        <w:rPr>
          <w:rFonts w:ascii="Verdana" w:hAnsi="Verdana"/>
          <w:color w:val="000000"/>
          <w:sz w:val="20"/>
          <w:szCs w:val="20"/>
        </w:rPr>
        <w:t xml:space="preserve"> kabinetus,</w:t>
      </w:r>
      <w:r w:rsidRPr="00C72751">
        <w:rPr>
          <w:rFonts w:ascii="Verdana" w:hAnsi="Verdana"/>
          <w:color w:val="000000"/>
          <w:sz w:val="20"/>
          <w:szCs w:val="20"/>
        </w:rPr>
        <w:t xml:space="preserve"> susirinkimų, susitikimų kambarius, konferencijų ir posėdžių sales. Teikėjas turi atlikti </w:t>
      </w:r>
      <w:r w:rsidR="006A2C04" w:rsidRPr="00C72751">
        <w:rPr>
          <w:rFonts w:ascii="Verdana" w:hAnsi="Verdana"/>
          <w:color w:val="000000"/>
          <w:sz w:val="20"/>
          <w:szCs w:val="20"/>
        </w:rPr>
        <w:t>PO nurodytose</w:t>
      </w:r>
      <w:r w:rsidRPr="00C72751">
        <w:rPr>
          <w:rFonts w:ascii="Verdana" w:hAnsi="Verdana"/>
          <w:color w:val="000000"/>
          <w:sz w:val="20"/>
          <w:szCs w:val="20"/>
        </w:rPr>
        <w:t xml:space="preserve"> zonose grindų valymą su grindų plovimo mašinomis, suderinant tokio darbo atlikimą  </w:t>
      </w:r>
      <w:r w:rsidR="006A2C04" w:rsidRPr="00C72751">
        <w:rPr>
          <w:rFonts w:ascii="Verdana" w:hAnsi="Verdana"/>
          <w:color w:val="000000"/>
          <w:sz w:val="20"/>
          <w:szCs w:val="20"/>
        </w:rPr>
        <w:t xml:space="preserve">su </w:t>
      </w:r>
      <w:r w:rsidRPr="00C72751">
        <w:rPr>
          <w:rFonts w:ascii="Verdana" w:hAnsi="Verdana"/>
          <w:color w:val="000000"/>
          <w:sz w:val="20"/>
          <w:szCs w:val="20"/>
        </w:rPr>
        <w:t xml:space="preserve">rankiniu valymo būdu, užtikrinant reikalaujamų rezultatų suteikimą, tokios zonos apima holus, koridorius, </w:t>
      </w:r>
      <w:r w:rsidR="006A2C04" w:rsidRPr="00C72751">
        <w:rPr>
          <w:rFonts w:ascii="Verdana" w:hAnsi="Verdana"/>
          <w:color w:val="000000"/>
          <w:sz w:val="20"/>
          <w:szCs w:val="20"/>
        </w:rPr>
        <w:t xml:space="preserve">parkavimą </w:t>
      </w:r>
      <w:r w:rsidRPr="00C72751">
        <w:rPr>
          <w:rFonts w:ascii="Verdana" w:hAnsi="Verdana"/>
          <w:color w:val="000000"/>
          <w:sz w:val="20"/>
          <w:szCs w:val="20"/>
        </w:rPr>
        <w:t xml:space="preserve">ir kitas su PO suderintas vietas. </w:t>
      </w:r>
      <w:r w:rsidR="006A2C04" w:rsidRPr="00C72751">
        <w:rPr>
          <w:rFonts w:ascii="Verdana" w:hAnsi="Verdana"/>
          <w:color w:val="000000"/>
          <w:sz w:val="20"/>
          <w:szCs w:val="20"/>
        </w:rPr>
        <w:t>Teikėjas turi</w:t>
      </w:r>
      <w:r w:rsidR="00DB03E7" w:rsidRPr="00C72751">
        <w:rPr>
          <w:rFonts w:ascii="Verdana" w:hAnsi="Verdana"/>
          <w:color w:val="000000"/>
          <w:sz w:val="20"/>
          <w:szCs w:val="20"/>
        </w:rPr>
        <w:t xml:space="preserve"> valyti </w:t>
      </w:r>
      <w:r w:rsidR="006A2C04" w:rsidRPr="00C72751">
        <w:rPr>
          <w:rFonts w:ascii="Verdana" w:hAnsi="Verdana"/>
          <w:color w:val="000000"/>
          <w:sz w:val="20"/>
          <w:szCs w:val="20"/>
        </w:rPr>
        <w:t>kiliminę dangą, kilimus ir kiliminius takus sausuoju būdu</w:t>
      </w:r>
      <w:r w:rsidR="00DB03E7" w:rsidRPr="00C72751">
        <w:rPr>
          <w:rFonts w:ascii="Verdana" w:hAnsi="Verdana"/>
          <w:color w:val="000000"/>
          <w:sz w:val="20"/>
          <w:szCs w:val="20"/>
        </w:rPr>
        <w:t xml:space="preserve"> ir reguliariai</w:t>
      </w:r>
      <w:r w:rsidR="00DB03E7" w:rsidRPr="00C72751">
        <w:rPr>
          <w:rStyle w:val="FootnoteReference"/>
          <w:rFonts w:ascii="Verdana" w:hAnsi="Verdana"/>
          <w:color w:val="000000"/>
          <w:sz w:val="20"/>
          <w:szCs w:val="20"/>
        </w:rPr>
        <w:footnoteReference w:id="144"/>
      </w:r>
      <w:r w:rsidR="00DB03E7" w:rsidRPr="00C72751">
        <w:rPr>
          <w:rFonts w:ascii="Verdana" w:hAnsi="Verdana"/>
          <w:color w:val="000000"/>
          <w:sz w:val="20"/>
          <w:szCs w:val="20"/>
        </w:rPr>
        <w:t xml:space="preserve"> -</w:t>
      </w:r>
      <w:r w:rsidR="006A2C04" w:rsidRPr="00C72751">
        <w:rPr>
          <w:rFonts w:ascii="Verdana" w:hAnsi="Verdana"/>
          <w:color w:val="000000"/>
          <w:sz w:val="20"/>
          <w:szCs w:val="20"/>
        </w:rPr>
        <w:t xml:space="preserve"> drėgnuoju būdu, naudojant plaunančius siurblius su atitinkamomis cheminėmis priemonėmis, suderinant tokio darbo atlikimą su rankiniu valymo būdu, užtikrinant reikalaujamų rezultatų suteikimą</w:t>
      </w:r>
      <w:r w:rsidR="00DB03E7" w:rsidRPr="00C72751">
        <w:rPr>
          <w:rFonts w:ascii="Verdana" w:hAnsi="Verdana"/>
          <w:color w:val="000000"/>
          <w:sz w:val="20"/>
          <w:szCs w:val="20"/>
        </w:rPr>
        <w:t>.</w:t>
      </w:r>
      <w:r w:rsidR="006A2C04" w:rsidRPr="00C72751">
        <w:rPr>
          <w:rFonts w:ascii="Verdana" w:hAnsi="Verdana"/>
          <w:color w:val="000000"/>
          <w:sz w:val="20"/>
          <w:szCs w:val="20"/>
        </w:rPr>
        <w:t xml:space="preserve"> </w:t>
      </w:r>
      <w:r w:rsidRPr="00C72751">
        <w:rPr>
          <w:rFonts w:ascii="Verdana" w:hAnsi="Verdana"/>
          <w:color w:val="000000"/>
          <w:sz w:val="20"/>
          <w:szCs w:val="20"/>
        </w:rPr>
        <w:t>Paslaugų teikimo metu, teikėjas turi poliruoti grindų dangas</w:t>
      </w:r>
      <w:r w:rsidR="00DE1596" w:rsidRPr="00C72751">
        <w:rPr>
          <w:rStyle w:val="FootnoteReference"/>
          <w:rFonts w:ascii="Verdana" w:hAnsi="Verdana"/>
          <w:color w:val="000000"/>
          <w:sz w:val="20"/>
          <w:szCs w:val="20"/>
        </w:rPr>
        <w:footnoteReference w:id="145"/>
      </w:r>
      <w:r w:rsidRPr="00C72751">
        <w:rPr>
          <w:rFonts w:ascii="Verdana" w:hAnsi="Verdana"/>
          <w:color w:val="000000"/>
          <w:sz w:val="20"/>
          <w:szCs w:val="20"/>
        </w:rPr>
        <w:t xml:space="preserve"> naudojant tam skirtas </w:t>
      </w:r>
      <w:r w:rsidR="00DB03E7" w:rsidRPr="00C72751">
        <w:rPr>
          <w:rFonts w:ascii="Verdana" w:hAnsi="Verdana"/>
          <w:color w:val="000000"/>
          <w:sz w:val="20"/>
          <w:szCs w:val="20"/>
        </w:rPr>
        <w:t xml:space="preserve">priemones ir </w:t>
      </w:r>
      <w:r w:rsidRPr="00C72751">
        <w:rPr>
          <w:rFonts w:ascii="Verdana" w:hAnsi="Verdana"/>
          <w:color w:val="000000"/>
          <w:sz w:val="20"/>
          <w:szCs w:val="20"/>
        </w:rPr>
        <w:t>rotacines mašinas arba lygiavertes, palaikant tokių grindų blizgesį, poliravimas turi būti atliekamas reguliariai su PO suderintomis dienomis, bet ne rečiau nei kartą per mėnesį.</w:t>
      </w:r>
    </w:p>
    <w:p w14:paraId="5A92706B" w14:textId="434B4A0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Teikdamas PVPP teikėjas turi atlikti augalų priežiūrą</w:t>
      </w:r>
      <w:r w:rsidR="00DE1596" w:rsidRPr="00C72751">
        <w:rPr>
          <w:rStyle w:val="FootnoteReference"/>
          <w:rFonts w:ascii="Verdana" w:hAnsi="Verdana"/>
          <w:sz w:val="20"/>
          <w:szCs w:val="20"/>
        </w:rPr>
        <w:footnoteReference w:id="146"/>
      </w:r>
      <w:r w:rsidRPr="00C72751">
        <w:rPr>
          <w:rFonts w:ascii="Verdana" w:hAnsi="Verdana"/>
          <w:sz w:val="20"/>
          <w:szCs w:val="20"/>
        </w:rPr>
        <w:t>, užtikrindamas rezultato suteikimą.</w:t>
      </w:r>
    </w:p>
    <w:p w14:paraId="3EEF90B0" w14:textId="30C95AAA"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Pastatų vidaus stiklo pertvarų</w:t>
      </w:r>
      <w:r w:rsidR="00DE1596" w:rsidRPr="00C72751">
        <w:rPr>
          <w:rStyle w:val="FootnoteReference"/>
          <w:rFonts w:ascii="Verdana" w:hAnsi="Verdana"/>
          <w:color w:val="000000"/>
          <w:sz w:val="20"/>
          <w:szCs w:val="20"/>
          <w:shd w:val="clear" w:color="auto" w:fill="FFFFFF"/>
        </w:rPr>
        <w:footnoteReference w:id="147"/>
      </w:r>
      <w:r w:rsidRPr="00C72751">
        <w:rPr>
          <w:rFonts w:ascii="Verdana" w:hAnsi="Verdana"/>
          <w:color w:val="000000"/>
          <w:sz w:val="20"/>
          <w:szCs w:val="20"/>
          <w:shd w:val="clear" w:color="auto" w:fill="FFFFFF"/>
        </w:rPr>
        <w:t>, kitų vidaus stiklų</w:t>
      </w:r>
      <w:r w:rsidR="00DE1596" w:rsidRPr="00C72751">
        <w:rPr>
          <w:rStyle w:val="FootnoteReference"/>
          <w:rFonts w:ascii="Verdana" w:hAnsi="Verdana"/>
          <w:color w:val="000000"/>
          <w:sz w:val="20"/>
          <w:szCs w:val="20"/>
          <w:shd w:val="clear" w:color="auto" w:fill="FFFFFF"/>
        </w:rPr>
        <w:footnoteReference w:id="148"/>
      </w:r>
      <w:r w:rsidRPr="00C72751">
        <w:rPr>
          <w:rFonts w:ascii="Verdana" w:hAnsi="Verdana"/>
          <w:color w:val="000000"/>
          <w:sz w:val="20"/>
          <w:szCs w:val="20"/>
          <w:shd w:val="clear" w:color="auto" w:fill="FFFFFF"/>
        </w:rPr>
        <w:t xml:space="preserve"> ir veidrodžių</w:t>
      </w:r>
      <w:r w:rsidR="00DB03E7" w:rsidRPr="00C72751">
        <w:rPr>
          <w:rFonts w:ascii="Verdana" w:hAnsi="Verdana"/>
          <w:color w:val="000000"/>
          <w:sz w:val="20"/>
          <w:szCs w:val="20"/>
          <w:shd w:val="clear" w:color="auto" w:fill="FFFFFF"/>
        </w:rPr>
        <w:t>,</w:t>
      </w:r>
      <w:r w:rsidRPr="00C72751">
        <w:rPr>
          <w:rFonts w:ascii="Verdana" w:hAnsi="Verdana"/>
          <w:color w:val="000000"/>
          <w:sz w:val="20"/>
          <w:szCs w:val="20"/>
          <w:shd w:val="clear" w:color="auto" w:fill="FFFFFF"/>
        </w:rPr>
        <w:t xml:space="preserve"> </w:t>
      </w:r>
      <w:r w:rsidR="00DB03E7" w:rsidRPr="00C72751">
        <w:rPr>
          <w:rFonts w:ascii="Verdana" w:hAnsi="Verdana"/>
          <w:color w:val="000000"/>
          <w:sz w:val="20"/>
          <w:szCs w:val="20"/>
          <w:shd w:val="clear" w:color="auto" w:fill="FFFFFF"/>
        </w:rPr>
        <w:t xml:space="preserve">įskaitant rėmus, </w:t>
      </w:r>
      <w:r w:rsidRPr="00C72751">
        <w:rPr>
          <w:rFonts w:ascii="Verdana" w:hAnsi="Verdana"/>
          <w:color w:val="000000"/>
          <w:sz w:val="20"/>
          <w:szCs w:val="20"/>
          <w:shd w:val="clear" w:color="auto" w:fill="FFFFFF"/>
        </w:rPr>
        <w:t xml:space="preserve">valymas turi būti įskaičiuoti į PVPP įkainį. </w:t>
      </w:r>
      <w:r w:rsidR="0098560F" w:rsidRPr="00C72751">
        <w:rPr>
          <w:rFonts w:ascii="Verdana" w:hAnsi="Verdana"/>
          <w:color w:val="000000"/>
          <w:sz w:val="20"/>
          <w:szCs w:val="20"/>
          <w:shd w:val="clear" w:color="auto" w:fill="FFFFFF"/>
        </w:rPr>
        <w:t>Pagal su PO suderintą grafiką, v</w:t>
      </w:r>
      <w:r w:rsidRPr="00C72751">
        <w:rPr>
          <w:rFonts w:ascii="Verdana" w:hAnsi="Verdana"/>
          <w:color w:val="000000"/>
          <w:sz w:val="20"/>
          <w:szCs w:val="20"/>
          <w:shd w:val="clear" w:color="auto" w:fill="FFFFFF"/>
        </w:rPr>
        <w:t>isi vidaus stiklai</w:t>
      </w:r>
      <w:r w:rsidR="00DE1596" w:rsidRPr="00C72751">
        <w:rPr>
          <w:rStyle w:val="FootnoteReference"/>
          <w:rFonts w:ascii="Verdana" w:hAnsi="Verdana"/>
          <w:color w:val="000000"/>
          <w:sz w:val="20"/>
          <w:szCs w:val="20"/>
          <w:shd w:val="clear" w:color="auto" w:fill="FFFFFF"/>
        </w:rPr>
        <w:footnoteReference w:id="149"/>
      </w:r>
      <w:r w:rsidRPr="00C72751">
        <w:rPr>
          <w:rFonts w:ascii="Verdana" w:hAnsi="Verdana"/>
          <w:color w:val="000000"/>
          <w:sz w:val="20"/>
          <w:szCs w:val="20"/>
          <w:shd w:val="clear" w:color="auto" w:fill="FFFFFF"/>
        </w:rPr>
        <w:t xml:space="preserve"> esantys iki 3 m. aukščio pilnai išvalomi ne rečiau nei kartą per 3 mėnesius</w:t>
      </w:r>
      <w:r w:rsidR="0098560F" w:rsidRPr="00C72751">
        <w:rPr>
          <w:rFonts w:ascii="Verdana" w:hAnsi="Verdana"/>
          <w:color w:val="000000"/>
          <w:sz w:val="20"/>
          <w:szCs w:val="20"/>
          <w:shd w:val="clear" w:color="auto" w:fill="FFFFFF"/>
        </w:rPr>
        <w:t>,</w:t>
      </w:r>
      <w:r w:rsidRPr="00C72751">
        <w:rPr>
          <w:rFonts w:ascii="Verdana" w:hAnsi="Verdana"/>
          <w:color w:val="000000"/>
          <w:sz w:val="20"/>
          <w:szCs w:val="20"/>
          <w:shd w:val="clear" w:color="auto" w:fill="FFFFFF"/>
        </w:rPr>
        <w:t xml:space="preserve"> nepriklausomai nuo to ar yra nešvarumų ar ne, bei valomi dažniau - esant nešvarumams</w:t>
      </w:r>
      <w:r w:rsidR="00167D36" w:rsidRPr="00C72751">
        <w:rPr>
          <w:rStyle w:val="FootnoteReference"/>
          <w:rFonts w:ascii="Verdana" w:hAnsi="Verdana"/>
          <w:color w:val="000000"/>
          <w:sz w:val="20"/>
          <w:szCs w:val="20"/>
          <w:shd w:val="clear" w:color="auto" w:fill="FFFFFF"/>
        </w:rPr>
        <w:footnoteReference w:id="150"/>
      </w:r>
      <w:r w:rsidRPr="00C72751">
        <w:rPr>
          <w:rFonts w:ascii="Verdana" w:hAnsi="Verdana"/>
          <w:color w:val="000000"/>
          <w:sz w:val="20"/>
          <w:szCs w:val="20"/>
          <w:shd w:val="clear" w:color="auto" w:fill="FFFFFF"/>
        </w:rPr>
        <w:t xml:space="preserve">. </w:t>
      </w:r>
      <w:r w:rsidR="0098560F" w:rsidRPr="00C72751">
        <w:rPr>
          <w:rFonts w:ascii="Verdana" w:hAnsi="Verdana"/>
          <w:color w:val="000000"/>
          <w:sz w:val="20"/>
          <w:szCs w:val="20"/>
          <w:shd w:val="clear" w:color="auto" w:fill="FFFFFF"/>
        </w:rPr>
        <w:t>Pagal su PO suderintą grafika, v</w:t>
      </w:r>
      <w:r w:rsidRPr="00C72751">
        <w:rPr>
          <w:rFonts w:ascii="Verdana" w:hAnsi="Verdana"/>
          <w:color w:val="000000"/>
          <w:sz w:val="20"/>
          <w:szCs w:val="20"/>
          <w:shd w:val="clear" w:color="auto" w:fill="FFFFFF"/>
        </w:rPr>
        <w:t>isi vidaus stiklai</w:t>
      </w:r>
      <w:r w:rsidR="00DE1596" w:rsidRPr="00C72751">
        <w:rPr>
          <w:rStyle w:val="FootnoteReference"/>
          <w:rFonts w:ascii="Verdana" w:hAnsi="Verdana"/>
          <w:color w:val="000000"/>
          <w:sz w:val="20"/>
          <w:szCs w:val="20"/>
          <w:shd w:val="clear" w:color="auto" w:fill="FFFFFF"/>
        </w:rPr>
        <w:footnoteReference w:id="151"/>
      </w:r>
      <w:r w:rsidRPr="00C72751">
        <w:rPr>
          <w:rFonts w:ascii="Verdana" w:hAnsi="Verdana"/>
          <w:color w:val="000000"/>
          <w:sz w:val="20"/>
          <w:szCs w:val="20"/>
          <w:shd w:val="clear" w:color="auto" w:fill="FFFFFF"/>
        </w:rPr>
        <w:t xml:space="preserve"> esantys virš 3 m. aukščio pilnai išvalomi du kartus per metus, pavieniai nešvarumai</w:t>
      </w:r>
      <w:r w:rsidR="00DE1596" w:rsidRPr="00C72751">
        <w:rPr>
          <w:rStyle w:val="FootnoteReference"/>
          <w:rFonts w:ascii="Verdana" w:hAnsi="Verdana"/>
          <w:color w:val="000000"/>
          <w:sz w:val="20"/>
          <w:szCs w:val="20"/>
          <w:shd w:val="clear" w:color="auto" w:fill="FFFFFF"/>
        </w:rPr>
        <w:footnoteReference w:id="152"/>
      </w:r>
      <w:r w:rsidRPr="00C72751">
        <w:rPr>
          <w:rFonts w:ascii="Verdana" w:hAnsi="Verdana"/>
          <w:color w:val="000000"/>
          <w:sz w:val="20"/>
          <w:szCs w:val="20"/>
          <w:shd w:val="clear" w:color="auto" w:fill="FFFFFF"/>
        </w:rPr>
        <w:t xml:space="preserve"> nuvalomi jiems atsiradus</w:t>
      </w:r>
      <w:r w:rsidR="00DB03E7" w:rsidRPr="00C72751">
        <w:rPr>
          <w:rFonts w:ascii="Verdana" w:hAnsi="Verdana"/>
          <w:color w:val="000000"/>
          <w:sz w:val="20"/>
          <w:szCs w:val="20"/>
          <w:shd w:val="clear" w:color="auto" w:fill="FFFFFF"/>
        </w:rPr>
        <w:t>. Viet</w:t>
      </w:r>
      <w:r w:rsidR="00EC780C" w:rsidRPr="00C72751">
        <w:rPr>
          <w:rFonts w:ascii="Verdana" w:hAnsi="Verdana"/>
          <w:color w:val="000000"/>
          <w:sz w:val="20"/>
          <w:szCs w:val="20"/>
          <w:shd w:val="clear" w:color="auto" w:fill="FFFFFF"/>
        </w:rPr>
        <w:t>as</w:t>
      </w:r>
      <w:r w:rsidR="00DB03E7" w:rsidRPr="00C72751">
        <w:rPr>
          <w:rFonts w:ascii="Verdana" w:hAnsi="Verdana"/>
          <w:color w:val="000000"/>
          <w:sz w:val="20"/>
          <w:szCs w:val="20"/>
          <w:shd w:val="clear" w:color="auto" w:fill="FFFFFF"/>
        </w:rPr>
        <w:t xml:space="preserve"> ir dang</w:t>
      </w:r>
      <w:r w:rsidR="00EC780C" w:rsidRPr="00C72751">
        <w:rPr>
          <w:rFonts w:ascii="Verdana" w:hAnsi="Verdana"/>
          <w:color w:val="000000"/>
          <w:sz w:val="20"/>
          <w:szCs w:val="20"/>
          <w:shd w:val="clear" w:color="auto" w:fill="FFFFFF"/>
        </w:rPr>
        <w:t>as</w:t>
      </w:r>
      <w:r w:rsidR="00DB03E7" w:rsidRPr="00C72751">
        <w:rPr>
          <w:rFonts w:ascii="Verdana" w:hAnsi="Verdana"/>
          <w:color w:val="000000"/>
          <w:sz w:val="20"/>
          <w:szCs w:val="20"/>
          <w:shd w:val="clear" w:color="auto" w:fill="FFFFFF"/>
        </w:rPr>
        <w:t xml:space="preserve"> esančios</w:t>
      </w:r>
      <w:r w:rsidR="00EC780C" w:rsidRPr="00C72751">
        <w:rPr>
          <w:rFonts w:ascii="Verdana" w:hAnsi="Verdana"/>
          <w:color w:val="000000"/>
          <w:sz w:val="20"/>
          <w:szCs w:val="20"/>
          <w:shd w:val="clear" w:color="auto" w:fill="FFFFFF"/>
        </w:rPr>
        <w:t xml:space="preserve"> </w:t>
      </w:r>
      <w:r w:rsidR="00EC780C" w:rsidRPr="00C72751">
        <w:rPr>
          <w:rFonts w:ascii="Verdana" w:eastAsiaTheme="minorEastAsia" w:hAnsi="Verdana"/>
          <w:color w:val="000000"/>
          <w:sz w:val="20"/>
          <w:szCs w:val="20"/>
        </w:rPr>
        <w:t>tarp</w:t>
      </w:r>
      <w:r w:rsidR="00EC780C" w:rsidRPr="00C72751">
        <w:rPr>
          <w:rFonts w:ascii="Verdana" w:hAnsi="Verdana"/>
          <w:sz w:val="20"/>
          <w:szCs w:val="20"/>
        </w:rPr>
        <w:t xml:space="preserve"> dvigubų langų (t. y. viduryje dvigubų langų esantys rėmai, rankenėlės ir t. t.) t</w:t>
      </w:r>
      <w:r w:rsidR="00886F44" w:rsidRPr="00C72751">
        <w:rPr>
          <w:rFonts w:ascii="Verdana" w:hAnsi="Verdana"/>
          <w:sz w:val="20"/>
          <w:szCs w:val="20"/>
        </w:rPr>
        <w:t>ei</w:t>
      </w:r>
      <w:r w:rsidR="00EC780C" w:rsidRPr="00C72751">
        <w:rPr>
          <w:rFonts w:ascii="Verdana" w:hAnsi="Verdana"/>
          <w:sz w:val="20"/>
          <w:szCs w:val="20"/>
        </w:rPr>
        <w:t>kėjas turi valyti ne rečiau nei 2 kartus per metus ir pagal susidariusį užterštumą</w:t>
      </w:r>
      <w:r w:rsidR="00EC780C" w:rsidRPr="00C72751">
        <w:rPr>
          <w:rStyle w:val="FootnoteReference"/>
          <w:rFonts w:ascii="Verdana" w:hAnsi="Verdana"/>
          <w:sz w:val="20"/>
          <w:szCs w:val="20"/>
        </w:rPr>
        <w:footnoteReference w:id="153"/>
      </w:r>
      <w:r w:rsidR="00EC780C" w:rsidRPr="00C72751">
        <w:rPr>
          <w:rFonts w:ascii="Verdana" w:hAnsi="Verdana"/>
          <w:sz w:val="20"/>
          <w:szCs w:val="20"/>
        </w:rPr>
        <w:t xml:space="preserve"> (atliekant šiuos darbus, teikėjas turi atsukti varžtus (jeigu tokių būtų) atidaryti langus, atlikti valymą, prisukti šių langų varžtus (jeigu tokių būtų) ir uždaryti langus savo sąskaitą be papildomo apmokėjimo)</w:t>
      </w:r>
      <w:r w:rsidR="00EC780C" w:rsidRPr="00C72751">
        <w:rPr>
          <w:rFonts w:ascii="Verdana" w:eastAsiaTheme="minorEastAsia" w:hAnsi="Verdana"/>
          <w:color w:val="000000"/>
          <w:sz w:val="20"/>
          <w:szCs w:val="20"/>
        </w:rPr>
        <w:t>. Visi šio punkto</w:t>
      </w:r>
      <w:r w:rsidRPr="00C72751">
        <w:rPr>
          <w:rFonts w:ascii="Verdana" w:hAnsi="Verdana"/>
          <w:color w:val="000000"/>
          <w:sz w:val="20"/>
          <w:szCs w:val="20"/>
          <w:shd w:val="clear" w:color="auto" w:fill="FFFFFF"/>
        </w:rPr>
        <w:t xml:space="preserve"> kaštai turi būti įtraukti į PVPP įkainį. </w:t>
      </w:r>
    </w:p>
    <w:p w14:paraId="078E8549" w14:textId="7C8D639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Teikėjas turi iš atliekų rūšiavimo šiukšlių dėžių surinktas ir išrūšiuotas atliekas išnešti į nurodytus konteinerius. Atskirai turi būti rūšiuojamos antrinės žaliavos: plastikas, popierius/kartonas</w:t>
      </w:r>
      <w:r w:rsidR="0098560F" w:rsidRPr="00C72751">
        <w:rPr>
          <w:rFonts w:ascii="Verdana" w:hAnsi="Verdana"/>
          <w:color w:val="000000"/>
          <w:sz w:val="20"/>
          <w:szCs w:val="20"/>
          <w:shd w:val="clear" w:color="auto" w:fill="FFFFFF"/>
        </w:rPr>
        <w:t>, stiklas</w:t>
      </w:r>
      <w:r w:rsidRPr="00C72751">
        <w:rPr>
          <w:rFonts w:ascii="Verdana" w:hAnsi="Verdana"/>
          <w:color w:val="000000"/>
          <w:sz w:val="20"/>
          <w:szCs w:val="20"/>
          <w:shd w:val="clear" w:color="auto" w:fill="FFFFFF"/>
        </w:rPr>
        <w:t xml:space="preserve"> ir kitos mišrios atliekos. Išrūšiuotos atliekos turi būti išmestos tik į jiems </w:t>
      </w:r>
      <w:r w:rsidRPr="00C72751">
        <w:rPr>
          <w:rFonts w:ascii="Verdana" w:hAnsi="Verdana"/>
          <w:color w:val="000000"/>
          <w:sz w:val="20"/>
          <w:szCs w:val="20"/>
          <w:shd w:val="clear" w:color="auto" w:fill="FFFFFF"/>
        </w:rPr>
        <w:lastRenderedPageBreak/>
        <w:t>skirtus rūšiavimo konteinerius. Surinktas šiukšles teikėjas turi išnešti į tam paskirtą PO zoną.</w:t>
      </w:r>
      <w:r w:rsidRPr="00C72751">
        <w:rPr>
          <w:rFonts w:ascii="Verdana" w:hAnsi="Verdana"/>
          <w:sz w:val="20"/>
          <w:szCs w:val="20"/>
        </w:rPr>
        <w:t xml:space="preserve"> </w:t>
      </w:r>
      <w:r w:rsidRPr="00C72751">
        <w:rPr>
          <w:rFonts w:ascii="Verdana" w:hAnsi="Verdana"/>
          <w:color w:val="000000"/>
          <w:sz w:val="20"/>
          <w:szCs w:val="20"/>
          <w:shd w:val="clear" w:color="auto" w:fill="FFFFFF"/>
        </w:rPr>
        <w:t>Visos šiukšlių dėžės ir peleninės esančios objekte tvarkomos ir valomos kaskart teikiant paslaugas, atlikus paslaugą jos turi būti švarios ir ištuštintos su pakeistais šiukšlių maišais. Tvarkant visas šiukšlių dėžes, būtina pakeisti polietilenines įmautes/maišus.</w:t>
      </w:r>
    </w:p>
    <w:p w14:paraId="019BF0BA"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Konferencijų ir susirinkimų salių, posėdžių kambarių ir kitų funkcinių zonų suolai, kėdės, kitų baldų ir įrangos išdėstymo tvarka turi būti nuolat išlaikoma, tvarkoma kaskart teikiant paslaugas. PO nurodo stalų ir kitų baldų stovėjimo vietas, jas teikiant paslaugas teikėjas turi pajudinti, pakelti ir padėti į tam skirtas vietas, nuvalant paviršius ir dangas nuo jų ir po jais, savo sąskaita.</w:t>
      </w:r>
    </w:p>
    <w:p w14:paraId="566ED3AE" w14:textId="12C70D76"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Teikėjas taip pat turi suteikti atitinkamas paslaugas šalina</w:t>
      </w:r>
      <w:r w:rsidR="0000273C" w:rsidRPr="00C72751">
        <w:rPr>
          <w:rFonts w:ascii="Verdana" w:hAnsi="Verdana"/>
          <w:color w:val="000000"/>
          <w:sz w:val="20"/>
          <w:szCs w:val="20"/>
          <w:shd w:val="clear" w:color="auto" w:fill="FFFFFF"/>
        </w:rPr>
        <w:t>n</w:t>
      </w:r>
      <w:r w:rsidRPr="00C72751">
        <w:rPr>
          <w:rFonts w:ascii="Verdana" w:hAnsi="Verdana"/>
          <w:color w:val="000000"/>
          <w:sz w:val="20"/>
          <w:szCs w:val="20"/>
          <w:shd w:val="clear" w:color="auto" w:fill="FFFFFF"/>
        </w:rPr>
        <w:t>t atsiradusius nešvarumus ir neatitikimus reikalavimams</w:t>
      </w:r>
      <w:r w:rsidR="00DE1596" w:rsidRPr="00C72751">
        <w:rPr>
          <w:rStyle w:val="FootnoteReference"/>
          <w:rFonts w:ascii="Verdana" w:hAnsi="Verdana"/>
          <w:color w:val="000000"/>
          <w:sz w:val="20"/>
          <w:szCs w:val="20"/>
          <w:shd w:val="clear" w:color="auto" w:fill="FFFFFF"/>
        </w:rPr>
        <w:footnoteReference w:id="154"/>
      </w:r>
      <w:r w:rsidRPr="00C72751">
        <w:rPr>
          <w:rFonts w:ascii="Verdana" w:hAnsi="Verdana"/>
          <w:color w:val="000000"/>
          <w:sz w:val="20"/>
          <w:szCs w:val="20"/>
          <w:shd w:val="clear" w:color="auto" w:fill="FFFFFF"/>
        </w:rPr>
        <w:t>, atsirandanči</w:t>
      </w:r>
      <w:r w:rsidR="0000273C" w:rsidRPr="00C72751">
        <w:rPr>
          <w:rFonts w:ascii="Verdana" w:hAnsi="Verdana"/>
          <w:color w:val="000000"/>
          <w:sz w:val="20"/>
          <w:szCs w:val="20"/>
          <w:shd w:val="clear" w:color="auto" w:fill="FFFFFF"/>
        </w:rPr>
        <w:t>u</w:t>
      </w:r>
      <w:r w:rsidRPr="00C72751">
        <w:rPr>
          <w:rFonts w:ascii="Verdana" w:hAnsi="Verdana"/>
          <w:color w:val="000000"/>
          <w:sz w:val="20"/>
          <w:szCs w:val="20"/>
          <w:shd w:val="clear" w:color="auto" w:fill="FFFFFF"/>
        </w:rPr>
        <w:t>s PO patalpų naudotojų darbo eigoje ar po darbo. Pastarąsias išlaidas teikėjas turi įskaičiuoti į PVPP įkainį.</w:t>
      </w:r>
    </w:p>
    <w:p w14:paraId="529FB8FA" w14:textId="77777777" w:rsidR="00B10B89"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Teikėjas atlikdamas paslaugas virtuvėlėse, turi suteikti PVPP bei sutvarkyti virtuvėles</w:t>
      </w:r>
      <w:r w:rsidR="00DE1596" w:rsidRPr="00C72751">
        <w:rPr>
          <w:rStyle w:val="FootnoteReference"/>
          <w:rFonts w:ascii="Verdana" w:hAnsi="Verdana"/>
          <w:color w:val="000000"/>
          <w:sz w:val="20"/>
          <w:szCs w:val="20"/>
          <w:shd w:val="clear" w:color="auto" w:fill="FFFFFF"/>
        </w:rPr>
        <w:footnoteReference w:id="155"/>
      </w:r>
      <w:r w:rsidRPr="00C72751">
        <w:rPr>
          <w:rFonts w:ascii="Verdana" w:hAnsi="Verdana"/>
          <w:color w:val="000000"/>
          <w:sz w:val="20"/>
          <w:szCs w:val="20"/>
          <w:shd w:val="clear" w:color="auto" w:fill="FFFFFF"/>
        </w:rPr>
        <w:t xml:space="preserve">. Ant stalų ir palangių esantys daiktai turi būti pakeliami, paviršiai nuvalomi nepaliekant nešvarumų, nuvalius - daiktai padedami tvarkingai atgal ant paviršių. Kriauklėje esantys ar palikti indai išplaunami, sudedami tvarkingai į PO nurodytas vietas, kriauklės ir maišytuvai išvalomi kaip ir kiti virtuvėlėje esantys elementai, nepaliekant nešvarumų. </w:t>
      </w:r>
      <w:r w:rsidRPr="00C72751">
        <w:rPr>
          <w:rFonts w:ascii="Verdana" w:eastAsia="Times New Roman" w:hAnsi="Verdana"/>
          <w:sz w:val="20"/>
          <w:szCs w:val="20"/>
        </w:rPr>
        <w:t xml:space="preserve">Teikėjas įsipareigoja virtuvėlėse nuolat teikti indų plovimo skystį, kempinėles ir kitas </w:t>
      </w:r>
      <w:r w:rsidR="004C530A" w:rsidRPr="00C72751">
        <w:rPr>
          <w:rFonts w:ascii="Verdana" w:eastAsia="Times New Roman" w:hAnsi="Verdana"/>
          <w:sz w:val="20"/>
          <w:szCs w:val="20"/>
        </w:rPr>
        <w:t>3</w:t>
      </w:r>
      <w:r w:rsidRPr="00C72751">
        <w:rPr>
          <w:rFonts w:ascii="Verdana" w:eastAsia="Times New Roman" w:hAnsi="Verdana"/>
          <w:sz w:val="20"/>
          <w:szCs w:val="20"/>
        </w:rPr>
        <w:t xml:space="preserve"> priede nurodytas priemones.</w:t>
      </w:r>
    </w:p>
    <w:p w14:paraId="431C3E74" w14:textId="42CB6317" w:rsidR="00BD661E" w:rsidRPr="00C72751" w:rsidRDefault="00B10B89">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Paslaugų teikimo metu, teikėjas </w:t>
      </w:r>
      <w:r w:rsidR="0098560F" w:rsidRPr="00C72751">
        <w:rPr>
          <w:rFonts w:ascii="Verdana" w:hAnsi="Verdana"/>
          <w:sz w:val="20"/>
          <w:szCs w:val="20"/>
        </w:rPr>
        <w:t xml:space="preserve">savo sąskaita </w:t>
      </w:r>
      <w:r w:rsidRPr="00C72751">
        <w:rPr>
          <w:rFonts w:ascii="Verdana" w:hAnsi="Verdana"/>
          <w:sz w:val="20"/>
          <w:szCs w:val="20"/>
        </w:rPr>
        <w:t xml:space="preserve">turi užtikrinti </w:t>
      </w:r>
      <w:r w:rsidR="00BD661E" w:rsidRPr="00C72751">
        <w:rPr>
          <w:rFonts w:ascii="Verdana" w:eastAsiaTheme="minorEastAsia" w:hAnsi="Verdana"/>
          <w:color w:val="000000" w:themeColor="text1"/>
          <w:sz w:val="20"/>
          <w:szCs w:val="20"/>
        </w:rPr>
        <w:t>skub</w:t>
      </w:r>
      <w:r w:rsidRPr="00C72751">
        <w:rPr>
          <w:rFonts w:ascii="Verdana" w:eastAsiaTheme="minorEastAsia" w:hAnsi="Verdana"/>
          <w:color w:val="000000" w:themeColor="text1"/>
          <w:sz w:val="20"/>
          <w:szCs w:val="20"/>
        </w:rPr>
        <w:t>ų</w:t>
      </w:r>
      <w:r w:rsidR="00BD661E" w:rsidRPr="00C72751">
        <w:rPr>
          <w:rFonts w:ascii="Verdana" w:eastAsiaTheme="minorEastAsia" w:hAnsi="Verdana"/>
          <w:color w:val="000000" w:themeColor="text1"/>
          <w:sz w:val="20"/>
          <w:szCs w:val="20"/>
        </w:rPr>
        <w:t xml:space="preserve"> reagavim</w:t>
      </w:r>
      <w:r w:rsidRPr="00C72751">
        <w:rPr>
          <w:rFonts w:ascii="Verdana" w:eastAsiaTheme="minorEastAsia" w:hAnsi="Verdana"/>
          <w:color w:val="000000" w:themeColor="text1"/>
          <w:sz w:val="20"/>
          <w:szCs w:val="20"/>
        </w:rPr>
        <w:t>ą ir suteikti PVPP pagal pateiktus</w:t>
      </w:r>
      <w:r w:rsidR="00BD661E" w:rsidRPr="00C72751">
        <w:rPr>
          <w:rFonts w:ascii="Verdana" w:eastAsiaTheme="minorEastAsia" w:hAnsi="Verdana"/>
          <w:color w:val="000000" w:themeColor="text1"/>
          <w:sz w:val="20"/>
          <w:szCs w:val="20"/>
        </w:rPr>
        <w:t xml:space="preserve"> PO iškvietimus dėl patalpose įvykusių incidentų, kur reikalingas skubus PVPP suteikimas</w:t>
      </w:r>
      <w:r w:rsidRPr="00C72751">
        <w:rPr>
          <w:rFonts w:ascii="Verdana" w:eastAsiaTheme="minorEastAsia" w:hAnsi="Verdana"/>
          <w:color w:val="000000" w:themeColor="text1"/>
          <w:sz w:val="20"/>
          <w:szCs w:val="20"/>
        </w:rPr>
        <w:t>.</w:t>
      </w:r>
    </w:p>
    <w:p w14:paraId="5BCF6C7C" w14:textId="5A1CECCA"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Šaldytuvai turi būti valomi iš vidaus ne rečiau kaip kartą per mėnesį su PO suderintomis dienomis ir pagal poreikį</w:t>
      </w:r>
      <w:r w:rsidR="00DE1596" w:rsidRPr="00C72751">
        <w:rPr>
          <w:rStyle w:val="FootnoteReference"/>
          <w:rFonts w:ascii="Verdana" w:hAnsi="Verdana"/>
          <w:color w:val="000000"/>
          <w:sz w:val="20"/>
          <w:szCs w:val="20"/>
          <w:shd w:val="clear" w:color="auto" w:fill="FFFFFF"/>
        </w:rPr>
        <w:footnoteReference w:id="156"/>
      </w:r>
      <w:r w:rsidRPr="00C72751">
        <w:rPr>
          <w:rFonts w:ascii="Verdana" w:hAnsi="Verdana"/>
          <w:color w:val="000000"/>
          <w:sz w:val="20"/>
          <w:szCs w:val="20"/>
          <w:shd w:val="clear" w:color="auto" w:fill="FFFFFF"/>
        </w:rPr>
        <w:t xml:space="preserve">. Maisto produktai, esantys šaldytuve, turi būti tvarkingai išimami, atlikus valymą – tvarkingai sudedami atgal. Šaldytuvų šaldymo kameros valomos PO nurodytomis datomis, bet ne rečiau nei kas 6 mėnesiai, teikėjas turi atšildyti kameras tokio valymo metu, jame esantys produktai pašalinami į tam skirtus konteinerius. </w:t>
      </w:r>
    </w:p>
    <w:p w14:paraId="3F81C410"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 xml:space="preserve">Spintelės ir spintos esančios virtuvėlėje, įskaitant indaujas su jose esančiais priklausiniais, valomos kaskart teikiant PVPP, spintelių vidus valomas ne rečiau nei kartą per 6 mėn. ir pagal susidariusį nešvarumų kiekį, t. y. valoma esant nešvarumams. </w:t>
      </w:r>
    </w:p>
    <w:p w14:paraId="704B6CAE"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Mikrobangų krosnelių išorė ir vidus valomi kaskart teikiant PVPP, vieną kartą per mėnesį atliekamas generalinis valymas, po atliktų darbų neturi būti nešvarumų ir neatitikimų reikalavimams.</w:t>
      </w:r>
    </w:p>
    <w:p w14:paraId="18954B5F"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Visos reikalaujamos atlikti paslaugos, darbai, valandos ir dienos turi būti suderintos su PO.</w:t>
      </w:r>
    </w:p>
    <w:p w14:paraId="32792E3D" w14:textId="14ED0F53"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Teikėjas savo sąskaita turi atlikti lauko įėjimų / išėjimų</w:t>
      </w:r>
      <w:r w:rsidR="00DE1596" w:rsidRPr="00C72751">
        <w:rPr>
          <w:rStyle w:val="FootnoteReference"/>
          <w:rFonts w:ascii="Verdana" w:hAnsi="Verdana"/>
          <w:color w:val="000000"/>
          <w:sz w:val="20"/>
          <w:szCs w:val="20"/>
          <w:shd w:val="clear" w:color="auto" w:fill="FFFFFF"/>
        </w:rPr>
        <w:footnoteReference w:id="157"/>
      </w:r>
      <w:r w:rsidRPr="00C72751">
        <w:rPr>
          <w:rFonts w:ascii="Verdana" w:hAnsi="Verdana"/>
          <w:color w:val="000000"/>
          <w:sz w:val="20"/>
          <w:szCs w:val="20"/>
          <w:shd w:val="clear" w:color="auto" w:fill="FFFFFF"/>
        </w:rPr>
        <w:t xml:space="preserve"> ir balkonų valymą</w:t>
      </w:r>
      <w:r w:rsidR="007134A4" w:rsidRPr="00C72751">
        <w:rPr>
          <w:rStyle w:val="FootnoteReference"/>
          <w:rFonts w:ascii="Verdana" w:hAnsi="Verdana"/>
          <w:color w:val="000000"/>
          <w:sz w:val="20"/>
          <w:szCs w:val="20"/>
          <w:shd w:val="clear" w:color="auto" w:fill="FFFFFF"/>
        </w:rPr>
        <w:footnoteReference w:id="158"/>
      </w:r>
      <w:r w:rsidRPr="00C72751">
        <w:rPr>
          <w:rFonts w:ascii="Verdana" w:hAnsi="Verdana"/>
          <w:color w:val="000000"/>
          <w:sz w:val="20"/>
          <w:szCs w:val="20"/>
          <w:shd w:val="clear" w:color="auto" w:fill="FFFFFF"/>
        </w:rPr>
        <w:t>, šiukšlių surinkimą, sniego nukasimą, slidžių lauko dangų, ledo, samanų, kitos augmenijos ir lapų pašalinimą, dangos pabarstymą, varvelių nudaužymą tam skirtomis ir dangų neardančiomis priemonėmis t. t. bei kitų neatitikimų reikalaujamiems rezultatams pašalinimą kaskart teikiant PVPP objektuose, įskaitant tokių zonų durų, lubų, stiklų, rėmų priežiūrą ir kitų elementų valymą. Fasadiniai centrinių įėjimų stiklai pastoviai valomi ir prižiūrimi, suteikus paslaugas, ant jų nešvarumų neturi būti. Suteikus paslaugas, balkonai ir lauko įėjimai ir kitos zonos visuomet turi būti švarios, tvarkingos ir reprezentatyvios, atitinkančios PO reikalaujamus rezultatus.</w:t>
      </w:r>
    </w:p>
    <w:p w14:paraId="6DEFB2DF" w14:textId="07AAD39A"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color w:val="FF0000"/>
          <w:sz w:val="20"/>
          <w:szCs w:val="20"/>
        </w:rPr>
      </w:pPr>
      <w:r w:rsidRPr="00C72751">
        <w:rPr>
          <w:rFonts w:ascii="Verdana" w:hAnsi="Verdana"/>
          <w:sz w:val="20"/>
          <w:szCs w:val="20"/>
        </w:rPr>
        <w:t xml:space="preserve">Teikiant PVPP teikėjas turi užtikrinti reikalaujamą kokybės lygio (KL) suteikimą, PO reikalaujami </w:t>
      </w:r>
      <w:r w:rsidR="004C530A" w:rsidRPr="00C72751">
        <w:rPr>
          <w:rFonts w:ascii="Verdana" w:hAnsi="Verdana"/>
          <w:sz w:val="20"/>
          <w:szCs w:val="20"/>
        </w:rPr>
        <w:t xml:space="preserve">patalpų </w:t>
      </w:r>
      <w:r w:rsidRPr="00C72751">
        <w:rPr>
          <w:rFonts w:ascii="Verdana" w:hAnsi="Verdana"/>
          <w:sz w:val="20"/>
          <w:szCs w:val="20"/>
        </w:rPr>
        <w:t>kokybės lygiai (KL) pateikti</w:t>
      </w:r>
      <w:r w:rsidR="00057612" w:rsidRPr="00C72751">
        <w:rPr>
          <w:rFonts w:ascii="Verdana" w:hAnsi="Verdana"/>
          <w:sz w:val="20"/>
          <w:szCs w:val="20"/>
        </w:rPr>
        <w:t xml:space="preserve"> </w:t>
      </w:r>
      <w:r w:rsidR="00825EE6" w:rsidRPr="00C72751">
        <w:rPr>
          <w:rFonts w:ascii="Verdana" w:hAnsi="Verdana"/>
          <w:sz w:val="20"/>
          <w:szCs w:val="20"/>
        </w:rPr>
        <w:t>6</w:t>
      </w:r>
      <w:r w:rsidR="0094324B" w:rsidRPr="00C72751">
        <w:rPr>
          <w:rFonts w:ascii="Verdana" w:hAnsi="Verdana"/>
          <w:sz w:val="20"/>
          <w:szCs w:val="20"/>
        </w:rPr>
        <w:t xml:space="preserve">A </w:t>
      </w:r>
      <w:r w:rsidR="00057612" w:rsidRPr="00C72751">
        <w:rPr>
          <w:rFonts w:ascii="Verdana" w:hAnsi="Verdana"/>
          <w:sz w:val="20"/>
          <w:szCs w:val="20"/>
        </w:rPr>
        <w:t>pried</w:t>
      </w:r>
      <w:r w:rsidR="0094324B" w:rsidRPr="00C72751">
        <w:rPr>
          <w:rFonts w:ascii="Verdana" w:hAnsi="Verdana"/>
          <w:sz w:val="20"/>
          <w:szCs w:val="20"/>
        </w:rPr>
        <w:t>e</w:t>
      </w:r>
      <w:r w:rsidRPr="00C72751">
        <w:rPr>
          <w:rFonts w:ascii="Verdana" w:eastAsiaTheme="minorEastAsia" w:hAnsi="Verdana"/>
          <w:sz w:val="20"/>
          <w:szCs w:val="20"/>
        </w:rPr>
        <w:t>.</w:t>
      </w:r>
      <w:r w:rsidRPr="00C72751">
        <w:rPr>
          <w:rFonts w:ascii="Verdana" w:hAnsi="Verdana"/>
          <w:color w:val="FF0000"/>
          <w:sz w:val="20"/>
          <w:szCs w:val="20"/>
        </w:rPr>
        <w:t xml:space="preserve"> </w:t>
      </w:r>
      <w:r w:rsidRPr="00C72751">
        <w:rPr>
          <w:rFonts w:ascii="Verdana" w:hAnsi="Verdana"/>
          <w:sz w:val="20"/>
          <w:szCs w:val="20"/>
        </w:rPr>
        <w:t>Prieiga prie valomų ir prižiūrimų dangų</w:t>
      </w:r>
      <w:r w:rsidR="007134A4" w:rsidRPr="00C72751">
        <w:rPr>
          <w:rStyle w:val="FootnoteReference"/>
          <w:rFonts w:ascii="Verdana" w:hAnsi="Verdana"/>
          <w:sz w:val="20"/>
          <w:szCs w:val="20"/>
        </w:rPr>
        <w:footnoteReference w:id="159"/>
      </w:r>
      <w:r w:rsidR="007134A4" w:rsidRPr="00C72751">
        <w:rPr>
          <w:rFonts w:ascii="Verdana" w:hAnsi="Verdana"/>
          <w:sz w:val="20"/>
          <w:szCs w:val="20"/>
        </w:rPr>
        <w:t xml:space="preserve"> </w:t>
      </w:r>
      <w:r w:rsidRPr="00C72751">
        <w:rPr>
          <w:rFonts w:ascii="Verdana" w:hAnsi="Verdana"/>
          <w:sz w:val="20"/>
          <w:szCs w:val="20"/>
        </w:rPr>
        <w:t>turi pasirūpinti teikėjas</w:t>
      </w:r>
      <w:r w:rsidR="007134A4" w:rsidRPr="00C72751">
        <w:rPr>
          <w:rStyle w:val="FootnoteReference"/>
          <w:rFonts w:ascii="Verdana" w:hAnsi="Verdana"/>
          <w:sz w:val="20"/>
          <w:szCs w:val="20"/>
        </w:rPr>
        <w:footnoteReference w:id="160"/>
      </w:r>
      <w:r w:rsidRPr="00C72751">
        <w:rPr>
          <w:rFonts w:ascii="Verdana" w:hAnsi="Verdana"/>
          <w:sz w:val="20"/>
          <w:szCs w:val="20"/>
        </w:rPr>
        <w:t xml:space="preserve"> savo sąskaita.</w:t>
      </w:r>
    </w:p>
    <w:p w14:paraId="1FAE179D" w14:textId="795C1F50"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PVPP įkainis </w:t>
      </w:r>
      <w:r w:rsidRPr="00C72751">
        <w:rPr>
          <w:rFonts w:ascii="Verdana" w:hAnsi="Verdana"/>
          <w:color w:val="000000"/>
          <w:sz w:val="20"/>
          <w:szCs w:val="20"/>
        </w:rPr>
        <w:t>skaičiuojamas pagal 1 (vieno) m</w:t>
      </w:r>
      <w:r w:rsidRPr="00C72751">
        <w:rPr>
          <w:rFonts w:ascii="Verdana" w:hAnsi="Verdana"/>
          <w:color w:val="000000"/>
          <w:sz w:val="20"/>
          <w:szCs w:val="20"/>
          <w:vertAlign w:val="superscript"/>
        </w:rPr>
        <w:t>2</w:t>
      </w:r>
      <w:r w:rsidRPr="00C72751">
        <w:rPr>
          <w:rFonts w:ascii="Verdana" w:hAnsi="Verdana"/>
          <w:color w:val="000000"/>
          <w:sz w:val="20"/>
          <w:szCs w:val="20"/>
        </w:rPr>
        <w:t xml:space="preserve"> vidaus patalpų grindų plotą </w:t>
      </w:r>
      <w:r w:rsidR="004C530A" w:rsidRPr="00C72751">
        <w:rPr>
          <w:rFonts w:ascii="Verdana" w:hAnsi="Verdana"/>
          <w:color w:val="000000"/>
          <w:sz w:val="20"/>
          <w:szCs w:val="20"/>
        </w:rPr>
        <w:t>(įskaitant</w:t>
      </w:r>
      <w:r w:rsidRPr="00C72751">
        <w:rPr>
          <w:rFonts w:ascii="Verdana" w:hAnsi="Verdana"/>
          <w:color w:val="000000"/>
          <w:sz w:val="20"/>
          <w:szCs w:val="20"/>
        </w:rPr>
        <w:t xml:space="preserve"> administracinių, bendrojo naudojimo, sanitarinių</w:t>
      </w:r>
      <w:r w:rsidR="00825EE6" w:rsidRPr="00C72751">
        <w:rPr>
          <w:rFonts w:ascii="Verdana" w:hAnsi="Verdana"/>
          <w:color w:val="000000"/>
          <w:sz w:val="20"/>
          <w:szCs w:val="20"/>
        </w:rPr>
        <w:t xml:space="preserve"> ir pagalbinės paskirties zonų</w:t>
      </w:r>
      <w:r w:rsidRPr="00C72751">
        <w:rPr>
          <w:rFonts w:ascii="Verdana" w:hAnsi="Verdana"/>
          <w:color w:val="000000"/>
          <w:sz w:val="20"/>
          <w:szCs w:val="20"/>
        </w:rPr>
        <w:t>)</w:t>
      </w:r>
      <w:r w:rsidR="004C530A" w:rsidRPr="00C72751">
        <w:rPr>
          <w:rFonts w:ascii="Verdana" w:hAnsi="Verdana"/>
          <w:color w:val="000000"/>
          <w:sz w:val="20"/>
          <w:szCs w:val="20"/>
        </w:rPr>
        <w:t>, atsižvelgiant į PO reikalaujamą kokybės lygį (KL)</w:t>
      </w:r>
      <w:r w:rsidRPr="00C72751">
        <w:rPr>
          <w:rFonts w:ascii="Verdana" w:hAnsi="Verdana"/>
          <w:color w:val="000000"/>
          <w:sz w:val="20"/>
          <w:szCs w:val="20"/>
        </w:rPr>
        <w:t xml:space="preserve">, į kurį turi būti įskaičiuotas 1 (vieno) karto paslaugos suteikimas pagal šiame skyriuje ir kituose šios techninės specifikacijos prieduose, Standarte, kituose pirkimo dokumentuose ir </w:t>
      </w:r>
      <w:r w:rsidR="006279DD" w:rsidRPr="00C72751">
        <w:rPr>
          <w:rFonts w:ascii="Verdana" w:hAnsi="Verdana"/>
          <w:color w:val="000000"/>
          <w:sz w:val="20"/>
          <w:szCs w:val="20"/>
        </w:rPr>
        <w:t>S</w:t>
      </w:r>
      <w:r w:rsidRPr="00C72751">
        <w:rPr>
          <w:rFonts w:ascii="Verdana" w:hAnsi="Verdana"/>
          <w:color w:val="000000"/>
          <w:sz w:val="20"/>
          <w:szCs w:val="20"/>
        </w:rPr>
        <w:t>utartyje pateiktus reikalavimus ir su jais susijusius kaštus. Paslaugos apmokamos pagal faktiškai PO užsakytus ir teikėjo suteiktus šių paslaugų kiekius, atitinkančius PO pateiktus reikalavimus.</w:t>
      </w:r>
    </w:p>
    <w:p w14:paraId="74CCAC96" w14:textId="77777777" w:rsidR="009F1BFF" w:rsidRPr="00C72751" w:rsidRDefault="009F1BFF" w:rsidP="009F1BFF">
      <w:pPr>
        <w:pStyle w:val="ListParagraph"/>
        <w:autoSpaceDE w:val="0"/>
        <w:autoSpaceDN w:val="0"/>
        <w:adjustRightInd w:val="0"/>
        <w:ind w:left="0"/>
        <w:rPr>
          <w:rFonts w:ascii="Verdana" w:hAnsi="Verdana"/>
          <w:b/>
          <w:sz w:val="20"/>
          <w:szCs w:val="20"/>
        </w:rPr>
      </w:pPr>
    </w:p>
    <w:p w14:paraId="6B05EC6D" w14:textId="64E8E022"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color w:val="000000"/>
          <w:sz w:val="20"/>
          <w:szCs w:val="20"/>
        </w:rPr>
        <w:lastRenderedPageBreak/>
        <w:t>REIKALAVIMAI PAGRINDIN</w:t>
      </w:r>
      <w:r w:rsidR="00FC779A" w:rsidRPr="00C72751">
        <w:rPr>
          <w:rFonts w:ascii="Verdana" w:hAnsi="Verdana"/>
          <w:b/>
          <w:bCs/>
          <w:color w:val="000000"/>
          <w:sz w:val="20"/>
          <w:szCs w:val="20"/>
        </w:rPr>
        <w:t>EI</w:t>
      </w:r>
      <w:r w:rsidRPr="00C72751">
        <w:rPr>
          <w:rFonts w:ascii="Verdana" w:hAnsi="Verdana"/>
          <w:b/>
          <w:bCs/>
          <w:color w:val="000000"/>
          <w:sz w:val="20"/>
          <w:szCs w:val="20"/>
        </w:rPr>
        <w:t xml:space="preserve"> TERITORIJOS VALYMO IR PRIEŽIŪROS PASLAUG</w:t>
      </w:r>
      <w:r w:rsidR="00FC779A" w:rsidRPr="00C72751">
        <w:rPr>
          <w:rFonts w:ascii="Verdana" w:hAnsi="Verdana"/>
          <w:b/>
          <w:bCs/>
          <w:color w:val="000000"/>
          <w:sz w:val="20"/>
          <w:szCs w:val="20"/>
        </w:rPr>
        <w:t>AI</w:t>
      </w:r>
      <w:r w:rsidRPr="00C72751">
        <w:rPr>
          <w:rFonts w:ascii="Verdana" w:hAnsi="Verdana"/>
          <w:b/>
          <w:bCs/>
          <w:color w:val="000000"/>
          <w:sz w:val="20"/>
          <w:szCs w:val="20"/>
        </w:rPr>
        <w:t xml:space="preserve"> (TVPP)</w:t>
      </w:r>
    </w:p>
    <w:p w14:paraId="5D4C0E34" w14:textId="77777777" w:rsidR="009F1BFF" w:rsidRPr="00C72751" w:rsidRDefault="009F1BFF" w:rsidP="009F1BFF">
      <w:pPr>
        <w:tabs>
          <w:tab w:val="left" w:pos="426"/>
          <w:tab w:val="left" w:pos="993"/>
        </w:tabs>
        <w:ind w:left="1080"/>
        <w:jc w:val="both"/>
        <w:rPr>
          <w:rFonts w:ascii="Verdana" w:hAnsi="Verdana"/>
          <w:color w:val="000000"/>
          <w:sz w:val="20"/>
          <w:szCs w:val="20"/>
        </w:rPr>
      </w:pPr>
    </w:p>
    <w:p w14:paraId="49C9BD6D" w14:textId="3BE32AE7"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hAnsi="Verdana"/>
          <w:b/>
          <w:bCs/>
          <w:sz w:val="20"/>
          <w:szCs w:val="20"/>
        </w:rPr>
        <w:t>Pagrindinė</w:t>
      </w:r>
      <w:r w:rsidR="00FC779A" w:rsidRPr="00C72751">
        <w:rPr>
          <w:rFonts w:ascii="Verdana" w:hAnsi="Verdana"/>
          <w:b/>
          <w:bCs/>
          <w:sz w:val="20"/>
          <w:szCs w:val="20"/>
        </w:rPr>
        <w:t xml:space="preserve"> </w:t>
      </w:r>
      <w:r w:rsidRPr="00C72751">
        <w:rPr>
          <w:rFonts w:ascii="Verdana" w:hAnsi="Verdana"/>
          <w:b/>
          <w:bCs/>
          <w:sz w:val="20"/>
          <w:szCs w:val="20"/>
        </w:rPr>
        <w:t>teritorijos valymo ir priežiūros paslaug</w:t>
      </w:r>
      <w:r w:rsidR="00FC779A" w:rsidRPr="00C72751">
        <w:rPr>
          <w:rFonts w:ascii="Verdana" w:hAnsi="Verdana"/>
          <w:b/>
          <w:bCs/>
          <w:sz w:val="20"/>
          <w:szCs w:val="20"/>
        </w:rPr>
        <w:t>a</w:t>
      </w:r>
      <w:r w:rsidRPr="00C72751">
        <w:rPr>
          <w:rFonts w:ascii="Verdana" w:hAnsi="Verdana"/>
          <w:b/>
          <w:bCs/>
          <w:sz w:val="20"/>
          <w:szCs w:val="20"/>
        </w:rPr>
        <w:t xml:space="preserve"> (toliau – TVPP)</w:t>
      </w:r>
      <w:r w:rsidRPr="00C72751">
        <w:rPr>
          <w:rFonts w:ascii="Verdana" w:hAnsi="Verdana"/>
          <w:sz w:val="20"/>
          <w:szCs w:val="20"/>
        </w:rPr>
        <w:t xml:space="preserve"> užsakom</w:t>
      </w:r>
      <w:r w:rsidR="00FC779A" w:rsidRPr="00C72751">
        <w:rPr>
          <w:rFonts w:ascii="Verdana" w:hAnsi="Verdana"/>
          <w:sz w:val="20"/>
          <w:szCs w:val="20"/>
        </w:rPr>
        <w:t>a</w:t>
      </w:r>
      <w:r w:rsidRPr="00C72751">
        <w:rPr>
          <w:rFonts w:ascii="Verdana" w:hAnsi="Verdana"/>
          <w:sz w:val="20"/>
          <w:szCs w:val="20"/>
        </w:rPr>
        <w:t xml:space="preserve"> pagal PO poreikį. TVPP sudaro PO lauko teritorijos, įskaitant jų ir jose esančių elementų paviršių ir dangų, valymo bei priežiūros paslaugas, kurias savo sąskaita teikėjas turi suteikti ir kurios apima: lauko teritorijų, įskaitant jų ir jose esančių elementų paviršių ir dangų, valymą ir priežiūrą pagal PO nurodytą dažnumą teikėjo sąskaita; periodinį valymą bei pilną techninės specifikacijos, Standarto, pirkimo dokumentų ir Sutarties reikalavimų įvykdymą teikėjo sąskaita; PO reikalaujamų paslaugų ir priimtinų rezultatų suteikimą, įskaitant darbo resursų, priemonių, įrangos, įrankių, šiukšlių maišų, </w:t>
      </w:r>
      <w:r w:rsidRPr="00C72751">
        <w:rPr>
          <w:rFonts w:ascii="Verdana" w:hAnsi="Verdana"/>
          <w:sz w:val="20"/>
          <w:szCs w:val="20"/>
          <w:shd w:val="clear" w:color="auto" w:fill="FFFFFF"/>
        </w:rPr>
        <w:t>smėlio, granitinės skaldelės, sniegą tirpdančių priemonių aprūpinimu,</w:t>
      </w:r>
      <w:r w:rsidR="00283426" w:rsidRPr="00C72751">
        <w:rPr>
          <w:rFonts w:ascii="Verdana" w:hAnsi="Verdana"/>
          <w:sz w:val="20"/>
          <w:szCs w:val="20"/>
          <w:shd w:val="clear" w:color="auto" w:fill="FFFFFF"/>
        </w:rPr>
        <w:t xml:space="preserve"> sniego valymu, dangų barstymu, žolės pjovimu, medžių</w:t>
      </w:r>
      <w:r w:rsidR="00E63D00" w:rsidRPr="00C72751">
        <w:rPr>
          <w:rFonts w:ascii="Verdana" w:hAnsi="Verdana"/>
          <w:sz w:val="20"/>
          <w:szCs w:val="20"/>
          <w:shd w:val="clear" w:color="auto" w:fill="FFFFFF"/>
        </w:rPr>
        <w:t>, medelių</w:t>
      </w:r>
      <w:r w:rsidR="00283426" w:rsidRPr="00C72751">
        <w:rPr>
          <w:rFonts w:ascii="Verdana" w:hAnsi="Verdana"/>
          <w:sz w:val="20"/>
          <w:szCs w:val="20"/>
          <w:shd w:val="clear" w:color="auto" w:fill="FFFFFF"/>
        </w:rPr>
        <w:t xml:space="preserve"> </w:t>
      </w:r>
      <w:r w:rsidR="00FB257D" w:rsidRPr="00C72751">
        <w:rPr>
          <w:rFonts w:ascii="Verdana" w:hAnsi="Verdana"/>
          <w:sz w:val="20"/>
          <w:szCs w:val="20"/>
          <w:shd w:val="clear" w:color="auto" w:fill="FFFFFF"/>
        </w:rPr>
        <w:t xml:space="preserve">ir krūmų genėjimu, </w:t>
      </w:r>
      <w:r w:rsidR="00283426" w:rsidRPr="00C72751">
        <w:rPr>
          <w:rFonts w:ascii="Verdana" w:hAnsi="Verdana"/>
          <w:sz w:val="20"/>
          <w:szCs w:val="20"/>
          <w:shd w:val="clear" w:color="auto" w:fill="FFFFFF"/>
        </w:rPr>
        <w:t>lapų, šakų ir kitų nešvarumų surinkimu ir pašalinimu</w:t>
      </w:r>
      <w:r w:rsidRPr="00C72751">
        <w:rPr>
          <w:rFonts w:ascii="Verdana" w:hAnsi="Verdana"/>
          <w:sz w:val="20"/>
          <w:szCs w:val="20"/>
          <w:shd w:val="clear" w:color="auto" w:fill="FFFFFF"/>
        </w:rPr>
        <w:t xml:space="preserve"> teikėjo sąskaita. </w:t>
      </w:r>
    </w:p>
    <w:p w14:paraId="5B74E4F3" w14:textId="0E68905C"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hAnsi="Verdana"/>
          <w:sz w:val="20"/>
          <w:szCs w:val="20"/>
        </w:rPr>
        <w:t>Teikiant TVPP teikėjas turi užtikrinti v</w:t>
      </w:r>
      <w:r w:rsidRPr="00C72751">
        <w:rPr>
          <w:rFonts w:ascii="Verdana" w:eastAsia="Times New Roman" w:hAnsi="Verdana"/>
          <w:color w:val="000000" w:themeColor="text1"/>
          <w:sz w:val="20"/>
          <w:szCs w:val="20"/>
        </w:rPr>
        <w:t>isais metų laikais nuolatinę lauko teritorijos priežiūrą ir valymą</w:t>
      </w:r>
      <w:r w:rsidR="00283426" w:rsidRPr="00C72751">
        <w:rPr>
          <w:rFonts w:ascii="Verdana" w:eastAsia="Times New Roman" w:hAnsi="Verdana"/>
          <w:color w:val="000000" w:themeColor="text1"/>
          <w:sz w:val="20"/>
          <w:szCs w:val="20"/>
        </w:rPr>
        <w:t xml:space="preserve"> bei </w:t>
      </w:r>
      <w:r w:rsidRPr="00C72751">
        <w:rPr>
          <w:rFonts w:ascii="Verdana" w:eastAsia="Times New Roman" w:hAnsi="Verdana"/>
          <w:color w:val="000000" w:themeColor="text1"/>
          <w:sz w:val="20"/>
          <w:szCs w:val="20"/>
        </w:rPr>
        <w:t>reikalaujamus rezultatus</w:t>
      </w:r>
      <w:r w:rsidR="00A14743" w:rsidRPr="00C72751">
        <w:rPr>
          <w:rStyle w:val="FootnoteReference"/>
          <w:rFonts w:ascii="Verdana" w:eastAsia="Times New Roman" w:hAnsi="Verdana"/>
          <w:color w:val="000000" w:themeColor="text1"/>
          <w:sz w:val="20"/>
          <w:szCs w:val="20"/>
        </w:rPr>
        <w:footnoteReference w:id="161"/>
      </w:r>
      <w:r w:rsidRPr="00C72751">
        <w:rPr>
          <w:rFonts w:ascii="Verdana" w:eastAsia="Times New Roman" w:hAnsi="Verdana"/>
          <w:color w:val="000000" w:themeColor="text1"/>
          <w:sz w:val="20"/>
          <w:szCs w:val="20"/>
        </w:rPr>
        <w:t xml:space="preserve"> pagal pateiktus PO reikalavimus. Teikėjas visais metų laikais turi valyti ir prižiūrėti visus teritorijos elementus</w:t>
      </w:r>
      <w:r w:rsidR="00A14743" w:rsidRPr="00C72751">
        <w:rPr>
          <w:rStyle w:val="FootnoteReference"/>
          <w:rFonts w:ascii="Verdana" w:eastAsia="Times New Roman" w:hAnsi="Verdana"/>
          <w:color w:val="000000" w:themeColor="text1"/>
          <w:sz w:val="20"/>
          <w:szCs w:val="20"/>
        </w:rPr>
        <w:footnoteReference w:id="162"/>
      </w:r>
      <w:r w:rsidRPr="00C72751">
        <w:rPr>
          <w:rFonts w:ascii="Verdana" w:eastAsia="Times New Roman" w:hAnsi="Verdana"/>
          <w:color w:val="000000" w:themeColor="text1"/>
          <w:sz w:val="20"/>
          <w:szCs w:val="20"/>
        </w:rPr>
        <w:t>, įskaitant augalijos grupės elementus</w:t>
      </w:r>
      <w:r w:rsidR="00A14743" w:rsidRPr="00C72751">
        <w:rPr>
          <w:rStyle w:val="FootnoteReference"/>
          <w:rFonts w:ascii="Verdana" w:eastAsia="Times New Roman" w:hAnsi="Verdana"/>
          <w:color w:val="000000" w:themeColor="text1"/>
          <w:sz w:val="20"/>
          <w:szCs w:val="20"/>
        </w:rPr>
        <w:footnoteReference w:id="163"/>
      </w:r>
      <w:r w:rsidRPr="00C72751">
        <w:rPr>
          <w:rFonts w:ascii="Verdana" w:eastAsia="Times New Roman" w:hAnsi="Verdana"/>
          <w:color w:val="000000" w:themeColor="text1"/>
          <w:sz w:val="20"/>
          <w:szCs w:val="20"/>
        </w:rPr>
        <w:t>, kietosios dangos grupės elementus</w:t>
      </w:r>
      <w:r w:rsidR="00A14743" w:rsidRPr="00C72751">
        <w:rPr>
          <w:rStyle w:val="FootnoteReference"/>
          <w:rFonts w:ascii="Verdana" w:eastAsia="Times New Roman" w:hAnsi="Verdana"/>
          <w:color w:val="000000" w:themeColor="text1"/>
          <w:sz w:val="20"/>
          <w:szCs w:val="20"/>
        </w:rPr>
        <w:footnoteReference w:id="164"/>
      </w:r>
      <w:r w:rsidRPr="00C72751">
        <w:rPr>
          <w:rFonts w:ascii="Verdana" w:eastAsiaTheme="minorEastAsia" w:hAnsi="Verdana"/>
          <w:color w:val="000000" w:themeColor="text1"/>
          <w:sz w:val="20"/>
          <w:szCs w:val="20"/>
        </w:rPr>
        <w:t>, lauko inventoriaus grupės elementus</w:t>
      </w:r>
      <w:r w:rsidR="00A14743" w:rsidRPr="00C72751">
        <w:rPr>
          <w:rStyle w:val="FootnoteReference"/>
          <w:rFonts w:ascii="Verdana" w:eastAsiaTheme="minorEastAsia" w:hAnsi="Verdana"/>
          <w:color w:val="000000" w:themeColor="text1"/>
          <w:sz w:val="20"/>
          <w:szCs w:val="20"/>
        </w:rPr>
        <w:footnoteReference w:id="165"/>
      </w:r>
      <w:r w:rsidR="00A14743" w:rsidRPr="00C72751">
        <w:rPr>
          <w:rFonts w:ascii="Verdana" w:eastAsiaTheme="minorEastAsia" w:hAnsi="Verdana"/>
          <w:color w:val="000000" w:themeColor="text1"/>
          <w:sz w:val="20"/>
          <w:szCs w:val="20"/>
        </w:rPr>
        <w:t xml:space="preserve"> </w:t>
      </w:r>
      <w:r w:rsidRPr="00C72751">
        <w:rPr>
          <w:rFonts w:ascii="Verdana" w:eastAsiaTheme="minorEastAsia" w:hAnsi="Verdana"/>
          <w:color w:val="000000" w:themeColor="text1"/>
          <w:sz w:val="20"/>
          <w:szCs w:val="20"/>
        </w:rPr>
        <w:t>bei su pastatu susijusio inventoriaus grupės elementus</w:t>
      </w:r>
      <w:r w:rsidR="00A14743" w:rsidRPr="00C72751">
        <w:rPr>
          <w:rStyle w:val="FootnoteReference"/>
          <w:rFonts w:ascii="Verdana" w:eastAsiaTheme="minorEastAsia" w:hAnsi="Verdana"/>
          <w:color w:val="000000" w:themeColor="text1"/>
          <w:sz w:val="20"/>
          <w:szCs w:val="20"/>
        </w:rPr>
        <w:footnoteReference w:id="166"/>
      </w:r>
      <w:r w:rsidRPr="00C72751">
        <w:rPr>
          <w:rFonts w:ascii="Verdana" w:eastAsiaTheme="minorEastAsia" w:hAnsi="Verdana"/>
          <w:color w:val="000000" w:themeColor="text1"/>
          <w:sz w:val="20"/>
          <w:szCs w:val="20"/>
        </w:rPr>
        <w:t xml:space="preserve"> </w:t>
      </w:r>
      <w:r w:rsidRPr="00C72751">
        <w:rPr>
          <w:rFonts w:ascii="Verdana" w:eastAsia="Times New Roman" w:hAnsi="Verdana"/>
          <w:color w:val="000000" w:themeColor="text1"/>
          <w:sz w:val="20"/>
          <w:szCs w:val="20"/>
        </w:rPr>
        <w:t>ir užtikrinti bendrą tvarką PO užsakomose teritorijos vietose bei visų elementų atitikimą pateiktiems švaros, kokybės ir kokybiniam kriterijui</w:t>
      </w:r>
      <w:r w:rsidR="00904C28" w:rsidRPr="00C72751">
        <w:rPr>
          <w:rStyle w:val="FootnoteReference"/>
          <w:rFonts w:ascii="Verdana" w:eastAsia="Times New Roman" w:hAnsi="Verdana"/>
          <w:color w:val="000000" w:themeColor="text1"/>
          <w:sz w:val="20"/>
          <w:szCs w:val="20"/>
        </w:rPr>
        <w:footnoteReference w:id="167"/>
      </w:r>
      <w:r w:rsidRPr="00C72751">
        <w:rPr>
          <w:rFonts w:ascii="Verdana" w:eastAsia="Times New Roman" w:hAnsi="Verdana"/>
          <w:color w:val="000000" w:themeColor="text1"/>
          <w:sz w:val="20"/>
          <w:szCs w:val="20"/>
        </w:rPr>
        <w:t xml:space="preserve">. </w:t>
      </w:r>
      <w:r w:rsidRPr="00C72751">
        <w:rPr>
          <w:rFonts w:ascii="Verdana" w:eastAsia="Times New Roman" w:hAnsi="Verdana"/>
          <w:sz w:val="20"/>
          <w:szCs w:val="20"/>
        </w:rPr>
        <w:t>Visų elementų</w:t>
      </w:r>
      <w:r w:rsidR="00904C28" w:rsidRPr="00C72751">
        <w:rPr>
          <w:rStyle w:val="FootnoteReference"/>
          <w:rFonts w:ascii="Verdana" w:eastAsia="Times New Roman" w:hAnsi="Verdana"/>
          <w:sz w:val="20"/>
          <w:szCs w:val="20"/>
        </w:rPr>
        <w:footnoteReference w:id="168"/>
      </w:r>
      <w:r w:rsidRPr="00C72751">
        <w:rPr>
          <w:rFonts w:ascii="Verdana" w:eastAsia="Times New Roman" w:hAnsi="Verdana"/>
          <w:sz w:val="20"/>
          <w:szCs w:val="20"/>
        </w:rPr>
        <w:t xml:space="preserve"> paviršiai turi būti nuvalomi pilnai, nepriklausomai nuo to ar yra, ar nėra nešvarumų ir neatitikimų reikalavimas, pagal teikėjo sudarytą ir PO patvirtintą orientacinį valymo planą (VP). Kaskart teikdamas TVPP teikėjas turi užtikrinti 5.19. p.</w:t>
      </w:r>
      <w:r w:rsidRPr="00C72751">
        <w:rPr>
          <w:rFonts w:ascii="Verdana" w:eastAsia="Times New Roman" w:hAnsi="Verdana"/>
          <w:color w:val="FF0000"/>
          <w:sz w:val="20"/>
          <w:szCs w:val="20"/>
        </w:rPr>
        <w:t xml:space="preserve"> </w:t>
      </w:r>
      <w:r w:rsidRPr="00C72751">
        <w:rPr>
          <w:rFonts w:ascii="Verdana" w:eastAsia="Times New Roman" w:hAnsi="Verdana"/>
          <w:sz w:val="20"/>
          <w:szCs w:val="20"/>
        </w:rPr>
        <w:t xml:space="preserve">pateiktus ir kitus šioje techninėje specifikacijoje, jos prieduose, Standarte ir kituose pirkimo dokumentuose bei </w:t>
      </w:r>
      <w:r w:rsidR="006279DD" w:rsidRPr="00C72751">
        <w:rPr>
          <w:rFonts w:ascii="Verdana" w:eastAsia="Times New Roman" w:hAnsi="Verdana"/>
          <w:sz w:val="20"/>
          <w:szCs w:val="20"/>
        </w:rPr>
        <w:t>S</w:t>
      </w:r>
      <w:r w:rsidRPr="00C72751">
        <w:rPr>
          <w:rFonts w:ascii="Verdana" w:eastAsia="Times New Roman" w:hAnsi="Verdana"/>
          <w:sz w:val="20"/>
          <w:szCs w:val="20"/>
        </w:rPr>
        <w:t xml:space="preserve">utartyje pateiktus reikalavimus. </w:t>
      </w:r>
      <w:r w:rsidRPr="00C72751">
        <w:rPr>
          <w:rFonts w:ascii="Verdana" w:eastAsia="Times New Roman" w:hAnsi="Verdana"/>
          <w:color w:val="000000" w:themeColor="text1"/>
          <w:sz w:val="20"/>
          <w:szCs w:val="20"/>
        </w:rPr>
        <w:t xml:space="preserve">TVPP teikėjas turi teikti </w:t>
      </w:r>
      <w:r w:rsidRPr="00C72751">
        <w:rPr>
          <w:rFonts w:ascii="Verdana" w:hAnsi="Verdana"/>
          <w:sz w:val="20"/>
          <w:szCs w:val="20"/>
        </w:rPr>
        <w:t xml:space="preserve">kiekvieną PO </w:t>
      </w:r>
      <w:r w:rsidR="00283426" w:rsidRPr="00C72751">
        <w:rPr>
          <w:rFonts w:ascii="Verdana" w:hAnsi="Verdana"/>
          <w:sz w:val="20"/>
          <w:szCs w:val="20"/>
        </w:rPr>
        <w:t>d</w:t>
      </w:r>
      <w:r w:rsidRPr="00C72751">
        <w:rPr>
          <w:rFonts w:ascii="Verdana" w:hAnsi="Verdana"/>
          <w:sz w:val="20"/>
          <w:szCs w:val="20"/>
        </w:rPr>
        <w:t>arbo dieną, jei PO nenurodo kitaip.</w:t>
      </w:r>
    </w:p>
    <w:p w14:paraId="2E801CC3" w14:textId="40BE0A70" w:rsidR="009F1BFF" w:rsidRPr="00C72751" w:rsidRDefault="009F1BFF">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eastAsia="Times New Roman" w:hAnsi="Verdana"/>
          <w:sz w:val="20"/>
          <w:szCs w:val="20"/>
        </w:rPr>
        <w:t>Teikiant  TVPP, teikėjas turi atlikti bet kokius periodinius/generalinius valymo ir priežiūros ir susijusius darbus</w:t>
      </w:r>
      <w:r w:rsidR="00904C28" w:rsidRPr="00C72751">
        <w:rPr>
          <w:rStyle w:val="FootnoteReference"/>
          <w:rFonts w:ascii="Verdana" w:eastAsia="Times New Roman" w:hAnsi="Verdana"/>
          <w:sz w:val="20"/>
          <w:szCs w:val="20"/>
        </w:rPr>
        <w:footnoteReference w:id="169"/>
      </w:r>
      <w:r w:rsidRPr="00C72751">
        <w:rPr>
          <w:rFonts w:ascii="Verdana" w:eastAsia="Times New Roman" w:hAnsi="Verdana"/>
          <w:sz w:val="20"/>
          <w:szCs w:val="20"/>
        </w:rPr>
        <w:t>, užtikrindamas reikalaujamų švaros, kokybinių ir kiekybinių kriterijų atitikimą elementams bei reikalaujamų rezultatų suteikimą PO. Teikėjas turi įsivertinti periodinių/generalinių paslaugų poreikį</w:t>
      </w:r>
      <w:r w:rsidR="00904C28" w:rsidRPr="00C72751">
        <w:rPr>
          <w:rStyle w:val="FootnoteReference"/>
          <w:rFonts w:ascii="Verdana" w:eastAsia="Times New Roman" w:hAnsi="Verdana"/>
          <w:sz w:val="20"/>
          <w:szCs w:val="20"/>
        </w:rPr>
        <w:footnoteReference w:id="170"/>
      </w:r>
      <w:r w:rsidRPr="00C72751">
        <w:rPr>
          <w:rFonts w:ascii="Verdana" w:eastAsia="Times New Roman" w:hAnsi="Verdana"/>
          <w:sz w:val="20"/>
          <w:szCs w:val="20"/>
        </w:rPr>
        <w:t xml:space="preserve">, kuris bus reikalingas </w:t>
      </w:r>
      <w:r w:rsidR="006279DD" w:rsidRPr="00C72751">
        <w:rPr>
          <w:rFonts w:ascii="Verdana" w:eastAsia="Times New Roman" w:hAnsi="Verdana"/>
          <w:sz w:val="20"/>
          <w:szCs w:val="20"/>
        </w:rPr>
        <w:t>S</w:t>
      </w:r>
      <w:r w:rsidRPr="00C72751">
        <w:rPr>
          <w:rFonts w:ascii="Verdana" w:eastAsia="Times New Roman" w:hAnsi="Verdana"/>
          <w:sz w:val="20"/>
          <w:szCs w:val="20"/>
        </w:rPr>
        <w:t>utarties vykdymo metu ir bet kokius reikalingus periodinius/generalinius darbus įsitraukti į TVPP įkainį</w:t>
      </w:r>
      <w:r w:rsidR="00904C28" w:rsidRPr="00C72751">
        <w:rPr>
          <w:rStyle w:val="FootnoteReference"/>
          <w:rFonts w:ascii="Verdana" w:eastAsia="Times New Roman" w:hAnsi="Verdana"/>
          <w:sz w:val="20"/>
          <w:szCs w:val="20"/>
        </w:rPr>
        <w:footnoteReference w:id="171"/>
      </w:r>
      <w:r w:rsidRPr="00C72751">
        <w:rPr>
          <w:rFonts w:ascii="Verdana" w:eastAsia="Times New Roman" w:hAnsi="Verdana"/>
          <w:sz w:val="20"/>
          <w:szCs w:val="20"/>
        </w:rPr>
        <w:t xml:space="preserve">. </w:t>
      </w:r>
    </w:p>
    <w:p w14:paraId="55A34726" w14:textId="233D4B13" w:rsidR="00283426" w:rsidRPr="00C72751" w:rsidRDefault="00283426">
      <w:pPr>
        <w:pStyle w:val="ListParagraph"/>
        <w:numPr>
          <w:ilvl w:val="1"/>
          <w:numId w:val="1"/>
        </w:numPr>
        <w:tabs>
          <w:tab w:val="left" w:pos="426"/>
          <w:tab w:val="left" w:pos="709"/>
          <w:tab w:val="left" w:pos="993"/>
        </w:tabs>
        <w:ind w:left="0" w:firstLine="0"/>
        <w:contextualSpacing w:val="0"/>
        <w:rPr>
          <w:rFonts w:ascii="Verdana" w:hAnsi="Verdana"/>
          <w:sz w:val="20"/>
          <w:szCs w:val="20"/>
        </w:rPr>
      </w:pPr>
      <w:r w:rsidRPr="00C72751">
        <w:rPr>
          <w:rFonts w:ascii="Verdana" w:hAnsi="Verdana"/>
          <w:sz w:val="20"/>
          <w:szCs w:val="20"/>
        </w:rPr>
        <w:t xml:space="preserve">Teikėjas savo sąskaita turi ištuštinti ir išnešti kiekvieną PO ir PO </w:t>
      </w:r>
      <w:r w:rsidR="00A21AF8" w:rsidRPr="00C72751">
        <w:rPr>
          <w:rFonts w:ascii="Verdana" w:hAnsi="Verdana"/>
          <w:sz w:val="20"/>
          <w:szCs w:val="20"/>
        </w:rPr>
        <w:t xml:space="preserve">teritorijos </w:t>
      </w:r>
      <w:r w:rsidRPr="00C72751">
        <w:rPr>
          <w:rFonts w:ascii="Verdana" w:hAnsi="Verdana"/>
          <w:sz w:val="20"/>
          <w:szCs w:val="20"/>
        </w:rPr>
        <w:t>naudotojų darbo dieną susidariusias įvairias atliekas iš šiukšliadėžių ir peleninių, rūšiavimui skirt</w:t>
      </w:r>
      <w:r w:rsidR="00A21AF8" w:rsidRPr="00C72751">
        <w:rPr>
          <w:rFonts w:ascii="Verdana" w:hAnsi="Verdana"/>
          <w:sz w:val="20"/>
          <w:szCs w:val="20"/>
        </w:rPr>
        <w:t>ų</w:t>
      </w:r>
      <w:r w:rsidRPr="00C72751">
        <w:rPr>
          <w:rFonts w:ascii="Verdana" w:hAnsi="Verdana"/>
          <w:sz w:val="20"/>
          <w:szCs w:val="20"/>
        </w:rPr>
        <w:t xml:space="preserve"> šiukšliadėž</w:t>
      </w:r>
      <w:r w:rsidR="00A21AF8" w:rsidRPr="00C72751">
        <w:rPr>
          <w:rFonts w:ascii="Verdana" w:hAnsi="Verdana"/>
          <w:sz w:val="20"/>
          <w:szCs w:val="20"/>
        </w:rPr>
        <w:t>ių</w:t>
      </w:r>
      <w:r w:rsidRPr="00C72751">
        <w:rPr>
          <w:rFonts w:ascii="Verdana" w:hAnsi="Verdana"/>
          <w:sz w:val="20"/>
          <w:szCs w:val="20"/>
        </w:rPr>
        <w:t>, iš visos PO teritorijos ploto, nepriklausomai nuo tokios teritorijos valymo ir priežiūros dažnumo, į PO nurodytus konteinerius, laikydamasis nustatytų PO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w:t>
      </w:r>
      <w:r w:rsidR="00970DBB" w:rsidRPr="00C72751">
        <w:rPr>
          <w:rFonts w:ascii="Verdana" w:hAnsi="Verdana"/>
          <w:sz w:val="20"/>
          <w:szCs w:val="20"/>
        </w:rPr>
        <w:t xml:space="preserve"> </w:t>
      </w:r>
    </w:p>
    <w:p w14:paraId="03DC408E" w14:textId="56B1F7B6"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TVPP teikėjas</w:t>
      </w:r>
      <w:r w:rsidRPr="00C72751">
        <w:rPr>
          <w:rFonts w:ascii="Verdana" w:hAnsi="Verdana"/>
          <w:color w:val="000000"/>
          <w:sz w:val="20"/>
          <w:szCs w:val="20"/>
          <w:shd w:val="clear" w:color="auto" w:fill="FFFFFF"/>
        </w:rPr>
        <w:t xml:space="preserve"> turi teikti:</w:t>
      </w:r>
      <w:r w:rsidRPr="00C72751">
        <w:rPr>
          <w:rFonts w:ascii="Verdana" w:eastAsia="Times New Roman" w:hAnsi="Verdana"/>
          <w:color w:val="000000"/>
          <w:sz w:val="20"/>
          <w:szCs w:val="20"/>
        </w:rPr>
        <w:t xml:space="preserve"> vasaros sezono metu</w:t>
      </w:r>
      <w:r w:rsidR="00904C28" w:rsidRPr="00C72751">
        <w:rPr>
          <w:rStyle w:val="FootnoteReference"/>
          <w:rFonts w:ascii="Verdana" w:eastAsia="Times New Roman" w:hAnsi="Verdana"/>
          <w:color w:val="000000"/>
          <w:sz w:val="20"/>
          <w:szCs w:val="20"/>
        </w:rPr>
        <w:footnoteReference w:id="172"/>
      </w:r>
      <w:r w:rsidRPr="00C72751">
        <w:rPr>
          <w:rFonts w:ascii="Verdana" w:eastAsia="Times New Roman" w:hAnsi="Verdana"/>
          <w:color w:val="000000"/>
          <w:sz w:val="20"/>
          <w:szCs w:val="20"/>
        </w:rPr>
        <w:t xml:space="preserve">, </w:t>
      </w:r>
      <w:r w:rsidRPr="00C72751">
        <w:rPr>
          <w:rFonts w:ascii="Verdana" w:hAnsi="Verdana"/>
          <w:color w:val="000000"/>
          <w:sz w:val="20"/>
          <w:szCs w:val="20"/>
        </w:rPr>
        <w:t xml:space="preserve"> </w:t>
      </w:r>
      <w:r w:rsidRPr="00C72751">
        <w:rPr>
          <w:rFonts w:ascii="Verdana" w:eastAsia="Times New Roman" w:hAnsi="Verdana"/>
          <w:color w:val="000000"/>
          <w:sz w:val="20"/>
          <w:szCs w:val="20"/>
        </w:rPr>
        <w:t>žiemos sezono metu</w:t>
      </w:r>
      <w:r w:rsidR="00904C28" w:rsidRPr="00C72751">
        <w:rPr>
          <w:rStyle w:val="FootnoteReference"/>
          <w:rFonts w:ascii="Verdana" w:eastAsia="Times New Roman" w:hAnsi="Verdana"/>
          <w:color w:val="000000"/>
          <w:sz w:val="20"/>
          <w:szCs w:val="20"/>
        </w:rPr>
        <w:footnoteReference w:id="173"/>
      </w:r>
      <w:r w:rsidRPr="00C72751">
        <w:rPr>
          <w:rFonts w:ascii="Verdana" w:eastAsia="Times New Roman" w:hAnsi="Verdana"/>
          <w:color w:val="000000"/>
          <w:sz w:val="20"/>
          <w:szCs w:val="20"/>
        </w:rPr>
        <w:t>. TVPP turi būti teikiamos ir nesilaikant periodų, o atsižvelgiant į faktines meteorologines sąlygas.</w:t>
      </w:r>
      <w:r w:rsidRPr="00C72751">
        <w:rPr>
          <w:rFonts w:ascii="Verdana" w:hAnsi="Verdana"/>
          <w:color w:val="000000"/>
          <w:sz w:val="20"/>
          <w:szCs w:val="20"/>
        </w:rPr>
        <w:t xml:space="preserve"> Paslaugos teikiamos </w:t>
      </w:r>
      <w:r w:rsidR="00A21AF8" w:rsidRPr="00C72751">
        <w:rPr>
          <w:rFonts w:ascii="Verdana" w:hAnsi="Verdana"/>
          <w:color w:val="000000"/>
          <w:sz w:val="20"/>
          <w:szCs w:val="20"/>
        </w:rPr>
        <w:t xml:space="preserve">PO darbo dienomis nuo 7:00 iki 17:00, išskyrus atvejus jei PO nurodo kitaip. Savaitgaliais ir švenčių dienomis TVPP paslaugos teikiamos pagal atskirą PO užsakymą. </w:t>
      </w:r>
    </w:p>
    <w:p w14:paraId="33A547A7" w14:textId="2036FC0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Teikėjas turi t</w:t>
      </w:r>
      <w:r w:rsidRPr="00C72751">
        <w:rPr>
          <w:rFonts w:ascii="Verdana" w:eastAsia="Times New Roman" w:hAnsi="Verdana"/>
          <w:color w:val="000000"/>
          <w:sz w:val="20"/>
          <w:szCs w:val="20"/>
        </w:rPr>
        <w:t>eikti TVPP žiemos sezono metu: esant nepalankioms oro sąlygoms</w:t>
      </w:r>
      <w:r w:rsidR="00904C28" w:rsidRPr="00C72751">
        <w:rPr>
          <w:rStyle w:val="FootnoteReference"/>
          <w:rFonts w:ascii="Verdana" w:eastAsia="Times New Roman" w:hAnsi="Verdana"/>
          <w:color w:val="000000"/>
          <w:sz w:val="20"/>
          <w:szCs w:val="20"/>
        </w:rPr>
        <w:footnoteReference w:id="174"/>
      </w:r>
      <w:r w:rsidRPr="00C72751">
        <w:rPr>
          <w:rFonts w:ascii="Verdana" w:eastAsia="Times New Roman" w:hAnsi="Verdana"/>
          <w:color w:val="000000"/>
          <w:sz w:val="20"/>
          <w:szCs w:val="20"/>
        </w:rPr>
        <w:t xml:space="preserve"> nuolat</w:t>
      </w:r>
      <w:r w:rsidR="00904C28" w:rsidRPr="00C72751">
        <w:rPr>
          <w:rStyle w:val="FootnoteReference"/>
          <w:rFonts w:ascii="Verdana" w:eastAsia="Times New Roman" w:hAnsi="Verdana"/>
          <w:color w:val="000000"/>
          <w:sz w:val="20"/>
          <w:szCs w:val="20"/>
        </w:rPr>
        <w:footnoteReference w:id="175"/>
      </w:r>
      <w:r w:rsidRPr="00C72751">
        <w:rPr>
          <w:rFonts w:ascii="Verdana" w:eastAsia="Times New Roman" w:hAnsi="Verdana"/>
          <w:color w:val="000000"/>
          <w:sz w:val="20"/>
          <w:szCs w:val="20"/>
        </w:rPr>
        <w:t xml:space="preserve"> valyti dangas</w:t>
      </w:r>
      <w:r w:rsidR="00904C28" w:rsidRPr="00C72751">
        <w:rPr>
          <w:rStyle w:val="FootnoteReference"/>
          <w:rFonts w:ascii="Verdana" w:eastAsia="Times New Roman" w:hAnsi="Verdana"/>
          <w:color w:val="000000"/>
          <w:sz w:val="20"/>
          <w:szCs w:val="20"/>
        </w:rPr>
        <w:footnoteReference w:id="176"/>
      </w:r>
      <w:r w:rsidRPr="00C72751">
        <w:rPr>
          <w:rFonts w:ascii="Verdana" w:eastAsia="Times New Roman" w:hAnsi="Verdana"/>
          <w:sz w:val="20"/>
          <w:szCs w:val="20"/>
        </w:rPr>
        <w:t xml:space="preserve">; </w:t>
      </w:r>
      <w:r w:rsidRPr="00C72751">
        <w:rPr>
          <w:rFonts w:ascii="Verdana" w:eastAsia="Times New Roman" w:hAnsi="Verdana"/>
          <w:color w:val="000000"/>
          <w:sz w:val="20"/>
          <w:szCs w:val="20"/>
        </w:rPr>
        <w:t>dangos turi būti pilnai nuvalytos nuo sniego ir ledo bei pabarstytos smėliu, skaldele, ledą ir sniegą tirpdančiomis priemonėmis PO objekto</w:t>
      </w:r>
      <w:r w:rsidR="00283426" w:rsidRPr="00C72751">
        <w:rPr>
          <w:rFonts w:ascii="Verdana" w:eastAsia="Times New Roman" w:hAnsi="Verdana"/>
          <w:color w:val="000000"/>
          <w:sz w:val="20"/>
          <w:szCs w:val="20"/>
        </w:rPr>
        <w:t xml:space="preserve"> </w:t>
      </w:r>
      <w:r w:rsidRPr="00C72751">
        <w:rPr>
          <w:rFonts w:ascii="Verdana" w:eastAsia="Times New Roman" w:hAnsi="Verdana"/>
          <w:color w:val="000000"/>
          <w:sz w:val="20"/>
          <w:szCs w:val="20"/>
        </w:rPr>
        <w:t>darbo laiku</w:t>
      </w:r>
      <w:r w:rsidR="00283426" w:rsidRPr="00C72751">
        <w:rPr>
          <w:rFonts w:ascii="Verdana" w:eastAsia="Times New Roman" w:hAnsi="Verdana"/>
          <w:color w:val="000000"/>
          <w:sz w:val="20"/>
          <w:szCs w:val="20"/>
        </w:rPr>
        <w:t xml:space="preserve"> ir darbo </w:t>
      </w:r>
      <w:r w:rsidRPr="00C72751">
        <w:rPr>
          <w:rFonts w:ascii="Verdana" w:eastAsia="Times New Roman" w:hAnsi="Verdana"/>
          <w:color w:val="000000"/>
          <w:sz w:val="20"/>
          <w:szCs w:val="20"/>
        </w:rPr>
        <w:t>dienomis, išskyrus atvejus jei PO nurodo kitaip. Kietosios teritorijos dangos turi būti neslidžios.</w:t>
      </w:r>
      <w:r w:rsidR="00283426" w:rsidRPr="00C72751">
        <w:rPr>
          <w:rFonts w:ascii="Verdana" w:eastAsia="Times New Roman" w:hAnsi="Verdana"/>
          <w:color w:val="000000"/>
          <w:sz w:val="20"/>
          <w:szCs w:val="20"/>
        </w:rPr>
        <w:t xml:space="preserve"> </w:t>
      </w:r>
    </w:p>
    <w:p w14:paraId="66BA90C1" w14:textId="22981DDA"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sz w:val="20"/>
          <w:szCs w:val="20"/>
        </w:rPr>
        <w:t>Teikėjas turi t</w:t>
      </w:r>
      <w:r w:rsidRPr="00C72751">
        <w:rPr>
          <w:rFonts w:ascii="Verdana" w:hAnsi="Verdana"/>
          <w:color w:val="000000"/>
          <w:sz w:val="20"/>
          <w:szCs w:val="20"/>
        </w:rPr>
        <w:t>eikti TVPP ž</w:t>
      </w:r>
      <w:r w:rsidRPr="00C72751">
        <w:rPr>
          <w:rFonts w:ascii="Verdana" w:eastAsia="Times New Roman" w:hAnsi="Verdana"/>
          <w:color w:val="000000"/>
          <w:sz w:val="20"/>
          <w:szCs w:val="20"/>
        </w:rPr>
        <w:t>iemos sezono metu, esant palankioms oro sąlygoms</w:t>
      </w:r>
      <w:r w:rsidR="00904C28" w:rsidRPr="00C72751">
        <w:rPr>
          <w:rStyle w:val="FootnoteReference"/>
          <w:rFonts w:ascii="Verdana" w:eastAsia="Times New Roman" w:hAnsi="Verdana"/>
          <w:color w:val="000000"/>
          <w:sz w:val="20"/>
          <w:szCs w:val="20"/>
        </w:rPr>
        <w:footnoteReference w:id="177"/>
      </w:r>
      <w:r w:rsidRPr="00C72751">
        <w:rPr>
          <w:rFonts w:ascii="Verdana" w:eastAsia="Times New Roman" w:hAnsi="Verdana"/>
          <w:color w:val="000000"/>
          <w:sz w:val="20"/>
          <w:szCs w:val="20"/>
        </w:rPr>
        <w:t xml:space="preserve"> nuolat valyti ir prižiūrėti dangas, esant dangų apledėjimui pabarstyti ledą ir sniegą tirpdančiomis </w:t>
      </w:r>
      <w:r w:rsidRPr="00C72751">
        <w:rPr>
          <w:rFonts w:ascii="Verdana" w:eastAsia="Times New Roman" w:hAnsi="Verdana"/>
          <w:color w:val="000000"/>
          <w:sz w:val="20"/>
          <w:szCs w:val="20"/>
        </w:rPr>
        <w:lastRenderedPageBreak/>
        <w:t>priemonėmis, smėliu, skaldele, ledą ir sniegą tirpdančiomis priemonėmis PO objekto darbo laiku</w:t>
      </w:r>
      <w:r w:rsidR="00283426" w:rsidRPr="00C72751">
        <w:rPr>
          <w:rFonts w:ascii="Verdana" w:eastAsia="Times New Roman" w:hAnsi="Verdana"/>
          <w:color w:val="000000"/>
          <w:sz w:val="20"/>
          <w:szCs w:val="20"/>
        </w:rPr>
        <w:t xml:space="preserve"> ir</w:t>
      </w:r>
      <w:r w:rsidRPr="00C72751">
        <w:rPr>
          <w:rFonts w:ascii="Verdana" w:eastAsia="Times New Roman" w:hAnsi="Verdana"/>
          <w:color w:val="000000"/>
          <w:sz w:val="20"/>
          <w:szCs w:val="20"/>
        </w:rPr>
        <w:t xml:space="preserve"> </w:t>
      </w:r>
      <w:r w:rsidR="00283426" w:rsidRPr="00C72751">
        <w:rPr>
          <w:rFonts w:ascii="Verdana" w:eastAsia="Times New Roman" w:hAnsi="Verdana"/>
          <w:color w:val="000000"/>
          <w:sz w:val="20"/>
          <w:szCs w:val="20"/>
        </w:rPr>
        <w:t xml:space="preserve">darbo </w:t>
      </w:r>
      <w:r w:rsidRPr="00C72751">
        <w:rPr>
          <w:rFonts w:ascii="Verdana" w:eastAsia="Times New Roman" w:hAnsi="Verdana"/>
          <w:color w:val="000000"/>
          <w:sz w:val="20"/>
          <w:szCs w:val="20"/>
        </w:rPr>
        <w:t>dienomis, išskyrus atvejus jei PO nurodo kitaip. Kietosios teritorijos dangos turi būti neslidžios.</w:t>
      </w:r>
    </w:p>
    <w:p w14:paraId="1E503A12" w14:textId="25A633EE"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Teikėjas turi t</w:t>
      </w:r>
      <w:r w:rsidRPr="00C72751">
        <w:rPr>
          <w:rFonts w:ascii="Verdana" w:hAnsi="Verdana"/>
          <w:color w:val="000000"/>
          <w:sz w:val="20"/>
          <w:szCs w:val="20"/>
        </w:rPr>
        <w:t>eikti TVPP vasaros metu, nuolat valyti ir prižiūrėti lauko teritoriją</w:t>
      </w:r>
      <w:r w:rsidR="00970DBB" w:rsidRPr="00C72751">
        <w:rPr>
          <w:rFonts w:ascii="Verdana" w:hAnsi="Verdana"/>
          <w:color w:val="000000"/>
          <w:sz w:val="20"/>
          <w:szCs w:val="20"/>
        </w:rPr>
        <w:t xml:space="preserve"> ir jose esančias dangas, užtikrinti šiukšlių, šakų, medžių lapų ir kitų nešvarumų surinkimą ir pašalinimą, vejų,</w:t>
      </w:r>
      <w:r w:rsidR="00A21AF8" w:rsidRPr="00C72751">
        <w:rPr>
          <w:rFonts w:ascii="Verdana" w:hAnsi="Verdana"/>
          <w:color w:val="000000"/>
          <w:sz w:val="20"/>
          <w:szCs w:val="20"/>
        </w:rPr>
        <w:t xml:space="preserve"> </w:t>
      </w:r>
      <w:r w:rsidR="00970DBB" w:rsidRPr="00C72751">
        <w:rPr>
          <w:rFonts w:ascii="Verdana" w:hAnsi="Verdana"/>
          <w:color w:val="000000"/>
          <w:sz w:val="20"/>
          <w:szCs w:val="20"/>
        </w:rPr>
        <w:t xml:space="preserve">žolės nupjovimą ir reikalaujamą žolės aukštingumą </w:t>
      </w:r>
      <w:r w:rsidR="00970DBB" w:rsidRPr="00C72751">
        <w:rPr>
          <w:rFonts w:ascii="Verdana" w:eastAsia="Times New Roman" w:hAnsi="Verdana"/>
          <w:color w:val="000000"/>
          <w:sz w:val="20"/>
          <w:szCs w:val="20"/>
        </w:rPr>
        <w:t>PO objekto darbo laiku ir darbo dienomis, išskyrus atvejus jei PO nurodo kitaip</w:t>
      </w:r>
      <w:r w:rsidR="00970DBB" w:rsidRPr="00C72751">
        <w:rPr>
          <w:rFonts w:ascii="Verdana" w:hAnsi="Verdana"/>
          <w:color w:val="000000"/>
          <w:sz w:val="20"/>
          <w:szCs w:val="20"/>
        </w:rPr>
        <w:t>.</w:t>
      </w:r>
      <w:r w:rsidR="00A21AF8" w:rsidRPr="00C72751">
        <w:rPr>
          <w:rFonts w:ascii="Verdana" w:hAnsi="Verdana"/>
          <w:color w:val="000000"/>
          <w:sz w:val="20"/>
          <w:szCs w:val="20"/>
        </w:rPr>
        <w:t xml:space="preserve"> </w:t>
      </w:r>
    </w:p>
    <w:p w14:paraId="088A4CC1" w14:textId="4586DBF9"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shd w:val="clear" w:color="auto" w:fill="FFFFFF"/>
        </w:rPr>
        <w:t>Teritorijos k</w:t>
      </w:r>
      <w:r w:rsidRPr="00C72751">
        <w:rPr>
          <w:rFonts w:ascii="Verdana" w:hAnsi="Verdana"/>
          <w:color w:val="000000"/>
          <w:sz w:val="20"/>
          <w:szCs w:val="20"/>
        </w:rPr>
        <w:t>ietosios dangos</w:t>
      </w:r>
      <w:r w:rsidR="00904C28" w:rsidRPr="00C72751">
        <w:rPr>
          <w:rStyle w:val="FootnoteReference"/>
          <w:rFonts w:ascii="Verdana" w:hAnsi="Verdana"/>
          <w:color w:val="000000"/>
          <w:sz w:val="20"/>
          <w:szCs w:val="20"/>
        </w:rPr>
        <w:footnoteReference w:id="178"/>
      </w:r>
      <w:r w:rsidRPr="00C72751">
        <w:rPr>
          <w:rFonts w:ascii="Verdana" w:hAnsi="Verdana"/>
          <w:color w:val="000000"/>
          <w:sz w:val="20"/>
          <w:szCs w:val="20"/>
        </w:rPr>
        <w:t xml:space="preserve"> PO objekte turi būti nuvalytos ir sutvarkytos </w:t>
      </w:r>
      <w:r w:rsidRPr="00C72751">
        <w:rPr>
          <w:rFonts w:ascii="Verdana" w:hAnsi="Verdana"/>
          <w:color w:val="000000"/>
          <w:sz w:val="20"/>
          <w:szCs w:val="20"/>
          <w:shd w:val="clear" w:color="auto" w:fill="FFFFFF"/>
        </w:rPr>
        <w:t>iki kiekvieno objekto darbo pradžios laiko bei turi būti tvarkomos ir valomos objekto darbo metu pagal su PO suderintą orientacinį valymo planą (VP), jeigu PO nenurodo kitaip.</w:t>
      </w:r>
      <w:r w:rsidR="00970DBB" w:rsidRPr="00C72751">
        <w:rPr>
          <w:rFonts w:ascii="Verdana" w:hAnsi="Verdana"/>
          <w:sz w:val="20"/>
          <w:szCs w:val="20"/>
        </w:rPr>
        <w:t xml:space="preserve"> Teritorijos k</w:t>
      </w:r>
      <w:r w:rsidRPr="00C72751">
        <w:rPr>
          <w:rFonts w:ascii="Verdana" w:eastAsia="Times New Roman" w:hAnsi="Verdana"/>
          <w:color w:val="000000"/>
          <w:sz w:val="20"/>
          <w:szCs w:val="20"/>
        </w:rPr>
        <w:t>ietosios dangos turi būti nuvalytos ir saugios aplinkai</w:t>
      </w:r>
      <w:r w:rsidR="00970DBB" w:rsidRPr="00C72751">
        <w:rPr>
          <w:rFonts w:ascii="Verdana" w:eastAsia="Times New Roman" w:hAnsi="Verdana"/>
          <w:color w:val="000000"/>
          <w:sz w:val="20"/>
          <w:szCs w:val="20"/>
        </w:rPr>
        <w:t xml:space="preserve">, </w:t>
      </w:r>
      <w:r w:rsidRPr="00C72751">
        <w:rPr>
          <w:rFonts w:ascii="Verdana" w:eastAsia="Times New Roman" w:hAnsi="Verdana"/>
          <w:color w:val="000000"/>
          <w:sz w:val="20"/>
          <w:szCs w:val="20"/>
        </w:rPr>
        <w:t xml:space="preserve">žmonių vaikščiojimui </w:t>
      </w:r>
      <w:r w:rsidR="00970DBB" w:rsidRPr="00C72751">
        <w:rPr>
          <w:rFonts w:ascii="Verdana" w:eastAsia="Times New Roman" w:hAnsi="Verdana"/>
          <w:color w:val="000000"/>
          <w:sz w:val="20"/>
          <w:szCs w:val="20"/>
        </w:rPr>
        <w:t>ir transportui PO darbo metu ir valandomis</w:t>
      </w:r>
      <w:r w:rsidRPr="00C72751">
        <w:rPr>
          <w:rFonts w:ascii="Verdana" w:eastAsia="Times New Roman" w:hAnsi="Verdana"/>
          <w:color w:val="000000"/>
          <w:sz w:val="20"/>
          <w:szCs w:val="20"/>
        </w:rPr>
        <w:t>.</w:t>
      </w:r>
    </w:p>
    <w:p w14:paraId="6E0170CC" w14:textId="7C2A096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Teikėjas turi </w:t>
      </w:r>
      <w:r w:rsidRPr="00C72751">
        <w:rPr>
          <w:rFonts w:ascii="Verdana" w:eastAsia="Times New Roman" w:hAnsi="Verdana"/>
          <w:color w:val="000000"/>
          <w:sz w:val="20"/>
          <w:szCs w:val="20"/>
        </w:rPr>
        <w:t>valyti ir prižiūrėti šaligatvius</w:t>
      </w:r>
      <w:r w:rsidR="00904C28" w:rsidRPr="00C72751">
        <w:rPr>
          <w:rStyle w:val="FootnoteReference"/>
          <w:rFonts w:ascii="Verdana" w:eastAsia="Times New Roman" w:hAnsi="Verdana"/>
          <w:color w:val="000000"/>
          <w:sz w:val="20"/>
          <w:szCs w:val="20"/>
        </w:rPr>
        <w:footnoteReference w:id="179"/>
      </w:r>
      <w:r w:rsidRPr="00C72751">
        <w:rPr>
          <w:rFonts w:ascii="Verdana" w:eastAsia="Times New Roman" w:hAnsi="Verdana"/>
          <w:color w:val="000000"/>
          <w:sz w:val="20"/>
          <w:szCs w:val="20"/>
        </w:rPr>
        <w:t xml:space="preserve">, </w:t>
      </w:r>
      <w:r w:rsidR="002358AA" w:rsidRPr="00C72751">
        <w:rPr>
          <w:rFonts w:ascii="Verdana" w:eastAsia="Times New Roman" w:hAnsi="Verdana"/>
          <w:color w:val="000000"/>
          <w:sz w:val="20"/>
          <w:szCs w:val="20"/>
        </w:rPr>
        <w:t xml:space="preserve">kelius, </w:t>
      </w:r>
      <w:r w:rsidRPr="00C72751">
        <w:rPr>
          <w:rFonts w:ascii="Verdana" w:eastAsia="Times New Roman" w:hAnsi="Verdana"/>
          <w:color w:val="000000"/>
          <w:sz w:val="20"/>
          <w:szCs w:val="20"/>
        </w:rPr>
        <w:t>pėsčiųjų zonas, automobilių stovėjimo aikšteles ir kitas kietąsias dangas</w:t>
      </w:r>
      <w:r w:rsidR="00904C28" w:rsidRPr="00C72751">
        <w:rPr>
          <w:rStyle w:val="FootnoteReference"/>
          <w:rFonts w:ascii="Verdana" w:eastAsia="Times New Roman" w:hAnsi="Verdana"/>
          <w:color w:val="000000"/>
          <w:sz w:val="20"/>
          <w:szCs w:val="20"/>
        </w:rPr>
        <w:footnoteReference w:id="180"/>
      </w:r>
      <w:r w:rsidR="00F36B78" w:rsidRPr="00C72751">
        <w:rPr>
          <w:rFonts w:ascii="Verdana" w:eastAsia="Times New Roman" w:hAnsi="Verdana"/>
          <w:color w:val="000000"/>
          <w:sz w:val="20"/>
          <w:szCs w:val="20"/>
        </w:rPr>
        <w:t>, užtikrinant reikalaujamų rezultatų suteikimą</w:t>
      </w:r>
      <w:r w:rsidRPr="00C72751">
        <w:rPr>
          <w:rFonts w:ascii="Verdana" w:eastAsia="Times New Roman" w:hAnsi="Verdana"/>
          <w:color w:val="000000"/>
          <w:sz w:val="20"/>
          <w:szCs w:val="20"/>
        </w:rPr>
        <w:t xml:space="preserve">. </w:t>
      </w:r>
    </w:p>
    <w:p w14:paraId="48513786" w14:textId="0D86DCD1"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Teikėjas turi surinkti/pašalinti šiukšles</w:t>
      </w:r>
      <w:r w:rsidR="00F36B78" w:rsidRPr="00C72751">
        <w:rPr>
          <w:rFonts w:ascii="Verdana" w:eastAsia="Times New Roman" w:hAnsi="Verdana"/>
          <w:sz w:val="20"/>
          <w:szCs w:val="20"/>
        </w:rPr>
        <w:t>, šakas, medžių lapus, negyvus gyvius</w:t>
      </w:r>
      <w:r w:rsidRPr="00C72751">
        <w:rPr>
          <w:rFonts w:ascii="Verdana" w:eastAsia="Times New Roman" w:hAnsi="Verdana"/>
          <w:sz w:val="20"/>
          <w:szCs w:val="20"/>
        </w:rPr>
        <w:t xml:space="preserve"> ir kitus nešvarumus prižiūrimoje teritorijoje, įskaitant vejas</w:t>
      </w:r>
      <w:r w:rsidR="00F36B78" w:rsidRPr="00C72751">
        <w:rPr>
          <w:rFonts w:ascii="Verdana" w:eastAsia="Times New Roman" w:hAnsi="Verdana"/>
          <w:sz w:val="20"/>
          <w:szCs w:val="20"/>
        </w:rPr>
        <w:t xml:space="preserve">, </w:t>
      </w:r>
      <w:r w:rsidRPr="00C72751">
        <w:rPr>
          <w:rFonts w:ascii="Verdana" w:eastAsia="Times New Roman" w:hAnsi="Verdana"/>
          <w:sz w:val="20"/>
          <w:szCs w:val="20"/>
        </w:rPr>
        <w:t>kietąsias dangas, krūmus, gėlynus, gyvatvores, laiptines, balkonus, terasas, rūkomąsias vietas, poilsiui skirtas vietas ir pan. bei juos prižiūrėti, atnaujinti</w:t>
      </w:r>
      <w:r w:rsidR="006A7A52" w:rsidRPr="00C72751">
        <w:rPr>
          <w:rStyle w:val="FootnoteReference"/>
          <w:rFonts w:ascii="Verdana" w:eastAsia="Times New Roman" w:hAnsi="Verdana"/>
          <w:sz w:val="20"/>
          <w:szCs w:val="20"/>
        </w:rPr>
        <w:footnoteReference w:id="181"/>
      </w:r>
      <w:r w:rsidRPr="00C72751">
        <w:rPr>
          <w:rFonts w:ascii="Verdana" w:eastAsia="Times New Roman" w:hAnsi="Verdana"/>
          <w:sz w:val="20"/>
          <w:szCs w:val="20"/>
        </w:rPr>
        <w:t xml:space="preserve">, išlyginti atsiradusius kurmiarausius, užtikrinant pastovų rezultatų suteikimą ir priimtino objekto valymo paslaugų kokybės lygio (PKL) palaikymą. </w:t>
      </w:r>
      <w:r w:rsidRPr="00C72751">
        <w:rPr>
          <w:rFonts w:ascii="Verdana" w:eastAsia="Times New Roman" w:hAnsi="Verdana"/>
          <w:sz w:val="20"/>
          <w:szCs w:val="20"/>
          <w:shd w:val="clear" w:color="auto" w:fill="FFFFFF"/>
        </w:rPr>
        <w:t>Teikėjas turi vykdyti augalijos, gėlynų, želdinių</w:t>
      </w:r>
      <w:r w:rsidR="006A7A52" w:rsidRPr="00C72751">
        <w:rPr>
          <w:rStyle w:val="FootnoteReference"/>
          <w:rFonts w:ascii="Verdana" w:eastAsia="Times New Roman" w:hAnsi="Verdana"/>
          <w:sz w:val="20"/>
          <w:szCs w:val="20"/>
          <w:shd w:val="clear" w:color="auto" w:fill="FFFFFF"/>
        </w:rPr>
        <w:footnoteReference w:id="182"/>
      </w:r>
      <w:r w:rsidR="00F36B78" w:rsidRPr="00C72751">
        <w:rPr>
          <w:rFonts w:ascii="Verdana" w:eastAsia="Times New Roman" w:hAnsi="Verdana"/>
          <w:sz w:val="20"/>
          <w:szCs w:val="20"/>
          <w:shd w:val="clear" w:color="auto" w:fill="FFFFFF"/>
        </w:rPr>
        <w:t xml:space="preserve"> </w:t>
      </w:r>
      <w:r w:rsidRPr="00C72751">
        <w:rPr>
          <w:rFonts w:ascii="Verdana" w:eastAsia="Times New Roman" w:hAnsi="Verdana"/>
          <w:sz w:val="20"/>
          <w:szCs w:val="20"/>
          <w:shd w:val="clear" w:color="auto" w:fill="FFFFFF"/>
        </w:rPr>
        <w:t xml:space="preserve">valymą ir priežiūrą užtikrinant pastovią švarą, estetinį vaizdą ir reikalaujamus rezultatus. </w:t>
      </w:r>
    </w:p>
    <w:p w14:paraId="6ECBDB6E" w14:textId="7E9FDB4D"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themeColor="text1"/>
          <w:sz w:val="20"/>
          <w:szCs w:val="20"/>
        </w:rPr>
        <w:t>Žolė ir samanos bei kita augmenija nuo kietųjų dangų</w:t>
      </w:r>
      <w:r w:rsidR="006A7A52" w:rsidRPr="00C72751">
        <w:rPr>
          <w:rStyle w:val="FootnoteReference"/>
          <w:rFonts w:ascii="Verdana" w:eastAsia="Times New Roman" w:hAnsi="Verdana"/>
          <w:color w:val="000000" w:themeColor="text1"/>
          <w:sz w:val="20"/>
          <w:szCs w:val="20"/>
        </w:rPr>
        <w:footnoteReference w:id="183"/>
      </w:r>
      <w:r w:rsidRPr="00C72751">
        <w:rPr>
          <w:rFonts w:ascii="Verdana" w:eastAsia="Times New Roman" w:hAnsi="Verdana"/>
          <w:color w:val="000000" w:themeColor="text1"/>
          <w:sz w:val="20"/>
          <w:szCs w:val="20"/>
        </w:rPr>
        <w:t xml:space="preserve"> turi būti pašalinama</w:t>
      </w:r>
      <w:r w:rsidR="00575D8E" w:rsidRPr="00C72751">
        <w:rPr>
          <w:rFonts w:ascii="Verdana" w:eastAsia="Times New Roman" w:hAnsi="Verdana"/>
          <w:color w:val="000000" w:themeColor="text1"/>
          <w:sz w:val="20"/>
          <w:szCs w:val="20"/>
        </w:rPr>
        <w:t xml:space="preserve"> t</w:t>
      </w:r>
      <w:r w:rsidR="00886F44" w:rsidRPr="00C72751">
        <w:rPr>
          <w:rFonts w:ascii="Verdana" w:eastAsia="Times New Roman" w:hAnsi="Verdana"/>
          <w:color w:val="000000" w:themeColor="text1"/>
          <w:sz w:val="20"/>
          <w:szCs w:val="20"/>
        </w:rPr>
        <w:t>ei</w:t>
      </w:r>
      <w:r w:rsidR="00575D8E" w:rsidRPr="00C72751">
        <w:rPr>
          <w:rFonts w:ascii="Verdana" w:eastAsia="Times New Roman" w:hAnsi="Verdana"/>
          <w:color w:val="000000" w:themeColor="text1"/>
          <w:sz w:val="20"/>
          <w:szCs w:val="20"/>
        </w:rPr>
        <w:t>kėjo sąskaita</w:t>
      </w:r>
      <w:r w:rsidRPr="00C72751">
        <w:rPr>
          <w:rFonts w:ascii="Verdana" w:eastAsia="Times New Roman" w:hAnsi="Verdana"/>
          <w:color w:val="000000" w:themeColor="text1"/>
          <w:sz w:val="20"/>
          <w:szCs w:val="20"/>
        </w:rPr>
        <w:t>, kai tik pradeda želti, šalinama mechaniniu arba rankiniu būdu</w:t>
      </w:r>
      <w:r w:rsidRPr="00C72751">
        <w:rPr>
          <w:rFonts w:ascii="Verdana" w:eastAsia="Times New Roman" w:hAnsi="Verdana"/>
          <w:sz w:val="20"/>
          <w:szCs w:val="20"/>
        </w:rPr>
        <w:t xml:space="preserve">. Pašalinta žolė ir kitos atliekos, </w:t>
      </w:r>
      <w:r w:rsidR="006A7A52" w:rsidRPr="00C72751">
        <w:rPr>
          <w:rFonts w:ascii="Verdana" w:eastAsia="Times New Roman" w:hAnsi="Verdana"/>
          <w:sz w:val="20"/>
          <w:szCs w:val="20"/>
        </w:rPr>
        <w:t>t</w:t>
      </w:r>
      <w:r w:rsidRPr="00C72751">
        <w:rPr>
          <w:rFonts w:ascii="Verdana" w:eastAsia="Times New Roman" w:hAnsi="Verdana"/>
          <w:sz w:val="20"/>
          <w:szCs w:val="20"/>
        </w:rPr>
        <w:t xml:space="preserve">eikėjo sąskaita,  turi būti išvežtos į sąvartyną per 24 val. </w:t>
      </w:r>
      <w:r w:rsidRPr="00C72751">
        <w:rPr>
          <w:rFonts w:ascii="Verdana" w:eastAsia="Times New Roman" w:hAnsi="Verdana"/>
          <w:color w:val="000000" w:themeColor="text1"/>
          <w:sz w:val="20"/>
          <w:szCs w:val="20"/>
        </w:rPr>
        <w:t>Teikėjas gali naudoti ir kitą pašalinimo būdą, jei tai neprieštarauja galiojantiems teisės aktams. 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Teikėjas turi užtikrinti, kad atlikdamas darbus netrukdys pėstiesiems, mašinoms, eismui, darbuotojams ir objekto funkcionalumui.</w:t>
      </w:r>
    </w:p>
    <w:p w14:paraId="1DADFD4E" w14:textId="60E9F642"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sz w:val="20"/>
          <w:szCs w:val="20"/>
        </w:rPr>
        <w:t>Vejų žolė turi būti šienaujama</w:t>
      </w:r>
      <w:r w:rsidR="00575D8E" w:rsidRPr="00C72751">
        <w:rPr>
          <w:rFonts w:ascii="Verdana" w:eastAsia="Times New Roman" w:hAnsi="Verdana"/>
          <w:color w:val="000000"/>
          <w:sz w:val="20"/>
          <w:szCs w:val="20"/>
        </w:rPr>
        <w:t xml:space="preserve"> t</w:t>
      </w:r>
      <w:r w:rsidR="00886F44" w:rsidRPr="00C72751">
        <w:rPr>
          <w:rFonts w:ascii="Verdana" w:eastAsia="Times New Roman" w:hAnsi="Verdana"/>
          <w:color w:val="000000"/>
          <w:sz w:val="20"/>
          <w:szCs w:val="20"/>
        </w:rPr>
        <w:t>ei</w:t>
      </w:r>
      <w:r w:rsidR="00575D8E" w:rsidRPr="00C72751">
        <w:rPr>
          <w:rFonts w:ascii="Verdana" w:eastAsia="Times New Roman" w:hAnsi="Verdana"/>
          <w:color w:val="000000"/>
          <w:sz w:val="20"/>
          <w:szCs w:val="20"/>
        </w:rPr>
        <w:t>kėjo sąskaita</w:t>
      </w:r>
      <w:r w:rsidRPr="00C72751">
        <w:rPr>
          <w:rFonts w:ascii="Verdana" w:eastAsia="Times New Roman" w:hAnsi="Verdana"/>
          <w:color w:val="000000"/>
          <w:sz w:val="20"/>
          <w:szCs w:val="20"/>
        </w:rPr>
        <w:t xml:space="preserve">, kai pasiekia ne didesnį kaip 7 – 10 cm aukštį. Žolės aukštis po pjovimo turi būti tolygus tarp 3 - 5 cm. </w:t>
      </w:r>
      <w:r w:rsidRPr="00C72751">
        <w:rPr>
          <w:rFonts w:ascii="Verdana" w:eastAsia="Times New Roman" w:hAnsi="Verdana"/>
          <w:color w:val="000000"/>
          <w:sz w:val="20"/>
          <w:szCs w:val="20"/>
          <w:lang w:eastAsia="lt-LT"/>
        </w:rPr>
        <w:t>Nušienauta žolė turi būti surinkta ir išvežta į tam skirtus sąvartynus teikėjo sąskaita. Žolė gali būti mulčiuojama, jeigu PO nenurodo kitaip.</w:t>
      </w:r>
      <w:r w:rsidR="00F36B78" w:rsidRPr="00C72751">
        <w:rPr>
          <w:rFonts w:ascii="Verdana" w:eastAsia="Times New Roman" w:hAnsi="Verdana"/>
          <w:color w:val="000000"/>
          <w:sz w:val="20"/>
          <w:szCs w:val="20"/>
          <w:lang w:eastAsia="lt-LT"/>
        </w:rPr>
        <w:t xml:space="preserve"> T</w:t>
      </w:r>
      <w:r w:rsidR="00886F44" w:rsidRPr="00C72751">
        <w:rPr>
          <w:rFonts w:ascii="Verdana" w:eastAsia="Times New Roman" w:hAnsi="Verdana"/>
          <w:color w:val="000000"/>
          <w:sz w:val="20"/>
          <w:szCs w:val="20"/>
          <w:lang w:eastAsia="lt-LT"/>
        </w:rPr>
        <w:t>ei</w:t>
      </w:r>
      <w:r w:rsidR="00F36B78" w:rsidRPr="00C72751">
        <w:rPr>
          <w:rFonts w:ascii="Verdana" w:eastAsia="Times New Roman" w:hAnsi="Verdana"/>
          <w:color w:val="000000"/>
          <w:sz w:val="20"/>
          <w:szCs w:val="20"/>
          <w:lang w:eastAsia="lt-LT"/>
        </w:rPr>
        <w:t xml:space="preserve">kėjas turi užtikrinti, kad visos Sutarties vykdymo metu, reikalaujamas žolės aukštingumas neviršija 7 – 10 cm. </w:t>
      </w:r>
    </w:p>
    <w:p w14:paraId="36DB5401"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Teikėjas šiukšles, lapus, sniegą, šakas, žolę, kitą augmeniją ir pan. išveža į sąvartyną savo sąskaita. Išpylus šiukšles, lapus, šakas, sniegą ir pan. ne sąvartyne, už gamtos teršimą atsako teikėjas.</w:t>
      </w:r>
    </w:p>
    <w:p w14:paraId="17328CD2" w14:textId="212698C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sz w:val="20"/>
          <w:szCs w:val="20"/>
        </w:rPr>
        <w:t>Po žiemos ir (ar) po smarkių liūčių, audrų teikėjas turi atlikti susikaupusio smėlio ir žvyro ir kitų nešvarumų nuo kietosios dangos ir kitų elementų valymą</w:t>
      </w:r>
      <w:r w:rsidR="006A7A52" w:rsidRPr="00C72751">
        <w:rPr>
          <w:rStyle w:val="FootnoteReference"/>
          <w:rFonts w:ascii="Verdana" w:eastAsia="Times New Roman" w:hAnsi="Verdana"/>
          <w:color w:val="000000"/>
          <w:sz w:val="20"/>
          <w:szCs w:val="20"/>
        </w:rPr>
        <w:footnoteReference w:id="184"/>
      </w:r>
      <w:r w:rsidRPr="00C72751">
        <w:rPr>
          <w:rFonts w:ascii="Verdana" w:eastAsia="Times New Roman" w:hAnsi="Verdana"/>
          <w:color w:val="000000"/>
          <w:sz w:val="20"/>
          <w:szCs w:val="20"/>
        </w:rPr>
        <w:t xml:space="preserve">, šakų, šiukšlių, medžių lapų sugrėbimą, surinkimą ir išvežimą iš teritorijos teikėjo sąskaita. </w:t>
      </w:r>
    </w:p>
    <w:p w14:paraId="08864F22" w14:textId="43A314D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sz w:val="20"/>
          <w:szCs w:val="20"/>
        </w:rPr>
        <w:t>Teikėjas turi valyti ir prižiūrėti šiukšliadėžės ir pelenines, rūkomąsias zonas, šiukšlių dėžes iškloti/keisti vienkartiniais šiukšlių maišais</w:t>
      </w:r>
      <w:r w:rsidR="006A7A52" w:rsidRPr="00C72751">
        <w:rPr>
          <w:rStyle w:val="FootnoteReference"/>
          <w:rFonts w:ascii="Verdana" w:eastAsia="Times New Roman" w:hAnsi="Verdana"/>
          <w:color w:val="000000"/>
          <w:sz w:val="20"/>
          <w:szCs w:val="20"/>
        </w:rPr>
        <w:footnoteReference w:id="185"/>
      </w:r>
      <w:r w:rsidRPr="00C72751">
        <w:rPr>
          <w:rFonts w:ascii="Verdana" w:eastAsia="Times New Roman" w:hAnsi="Verdana"/>
          <w:color w:val="000000"/>
          <w:sz w:val="20"/>
          <w:szCs w:val="20"/>
        </w:rPr>
        <w:t>. Surinktas šiukšles/atliekas išnešti į tam skirtus ir pritaikytus konteinerius. Šiukšliadėžės ir peleninės turi būti pilnai ištuštintos. Vasaros sezono metu valyti ir dezinfekuoti šiukšliadėžes ir pelenines ne rečiau kaip du kartus per mėnesį, žiemos – ne rečiau kaip kartą per mėnesį bei esant nešvarumams ar neatitikimams</w:t>
      </w:r>
      <w:r w:rsidR="006A7A52" w:rsidRPr="00C72751">
        <w:rPr>
          <w:rStyle w:val="FootnoteReference"/>
          <w:rFonts w:ascii="Verdana" w:eastAsia="Times New Roman" w:hAnsi="Verdana"/>
          <w:color w:val="000000"/>
          <w:sz w:val="20"/>
          <w:szCs w:val="20"/>
        </w:rPr>
        <w:footnoteReference w:id="186"/>
      </w:r>
      <w:r w:rsidRPr="00C72751">
        <w:rPr>
          <w:rFonts w:ascii="Verdana" w:eastAsia="Times New Roman" w:hAnsi="Verdana"/>
          <w:color w:val="000000"/>
          <w:sz w:val="20"/>
          <w:szCs w:val="20"/>
        </w:rPr>
        <w:t xml:space="preserve">. </w:t>
      </w:r>
      <w:r w:rsidRPr="00C72751">
        <w:rPr>
          <w:rFonts w:ascii="Verdana" w:eastAsia="Times New Roman" w:hAnsi="Verdana"/>
          <w:sz w:val="20"/>
          <w:szCs w:val="20"/>
        </w:rPr>
        <w:t>Teikėjas savo sąskaita turi atlikti šiukšliadėžių smulkių gedimų,</w:t>
      </w:r>
      <w:r w:rsidRPr="00C72751">
        <w:rPr>
          <w:rFonts w:ascii="Verdana" w:eastAsia="Times New Roman" w:hAnsi="Verdana"/>
          <w:color w:val="FF0000"/>
          <w:sz w:val="20"/>
          <w:szCs w:val="20"/>
          <w:lang w:eastAsia="lt-LT"/>
        </w:rPr>
        <w:t xml:space="preserve"> </w:t>
      </w:r>
      <w:r w:rsidRPr="00C72751">
        <w:rPr>
          <w:rFonts w:ascii="Verdana" w:eastAsia="Times New Roman" w:hAnsi="Verdana"/>
          <w:sz w:val="20"/>
          <w:szCs w:val="20"/>
          <w:lang w:eastAsia="lt-LT"/>
        </w:rPr>
        <w:t xml:space="preserve">atsirandančių atliekant šiukšlių išėmimo, pašalinimo paslaugą, pavyzdžiui, tvirtinimo varžtų priveržimą, šiukšliadėžės pritvirtinimą prie kojelės, nuverstos šiukšliadėžės atstatymą į vietą ir pan. </w:t>
      </w:r>
    </w:p>
    <w:p w14:paraId="239677F0"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rPr>
        <w:lastRenderedPageBreak/>
        <w:t xml:space="preserve">Sniegas nuo kietosios dangos sukraunamas už jos ribų, formuojant tvarkingas krūvas ir nekeliant pavojaus žmonėms, eismui ir aplinkai. Sniegas privalo būti išvežtas iš teritorijos per 24 valandas, jei PO nenurodo kitaip. Sniegą išveža teikėjas savo sąskaita. </w:t>
      </w:r>
    </w:p>
    <w:p w14:paraId="5E83E895" w14:textId="2213725A"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color w:val="000000"/>
          <w:sz w:val="20"/>
          <w:szCs w:val="20"/>
        </w:rPr>
        <w:t>Sniegas turi būti  nuvalytas iki dangos per visą kietosios dangos</w:t>
      </w:r>
      <w:r w:rsidR="007028D1" w:rsidRPr="00C72751">
        <w:rPr>
          <w:rFonts w:ascii="Verdana" w:hAnsi="Verdana"/>
          <w:color w:val="000000"/>
          <w:sz w:val="20"/>
          <w:szCs w:val="20"/>
        </w:rPr>
        <w:t xml:space="preserve"> plotį</w:t>
      </w:r>
      <w:r w:rsidR="007028D1" w:rsidRPr="00C72751">
        <w:rPr>
          <w:rStyle w:val="FootnoteReference"/>
          <w:rFonts w:ascii="Verdana" w:hAnsi="Verdana"/>
          <w:color w:val="000000"/>
          <w:sz w:val="20"/>
          <w:szCs w:val="20"/>
        </w:rPr>
        <w:footnoteReference w:id="187"/>
      </w:r>
      <w:r w:rsidR="007028D1" w:rsidRPr="00C72751">
        <w:rPr>
          <w:rFonts w:ascii="Verdana" w:hAnsi="Verdana"/>
          <w:color w:val="000000"/>
          <w:sz w:val="20"/>
          <w:szCs w:val="20"/>
        </w:rPr>
        <w:t xml:space="preserve"> </w:t>
      </w:r>
      <w:r w:rsidRPr="00C72751">
        <w:rPr>
          <w:rFonts w:ascii="Verdana" w:hAnsi="Verdana"/>
          <w:color w:val="000000"/>
          <w:sz w:val="20"/>
          <w:szCs w:val="20"/>
        </w:rPr>
        <w:t xml:space="preserve">ir pabarstytas atitinkamomis priemonės, užtikrinant, kad nuvalytos dangos yra neslidžios. Esant ekstremalioms situacijoms, teikėjas savo sąskaita privalo pasitekti didesnius darbo resursus, užtikrindamas </w:t>
      </w:r>
      <w:r w:rsidRPr="00C72751">
        <w:rPr>
          <w:rFonts w:ascii="Verdana" w:hAnsi="Verdana"/>
          <w:sz w:val="20"/>
          <w:szCs w:val="20"/>
        </w:rPr>
        <w:t xml:space="preserve">reikalavimų įvykdymą laiku. </w:t>
      </w:r>
      <w:r w:rsidR="007028D1" w:rsidRPr="00C72751">
        <w:rPr>
          <w:rFonts w:ascii="Verdana" w:hAnsi="Verdana"/>
          <w:sz w:val="20"/>
          <w:szCs w:val="20"/>
        </w:rPr>
        <w:t>Sutarties vykdymo metu, t</w:t>
      </w:r>
      <w:r w:rsidR="00886F44" w:rsidRPr="00C72751">
        <w:rPr>
          <w:rFonts w:ascii="Verdana" w:hAnsi="Verdana"/>
          <w:sz w:val="20"/>
          <w:szCs w:val="20"/>
        </w:rPr>
        <w:t>ei</w:t>
      </w:r>
      <w:r w:rsidR="007028D1" w:rsidRPr="00C72751">
        <w:rPr>
          <w:rFonts w:ascii="Verdana" w:hAnsi="Verdana"/>
          <w:sz w:val="20"/>
          <w:szCs w:val="20"/>
        </w:rPr>
        <w:t>kėjas turi valyti sniegą nuo kelių ir automobilių aikštelių mechanizuotai, pasitelkiant atitinkamas transporto priemones bei suderinant rankinius darbo metodus, užtikrinant, kad sniegas yra nuvalytas ir pašalintas, o dangos yra neslidžios ir pabarstytos.</w:t>
      </w:r>
    </w:p>
    <w:p w14:paraId="056BFF63" w14:textId="77777777" w:rsidR="007028D1"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Kietąsias dangas teikėjas turi reguliariai valyti ir prižiūrėti naudojant tam skirtą metodą</w:t>
      </w:r>
      <w:r w:rsidR="006A7A52" w:rsidRPr="00C72751">
        <w:rPr>
          <w:rStyle w:val="FootnoteReference"/>
          <w:rFonts w:ascii="Verdana" w:eastAsia="Times New Roman" w:hAnsi="Verdana"/>
          <w:sz w:val="20"/>
          <w:szCs w:val="20"/>
        </w:rPr>
        <w:footnoteReference w:id="188"/>
      </w:r>
      <w:r w:rsidR="007028D1" w:rsidRPr="00C72751">
        <w:rPr>
          <w:rFonts w:ascii="Verdana" w:eastAsia="Times New Roman" w:hAnsi="Verdana"/>
          <w:sz w:val="20"/>
          <w:szCs w:val="20"/>
        </w:rPr>
        <w:t>, išskyrus atvejus jeigu PO nurodo kitaip</w:t>
      </w:r>
      <w:r w:rsidRPr="00C72751">
        <w:rPr>
          <w:rFonts w:ascii="Verdana" w:eastAsia="Times New Roman" w:hAnsi="Verdana"/>
          <w:sz w:val="20"/>
          <w:szCs w:val="20"/>
        </w:rPr>
        <w:t>. Trinkelės, asfaltas ir kitos dangos turi būti reguliariai valomos bei prižiūrimos naudojant aukšto slėgio plovimo įrangą</w:t>
      </w:r>
      <w:r w:rsidR="006A7A52" w:rsidRPr="00C72751">
        <w:rPr>
          <w:rStyle w:val="FootnoteReference"/>
          <w:rFonts w:ascii="Verdana" w:eastAsia="Times New Roman" w:hAnsi="Verdana"/>
          <w:sz w:val="20"/>
          <w:szCs w:val="20"/>
        </w:rPr>
        <w:footnoteReference w:id="189"/>
      </w:r>
      <w:r w:rsidR="006A7A52" w:rsidRPr="00C72751">
        <w:rPr>
          <w:rFonts w:ascii="Verdana" w:eastAsia="Times New Roman" w:hAnsi="Verdana"/>
          <w:sz w:val="20"/>
          <w:szCs w:val="20"/>
        </w:rPr>
        <w:t xml:space="preserve"> </w:t>
      </w:r>
      <w:r w:rsidRPr="00C72751">
        <w:rPr>
          <w:rFonts w:ascii="Verdana" w:eastAsia="Times New Roman" w:hAnsi="Verdana"/>
          <w:sz w:val="20"/>
          <w:szCs w:val="20"/>
        </w:rPr>
        <w:t>užtikrinant, kad jos būtų nuvalytos tokiu būdu ne rečiau nei vieną kartą per metus ir atsižvelgiant į užterštumą</w:t>
      </w:r>
      <w:r w:rsidR="006A7A52" w:rsidRPr="00C72751">
        <w:rPr>
          <w:rStyle w:val="FootnoteReference"/>
          <w:rFonts w:ascii="Verdana" w:eastAsia="Times New Roman" w:hAnsi="Verdana"/>
          <w:sz w:val="20"/>
          <w:szCs w:val="20"/>
        </w:rPr>
        <w:footnoteReference w:id="190"/>
      </w:r>
      <w:r w:rsidR="006A7A52" w:rsidRPr="00C72751">
        <w:rPr>
          <w:rFonts w:ascii="Verdana" w:eastAsia="Times New Roman" w:hAnsi="Verdana"/>
          <w:sz w:val="20"/>
          <w:szCs w:val="20"/>
        </w:rPr>
        <w:t xml:space="preserve">. </w:t>
      </w:r>
    </w:p>
    <w:p w14:paraId="64828316" w14:textId="2AB6FA91"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Nukritusius medžių lapus privaloma sugrėbti, surinkti ir išvežti į specialias vietas kompostavimui</w:t>
      </w:r>
      <w:r w:rsidR="006A7A52" w:rsidRPr="00C72751">
        <w:rPr>
          <w:rStyle w:val="FootnoteReference"/>
          <w:rFonts w:ascii="Verdana" w:eastAsia="Times New Roman" w:hAnsi="Verdana"/>
          <w:sz w:val="20"/>
          <w:szCs w:val="20"/>
        </w:rPr>
        <w:footnoteReference w:id="191"/>
      </w:r>
      <w:r w:rsidR="006A7A52" w:rsidRPr="00C72751">
        <w:rPr>
          <w:rFonts w:ascii="Verdana" w:eastAsia="Times New Roman" w:hAnsi="Verdana"/>
          <w:sz w:val="20"/>
          <w:szCs w:val="20"/>
        </w:rPr>
        <w:t xml:space="preserve"> </w:t>
      </w:r>
      <w:r w:rsidRPr="00C72751">
        <w:rPr>
          <w:rFonts w:ascii="Verdana" w:eastAsia="Times New Roman" w:hAnsi="Verdana"/>
          <w:sz w:val="20"/>
          <w:szCs w:val="20"/>
        </w:rPr>
        <w:t>teikėjo sąskaita</w:t>
      </w:r>
      <w:r w:rsidRPr="00C72751">
        <w:rPr>
          <w:rFonts w:ascii="Verdana" w:eastAsia="Times New Roman" w:hAnsi="Verdana"/>
          <w:sz w:val="20"/>
          <w:szCs w:val="20"/>
          <w:lang w:eastAsia="lt-LT"/>
        </w:rPr>
        <w:t>, pateikiant PO tai patvirtinančius dokumentus</w:t>
      </w:r>
      <w:r w:rsidRPr="00C72751">
        <w:rPr>
          <w:rFonts w:ascii="Verdana" w:eastAsia="Times New Roman" w:hAnsi="Verdana"/>
          <w:sz w:val="20"/>
          <w:szCs w:val="20"/>
        </w:rPr>
        <w:t xml:space="preserve">. Lapai turi būti surenkami į didmaišius ar pan., sustatomi į PO nurodytas vietas, didmaišiai neturi maišyti ar trukdyti pėsčiųjų ir transporto eismui, estetiniam vaizdui ir teritorijos funkcionalumui. Teikėjas surinktus lapus privalo išvežti per 24 valandas, jei PO nenurodo kitaip.  PO turi teisę keisti lapų išvežimo terminą, esant nepalankioms oro sąlygoms. Teikėjas gali lapų išvežimo darbus baigti, nutirpus sniegui su raštišku PO sutikimu ir patvirtinimu. </w:t>
      </w:r>
    </w:p>
    <w:p w14:paraId="7DEBBFD3" w14:textId="55061BC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Teikiant TVPP teikėjas</w:t>
      </w:r>
      <w:r w:rsidR="00237966" w:rsidRPr="00C72751">
        <w:rPr>
          <w:rFonts w:ascii="Verdana" w:eastAsia="Times New Roman" w:hAnsi="Verdana"/>
          <w:sz w:val="20"/>
          <w:szCs w:val="20"/>
        </w:rPr>
        <w:t xml:space="preserve"> savo sąskaita</w:t>
      </w:r>
      <w:r w:rsidRPr="00C72751">
        <w:rPr>
          <w:rFonts w:ascii="Verdana" w:eastAsia="Times New Roman" w:hAnsi="Verdana"/>
          <w:sz w:val="20"/>
          <w:szCs w:val="20"/>
        </w:rPr>
        <w:t xml:space="preserve"> turi nuvalyti sniegą nuo įėjimų stogelių ir stoginių nesugadinant jų dangos, atšildymo sistemų, komunikacijos ir ryšių tinklų, laidų, apsaugos įrangos, statinių fasadų ir kt.</w:t>
      </w:r>
      <w:r w:rsidR="00600045" w:rsidRPr="00C72751">
        <w:rPr>
          <w:rFonts w:ascii="Verdana" w:eastAsia="Times New Roman" w:hAnsi="Verdana"/>
          <w:sz w:val="20"/>
          <w:szCs w:val="20"/>
        </w:rPr>
        <w:t xml:space="preserve"> t</w:t>
      </w:r>
      <w:r w:rsidR="00886F44" w:rsidRPr="00C72751">
        <w:rPr>
          <w:rFonts w:ascii="Verdana" w:eastAsia="Times New Roman" w:hAnsi="Verdana"/>
          <w:sz w:val="20"/>
          <w:szCs w:val="20"/>
        </w:rPr>
        <w:t>ei</w:t>
      </w:r>
      <w:r w:rsidR="00600045" w:rsidRPr="00C72751">
        <w:rPr>
          <w:rFonts w:ascii="Verdana" w:eastAsia="Times New Roman" w:hAnsi="Verdana"/>
          <w:sz w:val="20"/>
          <w:szCs w:val="20"/>
        </w:rPr>
        <w:t>kėjo sąskaita. T</w:t>
      </w:r>
      <w:r w:rsidRPr="00C72751">
        <w:rPr>
          <w:rFonts w:ascii="Verdana" w:eastAsia="Times New Roman" w:hAnsi="Verdana"/>
          <w:sz w:val="20"/>
          <w:szCs w:val="20"/>
        </w:rPr>
        <w:t xml:space="preserve">aip pat teikėjas turi išnaikinti ant stogelių, stoginių, šviesduobių, fasadų, </w:t>
      </w:r>
      <w:r w:rsidR="00237966" w:rsidRPr="00C72751">
        <w:rPr>
          <w:rFonts w:ascii="Verdana" w:eastAsia="Times New Roman" w:hAnsi="Verdana"/>
          <w:sz w:val="20"/>
          <w:szCs w:val="20"/>
        </w:rPr>
        <w:t>grotų, šviestuvų</w:t>
      </w:r>
      <w:r w:rsidR="00197B93" w:rsidRPr="00C72751">
        <w:rPr>
          <w:rFonts w:ascii="Verdana" w:eastAsia="Times New Roman" w:hAnsi="Verdana"/>
          <w:sz w:val="20"/>
          <w:szCs w:val="20"/>
        </w:rPr>
        <w:t>, dekoracijų</w:t>
      </w:r>
      <w:r w:rsidR="00237966" w:rsidRPr="00C72751">
        <w:rPr>
          <w:rFonts w:ascii="Verdana" w:eastAsia="Times New Roman" w:hAnsi="Verdana"/>
          <w:sz w:val="20"/>
          <w:szCs w:val="20"/>
        </w:rPr>
        <w:t xml:space="preserve"> ir visų elementų </w:t>
      </w:r>
      <w:r w:rsidRPr="00C72751">
        <w:rPr>
          <w:rFonts w:ascii="Verdana" w:eastAsia="Times New Roman" w:hAnsi="Verdana"/>
          <w:sz w:val="20"/>
          <w:szCs w:val="20"/>
        </w:rPr>
        <w:t>samanas, pašalinti augmeniją, pašalinti šiukšles, šakas, sąšlavas ir kitus nešvarumus bei neatitikimus, darbai atliekami ne rečiau nei du kartus per metus su PO suderintu metu ir pagal poreikį</w:t>
      </w:r>
      <w:r w:rsidR="006A7A52" w:rsidRPr="00C72751">
        <w:rPr>
          <w:rStyle w:val="FootnoteReference"/>
          <w:rFonts w:ascii="Verdana" w:eastAsia="Times New Roman" w:hAnsi="Verdana"/>
          <w:sz w:val="20"/>
          <w:szCs w:val="20"/>
        </w:rPr>
        <w:footnoteReference w:id="192"/>
      </w:r>
      <w:r w:rsidR="002E0FA9" w:rsidRPr="00C72751">
        <w:rPr>
          <w:rFonts w:ascii="Verdana" w:eastAsia="Times New Roman" w:hAnsi="Verdana"/>
          <w:sz w:val="20"/>
          <w:szCs w:val="20"/>
        </w:rPr>
        <w:t xml:space="preserve"> t</w:t>
      </w:r>
      <w:r w:rsidR="00886F44" w:rsidRPr="00C72751">
        <w:rPr>
          <w:rFonts w:ascii="Verdana" w:eastAsia="Times New Roman" w:hAnsi="Verdana"/>
          <w:sz w:val="20"/>
          <w:szCs w:val="20"/>
        </w:rPr>
        <w:t>ei</w:t>
      </w:r>
      <w:r w:rsidR="002E0FA9" w:rsidRPr="00C72751">
        <w:rPr>
          <w:rFonts w:ascii="Verdana" w:eastAsia="Times New Roman" w:hAnsi="Verdana"/>
          <w:sz w:val="20"/>
          <w:szCs w:val="20"/>
        </w:rPr>
        <w:t>kėjo sąskaita</w:t>
      </w:r>
      <w:r w:rsidRPr="00C72751">
        <w:rPr>
          <w:rFonts w:ascii="Verdana" w:eastAsia="Times New Roman" w:hAnsi="Verdana"/>
          <w:sz w:val="20"/>
          <w:szCs w:val="20"/>
        </w:rPr>
        <w:t xml:space="preserve">. Teikėjas taip pat turi nuvalyti / pašalinti voratinklius, paukščių išmatas, kitus ekskrementus bei nešvarumus nuo teritorijos </w:t>
      </w:r>
      <w:r w:rsidR="00237966" w:rsidRPr="00C72751">
        <w:rPr>
          <w:rFonts w:ascii="Verdana" w:eastAsia="Times New Roman" w:hAnsi="Verdana"/>
          <w:sz w:val="20"/>
          <w:szCs w:val="20"/>
        </w:rPr>
        <w:t xml:space="preserve">elementų </w:t>
      </w:r>
      <w:r w:rsidRPr="00C72751">
        <w:rPr>
          <w:rFonts w:ascii="Verdana" w:eastAsia="Times New Roman" w:hAnsi="Verdana"/>
          <w:sz w:val="20"/>
          <w:szCs w:val="20"/>
        </w:rPr>
        <w:t>paviršių bei panaikinti paukščių lizdus ant teritorijoje esančių pastatų ar jų dalių, kietųjų dangų</w:t>
      </w:r>
      <w:r w:rsidR="00197B93" w:rsidRPr="00C72751">
        <w:rPr>
          <w:rFonts w:ascii="Verdana" w:eastAsia="Times New Roman" w:hAnsi="Verdana"/>
          <w:sz w:val="20"/>
          <w:szCs w:val="20"/>
        </w:rPr>
        <w:t>, vartų</w:t>
      </w:r>
      <w:r w:rsidR="00197B93" w:rsidRPr="00C72751">
        <w:rPr>
          <w:rStyle w:val="FootnoteReference"/>
          <w:rFonts w:ascii="Verdana" w:eastAsia="Times New Roman" w:hAnsi="Verdana"/>
          <w:sz w:val="20"/>
          <w:szCs w:val="20"/>
        </w:rPr>
        <w:footnoteReference w:id="193"/>
      </w:r>
      <w:r w:rsidRPr="00C72751">
        <w:rPr>
          <w:rFonts w:ascii="Verdana" w:eastAsia="Times New Roman" w:hAnsi="Verdana"/>
          <w:sz w:val="20"/>
          <w:szCs w:val="20"/>
        </w:rPr>
        <w:t xml:space="preserve"> ir kitų </w:t>
      </w:r>
      <w:r w:rsidR="00197B93" w:rsidRPr="00C72751">
        <w:rPr>
          <w:rFonts w:ascii="Verdana" w:eastAsia="Times New Roman" w:hAnsi="Verdana"/>
          <w:sz w:val="20"/>
          <w:szCs w:val="20"/>
        </w:rPr>
        <w:t xml:space="preserve">lauko teritorijos </w:t>
      </w:r>
      <w:r w:rsidRPr="00C72751">
        <w:rPr>
          <w:rFonts w:ascii="Verdana" w:eastAsia="Times New Roman" w:hAnsi="Verdana"/>
          <w:sz w:val="20"/>
          <w:szCs w:val="20"/>
        </w:rPr>
        <w:t>elementų.</w:t>
      </w:r>
      <w:r w:rsidR="00237966" w:rsidRPr="00C72751">
        <w:rPr>
          <w:rFonts w:ascii="Verdana" w:eastAsia="Times New Roman" w:hAnsi="Verdana"/>
          <w:sz w:val="20"/>
          <w:szCs w:val="20"/>
        </w:rPr>
        <w:t xml:space="preserve"> </w:t>
      </w:r>
      <w:r w:rsidR="002E0FA9" w:rsidRPr="00C72751">
        <w:rPr>
          <w:rFonts w:ascii="Verdana" w:eastAsia="Times New Roman" w:hAnsi="Verdana"/>
          <w:sz w:val="20"/>
          <w:szCs w:val="20"/>
        </w:rPr>
        <w:t>Objekto -  Žirmūnų g. 151, Vilnius, t</w:t>
      </w:r>
      <w:r w:rsidR="00886F44" w:rsidRPr="00C72751">
        <w:rPr>
          <w:rFonts w:ascii="Verdana" w:eastAsia="Times New Roman" w:hAnsi="Verdana"/>
          <w:sz w:val="20"/>
          <w:szCs w:val="20"/>
        </w:rPr>
        <w:t>ei</w:t>
      </w:r>
      <w:r w:rsidR="002E0FA9" w:rsidRPr="00C72751">
        <w:rPr>
          <w:rFonts w:ascii="Verdana" w:eastAsia="Times New Roman" w:hAnsi="Verdana"/>
          <w:sz w:val="20"/>
          <w:szCs w:val="20"/>
        </w:rPr>
        <w:t>kėjas savo sąskaita nuo vien</w:t>
      </w:r>
      <w:r w:rsidR="002426CA" w:rsidRPr="00C72751">
        <w:rPr>
          <w:rFonts w:ascii="Verdana" w:eastAsia="Times New Roman" w:hAnsi="Verdana"/>
          <w:sz w:val="20"/>
          <w:szCs w:val="20"/>
        </w:rPr>
        <w:t>o</w:t>
      </w:r>
      <w:r w:rsidR="002E0FA9" w:rsidRPr="00C72751">
        <w:rPr>
          <w:rFonts w:ascii="Verdana" w:eastAsia="Times New Roman" w:hAnsi="Verdana"/>
          <w:sz w:val="20"/>
          <w:szCs w:val="20"/>
        </w:rPr>
        <w:t xml:space="preserve"> iš pastatų stogų</w:t>
      </w:r>
      <w:r w:rsidR="002E0FA9" w:rsidRPr="00C72751">
        <w:rPr>
          <w:rStyle w:val="FootnoteReference"/>
          <w:rFonts w:ascii="Verdana" w:eastAsia="Times New Roman" w:hAnsi="Verdana"/>
          <w:sz w:val="20"/>
          <w:szCs w:val="20"/>
        </w:rPr>
        <w:footnoteReference w:id="194"/>
      </w:r>
      <w:r w:rsidR="002426CA" w:rsidRPr="00C72751">
        <w:rPr>
          <w:rFonts w:ascii="Verdana" w:eastAsia="Times New Roman" w:hAnsi="Verdana"/>
          <w:sz w:val="20"/>
          <w:szCs w:val="20"/>
        </w:rPr>
        <w:t>,</w:t>
      </w:r>
      <w:r w:rsidR="002E0FA9" w:rsidRPr="00C72751">
        <w:rPr>
          <w:rFonts w:ascii="Verdana" w:eastAsia="Times New Roman" w:hAnsi="Verdana"/>
          <w:sz w:val="20"/>
          <w:szCs w:val="20"/>
        </w:rPr>
        <w:t xml:space="preserve"> ne rečiau nei kartą per mėnesį</w:t>
      </w:r>
      <w:r w:rsidR="002E0FA9" w:rsidRPr="00C72751">
        <w:rPr>
          <w:rStyle w:val="FootnoteReference"/>
          <w:rFonts w:ascii="Verdana" w:eastAsia="Times New Roman" w:hAnsi="Verdana"/>
          <w:sz w:val="20"/>
          <w:szCs w:val="20"/>
        </w:rPr>
        <w:footnoteReference w:id="195"/>
      </w:r>
      <w:r w:rsidR="002426CA" w:rsidRPr="00C72751">
        <w:rPr>
          <w:rFonts w:ascii="Verdana" w:eastAsia="Times New Roman" w:hAnsi="Verdana"/>
          <w:sz w:val="20"/>
          <w:szCs w:val="20"/>
        </w:rPr>
        <w:t>,</w:t>
      </w:r>
      <w:r w:rsidR="002E0FA9" w:rsidRPr="00C72751">
        <w:rPr>
          <w:rFonts w:ascii="Verdana" w:eastAsia="Times New Roman" w:hAnsi="Verdana"/>
          <w:sz w:val="20"/>
          <w:szCs w:val="20"/>
        </w:rPr>
        <w:t xml:space="preserve"> turi panaikinti piktžoles, samanas ir kitą augmeniją bei šiukšles ir susidariusius nešvarumus, jų </w:t>
      </w:r>
      <w:r w:rsidR="00C65533" w:rsidRPr="00C72751">
        <w:rPr>
          <w:rFonts w:ascii="Verdana" w:eastAsia="Times New Roman" w:hAnsi="Verdana"/>
          <w:sz w:val="20"/>
          <w:szCs w:val="20"/>
        </w:rPr>
        <w:t>,</w:t>
      </w:r>
      <w:r w:rsidR="00AD6819" w:rsidRPr="00C72751">
        <w:rPr>
          <w:rFonts w:ascii="Verdana" w:eastAsia="Times New Roman" w:hAnsi="Verdana"/>
          <w:sz w:val="20"/>
          <w:szCs w:val="20"/>
        </w:rPr>
        <w:t xml:space="preserve"> </w:t>
      </w:r>
      <w:r w:rsidR="002E0FA9" w:rsidRPr="00C72751">
        <w:rPr>
          <w:rFonts w:ascii="Verdana" w:eastAsia="Times New Roman" w:hAnsi="Verdana"/>
          <w:sz w:val="20"/>
          <w:szCs w:val="20"/>
        </w:rPr>
        <w:t>atlikus TVPP</w:t>
      </w:r>
      <w:r w:rsidR="00C65533" w:rsidRPr="00C72751">
        <w:rPr>
          <w:rFonts w:ascii="Verdana" w:eastAsia="Times New Roman" w:hAnsi="Verdana"/>
          <w:sz w:val="20"/>
          <w:szCs w:val="20"/>
        </w:rPr>
        <w:t>,</w:t>
      </w:r>
      <w:r w:rsidR="002E0FA9" w:rsidRPr="00C72751">
        <w:rPr>
          <w:rFonts w:ascii="Verdana" w:eastAsia="Times New Roman" w:hAnsi="Verdana"/>
          <w:sz w:val="20"/>
          <w:szCs w:val="20"/>
        </w:rPr>
        <w:t xml:space="preserve"> neturi būti.</w:t>
      </w:r>
    </w:p>
    <w:p w14:paraId="582B03E0" w14:textId="1047AF0F"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sz w:val="20"/>
          <w:szCs w:val="20"/>
        </w:rPr>
        <w:t>Tei</w:t>
      </w:r>
      <w:r w:rsidRPr="00C72751">
        <w:rPr>
          <w:rFonts w:ascii="Verdana" w:eastAsia="Times New Roman" w:hAnsi="Verdana"/>
          <w:color w:val="000000" w:themeColor="text1"/>
          <w:sz w:val="20"/>
          <w:szCs w:val="20"/>
        </w:rPr>
        <w:t>kėjas turi pašalinti varveklius nuo teritorijoje esančių pastatų stogų, stoginių ir stogelių, lietaus vamzdžių, karnizų ir pan. kur gali kilti pavojus aplinkai, žmonėms, technikai, materialinėms vertybėms</w:t>
      </w:r>
      <w:r w:rsidR="00167D36" w:rsidRPr="00C72751">
        <w:rPr>
          <w:rFonts w:ascii="Verdana" w:eastAsia="Times New Roman" w:hAnsi="Verdana"/>
          <w:color w:val="000000" w:themeColor="text1"/>
          <w:sz w:val="20"/>
          <w:szCs w:val="20"/>
        </w:rPr>
        <w:t xml:space="preserve"> savo sąskaita</w:t>
      </w:r>
      <w:r w:rsidRPr="00C72751">
        <w:rPr>
          <w:rFonts w:ascii="Verdana" w:eastAsia="Times New Roman" w:hAnsi="Verdana"/>
          <w:color w:val="000000" w:themeColor="text1"/>
          <w:sz w:val="20"/>
          <w:szCs w:val="20"/>
        </w:rPr>
        <w:t>. Teikėjas</w:t>
      </w:r>
      <w:r w:rsidR="00167D36" w:rsidRPr="00C72751">
        <w:rPr>
          <w:rFonts w:ascii="Verdana" w:eastAsia="Times New Roman" w:hAnsi="Verdana"/>
          <w:color w:val="000000" w:themeColor="text1"/>
          <w:sz w:val="20"/>
          <w:szCs w:val="20"/>
        </w:rPr>
        <w:t>, savo sąskaita,</w:t>
      </w:r>
      <w:r w:rsidRPr="00C72751">
        <w:rPr>
          <w:rFonts w:ascii="Verdana" w:eastAsia="Times New Roman" w:hAnsi="Verdana"/>
          <w:color w:val="000000" w:themeColor="text1"/>
          <w:sz w:val="20"/>
          <w:szCs w:val="20"/>
        </w:rPr>
        <w:t xml:space="preserve"> turi aptverti įspėjamosiomis juostomis šias vietas iki to momento, kol bus pašalinti pavojų keliantys veiksniai. Teikėjas</w:t>
      </w:r>
      <w:r w:rsidR="00167D36" w:rsidRPr="00C72751">
        <w:rPr>
          <w:rFonts w:ascii="Verdana" w:eastAsia="Times New Roman" w:hAnsi="Verdana"/>
          <w:color w:val="000000" w:themeColor="text1"/>
          <w:sz w:val="20"/>
          <w:szCs w:val="20"/>
        </w:rPr>
        <w:t>, savo sąskaita,</w:t>
      </w:r>
      <w:r w:rsidRPr="00C72751">
        <w:rPr>
          <w:rFonts w:ascii="Verdana" w:eastAsia="Times New Roman" w:hAnsi="Verdana"/>
          <w:color w:val="000000" w:themeColor="text1"/>
          <w:sz w:val="20"/>
          <w:szCs w:val="20"/>
        </w:rPr>
        <w:t xml:space="preserve"> turi valyti lietaus surinkimo latakus, lietvamzdžius, kojų groteles ir duobes po jų, trapus, trapų duobes, informacinius ženklus, lauko šviestuvus, iškabas ir visus kitus elementus ir jų paviršius nurodytus Standarte</w:t>
      </w:r>
      <w:r w:rsidR="00167D36" w:rsidRPr="00C72751">
        <w:rPr>
          <w:rFonts w:ascii="Verdana" w:eastAsia="Times New Roman" w:hAnsi="Verdana"/>
          <w:color w:val="000000" w:themeColor="text1"/>
          <w:sz w:val="20"/>
          <w:szCs w:val="20"/>
        </w:rPr>
        <w:t>,</w:t>
      </w:r>
      <w:r w:rsidRPr="00C72751">
        <w:rPr>
          <w:rFonts w:ascii="Verdana" w:eastAsia="Times New Roman" w:hAnsi="Verdana"/>
          <w:color w:val="000000" w:themeColor="text1"/>
          <w:sz w:val="20"/>
          <w:szCs w:val="20"/>
        </w:rPr>
        <w:t xml:space="preserve"> užtikrindamas, kad kaskart suteikus TVPP reikalaujami rezultatai yra suteikti.</w:t>
      </w:r>
    </w:p>
    <w:p w14:paraId="05409CE4" w14:textId="03F4CCD2"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eastAsia="Times New Roman" w:hAnsi="Verdana"/>
          <w:color w:val="000000"/>
          <w:sz w:val="20"/>
          <w:szCs w:val="20"/>
        </w:rPr>
        <w:t>E</w:t>
      </w:r>
      <w:r w:rsidRPr="00C72751">
        <w:rPr>
          <w:rFonts w:ascii="Verdana" w:hAnsi="Verdana"/>
          <w:sz w:val="20"/>
          <w:szCs w:val="20"/>
        </w:rPr>
        <w:t>kstremaliais atvejais</w:t>
      </w:r>
      <w:r w:rsidR="00670BCA" w:rsidRPr="00C72751">
        <w:rPr>
          <w:rStyle w:val="FootnoteReference"/>
          <w:rFonts w:ascii="Verdana" w:hAnsi="Verdana"/>
          <w:sz w:val="20"/>
          <w:szCs w:val="20"/>
        </w:rPr>
        <w:footnoteReference w:id="196"/>
      </w:r>
      <w:r w:rsidRPr="00C72751">
        <w:rPr>
          <w:rFonts w:ascii="Verdana" w:hAnsi="Verdana"/>
          <w:sz w:val="20"/>
          <w:szCs w:val="20"/>
        </w:rPr>
        <w:t xml:space="preserve"> teikėjas privalo pašalinti transportui ir žmonių eismui pavojingus faktorius</w:t>
      </w:r>
      <w:r w:rsidR="00670BCA" w:rsidRPr="00C72751">
        <w:rPr>
          <w:rStyle w:val="FootnoteReference"/>
          <w:rFonts w:ascii="Verdana" w:hAnsi="Verdana"/>
          <w:sz w:val="20"/>
          <w:szCs w:val="20"/>
        </w:rPr>
        <w:footnoteReference w:id="197"/>
      </w:r>
      <w:r w:rsidR="00670BCA" w:rsidRPr="00C72751">
        <w:rPr>
          <w:rFonts w:ascii="Verdana" w:hAnsi="Verdana"/>
          <w:sz w:val="20"/>
          <w:szCs w:val="20"/>
        </w:rPr>
        <w:t>.</w:t>
      </w:r>
    </w:p>
    <w:p w14:paraId="1ACF9B9D" w14:textId="32ADEA66" w:rsidR="009F1BFF" w:rsidRPr="00C72751" w:rsidRDefault="008C0D96">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Teikėjas turi tręšti v</w:t>
      </w:r>
      <w:r w:rsidR="009F1BFF" w:rsidRPr="00C72751">
        <w:rPr>
          <w:rFonts w:ascii="Verdana" w:hAnsi="Verdana"/>
          <w:sz w:val="20"/>
          <w:szCs w:val="20"/>
        </w:rPr>
        <w:t>ejas kokybiškomis ir saugiomis priemonėmis. Vejos tręšiamos ne rečiau nei du kartus per sezoną bei tokiu dažnumu, kad būtų užtikrintas optimalus tręšimo efektyvumas bei atsižvelgiant į faktines oro sąlygas. Pažeistą, išdžiūvusią veją būtina atnaujinti. Prieš sėjant būtina atlikti dirvos paruošimo darbus</w:t>
      </w:r>
      <w:r w:rsidR="00600045" w:rsidRPr="00C72751">
        <w:rPr>
          <w:rFonts w:ascii="Verdana" w:hAnsi="Verdana"/>
          <w:sz w:val="20"/>
          <w:szCs w:val="20"/>
        </w:rPr>
        <w:t>, pas</w:t>
      </w:r>
      <w:r w:rsidR="009F1BFF" w:rsidRPr="00C72751">
        <w:rPr>
          <w:rFonts w:ascii="Verdana" w:hAnsi="Verdana"/>
          <w:sz w:val="20"/>
          <w:szCs w:val="20"/>
        </w:rPr>
        <w:t>ėti vejų žolės mišinius</w:t>
      </w:r>
      <w:r w:rsidR="00670BCA" w:rsidRPr="00C72751">
        <w:rPr>
          <w:rStyle w:val="FootnoteReference"/>
          <w:rFonts w:ascii="Verdana" w:hAnsi="Verdana"/>
          <w:sz w:val="20"/>
          <w:szCs w:val="20"/>
        </w:rPr>
        <w:footnoteReference w:id="198"/>
      </w:r>
      <w:r w:rsidR="00670BCA" w:rsidRPr="00C72751">
        <w:rPr>
          <w:rFonts w:ascii="Verdana" w:hAnsi="Verdana"/>
          <w:sz w:val="20"/>
          <w:szCs w:val="20"/>
        </w:rPr>
        <w:t xml:space="preserve">. </w:t>
      </w:r>
      <w:r w:rsidR="009F1BFF" w:rsidRPr="00C72751">
        <w:rPr>
          <w:rFonts w:ascii="Verdana" w:hAnsi="Verdana"/>
          <w:sz w:val="20"/>
          <w:szCs w:val="20"/>
        </w:rPr>
        <w:t xml:space="preserve">Jeigu reikia atnaujinti </w:t>
      </w:r>
      <w:r w:rsidR="00FA09A1" w:rsidRPr="00C72751">
        <w:rPr>
          <w:rFonts w:ascii="Verdana" w:hAnsi="Verdana"/>
          <w:sz w:val="20"/>
          <w:szCs w:val="20"/>
        </w:rPr>
        <w:t>(</w:t>
      </w:r>
      <w:r w:rsidR="009F1BFF" w:rsidRPr="00C72751">
        <w:rPr>
          <w:rFonts w:ascii="Verdana" w:hAnsi="Verdana"/>
          <w:sz w:val="20"/>
          <w:szCs w:val="20"/>
        </w:rPr>
        <w:t>ne dėl teikėjo kaltės</w:t>
      </w:r>
      <w:r w:rsidR="00FA09A1" w:rsidRPr="00C72751">
        <w:rPr>
          <w:rFonts w:ascii="Verdana" w:hAnsi="Verdana"/>
          <w:sz w:val="20"/>
          <w:szCs w:val="20"/>
        </w:rPr>
        <w:t>)</w:t>
      </w:r>
      <w:r w:rsidR="009F1BFF" w:rsidRPr="00C72751">
        <w:rPr>
          <w:rFonts w:ascii="Verdana" w:hAnsi="Verdana"/>
          <w:sz w:val="20"/>
          <w:szCs w:val="20"/>
        </w:rPr>
        <w:t>, PO suteikia tam reikalingas priemones savo sąskaita.</w:t>
      </w:r>
    </w:p>
    <w:p w14:paraId="2991A623" w14:textId="3787F194"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Teikėjas </w:t>
      </w:r>
      <w:r w:rsidR="00237966" w:rsidRPr="00C72751">
        <w:rPr>
          <w:rFonts w:ascii="Verdana" w:hAnsi="Verdana"/>
          <w:sz w:val="20"/>
          <w:szCs w:val="20"/>
        </w:rPr>
        <w:t xml:space="preserve">savo sąskaita </w:t>
      </w:r>
      <w:r w:rsidRPr="00C72751">
        <w:rPr>
          <w:rFonts w:ascii="Verdana" w:hAnsi="Verdana"/>
          <w:sz w:val="20"/>
          <w:szCs w:val="20"/>
        </w:rPr>
        <w:t>turi užtikrinti atsiradusių/susidariusių šiukšlių, išmatų, dėmių, gumos ir visų kitų nešvarumų nuvalymą nuo visų teritorijoje esančių elementų</w:t>
      </w:r>
      <w:r w:rsidR="00670BCA" w:rsidRPr="00C72751">
        <w:rPr>
          <w:rFonts w:ascii="Verdana" w:hAnsi="Verdana"/>
          <w:sz w:val="20"/>
          <w:szCs w:val="20"/>
        </w:rPr>
        <w:t xml:space="preserve"> grupių</w:t>
      </w:r>
      <w:r w:rsidR="00670BCA" w:rsidRPr="00C72751">
        <w:rPr>
          <w:rStyle w:val="FootnoteReference"/>
          <w:rFonts w:ascii="Verdana" w:hAnsi="Verdana"/>
          <w:sz w:val="20"/>
          <w:szCs w:val="20"/>
        </w:rPr>
        <w:footnoteReference w:id="199"/>
      </w:r>
      <w:r w:rsidR="00670BCA" w:rsidRPr="00C72751">
        <w:rPr>
          <w:rFonts w:ascii="Verdana" w:hAnsi="Verdana"/>
          <w:sz w:val="20"/>
          <w:szCs w:val="20"/>
        </w:rPr>
        <w:t xml:space="preserve"> elementų</w:t>
      </w:r>
      <w:r w:rsidRPr="00C72751">
        <w:rPr>
          <w:rFonts w:ascii="Verdana" w:hAnsi="Verdana"/>
          <w:sz w:val="20"/>
          <w:szCs w:val="20"/>
        </w:rPr>
        <w:t xml:space="preserve"> ir visų </w:t>
      </w:r>
      <w:r w:rsidRPr="00C72751">
        <w:rPr>
          <w:rFonts w:ascii="Verdana" w:hAnsi="Verdana"/>
          <w:sz w:val="20"/>
          <w:szCs w:val="20"/>
        </w:rPr>
        <w:lastRenderedPageBreak/>
        <w:t>kitų reikalingų darbų atlikimą</w:t>
      </w:r>
      <w:r w:rsidR="00670BCA" w:rsidRPr="00C72751">
        <w:rPr>
          <w:rStyle w:val="FootnoteReference"/>
          <w:rFonts w:ascii="Verdana" w:hAnsi="Verdana"/>
          <w:sz w:val="20"/>
          <w:szCs w:val="20"/>
        </w:rPr>
        <w:footnoteReference w:id="200"/>
      </w:r>
      <w:r w:rsidRPr="00C72751">
        <w:rPr>
          <w:rFonts w:ascii="Verdana" w:hAnsi="Verdana"/>
          <w:sz w:val="20"/>
          <w:szCs w:val="20"/>
        </w:rPr>
        <w:t xml:space="preserve"> teritorijos elementams, naudojant tam skirtas priemones, įrangą ir pan. Visi atlikti valymo, tvarkymo ir priežiūros darbai turi atitikti reikalaujamus rezultatus, švaros ir kokybės bei kokybinius kriterijus, Standartą, techninę specifikaciją, pirkimo dokumentų ir Sutarties reikalavimus. </w:t>
      </w:r>
    </w:p>
    <w:p w14:paraId="539F46DC" w14:textId="18639034"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Tiek vasaros, tiek žiemos sezono metu kietosios dangos valomos ir prižiūrimos per visą </w:t>
      </w:r>
      <w:r w:rsidR="00FF06A5" w:rsidRPr="00C72751">
        <w:rPr>
          <w:rFonts w:ascii="Verdana" w:hAnsi="Verdana"/>
          <w:sz w:val="20"/>
          <w:szCs w:val="20"/>
        </w:rPr>
        <w:t xml:space="preserve">PO užsakytą </w:t>
      </w:r>
      <w:r w:rsidRPr="00C72751">
        <w:rPr>
          <w:rFonts w:ascii="Verdana" w:hAnsi="Verdana"/>
          <w:sz w:val="20"/>
          <w:szCs w:val="20"/>
        </w:rPr>
        <w:t>plotį</w:t>
      </w:r>
      <w:r w:rsidR="00FF06A5" w:rsidRPr="00C72751">
        <w:rPr>
          <w:rFonts w:ascii="Verdana" w:hAnsi="Verdana"/>
          <w:sz w:val="20"/>
          <w:szCs w:val="20"/>
        </w:rPr>
        <w:t xml:space="preserve"> ir plotą</w:t>
      </w:r>
      <w:r w:rsidRPr="00C72751">
        <w:rPr>
          <w:rFonts w:ascii="Verdana" w:hAnsi="Verdana"/>
          <w:sz w:val="20"/>
          <w:szCs w:val="20"/>
        </w:rPr>
        <w:t>, nedarkant žaliųjų plotų. Valant dangas tiek mechanizuotai, tiek rankiniu būdu draudžiama naudoti mechanizmus, priemones ir įrankius, gadinančius šaligatvio, asfalto dangą ir visas kitas dangas.</w:t>
      </w:r>
    </w:p>
    <w:p w14:paraId="206E3DF7" w14:textId="767C1FC3"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Esant pastoviam snigimui turi būti užtikrintas pastovus sniego valymas nuo dangų  mechaniniu</w:t>
      </w:r>
      <w:r w:rsidR="00670BCA" w:rsidRPr="00C72751">
        <w:rPr>
          <w:rStyle w:val="FootnoteReference"/>
          <w:rFonts w:ascii="Verdana" w:hAnsi="Verdana"/>
          <w:sz w:val="20"/>
          <w:szCs w:val="20"/>
        </w:rPr>
        <w:footnoteReference w:id="201"/>
      </w:r>
      <w:r w:rsidRPr="00C72751">
        <w:rPr>
          <w:rFonts w:ascii="Verdana" w:hAnsi="Verdana"/>
          <w:sz w:val="20"/>
          <w:szCs w:val="20"/>
        </w:rPr>
        <w:t xml:space="preserve"> ir rankiniu darbu. Valant, pirmenybė turi būti teikiama laiptams, pėsčiųjų zonoms, šaligatviams, įskaitant automobilių stovėjimo aikšteles</w:t>
      </w:r>
      <w:r w:rsidR="00600045" w:rsidRPr="00C72751">
        <w:rPr>
          <w:rFonts w:ascii="Verdana" w:hAnsi="Verdana"/>
          <w:sz w:val="20"/>
          <w:szCs w:val="20"/>
        </w:rPr>
        <w:t xml:space="preserve">, </w:t>
      </w:r>
      <w:r w:rsidRPr="00C72751">
        <w:rPr>
          <w:rFonts w:ascii="Verdana" w:hAnsi="Verdana"/>
          <w:sz w:val="20"/>
          <w:szCs w:val="20"/>
        </w:rPr>
        <w:t>važiuojamąsias dalis</w:t>
      </w:r>
      <w:r w:rsidR="00600045" w:rsidRPr="00C72751">
        <w:rPr>
          <w:rFonts w:ascii="Verdana" w:hAnsi="Verdana"/>
          <w:sz w:val="20"/>
          <w:szCs w:val="20"/>
        </w:rPr>
        <w:t xml:space="preserve"> ir kelius</w:t>
      </w:r>
      <w:r w:rsidRPr="00C72751">
        <w:rPr>
          <w:rFonts w:ascii="Verdana" w:hAnsi="Verdana"/>
          <w:sz w:val="20"/>
          <w:szCs w:val="20"/>
        </w:rPr>
        <w:t>. Teikėjas turi įvertinti dangų valymo ir priežiūros ypatumus žiemos sezono metu esant nepalankioms oro sąlygoms ir valomosios technikos maršrutus teritorijoje ir laike numatyti taip, kad būtų netrukdoma pėstiesiems ir transporto eismui bei užtikrinama saugi aplinka.</w:t>
      </w:r>
    </w:p>
    <w:p w14:paraId="404BF09E" w14:textId="3F1989E5"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 xml:space="preserve">Nuvalius sniegą nuo kietųjų dangų, siekiant išvengti apledėjimo, jos </w:t>
      </w:r>
      <w:r w:rsidR="00600045" w:rsidRPr="00C72751">
        <w:rPr>
          <w:rFonts w:ascii="Verdana" w:hAnsi="Verdana"/>
          <w:sz w:val="20"/>
          <w:szCs w:val="20"/>
        </w:rPr>
        <w:t xml:space="preserve">nedelsiant, bet ne vėliau nei per 15 min. po tokio valymo, </w:t>
      </w:r>
      <w:r w:rsidR="002F205D" w:rsidRPr="00C72751">
        <w:rPr>
          <w:rFonts w:ascii="Verdana" w:hAnsi="Verdana"/>
          <w:sz w:val="20"/>
          <w:szCs w:val="20"/>
        </w:rPr>
        <w:t xml:space="preserve">turi </w:t>
      </w:r>
      <w:r w:rsidRPr="00C72751">
        <w:rPr>
          <w:rFonts w:ascii="Verdana" w:hAnsi="Verdana"/>
          <w:sz w:val="20"/>
          <w:szCs w:val="20"/>
        </w:rPr>
        <w:t>būti pabarstytos ledą ir sniegą tirpdančiomis priemonėmis, smėliu ir skaldele teikėjo sąskaita.</w:t>
      </w:r>
    </w:p>
    <w:p w14:paraId="7CB64D8A" w14:textId="4D95F4F6"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Pjaunant žolę apie krūmus, med</w:t>
      </w:r>
      <w:r w:rsidR="00600045" w:rsidRPr="00C72751">
        <w:rPr>
          <w:rFonts w:ascii="Verdana" w:hAnsi="Verdana"/>
          <w:sz w:val="20"/>
          <w:szCs w:val="20"/>
        </w:rPr>
        <w:t>žius</w:t>
      </w:r>
      <w:r w:rsidR="00237966" w:rsidRPr="00C72751">
        <w:rPr>
          <w:rFonts w:ascii="Verdana" w:hAnsi="Verdana"/>
          <w:sz w:val="20"/>
          <w:szCs w:val="20"/>
        </w:rPr>
        <w:t xml:space="preserve"> ir</w:t>
      </w:r>
      <w:r w:rsidR="00600045" w:rsidRPr="00C72751">
        <w:rPr>
          <w:rFonts w:ascii="Verdana" w:hAnsi="Verdana"/>
          <w:sz w:val="20"/>
          <w:szCs w:val="20"/>
        </w:rPr>
        <w:t xml:space="preserve"> </w:t>
      </w:r>
      <w:r w:rsidRPr="00C72751">
        <w:rPr>
          <w:rFonts w:ascii="Verdana" w:hAnsi="Verdana"/>
          <w:sz w:val="20"/>
          <w:szCs w:val="20"/>
        </w:rPr>
        <w:t>gėlynus</w:t>
      </w:r>
      <w:r w:rsidR="00600045" w:rsidRPr="00C72751">
        <w:rPr>
          <w:rFonts w:ascii="Verdana" w:hAnsi="Verdana"/>
          <w:sz w:val="20"/>
          <w:szCs w:val="20"/>
        </w:rPr>
        <w:t xml:space="preserve"> </w:t>
      </w:r>
      <w:r w:rsidRPr="00C72751">
        <w:rPr>
          <w:rFonts w:ascii="Verdana" w:hAnsi="Verdana"/>
          <w:sz w:val="20"/>
          <w:szCs w:val="20"/>
        </w:rPr>
        <w:t>saugoti, kad nebūtų sužaloti augalai</w:t>
      </w:r>
      <w:r w:rsidR="00237966" w:rsidRPr="00C72751">
        <w:rPr>
          <w:rFonts w:ascii="Verdana" w:hAnsi="Verdana"/>
          <w:sz w:val="20"/>
          <w:szCs w:val="20"/>
        </w:rPr>
        <w:t>,</w:t>
      </w:r>
      <w:r w:rsidRPr="00C72751">
        <w:rPr>
          <w:rFonts w:ascii="Verdana" w:hAnsi="Verdana"/>
          <w:sz w:val="20"/>
          <w:szCs w:val="20"/>
        </w:rPr>
        <w:t xml:space="preserve"> jei reikia, naudoti apsaugos priemones.</w:t>
      </w:r>
      <w:r w:rsidR="00575D8E" w:rsidRPr="00C72751">
        <w:rPr>
          <w:rFonts w:ascii="Verdana" w:hAnsi="Verdana"/>
          <w:sz w:val="20"/>
          <w:szCs w:val="20"/>
        </w:rPr>
        <w:t xml:space="preserve"> Medeliai ir krūmai turi būti genimi</w:t>
      </w:r>
      <w:r w:rsidR="00575D8E" w:rsidRPr="00C72751">
        <w:rPr>
          <w:rStyle w:val="FootnoteReference"/>
          <w:rFonts w:ascii="Verdana" w:hAnsi="Verdana"/>
          <w:sz w:val="20"/>
          <w:szCs w:val="20"/>
        </w:rPr>
        <w:footnoteReference w:id="202"/>
      </w:r>
      <w:r w:rsidR="00575D8E" w:rsidRPr="00C72751">
        <w:rPr>
          <w:rFonts w:ascii="Verdana" w:hAnsi="Verdana"/>
          <w:sz w:val="20"/>
          <w:szCs w:val="20"/>
        </w:rPr>
        <w:t xml:space="preserve"> t</w:t>
      </w:r>
      <w:r w:rsidR="00886F44" w:rsidRPr="00C72751">
        <w:rPr>
          <w:rFonts w:ascii="Verdana" w:hAnsi="Verdana"/>
          <w:sz w:val="20"/>
          <w:szCs w:val="20"/>
        </w:rPr>
        <w:t>ei</w:t>
      </w:r>
      <w:r w:rsidR="00575D8E" w:rsidRPr="00C72751">
        <w:rPr>
          <w:rFonts w:ascii="Verdana" w:hAnsi="Verdana"/>
          <w:sz w:val="20"/>
          <w:szCs w:val="20"/>
        </w:rPr>
        <w:t>kėjo sąskaitą ne rečiau nei 2 kartus per metus pagal su PO suderintą grafiką, grafikai suderinami per 20 darbo dienų po Sutarties pasirašymo.</w:t>
      </w:r>
    </w:p>
    <w:p w14:paraId="78C9A10A" w14:textId="77777777"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Pjaunant žolę turi būti pašalinamos medžių ataugos, augančios prie medžio šaknies kaklelio ir pavieniai savaime išaugę medeliai, krūmai ir kita nepageidaujama PO augmenija.</w:t>
      </w:r>
    </w:p>
    <w:p w14:paraId="6A33EADA" w14:textId="4F0E666C"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Teikėjas teikdamas paslaugas turi pašalinti pašalinę augmeniją</w:t>
      </w:r>
      <w:r w:rsidR="00F01A6F" w:rsidRPr="00C72751">
        <w:rPr>
          <w:rFonts w:ascii="Verdana" w:hAnsi="Verdana"/>
          <w:sz w:val="20"/>
          <w:szCs w:val="20"/>
        </w:rPr>
        <w:t>,</w:t>
      </w:r>
      <w:r w:rsidR="00670BCA" w:rsidRPr="00C72751">
        <w:rPr>
          <w:rStyle w:val="FootnoteReference"/>
          <w:rFonts w:ascii="Verdana" w:hAnsi="Verdana"/>
          <w:sz w:val="20"/>
          <w:szCs w:val="20"/>
        </w:rPr>
        <w:footnoteReference w:id="203"/>
      </w:r>
      <w:r w:rsidRPr="00C72751">
        <w:rPr>
          <w:rFonts w:ascii="Verdana" w:hAnsi="Verdana"/>
          <w:sz w:val="20"/>
          <w:szCs w:val="20"/>
        </w:rPr>
        <w:t xml:space="preserve"> </w:t>
      </w:r>
      <w:r w:rsidR="00F01A6F" w:rsidRPr="00C72751">
        <w:rPr>
          <w:rFonts w:ascii="Verdana" w:hAnsi="Verdana"/>
          <w:sz w:val="20"/>
          <w:szCs w:val="20"/>
        </w:rPr>
        <w:t xml:space="preserve">esančią </w:t>
      </w:r>
      <w:r w:rsidRPr="00C72751">
        <w:rPr>
          <w:rFonts w:ascii="Verdana" w:hAnsi="Verdana"/>
          <w:sz w:val="20"/>
          <w:szCs w:val="20"/>
        </w:rPr>
        <w:t>ant vejų</w:t>
      </w:r>
      <w:r w:rsidR="00237966" w:rsidRPr="00C72751">
        <w:rPr>
          <w:rFonts w:ascii="Verdana" w:hAnsi="Verdana"/>
          <w:sz w:val="20"/>
          <w:szCs w:val="20"/>
        </w:rPr>
        <w:t xml:space="preserve"> ir </w:t>
      </w:r>
      <w:r w:rsidRPr="00C72751">
        <w:rPr>
          <w:rFonts w:ascii="Verdana" w:hAnsi="Verdana"/>
          <w:sz w:val="20"/>
          <w:szCs w:val="20"/>
        </w:rPr>
        <w:t>kietosios dangos elementų grupės ir kitų elementų.</w:t>
      </w:r>
    </w:p>
    <w:p w14:paraId="64C58E86" w14:textId="3AE07BE0" w:rsidR="009F1BFF" w:rsidRPr="00C72751" w:rsidRDefault="009F1BFF">
      <w:pPr>
        <w:pStyle w:val="ListParagraph"/>
        <w:numPr>
          <w:ilvl w:val="1"/>
          <w:numId w:val="1"/>
        </w:numPr>
        <w:tabs>
          <w:tab w:val="num" w:pos="927"/>
          <w:tab w:val="left" w:pos="993"/>
        </w:tabs>
        <w:ind w:left="0" w:firstLine="0"/>
        <w:rPr>
          <w:rFonts w:ascii="Verdana" w:hAnsi="Verdana"/>
          <w:sz w:val="20"/>
          <w:szCs w:val="20"/>
        </w:rPr>
      </w:pPr>
      <w:r w:rsidRPr="00C72751">
        <w:rPr>
          <w:rFonts w:ascii="Verdana" w:hAnsi="Verdana"/>
          <w:sz w:val="20"/>
          <w:szCs w:val="20"/>
        </w:rPr>
        <w:t>Teikiant TVPP teikėjas turi užtikrinti reikalaujamą kokybės lygio (KL) suteikimą, PO reikalaujami kokybės lygiai (KL) pateikti</w:t>
      </w:r>
      <w:r w:rsidR="00057612" w:rsidRPr="00C72751">
        <w:rPr>
          <w:rFonts w:ascii="Verdana" w:hAnsi="Verdana"/>
          <w:sz w:val="20"/>
          <w:szCs w:val="20"/>
        </w:rPr>
        <w:t xml:space="preserve"> </w:t>
      </w:r>
      <w:r w:rsidR="00316231" w:rsidRPr="00C72751">
        <w:rPr>
          <w:rFonts w:ascii="Verdana" w:hAnsi="Verdana"/>
          <w:sz w:val="20"/>
          <w:szCs w:val="20"/>
        </w:rPr>
        <w:t xml:space="preserve">1 </w:t>
      </w:r>
      <w:r w:rsidR="00057612" w:rsidRPr="00C72751">
        <w:rPr>
          <w:rFonts w:ascii="Verdana" w:hAnsi="Verdana"/>
          <w:sz w:val="20"/>
          <w:szCs w:val="20"/>
        </w:rPr>
        <w:t>pried</w:t>
      </w:r>
      <w:r w:rsidR="0094324B" w:rsidRPr="00C72751">
        <w:rPr>
          <w:rFonts w:ascii="Verdana" w:hAnsi="Verdana"/>
          <w:sz w:val="20"/>
          <w:szCs w:val="20"/>
        </w:rPr>
        <w:t>e</w:t>
      </w:r>
      <w:r w:rsidRPr="00C72751">
        <w:rPr>
          <w:rFonts w:ascii="Verdana" w:eastAsiaTheme="minorEastAsia" w:hAnsi="Verdana"/>
          <w:sz w:val="20"/>
          <w:szCs w:val="20"/>
        </w:rPr>
        <w:t>.</w:t>
      </w:r>
      <w:r w:rsidRPr="00C72751">
        <w:rPr>
          <w:rFonts w:ascii="Verdana" w:hAnsi="Verdana"/>
          <w:color w:val="FF0000"/>
          <w:sz w:val="20"/>
          <w:szCs w:val="20"/>
        </w:rPr>
        <w:t xml:space="preserve"> </w:t>
      </w:r>
      <w:r w:rsidRPr="00C72751">
        <w:rPr>
          <w:rFonts w:ascii="Verdana" w:hAnsi="Verdana"/>
          <w:sz w:val="20"/>
          <w:szCs w:val="20"/>
        </w:rPr>
        <w:t>Prieiga</w:t>
      </w:r>
      <w:r w:rsidR="00670BCA" w:rsidRPr="00C72751">
        <w:rPr>
          <w:rStyle w:val="FootnoteReference"/>
          <w:rFonts w:ascii="Verdana" w:hAnsi="Verdana"/>
          <w:sz w:val="20"/>
          <w:szCs w:val="20"/>
        </w:rPr>
        <w:footnoteReference w:id="204"/>
      </w:r>
      <w:r w:rsidRPr="00C72751">
        <w:rPr>
          <w:rFonts w:ascii="Verdana" w:hAnsi="Verdana"/>
          <w:sz w:val="20"/>
          <w:szCs w:val="20"/>
        </w:rPr>
        <w:t xml:space="preserve"> prie valomų ir prižiūrimų dangų turi pasirūpinti teikėjas</w:t>
      </w:r>
      <w:r w:rsidR="00670BCA" w:rsidRPr="00C72751">
        <w:rPr>
          <w:rStyle w:val="FootnoteReference"/>
          <w:rFonts w:ascii="Verdana" w:hAnsi="Verdana"/>
          <w:sz w:val="20"/>
          <w:szCs w:val="20"/>
        </w:rPr>
        <w:footnoteReference w:id="205"/>
      </w:r>
      <w:r w:rsidRPr="00C72751">
        <w:rPr>
          <w:rFonts w:ascii="Verdana" w:hAnsi="Verdana"/>
          <w:sz w:val="20"/>
          <w:szCs w:val="20"/>
        </w:rPr>
        <w:t xml:space="preserve"> savo sąskaita.</w:t>
      </w:r>
    </w:p>
    <w:p w14:paraId="21C23B0E" w14:textId="7FE39E3B" w:rsidR="009F1BFF" w:rsidRPr="00C72751" w:rsidRDefault="009F1BFF">
      <w:pPr>
        <w:pStyle w:val="ListParagraph"/>
        <w:numPr>
          <w:ilvl w:val="1"/>
          <w:numId w:val="1"/>
        </w:numPr>
        <w:tabs>
          <w:tab w:val="num" w:pos="927"/>
          <w:tab w:val="left" w:pos="993"/>
        </w:tabs>
        <w:autoSpaceDE w:val="0"/>
        <w:autoSpaceDN w:val="0"/>
        <w:adjustRightInd w:val="0"/>
        <w:ind w:left="0" w:firstLine="0"/>
        <w:rPr>
          <w:rFonts w:ascii="Verdana" w:hAnsi="Verdana"/>
          <w:color w:val="000000" w:themeColor="text1"/>
          <w:sz w:val="20"/>
          <w:szCs w:val="20"/>
        </w:rPr>
      </w:pPr>
      <w:r w:rsidRPr="00C72751">
        <w:rPr>
          <w:rFonts w:ascii="Verdana" w:hAnsi="Verdana"/>
          <w:sz w:val="20"/>
          <w:szCs w:val="20"/>
        </w:rPr>
        <w:t xml:space="preserve">TVPP įkainis </w:t>
      </w:r>
      <w:r w:rsidRPr="00C72751">
        <w:rPr>
          <w:rFonts w:ascii="Verdana" w:hAnsi="Verdana"/>
          <w:color w:val="000000"/>
          <w:sz w:val="20"/>
          <w:szCs w:val="20"/>
        </w:rPr>
        <w:t xml:space="preserve">skaičiuojamas pagal 1 </w:t>
      </w:r>
      <w:r w:rsidR="00021D1A" w:rsidRPr="00C72751">
        <w:rPr>
          <w:rFonts w:ascii="Verdana" w:hAnsi="Verdana"/>
          <w:color w:val="000000"/>
          <w:sz w:val="20"/>
          <w:szCs w:val="20"/>
        </w:rPr>
        <w:t>(vieno)</w:t>
      </w:r>
      <w:r w:rsidR="003F4127" w:rsidRPr="00C72751">
        <w:rPr>
          <w:rFonts w:ascii="Verdana" w:hAnsi="Verdana"/>
          <w:color w:val="000000"/>
          <w:sz w:val="20"/>
          <w:szCs w:val="20"/>
        </w:rPr>
        <w:t xml:space="preserve"> m2</w:t>
      </w:r>
      <w:r w:rsidR="00B37557" w:rsidRPr="00C72751">
        <w:rPr>
          <w:rFonts w:ascii="Verdana" w:hAnsi="Verdana"/>
          <w:color w:val="000000"/>
          <w:sz w:val="20"/>
          <w:szCs w:val="20"/>
        </w:rPr>
        <w:t xml:space="preserve"> </w:t>
      </w:r>
      <w:r w:rsidRPr="00C72751">
        <w:rPr>
          <w:rFonts w:ascii="Verdana" w:hAnsi="Verdana"/>
          <w:color w:val="000000"/>
          <w:sz w:val="20"/>
          <w:szCs w:val="20"/>
        </w:rPr>
        <w:t>lauko teritorijos žemės plotą</w:t>
      </w:r>
      <w:r w:rsidR="00A3329B" w:rsidRPr="00C72751">
        <w:rPr>
          <w:rFonts w:ascii="Verdana" w:hAnsi="Verdana"/>
          <w:color w:val="000000"/>
          <w:sz w:val="20"/>
          <w:szCs w:val="20"/>
        </w:rPr>
        <w:t>, atsižvelgiant į žiemos arba vasaros sezoną</w:t>
      </w:r>
      <w:r w:rsidR="00600045" w:rsidRPr="00C72751">
        <w:rPr>
          <w:rFonts w:ascii="Verdana" w:hAnsi="Verdana"/>
          <w:color w:val="000000"/>
          <w:sz w:val="20"/>
          <w:szCs w:val="20"/>
        </w:rPr>
        <w:t xml:space="preserve"> bei reikalaujamą kokybės lygį (KL),</w:t>
      </w:r>
      <w:r w:rsidRPr="00C72751">
        <w:rPr>
          <w:rFonts w:ascii="Verdana" w:hAnsi="Verdana"/>
          <w:color w:val="000000"/>
          <w:sz w:val="20"/>
          <w:szCs w:val="20"/>
        </w:rPr>
        <w:t xml:space="preserve"> į kurį turi būti įskaičiuotas 1 (vieno) </w:t>
      </w:r>
      <w:r w:rsidR="008A1487" w:rsidRPr="00C72751">
        <w:rPr>
          <w:rFonts w:ascii="Verdana" w:hAnsi="Verdana"/>
          <w:color w:val="000000"/>
          <w:sz w:val="20"/>
          <w:szCs w:val="20"/>
        </w:rPr>
        <w:t xml:space="preserve">kalendorinio </w:t>
      </w:r>
      <w:r w:rsidR="00600045" w:rsidRPr="00C72751">
        <w:rPr>
          <w:rFonts w:ascii="Verdana" w:hAnsi="Verdana"/>
          <w:color w:val="000000"/>
          <w:sz w:val="20"/>
          <w:szCs w:val="20"/>
        </w:rPr>
        <w:t>mėnesio</w:t>
      </w:r>
      <w:r w:rsidR="00B37557" w:rsidRPr="00C72751">
        <w:rPr>
          <w:rStyle w:val="FootnoteReference"/>
          <w:rFonts w:ascii="Verdana" w:hAnsi="Verdana"/>
          <w:color w:val="000000"/>
          <w:sz w:val="20"/>
          <w:szCs w:val="20"/>
        </w:rPr>
        <w:footnoteReference w:id="206"/>
      </w:r>
      <w:r w:rsidR="008A1487" w:rsidRPr="00C72751">
        <w:rPr>
          <w:rFonts w:ascii="Verdana" w:hAnsi="Verdana"/>
          <w:color w:val="000000"/>
          <w:sz w:val="20"/>
          <w:szCs w:val="20"/>
        </w:rPr>
        <w:t xml:space="preserve"> </w:t>
      </w:r>
      <w:r w:rsidR="003E60B7" w:rsidRPr="00C72751">
        <w:rPr>
          <w:rFonts w:ascii="Verdana" w:hAnsi="Verdana"/>
          <w:color w:val="000000"/>
          <w:sz w:val="20"/>
          <w:szCs w:val="20"/>
        </w:rPr>
        <w:t>TVPP</w:t>
      </w:r>
      <w:r w:rsidR="00600045" w:rsidRPr="00C72751">
        <w:rPr>
          <w:rFonts w:ascii="Verdana" w:hAnsi="Verdana"/>
          <w:color w:val="000000"/>
          <w:sz w:val="20"/>
          <w:szCs w:val="20"/>
        </w:rPr>
        <w:t xml:space="preserve"> suteikimas </w:t>
      </w:r>
      <w:r w:rsidR="003E60B7" w:rsidRPr="00C72751">
        <w:rPr>
          <w:rFonts w:ascii="Verdana" w:hAnsi="Verdana"/>
          <w:color w:val="000000"/>
          <w:sz w:val="20"/>
          <w:szCs w:val="20"/>
        </w:rPr>
        <w:t>1 (vien</w:t>
      </w:r>
      <w:r w:rsidR="008A1487" w:rsidRPr="00C72751">
        <w:rPr>
          <w:rFonts w:ascii="Verdana" w:hAnsi="Verdana"/>
          <w:color w:val="000000"/>
          <w:sz w:val="20"/>
          <w:szCs w:val="20"/>
        </w:rPr>
        <w:t>o</w:t>
      </w:r>
      <w:r w:rsidR="003E60B7" w:rsidRPr="00C72751">
        <w:rPr>
          <w:rFonts w:ascii="Verdana" w:hAnsi="Verdana"/>
          <w:color w:val="000000"/>
          <w:sz w:val="20"/>
          <w:szCs w:val="20"/>
        </w:rPr>
        <w:t xml:space="preserve">) </w:t>
      </w:r>
      <w:r w:rsidR="003F4127" w:rsidRPr="00C72751">
        <w:rPr>
          <w:rFonts w:ascii="Verdana" w:hAnsi="Verdana"/>
          <w:color w:val="000000"/>
          <w:sz w:val="20"/>
          <w:szCs w:val="20"/>
        </w:rPr>
        <w:t>m2</w:t>
      </w:r>
      <w:r w:rsidR="003E60B7" w:rsidRPr="00C72751">
        <w:rPr>
          <w:rFonts w:ascii="Verdana" w:hAnsi="Verdana"/>
          <w:color w:val="000000"/>
          <w:sz w:val="20"/>
          <w:szCs w:val="20"/>
          <w:vertAlign w:val="superscript"/>
        </w:rPr>
        <w:t xml:space="preserve"> </w:t>
      </w:r>
      <w:r w:rsidR="003E60B7" w:rsidRPr="00C72751">
        <w:rPr>
          <w:rFonts w:ascii="Verdana" w:hAnsi="Verdana"/>
          <w:color w:val="000000"/>
          <w:sz w:val="20"/>
          <w:szCs w:val="20"/>
        </w:rPr>
        <w:t>lauko teritorijos plotui</w:t>
      </w:r>
      <w:r w:rsidRPr="00C72751">
        <w:rPr>
          <w:rFonts w:ascii="Verdana" w:hAnsi="Verdana"/>
          <w:color w:val="000000"/>
          <w:sz w:val="20"/>
          <w:szCs w:val="20"/>
        </w:rPr>
        <w:t xml:space="preserve"> pagal šiame skyriuje ir kituose šios techninės specifikacijos, jos prieduose, Standarte, kituose pirkimo dokumentuose ir </w:t>
      </w:r>
      <w:r w:rsidR="00A3329B" w:rsidRPr="00C72751">
        <w:rPr>
          <w:rFonts w:ascii="Verdana" w:hAnsi="Verdana"/>
          <w:color w:val="000000"/>
          <w:sz w:val="20"/>
          <w:szCs w:val="20"/>
        </w:rPr>
        <w:t>S</w:t>
      </w:r>
      <w:r w:rsidRPr="00C72751">
        <w:rPr>
          <w:rFonts w:ascii="Verdana" w:hAnsi="Verdana"/>
          <w:color w:val="000000"/>
          <w:sz w:val="20"/>
          <w:szCs w:val="20"/>
        </w:rPr>
        <w:t>utartyje pateiktus reikalavimus ir su jais susijusius kaštus. Paslaugos apmokamos pagal faktiškai PO užsakytus ir teikėjo suteiktus šių paslaugų kiekius, atitinkančius PO pateiktus reikalavimus.</w:t>
      </w:r>
      <w:r w:rsidR="003E60B7" w:rsidRPr="00C72751">
        <w:rPr>
          <w:rFonts w:ascii="Verdana" w:hAnsi="Verdana"/>
          <w:color w:val="000000"/>
          <w:sz w:val="20"/>
          <w:szCs w:val="20"/>
        </w:rPr>
        <w:t xml:space="preserve"> Sutarties vykdymo metu PO turi teisę mažinti TVPP dienų suteikimą </w:t>
      </w:r>
      <w:r w:rsidR="00B37557" w:rsidRPr="00C72751">
        <w:rPr>
          <w:rFonts w:ascii="Verdana" w:hAnsi="Verdana"/>
          <w:color w:val="000000"/>
          <w:sz w:val="20"/>
          <w:szCs w:val="20"/>
        </w:rPr>
        <w:t xml:space="preserve">užsakytam </w:t>
      </w:r>
      <w:r w:rsidR="003E60B7" w:rsidRPr="00C72751">
        <w:rPr>
          <w:rFonts w:ascii="Verdana" w:hAnsi="Verdana"/>
          <w:color w:val="000000"/>
          <w:sz w:val="20"/>
          <w:szCs w:val="20"/>
        </w:rPr>
        <w:t xml:space="preserve">1 (vienam) </w:t>
      </w:r>
      <w:r w:rsidR="003F4127" w:rsidRPr="00C72751">
        <w:rPr>
          <w:rFonts w:ascii="Verdana" w:hAnsi="Verdana"/>
          <w:color w:val="000000"/>
          <w:sz w:val="20"/>
          <w:szCs w:val="20"/>
        </w:rPr>
        <w:t>m</w:t>
      </w:r>
      <w:r w:rsidR="00F01A6F" w:rsidRPr="00C72751">
        <w:rPr>
          <w:rFonts w:ascii="Verdana" w:hAnsi="Verdana"/>
          <w:color w:val="000000"/>
          <w:sz w:val="20"/>
          <w:szCs w:val="20"/>
        </w:rPr>
        <w:t>²</w:t>
      </w:r>
      <w:r w:rsidR="008A1487" w:rsidRPr="00C72751">
        <w:rPr>
          <w:rFonts w:ascii="Verdana" w:hAnsi="Verdana"/>
          <w:color w:val="000000"/>
          <w:sz w:val="20"/>
          <w:szCs w:val="20"/>
        </w:rPr>
        <w:t xml:space="preserve"> lauko teritorijos žemės plotui</w:t>
      </w:r>
      <w:r w:rsidR="00B37557" w:rsidRPr="00C72751">
        <w:rPr>
          <w:rStyle w:val="FootnoteReference"/>
          <w:rFonts w:ascii="Verdana" w:hAnsi="Verdana"/>
          <w:color w:val="000000"/>
          <w:sz w:val="20"/>
          <w:szCs w:val="20"/>
        </w:rPr>
        <w:footnoteReference w:id="207"/>
      </w:r>
      <w:r w:rsidR="003E60B7" w:rsidRPr="00C72751">
        <w:rPr>
          <w:rFonts w:ascii="Verdana" w:hAnsi="Verdana"/>
          <w:sz w:val="20"/>
          <w:szCs w:val="20"/>
        </w:rPr>
        <w:t>, tokiu atveju, t</w:t>
      </w:r>
      <w:r w:rsidR="00886F44" w:rsidRPr="00C72751">
        <w:rPr>
          <w:rFonts w:ascii="Verdana" w:hAnsi="Verdana"/>
          <w:sz w:val="20"/>
          <w:szCs w:val="20"/>
        </w:rPr>
        <w:t>ei</w:t>
      </w:r>
      <w:r w:rsidR="003E60B7" w:rsidRPr="00C72751">
        <w:rPr>
          <w:rFonts w:ascii="Verdana" w:hAnsi="Verdana"/>
          <w:sz w:val="20"/>
          <w:szCs w:val="20"/>
        </w:rPr>
        <w:t>kėjo pateiktas</w:t>
      </w:r>
      <w:r w:rsidR="00B37557" w:rsidRPr="00C72751">
        <w:rPr>
          <w:rFonts w:ascii="Verdana" w:hAnsi="Verdana"/>
          <w:sz w:val="20"/>
          <w:szCs w:val="20"/>
        </w:rPr>
        <w:t xml:space="preserve"> TVPP 1 (vieno) </w:t>
      </w:r>
      <w:r w:rsidR="003F4127" w:rsidRPr="00C72751">
        <w:rPr>
          <w:rFonts w:ascii="Verdana" w:hAnsi="Verdana"/>
          <w:sz w:val="20"/>
          <w:szCs w:val="20"/>
        </w:rPr>
        <w:t>m</w:t>
      </w:r>
      <w:r w:rsidR="0042684F" w:rsidRPr="00C72751">
        <w:rPr>
          <w:rFonts w:ascii="Verdana" w:hAnsi="Verdana"/>
          <w:color w:val="000000"/>
          <w:sz w:val="20"/>
          <w:szCs w:val="20"/>
        </w:rPr>
        <w:t>²</w:t>
      </w:r>
      <w:r w:rsidR="003E60B7" w:rsidRPr="00C72751">
        <w:rPr>
          <w:rFonts w:ascii="Verdana" w:hAnsi="Verdana"/>
          <w:sz w:val="20"/>
          <w:szCs w:val="20"/>
        </w:rPr>
        <w:t xml:space="preserve"> įkainis yra padalinamas iš einamojo mėnesio </w:t>
      </w:r>
      <w:r w:rsidR="008A1487" w:rsidRPr="00C72751">
        <w:rPr>
          <w:rFonts w:ascii="Verdana" w:hAnsi="Verdana"/>
          <w:sz w:val="20"/>
          <w:szCs w:val="20"/>
        </w:rPr>
        <w:t xml:space="preserve">PO </w:t>
      </w:r>
      <w:r w:rsidR="003E60B7" w:rsidRPr="00C72751">
        <w:rPr>
          <w:rFonts w:ascii="Verdana" w:hAnsi="Verdana"/>
          <w:sz w:val="20"/>
          <w:szCs w:val="20"/>
        </w:rPr>
        <w:t xml:space="preserve">darbo dienų skaičiaus ir padauginamas iš </w:t>
      </w:r>
      <w:r w:rsidR="00B37557" w:rsidRPr="00C72751">
        <w:rPr>
          <w:rFonts w:ascii="Verdana" w:hAnsi="Verdana"/>
          <w:sz w:val="20"/>
          <w:szCs w:val="20"/>
        </w:rPr>
        <w:t xml:space="preserve">užsakytos </w:t>
      </w:r>
      <w:r w:rsidR="003E60B7" w:rsidRPr="00C72751">
        <w:rPr>
          <w:rFonts w:ascii="Verdana" w:hAnsi="Verdana"/>
          <w:sz w:val="20"/>
          <w:szCs w:val="20"/>
        </w:rPr>
        <w:t>TVPP suteiktų dienų skaičiaus 1 (vienam)</w:t>
      </w:r>
      <w:r w:rsidR="008A1487" w:rsidRPr="00C72751">
        <w:rPr>
          <w:rFonts w:ascii="Verdana" w:hAnsi="Verdana"/>
          <w:sz w:val="20"/>
          <w:szCs w:val="20"/>
        </w:rPr>
        <w:t xml:space="preserve"> PO užsakytam</w:t>
      </w:r>
      <w:r w:rsidR="003E60B7" w:rsidRPr="00C72751">
        <w:rPr>
          <w:rFonts w:ascii="Verdana" w:hAnsi="Verdana"/>
          <w:sz w:val="20"/>
          <w:szCs w:val="20"/>
        </w:rPr>
        <w:t xml:space="preserve"> </w:t>
      </w:r>
      <w:r w:rsidR="003F4127" w:rsidRPr="00C72751">
        <w:rPr>
          <w:rFonts w:ascii="Verdana" w:hAnsi="Verdana"/>
          <w:sz w:val="20"/>
          <w:szCs w:val="20"/>
        </w:rPr>
        <w:t>m</w:t>
      </w:r>
      <w:r w:rsidR="0042684F" w:rsidRPr="00C72751">
        <w:rPr>
          <w:rFonts w:ascii="Verdana" w:hAnsi="Verdana"/>
          <w:color w:val="000000"/>
          <w:sz w:val="20"/>
          <w:szCs w:val="20"/>
        </w:rPr>
        <w:t>²</w:t>
      </w:r>
      <w:r w:rsidR="003E60B7" w:rsidRPr="00C72751">
        <w:rPr>
          <w:rFonts w:ascii="Verdana" w:hAnsi="Verdana"/>
          <w:sz w:val="20"/>
          <w:szCs w:val="20"/>
          <w:vertAlign w:val="superscript"/>
        </w:rPr>
        <w:t xml:space="preserve"> </w:t>
      </w:r>
      <w:r w:rsidR="003E60B7" w:rsidRPr="00C72751">
        <w:rPr>
          <w:rFonts w:ascii="Verdana" w:hAnsi="Verdana"/>
          <w:sz w:val="20"/>
          <w:szCs w:val="20"/>
        </w:rPr>
        <w:t>lauko teritorijos žemės plot</w:t>
      </w:r>
      <w:r w:rsidR="003F4127" w:rsidRPr="00C72751">
        <w:rPr>
          <w:rFonts w:ascii="Verdana" w:hAnsi="Verdana"/>
          <w:sz w:val="20"/>
          <w:szCs w:val="20"/>
        </w:rPr>
        <w:t>ui</w:t>
      </w:r>
      <w:r w:rsidR="003E60B7" w:rsidRPr="00C72751">
        <w:rPr>
          <w:rFonts w:ascii="Verdana" w:hAnsi="Verdana"/>
          <w:sz w:val="20"/>
          <w:szCs w:val="20"/>
        </w:rPr>
        <w:t xml:space="preserve">.  </w:t>
      </w:r>
    </w:p>
    <w:p w14:paraId="3C31BAD2" w14:textId="77777777" w:rsidR="0025652C" w:rsidRPr="00C72751" w:rsidRDefault="0025652C" w:rsidP="0025652C">
      <w:pPr>
        <w:pStyle w:val="ListParagraph"/>
        <w:tabs>
          <w:tab w:val="left" w:pos="993"/>
        </w:tabs>
        <w:autoSpaceDE w:val="0"/>
        <w:autoSpaceDN w:val="0"/>
        <w:adjustRightInd w:val="0"/>
        <w:ind w:left="0"/>
        <w:rPr>
          <w:rFonts w:ascii="Verdana" w:hAnsi="Verdana"/>
          <w:color w:val="000000" w:themeColor="text1"/>
          <w:sz w:val="20"/>
          <w:szCs w:val="20"/>
        </w:rPr>
      </w:pPr>
    </w:p>
    <w:p w14:paraId="28466FF4" w14:textId="4B817705" w:rsidR="0025652C" w:rsidRPr="00C72751" w:rsidRDefault="0025652C">
      <w:pPr>
        <w:pStyle w:val="ListParagraph"/>
        <w:numPr>
          <w:ilvl w:val="0"/>
          <w:numId w:val="1"/>
        </w:numPr>
        <w:tabs>
          <w:tab w:val="left" w:pos="993"/>
        </w:tabs>
        <w:autoSpaceDE w:val="0"/>
        <w:autoSpaceDN w:val="0"/>
        <w:adjustRightInd w:val="0"/>
        <w:ind w:left="924" w:hanging="357"/>
        <w:jc w:val="center"/>
        <w:rPr>
          <w:rFonts w:ascii="Verdana" w:hAnsi="Verdana"/>
          <w:b/>
          <w:bCs/>
          <w:color w:val="000000" w:themeColor="text1"/>
          <w:sz w:val="20"/>
          <w:szCs w:val="20"/>
        </w:rPr>
      </w:pPr>
      <w:r w:rsidRPr="00C72751">
        <w:rPr>
          <w:rFonts w:ascii="Verdana" w:hAnsi="Verdana"/>
          <w:b/>
          <w:bCs/>
          <w:color w:val="000000" w:themeColor="text1"/>
          <w:sz w:val="20"/>
          <w:szCs w:val="20"/>
        </w:rPr>
        <w:t>REIKALAVIMAI ŠVAROS PALAIKYMO IR BUDĖJIMO PASLAUGAI</w:t>
      </w:r>
    </w:p>
    <w:p w14:paraId="184FFF9A" w14:textId="042C3E69" w:rsidR="009F1BFF" w:rsidRPr="00C72751" w:rsidRDefault="009F1BFF" w:rsidP="009F1BFF">
      <w:pPr>
        <w:pStyle w:val="ListParagraph"/>
        <w:autoSpaceDE w:val="0"/>
        <w:autoSpaceDN w:val="0"/>
        <w:adjustRightInd w:val="0"/>
        <w:ind w:left="0"/>
        <w:rPr>
          <w:rFonts w:ascii="Verdana" w:hAnsi="Verdana"/>
          <w:b/>
          <w:color w:val="FF0000"/>
          <w:sz w:val="20"/>
          <w:szCs w:val="20"/>
        </w:rPr>
      </w:pPr>
    </w:p>
    <w:p w14:paraId="1F2C3615" w14:textId="7051F68F" w:rsidR="0025652C" w:rsidRPr="00C72751" w:rsidRDefault="0025652C">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T</w:t>
      </w:r>
      <w:r w:rsidR="00886F44" w:rsidRPr="00C72751">
        <w:rPr>
          <w:rFonts w:ascii="Verdana" w:hAnsi="Verdana"/>
          <w:sz w:val="20"/>
          <w:szCs w:val="20"/>
        </w:rPr>
        <w:t>ei</w:t>
      </w:r>
      <w:r w:rsidRPr="00C72751">
        <w:rPr>
          <w:rFonts w:ascii="Verdana" w:hAnsi="Verdana"/>
          <w:sz w:val="20"/>
          <w:szCs w:val="20"/>
        </w:rPr>
        <w:t xml:space="preserve">kėjas turi suteikti PO užsakytą ir reikalaujamą švaros palaikymo ir budėjimo paslaugą (toliau – ŠPBP). </w:t>
      </w:r>
      <w:r w:rsidRPr="00C72751">
        <w:rPr>
          <w:rFonts w:ascii="Verdana" w:hAnsi="Verdana"/>
          <w:color w:val="000000" w:themeColor="text1"/>
          <w:sz w:val="20"/>
          <w:szCs w:val="20"/>
        </w:rPr>
        <w:t>ŠPBP t</w:t>
      </w:r>
      <w:r w:rsidR="00886F44" w:rsidRPr="00C72751">
        <w:rPr>
          <w:rFonts w:ascii="Verdana" w:hAnsi="Verdana"/>
          <w:color w:val="000000" w:themeColor="text1"/>
          <w:sz w:val="20"/>
          <w:szCs w:val="20"/>
        </w:rPr>
        <w:t>ei</w:t>
      </w:r>
      <w:r w:rsidRPr="00C72751">
        <w:rPr>
          <w:rFonts w:ascii="Verdana" w:hAnsi="Verdana"/>
          <w:color w:val="000000" w:themeColor="text1"/>
          <w:sz w:val="20"/>
          <w:szCs w:val="20"/>
        </w:rPr>
        <w:t xml:space="preserve">kėjas </w:t>
      </w:r>
      <w:r w:rsidRPr="00C72751">
        <w:rPr>
          <w:rFonts w:ascii="Verdana" w:eastAsiaTheme="minorEastAsia" w:hAnsi="Verdana"/>
          <w:color w:val="000000" w:themeColor="text1"/>
          <w:sz w:val="20"/>
          <w:szCs w:val="20"/>
        </w:rPr>
        <w:t xml:space="preserve">turi skirti </w:t>
      </w:r>
      <w:r w:rsidR="00106BD2" w:rsidRPr="00C72751">
        <w:rPr>
          <w:rFonts w:ascii="Verdana" w:eastAsiaTheme="minorEastAsia" w:hAnsi="Verdana"/>
          <w:color w:val="000000" w:themeColor="text1"/>
          <w:sz w:val="20"/>
          <w:szCs w:val="20"/>
        </w:rPr>
        <w:t xml:space="preserve">pakankamai </w:t>
      </w:r>
      <w:r w:rsidRPr="00C72751">
        <w:rPr>
          <w:rFonts w:ascii="Verdana" w:eastAsiaTheme="minorEastAsia" w:hAnsi="Verdana"/>
          <w:color w:val="000000" w:themeColor="text1"/>
          <w:sz w:val="20"/>
          <w:szCs w:val="20"/>
        </w:rPr>
        <w:t xml:space="preserve">žmogiškųjų ir materialiųjų </w:t>
      </w:r>
      <w:r w:rsidR="00106BD2" w:rsidRPr="00C72751">
        <w:rPr>
          <w:rFonts w:ascii="Verdana" w:eastAsiaTheme="minorEastAsia" w:hAnsi="Verdana"/>
          <w:color w:val="000000" w:themeColor="text1"/>
          <w:sz w:val="20"/>
          <w:szCs w:val="20"/>
        </w:rPr>
        <w:t>resursų</w:t>
      </w:r>
      <w:r w:rsidRPr="00C72751">
        <w:rPr>
          <w:rFonts w:ascii="Verdana" w:eastAsiaTheme="minorEastAsia" w:hAnsi="Verdana"/>
          <w:color w:val="000000" w:themeColor="text1"/>
          <w:sz w:val="20"/>
          <w:szCs w:val="20"/>
        </w:rPr>
        <w:t xml:space="preserve">, </w:t>
      </w:r>
      <w:r w:rsidR="00886F44" w:rsidRPr="00C72751">
        <w:rPr>
          <w:rFonts w:ascii="Verdana" w:eastAsiaTheme="minorEastAsia" w:hAnsi="Verdana"/>
          <w:color w:val="000000" w:themeColor="text1"/>
          <w:sz w:val="20"/>
          <w:szCs w:val="20"/>
        </w:rPr>
        <w:t xml:space="preserve">tiek </w:t>
      </w:r>
      <w:r w:rsidRPr="00C72751">
        <w:rPr>
          <w:rFonts w:ascii="Verdana" w:eastAsiaTheme="minorEastAsia" w:hAnsi="Verdana"/>
          <w:color w:val="000000" w:themeColor="text1"/>
          <w:sz w:val="20"/>
          <w:szCs w:val="20"/>
        </w:rPr>
        <w:t xml:space="preserve">kiek reikalinga užtikrinti reikalavimų įvykdymą savo sąskaita. </w:t>
      </w:r>
      <w:r w:rsidR="00FF1461" w:rsidRPr="00C72751">
        <w:rPr>
          <w:rFonts w:ascii="Verdana" w:eastAsiaTheme="minorEastAsia" w:hAnsi="Verdana"/>
          <w:color w:val="000000" w:themeColor="text1"/>
          <w:sz w:val="20"/>
          <w:szCs w:val="20"/>
        </w:rPr>
        <w:t>Paslauga teikiama pagal PO poreikį, orientacinės šių paslaugų apimtys pateiktos 6</w:t>
      </w:r>
      <w:r w:rsidR="0094324B" w:rsidRPr="00C72751">
        <w:rPr>
          <w:rFonts w:ascii="Verdana" w:eastAsiaTheme="minorEastAsia" w:hAnsi="Verdana"/>
          <w:color w:val="000000" w:themeColor="text1"/>
          <w:sz w:val="20"/>
          <w:szCs w:val="20"/>
        </w:rPr>
        <w:t xml:space="preserve">A </w:t>
      </w:r>
      <w:r w:rsidR="00FF1461" w:rsidRPr="00C72751">
        <w:rPr>
          <w:rFonts w:ascii="Verdana" w:eastAsiaTheme="minorEastAsia" w:hAnsi="Verdana"/>
          <w:color w:val="000000" w:themeColor="text1"/>
          <w:sz w:val="20"/>
          <w:szCs w:val="20"/>
        </w:rPr>
        <w:t>pried</w:t>
      </w:r>
      <w:r w:rsidR="0094324B" w:rsidRPr="00C72751">
        <w:rPr>
          <w:rFonts w:ascii="Verdana" w:eastAsiaTheme="minorEastAsia" w:hAnsi="Verdana"/>
          <w:color w:val="000000" w:themeColor="text1"/>
          <w:sz w:val="20"/>
          <w:szCs w:val="20"/>
        </w:rPr>
        <w:t>e</w:t>
      </w:r>
      <w:r w:rsidR="00FF1461" w:rsidRPr="00C72751">
        <w:rPr>
          <w:rFonts w:ascii="Verdana" w:eastAsiaTheme="minorEastAsia" w:hAnsi="Verdana"/>
          <w:color w:val="000000" w:themeColor="text1"/>
          <w:sz w:val="20"/>
          <w:szCs w:val="20"/>
        </w:rPr>
        <w:t xml:space="preserve">. </w:t>
      </w:r>
      <w:r w:rsidRPr="00C72751">
        <w:rPr>
          <w:rFonts w:ascii="Verdana" w:eastAsiaTheme="minorEastAsia" w:hAnsi="Verdana"/>
          <w:color w:val="000000" w:themeColor="text1"/>
          <w:sz w:val="20"/>
          <w:szCs w:val="20"/>
        </w:rPr>
        <w:t>Atliekant ŠPBP t</w:t>
      </w:r>
      <w:r w:rsidR="00886F44" w:rsidRPr="00C72751">
        <w:rPr>
          <w:rFonts w:ascii="Verdana" w:eastAsiaTheme="minorEastAsia" w:hAnsi="Verdana"/>
          <w:color w:val="000000" w:themeColor="text1"/>
          <w:sz w:val="20"/>
          <w:szCs w:val="20"/>
        </w:rPr>
        <w:t>ei</w:t>
      </w:r>
      <w:r w:rsidRPr="00C72751">
        <w:rPr>
          <w:rFonts w:ascii="Verdana" w:eastAsiaTheme="minorEastAsia" w:hAnsi="Verdana"/>
          <w:color w:val="000000" w:themeColor="text1"/>
          <w:sz w:val="20"/>
          <w:szCs w:val="20"/>
        </w:rPr>
        <w:t xml:space="preserve">kėjas turi nuvalyti visus reikalaujamus paviršius ir dangas, pašalinant nešvarumus ir neatitikimus reikalavimams, naudojant </w:t>
      </w:r>
      <w:r w:rsidRPr="00C72751">
        <w:rPr>
          <w:rFonts w:ascii="Verdana" w:hAnsi="Verdana"/>
          <w:sz w:val="20"/>
          <w:szCs w:val="20"/>
        </w:rPr>
        <w:t xml:space="preserve">tam pritaikytą įrangą, įrankius, priemones ir žmogiškuosius išteklius savo sąskaita. </w:t>
      </w:r>
      <w:r w:rsidRPr="00C72751">
        <w:rPr>
          <w:rFonts w:ascii="Verdana" w:eastAsiaTheme="minorEastAsia" w:hAnsi="Verdana"/>
          <w:color w:val="000000" w:themeColor="text1"/>
          <w:sz w:val="20"/>
          <w:szCs w:val="20"/>
        </w:rPr>
        <w:t>ŠPBP metu t</w:t>
      </w:r>
      <w:r w:rsidR="00886F44" w:rsidRPr="00C72751">
        <w:rPr>
          <w:rFonts w:ascii="Verdana" w:eastAsiaTheme="minorEastAsia" w:hAnsi="Verdana"/>
          <w:color w:val="000000" w:themeColor="text1"/>
          <w:sz w:val="20"/>
          <w:szCs w:val="20"/>
        </w:rPr>
        <w:t>ei</w:t>
      </w:r>
      <w:r w:rsidRPr="00C72751">
        <w:rPr>
          <w:rFonts w:ascii="Verdana" w:eastAsiaTheme="minorEastAsia" w:hAnsi="Verdana"/>
          <w:color w:val="000000" w:themeColor="text1"/>
          <w:sz w:val="20"/>
          <w:szCs w:val="20"/>
        </w:rPr>
        <w:t xml:space="preserve">kėjo darbuotojai turi būti objekte. Į ŠPBP įeina: nuolatinis ir nepertraukiamas susidariusių arba atsiradusių nešvarumų ir neatitikimų reikalavimams panaikinimas su PO suderintose vietose, užtikrinant priimtiną PO švaros lygį ir kokybės lygį (KL); įėjimų į pastatus, laiptų, holų, liftų, aikštelių, koridorių, laiptinių, kabinetų ir kitų patalpų valymas, dezinfekcija ir priežiūra; grindų valymas, stiklų </w:t>
      </w:r>
      <w:r w:rsidR="001F7091" w:rsidRPr="00C72751">
        <w:rPr>
          <w:rFonts w:ascii="Verdana" w:eastAsiaTheme="minorEastAsia" w:hAnsi="Verdana"/>
          <w:color w:val="000000" w:themeColor="text1"/>
          <w:sz w:val="20"/>
          <w:szCs w:val="20"/>
        </w:rPr>
        <w:t xml:space="preserve">ir metalinių bei blizgių paviršių ir dangų </w:t>
      </w:r>
      <w:r w:rsidRPr="00C72751">
        <w:rPr>
          <w:rFonts w:ascii="Verdana" w:eastAsiaTheme="minorEastAsia" w:hAnsi="Verdana"/>
          <w:color w:val="000000" w:themeColor="text1"/>
          <w:sz w:val="20"/>
          <w:szCs w:val="20"/>
        </w:rPr>
        <w:t>blizginimas, posėdžių/konferencijų salių ir bendrųjų zonų sutvarkymas, indų nurinkimas, išplovimas</w:t>
      </w:r>
      <w:r w:rsidR="002A60CA" w:rsidRPr="00C72751">
        <w:rPr>
          <w:rStyle w:val="FootnoteReference"/>
          <w:rFonts w:ascii="Verdana" w:eastAsiaTheme="minorEastAsia" w:hAnsi="Verdana"/>
          <w:color w:val="000000" w:themeColor="text1"/>
          <w:sz w:val="20"/>
          <w:szCs w:val="20"/>
        </w:rPr>
        <w:footnoteReference w:id="208"/>
      </w:r>
      <w:r w:rsidRPr="00C72751">
        <w:rPr>
          <w:rFonts w:ascii="Verdana" w:eastAsiaTheme="minorEastAsia" w:hAnsi="Verdana"/>
          <w:color w:val="000000" w:themeColor="text1"/>
          <w:sz w:val="20"/>
          <w:szCs w:val="20"/>
        </w:rPr>
        <w:t xml:space="preserve">, vandens grafinų, stiklinių išblizginimas </w:t>
      </w:r>
      <w:r w:rsidRPr="00C72751">
        <w:rPr>
          <w:rFonts w:ascii="Verdana" w:eastAsiaTheme="minorEastAsia" w:hAnsi="Verdana"/>
          <w:color w:val="000000" w:themeColor="text1"/>
          <w:sz w:val="20"/>
          <w:szCs w:val="20"/>
        </w:rPr>
        <w:lastRenderedPageBreak/>
        <w:t xml:space="preserve">ir tvarkingas sudėjimas į </w:t>
      </w:r>
      <w:r w:rsidR="002A60CA" w:rsidRPr="00C72751">
        <w:rPr>
          <w:rFonts w:ascii="Verdana" w:eastAsiaTheme="minorEastAsia" w:hAnsi="Verdana"/>
          <w:color w:val="000000" w:themeColor="text1"/>
          <w:sz w:val="20"/>
          <w:szCs w:val="20"/>
        </w:rPr>
        <w:t>PO</w:t>
      </w:r>
      <w:r w:rsidRPr="00C72751">
        <w:rPr>
          <w:rFonts w:ascii="Verdana" w:eastAsiaTheme="minorEastAsia" w:hAnsi="Verdana"/>
          <w:color w:val="000000" w:themeColor="text1"/>
          <w:sz w:val="20"/>
          <w:szCs w:val="20"/>
        </w:rPr>
        <w:t xml:space="preserve"> nurodytas vietas; </w:t>
      </w:r>
      <w:r w:rsidR="00E14839" w:rsidRPr="00C72751">
        <w:rPr>
          <w:rFonts w:ascii="Verdana" w:eastAsiaTheme="minorEastAsia" w:hAnsi="Verdana"/>
          <w:color w:val="000000" w:themeColor="text1"/>
          <w:sz w:val="20"/>
          <w:szCs w:val="20"/>
        </w:rPr>
        <w:t xml:space="preserve">sukauptų kavos tirščių išnešimas ir pašalinimas į PO nurodytas vietas; </w:t>
      </w:r>
      <w:r w:rsidRPr="00C72751">
        <w:rPr>
          <w:rFonts w:ascii="Verdana" w:eastAsiaTheme="minorEastAsia" w:hAnsi="Verdana"/>
          <w:color w:val="000000" w:themeColor="text1"/>
          <w:sz w:val="20"/>
          <w:szCs w:val="20"/>
        </w:rPr>
        <w:t xml:space="preserve">švaros lygio ir kokybės lygio (KL) palaikymas su </w:t>
      </w:r>
      <w:r w:rsidR="002A60CA" w:rsidRPr="00C72751">
        <w:rPr>
          <w:rFonts w:ascii="Verdana" w:eastAsiaTheme="minorEastAsia" w:hAnsi="Verdana"/>
          <w:color w:val="000000" w:themeColor="text1"/>
          <w:sz w:val="20"/>
          <w:szCs w:val="20"/>
        </w:rPr>
        <w:t>PO</w:t>
      </w:r>
      <w:r w:rsidRPr="00C72751">
        <w:rPr>
          <w:rFonts w:ascii="Verdana" w:eastAsiaTheme="minorEastAsia" w:hAnsi="Verdana"/>
          <w:color w:val="000000" w:themeColor="text1"/>
          <w:sz w:val="20"/>
          <w:szCs w:val="20"/>
        </w:rPr>
        <w:t xml:space="preserve"> suderintose patalpose/zonose; higienos priemonių sanitariniuose mazguose, virtuvėlėse ir kitose zonose papildymas ir nepertraukiamas pakankamo kiekio užtikrinimas; virtuvių baldų ir įrangos valymas; kavos aparatų, buitinės technikos priežiūra, virdulių nukalkinimas; reguliarus</w:t>
      </w:r>
      <w:r w:rsidR="002A60CA" w:rsidRPr="00C72751">
        <w:rPr>
          <w:rStyle w:val="FootnoteReference"/>
          <w:rFonts w:ascii="Verdana" w:eastAsiaTheme="minorEastAsia" w:hAnsi="Verdana"/>
          <w:color w:val="000000" w:themeColor="text1"/>
          <w:sz w:val="20"/>
          <w:szCs w:val="20"/>
        </w:rPr>
        <w:footnoteReference w:id="209"/>
      </w:r>
      <w:r w:rsidRPr="00C72751">
        <w:rPr>
          <w:rFonts w:ascii="Verdana" w:eastAsiaTheme="minorEastAsia" w:hAnsi="Verdana"/>
          <w:color w:val="000000" w:themeColor="text1"/>
          <w:sz w:val="20"/>
          <w:szCs w:val="20"/>
        </w:rPr>
        <w:t xml:space="preserve"> šiukšlių iš sanitarinių mazgų, virtuvės patalpų ir kitų </w:t>
      </w:r>
      <w:r w:rsidR="002A60CA" w:rsidRPr="00C72751">
        <w:rPr>
          <w:rFonts w:ascii="Verdana" w:eastAsiaTheme="minorEastAsia" w:hAnsi="Verdana"/>
          <w:color w:val="000000" w:themeColor="text1"/>
          <w:sz w:val="20"/>
          <w:szCs w:val="20"/>
        </w:rPr>
        <w:t>PO</w:t>
      </w:r>
      <w:r w:rsidRPr="00C72751">
        <w:rPr>
          <w:rFonts w:ascii="Verdana" w:eastAsiaTheme="minorEastAsia" w:hAnsi="Verdana"/>
          <w:color w:val="000000" w:themeColor="text1"/>
          <w:sz w:val="20"/>
          <w:szCs w:val="20"/>
        </w:rPr>
        <w:t xml:space="preserve"> nurodytų patalpų surinkimas ir išnešimas, šiukšlių maišų pakeitimas; posėdžių/konferencijų salių sutvarkymas;</w:t>
      </w:r>
      <w:r w:rsidR="002A60CA" w:rsidRPr="00C72751">
        <w:rPr>
          <w:rStyle w:val="FootnoteReference"/>
          <w:rFonts w:ascii="Verdana" w:eastAsiaTheme="minorEastAsia" w:hAnsi="Verdana"/>
          <w:color w:val="000000" w:themeColor="text1"/>
          <w:sz w:val="20"/>
          <w:szCs w:val="20"/>
        </w:rPr>
        <w:footnoteReference w:id="210"/>
      </w:r>
      <w:r w:rsidRPr="00C72751">
        <w:rPr>
          <w:rFonts w:ascii="Verdana" w:eastAsiaTheme="minorEastAsia" w:hAnsi="Verdana"/>
          <w:color w:val="000000" w:themeColor="text1"/>
          <w:sz w:val="20"/>
          <w:szCs w:val="20"/>
        </w:rPr>
        <w:t xml:space="preserve"> augalų priežiūra;</w:t>
      </w:r>
      <w:r w:rsidR="002A60CA" w:rsidRPr="00C72751">
        <w:rPr>
          <w:rStyle w:val="FootnoteReference"/>
          <w:rFonts w:ascii="Verdana" w:eastAsiaTheme="minorEastAsia" w:hAnsi="Verdana"/>
          <w:color w:val="000000" w:themeColor="text1"/>
          <w:sz w:val="20"/>
          <w:szCs w:val="20"/>
        </w:rPr>
        <w:footnoteReference w:id="211"/>
      </w:r>
      <w:r w:rsidRPr="00C72751">
        <w:rPr>
          <w:rFonts w:ascii="Verdana" w:eastAsiaTheme="minorEastAsia" w:hAnsi="Verdana"/>
          <w:color w:val="000000" w:themeColor="text1"/>
          <w:sz w:val="20"/>
          <w:szCs w:val="20"/>
        </w:rPr>
        <w:t xml:space="preserve"> skubus reagavimas į </w:t>
      </w:r>
      <w:r w:rsidR="002A60CA" w:rsidRPr="00C72751">
        <w:rPr>
          <w:rFonts w:ascii="Verdana" w:eastAsiaTheme="minorEastAsia" w:hAnsi="Verdana"/>
          <w:color w:val="000000" w:themeColor="text1"/>
          <w:sz w:val="20"/>
          <w:szCs w:val="20"/>
        </w:rPr>
        <w:t>PO</w:t>
      </w:r>
      <w:r w:rsidRPr="00C72751">
        <w:rPr>
          <w:rFonts w:ascii="Verdana" w:eastAsiaTheme="minorEastAsia" w:hAnsi="Verdana"/>
          <w:color w:val="000000" w:themeColor="text1"/>
          <w:sz w:val="20"/>
          <w:szCs w:val="20"/>
        </w:rPr>
        <w:t xml:space="preserve"> iškvietimus dėl patalpose įvykusių incidentų, kur reikalingas skubus PVPP suteikimas; nurodytų </w:t>
      </w:r>
      <w:r w:rsidR="002A60CA" w:rsidRPr="00C72751">
        <w:rPr>
          <w:rFonts w:ascii="Verdana" w:eastAsiaTheme="minorEastAsia" w:hAnsi="Verdana"/>
          <w:color w:val="000000" w:themeColor="text1"/>
          <w:sz w:val="20"/>
          <w:szCs w:val="20"/>
        </w:rPr>
        <w:t>PO</w:t>
      </w:r>
      <w:r w:rsidRPr="00C72751">
        <w:rPr>
          <w:rFonts w:ascii="Verdana" w:eastAsiaTheme="minorEastAsia" w:hAnsi="Verdana"/>
          <w:color w:val="000000" w:themeColor="text1"/>
          <w:sz w:val="20"/>
          <w:szCs w:val="20"/>
        </w:rPr>
        <w:t xml:space="preserve"> patalpų PVPP atlikimas</w:t>
      </w:r>
      <w:r w:rsidR="002A60CA" w:rsidRPr="00C72751">
        <w:rPr>
          <w:rFonts w:ascii="Verdana" w:eastAsiaTheme="minorEastAsia" w:hAnsi="Verdana"/>
          <w:color w:val="000000" w:themeColor="text1"/>
          <w:sz w:val="20"/>
          <w:szCs w:val="20"/>
        </w:rPr>
        <w:t xml:space="preserve"> t</w:t>
      </w:r>
      <w:r w:rsidR="00886F44" w:rsidRPr="00C72751">
        <w:rPr>
          <w:rFonts w:ascii="Verdana" w:eastAsiaTheme="minorEastAsia" w:hAnsi="Verdana"/>
          <w:color w:val="000000" w:themeColor="text1"/>
          <w:sz w:val="20"/>
          <w:szCs w:val="20"/>
        </w:rPr>
        <w:t>ei</w:t>
      </w:r>
      <w:r w:rsidR="002A60CA" w:rsidRPr="00C72751">
        <w:rPr>
          <w:rFonts w:ascii="Verdana" w:eastAsiaTheme="minorEastAsia" w:hAnsi="Verdana"/>
          <w:color w:val="000000" w:themeColor="text1"/>
          <w:sz w:val="20"/>
          <w:szCs w:val="20"/>
        </w:rPr>
        <w:t>kėjo sąskaita</w:t>
      </w:r>
      <w:r w:rsidRPr="00C72751">
        <w:rPr>
          <w:rFonts w:ascii="Verdana" w:eastAsiaTheme="minorEastAsia" w:hAnsi="Verdana"/>
          <w:color w:val="000000" w:themeColor="text1"/>
          <w:sz w:val="20"/>
          <w:szCs w:val="20"/>
        </w:rPr>
        <w:t xml:space="preserve">; </w:t>
      </w:r>
      <w:r w:rsidR="002B6447" w:rsidRPr="00C72751">
        <w:rPr>
          <w:rFonts w:ascii="Verdana" w:eastAsiaTheme="minorEastAsia" w:hAnsi="Verdana"/>
          <w:color w:val="000000" w:themeColor="text1"/>
          <w:sz w:val="20"/>
          <w:szCs w:val="20"/>
        </w:rPr>
        <w:t>reguliari</w:t>
      </w:r>
      <w:r w:rsidR="002B6447" w:rsidRPr="00C72751">
        <w:rPr>
          <w:rStyle w:val="FootnoteReference"/>
          <w:rFonts w:ascii="Verdana" w:eastAsiaTheme="minorEastAsia" w:hAnsi="Verdana"/>
          <w:color w:val="000000" w:themeColor="text1"/>
          <w:sz w:val="20"/>
          <w:szCs w:val="20"/>
        </w:rPr>
        <w:footnoteReference w:id="212"/>
      </w:r>
      <w:r w:rsidR="002B6447" w:rsidRPr="00C72751">
        <w:rPr>
          <w:rFonts w:ascii="Verdana" w:eastAsiaTheme="minorEastAsia" w:hAnsi="Verdana"/>
          <w:color w:val="000000" w:themeColor="text1"/>
          <w:sz w:val="20"/>
          <w:szCs w:val="20"/>
        </w:rPr>
        <w:t xml:space="preserve"> lauke esančių poilsio zonų priežiūra ir valymas, šiukšliadėžių ištuštinimas; </w:t>
      </w:r>
      <w:r w:rsidRPr="00C72751">
        <w:rPr>
          <w:rFonts w:ascii="Verdana" w:eastAsiaTheme="minorEastAsia" w:hAnsi="Verdana"/>
          <w:color w:val="000000" w:themeColor="text1"/>
          <w:sz w:val="20"/>
          <w:szCs w:val="20"/>
        </w:rPr>
        <w:t>sanitarinių zonų bei virtuvėlių ir jose esančių elementų reguliari</w:t>
      </w:r>
      <w:r w:rsidR="002A60CA" w:rsidRPr="00C72751">
        <w:rPr>
          <w:rStyle w:val="FootnoteReference"/>
          <w:rFonts w:ascii="Verdana" w:eastAsiaTheme="minorEastAsia" w:hAnsi="Verdana"/>
          <w:color w:val="000000" w:themeColor="text1"/>
          <w:sz w:val="20"/>
          <w:szCs w:val="20"/>
        </w:rPr>
        <w:footnoteReference w:id="213"/>
      </w:r>
      <w:r w:rsidRPr="00C72751">
        <w:rPr>
          <w:rFonts w:ascii="Verdana" w:eastAsiaTheme="minorEastAsia" w:hAnsi="Verdana"/>
          <w:color w:val="000000" w:themeColor="text1"/>
          <w:sz w:val="20"/>
          <w:szCs w:val="20"/>
        </w:rPr>
        <w:t xml:space="preserve"> priežiūra ir valymas, dezinfekcija, kontaktinių taškų ir dažnai liečiamų paviršių valymas ir dezinfekcija; kitų pavestų užduočių atlikimas pagal Standartą, techninės specifikacijos, pirkimo dokumentų ir sutartyje apibrėžtus reikalavimus. ŠPBP metu t</w:t>
      </w:r>
      <w:r w:rsidR="00886F44" w:rsidRPr="00C72751">
        <w:rPr>
          <w:rFonts w:ascii="Verdana" w:eastAsiaTheme="minorEastAsia" w:hAnsi="Verdana"/>
          <w:color w:val="000000" w:themeColor="text1"/>
          <w:sz w:val="20"/>
          <w:szCs w:val="20"/>
        </w:rPr>
        <w:t>ei</w:t>
      </w:r>
      <w:r w:rsidRPr="00C72751">
        <w:rPr>
          <w:rFonts w:ascii="Verdana" w:eastAsiaTheme="minorEastAsia" w:hAnsi="Verdana"/>
          <w:color w:val="000000" w:themeColor="text1"/>
          <w:sz w:val="20"/>
          <w:szCs w:val="20"/>
        </w:rPr>
        <w:t>kėjo darbuotojai turi būti nuolat pasiekiami t</w:t>
      </w:r>
      <w:r w:rsidR="00886F44" w:rsidRPr="00C72751">
        <w:rPr>
          <w:rFonts w:ascii="Verdana" w:eastAsiaTheme="minorEastAsia" w:hAnsi="Verdana"/>
          <w:color w:val="000000" w:themeColor="text1"/>
          <w:sz w:val="20"/>
          <w:szCs w:val="20"/>
        </w:rPr>
        <w:t>ei</w:t>
      </w:r>
      <w:r w:rsidRPr="00C72751">
        <w:rPr>
          <w:rFonts w:ascii="Verdana" w:eastAsiaTheme="minorEastAsia" w:hAnsi="Verdana"/>
          <w:color w:val="000000" w:themeColor="text1"/>
          <w:sz w:val="20"/>
          <w:szCs w:val="20"/>
        </w:rPr>
        <w:t>kėjo nurodytais kontaktiniais telefonų numeriais.</w:t>
      </w:r>
      <w:r w:rsidR="00FF1461" w:rsidRPr="00C72751">
        <w:rPr>
          <w:rFonts w:ascii="Verdana" w:eastAsiaTheme="minorEastAsia" w:hAnsi="Verdana"/>
          <w:color w:val="000000" w:themeColor="text1"/>
          <w:sz w:val="20"/>
          <w:szCs w:val="20"/>
        </w:rPr>
        <w:t xml:space="preserve"> </w:t>
      </w:r>
      <w:r w:rsidRPr="00C72751">
        <w:rPr>
          <w:rFonts w:ascii="Verdana" w:hAnsi="Verdana"/>
          <w:sz w:val="20"/>
          <w:szCs w:val="20"/>
        </w:rPr>
        <w:t>Prieiga prie valomų dangų</w:t>
      </w:r>
      <w:r w:rsidR="002A60CA" w:rsidRPr="00C72751">
        <w:rPr>
          <w:rStyle w:val="FootnoteReference"/>
          <w:rFonts w:ascii="Verdana" w:hAnsi="Verdana"/>
          <w:sz w:val="20"/>
          <w:szCs w:val="20"/>
        </w:rPr>
        <w:footnoteReference w:id="214"/>
      </w:r>
      <w:r w:rsidR="002A60CA" w:rsidRPr="00C72751">
        <w:rPr>
          <w:rFonts w:ascii="Verdana" w:hAnsi="Verdana"/>
          <w:sz w:val="20"/>
          <w:szCs w:val="20"/>
        </w:rPr>
        <w:t xml:space="preserve"> </w:t>
      </w:r>
      <w:r w:rsidRPr="00C72751">
        <w:rPr>
          <w:rFonts w:ascii="Verdana" w:hAnsi="Verdana"/>
          <w:sz w:val="20"/>
          <w:szCs w:val="20"/>
        </w:rPr>
        <w:t>turi pasirūpinti t</w:t>
      </w:r>
      <w:r w:rsidR="00886F44" w:rsidRPr="00C72751">
        <w:rPr>
          <w:rFonts w:ascii="Verdana" w:hAnsi="Verdana"/>
          <w:sz w:val="20"/>
          <w:szCs w:val="20"/>
        </w:rPr>
        <w:t>ei</w:t>
      </w:r>
      <w:r w:rsidRPr="00C72751">
        <w:rPr>
          <w:rFonts w:ascii="Verdana" w:hAnsi="Verdana"/>
          <w:sz w:val="20"/>
          <w:szCs w:val="20"/>
        </w:rPr>
        <w:t>kėjas</w:t>
      </w:r>
      <w:r w:rsidR="002A60CA" w:rsidRPr="00C72751">
        <w:rPr>
          <w:rStyle w:val="FootnoteReference"/>
          <w:rFonts w:ascii="Verdana" w:hAnsi="Verdana"/>
          <w:sz w:val="20"/>
          <w:szCs w:val="20"/>
        </w:rPr>
        <w:footnoteReference w:id="215"/>
      </w:r>
      <w:r w:rsidRPr="00C72751">
        <w:rPr>
          <w:rFonts w:ascii="Verdana" w:hAnsi="Verdana"/>
          <w:sz w:val="20"/>
          <w:szCs w:val="20"/>
        </w:rPr>
        <w:t xml:space="preserve"> savo sąskaita. Reikalaujamas suteiktos paslaugos kokybės lygis: atlikus paslaugas nešvarumų ir neatitikimų </w:t>
      </w:r>
      <w:r w:rsidR="002B6447" w:rsidRPr="00C72751">
        <w:rPr>
          <w:rFonts w:ascii="Verdana" w:hAnsi="Verdana"/>
          <w:sz w:val="20"/>
          <w:szCs w:val="20"/>
        </w:rPr>
        <w:t>PO</w:t>
      </w:r>
      <w:r w:rsidRPr="00C72751">
        <w:rPr>
          <w:rFonts w:ascii="Verdana" w:hAnsi="Verdana"/>
          <w:sz w:val="20"/>
          <w:szCs w:val="20"/>
        </w:rPr>
        <w:t xml:space="preserve"> pateiktiems reikalavimams neturi būti. </w:t>
      </w:r>
      <w:r w:rsidR="002B6447" w:rsidRPr="00C72751">
        <w:rPr>
          <w:rFonts w:ascii="Verdana" w:hAnsi="Verdana"/>
          <w:sz w:val="20"/>
          <w:szCs w:val="20"/>
        </w:rPr>
        <w:t>T</w:t>
      </w:r>
      <w:r w:rsidR="00886F44" w:rsidRPr="00C72751">
        <w:rPr>
          <w:rFonts w:ascii="Verdana" w:hAnsi="Verdana"/>
          <w:sz w:val="20"/>
          <w:szCs w:val="20"/>
        </w:rPr>
        <w:t>ei</w:t>
      </w:r>
      <w:r w:rsidR="002B6447" w:rsidRPr="00C72751">
        <w:rPr>
          <w:rFonts w:ascii="Verdana" w:hAnsi="Verdana"/>
          <w:sz w:val="20"/>
          <w:szCs w:val="20"/>
        </w:rPr>
        <w:t xml:space="preserve">kėjas turi suderinti </w:t>
      </w:r>
      <w:r w:rsidR="00311A3E" w:rsidRPr="00C72751">
        <w:rPr>
          <w:rFonts w:ascii="Verdana" w:hAnsi="Verdana"/>
          <w:sz w:val="20"/>
          <w:szCs w:val="20"/>
        </w:rPr>
        <w:t>šios paslaugos atlikimo grafikus su PO prieš pradedant teikti ŠPBP.</w:t>
      </w:r>
    </w:p>
    <w:p w14:paraId="7E237A8C" w14:textId="7BB6406E" w:rsidR="0025652C" w:rsidRPr="00C72751" w:rsidRDefault="0025652C">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ŠPBP įkainis skaičiuojamas </w:t>
      </w:r>
      <w:r w:rsidRPr="00C72751">
        <w:rPr>
          <w:rFonts w:ascii="Verdana" w:hAnsi="Verdana"/>
          <w:color w:val="000000"/>
          <w:sz w:val="20"/>
          <w:szCs w:val="20"/>
        </w:rPr>
        <w:t>pagal 1 (vieną) t</w:t>
      </w:r>
      <w:r w:rsidR="00886F44" w:rsidRPr="00C72751">
        <w:rPr>
          <w:rFonts w:ascii="Verdana" w:hAnsi="Verdana"/>
          <w:color w:val="000000"/>
          <w:sz w:val="20"/>
          <w:szCs w:val="20"/>
        </w:rPr>
        <w:t>ei</w:t>
      </w:r>
      <w:r w:rsidRPr="00C72751">
        <w:rPr>
          <w:rFonts w:ascii="Verdana" w:hAnsi="Verdana"/>
          <w:color w:val="000000"/>
          <w:sz w:val="20"/>
          <w:szCs w:val="20"/>
        </w:rPr>
        <w:t xml:space="preserve">kėjo darbuotojo darbo valandą, į kurią turi būti </w:t>
      </w:r>
      <w:r w:rsidR="002F32D8" w:rsidRPr="00C72751">
        <w:rPr>
          <w:rFonts w:ascii="Verdana" w:hAnsi="Verdana"/>
          <w:color w:val="000000"/>
          <w:sz w:val="20"/>
          <w:szCs w:val="20"/>
        </w:rPr>
        <w:t xml:space="preserve">įskaičiuoti </w:t>
      </w:r>
      <w:r w:rsidRPr="00C72751">
        <w:rPr>
          <w:rFonts w:ascii="Verdana" w:hAnsi="Verdana"/>
          <w:color w:val="000000"/>
          <w:sz w:val="20"/>
          <w:szCs w:val="20"/>
        </w:rPr>
        <w:t xml:space="preserve">šiame skyriuje ir kituose šios techninės specifikacijos, jos prieduose, Standarte, kituose pirkimo dokumentuose ir sutartyje pateikti reikalavimai ir su jais </w:t>
      </w:r>
      <w:r w:rsidR="002F32D8" w:rsidRPr="00C72751">
        <w:rPr>
          <w:rFonts w:ascii="Verdana" w:hAnsi="Verdana"/>
          <w:color w:val="000000"/>
          <w:sz w:val="20"/>
          <w:szCs w:val="20"/>
        </w:rPr>
        <w:t xml:space="preserve">susiję </w:t>
      </w:r>
      <w:r w:rsidRPr="00C72751">
        <w:rPr>
          <w:rFonts w:ascii="Verdana" w:hAnsi="Verdana"/>
          <w:color w:val="000000"/>
          <w:sz w:val="20"/>
          <w:szCs w:val="20"/>
        </w:rPr>
        <w:t xml:space="preserve">kaštai tokiai paslaugai suteikti. Paslaugos apmokamos pagal faktiškai </w:t>
      </w:r>
      <w:r w:rsidR="002B6447" w:rsidRPr="00C72751">
        <w:rPr>
          <w:rFonts w:ascii="Verdana" w:hAnsi="Verdana"/>
          <w:color w:val="000000"/>
          <w:sz w:val="20"/>
          <w:szCs w:val="20"/>
        </w:rPr>
        <w:t>PO</w:t>
      </w:r>
      <w:r w:rsidRPr="00C72751">
        <w:rPr>
          <w:rFonts w:ascii="Verdana" w:hAnsi="Verdana"/>
          <w:color w:val="000000"/>
          <w:sz w:val="20"/>
          <w:szCs w:val="20"/>
        </w:rPr>
        <w:t xml:space="preserve"> užsakytus ir t</w:t>
      </w:r>
      <w:r w:rsidR="00886F44" w:rsidRPr="00C72751">
        <w:rPr>
          <w:rFonts w:ascii="Verdana" w:hAnsi="Verdana"/>
          <w:color w:val="000000"/>
          <w:sz w:val="20"/>
          <w:szCs w:val="20"/>
        </w:rPr>
        <w:t>ei</w:t>
      </w:r>
      <w:r w:rsidRPr="00C72751">
        <w:rPr>
          <w:rFonts w:ascii="Verdana" w:hAnsi="Verdana"/>
          <w:color w:val="000000"/>
          <w:sz w:val="20"/>
          <w:szCs w:val="20"/>
        </w:rPr>
        <w:t xml:space="preserve">kėjo suteiktus šių paslaugų kiekius, atitinkančius </w:t>
      </w:r>
      <w:r w:rsidR="002B6447" w:rsidRPr="00C72751">
        <w:rPr>
          <w:rFonts w:ascii="Verdana" w:hAnsi="Verdana"/>
          <w:color w:val="000000"/>
          <w:sz w:val="20"/>
          <w:szCs w:val="20"/>
        </w:rPr>
        <w:t>PO</w:t>
      </w:r>
      <w:r w:rsidRPr="00C72751">
        <w:rPr>
          <w:rFonts w:ascii="Verdana" w:hAnsi="Verdana"/>
          <w:color w:val="000000"/>
          <w:sz w:val="20"/>
          <w:szCs w:val="20"/>
        </w:rPr>
        <w:t xml:space="preserve"> pateiktus reikalavimus.</w:t>
      </w:r>
    </w:p>
    <w:p w14:paraId="27A5D013" w14:textId="77777777" w:rsidR="0025652C" w:rsidRPr="00C72751" w:rsidRDefault="0025652C" w:rsidP="009F1BFF">
      <w:pPr>
        <w:pStyle w:val="ListParagraph"/>
        <w:autoSpaceDE w:val="0"/>
        <w:autoSpaceDN w:val="0"/>
        <w:adjustRightInd w:val="0"/>
        <w:ind w:left="0"/>
        <w:rPr>
          <w:rFonts w:ascii="Verdana" w:hAnsi="Verdana"/>
          <w:b/>
          <w:sz w:val="20"/>
          <w:szCs w:val="20"/>
        </w:rPr>
      </w:pPr>
    </w:p>
    <w:p w14:paraId="500D6E2B" w14:textId="77777777"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sz w:val="20"/>
          <w:szCs w:val="20"/>
        </w:rPr>
        <w:t>REIKALAVIMAI PASTATŲ LAUKO LANGŲ GENERALINIO VALYMO PASLAUGAI</w:t>
      </w:r>
    </w:p>
    <w:p w14:paraId="2E483C71" w14:textId="77777777" w:rsidR="009F1BFF" w:rsidRPr="00C72751" w:rsidRDefault="009F1BFF" w:rsidP="009F1BFF">
      <w:pPr>
        <w:autoSpaceDE w:val="0"/>
        <w:autoSpaceDN w:val="0"/>
        <w:adjustRightInd w:val="0"/>
        <w:rPr>
          <w:rFonts w:ascii="Verdana" w:hAnsi="Verdana"/>
          <w:b/>
          <w:bCs/>
          <w:sz w:val="20"/>
          <w:szCs w:val="20"/>
        </w:rPr>
      </w:pPr>
    </w:p>
    <w:p w14:paraId="285E78E9" w14:textId="0074DB04" w:rsidR="00E8205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 xml:space="preserve">Teikėjas turi suteikti PO reikalaujamą lauko langų generalinio valymo paslaugą (toliau – LLGVP). </w:t>
      </w:r>
      <w:r w:rsidR="0030183D" w:rsidRPr="00C72751">
        <w:rPr>
          <w:rFonts w:ascii="Verdana" w:eastAsiaTheme="minorEastAsia" w:hAnsi="Verdana"/>
          <w:color w:val="000000"/>
          <w:sz w:val="20"/>
          <w:szCs w:val="20"/>
        </w:rPr>
        <w:t>Orientacinis LLGVP paslaugos teikimas du kartus per metus</w:t>
      </w:r>
      <w:r w:rsidR="0030183D" w:rsidRPr="00C72751">
        <w:rPr>
          <w:rStyle w:val="FootnoteReference"/>
          <w:rFonts w:ascii="Verdana" w:eastAsiaTheme="minorEastAsia" w:hAnsi="Verdana"/>
          <w:color w:val="000000"/>
          <w:sz w:val="20"/>
          <w:szCs w:val="20"/>
        </w:rPr>
        <w:footnoteReference w:id="216"/>
      </w:r>
      <w:r w:rsidR="0030183D" w:rsidRPr="00C72751">
        <w:rPr>
          <w:rFonts w:ascii="Verdana" w:eastAsiaTheme="minorEastAsia" w:hAnsi="Verdana"/>
          <w:color w:val="000000"/>
          <w:sz w:val="20"/>
          <w:szCs w:val="20"/>
        </w:rPr>
        <w:t xml:space="preserve">, LLGVP užsakoma pagal PO poreikį. </w:t>
      </w:r>
      <w:r w:rsidRPr="00C72751">
        <w:rPr>
          <w:rFonts w:ascii="Verdana" w:eastAsiaTheme="minorEastAsia" w:hAnsi="Verdana"/>
          <w:color w:val="000000"/>
          <w:sz w:val="20"/>
          <w:szCs w:val="20"/>
        </w:rPr>
        <w:t>Atliekant LLGVP teikėjas turi nuvalyti visą reikalaujamą langų paviršių</w:t>
      </w:r>
      <w:r w:rsidR="00FF1461" w:rsidRPr="00C72751">
        <w:rPr>
          <w:rStyle w:val="FootnoteReference"/>
          <w:rFonts w:ascii="Verdana" w:eastAsiaTheme="minorEastAsia" w:hAnsi="Verdana"/>
          <w:color w:val="000000"/>
          <w:sz w:val="20"/>
          <w:szCs w:val="20"/>
        </w:rPr>
        <w:footnoteReference w:id="217"/>
      </w:r>
      <w:r w:rsidRPr="00C72751">
        <w:rPr>
          <w:rFonts w:ascii="Verdana" w:eastAsiaTheme="minorEastAsia" w:hAnsi="Verdana"/>
          <w:color w:val="000000"/>
          <w:sz w:val="20"/>
          <w:szCs w:val="20"/>
        </w:rPr>
        <w:t xml:space="preserve">, pašalinant nešvarumus ir neatitikimus reikalavimams, naudojant </w:t>
      </w:r>
      <w:r w:rsidRPr="00C72751">
        <w:rPr>
          <w:rFonts w:ascii="Verdana" w:hAnsi="Verdana"/>
          <w:sz w:val="20"/>
          <w:szCs w:val="20"/>
        </w:rPr>
        <w:t xml:space="preserve">tam pritaikytą </w:t>
      </w:r>
      <w:r w:rsidR="007455B1" w:rsidRPr="00C72751">
        <w:rPr>
          <w:rFonts w:ascii="Verdana" w:hAnsi="Verdana"/>
          <w:sz w:val="20"/>
          <w:szCs w:val="20"/>
        </w:rPr>
        <w:t xml:space="preserve">techniką, </w:t>
      </w:r>
      <w:r w:rsidRPr="00C72751">
        <w:rPr>
          <w:rFonts w:ascii="Verdana" w:hAnsi="Verdana"/>
          <w:sz w:val="20"/>
          <w:szCs w:val="20"/>
        </w:rPr>
        <w:t>įrangą, įskaitant pakėlimo įrangą,</w:t>
      </w:r>
      <w:r w:rsidR="00FF1461" w:rsidRPr="00C72751">
        <w:rPr>
          <w:rFonts w:ascii="Verdana" w:hAnsi="Verdana"/>
          <w:sz w:val="20"/>
          <w:szCs w:val="20"/>
        </w:rPr>
        <w:t xml:space="preserve"> alpinistus,</w:t>
      </w:r>
      <w:r w:rsidRPr="00C72751">
        <w:rPr>
          <w:rFonts w:ascii="Verdana" w:hAnsi="Verdana"/>
          <w:sz w:val="20"/>
          <w:szCs w:val="20"/>
        </w:rPr>
        <w:t xml:space="preserve"> keltuvus, pastolius ir kt., įrankius, priemones ir žmogiškuosius išteklius savo sąskaita, užtikrinant darbų saugos reikalavimų laikymąsi</w:t>
      </w:r>
      <w:r w:rsidR="009013F5" w:rsidRPr="00C72751">
        <w:rPr>
          <w:rFonts w:ascii="Verdana" w:hAnsi="Verdana"/>
          <w:sz w:val="20"/>
          <w:szCs w:val="20"/>
        </w:rPr>
        <w:t>.</w:t>
      </w:r>
      <w:r w:rsidRPr="00C72751">
        <w:rPr>
          <w:rFonts w:ascii="Verdana" w:hAnsi="Verdana"/>
          <w:sz w:val="20"/>
          <w:szCs w:val="20"/>
        </w:rPr>
        <w:t xml:space="preserve"> Reikalaujamas suteiktos paslaugos kokybės lygis: </w:t>
      </w:r>
      <w:r w:rsidR="000300B5" w:rsidRPr="00C72751">
        <w:rPr>
          <w:rFonts w:ascii="Verdana" w:hAnsi="Verdana"/>
          <w:sz w:val="20"/>
          <w:szCs w:val="20"/>
        </w:rPr>
        <w:t xml:space="preserve">suteikus </w:t>
      </w:r>
      <w:r w:rsidRPr="00C72751">
        <w:rPr>
          <w:rFonts w:ascii="Verdana" w:hAnsi="Verdana"/>
          <w:sz w:val="20"/>
          <w:szCs w:val="20"/>
        </w:rPr>
        <w:t xml:space="preserve">paslaugas, nešvarumų ir neatitikimų PO pateiktiems reikalavimams neturi būti. </w:t>
      </w:r>
      <w:r w:rsidRPr="00C72751">
        <w:rPr>
          <w:rFonts w:ascii="Verdana" w:eastAsiaTheme="minorEastAsia" w:hAnsi="Verdana"/>
          <w:color w:val="000000"/>
          <w:sz w:val="20"/>
          <w:szCs w:val="20"/>
        </w:rPr>
        <w:t xml:space="preserve"> LLGVP apima langą iš abiejų pusių</w:t>
      </w:r>
      <w:r w:rsidR="002F037D" w:rsidRPr="00C72751">
        <w:rPr>
          <w:rStyle w:val="FootnoteReference"/>
          <w:rFonts w:ascii="Verdana" w:eastAsiaTheme="minorEastAsia" w:hAnsi="Verdana"/>
          <w:color w:val="000000"/>
          <w:sz w:val="20"/>
          <w:szCs w:val="20"/>
        </w:rPr>
        <w:footnoteReference w:id="218"/>
      </w:r>
      <w:r w:rsidRPr="00C72751">
        <w:rPr>
          <w:rFonts w:ascii="Verdana" w:eastAsiaTheme="minorEastAsia" w:hAnsi="Verdana"/>
          <w:color w:val="000000"/>
          <w:sz w:val="20"/>
          <w:szCs w:val="20"/>
        </w:rPr>
        <w:t>, paslaugos teikėjas turi nuvalyti: stiklą, rėmus, palanges</w:t>
      </w:r>
      <w:r w:rsidR="002F037D" w:rsidRPr="00C72751">
        <w:rPr>
          <w:rStyle w:val="FootnoteReference"/>
          <w:rFonts w:ascii="Verdana" w:eastAsiaTheme="minorEastAsia" w:hAnsi="Verdana"/>
          <w:color w:val="000000"/>
          <w:sz w:val="20"/>
          <w:szCs w:val="20"/>
        </w:rPr>
        <w:footnoteReference w:id="219"/>
      </w:r>
      <w:r w:rsidR="002F037D"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paukščių apsaugas</w:t>
      </w:r>
      <w:r w:rsidR="002F037D" w:rsidRPr="00C72751">
        <w:rPr>
          <w:rStyle w:val="FootnoteReference"/>
          <w:rFonts w:ascii="Verdana" w:eastAsiaTheme="minorEastAsia" w:hAnsi="Verdana"/>
          <w:color w:val="000000"/>
          <w:sz w:val="20"/>
          <w:szCs w:val="20"/>
        </w:rPr>
        <w:footnoteReference w:id="220"/>
      </w:r>
      <w:r w:rsidRPr="00C72751">
        <w:rPr>
          <w:rFonts w:ascii="Verdana" w:eastAsiaTheme="minorEastAsia" w:hAnsi="Verdana"/>
          <w:color w:val="000000"/>
          <w:sz w:val="20"/>
          <w:szCs w:val="20"/>
        </w:rPr>
        <w:t>, vidines/išorines rėmų dalis, sujungimus ir apsaugas, rankenėles, žaliuzes</w:t>
      </w:r>
      <w:r w:rsidR="009013F5" w:rsidRPr="00C72751">
        <w:rPr>
          <w:rFonts w:ascii="Verdana" w:eastAsiaTheme="minorEastAsia" w:hAnsi="Verdana"/>
          <w:color w:val="000000"/>
          <w:sz w:val="20"/>
          <w:szCs w:val="20"/>
        </w:rPr>
        <w:t xml:space="preserve"> iš abiejų pusių</w:t>
      </w:r>
      <w:r w:rsidR="002F037D" w:rsidRPr="00C72751">
        <w:rPr>
          <w:rStyle w:val="FootnoteReference"/>
          <w:rFonts w:ascii="Verdana" w:eastAsiaTheme="minorEastAsia" w:hAnsi="Verdana"/>
          <w:color w:val="000000"/>
          <w:sz w:val="20"/>
          <w:szCs w:val="20"/>
        </w:rPr>
        <w:footnoteReference w:id="221"/>
      </w:r>
      <w:r w:rsidRPr="00C72751">
        <w:rPr>
          <w:rFonts w:ascii="Verdana" w:eastAsiaTheme="minorEastAsia" w:hAnsi="Verdana"/>
          <w:color w:val="000000"/>
          <w:sz w:val="20"/>
          <w:szCs w:val="20"/>
        </w:rPr>
        <w:t xml:space="preserve"> ir kitas elemento dalis</w:t>
      </w:r>
      <w:r w:rsidR="002F037D" w:rsidRPr="00C72751">
        <w:rPr>
          <w:rStyle w:val="FootnoteReference"/>
          <w:rFonts w:ascii="Verdana" w:eastAsiaTheme="minorEastAsia" w:hAnsi="Verdana"/>
          <w:color w:val="000000"/>
          <w:sz w:val="20"/>
          <w:szCs w:val="20"/>
        </w:rPr>
        <w:footnoteReference w:id="222"/>
      </w:r>
      <w:r w:rsidRPr="00C72751">
        <w:rPr>
          <w:rFonts w:ascii="Verdana" w:eastAsiaTheme="minorEastAsia" w:hAnsi="Verdana"/>
          <w:color w:val="000000"/>
          <w:sz w:val="20"/>
          <w:szCs w:val="20"/>
        </w:rPr>
        <w:t xml:space="preserve"> </w:t>
      </w:r>
      <w:r w:rsidR="009013F5" w:rsidRPr="00C72751">
        <w:rPr>
          <w:rFonts w:ascii="Verdana" w:eastAsiaTheme="minorEastAsia" w:hAnsi="Verdana"/>
          <w:color w:val="000000"/>
          <w:sz w:val="20"/>
          <w:szCs w:val="20"/>
        </w:rPr>
        <w:t>bei 50 cm paviršių aplink langus pašalinant nešvarumus</w:t>
      </w:r>
      <w:r w:rsidR="002F037D" w:rsidRPr="00C72751">
        <w:rPr>
          <w:rStyle w:val="FootnoteReference"/>
          <w:rFonts w:ascii="Verdana" w:eastAsiaTheme="minorEastAsia" w:hAnsi="Verdana"/>
          <w:color w:val="000000"/>
          <w:sz w:val="20"/>
          <w:szCs w:val="20"/>
        </w:rPr>
        <w:footnoteReference w:id="223"/>
      </w:r>
      <w:r w:rsidRPr="00C72751">
        <w:rPr>
          <w:rFonts w:ascii="Verdana" w:eastAsiaTheme="minorEastAsia" w:hAnsi="Verdana"/>
          <w:color w:val="000000"/>
          <w:sz w:val="20"/>
          <w:szCs w:val="20"/>
        </w:rPr>
        <w:t>, atliekant LLGVP langai atidaromi</w:t>
      </w:r>
      <w:r w:rsidR="002F037D" w:rsidRPr="00C72751">
        <w:rPr>
          <w:rStyle w:val="FootnoteReference"/>
          <w:rFonts w:ascii="Verdana" w:eastAsiaTheme="minorEastAsia" w:hAnsi="Verdana"/>
          <w:color w:val="000000"/>
          <w:sz w:val="20"/>
          <w:szCs w:val="20"/>
        </w:rPr>
        <w:footnoteReference w:id="224"/>
      </w:r>
      <w:r w:rsidRPr="00C72751">
        <w:rPr>
          <w:rFonts w:ascii="Verdana" w:eastAsiaTheme="minorEastAsia" w:hAnsi="Verdana"/>
          <w:color w:val="000000"/>
          <w:sz w:val="20"/>
          <w:szCs w:val="20"/>
        </w:rPr>
        <w:t xml:space="preserve">, </w:t>
      </w:r>
      <w:r w:rsidR="000300B5" w:rsidRPr="00C72751">
        <w:rPr>
          <w:rFonts w:ascii="Verdana" w:eastAsiaTheme="minorEastAsia" w:hAnsi="Verdana"/>
          <w:color w:val="000000"/>
          <w:sz w:val="20"/>
          <w:szCs w:val="20"/>
        </w:rPr>
        <w:t xml:space="preserve">suteikus </w:t>
      </w:r>
      <w:r w:rsidRPr="00C72751">
        <w:rPr>
          <w:rFonts w:ascii="Verdana" w:eastAsiaTheme="minorEastAsia" w:hAnsi="Verdana"/>
          <w:color w:val="000000"/>
          <w:sz w:val="20"/>
          <w:szCs w:val="20"/>
        </w:rPr>
        <w:t>reikalaujamą paslaugą langai uždaromi ir užrakinami</w:t>
      </w:r>
      <w:r w:rsidR="002F037D" w:rsidRPr="00C72751">
        <w:rPr>
          <w:rStyle w:val="FootnoteReference"/>
          <w:rFonts w:ascii="Verdana" w:eastAsiaTheme="minorEastAsia" w:hAnsi="Verdana"/>
          <w:color w:val="000000"/>
          <w:sz w:val="20"/>
          <w:szCs w:val="20"/>
        </w:rPr>
        <w:footnoteReference w:id="225"/>
      </w:r>
      <w:r w:rsidRPr="00C72751">
        <w:rPr>
          <w:rFonts w:ascii="Verdana" w:eastAsiaTheme="minorEastAsia" w:hAnsi="Verdana"/>
          <w:color w:val="000000"/>
          <w:sz w:val="20"/>
          <w:szCs w:val="20"/>
        </w:rPr>
        <w:t>.</w:t>
      </w:r>
      <w:r w:rsidR="002F037D" w:rsidRPr="00C72751">
        <w:rPr>
          <w:rFonts w:ascii="Verdana" w:eastAsiaTheme="minorEastAsia" w:hAnsi="Verdana"/>
          <w:color w:val="000000"/>
          <w:sz w:val="20"/>
          <w:szCs w:val="20"/>
        </w:rPr>
        <w:t xml:space="preserve"> </w:t>
      </w:r>
      <w:r w:rsidR="005A187F" w:rsidRPr="00C72751">
        <w:rPr>
          <w:rFonts w:ascii="Verdana" w:hAnsi="Verdana"/>
          <w:sz w:val="20"/>
          <w:szCs w:val="20"/>
        </w:rPr>
        <w:t>Paslaugų</w:t>
      </w:r>
      <w:r w:rsidR="000300B5" w:rsidRPr="00C72751">
        <w:rPr>
          <w:rFonts w:ascii="Verdana" w:hAnsi="Verdana"/>
          <w:sz w:val="20"/>
          <w:szCs w:val="20"/>
        </w:rPr>
        <w:t xml:space="preserve"> teikimo</w:t>
      </w:r>
      <w:r w:rsidR="005A187F" w:rsidRPr="00C72751">
        <w:rPr>
          <w:rFonts w:ascii="Verdana" w:hAnsi="Verdana"/>
          <w:sz w:val="20"/>
          <w:szCs w:val="20"/>
        </w:rPr>
        <w:t xml:space="preserve"> metu </w:t>
      </w:r>
      <w:r w:rsidR="005A187F" w:rsidRPr="00C72751">
        <w:rPr>
          <w:rFonts w:ascii="Verdana" w:hAnsi="Verdana"/>
          <w:color w:val="000000" w:themeColor="text1"/>
          <w:sz w:val="20"/>
          <w:szCs w:val="20"/>
        </w:rPr>
        <w:t>surinktos šiukšlės ir kiti nešvarumai turi būti pašalinti</w:t>
      </w:r>
      <w:r w:rsidR="00AF4863" w:rsidRPr="00C72751">
        <w:rPr>
          <w:rFonts w:ascii="Verdana" w:hAnsi="Verdana"/>
          <w:color w:val="000000" w:themeColor="text1"/>
          <w:sz w:val="20"/>
          <w:szCs w:val="20"/>
        </w:rPr>
        <w:t>, vadovaujantis</w:t>
      </w:r>
      <w:r w:rsidR="005A187F" w:rsidRPr="00C72751">
        <w:rPr>
          <w:rFonts w:ascii="Verdana" w:hAnsi="Verdana"/>
          <w:color w:val="000000" w:themeColor="text1"/>
          <w:sz w:val="20"/>
          <w:szCs w:val="20"/>
        </w:rPr>
        <w:t xml:space="preserve"> </w:t>
      </w:r>
      <w:r w:rsidR="00723648" w:rsidRPr="00C72751">
        <w:rPr>
          <w:rFonts w:ascii="Verdana" w:hAnsi="Verdana"/>
          <w:color w:val="000000" w:themeColor="text1"/>
          <w:sz w:val="20"/>
          <w:szCs w:val="20"/>
        </w:rPr>
        <w:t>A</w:t>
      </w:r>
      <w:r w:rsidR="005A187F" w:rsidRPr="00C72751">
        <w:rPr>
          <w:rFonts w:ascii="Verdana" w:hAnsi="Verdana"/>
          <w:color w:val="000000" w:themeColor="text1"/>
          <w:sz w:val="20"/>
          <w:szCs w:val="20"/>
        </w:rPr>
        <w:t>tliekų tvarkymo taisyklėmis t</w:t>
      </w:r>
      <w:r w:rsidR="00886F44" w:rsidRPr="00C72751">
        <w:rPr>
          <w:rFonts w:ascii="Verdana" w:hAnsi="Verdana"/>
          <w:color w:val="000000" w:themeColor="text1"/>
          <w:sz w:val="20"/>
          <w:szCs w:val="20"/>
        </w:rPr>
        <w:t>ei</w:t>
      </w:r>
      <w:r w:rsidR="005A187F" w:rsidRPr="00C72751">
        <w:rPr>
          <w:rFonts w:ascii="Verdana" w:hAnsi="Verdana"/>
          <w:color w:val="000000" w:themeColor="text1"/>
          <w:sz w:val="20"/>
          <w:szCs w:val="20"/>
        </w:rPr>
        <w:t>kėjo sąskaita.</w:t>
      </w:r>
      <w:r w:rsidR="005A187F" w:rsidRPr="00C72751">
        <w:rPr>
          <w:rFonts w:ascii="Verdana" w:hAnsi="Verdana"/>
          <w:sz w:val="20"/>
          <w:szCs w:val="20"/>
        </w:rPr>
        <w:t xml:space="preserve"> </w:t>
      </w:r>
      <w:r w:rsidRPr="00C72751">
        <w:rPr>
          <w:rFonts w:ascii="Verdana" w:hAnsi="Verdana"/>
          <w:sz w:val="20"/>
          <w:szCs w:val="20"/>
        </w:rPr>
        <w:t xml:space="preserve">Prieiga prie valomų </w:t>
      </w:r>
      <w:r w:rsidR="00A96697" w:rsidRPr="00C72751">
        <w:rPr>
          <w:rFonts w:ascii="Verdana" w:hAnsi="Verdana"/>
          <w:sz w:val="20"/>
          <w:szCs w:val="20"/>
        </w:rPr>
        <w:t>l</w:t>
      </w:r>
      <w:r w:rsidRPr="00C72751">
        <w:rPr>
          <w:rFonts w:ascii="Verdana" w:hAnsi="Verdana"/>
          <w:sz w:val="20"/>
          <w:szCs w:val="20"/>
        </w:rPr>
        <w:t>angų</w:t>
      </w:r>
      <w:r w:rsidR="002F037D" w:rsidRPr="00C72751">
        <w:rPr>
          <w:rStyle w:val="FootnoteReference"/>
          <w:rFonts w:ascii="Verdana" w:hAnsi="Verdana"/>
          <w:sz w:val="20"/>
          <w:szCs w:val="20"/>
        </w:rPr>
        <w:footnoteReference w:id="226"/>
      </w:r>
      <w:r w:rsidR="002F037D" w:rsidRPr="00C72751">
        <w:rPr>
          <w:rFonts w:ascii="Verdana" w:hAnsi="Verdana"/>
          <w:sz w:val="20"/>
          <w:szCs w:val="20"/>
        </w:rPr>
        <w:t xml:space="preserve"> </w:t>
      </w:r>
      <w:r w:rsidRPr="00C72751">
        <w:rPr>
          <w:rFonts w:ascii="Verdana" w:hAnsi="Verdana"/>
          <w:sz w:val="20"/>
          <w:szCs w:val="20"/>
        </w:rPr>
        <w:t>turi pasirūpinti teikėjas</w:t>
      </w:r>
      <w:r w:rsidR="002F037D" w:rsidRPr="00C72751">
        <w:rPr>
          <w:rStyle w:val="FootnoteReference"/>
          <w:rFonts w:ascii="Verdana" w:hAnsi="Verdana"/>
          <w:sz w:val="20"/>
          <w:szCs w:val="20"/>
        </w:rPr>
        <w:footnoteReference w:id="227"/>
      </w:r>
      <w:r w:rsidRPr="00C72751">
        <w:rPr>
          <w:rFonts w:ascii="Verdana" w:hAnsi="Verdana"/>
          <w:sz w:val="20"/>
          <w:szCs w:val="20"/>
        </w:rPr>
        <w:t xml:space="preserve"> savo sąskaita.</w:t>
      </w:r>
    </w:p>
    <w:p w14:paraId="4D8059D9" w14:textId="535590EB"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LLGVP įkainis</w:t>
      </w:r>
      <w:r w:rsidRPr="00C72751">
        <w:rPr>
          <w:rFonts w:ascii="Verdana" w:eastAsiaTheme="minorEastAsia" w:hAnsi="Verdana"/>
          <w:color w:val="000000"/>
          <w:sz w:val="20"/>
          <w:szCs w:val="20"/>
        </w:rPr>
        <w:t xml:space="preserve"> skaičiuojamas pagal 1 (vieno) m</w:t>
      </w:r>
      <w:r w:rsidRPr="00C72751">
        <w:rPr>
          <w:rFonts w:ascii="Verdana" w:eastAsiaTheme="minorEastAsia" w:hAnsi="Verdana"/>
          <w:color w:val="000000"/>
          <w:sz w:val="20"/>
          <w:szCs w:val="20"/>
          <w:vertAlign w:val="superscript"/>
        </w:rPr>
        <w:t>2</w:t>
      </w:r>
      <w:r w:rsidRPr="00C72751">
        <w:rPr>
          <w:rFonts w:ascii="Verdana" w:eastAsiaTheme="minorEastAsia" w:hAnsi="Verdana"/>
          <w:color w:val="000000"/>
          <w:sz w:val="20"/>
          <w:szCs w:val="20"/>
        </w:rPr>
        <w:t xml:space="preserve"> lauko langų stiklo plotą, į </w:t>
      </w:r>
      <w:r w:rsidRPr="00C72751">
        <w:rPr>
          <w:rFonts w:ascii="Verdana" w:hAnsi="Verdana"/>
          <w:color w:val="000000"/>
          <w:sz w:val="20"/>
          <w:szCs w:val="20"/>
        </w:rPr>
        <w:t xml:space="preserve">kurį turi būti įskaičiuotas 1 (vieno) karto paslaugos suteikimas pagal šiame skyriuje ir kituose šios techninės specifikacijos, jos prieduose, Standarte, kituose pirkimo dokumentuose ir </w:t>
      </w:r>
      <w:r w:rsidR="006279DD" w:rsidRPr="00C72751">
        <w:rPr>
          <w:rFonts w:ascii="Verdana" w:hAnsi="Verdana"/>
          <w:color w:val="000000"/>
          <w:sz w:val="20"/>
          <w:szCs w:val="20"/>
        </w:rPr>
        <w:t>S</w:t>
      </w:r>
      <w:r w:rsidRPr="00C72751">
        <w:rPr>
          <w:rFonts w:ascii="Verdana" w:hAnsi="Verdana"/>
          <w:color w:val="000000"/>
          <w:sz w:val="20"/>
          <w:szCs w:val="20"/>
        </w:rPr>
        <w:t xml:space="preserve">utartyje pateiktus reikalavimus ir su jais susijusius kaštus. Paslaugos apmokamos pagal faktiškai PO užsakytus ir </w:t>
      </w:r>
      <w:r w:rsidRPr="00C72751">
        <w:rPr>
          <w:rFonts w:ascii="Verdana" w:hAnsi="Verdana"/>
          <w:color w:val="000000"/>
          <w:sz w:val="20"/>
          <w:szCs w:val="20"/>
        </w:rPr>
        <w:lastRenderedPageBreak/>
        <w:t>teikėjo suteiktus šių paslaugų kiekius, atitinkančius PO pateiktus reikalavimus. Teikėjo pateiktas įkainis turi apimti langų iš abiejų pusių valymą</w:t>
      </w:r>
      <w:r w:rsidR="002F037D" w:rsidRPr="00C72751">
        <w:rPr>
          <w:rStyle w:val="FootnoteReference"/>
          <w:rFonts w:ascii="Verdana" w:hAnsi="Verdana"/>
          <w:color w:val="000000"/>
          <w:sz w:val="20"/>
          <w:szCs w:val="20"/>
        </w:rPr>
        <w:footnoteReference w:id="228"/>
      </w:r>
      <w:r w:rsidR="002F037D" w:rsidRPr="00C72751">
        <w:rPr>
          <w:rFonts w:ascii="Verdana" w:hAnsi="Verdana"/>
          <w:color w:val="000000"/>
          <w:sz w:val="20"/>
          <w:szCs w:val="20"/>
        </w:rPr>
        <w:t>.</w:t>
      </w:r>
    </w:p>
    <w:p w14:paraId="5003B552" w14:textId="77777777" w:rsidR="009F1BFF" w:rsidRPr="00C72751" w:rsidRDefault="009F1BFF" w:rsidP="009F1BFF">
      <w:pPr>
        <w:pStyle w:val="ListParagraph"/>
        <w:autoSpaceDE w:val="0"/>
        <w:autoSpaceDN w:val="0"/>
        <w:adjustRightInd w:val="0"/>
        <w:ind w:left="0"/>
        <w:rPr>
          <w:rFonts w:ascii="Verdana" w:hAnsi="Verdana"/>
          <w:b/>
          <w:sz w:val="20"/>
          <w:szCs w:val="20"/>
        </w:rPr>
      </w:pPr>
    </w:p>
    <w:p w14:paraId="606CB68F" w14:textId="77777777" w:rsidR="009F1BFF" w:rsidRPr="00C72751" w:rsidRDefault="009F1BFF">
      <w:pPr>
        <w:pStyle w:val="ListParagraph"/>
        <w:numPr>
          <w:ilvl w:val="0"/>
          <w:numId w:val="1"/>
        </w:numPr>
        <w:tabs>
          <w:tab w:val="left" w:pos="426"/>
          <w:tab w:val="left" w:pos="709"/>
          <w:tab w:val="left" w:pos="993"/>
        </w:tabs>
        <w:ind w:left="0" w:firstLine="0"/>
        <w:jc w:val="center"/>
        <w:rPr>
          <w:rFonts w:ascii="Verdana" w:hAnsi="Verdana"/>
          <w:b/>
          <w:bCs/>
          <w:sz w:val="20"/>
          <w:szCs w:val="20"/>
        </w:rPr>
      </w:pPr>
      <w:r w:rsidRPr="00C72751">
        <w:rPr>
          <w:rFonts w:ascii="Verdana" w:hAnsi="Verdana"/>
          <w:b/>
          <w:bCs/>
          <w:sz w:val="20"/>
          <w:szCs w:val="20"/>
        </w:rPr>
        <w:t>REIKALAVIMAI GRINDŲ VAŠKAVIMO PASLAUGAI</w:t>
      </w:r>
    </w:p>
    <w:p w14:paraId="45A471ED" w14:textId="77777777" w:rsidR="009F1BFF" w:rsidRPr="00C72751" w:rsidRDefault="009F1BFF" w:rsidP="009F1BFF">
      <w:pPr>
        <w:pStyle w:val="ListParagraph"/>
        <w:autoSpaceDE w:val="0"/>
        <w:autoSpaceDN w:val="0"/>
        <w:adjustRightInd w:val="0"/>
        <w:ind w:left="0"/>
        <w:rPr>
          <w:rFonts w:ascii="Verdana" w:hAnsi="Verdana"/>
          <w:b/>
          <w:bCs/>
          <w:sz w:val="20"/>
          <w:szCs w:val="20"/>
        </w:rPr>
      </w:pPr>
    </w:p>
    <w:p w14:paraId="50B3731A" w14:textId="425330F4"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Teikėjas turi suteikti PO reikalaujamą grindų</w:t>
      </w:r>
      <w:r w:rsidR="004267EF" w:rsidRPr="00C72751">
        <w:rPr>
          <w:rStyle w:val="FootnoteReference"/>
          <w:rFonts w:ascii="Verdana" w:eastAsiaTheme="minorEastAsia" w:hAnsi="Verdana"/>
          <w:color w:val="000000"/>
          <w:sz w:val="20"/>
          <w:szCs w:val="20"/>
        </w:rPr>
        <w:footnoteReference w:id="229"/>
      </w:r>
      <w:r w:rsidRPr="00C72751">
        <w:rPr>
          <w:rFonts w:ascii="Verdana" w:eastAsiaTheme="minorEastAsia" w:hAnsi="Verdana"/>
          <w:color w:val="000000"/>
          <w:sz w:val="20"/>
          <w:szCs w:val="20"/>
        </w:rPr>
        <w:t xml:space="preserve"> vaškavimo</w:t>
      </w:r>
      <w:r w:rsidR="00EF5032" w:rsidRPr="00C72751">
        <w:rPr>
          <w:rStyle w:val="FootnoteReference"/>
          <w:rFonts w:ascii="Verdana" w:eastAsiaTheme="minorEastAsia" w:hAnsi="Verdana"/>
          <w:color w:val="000000"/>
          <w:sz w:val="20"/>
          <w:szCs w:val="20"/>
        </w:rPr>
        <w:footnoteReference w:id="230"/>
      </w:r>
      <w:r w:rsidRPr="00C72751">
        <w:rPr>
          <w:rFonts w:ascii="Verdana" w:eastAsiaTheme="minorEastAsia" w:hAnsi="Verdana"/>
          <w:color w:val="000000"/>
          <w:sz w:val="20"/>
          <w:szCs w:val="20"/>
        </w:rPr>
        <w:t xml:space="preserve"> paslaugą (toliau – GVP). </w:t>
      </w:r>
      <w:r w:rsidR="00FC779A" w:rsidRPr="00C72751">
        <w:rPr>
          <w:rFonts w:ascii="Verdana" w:eastAsiaTheme="minorEastAsia" w:hAnsi="Verdana"/>
          <w:color w:val="000000"/>
          <w:sz w:val="20"/>
          <w:szCs w:val="20"/>
        </w:rPr>
        <w:t>GVP užsakoma pagal PO poreikį</w:t>
      </w:r>
      <w:r w:rsidR="0007756C" w:rsidRPr="00C72751">
        <w:rPr>
          <w:rFonts w:ascii="Verdana" w:eastAsiaTheme="minorEastAsia" w:hAnsi="Verdana"/>
          <w:color w:val="000000"/>
          <w:sz w:val="20"/>
          <w:szCs w:val="20"/>
        </w:rPr>
        <w:t>, orientaciniai GVP paslaugų kiekiai pateikti 6</w:t>
      </w:r>
      <w:r w:rsidR="0094324B" w:rsidRPr="00C72751">
        <w:rPr>
          <w:rFonts w:ascii="Verdana" w:eastAsiaTheme="minorEastAsia" w:hAnsi="Verdana"/>
          <w:color w:val="000000"/>
          <w:sz w:val="20"/>
          <w:szCs w:val="20"/>
        </w:rPr>
        <w:t xml:space="preserve">A </w:t>
      </w:r>
      <w:r w:rsidR="0007756C"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0007756C" w:rsidRPr="00C72751">
        <w:rPr>
          <w:rFonts w:ascii="Verdana" w:eastAsiaTheme="minorEastAsia" w:hAnsi="Verdana"/>
          <w:color w:val="000000"/>
          <w:sz w:val="20"/>
          <w:szCs w:val="20"/>
        </w:rPr>
        <w:t>.</w:t>
      </w:r>
      <w:r w:rsidR="00FC779A"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Atliekant GVP teikėjas turi nuvalyti visą reikalaujamą grindų paviršių, pašalinant nešvarumus ir neatitikimus reikalavimams, naudojant </w:t>
      </w:r>
      <w:r w:rsidRPr="00C72751">
        <w:rPr>
          <w:rFonts w:ascii="Verdana" w:hAnsi="Verdana"/>
          <w:sz w:val="20"/>
          <w:szCs w:val="20"/>
        </w:rPr>
        <w:t xml:space="preserve">tam pritaikytą </w:t>
      </w:r>
      <w:r w:rsidR="007455B1" w:rsidRPr="00C72751">
        <w:rPr>
          <w:rFonts w:ascii="Verdana" w:hAnsi="Verdana"/>
          <w:sz w:val="20"/>
          <w:szCs w:val="20"/>
        </w:rPr>
        <w:t xml:space="preserve">techniką, </w:t>
      </w:r>
      <w:r w:rsidRPr="00C72751">
        <w:rPr>
          <w:rFonts w:ascii="Verdana" w:hAnsi="Verdana"/>
          <w:sz w:val="20"/>
          <w:szCs w:val="20"/>
        </w:rPr>
        <w:t xml:space="preserve">įrangą, įrankius, priemones ir žmogiškuosius išteklius savo sąskaita. </w:t>
      </w:r>
      <w:r w:rsidRPr="00C72751">
        <w:rPr>
          <w:rFonts w:ascii="Verdana" w:eastAsiaTheme="minorEastAsia" w:hAnsi="Verdana"/>
          <w:color w:val="000000"/>
          <w:sz w:val="20"/>
          <w:szCs w:val="20"/>
        </w:rPr>
        <w:t>Atliekant GVP teikėjas turi pašalinti seno vaško sluoksnį</w:t>
      </w:r>
      <w:r w:rsidR="00EF5032" w:rsidRPr="00C72751">
        <w:rPr>
          <w:rStyle w:val="FootnoteReference"/>
          <w:rFonts w:ascii="Verdana" w:eastAsiaTheme="minorEastAsia" w:hAnsi="Verdana"/>
          <w:color w:val="000000"/>
          <w:sz w:val="20"/>
          <w:szCs w:val="20"/>
        </w:rPr>
        <w:footnoteReference w:id="231"/>
      </w:r>
      <w:r w:rsidRPr="00C72751">
        <w:rPr>
          <w:rFonts w:ascii="Verdana" w:eastAsiaTheme="minorEastAsia" w:hAnsi="Verdana"/>
          <w:color w:val="000000"/>
          <w:sz w:val="20"/>
          <w:szCs w:val="20"/>
        </w:rPr>
        <w:t xml:space="preserve"> bei išvalyti grindis giluminiu valymo būdu</w:t>
      </w:r>
      <w:r w:rsidR="00EF5032" w:rsidRPr="00C72751">
        <w:rPr>
          <w:rStyle w:val="FootnoteReference"/>
          <w:rFonts w:ascii="Verdana" w:eastAsiaTheme="minorEastAsia" w:hAnsi="Verdana"/>
          <w:color w:val="000000"/>
          <w:sz w:val="20"/>
          <w:szCs w:val="20"/>
        </w:rPr>
        <w:footnoteReference w:id="232"/>
      </w:r>
      <w:r w:rsidR="00EF5032"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pašalinant nešvarumus nuo </w:t>
      </w:r>
      <w:r w:rsidR="004267EF" w:rsidRPr="00C72751">
        <w:rPr>
          <w:rFonts w:ascii="Verdana" w:eastAsiaTheme="minorEastAsia" w:hAnsi="Verdana"/>
          <w:color w:val="000000"/>
          <w:sz w:val="20"/>
          <w:szCs w:val="20"/>
        </w:rPr>
        <w:t xml:space="preserve">visų </w:t>
      </w:r>
      <w:r w:rsidRPr="00C72751">
        <w:rPr>
          <w:rFonts w:ascii="Verdana" w:eastAsiaTheme="minorEastAsia" w:hAnsi="Verdana"/>
          <w:color w:val="000000"/>
          <w:sz w:val="20"/>
          <w:szCs w:val="20"/>
        </w:rPr>
        <w:t>grindų elementų</w:t>
      </w:r>
      <w:r w:rsidR="004267EF" w:rsidRPr="00C72751">
        <w:rPr>
          <w:rStyle w:val="FootnoteReference"/>
          <w:rFonts w:ascii="Verdana" w:eastAsiaTheme="minorEastAsia" w:hAnsi="Verdana"/>
          <w:color w:val="000000"/>
          <w:sz w:val="20"/>
          <w:szCs w:val="20"/>
        </w:rPr>
        <w:footnoteReference w:id="233"/>
      </w:r>
      <w:r w:rsidRPr="00C72751">
        <w:rPr>
          <w:rFonts w:ascii="Verdana" w:eastAsiaTheme="minorEastAsia" w:hAnsi="Verdana"/>
          <w:color w:val="000000"/>
          <w:sz w:val="20"/>
          <w:szCs w:val="20"/>
        </w:rPr>
        <w:t>, po šių darbų atlikimo teikėjas turi padengti grindis tokiu vaško sluoksnių skaičiumi</w:t>
      </w:r>
      <w:r w:rsidR="00EF5032" w:rsidRPr="00C72751">
        <w:rPr>
          <w:rStyle w:val="FootnoteReference"/>
          <w:rFonts w:ascii="Verdana" w:eastAsiaTheme="minorEastAsia" w:hAnsi="Verdana"/>
          <w:color w:val="000000"/>
          <w:sz w:val="20"/>
          <w:szCs w:val="20"/>
        </w:rPr>
        <w:footnoteReference w:id="234"/>
      </w:r>
      <w:r w:rsidRPr="00C72751">
        <w:rPr>
          <w:rFonts w:ascii="Verdana" w:eastAsiaTheme="minorEastAsia" w:hAnsi="Verdana"/>
          <w:color w:val="000000"/>
          <w:sz w:val="20"/>
          <w:szCs w:val="20"/>
        </w:rPr>
        <w:t>, kad būtų užtikrintas išvaškuotų grindų blizgesio palaikymas suderintą su PO laikotarpį</w:t>
      </w:r>
      <w:r w:rsidR="00EF5032" w:rsidRPr="00C72751">
        <w:rPr>
          <w:rStyle w:val="FootnoteReference"/>
          <w:rFonts w:ascii="Verdana" w:eastAsiaTheme="minorEastAsia" w:hAnsi="Verdana"/>
          <w:color w:val="000000"/>
          <w:sz w:val="20"/>
          <w:szCs w:val="20"/>
        </w:rPr>
        <w:footnoteReference w:id="235"/>
      </w:r>
      <w:r w:rsidR="00EF5032"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Atliekant GVP griežtai draudžiama tepti vašką ant grindjuosčių, baldų, įrangos ir kitų </w:t>
      </w:r>
      <w:r w:rsidR="006551F3" w:rsidRPr="00C72751">
        <w:rPr>
          <w:rFonts w:ascii="Verdana" w:eastAsiaTheme="minorEastAsia" w:hAnsi="Verdana"/>
          <w:color w:val="000000"/>
          <w:sz w:val="20"/>
          <w:szCs w:val="20"/>
        </w:rPr>
        <w:t xml:space="preserve">tam neskirtų </w:t>
      </w:r>
      <w:r w:rsidRPr="00C72751">
        <w:rPr>
          <w:rFonts w:ascii="Verdana" w:eastAsiaTheme="minorEastAsia" w:hAnsi="Verdana"/>
          <w:color w:val="000000"/>
          <w:sz w:val="20"/>
          <w:szCs w:val="20"/>
        </w:rPr>
        <w:t xml:space="preserve">paviršių, išskyrus grindis. Vaškas turi būti tolygiai paskirstytas tik ant grindų dangos ploto apie 2 – 5 cm nuo grindjuosčių. </w:t>
      </w:r>
      <w:r w:rsidRPr="00C72751">
        <w:rPr>
          <w:rFonts w:ascii="Verdana" w:hAnsi="Verdana"/>
          <w:sz w:val="20"/>
          <w:szCs w:val="20"/>
        </w:rPr>
        <w:t>Prieiga prie valomų dangų turi pasirūpinti teikėjas</w:t>
      </w:r>
      <w:r w:rsidR="00EF5032" w:rsidRPr="00C72751">
        <w:rPr>
          <w:rStyle w:val="FootnoteReference"/>
          <w:rFonts w:ascii="Verdana" w:hAnsi="Verdana"/>
          <w:sz w:val="20"/>
          <w:szCs w:val="20"/>
        </w:rPr>
        <w:footnoteReference w:id="236"/>
      </w:r>
      <w:r w:rsidRPr="00C72751">
        <w:rPr>
          <w:rFonts w:ascii="Verdana" w:hAnsi="Verdana"/>
          <w:sz w:val="20"/>
          <w:szCs w:val="20"/>
        </w:rPr>
        <w:t xml:space="preserve"> savo sąskaita. </w:t>
      </w:r>
      <w:r w:rsidR="00A60392" w:rsidRPr="00C72751">
        <w:rPr>
          <w:rFonts w:ascii="Verdana" w:hAnsi="Verdana"/>
          <w:sz w:val="20"/>
          <w:szCs w:val="20"/>
        </w:rPr>
        <w:t xml:space="preserve">Paslaugų metu </w:t>
      </w:r>
      <w:r w:rsidR="00A60392" w:rsidRPr="00C72751">
        <w:rPr>
          <w:rFonts w:ascii="Verdana" w:hAnsi="Verdana"/>
          <w:color w:val="000000" w:themeColor="text1"/>
          <w:sz w:val="20"/>
          <w:szCs w:val="20"/>
        </w:rPr>
        <w:t xml:space="preserve">surinktos šiukšlės ir kiti nešvarumai turi būti pašalinti </w:t>
      </w:r>
      <w:r w:rsidR="00AF4863" w:rsidRPr="00C72751">
        <w:rPr>
          <w:rFonts w:ascii="Verdana" w:hAnsi="Verdana"/>
          <w:color w:val="000000" w:themeColor="text1"/>
          <w:sz w:val="20"/>
          <w:szCs w:val="20"/>
        </w:rPr>
        <w:t>vadovaujantis A</w:t>
      </w:r>
      <w:r w:rsidR="00A60392" w:rsidRPr="00C72751">
        <w:rPr>
          <w:rFonts w:ascii="Verdana" w:hAnsi="Verdana"/>
          <w:color w:val="000000" w:themeColor="text1"/>
          <w:sz w:val="20"/>
          <w:szCs w:val="20"/>
        </w:rPr>
        <w:t>tliekų tvarkymo taisyklėmis t</w:t>
      </w:r>
      <w:r w:rsidR="00886F44" w:rsidRPr="00C72751">
        <w:rPr>
          <w:rFonts w:ascii="Verdana" w:hAnsi="Verdana"/>
          <w:color w:val="000000" w:themeColor="text1"/>
          <w:sz w:val="20"/>
          <w:szCs w:val="20"/>
        </w:rPr>
        <w:t>ei</w:t>
      </w:r>
      <w:r w:rsidR="00A60392" w:rsidRPr="00C72751">
        <w:rPr>
          <w:rFonts w:ascii="Verdana" w:hAnsi="Verdana"/>
          <w:color w:val="000000" w:themeColor="text1"/>
          <w:sz w:val="20"/>
          <w:szCs w:val="20"/>
        </w:rPr>
        <w:t xml:space="preserve">kėjo sąskaita. </w:t>
      </w:r>
      <w:r w:rsidRPr="00C72751">
        <w:rPr>
          <w:rFonts w:ascii="Verdana" w:hAnsi="Verdana"/>
          <w:sz w:val="20"/>
          <w:szCs w:val="20"/>
        </w:rPr>
        <w:t>Reikalaujamas suteiktos paslaugos kokybės lygis: atlikus paslaugas nešvarumų ir neatitikimų PO pateiktiems reikalavimams neturi būti.</w:t>
      </w:r>
    </w:p>
    <w:p w14:paraId="0F539CC4" w14:textId="6A13E02F"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GVP įkainis skaičiuojamas pagal </w:t>
      </w:r>
      <w:r w:rsidRPr="00C72751">
        <w:rPr>
          <w:rFonts w:ascii="Verdana" w:hAnsi="Verdana"/>
          <w:color w:val="000000"/>
          <w:sz w:val="20"/>
          <w:szCs w:val="20"/>
        </w:rPr>
        <w:t>1 (vieno) m</w:t>
      </w:r>
      <w:r w:rsidRPr="00C72751">
        <w:rPr>
          <w:rFonts w:ascii="Verdana" w:hAnsi="Verdana"/>
          <w:color w:val="000000"/>
          <w:sz w:val="20"/>
          <w:szCs w:val="20"/>
          <w:vertAlign w:val="superscript"/>
        </w:rPr>
        <w:t xml:space="preserve">2  </w:t>
      </w:r>
      <w:r w:rsidRPr="00C72751">
        <w:rPr>
          <w:rFonts w:ascii="Verdana" w:hAnsi="Verdana"/>
          <w:color w:val="000000"/>
          <w:sz w:val="20"/>
          <w:szCs w:val="20"/>
        </w:rPr>
        <w:t xml:space="preserve">faktiškai išvaškuotų grindų plotą, į kurį turi būti įskaičiuotas 1 (vieno) karto paslaugos suteikimas pagal  šiame skyriuje ir kituose šios techninės specifikacijos, jos prieduose, Standarte, kituose pirkimo dokumentuose ir </w:t>
      </w:r>
      <w:r w:rsidR="006279DD" w:rsidRPr="00C72751">
        <w:rPr>
          <w:rFonts w:ascii="Verdana" w:hAnsi="Verdana"/>
          <w:color w:val="000000"/>
          <w:sz w:val="20"/>
          <w:szCs w:val="20"/>
        </w:rPr>
        <w:t>S</w:t>
      </w:r>
      <w:r w:rsidRPr="00C72751">
        <w:rPr>
          <w:rFonts w:ascii="Verdana" w:hAnsi="Verdana"/>
          <w:color w:val="000000"/>
          <w:sz w:val="20"/>
          <w:szCs w:val="20"/>
        </w:rPr>
        <w:t>utartyje pateiktus reikalavimus ir su jais susijusius kaštus. Paslaugos apmokamos pagal faktiškai PO užsakytus ir teikėjo suteiktus šių paslaugų kiekius, atitinkančius PO pateiktus reikalavimus.</w:t>
      </w:r>
    </w:p>
    <w:p w14:paraId="178C6762" w14:textId="6AC395DE" w:rsidR="00630836" w:rsidRPr="00C72751" w:rsidRDefault="00630836" w:rsidP="00630836">
      <w:pPr>
        <w:autoSpaceDE w:val="0"/>
        <w:autoSpaceDN w:val="0"/>
        <w:adjustRightInd w:val="0"/>
        <w:rPr>
          <w:rFonts w:ascii="Verdana" w:hAnsi="Verdana"/>
          <w:b/>
          <w:sz w:val="20"/>
          <w:szCs w:val="20"/>
        </w:rPr>
      </w:pPr>
    </w:p>
    <w:p w14:paraId="3A88C62E" w14:textId="77777777" w:rsidR="00630836" w:rsidRPr="00C72751" w:rsidRDefault="00630836">
      <w:pPr>
        <w:pStyle w:val="ListParagraph"/>
        <w:numPr>
          <w:ilvl w:val="0"/>
          <w:numId w:val="1"/>
        </w:numPr>
        <w:tabs>
          <w:tab w:val="left" w:pos="426"/>
          <w:tab w:val="left" w:pos="709"/>
          <w:tab w:val="left" w:pos="993"/>
        </w:tabs>
        <w:ind w:left="0" w:firstLine="0"/>
        <w:jc w:val="center"/>
        <w:rPr>
          <w:rFonts w:ascii="Verdana" w:hAnsi="Verdana"/>
          <w:b/>
          <w:bCs/>
          <w:sz w:val="20"/>
          <w:szCs w:val="20"/>
        </w:rPr>
      </w:pPr>
      <w:r w:rsidRPr="00C72751">
        <w:rPr>
          <w:rFonts w:ascii="Verdana" w:hAnsi="Verdana"/>
          <w:b/>
          <w:bCs/>
          <w:sz w:val="20"/>
          <w:szCs w:val="20"/>
        </w:rPr>
        <w:t>REIKALAVIMAI GRINDŲ IMPREGNAVIMO PASLAUGAI</w:t>
      </w:r>
    </w:p>
    <w:p w14:paraId="2C27B3BF" w14:textId="77777777" w:rsidR="00630836" w:rsidRPr="00C72751" w:rsidRDefault="00630836" w:rsidP="00630836">
      <w:pPr>
        <w:pStyle w:val="ListParagraph"/>
        <w:autoSpaceDE w:val="0"/>
        <w:autoSpaceDN w:val="0"/>
        <w:adjustRightInd w:val="0"/>
        <w:ind w:left="0"/>
        <w:rPr>
          <w:rFonts w:ascii="Verdana" w:hAnsi="Verdana"/>
          <w:b/>
          <w:bCs/>
          <w:sz w:val="20"/>
          <w:szCs w:val="20"/>
        </w:rPr>
      </w:pPr>
    </w:p>
    <w:p w14:paraId="0A27627C" w14:textId="5B3C0262" w:rsidR="00630836" w:rsidRPr="00C72751" w:rsidRDefault="00630836">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Teikėjas turi suteikti PO reikalaujamą grindų</w:t>
      </w:r>
      <w:r w:rsidR="004267EF" w:rsidRPr="00C72751">
        <w:rPr>
          <w:rStyle w:val="FootnoteReference"/>
          <w:rFonts w:ascii="Verdana" w:eastAsiaTheme="minorEastAsia" w:hAnsi="Verdana"/>
          <w:color w:val="000000"/>
          <w:sz w:val="20"/>
          <w:szCs w:val="20"/>
        </w:rPr>
        <w:footnoteReference w:id="237"/>
      </w:r>
      <w:r w:rsidRPr="00C72751">
        <w:rPr>
          <w:rFonts w:ascii="Verdana" w:eastAsiaTheme="minorEastAsia" w:hAnsi="Verdana"/>
          <w:color w:val="000000"/>
          <w:sz w:val="20"/>
          <w:szCs w:val="20"/>
        </w:rPr>
        <w:t xml:space="preserve"> impregnavimo paslaugą (toliau – GIP). GIP užsakoma pagal PO poreikį</w:t>
      </w:r>
      <w:r w:rsidR="004267EF" w:rsidRPr="00C72751">
        <w:rPr>
          <w:rFonts w:ascii="Verdana" w:eastAsiaTheme="minorEastAsia" w:hAnsi="Verdana"/>
          <w:color w:val="000000"/>
          <w:sz w:val="20"/>
          <w:szCs w:val="20"/>
        </w:rPr>
        <w:t>, orientaciniai GIP paslaugų kiekiai pateikti 6</w:t>
      </w:r>
      <w:r w:rsidR="0094324B" w:rsidRPr="00C72751">
        <w:rPr>
          <w:rFonts w:ascii="Verdana" w:eastAsiaTheme="minorEastAsia" w:hAnsi="Verdana"/>
          <w:color w:val="000000"/>
          <w:sz w:val="20"/>
          <w:szCs w:val="20"/>
        </w:rPr>
        <w:t xml:space="preserve">A </w:t>
      </w:r>
      <w:r w:rsidR="004267EF"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Pr="00C72751">
        <w:rPr>
          <w:rFonts w:ascii="Verdana" w:eastAsiaTheme="minorEastAsia" w:hAnsi="Verdana"/>
          <w:color w:val="000000"/>
          <w:sz w:val="20"/>
          <w:szCs w:val="20"/>
        </w:rPr>
        <w:t xml:space="preserve">. Atliekant GIP teikėjas turi nuvalyti visą reikalaujamą grindų paviršių, pašalinant nešvarumus ir neatitikimus reikalavimams, naudojant </w:t>
      </w:r>
      <w:r w:rsidRPr="00C72751">
        <w:rPr>
          <w:rFonts w:ascii="Verdana" w:hAnsi="Verdana"/>
          <w:sz w:val="20"/>
          <w:szCs w:val="20"/>
        </w:rPr>
        <w:t xml:space="preserve">tam pritaikytą techniką, įrangą, įrankius, priemones ir žmogiškuosius išteklius savo sąskaita. </w:t>
      </w:r>
      <w:r w:rsidRPr="00C72751">
        <w:rPr>
          <w:rFonts w:ascii="Verdana" w:eastAsiaTheme="minorEastAsia" w:hAnsi="Verdana"/>
          <w:color w:val="000000"/>
          <w:sz w:val="20"/>
          <w:szCs w:val="20"/>
        </w:rPr>
        <w:t>Atliekant GIP teikėjas turi išvalyti grindis giluminiu valymo būdu</w:t>
      </w:r>
      <w:r w:rsidRPr="00C72751">
        <w:rPr>
          <w:rStyle w:val="FootnoteReference"/>
          <w:rFonts w:ascii="Verdana" w:eastAsiaTheme="minorEastAsia" w:hAnsi="Verdana"/>
          <w:color w:val="000000"/>
          <w:sz w:val="20"/>
          <w:szCs w:val="20"/>
        </w:rPr>
        <w:footnoteReference w:id="238"/>
      </w:r>
      <w:r w:rsidRPr="00C72751">
        <w:rPr>
          <w:rFonts w:ascii="Verdana" w:eastAsiaTheme="minorEastAsia" w:hAnsi="Verdana"/>
          <w:color w:val="000000"/>
          <w:sz w:val="20"/>
          <w:szCs w:val="20"/>
        </w:rPr>
        <w:t>, pašalinant nešvarumus nuo grindų elementų</w:t>
      </w:r>
      <w:r w:rsidR="004267EF" w:rsidRPr="00C72751">
        <w:rPr>
          <w:rStyle w:val="FootnoteReference"/>
          <w:rFonts w:ascii="Verdana" w:eastAsiaTheme="minorEastAsia" w:hAnsi="Verdana"/>
          <w:color w:val="000000"/>
          <w:sz w:val="20"/>
          <w:szCs w:val="20"/>
        </w:rPr>
        <w:footnoteReference w:id="239"/>
      </w:r>
      <w:r w:rsidRPr="00C72751">
        <w:rPr>
          <w:rFonts w:ascii="Verdana" w:eastAsiaTheme="minorEastAsia" w:hAnsi="Verdana"/>
          <w:color w:val="000000"/>
          <w:sz w:val="20"/>
          <w:szCs w:val="20"/>
        </w:rPr>
        <w:t xml:space="preserve"> ir grindyse esančių porų, po šių darbų atlikimo teikėjas turi padengti grindis tokiu impregnanto sluoksnių skaičiumi</w:t>
      </w:r>
      <w:r w:rsidRPr="00C72751">
        <w:rPr>
          <w:rStyle w:val="FootnoteReference"/>
          <w:rFonts w:ascii="Verdana" w:eastAsiaTheme="minorEastAsia" w:hAnsi="Verdana"/>
          <w:color w:val="000000"/>
          <w:sz w:val="20"/>
          <w:szCs w:val="20"/>
        </w:rPr>
        <w:footnoteReference w:id="240"/>
      </w:r>
      <w:r w:rsidRPr="00C72751">
        <w:rPr>
          <w:rFonts w:ascii="Verdana" w:eastAsiaTheme="minorEastAsia" w:hAnsi="Verdana"/>
          <w:color w:val="000000"/>
          <w:sz w:val="20"/>
          <w:szCs w:val="20"/>
        </w:rPr>
        <w:t xml:space="preserve">, kad būtų užtikrintas visapusiškas grindų ir jose esančių porų padengimas impregnantu. Atliekant GIP griežtai draudžiama tepti impregnantą ant baldų, įrangos ir kitų tam neskirtų paviršių, išskyrus grindis. Impregnantas turi būti tolygiai paskirstytas tik ant grindų dangos. </w:t>
      </w:r>
      <w:r w:rsidRPr="00C72751">
        <w:rPr>
          <w:rFonts w:ascii="Verdana" w:hAnsi="Verdana"/>
          <w:sz w:val="20"/>
          <w:szCs w:val="20"/>
        </w:rPr>
        <w:t>Prieiga prie valomų dangų turi pasirūpinti teikėjas</w:t>
      </w:r>
      <w:r w:rsidRPr="00C72751">
        <w:rPr>
          <w:rStyle w:val="FootnoteReference"/>
          <w:rFonts w:ascii="Verdana" w:hAnsi="Verdana"/>
          <w:sz w:val="20"/>
          <w:szCs w:val="20"/>
        </w:rPr>
        <w:footnoteReference w:id="241"/>
      </w:r>
      <w:r w:rsidRPr="00C72751">
        <w:rPr>
          <w:rFonts w:ascii="Verdana" w:hAnsi="Verdana"/>
          <w:sz w:val="20"/>
          <w:szCs w:val="20"/>
        </w:rPr>
        <w:t xml:space="preserve"> savo sąskaita. Paslaugų </w:t>
      </w:r>
      <w:r w:rsidR="005D3AB9" w:rsidRPr="00C72751">
        <w:rPr>
          <w:rFonts w:ascii="Verdana" w:hAnsi="Verdana"/>
          <w:sz w:val="20"/>
          <w:szCs w:val="20"/>
        </w:rPr>
        <w:t xml:space="preserve">teikimo </w:t>
      </w:r>
      <w:r w:rsidRPr="00C72751">
        <w:rPr>
          <w:rFonts w:ascii="Verdana" w:hAnsi="Verdana"/>
          <w:sz w:val="20"/>
          <w:szCs w:val="20"/>
        </w:rPr>
        <w:t xml:space="preserve">metu </w:t>
      </w:r>
      <w:r w:rsidRPr="00C72751">
        <w:rPr>
          <w:rFonts w:ascii="Verdana" w:hAnsi="Verdana"/>
          <w:color w:val="000000" w:themeColor="text1"/>
          <w:sz w:val="20"/>
          <w:szCs w:val="20"/>
        </w:rPr>
        <w:t xml:space="preserve">surinktos šiukšlės ir kiti nešvarumai turi būti pašalinti </w:t>
      </w:r>
      <w:r w:rsidR="005D3AB9" w:rsidRPr="00C72751">
        <w:rPr>
          <w:rFonts w:ascii="Verdana" w:hAnsi="Verdana"/>
          <w:color w:val="000000" w:themeColor="text1"/>
          <w:sz w:val="20"/>
          <w:szCs w:val="20"/>
        </w:rPr>
        <w:t>vadovaujantis</w:t>
      </w:r>
      <w:r w:rsidRPr="00C72751">
        <w:rPr>
          <w:rFonts w:ascii="Verdana" w:hAnsi="Verdana"/>
          <w:color w:val="000000" w:themeColor="text1"/>
          <w:sz w:val="20"/>
          <w:szCs w:val="20"/>
        </w:rPr>
        <w:t xml:space="preserve"> </w:t>
      </w:r>
      <w:r w:rsidR="005D3AB9" w:rsidRPr="00C72751">
        <w:rPr>
          <w:rFonts w:ascii="Verdana" w:hAnsi="Verdana"/>
          <w:color w:val="000000" w:themeColor="text1"/>
          <w:sz w:val="20"/>
          <w:szCs w:val="20"/>
        </w:rPr>
        <w:t>A</w:t>
      </w:r>
      <w:r w:rsidRPr="00C72751">
        <w:rPr>
          <w:rFonts w:ascii="Verdana" w:hAnsi="Verdana"/>
          <w:color w:val="000000" w:themeColor="text1"/>
          <w:sz w:val="20"/>
          <w:szCs w:val="20"/>
        </w:rPr>
        <w:t>tliekų tvarkymo taisyklėmis t</w:t>
      </w:r>
      <w:r w:rsidR="00886F44" w:rsidRPr="00C72751">
        <w:rPr>
          <w:rFonts w:ascii="Verdana" w:hAnsi="Verdana"/>
          <w:color w:val="000000" w:themeColor="text1"/>
          <w:sz w:val="20"/>
          <w:szCs w:val="20"/>
        </w:rPr>
        <w:t>ei</w:t>
      </w:r>
      <w:r w:rsidRPr="00C72751">
        <w:rPr>
          <w:rFonts w:ascii="Verdana" w:hAnsi="Verdana"/>
          <w:color w:val="000000" w:themeColor="text1"/>
          <w:sz w:val="20"/>
          <w:szCs w:val="20"/>
        </w:rPr>
        <w:t>kėjo sąskaita.</w:t>
      </w:r>
      <w:r w:rsidRPr="00C72751">
        <w:rPr>
          <w:rFonts w:ascii="Verdana" w:hAnsi="Verdana"/>
          <w:sz w:val="20"/>
          <w:szCs w:val="20"/>
        </w:rPr>
        <w:t xml:space="preserve"> Reikalaujamas suteiktos paslaugos kokybės lygis: atlikus paslaugas nešvarumų ir neatitikimų PO pateiktiems reikalavimams neturi būti.</w:t>
      </w:r>
    </w:p>
    <w:p w14:paraId="23F9D616" w14:textId="3DE43DF6" w:rsidR="00630836" w:rsidRPr="00C72751" w:rsidRDefault="00630836">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G</w:t>
      </w:r>
      <w:r w:rsidR="005A187F" w:rsidRPr="00C72751">
        <w:rPr>
          <w:rFonts w:ascii="Verdana" w:hAnsi="Verdana"/>
          <w:sz w:val="20"/>
          <w:szCs w:val="20"/>
        </w:rPr>
        <w:t>I</w:t>
      </w:r>
      <w:r w:rsidRPr="00C72751">
        <w:rPr>
          <w:rFonts w:ascii="Verdana" w:hAnsi="Verdana"/>
          <w:sz w:val="20"/>
          <w:szCs w:val="20"/>
        </w:rPr>
        <w:t xml:space="preserve">P įkainis skaičiuojamas pagal </w:t>
      </w:r>
      <w:r w:rsidRPr="00C72751">
        <w:rPr>
          <w:rFonts w:ascii="Verdana" w:hAnsi="Verdana"/>
          <w:color w:val="000000"/>
          <w:sz w:val="20"/>
          <w:szCs w:val="20"/>
        </w:rPr>
        <w:t>1 (vieno) m</w:t>
      </w:r>
      <w:r w:rsidRPr="00C72751">
        <w:rPr>
          <w:rFonts w:ascii="Verdana" w:hAnsi="Verdana"/>
          <w:color w:val="000000"/>
          <w:sz w:val="20"/>
          <w:szCs w:val="20"/>
          <w:vertAlign w:val="superscript"/>
        </w:rPr>
        <w:t xml:space="preserve">2  </w:t>
      </w:r>
      <w:r w:rsidRPr="00C72751">
        <w:rPr>
          <w:rFonts w:ascii="Verdana" w:hAnsi="Verdana"/>
          <w:color w:val="000000"/>
          <w:sz w:val="20"/>
          <w:szCs w:val="20"/>
        </w:rPr>
        <w:t>faktiškai išimpregnuotų grindų plotą, į kurį turi būti įskaičiuotas 1 (vieno) karto paslaugos suteikimas pagal šiame skyriuje ir kituose šios techninės specifikacijos, jos prieduose, Standarte, kituose pirkimo dokumentuose ir Sutartyje pateiktus reikalavimus ir su jais susijusius kaštus. Paslaugos apmokamos pagal faktiškai PO užsakytus ir teikėjo suteiktus šių paslaugų kiekius, atitinkančius PO pateiktus reikalavimus.</w:t>
      </w:r>
    </w:p>
    <w:p w14:paraId="6C5957C3" w14:textId="77777777" w:rsidR="00630836" w:rsidRPr="00C72751" w:rsidRDefault="00630836" w:rsidP="00630836">
      <w:pPr>
        <w:autoSpaceDE w:val="0"/>
        <w:autoSpaceDN w:val="0"/>
        <w:adjustRightInd w:val="0"/>
        <w:rPr>
          <w:rFonts w:ascii="Verdana" w:hAnsi="Verdana"/>
          <w:b/>
          <w:sz w:val="20"/>
          <w:szCs w:val="20"/>
        </w:rPr>
      </w:pPr>
    </w:p>
    <w:p w14:paraId="6087F863" w14:textId="6FD825A5" w:rsidR="009F1BFF" w:rsidRPr="00C72751" w:rsidRDefault="009F1BFF">
      <w:pPr>
        <w:pStyle w:val="ListParagraph"/>
        <w:numPr>
          <w:ilvl w:val="0"/>
          <w:numId w:val="1"/>
        </w:numPr>
        <w:tabs>
          <w:tab w:val="left" w:pos="426"/>
          <w:tab w:val="left" w:pos="709"/>
          <w:tab w:val="left" w:pos="993"/>
        </w:tabs>
        <w:ind w:left="0" w:firstLine="0"/>
        <w:jc w:val="center"/>
        <w:rPr>
          <w:rFonts w:ascii="Verdana" w:hAnsi="Verdana"/>
          <w:b/>
          <w:bCs/>
          <w:sz w:val="20"/>
          <w:szCs w:val="20"/>
        </w:rPr>
      </w:pPr>
      <w:r w:rsidRPr="00C72751">
        <w:rPr>
          <w:rFonts w:ascii="Verdana" w:hAnsi="Verdana"/>
          <w:b/>
          <w:bCs/>
          <w:sz w:val="20"/>
          <w:szCs w:val="20"/>
        </w:rPr>
        <w:lastRenderedPageBreak/>
        <w:t xml:space="preserve">REIKALAVIMAI KILIMŲ, </w:t>
      </w:r>
      <w:r w:rsidR="005A187F" w:rsidRPr="00C72751">
        <w:rPr>
          <w:rFonts w:ascii="Verdana" w:hAnsi="Verdana"/>
          <w:b/>
          <w:bCs/>
          <w:sz w:val="20"/>
          <w:szCs w:val="20"/>
        </w:rPr>
        <w:t xml:space="preserve">KILIMINIŲ TAKŲ IR </w:t>
      </w:r>
      <w:r w:rsidRPr="00C72751">
        <w:rPr>
          <w:rFonts w:ascii="Verdana" w:hAnsi="Verdana"/>
          <w:b/>
          <w:bCs/>
          <w:sz w:val="20"/>
          <w:szCs w:val="20"/>
        </w:rPr>
        <w:t>KILIMINIŲ DANGŲ CHEMINIO VALYMO PASLAUGAI</w:t>
      </w:r>
    </w:p>
    <w:p w14:paraId="5B50DFDB" w14:textId="77777777" w:rsidR="009F1BFF" w:rsidRPr="00C72751" w:rsidRDefault="009F1BFF" w:rsidP="009F1BFF">
      <w:pPr>
        <w:autoSpaceDE w:val="0"/>
        <w:autoSpaceDN w:val="0"/>
        <w:adjustRightInd w:val="0"/>
        <w:rPr>
          <w:rFonts w:ascii="Verdana" w:hAnsi="Verdana"/>
          <w:b/>
          <w:bCs/>
          <w:sz w:val="20"/>
          <w:szCs w:val="20"/>
        </w:rPr>
      </w:pPr>
    </w:p>
    <w:p w14:paraId="48A8B1FE" w14:textId="41A6243E"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Teikėjas turi suteikti PO reikalaujamą kilimų</w:t>
      </w:r>
      <w:r w:rsidR="006551F3" w:rsidRPr="00C72751">
        <w:rPr>
          <w:rStyle w:val="FootnoteReference"/>
          <w:rFonts w:ascii="Verdana" w:eastAsiaTheme="minorEastAsia" w:hAnsi="Verdana"/>
          <w:color w:val="000000"/>
          <w:sz w:val="20"/>
          <w:szCs w:val="20"/>
        </w:rPr>
        <w:footnoteReference w:id="242"/>
      </w:r>
      <w:r w:rsidRPr="00C72751">
        <w:rPr>
          <w:rFonts w:ascii="Verdana" w:eastAsiaTheme="minorEastAsia" w:hAnsi="Verdana"/>
          <w:color w:val="000000"/>
          <w:sz w:val="20"/>
          <w:szCs w:val="20"/>
        </w:rPr>
        <w:t xml:space="preserve"> cheminio </w:t>
      </w:r>
      <w:r w:rsidR="006551F3"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giluminio valymo paslaugą (toliau - KCVP). </w:t>
      </w:r>
      <w:r w:rsidR="00FC779A" w:rsidRPr="00C72751">
        <w:rPr>
          <w:rFonts w:ascii="Verdana" w:eastAsiaTheme="minorEastAsia" w:hAnsi="Verdana"/>
          <w:color w:val="000000"/>
          <w:sz w:val="20"/>
          <w:szCs w:val="20"/>
        </w:rPr>
        <w:t>KCVP užsakoma pagal PO poreikį</w:t>
      </w:r>
      <w:r w:rsidR="005A187F" w:rsidRPr="00C72751">
        <w:rPr>
          <w:rFonts w:ascii="Verdana" w:eastAsiaTheme="minorEastAsia" w:hAnsi="Verdana"/>
          <w:color w:val="000000"/>
          <w:sz w:val="20"/>
          <w:szCs w:val="20"/>
        </w:rPr>
        <w:t>, orientaciniai KCVP paslaugų kiekiai pateikt</w:t>
      </w:r>
      <w:r w:rsidR="00061C73" w:rsidRPr="00C72751">
        <w:rPr>
          <w:rFonts w:ascii="Verdana" w:eastAsiaTheme="minorEastAsia" w:hAnsi="Verdana"/>
          <w:color w:val="000000"/>
          <w:sz w:val="20"/>
          <w:szCs w:val="20"/>
        </w:rPr>
        <w:t>i</w:t>
      </w:r>
      <w:r w:rsidR="005A187F" w:rsidRPr="00C72751">
        <w:rPr>
          <w:rFonts w:ascii="Verdana" w:eastAsiaTheme="minorEastAsia" w:hAnsi="Verdana"/>
          <w:color w:val="000000"/>
          <w:sz w:val="20"/>
          <w:szCs w:val="20"/>
        </w:rPr>
        <w:t xml:space="preserve"> 6</w:t>
      </w:r>
      <w:r w:rsidR="0094324B" w:rsidRPr="00C72751">
        <w:rPr>
          <w:rFonts w:ascii="Verdana" w:eastAsiaTheme="minorEastAsia" w:hAnsi="Verdana"/>
          <w:color w:val="000000"/>
          <w:sz w:val="20"/>
          <w:szCs w:val="20"/>
        </w:rPr>
        <w:t xml:space="preserve">A </w:t>
      </w:r>
      <w:r w:rsidR="005A187F"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005A187F" w:rsidRPr="00C72751">
        <w:rPr>
          <w:rFonts w:ascii="Verdana" w:eastAsiaTheme="minorEastAsia" w:hAnsi="Verdana"/>
          <w:color w:val="000000"/>
          <w:sz w:val="20"/>
          <w:szCs w:val="20"/>
        </w:rPr>
        <w:t>.</w:t>
      </w:r>
      <w:r w:rsidR="00FC779A"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Atliekant KCVP turi nuvalyti visas reikalaujamas kilimų dangas</w:t>
      </w:r>
      <w:r w:rsidR="005A187F" w:rsidRPr="00C72751">
        <w:rPr>
          <w:rStyle w:val="FootnoteReference"/>
          <w:rFonts w:ascii="Verdana" w:eastAsiaTheme="minorEastAsia" w:hAnsi="Verdana"/>
          <w:color w:val="000000"/>
          <w:sz w:val="20"/>
          <w:szCs w:val="20"/>
        </w:rPr>
        <w:footnoteReference w:id="243"/>
      </w:r>
      <w:r w:rsidRPr="00C72751">
        <w:rPr>
          <w:rFonts w:ascii="Verdana" w:eastAsiaTheme="minorEastAsia" w:hAnsi="Verdana"/>
          <w:color w:val="000000"/>
          <w:sz w:val="20"/>
          <w:szCs w:val="20"/>
        </w:rPr>
        <w:t xml:space="preserve">, pašalinant nešvarumus ir neatitikimus reikalavimams, naudojant </w:t>
      </w:r>
      <w:r w:rsidRPr="00C72751">
        <w:rPr>
          <w:rFonts w:ascii="Verdana" w:hAnsi="Verdana"/>
          <w:sz w:val="20"/>
          <w:szCs w:val="20"/>
        </w:rPr>
        <w:t xml:space="preserve">tam pritaikytą </w:t>
      </w:r>
      <w:r w:rsidR="007455B1" w:rsidRPr="00C72751">
        <w:rPr>
          <w:rFonts w:ascii="Verdana" w:hAnsi="Verdana"/>
          <w:sz w:val="20"/>
          <w:szCs w:val="20"/>
        </w:rPr>
        <w:t xml:space="preserve">techniką, </w:t>
      </w:r>
      <w:r w:rsidRPr="00C72751">
        <w:rPr>
          <w:rFonts w:ascii="Verdana" w:hAnsi="Verdana"/>
          <w:sz w:val="20"/>
          <w:szCs w:val="20"/>
        </w:rPr>
        <w:t xml:space="preserve">įrangą, įrankius, priemones ir žmogiškuosius išteklius savo sąskaita. </w:t>
      </w:r>
      <w:r w:rsidRPr="00C72751">
        <w:rPr>
          <w:rFonts w:ascii="Verdana" w:eastAsiaTheme="minorEastAsia" w:hAnsi="Verdana"/>
          <w:color w:val="000000"/>
          <w:sz w:val="20"/>
          <w:szCs w:val="20"/>
        </w:rPr>
        <w:t xml:space="preserve">Atliekant KCVP pirmiausia teikėjas turi pašalinti nešvarumus nuo </w:t>
      </w:r>
      <w:r w:rsidR="00A329B2" w:rsidRPr="00C72751">
        <w:rPr>
          <w:rFonts w:ascii="Verdana" w:eastAsiaTheme="minorEastAsia" w:hAnsi="Verdana"/>
          <w:color w:val="000000"/>
          <w:sz w:val="20"/>
          <w:szCs w:val="20"/>
        </w:rPr>
        <w:t>kiliminės dangos</w:t>
      </w:r>
      <w:r w:rsidR="005A187F" w:rsidRPr="00C72751">
        <w:rPr>
          <w:rStyle w:val="FootnoteReference"/>
          <w:rFonts w:ascii="Verdana" w:eastAsiaTheme="minorEastAsia" w:hAnsi="Verdana"/>
          <w:color w:val="000000"/>
          <w:sz w:val="20"/>
          <w:szCs w:val="20"/>
        </w:rPr>
        <w:footnoteReference w:id="244"/>
      </w:r>
      <w:r w:rsidRPr="00C72751">
        <w:rPr>
          <w:rFonts w:ascii="Verdana" w:eastAsiaTheme="minorEastAsia" w:hAnsi="Verdana"/>
          <w:color w:val="000000"/>
          <w:sz w:val="20"/>
          <w:szCs w:val="20"/>
        </w:rPr>
        <w:t xml:space="preserve"> sausuoju valymo būdu</w:t>
      </w:r>
      <w:r w:rsidR="006551F3" w:rsidRPr="00C72751">
        <w:rPr>
          <w:rStyle w:val="FootnoteReference"/>
          <w:rFonts w:ascii="Verdana" w:eastAsiaTheme="minorEastAsia" w:hAnsi="Verdana"/>
          <w:color w:val="000000"/>
          <w:sz w:val="20"/>
          <w:szCs w:val="20"/>
        </w:rPr>
        <w:footnoteReference w:id="245"/>
      </w:r>
      <w:r w:rsidR="006551F3" w:rsidRPr="00C72751">
        <w:rPr>
          <w:rFonts w:ascii="Verdana" w:eastAsiaTheme="minorEastAsia" w:hAnsi="Verdana"/>
          <w:color w:val="000000"/>
          <w:sz w:val="20"/>
          <w:szCs w:val="20"/>
        </w:rPr>
        <w:t>,</w:t>
      </w:r>
      <w:r w:rsidRPr="00C72751">
        <w:rPr>
          <w:rFonts w:ascii="Verdana" w:eastAsiaTheme="minorEastAsia" w:hAnsi="Verdana"/>
          <w:color w:val="000000"/>
          <w:sz w:val="20"/>
          <w:szCs w:val="20"/>
        </w:rPr>
        <w:t xml:space="preserve"> o po to atlikti cheminį </w:t>
      </w:r>
      <w:r w:rsidR="006551F3"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giluminį kilimų valymą su atitinkama įranga, įrankiais  ir priemonėmis, užtikrinant, kad po atliktų darbų </w:t>
      </w:r>
      <w:r w:rsidR="009D3A1F" w:rsidRPr="00C72751">
        <w:rPr>
          <w:rFonts w:ascii="Verdana" w:eastAsiaTheme="minorEastAsia" w:hAnsi="Verdana"/>
          <w:color w:val="000000"/>
          <w:sz w:val="20"/>
          <w:szCs w:val="20"/>
        </w:rPr>
        <w:t>yra</w:t>
      </w:r>
      <w:r w:rsidRPr="00C72751">
        <w:rPr>
          <w:rFonts w:ascii="Verdana" w:eastAsiaTheme="minorEastAsia" w:hAnsi="Verdana"/>
          <w:color w:val="000000"/>
          <w:sz w:val="20"/>
          <w:szCs w:val="20"/>
        </w:rPr>
        <w:t xml:space="preserve"> pašalintos dėmės</w:t>
      </w:r>
      <w:r w:rsidR="006551F3" w:rsidRPr="00C72751">
        <w:rPr>
          <w:rStyle w:val="FootnoteReference"/>
          <w:rFonts w:ascii="Verdana" w:eastAsiaTheme="minorEastAsia" w:hAnsi="Verdana"/>
          <w:color w:val="000000"/>
          <w:sz w:val="20"/>
          <w:szCs w:val="20"/>
        </w:rPr>
        <w:footnoteReference w:id="246"/>
      </w:r>
      <w:r w:rsidRPr="00C72751">
        <w:rPr>
          <w:rFonts w:ascii="Verdana" w:eastAsiaTheme="minorEastAsia" w:hAnsi="Verdana"/>
          <w:color w:val="000000"/>
          <w:sz w:val="20"/>
          <w:szCs w:val="20"/>
        </w:rPr>
        <w:t xml:space="preserve"> ir kiti nešvarumai bei neatitikimai, teikėjas taip pat turi nuvalyti grindų elementų dalis</w:t>
      </w:r>
      <w:r w:rsidR="006551F3" w:rsidRPr="00C72751">
        <w:rPr>
          <w:rStyle w:val="FootnoteReference"/>
          <w:rFonts w:ascii="Verdana" w:eastAsiaTheme="minorEastAsia" w:hAnsi="Verdana"/>
          <w:color w:val="000000"/>
          <w:sz w:val="20"/>
          <w:szCs w:val="20"/>
        </w:rPr>
        <w:footnoteReference w:id="247"/>
      </w:r>
      <w:r w:rsidRPr="00C72751">
        <w:rPr>
          <w:rFonts w:ascii="Verdana" w:eastAsiaTheme="minorEastAsia" w:hAnsi="Verdana"/>
          <w:color w:val="000000"/>
          <w:sz w:val="20"/>
          <w:szCs w:val="20"/>
        </w:rPr>
        <w:t xml:space="preserve"> pašalinant nešvarumus bei neatitikimus. </w:t>
      </w:r>
      <w:r w:rsidRPr="00C72751">
        <w:rPr>
          <w:rFonts w:ascii="Verdana" w:hAnsi="Verdana"/>
          <w:sz w:val="20"/>
          <w:szCs w:val="20"/>
        </w:rPr>
        <w:t>Prieiga prie valomų dangų turi pasirūpinti teikėjas</w:t>
      </w:r>
      <w:r w:rsidR="006551F3" w:rsidRPr="00C72751">
        <w:rPr>
          <w:rStyle w:val="FootnoteReference"/>
          <w:rFonts w:ascii="Verdana" w:hAnsi="Verdana"/>
          <w:sz w:val="20"/>
          <w:szCs w:val="20"/>
        </w:rPr>
        <w:footnoteReference w:id="248"/>
      </w:r>
      <w:r w:rsidR="006551F3" w:rsidRPr="00C72751">
        <w:rPr>
          <w:rFonts w:ascii="Verdana" w:hAnsi="Verdana"/>
          <w:sz w:val="20"/>
          <w:szCs w:val="20"/>
        </w:rPr>
        <w:t xml:space="preserve"> </w:t>
      </w:r>
      <w:r w:rsidRPr="00C72751">
        <w:rPr>
          <w:rFonts w:ascii="Verdana" w:hAnsi="Verdana"/>
          <w:sz w:val="20"/>
          <w:szCs w:val="20"/>
        </w:rPr>
        <w:t xml:space="preserve">savo sąskaita. </w:t>
      </w:r>
      <w:r w:rsidR="00A60392" w:rsidRPr="00C72751">
        <w:rPr>
          <w:rFonts w:ascii="Verdana" w:hAnsi="Verdana"/>
          <w:sz w:val="20"/>
          <w:szCs w:val="20"/>
        </w:rPr>
        <w:t xml:space="preserve">Paslaugų metu </w:t>
      </w:r>
      <w:r w:rsidR="00A60392" w:rsidRPr="00C72751">
        <w:rPr>
          <w:rFonts w:ascii="Verdana" w:hAnsi="Verdana"/>
          <w:color w:val="000000" w:themeColor="text1"/>
          <w:sz w:val="20"/>
          <w:szCs w:val="20"/>
        </w:rPr>
        <w:t xml:space="preserve">surinktos šiukšlės ir kiti nešvarumai turi būti pašalinti laikantis </w:t>
      </w:r>
      <w:r w:rsidR="00092848" w:rsidRPr="00C72751">
        <w:rPr>
          <w:rFonts w:ascii="Verdana" w:hAnsi="Verdana"/>
          <w:color w:val="000000" w:themeColor="text1"/>
          <w:sz w:val="20"/>
          <w:szCs w:val="20"/>
        </w:rPr>
        <w:t>A</w:t>
      </w:r>
      <w:r w:rsidR="00A60392" w:rsidRPr="00C72751">
        <w:rPr>
          <w:rFonts w:ascii="Verdana" w:hAnsi="Verdana"/>
          <w:color w:val="000000" w:themeColor="text1"/>
          <w:sz w:val="20"/>
          <w:szCs w:val="20"/>
        </w:rPr>
        <w:t>tliekų tvarkymo taisyklės</w:t>
      </w:r>
      <w:r w:rsidR="00092848" w:rsidRPr="00C72751">
        <w:rPr>
          <w:rFonts w:ascii="Verdana" w:hAnsi="Verdana"/>
          <w:color w:val="000000" w:themeColor="text1"/>
          <w:sz w:val="20"/>
          <w:szCs w:val="20"/>
        </w:rPr>
        <w:t>e nustatytų reikalavimų ir tvarkos</w:t>
      </w:r>
      <w:r w:rsidR="00A60392" w:rsidRPr="00C72751">
        <w:rPr>
          <w:rFonts w:ascii="Verdana" w:hAnsi="Verdana"/>
          <w:color w:val="000000" w:themeColor="text1"/>
          <w:sz w:val="20"/>
          <w:szCs w:val="20"/>
        </w:rPr>
        <w:t xml:space="preserve"> t</w:t>
      </w:r>
      <w:r w:rsidR="00886F44" w:rsidRPr="00C72751">
        <w:rPr>
          <w:rFonts w:ascii="Verdana" w:hAnsi="Verdana"/>
          <w:color w:val="000000" w:themeColor="text1"/>
          <w:sz w:val="20"/>
          <w:szCs w:val="20"/>
        </w:rPr>
        <w:t>ei</w:t>
      </w:r>
      <w:r w:rsidR="00A60392" w:rsidRPr="00C72751">
        <w:rPr>
          <w:rFonts w:ascii="Verdana" w:hAnsi="Verdana"/>
          <w:color w:val="000000" w:themeColor="text1"/>
          <w:sz w:val="20"/>
          <w:szCs w:val="20"/>
        </w:rPr>
        <w:t xml:space="preserve">kėjo sąskaita. </w:t>
      </w:r>
      <w:r w:rsidRPr="00C72751">
        <w:rPr>
          <w:rFonts w:ascii="Verdana" w:hAnsi="Verdana"/>
          <w:sz w:val="20"/>
          <w:szCs w:val="20"/>
        </w:rPr>
        <w:t>Reikalaujamas suteiktos paslaugos kokybės lygis: atlikus paslaugas nešvarumų ir neatitikimų PO pateiktiems reikalavimams neturi būti.</w:t>
      </w:r>
    </w:p>
    <w:p w14:paraId="0AC14A86" w14:textId="1758E9A3" w:rsidR="009F1BFF" w:rsidRPr="00C72751" w:rsidRDefault="009F1BFF">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KCVP įkainis skaičiuojamas pagal </w:t>
      </w:r>
      <w:r w:rsidRPr="00C72751">
        <w:rPr>
          <w:rFonts w:ascii="Verdana" w:hAnsi="Verdana"/>
          <w:color w:val="000000"/>
          <w:sz w:val="20"/>
          <w:szCs w:val="20"/>
        </w:rPr>
        <w:t>1 (vieno) m</w:t>
      </w:r>
      <w:r w:rsidRPr="00C72751">
        <w:rPr>
          <w:rFonts w:ascii="Verdana" w:hAnsi="Verdana"/>
          <w:color w:val="000000"/>
          <w:sz w:val="20"/>
          <w:szCs w:val="20"/>
          <w:vertAlign w:val="superscript"/>
        </w:rPr>
        <w:t xml:space="preserve">2 </w:t>
      </w:r>
      <w:r w:rsidRPr="00C72751">
        <w:rPr>
          <w:rFonts w:ascii="Verdana" w:hAnsi="Verdana"/>
          <w:color w:val="000000"/>
          <w:sz w:val="20"/>
          <w:szCs w:val="20"/>
        </w:rPr>
        <w:t xml:space="preserve">faktiškai išvalytos kiliminės dangos plotą, į kurį turi būti įskaičiuotas 1 (vieno) karto paslaugos suteikimas pagal šiame skyriuje ir kituose šios techninės specifikacijos, jos prieduose, Standarte, kituose pirkimo dokumentuose ir </w:t>
      </w:r>
      <w:r w:rsidR="006551F3" w:rsidRPr="00C72751">
        <w:rPr>
          <w:rFonts w:ascii="Verdana" w:hAnsi="Verdana"/>
          <w:color w:val="000000"/>
          <w:sz w:val="20"/>
          <w:szCs w:val="20"/>
        </w:rPr>
        <w:t>S</w:t>
      </w:r>
      <w:r w:rsidRPr="00C72751">
        <w:rPr>
          <w:rFonts w:ascii="Verdana" w:hAnsi="Verdana"/>
          <w:color w:val="000000"/>
          <w:sz w:val="20"/>
          <w:szCs w:val="20"/>
        </w:rPr>
        <w:t>utartyje pateiktus reikalavimus ir su jais susijusius kaštus. Paslaugos apmokamos pagal faktiškai PO užsakytus ir teikėjo suteiktus šių paslaugų kiekius, atitinkančius PO pateiktus reikalavimus.</w:t>
      </w:r>
    </w:p>
    <w:p w14:paraId="3935071D" w14:textId="425EC1CC" w:rsidR="00A329B2" w:rsidRPr="00C72751" w:rsidRDefault="00A329B2" w:rsidP="00A329B2">
      <w:pPr>
        <w:pStyle w:val="ListParagraph"/>
        <w:autoSpaceDE w:val="0"/>
        <w:autoSpaceDN w:val="0"/>
        <w:adjustRightInd w:val="0"/>
        <w:ind w:left="0"/>
        <w:rPr>
          <w:rFonts w:ascii="Verdana" w:hAnsi="Verdana"/>
          <w:sz w:val="20"/>
          <w:szCs w:val="20"/>
        </w:rPr>
      </w:pPr>
    </w:p>
    <w:p w14:paraId="78E184CB" w14:textId="109383A6" w:rsidR="00A329B2" w:rsidRPr="00C72751" w:rsidRDefault="00A329B2">
      <w:pPr>
        <w:pStyle w:val="ListParagraph"/>
        <w:numPr>
          <w:ilvl w:val="0"/>
          <w:numId w:val="1"/>
        </w:numPr>
        <w:tabs>
          <w:tab w:val="left" w:pos="426"/>
          <w:tab w:val="left" w:pos="709"/>
          <w:tab w:val="left" w:pos="993"/>
        </w:tabs>
        <w:ind w:left="0" w:firstLine="0"/>
        <w:jc w:val="center"/>
        <w:rPr>
          <w:rFonts w:ascii="Verdana" w:hAnsi="Verdana"/>
          <w:b/>
          <w:bCs/>
          <w:sz w:val="20"/>
          <w:szCs w:val="20"/>
        </w:rPr>
      </w:pPr>
      <w:r w:rsidRPr="00C72751">
        <w:rPr>
          <w:rFonts w:ascii="Verdana" w:hAnsi="Verdana"/>
          <w:b/>
          <w:bCs/>
          <w:sz w:val="20"/>
          <w:szCs w:val="20"/>
        </w:rPr>
        <w:t>REIKALAVIMAI IŠVEŽAM</w:t>
      </w:r>
      <w:r w:rsidR="00855724" w:rsidRPr="00C72751">
        <w:rPr>
          <w:rFonts w:ascii="Verdana" w:hAnsi="Verdana"/>
          <w:b/>
          <w:bCs/>
          <w:sz w:val="20"/>
          <w:szCs w:val="20"/>
        </w:rPr>
        <w:t>O</w:t>
      </w:r>
      <w:r w:rsidRPr="00C72751">
        <w:rPr>
          <w:rFonts w:ascii="Verdana" w:hAnsi="Verdana"/>
          <w:b/>
          <w:bCs/>
          <w:sz w:val="20"/>
          <w:szCs w:val="20"/>
        </w:rPr>
        <w:t xml:space="preserve"> KILIM</w:t>
      </w:r>
      <w:r w:rsidR="00855724" w:rsidRPr="00C72751">
        <w:rPr>
          <w:rFonts w:ascii="Verdana" w:hAnsi="Verdana"/>
          <w:b/>
          <w:bCs/>
          <w:sz w:val="20"/>
          <w:szCs w:val="20"/>
        </w:rPr>
        <w:t>O</w:t>
      </w:r>
      <w:r w:rsidRPr="00C72751">
        <w:rPr>
          <w:rFonts w:ascii="Verdana" w:hAnsi="Verdana"/>
          <w:b/>
          <w:bCs/>
          <w:sz w:val="20"/>
          <w:szCs w:val="20"/>
        </w:rPr>
        <w:t xml:space="preserve"> CHEMINIO VALYMO PASLAUGAI</w:t>
      </w:r>
    </w:p>
    <w:p w14:paraId="7EB06A6F" w14:textId="77777777" w:rsidR="00A329B2" w:rsidRPr="00C72751" w:rsidRDefault="00A329B2" w:rsidP="00A329B2">
      <w:pPr>
        <w:pStyle w:val="ListParagraph"/>
        <w:autoSpaceDE w:val="0"/>
        <w:autoSpaceDN w:val="0"/>
        <w:adjustRightInd w:val="0"/>
        <w:ind w:left="0"/>
        <w:rPr>
          <w:rFonts w:ascii="Verdana" w:hAnsi="Verdana"/>
          <w:b/>
          <w:bCs/>
          <w:sz w:val="20"/>
          <w:szCs w:val="20"/>
        </w:rPr>
      </w:pPr>
    </w:p>
    <w:p w14:paraId="42B851A0" w14:textId="6A5476D6" w:rsidR="00A329B2" w:rsidRPr="00C72751" w:rsidRDefault="00A329B2">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Teikėjas turi suteikti PO reikalaujamą išvežam</w:t>
      </w:r>
      <w:r w:rsidR="00855724" w:rsidRPr="00C72751">
        <w:rPr>
          <w:rFonts w:ascii="Verdana" w:eastAsiaTheme="minorEastAsia" w:hAnsi="Verdana"/>
          <w:color w:val="000000"/>
          <w:sz w:val="20"/>
          <w:szCs w:val="20"/>
        </w:rPr>
        <w:t>o</w:t>
      </w:r>
      <w:r w:rsidRPr="00C72751">
        <w:rPr>
          <w:rFonts w:ascii="Verdana" w:eastAsiaTheme="minorEastAsia" w:hAnsi="Verdana"/>
          <w:color w:val="000000"/>
          <w:sz w:val="20"/>
          <w:szCs w:val="20"/>
        </w:rPr>
        <w:t xml:space="preserve"> kilim</w:t>
      </w:r>
      <w:r w:rsidR="00855724" w:rsidRPr="00C72751">
        <w:rPr>
          <w:rFonts w:ascii="Verdana" w:eastAsiaTheme="minorEastAsia" w:hAnsi="Verdana"/>
          <w:color w:val="000000"/>
          <w:sz w:val="20"/>
          <w:szCs w:val="20"/>
        </w:rPr>
        <w:t>o</w:t>
      </w:r>
      <w:r w:rsidRPr="00C72751">
        <w:rPr>
          <w:rStyle w:val="FootnoteReference"/>
          <w:rFonts w:ascii="Verdana" w:eastAsiaTheme="minorEastAsia" w:hAnsi="Verdana"/>
          <w:color w:val="000000"/>
          <w:sz w:val="20"/>
          <w:szCs w:val="20"/>
        </w:rPr>
        <w:footnoteReference w:id="249"/>
      </w:r>
      <w:r w:rsidRPr="00C72751">
        <w:rPr>
          <w:rFonts w:ascii="Verdana" w:eastAsiaTheme="minorEastAsia" w:hAnsi="Verdana"/>
          <w:color w:val="000000"/>
          <w:sz w:val="20"/>
          <w:szCs w:val="20"/>
        </w:rPr>
        <w:t xml:space="preserve"> cheminio / giluminio valymo paslaugą (toliau - IKCVP). IKCVP užsakoma pagal PO poreikį, orientaciniai IKCVP paslaugų kiekiai pateikti 6</w:t>
      </w:r>
      <w:r w:rsidR="0094324B" w:rsidRPr="00C72751">
        <w:rPr>
          <w:rFonts w:ascii="Verdana" w:eastAsiaTheme="minorEastAsia" w:hAnsi="Verdana"/>
          <w:color w:val="000000"/>
          <w:sz w:val="20"/>
          <w:szCs w:val="20"/>
        </w:rPr>
        <w:t xml:space="preserve">A </w:t>
      </w:r>
      <w:r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Pr="00C72751">
        <w:rPr>
          <w:rFonts w:ascii="Verdana" w:eastAsiaTheme="minorEastAsia" w:hAnsi="Verdana"/>
          <w:color w:val="000000"/>
          <w:sz w:val="20"/>
          <w:szCs w:val="20"/>
        </w:rPr>
        <w:t xml:space="preserve">. </w:t>
      </w:r>
      <w:r w:rsidRPr="00C72751">
        <w:rPr>
          <w:rFonts w:ascii="Verdana" w:eastAsiaTheme="minorEastAsia" w:hAnsi="Verdana"/>
          <w:color w:val="000000" w:themeColor="text1"/>
          <w:sz w:val="20"/>
          <w:szCs w:val="20"/>
        </w:rPr>
        <w:t xml:space="preserve">IKCVP apima: </w:t>
      </w:r>
      <w:r w:rsidR="009D3A1F" w:rsidRPr="00C72751">
        <w:rPr>
          <w:rFonts w:ascii="Verdana" w:eastAsiaTheme="minorEastAsia" w:hAnsi="Verdana"/>
          <w:color w:val="000000" w:themeColor="text1"/>
          <w:sz w:val="20"/>
          <w:szCs w:val="20"/>
        </w:rPr>
        <w:t xml:space="preserve">PO užsakyto išvalyti kilimo sulankstymą, paėmimą iš nurodyto objekto, kilimo transportavimą, kilimo išvalymą ir išdžiovinimą teikėjo patalpose pagal pateiktus reikalavimus, užsakyto išvalyto ir išdžiovinto kilimo pristatymą ir paklojimą PO nurodyto objekto patalpoje ir kitus susijusius su šios paslaugos atlikimu darbus ir paslaugas. </w:t>
      </w:r>
      <w:r w:rsidRPr="00C72751">
        <w:rPr>
          <w:rFonts w:ascii="Verdana" w:eastAsia="Times New Roman" w:hAnsi="Verdana"/>
          <w:sz w:val="20"/>
          <w:szCs w:val="20"/>
          <w:lang w:eastAsia="lt-LT"/>
        </w:rPr>
        <w:t>Kilim</w:t>
      </w:r>
      <w:r w:rsidR="009D3A1F" w:rsidRPr="00C72751">
        <w:rPr>
          <w:rFonts w:ascii="Verdana" w:eastAsia="Times New Roman" w:hAnsi="Verdana"/>
          <w:sz w:val="20"/>
          <w:szCs w:val="20"/>
          <w:lang w:eastAsia="lt-LT"/>
        </w:rPr>
        <w:t>as</w:t>
      </w:r>
      <w:r w:rsidRPr="00C72751">
        <w:rPr>
          <w:rFonts w:ascii="Verdana" w:eastAsia="Times New Roman" w:hAnsi="Verdana"/>
          <w:sz w:val="20"/>
          <w:szCs w:val="20"/>
          <w:lang w:eastAsia="lt-LT"/>
        </w:rPr>
        <w:t xml:space="preserve"> turi būti tvarkingai </w:t>
      </w:r>
      <w:r w:rsidR="009D3A1F" w:rsidRPr="00C72751">
        <w:rPr>
          <w:rFonts w:ascii="Verdana" w:eastAsia="Times New Roman" w:hAnsi="Verdana"/>
          <w:sz w:val="20"/>
          <w:szCs w:val="20"/>
          <w:lang w:eastAsia="lt-LT"/>
        </w:rPr>
        <w:t>sulankstytas, o paslaugas atlikus, grąžintas ir tvarkingai patiestas</w:t>
      </w:r>
      <w:r w:rsidRPr="00C72751">
        <w:rPr>
          <w:rFonts w:ascii="Verdana" w:eastAsia="Times New Roman" w:hAnsi="Verdana"/>
          <w:sz w:val="20"/>
          <w:szCs w:val="20"/>
          <w:lang w:eastAsia="lt-LT"/>
        </w:rPr>
        <w:t xml:space="preserve"> PO nurodyto</w:t>
      </w:r>
      <w:r w:rsidR="009D3A1F" w:rsidRPr="00C72751">
        <w:rPr>
          <w:rFonts w:ascii="Verdana" w:eastAsia="Times New Roman" w:hAnsi="Verdana"/>
          <w:sz w:val="20"/>
          <w:szCs w:val="20"/>
          <w:lang w:eastAsia="lt-LT"/>
        </w:rPr>
        <w:t>je</w:t>
      </w:r>
      <w:r w:rsidRPr="00C72751">
        <w:rPr>
          <w:rFonts w:ascii="Verdana" w:eastAsia="Times New Roman" w:hAnsi="Verdana"/>
          <w:sz w:val="20"/>
          <w:szCs w:val="20"/>
          <w:lang w:eastAsia="lt-LT"/>
        </w:rPr>
        <w:t xml:space="preserve"> vietose. </w:t>
      </w:r>
      <w:r w:rsidRPr="00C72751">
        <w:rPr>
          <w:rFonts w:ascii="Verdana" w:eastAsiaTheme="minorEastAsia" w:hAnsi="Verdana"/>
          <w:color w:val="000000"/>
          <w:sz w:val="20"/>
          <w:szCs w:val="20"/>
        </w:rPr>
        <w:t>Atliekant IKCVP turi nuvalyti visą reikalaujamą kilimo dangą, pašalinant nešvarumus ir neatitikimus reikalavimams</w:t>
      </w:r>
      <w:r w:rsidR="00AE1A3B" w:rsidRPr="00C72751">
        <w:rPr>
          <w:rFonts w:ascii="Verdana" w:eastAsiaTheme="minorEastAsia" w:hAnsi="Verdana"/>
          <w:color w:val="000000"/>
          <w:sz w:val="20"/>
          <w:szCs w:val="20"/>
        </w:rPr>
        <w:t>,</w:t>
      </w:r>
      <w:r w:rsidR="00AE1A3B" w:rsidRPr="00C72751">
        <w:rPr>
          <w:rStyle w:val="FootnoteReference"/>
          <w:rFonts w:ascii="Verdana" w:eastAsiaTheme="minorEastAsia" w:hAnsi="Verdana"/>
          <w:color w:val="000000"/>
          <w:sz w:val="20"/>
          <w:szCs w:val="20"/>
        </w:rPr>
        <w:footnoteReference w:id="250"/>
      </w:r>
      <w:r w:rsidR="00AE1A3B"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naudojant </w:t>
      </w:r>
      <w:r w:rsidRPr="00C72751">
        <w:rPr>
          <w:rFonts w:ascii="Verdana" w:hAnsi="Verdana"/>
          <w:sz w:val="20"/>
          <w:szCs w:val="20"/>
        </w:rPr>
        <w:t xml:space="preserve">tam pritaikytą techniką, įrangą, įrankius, priemones ir žmogiškuosius išteklius savo sąskaita. </w:t>
      </w:r>
      <w:r w:rsidRPr="00C72751">
        <w:rPr>
          <w:rFonts w:ascii="Verdana" w:eastAsiaTheme="minorEastAsia" w:hAnsi="Verdana"/>
          <w:color w:val="000000"/>
          <w:sz w:val="20"/>
          <w:szCs w:val="20"/>
        </w:rPr>
        <w:t>Atliekant IKCVP pirmiausia teikėjas turi pašalinti nešvarumus nuo kilimo dangos sausuoju valymo būdu</w:t>
      </w:r>
      <w:r w:rsidRPr="00C72751">
        <w:rPr>
          <w:rStyle w:val="FootnoteReference"/>
          <w:rFonts w:ascii="Verdana" w:eastAsiaTheme="minorEastAsia" w:hAnsi="Verdana"/>
          <w:color w:val="000000"/>
          <w:sz w:val="20"/>
          <w:szCs w:val="20"/>
        </w:rPr>
        <w:footnoteReference w:id="251"/>
      </w:r>
      <w:r w:rsidRPr="00C72751">
        <w:rPr>
          <w:rFonts w:ascii="Verdana" w:eastAsiaTheme="minorEastAsia" w:hAnsi="Verdana"/>
          <w:color w:val="000000"/>
          <w:sz w:val="20"/>
          <w:szCs w:val="20"/>
        </w:rPr>
        <w:t xml:space="preserve">, o po to atlikti cheminį / giluminį kilimo valymą su atitinkama įranga, įrankiais  ir priemonėmis, užtikrinant, kad po atliktų darbų </w:t>
      </w:r>
      <w:r w:rsidR="009D3A1F" w:rsidRPr="00C72751">
        <w:rPr>
          <w:rFonts w:ascii="Verdana" w:eastAsiaTheme="minorEastAsia" w:hAnsi="Verdana"/>
          <w:color w:val="000000"/>
          <w:sz w:val="20"/>
          <w:szCs w:val="20"/>
        </w:rPr>
        <w:t>yra</w:t>
      </w:r>
      <w:r w:rsidRPr="00C72751">
        <w:rPr>
          <w:rFonts w:ascii="Verdana" w:eastAsiaTheme="minorEastAsia" w:hAnsi="Verdana"/>
          <w:color w:val="000000"/>
          <w:sz w:val="20"/>
          <w:szCs w:val="20"/>
        </w:rPr>
        <w:t xml:space="preserve"> pašalintos dėmės</w:t>
      </w:r>
      <w:r w:rsidRPr="00C72751">
        <w:rPr>
          <w:rStyle w:val="FootnoteReference"/>
          <w:rFonts w:ascii="Verdana" w:eastAsiaTheme="minorEastAsia" w:hAnsi="Verdana"/>
          <w:color w:val="000000"/>
          <w:sz w:val="20"/>
          <w:szCs w:val="20"/>
        </w:rPr>
        <w:footnoteReference w:id="252"/>
      </w:r>
      <w:r w:rsidRPr="00C72751">
        <w:rPr>
          <w:rFonts w:ascii="Verdana" w:eastAsiaTheme="minorEastAsia" w:hAnsi="Verdana"/>
          <w:color w:val="000000"/>
          <w:sz w:val="20"/>
          <w:szCs w:val="20"/>
        </w:rPr>
        <w:t xml:space="preserve"> ir kiti nešvarumai bei neatitikimai. </w:t>
      </w:r>
      <w:r w:rsidR="003F4C31" w:rsidRPr="00C72751">
        <w:rPr>
          <w:rFonts w:ascii="Verdana" w:eastAsiaTheme="minorEastAsia" w:hAnsi="Verdana"/>
          <w:color w:val="000000"/>
          <w:sz w:val="20"/>
          <w:szCs w:val="20"/>
        </w:rPr>
        <w:t>Paslauga atliekama tiekėjo sąskaita, visas valymo, transportavimo išlaidas ir kitus susijusius kaštus padengia tiekėjas</w:t>
      </w:r>
      <w:r w:rsidRPr="00C72751">
        <w:rPr>
          <w:rFonts w:ascii="Verdana" w:hAnsi="Verdana"/>
          <w:sz w:val="20"/>
          <w:szCs w:val="20"/>
        </w:rPr>
        <w:t>. Reikalaujamas suteiktos paslaugos kokybės lygis: atlikus paslaugas nešvarumų ir neatitikimų PO pateiktiems reikalavimams neturi būti.</w:t>
      </w:r>
    </w:p>
    <w:p w14:paraId="34203C78" w14:textId="430F61A2" w:rsidR="00A329B2" w:rsidRPr="00C72751" w:rsidRDefault="00A329B2">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IKCVP įkainis skaičiuojamas pagal </w:t>
      </w:r>
      <w:r w:rsidRPr="00C72751">
        <w:rPr>
          <w:rFonts w:ascii="Verdana" w:hAnsi="Verdana"/>
          <w:color w:val="000000"/>
          <w:sz w:val="20"/>
          <w:szCs w:val="20"/>
        </w:rPr>
        <w:t>1 (vieno) m</w:t>
      </w:r>
      <w:r w:rsidRPr="00C72751">
        <w:rPr>
          <w:rFonts w:ascii="Verdana" w:hAnsi="Verdana"/>
          <w:color w:val="000000"/>
          <w:sz w:val="20"/>
          <w:szCs w:val="20"/>
          <w:vertAlign w:val="superscript"/>
        </w:rPr>
        <w:t xml:space="preserve">2 </w:t>
      </w:r>
      <w:r w:rsidRPr="00C72751">
        <w:rPr>
          <w:rFonts w:ascii="Verdana" w:hAnsi="Verdana"/>
          <w:color w:val="000000"/>
          <w:sz w:val="20"/>
          <w:szCs w:val="20"/>
        </w:rPr>
        <w:t>faktiškai išvalyto kilim</w:t>
      </w:r>
      <w:r w:rsidR="003F4C31" w:rsidRPr="00C72751">
        <w:rPr>
          <w:rFonts w:ascii="Verdana" w:hAnsi="Verdana"/>
          <w:color w:val="000000"/>
          <w:sz w:val="20"/>
          <w:szCs w:val="20"/>
        </w:rPr>
        <w:t>o</w:t>
      </w:r>
      <w:r w:rsidRPr="00C72751">
        <w:rPr>
          <w:rFonts w:ascii="Verdana" w:hAnsi="Verdana"/>
          <w:color w:val="000000"/>
          <w:sz w:val="20"/>
          <w:szCs w:val="20"/>
        </w:rPr>
        <w:t xml:space="preserve"> dangos plotą, į kurį turi būti įskaičiuotas 1 (vieno) karto paslaugos suteikimas pagal  šiame skyriuje ir kituose šios techninės specifikacijos, jos prieduose, Standarte, kituose pirkimo dokumentuose ir Sutartyje pateiktus reikalavimus ir su jais susijusius kaštus. Paslaugos apmokamos pagal faktiškai PO užsakytus ir teikėjo suteiktus šių paslaugų kiekius, atitinkančius PO pateiktus reikalavimus.</w:t>
      </w:r>
    </w:p>
    <w:p w14:paraId="0177CAC2" w14:textId="77777777" w:rsidR="00865470" w:rsidRPr="00C72751" w:rsidRDefault="00865470" w:rsidP="00311A3E">
      <w:pPr>
        <w:autoSpaceDE w:val="0"/>
        <w:autoSpaceDN w:val="0"/>
        <w:adjustRightInd w:val="0"/>
        <w:rPr>
          <w:rFonts w:ascii="Verdana" w:hAnsi="Verdana"/>
          <w:b/>
          <w:sz w:val="20"/>
          <w:szCs w:val="20"/>
        </w:rPr>
      </w:pPr>
    </w:p>
    <w:p w14:paraId="695FC3EE" w14:textId="77777777" w:rsidR="00311A3E" w:rsidRPr="00C72751" w:rsidRDefault="00311A3E">
      <w:pPr>
        <w:pStyle w:val="ListParagraph"/>
        <w:numPr>
          <w:ilvl w:val="0"/>
          <w:numId w:val="1"/>
        </w:numPr>
        <w:tabs>
          <w:tab w:val="clear" w:pos="4329"/>
          <w:tab w:val="num" w:pos="1440"/>
        </w:tabs>
        <w:autoSpaceDE w:val="0"/>
        <w:autoSpaceDN w:val="0"/>
        <w:adjustRightInd w:val="0"/>
        <w:ind w:left="357" w:hanging="357"/>
        <w:jc w:val="center"/>
        <w:rPr>
          <w:rFonts w:ascii="Verdana" w:hAnsi="Verdana"/>
          <w:b/>
          <w:bCs/>
          <w:sz w:val="20"/>
          <w:szCs w:val="20"/>
        </w:rPr>
      </w:pPr>
      <w:r w:rsidRPr="00C72751">
        <w:rPr>
          <w:rFonts w:ascii="Verdana" w:hAnsi="Verdana"/>
          <w:b/>
          <w:bCs/>
          <w:sz w:val="20"/>
          <w:szCs w:val="20"/>
        </w:rPr>
        <w:t>REIKALAVIMAI TEKSTILINIŲ BALDŲ CHEMINIO VALYMO PASLAUGAI</w:t>
      </w:r>
    </w:p>
    <w:p w14:paraId="19EC6531" w14:textId="77777777" w:rsidR="00311A3E" w:rsidRPr="00C72751" w:rsidRDefault="00311A3E" w:rsidP="00311A3E">
      <w:pPr>
        <w:autoSpaceDE w:val="0"/>
        <w:autoSpaceDN w:val="0"/>
        <w:adjustRightInd w:val="0"/>
        <w:rPr>
          <w:rFonts w:ascii="Verdana" w:hAnsi="Verdana"/>
          <w:b/>
          <w:bCs/>
          <w:sz w:val="20"/>
          <w:szCs w:val="20"/>
        </w:rPr>
      </w:pPr>
    </w:p>
    <w:p w14:paraId="1CF2D993" w14:textId="0BA1D2CE" w:rsidR="00311A3E" w:rsidRPr="00C72751" w:rsidRDefault="00311A3E">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T</w:t>
      </w:r>
      <w:r w:rsidR="00886F44" w:rsidRPr="00C72751">
        <w:rPr>
          <w:rFonts w:ascii="Verdana" w:eastAsiaTheme="minorEastAsia" w:hAnsi="Verdana"/>
          <w:color w:val="000000"/>
          <w:sz w:val="20"/>
          <w:szCs w:val="20"/>
        </w:rPr>
        <w:t>ei</w:t>
      </w:r>
      <w:r w:rsidRPr="00C72751">
        <w:rPr>
          <w:rFonts w:ascii="Verdana" w:eastAsiaTheme="minorEastAsia" w:hAnsi="Verdana"/>
          <w:color w:val="000000"/>
          <w:sz w:val="20"/>
          <w:szCs w:val="20"/>
        </w:rPr>
        <w:t xml:space="preserve">kėjas turi suteikti </w:t>
      </w:r>
      <w:r w:rsidR="005A187F" w:rsidRPr="00C72751">
        <w:rPr>
          <w:rFonts w:ascii="Verdana" w:eastAsiaTheme="minorEastAsia" w:hAnsi="Verdana"/>
          <w:color w:val="000000"/>
          <w:sz w:val="20"/>
          <w:szCs w:val="20"/>
        </w:rPr>
        <w:t>PO</w:t>
      </w:r>
      <w:r w:rsidRPr="00C72751">
        <w:rPr>
          <w:rFonts w:ascii="Verdana" w:eastAsiaTheme="minorEastAsia" w:hAnsi="Verdana"/>
          <w:color w:val="000000"/>
          <w:sz w:val="20"/>
          <w:szCs w:val="20"/>
        </w:rPr>
        <w:t xml:space="preserve"> reikalaujamą tekstilinių baldų chemin</w:t>
      </w:r>
      <w:r w:rsidR="005A187F" w:rsidRPr="00C72751">
        <w:rPr>
          <w:rFonts w:ascii="Verdana" w:eastAsiaTheme="minorEastAsia" w:hAnsi="Verdana"/>
          <w:color w:val="000000"/>
          <w:sz w:val="20"/>
          <w:szCs w:val="20"/>
        </w:rPr>
        <w:t>ę</w:t>
      </w:r>
      <w:r w:rsidRPr="00C72751">
        <w:rPr>
          <w:rFonts w:ascii="Verdana" w:eastAsiaTheme="minorEastAsia" w:hAnsi="Verdana"/>
          <w:color w:val="000000"/>
          <w:sz w:val="20"/>
          <w:szCs w:val="20"/>
        </w:rPr>
        <w:t xml:space="preserve"> (gilumin</w:t>
      </w:r>
      <w:r w:rsidR="005A187F" w:rsidRPr="00C72751">
        <w:rPr>
          <w:rFonts w:ascii="Verdana" w:eastAsiaTheme="minorEastAsia" w:hAnsi="Verdana"/>
          <w:color w:val="000000"/>
          <w:sz w:val="20"/>
          <w:szCs w:val="20"/>
        </w:rPr>
        <w:t>ę</w:t>
      </w:r>
      <w:r w:rsidRPr="00C72751">
        <w:rPr>
          <w:rFonts w:ascii="Verdana" w:eastAsiaTheme="minorEastAsia" w:hAnsi="Verdana"/>
          <w:color w:val="000000"/>
          <w:sz w:val="20"/>
          <w:szCs w:val="20"/>
        </w:rPr>
        <w:t xml:space="preserve">) valymo paslaugą (toliau - BCVP).  </w:t>
      </w:r>
      <w:r w:rsidR="00CC64AC" w:rsidRPr="00C72751">
        <w:rPr>
          <w:rFonts w:ascii="Verdana" w:eastAsiaTheme="minorEastAsia" w:hAnsi="Verdana"/>
          <w:color w:val="000000"/>
          <w:sz w:val="20"/>
          <w:szCs w:val="20"/>
        </w:rPr>
        <w:t>BCVP užsakoma pagal PO poreikį, orientaciniai BCVP paslaugų kiekiai pateikti 6</w:t>
      </w:r>
      <w:r w:rsidR="0094324B" w:rsidRPr="00C72751">
        <w:rPr>
          <w:rFonts w:ascii="Verdana" w:eastAsiaTheme="minorEastAsia" w:hAnsi="Verdana"/>
          <w:color w:val="000000"/>
          <w:sz w:val="20"/>
          <w:szCs w:val="20"/>
        </w:rPr>
        <w:t xml:space="preserve">A </w:t>
      </w:r>
      <w:r w:rsidR="00CC64AC" w:rsidRPr="00C72751">
        <w:rPr>
          <w:rFonts w:ascii="Verdana" w:eastAsiaTheme="minorEastAsia" w:hAnsi="Verdana"/>
          <w:color w:val="000000"/>
          <w:sz w:val="20"/>
          <w:szCs w:val="20"/>
        </w:rPr>
        <w:t xml:space="preserve"> pried</w:t>
      </w:r>
      <w:r w:rsidR="0094324B" w:rsidRPr="00C72751">
        <w:rPr>
          <w:rFonts w:ascii="Verdana" w:eastAsiaTheme="minorEastAsia" w:hAnsi="Verdana"/>
          <w:color w:val="000000"/>
          <w:sz w:val="20"/>
          <w:szCs w:val="20"/>
        </w:rPr>
        <w:t>e</w:t>
      </w:r>
      <w:r w:rsidR="00CC64AC"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Atliekant BCVP turi nuvalyti vis</w:t>
      </w:r>
      <w:r w:rsidR="005A187F" w:rsidRPr="00C72751">
        <w:rPr>
          <w:rFonts w:ascii="Verdana" w:eastAsiaTheme="minorEastAsia" w:hAnsi="Verdana"/>
          <w:color w:val="000000"/>
          <w:sz w:val="20"/>
          <w:szCs w:val="20"/>
        </w:rPr>
        <w:t>a</w:t>
      </w:r>
      <w:r w:rsidRPr="00C72751">
        <w:rPr>
          <w:rFonts w:ascii="Verdana" w:eastAsiaTheme="minorEastAsia" w:hAnsi="Verdana"/>
          <w:color w:val="000000"/>
          <w:sz w:val="20"/>
          <w:szCs w:val="20"/>
        </w:rPr>
        <w:t xml:space="preserve">s reikalaujamas baldų dangas, pašalinant nešvarumus ir neatitikimus reikalavimams, naudojant </w:t>
      </w:r>
      <w:r w:rsidRPr="00C72751">
        <w:rPr>
          <w:rFonts w:ascii="Verdana" w:hAnsi="Verdana"/>
          <w:sz w:val="20"/>
          <w:szCs w:val="20"/>
        </w:rPr>
        <w:t xml:space="preserve">tam pritaikytą įrangą, įrankius, priemones ir žmogiškuosius </w:t>
      </w:r>
      <w:r w:rsidRPr="00C72751">
        <w:rPr>
          <w:rFonts w:ascii="Verdana" w:hAnsi="Verdana"/>
          <w:sz w:val="20"/>
          <w:szCs w:val="20"/>
        </w:rPr>
        <w:lastRenderedPageBreak/>
        <w:t xml:space="preserve">išteklius savo sąskaita. </w:t>
      </w:r>
      <w:r w:rsidRPr="00C72751">
        <w:rPr>
          <w:rFonts w:ascii="Verdana" w:eastAsiaTheme="minorEastAsia" w:hAnsi="Verdana"/>
          <w:color w:val="000000"/>
          <w:sz w:val="20"/>
          <w:szCs w:val="20"/>
        </w:rPr>
        <w:t>Atliekant BCVP pirmiausia t</w:t>
      </w:r>
      <w:r w:rsidR="00886F44" w:rsidRPr="00C72751">
        <w:rPr>
          <w:rFonts w:ascii="Verdana" w:eastAsiaTheme="minorEastAsia" w:hAnsi="Verdana"/>
          <w:color w:val="000000"/>
          <w:sz w:val="20"/>
          <w:szCs w:val="20"/>
        </w:rPr>
        <w:t>ei</w:t>
      </w:r>
      <w:r w:rsidRPr="00C72751">
        <w:rPr>
          <w:rFonts w:ascii="Verdana" w:eastAsiaTheme="minorEastAsia" w:hAnsi="Verdana"/>
          <w:color w:val="000000"/>
          <w:sz w:val="20"/>
          <w:szCs w:val="20"/>
        </w:rPr>
        <w:t>kėjas turi pašalinti nešvarumus nuo elementų sausuoju valymo būdu</w:t>
      </w:r>
      <w:r w:rsidR="005A187F" w:rsidRPr="00C72751">
        <w:rPr>
          <w:rStyle w:val="FootnoteReference"/>
          <w:rFonts w:ascii="Verdana" w:eastAsiaTheme="minorEastAsia" w:hAnsi="Verdana"/>
          <w:color w:val="000000"/>
          <w:sz w:val="20"/>
          <w:szCs w:val="20"/>
        </w:rPr>
        <w:footnoteReference w:id="253"/>
      </w:r>
      <w:r w:rsidR="005A187F"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o po to atlikti cheminį (giluminį) valymą su atitinkama įranga, įrankiais ir priemonėmis, užtikrinant, kad po atliktų darbų </w:t>
      </w:r>
      <w:r w:rsidR="00AE1A3B" w:rsidRPr="00C72751">
        <w:rPr>
          <w:rFonts w:ascii="Verdana" w:eastAsiaTheme="minorEastAsia" w:hAnsi="Verdana"/>
          <w:color w:val="000000"/>
          <w:sz w:val="20"/>
          <w:szCs w:val="20"/>
        </w:rPr>
        <w:t>yra</w:t>
      </w:r>
      <w:r w:rsidRPr="00C72751">
        <w:rPr>
          <w:rFonts w:ascii="Verdana" w:eastAsiaTheme="minorEastAsia" w:hAnsi="Verdana"/>
          <w:color w:val="000000"/>
          <w:sz w:val="20"/>
          <w:szCs w:val="20"/>
        </w:rPr>
        <w:t xml:space="preserve"> pašalintos dėmės</w:t>
      </w:r>
      <w:r w:rsidR="005A187F" w:rsidRPr="00C72751">
        <w:rPr>
          <w:rStyle w:val="FootnoteReference"/>
          <w:rFonts w:ascii="Verdana" w:eastAsiaTheme="minorEastAsia" w:hAnsi="Verdana"/>
          <w:color w:val="000000"/>
          <w:sz w:val="20"/>
          <w:szCs w:val="20"/>
        </w:rPr>
        <w:footnoteReference w:id="254"/>
      </w:r>
      <w:r w:rsidRPr="00C72751">
        <w:rPr>
          <w:rFonts w:ascii="Verdana" w:eastAsiaTheme="minorEastAsia" w:hAnsi="Verdana"/>
          <w:color w:val="000000"/>
          <w:sz w:val="20"/>
          <w:szCs w:val="20"/>
        </w:rPr>
        <w:t xml:space="preserve"> ir kiti nešvarumai bei neatitikimai reikalavimams. Atliekant BCVP t</w:t>
      </w:r>
      <w:r w:rsidR="00886F44" w:rsidRPr="00C72751">
        <w:rPr>
          <w:rFonts w:ascii="Verdana" w:eastAsiaTheme="minorEastAsia" w:hAnsi="Verdana"/>
          <w:color w:val="000000"/>
          <w:sz w:val="20"/>
          <w:szCs w:val="20"/>
        </w:rPr>
        <w:t>ei</w:t>
      </w:r>
      <w:r w:rsidRPr="00C72751">
        <w:rPr>
          <w:rFonts w:ascii="Verdana" w:eastAsiaTheme="minorEastAsia" w:hAnsi="Verdana"/>
          <w:color w:val="000000"/>
          <w:sz w:val="20"/>
          <w:szCs w:val="20"/>
        </w:rPr>
        <w:t>kėjas turi nuvalyti visas sėdimosios vietos dangas ir paviršiaus</w:t>
      </w:r>
      <w:r w:rsidR="00CC64AC" w:rsidRPr="00C72751">
        <w:rPr>
          <w:rStyle w:val="FootnoteReference"/>
          <w:rFonts w:ascii="Verdana" w:eastAsiaTheme="minorEastAsia" w:hAnsi="Verdana"/>
          <w:color w:val="000000"/>
          <w:sz w:val="20"/>
          <w:szCs w:val="20"/>
        </w:rPr>
        <w:footnoteReference w:id="255"/>
      </w:r>
      <w:r w:rsidR="00CC64AC" w:rsidRPr="00C72751">
        <w:rPr>
          <w:rFonts w:ascii="Verdana" w:eastAsiaTheme="minorEastAsia" w:hAnsi="Verdana"/>
          <w:color w:val="000000"/>
          <w:sz w:val="20"/>
          <w:szCs w:val="20"/>
        </w:rPr>
        <w:t xml:space="preserve">, </w:t>
      </w:r>
      <w:r w:rsidRPr="00C72751">
        <w:rPr>
          <w:rFonts w:ascii="Verdana" w:eastAsiaTheme="minorEastAsia" w:hAnsi="Verdana"/>
          <w:color w:val="000000"/>
          <w:sz w:val="20"/>
          <w:szCs w:val="20"/>
        </w:rPr>
        <w:t xml:space="preserve">nešvarumų ir neatitikimų neturi būti. </w:t>
      </w:r>
      <w:r w:rsidRPr="00C72751">
        <w:rPr>
          <w:rFonts w:ascii="Verdana" w:hAnsi="Verdana"/>
          <w:sz w:val="20"/>
          <w:szCs w:val="20"/>
        </w:rPr>
        <w:t>Prieiga prie valomų dangų</w:t>
      </w:r>
      <w:r w:rsidR="00CC64AC" w:rsidRPr="00C72751">
        <w:rPr>
          <w:rStyle w:val="FootnoteReference"/>
          <w:rFonts w:ascii="Verdana" w:hAnsi="Verdana"/>
          <w:sz w:val="20"/>
          <w:szCs w:val="20"/>
        </w:rPr>
        <w:footnoteReference w:id="256"/>
      </w:r>
      <w:r w:rsidRPr="00C72751">
        <w:rPr>
          <w:rFonts w:ascii="Verdana" w:hAnsi="Verdana"/>
          <w:sz w:val="20"/>
          <w:szCs w:val="20"/>
        </w:rPr>
        <w:t xml:space="preserve"> turi pasirūpinti t</w:t>
      </w:r>
      <w:r w:rsidR="00886F44" w:rsidRPr="00C72751">
        <w:rPr>
          <w:rFonts w:ascii="Verdana" w:hAnsi="Verdana"/>
          <w:sz w:val="20"/>
          <w:szCs w:val="20"/>
        </w:rPr>
        <w:t>ei</w:t>
      </w:r>
      <w:r w:rsidRPr="00C72751">
        <w:rPr>
          <w:rFonts w:ascii="Verdana" w:hAnsi="Verdana"/>
          <w:sz w:val="20"/>
          <w:szCs w:val="20"/>
        </w:rPr>
        <w:t xml:space="preserve">kėjas savo sąskaita. </w:t>
      </w:r>
      <w:r w:rsidR="00CC64AC" w:rsidRPr="00C72751">
        <w:rPr>
          <w:rFonts w:ascii="Verdana" w:hAnsi="Verdana"/>
          <w:sz w:val="20"/>
          <w:szCs w:val="20"/>
        </w:rPr>
        <w:t xml:space="preserve">Paslaugų metu </w:t>
      </w:r>
      <w:r w:rsidR="00CC64AC" w:rsidRPr="00C72751">
        <w:rPr>
          <w:rFonts w:ascii="Verdana" w:hAnsi="Verdana"/>
          <w:color w:val="000000" w:themeColor="text1"/>
          <w:sz w:val="20"/>
          <w:szCs w:val="20"/>
        </w:rPr>
        <w:t xml:space="preserve">surinktos šiukšlės ir kiti nešvarumai turi būti pašalinti laikantis </w:t>
      </w:r>
      <w:r w:rsidR="00B364BF" w:rsidRPr="00C72751">
        <w:rPr>
          <w:rFonts w:ascii="Verdana" w:hAnsi="Verdana"/>
          <w:color w:val="000000" w:themeColor="text1"/>
          <w:sz w:val="20"/>
          <w:szCs w:val="20"/>
        </w:rPr>
        <w:t xml:space="preserve">Atliekų </w:t>
      </w:r>
      <w:r w:rsidR="00CC64AC" w:rsidRPr="00C72751">
        <w:rPr>
          <w:rFonts w:ascii="Verdana" w:hAnsi="Verdana"/>
          <w:color w:val="000000" w:themeColor="text1"/>
          <w:sz w:val="20"/>
          <w:szCs w:val="20"/>
        </w:rPr>
        <w:t>tvarkymo taisyklės</w:t>
      </w:r>
      <w:r w:rsidR="00B364BF" w:rsidRPr="00C72751">
        <w:rPr>
          <w:rFonts w:ascii="Verdana" w:hAnsi="Verdana"/>
          <w:color w:val="000000" w:themeColor="text1"/>
          <w:sz w:val="20"/>
          <w:szCs w:val="20"/>
        </w:rPr>
        <w:t>e nustatytų reikalavimų</w:t>
      </w:r>
      <w:r w:rsidR="00CC64AC" w:rsidRPr="00C72751">
        <w:rPr>
          <w:rFonts w:ascii="Verdana" w:hAnsi="Verdana"/>
          <w:color w:val="000000" w:themeColor="text1"/>
          <w:sz w:val="20"/>
          <w:szCs w:val="20"/>
        </w:rPr>
        <w:t xml:space="preserve"> t</w:t>
      </w:r>
      <w:r w:rsidR="00886F44" w:rsidRPr="00C72751">
        <w:rPr>
          <w:rFonts w:ascii="Verdana" w:hAnsi="Verdana"/>
          <w:color w:val="000000" w:themeColor="text1"/>
          <w:sz w:val="20"/>
          <w:szCs w:val="20"/>
        </w:rPr>
        <w:t>ei</w:t>
      </w:r>
      <w:r w:rsidR="00CC64AC" w:rsidRPr="00C72751">
        <w:rPr>
          <w:rFonts w:ascii="Verdana" w:hAnsi="Verdana"/>
          <w:color w:val="000000" w:themeColor="text1"/>
          <w:sz w:val="20"/>
          <w:szCs w:val="20"/>
        </w:rPr>
        <w:t xml:space="preserve">kėjo sąskaita. </w:t>
      </w:r>
      <w:r w:rsidRPr="00C72751">
        <w:rPr>
          <w:rFonts w:ascii="Verdana" w:hAnsi="Verdana"/>
          <w:sz w:val="20"/>
          <w:szCs w:val="20"/>
        </w:rPr>
        <w:t>Reikalaujamas suteiktos paslaugos kokybės lygis: atlikus paslaugas nešvarumų ir neatitikimų TB pateiktiems reikalavimams neturi būti.</w:t>
      </w:r>
    </w:p>
    <w:p w14:paraId="2B91AEE6" w14:textId="453C3738" w:rsidR="00311A3E" w:rsidRPr="00C72751" w:rsidRDefault="00311A3E">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BCVP įkainis skaičiuojamas pagal </w:t>
      </w:r>
      <w:r w:rsidRPr="00C72751">
        <w:rPr>
          <w:rFonts w:ascii="Verdana" w:hAnsi="Verdana"/>
          <w:color w:val="000000" w:themeColor="text1"/>
          <w:sz w:val="20"/>
          <w:szCs w:val="20"/>
        </w:rPr>
        <w:t xml:space="preserve">1 (vienos) sėdimos vietos išvalytą plotą, į kurį turi būti įskaičiuotas 1 (vieno) karto paslaugos suteikimas pagal  šiame skyriuje ir kituose šios techninės specifikacijos, jos prieduose, Standarte, kituose pirkimo dokumentuose ir sutartyje pateiktus reikalavimus ir su jais susijusius kaštus. Paslaugos apmokamos pagal faktiškai </w:t>
      </w:r>
      <w:r w:rsidR="00CC64AC" w:rsidRPr="00C72751">
        <w:rPr>
          <w:rFonts w:ascii="Verdana" w:hAnsi="Verdana"/>
          <w:color w:val="000000" w:themeColor="text1"/>
          <w:sz w:val="20"/>
          <w:szCs w:val="20"/>
        </w:rPr>
        <w:t>PO</w:t>
      </w:r>
      <w:r w:rsidRPr="00C72751">
        <w:rPr>
          <w:rFonts w:ascii="Verdana" w:hAnsi="Verdana"/>
          <w:color w:val="000000" w:themeColor="text1"/>
          <w:sz w:val="20"/>
          <w:szCs w:val="20"/>
        </w:rPr>
        <w:t xml:space="preserve"> užsakytus ir t</w:t>
      </w:r>
      <w:r w:rsidR="00886F44" w:rsidRPr="00C72751">
        <w:rPr>
          <w:rFonts w:ascii="Verdana" w:hAnsi="Verdana"/>
          <w:color w:val="000000" w:themeColor="text1"/>
          <w:sz w:val="20"/>
          <w:szCs w:val="20"/>
        </w:rPr>
        <w:t>ei</w:t>
      </w:r>
      <w:r w:rsidRPr="00C72751">
        <w:rPr>
          <w:rFonts w:ascii="Verdana" w:hAnsi="Verdana"/>
          <w:color w:val="000000" w:themeColor="text1"/>
          <w:sz w:val="20"/>
          <w:szCs w:val="20"/>
        </w:rPr>
        <w:t xml:space="preserve">kėjo suteiktus šių paslaugų kiekius, atitinkančius </w:t>
      </w:r>
      <w:r w:rsidR="00CC64AC" w:rsidRPr="00C72751">
        <w:rPr>
          <w:rFonts w:ascii="Verdana" w:hAnsi="Verdana"/>
          <w:color w:val="000000" w:themeColor="text1"/>
          <w:sz w:val="20"/>
          <w:szCs w:val="20"/>
        </w:rPr>
        <w:t>PO</w:t>
      </w:r>
      <w:r w:rsidRPr="00C72751">
        <w:rPr>
          <w:rFonts w:ascii="Verdana" w:hAnsi="Verdana"/>
          <w:color w:val="000000" w:themeColor="text1"/>
          <w:sz w:val="20"/>
          <w:szCs w:val="20"/>
        </w:rPr>
        <w:t xml:space="preserve"> pateiktus reikalavimus.</w:t>
      </w:r>
    </w:p>
    <w:p w14:paraId="5FFD7F7A" w14:textId="1B105C51" w:rsidR="00CC64AC" w:rsidRPr="00C72751" w:rsidRDefault="00CC64AC" w:rsidP="00CC64AC">
      <w:pPr>
        <w:pStyle w:val="ListParagraph"/>
        <w:autoSpaceDE w:val="0"/>
        <w:autoSpaceDN w:val="0"/>
        <w:adjustRightInd w:val="0"/>
        <w:ind w:left="0"/>
        <w:rPr>
          <w:rFonts w:ascii="Verdana" w:hAnsi="Verdana"/>
          <w:sz w:val="20"/>
          <w:szCs w:val="20"/>
        </w:rPr>
      </w:pPr>
    </w:p>
    <w:p w14:paraId="1A3EEF48" w14:textId="77777777" w:rsidR="00CC64AC" w:rsidRPr="00C72751" w:rsidRDefault="00CC64AC" w:rsidP="00CC64AC">
      <w:pPr>
        <w:autoSpaceDE w:val="0"/>
        <w:autoSpaceDN w:val="0"/>
        <w:adjustRightInd w:val="0"/>
        <w:rPr>
          <w:rFonts w:ascii="Verdana" w:hAnsi="Verdana"/>
          <w:b/>
          <w:sz w:val="20"/>
          <w:szCs w:val="20"/>
        </w:rPr>
      </w:pPr>
    </w:p>
    <w:p w14:paraId="7B6E6C0D" w14:textId="209726D5" w:rsidR="00CC64AC" w:rsidRPr="00C72751" w:rsidRDefault="00CC64AC">
      <w:pPr>
        <w:pStyle w:val="ListParagraph"/>
        <w:numPr>
          <w:ilvl w:val="0"/>
          <w:numId w:val="1"/>
        </w:numPr>
        <w:tabs>
          <w:tab w:val="clear" w:pos="4329"/>
          <w:tab w:val="num" w:pos="1440"/>
        </w:tabs>
        <w:autoSpaceDE w:val="0"/>
        <w:autoSpaceDN w:val="0"/>
        <w:adjustRightInd w:val="0"/>
        <w:ind w:left="357" w:hanging="357"/>
        <w:jc w:val="center"/>
        <w:rPr>
          <w:rFonts w:ascii="Verdana" w:hAnsi="Verdana"/>
          <w:b/>
          <w:bCs/>
          <w:sz w:val="20"/>
          <w:szCs w:val="20"/>
        </w:rPr>
      </w:pPr>
      <w:r w:rsidRPr="00C72751">
        <w:rPr>
          <w:rFonts w:ascii="Verdana" w:hAnsi="Verdana"/>
          <w:b/>
          <w:bCs/>
          <w:sz w:val="20"/>
          <w:szCs w:val="20"/>
        </w:rPr>
        <w:t>REIKALAVIMAI ODINIŲ BALDŲ CHEMINIO VALYMO PASLAUGAI</w:t>
      </w:r>
    </w:p>
    <w:p w14:paraId="56343930" w14:textId="77777777" w:rsidR="00CC64AC" w:rsidRPr="00C72751" w:rsidRDefault="00CC64AC" w:rsidP="00CC64AC">
      <w:pPr>
        <w:autoSpaceDE w:val="0"/>
        <w:autoSpaceDN w:val="0"/>
        <w:adjustRightInd w:val="0"/>
        <w:rPr>
          <w:rFonts w:ascii="Verdana" w:hAnsi="Verdana"/>
          <w:b/>
          <w:bCs/>
          <w:sz w:val="20"/>
          <w:szCs w:val="20"/>
        </w:rPr>
      </w:pPr>
    </w:p>
    <w:p w14:paraId="2C82DA0E" w14:textId="78CF1B1D" w:rsidR="00CC64AC" w:rsidRPr="00C72751" w:rsidRDefault="00CC64AC">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eastAsiaTheme="minorEastAsia" w:hAnsi="Verdana"/>
          <w:color w:val="000000"/>
          <w:sz w:val="20"/>
          <w:szCs w:val="20"/>
        </w:rPr>
        <w:t>T</w:t>
      </w:r>
      <w:r w:rsidR="00886F44" w:rsidRPr="00C72751">
        <w:rPr>
          <w:rFonts w:ascii="Verdana" w:eastAsiaTheme="minorEastAsia" w:hAnsi="Verdana"/>
          <w:color w:val="000000"/>
          <w:sz w:val="20"/>
          <w:szCs w:val="20"/>
        </w:rPr>
        <w:t>ei</w:t>
      </w:r>
      <w:r w:rsidRPr="00C72751">
        <w:rPr>
          <w:rFonts w:ascii="Verdana" w:eastAsiaTheme="minorEastAsia" w:hAnsi="Verdana"/>
          <w:color w:val="000000"/>
          <w:sz w:val="20"/>
          <w:szCs w:val="20"/>
        </w:rPr>
        <w:t>kėjas turi suteikti PO reikalaujamą odinių</w:t>
      </w:r>
      <w:r w:rsidRPr="00C72751">
        <w:rPr>
          <w:rStyle w:val="FootnoteReference"/>
          <w:rFonts w:ascii="Verdana" w:eastAsiaTheme="minorEastAsia" w:hAnsi="Verdana"/>
          <w:color w:val="000000"/>
          <w:sz w:val="20"/>
          <w:szCs w:val="20"/>
        </w:rPr>
        <w:footnoteReference w:id="257"/>
      </w:r>
      <w:r w:rsidRPr="00C72751">
        <w:rPr>
          <w:rFonts w:ascii="Verdana" w:eastAsiaTheme="minorEastAsia" w:hAnsi="Verdana"/>
          <w:color w:val="000000"/>
          <w:sz w:val="20"/>
          <w:szCs w:val="20"/>
        </w:rPr>
        <w:t xml:space="preserve"> baldų cheminę valymo paslaugą (toliau - OBCVP).  OBCVP užsakoma pagal PO poreikį, orientaciniai OBCVP paslaugų kiekiai pateikt</w:t>
      </w:r>
      <w:r w:rsidR="00061C73" w:rsidRPr="00C72751">
        <w:rPr>
          <w:rFonts w:ascii="Verdana" w:eastAsiaTheme="minorEastAsia" w:hAnsi="Verdana"/>
          <w:color w:val="000000"/>
          <w:sz w:val="20"/>
          <w:szCs w:val="20"/>
        </w:rPr>
        <w:t xml:space="preserve">i </w:t>
      </w:r>
      <w:r w:rsidRPr="00C72751">
        <w:rPr>
          <w:rFonts w:ascii="Verdana" w:eastAsiaTheme="minorEastAsia" w:hAnsi="Verdana"/>
          <w:color w:val="000000"/>
          <w:sz w:val="20"/>
          <w:szCs w:val="20"/>
        </w:rPr>
        <w:t>6</w:t>
      </w:r>
      <w:r w:rsidR="0094324B" w:rsidRPr="00C72751">
        <w:rPr>
          <w:rFonts w:ascii="Verdana" w:eastAsiaTheme="minorEastAsia" w:hAnsi="Verdana"/>
          <w:color w:val="000000"/>
          <w:sz w:val="20"/>
          <w:szCs w:val="20"/>
        </w:rPr>
        <w:t xml:space="preserve">A </w:t>
      </w:r>
      <w:r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Pr="00C72751">
        <w:rPr>
          <w:rFonts w:ascii="Verdana" w:eastAsiaTheme="minorEastAsia" w:hAnsi="Verdana"/>
          <w:color w:val="000000"/>
          <w:sz w:val="20"/>
          <w:szCs w:val="20"/>
        </w:rPr>
        <w:t xml:space="preserve">. Atliekant OBCVP turi nuvalyti visas reikalaujamas baldų dangas, pašalinant nešvarumus ir neatitikimus reikalavimams, naudojant </w:t>
      </w:r>
      <w:r w:rsidRPr="00C72751">
        <w:rPr>
          <w:rFonts w:ascii="Verdana" w:hAnsi="Verdana"/>
          <w:sz w:val="20"/>
          <w:szCs w:val="20"/>
        </w:rPr>
        <w:t xml:space="preserve">tam pritaikytą įrangą, įrankius, priemones ir žmogiškuosius išteklius savo sąskaita. </w:t>
      </w:r>
      <w:r w:rsidRPr="00C72751">
        <w:rPr>
          <w:rFonts w:ascii="Verdana" w:eastAsiaTheme="minorEastAsia" w:hAnsi="Verdana"/>
          <w:color w:val="000000"/>
          <w:sz w:val="20"/>
          <w:szCs w:val="20"/>
        </w:rPr>
        <w:t>Atliekant OBCVP pirmiausia t</w:t>
      </w:r>
      <w:r w:rsidR="00886F44" w:rsidRPr="00C72751">
        <w:rPr>
          <w:rFonts w:ascii="Verdana" w:eastAsiaTheme="minorEastAsia" w:hAnsi="Verdana"/>
          <w:color w:val="000000"/>
          <w:sz w:val="20"/>
          <w:szCs w:val="20"/>
        </w:rPr>
        <w:t>ei</w:t>
      </w:r>
      <w:r w:rsidRPr="00C72751">
        <w:rPr>
          <w:rFonts w:ascii="Verdana" w:eastAsiaTheme="minorEastAsia" w:hAnsi="Verdana"/>
          <w:color w:val="000000"/>
          <w:sz w:val="20"/>
          <w:szCs w:val="20"/>
        </w:rPr>
        <w:t>kėjas turi pašalinti nešvarumus</w:t>
      </w:r>
      <w:r w:rsidRPr="00C72751">
        <w:rPr>
          <w:rStyle w:val="FootnoteReference"/>
          <w:rFonts w:ascii="Verdana" w:eastAsiaTheme="minorEastAsia" w:hAnsi="Verdana"/>
          <w:color w:val="000000"/>
          <w:sz w:val="20"/>
          <w:szCs w:val="20"/>
        </w:rPr>
        <w:footnoteReference w:id="258"/>
      </w:r>
      <w:r w:rsidRPr="00C72751">
        <w:rPr>
          <w:rFonts w:ascii="Verdana" w:eastAsiaTheme="minorEastAsia" w:hAnsi="Verdana"/>
          <w:color w:val="000000"/>
          <w:sz w:val="20"/>
          <w:szCs w:val="20"/>
        </w:rPr>
        <w:t xml:space="preserve"> nuo elementų sausuoju valymo būdu</w:t>
      </w:r>
      <w:r w:rsidRPr="00C72751">
        <w:rPr>
          <w:rStyle w:val="FootnoteReference"/>
          <w:rFonts w:ascii="Verdana" w:eastAsiaTheme="minorEastAsia" w:hAnsi="Verdana"/>
          <w:color w:val="000000"/>
          <w:sz w:val="20"/>
          <w:szCs w:val="20"/>
        </w:rPr>
        <w:footnoteReference w:id="259"/>
      </w:r>
      <w:r w:rsidRPr="00C72751">
        <w:rPr>
          <w:rFonts w:ascii="Verdana" w:eastAsiaTheme="minorEastAsia" w:hAnsi="Verdana"/>
          <w:color w:val="000000"/>
          <w:sz w:val="20"/>
          <w:szCs w:val="20"/>
        </w:rPr>
        <w:t xml:space="preserve">, o po to atlikti cheminį valymą su atitinkama įranga, įrankiais ir priemonėmis, užtikrinant, kad po atliktų darbų </w:t>
      </w:r>
      <w:r w:rsidR="00AE1A3B" w:rsidRPr="00C72751">
        <w:rPr>
          <w:rFonts w:ascii="Verdana" w:eastAsiaTheme="minorEastAsia" w:hAnsi="Verdana"/>
          <w:color w:val="000000"/>
          <w:sz w:val="20"/>
          <w:szCs w:val="20"/>
        </w:rPr>
        <w:t>yra</w:t>
      </w:r>
      <w:r w:rsidRPr="00C72751">
        <w:rPr>
          <w:rFonts w:ascii="Verdana" w:eastAsiaTheme="minorEastAsia" w:hAnsi="Verdana"/>
          <w:color w:val="000000"/>
          <w:sz w:val="20"/>
          <w:szCs w:val="20"/>
        </w:rPr>
        <w:t xml:space="preserve"> pašalintos dėmės</w:t>
      </w:r>
      <w:r w:rsidRPr="00C72751">
        <w:rPr>
          <w:rStyle w:val="FootnoteReference"/>
          <w:rFonts w:ascii="Verdana" w:eastAsiaTheme="minorEastAsia" w:hAnsi="Verdana"/>
          <w:color w:val="000000"/>
          <w:sz w:val="20"/>
          <w:szCs w:val="20"/>
        </w:rPr>
        <w:footnoteReference w:id="260"/>
      </w:r>
      <w:r w:rsidRPr="00C72751">
        <w:rPr>
          <w:rFonts w:ascii="Verdana" w:eastAsiaTheme="minorEastAsia" w:hAnsi="Verdana"/>
          <w:color w:val="000000"/>
          <w:sz w:val="20"/>
          <w:szCs w:val="20"/>
        </w:rPr>
        <w:t xml:space="preserve"> ir kiti nešvarumai bei neatitikimai reikalavimams. Atliekant OBCVP t</w:t>
      </w:r>
      <w:r w:rsidR="00886F44" w:rsidRPr="00C72751">
        <w:rPr>
          <w:rFonts w:ascii="Verdana" w:eastAsiaTheme="minorEastAsia" w:hAnsi="Verdana"/>
          <w:color w:val="000000"/>
          <w:sz w:val="20"/>
          <w:szCs w:val="20"/>
        </w:rPr>
        <w:t>ei</w:t>
      </w:r>
      <w:r w:rsidRPr="00C72751">
        <w:rPr>
          <w:rFonts w:ascii="Verdana" w:eastAsiaTheme="minorEastAsia" w:hAnsi="Verdana"/>
          <w:color w:val="000000"/>
          <w:sz w:val="20"/>
          <w:szCs w:val="20"/>
        </w:rPr>
        <w:t>kėjas turi nuvalyti visas sėdimosios vietos dangas ir paviršiaus</w:t>
      </w:r>
      <w:r w:rsidRPr="00C72751">
        <w:rPr>
          <w:rStyle w:val="FootnoteReference"/>
          <w:rFonts w:ascii="Verdana" w:eastAsiaTheme="minorEastAsia" w:hAnsi="Verdana"/>
          <w:color w:val="000000"/>
          <w:sz w:val="20"/>
          <w:szCs w:val="20"/>
        </w:rPr>
        <w:footnoteReference w:id="261"/>
      </w:r>
      <w:r w:rsidRPr="00C72751">
        <w:rPr>
          <w:rFonts w:ascii="Verdana" w:eastAsiaTheme="minorEastAsia" w:hAnsi="Verdana"/>
          <w:color w:val="000000"/>
          <w:sz w:val="20"/>
          <w:szCs w:val="20"/>
        </w:rPr>
        <w:t xml:space="preserve">, nešvarumų ir neatitikimų neturi būti. </w:t>
      </w:r>
      <w:r w:rsidRPr="00C72751">
        <w:rPr>
          <w:rFonts w:ascii="Verdana" w:hAnsi="Verdana"/>
          <w:sz w:val="20"/>
          <w:szCs w:val="20"/>
        </w:rPr>
        <w:t>Prieiga prie valomų dangų</w:t>
      </w:r>
      <w:r w:rsidRPr="00C72751">
        <w:rPr>
          <w:rStyle w:val="FootnoteReference"/>
          <w:rFonts w:ascii="Verdana" w:hAnsi="Verdana"/>
          <w:sz w:val="20"/>
          <w:szCs w:val="20"/>
        </w:rPr>
        <w:footnoteReference w:id="262"/>
      </w:r>
      <w:r w:rsidRPr="00C72751">
        <w:rPr>
          <w:rFonts w:ascii="Verdana" w:hAnsi="Verdana"/>
          <w:sz w:val="20"/>
          <w:szCs w:val="20"/>
        </w:rPr>
        <w:t xml:space="preserve"> turi pasirūpinti t</w:t>
      </w:r>
      <w:r w:rsidR="00886F44" w:rsidRPr="00C72751">
        <w:rPr>
          <w:rFonts w:ascii="Verdana" w:hAnsi="Verdana"/>
          <w:sz w:val="20"/>
          <w:szCs w:val="20"/>
        </w:rPr>
        <w:t>ei</w:t>
      </w:r>
      <w:r w:rsidRPr="00C72751">
        <w:rPr>
          <w:rFonts w:ascii="Verdana" w:hAnsi="Verdana"/>
          <w:sz w:val="20"/>
          <w:szCs w:val="20"/>
        </w:rPr>
        <w:t xml:space="preserve">kėjas savo sąskaita. Paslaugų metu </w:t>
      </w:r>
      <w:r w:rsidRPr="00C72751">
        <w:rPr>
          <w:rFonts w:ascii="Verdana" w:hAnsi="Verdana"/>
          <w:color w:val="000000" w:themeColor="text1"/>
          <w:sz w:val="20"/>
          <w:szCs w:val="20"/>
        </w:rPr>
        <w:t xml:space="preserve">surinktos šiukšlės ir kiti nešvarumai turi būti pašalinti laikantis </w:t>
      </w:r>
      <w:r w:rsidR="006D36EC" w:rsidRPr="00C72751">
        <w:rPr>
          <w:rFonts w:ascii="Verdana" w:hAnsi="Verdana"/>
          <w:color w:val="000000" w:themeColor="text1"/>
          <w:sz w:val="20"/>
          <w:szCs w:val="20"/>
        </w:rPr>
        <w:t xml:space="preserve">Atliekų </w:t>
      </w:r>
      <w:r w:rsidRPr="00C72751">
        <w:rPr>
          <w:rFonts w:ascii="Verdana" w:hAnsi="Verdana"/>
          <w:color w:val="000000" w:themeColor="text1"/>
          <w:sz w:val="20"/>
          <w:szCs w:val="20"/>
        </w:rPr>
        <w:t>tvarkymo taisyklės</w:t>
      </w:r>
      <w:r w:rsidR="006D36EC" w:rsidRPr="00C72751">
        <w:rPr>
          <w:rFonts w:ascii="Verdana" w:hAnsi="Verdana"/>
          <w:color w:val="000000" w:themeColor="text1"/>
          <w:sz w:val="20"/>
          <w:szCs w:val="20"/>
        </w:rPr>
        <w:t>e nustatytų reikalavimų</w:t>
      </w:r>
      <w:r w:rsidRPr="00C72751">
        <w:rPr>
          <w:rFonts w:ascii="Verdana" w:hAnsi="Verdana"/>
          <w:color w:val="000000" w:themeColor="text1"/>
          <w:sz w:val="20"/>
          <w:szCs w:val="20"/>
        </w:rPr>
        <w:t xml:space="preserve"> t</w:t>
      </w:r>
      <w:r w:rsidR="00886F44" w:rsidRPr="00C72751">
        <w:rPr>
          <w:rFonts w:ascii="Verdana" w:hAnsi="Verdana"/>
          <w:color w:val="000000" w:themeColor="text1"/>
          <w:sz w:val="20"/>
          <w:szCs w:val="20"/>
        </w:rPr>
        <w:t>ei</w:t>
      </w:r>
      <w:r w:rsidRPr="00C72751">
        <w:rPr>
          <w:rFonts w:ascii="Verdana" w:hAnsi="Verdana"/>
          <w:color w:val="000000" w:themeColor="text1"/>
          <w:sz w:val="20"/>
          <w:szCs w:val="20"/>
        </w:rPr>
        <w:t xml:space="preserve">kėjo sąskaita. </w:t>
      </w:r>
      <w:r w:rsidRPr="00C72751">
        <w:rPr>
          <w:rFonts w:ascii="Verdana" w:hAnsi="Verdana"/>
          <w:sz w:val="20"/>
          <w:szCs w:val="20"/>
        </w:rPr>
        <w:t>Reikalaujamas suteiktos paslaugos kokybės lygis: atlikus paslaugas nešvarumų ir neatitikimų PO pateiktiems reikalavimams neturi būti.</w:t>
      </w:r>
    </w:p>
    <w:p w14:paraId="5DB23F9A" w14:textId="297E0BDF" w:rsidR="00CC64AC" w:rsidRPr="00C72751" w:rsidRDefault="00CC64AC">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OBCVP įkainis skaičiuojamas pagal </w:t>
      </w:r>
      <w:r w:rsidRPr="00C72751">
        <w:rPr>
          <w:rFonts w:ascii="Verdana" w:hAnsi="Verdana"/>
          <w:color w:val="000000" w:themeColor="text1"/>
          <w:sz w:val="20"/>
          <w:szCs w:val="20"/>
        </w:rPr>
        <w:t>1 (vienos) sėdimos vietos išvalytą plotą, į kurį turi būti įskaičiuotas 1 (vieno) karto paslaugos suteikimas pagal  šiame skyriuje ir kituose šios techninės specifikacijos, jos prieduose, Standarte, kituose pirkimo dokumentuose ir sutartyje pateiktus reikalavimus ir su jais susijusius kaštus. Paslaugos apmokamos pagal faktiškai PO užsakytus ir t</w:t>
      </w:r>
      <w:r w:rsidR="00886F44" w:rsidRPr="00C72751">
        <w:rPr>
          <w:rFonts w:ascii="Verdana" w:hAnsi="Verdana"/>
          <w:color w:val="000000" w:themeColor="text1"/>
          <w:sz w:val="20"/>
          <w:szCs w:val="20"/>
        </w:rPr>
        <w:t>ei</w:t>
      </w:r>
      <w:r w:rsidRPr="00C72751">
        <w:rPr>
          <w:rFonts w:ascii="Verdana" w:hAnsi="Verdana"/>
          <w:color w:val="000000" w:themeColor="text1"/>
          <w:sz w:val="20"/>
          <w:szCs w:val="20"/>
        </w:rPr>
        <w:t>kėjo suteiktus šių paslaugų kiekius, atitinkančius PO pateiktus reikalavimus.</w:t>
      </w:r>
    </w:p>
    <w:p w14:paraId="6A4D3B33" w14:textId="77777777" w:rsidR="00865470" w:rsidRPr="00C72751" w:rsidRDefault="00865470" w:rsidP="00311A3E">
      <w:pPr>
        <w:pStyle w:val="ListParagraph"/>
        <w:tabs>
          <w:tab w:val="left" w:pos="993"/>
        </w:tabs>
        <w:ind w:left="0"/>
        <w:rPr>
          <w:rFonts w:ascii="Verdana" w:hAnsi="Verdana"/>
          <w:sz w:val="20"/>
          <w:szCs w:val="20"/>
        </w:rPr>
      </w:pPr>
    </w:p>
    <w:p w14:paraId="5C02AFFC" w14:textId="16B590BE" w:rsidR="00311A3E" w:rsidRPr="00C72751" w:rsidRDefault="00311A3E">
      <w:pPr>
        <w:pStyle w:val="ListParagraph"/>
        <w:numPr>
          <w:ilvl w:val="0"/>
          <w:numId w:val="1"/>
        </w:numPr>
        <w:tabs>
          <w:tab w:val="left" w:pos="993"/>
        </w:tabs>
        <w:ind w:left="357" w:hanging="357"/>
        <w:jc w:val="center"/>
        <w:rPr>
          <w:rFonts w:ascii="Verdana" w:hAnsi="Verdana"/>
          <w:b/>
          <w:bCs/>
          <w:sz w:val="20"/>
          <w:szCs w:val="20"/>
        </w:rPr>
      </w:pPr>
      <w:r w:rsidRPr="00C72751">
        <w:rPr>
          <w:rFonts w:ascii="Verdana" w:hAnsi="Verdana"/>
          <w:b/>
          <w:bCs/>
          <w:sz w:val="20"/>
          <w:szCs w:val="20"/>
        </w:rPr>
        <w:t>REIKALAVIMAI PATALPŲ VALYMO PO STATYBŲ (AR) REKONSTRUKCIJOS, (AR) REMONTO PASLAUGAI</w:t>
      </w:r>
    </w:p>
    <w:p w14:paraId="6E263B53" w14:textId="77777777" w:rsidR="00311A3E" w:rsidRPr="00C72751" w:rsidRDefault="00311A3E" w:rsidP="00311A3E">
      <w:pPr>
        <w:tabs>
          <w:tab w:val="left" w:pos="993"/>
        </w:tabs>
        <w:ind w:left="1080"/>
        <w:rPr>
          <w:rFonts w:ascii="Verdana" w:hAnsi="Verdana"/>
          <w:b/>
          <w:bCs/>
          <w:sz w:val="20"/>
          <w:szCs w:val="20"/>
        </w:rPr>
      </w:pPr>
    </w:p>
    <w:p w14:paraId="4BBEC4C1" w14:textId="37070D34" w:rsidR="00311A3E" w:rsidRPr="00C72751" w:rsidRDefault="00311A3E">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T</w:t>
      </w:r>
      <w:r w:rsidR="00886F44" w:rsidRPr="00C72751">
        <w:rPr>
          <w:rFonts w:ascii="Verdana" w:hAnsi="Verdana"/>
          <w:sz w:val="20"/>
          <w:szCs w:val="20"/>
        </w:rPr>
        <w:t>ei</w:t>
      </w:r>
      <w:r w:rsidRPr="00C72751">
        <w:rPr>
          <w:rFonts w:ascii="Verdana" w:hAnsi="Verdana"/>
          <w:sz w:val="20"/>
          <w:szCs w:val="20"/>
        </w:rPr>
        <w:t xml:space="preserve">kėjas turi suteikti </w:t>
      </w:r>
      <w:r w:rsidR="00CC64AC" w:rsidRPr="00C72751">
        <w:rPr>
          <w:rFonts w:ascii="Verdana" w:hAnsi="Verdana"/>
          <w:sz w:val="20"/>
          <w:szCs w:val="20"/>
        </w:rPr>
        <w:t>PO</w:t>
      </w:r>
      <w:r w:rsidRPr="00C72751">
        <w:rPr>
          <w:rFonts w:ascii="Verdana" w:hAnsi="Verdana"/>
          <w:sz w:val="20"/>
          <w:szCs w:val="20"/>
        </w:rPr>
        <w:t xml:space="preserve"> reikalaujamą patalpų valymo po statybų (ar) rekonstrukcijų, (ar) remonto paslaugą (toliau – PVSRR).</w:t>
      </w:r>
      <w:r w:rsidR="00CC64AC" w:rsidRPr="00C72751">
        <w:rPr>
          <w:rFonts w:ascii="Verdana" w:hAnsi="Verdana"/>
          <w:sz w:val="20"/>
          <w:szCs w:val="20"/>
        </w:rPr>
        <w:t xml:space="preserve"> PVSRR</w:t>
      </w:r>
      <w:r w:rsidR="00CC64AC" w:rsidRPr="00C72751">
        <w:rPr>
          <w:rFonts w:ascii="Verdana" w:eastAsiaTheme="minorEastAsia" w:hAnsi="Verdana"/>
          <w:color w:val="000000"/>
          <w:sz w:val="20"/>
          <w:szCs w:val="20"/>
        </w:rPr>
        <w:t xml:space="preserve"> užsakoma pagal PO poreikį, orientaciniai </w:t>
      </w:r>
      <w:r w:rsidR="008964C7" w:rsidRPr="00C72751">
        <w:rPr>
          <w:rFonts w:ascii="Verdana" w:eastAsiaTheme="minorEastAsia" w:hAnsi="Verdana"/>
          <w:color w:val="000000"/>
          <w:sz w:val="20"/>
          <w:szCs w:val="20"/>
        </w:rPr>
        <w:t>PVSRR</w:t>
      </w:r>
      <w:r w:rsidR="00CC64AC" w:rsidRPr="00C72751">
        <w:rPr>
          <w:rFonts w:ascii="Verdana" w:eastAsiaTheme="minorEastAsia" w:hAnsi="Verdana"/>
          <w:color w:val="000000"/>
          <w:sz w:val="20"/>
          <w:szCs w:val="20"/>
        </w:rPr>
        <w:t xml:space="preserve"> paslaugų kiekiai pateikti 6</w:t>
      </w:r>
      <w:r w:rsidR="0094324B" w:rsidRPr="00C72751">
        <w:rPr>
          <w:rFonts w:ascii="Verdana" w:eastAsiaTheme="minorEastAsia" w:hAnsi="Verdana"/>
          <w:color w:val="000000"/>
          <w:sz w:val="20"/>
          <w:szCs w:val="20"/>
        </w:rPr>
        <w:t xml:space="preserve">A </w:t>
      </w:r>
      <w:r w:rsidR="00CC64AC"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00CC64AC" w:rsidRPr="00C72751">
        <w:rPr>
          <w:rFonts w:ascii="Verdana" w:eastAsiaTheme="minorEastAsia" w:hAnsi="Verdana"/>
          <w:color w:val="000000"/>
          <w:sz w:val="20"/>
          <w:szCs w:val="20"/>
        </w:rPr>
        <w:t xml:space="preserve">. </w:t>
      </w:r>
      <w:r w:rsidRPr="00C72751">
        <w:rPr>
          <w:rFonts w:ascii="Verdana" w:hAnsi="Verdana"/>
          <w:sz w:val="20"/>
          <w:szCs w:val="20"/>
        </w:rPr>
        <w:t>Tiekiant PVSRR t</w:t>
      </w:r>
      <w:r w:rsidR="00886F44" w:rsidRPr="00C72751">
        <w:rPr>
          <w:rFonts w:ascii="Verdana" w:hAnsi="Verdana"/>
          <w:sz w:val="20"/>
          <w:szCs w:val="20"/>
        </w:rPr>
        <w:t>ei</w:t>
      </w:r>
      <w:r w:rsidRPr="00C72751">
        <w:rPr>
          <w:rFonts w:ascii="Verdana" w:hAnsi="Verdana"/>
          <w:sz w:val="20"/>
          <w:szCs w:val="20"/>
        </w:rPr>
        <w:t>kėjas turi pašalinti nešvarumus ir neatitikimus reikalavimams užsakytose patalpose</w:t>
      </w:r>
      <w:r w:rsidRPr="00C72751">
        <w:rPr>
          <w:rFonts w:ascii="Verdana" w:eastAsiaTheme="minorEastAsia" w:hAnsi="Verdana"/>
          <w:color w:val="000000"/>
          <w:sz w:val="20"/>
          <w:szCs w:val="20"/>
        </w:rPr>
        <w:t xml:space="preserve">, naudojant </w:t>
      </w:r>
      <w:r w:rsidRPr="00C72751">
        <w:rPr>
          <w:rFonts w:ascii="Verdana" w:hAnsi="Verdana"/>
          <w:sz w:val="20"/>
          <w:szCs w:val="20"/>
        </w:rPr>
        <w:t>tam pritaikytą įrangą, įrankius, priemones ir žmogiškuosius išteklius savo sąskaita. Atliekant PVSRR, t</w:t>
      </w:r>
      <w:r w:rsidR="00886F44" w:rsidRPr="00C72751">
        <w:rPr>
          <w:rFonts w:ascii="Verdana" w:hAnsi="Verdana"/>
          <w:sz w:val="20"/>
          <w:szCs w:val="20"/>
        </w:rPr>
        <w:t>ei</w:t>
      </w:r>
      <w:r w:rsidRPr="00C72751">
        <w:rPr>
          <w:rFonts w:ascii="Verdana" w:hAnsi="Verdana"/>
          <w:sz w:val="20"/>
          <w:szCs w:val="20"/>
        </w:rPr>
        <w:t>kėjas turi nuvalyti visus patalpose esančius elementus ir jų paviršius, nepriklausomai nuo to ar yra nešvarumų ar ne, taip pat surenkant ir pašalinant smulkias statybines atliekas</w:t>
      </w:r>
      <w:r w:rsidR="008964C7" w:rsidRPr="00C72751">
        <w:rPr>
          <w:rStyle w:val="FootnoteReference"/>
          <w:rFonts w:ascii="Verdana" w:hAnsi="Verdana"/>
          <w:sz w:val="20"/>
          <w:szCs w:val="20"/>
        </w:rPr>
        <w:footnoteReference w:id="263"/>
      </w:r>
      <w:r w:rsidR="008964C7" w:rsidRPr="00C72751">
        <w:rPr>
          <w:rFonts w:ascii="Verdana" w:hAnsi="Verdana"/>
          <w:sz w:val="20"/>
          <w:szCs w:val="20"/>
        </w:rPr>
        <w:t>, jų</w:t>
      </w:r>
      <w:r w:rsidRPr="00C72751">
        <w:rPr>
          <w:rFonts w:ascii="Verdana" w:hAnsi="Verdana"/>
          <w:sz w:val="20"/>
          <w:szCs w:val="20"/>
        </w:rPr>
        <w:t xml:space="preserve"> surinkim</w:t>
      </w:r>
      <w:r w:rsidR="008964C7" w:rsidRPr="00C72751">
        <w:rPr>
          <w:rFonts w:ascii="Verdana" w:hAnsi="Verdana"/>
          <w:sz w:val="20"/>
          <w:szCs w:val="20"/>
        </w:rPr>
        <w:t>as</w:t>
      </w:r>
      <w:r w:rsidRPr="00C72751">
        <w:rPr>
          <w:rFonts w:ascii="Verdana" w:hAnsi="Verdana"/>
          <w:sz w:val="20"/>
          <w:szCs w:val="20"/>
        </w:rPr>
        <w:t>, pakr</w:t>
      </w:r>
      <w:r w:rsidR="008964C7" w:rsidRPr="00C72751">
        <w:rPr>
          <w:rFonts w:ascii="Verdana" w:hAnsi="Verdana"/>
          <w:sz w:val="20"/>
          <w:szCs w:val="20"/>
        </w:rPr>
        <w:t>ovimas</w:t>
      </w:r>
      <w:r w:rsidRPr="00C72751">
        <w:rPr>
          <w:rFonts w:ascii="Verdana" w:hAnsi="Verdana"/>
          <w:sz w:val="20"/>
          <w:szCs w:val="20"/>
        </w:rPr>
        <w:t xml:space="preserve"> ir išvež</w:t>
      </w:r>
      <w:r w:rsidR="008964C7" w:rsidRPr="00C72751">
        <w:rPr>
          <w:rFonts w:ascii="Verdana" w:hAnsi="Verdana"/>
          <w:sz w:val="20"/>
          <w:szCs w:val="20"/>
        </w:rPr>
        <w:t>imas teikėjo</w:t>
      </w:r>
      <w:r w:rsidRPr="00C72751">
        <w:rPr>
          <w:rFonts w:ascii="Verdana" w:hAnsi="Verdana"/>
          <w:sz w:val="20"/>
          <w:szCs w:val="20"/>
        </w:rPr>
        <w:t xml:space="preserve"> sąskaita.</w:t>
      </w:r>
      <w:r w:rsidR="008964C7" w:rsidRPr="00C72751">
        <w:rPr>
          <w:rFonts w:ascii="Verdana" w:hAnsi="Verdana"/>
          <w:sz w:val="20"/>
          <w:szCs w:val="20"/>
        </w:rPr>
        <w:t xml:space="preserve"> Paslaugų metu </w:t>
      </w:r>
      <w:r w:rsidR="008964C7" w:rsidRPr="00C72751">
        <w:rPr>
          <w:rFonts w:ascii="Verdana" w:hAnsi="Verdana"/>
          <w:color w:val="000000" w:themeColor="text1"/>
          <w:sz w:val="20"/>
          <w:szCs w:val="20"/>
        </w:rPr>
        <w:t xml:space="preserve">surinktos šiukšlės ir kiti nešvarumai turi būti pašalinti laikantis </w:t>
      </w:r>
      <w:r w:rsidR="00086411" w:rsidRPr="00C72751">
        <w:rPr>
          <w:rFonts w:ascii="Verdana" w:hAnsi="Verdana"/>
          <w:color w:val="000000" w:themeColor="text1"/>
          <w:sz w:val="20"/>
          <w:szCs w:val="20"/>
        </w:rPr>
        <w:t>A</w:t>
      </w:r>
      <w:r w:rsidR="008964C7" w:rsidRPr="00C72751">
        <w:rPr>
          <w:rFonts w:ascii="Verdana" w:hAnsi="Verdana"/>
          <w:color w:val="000000" w:themeColor="text1"/>
          <w:sz w:val="20"/>
          <w:szCs w:val="20"/>
        </w:rPr>
        <w:t>tliekų tvarkymo taisyklės</w:t>
      </w:r>
      <w:r w:rsidR="00086411" w:rsidRPr="00C72751">
        <w:rPr>
          <w:rFonts w:ascii="Verdana" w:hAnsi="Verdana"/>
          <w:color w:val="000000" w:themeColor="text1"/>
          <w:sz w:val="20"/>
          <w:szCs w:val="20"/>
        </w:rPr>
        <w:t>e nustatytų reikalavimų</w:t>
      </w:r>
      <w:r w:rsidR="008964C7" w:rsidRPr="00C72751">
        <w:rPr>
          <w:rFonts w:ascii="Verdana" w:hAnsi="Verdana"/>
          <w:color w:val="000000" w:themeColor="text1"/>
          <w:sz w:val="20"/>
          <w:szCs w:val="20"/>
        </w:rPr>
        <w:t xml:space="preserve"> t</w:t>
      </w:r>
      <w:r w:rsidR="00886F44" w:rsidRPr="00C72751">
        <w:rPr>
          <w:rFonts w:ascii="Verdana" w:hAnsi="Verdana"/>
          <w:color w:val="000000" w:themeColor="text1"/>
          <w:sz w:val="20"/>
          <w:szCs w:val="20"/>
        </w:rPr>
        <w:t>ei</w:t>
      </w:r>
      <w:r w:rsidR="008964C7" w:rsidRPr="00C72751">
        <w:rPr>
          <w:rFonts w:ascii="Verdana" w:hAnsi="Verdana"/>
          <w:color w:val="000000" w:themeColor="text1"/>
          <w:sz w:val="20"/>
          <w:szCs w:val="20"/>
        </w:rPr>
        <w:t>kėjo sąskaita.</w:t>
      </w:r>
      <w:r w:rsidRPr="00C72751">
        <w:rPr>
          <w:rFonts w:ascii="Verdana" w:hAnsi="Verdana"/>
          <w:sz w:val="20"/>
          <w:szCs w:val="20"/>
        </w:rPr>
        <w:t xml:space="preserve"> Reikalaujamas suteiktos </w:t>
      </w:r>
      <w:r w:rsidRPr="00C72751">
        <w:rPr>
          <w:rFonts w:ascii="Verdana" w:hAnsi="Verdana"/>
          <w:sz w:val="20"/>
          <w:szCs w:val="20"/>
        </w:rPr>
        <w:lastRenderedPageBreak/>
        <w:t xml:space="preserve">paslaugos kokybės lygis: </w:t>
      </w:r>
      <w:r w:rsidR="00F5496C" w:rsidRPr="00C72751">
        <w:rPr>
          <w:rFonts w:ascii="Verdana" w:hAnsi="Verdana"/>
          <w:sz w:val="20"/>
          <w:szCs w:val="20"/>
        </w:rPr>
        <w:t xml:space="preserve">suteikus </w:t>
      </w:r>
      <w:r w:rsidRPr="00C72751">
        <w:rPr>
          <w:rFonts w:ascii="Verdana" w:hAnsi="Verdana"/>
          <w:sz w:val="20"/>
          <w:szCs w:val="20"/>
        </w:rPr>
        <w:t xml:space="preserve">paslaugas nešvarumų ir neatitikimų </w:t>
      </w:r>
      <w:r w:rsidR="008964C7" w:rsidRPr="00C72751">
        <w:rPr>
          <w:rFonts w:ascii="Verdana" w:hAnsi="Verdana"/>
          <w:sz w:val="20"/>
          <w:szCs w:val="20"/>
        </w:rPr>
        <w:t>PO</w:t>
      </w:r>
      <w:r w:rsidRPr="00C72751">
        <w:rPr>
          <w:rFonts w:ascii="Verdana" w:hAnsi="Verdana"/>
          <w:sz w:val="20"/>
          <w:szCs w:val="20"/>
        </w:rPr>
        <w:t xml:space="preserve"> pateiktiems reikalavimams neturi būti. Prieiga prie valomų dangų</w:t>
      </w:r>
      <w:r w:rsidR="008964C7" w:rsidRPr="00C72751">
        <w:rPr>
          <w:rStyle w:val="FootnoteReference"/>
          <w:rFonts w:ascii="Verdana" w:hAnsi="Verdana"/>
          <w:sz w:val="20"/>
          <w:szCs w:val="20"/>
        </w:rPr>
        <w:footnoteReference w:id="264"/>
      </w:r>
      <w:r w:rsidRPr="00C72751">
        <w:rPr>
          <w:rFonts w:ascii="Verdana" w:hAnsi="Verdana"/>
          <w:sz w:val="20"/>
          <w:szCs w:val="20"/>
        </w:rPr>
        <w:t xml:space="preserve"> turi pasirūpinti t</w:t>
      </w:r>
      <w:r w:rsidR="00886F44" w:rsidRPr="00C72751">
        <w:rPr>
          <w:rFonts w:ascii="Verdana" w:hAnsi="Verdana"/>
          <w:sz w:val="20"/>
          <w:szCs w:val="20"/>
        </w:rPr>
        <w:t>ei</w:t>
      </w:r>
      <w:r w:rsidRPr="00C72751">
        <w:rPr>
          <w:rFonts w:ascii="Verdana" w:hAnsi="Verdana"/>
          <w:sz w:val="20"/>
          <w:szCs w:val="20"/>
        </w:rPr>
        <w:t>kėjas savo sąskaita.</w:t>
      </w:r>
    </w:p>
    <w:p w14:paraId="708F05A3" w14:textId="632AB436" w:rsidR="00311A3E" w:rsidRPr="00C72751" w:rsidRDefault="00311A3E">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 xml:space="preserve">PVSRR įkainis </w:t>
      </w:r>
      <w:r w:rsidRPr="00C72751">
        <w:rPr>
          <w:rFonts w:ascii="Verdana" w:hAnsi="Verdana"/>
          <w:color w:val="000000"/>
          <w:sz w:val="20"/>
          <w:szCs w:val="20"/>
        </w:rPr>
        <w:t>skaičiuojamas pagal 1 (vieno) m</w:t>
      </w:r>
      <w:r w:rsidRPr="00C72751">
        <w:rPr>
          <w:rFonts w:ascii="Verdana" w:hAnsi="Verdana"/>
          <w:color w:val="000000"/>
          <w:sz w:val="20"/>
          <w:szCs w:val="20"/>
          <w:vertAlign w:val="superscript"/>
        </w:rPr>
        <w:t>2</w:t>
      </w:r>
      <w:r w:rsidRPr="00C72751">
        <w:rPr>
          <w:rFonts w:ascii="Verdana" w:hAnsi="Verdana"/>
          <w:color w:val="000000"/>
          <w:sz w:val="20"/>
          <w:szCs w:val="20"/>
        </w:rPr>
        <w:t xml:space="preserve"> vidaus patalpų grindų plotą,  į kurį turi būti įskaičiuotas 1 (vieno) karto paslaugos suteikimas pagal šiame skyriuje ir kituose šios techninės specifikacijos, jos prieduose, Standarte, kituose pirkimo dokumentuose ir sutartyje pateiktus reikalavimus ir su jais susijusius kaštus. Paslaugos apmokamos pagal faktiškai </w:t>
      </w:r>
      <w:r w:rsidR="008964C7" w:rsidRPr="00C72751">
        <w:rPr>
          <w:rFonts w:ascii="Verdana" w:hAnsi="Verdana"/>
          <w:color w:val="000000"/>
          <w:sz w:val="20"/>
          <w:szCs w:val="20"/>
        </w:rPr>
        <w:t>PO</w:t>
      </w:r>
      <w:r w:rsidRPr="00C72751">
        <w:rPr>
          <w:rFonts w:ascii="Verdana" w:hAnsi="Verdana"/>
          <w:color w:val="000000"/>
          <w:sz w:val="20"/>
          <w:szCs w:val="20"/>
        </w:rPr>
        <w:t xml:space="preserve"> užsakytus ir t</w:t>
      </w:r>
      <w:r w:rsidR="00886F44" w:rsidRPr="00C72751">
        <w:rPr>
          <w:rFonts w:ascii="Verdana" w:hAnsi="Verdana"/>
          <w:color w:val="000000"/>
          <w:sz w:val="20"/>
          <w:szCs w:val="20"/>
        </w:rPr>
        <w:t>ei</w:t>
      </w:r>
      <w:r w:rsidRPr="00C72751">
        <w:rPr>
          <w:rFonts w:ascii="Verdana" w:hAnsi="Verdana"/>
          <w:color w:val="000000"/>
          <w:sz w:val="20"/>
          <w:szCs w:val="20"/>
        </w:rPr>
        <w:t xml:space="preserve">kėjo suteiktus šių paslaugų kiekius, atitinkančius </w:t>
      </w:r>
      <w:r w:rsidR="008964C7" w:rsidRPr="00C72751">
        <w:rPr>
          <w:rFonts w:ascii="Verdana" w:hAnsi="Verdana"/>
          <w:color w:val="000000"/>
          <w:sz w:val="20"/>
          <w:szCs w:val="20"/>
        </w:rPr>
        <w:t>PO</w:t>
      </w:r>
      <w:r w:rsidRPr="00C72751">
        <w:rPr>
          <w:rFonts w:ascii="Verdana" w:hAnsi="Verdana"/>
          <w:color w:val="000000"/>
          <w:sz w:val="20"/>
          <w:szCs w:val="20"/>
        </w:rPr>
        <w:t xml:space="preserve"> pateiktus reikalavimus.</w:t>
      </w:r>
    </w:p>
    <w:p w14:paraId="39D84323" w14:textId="77777777" w:rsidR="00311A3E" w:rsidRPr="00C72751" w:rsidRDefault="00311A3E" w:rsidP="00311A3E">
      <w:pPr>
        <w:pStyle w:val="ListParagraph"/>
        <w:autoSpaceDE w:val="0"/>
        <w:autoSpaceDN w:val="0"/>
        <w:adjustRightInd w:val="0"/>
        <w:ind w:left="0"/>
        <w:jc w:val="center"/>
        <w:rPr>
          <w:rFonts w:ascii="Verdana" w:hAnsi="Verdana"/>
          <w:b/>
          <w:bCs/>
          <w:sz w:val="20"/>
          <w:szCs w:val="20"/>
        </w:rPr>
      </w:pPr>
    </w:p>
    <w:p w14:paraId="48BEE302" w14:textId="663D41AA" w:rsidR="009F1BFF" w:rsidRPr="00C72751" w:rsidRDefault="00387C93">
      <w:pPr>
        <w:pStyle w:val="ListParagraph"/>
        <w:numPr>
          <w:ilvl w:val="0"/>
          <w:numId w:val="1"/>
        </w:numPr>
        <w:tabs>
          <w:tab w:val="left" w:pos="426"/>
          <w:tab w:val="left" w:pos="709"/>
          <w:tab w:val="left" w:pos="993"/>
        </w:tabs>
        <w:ind w:left="0" w:firstLine="0"/>
        <w:jc w:val="center"/>
        <w:rPr>
          <w:rFonts w:ascii="Verdana" w:hAnsi="Verdana"/>
          <w:b/>
          <w:bCs/>
          <w:sz w:val="20"/>
          <w:szCs w:val="20"/>
        </w:rPr>
      </w:pPr>
      <w:r w:rsidRPr="00C72751">
        <w:rPr>
          <w:rFonts w:ascii="Verdana" w:hAnsi="Verdana"/>
          <w:b/>
          <w:bCs/>
          <w:sz w:val="20"/>
          <w:szCs w:val="20"/>
        </w:rPr>
        <w:t>PAPILDOMA VALYMO IR PRIEŽIŪROS PASLAUGA</w:t>
      </w:r>
    </w:p>
    <w:p w14:paraId="5E17A0B6" w14:textId="37742E06" w:rsidR="009F1BFF" w:rsidRPr="00C72751" w:rsidRDefault="009F1BFF" w:rsidP="009F1BFF">
      <w:pPr>
        <w:pStyle w:val="ListParagraph"/>
        <w:autoSpaceDE w:val="0"/>
        <w:autoSpaceDN w:val="0"/>
        <w:adjustRightInd w:val="0"/>
        <w:ind w:left="0"/>
        <w:rPr>
          <w:rFonts w:ascii="Verdana" w:hAnsi="Verdana"/>
          <w:b/>
          <w:bCs/>
          <w:sz w:val="20"/>
          <w:szCs w:val="20"/>
        </w:rPr>
      </w:pPr>
    </w:p>
    <w:p w14:paraId="727C1FF8" w14:textId="6FCD06CE" w:rsidR="00E4054A" w:rsidRPr="00C72751" w:rsidRDefault="00387C93">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T</w:t>
      </w:r>
      <w:r w:rsidR="00886F44" w:rsidRPr="00C72751">
        <w:rPr>
          <w:rFonts w:ascii="Verdana" w:hAnsi="Verdana"/>
          <w:sz w:val="20"/>
          <w:szCs w:val="20"/>
        </w:rPr>
        <w:t>ei</w:t>
      </w:r>
      <w:r w:rsidRPr="00C72751">
        <w:rPr>
          <w:rFonts w:ascii="Verdana" w:hAnsi="Verdana"/>
          <w:sz w:val="20"/>
          <w:szCs w:val="20"/>
        </w:rPr>
        <w:t>kėjas turi suteikti PO reikalaujamą papildomą valymo ir priežiūros paslaugą (toliau – PPV). P</w:t>
      </w:r>
      <w:r w:rsidR="00886F44" w:rsidRPr="00C72751">
        <w:rPr>
          <w:rFonts w:ascii="Verdana" w:hAnsi="Verdana"/>
          <w:sz w:val="20"/>
          <w:szCs w:val="20"/>
        </w:rPr>
        <w:t>PV</w:t>
      </w:r>
      <w:r w:rsidRPr="00C72751">
        <w:rPr>
          <w:rFonts w:ascii="Verdana" w:eastAsiaTheme="minorEastAsia" w:hAnsi="Verdana"/>
          <w:color w:val="000000"/>
          <w:sz w:val="20"/>
          <w:szCs w:val="20"/>
        </w:rPr>
        <w:t xml:space="preserve"> užsakoma pagal PO poreikį, orientacinis PPV kiekis pateiktas 6</w:t>
      </w:r>
      <w:r w:rsidR="0094324B" w:rsidRPr="00C72751">
        <w:rPr>
          <w:rFonts w:ascii="Verdana" w:eastAsiaTheme="minorEastAsia" w:hAnsi="Verdana"/>
          <w:color w:val="000000"/>
          <w:sz w:val="20"/>
          <w:szCs w:val="20"/>
        </w:rPr>
        <w:t xml:space="preserve">A </w:t>
      </w:r>
      <w:r w:rsidRPr="00C72751">
        <w:rPr>
          <w:rFonts w:ascii="Verdana" w:eastAsiaTheme="minorEastAsia" w:hAnsi="Verdana"/>
          <w:color w:val="000000"/>
          <w:sz w:val="20"/>
          <w:szCs w:val="20"/>
        </w:rPr>
        <w:t>pried</w:t>
      </w:r>
      <w:r w:rsidR="0094324B" w:rsidRPr="00C72751">
        <w:rPr>
          <w:rFonts w:ascii="Verdana" w:eastAsiaTheme="minorEastAsia" w:hAnsi="Verdana"/>
          <w:color w:val="000000"/>
          <w:sz w:val="20"/>
          <w:szCs w:val="20"/>
        </w:rPr>
        <w:t>e</w:t>
      </w:r>
      <w:r w:rsidR="00886F44" w:rsidRPr="00C72751">
        <w:rPr>
          <w:rFonts w:ascii="Verdana" w:eastAsiaTheme="minorEastAsia" w:hAnsi="Verdana"/>
          <w:color w:val="000000"/>
          <w:sz w:val="20"/>
          <w:szCs w:val="20"/>
        </w:rPr>
        <w:t xml:space="preserve">. </w:t>
      </w:r>
      <w:r w:rsidR="00886F44" w:rsidRPr="00C72751">
        <w:rPr>
          <w:rFonts w:ascii="Verdana" w:hAnsi="Verdana"/>
          <w:color w:val="000000" w:themeColor="text1"/>
          <w:sz w:val="20"/>
          <w:szCs w:val="20"/>
        </w:rPr>
        <w:t xml:space="preserve">PPV teikėjas </w:t>
      </w:r>
      <w:r w:rsidR="00886F44" w:rsidRPr="00C72751">
        <w:rPr>
          <w:rFonts w:ascii="Verdana" w:eastAsiaTheme="minorEastAsia" w:hAnsi="Verdana"/>
          <w:color w:val="000000" w:themeColor="text1"/>
          <w:sz w:val="20"/>
          <w:szCs w:val="20"/>
        </w:rPr>
        <w:t xml:space="preserve">turi skirti pakankamus žmogiškųjų ir materialiųjų resursus, tiek kiek reikalinga užtikrinti reikalavimų įvykdymą savo sąskaita. Atliekant </w:t>
      </w:r>
      <w:r w:rsidR="00E4054A" w:rsidRPr="00C72751">
        <w:rPr>
          <w:rFonts w:ascii="Verdana" w:eastAsiaTheme="minorEastAsia" w:hAnsi="Verdana"/>
          <w:color w:val="000000" w:themeColor="text1"/>
          <w:sz w:val="20"/>
          <w:szCs w:val="20"/>
        </w:rPr>
        <w:t>PPV</w:t>
      </w:r>
      <w:r w:rsidR="00886F44" w:rsidRPr="00C72751">
        <w:rPr>
          <w:rFonts w:ascii="Verdana" w:eastAsiaTheme="minorEastAsia" w:hAnsi="Verdana"/>
          <w:color w:val="000000" w:themeColor="text1"/>
          <w:sz w:val="20"/>
          <w:szCs w:val="20"/>
        </w:rPr>
        <w:t xml:space="preserve"> teikėjas turi nuvalyti visus reikalaujamus paviršius ir dangas, pašalinant nešvarumus ir neatitikimus reikalavimams</w:t>
      </w:r>
      <w:r w:rsidR="00E4054A" w:rsidRPr="00C72751">
        <w:rPr>
          <w:rFonts w:ascii="Verdana" w:eastAsiaTheme="minorEastAsia" w:hAnsi="Verdana"/>
          <w:color w:val="000000" w:themeColor="text1"/>
          <w:sz w:val="20"/>
          <w:szCs w:val="20"/>
        </w:rPr>
        <w:t xml:space="preserve"> bei užtikrinti švaros palaikymą banknotų naikinimo ir kitose PO nurodytose patalpose</w:t>
      </w:r>
      <w:r w:rsidR="00886F44" w:rsidRPr="00C72751">
        <w:rPr>
          <w:rFonts w:ascii="Verdana" w:eastAsiaTheme="minorEastAsia" w:hAnsi="Verdana"/>
          <w:color w:val="000000" w:themeColor="text1"/>
          <w:sz w:val="20"/>
          <w:szCs w:val="20"/>
        </w:rPr>
        <w:t xml:space="preserve">, naudojant </w:t>
      </w:r>
      <w:r w:rsidR="00886F44" w:rsidRPr="00C72751">
        <w:rPr>
          <w:rFonts w:ascii="Verdana" w:hAnsi="Verdana"/>
          <w:sz w:val="20"/>
          <w:szCs w:val="20"/>
        </w:rPr>
        <w:t xml:space="preserve">tam pritaikytą įrangą, įrankius, priemones ir žmogiškuosius išteklius </w:t>
      </w:r>
      <w:r w:rsidR="00E4054A" w:rsidRPr="00C72751">
        <w:rPr>
          <w:rFonts w:ascii="Verdana" w:hAnsi="Verdana"/>
          <w:sz w:val="20"/>
          <w:szCs w:val="20"/>
        </w:rPr>
        <w:t>tiekėjo</w:t>
      </w:r>
      <w:r w:rsidR="00886F44" w:rsidRPr="00C72751">
        <w:rPr>
          <w:rFonts w:ascii="Verdana" w:hAnsi="Verdana"/>
          <w:sz w:val="20"/>
          <w:szCs w:val="20"/>
        </w:rPr>
        <w:t xml:space="preserve"> sąskaita. </w:t>
      </w:r>
      <w:r w:rsidR="00E4054A" w:rsidRPr="00C72751">
        <w:rPr>
          <w:rFonts w:ascii="Verdana" w:eastAsiaTheme="minorEastAsia" w:hAnsi="Verdana"/>
          <w:color w:val="000000" w:themeColor="text1"/>
          <w:sz w:val="20"/>
          <w:szCs w:val="20"/>
        </w:rPr>
        <w:t>PPV</w:t>
      </w:r>
      <w:r w:rsidR="00886F44" w:rsidRPr="00C72751">
        <w:rPr>
          <w:rFonts w:ascii="Verdana" w:eastAsiaTheme="minorEastAsia" w:hAnsi="Verdana"/>
          <w:color w:val="000000" w:themeColor="text1"/>
          <w:sz w:val="20"/>
          <w:szCs w:val="20"/>
        </w:rPr>
        <w:t xml:space="preserve"> metu teikėjo darbuotojai turi būti objekte. Į </w:t>
      </w:r>
      <w:r w:rsidR="00E4054A" w:rsidRPr="00C72751">
        <w:rPr>
          <w:rFonts w:ascii="Verdana" w:eastAsiaTheme="minorEastAsia" w:hAnsi="Verdana"/>
          <w:color w:val="000000" w:themeColor="text1"/>
          <w:sz w:val="20"/>
          <w:szCs w:val="20"/>
        </w:rPr>
        <w:t>PPV</w:t>
      </w:r>
      <w:r w:rsidR="00886F44" w:rsidRPr="00C72751">
        <w:rPr>
          <w:rFonts w:ascii="Verdana" w:eastAsiaTheme="minorEastAsia" w:hAnsi="Verdana"/>
          <w:color w:val="000000" w:themeColor="text1"/>
          <w:sz w:val="20"/>
          <w:szCs w:val="20"/>
        </w:rPr>
        <w:t xml:space="preserve"> įeina: nuolatinis ir nepertraukiamas susidariusių arba atsiradusių nešvarumų ir neatitikimų reikalavimams panaikinimas PO </w:t>
      </w:r>
      <w:r w:rsidR="00E4054A" w:rsidRPr="00C72751">
        <w:rPr>
          <w:rFonts w:ascii="Verdana" w:eastAsiaTheme="minorEastAsia" w:hAnsi="Verdana"/>
          <w:color w:val="000000" w:themeColor="text1"/>
          <w:sz w:val="20"/>
          <w:szCs w:val="20"/>
        </w:rPr>
        <w:t>nurodytose</w:t>
      </w:r>
      <w:r w:rsidR="00886F44" w:rsidRPr="00C72751">
        <w:rPr>
          <w:rFonts w:ascii="Verdana" w:eastAsiaTheme="minorEastAsia" w:hAnsi="Verdana"/>
          <w:color w:val="000000" w:themeColor="text1"/>
          <w:sz w:val="20"/>
          <w:szCs w:val="20"/>
        </w:rPr>
        <w:t xml:space="preserve"> vietose, užtikrinant priimtiną PO švaros lygį ir kokybės lygį (KL)</w:t>
      </w:r>
      <w:r w:rsidR="005C4738" w:rsidRPr="00C72751">
        <w:rPr>
          <w:rFonts w:ascii="Verdana" w:eastAsiaTheme="minorEastAsia" w:hAnsi="Verdana"/>
          <w:color w:val="000000" w:themeColor="text1"/>
          <w:sz w:val="20"/>
          <w:szCs w:val="20"/>
        </w:rPr>
        <w:t xml:space="preserve">; </w:t>
      </w:r>
      <w:r w:rsidR="007C19E3" w:rsidRPr="00C72751">
        <w:rPr>
          <w:rFonts w:ascii="Verdana" w:eastAsiaTheme="minorEastAsia" w:hAnsi="Verdana"/>
          <w:color w:val="000000" w:themeColor="text1"/>
          <w:sz w:val="20"/>
          <w:szCs w:val="20"/>
        </w:rPr>
        <w:t>pastovus</w:t>
      </w:r>
      <w:r w:rsidR="007C19E3" w:rsidRPr="00C72751">
        <w:rPr>
          <w:rStyle w:val="FootnoteReference"/>
          <w:rFonts w:ascii="Verdana" w:eastAsiaTheme="minorEastAsia" w:hAnsi="Verdana"/>
          <w:color w:val="000000" w:themeColor="text1"/>
          <w:sz w:val="20"/>
          <w:szCs w:val="20"/>
        </w:rPr>
        <w:footnoteReference w:id="265"/>
      </w:r>
      <w:r w:rsidR="007C19E3" w:rsidRPr="00C72751">
        <w:rPr>
          <w:rFonts w:ascii="Verdana" w:eastAsiaTheme="minorEastAsia" w:hAnsi="Verdana"/>
          <w:color w:val="000000" w:themeColor="text1"/>
          <w:sz w:val="20"/>
          <w:szCs w:val="20"/>
        </w:rPr>
        <w:t xml:space="preserve"> </w:t>
      </w:r>
      <w:r w:rsidR="005C4738" w:rsidRPr="00C72751">
        <w:rPr>
          <w:rFonts w:ascii="Verdana" w:eastAsiaTheme="minorEastAsia" w:hAnsi="Verdana"/>
          <w:color w:val="000000" w:themeColor="text1"/>
          <w:sz w:val="20"/>
          <w:szCs w:val="20"/>
        </w:rPr>
        <w:t xml:space="preserve">sunaikintų banknotų atliekų išnešimas ir patalpinimas į PO nurodytus vidaus konteinerius, pripildytų vidaus konteinerių </w:t>
      </w:r>
      <w:r w:rsidR="007C19E3" w:rsidRPr="00C72751">
        <w:rPr>
          <w:rFonts w:ascii="Verdana" w:eastAsiaTheme="minorEastAsia" w:hAnsi="Verdana"/>
          <w:color w:val="000000" w:themeColor="text1"/>
          <w:sz w:val="20"/>
          <w:szCs w:val="20"/>
        </w:rPr>
        <w:t xml:space="preserve">nutempimas / </w:t>
      </w:r>
      <w:r w:rsidR="005C4738" w:rsidRPr="00C72751">
        <w:rPr>
          <w:rFonts w:ascii="Verdana" w:eastAsiaTheme="minorEastAsia" w:hAnsi="Verdana"/>
          <w:color w:val="000000" w:themeColor="text1"/>
          <w:sz w:val="20"/>
          <w:szCs w:val="20"/>
        </w:rPr>
        <w:t>išstūmimas / išvežimas</w:t>
      </w:r>
      <w:r w:rsidR="00B522E4" w:rsidRPr="00C72751">
        <w:rPr>
          <w:rStyle w:val="FootnoteReference"/>
          <w:rFonts w:ascii="Verdana" w:eastAsiaTheme="minorEastAsia" w:hAnsi="Verdana"/>
          <w:color w:val="000000" w:themeColor="text1"/>
          <w:sz w:val="20"/>
          <w:szCs w:val="20"/>
        </w:rPr>
        <w:footnoteReference w:id="266"/>
      </w:r>
      <w:r w:rsidR="005C4738" w:rsidRPr="00C72751">
        <w:rPr>
          <w:rFonts w:ascii="Verdana" w:eastAsiaTheme="minorEastAsia" w:hAnsi="Verdana"/>
          <w:color w:val="000000" w:themeColor="text1"/>
          <w:sz w:val="20"/>
          <w:szCs w:val="20"/>
        </w:rPr>
        <w:t xml:space="preserve"> į PO nurodytus lauko konteinerius</w:t>
      </w:r>
      <w:r w:rsidR="007C19E3" w:rsidRPr="00C72751">
        <w:rPr>
          <w:rFonts w:ascii="Verdana" w:eastAsiaTheme="minorEastAsia" w:hAnsi="Verdana"/>
          <w:color w:val="000000" w:themeColor="text1"/>
          <w:sz w:val="20"/>
          <w:szCs w:val="20"/>
        </w:rPr>
        <w:t xml:space="preserve">, atliekų perkrovimas iš vidaus į lauko konteinerius, </w:t>
      </w:r>
      <w:r w:rsidR="005C4738" w:rsidRPr="00C72751">
        <w:rPr>
          <w:rFonts w:ascii="Verdana" w:eastAsiaTheme="minorEastAsia" w:hAnsi="Verdana"/>
          <w:color w:val="000000" w:themeColor="text1"/>
          <w:sz w:val="20"/>
          <w:szCs w:val="20"/>
        </w:rPr>
        <w:t>atliekų presavimas,</w:t>
      </w:r>
      <w:r w:rsidR="007C19E3" w:rsidRPr="00C72751">
        <w:rPr>
          <w:rFonts w:ascii="Verdana" w:eastAsiaTheme="minorEastAsia" w:hAnsi="Verdana"/>
          <w:color w:val="000000" w:themeColor="text1"/>
          <w:sz w:val="20"/>
          <w:szCs w:val="20"/>
        </w:rPr>
        <w:t xml:space="preserve"> ištuštintų vidaus konteinerių grąžinimas į banknotų naikinimo patalpas</w:t>
      </w:r>
      <w:r w:rsidR="0004139C" w:rsidRPr="00C72751">
        <w:rPr>
          <w:rFonts w:ascii="Verdana" w:eastAsiaTheme="minorEastAsia" w:hAnsi="Verdana"/>
          <w:color w:val="000000" w:themeColor="text1"/>
          <w:sz w:val="20"/>
          <w:szCs w:val="20"/>
        </w:rPr>
        <w:t>, jų valymas ir plovimas, užtikrinant reikalaujamų rezultatų suteikimą</w:t>
      </w:r>
      <w:r w:rsidR="003F4C31" w:rsidRPr="00C72751">
        <w:rPr>
          <w:rFonts w:ascii="Verdana" w:eastAsiaTheme="minorEastAsia" w:hAnsi="Verdana"/>
          <w:color w:val="000000" w:themeColor="text1"/>
          <w:sz w:val="20"/>
          <w:szCs w:val="20"/>
        </w:rPr>
        <w:t xml:space="preserve">; PO nurodytų atliekų rūšiavimas, presavimas, šiukšlių talpinimas į konteinerius, konteinerių stumdymas ir pan. </w:t>
      </w:r>
      <w:r w:rsidR="007C19E3" w:rsidRPr="00C72751">
        <w:rPr>
          <w:rFonts w:ascii="Verdana" w:eastAsiaTheme="minorEastAsia" w:hAnsi="Verdana"/>
          <w:color w:val="000000" w:themeColor="text1"/>
          <w:sz w:val="20"/>
          <w:szCs w:val="20"/>
        </w:rPr>
        <w:t>PO gali reikalauti PPV paslaugų teikimo metu suteikti TVPP paslaugas be papildomo mokesčio, teikėjo sąskaita</w:t>
      </w:r>
      <w:r w:rsidR="00E4054A" w:rsidRPr="00C72751">
        <w:rPr>
          <w:rFonts w:ascii="Verdana" w:eastAsiaTheme="minorEastAsia" w:hAnsi="Verdana"/>
          <w:color w:val="000000" w:themeColor="text1"/>
          <w:sz w:val="20"/>
          <w:szCs w:val="20"/>
        </w:rPr>
        <w:t>.</w:t>
      </w:r>
      <w:r w:rsidR="007C19E3" w:rsidRPr="00C72751">
        <w:rPr>
          <w:rFonts w:ascii="Verdana" w:eastAsiaTheme="minorEastAsia" w:hAnsi="Verdana"/>
          <w:color w:val="000000" w:themeColor="text1"/>
          <w:sz w:val="20"/>
          <w:szCs w:val="20"/>
        </w:rPr>
        <w:t xml:space="preserve"> Teikiant PPV tiekėjas turi atlikti ir kit</w:t>
      </w:r>
      <w:r w:rsidR="0021698E" w:rsidRPr="00C72751">
        <w:rPr>
          <w:rFonts w:ascii="Verdana" w:eastAsiaTheme="minorEastAsia" w:hAnsi="Verdana"/>
          <w:color w:val="000000" w:themeColor="text1"/>
          <w:sz w:val="20"/>
          <w:szCs w:val="20"/>
        </w:rPr>
        <w:t>a</w:t>
      </w:r>
      <w:r w:rsidR="007C19E3" w:rsidRPr="00C72751">
        <w:rPr>
          <w:rFonts w:ascii="Verdana" w:eastAsiaTheme="minorEastAsia" w:hAnsi="Verdana"/>
          <w:color w:val="000000" w:themeColor="text1"/>
          <w:sz w:val="20"/>
          <w:szCs w:val="20"/>
        </w:rPr>
        <w:t>s PO nurodyt</w:t>
      </w:r>
      <w:r w:rsidR="0021698E" w:rsidRPr="00C72751">
        <w:rPr>
          <w:rFonts w:ascii="Verdana" w:eastAsiaTheme="minorEastAsia" w:hAnsi="Verdana"/>
          <w:color w:val="000000" w:themeColor="text1"/>
          <w:sz w:val="20"/>
          <w:szCs w:val="20"/>
        </w:rPr>
        <w:t>a</w:t>
      </w:r>
      <w:r w:rsidR="007C19E3" w:rsidRPr="00C72751">
        <w:rPr>
          <w:rFonts w:ascii="Verdana" w:eastAsiaTheme="minorEastAsia" w:hAnsi="Verdana"/>
          <w:color w:val="000000" w:themeColor="text1"/>
          <w:sz w:val="20"/>
          <w:szCs w:val="20"/>
        </w:rPr>
        <w:t>s su valymu ir priežiūra susijusi</w:t>
      </w:r>
      <w:r w:rsidR="0021698E" w:rsidRPr="00C72751">
        <w:rPr>
          <w:rFonts w:ascii="Verdana" w:eastAsiaTheme="minorEastAsia" w:hAnsi="Verdana"/>
          <w:color w:val="000000" w:themeColor="text1"/>
          <w:sz w:val="20"/>
          <w:szCs w:val="20"/>
        </w:rPr>
        <w:t>a</w:t>
      </w:r>
      <w:r w:rsidR="007C19E3" w:rsidRPr="00C72751">
        <w:rPr>
          <w:rFonts w:ascii="Verdana" w:eastAsiaTheme="minorEastAsia" w:hAnsi="Verdana"/>
          <w:color w:val="000000" w:themeColor="text1"/>
          <w:sz w:val="20"/>
          <w:szCs w:val="20"/>
        </w:rPr>
        <w:t xml:space="preserve">s </w:t>
      </w:r>
      <w:r w:rsidR="0021698E" w:rsidRPr="00C72751">
        <w:rPr>
          <w:rFonts w:ascii="Verdana" w:eastAsiaTheme="minorEastAsia" w:hAnsi="Verdana"/>
          <w:color w:val="000000" w:themeColor="text1"/>
          <w:sz w:val="20"/>
          <w:szCs w:val="20"/>
        </w:rPr>
        <w:t>paslaugas</w:t>
      </w:r>
      <w:r w:rsidR="007C19E3" w:rsidRPr="00C72751">
        <w:rPr>
          <w:rFonts w:ascii="Verdana" w:eastAsiaTheme="minorEastAsia" w:hAnsi="Verdana"/>
          <w:color w:val="000000" w:themeColor="text1"/>
          <w:sz w:val="20"/>
          <w:szCs w:val="20"/>
        </w:rPr>
        <w:t>. PPV paslaugos teikiamos objekt</w:t>
      </w:r>
      <w:r w:rsidR="00855724" w:rsidRPr="00C72751">
        <w:rPr>
          <w:rFonts w:ascii="Verdana" w:eastAsiaTheme="minorEastAsia" w:hAnsi="Verdana"/>
          <w:color w:val="000000" w:themeColor="text1"/>
          <w:sz w:val="20"/>
          <w:szCs w:val="20"/>
        </w:rPr>
        <w:t>uose: Gedimino g. 6, Vilnius; Žirmūnų g. 151, Vilnius. Š</w:t>
      </w:r>
      <w:r w:rsidR="0004139C" w:rsidRPr="00C72751">
        <w:rPr>
          <w:rFonts w:ascii="Verdana" w:eastAsiaTheme="minorEastAsia" w:hAnsi="Verdana"/>
          <w:color w:val="000000" w:themeColor="text1"/>
          <w:sz w:val="20"/>
          <w:szCs w:val="20"/>
        </w:rPr>
        <w:t xml:space="preserve">ią paslaugą PO turi teisę reikalauti teikti ir kitose PO objektuose. PPV paslauga griežtai teikiama pagal PO nurodytą grafiką, planus ir instrukcijas, kurios pateikiamos PO prieš pradedant vykdyti PPV, o esant pakeitimams </w:t>
      </w:r>
      <w:r w:rsidR="00855724" w:rsidRPr="00C72751">
        <w:rPr>
          <w:rFonts w:ascii="Verdana" w:eastAsiaTheme="minorEastAsia" w:hAnsi="Verdana"/>
          <w:color w:val="000000" w:themeColor="text1"/>
          <w:sz w:val="20"/>
          <w:szCs w:val="20"/>
        </w:rPr>
        <w:t xml:space="preserve">- </w:t>
      </w:r>
      <w:r w:rsidR="0004139C" w:rsidRPr="00C72751">
        <w:rPr>
          <w:rFonts w:ascii="Verdana" w:eastAsiaTheme="minorEastAsia" w:hAnsi="Verdana"/>
          <w:color w:val="000000" w:themeColor="text1"/>
          <w:sz w:val="20"/>
          <w:szCs w:val="20"/>
        </w:rPr>
        <w:t xml:space="preserve">PPV vykdymo metu. Teikiant PPV teikėjas neturi teisės pridėti papildomų darbų ir paslaugų atlikti paskirtam teikėjo darbuotojui, išskyrus atvejus, jeigu tai yra suderinta su PO raštiškai. </w:t>
      </w:r>
      <w:r w:rsidRPr="00C72751">
        <w:rPr>
          <w:rFonts w:ascii="Verdana" w:hAnsi="Verdana"/>
          <w:sz w:val="20"/>
          <w:szCs w:val="20"/>
        </w:rPr>
        <w:t>Prieiga prie valomų dangų</w:t>
      </w:r>
      <w:r w:rsidRPr="00C72751">
        <w:rPr>
          <w:rStyle w:val="FootnoteReference"/>
          <w:rFonts w:ascii="Verdana" w:hAnsi="Verdana"/>
          <w:sz w:val="20"/>
          <w:szCs w:val="20"/>
        </w:rPr>
        <w:footnoteReference w:id="267"/>
      </w:r>
      <w:r w:rsidRPr="00C72751">
        <w:rPr>
          <w:rFonts w:ascii="Verdana" w:hAnsi="Verdana"/>
          <w:sz w:val="20"/>
          <w:szCs w:val="20"/>
        </w:rPr>
        <w:t xml:space="preserve"> turi pasirūpinti t</w:t>
      </w:r>
      <w:r w:rsidR="00886F44" w:rsidRPr="00C72751">
        <w:rPr>
          <w:rFonts w:ascii="Verdana" w:hAnsi="Verdana"/>
          <w:sz w:val="20"/>
          <w:szCs w:val="20"/>
        </w:rPr>
        <w:t>ei</w:t>
      </w:r>
      <w:r w:rsidRPr="00C72751">
        <w:rPr>
          <w:rFonts w:ascii="Verdana" w:hAnsi="Verdana"/>
          <w:sz w:val="20"/>
          <w:szCs w:val="20"/>
        </w:rPr>
        <w:t>kėjas  savo sąskaita.</w:t>
      </w:r>
      <w:r w:rsidR="00E4054A" w:rsidRPr="00C72751">
        <w:rPr>
          <w:rFonts w:ascii="Verdana" w:hAnsi="Verdana"/>
          <w:b/>
          <w:bCs/>
          <w:sz w:val="20"/>
          <w:szCs w:val="20"/>
        </w:rPr>
        <w:t xml:space="preserve"> </w:t>
      </w:r>
      <w:r w:rsidR="00E4054A" w:rsidRPr="00C72751">
        <w:rPr>
          <w:rFonts w:ascii="Verdana" w:hAnsi="Verdana"/>
          <w:sz w:val="20"/>
          <w:szCs w:val="20"/>
        </w:rPr>
        <w:t>PPV</w:t>
      </w:r>
      <w:r w:rsidR="00E4054A" w:rsidRPr="00C72751">
        <w:rPr>
          <w:rFonts w:ascii="Verdana" w:eastAsiaTheme="minorEastAsia" w:hAnsi="Verdana"/>
          <w:color w:val="000000" w:themeColor="text1"/>
          <w:sz w:val="20"/>
          <w:szCs w:val="20"/>
        </w:rPr>
        <w:t xml:space="preserve"> metu teikėjo darbuotojai turi būti nuolat pasiekiami teikėjo nurodytais kontaktiniais telefonų numeriais. </w:t>
      </w:r>
      <w:r w:rsidR="00E4054A" w:rsidRPr="00C72751">
        <w:rPr>
          <w:rFonts w:ascii="Verdana" w:hAnsi="Verdana"/>
          <w:sz w:val="20"/>
          <w:szCs w:val="20"/>
        </w:rPr>
        <w:t xml:space="preserve">Reikalaujamas suteiktos paslaugos kokybės lygis: atlikus paslaugas nešvarumų ir neatitikimų PO pateiktiems reikalavimams neturi būti. </w:t>
      </w:r>
    </w:p>
    <w:p w14:paraId="1EE362CF" w14:textId="17607D66" w:rsidR="00E4054A" w:rsidRPr="00C72751" w:rsidRDefault="0004139C">
      <w:pPr>
        <w:pStyle w:val="ListParagraph"/>
        <w:numPr>
          <w:ilvl w:val="1"/>
          <w:numId w:val="1"/>
        </w:numPr>
        <w:tabs>
          <w:tab w:val="num" w:pos="927"/>
        </w:tabs>
        <w:autoSpaceDE w:val="0"/>
        <w:autoSpaceDN w:val="0"/>
        <w:adjustRightInd w:val="0"/>
        <w:ind w:left="0" w:firstLine="0"/>
        <w:rPr>
          <w:rFonts w:ascii="Verdana" w:hAnsi="Verdana"/>
          <w:b/>
          <w:bCs/>
          <w:sz w:val="20"/>
          <w:szCs w:val="20"/>
        </w:rPr>
      </w:pPr>
      <w:r w:rsidRPr="00C72751">
        <w:rPr>
          <w:rFonts w:ascii="Verdana" w:hAnsi="Verdana"/>
          <w:sz w:val="20"/>
          <w:szCs w:val="20"/>
        </w:rPr>
        <w:t>PPV</w:t>
      </w:r>
      <w:r w:rsidR="00E4054A" w:rsidRPr="00C72751">
        <w:rPr>
          <w:rFonts w:ascii="Verdana" w:hAnsi="Verdana"/>
          <w:sz w:val="20"/>
          <w:szCs w:val="20"/>
        </w:rPr>
        <w:t xml:space="preserve"> įkainis skaičiuojamas </w:t>
      </w:r>
      <w:r w:rsidR="00E4054A" w:rsidRPr="00C72751">
        <w:rPr>
          <w:rFonts w:ascii="Verdana" w:hAnsi="Verdana"/>
          <w:color w:val="000000"/>
          <w:sz w:val="20"/>
          <w:szCs w:val="20"/>
        </w:rPr>
        <w:t>pagal 1 (vieną) teikėjo darbuotojo darbo valandą, į kurią turi būti įskaičiuotas šiame skyriuje ir kituose šios techninės specifikacijos, jos prieduose, Standarte, kituose pirkimo dokumentuose ir sutartyje pateikti reikalavimai ir su jais susijusius kaštai tokiai paslaugai suteikti. Paslaugos apmokamos pagal faktiškai PO užsakytus ir teikėjo suteiktus šių paslaugų kiekius, atitinkančius PO pateiktus reikalavimus.</w:t>
      </w:r>
    </w:p>
    <w:p w14:paraId="2D9C9B83" w14:textId="6AEB0E98" w:rsidR="00B522E4" w:rsidRPr="00C72751" w:rsidRDefault="00B522E4" w:rsidP="009F1BFF">
      <w:pPr>
        <w:tabs>
          <w:tab w:val="left" w:pos="993"/>
        </w:tabs>
        <w:rPr>
          <w:rFonts w:ascii="Verdana" w:hAnsi="Verdana"/>
          <w:color w:val="000000" w:themeColor="text1"/>
          <w:sz w:val="20"/>
          <w:szCs w:val="20"/>
        </w:rPr>
      </w:pPr>
    </w:p>
    <w:p w14:paraId="423EE872" w14:textId="77777777" w:rsidR="009F1BFF" w:rsidRPr="00C72751" w:rsidRDefault="009F1BFF">
      <w:pPr>
        <w:pStyle w:val="ListParagraph"/>
        <w:numPr>
          <w:ilvl w:val="0"/>
          <w:numId w:val="1"/>
        </w:numPr>
        <w:tabs>
          <w:tab w:val="left" w:pos="426"/>
          <w:tab w:val="left" w:pos="709"/>
          <w:tab w:val="left" w:pos="993"/>
        </w:tabs>
        <w:ind w:left="0" w:firstLine="0"/>
        <w:jc w:val="center"/>
        <w:rPr>
          <w:rFonts w:ascii="Verdana" w:hAnsi="Verdana"/>
          <w:b/>
          <w:bCs/>
          <w:sz w:val="20"/>
          <w:szCs w:val="20"/>
        </w:rPr>
      </w:pPr>
      <w:r w:rsidRPr="00C72751">
        <w:rPr>
          <w:rFonts w:ascii="Verdana" w:hAnsi="Verdana"/>
          <w:b/>
          <w:bCs/>
          <w:sz w:val="20"/>
          <w:szCs w:val="20"/>
        </w:rPr>
        <w:t>REIKALAVIMAI ĮKAINIŲ SKAIČIAVIMUI IR PASIŪLYMO TEIKIMUI</w:t>
      </w:r>
    </w:p>
    <w:p w14:paraId="02682892" w14:textId="71CD663E" w:rsidR="009F1BFF" w:rsidRPr="00C72751" w:rsidRDefault="009F1BFF" w:rsidP="009F1BFF">
      <w:pPr>
        <w:autoSpaceDE w:val="0"/>
        <w:autoSpaceDN w:val="0"/>
        <w:adjustRightInd w:val="0"/>
        <w:rPr>
          <w:rFonts w:ascii="Verdana" w:hAnsi="Verdana"/>
          <w:b/>
          <w:sz w:val="20"/>
          <w:szCs w:val="20"/>
        </w:rPr>
      </w:pPr>
    </w:p>
    <w:p w14:paraId="778167F9" w14:textId="6C3F959F" w:rsidR="00456997" w:rsidRPr="00C72751" w:rsidRDefault="009F1BFF">
      <w:pPr>
        <w:pStyle w:val="ListParagraph"/>
        <w:numPr>
          <w:ilvl w:val="1"/>
          <w:numId w:val="1"/>
        </w:numPr>
        <w:tabs>
          <w:tab w:val="left" w:pos="993"/>
        </w:tabs>
        <w:ind w:left="0" w:firstLine="0"/>
        <w:rPr>
          <w:rFonts w:ascii="Verdana" w:hAnsi="Verdana"/>
          <w:sz w:val="20"/>
          <w:szCs w:val="20"/>
        </w:rPr>
      </w:pPr>
      <w:r w:rsidRPr="00C72751">
        <w:rPr>
          <w:rFonts w:ascii="Verdana" w:hAnsi="Verdana"/>
          <w:sz w:val="20"/>
          <w:szCs w:val="20"/>
        </w:rPr>
        <w:t>Ši techninė specifikacija apima valymo ir priežiūros paslaugas PO vidaus patalpoms ir lauko teritorijai. Techninėje specifikacijoje, Standart</w:t>
      </w:r>
      <w:r w:rsidR="00197B93" w:rsidRPr="00C72751">
        <w:rPr>
          <w:rFonts w:ascii="Verdana" w:hAnsi="Verdana"/>
          <w:sz w:val="20"/>
          <w:szCs w:val="20"/>
        </w:rPr>
        <w:t>e,</w:t>
      </w:r>
      <w:r w:rsidRPr="00C72751">
        <w:rPr>
          <w:rFonts w:ascii="Verdana" w:hAnsi="Verdana"/>
          <w:sz w:val="20"/>
          <w:szCs w:val="20"/>
        </w:rPr>
        <w:t xml:space="preserve"> šio pirkimo dokumentuose ir Sutartyje nurodyti reikalavimai, reikalingos paslaugos ir jų rezultatai, darbai, priemonės, prekės, mokesčiai ir kiti reikalingi resursai pirkimo objekt</w:t>
      </w:r>
      <w:r w:rsidR="00AF3006" w:rsidRPr="00C72751">
        <w:rPr>
          <w:rFonts w:ascii="Verdana" w:hAnsi="Verdana"/>
          <w:sz w:val="20"/>
          <w:szCs w:val="20"/>
        </w:rPr>
        <w:t>ui</w:t>
      </w:r>
      <w:r w:rsidRPr="00C72751">
        <w:rPr>
          <w:rFonts w:ascii="Verdana" w:hAnsi="Verdana"/>
          <w:sz w:val="20"/>
          <w:szCs w:val="20"/>
        </w:rPr>
        <w:t xml:space="preserve"> suteikti ir įgyvendinti turi būti įskaičiuoti į </w:t>
      </w:r>
      <w:r w:rsidR="0021698E" w:rsidRPr="00C72751">
        <w:rPr>
          <w:rFonts w:ascii="Verdana" w:hAnsi="Verdana"/>
          <w:sz w:val="20"/>
          <w:szCs w:val="20"/>
        </w:rPr>
        <w:t xml:space="preserve">perkamų paslaugų </w:t>
      </w:r>
      <w:r w:rsidR="009F3EE3" w:rsidRPr="00C72751">
        <w:rPr>
          <w:rFonts w:ascii="Verdana" w:hAnsi="Verdana"/>
          <w:sz w:val="20"/>
          <w:szCs w:val="20"/>
        </w:rPr>
        <w:t>į</w:t>
      </w:r>
      <w:r w:rsidRPr="00C72751">
        <w:rPr>
          <w:rFonts w:ascii="Verdana" w:hAnsi="Verdana"/>
          <w:sz w:val="20"/>
          <w:szCs w:val="20"/>
        </w:rPr>
        <w:t>kain</w:t>
      </w:r>
      <w:r w:rsidR="009F3EE3" w:rsidRPr="00C72751">
        <w:rPr>
          <w:rFonts w:ascii="Verdana" w:hAnsi="Verdana"/>
          <w:sz w:val="20"/>
          <w:szCs w:val="20"/>
        </w:rPr>
        <w:t>ius</w:t>
      </w:r>
      <w:r w:rsidR="00197B93" w:rsidRPr="00C72751">
        <w:rPr>
          <w:rFonts w:ascii="Verdana" w:hAnsi="Verdana"/>
          <w:sz w:val="20"/>
          <w:szCs w:val="20"/>
        </w:rPr>
        <w:t xml:space="preserve">. Sutarties vykdymo metu </w:t>
      </w:r>
      <w:r w:rsidR="001D405F" w:rsidRPr="00C72751">
        <w:rPr>
          <w:rFonts w:ascii="Verdana" w:hAnsi="Verdana"/>
          <w:sz w:val="20"/>
          <w:szCs w:val="20"/>
        </w:rPr>
        <w:t xml:space="preserve">paslaugos suteikiamos pagal teikėjo pateiktus įkainius, </w:t>
      </w:r>
      <w:r w:rsidR="00197B93" w:rsidRPr="00C72751">
        <w:rPr>
          <w:rFonts w:ascii="Verdana" w:hAnsi="Verdana"/>
          <w:sz w:val="20"/>
          <w:szCs w:val="20"/>
        </w:rPr>
        <w:t xml:space="preserve">visus </w:t>
      </w:r>
      <w:r w:rsidR="001D405F" w:rsidRPr="00C72751">
        <w:rPr>
          <w:rFonts w:ascii="Verdana" w:hAnsi="Verdana"/>
          <w:sz w:val="20"/>
          <w:szCs w:val="20"/>
        </w:rPr>
        <w:t xml:space="preserve">pateiktus </w:t>
      </w:r>
      <w:r w:rsidR="00197B93" w:rsidRPr="00C72751">
        <w:rPr>
          <w:rFonts w:ascii="Verdana" w:hAnsi="Verdana"/>
          <w:sz w:val="20"/>
          <w:szCs w:val="20"/>
        </w:rPr>
        <w:t>reikalavimus tiekėjas vykdo savo sąskaita</w:t>
      </w:r>
      <w:r w:rsidRPr="00C72751">
        <w:rPr>
          <w:rFonts w:ascii="Verdana" w:hAnsi="Verdana"/>
          <w:sz w:val="20"/>
          <w:szCs w:val="20"/>
        </w:rPr>
        <w:t>, išskyrus atvejus jei</w:t>
      </w:r>
      <w:r w:rsidR="00197B93" w:rsidRPr="00C72751">
        <w:rPr>
          <w:rFonts w:ascii="Verdana" w:hAnsi="Verdana"/>
          <w:sz w:val="20"/>
          <w:szCs w:val="20"/>
        </w:rPr>
        <w:t xml:space="preserve">gu pirkimo dokumentuose yra nurodyta, kad atitinkami reikalavimai </w:t>
      </w:r>
      <w:r w:rsidR="001D405F" w:rsidRPr="00C72751">
        <w:rPr>
          <w:rFonts w:ascii="Verdana" w:hAnsi="Verdana"/>
          <w:sz w:val="20"/>
          <w:szCs w:val="20"/>
        </w:rPr>
        <w:t>yra</w:t>
      </w:r>
      <w:r w:rsidR="00197B93" w:rsidRPr="00C72751">
        <w:rPr>
          <w:rFonts w:ascii="Verdana" w:hAnsi="Verdana"/>
          <w:sz w:val="20"/>
          <w:szCs w:val="20"/>
        </w:rPr>
        <w:t xml:space="preserve"> vykdomi PO sąskaita</w:t>
      </w:r>
      <w:r w:rsidRPr="00C72751">
        <w:rPr>
          <w:rFonts w:ascii="Verdana" w:hAnsi="Verdana"/>
          <w:sz w:val="20"/>
          <w:szCs w:val="20"/>
        </w:rPr>
        <w:t xml:space="preserve">. </w:t>
      </w:r>
    </w:p>
    <w:p w14:paraId="33ADA8C3" w14:textId="74FDC6C5" w:rsidR="00456997" w:rsidRPr="00C72751" w:rsidRDefault="009F1BFF">
      <w:pPr>
        <w:pStyle w:val="ListParagraph"/>
        <w:numPr>
          <w:ilvl w:val="1"/>
          <w:numId w:val="1"/>
        </w:numPr>
        <w:tabs>
          <w:tab w:val="left" w:pos="993"/>
        </w:tabs>
        <w:ind w:left="0" w:firstLine="0"/>
        <w:rPr>
          <w:rFonts w:ascii="Verdana" w:hAnsi="Verdana"/>
          <w:sz w:val="20"/>
          <w:szCs w:val="20"/>
        </w:rPr>
      </w:pPr>
      <w:r w:rsidRPr="00C72751">
        <w:rPr>
          <w:rFonts w:ascii="Verdana" w:hAnsi="Verdana"/>
          <w:sz w:val="20"/>
          <w:szCs w:val="20"/>
        </w:rPr>
        <w:t>Teikėjas skaičiuodamas įkainius ir teikdamas pasiūlymą, turi įsivertinti reikalingus resursus ir atitinkamas aplinkybes, kurios gali įtakoti pasiūlytą įkainį ir pasiūlymo kainą bei pasilikti reikalingą rezervą šių faktorių valdymui, kuris bus būtinas reikalavimų įvykdymui ir rezultatų suteikimui</w:t>
      </w:r>
      <w:r w:rsidR="00D94E27" w:rsidRPr="00C72751">
        <w:rPr>
          <w:rStyle w:val="FootnoteReference"/>
          <w:rFonts w:ascii="Verdana" w:hAnsi="Verdana"/>
          <w:sz w:val="20"/>
          <w:szCs w:val="20"/>
        </w:rPr>
        <w:footnoteReference w:id="268"/>
      </w:r>
      <w:r w:rsidRPr="00C72751">
        <w:rPr>
          <w:rFonts w:ascii="Verdana" w:hAnsi="Verdana"/>
          <w:sz w:val="20"/>
          <w:szCs w:val="20"/>
        </w:rPr>
        <w:t xml:space="preserve">. Teikėjas pasiūlymo įkainius ir pasiūlymo kainą turi įsivertinti pagal pateiktus reikalavimus, orientacinius kiekius, plotus ir apimtis, įskaitant Lietuvos Respublikos teisės ir norminių aktų </w:t>
      </w:r>
      <w:r w:rsidRPr="00C72751">
        <w:rPr>
          <w:rFonts w:ascii="Verdana" w:hAnsi="Verdana"/>
          <w:sz w:val="20"/>
          <w:szCs w:val="20"/>
        </w:rPr>
        <w:lastRenderedPageBreak/>
        <w:t xml:space="preserve">reglamentuose pateiktus reikalavimus tokių paslaugų teikimui bei turimą ir (ar) bendrą patirtį ir kitus atitinkamus faktorius, kad būtų užtikrintas sklandus paslaugų teikimas ir pirkimo objekto tikslo įgyvendinimas visos </w:t>
      </w:r>
      <w:r w:rsidR="00097F61" w:rsidRPr="00C72751">
        <w:rPr>
          <w:rFonts w:ascii="Verdana" w:hAnsi="Verdana"/>
          <w:sz w:val="20"/>
          <w:szCs w:val="20"/>
        </w:rPr>
        <w:t>S</w:t>
      </w:r>
      <w:r w:rsidRPr="00C72751">
        <w:rPr>
          <w:rFonts w:ascii="Verdana" w:hAnsi="Verdana"/>
          <w:sz w:val="20"/>
          <w:szCs w:val="20"/>
        </w:rPr>
        <w:t xml:space="preserve">utarties vykdymo metu. </w:t>
      </w:r>
    </w:p>
    <w:p w14:paraId="43BAB5F2" w14:textId="1205477D" w:rsidR="00456997" w:rsidRPr="00C72751" w:rsidRDefault="009F1BFF">
      <w:pPr>
        <w:pStyle w:val="ListParagraph"/>
        <w:numPr>
          <w:ilvl w:val="1"/>
          <w:numId w:val="1"/>
        </w:numPr>
        <w:tabs>
          <w:tab w:val="left" w:pos="993"/>
        </w:tabs>
        <w:ind w:left="0" w:firstLine="0"/>
        <w:rPr>
          <w:rFonts w:ascii="Verdana" w:hAnsi="Verdana"/>
          <w:sz w:val="20"/>
          <w:szCs w:val="20"/>
        </w:rPr>
      </w:pPr>
      <w:r w:rsidRPr="00C72751">
        <w:rPr>
          <w:rFonts w:ascii="Verdana" w:eastAsia="Times New Roman" w:hAnsi="Verdana"/>
          <w:sz w:val="20"/>
          <w:szCs w:val="20"/>
        </w:rPr>
        <w:t>Teikiant reikalaujamas paslaugas, galimai, kai kurios funkcinės zonos, patalpos, pastatai, lauko teritorija ir (ar) jų elementai, paviršiai ir dangos gali turėti daugiau nešvarumų ir neatitikimų nei kiti tos pačios ar panašios specifikos dangos, paviršiai, elementai, patalpos, pastatai, lauko teritorija ir (ar) funkcinės zonos, teikėjas turi įsivertinti šiuos bei kitus faktorius</w:t>
      </w:r>
      <w:r w:rsidR="00D94E27" w:rsidRPr="00C72751">
        <w:rPr>
          <w:rStyle w:val="FootnoteReference"/>
          <w:rFonts w:ascii="Verdana" w:eastAsia="Times New Roman" w:hAnsi="Verdana"/>
          <w:sz w:val="20"/>
          <w:szCs w:val="20"/>
        </w:rPr>
        <w:footnoteReference w:id="269"/>
      </w:r>
      <w:r w:rsidRPr="00C72751">
        <w:rPr>
          <w:rFonts w:ascii="Verdana" w:eastAsia="Times New Roman" w:hAnsi="Verdana"/>
          <w:sz w:val="20"/>
          <w:szCs w:val="20"/>
        </w:rPr>
        <w:t>, susijusias, esamas ar galimas rizikas bei prevencijos priemones, kurių teikėjas imsis rizikoms pašalinti, sumažinti, eliminuoti bei atitinkamus kaštus</w:t>
      </w:r>
      <w:r w:rsidR="00D94E27" w:rsidRPr="00C72751">
        <w:rPr>
          <w:rStyle w:val="FootnoteReference"/>
          <w:rFonts w:ascii="Verdana" w:eastAsia="Times New Roman" w:hAnsi="Verdana"/>
          <w:sz w:val="20"/>
          <w:szCs w:val="20"/>
        </w:rPr>
        <w:footnoteReference w:id="270"/>
      </w:r>
      <w:r w:rsidRPr="00C72751">
        <w:rPr>
          <w:rFonts w:ascii="Verdana" w:eastAsia="Times New Roman" w:hAnsi="Verdana"/>
          <w:sz w:val="20"/>
          <w:szCs w:val="20"/>
        </w:rPr>
        <w:t xml:space="preserve"> įsitraukti į paslaugų įkainį ir pasiūlymo kainą</w:t>
      </w:r>
      <w:r w:rsidR="00197B93" w:rsidRPr="00C72751">
        <w:rPr>
          <w:rFonts w:ascii="Verdana" w:eastAsia="Times New Roman" w:hAnsi="Verdana"/>
          <w:sz w:val="20"/>
          <w:szCs w:val="20"/>
        </w:rPr>
        <w:t>.</w:t>
      </w:r>
    </w:p>
    <w:p w14:paraId="204FA835" w14:textId="03223956" w:rsidR="009F1BFF" w:rsidRPr="00C72751" w:rsidRDefault="009F1BFF" w:rsidP="009F1BFF">
      <w:pPr>
        <w:tabs>
          <w:tab w:val="left" w:pos="993"/>
        </w:tabs>
        <w:rPr>
          <w:rFonts w:ascii="Verdana" w:hAnsi="Verdana"/>
          <w:color w:val="000000" w:themeColor="text1"/>
          <w:sz w:val="20"/>
          <w:szCs w:val="20"/>
        </w:rPr>
      </w:pPr>
    </w:p>
    <w:p w14:paraId="54596963" w14:textId="53D7EE12" w:rsidR="009F1BFF" w:rsidRPr="00C72751" w:rsidRDefault="009F1BFF">
      <w:pPr>
        <w:pStyle w:val="ListParagraph"/>
        <w:numPr>
          <w:ilvl w:val="0"/>
          <w:numId w:val="1"/>
        </w:numPr>
        <w:tabs>
          <w:tab w:val="left" w:pos="426"/>
          <w:tab w:val="left" w:pos="709"/>
          <w:tab w:val="left" w:pos="993"/>
        </w:tabs>
        <w:ind w:left="0" w:firstLine="0"/>
        <w:rPr>
          <w:rFonts w:ascii="Verdana" w:hAnsi="Verdana"/>
          <w:b/>
          <w:bCs/>
          <w:sz w:val="20"/>
          <w:szCs w:val="20"/>
        </w:rPr>
      </w:pPr>
      <w:r w:rsidRPr="00C72751">
        <w:rPr>
          <w:rFonts w:ascii="Verdana" w:hAnsi="Verdana"/>
          <w:b/>
          <w:bCs/>
          <w:caps/>
          <w:sz w:val="20"/>
          <w:szCs w:val="20"/>
        </w:rPr>
        <w:t>kitos pirkimo OBJEKTO SAVYBĖS</w:t>
      </w:r>
    </w:p>
    <w:p w14:paraId="1DD5053A" w14:textId="10365000" w:rsidR="00044D54" w:rsidRPr="00C72751" w:rsidRDefault="00044D54" w:rsidP="00044D54">
      <w:pPr>
        <w:pStyle w:val="ListParagraph"/>
        <w:tabs>
          <w:tab w:val="left" w:pos="426"/>
          <w:tab w:val="left" w:pos="709"/>
          <w:tab w:val="left" w:pos="993"/>
        </w:tabs>
        <w:ind w:left="0"/>
        <w:rPr>
          <w:rFonts w:ascii="Verdana" w:hAnsi="Verdana"/>
          <w:b/>
          <w:bCs/>
          <w:sz w:val="20"/>
          <w:szCs w:val="20"/>
        </w:rPr>
      </w:pPr>
    </w:p>
    <w:p w14:paraId="3972EE6A" w14:textId="7844C1F8" w:rsidR="00044D54" w:rsidRPr="00C72751" w:rsidRDefault="009F1BFF"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rPr>
        <w:t>PO</w:t>
      </w:r>
      <w:r w:rsidRPr="00C72751">
        <w:rPr>
          <w:rFonts w:ascii="Verdana" w:eastAsiaTheme="minorEastAsia" w:hAnsi="Verdana"/>
          <w:color w:val="000000"/>
          <w:sz w:val="20"/>
          <w:szCs w:val="20"/>
        </w:rPr>
        <w:t xml:space="preserve"> įsipareigoja išduoti praėjimo leidimus teikėjo nurodytiems darbuotojams. </w:t>
      </w:r>
    </w:p>
    <w:p w14:paraId="4A145881" w14:textId="1102F457" w:rsidR="00044D54" w:rsidRPr="00C72751" w:rsidRDefault="009F1BFF"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rPr>
        <w:t xml:space="preserve">Pasikeitus įprastinių valymo paslaugų apimties poreikiams, PO pateikia teikėjui pakeistas įprastinio valymo paslaugų apimtis prieš </w:t>
      </w:r>
      <w:r w:rsidR="0058369F" w:rsidRPr="00C72751">
        <w:rPr>
          <w:rFonts w:ascii="Verdana" w:hAnsi="Verdana"/>
          <w:sz w:val="20"/>
          <w:szCs w:val="20"/>
        </w:rPr>
        <w:t>5</w:t>
      </w:r>
      <w:r w:rsidRPr="00C72751">
        <w:rPr>
          <w:rFonts w:ascii="Verdana" w:hAnsi="Verdana"/>
          <w:sz w:val="20"/>
          <w:szCs w:val="20"/>
        </w:rPr>
        <w:t xml:space="preserve"> darbo dien</w:t>
      </w:r>
      <w:r w:rsidR="0058369F" w:rsidRPr="00C72751">
        <w:rPr>
          <w:rFonts w:ascii="Verdana" w:hAnsi="Verdana"/>
          <w:sz w:val="20"/>
          <w:szCs w:val="20"/>
        </w:rPr>
        <w:t>as</w:t>
      </w:r>
      <w:r w:rsidRPr="00C72751">
        <w:rPr>
          <w:rFonts w:ascii="Verdana" w:hAnsi="Verdana"/>
          <w:sz w:val="20"/>
          <w:szCs w:val="20"/>
        </w:rPr>
        <w:t xml:space="preserve"> iki paslaugos teikimo pradžios, jei PO nenurodo kitaip. </w:t>
      </w:r>
    </w:p>
    <w:p w14:paraId="2A2DA3B7" w14:textId="77777777" w:rsidR="00044D54" w:rsidRPr="00C72751" w:rsidRDefault="001C376E"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highlight w:val="white"/>
        </w:rPr>
        <w:t xml:space="preserve">Paslaugos perkamos pagal PO poreikį. </w:t>
      </w:r>
      <w:r w:rsidRPr="00C72751">
        <w:rPr>
          <w:rFonts w:ascii="Verdana" w:hAnsi="Verdana"/>
          <w:sz w:val="20"/>
          <w:szCs w:val="20"/>
        </w:rPr>
        <w:t xml:space="preserve">PO neįsipareigoja užsakyti visų pirkimo dokumentuose nurodytų paslaugų. PO įsipareigoja apmokėti už užsakytas ir faktiškai suteiktas paslaugas, kurių rezultatai atitinka nurodytus reikalavimus. </w:t>
      </w:r>
    </w:p>
    <w:p w14:paraId="1E604A83" w14:textId="06A852F8" w:rsidR="00044D54" w:rsidRPr="00C72751" w:rsidRDefault="001C376E"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rPr>
        <w:t xml:space="preserve">PO  turi teisę pagal poreikį koreguoti perkamų paslaugų apimtis, t. y. paslaugų apimtys gali keistis keičiantis PO planams, </w:t>
      </w:r>
      <w:r w:rsidR="00351D70" w:rsidRPr="00C72751">
        <w:rPr>
          <w:rFonts w:ascii="Verdana" w:hAnsi="Verdana"/>
          <w:sz w:val="20"/>
          <w:szCs w:val="20"/>
        </w:rPr>
        <w:t>objektų adresams</w:t>
      </w:r>
      <w:r w:rsidRPr="00C72751">
        <w:rPr>
          <w:rFonts w:ascii="Verdana" w:hAnsi="Verdana"/>
          <w:sz w:val="20"/>
          <w:szCs w:val="20"/>
        </w:rPr>
        <w:t>, pastatams, lauko teritorijos, patalpų apkrautumui, intensyvumui ar atsiradus kitoms aplinkybėms, atsižvelgiant į remontų ar kitas situacijas bei tai lemiančius faktorius, neviršijant maksimalios Sutarties kainos.</w:t>
      </w:r>
    </w:p>
    <w:p w14:paraId="595723E1" w14:textId="09D46C61" w:rsidR="00044D54" w:rsidRPr="00C72751" w:rsidRDefault="009F1BFF"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rPr>
        <w:t>Teikėjas kartą į ketvirtį PO pateikia bendrinę ataskaitą apie suteiktas paslaugas</w:t>
      </w:r>
      <w:r w:rsidR="001C376E" w:rsidRPr="00C72751">
        <w:rPr>
          <w:rFonts w:ascii="Verdana" w:hAnsi="Verdana"/>
          <w:sz w:val="20"/>
          <w:szCs w:val="20"/>
        </w:rPr>
        <w:t xml:space="preserve">, ataskaitos forma suderinama su PO per 5 </w:t>
      </w:r>
      <w:r w:rsidR="00414E2A" w:rsidRPr="00C72751">
        <w:rPr>
          <w:rFonts w:ascii="Verdana" w:hAnsi="Verdana"/>
          <w:sz w:val="20"/>
          <w:szCs w:val="20"/>
        </w:rPr>
        <w:t>darbo dienas</w:t>
      </w:r>
      <w:r w:rsidR="001C376E" w:rsidRPr="00C72751">
        <w:rPr>
          <w:rFonts w:ascii="Verdana" w:hAnsi="Verdana"/>
          <w:sz w:val="20"/>
          <w:szCs w:val="20"/>
        </w:rPr>
        <w:t xml:space="preserve"> po Sutarties pasirašymo.</w:t>
      </w:r>
    </w:p>
    <w:p w14:paraId="33202AE8" w14:textId="77777777" w:rsidR="00044D54" w:rsidRPr="00C72751" w:rsidRDefault="00AB6201"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rPr>
        <w:t>Visos paslaugos apmokamos pagal raštiškai PO pateiktus užsakymus</w:t>
      </w:r>
      <w:r w:rsidR="00FB20AB" w:rsidRPr="00C72751">
        <w:rPr>
          <w:rFonts w:ascii="Verdana" w:hAnsi="Verdana"/>
          <w:sz w:val="20"/>
          <w:szCs w:val="20"/>
        </w:rPr>
        <w:t xml:space="preserve">. Paslaugos turi būti suteiktos pagal tokių </w:t>
      </w:r>
      <w:r w:rsidR="00A14743" w:rsidRPr="00C72751">
        <w:rPr>
          <w:rFonts w:ascii="Verdana" w:hAnsi="Verdana"/>
          <w:sz w:val="20"/>
          <w:szCs w:val="20"/>
        </w:rPr>
        <w:t xml:space="preserve">PO </w:t>
      </w:r>
      <w:r w:rsidR="00FB20AB" w:rsidRPr="00C72751">
        <w:rPr>
          <w:rFonts w:ascii="Verdana" w:hAnsi="Verdana"/>
          <w:sz w:val="20"/>
          <w:szCs w:val="20"/>
        </w:rPr>
        <w:t>užsakytų paslaugų pateiktus reikalavimus</w:t>
      </w:r>
      <w:r w:rsidR="00A14743" w:rsidRPr="00C72751">
        <w:rPr>
          <w:rFonts w:ascii="Verdana" w:hAnsi="Verdana"/>
          <w:sz w:val="20"/>
          <w:szCs w:val="20"/>
        </w:rPr>
        <w:t>, pilna apimtimi</w:t>
      </w:r>
      <w:r w:rsidR="00D41445" w:rsidRPr="00C72751">
        <w:rPr>
          <w:rFonts w:ascii="Verdana" w:hAnsi="Verdana"/>
          <w:sz w:val="20"/>
          <w:szCs w:val="20"/>
        </w:rPr>
        <w:t>.</w:t>
      </w:r>
      <w:r w:rsidR="00A14743" w:rsidRPr="00C72751">
        <w:rPr>
          <w:rFonts w:ascii="Verdana" w:hAnsi="Verdana"/>
          <w:sz w:val="20"/>
          <w:szCs w:val="20"/>
        </w:rPr>
        <w:t xml:space="preserve"> Jeigu atitinkama paslauga ar jos dalis jau yra įtraukta į užsakomą atlikti paslaugos apimtį – papildomai ji negali būti apmokestinama pagal kit</w:t>
      </w:r>
      <w:r w:rsidR="001A4E0E" w:rsidRPr="00C72751">
        <w:rPr>
          <w:rFonts w:ascii="Verdana" w:hAnsi="Verdana"/>
          <w:sz w:val="20"/>
          <w:szCs w:val="20"/>
        </w:rPr>
        <w:t>os(-ų)</w:t>
      </w:r>
      <w:r w:rsidR="00A14743" w:rsidRPr="00C72751">
        <w:rPr>
          <w:rFonts w:ascii="Verdana" w:hAnsi="Verdana"/>
          <w:sz w:val="20"/>
          <w:szCs w:val="20"/>
        </w:rPr>
        <w:t xml:space="preserve"> paslaug</w:t>
      </w:r>
      <w:r w:rsidR="001A4E0E" w:rsidRPr="00C72751">
        <w:rPr>
          <w:rFonts w:ascii="Verdana" w:hAnsi="Verdana"/>
          <w:sz w:val="20"/>
          <w:szCs w:val="20"/>
        </w:rPr>
        <w:t>os(-ų)</w:t>
      </w:r>
      <w:r w:rsidR="00A14743" w:rsidRPr="00C72751">
        <w:rPr>
          <w:rFonts w:ascii="Verdana" w:hAnsi="Verdana"/>
          <w:sz w:val="20"/>
          <w:szCs w:val="20"/>
        </w:rPr>
        <w:t xml:space="preserve"> ar jų dalių įkain</w:t>
      </w:r>
      <w:r w:rsidR="001A4E0E" w:rsidRPr="00C72751">
        <w:rPr>
          <w:rFonts w:ascii="Verdana" w:hAnsi="Verdana"/>
          <w:sz w:val="20"/>
          <w:szCs w:val="20"/>
        </w:rPr>
        <w:t>į(-ius)</w:t>
      </w:r>
      <w:r w:rsidR="00A14743" w:rsidRPr="00C72751">
        <w:rPr>
          <w:rFonts w:ascii="Verdana" w:hAnsi="Verdana"/>
          <w:sz w:val="20"/>
          <w:szCs w:val="20"/>
        </w:rPr>
        <w:t>.</w:t>
      </w:r>
    </w:p>
    <w:p w14:paraId="4FB73195" w14:textId="71CCAD54" w:rsidR="00D228EC" w:rsidRPr="00C72751" w:rsidRDefault="00FB20AB" w:rsidP="00CF73FD">
      <w:pPr>
        <w:pStyle w:val="ListParagraph"/>
        <w:numPr>
          <w:ilvl w:val="1"/>
          <w:numId w:val="1"/>
        </w:numPr>
        <w:tabs>
          <w:tab w:val="num" w:pos="0"/>
          <w:tab w:val="left" w:pos="709"/>
          <w:tab w:val="left" w:pos="993"/>
        </w:tabs>
        <w:ind w:left="0" w:firstLine="0"/>
        <w:rPr>
          <w:rFonts w:ascii="Verdana" w:hAnsi="Verdana"/>
          <w:b/>
          <w:bCs/>
          <w:sz w:val="20"/>
          <w:szCs w:val="20"/>
        </w:rPr>
      </w:pPr>
      <w:r w:rsidRPr="00C72751">
        <w:rPr>
          <w:rFonts w:ascii="Verdana" w:hAnsi="Verdana"/>
          <w:sz w:val="20"/>
          <w:szCs w:val="20"/>
        </w:rPr>
        <w:t>T</w:t>
      </w:r>
      <w:r w:rsidR="00886F44" w:rsidRPr="00C72751">
        <w:rPr>
          <w:rFonts w:ascii="Verdana" w:hAnsi="Verdana"/>
          <w:sz w:val="20"/>
          <w:szCs w:val="20"/>
        </w:rPr>
        <w:t>ei</w:t>
      </w:r>
      <w:r w:rsidRPr="00C72751">
        <w:rPr>
          <w:rFonts w:ascii="Verdana" w:hAnsi="Verdana"/>
          <w:sz w:val="20"/>
          <w:szCs w:val="20"/>
        </w:rPr>
        <w:t xml:space="preserve">kėjas sutinka ir įsipareigoja, kas </w:t>
      </w:r>
      <w:r w:rsidR="00D228EC" w:rsidRPr="00C72751">
        <w:rPr>
          <w:rFonts w:ascii="Verdana" w:hAnsi="Verdana"/>
          <w:sz w:val="20"/>
          <w:szCs w:val="20"/>
        </w:rPr>
        <w:t>ketvirtį</w:t>
      </w:r>
      <w:r w:rsidR="001C376E" w:rsidRPr="00C72751">
        <w:rPr>
          <w:rFonts w:ascii="Verdana" w:hAnsi="Verdana"/>
          <w:sz w:val="20"/>
          <w:szCs w:val="20"/>
        </w:rPr>
        <w:t xml:space="preserve"> </w:t>
      </w:r>
      <w:r w:rsidRPr="00C72751">
        <w:rPr>
          <w:rFonts w:ascii="Verdana" w:hAnsi="Verdana"/>
          <w:sz w:val="20"/>
          <w:szCs w:val="20"/>
        </w:rPr>
        <w:t xml:space="preserve">pateikti </w:t>
      </w:r>
      <w:r w:rsidR="001C376E" w:rsidRPr="00C72751">
        <w:rPr>
          <w:rFonts w:ascii="Verdana" w:hAnsi="Verdana"/>
          <w:sz w:val="20"/>
          <w:szCs w:val="20"/>
        </w:rPr>
        <w:t>savo</w:t>
      </w:r>
      <w:r w:rsidR="00560F8F" w:rsidRPr="00C72751">
        <w:rPr>
          <w:rFonts w:ascii="Verdana" w:hAnsi="Verdana"/>
          <w:sz w:val="20"/>
          <w:szCs w:val="20"/>
        </w:rPr>
        <w:t xml:space="preserve"> </w:t>
      </w:r>
      <w:r w:rsidR="00626993" w:rsidRPr="00C72751">
        <w:rPr>
          <w:rFonts w:ascii="Verdana" w:hAnsi="Verdana"/>
          <w:sz w:val="20"/>
          <w:szCs w:val="20"/>
        </w:rPr>
        <w:t>valytojų</w:t>
      </w:r>
      <w:r w:rsidR="00D228EC" w:rsidRPr="00C72751">
        <w:rPr>
          <w:rFonts w:ascii="Verdana" w:hAnsi="Verdana"/>
          <w:sz w:val="20"/>
          <w:szCs w:val="20"/>
        </w:rPr>
        <w:t>, įskaitant subrangovų (jeigu tokių yra)</w:t>
      </w:r>
      <w:r w:rsidRPr="00C72751">
        <w:rPr>
          <w:rFonts w:ascii="Verdana" w:hAnsi="Verdana"/>
          <w:sz w:val="20"/>
          <w:szCs w:val="20"/>
        </w:rPr>
        <w:t xml:space="preserve">, paskirtų teikti paslaugas </w:t>
      </w:r>
      <w:r w:rsidR="001C376E" w:rsidRPr="00C72751">
        <w:rPr>
          <w:rFonts w:ascii="Verdana" w:hAnsi="Verdana"/>
          <w:sz w:val="20"/>
          <w:szCs w:val="20"/>
        </w:rPr>
        <w:t>PO</w:t>
      </w:r>
      <w:r w:rsidRPr="00C72751">
        <w:rPr>
          <w:rFonts w:ascii="Verdana" w:hAnsi="Verdana"/>
          <w:sz w:val="20"/>
          <w:szCs w:val="20"/>
        </w:rPr>
        <w:t>, SODRA duomenis</w:t>
      </w:r>
      <w:r w:rsidR="00D62DA3" w:rsidRPr="00C72751">
        <w:rPr>
          <w:rFonts w:ascii="Verdana" w:hAnsi="Verdana"/>
          <w:sz w:val="20"/>
          <w:szCs w:val="20"/>
        </w:rPr>
        <w:t xml:space="preserve"> nurodytus Sutarties 2.4. p.</w:t>
      </w:r>
      <w:r w:rsidRPr="00C72751">
        <w:rPr>
          <w:rFonts w:ascii="Verdana" w:hAnsi="Verdana"/>
          <w:sz w:val="20"/>
          <w:szCs w:val="20"/>
        </w:rPr>
        <w:t xml:space="preserve">, nepažeidžiant asmens duomenų apsaugos. </w:t>
      </w:r>
    </w:p>
    <w:p w14:paraId="44DF0C06" w14:textId="77777777" w:rsidR="00D228EC" w:rsidRPr="00C72751" w:rsidRDefault="00D228EC" w:rsidP="00D228EC">
      <w:pPr>
        <w:pStyle w:val="ListParagraph"/>
        <w:tabs>
          <w:tab w:val="left" w:pos="426"/>
          <w:tab w:val="left" w:pos="709"/>
          <w:tab w:val="left" w:pos="993"/>
        </w:tabs>
        <w:ind w:left="357"/>
        <w:rPr>
          <w:rFonts w:ascii="Verdana" w:hAnsi="Verdana"/>
          <w:b/>
          <w:bCs/>
          <w:sz w:val="20"/>
          <w:szCs w:val="20"/>
        </w:rPr>
      </w:pPr>
    </w:p>
    <w:p w14:paraId="0BB0951D" w14:textId="77777777" w:rsidR="009F1BFF" w:rsidRPr="00C72751" w:rsidRDefault="009F1BFF">
      <w:pPr>
        <w:pStyle w:val="ListParagraph"/>
        <w:numPr>
          <w:ilvl w:val="1"/>
          <w:numId w:val="1"/>
        </w:numPr>
        <w:tabs>
          <w:tab w:val="left" w:pos="993"/>
          <w:tab w:val="left" w:pos="1134"/>
        </w:tabs>
        <w:ind w:left="0" w:firstLine="0"/>
        <w:rPr>
          <w:rFonts w:ascii="Verdana" w:hAnsi="Verdana"/>
          <w:b/>
          <w:bCs/>
          <w:sz w:val="20"/>
          <w:szCs w:val="20"/>
        </w:rPr>
      </w:pPr>
      <w:r w:rsidRPr="00C72751">
        <w:rPr>
          <w:rFonts w:ascii="Verdana" w:hAnsi="Verdana"/>
          <w:b/>
          <w:bCs/>
          <w:sz w:val="20"/>
          <w:szCs w:val="20"/>
        </w:rPr>
        <w:t>DOKUMENTAI, REIKALAUJAMI PRISTATYTI SUTARTIES VYKDYMO METU</w:t>
      </w:r>
    </w:p>
    <w:p w14:paraId="2D4B0DAC" w14:textId="182C7F05" w:rsidR="009F1BFF" w:rsidRPr="00C72751" w:rsidRDefault="009F1BFF">
      <w:pPr>
        <w:pStyle w:val="ListParagraph"/>
        <w:numPr>
          <w:ilvl w:val="2"/>
          <w:numId w:val="1"/>
        </w:numPr>
        <w:tabs>
          <w:tab w:val="left" w:pos="993"/>
          <w:tab w:val="left" w:pos="1134"/>
        </w:tabs>
        <w:ind w:left="0" w:firstLine="0"/>
        <w:rPr>
          <w:rFonts w:ascii="Verdana" w:hAnsi="Verdana"/>
          <w:sz w:val="20"/>
          <w:szCs w:val="20"/>
        </w:rPr>
      </w:pPr>
      <w:r w:rsidRPr="00C72751">
        <w:rPr>
          <w:rFonts w:ascii="Verdana" w:eastAsia="Times New Roman" w:hAnsi="Verdana"/>
          <w:sz w:val="20"/>
          <w:szCs w:val="20"/>
        </w:rPr>
        <w:t>Teikėjo atlikto kiekvieno atlikto objekto s</w:t>
      </w:r>
      <w:r w:rsidRPr="00C72751">
        <w:rPr>
          <w:rFonts w:ascii="Verdana" w:hAnsi="Verdana"/>
          <w:sz w:val="20"/>
          <w:szCs w:val="20"/>
        </w:rPr>
        <w:t xml:space="preserve">avikontrolės audito ataskaitas, pretenzijų ir KPI ataskaitos </w:t>
      </w:r>
      <w:r w:rsidRPr="00C72751">
        <w:rPr>
          <w:rFonts w:ascii="Verdana" w:eastAsia="Times New Roman" w:hAnsi="Verdana"/>
          <w:sz w:val="20"/>
          <w:szCs w:val="20"/>
        </w:rPr>
        <w:t>turi būti pateiktos kas mėnesį</w:t>
      </w:r>
      <w:r w:rsidR="00CD56FE" w:rsidRPr="00C72751">
        <w:rPr>
          <w:rFonts w:ascii="Verdana" w:eastAsia="Times New Roman" w:hAnsi="Verdana"/>
          <w:sz w:val="20"/>
          <w:szCs w:val="20"/>
        </w:rPr>
        <w:t xml:space="preserve"> per </w:t>
      </w:r>
      <w:r w:rsidR="00CD56FE" w:rsidRPr="00C72751">
        <w:rPr>
          <w:rFonts w:ascii="Verdana" w:hAnsi="Verdana"/>
          <w:sz w:val="20"/>
          <w:szCs w:val="20"/>
        </w:rPr>
        <w:t>5 darbo dienas po kiekvieno mėnesio pabaigos</w:t>
      </w:r>
      <w:r w:rsidRPr="00C72751">
        <w:rPr>
          <w:rFonts w:ascii="Verdana" w:eastAsia="Times New Roman" w:hAnsi="Verdana"/>
          <w:sz w:val="20"/>
          <w:szCs w:val="20"/>
        </w:rPr>
        <w:t>, jeigu PO nenurodo kitaip.</w:t>
      </w:r>
    </w:p>
    <w:p w14:paraId="7B54C334" w14:textId="4942A606" w:rsidR="001C376E" w:rsidRPr="00C72751" w:rsidRDefault="009F1BFF" w:rsidP="00865267">
      <w:pPr>
        <w:pStyle w:val="ListParagraph"/>
        <w:numPr>
          <w:ilvl w:val="2"/>
          <w:numId w:val="1"/>
        </w:numPr>
        <w:tabs>
          <w:tab w:val="left" w:pos="993"/>
          <w:tab w:val="left" w:pos="1134"/>
        </w:tabs>
        <w:ind w:left="0" w:firstLine="0"/>
        <w:rPr>
          <w:rFonts w:ascii="Verdana" w:hAnsi="Verdana"/>
          <w:sz w:val="20"/>
          <w:szCs w:val="20"/>
        </w:rPr>
      </w:pPr>
      <w:r w:rsidRPr="00C72751">
        <w:rPr>
          <w:rFonts w:ascii="Verdana" w:eastAsia="Times New Roman" w:hAnsi="Verdana"/>
          <w:sz w:val="20"/>
          <w:szCs w:val="20"/>
        </w:rPr>
        <w:t xml:space="preserve">Teikėjo darbuotojų apmokymų, sunaudotų </w:t>
      </w:r>
      <w:r w:rsidRPr="00C72751">
        <w:rPr>
          <w:rFonts w:ascii="Verdana" w:hAnsi="Verdana"/>
          <w:sz w:val="20"/>
          <w:szCs w:val="20"/>
        </w:rPr>
        <w:t xml:space="preserve">higienos priemonių ir chemijos priemonių ataskaitas pagal objektus </w:t>
      </w:r>
      <w:r w:rsidR="00085C73" w:rsidRPr="00C72751">
        <w:rPr>
          <w:rFonts w:ascii="Verdana" w:hAnsi="Verdana"/>
          <w:sz w:val="20"/>
          <w:szCs w:val="20"/>
        </w:rPr>
        <w:t xml:space="preserve">(nurodant jų pavadinimus ir kiekį) </w:t>
      </w:r>
      <w:r w:rsidRPr="00C72751">
        <w:rPr>
          <w:rFonts w:ascii="Verdana" w:hAnsi="Verdana"/>
          <w:sz w:val="20"/>
          <w:szCs w:val="20"/>
        </w:rPr>
        <w:t xml:space="preserve">teikėjas </w:t>
      </w:r>
      <w:r w:rsidRPr="00C72751">
        <w:rPr>
          <w:rFonts w:ascii="Verdana" w:eastAsia="Times New Roman" w:hAnsi="Verdana"/>
          <w:sz w:val="20"/>
          <w:szCs w:val="20"/>
        </w:rPr>
        <w:t xml:space="preserve">turi pateikti </w:t>
      </w:r>
      <w:r w:rsidR="00085C73" w:rsidRPr="00C72751">
        <w:rPr>
          <w:rFonts w:ascii="Verdana" w:eastAsia="Times New Roman" w:hAnsi="Verdana"/>
          <w:sz w:val="20"/>
          <w:szCs w:val="20"/>
        </w:rPr>
        <w:t xml:space="preserve">praėjus </w:t>
      </w:r>
      <w:r w:rsidRPr="00C72751">
        <w:rPr>
          <w:rFonts w:ascii="Verdana" w:eastAsia="Times New Roman" w:hAnsi="Verdana"/>
          <w:sz w:val="20"/>
          <w:szCs w:val="20"/>
        </w:rPr>
        <w:t xml:space="preserve">6 mėn. </w:t>
      </w:r>
      <w:r w:rsidR="00085C73" w:rsidRPr="00C72751">
        <w:rPr>
          <w:rFonts w:ascii="Verdana" w:eastAsia="Times New Roman" w:hAnsi="Verdana"/>
          <w:sz w:val="20"/>
          <w:szCs w:val="20"/>
        </w:rPr>
        <w:t xml:space="preserve">po sutarties pasirašymo ir vėliau kiekvienų metų pabaigoje, </w:t>
      </w:r>
      <w:r w:rsidRPr="00C72751">
        <w:rPr>
          <w:rFonts w:ascii="Verdana" w:eastAsia="Times New Roman" w:hAnsi="Verdana"/>
          <w:sz w:val="20"/>
          <w:szCs w:val="20"/>
        </w:rPr>
        <w:t>jeigu PO nenurodo kitaip.</w:t>
      </w:r>
    </w:p>
    <w:p w14:paraId="5ACFEBB8" w14:textId="77777777" w:rsidR="009F1BFF" w:rsidRPr="00C72751" w:rsidRDefault="009F1BFF" w:rsidP="009F1BFF">
      <w:pPr>
        <w:pStyle w:val="ListParagraph"/>
        <w:tabs>
          <w:tab w:val="left" w:pos="993"/>
          <w:tab w:val="left" w:pos="1134"/>
        </w:tabs>
        <w:ind w:left="0"/>
        <w:rPr>
          <w:rFonts w:ascii="Verdana" w:eastAsia="Times New Roman" w:hAnsi="Verdana"/>
          <w:sz w:val="20"/>
          <w:szCs w:val="20"/>
        </w:rPr>
      </w:pPr>
    </w:p>
    <w:p w14:paraId="7592C8C2" w14:textId="77777777" w:rsidR="009F1BFF" w:rsidRPr="00C72751" w:rsidRDefault="009F1BFF">
      <w:pPr>
        <w:pStyle w:val="ListParagraph"/>
        <w:tabs>
          <w:tab w:val="left" w:pos="993"/>
          <w:tab w:val="left" w:pos="1134"/>
        </w:tabs>
        <w:ind w:left="0"/>
        <w:rPr>
          <w:rFonts w:ascii="Verdana" w:hAnsi="Verdana"/>
          <w:b/>
          <w:bCs/>
          <w:sz w:val="20"/>
          <w:szCs w:val="20"/>
        </w:rPr>
      </w:pPr>
      <w:r w:rsidRPr="00C72751">
        <w:rPr>
          <w:rFonts w:ascii="Verdana" w:hAnsi="Verdana"/>
          <w:b/>
          <w:bCs/>
          <w:sz w:val="20"/>
          <w:szCs w:val="20"/>
        </w:rPr>
        <w:t xml:space="preserve">PRIDEDAMA: </w:t>
      </w:r>
    </w:p>
    <w:p w14:paraId="1B2CAF4B" w14:textId="7A0ABE4F" w:rsidR="009F1BFF" w:rsidRPr="00C72751" w:rsidRDefault="009F1BFF" w:rsidP="6644F5FD">
      <w:pPr>
        <w:pStyle w:val="ListParagraph"/>
        <w:tabs>
          <w:tab w:val="left" w:pos="1200"/>
        </w:tabs>
        <w:ind w:left="0"/>
        <w:contextualSpacing w:val="0"/>
        <w:rPr>
          <w:rFonts w:ascii="Verdana" w:hAnsi="Verdana"/>
          <w:sz w:val="20"/>
          <w:szCs w:val="20"/>
        </w:rPr>
      </w:pPr>
      <w:r w:rsidRPr="00C72751">
        <w:rPr>
          <w:rFonts w:ascii="Verdana" w:hAnsi="Verdana"/>
          <w:sz w:val="20"/>
          <w:szCs w:val="20"/>
        </w:rPr>
        <w:t xml:space="preserve">1 priedas – </w:t>
      </w:r>
      <w:bookmarkStart w:id="8" w:name="_Hlk88128223"/>
      <w:r w:rsidR="00487A7D" w:rsidRPr="00C72751">
        <w:rPr>
          <w:rFonts w:ascii="Verdana" w:hAnsi="Verdana"/>
          <w:sz w:val="20"/>
          <w:szCs w:val="20"/>
        </w:rPr>
        <w:t>Patalpų ir teritorijos švaros, valymo ir priežiūros paslaugų s</w:t>
      </w:r>
      <w:r w:rsidR="00D228EC" w:rsidRPr="00C72751">
        <w:rPr>
          <w:rFonts w:ascii="Verdana" w:hAnsi="Verdana"/>
          <w:sz w:val="20"/>
          <w:szCs w:val="20"/>
        </w:rPr>
        <w:t>tandartas</w:t>
      </w:r>
      <w:r w:rsidR="00487A7D" w:rsidRPr="00C72751">
        <w:rPr>
          <w:rFonts w:ascii="Verdana" w:hAnsi="Verdana"/>
          <w:sz w:val="20"/>
          <w:szCs w:val="20"/>
        </w:rPr>
        <w:t xml:space="preserve"> (kokyb</w:t>
      </w:r>
      <w:r w:rsidR="002F07BB">
        <w:rPr>
          <w:rFonts w:ascii="Verdana" w:hAnsi="Verdana"/>
          <w:sz w:val="20"/>
          <w:szCs w:val="20"/>
        </w:rPr>
        <w:t>ė</w:t>
      </w:r>
      <w:r w:rsidR="00487A7D" w:rsidRPr="00C72751">
        <w:rPr>
          <w:rFonts w:ascii="Verdana" w:hAnsi="Verdana"/>
          <w:sz w:val="20"/>
          <w:szCs w:val="20"/>
        </w:rPr>
        <w:t>s lygio nustatymo ir įvertinimo metodika)</w:t>
      </w:r>
      <w:bookmarkEnd w:id="8"/>
      <w:r w:rsidR="007205EE">
        <w:rPr>
          <w:rFonts w:ascii="Verdana" w:hAnsi="Verdana"/>
          <w:sz w:val="20"/>
          <w:szCs w:val="20"/>
        </w:rPr>
        <w:t>;</w:t>
      </w:r>
    </w:p>
    <w:p w14:paraId="65CB95FB" w14:textId="0C58576B" w:rsidR="009F1BFF" w:rsidRPr="00C72751" w:rsidRDefault="009F1BFF" w:rsidP="6644F5FD">
      <w:pPr>
        <w:pStyle w:val="ListParagraph"/>
        <w:tabs>
          <w:tab w:val="left" w:pos="709"/>
        </w:tabs>
        <w:ind w:left="0"/>
        <w:contextualSpacing w:val="0"/>
        <w:rPr>
          <w:rFonts w:ascii="Verdana" w:hAnsi="Verdana"/>
          <w:sz w:val="20"/>
          <w:szCs w:val="20"/>
        </w:rPr>
      </w:pPr>
      <w:r w:rsidRPr="00C72751">
        <w:rPr>
          <w:rFonts w:ascii="Verdana" w:hAnsi="Verdana"/>
          <w:sz w:val="20"/>
          <w:szCs w:val="20"/>
        </w:rPr>
        <w:t>2</w:t>
      </w:r>
      <w:r w:rsidR="0094324B" w:rsidRPr="00C72751">
        <w:rPr>
          <w:rFonts w:ascii="Verdana" w:hAnsi="Verdana"/>
          <w:sz w:val="20"/>
          <w:szCs w:val="20"/>
        </w:rPr>
        <w:t xml:space="preserve"> </w:t>
      </w:r>
      <w:r w:rsidRPr="00C72751">
        <w:rPr>
          <w:rFonts w:ascii="Verdana" w:hAnsi="Verdana"/>
          <w:sz w:val="20"/>
          <w:szCs w:val="20"/>
        </w:rPr>
        <w:t>prieda</w:t>
      </w:r>
      <w:r w:rsidR="00B92F0C" w:rsidRPr="00C72751">
        <w:rPr>
          <w:rFonts w:ascii="Verdana" w:hAnsi="Verdana"/>
          <w:sz w:val="20"/>
          <w:szCs w:val="20"/>
        </w:rPr>
        <w:t>s</w:t>
      </w:r>
      <w:r w:rsidR="0094324B" w:rsidRPr="00C72751">
        <w:rPr>
          <w:rFonts w:ascii="Verdana" w:hAnsi="Verdana"/>
          <w:sz w:val="20"/>
          <w:szCs w:val="20"/>
        </w:rPr>
        <w:t xml:space="preserve"> </w:t>
      </w:r>
      <w:r w:rsidRPr="00C72751">
        <w:rPr>
          <w:rFonts w:ascii="Verdana" w:hAnsi="Verdana"/>
          <w:sz w:val="20"/>
          <w:szCs w:val="20"/>
        </w:rPr>
        <w:t xml:space="preserve">– </w:t>
      </w:r>
      <w:r w:rsidR="00D228EC" w:rsidRPr="00C72751">
        <w:rPr>
          <w:rFonts w:ascii="Verdana" w:hAnsi="Verdana"/>
          <w:sz w:val="20"/>
          <w:szCs w:val="20"/>
        </w:rPr>
        <w:t>Patalpų ir teritorijos valymo ir priežiūros preliminarūs plotai ir apimtys</w:t>
      </w:r>
      <w:r w:rsidR="0094324B" w:rsidRPr="00C72751">
        <w:rPr>
          <w:rFonts w:ascii="Verdana" w:hAnsi="Verdana"/>
          <w:sz w:val="20"/>
          <w:szCs w:val="20"/>
        </w:rPr>
        <w:t xml:space="preserve"> pagal </w:t>
      </w:r>
      <w:r w:rsidR="00B92F0C" w:rsidRPr="00C72751">
        <w:rPr>
          <w:rFonts w:ascii="Verdana" w:hAnsi="Verdana"/>
          <w:sz w:val="20"/>
          <w:szCs w:val="20"/>
        </w:rPr>
        <w:t xml:space="preserve">I </w:t>
      </w:r>
      <w:r w:rsidR="003E7E20">
        <w:rPr>
          <w:rFonts w:ascii="Verdana" w:hAnsi="Verdana"/>
          <w:sz w:val="20"/>
          <w:szCs w:val="20"/>
        </w:rPr>
        <w:t>ir II pod.</w:t>
      </w:r>
      <w:r w:rsidR="007205EE">
        <w:rPr>
          <w:rFonts w:ascii="Verdana" w:hAnsi="Verdana"/>
          <w:sz w:val="20"/>
          <w:szCs w:val="20"/>
        </w:rPr>
        <w:t>;</w:t>
      </w:r>
      <w:r w:rsidR="003E7E20">
        <w:rPr>
          <w:rFonts w:ascii="Verdana" w:hAnsi="Verdana"/>
          <w:sz w:val="20"/>
          <w:szCs w:val="20"/>
        </w:rPr>
        <w:t xml:space="preserve"> </w:t>
      </w:r>
      <w:r w:rsidR="00D228EC" w:rsidRPr="00C72751">
        <w:rPr>
          <w:rFonts w:ascii="Verdana" w:hAnsi="Verdana"/>
          <w:sz w:val="20"/>
          <w:szCs w:val="20"/>
        </w:rPr>
        <w:t xml:space="preserve">  </w:t>
      </w:r>
    </w:p>
    <w:p w14:paraId="4E459C11" w14:textId="341E6CDA" w:rsidR="009F1BFF" w:rsidRPr="00C72751" w:rsidRDefault="00D228EC" w:rsidP="6644F5FD">
      <w:pPr>
        <w:pStyle w:val="ListParagraph"/>
        <w:tabs>
          <w:tab w:val="left" w:pos="709"/>
        </w:tabs>
        <w:ind w:left="0"/>
        <w:contextualSpacing w:val="0"/>
        <w:rPr>
          <w:rFonts w:ascii="Verdana" w:hAnsi="Verdana"/>
          <w:sz w:val="20"/>
          <w:szCs w:val="20"/>
        </w:rPr>
      </w:pPr>
      <w:r w:rsidRPr="00C72751">
        <w:rPr>
          <w:rFonts w:ascii="Verdana" w:hAnsi="Verdana"/>
          <w:sz w:val="20"/>
          <w:szCs w:val="20"/>
        </w:rPr>
        <w:t>3</w:t>
      </w:r>
      <w:r w:rsidR="009F1BFF" w:rsidRPr="00C72751">
        <w:rPr>
          <w:rFonts w:ascii="Verdana" w:hAnsi="Verdana"/>
          <w:sz w:val="20"/>
          <w:szCs w:val="20"/>
        </w:rPr>
        <w:t xml:space="preserve"> priedas – </w:t>
      </w:r>
      <w:r w:rsidR="009F1BFF" w:rsidRPr="00C72751">
        <w:rPr>
          <w:rFonts w:ascii="Verdana" w:eastAsia="Times New Roman" w:hAnsi="Verdana"/>
          <w:sz w:val="20"/>
          <w:szCs w:val="20"/>
          <w:lang w:eastAsia="lt-LT"/>
        </w:rPr>
        <w:t>Higienos krepšelio priemonių techniniai parametrai</w:t>
      </w:r>
      <w:r w:rsidR="007205EE">
        <w:rPr>
          <w:rFonts w:ascii="Verdana" w:eastAsia="Times New Roman" w:hAnsi="Verdana"/>
          <w:sz w:val="20"/>
          <w:szCs w:val="20"/>
          <w:lang w:eastAsia="lt-LT"/>
        </w:rPr>
        <w:t>;</w:t>
      </w:r>
    </w:p>
    <w:p w14:paraId="7909ADAD" w14:textId="0E42BDE4" w:rsidR="009F1BFF" w:rsidRPr="00C72751" w:rsidRDefault="00D228EC" w:rsidP="6644F5FD">
      <w:pPr>
        <w:pStyle w:val="ListParagraph"/>
        <w:tabs>
          <w:tab w:val="left" w:pos="709"/>
        </w:tabs>
        <w:ind w:left="0"/>
        <w:contextualSpacing w:val="0"/>
        <w:rPr>
          <w:rFonts w:ascii="Verdana" w:hAnsi="Verdana"/>
          <w:sz w:val="20"/>
          <w:szCs w:val="20"/>
        </w:rPr>
      </w:pPr>
      <w:r w:rsidRPr="00C72751">
        <w:rPr>
          <w:rFonts w:ascii="Verdana" w:hAnsi="Verdana"/>
          <w:sz w:val="20"/>
          <w:szCs w:val="20"/>
        </w:rPr>
        <w:t>4</w:t>
      </w:r>
      <w:r w:rsidR="009F1BFF" w:rsidRPr="00C72751">
        <w:rPr>
          <w:rFonts w:ascii="Verdana" w:hAnsi="Verdana"/>
          <w:sz w:val="20"/>
          <w:szCs w:val="20"/>
        </w:rPr>
        <w:t xml:space="preserve"> priedas – </w:t>
      </w:r>
      <w:r w:rsidR="00354B4B" w:rsidRPr="00C72751">
        <w:rPr>
          <w:rFonts w:ascii="Verdana" w:hAnsi="Verdana"/>
          <w:sz w:val="20"/>
          <w:szCs w:val="20"/>
        </w:rPr>
        <w:t>KPI</w:t>
      </w:r>
      <w:r w:rsidR="007205EE">
        <w:rPr>
          <w:rFonts w:ascii="Verdana" w:hAnsi="Verdana"/>
          <w:sz w:val="20"/>
          <w:szCs w:val="20"/>
        </w:rPr>
        <w:t>.</w:t>
      </w:r>
    </w:p>
    <w:p w14:paraId="26BDD435" w14:textId="4B495328" w:rsidR="009F1BFF" w:rsidRPr="00C72751" w:rsidRDefault="009F1BFF" w:rsidP="009F1BFF">
      <w:pPr>
        <w:pStyle w:val="ListParagraph"/>
        <w:tabs>
          <w:tab w:val="left" w:pos="709"/>
        </w:tabs>
        <w:ind w:left="0"/>
        <w:contextualSpacing w:val="0"/>
        <w:rPr>
          <w:rFonts w:ascii="Verdana" w:hAnsi="Verdana"/>
          <w:sz w:val="20"/>
          <w:szCs w:val="20"/>
        </w:rPr>
      </w:pPr>
    </w:p>
    <w:p w14:paraId="5707F27B" w14:textId="2AF3E6BC" w:rsidR="00E450BC" w:rsidRPr="00C72751" w:rsidRDefault="00E450BC" w:rsidP="009F1BFF">
      <w:pPr>
        <w:pStyle w:val="ListParagraph"/>
        <w:tabs>
          <w:tab w:val="left" w:pos="709"/>
        </w:tabs>
        <w:ind w:left="0"/>
        <w:contextualSpacing w:val="0"/>
        <w:rPr>
          <w:rFonts w:ascii="Verdana" w:hAnsi="Verdana"/>
          <w:sz w:val="20"/>
          <w:szCs w:val="20"/>
        </w:rPr>
      </w:pPr>
    </w:p>
    <w:p w14:paraId="69E78107" w14:textId="477184FC" w:rsidR="00E450BC" w:rsidRPr="00C72751" w:rsidRDefault="00E450BC" w:rsidP="009F1BFF">
      <w:pPr>
        <w:pStyle w:val="ListParagraph"/>
        <w:tabs>
          <w:tab w:val="left" w:pos="709"/>
        </w:tabs>
        <w:ind w:left="0"/>
        <w:contextualSpacing w:val="0"/>
        <w:rPr>
          <w:rFonts w:ascii="Verdana" w:hAnsi="Verdana"/>
          <w:sz w:val="20"/>
          <w:szCs w:val="20"/>
        </w:rPr>
      </w:pPr>
    </w:p>
    <w:p w14:paraId="6907925C" w14:textId="254C6068" w:rsidR="00E450BC" w:rsidRPr="00C72751" w:rsidRDefault="00E450BC" w:rsidP="009F1BFF">
      <w:pPr>
        <w:pStyle w:val="ListParagraph"/>
        <w:tabs>
          <w:tab w:val="left" w:pos="709"/>
        </w:tabs>
        <w:ind w:left="0"/>
        <w:contextualSpacing w:val="0"/>
        <w:rPr>
          <w:rFonts w:ascii="Verdana" w:hAnsi="Verdana"/>
          <w:sz w:val="20"/>
          <w:szCs w:val="20"/>
        </w:rPr>
      </w:pPr>
    </w:p>
    <w:p w14:paraId="7E1B42E1" w14:textId="007217DC" w:rsidR="00E450BC" w:rsidRPr="00C72751" w:rsidRDefault="00E450BC" w:rsidP="009F1BFF">
      <w:pPr>
        <w:pStyle w:val="ListParagraph"/>
        <w:tabs>
          <w:tab w:val="left" w:pos="709"/>
        </w:tabs>
        <w:ind w:left="0"/>
        <w:contextualSpacing w:val="0"/>
        <w:rPr>
          <w:rFonts w:ascii="Verdana" w:hAnsi="Verdana"/>
          <w:sz w:val="20"/>
          <w:szCs w:val="20"/>
        </w:rPr>
      </w:pPr>
    </w:p>
    <w:p w14:paraId="340A0307" w14:textId="1129A955" w:rsidR="00E450BC" w:rsidRPr="00C72751" w:rsidRDefault="00E450BC" w:rsidP="009F1BFF">
      <w:pPr>
        <w:pStyle w:val="ListParagraph"/>
        <w:tabs>
          <w:tab w:val="left" w:pos="709"/>
        </w:tabs>
        <w:ind w:left="0"/>
        <w:contextualSpacing w:val="0"/>
        <w:rPr>
          <w:rFonts w:ascii="Verdana" w:hAnsi="Verdana"/>
          <w:sz w:val="20"/>
          <w:szCs w:val="20"/>
        </w:rPr>
      </w:pPr>
    </w:p>
    <w:p w14:paraId="0651E671" w14:textId="690E9B7B" w:rsidR="00E450BC" w:rsidRPr="00C72751" w:rsidRDefault="00E450BC" w:rsidP="009F1BFF">
      <w:pPr>
        <w:pStyle w:val="ListParagraph"/>
        <w:tabs>
          <w:tab w:val="left" w:pos="709"/>
        </w:tabs>
        <w:ind w:left="0"/>
        <w:contextualSpacing w:val="0"/>
        <w:rPr>
          <w:rFonts w:ascii="Verdana" w:hAnsi="Verdana"/>
          <w:sz w:val="20"/>
          <w:szCs w:val="20"/>
        </w:rPr>
      </w:pPr>
    </w:p>
    <w:p w14:paraId="706F9F3D" w14:textId="7C8C6F19" w:rsidR="00E450BC" w:rsidRPr="00C72751" w:rsidRDefault="00E450BC" w:rsidP="009F1BFF">
      <w:pPr>
        <w:pStyle w:val="ListParagraph"/>
        <w:tabs>
          <w:tab w:val="left" w:pos="709"/>
        </w:tabs>
        <w:ind w:left="0"/>
        <w:contextualSpacing w:val="0"/>
        <w:rPr>
          <w:rFonts w:ascii="Verdana" w:hAnsi="Verdana"/>
          <w:sz w:val="20"/>
          <w:szCs w:val="20"/>
        </w:rPr>
      </w:pPr>
    </w:p>
    <w:p w14:paraId="328F0579" w14:textId="78E5D64C" w:rsidR="00E450BC" w:rsidRPr="00C72751" w:rsidRDefault="00E450BC" w:rsidP="009F1BFF">
      <w:pPr>
        <w:pStyle w:val="ListParagraph"/>
        <w:tabs>
          <w:tab w:val="left" w:pos="709"/>
        </w:tabs>
        <w:ind w:left="0"/>
        <w:contextualSpacing w:val="0"/>
        <w:rPr>
          <w:rFonts w:ascii="Verdana" w:hAnsi="Verdana"/>
          <w:sz w:val="20"/>
          <w:szCs w:val="20"/>
        </w:rPr>
      </w:pPr>
    </w:p>
    <w:bookmarkEnd w:id="0"/>
    <w:p w14:paraId="44F28DDC" w14:textId="77777777" w:rsidR="00B109E0" w:rsidRPr="00C72751" w:rsidRDefault="00B109E0">
      <w:pPr>
        <w:rPr>
          <w:rFonts w:ascii="Verdana" w:hAnsi="Verdana"/>
          <w:sz w:val="20"/>
          <w:szCs w:val="20"/>
        </w:rPr>
      </w:pPr>
    </w:p>
    <w:sectPr w:rsidR="00B109E0" w:rsidRPr="00C72751" w:rsidSect="00542AA5">
      <w:pgSz w:w="11906" w:h="16838" w:code="9"/>
      <w:pgMar w:top="851"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4185" w14:textId="77777777" w:rsidR="00FF45A7" w:rsidRDefault="00FF45A7" w:rsidP="009F1BFF">
      <w:r>
        <w:separator/>
      </w:r>
    </w:p>
  </w:endnote>
  <w:endnote w:type="continuationSeparator" w:id="0">
    <w:p w14:paraId="546B663F" w14:textId="77777777" w:rsidR="00FF45A7" w:rsidRDefault="00FF45A7" w:rsidP="009F1BFF">
      <w:r>
        <w:continuationSeparator/>
      </w:r>
    </w:p>
  </w:endnote>
  <w:endnote w:type="continuationNotice" w:id="1">
    <w:p w14:paraId="6EE43D79" w14:textId="77777777" w:rsidR="00FF45A7" w:rsidRDefault="00FF4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10CF" w14:textId="77777777" w:rsidR="00FF45A7" w:rsidRDefault="00FF45A7" w:rsidP="009F1BFF">
      <w:r>
        <w:separator/>
      </w:r>
    </w:p>
  </w:footnote>
  <w:footnote w:type="continuationSeparator" w:id="0">
    <w:p w14:paraId="4F2C3000" w14:textId="77777777" w:rsidR="00FF45A7" w:rsidRDefault="00FF45A7" w:rsidP="009F1BFF">
      <w:r>
        <w:continuationSeparator/>
      </w:r>
    </w:p>
  </w:footnote>
  <w:footnote w:type="continuationNotice" w:id="1">
    <w:p w14:paraId="70E4A6A1" w14:textId="77777777" w:rsidR="00FF45A7" w:rsidRDefault="00FF45A7"/>
  </w:footnote>
  <w:footnote w:id="2">
    <w:p w14:paraId="0A312539" w14:textId="289C477E" w:rsidR="000B7CDF" w:rsidRPr="00AF3006" w:rsidRDefault="000B7CDF" w:rsidP="008964C7">
      <w:pPr>
        <w:pStyle w:val="FootnoteText"/>
        <w:jc w:val="both"/>
        <w:rPr>
          <w:rFonts w:ascii="Times New Roman" w:hAnsi="Times New Roman"/>
          <w:sz w:val="16"/>
          <w:szCs w:val="16"/>
        </w:rPr>
      </w:pPr>
    </w:p>
  </w:footnote>
  <w:footnote w:id="3">
    <w:p w14:paraId="2E9221F1" w14:textId="1FAF12D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objektų sąrašas, adresai, valomi </w:t>
      </w:r>
      <w:r w:rsidRPr="0094324B">
        <w:rPr>
          <w:rFonts w:ascii="Times New Roman" w:hAnsi="Times New Roman"/>
          <w:sz w:val="16"/>
          <w:szCs w:val="16"/>
        </w:rPr>
        <w:t>plotai, darbuotojų ir lankytojų srautai ir kita susijusi informacija įkainio nustatymui.</w:t>
      </w:r>
    </w:p>
  </w:footnote>
  <w:footnote w:id="4">
    <w:p w14:paraId="20ED9899" w14:textId="0BEEE7D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Taikoma pagrindinei patalpų valymo ir priežiūros p</w:t>
      </w:r>
      <w:r w:rsidRPr="0094324B">
        <w:rPr>
          <w:rFonts w:ascii="Times New Roman" w:hAnsi="Times New Roman"/>
          <w:sz w:val="16"/>
          <w:szCs w:val="16"/>
        </w:rPr>
        <w:t>aslaugai ( toliau - PVPP) ir pagrindinei lauko teritorijos valymo ir priežiūros paslaugai (toliau – TVPP), jeigu PO nenurodo kitaip.</w:t>
      </w:r>
    </w:p>
  </w:footnote>
  <w:footnote w:id="5">
    <w:p w14:paraId="567BF9BB" w14:textId="20B275C1"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kartą per dieną, kelis kartus per savaitę, kartą per mėnesį ir t. t.</w:t>
      </w:r>
    </w:p>
  </w:footnote>
  <w:footnote w:id="6">
    <w:p w14:paraId="254C5541" w14:textId="5CD4B08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D732BE">
        <w:rPr>
          <w:rFonts w:ascii="Times New Roman" w:eastAsiaTheme="minorEastAsia" w:hAnsi="Times New Roman"/>
          <w:sz w:val="16"/>
          <w:szCs w:val="16"/>
        </w:rPr>
        <w:t>Orientaciniai paslaugų užsakymo kiekiai ir apimtys yra pateikti 2A priede, 6A pried</w:t>
      </w:r>
      <w:r>
        <w:rPr>
          <w:rFonts w:ascii="Times New Roman" w:eastAsiaTheme="minorEastAsia" w:hAnsi="Times New Roman"/>
          <w:sz w:val="16"/>
          <w:szCs w:val="16"/>
        </w:rPr>
        <w:t>e</w:t>
      </w:r>
      <w:r w:rsidRPr="00D732BE">
        <w:rPr>
          <w:rFonts w:ascii="Times New Roman" w:eastAsiaTheme="minorEastAsia" w:hAnsi="Times New Roman"/>
          <w:sz w:val="16"/>
          <w:szCs w:val="16"/>
        </w:rPr>
        <w:t xml:space="preserve"> ir kituose pirkimo dokumentų prieduose.</w:t>
      </w:r>
    </w:p>
  </w:footnote>
  <w:footnote w:id="7">
    <w:p w14:paraId="36434FC6" w14:textId="173367D9"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apklausą telefonu ir/ar raš</w:t>
      </w:r>
      <w:r w:rsidRPr="0094324B">
        <w:rPr>
          <w:rFonts w:ascii="Times New Roman" w:hAnsi="Times New Roman"/>
          <w:sz w:val="16"/>
          <w:szCs w:val="16"/>
        </w:rPr>
        <w:t>tu, ir/ar paiešką elektroninėje erdvėje.</w:t>
      </w:r>
    </w:p>
  </w:footnote>
  <w:footnote w:id="8">
    <w:p w14:paraId="565EBF62" w14:textId="4CFCCFF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PO turi teisę detalizuoti užsakytų paslaugų suteikimo dienas ir laikus pagal atskirus objektus ir / ar patalpas, ir / ar lauko teritoriją ir / ar jos atka</w:t>
      </w:r>
      <w:r w:rsidRPr="0094324B">
        <w:rPr>
          <w:rFonts w:ascii="Times New Roman" w:hAnsi="Times New Roman"/>
          <w:sz w:val="16"/>
          <w:szCs w:val="16"/>
        </w:rPr>
        <w:t>rpas, kurių teikėjas turi laikytis Sutarties vykdymo metu.</w:t>
      </w:r>
    </w:p>
  </w:footnote>
  <w:footnote w:id="9">
    <w:p w14:paraId="2DF2F1B4" w14:textId="3B7620BF"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0">
    <w:p w14:paraId="4AF04865" w14:textId="377B5D5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Ne daugiau nei vieną kartą.</w:t>
      </w:r>
    </w:p>
  </w:footnote>
  <w:footnote w:id="11">
    <w:p w14:paraId="1C61CC7A" w14:textId="29681E2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Naudotojai apima: PO darbuotojus, tiekėjus, klientus, trečiąsias šalis, lankytojus bei kitus vidaus patalpų bei </w:t>
      </w:r>
      <w:r w:rsidRPr="0094324B">
        <w:rPr>
          <w:rFonts w:ascii="Times New Roman" w:hAnsi="Times New Roman"/>
          <w:sz w:val="16"/>
          <w:szCs w:val="16"/>
        </w:rPr>
        <w:t>lauko teritorijos naudotojus, esančius reikalaujamo valyti objekto viduje ir / ar lauko teritorijoje.</w:t>
      </w:r>
    </w:p>
  </w:footnote>
  <w:footnote w:id="12">
    <w:p w14:paraId="0BCFF253" w14:textId="677B198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teikiant paslaugas naudoti dulkių siurblius su teleskopiniais kotais, dulkių siurblius su HEPA filtrais, mechaninę ir (ar) automatinę įrangą</w:t>
      </w:r>
      <w:r w:rsidRPr="0094324B">
        <w:rPr>
          <w:rFonts w:ascii="Times New Roman" w:hAnsi="Times New Roman"/>
          <w:sz w:val="16"/>
          <w:szCs w:val="16"/>
        </w:rPr>
        <w:t>, mikropluošto šluostes, teleskopinius kotus; dangas, kurios gali turėti daug dulkių ar purvo (pavyzdžiui, automobilių aikštelės) pirmiausia sudrėkinti ir po to tinkamai nuvalyti, pašalinant nešvarumus, arba naudoti tam skirtą įranga ir priemones ir t. t.</w:t>
      </w:r>
    </w:p>
  </w:footnote>
  <w:footnote w:id="13">
    <w:p w14:paraId="60C4F24B" w14:textId="50BB4332"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4">
    <w:p w14:paraId="23F9C482" w14:textId="02F7C91E"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5">
    <w:p w14:paraId="7CB70B7D" w14:textId="65DE4126"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daiktai ant ratukų, lengvai pakeliami ar pajudinami daiktai, šiukšliadėžės, klaviatūros, pelės, telefonai, vazos, dekoracijos ir pan.</w:t>
      </w:r>
    </w:p>
  </w:footnote>
  <w:footnote w:id="16">
    <w:p w14:paraId="2FA04831" w14:textId="4D763B2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higienos laikikliai ir / ar užraktai bei tualeto šepečiai yra sulūžę, ne</w:t>
      </w:r>
      <w:r w:rsidRPr="0094324B">
        <w:rPr>
          <w:rFonts w:ascii="Times New Roman" w:hAnsi="Times New Roman"/>
          <w:sz w:val="16"/>
          <w:szCs w:val="16"/>
        </w:rPr>
        <w:t>funkcionuojantys ar jų trūksta, nedelsiant, bet ne vėliau kaip tą pačią pamainą teikėjas turi pakeisti naujais savo sąskaita.</w:t>
      </w:r>
    </w:p>
  </w:footnote>
  <w:footnote w:id="17">
    <w:p w14:paraId="23692152" w14:textId="667D54CE"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8">
    <w:p w14:paraId="646E4EBD" w14:textId="5785012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el. skydinės, su elektra susijusi buitinė technika, el. kištukai ir jungtukai, laidai ir t.t.</w:t>
      </w:r>
    </w:p>
  </w:footnote>
  <w:footnote w:id="19">
    <w:p w14:paraId="408FD5C7" w14:textId="6705269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w:t>
      </w:r>
      <w:r w:rsidRPr="0094324B">
        <w:rPr>
          <w:rFonts w:ascii="Times New Roman" w:hAnsi="Times New Roman"/>
          <w:sz w:val="16"/>
          <w:szCs w:val="16"/>
        </w:rPr>
        <w:t>yzdžiui, grindys ir jos dangos turi būti išvalytos ir po stalais ir spintelėmis, grotelėmis, loveliais, pakeliant jas nuvalant ir pastatant į vietą teikėjo sąskaita; kramtomoji guma, dėmės ir kiti nešvarumai pašalinami nuo visų elementų teikėjo sąskaita; v</w:t>
      </w:r>
      <w:r w:rsidRPr="00AF3006">
        <w:rPr>
          <w:rFonts w:ascii="Times New Roman" w:hAnsi="Times New Roman"/>
          <w:sz w:val="16"/>
          <w:szCs w:val="16"/>
        </w:rPr>
        <w:t>oratinkliai nurenkami, dėmės, dulkės ir kiti nešvarumai nuvalomi, varvekliai nudaužomi įvairiame aukštyje, žolė nupjaunama naudojant tam pritaikytą transportą, įrangą, priemones ir resursus teikėjo sąskaita, sniegas nuvalomas ir dangos pabarstomos sniegą/ledą tirpdančiomis priemonėmis teikėjo sąskaita, medžių lapai nugrėbiami, nukritusios šakos surenkamos ir pašalinamos (kaip ir kiti nešvarumai ir neatitikimai reikalavimams) teikėjo sąskaita)</w:t>
      </w:r>
    </w:p>
  </w:footnote>
  <w:footnote w:id="20">
    <w:p w14:paraId="1976E15E" w14:textId="1F72F40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įvairios grotelės ir grotos, trapai, šviestuvai, radiator</w:t>
      </w:r>
      <w:r w:rsidRPr="0094324B">
        <w:rPr>
          <w:rFonts w:ascii="Times New Roman" w:hAnsi="Times New Roman"/>
          <w:sz w:val="16"/>
          <w:szCs w:val="16"/>
        </w:rPr>
        <w:t>iai, šviesduobės ir jų gaubtai yra pakeliami, taip pat atsukami varžtai ar atrakinamos spynos (jeigu tokios būtų), visos dangos išvalomos,  grotelės ir gaubtai pastatomi atgal (varžtai užsukami ar spynos užrakinamos (raktų suteikimu pasirūpina PO), mobilūs</w:t>
      </w:r>
      <w:r w:rsidRPr="00AF3006">
        <w:rPr>
          <w:rFonts w:ascii="Times New Roman" w:hAnsi="Times New Roman"/>
          <w:sz w:val="16"/>
          <w:szCs w:val="16"/>
        </w:rPr>
        <w:t xml:space="preserve"> daiktai, inventorius ir įrangą pakeliami (ar) pastumiami nesubraižant dangų, dangos nuvalomos, o mobilūs daiktai, inventorius ir įranga pastatomi į savo vietas teikėjo sąskaita, dangos, kurios turi sunkią prieigą, išvalomos naudojant tam skirtas priemones,  resursus ir įrangą teikėjo sąskaita, jeigu PO raštiškai nenurodo kitaip.</w:t>
      </w:r>
    </w:p>
  </w:footnote>
  <w:footnote w:id="21">
    <w:p w14:paraId="0FE81CAB" w14:textId="4480FA51"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purvo aptaškymai, cheminių priemonių dėmės ir kita.</w:t>
      </w:r>
    </w:p>
  </w:footnote>
  <w:footnote w:id="22">
    <w:p w14:paraId="2BA77C41" w14:textId="7B092718"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„atsargiai, slidžios grindys“, „slidu“, „vyksta valymo darbai“, „STOP“ juosta ir t. t.</w:t>
      </w:r>
    </w:p>
  </w:footnote>
  <w:footnote w:id="23">
    <w:p w14:paraId="71140E5F" w14:textId="28BE1F4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įskai</w:t>
      </w:r>
      <w:r w:rsidRPr="0094324B">
        <w:rPr>
          <w:rFonts w:ascii="Times New Roman" w:hAnsi="Times New Roman"/>
          <w:sz w:val="16"/>
          <w:szCs w:val="16"/>
        </w:rPr>
        <w:t>tant tiesiogiai teikiančius reikalaujamas paslaugas, vykdančius kokybės kontrolę, atliekančius Sutarties administravimą ir kitus susijusius su paslaugų atlikimu darbuotojus.</w:t>
      </w:r>
    </w:p>
  </w:footnote>
  <w:footnote w:id="24">
    <w:p w14:paraId="29F69974" w14:textId="2789287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Išskyrus atvejus, jeigu teikėjas objektyviai to negalėjo numatyti (pavyzdžiui, dėl darbuotojo netikėtos pravaikštos, ligos ir pan.), tokiu atveju teikėjas tur</w:t>
      </w:r>
      <w:r w:rsidRPr="0094324B">
        <w:rPr>
          <w:rFonts w:ascii="Times New Roman" w:hAnsi="Times New Roman"/>
          <w:sz w:val="16"/>
          <w:szCs w:val="16"/>
        </w:rPr>
        <w:t>i informuoti PO prieš tokio darbuotojo darbo pamainos pradžią.</w:t>
      </w:r>
    </w:p>
  </w:footnote>
  <w:footnote w:id="25">
    <w:p w14:paraId="2EDD9E30" w14:textId="33F5F09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Kombinezonais ar pan.</w:t>
      </w:r>
    </w:p>
  </w:footnote>
  <w:footnote w:id="26">
    <w:p w14:paraId="42771CA0" w14:textId="46F5D6C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valymo kambarėliai.</w:t>
      </w:r>
    </w:p>
  </w:footnote>
  <w:footnote w:id="27">
    <w:p w14:paraId="7F575AF0" w14:textId="6E6F32CD"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lentynomis ir spintelėmis pasirūpina teikėjas savo sąskaita, jeigu jų nėra PO suteiktame valymo kambarėlyje.</w:t>
      </w:r>
    </w:p>
  </w:footnote>
  <w:footnote w:id="28">
    <w:p w14:paraId="0D9BE332" w14:textId="4E8CBD2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muilas, ra</w:t>
      </w:r>
      <w:r w:rsidRPr="0094324B">
        <w:rPr>
          <w:rFonts w:ascii="Times New Roman" w:hAnsi="Times New Roman"/>
          <w:sz w:val="16"/>
          <w:szCs w:val="16"/>
        </w:rPr>
        <w:t>nkų dezinfekcinis skystis, indų ploviklis ir t.t.</w:t>
      </w:r>
    </w:p>
  </w:footnote>
  <w:footnote w:id="29">
    <w:p w14:paraId="4DC9F2D2" w14:textId="69FA69F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teikiant paslaugas aukštyje - teikėjas turi aprūpinti darbuotojus tokiam darbui reikalingas apsaugos priemones (pavyzdžiui, šalmai, apraišai, inkaravimo įtaisus, saugos virves ir t. t.)</w:t>
      </w:r>
    </w:p>
  </w:footnote>
  <w:footnote w:id="30">
    <w:p w14:paraId="6B483F9B" w14:textId="3A3CB5AD"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w:t>
      </w:r>
      <w:r w:rsidRPr="0094324B">
        <w:rPr>
          <w:rFonts w:ascii="Times New Roman" w:hAnsi="Times New Roman"/>
          <w:sz w:val="16"/>
          <w:szCs w:val="16"/>
        </w:rPr>
        <w:t>gali būti rankiniai arba automatiniai dozatoriai.</w:t>
      </w:r>
    </w:p>
  </w:footnote>
  <w:footnote w:id="31">
    <w:p w14:paraId="7A795C61" w14:textId="622735BA"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32">
    <w:p w14:paraId="323B8484" w14:textId="7CAC125E"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nekasdieniniai darbai – darbai, kurie atliekami ne kiekvieną PO darbo dieną.</w:t>
      </w:r>
    </w:p>
  </w:footnote>
  <w:footnote w:id="33">
    <w:p w14:paraId="5ABF4C67" w14:textId="658E84E5"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FA71E6">
        <w:rPr>
          <w:rFonts w:ascii="Times New Roman" w:eastAsiaTheme="minorEastAsia" w:hAnsi="Times New Roman"/>
          <w:sz w:val="16"/>
          <w:szCs w:val="16"/>
        </w:rPr>
        <w:t>nupjautą žolę, medžių lapus, medžių šakas ir t.t.</w:t>
      </w:r>
    </w:p>
  </w:footnote>
  <w:footnote w:id="34">
    <w:p w14:paraId="72564FAD" w14:textId="48DF5F71"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FA71E6">
        <w:rPr>
          <w:rFonts w:ascii="Times New Roman" w:eastAsiaTheme="minorEastAsia" w:hAnsi="Times New Roman"/>
          <w:sz w:val="16"/>
          <w:szCs w:val="16"/>
        </w:rPr>
        <w:t>sniegas, ledas, smėlis ir t.t.</w:t>
      </w:r>
    </w:p>
  </w:footnote>
  <w:footnote w:id="35">
    <w:p w14:paraId="621D0015" w14:textId="3E12BA9A"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w:t>
      </w:r>
      <w:r w:rsidRPr="0094324B">
        <w:rPr>
          <w:rFonts w:ascii="Times New Roman" w:hAnsi="Times New Roman"/>
          <w:sz w:val="16"/>
          <w:szCs w:val="16"/>
        </w:rPr>
        <w:t>džiui, depozito butelius, maisto produktus, prekes, daiktus, ir t. t.</w:t>
      </w:r>
    </w:p>
  </w:footnote>
  <w:footnote w:id="36">
    <w:p w14:paraId="7014FB80" w14:textId="51D3C60D"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94324B">
        <w:rPr>
          <w:rFonts w:ascii="Times New Roman" w:hAnsi="Times New Roman"/>
          <w:sz w:val="16"/>
          <w:szCs w:val="16"/>
          <w:lang w:eastAsia="lt-LT"/>
        </w:rPr>
        <w:t>Tai apima ir higienos priemones.</w:t>
      </w:r>
    </w:p>
  </w:footnote>
  <w:footnote w:id="37">
    <w:p w14:paraId="1C999D34" w14:textId="5CD39072"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šluostės, kibirai ir t.t.</w:t>
      </w:r>
    </w:p>
  </w:footnote>
  <w:footnote w:id="38">
    <w:p w14:paraId="310BAA1E" w14:textId="7A3D8071"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teikėjo subrangovų.</w:t>
      </w:r>
    </w:p>
  </w:footnote>
  <w:footnote w:id="39">
    <w:p w14:paraId="412CE161" w14:textId="4354BE7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kiekvienos spalvų kodų priemonės ir įranga turi būti </w:t>
      </w:r>
      <w:r w:rsidRPr="0094324B">
        <w:rPr>
          <w:rFonts w:ascii="Times New Roman" w:hAnsi="Times New Roman"/>
          <w:sz w:val="16"/>
          <w:szCs w:val="16"/>
        </w:rPr>
        <w:t>laikoma griežtai atskirta nuo kitų spalvų kodų priemonių ir įrangos bet kokio valymo proceso metu, prieš valymą ar po valymo darbų bei jas sandėliuojant.</w:t>
      </w:r>
    </w:p>
  </w:footnote>
  <w:footnote w:id="40">
    <w:p w14:paraId="5E5035FC" w14:textId="2B6E75C1"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94324B">
        <w:rPr>
          <w:rFonts w:ascii="Times New Roman" w:hAnsi="Times New Roman"/>
          <w:sz w:val="16"/>
          <w:szCs w:val="16"/>
          <w:shd w:val="clear" w:color="auto" w:fill="FFFFFF"/>
        </w:rPr>
        <w:t>Žr. 3 priedą.</w:t>
      </w:r>
    </w:p>
  </w:footnote>
  <w:footnote w:id="41">
    <w:p w14:paraId="1CB7255F" w14:textId="42746D97"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94324B">
        <w:rPr>
          <w:rFonts w:ascii="Times New Roman" w:hAnsi="Times New Roman"/>
          <w:sz w:val="16"/>
          <w:szCs w:val="16"/>
          <w:shd w:val="clear" w:color="auto" w:fill="FFFFFF"/>
        </w:rPr>
        <w:t>T. y. pavyzdžius.</w:t>
      </w:r>
    </w:p>
  </w:footnote>
  <w:footnote w:id="42">
    <w:p w14:paraId="365DA437" w14:textId="38D2E8F0"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94324B">
        <w:rPr>
          <w:rFonts w:ascii="Times New Roman" w:hAnsi="Times New Roman"/>
          <w:sz w:val="16"/>
          <w:szCs w:val="16"/>
          <w:shd w:val="clear" w:color="auto" w:fill="FFFFFF"/>
        </w:rPr>
        <w:t>Jeigu PO nenurodo kitaip.</w:t>
      </w:r>
    </w:p>
  </w:footnote>
  <w:footnote w:id="43">
    <w:p w14:paraId="150CC674" w14:textId="7B0DD3DC"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w:t>
      </w:r>
      <w:r w:rsidRPr="0094324B">
        <w:rPr>
          <w:rFonts w:ascii="Times New Roman" w:eastAsia="Times New Roman" w:hAnsi="Times New Roman"/>
          <w:sz w:val="16"/>
          <w:szCs w:val="16"/>
          <w:lang w:eastAsia="lt-LT"/>
        </w:rPr>
        <w:t>pristatymą, keitimą, pašalinimą, tvirtinimą, papildymą ir t.t.</w:t>
      </w:r>
    </w:p>
  </w:footnote>
  <w:footnote w:id="44">
    <w:p w14:paraId="093DB946" w14:textId="6E6306EF"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94324B">
        <w:rPr>
          <w:rFonts w:ascii="Times New Roman" w:eastAsia="Times New Roman" w:hAnsi="Times New Roman"/>
          <w:sz w:val="16"/>
          <w:szCs w:val="16"/>
          <w:lang w:eastAsia="lt-LT"/>
        </w:rPr>
        <w:t>Žr. 2</w:t>
      </w:r>
      <w:r>
        <w:rPr>
          <w:rFonts w:ascii="Times New Roman" w:eastAsia="Times New Roman" w:hAnsi="Times New Roman"/>
          <w:sz w:val="16"/>
          <w:szCs w:val="16"/>
          <w:lang w:eastAsia="lt-LT"/>
        </w:rPr>
        <w:t>A priedą</w:t>
      </w:r>
      <w:r w:rsidRPr="0094324B">
        <w:rPr>
          <w:rFonts w:ascii="Times New Roman" w:eastAsia="Times New Roman" w:hAnsi="Times New Roman"/>
          <w:sz w:val="16"/>
          <w:szCs w:val="16"/>
          <w:lang w:eastAsia="lt-LT"/>
        </w:rPr>
        <w:t>.</w:t>
      </w:r>
    </w:p>
  </w:footnote>
  <w:footnote w:id="45">
    <w:p w14:paraId="12F07553" w14:textId="1F07A6F9"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94324B">
        <w:rPr>
          <w:rFonts w:ascii="Times New Roman" w:eastAsia="Times New Roman" w:hAnsi="Times New Roman"/>
          <w:sz w:val="16"/>
          <w:szCs w:val="16"/>
          <w:lang w:eastAsia="lt-LT"/>
        </w:rPr>
        <w:t>įskaitant, tualeto kabinas, prausyklas, virtuvėles, pastatų įėjimus ir t. t.</w:t>
      </w:r>
    </w:p>
  </w:footnote>
  <w:footnote w:id="46">
    <w:p w14:paraId="2703F2EA" w14:textId="7AEE058F" w:rsidR="000B7CDF" w:rsidRPr="0094324B"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užduočių kūrimas / redagavimas, tik užduočių peržiūra ir pan.</w:t>
      </w:r>
    </w:p>
  </w:footnote>
  <w:footnote w:id="47">
    <w:p w14:paraId="5170B4C8" w14:textId="175D3B9B" w:rsidR="000B7CDF" w:rsidRPr="0094324B"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incidentus, pastabas, pretenz</w:t>
      </w:r>
      <w:r w:rsidRPr="0094324B">
        <w:rPr>
          <w:rFonts w:ascii="Times New Roman" w:hAnsi="Times New Roman"/>
          <w:sz w:val="16"/>
          <w:szCs w:val="16"/>
        </w:rPr>
        <w:t>ijas ir t. t.</w:t>
      </w:r>
    </w:p>
  </w:footnote>
  <w:footnote w:id="48">
    <w:p w14:paraId="64FD679F" w14:textId="7D0658AC" w:rsidR="000B7CDF" w:rsidRPr="0094324B"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PO suderina su teikėju vartotojų teises ir autorizacijas per 20 darbo dienų po Sutarties pasirašymo.</w:t>
      </w:r>
    </w:p>
  </w:footnote>
  <w:footnote w:id="49">
    <w:p w14:paraId="324750AE" w14:textId="230B082E" w:rsidR="000B7CDF" w:rsidRPr="0094324B"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ypatingos skubos, skubus, neskubus ir pan.</w:t>
      </w:r>
    </w:p>
  </w:footnote>
  <w:footnote w:id="50">
    <w:p w14:paraId="362D52D7" w14:textId="2E1C8CA9" w:rsidR="000B7CDF" w:rsidRPr="0094324B"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įvykdyta, atidėta, vykdoma ir pan.</w:t>
      </w:r>
    </w:p>
  </w:footnote>
  <w:footnote w:id="51">
    <w:p w14:paraId="220F75B5" w14:textId="1CB3EB2C" w:rsidR="000B7CDF" w:rsidRPr="00AF3006" w:rsidRDefault="000B7CDF" w:rsidP="004520B9">
      <w:pPr>
        <w:tabs>
          <w:tab w:val="left" w:pos="567"/>
          <w:tab w:val="left" w:pos="709"/>
          <w:tab w:val="num" w:pos="927"/>
          <w:tab w:val="left" w:pos="993"/>
        </w:tabs>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paskirtos, nepradėt</w:t>
      </w:r>
      <w:r w:rsidRPr="0094324B">
        <w:rPr>
          <w:rFonts w:ascii="Times New Roman" w:hAnsi="Times New Roman"/>
          <w:sz w:val="16"/>
          <w:szCs w:val="16"/>
        </w:rPr>
        <w:t>os, atliktos, atšauktos užduotys ir pan.</w:t>
      </w:r>
    </w:p>
  </w:footnote>
  <w:footnote w:id="52">
    <w:p w14:paraId="3C16017F" w14:textId="77777777" w:rsidR="000B7CDF" w:rsidRPr="0094324B" w:rsidRDefault="000B7CDF" w:rsidP="00671188">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94324B">
        <w:rPr>
          <w:rFonts w:ascii="Times New Roman" w:eastAsia="Times New Roman" w:hAnsi="Times New Roman"/>
          <w:sz w:val="16"/>
          <w:szCs w:val="16"/>
        </w:rPr>
        <w:t>Jeigu tokių yra.</w:t>
      </w:r>
    </w:p>
  </w:footnote>
  <w:footnote w:id="53">
    <w:p w14:paraId="33442DAB" w14:textId="77777777" w:rsidR="000B7CDF" w:rsidRPr="0094324B" w:rsidRDefault="000B7CDF" w:rsidP="00671188">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antikvariniai daiktai, austiniai kilimai, sietynai ir t. t.</w:t>
      </w:r>
    </w:p>
  </w:footnote>
  <w:footnote w:id="54">
    <w:p w14:paraId="25ADD819" w14:textId="2B566DE5"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kai paslaugos teikiamos nustatytu reguliarumu (pavyzdžiui, 1 kartą per savaitę, 3 kartus per savaitę, 2 kartus pe</w:t>
      </w:r>
      <w:r w:rsidRPr="0094324B">
        <w:rPr>
          <w:rFonts w:ascii="Times New Roman" w:hAnsi="Times New Roman"/>
          <w:sz w:val="16"/>
          <w:szCs w:val="16"/>
        </w:rPr>
        <w:t>r mėnesį ir t.t.)</w:t>
      </w:r>
    </w:p>
  </w:footnote>
  <w:footnote w:id="55">
    <w:p w14:paraId="3186F5D0" w14:textId="77777777"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Atitinkamai minimaliems ir išplėstiniams valymo priemonių kriterijams.</w:t>
      </w:r>
    </w:p>
  </w:footnote>
  <w:footnote w:id="56">
    <w:p w14:paraId="0CEE94B2" w14:textId="40A4EAF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duomenys, objektyviai sąlygojančius priemonių pakeitimą kitomis priemonėmis, ir šių priemonių palyginamąsias charakteristikas bei kitą PO reikalaujamą informaciją.</w:t>
      </w:r>
    </w:p>
  </w:footnote>
  <w:footnote w:id="57">
    <w:p w14:paraId="0809259C" w14:textId="45AA10F5"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w:t>
      </w:r>
      <w:r w:rsidRPr="0094324B">
        <w:rPr>
          <w:rFonts w:ascii="Times New Roman" w:hAnsi="Times New Roman"/>
          <w:noProof/>
          <w:sz w:val="16"/>
          <w:szCs w:val="16"/>
          <w:lang w:bidi="ar-DZ"/>
        </w:rPr>
        <w:t>eigu mikropluošto šluostės bus naudojamos Sutarties vykdymo metu.</w:t>
      </w:r>
    </w:p>
  </w:footnote>
  <w:footnote w:id="58">
    <w:p w14:paraId="3F471D2E" w14:textId="16093D15" w:rsidR="000B7CDF" w:rsidRPr="0094324B"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94324B">
        <w:rPr>
          <w:rFonts w:ascii="Times New Roman" w:eastAsia="Times New Roman" w:hAnsi="Times New Roman"/>
          <w:sz w:val="16"/>
          <w:szCs w:val="16"/>
        </w:rPr>
        <w:t>atsižvelgiant į gamintojo rekomendacijas.</w:t>
      </w:r>
    </w:p>
  </w:footnote>
  <w:footnote w:id="59">
    <w:p w14:paraId="3540066D" w14:textId="5DA8614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542AA5">
        <w:rPr>
          <w:rFonts w:ascii="Times New Roman" w:hAnsi="Times New Roman"/>
          <w:sz w:val="16"/>
          <w:szCs w:val="16"/>
        </w:rPr>
        <w:t>Pavyzdžiui, dėl kilusių alergijų, per stipraus kvapo, priemonės neveiksmingumo ir t.t.</w:t>
      </w:r>
    </w:p>
  </w:footnote>
  <w:footnote w:id="60">
    <w:p w14:paraId="47D472C1" w14:textId="7A8916E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teikėjo darbuotojui pradėjus dirbti PO objektuose, atsiradus naujoms valymo technologijoms, priemonėms ar įrangai, teikėjo darbuotojui neatliekant darbo tinkamai ir t. t.</w:t>
      </w:r>
    </w:p>
  </w:footnote>
  <w:footnote w:id="61">
    <w:p w14:paraId="6405472C" w14:textId="11D5107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naudojimosi grindų plovimo mašina, grindų atšveitimo mašina, kilimų plovimo mašina, žoliapjove, trimeriu, vadovautis teisės aktais ir naudojamų priemonių gamintojų rekomendacijomis ir reikalavimais ir t. t.</w:t>
      </w:r>
    </w:p>
  </w:footnote>
  <w:footnote w:id="62">
    <w:p w14:paraId="66D2C284" w14:textId="60EEBBE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be dėmių ir kitų nešvarumų.</w:t>
      </w:r>
    </w:p>
  </w:footnote>
  <w:footnote w:id="63">
    <w:p w14:paraId="73258CD0" w14:textId="100A88C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w:t>
      </w:r>
      <w:r w:rsidRPr="00AF3006">
        <w:rPr>
          <w:rFonts w:ascii="Times New Roman" w:hAnsi="Times New Roman"/>
          <w:sz w:val="16"/>
          <w:szCs w:val="16"/>
          <w:lang w:eastAsia="lt-LT"/>
        </w:rPr>
        <w:t>, pirmiausia yra išvalomas kabinetas, o po to valoma tualeto patalpa.</w:t>
      </w:r>
    </w:p>
  </w:footnote>
  <w:footnote w:id="64">
    <w:p w14:paraId="3C7A5B46" w14:textId="6E5950E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w:t>
      </w:r>
      <w:r w:rsidRPr="00AF3006">
        <w:rPr>
          <w:rFonts w:ascii="Times New Roman" w:hAnsi="Times New Roman"/>
          <w:sz w:val="16"/>
          <w:szCs w:val="16"/>
          <w:lang w:eastAsia="lt-LT"/>
        </w:rPr>
        <w:t>avyzdžiui, pradedamos valyti sienos ir kiti paviršiai, užbaigiama grindų valymu.</w:t>
      </w:r>
    </w:p>
  </w:footnote>
  <w:footnote w:id="65">
    <w:p w14:paraId="7D98C519" w14:textId="1DA880E1" w:rsidR="000B7CDF" w:rsidRPr="00AF3006" w:rsidRDefault="000B7CDF" w:rsidP="008964C7">
      <w:pPr>
        <w:pStyle w:val="ListParagraph"/>
        <w:tabs>
          <w:tab w:val="left" w:pos="426"/>
          <w:tab w:val="left" w:pos="851"/>
          <w:tab w:val="left" w:pos="1276"/>
        </w:tabs>
        <w:ind w:left="0"/>
        <w:contextualSpacing w:val="0"/>
        <w:rPr>
          <w:sz w:val="16"/>
          <w:szCs w:val="16"/>
          <w:lang w:eastAsia="lt-LT"/>
        </w:rPr>
      </w:pPr>
      <w:r w:rsidRPr="00AF3006">
        <w:rPr>
          <w:rStyle w:val="FootnoteReference"/>
          <w:sz w:val="16"/>
          <w:szCs w:val="16"/>
        </w:rPr>
        <w:footnoteRef/>
      </w:r>
      <w:r w:rsidRPr="00AF3006">
        <w:rPr>
          <w:sz w:val="16"/>
          <w:szCs w:val="16"/>
        </w:rPr>
        <w:t xml:space="preserve"> P</w:t>
      </w:r>
      <w:r w:rsidRPr="00AF3006">
        <w:rPr>
          <w:sz w:val="16"/>
          <w:szCs w:val="16"/>
          <w:lang w:eastAsia="lt-LT"/>
        </w:rPr>
        <w:t>avyzdžiui, pradedama nuo sienos viršutinės dalies, užbaigiama apatine sienos dalimi.</w:t>
      </w:r>
    </w:p>
  </w:footnote>
  <w:footnote w:id="66">
    <w:p w14:paraId="289DCA6F" w14:textId="6464F98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w:t>
      </w:r>
      <w:r w:rsidRPr="00DC03C4">
        <w:rPr>
          <w:rFonts w:ascii="Times New Roman" w:eastAsiaTheme="minorEastAsia" w:hAnsi="Times New Roman"/>
          <w:sz w:val="16"/>
          <w:szCs w:val="16"/>
        </w:rPr>
        <w:t>. y. pasireiškia peršalimo, ūmių viršutinių kvėpavimo takų infekcijų, ūmių žarnyno infekcijų ir kitų užkrečiamųjų ligų požymiai.</w:t>
      </w:r>
    </w:p>
  </w:footnote>
  <w:footnote w:id="67">
    <w:p w14:paraId="3788A53D" w14:textId="0C2DA26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DC03C4">
        <w:rPr>
          <w:rFonts w:ascii="Times New Roman" w:eastAsiaTheme="minorEastAsia" w:hAnsi="Times New Roman"/>
          <w:sz w:val="16"/>
          <w:szCs w:val="16"/>
        </w:rPr>
        <w:t>Ar kitą tuo laikotarpiu taikomą aktualų temperatūros rodiklį.</w:t>
      </w:r>
    </w:p>
  </w:footnote>
  <w:footnote w:id="68">
    <w:p w14:paraId="28022CD2" w14:textId="4DBC271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DC03C4">
        <w:rPr>
          <w:rFonts w:ascii="Times New Roman" w:eastAsiaTheme="minorEastAsia" w:hAnsi="Times New Roman"/>
          <w:sz w:val="16"/>
          <w:szCs w:val="16"/>
        </w:rPr>
        <w:t>Ar kita ūmia ir lengvai plintančia virusine liga.</w:t>
      </w:r>
    </w:p>
  </w:footnote>
  <w:footnote w:id="69">
    <w:p w14:paraId="7FF75558" w14:textId="46341D0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DC03C4">
        <w:rPr>
          <w:rFonts w:ascii="Times New Roman" w:eastAsiaTheme="minorEastAsia" w:hAnsi="Times New Roman"/>
          <w:sz w:val="16"/>
          <w:szCs w:val="16"/>
        </w:rPr>
        <w:t>AAP pasirūpina teikėjas savo sąskaita.</w:t>
      </w:r>
    </w:p>
  </w:footnote>
  <w:footnote w:id="70">
    <w:p w14:paraId="0A813B8E" w14:textId="4F27C9E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DC03C4">
        <w:rPr>
          <w:rFonts w:ascii="Times New Roman" w:eastAsiaTheme="minorEastAsia" w:hAnsi="Times New Roman"/>
          <w:sz w:val="16"/>
          <w:szCs w:val="16"/>
        </w:rPr>
        <w:t>plauti rankas muilu ir šiltu tekančiu vandeniu, dezinfekuoti jas dezinfekcinėmis priemonėmis teikėjo sąskaita.</w:t>
      </w:r>
    </w:p>
  </w:footnote>
  <w:footnote w:id="71">
    <w:p w14:paraId="57F1945B" w14:textId="23E28D9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visas perkamas paslaugas. Atitinkamoms paslaugoms teikti, asmenys turi būti licencijuoti ir (ar) turėti tam skirtus pažymėjimus (pavyzdžiui, aukštalipio, aukštalipio darbų vadovo, darbų saugos specialisto, darbų saugos vadovo ir t. t.) teisės aktų numatyta tvarka.</w:t>
      </w:r>
    </w:p>
  </w:footnote>
  <w:footnote w:id="72">
    <w:p w14:paraId="289D7472" w14:textId="31B32A0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teikėjo darbuotojas neblaivus, apsvaigęs nuo narkotinių ar toksinių medžiagų, elgiasi agresyviai ir neadekvačiai.</w:t>
      </w:r>
    </w:p>
  </w:footnote>
  <w:footnote w:id="73">
    <w:p w14:paraId="03F0FF64" w14:textId="7EE8BEE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darbų vadovus, vadybininkus, koordinatorius, technologus ir pan.</w:t>
      </w:r>
    </w:p>
  </w:footnote>
  <w:footnote w:id="74">
    <w:p w14:paraId="3CC181D7" w14:textId="675E8F2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w:t>
      </w:r>
      <w:r w:rsidRPr="00AF3006">
        <w:rPr>
          <w:rFonts w:ascii="Times New Roman" w:hAnsi="Times New Roman"/>
          <w:sz w:val="16"/>
          <w:szCs w:val="16"/>
        </w:rPr>
        <w:t>. y. turi būti lankomasi tokiu reguliarumu, kad, kaskart teikiant PO reikalaujamas paslaugas, užtikrintų PO reikalaujamų rezultatų suteikimą ir kitų pirkimo dokumentuose ir Sutartyje pateiktų reikalavimų tinkamą įvykdymą PO</w:t>
      </w:r>
      <w:r w:rsidRPr="00AF3006">
        <w:rPr>
          <w:rFonts w:ascii="Times New Roman" w:hAnsi="Times New Roman"/>
          <w:sz w:val="16"/>
          <w:szCs w:val="16"/>
          <w:shd w:val="clear" w:color="auto" w:fill="FFFFFF"/>
        </w:rPr>
        <w:t>.</w:t>
      </w:r>
    </w:p>
  </w:footnote>
  <w:footnote w:id="75">
    <w:p w14:paraId="7B7E472B" w14:textId="4131269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lang w:eastAsia="lt-LT"/>
        </w:rPr>
        <w:t>PO</w:t>
      </w:r>
      <w:r w:rsidRPr="00AF3006">
        <w:rPr>
          <w:rFonts w:ascii="Times New Roman" w:hAnsi="Times New Roman"/>
          <w:sz w:val="16"/>
          <w:szCs w:val="16"/>
        </w:rPr>
        <w:t xml:space="preserve"> reikalaujami vidaus patalpų ir lauko teritorijos kokybės lygiai (KL) yra nurodyti įkainiuose (žr. 6</w:t>
      </w:r>
      <w:r>
        <w:rPr>
          <w:rFonts w:ascii="Times New Roman" w:hAnsi="Times New Roman"/>
          <w:sz w:val="16"/>
          <w:szCs w:val="16"/>
        </w:rPr>
        <w:t>A ir 6B</w:t>
      </w:r>
      <w:r w:rsidRPr="00AF3006">
        <w:rPr>
          <w:rFonts w:ascii="Times New Roman" w:hAnsi="Times New Roman"/>
          <w:sz w:val="16"/>
          <w:szCs w:val="16"/>
        </w:rPr>
        <w:t xml:space="preserve"> pried</w:t>
      </w:r>
      <w:r>
        <w:rPr>
          <w:rFonts w:ascii="Times New Roman" w:hAnsi="Times New Roman"/>
          <w:sz w:val="16"/>
          <w:szCs w:val="16"/>
        </w:rPr>
        <w:t>us</w:t>
      </w:r>
      <w:r w:rsidRPr="00AF3006">
        <w:rPr>
          <w:rFonts w:ascii="Times New Roman" w:hAnsi="Times New Roman"/>
          <w:sz w:val="16"/>
          <w:szCs w:val="16"/>
        </w:rPr>
        <w:t>) ir šioje techninėje specifikacijoje, minimalus objekto priimtinas valymo paslaugų kokybės lygis (PKL) yra apibrėžtas Standarte, o Sutart</w:t>
      </w:r>
      <w:r w:rsidRPr="0094324B">
        <w:rPr>
          <w:rFonts w:ascii="Times New Roman" w:hAnsi="Times New Roman"/>
          <w:sz w:val="16"/>
          <w:szCs w:val="16"/>
        </w:rPr>
        <w:t>ies vykdymo metu objekto minimalaus priimtino valymo paslaugų kokybės lygio (PKL) atitikties reikalavimams įvertinimas yra atliekamas pagal Standarte pateiktas procedūras.</w:t>
      </w:r>
    </w:p>
  </w:footnote>
  <w:footnote w:id="76">
    <w:p w14:paraId="4DD88642" w14:textId="39222CF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Standartą</w:t>
      </w:r>
      <w:r w:rsidRPr="00AF3006">
        <w:rPr>
          <w:rFonts w:ascii="Times New Roman" w:eastAsia="Times New Roman" w:hAnsi="Times New Roman"/>
          <w:sz w:val="16"/>
          <w:szCs w:val="16"/>
        </w:rPr>
        <w:t>.</w:t>
      </w:r>
    </w:p>
  </w:footnote>
  <w:footnote w:id="77">
    <w:p w14:paraId="153AE7B5" w14:textId="2E0E061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highlight w:val="white"/>
        </w:rPr>
        <w:t>savikontrolės auditus</w:t>
      </w:r>
      <w:r w:rsidRPr="00AF3006">
        <w:rPr>
          <w:rFonts w:ascii="Times New Roman" w:eastAsia="Times New Roman" w:hAnsi="Times New Roman"/>
          <w:sz w:val="16"/>
          <w:szCs w:val="16"/>
        </w:rPr>
        <w:t>.</w:t>
      </w:r>
    </w:p>
  </w:footnote>
  <w:footnote w:id="78">
    <w:p w14:paraId="01F28802" w14:textId="7A5D544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1 – 2 priedus</w:t>
      </w:r>
      <w:r w:rsidRPr="00AF3006">
        <w:rPr>
          <w:rFonts w:ascii="Times New Roman" w:eastAsia="Times New Roman" w:hAnsi="Times New Roman"/>
          <w:sz w:val="16"/>
          <w:szCs w:val="16"/>
        </w:rPr>
        <w:t>.</w:t>
      </w:r>
    </w:p>
  </w:footnote>
  <w:footnote w:id="79">
    <w:p w14:paraId="3005C06E" w14:textId="1597B4D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3 priedą</w:t>
      </w:r>
      <w:r w:rsidRPr="00AF3006">
        <w:rPr>
          <w:rFonts w:ascii="Times New Roman" w:eastAsia="Times New Roman" w:hAnsi="Times New Roman"/>
          <w:sz w:val="16"/>
          <w:szCs w:val="16"/>
        </w:rPr>
        <w:t>.</w:t>
      </w:r>
    </w:p>
  </w:footnote>
  <w:footnote w:id="80">
    <w:p w14:paraId="73756E96" w14:textId="515D1ED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w:t>
      </w:r>
      <w:r w:rsidRPr="00AF3006">
        <w:rPr>
          <w:rFonts w:ascii="Times New Roman" w:eastAsia="Times New Roman" w:hAnsi="Times New Roman"/>
          <w:sz w:val="16"/>
          <w:szCs w:val="16"/>
          <w:highlight w:val="white"/>
        </w:rPr>
        <w:t>r. Standarto 1 – 2 priedus</w:t>
      </w:r>
      <w:r w:rsidRPr="00AF3006">
        <w:rPr>
          <w:rFonts w:ascii="Times New Roman" w:eastAsia="Times New Roman" w:hAnsi="Times New Roman"/>
          <w:sz w:val="16"/>
          <w:szCs w:val="16"/>
        </w:rPr>
        <w:t>.</w:t>
      </w:r>
    </w:p>
  </w:footnote>
  <w:footnote w:id="81">
    <w:p w14:paraId="633489D6" w14:textId="5CE0B8A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3 priedą</w:t>
      </w:r>
      <w:r w:rsidRPr="00AF3006">
        <w:rPr>
          <w:rFonts w:ascii="Times New Roman" w:eastAsia="Times New Roman" w:hAnsi="Times New Roman"/>
          <w:sz w:val="16"/>
          <w:szCs w:val="16"/>
        </w:rPr>
        <w:t>.</w:t>
      </w:r>
    </w:p>
  </w:footnote>
  <w:footnote w:id="82">
    <w:p w14:paraId="1C76F8ED" w14:textId="7B13EAB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Teikėjas gali nurodyti ir kitą elektroninį paštą, į kurį PO turi siųsti pretenzijas, pretenzijoms skirtus elektroninius paštus teikėjas turi suderinti su PO ne vėliau kaip per 5 d. d. po Sutarties pasirašymo. Teikėjas turi užtikrinti, kad Sutarties vykdymo metu, pretenzijoms skirti elektroniniai paštai yra tikrinami nuolat, o gautos pretenzijos pašalinamos per siųstame neatitikties akte nurodytą laikotarpį.  </w:t>
      </w:r>
    </w:p>
  </w:footnote>
  <w:footnote w:id="83">
    <w:p w14:paraId="1B384BC1"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PO nenurodo kitaip.</w:t>
      </w:r>
    </w:p>
  </w:footnote>
  <w:footnote w:id="84">
    <w:p w14:paraId="59BEF2AB"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nuo PO elektroninio laiško su neatitikties aktu išsiuntimo teikėjui laiko.</w:t>
      </w:r>
    </w:p>
  </w:footnote>
  <w:footnote w:id="85">
    <w:p w14:paraId="0D7075DF"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nuoskaitas, baudas ir t. t.</w:t>
      </w:r>
    </w:p>
  </w:footnote>
  <w:footnote w:id="86">
    <w:p w14:paraId="2E66A722"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fotofiksacijos, įrašai ir kiti reikalingi įrodymai, patvirtinantys pretenzijos pašalinimą ir pretenzijos pašalinimo laiką - t. y. data, valanda, minutės.</w:t>
      </w:r>
    </w:p>
  </w:footnote>
  <w:footnote w:id="87">
    <w:p w14:paraId="232EF3B8" w14:textId="4BCE9A3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konstatuojama, kad teikėjo suteiktos paslaugos atitinka arba neatitinka PO pateiktus reikalavimus.</w:t>
      </w:r>
    </w:p>
  </w:footnote>
  <w:footnote w:id="88">
    <w:p w14:paraId="1F72BA13" w14:textId="785437B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1 – 2 priedus</w:t>
      </w:r>
      <w:r w:rsidRPr="00AF3006">
        <w:rPr>
          <w:rFonts w:ascii="Times New Roman" w:eastAsia="Times New Roman" w:hAnsi="Times New Roman"/>
          <w:sz w:val="16"/>
          <w:szCs w:val="16"/>
        </w:rPr>
        <w:t>.</w:t>
      </w:r>
    </w:p>
  </w:footnote>
  <w:footnote w:id="89">
    <w:p w14:paraId="5939F571" w14:textId="4AEEAAD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3 priedą</w:t>
      </w:r>
      <w:r w:rsidRPr="00AF3006">
        <w:rPr>
          <w:rFonts w:ascii="Times New Roman" w:eastAsia="Times New Roman" w:hAnsi="Times New Roman"/>
          <w:sz w:val="16"/>
          <w:szCs w:val="16"/>
        </w:rPr>
        <w:t>.</w:t>
      </w:r>
    </w:p>
  </w:footnote>
  <w:footnote w:id="90">
    <w:p w14:paraId="0B0E16A8" w14:textId="14A7401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Išskyrus atvejus, jei PO nurodo kitaip</w:t>
      </w:r>
      <w:r w:rsidRPr="00AF3006">
        <w:rPr>
          <w:rFonts w:ascii="Times New Roman" w:eastAsia="Times New Roman" w:hAnsi="Times New Roman"/>
          <w:sz w:val="16"/>
          <w:szCs w:val="16"/>
        </w:rPr>
        <w:t>.</w:t>
      </w:r>
    </w:p>
  </w:footnote>
  <w:footnote w:id="91">
    <w:p w14:paraId="55ADA51D" w14:textId="6E8C0C5F" w:rsidR="000B7CDF" w:rsidRPr="00FA71E6" w:rsidRDefault="000B7CDF">
      <w:pPr>
        <w:pStyle w:val="ListParagraph"/>
        <w:tabs>
          <w:tab w:val="left" w:pos="993"/>
        </w:tabs>
        <w:autoSpaceDE w:val="0"/>
        <w:autoSpaceDN w:val="0"/>
        <w:adjustRightInd w:val="0"/>
        <w:ind w:left="0"/>
        <w:rPr>
          <w:b/>
          <w:bCs/>
          <w:sz w:val="16"/>
          <w:szCs w:val="16"/>
        </w:rPr>
      </w:pPr>
      <w:r w:rsidRPr="00AF3006">
        <w:rPr>
          <w:rStyle w:val="FootnoteReference"/>
          <w:sz w:val="16"/>
          <w:szCs w:val="16"/>
        </w:rPr>
        <w:footnoteRef/>
      </w:r>
      <w:r w:rsidRPr="00AF3006">
        <w:rPr>
          <w:sz w:val="16"/>
          <w:szCs w:val="16"/>
        </w:rPr>
        <w:t xml:space="preserve"> </w:t>
      </w:r>
      <w:r w:rsidRPr="00AF3006">
        <w:rPr>
          <w:rFonts w:eastAsia="Times New Roman"/>
          <w:sz w:val="16"/>
          <w:szCs w:val="16"/>
        </w:rPr>
        <w:t>Žr. 8.12 p.</w:t>
      </w:r>
    </w:p>
  </w:footnote>
  <w:footnote w:id="92">
    <w:p w14:paraId="591E4A4B" w14:textId="0977BFB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Informuojant teikėją apie papildomą audito datą ne vėliau nei prieš 2 d. d. prieš tokį papildomą auditą.</w:t>
      </w:r>
    </w:p>
  </w:footnote>
  <w:footnote w:id="93">
    <w:p w14:paraId="38A2DEB8" w14:textId="0E5291D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1 – 2 priedus</w:t>
      </w:r>
      <w:r w:rsidRPr="00AF3006">
        <w:rPr>
          <w:rFonts w:ascii="Times New Roman" w:eastAsia="Times New Roman" w:hAnsi="Times New Roman"/>
          <w:sz w:val="16"/>
          <w:szCs w:val="16"/>
        </w:rPr>
        <w:t>.</w:t>
      </w:r>
    </w:p>
  </w:footnote>
  <w:footnote w:id="94">
    <w:p w14:paraId="519311D2" w14:textId="6D0B16C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Žr. Standarto 3 priedą</w:t>
      </w:r>
      <w:r w:rsidRPr="00AF3006">
        <w:rPr>
          <w:rFonts w:ascii="Times New Roman" w:eastAsia="Times New Roman" w:hAnsi="Times New Roman"/>
          <w:sz w:val="16"/>
          <w:szCs w:val="16"/>
        </w:rPr>
        <w:t>.</w:t>
      </w:r>
    </w:p>
  </w:footnote>
  <w:footnote w:id="95">
    <w:p w14:paraId="5F9A9B6D" w14:textId="2AD49CD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highlight w:val="white"/>
        </w:rPr>
        <w:t>Išskyrus atvejus, jei PO nurodo kitaip</w:t>
      </w:r>
      <w:r w:rsidRPr="00AF3006">
        <w:rPr>
          <w:rFonts w:ascii="Times New Roman" w:eastAsia="Times New Roman" w:hAnsi="Times New Roman"/>
          <w:sz w:val="16"/>
          <w:szCs w:val="16"/>
        </w:rPr>
        <w:t>.</w:t>
      </w:r>
    </w:p>
  </w:footnote>
  <w:footnote w:id="96">
    <w:p w14:paraId="49136621" w14:textId="79A04A9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Protingas laikotarpis nustatomas PO, atsižvelgiant į susidariusią situaciją ir jos sudėtingumą.</w:t>
      </w:r>
    </w:p>
  </w:footnote>
  <w:footnote w:id="97">
    <w:p w14:paraId="5A730C9F" w14:textId="537FABA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slidžios dangos.</w:t>
      </w:r>
    </w:p>
  </w:footnote>
  <w:footnote w:id="98">
    <w:p w14:paraId="2F488859" w14:textId="4AC8586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vieną kalendorinį mėnesį.</w:t>
      </w:r>
    </w:p>
  </w:footnote>
  <w:footnote w:id="99">
    <w:p w14:paraId="6BFEA105" w14:textId="56BA7A0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toks būtų.</w:t>
      </w:r>
    </w:p>
  </w:footnote>
  <w:footnote w:id="100">
    <w:p w14:paraId="504B0E44" w14:textId="33A0359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panašumas nustatomas pagal KPI rodiklio specifiką, darbus, atitinkamą riziką, užduotis, Standartą t. t.</w:t>
      </w:r>
    </w:p>
  </w:footnote>
  <w:footnote w:id="101">
    <w:p w14:paraId="6EA51366" w14:textId="2A791C4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sankcijas, baudas, nuoskaitas ir kitas Sutartyje numatytas Sutarties užtikrinimo prievoles.</w:t>
      </w:r>
    </w:p>
  </w:footnote>
  <w:footnote w:id="102">
    <w:p w14:paraId="37B9B383" w14:textId="5F48257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sustiprinto saugumo zonos, valdymo punktai, atitinkamos specifikos kabinetai bei patalpos ir t.t.</w:t>
      </w:r>
    </w:p>
  </w:footnote>
  <w:footnote w:id="103">
    <w:p w14:paraId="66B795C8" w14:textId="3D568B4B"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saugyklos, serverinės, apsaugos postai, muziejus ir t. t.</w:t>
      </w:r>
    </w:p>
  </w:footnote>
  <w:footnote w:id="104">
    <w:p w14:paraId="2133BA5B" w14:textId="2FF5955F"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taikoma.</w:t>
      </w:r>
    </w:p>
  </w:footnote>
  <w:footnote w:id="105">
    <w:p w14:paraId="35F46C86" w14:textId="1BD263F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06">
    <w:p w14:paraId="1ECB4510" w14:textId="3B086F2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l</w:t>
      </w:r>
      <w:r w:rsidRPr="00AF3006">
        <w:rPr>
          <w:rFonts w:ascii="Times New Roman" w:hAnsi="Times New Roman"/>
          <w:sz w:val="16"/>
          <w:szCs w:val="16"/>
          <w:lang w:eastAsia="lt-LT"/>
        </w:rPr>
        <w:t xml:space="preserve">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pisuarų/bide; kriauklių; vandens maišytuvų; higienos laikiklių; kitos santechninės įrangos; </w:t>
      </w:r>
      <w:r w:rsidRPr="00AF3006">
        <w:rPr>
          <w:rFonts w:ascii="Times New Roman" w:eastAsia="Times New Roman" w:hAnsi="Times New Roman"/>
          <w:sz w:val="16"/>
          <w:szCs w:val="16"/>
        </w:rPr>
        <w:t>žr. Standartą.</w:t>
      </w:r>
    </w:p>
  </w:footnote>
  <w:footnote w:id="107">
    <w:p w14:paraId="2DFDFE48" w14:textId="029BA29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08">
    <w:p w14:paraId="4209523C" w14:textId="4A073B7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Teikėjas turi atlikti Standarte apibrėžtą I lygio dezinfekciją savo sąskaita.</w:t>
      </w:r>
    </w:p>
  </w:footnote>
  <w:footnote w:id="109">
    <w:p w14:paraId="30EB4F6A" w14:textId="1709F87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PO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110">
    <w:p w14:paraId="32110B34" w14:textId="7AAFCBF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jeigu jie yra</w:t>
      </w:r>
    </w:p>
  </w:footnote>
  <w:footnote w:id="111">
    <w:p w14:paraId="096F4583" w14:textId="121D42A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grybelio sukėlėjus naikinančiu.</w:t>
      </w:r>
    </w:p>
  </w:footnote>
  <w:footnote w:id="112">
    <w:p w14:paraId="7FBF0037" w14:textId="538CD44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dezinfekavimo programą / planą.</w:t>
      </w:r>
    </w:p>
  </w:footnote>
  <w:footnote w:id="113">
    <w:p w14:paraId="2CDB544D" w14:textId="59C8D06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14">
    <w:p w14:paraId="27CC8FAD" w14:textId="28FA1D8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15">
    <w:p w14:paraId="64AA4F5B" w14:textId="19641D7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16">
    <w:p w14:paraId="1DF3375C" w14:textId="0A45A0D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Arba lygiavertėmis.</w:t>
      </w:r>
    </w:p>
  </w:footnote>
  <w:footnote w:id="117">
    <w:p w14:paraId="011BCF86" w14:textId="67BDB71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jeigu neatitinka nustatytų rezultatų, švaros, kokybės ir kokybinių kriterijų, žr. Standartą.</w:t>
      </w:r>
    </w:p>
  </w:footnote>
  <w:footnote w:id="118">
    <w:p w14:paraId="7FF9FB1C" w14:textId="3A8C604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pagal turimą ir (ar) bendrą patirtį, naudojamas priemones, įrangą, darbuotojų įgūdžius ir kompetencijas, pateiktus reikalavimus ir kitus faktorius.</w:t>
      </w:r>
    </w:p>
  </w:footnote>
  <w:footnote w:id="119">
    <w:p w14:paraId="3E2D2A34" w14:textId="03D442B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Pavyzdžiui: grindų atšveitimas, šveitimas, plovimas, atmirkymas, aukštuminis valymas, stiklo pertvarų, vidaus stiklo generalinis valymas ir kiti reikalingi darbai kokybiškam paslaugų suteikimui.</w:t>
      </w:r>
    </w:p>
  </w:footnote>
  <w:footnote w:id="120">
    <w:p w14:paraId="04145BAF" w14:textId="55AF7FC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reikalaujamus PO rezultatus.</w:t>
      </w:r>
    </w:p>
  </w:footnote>
  <w:footnote w:id="121">
    <w:p w14:paraId="66328896" w14:textId="4B931AF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Jeigu tokių yra.</w:t>
      </w:r>
    </w:p>
  </w:footnote>
  <w:footnote w:id="122">
    <w:p w14:paraId="26B48E82" w14:textId="3D61F54A" w:rsidR="000B7CDF" w:rsidRPr="00AF3006" w:rsidRDefault="000B7CDF" w:rsidP="008964C7">
      <w:pPr>
        <w:pStyle w:val="ListParagraph"/>
        <w:tabs>
          <w:tab w:val="left" w:pos="993"/>
        </w:tabs>
        <w:ind w:left="0"/>
        <w:rPr>
          <w:sz w:val="16"/>
          <w:szCs w:val="16"/>
        </w:rPr>
      </w:pPr>
      <w:r w:rsidRPr="00AF3006">
        <w:rPr>
          <w:rStyle w:val="FootnoteReference"/>
          <w:sz w:val="16"/>
          <w:szCs w:val="16"/>
        </w:rPr>
        <w:footnoteRef/>
      </w:r>
      <w:r w:rsidRPr="00AF3006">
        <w:rPr>
          <w:sz w:val="16"/>
          <w:szCs w:val="16"/>
        </w:rPr>
        <w:t xml:space="preserve"> Įskaitant rūbines, dušines, laiptines, liftus, tualetus, sporto sales ir t.t. </w:t>
      </w:r>
    </w:p>
  </w:footnote>
  <w:footnote w:id="123">
    <w:p w14:paraId="74DA07AE" w14:textId="6570802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Įskaitant keičiamus purvą drėgmę surenkančius kilimėlius, kilimus, kiliminius takus.</w:t>
      </w:r>
    </w:p>
  </w:footnote>
  <w:footnote w:id="124">
    <w:p w14:paraId="3FE9E8E8" w14:textId="797630B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Įskaitant lauko duris bei lauko įėjimų zonų langus, stiklus ir fasadinius stiklus iš abiejų pusių.</w:t>
      </w:r>
    </w:p>
  </w:footnote>
  <w:footnote w:id="125">
    <w:p w14:paraId="0949D431" w14:textId="33BE96E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laiptai, turėklai, kojų grotelės, duobės, durys, rėmai, sienos, šviestumai, rankų laikikliai, grotos, šviestuvai, lubos, šiukšliadėžės, peleninės, neįgaliųjų nuvažiavimai ir t.t.</w:t>
      </w:r>
    </w:p>
  </w:footnote>
  <w:footnote w:id="126">
    <w:p w14:paraId="2BCE8B64" w14:textId="67B314D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Suderinama su PO Sutarties vykdymo metu.</w:t>
      </w:r>
    </w:p>
  </w:footnote>
  <w:footnote w:id="127">
    <w:p w14:paraId="0F77DB0B" w14:textId="72E2895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PO detalizuoja tokią techninę įrangą ir inventorių Sutarties vykdymo metu.</w:t>
      </w:r>
    </w:p>
  </w:footnote>
  <w:footnote w:id="128">
    <w:p w14:paraId="228C6FEF" w14:textId="136CC39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 xml:space="preserve"> Žurnalai ar reklaminė atributika – nėra laikomi dokumentai.</w:t>
      </w:r>
    </w:p>
  </w:footnote>
  <w:footnote w:id="129">
    <w:p w14:paraId="707B7A8C" w14:textId="6BFAB26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PO reikalauja.</w:t>
      </w:r>
    </w:p>
  </w:footnote>
  <w:footnote w:id="130">
    <w:p w14:paraId="3A532909" w14:textId="05B7048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kompiuterių korpusai, kompiuterių pelės, monitoriai, spausdintuvai, telefonai, klaviatūros, ekranai ir t.t.</w:t>
      </w:r>
    </w:p>
  </w:footnote>
  <w:footnote w:id="131">
    <w:p w14:paraId="6D04BE83" w14:textId="1EC371F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jų vidų.</w:t>
      </w:r>
    </w:p>
  </w:footnote>
  <w:footnote w:id="132">
    <w:p w14:paraId="7C33D316" w14:textId="37F9421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jų vidų.</w:t>
      </w:r>
    </w:p>
  </w:footnote>
  <w:footnote w:id="133">
    <w:p w14:paraId="74A85A00" w14:textId="016A877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pagal suderintą su PO dažnumą, bet ne rečiau nei kartą per metus.</w:t>
      </w:r>
    </w:p>
  </w:footnote>
  <w:footnote w:id="134">
    <w:p w14:paraId="5CDFA4CA" w14:textId="7AE4E3F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valoma jeigu yra nešvarumų ir neatitikimų reikalavimams.</w:t>
      </w:r>
    </w:p>
  </w:footnote>
  <w:footnote w:id="135">
    <w:p w14:paraId="22F07AEF" w14:textId="28FD36F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priėjimas, atsukimas, nuėmimas, nuvalymas, uždėjimas, prisukimas ir t. t.</w:t>
      </w:r>
    </w:p>
  </w:footnote>
  <w:footnote w:id="136">
    <w:p w14:paraId="436E7A78" w14:textId="5FEF52E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graffiti bei kitus nešvarumus ir dėl valymo paslaugų klaidos atsiradusius nešvarumus (nubėgimai, apnašos, aptaškymai ir t.t.), kurie yra ant elementų, įskaitant kietąsias dangas ir paviršius bei kilimus, minkštuosius baldus (įskaitant tekstilinius, odinius, sėdmaišiai ir kietuosius baldus bei pan.) ir kitas dangas ir paviršius esančius reikalaujamoje valyti patalpoje.</w:t>
      </w:r>
    </w:p>
  </w:footnote>
  <w:footnote w:id="137">
    <w:p w14:paraId="1565434D" w14:textId="6E0C7CB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Įskaitant jų vidų.</w:t>
      </w:r>
    </w:p>
  </w:footnote>
  <w:footnote w:id="138">
    <w:p w14:paraId="1F63E3C1" w14:textId="285BC61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valoma, jeigu neatitinka nustatytų rezultatų. Paslaugos teikėjas savo sąskaita turi pasirūpinti prieiga prie tokių elementų, paviršių ir dangų (pavyzdžiui, atkeliamos / uždaromos grotelės ir t. t.).</w:t>
      </w:r>
    </w:p>
  </w:footnote>
  <w:footnote w:id="139">
    <w:p w14:paraId="59FF029D" w14:textId="52D4090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spinteles, indaujas ir jų sudedamąsias dalis bei lentynas virtuvėse ir buitinėse patalpose bei kitas PO nurodytas vietas.</w:t>
      </w:r>
    </w:p>
  </w:footnote>
  <w:footnote w:id="140">
    <w:p w14:paraId="276D2E0F" w14:textId="292AD52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mikrobangų krosnelės, šaldytuvai, virduliai, kavos aparatai ir t.t., žr. Standartą.</w:t>
      </w:r>
    </w:p>
  </w:footnote>
  <w:footnote w:id="141">
    <w:p w14:paraId="74A6E241" w14:textId="206006D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jeigu jie turi nešvarumų.</w:t>
      </w:r>
    </w:p>
  </w:footnote>
  <w:footnote w:id="142">
    <w:p w14:paraId="1F4E031E" w14:textId="3762A9A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kempinėlių išplovimą, jeigu tokių yra.</w:t>
      </w:r>
    </w:p>
  </w:footnote>
  <w:footnote w:id="143">
    <w:p w14:paraId="01B886E4" w14:textId="3EB370F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grafinus, stiklines, puodelius, lėkštutes ir pan.</w:t>
      </w:r>
    </w:p>
  </w:footnote>
  <w:footnote w:id="144">
    <w:p w14:paraId="7E2D1559"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pagal su PO suderintą dažnumą, bet ne rečiau nei kartą per metus ir pagal poreikį (t. y. jeigu yra vizualiai matomų nešvarumų ir neatitikimų).</w:t>
      </w:r>
    </w:p>
  </w:footnote>
  <w:footnote w:id="145">
    <w:p w14:paraId="4703B908" w14:textId="642B4F8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išvaškuotas grindis, marmurines dangas</w:t>
      </w:r>
    </w:p>
  </w:footnote>
  <w:footnote w:id="146">
    <w:p w14:paraId="0DCF3DA5" w14:textId="6EB2A85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laistymas, nudžiūvusių lapų šalinimas, dulkių ir voratinklių nuo augalų valymas, šiukšlių surinkimas, vazonų valymas ir pan.</w:t>
      </w:r>
    </w:p>
  </w:footnote>
  <w:footnote w:id="147">
    <w:p w14:paraId="2DD5612A" w14:textId="02873F2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Iš abiejų pusių.</w:t>
      </w:r>
    </w:p>
  </w:footnote>
  <w:footnote w:id="148">
    <w:p w14:paraId="6F2A8224" w14:textId="29AD2A0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Iš abiejų pusių.</w:t>
      </w:r>
    </w:p>
  </w:footnote>
  <w:footnote w:id="149">
    <w:p w14:paraId="081E8993" w14:textId="3AF44DC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lauko langų stiklas iš vidaus, fasadiniai stiklai iš vidaus, pertvaros, rėmai, veidrodžiai, stiklai, rankenos ir t.t.</w:t>
      </w:r>
    </w:p>
  </w:footnote>
  <w:footnote w:id="150">
    <w:p w14:paraId="79AE2EC9" w14:textId="2B14F9B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turi būti nuvaloma bet kuriuo metu atsiradus ar susidarius nešvarumams ant jų, suteikus paslaugas nešvarumų ir neatitikimų reikalavimams neturi būti.</w:t>
      </w:r>
    </w:p>
  </w:footnote>
  <w:footnote w:id="151">
    <w:p w14:paraId="36A591AB" w14:textId="73461C8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lauko langų stiklas iš vidaus, fasadiniai stiklai iš vidaus, pertvaros, rėmai, veidrodžiai, stiklai, rankenos ir t.t.</w:t>
      </w:r>
    </w:p>
  </w:footnote>
  <w:footnote w:id="152">
    <w:p w14:paraId="1DE97D8B" w14:textId="764A1DE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Pavyzdžiui, voratinkliai, dėmes, dulkės ir t.t.</w:t>
      </w:r>
    </w:p>
  </w:footnote>
  <w:footnote w:id="153">
    <w:p w14:paraId="1C6ABE41" w14:textId="04DA20D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teikėjas turi valyti jeigu yra nešvarumų ir neatitikimų.</w:t>
      </w:r>
    </w:p>
  </w:footnote>
  <w:footnote w:id="154">
    <w:p w14:paraId="6A051A31" w14:textId="122DD99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Pavyzdžiui: išteptos kiliminės dangos plovimas, dėmės ant kietųjų ir minkštųjų baldų, išsilieję skysčiai ant grindų, stiklo šukės, lipdukų ir gumų panaikinimas ir t.t.</w:t>
      </w:r>
    </w:p>
  </w:footnote>
  <w:footnote w:id="155">
    <w:p w14:paraId="5BBE329E" w14:textId="792BBC0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nurenkami ir išplaunami indai, sutvarkomi daiktai, jie padedami į tam skirtas vietas, PO nurodo tokių daiktų laikymo vietas.</w:t>
      </w:r>
    </w:p>
  </w:footnote>
  <w:footnote w:id="156">
    <w:p w14:paraId="22B4E650" w14:textId="2502787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jeigu yra vizualiai matomų nešvarumų.</w:t>
      </w:r>
    </w:p>
  </w:footnote>
  <w:footnote w:id="157">
    <w:p w14:paraId="7081FE02" w14:textId="677FD77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Įskaitant lauko teritoriją 30 metrų spinduliu aplink juos.</w:t>
      </w:r>
    </w:p>
  </w:footnote>
  <w:footnote w:id="158">
    <w:p w14:paraId="521DAAD1" w14:textId="054DCEC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hAnsi="Times New Roman"/>
          <w:sz w:val="16"/>
          <w:szCs w:val="16"/>
          <w:shd w:val="clear" w:color="auto" w:fill="FFFFFF"/>
        </w:rPr>
        <w:t>T. y. esančių nešvarumų pašalinimą.</w:t>
      </w:r>
    </w:p>
  </w:footnote>
  <w:footnote w:id="159">
    <w:p w14:paraId="212CD1C9" w14:textId="723ED76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tokia būtų reikalinga.</w:t>
      </w:r>
    </w:p>
  </w:footnote>
  <w:footnote w:id="160">
    <w:p w14:paraId="3803FFE3" w14:textId="170F9F6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prieš paslaugos suteikimą patraukti / po paslaugos suteikimo pastatyti į vietas stalus, kėdes, įrangą ir kitus nestacionarius (t. y. nepritvirtintus) baldus (jeigu tokie būtų).</w:t>
      </w:r>
    </w:p>
  </w:footnote>
  <w:footnote w:id="161">
    <w:p w14:paraId="6638A3A4" w14:textId="77FAAD9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62">
    <w:p w14:paraId="1F68E06F" w14:textId="5B3F7C5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63">
    <w:p w14:paraId="14F77983" w14:textId="54BF703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T.y. </w:t>
      </w:r>
      <w:r w:rsidRPr="00AF3006">
        <w:rPr>
          <w:rFonts w:ascii="Times New Roman" w:eastAsia="Times New Roman" w:hAnsi="Times New Roman"/>
          <w:sz w:val="16"/>
          <w:szCs w:val="16"/>
        </w:rPr>
        <w:t>žaliosios zonos, žaliųjų zonų šonai ir kampai, vienmečiai ir daugiamečiai augalai, žr. Standartą.</w:t>
      </w:r>
    </w:p>
  </w:footnote>
  <w:footnote w:id="164">
    <w:p w14:paraId="171028AE" w14:textId="65E4A41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p</w:t>
      </w:r>
      <w:r w:rsidRPr="6644F5FD">
        <w:rPr>
          <w:rFonts w:ascii="Times New Roman" w:eastAsiaTheme="minorEastAsia" w:hAnsi="Times New Roman"/>
          <w:sz w:val="16"/>
          <w:szCs w:val="16"/>
        </w:rPr>
        <w:t>ėsčiųjų zonos, pėsčiųjų zonų šonai ir kampai, lankytojų zonos, transporto zona, transporto zonų šonai ir kampai, kitos zonos, žr. Standartą.</w:t>
      </w:r>
    </w:p>
  </w:footnote>
  <w:footnote w:id="165">
    <w:p w14:paraId="413FD6A6" w14:textId="48FB085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6644F5FD">
        <w:rPr>
          <w:rFonts w:ascii="Times New Roman" w:eastAsiaTheme="minorEastAsia" w:hAnsi="Times New Roman"/>
          <w:sz w:val="16"/>
          <w:szCs w:val="16"/>
        </w:rPr>
        <w:t>T. y. šiukšliadėžės, lauko įranga, lauko baldai, žr. Standartą.</w:t>
      </w:r>
    </w:p>
  </w:footnote>
  <w:footnote w:id="166">
    <w:p w14:paraId="3FE5D3F7" w14:textId="6A53BB7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6644F5FD">
        <w:rPr>
          <w:rFonts w:ascii="Times New Roman" w:eastAsiaTheme="minorEastAsia" w:hAnsi="Times New Roman"/>
          <w:sz w:val="16"/>
          <w:szCs w:val="16"/>
        </w:rPr>
        <w:t>durys, langai, įėjimų / išėjimų grindys, įėjimų / išėjimų sienos, įėjimų / išėjimų lubos, kitas inventorius, žr. Standartą.</w:t>
      </w:r>
    </w:p>
  </w:footnote>
  <w:footnote w:id="167">
    <w:p w14:paraId="3E1C91A6" w14:textId="67D7D51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68">
    <w:p w14:paraId="0248C770" w14:textId="13C12A5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69">
    <w:p w14:paraId="3FC0D9A3" w14:textId="4E869CA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Žr. Standartą.</w:t>
      </w:r>
    </w:p>
  </w:footnote>
  <w:footnote w:id="170">
    <w:p w14:paraId="6B2344B5" w14:textId="7B72C24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Pagal turimą ar bendrą patirtį, naudojamas priemones, įrangą, darbuotojų įgūdžius ir kompetencijas, pateiktus reikalavimus ir kitus faktorius.</w:t>
      </w:r>
    </w:p>
  </w:footnote>
  <w:footnote w:id="171">
    <w:p w14:paraId="58041669" w14:textId="7BE103D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Tai apima, žolės pjovimą, lapų grėbimą ir išvežimą, piktžolių, žolių, samanų naikinimą, šiukšlių surinkimą, dėmių pašalinimą, slidžių dangų nuvalymą ir pabarstymą, sniego valymą ir išvežimą ir kitas reikalingas paslaugas TVPP reikalavimų įvykdymui pagal su PO suderintą tokių darbų orientacinį valymo planą (VP) bei pilną techninės specifikacijos, įskaitant jos priedų, Sutarties ir kitų pirkimo dokumentuose pateiktų reikalavimų įvykdymą.</w:t>
      </w:r>
    </w:p>
  </w:footnote>
  <w:footnote w:id="172">
    <w:p w14:paraId="36004022" w14:textId="652F2439" w:rsidR="000B7CDF" w:rsidRPr="00AF3006" w:rsidRDefault="000B7CDF" w:rsidP="008964C7">
      <w:pPr>
        <w:pStyle w:val="FootnoteText"/>
        <w:jc w:val="both"/>
        <w:rPr>
          <w:rFonts w:ascii="Times New Roman" w:hAnsi="Times New Roman"/>
          <w:b/>
          <w:bCs/>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nuo balandžio mėn. 1 d. iki spalio mėn. 31 d.</w:t>
      </w:r>
    </w:p>
  </w:footnote>
  <w:footnote w:id="173">
    <w:p w14:paraId="6E009B92" w14:textId="074999F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nuo lapkričio mėn. 1 d. iki kovo mėn. 31 d.</w:t>
      </w:r>
    </w:p>
  </w:footnote>
  <w:footnote w:id="174">
    <w:p w14:paraId="7B0CFF41" w14:textId="4FDCF9D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pasnigus, sningant, esant slidžioms dangoms, ledui, padengtoms sniegu, ledu ir kitoms dangoms.</w:t>
      </w:r>
    </w:p>
  </w:footnote>
  <w:footnote w:id="175">
    <w:p w14:paraId="24D40D2A" w14:textId="74F348C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turi būti valoma PO objekto darbo dienomis ir laiku.</w:t>
      </w:r>
    </w:p>
  </w:footnote>
  <w:footnote w:id="176">
    <w:p w14:paraId="75986EEE" w14:textId="266185C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iki tol, kol dangos bus nuvalytos nuo sniego ir ledo bei jo nebus PO ir PO objektų naudotojų darbo metu.</w:t>
      </w:r>
    </w:p>
  </w:footnote>
  <w:footnote w:id="177">
    <w:p w14:paraId="08807DF0" w14:textId="5EA9605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nesant sniego arba po nepalankių oro sąlygų nuvalius dangas.</w:t>
      </w:r>
    </w:p>
  </w:footnote>
  <w:footnote w:id="178">
    <w:p w14:paraId="737D06BD" w14:textId="414D2E4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w:t>
      </w:r>
      <w:r w:rsidRPr="00AF3006">
        <w:rPr>
          <w:rFonts w:ascii="Times New Roman" w:eastAsia="Times New Roman" w:hAnsi="Times New Roman"/>
          <w:sz w:val="16"/>
          <w:szCs w:val="16"/>
        </w:rPr>
        <w:t>skaitant gatvių, kelkraščių, šaligatvių, takų, laiptų, automobilių stovėjimo aikštelių, įvažiavimų zonų, pėsčiųjų takų ir t. t.</w:t>
      </w:r>
    </w:p>
  </w:footnote>
  <w:footnote w:id="179">
    <w:p w14:paraId="5EB60BF7" w14:textId="094C245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Įskaitant 1 metro juostą (1 metro atstumu nuo šaligatvių esantį gatvės ruožą) prie šaligatvio borto (t. y. 1 m pločio gatvės atkarpa prie šaligatvio) teikėjo sąskaita.</w:t>
      </w:r>
    </w:p>
  </w:footnote>
  <w:footnote w:id="180">
    <w:p w14:paraId="3ADBAE5C" w14:textId="76251FF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sušluoti/susiurbti/surinkti smėlį, panaikinti purvo sankaupas, surinkti atsitiktines šiukšles, pašalinti sniegą ir ledą, lapus, nukritusias šakas, nuvalyti tepalų ar kitas dėmes, įvairias išmatas, nuo šaligatvių bortų ir kitų kietųjų dangų pašalinti užaugusią žolę, samanas ir kitą augmeniją, kurios tose vietose neturi būti (įskaitant prie pastatų šonų ir kampų bei pastato sienų).</w:t>
      </w:r>
    </w:p>
  </w:footnote>
  <w:footnote w:id="181">
    <w:p w14:paraId="291B85F7" w14:textId="2A5F1AE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jeigu sunyko dėl teikėjo kaltės.</w:t>
      </w:r>
    </w:p>
  </w:footnote>
  <w:footnote w:id="182">
    <w:p w14:paraId="6BBBDC9B" w14:textId="7F716BE2"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shd w:val="clear" w:color="auto" w:fill="FFFFFF"/>
        </w:rPr>
        <w:t>vejų, žolės, kitų augalijos elementų.</w:t>
      </w:r>
    </w:p>
  </w:footnote>
  <w:footnote w:id="183">
    <w:p w14:paraId="316B7385" w14:textId="094BC6A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keliai, kelkraščiai, automobilių parkavimai, važiuojamosios dalys, pėsčiųjų takai, šaligatviai ir kitos vietos, kuriose jų neturi būti, tokios vietos nurodomos PO.</w:t>
      </w:r>
    </w:p>
  </w:footnote>
  <w:footnote w:id="184">
    <w:p w14:paraId="60BECFA5" w14:textId="3FCB98A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sušlavimą, susiurbimą prieš tai drėkinant arba vakuuminiu būdu ir išvežimą į specialius smėlio ir grunto sąvartynus.</w:t>
      </w:r>
    </w:p>
  </w:footnote>
  <w:footnote w:id="185">
    <w:p w14:paraId="21B10A10" w14:textId="462AE4F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Š</w:t>
      </w:r>
      <w:r w:rsidRPr="00AF3006">
        <w:rPr>
          <w:rFonts w:ascii="Times New Roman" w:eastAsia="Times New Roman" w:hAnsi="Times New Roman"/>
          <w:sz w:val="16"/>
          <w:szCs w:val="16"/>
        </w:rPr>
        <w:t>iukšlių maišai turi būti įskaičiuoti į TVPP įkainį.</w:t>
      </w:r>
    </w:p>
  </w:footnote>
  <w:footnote w:id="186">
    <w:p w14:paraId="626239D1" w14:textId="3684632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jeigu neatitinka nustatytų rezultatų.</w:t>
      </w:r>
    </w:p>
  </w:footnote>
  <w:footnote w:id="187">
    <w:p w14:paraId="1B9872D0" w14:textId="4264A54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kelius, pėsčiųjų takus, šaligatvius, automobilių parkavimo aikšteles ir kitas PO nurodytas dangas.</w:t>
      </w:r>
    </w:p>
  </w:footnote>
  <w:footnote w:id="188">
    <w:p w14:paraId="387014CE" w14:textId="782066A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rankinį, mechaninį, automatizuotą, kombinuotą.</w:t>
      </w:r>
    </w:p>
  </w:footnote>
  <w:footnote w:id="189">
    <w:p w14:paraId="52D90D31" w14:textId="59D11B4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Ar panašią.</w:t>
      </w:r>
    </w:p>
  </w:footnote>
  <w:footnote w:id="190">
    <w:p w14:paraId="2A1F86BB" w14:textId="276B0A3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T. y. valoma, jeigu neatitinka reikalaujamų rezultatų.</w:t>
      </w:r>
    </w:p>
  </w:footnote>
  <w:footnote w:id="191">
    <w:p w14:paraId="48B7526F" w14:textId="76CA755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 </w:t>
      </w:r>
      <w:r w:rsidRPr="00AF3006">
        <w:rPr>
          <w:rFonts w:ascii="Times New Roman" w:eastAsia="Times New Roman" w:hAnsi="Times New Roman"/>
          <w:sz w:val="16"/>
          <w:szCs w:val="16"/>
        </w:rPr>
        <w:t>sąvartyną.</w:t>
      </w:r>
    </w:p>
  </w:footnote>
  <w:footnote w:id="192">
    <w:p w14:paraId="4C7951F5" w14:textId="4745A03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AF3006">
        <w:rPr>
          <w:rFonts w:ascii="Times New Roman" w:eastAsia="Times New Roman" w:hAnsi="Times New Roman"/>
          <w:sz w:val="16"/>
          <w:szCs w:val="16"/>
        </w:rPr>
        <w:t>jeigu yra nešvarumų ir neatitikimų PO pateiktiems reikalavimams.</w:t>
      </w:r>
    </w:p>
  </w:footnote>
  <w:footnote w:id="193">
    <w:p w14:paraId="7266D944" w14:textId="3F826293"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Iš abiejų dalių, įskaitant rėmus ir kitus susijusius elementus.</w:t>
      </w:r>
    </w:p>
  </w:footnote>
  <w:footnote w:id="194">
    <w:p w14:paraId="69F9EB76" w14:textId="6ACC3B90"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Stogas p</w:t>
      </w:r>
      <w:r w:rsidRPr="00AF3006">
        <w:rPr>
          <w:rFonts w:ascii="Times New Roman" w:eastAsia="Times New Roman" w:hAnsi="Times New Roman"/>
          <w:sz w:val="16"/>
          <w:szCs w:val="16"/>
        </w:rPr>
        <w:t xml:space="preserve">lokščias, apie </w:t>
      </w:r>
      <w:r w:rsidRPr="00105E0D">
        <w:rPr>
          <w:rFonts w:ascii="Times New Roman" w:eastAsia="Times New Roman" w:hAnsi="Times New Roman"/>
          <w:sz w:val="16"/>
          <w:szCs w:val="16"/>
        </w:rPr>
        <w:t>500</w:t>
      </w:r>
      <w:r w:rsidRPr="00AF3006">
        <w:rPr>
          <w:rFonts w:ascii="Times New Roman" w:eastAsia="Times New Roman" w:hAnsi="Times New Roman"/>
          <w:sz w:val="16"/>
          <w:szCs w:val="16"/>
        </w:rPr>
        <w:t xml:space="preserve"> m2.</w:t>
      </w:r>
    </w:p>
  </w:footnote>
  <w:footnote w:id="195">
    <w:p w14:paraId="41E6B828" w14:textId="4EA4F719"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Vasaros sezono metu.</w:t>
      </w:r>
    </w:p>
  </w:footnote>
  <w:footnote w:id="196">
    <w:p w14:paraId="159EB28F" w14:textId="2F22DD3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pūga, plikledis, vėtra ir t.t.</w:t>
      </w:r>
    </w:p>
  </w:footnote>
  <w:footnote w:id="197">
    <w:p w14:paraId="616241D8" w14:textId="474F2F8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valyti sniegą, pabarstyti smėliu kelius ir šaligatvius, pašalinti kitas kliūtis.</w:t>
      </w:r>
    </w:p>
  </w:footnote>
  <w:footnote w:id="198">
    <w:p w14:paraId="7F80C507" w14:textId="5F4F3B8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atnaujinama, jeigu sunyko dėl teikėjo kaltės.</w:t>
      </w:r>
    </w:p>
  </w:footnote>
  <w:footnote w:id="199">
    <w:p w14:paraId="1F6E1341" w14:textId="7A0658D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žaliosios zonos, kietosios dangos, lauko įrangos ir inventoriaus, su pastatu susijusio inventorius ir lauko aplinkos.</w:t>
      </w:r>
    </w:p>
  </w:footnote>
  <w:footnote w:id="200">
    <w:p w14:paraId="18566829" w14:textId="462DBDB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žolės pjovimas, dangų valymas, barstymas, lapų, šakų, šiukšlių ir kitų nešvarumų surinkimas ir pašalinimas, rinkimas ir t.t.</w:t>
      </w:r>
    </w:p>
  </w:footnote>
  <w:footnote w:id="201">
    <w:p w14:paraId="3124590F" w14:textId="62FFDB0F"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traktorius, motoblokus ir kt.</w:t>
      </w:r>
    </w:p>
  </w:footnote>
  <w:footnote w:id="202">
    <w:p w14:paraId="7F4EE0F6" w14:textId="65B60EBA"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Formos suderinamos su PO prieš paslaugų atlikimą.</w:t>
      </w:r>
    </w:p>
  </w:footnote>
  <w:footnote w:id="203">
    <w:p w14:paraId="49823C4A" w14:textId="39C5FBE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atželiančius krūmus, medžių stiebus ir kt.</w:t>
      </w:r>
    </w:p>
  </w:footnote>
  <w:footnote w:id="204">
    <w:p w14:paraId="421919D2" w14:textId="77A7A0E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tokia būtų reikalinga.</w:t>
      </w:r>
    </w:p>
  </w:footnote>
  <w:footnote w:id="205">
    <w:p w14:paraId="3F42AB92" w14:textId="619F938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prieš paslaugos suteikimą pakelti / po paslaugos nuleisti kojų groteles ir t. t.</w:t>
      </w:r>
    </w:p>
  </w:footnote>
  <w:footnote w:id="206">
    <w:p w14:paraId="7D6A120F" w14:textId="625BA6B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w:t>
      </w:r>
      <w:r w:rsidRPr="00542AA5">
        <w:rPr>
          <w:rFonts w:ascii="Times New Roman" w:hAnsi="Times New Roman"/>
          <w:sz w:val="16"/>
          <w:szCs w:val="16"/>
        </w:rPr>
        <w:t>. y. kai teikėjas teikia TVPP kiekvieną PO darbo dieną, tam pačiam užsakytam m</w:t>
      </w:r>
      <w:r w:rsidRPr="00745FF3">
        <w:rPr>
          <w:rFonts w:ascii="Times New Roman" w:hAnsi="Times New Roman"/>
          <w:color w:val="000000"/>
        </w:rPr>
        <w:t>²</w:t>
      </w:r>
      <w:r w:rsidRPr="00542AA5">
        <w:rPr>
          <w:rFonts w:ascii="Times New Roman" w:hAnsi="Times New Roman"/>
          <w:sz w:val="16"/>
          <w:szCs w:val="16"/>
        </w:rPr>
        <w:t xml:space="preserve"> žemės ploto.</w:t>
      </w:r>
    </w:p>
  </w:footnote>
  <w:footnote w:id="207">
    <w:p w14:paraId="0877BC5D" w14:textId="2BDD3B3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542AA5">
        <w:rPr>
          <w:rFonts w:ascii="Times New Roman" w:hAnsi="Times New Roman"/>
          <w:sz w:val="16"/>
          <w:szCs w:val="16"/>
        </w:rPr>
        <w:t>Pavyzdžiui, reikalaujant teikėjo teikti TVPP paslaugas ne viso mėnesio darbo dienomis.</w:t>
      </w:r>
    </w:p>
  </w:footnote>
  <w:footnote w:id="208">
    <w:p w14:paraId="0C2D9B7F" w14:textId="0A89139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6644F5FD">
        <w:rPr>
          <w:rFonts w:ascii="Times New Roman" w:eastAsiaTheme="minorEastAsia" w:hAnsi="Times New Roman"/>
          <w:sz w:val="16"/>
          <w:szCs w:val="16"/>
        </w:rPr>
        <w:t>T. y. rankomis arba indų plovimo mašinomis.</w:t>
      </w:r>
    </w:p>
  </w:footnote>
  <w:footnote w:id="209">
    <w:p w14:paraId="1555AECD" w14:textId="0857702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6644F5FD">
        <w:rPr>
          <w:rFonts w:ascii="Times New Roman" w:eastAsiaTheme="minorEastAsia" w:hAnsi="Times New Roman"/>
          <w:sz w:val="16"/>
          <w:szCs w:val="16"/>
        </w:rPr>
        <w:t>suderintas su PO.</w:t>
      </w:r>
    </w:p>
  </w:footnote>
  <w:footnote w:id="210">
    <w:p w14:paraId="0D48D726" w14:textId="39D4DF0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6644F5FD">
        <w:rPr>
          <w:rFonts w:ascii="Times New Roman" w:eastAsiaTheme="minorEastAsia" w:hAnsi="Times New Roman"/>
          <w:sz w:val="16"/>
          <w:szCs w:val="16"/>
        </w:rPr>
        <w:t>Pavyzdžiui, išsiurbti kiliminę dangą, panaikinti dėmes, nuvalyti stalus, biuro techniką, nurinkti ir išplauti indus ir pan.</w:t>
      </w:r>
    </w:p>
  </w:footnote>
  <w:footnote w:id="211">
    <w:p w14:paraId="0F53D119" w14:textId="1ECA329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6644F5FD">
        <w:rPr>
          <w:rFonts w:ascii="Times New Roman" w:eastAsiaTheme="minorEastAsia" w:hAnsi="Times New Roman"/>
          <w:sz w:val="16"/>
          <w:szCs w:val="16"/>
        </w:rPr>
        <w:t>Pavyzdžiui, laistymas, nudžiūvusių lapų šalinimas, dulkių nuo lapų valymas ir pan.</w:t>
      </w:r>
    </w:p>
  </w:footnote>
  <w:footnote w:id="212">
    <w:p w14:paraId="2DAD4A00"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6644F5FD">
        <w:rPr>
          <w:rFonts w:ascii="Times New Roman" w:eastAsiaTheme="minorEastAsia" w:hAnsi="Times New Roman"/>
          <w:sz w:val="16"/>
          <w:szCs w:val="16"/>
        </w:rPr>
        <w:t>suderinta su PO.</w:t>
      </w:r>
    </w:p>
  </w:footnote>
  <w:footnote w:id="213">
    <w:p w14:paraId="7E80FB3C" w14:textId="02D8CE0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6644F5FD">
        <w:rPr>
          <w:rFonts w:ascii="Times New Roman" w:eastAsiaTheme="minorEastAsia" w:hAnsi="Times New Roman"/>
          <w:sz w:val="16"/>
          <w:szCs w:val="16"/>
        </w:rPr>
        <w:t>suderinta su PO.</w:t>
      </w:r>
    </w:p>
  </w:footnote>
  <w:footnote w:id="214">
    <w:p w14:paraId="397F5200" w14:textId="25F1F73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tokia būtų reikalinga.</w:t>
      </w:r>
    </w:p>
  </w:footnote>
  <w:footnote w:id="215">
    <w:p w14:paraId="6A31DA98" w14:textId="5FC5C78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pavyzdžiui, prieš paslaugos suteikimą patraukti / po paslaugos suteikimo pastatyti į vietas stalus, kėdes, įrangą ir kitus nestacionarius (t. y. nepritvirtintus) baldus (jeigu tokie būtų).</w:t>
      </w:r>
    </w:p>
  </w:footnote>
  <w:footnote w:id="216">
    <w:p w14:paraId="21BA91CB" w14:textId="262E504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pirmosios LLGVP suteikimas: nuo balandžio 1 d. iki gegužės 31 d., o antrosios LLGVP suteikimas: nuo rugpjūčio 1 d. iki rugsėjo 30 d. pagal su PO iš anksto suderintą grafiką (teikėjas turi suderinti šiuos grafikus ne vėliau kaip iki kiekvienų metų kovo 31 d.), jeigu PO nenurodo kitaip.</w:t>
      </w:r>
    </w:p>
  </w:footnote>
  <w:footnote w:id="217">
    <w:p w14:paraId="2767E1B4" w14:textId="18DA3AB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dvigubus langus ir jų plotą (atliekant dvigubų langų valymą teikėjas turi atsukti atlikti valymą ir prisukti šių langų varžtus (jeigu tokie būtų) savo sąskaitą be papildomo apmokėjimo).</w:t>
      </w:r>
    </w:p>
  </w:footnote>
  <w:footnote w:id="218">
    <w:p w14:paraId="5ED037DC" w14:textId="4E256D2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w:t>
      </w:r>
      <w:r w:rsidRPr="00CE1C0A">
        <w:rPr>
          <w:rFonts w:ascii="Times New Roman" w:eastAsiaTheme="minorEastAsia" w:hAnsi="Times New Roman"/>
          <w:sz w:val="16"/>
          <w:szCs w:val="16"/>
        </w:rPr>
        <w:t>lauko ir vidaus.</w:t>
      </w:r>
    </w:p>
  </w:footnote>
  <w:footnote w:id="219">
    <w:p w14:paraId="509E821C" w14:textId="2ACDEDB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w:t>
      </w:r>
      <w:r w:rsidRPr="00CE1C0A">
        <w:rPr>
          <w:rFonts w:ascii="Times New Roman" w:eastAsiaTheme="minorEastAsia" w:hAnsi="Times New Roman"/>
          <w:sz w:val="16"/>
          <w:szCs w:val="16"/>
        </w:rPr>
        <w:t xml:space="preserve"> po palangėmis.</w:t>
      </w:r>
    </w:p>
  </w:footnote>
  <w:footnote w:id="220">
    <w:p w14:paraId="56B49BFD" w14:textId="2B29A4B4"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Jeigu tokios būtų.</w:t>
      </w:r>
    </w:p>
  </w:footnote>
  <w:footnote w:id="221">
    <w:p w14:paraId="34E13D61" w14:textId="5FEE598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Jeigu tokios būtų.</w:t>
      </w:r>
    </w:p>
  </w:footnote>
  <w:footnote w:id="222">
    <w:p w14:paraId="6CE98617" w14:textId="6E04FBBB"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Pavyzdžiui, gumas, apsaugas, ventiliacijos groteles, vyrius ir t. t.</w:t>
      </w:r>
    </w:p>
  </w:footnote>
  <w:footnote w:id="223">
    <w:p w14:paraId="22CA6AFA" w14:textId="3AF5BAB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Pavyzdžiui, voratinkliai, dulkės ir t. t., žr. Standartą.</w:t>
      </w:r>
    </w:p>
  </w:footnote>
  <w:footnote w:id="224">
    <w:p w14:paraId="41CFF54A" w14:textId="6BFE493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Vidinės rėmų dalių dangos taip pat nuvalomos, pašalinant nešvarumus, jų atlikus paslaugą neturi būti.</w:t>
      </w:r>
    </w:p>
  </w:footnote>
  <w:footnote w:id="225">
    <w:p w14:paraId="24483556" w14:textId="5948001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Jeigu yra suteikti raktai.</w:t>
      </w:r>
    </w:p>
  </w:footnote>
  <w:footnote w:id="226">
    <w:p w14:paraId="381B24E6" w14:textId="17F6DD0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tokia būtų reikalinga.</w:t>
      </w:r>
    </w:p>
  </w:footnote>
  <w:footnote w:id="227">
    <w:p w14:paraId="5B0363E8" w14:textId="24C0E28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prieš paslaugos suteikimą patraukti / po paslaugos suteikimo pastatyti į vietas stalus, kėdes, įrangą ir kitus nestacionarius (t. y. nepritvirtintus) baldus (jeigu tokie būtų).</w:t>
      </w:r>
    </w:p>
  </w:footnote>
  <w:footnote w:id="228">
    <w:p w14:paraId="4E933C58" w14:textId="742C02C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vidines lango dalis.</w:t>
      </w:r>
    </w:p>
  </w:footnote>
  <w:footnote w:id="229">
    <w:p w14:paraId="18300BD6" w14:textId="1044DDF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parketo, medinių ir PVC dangų.</w:t>
      </w:r>
    </w:p>
  </w:footnote>
  <w:footnote w:id="230">
    <w:p w14:paraId="635C6353" w14:textId="1E44F24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T. y. polimerinės plėvelės padengimo.</w:t>
      </w:r>
    </w:p>
  </w:footnote>
  <w:footnote w:id="231">
    <w:p w14:paraId="0737190C" w14:textId="70D27B8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w:t>
      </w:r>
      <w:r w:rsidRPr="00CE1C0A">
        <w:rPr>
          <w:rFonts w:ascii="Times New Roman" w:eastAsiaTheme="minorEastAsia" w:hAnsi="Times New Roman"/>
          <w:sz w:val="16"/>
          <w:szCs w:val="16"/>
        </w:rPr>
        <w:t>eigu jis buvo.</w:t>
      </w:r>
    </w:p>
  </w:footnote>
  <w:footnote w:id="232">
    <w:p w14:paraId="0B1C05F5" w14:textId="56B6154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T. y. plovimu, pašveitimu arba lygiaverčiu.</w:t>
      </w:r>
    </w:p>
  </w:footnote>
  <w:footnote w:id="233">
    <w:p w14:paraId="049D054B" w14:textId="711729C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grindjuostes.</w:t>
      </w:r>
    </w:p>
  </w:footnote>
  <w:footnote w:id="234">
    <w:p w14:paraId="10078E14" w14:textId="4039DAA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Bet ne mažesniu nei du sluoksniai savo sąskaita.</w:t>
      </w:r>
    </w:p>
  </w:footnote>
  <w:footnote w:id="235">
    <w:p w14:paraId="694B293B" w14:textId="181CE84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CE1C0A">
        <w:rPr>
          <w:rFonts w:ascii="Times New Roman" w:eastAsiaTheme="minorEastAsia" w:hAnsi="Times New Roman"/>
          <w:sz w:val="16"/>
          <w:szCs w:val="16"/>
        </w:rPr>
        <w:t>Išskyrus atvejus, jeigu vaško sluoksnis buvo pažeistas dėl nenumatytų aplinkybių, pavyzdžiui: avarija; dėl PO ar jo patalpų naudotojų ir pan.</w:t>
      </w:r>
    </w:p>
  </w:footnote>
  <w:footnote w:id="236">
    <w:p w14:paraId="7F42225E" w14:textId="4C92839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prieš paslaugos suteikimą patraukti / po paslaugos suteikimo pastatyti į vietas stalus, kėdes, įrangą ir kitus nestacionarius (t. y. nepritvirtintus) baldus (jeigu tokie būtų).</w:t>
      </w:r>
    </w:p>
  </w:footnote>
  <w:footnote w:id="237">
    <w:p w14:paraId="57801185" w14:textId="7B4460F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marmuro, akmens masės plytelių ir kt. grindų dangų.</w:t>
      </w:r>
    </w:p>
  </w:footnote>
  <w:footnote w:id="238">
    <w:p w14:paraId="4296D5D2"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T. y. atšveitimu arba lygiaverčiu.</w:t>
      </w:r>
    </w:p>
  </w:footnote>
  <w:footnote w:id="239">
    <w:p w14:paraId="05BD6B9F" w14:textId="0A767461"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grindajuostes.</w:t>
      </w:r>
    </w:p>
  </w:footnote>
  <w:footnote w:id="240">
    <w:p w14:paraId="2F95AC3C"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Savo sąskaita.</w:t>
      </w:r>
    </w:p>
  </w:footnote>
  <w:footnote w:id="241">
    <w:p w14:paraId="1BFD5690"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prieš paslaugos suteikimą patraukti / po paslaugos suteikimo pastatyti į vietas stalus, kėdes, įrangą ir kitus nestacionarius (t. y. nepritvirtintus) baldus (jeigu tokie būtų).</w:t>
      </w:r>
    </w:p>
  </w:footnote>
  <w:footnote w:id="242">
    <w:p w14:paraId="54E2A9C8" w14:textId="2C606470"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Įskaitant kiliminių dangų.</w:t>
      </w:r>
    </w:p>
  </w:footnote>
  <w:footnote w:id="243">
    <w:p w14:paraId="6A80DF52" w14:textId="47BE9D7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kilimus, kiliminius takus ir t. t.</w:t>
      </w:r>
    </w:p>
  </w:footnote>
  <w:footnote w:id="244">
    <w:p w14:paraId="3AA67851" w14:textId="63386AB3"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grindajuostes, jeigu tokios būtų.</w:t>
      </w:r>
    </w:p>
  </w:footnote>
  <w:footnote w:id="245">
    <w:p w14:paraId="2FFB3274" w14:textId="35451A6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Pavyzdžiui, siurbimas.</w:t>
      </w:r>
    </w:p>
  </w:footnote>
  <w:footnote w:id="246">
    <w:p w14:paraId="3D81E5BA" w14:textId="73A55F6D"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Kurias įmanoma objektyviai pašalinti.</w:t>
      </w:r>
    </w:p>
  </w:footnote>
  <w:footnote w:id="247">
    <w:p w14:paraId="2BFB2D75" w14:textId="5CF7082E"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Pavyzdžiui, grindjuostės ir pan.</w:t>
      </w:r>
    </w:p>
  </w:footnote>
  <w:footnote w:id="248">
    <w:p w14:paraId="41A81473" w14:textId="002FF23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prieš paslaugos suteikimą patraukti / po paslaugos suteikimo pastatyti į vietas stalus, kėdes, įrangą ir kitus nestacionarius (t. y. nepritvirtintus) baldus (jeigu tokie būtų).</w:t>
      </w:r>
    </w:p>
  </w:footnote>
  <w:footnote w:id="249">
    <w:p w14:paraId="53BC9D29" w14:textId="0EF8625D" w:rsidR="000B7CDF" w:rsidRPr="00AF3006" w:rsidRDefault="000B7CDF" w:rsidP="00A329B2">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Orientaciniai kilimų matmenys nuo 2 m. ilgio, iki 6 metrų pločio.</w:t>
      </w:r>
    </w:p>
  </w:footnote>
  <w:footnote w:id="250">
    <w:p w14:paraId="02C3D184" w14:textId="15914000"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Grąžintas kilimas PO </w:t>
      </w:r>
      <w:r w:rsidRPr="00330315">
        <w:rPr>
          <w:rFonts w:ascii="Times New Roman" w:eastAsiaTheme="minorEastAsia" w:hAnsi="Times New Roman"/>
          <w:color w:val="000000"/>
          <w:sz w:val="16"/>
          <w:szCs w:val="16"/>
        </w:rPr>
        <w:t>turi būti pilnai išdžiovintas, kilimas turi būti sausas.</w:t>
      </w:r>
    </w:p>
  </w:footnote>
  <w:footnote w:id="251">
    <w:p w14:paraId="5D7A3F35" w14:textId="77777777" w:rsidR="000B7CDF" w:rsidRPr="00AF3006" w:rsidRDefault="000B7CDF" w:rsidP="00A329B2">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Pavyzdžiui, siurbimas.</w:t>
      </w:r>
    </w:p>
  </w:footnote>
  <w:footnote w:id="252">
    <w:p w14:paraId="35D7CF49" w14:textId="77777777" w:rsidR="000B7CDF" w:rsidRPr="00AF3006" w:rsidRDefault="000B7CDF" w:rsidP="00A329B2">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sz w:val="16"/>
          <w:szCs w:val="16"/>
        </w:rPr>
        <w:t>Kurias įmanoma objektyviai pašalinti.</w:t>
      </w:r>
    </w:p>
  </w:footnote>
  <w:footnote w:id="253">
    <w:p w14:paraId="0F982CD7" w14:textId="2A00385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color w:val="000000"/>
          <w:sz w:val="16"/>
          <w:szCs w:val="16"/>
        </w:rPr>
        <w:t>Siurbimas dulkių siurbliais arba lygiavertėmis technologijomis.</w:t>
      </w:r>
    </w:p>
  </w:footnote>
  <w:footnote w:id="254">
    <w:p w14:paraId="629ED7E3" w14:textId="2D501C45"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330315">
        <w:rPr>
          <w:rFonts w:ascii="Times New Roman" w:eastAsiaTheme="minorEastAsia" w:hAnsi="Times New Roman"/>
          <w:color w:val="000000"/>
          <w:sz w:val="16"/>
          <w:szCs w:val="16"/>
        </w:rPr>
        <w:t>T. y. kurias įmanoma objektyviai pašalinti.</w:t>
      </w:r>
    </w:p>
  </w:footnote>
  <w:footnote w:id="255">
    <w:p w14:paraId="75195F08" w14:textId="38E8B9C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w:t>
      </w:r>
      <w:r w:rsidRPr="00330315">
        <w:rPr>
          <w:rFonts w:ascii="Times New Roman" w:eastAsiaTheme="minorEastAsia" w:hAnsi="Times New Roman"/>
          <w:color w:val="000000"/>
          <w:sz w:val="16"/>
          <w:szCs w:val="16"/>
        </w:rPr>
        <w:t>kėdžių kojas, atlošus, ratukai, ranktūrius ir t. t.</w:t>
      </w:r>
    </w:p>
  </w:footnote>
  <w:footnote w:id="256">
    <w:p w14:paraId="17AB0609" w14:textId="43EC502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pavyzdžiui, prieš paslaugos suteikimą patraukti / po paslaugos suteikimo pastatyti į vietas stalus, kėdes, įrangą ir kitus nestacionarius (t. y. nepritvirtintus) baldus (jeigu tokie būtų).</w:t>
      </w:r>
    </w:p>
  </w:footnote>
  <w:footnote w:id="257">
    <w:p w14:paraId="45BA94AE" w14:textId="759BDB8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Tai apima odinius, eko odos, dermantininius ir panašios specifikos baldus.</w:t>
      </w:r>
    </w:p>
  </w:footnote>
  <w:footnote w:id="258">
    <w:p w14:paraId="1F77FF4F" w14:textId="00E2DCC8"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tokie būtų.</w:t>
      </w:r>
    </w:p>
  </w:footnote>
  <w:footnote w:id="259">
    <w:p w14:paraId="57093A02"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7E61A9">
        <w:rPr>
          <w:rFonts w:ascii="Times New Roman" w:eastAsiaTheme="minorEastAsia" w:hAnsi="Times New Roman"/>
          <w:color w:val="000000"/>
          <w:sz w:val="16"/>
          <w:szCs w:val="16"/>
        </w:rPr>
        <w:t>Siurbimas dulkių siurbliais arba lygiavertėmis technologijomis.</w:t>
      </w:r>
    </w:p>
  </w:footnote>
  <w:footnote w:id="260">
    <w:p w14:paraId="18033ABE"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7E61A9">
        <w:rPr>
          <w:rFonts w:ascii="Times New Roman" w:eastAsiaTheme="minorEastAsia" w:hAnsi="Times New Roman"/>
          <w:color w:val="000000"/>
          <w:sz w:val="16"/>
          <w:szCs w:val="16"/>
        </w:rPr>
        <w:t>T. y. kurias įmanoma objektyviai pašalinti.</w:t>
      </w:r>
    </w:p>
  </w:footnote>
  <w:footnote w:id="261">
    <w:p w14:paraId="4EF14099"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Įskaitant, </w:t>
      </w:r>
      <w:r w:rsidRPr="007E61A9">
        <w:rPr>
          <w:rFonts w:ascii="Times New Roman" w:eastAsiaTheme="minorEastAsia" w:hAnsi="Times New Roman"/>
          <w:color w:val="000000"/>
          <w:sz w:val="16"/>
          <w:szCs w:val="16"/>
        </w:rPr>
        <w:t>kėdžių kojas, atlošus, ratukai, ranktūrius ir t. t.</w:t>
      </w:r>
    </w:p>
  </w:footnote>
  <w:footnote w:id="262">
    <w:p w14:paraId="1848028E" w14:textId="77777777"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pavyzdžiui, prieš paslaugos suteikimą patraukti / po paslaugos suteikimo pastatyti į vietas stalus, kėdes, įrangą ir kitus nestacionarius (t. y. nepritvirtintus) baldus (jeigu tokie būtų).</w:t>
      </w:r>
    </w:p>
  </w:footnote>
  <w:footnote w:id="263">
    <w:p w14:paraId="59E6CAF7" w14:textId="444402F0"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Jeigu tokios būtų.</w:t>
      </w:r>
    </w:p>
  </w:footnote>
  <w:footnote w:id="264">
    <w:p w14:paraId="0064BC21" w14:textId="4FEAFD9C"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pavyzdžiui, prieš paslaugos suteikimą patraukti / po paslaugos suteikimo pastatyti į vietas stalus, kėdes, įrangą ir kitus nestacionarius (t. y. nepritvirtintus) baldus (jeigu tokie būtų).</w:t>
      </w:r>
    </w:p>
  </w:footnote>
  <w:footnote w:id="265">
    <w:p w14:paraId="2A0D29CC" w14:textId="1F0B3C66"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Pagal PO sudarytą ir nurodytą grafiką.</w:t>
      </w:r>
    </w:p>
  </w:footnote>
  <w:footnote w:id="266">
    <w:p w14:paraId="3299006E" w14:textId="615D9615" w:rsidR="000B7CDF" w:rsidRPr="00AF3006" w:rsidRDefault="000B7CDF">
      <w:pPr>
        <w:pStyle w:val="FootnoteText"/>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6644F5FD">
        <w:rPr>
          <w:rFonts w:ascii="Times New Roman" w:eastAsiaTheme="minorEastAsia" w:hAnsi="Times New Roman"/>
          <w:color w:val="000000" w:themeColor="text1"/>
          <w:sz w:val="16"/>
          <w:szCs w:val="16"/>
        </w:rPr>
        <w:t>Dalį atkarpos, konteinerius reikia tempti laiptais.</w:t>
      </w:r>
    </w:p>
  </w:footnote>
  <w:footnote w:id="267">
    <w:p w14:paraId="67E6EB16" w14:textId="77777777" w:rsidR="000B7CDF" w:rsidRPr="00AF3006" w:rsidRDefault="000B7CDF" w:rsidP="00387C93">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T. y. pavyzdžiui, prieš paslaugos suteikimą patraukti / po paslaugos suteikimo pastatyti į vietas stalus, kėdes, įrangą ir kitus nestacionarius (t. y. nepritvirtintus) baldus (jeigu tokie būtų).</w:t>
      </w:r>
    </w:p>
  </w:footnote>
  <w:footnote w:id="268">
    <w:p w14:paraId="3E828D4A" w14:textId="3E8B62AA"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Pavyzdžiui, priemonių ir įrankių kainų kaitos rizika, darbuotojų kaitos rizika, papildomi darbuotojų apmokymai, kokybės kontrolė ir t.t.</w:t>
      </w:r>
    </w:p>
  </w:footnote>
  <w:footnote w:id="269">
    <w:p w14:paraId="3BA33822" w14:textId="7FFD9E39"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Pavyzdžiui, sezoniškumas, žmogiškųjų išteklių kaita, remontas, neefektyvios valymo priemonės, periodinių darbų dažnis, netinkama kokybės kontrolė ir t. t.</w:t>
      </w:r>
    </w:p>
  </w:footnote>
  <w:footnote w:id="270">
    <w:p w14:paraId="08360792" w14:textId="290E40B6" w:rsidR="000B7CDF" w:rsidRPr="00AF3006" w:rsidRDefault="000B7CDF" w:rsidP="008964C7">
      <w:pPr>
        <w:pStyle w:val="FootnoteText"/>
        <w:jc w:val="both"/>
        <w:rPr>
          <w:rFonts w:ascii="Times New Roman" w:hAnsi="Times New Roman"/>
          <w:sz w:val="16"/>
          <w:szCs w:val="16"/>
        </w:rPr>
      </w:pPr>
      <w:r w:rsidRPr="00AF3006">
        <w:rPr>
          <w:rStyle w:val="FootnoteReference"/>
          <w:rFonts w:ascii="Times New Roman" w:hAnsi="Times New Roman"/>
          <w:sz w:val="16"/>
          <w:szCs w:val="16"/>
        </w:rPr>
        <w:footnoteRef/>
      </w:r>
      <w:r w:rsidRPr="00AF3006">
        <w:rPr>
          <w:rFonts w:ascii="Times New Roman" w:hAnsi="Times New Roman"/>
          <w:sz w:val="16"/>
          <w:szCs w:val="16"/>
        </w:rPr>
        <w:t xml:space="preserve"> </w:t>
      </w:r>
      <w:r w:rsidRPr="00AF3006">
        <w:rPr>
          <w:rFonts w:ascii="Times New Roman" w:eastAsia="Times New Roman" w:hAnsi="Times New Roman"/>
          <w:sz w:val="16"/>
          <w:szCs w:val="16"/>
        </w:rPr>
        <w:t>Jeigu tokių yra.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434BC8"/>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70E54B2"/>
    <w:multiLevelType w:val="multilevel"/>
    <w:tmpl w:val="2B443968"/>
    <w:lvl w:ilvl="0">
      <w:start w:val="3"/>
      <w:numFmt w:val="decimal"/>
      <w:lvlText w:val="%1."/>
      <w:lvlJc w:val="left"/>
      <w:pPr>
        <w:ind w:left="360" w:hanging="360"/>
      </w:pPr>
      <w:rPr>
        <w:rFonts w:hint="default"/>
        <w:b/>
        <w:bCs/>
        <w:color w:val="000000"/>
      </w:rPr>
    </w:lvl>
    <w:lvl w:ilvl="1">
      <w:start w:val="1"/>
      <w:numFmt w:val="decimal"/>
      <w:lvlText w:val="%1.%2."/>
      <w:lvlJc w:val="left"/>
      <w:pPr>
        <w:ind w:left="540" w:hanging="360"/>
      </w:pPr>
      <w:rPr>
        <w:rFonts w:hint="default"/>
        <w:b/>
        <w:bCs/>
        <w:color w:val="000000"/>
      </w:rPr>
    </w:lvl>
    <w:lvl w:ilvl="2">
      <w:start w:val="1"/>
      <w:numFmt w:val="decimal"/>
      <w:lvlText w:val="%1.%2.%3."/>
      <w:lvlJc w:val="left"/>
      <w:pPr>
        <w:ind w:left="1712" w:hanging="720"/>
      </w:pPr>
      <w:rPr>
        <w:rFonts w:hint="default"/>
        <w:b/>
        <w:bCs/>
        <w:color w:val="000000"/>
      </w:rPr>
    </w:lvl>
    <w:lvl w:ilvl="3">
      <w:start w:val="1"/>
      <w:numFmt w:val="decimal"/>
      <w:lvlText w:val="%1.%2.%3.%4."/>
      <w:lvlJc w:val="left"/>
      <w:pPr>
        <w:ind w:left="1260" w:hanging="720"/>
      </w:pPr>
      <w:rPr>
        <w:rFonts w:hint="default"/>
        <w:b/>
        <w:bCs w:val="0"/>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3" w15:restartNumberingAfterBreak="0">
    <w:nsid w:val="08294E22"/>
    <w:multiLevelType w:val="hybridMultilevel"/>
    <w:tmpl w:val="E36088E6"/>
    <w:lvl w:ilvl="0" w:tplc="431AA246">
      <w:start w:val="2015"/>
      <w:numFmt w:val="decimal"/>
      <w:lvlText w:val="%1"/>
      <w:lvlJc w:val="left"/>
      <w:pPr>
        <w:ind w:left="936"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1311B"/>
    <w:multiLevelType w:val="multilevel"/>
    <w:tmpl w:val="1768570C"/>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BE2E9B"/>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E730F1"/>
    <w:multiLevelType w:val="multilevel"/>
    <w:tmpl w:val="501E00E4"/>
    <w:lvl w:ilvl="0">
      <w:start w:val="1"/>
      <w:numFmt w:val="decimal"/>
      <w:lvlText w:val="%1."/>
      <w:lvlJc w:val="left"/>
      <w:pPr>
        <w:tabs>
          <w:tab w:val="num" w:pos="4329"/>
        </w:tabs>
        <w:ind w:left="4329" w:hanging="360"/>
      </w:pPr>
    </w:lvl>
    <w:lvl w:ilvl="1">
      <w:start w:val="1"/>
      <w:numFmt w:val="decimal"/>
      <w:isLgl/>
      <w:lvlText w:val="%1.%2."/>
      <w:lvlJc w:val="left"/>
      <w:pPr>
        <w:tabs>
          <w:tab w:val="num" w:pos="786"/>
        </w:tabs>
        <w:ind w:left="786" w:hanging="360"/>
      </w:pPr>
      <w:rPr>
        <w:rFonts w:ascii="Times New Roman" w:hAnsi="Times New Roman" w:cs="Times New Roman" w:hint="default"/>
        <w:b/>
        <w:bCs/>
        <w:color w:val="auto"/>
        <w:sz w:val="24"/>
        <w:szCs w:val="24"/>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7" w15:restartNumberingAfterBreak="0">
    <w:nsid w:val="103C1238"/>
    <w:multiLevelType w:val="multilevel"/>
    <w:tmpl w:val="490CCAA6"/>
    <w:lvl w:ilvl="0">
      <w:start w:val="3"/>
      <w:numFmt w:val="decimal"/>
      <w:lvlText w:val="%1."/>
      <w:lvlJc w:val="left"/>
      <w:pPr>
        <w:ind w:left="840" w:hanging="840"/>
      </w:pPr>
      <w:rPr>
        <w:rFonts w:hint="default"/>
      </w:rPr>
    </w:lvl>
    <w:lvl w:ilvl="1">
      <w:start w:val="2"/>
      <w:numFmt w:val="decimal"/>
      <w:lvlText w:val="%1.%2."/>
      <w:lvlJc w:val="left"/>
      <w:pPr>
        <w:ind w:left="1174" w:hanging="840"/>
      </w:pPr>
      <w:rPr>
        <w:rFonts w:hint="default"/>
      </w:rPr>
    </w:lvl>
    <w:lvl w:ilvl="2">
      <w:start w:val="37"/>
      <w:numFmt w:val="decimal"/>
      <w:lvlText w:val="%1.%2.%3."/>
      <w:lvlJc w:val="left"/>
      <w:pPr>
        <w:ind w:left="1508" w:hanging="840"/>
      </w:pPr>
      <w:rPr>
        <w:rFonts w:hint="default"/>
      </w:rPr>
    </w:lvl>
    <w:lvl w:ilvl="3">
      <w:start w:val="4"/>
      <w:numFmt w:val="decimal"/>
      <w:lvlText w:val="%1.%2.%3.%4."/>
      <w:lvlJc w:val="left"/>
      <w:pPr>
        <w:ind w:left="1842" w:hanging="84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8" w15:restartNumberingAfterBreak="0">
    <w:nsid w:val="127375C9"/>
    <w:multiLevelType w:val="multilevel"/>
    <w:tmpl w:val="0854D02E"/>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8151B2B"/>
    <w:multiLevelType w:val="multilevel"/>
    <w:tmpl w:val="B87AD198"/>
    <w:lvl w:ilvl="0">
      <w:start w:val="3"/>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5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9F4507B"/>
    <w:multiLevelType w:val="hybridMultilevel"/>
    <w:tmpl w:val="F522B024"/>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7E5467"/>
    <w:multiLevelType w:val="hybridMultilevel"/>
    <w:tmpl w:val="CDC824D0"/>
    <w:lvl w:ilvl="0" w:tplc="CF7412FC">
      <w:numFmt w:val="bullet"/>
      <w:lvlText w:val="-"/>
      <w:lvlJc w:val="left"/>
      <w:pPr>
        <w:ind w:left="408" w:hanging="360"/>
      </w:pPr>
      <w:rPr>
        <w:rFonts w:ascii="Calibri" w:eastAsia="Calibri"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12" w15:restartNumberingAfterBreak="0">
    <w:nsid w:val="21B434BD"/>
    <w:multiLevelType w:val="multilevel"/>
    <w:tmpl w:val="5CAEFD4C"/>
    <w:lvl w:ilvl="0">
      <w:start w:val="1"/>
      <w:numFmt w:val="decimal"/>
      <w:lvlText w:val="%1."/>
      <w:lvlJc w:val="left"/>
      <w:pPr>
        <w:tabs>
          <w:tab w:val="num" w:pos="1070"/>
        </w:tabs>
        <w:ind w:left="1070" w:hanging="360"/>
      </w:pPr>
    </w:lvl>
    <w:lvl w:ilvl="1">
      <w:start w:val="1"/>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918"/>
        </w:tabs>
        <w:ind w:left="918" w:hanging="720"/>
      </w:pPr>
      <w:rPr>
        <w:rFonts w:hint="default"/>
        <w:b w:val="0"/>
      </w:rPr>
    </w:lvl>
    <w:lvl w:ilvl="3">
      <w:start w:val="1"/>
      <w:numFmt w:val="decimal"/>
      <w:isLgl/>
      <w:lvlText w:val="%1.%2.%3.%4."/>
      <w:lvlJc w:val="left"/>
      <w:pPr>
        <w:tabs>
          <w:tab w:val="num" w:pos="1430"/>
        </w:tabs>
        <w:ind w:left="1430" w:hanging="720"/>
      </w:pPr>
      <w:rPr>
        <w:rFonts w:hint="default"/>
      </w:rPr>
    </w:lvl>
    <w:lvl w:ilvl="4">
      <w:start w:val="1"/>
      <w:numFmt w:val="decimal"/>
      <w:isLgl/>
      <w:lvlText w:val="%1.%2.%3.%4.%5."/>
      <w:lvlJc w:val="left"/>
      <w:pPr>
        <w:tabs>
          <w:tab w:val="num" w:pos="1790"/>
        </w:tabs>
        <w:ind w:left="1790"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150"/>
        </w:tabs>
        <w:ind w:left="2150" w:hanging="1440"/>
      </w:pPr>
      <w:rPr>
        <w:rFonts w:hint="default"/>
      </w:rPr>
    </w:lvl>
    <w:lvl w:ilvl="8">
      <w:start w:val="1"/>
      <w:numFmt w:val="decimal"/>
      <w:isLgl/>
      <w:lvlText w:val="%1.%2.%3.%4.%5.%6.%7.%8.%9."/>
      <w:lvlJc w:val="left"/>
      <w:pPr>
        <w:tabs>
          <w:tab w:val="num" w:pos="2510"/>
        </w:tabs>
        <w:ind w:left="2510" w:hanging="1800"/>
      </w:pPr>
      <w:rPr>
        <w:rFonts w:hint="default"/>
      </w:rPr>
    </w:lvl>
  </w:abstractNum>
  <w:abstractNum w:abstractNumId="13" w15:restartNumberingAfterBreak="0">
    <w:nsid w:val="2509018A"/>
    <w:multiLevelType w:val="multilevel"/>
    <w:tmpl w:val="3C340D36"/>
    <w:lvl w:ilvl="0">
      <w:start w:val="1"/>
      <w:numFmt w:val="decimal"/>
      <w:lvlText w:val="%1."/>
      <w:lvlJc w:val="left"/>
      <w:pPr>
        <w:tabs>
          <w:tab w:val="num" w:pos="4329"/>
        </w:tabs>
        <w:ind w:left="4329" w:hanging="360"/>
      </w:pPr>
    </w:lvl>
    <w:lvl w:ilvl="1">
      <w:start w:val="1"/>
      <w:numFmt w:val="decimal"/>
      <w:isLgl/>
      <w:lvlText w:val="%1.%2."/>
      <w:lvlJc w:val="left"/>
      <w:pPr>
        <w:tabs>
          <w:tab w:val="num" w:pos="786"/>
        </w:tabs>
        <w:ind w:left="786" w:hanging="360"/>
      </w:pPr>
      <w:rPr>
        <w:rFonts w:ascii="Times New Roman" w:hAnsi="Times New Roman" w:cs="Times New Roman" w:hint="default"/>
        <w:b/>
        <w:bCs/>
        <w:color w:val="auto"/>
        <w:sz w:val="24"/>
        <w:szCs w:val="24"/>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258C2F47"/>
    <w:multiLevelType w:val="multilevel"/>
    <w:tmpl w:val="84B0FE56"/>
    <w:lvl w:ilvl="0">
      <w:start w:val="3"/>
      <w:numFmt w:val="decimal"/>
      <w:lvlText w:val="%1."/>
      <w:lvlJc w:val="left"/>
      <w:pPr>
        <w:ind w:left="600" w:hanging="600"/>
      </w:pPr>
      <w:rPr>
        <w:rFonts w:hint="default"/>
      </w:rPr>
    </w:lvl>
    <w:lvl w:ilvl="1">
      <w:start w:val="2"/>
      <w:numFmt w:val="decimal"/>
      <w:lvlText w:val="%1.%2."/>
      <w:lvlJc w:val="left"/>
      <w:pPr>
        <w:ind w:left="741" w:hanging="600"/>
      </w:pPr>
      <w:rPr>
        <w:rFonts w:hint="default"/>
      </w:rPr>
    </w:lvl>
    <w:lvl w:ilvl="2">
      <w:start w:val="56"/>
      <w:numFmt w:val="decimal"/>
      <w:lvlText w:val="%1.%2.%3."/>
      <w:lvlJc w:val="left"/>
      <w:pPr>
        <w:ind w:left="242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15:restartNumberingAfterBreak="0">
    <w:nsid w:val="258E7D11"/>
    <w:multiLevelType w:val="multilevel"/>
    <w:tmpl w:val="955EE2D6"/>
    <w:lvl w:ilvl="0">
      <w:start w:val="3"/>
      <w:numFmt w:val="decimal"/>
      <w:lvlText w:val="%1."/>
      <w:lvlJc w:val="left"/>
      <w:pPr>
        <w:ind w:left="660" w:hanging="660"/>
      </w:pPr>
      <w:rPr>
        <w:rFonts w:hint="default"/>
      </w:rPr>
    </w:lvl>
    <w:lvl w:ilvl="1">
      <w:start w:val="3"/>
      <w:numFmt w:val="decimal"/>
      <w:lvlText w:val="%1.%2."/>
      <w:lvlJc w:val="left"/>
      <w:pPr>
        <w:ind w:left="1227" w:hanging="660"/>
      </w:pPr>
      <w:rPr>
        <w:rFonts w:hint="default"/>
      </w:rPr>
    </w:lvl>
    <w:lvl w:ilvl="2">
      <w:start w:val="1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9DC14D2"/>
    <w:multiLevelType w:val="hybridMultilevel"/>
    <w:tmpl w:val="6C74389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8A1126"/>
    <w:multiLevelType w:val="multilevel"/>
    <w:tmpl w:val="F6607E6A"/>
    <w:lvl w:ilvl="0">
      <w:start w:val="1"/>
      <w:numFmt w:val="decimal"/>
      <w:lvlText w:val="%1."/>
      <w:lvlJc w:val="left"/>
      <w:pPr>
        <w:tabs>
          <w:tab w:val="num" w:pos="4329"/>
        </w:tabs>
        <w:ind w:left="4329" w:hanging="360"/>
      </w:pPr>
    </w:lvl>
    <w:lvl w:ilvl="1">
      <w:start w:val="1"/>
      <w:numFmt w:val="decimal"/>
      <w:isLgl/>
      <w:lvlText w:val="%1.%2."/>
      <w:lvlJc w:val="left"/>
      <w:pPr>
        <w:tabs>
          <w:tab w:val="num" w:pos="2486"/>
        </w:tabs>
        <w:ind w:left="2486" w:hanging="360"/>
      </w:pPr>
      <w:rPr>
        <w:rFonts w:ascii="Times New Roman" w:hAnsi="Times New Roman" w:cs="Times New Roman" w:hint="default"/>
        <w:b/>
        <w:bCs/>
        <w:color w:val="auto"/>
        <w:sz w:val="24"/>
        <w:szCs w:val="24"/>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8" w15:restartNumberingAfterBreak="0">
    <w:nsid w:val="31141614"/>
    <w:multiLevelType w:val="multilevel"/>
    <w:tmpl w:val="A4C8246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33933DDC"/>
    <w:multiLevelType w:val="hybridMultilevel"/>
    <w:tmpl w:val="B92EC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500F7C"/>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2274" w:hanging="432"/>
      </w:pPr>
    </w:lvl>
    <w:lvl w:ilvl="2">
      <w:start w:val="1"/>
      <w:numFmt w:val="decimal"/>
      <w:lvlText w:val="%1.%2.%3."/>
      <w:lvlJc w:val="left"/>
      <w:pPr>
        <w:ind w:left="1356"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914A0D"/>
    <w:multiLevelType w:val="multilevel"/>
    <w:tmpl w:val="B710653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95E7BE3"/>
    <w:multiLevelType w:val="multilevel"/>
    <w:tmpl w:val="22AED3AA"/>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5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3"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4" w15:restartNumberingAfterBreak="0">
    <w:nsid w:val="3AEE0A78"/>
    <w:multiLevelType w:val="multilevel"/>
    <w:tmpl w:val="508EC2CE"/>
    <w:lvl w:ilvl="0">
      <w:start w:val="4"/>
      <w:numFmt w:val="decimal"/>
      <w:lvlText w:val="%1."/>
      <w:lvlJc w:val="left"/>
      <w:pPr>
        <w:ind w:left="612" w:hanging="612"/>
      </w:pPr>
      <w:rPr>
        <w:rFonts w:eastAsia="Calibri" w:hint="default"/>
      </w:rPr>
    </w:lvl>
    <w:lvl w:ilvl="1">
      <w:start w:val="3"/>
      <w:numFmt w:val="decimal"/>
      <w:lvlText w:val="%1.%2."/>
      <w:lvlJc w:val="left"/>
      <w:pPr>
        <w:ind w:left="612" w:hanging="612"/>
      </w:pPr>
      <w:rPr>
        <w:rFonts w:eastAsia="Calibri" w:hint="default"/>
      </w:rPr>
    </w:lvl>
    <w:lvl w:ilvl="2">
      <w:start w:val="20"/>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44CD33F0"/>
    <w:multiLevelType w:val="multilevel"/>
    <w:tmpl w:val="14F68FF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eastAsia="Times New Roman" w:hint="default"/>
        <w:b/>
        <w:color w:val="auto"/>
      </w:rPr>
    </w:lvl>
    <w:lvl w:ilvl="2">
      <w:start w:val="1"/>
      <w:numFmt w:val="decimal"/>
      <w:isLgl/>
      <w:lvlText w:val="%1.%2.%3."/>
      <w:lvlJc w:val="left"/>
      <w:pPr>
        <w:ind w:left="1800" w:hanging="720"/>
      </w:pPr>
      <w:rPr>
        <w:rFonts w:eastAsia="Times New Roman" w:hint="default"/>
        <w:b/>
      </w:rPr>
    </w:lvl>
    <w:lvl w:ilvl="3">
      <w:start w:val="1"/>
      <w:numFmt w:val="decimal"/>
      <w:isLgl/>
      <w:lvlText w:val="%1.%2.%3.%4."/>
      <w:lvlJc w:val="left"/>
      <w:pPr>
        <w:ind w:left="2160" w:hanging="720"/>
      </w:pPr>
      <w:rPr>
        <w:rFonts w:eastAsia="Times New Roman" w:hint="default"/>
        <w:b w:val="0"/>
      </w:rPr>
    </w:lvl>
    <w:lvl w:ilvl="4">
      <w:start w:val="1"/>
      <w:numFmt w:val="decimal"/>
      <w:isLgl/>
      <w:lvlText w:val="%1.%2.%3.%4.%5."/>
      <w:lvlJc w:val="left"/>
      <w:pPr>
        <w:ind w:left="2880" w:hanging="1080"/>
      </w:pPr>
      <w:rPr>
        <w:rFonts w:eastAsia="Times New Roman" w:hint="default"/>
        <w:b w:val="0"/>
      </w:rPr>
    </w:lvl>
    <w:lvl w:ilvl="5">
      <w:start w:val="1"/>
      <w:numFmt w:val="decimal"/>
      <w:isLgl/>
      <w:lvlText w:val="%1.%2.%3.%4.%5.%6."/>
      <w:lvlJc w:val="left"/>
      <w:pPr>
        <w:ind w:left="3240" w:hanging="1080"/>
      </w:pPr>
      <w:rPr>
        <w:rFonts w:eastAsia="Times New Roman" w:hint="default"/>
        <w:b w:val="0"/>
      </w:rPr>
    </w:lvl>
    <w:lvl w:ilvl="6">
      <w:start w:val="1"/>
      <w:numFmt w:val="decimal"/>
      <w:isLgl/>
      <w:lvlText w:val="%1.%2.%3.%4.%5.%6.%7."/>
      <w:lvlJc w:val="left"/>
      <w:pPr>
        <w:ind w:left="3960" w:hanging="1440"/>
      </w:pPr>
      <w:rPr>
        <w:rFonts w:eastAsia="Times New Roman" w:hint="default"/>
        <w:b w:val="0"/>
      </w:rPr>
    </w:lvl>
    <w:lvl w:ilvl="7">
      <w:start w:val="1"/>
      <w:numFmt w:val="decimal"/>
      <w:isLgl/>
      <w:lvlText w:val="%1.%2.%3.%4.%5.%6.%7.%8."/>
      <w:lvlJc w:val="left"/>
      <w:pPr>
        <w:ind w:left="4320" w:hanging="1440"/>
      </w:pPr>
      <w:rPr>
        <w:rFonts w:eastAsia="Times New Roman" w:hint="default"/>
        <w:b w:val="0"/>
      </w:rPr>
    </w:lvl>
    <w:lvl w:ilvl="8">
      <w:start w:val="1"/>
      <w:numFmt w:val="decimal"/>
      <w:isLgl/>
      <w:lvlText w:val="%1.%2.%3.%4.%5.%6.%7.%8.%9."/>
      <w:lvlJc w:val="left"/>
      <w:pPr>
        <w:ind w:left="5040" w:hanging="1800"/>
      </w:pPr>
      <w:rPr>
        <w:rFonts w:eastAsia="Times New Roman" w:hint="default"/>
        <w:b w:val="0"/>
      </w:rPr>
    </w:lvl>
  </w:abstractNum>
  <w:abstractNum w:abstractNumId="26" w15:restartNumberingAfterBreak="0">
    <w:nsid w:val="44FD594A"/>
    <w:multiLevelType w:val="multilevel"/>
    <w:tmpl w:val="501E00E4"/>
    <w:lvl w:ilvl="0">
      <w:start w:val="1"/>
      <w:numFmt w:val="decimal"/>
      <w:lvlText w:val="%1."/>
      <w:lvlJc w:val="left"/>
      <w:pPr>
        <w:tabs>
          <w:tab w:val="num" w:pos="4329"/>
        </w:tabs>
        <w:ind w:left="4329" w:hanging="360"/>
      </w:pPr>
    </w:lvl>
    <w:lvl w:ilvl="1">
      <w:start w:val="1"/>
      <w:numFmt w:val="decimal"/>
      <w:isLgl/>
      <w:lvlText w:val="%1.%2."/>
      <w:lvlJc w:val="left"/>
      <w:pPr>
        <w:tabs>
          <w:tab w:val="num" w:pos="502"/>
        </w:tabs>
        <w:ind w:left="502" w:hanging="360"/>
      </w:pPr>
      <w:rPr>
        <w:rFonts w:ascii="Times New Roman" w:hAnsi="Times New Roman" w:cs="Times New Roman" w:hint="default"/>
        <w:b/>
        <w:bCs/>
        <w:color w:val="auto"/>
        <w:sz w:val="24"/>
        <w:szCs w:val="24"/>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b/>
        <w:bCs/>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470B3A05"/>
    <w:multiLevelType w:val="multilevel"/>
    <w:tmpl w:val="02E68A0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8634B22"/>
    <w:multiLevelType w:val="multilevel"/>
    <w:tmpl w:val="A6544D58"/>
    <w:lvl w:ilvl="0">
      <w:start w:val="3"/>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24"/>
      <w:numFmt w:val="decimal"/>
      <w:lvlText w:val="%1.%2.%3."/>
      <w:lvlJc w:val="left"/>
      <w:pPr>
        <w:ind w:left="1146"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B7B771F"/>
    <w:multiLevelType w:val="multilevel"/>
    <w:tmpl w:val="15886E1E"/>
    <w:lvl w:ilvl="0">
      <w:start w:val="3"/>
      <w:numFmt w:val="decimal"/>
      <w:lvlText w:val="%1."/>
      <w:lvlJc w:val="left"/>
      <w:pPr>
        <w:ind w:left="540" w:hanging="540"/>
      </w:pPr>
      <w:rPr>
        <w:rFonts w:hint="default"/>
        <w:color w:val="000000" w:themeColor="text1"/>
      </w:rPr>
    </w:lvl>
    <w:lvl w:ilvl="1">
      <w:start w:val="3"/>
      <w:numFmt w:val="decimal"/>
      <w:lvlText w:val="%1.%2."/>
      <w:lvlJc w:val="left"/>
      <w:pPr>
        <w:ind w:left="1036" w:hanging="540"/>
      </w:pPr>
      <w:rPr>
        <w:rFonts w:hint="default"/>
        <w:color w:val="000000" w:themeColor="text1"/>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2208" w:hanging="720"/>
      </w:pPr>
      <w:rPr>
        <w:rFonts w:hint="default"/>
        <w:color w:val="000000" w:themeColor="text1"/>
      </w:rPr>
    </w:lvl>
    <w:lvl w:ilvl="4">
      <w:start w:val="1"/>
      <w:numFmt w:val="decimal"/>
      <w:lvlText w:val="%1.%2.%3.%4.%5."/>
      <w:lvlJc w:val="left"/>
      <w:pPr>
        <w:ind w:left="3064" w:hanging="1080"/>
      </w:pPr>
      <w:rPr>
        <w:rFonts w:hint="default"/>
        <w:color w:val="000000" w:themeColor="text1"/>
      </w:rPr>
    </w:lvl>
    <w:lvl w:ilvl="5">
      <w:start w:val="1"/>
      <w:numFmt w:val="decimal"/>
      <w:lvlText w:val="%1.%2.%3.%4.%5.%6."/>
      <w:lvlJc w:val="left"/>
      <w:pPr>
        <w:ind w:left="3560" w:hanging="1080"/>
      </w:pPr>
      <w:rPr>
        <w:rFonts w:hint="default"/>
        <w:color w:val="000000" w:themeColor="text1"/>
      </w:rPr>
    </w:lvl>
    <w:lvl w:ilvl="6">
      <w:start w:val="1"/>
      <w:numFmt w:val="decimal"/>
      <w:lvlText w:val="%1.%2.%3.%4.%5.%6.%7."/>
      <w:lvlJc w:val="left"/>
      <w:pPr>
        <w:ind w:left="4416" w:hanging="1440"/>
      </w:pPr>
      <w:rPr>
        <w:rFonts w:hint="default"/>
        <w:color w:val="000000" w:themeColor="text1"/>
      </w:rPr>
    </w:lvl>
    <w:lvl w:ilvl="7">
      <w:start w:val="1"/>
      <w:numFmt w:val="decimal"/>
      <w:lvlText w:val="%1.%2.%3.%4.%5.%6.%7.%8."/>
      <w:lvlJc w:val="left"/>
      <w:pPr>
        <w:ind w:left="4912" w:hanging="1440"/>
      </w:pPr>
      <w:rPr>
        <w:rFonts w:hint="default"/>
        <w:color w:val="000000" w:themeColor="text1"/>
      </w:rPr>
    </w:lvl>
    <w:lvl w:ilvl="8">
      <w:start w:val="1"/>
      <w:numFmt w:val="decimal"/>
      <w:lvlText w:val="%1.%2.%3.%4.%5.%6.%7.%8.%9."/>
      <w:lvlJc w:val="left"/>
      <w:pPr>
        <w:ind w:left="5768" w:hanging="1800"/>
      </w:pPr>
      <w:rPr>
        <w:rFonts w:hint="default"/>
        <w:color w:val="000000" w:themeColor="text1"/>
      </w:rPr>
    </w:lvl>
  </w:abstractNum>
  <w:abstractNum w:abstractNumId="30" w15:restartNumberingAfterBreak="0">
    <w:nsid w:val="4DC835CE"/>
    <w:multiLevelType w:val="multilevel"/>
    <w:tmpl w:val="97E00156"/>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506B69D4"/>
    <w:multiLevelType w:val="multilevel"/>
    <w:tmpl w:val="2DF224DE"/>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b/>
        <w:bCs/>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52997FFD"/>
    <w:multiLevelType w:val="multilevel"/>
    <w:tmpl w:val="11AC3358"/>
    <w:lvl w:ilvl="0">
      <w:start w:val="1"/>
      <w:numFmt w:val="decimal"/>
      <w:lvlText w:val="%1."/>
      <w:lvlJc w:val="left"/>
      <w:pPr>
        <w:tabs>
          <w:tab w:val="num" w:pos="1440"/>
        </w:tabs>
        <w:ind w:left="1440" w:hanging="360"/>
      </w:pPr>
    </w:lvl>
    <w:lvl w:ilvl="1">
      <w:start w:val="1"/>
      <w:numFmt w:val="decimal"/>
      <w:isLgl/>
      <w:lvlText w:val="%1.%2."/>
      <w:lvlJc w:val="left"/>
      <w:pPr>
        <w:tabs>
          <w:tab w:val="num" w:pos="2486"/>
        </w:tabs>
        <w:ind w:left="2486" w:hanging="360"/>
      </w:pPr>
      <w:rPr>
        <w:rFonts w:hint="default"/>
        <w:b/>
        <w:bCs/>
        <w:color w:val="auto"/>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589643B6"/>
    <w:multiLevelType w:val="multilevel"/>
    <w:tmpl w:val="B5260D9E"/>
    <w:lvl w:ilvl="0">
      <w:start w:val="3"/>
      <w:numFmt w:val="decimal"/>
      <w:lvlText w:val="%1."/>
      <w:lvlJc w:val="left"/>
      <w:pPr>
        <w:ind w:left="660" w:hanging="660"/>
      </w:pPr>
      <w:rPr>
        <w:rFonts w:hint="default"/>
        <w:b w:val="0"/>
      </w:rPr>
    </w:lvl>
    <w:lvl w:ilvl="1">
      <w:start w:val="2"/>
      <w:numFmt w:val="decimal"/>
      <w:lvlText w:val="%1.%2."/>
      <w:lvlJc w:val="left"/>
      <w:pPr>
        <w:ind w:left="759" w:hanging="660"/>
      </w:pPr>
      <w:rPr>
        <w:rFonts w:hint="default"/>
        <w:b w:val="0"/>
      </w:rPr>
    </w:lvl>
    <w:lvl w:ilvl="2">
      <w:start w:val="12"/>
      <w:numFmt w:val="decimal"/>
      <w:lvlText w:val="%1.%2.%3."/>
      <w:lvlJc w:val="left"/>
      <w:pPr>
        <w:ind w:left="918" w:hanging="720"/>
      </w:pPr>
      <w:rPr>
        <w:rFonts w:hint="default"/>
        <w:b w:val="0"/>
      </w:rPr>
    </w:lvl>
    <w:lvl w:ilvl="3">
      <w:start w:val="1"/>
      <w:numFmt w:val="decimal"/>
      <w:lvlText w:val="%1.%2.%3.%4."/>
      <w:lvlJc w:val="left"/>
      <w:pPr>
        <w:ind w:left="1017" w:hanging="720"/>
      </w:pPr>
      <w:rPr>
        <w:rFonts w:hint="default"/>
        <w:b w:val="0"/>
      </w:rPr>
    </w:lvl>
    <w:lvl w:ilvl="4">
      <w:start w:val="1"/>
      <w:numFmt w:val="decimal"/>
      <w:lvlText w:val="%1.%2.%3.%4.%5."/>
      <w:lvlJc w:val="left"/>
      <w:pPr>
        <w:ind w:left="1476" w:hanging="1080"/>
      </w:pPr>
      <w:rPr>
        <w:rFonts w:hint="default"/>
        <w:b w:val="0"/>
      </w:rPr>
    </w:lvl>
    <w:lvl w:ilvl="5">
      <w:start w:val="1"/>
      <w:numFmt w:val="decimal"/>
      <w:lvlText w:val="%1.%2.%3.%4.%5.%6."/>
      <w:lvlJc w:val="left"/>
      <w:pPr>
        <w:ind w:left="1575" w:hanging="1080"/>
      </w:pPr>
      <w:rPr>
        <w:rFonts w:hint="default"/>
        <w:b w:val="0"/>
      </w:rPr>
    </w:lvl>
    <w:lvl w:ilvl="6">
      <w:start w:val="1"/>
      <w:numFmt w:val="decimal"/>
      <w:lvlText w:val="%1.%2.%3.%4.%5.%6.%7."/>
      <w:lvlJc w:val="left"/>
      <w:pPr>
        <w:ind w:left="2034" w:hanging="1440"/>
      </w:pPr>
      <w:rPr>
        <w:rFonts w:hint="default"/>
        <w:b w:val="0"/>
      </w:rPr>
    </w:lvl>
    <w:lvl w:ilvl="7">
      <w:start w:val="1"/>
      <w:numFmt w:val="decimal"/>
      <w:lvlText w:val="%1.%2.%3.%4.%5.%6.%7.%8."/>
      <w:lvlJc w:val="left"/>
      <w:pPr>
        <w:ind w:left="2133" w:hanging="1440"/>
      </w:pPr>
      <w:rPr>
        <w:rFonts w:hint="default"/>
        <w:b w:val="0"/>
      </w:rPr>
    </w:lvl>
    <w:lvl w:ilvl="8">
      <w:start w:val="1"/>
      <w:numFmt w:val="decimal"/>
      <w:lvlText w:val="%1.%2.%3.%4.%5.%6.%7.%8.%9."/>
      <w:lvlJc w:val="left"/>
      <w:pPr>
        <w:ind w:left="2592" w:hanging="1800"/>
      </w:pPr>
      <w:rPr>
        <w:rFonts w:hint="default"/>
        <w:b w:val="0"/>
      </w:rPr>
    </w:lvl>
  </w:abstractNum>
  <w:abstractNum w:abstractNumId="34" w15:restartNumberingAfterBreak="0">
    <w:nsid w:val="58E34056"/>
    <w:multiLevelType w:val="multilevel"/>
    <w:tmpl w:val="44024CE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D8468AF"/>
    <w:multiLevelType w:val="multilevel"/>
    <w:tmpl w:val="8E328AC2"/>
    <w:lvl w:ilvl="0">
      <w:start w:val="4"/>
      <w:numFmt w:val="decimal"/>
      <w:lvlText w:val="%1."/>
      <w:lvlJc w:val="left"/>
      <w:pPr>
        <w:ind w:left="495" w:hanging="495"/>
      </w:pPr>
      <w:rPr>
        <w:rFonts w:hint="default"/>
      </w:rPr>
    </w:lvl>
    <w:lvl w:ilvl="1">
      <w:start w:val="3"/>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D03D60"/>
    <w:multiLevelType w:val="multilevel"/>
    <w:tmpl w:val="87182904"/>
    <w:lvl w:ilvl="0">
      <w:start w:val="10"/>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C40C26"/>
    <w:multiLevelType w:val="multilevel"/>
    <w:tmpl w:val="8D3816D4"/>
    <w:lvl w:ilvl="0">
      <w:start w:val="3"/>
      <w:numFmt w:val="decimal"/>
      <w:lvlText w:val="%1."/>
      <w:lvlJc w:val="left"/>
      <w:pPr>
        <w:ind w:left="1020" w:hanging="1020"/>
      </w:pPr>
      <w:rPr>
        <w:rFonts w:hint="default"/>
      </w:rPr>
    </w:lvl>
    <w:lvl w:ilvl="1">
      <w:start w:val="2"/>
      <w:numFmt w:val="decimal"/>
      <w:lvlText w:val="%1.%2."/>
      <w:lvlJc w:val="left"/>
      <w:pPr>
        <w:ind w:left="1270" w:hanging="1020"/>
      </w:pPr>
      <w:rPr>
        <w:rFonts w:hint="default"/>
      </w:rPr>
    </w:lvl>
    <w:lvl w:ilvl="2">
      <w:start w:val="37"/>
      <w:numFmt w:val="decimal"/>
      <w:lvlText w:val="%1.%2.%3."/>
      <w:lvlJc w:val="left"/>
      <w:pPr>
        <w:ind w:left="1520" w:hanging="1020"/>
      </w:pPr>
      <w:rPr>
        <w:rFonts w:hint="default"/>
      </w:rPr>
    </w:lvl>
    <w:lvl w:ilvl="3">
      <w:start w:val="5"/>
      <w:numFmt w:val="decimal"/>
      <w:lvlText w:val="%1.%2.%3.%4."/>
      <w:lvlJc w:val="left"/>
      <w:pPr>
        <w:ind w:left="1770" w:hanging="1020"/>
      </w:pPr>
      <w:rPr>
        <w:rFonts w:hint="default"/>
      </w:rPr>
    </w:lvl>
    <w:lvl w:ilvl="4">
      <w:start w:val="3"/>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39" w15:restartNumberingAfterBreak="0">
    <w:nsid w:val="6A837271"/>
    <w:multiLevelType w:val="hybridMultilevel"/>
    <w:tmpl w:val="4FB094AE"/>
    <w:lvl w:ilvl="0" w:tplc="3D741CC8">
      <w:start w:val="1"/>
      <w:numFmt w:val="bullet"/>
      <w:lvlText w:val=""/>
      <w:lvlJc w:val="left"/>
      <w:pPr>
        <w:ind w:left="1080" w:hanging="360"/>
      </w:pPr>
      <w:rPr>
        <w:rFonts w:ascii="Symbol" w:hAnsi="Symbol"/>
      </w:rPr>
    </w:lvl>
    <w:lvl w:ilvl="1" w:tplc="7542EA0E">
      <w:start w:val="1"/>
      <w:numFmt w:val="bullet"/>
      <w:lvlText w:val=""/>
      <w:lvlJc w:val="left"/>
      <w:pPr>
        <w:ind w:left="1080" w:hanging="360"/>
      </w:pPr>
      <w:rPr>
        <w:rFonts w:ascii="Symbol" w:hAnsi="Symbol"/>
      </w:rPr>
    </w:lvl>
    <w:lvl w:ilvl="2" w:tplc="BB70581E">
      <w:start w:val="1"/>
      <w:numFmt w:val="bullet"/>
      <w:lvlText w:val=""/>
      <w:lvlJc w:val="left"/>
      <w:pPr>
        <w:ind w:left="1080" w:hanging="360"/>
      </w:pPr>
      <w:rPr>
        <w:rFonts w:ascii="Symbol" w:hAnsi="Symbol"/>
      </w:rPr>
    </w:lvl>
    <w:lvl w:ilvl="3" w:tplc="D7EE3CD6">
      <w:start w:val="1"/>
      <w:numFmt w:val="bullet"/>
      <w:lvlText w:val=""/>
      <w:lvlJc w:val="left"/>
      <w:pPr>
        <w:ind w:left="1080" w:hanging="360"/>
      </w:pPr>
      <w:rPr>
        <w:rFonts w:ascii="Symbol" w:hAnsi="Symbol"/>
      </w:rPr>
    </w:lvl>
    <w:lvl w:ilvl="4" w:tplc="347610F8">
      <w:start w:val="1"/>
      <w:numFmt w:val="bullet"/>
      <w:lvlText w:val=""/>
      <w:lvlJc w:val="left"/>
      <w:pPr>
        <w:ind w:left="1080" w:hanging="360"/>
      </w:pPr>
      <w:rPr>
        <w:rFonts w:ascii="Symbol" w:hAnsi="Symbol"/>
      </w:rPr>
    </w:lvl>
    <w:lvl w:ilvl="5" w:tplc="408458BE">
      <w:start w:val="1"/>
      <w:numFmt w:val="bullet"/>
      <w:lvlText w:val=""/>
      <w:lvlJc w:val="left"/>
      <w:pPr>
        <w:ind w:left="1080" w:hanging="360"/>
      </w:pPr>
      <w:rPr>
        <w:rFonts w:ascii="Symbol" w:hAnsi="Symbol"/>
      </w:rPr>
    </w:lvl>
    <w:lvl w:ilvl="6" w:tplc="C670626C">
      <w:start w:val="1"/>
      <w:numFmt w:val="bullet"/>
      <w:lvlText w:val=""/>
      <w:lvlJc w:val="left"/>
      <w:pPr>
        <w:ind w:left="1080" w:hanging="360"/>
      </w:pPr>
      <w:rPr>
        <w:rFonts w:ascii="Symbol" w:hAnsi="Symbol"/>
      </w:rPr>
    </w:lvl>
    <w:lvl w:ilvl="7" w:tplc="467A3EF8">
      <w:start w:val="1"/>
      <w:numFmt w:val="bullet"/>
      <w:lvlText w:val=""/>
      <w:lvlJc w:val="left"/>
      <w:pPr>
        <w:ind w:left="1080" w:hanging="360"/>
      </w:pPr>
      <w:rPr>
        <w:rFonts w:ascii="Symbol" w:hAnsi="Symbol"/>
      </w:rPr>
    </w:lvl>
    <w:lvl w:ilvl="8" w:tplc="007A93E8">
      <w:start w:val="1"/>
      <w:numFmt w:val="bullet"/>
      <w:lvlText w:val=""/>
      <w:lvlJc w:val="left"/>
      <w:pPr>
        <w:ind w:left="1080" w:hanging="360"/>
      </w:pPr>
      <w:rPr>
        <w:rFonts w:ascii="Symbol" w:hAnsi="Symbol"/>
      </w:rPr>
    </w:lvl>
  </w:abstractNum>
  <w:abstractNum w:abstractNumId="40" w15:restartNumberingAfterBreak="0">
    <w:nsid w:val="6AA91B77"/>
    <w:multiLevelType w:val="hybridMultilevel"/>
    <w:tmpl w:val="440E52A6"/>
    <w:lvl w:ilvl="0" w:tplc="C414B20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C136D7C"/>
    <w:multiLevelType w:val="multilevel"/>
    <w:tmpl w:val="061EECC0"/>
    <w:lvl w:ilvl="0">
      <w:start w:val="3"/>
      <w:numFmt w:val="decimal"/>
      <w:lvlText w:val="%1."/>
      <w:lvlJc w:val="left"/>
      <w:pPr>
        <w:ind w:left="540" w:hanging="540"/>
      </w:pPr>
      <w:rPr>
        <w:rFonts w:hint="default"/>
      </w:rPr>
    </w:lvl>
    <w:lvl w:ilvl="1">
      <w:start w:val="2"/>
      <w:numFmt w:val="decimal"/>
      <w:lvlText w:val="%1.%2."/>
      <w:lvlJc w:val="left"/>
      <w:pPr>
        <w:ind w:left="639" w:hanging="540"/>
      </w:pPr>
      <w:rPr>
        <w:rFonts w:hint="default"/>
      </w:rPr>
    </w:lvl>
    <w:lvl w:ilvl="2">
      <w:start w:val="2"/>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42" w15:restartNumberingAfterBreak="0">
    <w:nsid w:val="76C77C82"/>
    <w:multiLevelType w:val="multilevel"/>
    <w:tmpl w:val="A21457A4"/>
    <w:lvl w:ilvl="0">
      <w:start w:val="3"/>
      <w:numFmt w:val="decimal"/>
      <w:lvlText w:val="%1."/>
      <w:lvlJc w:val="left"/>
      <w:pPr>
        <w:ind w:left="660" w:hanging="660"/>
      </w:pPr>
      <w:rPr>
        <w:rFonts w:hint="default"/>
        <w:b w:val="0"/>
      </w:rPr>
    </w:lvl>
    <w:lvl w:ilvl="1">
      <w:start w:val="2"/>
      <w:numFmt w:val="decimal"/>
      <w:lvlText w:val="%1.%2."/>
      <w:lvlJc w:val="left"/>
      <w:pPr>
        <w:ind w:left="873" w:hanging="660"/>
      </w:pPr>
      <w:rPr>
        <w:rFonts w:hint="default"/>
        <w:b w:val="0"/>
      </w:rPr>
    </w:lvl>
    <w:lvl w:ilvl="2">
      <w:start w:val="20"/>
      <w:numFmt w:val="decimal"/>
      <w:lvlText w:val="%1.%2.%3."/>
      <w:lvlJc w:val="left"/>
      <w:pPr>
        <w:ind w:left="1288"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3" w15:restartNumberingAfterBreak="0">
    <w:nsid w:val="786922B8"/>
    <w:multiLevelType w:val="multilevel"/>
    <w:tmpl w:val="5E12462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8714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AC41E6"/>
    <w:multiLevelType w:val="multilevel"/>
    <w:tmpl w:val="AB6CE3E8"/>
    <w:lvl w:ilvl="0">
      <w:start w:val="3"/>
      <w:numFmt w:val="decimal"/>
      <w:lvlText w:val="%1."/>
      <w:lvlJc w:val="left"/>
      <w:pPr>
        <w:ind w:left="600" w:hanging="600"/>
      </w:pPr>
      <w:rPr>
        <w:rFonts w:hint="default"/>
      </w:rPr>
    </w:lvl>
    <w:lvl w:ilvl="1">
      <w:start w:val="2"/>
      <w:numFmt w:val="decimal"/>
      <w:lvlText w:val="%1.%2."/>
      <w:lvlJc w:val="left"/>
      <w:pPr>
        <w:ind w:left="1101" w:hanging="600"/>
      </w:pPr>
      <w:rPr>
        <w:rFonts w:hint="default"/>
      </w:rPr>
    </w:lvl>
    <w:lvl w:ilvl="2">
      <w:start w:val="4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num w:numId="1" w16cid:durableId="725566347">
    <w:abstractNumId w:val="6"/>
  </w:num>
  <w:num w:numId="2" w16cid:durableId="241377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088699">
    <w:abstractNumId w:val="12"/>
  </w:num>
  <w:num w:numId="4" w16cid:durableId="9019864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0664986">
    <w:abstractNumId w:val="42"/>
  </w:num>
  <w:num w:numId="6" w16cid:durableId="1230114491">
    <w:abstractNumId w:val="7"/>
  </w:num>
  <w:num w:numId="7" w16cid:durableId="818963929">
    <w:abstractNumId w:val="38"/>
  </w:num>
  <w:num w:numId="8" w16cid:durableId="375398326">
    <w:abstractNumId w:val="8"/>
  </w:num>
  <w:num w:numId="9" w16cid:durableId="1406993256">
    <w:abstractNumId w:val="9"/>
  </w:num>
  <w:num w:numId="10" w16cid:durableId="1347830694">
    <w:abstractNumId w:val="14"/>
  </w:num>
  <w:num w:numId="11" w16cid:durableId="950673044">
    <w:abstractNumId w:val="4"/>
  </w:num>
  <w:num w:numId="12" w16cid:durableId="2005862321">
    <w:abstractNumId w:val="29"/>
  </w:num>
  <w:num w:numId="13" w16cid:durableId="164130226">
    <w:abstractNumId w:val="15"/>
  </w:num>
  <w:num w:numId="14" w16cid:durableId="1695494535">
    <w:abstractNumId w:val="36"/>
  </w:num>
  <w:num w:numId="15" w16cid:durableId="795030378">
    <w:abstractNumId w:val="16"/>
  </w:num>
  <w:num w:numId="16" w16cid:durableId="331421147">
    <w:abstractNumId w:val="35"/>
  </w:num>
  <w:num w:numId="17" w16cid:durableId="1770158385">
    <w:abstractNumId w:val="27"/>
  </w:num>
  <w:num w:numId="18" w16cid:durableId="1604219952">
    <w:abstractNumId w:val="30"/>
  </w:num>
  <w:num w:numId="19" w16cid:durableId="323053105">
    <w:abstractNumId w:val="18"/>
  </w:num>
  <w:num w:numId="20" w16cid:durableId="1886602149">
    <w:abstractNumId w:val="23"/>
  </w:num>
  <w:num w:numId="21" w16cid:durableId="1641840067">
    <w:abstractNumId w:val="22"/>
  </w:num>
  <w:num w:numId="22" w16cid:durableId="1959408200">
    <w:abstractNumId w:val="41"/>
  </w:num>
  <w:num w:numId="23" w16cid:durableId="1573080332">
    <w:abstractNumId w:val="33"/>
  </w:num>
  <w:num w:numId="24" w16cid:durableId="1198667366">
    <w:abstractNumId w:val="25"/>
  </w:num>
  <w:num w:numId="25" w16cid:durableId="532153220">
    <w:abstractNumId w:val="24"/>
  </w:num>
  <w:num w:numId="26" w16cid:durableId="518205954">
    <w:abstractNumId w:val="28"/>
  </w:num>
  <w:num w:numId="27" w16cid:durableId="826703815">
    <w:abstractNumId w:val="45"/>
  </w:num>
  <w:num w:numId="28" w16cid:durableId="1518614926">
    <w:abstractNumId w:val="32"/>
  </w:num>
  <w:num w:numId="29" w16cid:durableId="153885683">
    <w:abstractNumId w:val="2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140" w:hanging="420"/>
        </w:pPr>
        <w:rPr>
          <w:rFonts w:hint="default"/>
        </w:rPr>
      </w:lvl>
    </w:lvlOverride>
    <w:lvlOverride w:ilvl="2">
      <w:lvl w:ilvl="2">
        <w:start w:val="1"/>
        <w:numFmt w:val="decimal"/>
        <w:isLgl/>
        <w:lvlText w:val="%1.%2.%3."/>
        <w:lvlJc w:val="left"/>
        <w:pPr>
          <w:ind w:left="907" w:hanging="794"/>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0" w16cid:durableId="1070226432">
    <w:abstractNumId w:val="2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67" w:hanging="45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1" w16cid:durableId="1392465313">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907"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5731976">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79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648703654">
    <w:abstractNumId w:val="5"/>
  </w:num>
  <w:num w:numId="34" w16cid:durableId="562368631">
    <w:abstractNumId w:val="34"/>
  </w:num>
  <w:num w:numId="35" w16cid:durableId="68159089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049012">
    <w:abstractNumId w:val="43"/>
  </w:num>
  <w:num w:numId="37" w16cid:durableId="1610351481">
    <w:abstractNumId w:val="31"/>
  </w:num>
  <w:num w:numId="38" w16cid:durableId="330719699">
    <w:abstractNumId w:val="1"/>
  </w:num>
  <w:num w:numId="39" w16cid:durableId="1040856449">
    <w:abstractNumId w:val="3"/>
  </w:num>
  <w:num w:numId="40" w16cid:durableId="1391802966">
    <w:abstractNumId w:val="17"/>
  </w:num>
  <w:num w:numId="41" w16cid:durableId="976028579">
    <w:abstractNumId w:val="20"/>
  </w:num>
  <w:num w:numId="42" w16cid:durableId="685642695">
    <w:abstractNumId w:val="10"/>
  </w:num>
  <w:num w:numId="43" w16cid:durableId="1077557701">
    <w:abstractNumId w:val="37"/>
  </w:num>
  <w:num w:numId="44" w16cid:durableId="203565892">
    <w:abstractNumId w:val="2"/>
  </w:num>
  <w:num w:numId="45" w16cid:durableId="1695766020">
    <w:abstractNumId w:val="11"/>
  </w:num>
  <w:num w:numId="46" w16cid:durableId="1112943464">
    <w:abstractNumId w:val="26"/>
  </w:num>
  <w:num w:numId="47" w16cid:durableId="1544901861">
    <w:abstractNumId w:val="39"/>
  </w:num>
  <w:num w:numId="48" w16cid:durableId="899940602">
    <w:abstractNumId w:val="13"/>
  </w:num>
  <w:num w:numId="49" w16cid:durableId="3513432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FF"/>
    <w:rsid w:val="00002233"/>
    <w:rsid w:val="0000273C"/>
    <w:rsid w:val="000027D8"/>
    <w:rsid w:val="00002A2B"/>
    <w:rsid w:val="000157AD"/>
    <w:rsid w:val="000160B7"/>
    <w:rsid w:val="00016D76"/>
    <w:rsid w:val="00021D1A"/>
    <w:rsid w:val="000261BF"/>
    <w:rsid w:val="000300B5"/>
    <w:rsid w:val="0003285F"/>
    <w:rsid w:val="00040796"/>
    <w:rsid w:val="0004139C"/>
    <w:rsid w:val="00044D54"/>
    <w:rsid w:val="000555CE"/>
    <w:rsid w:val="00057612"/>
    <w:rsid w:val="000618ED"/>
    <w:rsid w:val="00061C73"/>
    <w:rsid w:val="0007756C"/>
    <w:rsid w:val="00082088"/>
    <w:rsid w:val="00085B04"/>
    <w:rsid w:val="00085C73"/>
    <w:rsid w:val="00086411"/>
    <w:rsid w:val="0009034E"/>
    <w:rsid w:val="00092848"/>
    <w:rsid w:val="00093A27"/>
    <w:rsid w:val="00097F61"/>
    <w:rsid w:val="000B5B0B"/>
    <w:rsid w:val="000B7CDF"/>
    <w:rsid w:val="000C786B"/>
    <w:rsid w:val="000D6580"/>
    <w:rsid w:val="000D7E67"/>
    <w:rsid w:val="000E1D88"/>
    <w:rsid w:val="000F42C7"/>
    <w:rsid w:val="000F5D36"/>
    <w:rsid w:val="000F7039"/>
    <w:rsid w:val="00102264"/>
    <w:rsid w:val="00104D3A"/>
    <w:rsid w:val="001053B3"/>
    <w:rsid w:val="00105E0D"/>
    <w:rsid w:val="0010617F"/>
    <w:rsid w:val="00106BD2"/>
    <w:rsid w:val="001075CF"/>
    <w:rsid w:val="00115D4C"/>
    <w:rsid w:val="00122574"/>
    <w:rsid w:val="00122DB1"/>
    <w:rsid w:val="00126819"/>
    <w:rsid w:val="00132996"/>
    <w:rsid w:val="001441B2"/>
    <w:rsid w:val="001455B3"/>
    <w:rsid w:val="00146506"/>
    <w:rsid w:val="0015275A"/>
    <w:rsid w:val="00157477"/>
    <w:rsid w:val="0016068E"/>
    <w:rsid w:val="001611BE"/>
    <w:rsid w:val="001615E7"/>
    <w:rsid w:val="00163F6B"/>
    <w:rsid w:val="00164D99"/>
    <w:rsid w:val="001651ED"/>
    <w:rsid w:val="00167D36"/>
    <w:rsid w:val="001717EF"/>
    <w:rsid w:val="0017685D"/>
    <w:rsid w:val="00184F5B"/>
    <w:rsid w:val="0019343A"/>
    <w:rsid w:val="00193626"/>
    <w:rsid w:val="00197B93"/>
    <w:rsid w:val="001A3E93"/>
    <w:rsid w:val="001A4E0E"/>
    <w:rsid w:val="001B32E4"/>
    <w:rsid w:val="001B44DA"/>
    <w:rsid w:val="001B6518"/>
    <w:rsid w:val="001C376E"/>
    <w:rsid w:val="001C6E24"/>
    <w:rsid w:val="001C7303"/>
    <w:rsid w:val="001D0907"/>
    <w:rsid w:val="001D1B0A"/>
    <w:rsid w:val="001D295E"/>
    <w:rsid w:val="001D3B84"/>
    <w:rsid w:val="001D405F"/>
    <w:rsid w:val="001E70A1"/>
    <w:rsid w:val="001E7E50"/>
    <w:rsid w:val="001F4D0D"/>
    <w:rsid w:val="001F7091"/>
    <w:rsid w:val="002005D3"/>
    <w:rsid w:val="0020208E"/>
    <w:rsid w:val="00204D9F"/>
    <w:rsid w:val="00210792"/>
    <w:rsid w:val="0021698E"/>
    <w:rsid w:val="0022543E"/>
    <w:rsid w:val="00226790"/>
    <w:rsid w:val="002358AA"/>
    <w:rsid w:val="00236123"/>
    <w:rsid w:val="00237966"/>
    <w:rsid w:val="002426CA"/>
    <w:rsid w:val="0024324C"/>
    <w:rsid w:val="00253B14"/>
    <w:rsid w:val="00254077"/>
    <w:rsid w:val="00255D88"/>
    <w:rsid w:val="0025652C"/>
    <w:rsid w:val="00281486"/>
    <w:rsid w:val="0028293F"/>
    <w:rsid w:val="00283426"/>
    <w:rsid w:val="00286C7B"/>
    <w:rsid w:val="0029437E"/>
    <w:rsid w:val="002A005A"/>
    <w:rsid w:val="002A04E0"/>
    <w:rsid w:val="002A60CA"/>
    <w:rsid w:val="002B6447"/>
    <w:rsid w:val="002C1695"/>
    <w:rsid w:val="002D37FB"/>
    <w:rsid w:val="002D6B9C"/>
    <w:rsid w:val="002D7C46"/>
    <w:rsid w:val="002D7FD4"/>
    <w:rsid w:val="002E0223"/>
    <w:rsid w:val="002E0B50"/>
    <w:rsid w:val="002E0FA9"/>
    <w:rsid w:val="002E0FB2"/>
    <w:rsid w:val="002E3C16"/>
    <w:rsid w:val="002E770E"/>
    <w:rsid w:val="002F037D"/>
    <w:rsid w:val="002F07BB"/>
    <w:rsid w:val="002F1EEA"/>
    <w:rsid w:val="002F205D"/>
    <w:rsid w:val="002F32D8"/>
    <w:rsid w:val="0030183D"/>
    <w:rsid w:val="00302815"/>
    <w:rsid w:val="00304543"/>
    <w:rsid w:val="00310A96"/>
    <w:rsid w:val="00311A3E"/>
    <w:rsid w:val="0031224C"/>
    <w:rsid w:val="00312272"/>
    <w:rsid w:val="00312467"/>
    <w:rsid w:val="003146AB"/>
    <w:rsid w:val="00316231"/>
    <w:rsid w:val="00320F00"/>
    <w:rsid w:val="0032433F"/>
    <w:rsid w:val="00324D66"/>
    <w:rsid w:val="003258E1"/>
    <w:rsid w:val="00325CE3"/>
    <w:rsid w:val="0032701F"/>
    <w:rsid w:val="00330315"/>
    <w:rsid w:val="00332AB3"/>
    <w:rsid w:val="00346105"/>
    <w:rsid w:val="00346DA3"/>
    <w:rsid w:val="00351D70"/>
    <w:rsid w:val="00354B4B"/>
    <w:rsid w:val="00354FD4"/>
    <w:rsid w:val="00355CB5"/>
    <w:rsid w:val="00356F57"/>
    <w:rsid w:val="00357038"/>
    <w:rsid w:val="00361071"/>
    <w:rsid w:val="00376F14"/>
    <w:rsid w:val="00386655"/>
    <w:rsid w:val="00387052"/>
    <w:rsid w:val="00387956"/>
    <w:rsid w:val="00387C93"/>
    <w:rsid w:val="00395800"/>
    <w:rsid w:val="003A2F13"/>
    <w:rsid w:val="003A6399"/>
    <w:rsid w:val="003B28A6"/>
    <w:rsid w:val="003B2F2A"/>
    <w:rsid w:val="003B7892"/>
    <w:rsid w:val="003C1B42"/>
    <w:rsid w:val="003D2588"/>
    <w:rsid w:val="003D363B"/>
    <w:rsid w:val="003D6226"/>
    <w:rsid w:val="003E60B7"/>
    <w:rsid w:val="003E7E20"/>
    <w:rsid w:val="003F4127"/>
    <w:rsid w:val="003F4C31"/>
    <w:rsid w:val="00414E2A"/>
    <w:rsid w:val="004267EF"/>
    <w:rsid w:val="0042684F"/>
    <w:rsid w:val="00427FF6"/>
    <w:rsid w:val="0043187A"/>
    <w:rsid w:val="00434450"/>
    <w:rsid w:val="0043623E"/>
    <w:rsid w:val="0044212C"/>
    <w:rsid w:val="00442EAD"/>
    <w:rsid w:val="00450414"/>
    <w:rsid w:val="004520B9"/>
    <w:rsid w:val="00456997"/>
    <w:rsid w:val="00456CFC"/>
    <w:rsid w:val="00461FDF"/>
    <w:rsid w:val="00464A53"/>
    <w:rsid w:val="004710C9"/>
    <w:rsid w:val="00474309"/>
    <w:rsid w:val="00477625"/>
    <w:rsid w:val="00481FEB"/>
    <w:rsid w:val="00487A7D"/>
    <w:rsid w:val="004B238A"/>
    <w:rsid w:val="004B3923"/>
    <w:rsid w:val="004B4100"/>
    <w:rsid w:val="004B5CCB"/>
    <w:rsid w:val="004B6EF4"/>
    <w:rsid w:val="004C000E"/>
    <w:rsid w:val="004C3398"/>
    <w:rsid w:val="004C4A89"/>
    <w:rsid w:val="004C530A"/>
    <w:rsid w:val="004D17B6"/>
    <w:rsid w:val="004D54D5"/>
    <w:rsid w:val="004E3768"/>
    <w:rsid w:val="004F058C"/>
    <w:rsid w:val="004F4892"/>
    <w:rsid w:val="00510018"/>
    <w:rsid w:val="00513F9C"/>
    <w:rsid w:val="00516B40"/>
    <w:rsid w:val="0051777F"/>
    <w:rsid w:val="005306F2"/>
    <w:rsid w:val="00531992"/>
    <w:rsid w:val="00536ACC"/>
    <w:rsid w:val="0054085C"/>
    <w:rsid w:val="00542AA5"/>
    <w:rsid w:val="00546FCD"/>
    <w:rsid w:val="00553F28"/>
    <w:rsid w:val="00554061"/>
    <w:rsid w:val="005551D8"/>
    <w:rsid w:val="00555B17"/>
    <w:rsid w:val="00560F8F"/>
    <w:rsid w:val="00562796"/>
    <w:rsid w:val="0056454F"/>
    <w:rsid w:val="00566AFF"/>
    <w:rsid w:val="00571BE6"/>
    <w:rsid w:val="00575D8E"/>
    <w:rsid w:val="00580D8A"/>
    <w:rsid w:val="0058369F"/>
    <w:rsid w:val="0058592D"/>
    <w:rsid w:val="00586EAF"/>
    <w:rsid w:val="00590025"/>
    <w:rsid w:val="00593095"/>
    <w:rsid w:val="00596887"/>
    <w:rsid w:val="005A187F"/>
    <w:rsid w:val="005A2BCB"/>
    <w:rsid w:val="005B4C7C"/>
    <w:rsid w:val="005B527B"/>
    <w:rsid w:val="005C38A6"/>
    <w:rsid w:val="005C38EC"/>
    <w:rsid w:val="005C4738"/>
    <w:rsid w:val="005D3588"/>
    <w:rsid w:val="005D3AB9"/>
    <w:rsid w:val="005E1C06"/>
    <w:rsid w:val="005E5320"/>
    <w:rsid w:val="005E6300"/>
    <w:rsid w:val="005E75C5"/>
    <w:rsid w:val="005F26C5"/>
    <w:rsid w:val="005F28B9"/>
    <w:rsid w:val="005F7C4F"/>
    <w:rsid w:val="00600045"/>
    <w:rsid w:val="00601641"/>
    <w:rsid w:val="00602A4C"/>
    <w:rsid w:val="00604552"/>
    <w:rsid w:val="00607ED6"/>
    <w:rsid w:val="00613E9A"/>
    <w:rsid w:val="00616FB3"/>
    <w:rsid w:val="006201C2"/>
    <w:rsid w:val="00625506"/>
    <w:rsid w:val="0062641F"/>
    <w:rsid w:val="00626993"/>
    <w:rsid w:val="006279DD"/>
    <w:rsid w:val="00630836"/>
    <w:rsid w:val="00633560"/>
    <w:rsid w:val="0063418F"/>
    <w:rsid w:val="00634DDA"/>
    <w:rsid w:val="00640F46"/>
    <w:rsid w:val="00643EA1"/>
    <w:rsid w:val="00650478"/>
    <w:rsid w:val="00652160"/>
    <w:rsid w:val="006525F9"/>
    <w:rsid w:val="00653A7C"/>
    <w:rsid w:val="006551F3"/>
    <w:rsid w:val="00664E1A"/>
    <w:rsid w:val="00665C9F"/>
    <w:rsid w:val="006702C6"/>
    <w:rsid w:val="00670BCA"/>
    <w:rsid w:val="00671188"/>
    <w:rsid w:val="006721BD"/>
    <w:rsid w:val="00675289"/>
    <w:rsid w:val="006764DB"/>
    <w:rsid w:val="00677D42"/>
    <w:rsid w:val="006A2C04"/>
    <w:rsid w:val="006A59C2"/>
    <w:rsid w:val="006A7A52"/>
    <w:rsid w:val="006B0C42"/>
    <w:rsid w:val="006B30F7"/>
    <w:rsid w:val="006D215D"/>
    <w:rsid w:val="006D36EC"/>
    <w:rsid w:val="006D3E92"/>
    <w:rsid w:val="006D42A8"/>
    <w:rsid w:val="006D66D5"/>
    <w:rsid w:val="006E693E"/>
    <w:rsid w:val="006E7AAC"/>
    <w:rsid w:val="006F08BC"/>
    <w:rsid w:val="006F0946"/>
    <w:rsid w:val="006F5A10"/>
    <w:rsid w:val="006F5FA7"/>
    <w:rsid w:val="006F7D83"/>
    <w:rsid w:val="007017FB"/>
    <w:rsid w:val="007028D1"/>
    <w:rsid w:val="00702FAB"/>
    <w:rsid w:val="00706D10"/>
    <w:rsid w:val="00710A7E"/>
    <w:rsid w:val="00712C09"/>
    <w:rsid w:val="007134A4"/>
    <w:rsid w:val="007205EE"/>
    <w:rsid w:val="00723648"/>
    <w:rsid w:val="00723BA2"/>
    <w:rsid w:val="007307C6"/>
    <w:rsid w:val="00733151"/>
    <w:rsid w:val="00735FD8"/>
    <w:rsid w:val="00736DCB"/>
    <w:rsid w:val="00740230"/>
    <w:rsid w:val="007455B1"/>
    <w:rsid w:val="00745FF3"/>
    <w:rsid w:val="00750C18"/>
    <w:rsid w:val="007510FC"/>
    <w:rsid w:val="00765007"/>
    <w:rsid w:val="0076752B"/>
    <w:rsid w:val="00767D1A"/>
    <w:rsid w:val="00776836"/>
    <w:rsid w:val="0078342A"/>
    <w:rsid w:val="007A7DC1"/>
    <w:rsid w:val="007C19E3"/>
    <w:rsid w:val="007D0639"/>
    <w:rsid w:val="007D22C1"/>
    <w:rsid w:val="007D4BB4"/>
    <w:rsid w:val="007D6732"/>
    <w:rsid w:val="007D6A98"/>
    <w:rsid w:val="007E3BFA"/>
    <w:rsid w:val="007E61A9"/>
    <w:rsid w:val="007F0885"/>
    <w:rsid w:val="00816171"/>
    <w:rsid w:val="008175DB"/>
    <w:rsid w:val="0081784E"/>
    <w:rsid w:val="00820CE2"/>
    <w:rsid w:val="00825EE6"/>
    <w:rsid w:val="00827CE8"/>
    <w:rsid w:val="00830CD4"/>
    <w:rsid w:val="00833B19"/>
    <w:rsid w:val="00833E1C"/>
    <w:rsid w:val="0083417C"/>
    <w:rsid w:val="00840713"/>
    <w:rsid w:val="00851188"/>
    <w:rsid w:val="008525A8"/>
    <w:rsid w:val="008528CC"/>
    <w:rsid w:val="00855724"/>
    <w:rsid w:val="008565D7"/>
    <w:rsid w:val="0086029F"/>
    <w:rsid w:val="00860F99"/>
    <w:rsid w:val="00861FA7"/>
    <w:rsid w:val="00863C8F"/>
    <w:rsid w:val="00865267"/>
    <w:rsid w:val="00865470"/>
    <w:rsid w:val="008656FE"/>
    <w:rsid w:val="00874710"/>
    <w:rsid w:val="008858CA"/>
    <w:rsid w:val="008867C0"/>
    <w:rsid w:val="00886F44"/>
    <w:rsid w:val="0089466F"/>
    <w:rsid w:val="008964C7"/>
    <w:rsid w:val="00897609"/>
    <w:rsid w:val="008A0D7D"/>
    <w:rsid w:val="008A1487"/>
    <w:rsid w:val="008A74D0"/>
    <w:rsid w:val="008B41DE"/>
    <w:rsid w:val="008B61E0"/>
    <w:rsid w:val="008B6467"/>
    <w:rsid w:val="008C0D96"/>
    <w:rsid w:val="008C1686"/>
    <w:rsid w:val="008C2A25"/>
    <w:rsid w:val="008E3126"/>
    <w:rsid w:val="008F0013"/>
    <w:rsid w:val="008F5435"/>
    <w:rsid w:val="008F5E29"/>
    <w:rsid w:val="009013F5"/>
    <w:rsid w:val="00901984"/>
    <w:rsid w:val="00904C28"/>
    <w:rsid w:val="00913CA3"/>
    <w:rsid w:val="00927398"/>
    <w:rsid w:val="0093572F"/>
    <w:rsid w:val="00941DAB"/>
    <w:rsid w:val="0094324B"/>
    <w:rsid w:val="00943FF3"/>
    <w:rsid w:val="00952B02"/>
    <w:rsid w:val="0096516F"/>
    <w:rsid w:val="00970DBB"/>
    <w:rsid w:val="0098560F"/>
    <w:rsid w:val="00991B5C"/>
    <w:rsid w:val="00994231"/>
    <w:rsid w:val="00996071"/>
    <w:rsid w:val="009A1CCA"/>
    <w:rsid w:val="009A3A76"/>
    <w:rsid w:val="009A6314"/>
    <w:rsid w:val="009B0E0F"/>
    <w:rsid w:val="009B219B"/>
    <w:rsid w:val="009B67DD"/>
    <w:rsid w:val="009C5D7C"/>
    <w:rsid w:val="009D10EB"/>
    <w:rsid w:val="009D2F34"/>
    <w:rsid w:val="009D3A1F"/>
    <w:rsid w:val="009E03F8"/>
    <w:rsid w:val="009F073F"/>
    <w:rsid w:val="009F074B"/>
    <w:rsid w:val="009F1BFF"/>
    <w:rsid w:val="009F3EE3"/>
    <w:rsid w:val="009F59DD"/>
    <w:rsid w:val="00A0102C"/>
    <w:rsid w:val="00A0350B"/>
    <w:rsid w:val="00A14743"/>
    <w:rsid w:val="00A15D82"/>
    <w:rsid w:val="00A21AF8"/>
    <w:rsid w:val="00A26B90"/>
    <w:rsid w:val="00A2766E"/>
    <w:rsid w:val="00A27A56"/>
    <w:rsid w:val="00A27FFC"/>
    <w:rsid w:val="00A30DFD"/>
    <w:rsid w:val="00A329B2"/>
    <w:rsid w:val="00A32B15"/>
    <w:rsid w:val="00A331B5"/>
    <w:rsid w:val="00A3329B"/>
    <w:rsid w:val="00A339DA"/>
    <w:rsid w:val="00A43081"/>
    <w:rsid w:val="00A50C13"/>
    <w:rsid w:val="00A53C19"/>
    <w:rsid w:val="00A60392"/>
    <w:rsid w:val="00A668FE"/>
    <w:rsid w:val="00A67CB0"/>
    <w:rsid w:val="00A71E8A"/>
    <w:rsid w:val="00A725A2"/>
    <w:rsid w:val="00A87CC1"/>
    <w:rsid w:val="00A92C2C"/>
    <w:rsid w:val="00A96697"/>
    <w:rsid w:val="00AA09F7"/>
    <w:rsid w:val="00AA0BE0"/>
    <w:rsid w:val="00AA6E54"/>
    <w:rsid w:val="00AB394D"/>
    <w:rsid w:val="00AB4E0E"/>
    <w:rsid w:val="00AB6201"/>
    <w:rsid w:val="00AC411D"/>
    <w:rsid w:val="00AD67F1"/>
    <w:rsid w:val="00AD6819"/>
    <w:rsid w:val="00AD6DE6"/>
    <w:rsid w:val="00AD729B"/>
    <w:rsid w:val="00AD72C1"/>
    <w:rsid w:val="00AE1020"/>
    <w:rsid w:val="00AE1A3B"/>
    <w:rsid w:val="00AE44A7"/>
    <w:rsid w:val="00AF3006"/>
    <w:rsid w:val="00AF37D6"/>
    <w:rsid w:val="00AF4863"/>
    <w:rsid w:val="00AF6E00"/>
    <w:rsid w:val="00AF74A5"/>
    <w:rsid w:val="00B00921"/>
    <w:rsid w:val="00B109E0"/>
    <w:rsid w:val="00B10B89"/>
    <w:rsid w:val="00B218EB"/>
    <w:rsid w:val="00B2417B"/>
    <w:rsid w:val="00B364BF"/>
    <w:rsid w:val="00B37557"/>
    <w:rsid w:val="00B420E3"/>
    <w:rsid w:val="00B522E4"/>
    <w:rsid w:val="00B537F2"/>
    <w:rsid w:val="00B55326"/>
    <w:rsid w:val="00B57643"/>
    <w:rsid w:val="00B62094"/>
    <w:rsid w:val="00B633E1"/>
    <w:rsid w:val="00B736F7"/>
    <w:rsid w:val="00B73FE6"/>
    <w:rsid w:val="00B92B87"/>
    <w:rsid w:val="00B92E7D"/>
    <w:rsid w:val="00B92F0C"/>
    <w:rsid w:val="00B934A3"/>
    <w:rsid w:val="00B9701B"/>
    <w:rsid w:val="00BA42B2"/>
    <w:rsid w:val="00BA63AA"/>
    <w:rsid w:val="00BB5301"/>
    <w:rsid w:val="00BC3174"/>
    <w:rsid w:val="00BC333F"/>
    <w:rsid w:val="00BD661E"/>
    <w:rsid w:val="00BF6A05"/>
    <w:rsid w:val="00C036AC"/>
    <w:rsid w:val="00C05068"/>
    <w:rsid w:val="00C07279"/>
    <w:rsid w:val="00C12E75"/>
    <w:rsid w:val="00C1453A"/>
    <w:rsid w:val="00C17CDF"/>
    <w:rsid w:val="00C2218C"/>
    <w:rsid w:val="00C32268"/>
    <w:rsid w:val="00C34612"/>
    <w:rsid w:val="00C346BD"/>
    <w:rsid w:val="00C37178"/>
    <w:rsid w:val="00C46854"/>
    <w:rsid w:val="00C54764"/>
    <w:rsid w:val="00C61572"/>
    <w:rsid w:val="00C65533"/>
    <w:rsid w:val="00C72751"/>
    <w:rsid w:val="00C77892"/>
    <w:rsid w:val="00C8249E"/>
    <w:rsid w:val="00C87387"/>
    <w:rsid w:val="00C91000"/>
    <w:rsid w:val="00C91313"/>
    <w:rsid w:val="00C95DBF"/>
    <w:rsid w:val="00CA0D48"/>
    <w:rsid w:val="00CA2E76"/>
    <w:rsid w:val="00CA36E2"/>
    <w:rsid w:val="00CB007B"/>
    <w:rsid w:val="00CB1DC3"/>
    <w:rsid w:val="00CC09EF"/>
    <w:rsid w:val="00CC2FB5"/>
    <w:rsid w:val="00CC64AC"/>
    <w:rsid w:val="00CC7C92"/>
    <w:rsid w:val="00CD3AD4"/>
    <w:rsid w:val="00CD56FE"/>
    <w:rsid w:val="00CE028F"/>
    <w:rsid w:val="00CE1C0A"/>
    <w:rsid w:val="00CE7039"/>
    <w:rsid w:val="00CF1BAA"/>
    <w:rsid w:val="00CF73FD"/>
    <w:rsid w:val="00D0419C"/>
    <w:rsid w:val="00D05B8E"/>
    <w:rsid w:val="00D07F50"/>
    <w:rsid w:val="00D1204B"/>
    <w:rsid w:val="00D15CBE"/>
    <w:rsid w:val="00D15DEF"/>
    <w:rsid w:val="00D163A0"/>
    <w:rsid w:val="00D228EC"/>
    <w:rsid w:val="00D25913"/>
    <w:rsid w:val="00D3472B"/>
    <w:rsid w:val="00D34A80"/>
    <w:rsid w:val="00D410F5"/>
    <w:rsid w:val="00D41445"/>
    <w:rsid w:val="00D41A8B"/>
    <w:rsid w:val="00D4653E"/>
    <w:rsid w:val="00D55EF3"/>
    <w:rsid w:val="00D56798"/>
    <w:rsid w:val="00D60792"/>
    <w:rsid w:val="00D62DA3"/>
    <w:rsid w:val="00D71ACE"/>
    <w:rsid w:val="00D732BE"/>
    <w:rsid w:val="00D85E41"/>
    <w:rsid w:val="00D94E27"/>
    <w:rsid w:val="00DA4A29"/>
    <w:rsid w:val="00DA5801"/>
    <w:rsid w:val="00DB0121"/>
    <w:rsid w:val="00DB03E7"/>
    <w:rsid w:val="00DB419B"/>
    <w:rsid w:val="00DB726E"/>
    <w:rsid w:val="00DC03C4"/>
    <w:rsid w:val="00DC3087"/>
    <w:rsid w:val="00DC36DE"/>
    <w:rsid w:val="00DC401F"/>
    <w:rsid w:val="00DD153C"/>
    <w:rsid w:val="00DD416A"/>
    <w:rsid w:val="00DE1596"/>
    <w:rsid w:val="00DE2363"/>
    <w:rsid w:val="00DE26DD"/>
    <w:rsid w:val="00DF06E6"/>
    <w:rsid w:val="00DF112A"/>
    <w:rsid w:val="00E00A81"/>
    <w:rsid w:val="00E00E62"/>
    <w:rsid w:val="00E14839"/>
    <w:rsid w:val="00E160E9"/>
    <w:rsid w:val="00E168D3"/>
    <w:rsid w:val="00E22743"/>
    <w:rsid w:val="00E23F9F"/>
    <w:rsid w:val="00E30E8F"/>
    <w:rsid w:val="00E40283"/>
    <w:rsid w:val="00E4054A"/>
    <w:rsid w:val="00E41571"/>
    <w:rsid w:val="00E41A5E"/>
    <w:rsid w:val="00E450BC"/>
    <w:rsid w:val="00E52F7B"/>
    <w:rsid w:val="00E54B66"/>
    <w:rsid w:val="00E5552C"/>
    <w:rsid w:val="00E63D00"/>
    <w:rsid w:val="00E717BA"/>
    <w:rsid w:val="00E72E70"/>
    <w:rsid w:val="00E77D68"/>
    <w:rsid w:val="00E81548"/>
    <w:rsid w:val="00E8205F"/>
    <w:rsid w:val="00E82A05"/>
    <w:rsid w:val="00E862CF"/>
    <w:rsid w:val="00E90671"/>
    <w:rsid w:val="00E918C2"/>
    <w:rsid w:val="00E952CC"/>
    <w:rsid w:val="00E961E8"/>
    <w:rsid w:val="00EA0FB8"/>
    <w:rsid w:val="00EA1718"/>
    <w:rsid w:val="00EA17AC"/>
    <w:rsid w:val="00EA4910"/>
    <w:rsid w:val="00EA78D8"/>
    <w:rsid w:val="00EA7C6D"/>
    <w:rsid w:val="00EB1967"/>
    <w:rsid w:val="00EB4A6E"/>
    <w:rsid w:val="00EB5F48"/>
    <w:rsid w:val="00EB75EA"/>
    <w:rsid w:val="00EC1E14"/>
    <w:rsid w:val="00EC780C"/>
    <w:rsid w:val="00ED1252"/>
    <w:rsid w:val="00ED2245"/>
    <w:rsid w:val="00ED36B0"/>
    <w:rsid w:val="00ED379B"/>
    <w:rsid w:val="00EE1A11"/>
    <w:rsid w:val="00EE1C36"/>
    <w:rsid w:val="00EF25F3"/>
    <w:rsid w:val="00EF5032"/>
    <w:rsid w:val="00F00497"/>
    <w:rsid w:val="00F01A6F"/>
    <w:rsid w:val="00F050F0"/>
    <w:rsid w:val="00F05D07"/>
    <w:rsid w:val="00F07124"/>
    <w:rsid w:val="00F1134F"/>
    <w:rsid w:val="00F15A6F"/>
    <w:rsid w:val="00F22205"/>
    <w:rsid w:val="00F22CAB"/>
    <w:rsid w:val="00F24590"/>
    <w:rsid w:val="00F30509"/>
    <w:rsid w:val="00F33E50"/>
    <w:rsid w:val="00F36B78"/>
    <w:rsid w:val="00F36B85"/>
    <w:rsid w:val="00F5106B"/>
    <w:rsid w:val="00F51980"/>
    <w:rsid w:val="00F519C4"/>
    <w:rsid w:val="00F5315D"/>
    <w:rsid w:val="00F545F0"/>
    <w:rsid w:val="00F5496C"/>
    <w:rsid w:val="00F6064F"/>
    <w:rsid w:val="00F614DD"/>
    <w:rsid w:val="00F618CD"/>
    <w:rsid w:val="00F708AD"/>
    <w:rsid w:val="00F71B26"/>
    <w:rsid w:val="00F777E6"/>
    <w:rsid w:val="00F80420"/>
    <w:rsid w:val="00F843DF"/>
    <w:rsid w:val="00F90C1E"/>
    <w:rsid w:val="00F92DC4"/>
    <w:rsid w:val="00F92EFB"/>
    <w:rsid w:val="00F9395D"/>
    <w:rsid w:val="00F93E3E"/>
    <w:rsid w:val="00FA09A1"/>
    <w:rsid w:val="00FA2A42"/>
    <w:rsid w:val="00FA5BB8"/>
    <w:rsid w:val="00FA71E6"/>
    <w:rsid w:val="00FB0638"/>
    <w:rsid w:val="00FB20AB"/>
    <w:rsid w:val="00FB257D"/>
    <w:rsid w:val="00FB4BC5"/>
    <w:rsid w:val="00FC41BC"/>
    <w:rsid w:val="00FC4436"/>
    <w:rsid w:val="00FC4B31"/>
    <w:rsid w:val="00FC521F"/>
    <w:rsid w:val="00FC779A"/>
    <w:rsid w:val="00FD634D"/>
    <w:rsid w:val="00FF06A5"/>
    <w:rsid w:val="00FF1461"/>
    <w:rsid w:val="00FF45A7"/>
    <w:rsid w:val="0BC32338"/>
    <w:rsid w:val="0D20ED16"/>
    <w:rsid w:val="196D95B5"/>
    <w:rsid w:val="6644F5FD"/>
    <w:rsid w:val="744A9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D603"/>
  <w15:chartTrackingRefBased/>
  <w15:docId w15:val="{F6781EEE-3A54-4B08-AFB7-278C65E9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FF"/>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9F1BFF"/>
    <w:pPr>
      <w:spacing w:before="100" w:beforeAutospacing="1" w:after="100" w:afterAutospacing="1"/>
      <w:outlineLvl w:val="0"/>
    </w:pPr>
    <w:rPr>
      <w:rFonts w:ascii="Times New Roman" w:eastAsia="Times New Roman" w:hAnsi="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FF"/>
    <w:rPr>
      <w:rFonts w:ascii="Times New Roman" w:eastAsia="Times New Roman" w:hAnsi="Times New Roman" w:cs="Times New Roman"/>
      <w:b/>
      <w:bCs/>
      <w:kern w:val="36"/>
      <w:sz w:val="48"/>
      <w:szCs w:val="48"/>
      <w:lang w:eastAsia="lt-LT"/>
    </w:rPr>
  </w:style>
  <w:style w:type="paragraph" w:styleId="BodyText2">
    <w:name w:val="Body Text 2"/>
    <w:basedOn w:val="Normal"/>
    <w:link w:val="BodyText2Char"/>
    <w:uiPriority w:val="99"/>
    <w:unhideWhenUsed/>
    <w:rsid w:val="009F1BFF"/>
    <w:pPr>
      <w:spacing w:after="120" w:line="480" w:lineRule="auto"/>
    </w:pPr>
    <w:rPr>
      <w:rFonts w:ascii="Times New Roman" w:eastAsia="Times New Roman" w:hAnsi="Times New Roman"/>
      <w:noProof/>
      <w:sz w:val="24"/>
      <w:szCs w:val="24"/>
      <w:lang w:val="x-none"/>
    </w:rPr>
  </w:style>
  <w:style w:type="character" w:customStyle="1" w:styleId="BodyText2Char">
    <w:name w:val="Body Text 2 Char"/>
    <w:basedOn w:val="DefaultParagraphFont"/>
    <w:link w:val="BodyText2"/>
    <w:uiPriority w:val="99"/>
    <w:rsid w:val="009F1BFF"/>
    <w:rPr>
      <w:rFonts w:ascii="Times New Roman" w:eastAsia="Times New Roman" w:hAnsi="Times New Roman" w:cs="Times New Roman"/>
      <w:noProof/>
      <w:sz w:val="24"/>
      <w:szCs w:val="24"/>
      <w:lang w:val="x-none"/>
    </w:rPr>
  </w:style>
  <w:style w:type="paragraph" w:styleId="ListParagraph">
    <w:name w:val="List Paragraph"/>
    <w:aliases w:val="List Paragraph Red,List not in Table,Numbering,ERP-List Paragraph,List Paragraph11,Bullet EY,List Paragraph2,lp1,Bullet 1,Use Case List Paragraph,Buletai,List Paragraph21,List Paragraph111,Paragraph,Sąrašo pastraipa2,Sąrašo pastraipa.Bu"/>
    <w:basedOn w:val="Normal"/>
    <w:link w:val="ListParagraphChar"/>
    <w:uiPriority w:val="34"/>
    <w:qFormat/>
    <w:rsid w:val="009F1BFF"/>
    <w:pPr>
      <w:ind w:left="720"/>
      <w:contextualSpacing/>
      <w:jc w:val="both"/>
    </w:pPr>
    <w:rPr>
      <w:rFonts w:ascii="Times New Roman" w:hAnsi="Times New Roman"/>
      <w:sz w:val="24"/>
    </w:rPr>
  </w:style>
  <w:style w:type="table" w:styleId="TableGrid">
    <w:name w:val="Table Grid"/>
    <w:basedOn w:val="TableNormal"/>
    <w:uiPriority w:val="39"/>
    <w:rsid w:val="009F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1BFF"/>
    <w:rPr>
      <w:sz w:val="16"/>
      <w:szCs w:val="16"/>
    </w:rPr>
  </w:style>
  <w:style w:type="paragraph" w:styleId="CommentText">
    <w:name w:val="annotation text"/>
    <w:basedOn w:val="Normal"/>
    <w:link w:val="CommentTextChar"/>
    <w:uiPriority w:val="99"/>
    <w:unhideWhenUsed/>
    <w:rsid w:val="009F1BFF"/>
    <w:rPr>
      <w:sz w:val="20"/>
      <w:szCs w:val="20"/>
    </w:rPr>
  </w:style>
  <w:style w:type="character" w:customStyle="1" w:styleId="CommentTextChar">
    <w:name w:val="Comment Text Char"/>
    <w:basedOn w:val="DefaultParagraphFont"/>
    <w:link w:val="CommentText"/>
    <w:uiPriority w:val="99"/>
    <w:rsid w:val="009F1B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1BFF"/>
    <w:rPr>
      <w:b/>
      <w:bCs/>
    </w:rPr>
  </w:style>
  <w:style w:type="character" w:customStyle="1" w:styleId="CommentSubjectChar">
    <w:name w:val="Comment Subject Char"/>
    <w:basedOn w:val="CommentTextChar"/>
    <w:link w:val="CommentSubject"/>
    <w:uiPriority w:val="99"/>
    <w:semiHidden/>
    <w:rsid w:val="009F1B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F1BFF"/>
    <w:rPr>
      <w:rFonts w:ascii="Tahoma" w:hAnsi="Tahoma" w:cs="Tahoma"/>
      <w:sz w:val="16"/>
      <w:szCs w:val="16"/>
    </w:rPr>
  </w:style>
  <w:style w:type="character" w:customStyle="1" w:styleId="BalloonTextChar">
    <w:name w:val="Balloon Text Char"/>
    <w:basedOn w:val="DefaultParagraphFont"/>
    <w:link w:val="BalloonText"/>
    <w:uiPriority w:val="99"/>
    <w:semiHidden/>
    <w:rsid w:val="009F1BFF"/>
    <w:rPr>
      <w:rFonts w:ascii="Tahoma" w:eastAsia="Calibri" w:hAnsi="Tahoma" w:cs="Tahoma"/>
      <w:sz w:val="16"/>
      <w:szCs w:val="16"/>
    </w:rPr>
  </w:style>
  <w:style w:type="table" w:styleId="GridTable5Dark-Accent5">
    <w:name w:val="Grid Table 5 Dark Accent 5"/>
    <w:basedOn w:val="TableNormal"/>
    <w:uiPriority w:val="50"/>
    <w:rsid w:val="009F1B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istParagraph1">
    <w:name w:val="List Paragraph1"/>
    <w:basedOn w:val="Normal"/>
    <w:qFormat/>
    <w:rsid w:val="009F1BFF"/>
    <w:pPr>
      <w:ind w:left="720"/>
      <w:contextualSpacing/>
    </w:pPr>
    <w:rPr>
      <w:rFonts w:ascii="Times New Roman" w:eastAsia="Times New Roman" w:hAnsi="Times New Roman"/>
      <w:sz w:val="24"/>
      <w:szCs w:val="20"/>
    </w:rPr>
  </w:style>
  <w:style w:type="numbering" w:customStyle="1" w:styleId="NoList1">
    <w:name w:val="No List1"/>
    <w:next w:val="NoList"/>
    <w:uiPriority w:val="99"/>
    <w:semiHidden/>
    <w:unhideWhenUsed/>
    <w:rsid w:val="009F1BFF"/>
  </w:style>
  <w:style w:type="character" w:styleId="Hyperlink">
    <w:name w:val="Hyperlink"/>
    <w:basedOn w:val="DefaultParagraphFont"/>
    <w:uiPriority w:val="99"/>
    <w:unhideWhenUsed/>
    <w:rsid w:val="009F1BFF"/>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9F1BFF"/>
    <w:rPr>
      <w:color w:val="800080"/>
      <w:u w:val="single"/>
    </w:rPr>
  </w:style>
  <w:style w:type="paragraph" w:styleId="Header">
    <w:name w:val="header"/>
    <w:basedOn w:val="Normal"/>
    <w:link w:val="HeaderChar"/>
    <w:uiPriority w:val="99"/>
    <w:unhideWhenUsed/>
    <w:rsid w:val="009F1BFF"/>
    <w:pPr>
      <w:tabs>
        <w:tab w:val="center" w:pos="4819"/>
        <w:tab w:val="right" w:pos="9638"/>
      </w:tabs>
    </w:pPr>
    <w:rPr>
      <w:rFonts w:eastAsia="Times New Roman"/>
      <w:lang w:eastAsia="zh-CN"/>
    </w:rPr>
  </w:style>
  <w:style w:type="character" w:customStyle="1" w:styleId="HeaderChar">
    <w:name w:val="Header Char"/>
    <w:basedOn w:val="DefaultParagraphFont"/>
    <w:link w:val="Header"/>
    <w:uiPriority w:val="99"/>
    <w:rsid w:val="009F1BFF"/>
    <w:rPr>
      <w:rFonts w:ascii="Calibri" w:eastAsia="Times New Roman" w:hAnsi="Calibri" w:cs="Times New Roman"/>
      <w:lang w:eastAsia="zh-CN"/>
    </w:rPr>
  </w:style>
  <w:style w:type="paragraph" w:styleId="Footer">
    <w:name w:val="footer"/>
    <w:basedOn w:val="Normal"/>
    <w:link w:val="FooterChar"/>
    <w:uiPriority w:val="99"/>
    <w:unhideWhenUsed/>
    <w:rsid w:val="009F1BFF"/>
    <w:pPr>
      <w:tabs>
        <w:tab w:val="center" w:pos="4819"/>
        <w:tab w:val="right" w:pos="9638"/>
      </w:tabs>
    </w:pPr>
    <w:rPr>
      <w:rFonts w:eastAsia="Times New Roman"/>
      <w:lang w:eastAsia="zh-CN"/>
    </w:rPr>
  </w:style>
  <w:style w:type="character" w:customStyle="1" w:styleId="FooterChar">
    <w:name w:val="Footer Char"/>
    <w:basedOn w:val="DefaultParagraphFont"/>
    <w:link w:val="Footer"/>
    <w:uiPriority w:val="99"/>
    <w:rsid w:val="009F1BFF"/>
    <w:rPr>
      <w:rFonts w:ascii="Calibri" w:eastAsia="Times New Roman" w:hAnsi="Calibri" w:cs="Times New Roman"/>
      <w:lang w:eastAsia="zh-CN"/>
    </w:rPr>
  </w:style>
  <w:style w:type="paragraph" w:styleId="BodyTextIndent">
    <w:name w:val="Body Text Indent"/>
    <w:basedOn w:val="Normal"/>
    <w:link w:val="BodyTextIndentChar"/>
    <w:semiHidden/>
    <w:unhideWhenUsed/>
    <w:rsid w:val="009F1BFF"/>
    <w:pPr>
      <w:ind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9F1BFF"/>
    <w:rPr>
      <w:rFonts w:ascii="Times New Roman" w:eastAsia="Times New Roman" w:hAnsi="Times New Roman" w:cs="Times New Roman"/>
      <w:sz w:val="24"/>
      <w:szCs w:val="24"/>
    </w:rPr>
  </w:style>
  <w:style w:type="paragraph" w:customStyle="1" w:styleId="Default">
    <w:name w:val="Default"/>
    <w:rsid w:val="009F1B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0">
    <w:name w:val="msonormal"/>
    <w:basedOn w:val="Normal"/>
    <w:rsid w:val="009F1BFF"/>
    <w:pPr>
      <w:spacing w:before="100" w:beforeAutospacing="1" w:after="100" w:afterAutospacing="1"/>
    </w:pPr>
    <w:rPr>
      <w:rFonts w:ascii="Times New Roman" w:eastAsia="Times New Roman" w:hAnsi="Times New Roman"/>
      <w:sz w:val="24"/>
      <w:szCs w:val="24"/>
      <w:lang w:eastAsia="lt-LT"/>
    </w:rPr>
  </w:style>
  <w:style w:type="paragraph" w:customStyle="1" w:styleId="xl65">
    <w:name w:val="xl65"/>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6">
    <w:name w:val="xl66"/>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7">
    <w:name w:val="xl67"/>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8">
    <w:name w:val="xl68"/>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9">
    <w:name w:val="xl69"/>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0">
    <w:name w:val="xl70"/>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1">
    <w:name w:val="xl71"/>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2">
    <w:name w:val="xl72"/>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3">
    <w:name w:val="xl73"/>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4">
    <w:name w:val="xl74"/>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5">
    <w:name w:val="xl75"/>
    <w:basedOn w:val="Normal"/>
    <w:rsid w:val="009F1BFF"/>
    <w:pPr>
      <w:pBdr>
        <w:top w:val="single" w:sz="4" w:space="0" w:color="auto"/>
        <w:left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6">
    <w:name w:val="xl76"/>
    <w:basedOn w:val="Normal"/>
    <w:rsid w:val="009F1BFF"/>
    <w:pPr>
      <w:pBdr>
        <w:left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7">
    <w:name w:val="xl77"/>
    <w:basedOn w:val="Normal"/>
    <w:rsid w:val="009F1BFF"/>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8">
    <w:name w:val="xl78"/>
    <w:basedOn w:val="Normal"/>
    <w:rsid w:val="009F1BFF"/>
    <w:pPr>
      <w:pBdr>
        <w:top w:val="single" w:sz="4" w:space="0" w:color="auto"/>
        <w:left w:val="single" w:sz="4" w:space="0" w:color="auto"/>
        <w:bottom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9">
    <w:name w:val="xl79"/>
    <w:basedOn w:val="Normal"/>
    <w:rsid w:val="009F1BFF"/>
    <w:pPr>
      <w:pBdr>
        <w:top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table" w:customStyle="1" w:styleId="TableGrid1">
    <w:name w:val="Table Grid1"/>
    <w:basedOn w:val="TableNormal"/>
    <w:next w:val="TableGrid"/>
    <w:uiPriority w:val="39"/>
    <w:rsid w:val="009F1BF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
    <w:name w:val="Grid Table 5 Dark - Accent 51"/>
    <w:basedOn w:val="TableNormal"/>
    <w:next w:val="GridTable5Dark-Accent5"/>
    <w:uiPriority w:val="50"/>
    <w:rsid w:val="009F1BFF"/>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NoSpacing">
    <w:name w:val="No Spacing"/>
    <w:uiPriority w:val="1"/>
    <w:qFormat/>
    <w:rsid w:val="009F1BFF"/>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9F1BFF"/>
    <w:rPr>
      <w:sz w:val="20"/>
      <w:szCs w:val="20"/>
    </w:rPr>
  </w:style>
  <w:style w:type="character" w:customStyle="1" w:styleId="EndnoteTextChar">
    <w:name w:val="Endnote Text Char"/>
    <w:basedOn w:val="DefaultParagraphFont"/>
    <w:link w:val="EndnoteText"/>
    <w:uiPriority w:val="99"/>
    <w:semiHidden/>
    <w:rsid w:val="009F1BFF"/>
    <w:rPr>
      <w:rFonts w:ascii="Calibri" w:eastAsia="Calibri" w:hAnsi="Calibri" w:cs="Times New Roman"/>
      <w:sz w:val="20"/>
      <w:szCs w:val="20"/>
    </w:rPr>
  </w:style>
  <w:style w:type="paragraph" w:styleId="FootnoteText">
    <w:name w:val="footnote text"/>
    <w:basedOn w:val="Normal"/>
    <w:link w:val="FootnoteTextChar"/>
    <w:uiPriority w:val="99"/>
    <w:unhideWhenUsed/>
    <w:rsid w:val="009F1BFF"/>
    <w:rPr>
      <w:sz w:val="20"/>
      <w:szCs w:val="20"/>
    </w:rPr>
  </w:style>
  <w:style w:type="character" w:customStyle="1" w:styleId="FootnoteTextChar">
    <w:name w:val="Footnote Text Char"/>
    <w:basedOn w:val="DefaultParagraphFont"/>
    <w:link w:val="FootnoteText"/>
    <w:uiPriority w:val="99"/>
    <w:rsid w:val="009F1BF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9F1BFF"/>
    <w:rPr>
      <w:vertAlign w:val="superscript"/>
    </w:rPr>
  </w:style>
  <w:style w:type="character" w:styleId="FootnoteReference">
    <w:name w:val="footnote reference"/>
    <w:basedOn w:val="DefaultParagraphFont"/>
    <w:uiPriority w:val="99"/>
    <w:semiHidden/>
    <w:unhideWhenUsed/>
    <w:rsid w:val="009F1BFF"/>
    <w:rPr>
      <w:vertAlign w:val="superscript"/>
    </w:rPr>
  </w:style>
  <w:style w:type="character" w:customStyle="1" w:styleId="Bodytext">
    <w:name w:val="Body text_"/>
    <w:link w:val="Bodytext1"/>
    <w:rsid w:val="009F1BFF"/>
    <w:rPr>
      <w:rFonts w:ascii="Times New Roman" w:hAnsi="Times New Roman" w:cs="Times New Roman"/>
      <w:sz w:val="23"/>
      <w:szCs w:val="23"/>
      <w:shd w:val="clear" w:color="auto" w:fill="FFFFFF"/>
    </w:rPr>
  </w:style>
  <w:style w:type="paragraph" w:customStyle="1" w:styleId="Bodytext1">
    <w:name w:val="Body text1"/>
    <w:basedOn w:val="Normal"/>
    <w:link w:val="Bodytext"/>
    <w:rsid w:val="009F1BFF"/>
    <w:pPr>
      <w:shd w:val="clear" w:color="auto" w:fill="FFFFFF"/>
      <w:spacing w:before="240" w:after="240" w:line="274" w:lineRule="exact"/>
      <w:ind w:hanging="1060"/>
    </w:pPr>
    <w:rPr>
      <w:rFonts w:ascii="Times New Roman" w:eastAsiaTheme="minorHAnsi" w:hAnsi="Times New Roman"/>
      <w:sz w:val="23"/>
      <w:szCs w:val="23"/>
    </w:rPr>
  </w:style>
  <w:style w:type="character" w:customStyle="1" w:styleId="ListParagraphChar">
    <w:name w:val="List Paragraph Char"/>
    <w:aliases w:val="List Paragraph Red Char,List not in Table Char,Numbering Char,ERP-List Paragraph Char,List Paragraph11 Char,Bullet EY Char,List Paragraph2 Char,lp1 Char,Bullet 1 Char,Use Case List Paragraph Char,Buletai Char,List Paragraph21 Char"/>
    <w:link w:val="ListParagraph"/>
    <w:uiPriority w:val="34"/>
    <w:qFormat/>
    <w:locked/>
    <w:rsid w:val="009F1BFF"/>
    <w:rPr>
      <w:rFonts w:ascii="Times New Roman" w:eastAsia="Calibri" w:hAnsi="Times New Roman" w:cs="Times New Roman"/>
      <w:sz w:val="24"/>
    </w:rPr>
  </w:style>
  <w:style w:type="paragraph" w:customStyle="1" w:styleId="prastasis">
    <w:name w:val="Įprastasis"/>
    <w:rsid w:val="00DB0121"/>
    <w:pPr>
      <w:suppressAutoHyphens/>
      <w:autoSpaceDN w:val="0"/>
      <w:spacing w:line="251" w:lineRule="auto"/>
      <w:textAlignment w:val="baseline"/>
    </w:pPr>
    <w:rPr>
      <w:rFonts w:ascii="Calibri" w:eastAsia="Calibri" w:hAnsi="Calibri" w:cs="Arial"/>
    </w:rPr>
  </w:style>
  <w:style w:type="character" w:customStyle="1" w:styleId="Numatytasispastraiposriftas">
    <w:name w:val="Numatytasis pastraipos šriftas"/>
    <w:rsid w:val="00DB0121"/>
  </w:style>
  <w:style w:type="paragraph" w:customStyle="1" w:styleId="prastasiniatinklio">
    <w:name w:val="Įprastas (žiniatinklio)"/>
    <w:basedOn w:val="prastasis"/>
    <w:rsid w:val="00DB0121"/>
    <w:pPr>
      <w:spacing w:before="100" w:after="100" w:line="240" w:lineRule="auto"/>
    </w:pPr>
    <w:rPr>
      <w:rFonts w:cs="Calibri"/>
      <w:lang w:eastAsia="lt-LT"/>
    </w:rPr>
  </w:style>
  <w:style w:type="paragraph" w:customStyle="1" w:styleId="Sraopastraipa">
    <w:name w:val="Sąrašo pastraipa"/>
    <w:basedOn w:val="prastasis"/>
    <w:rsid w:val="00DB0121"/>
    <w:pPr>
      <w:ind w:left="720"/>
    </w:pPr>
  </w:style>
  <w:style w:type="paragraph" w:styleId="NormalWeb">
    <w:name w:val="Normal (Web)"/>
    <w:basedOn w:val="Normal"/>
    <w:uiPriority w:val="99"/>
    <w:semiHidden/>
    <w:unhideWhenUsed/>
    <w:rsid w:val="00387C93"/>
    <w:pPr>
      <w:spacing w:before="100" w:beforeAutospacing="1" w:after="100" w:afterAutospacing="1"/>
    </w:pPr>
    <w:rPr>
      <w:rFonts w:ascii="Times New Roman" w:eastAsia="Times New Roman" w:hAnsi="Times New Roman"/>
      <w:sz w:val="24"/>
      <w:szCs w:val="24"/>
      <w:lang w:eastAsia="lt-LT"/>
    </w:rPr>
  </w:style>
  <w:style w:type="paragraph" w:styleId="Revision">
    <w:name w:val="Revision"/>
    <w:hidden/>
    <w:uiPriority w:val="99"/>
    <w:semiHidden/>
    <w:rsid w:val="00E00E6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A005A"/>
    <w:rPr>
      <w:color w:val="605E5C"/>
      <w:shd w:val="clear" w:color="auto" w:fill="E1DFDD"/>
    </w:rPr>
  </w:style>
  <w:style w:type="character" w:customStyle="1" w:styleId="cf01">
    <w:name w:val="cf01"/>
    <w:basedOn w:val="DefaultParagraphFont"/>
    <w:rsid w:val="00DE23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03425">
      <w:bodyDiv w:val="1"/>
      <w:marLeft w:val="0"/>
      <w:marRight w:val="0"/>
      <w:marTop w:val="0"/>
      <w:marBottom w:val="0"/>
      <w:divBdr>
        <w:top w:val="none" w:sz="0" w:space="0" w:color="auto"/>
        <w:left w:val="none" w:sz="0" w:space="0" w:color="auto"/>
        <w:bottom w:val="none" w:sz="0" w:space="0" w:color="auto"/>
        <w:right w:val="none" w:sz="0" w:space="0" w:color="auto"/>
      </w:divBdr>
    </w:div>
    <w:div w:id="663238097">
      <w:bodyDiv w:val="1"/>
      <w:marLeft w:val="0"/>
      <w:marRight w:val="0"/>
      <w:marTop w:val="0"/>
      <w:marBottom w:val="0"/>
      <w:divBdr>
        <w:top w:val="none" w:sz="0" w:space="0" w:color="auto"/>
        <w:left w:val="none" w:sz="0" w:space="0" w:color="auto"/>
        <w:bottom w:val="none" w:sz="0" w:space="0" w:color="auto"/>
        <w:right w:val="none" w:sz="0" w:space="0" w:color="auto"/>
      </w:divBdr>
    </w:div>
    <w:div w:id="766387868">
      <w:bodyDiv w:val="1"/>
      <w:marLeft w:val="0"/>
      <w:marRight w:val="0"/>
      <w:marTop w:val="0"/>
      <w:marBottom w:val="0"/>
      <w:divBdr>
        <w:top w:val="none" w:sz="0" w:space="0" w:color="auto"/>
        <w:left w:val="none" w:sz="0" w:space="0" w:color="auto"/>
        <w:bottom w:val="none" w:sz="0" w:space="0" w:color="auto"/>
        <w:right w:val="none" w:sz="0" w:space="0" w:color="auto"/>
      </w:divBdr>
    </w:div>
    <w:div w:id="1288779747">
      <w:bodyDiv w:val="1"/>
      <w:marLeft w:val="0"/>
      <w:marRight w:val="0"/>
      <w:marTop w:val="0"/>
      <w:marBottom w:val="0"/>
      <w:divBdr>
        <w:top w:val="none" w:sz="0" w:space="0" w:color="auto"/>
        <w:left w:val="none" w:sz="0" w:space="0" w:color="auto"/>
        <w:bottom w:val="none" w:sz="0" w:space="0" w:color="auto"/>
        <w:right w:val="none" w:sz="0" w:space="0" w:color="auto"/>
      </w:divBdr>
    </w:div>
    <w:div w:id="1428843928">
      <w:bodyDiv w:val="1"/>
      <w:marLeft w:val="0"/>
      <w:marRight w:val="0"/>
      <w:marTop w:val="0"/>
      <w:marBottom w:val="0"/>
      <w:divBdr>
        <w:top w:val="none" w:sz="0" w:space="0" w:color="auto"/>
        <w:left w:val="none" w:sz="0" w:space="0" w:color="auto"/>
        <w:bottom w:val="none" w:sz="0" w:space="0" w:color="auto"/>
        <w:right w:val="none" w:sz="0" w:space="0" w:color="auto"/>
      </w:divBdr>
    </w:div>
    <w:div w:id="1847355156">
      <w:bodyDiv w:val="1"/>
      <w:marLeft w:val="0"/>
      <w:marRight w:val="0"/>
      <w:marTop w:val="0"/>
      <w:marBottom w:val="0"/>
      <w:divBdr>
        <w:top w:val="none" w:sz="0" w:space="0" w:color="auto"/>
        <w:left w:val="none" w:sz="0" w:space="0" w:color="auto"/>
        <w:bottom w:val="none" w:sz="0" w:space="0" w:color="auto"/>
        <w:right w:val="none" w:sz="0" w:space="0" w:color="auto"/>
      </w:divBdr>
    </w:div>
    <w:div w:id="1911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TAR.4B60A8C9678B?faces-redirect=tru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071A87-9350-4D63-AFF9-1871B10BE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6A20D3-30A8-4701-9CC5-DEFE23AAFA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497CF-6B87-45FE-9A57-70565C3097E8}">
  <ds:schemaRefs>
    <ds:schemaRef ds:uri="http://schemas.openxmlformats.org/officeDocument/2006/bibliography"/>
  </ds:schemaRefs>
</ds:datastoreItem>
</file>

<file path=customXml/itemProps4.xml><?xml version="1.0" encoding="utf-8"?>
<ds:datastoreItem xmlns:ds="http://schemas.openxmlformats.org/officeDocument/2006/customXml" ds:itemID="{21C56958-0678-4150-95E6-E97502298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75575</Words>
  <Characters>43079</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Agnė Adomaitis</cp:lastModifiedBy>
  <cp:revision>11</cp:revision>
  <dcterms:created xsi:type="dcterms:W3CDTF">2024-12-12T08:58:00Z</dcterms:created>
  <dcterms:modified xsi:type="dcterms:W3CDTF">2025-01-21T08:25:00Z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0x0101003ECE693993C9204188E7ABC93D7655DC</vt:lpwstr>
  </property>
  <property fmtid="{D5CDD505-2E9C-101B-9397-08002B2CF9AE}" pid="3" name="MSIP_Label_e5564178-1ca1-4992-b45e-fdaf9919e704_Enabled">
    <vt:lpwstr>true</vt:lpwstr>
  </property>
  <property fmtid="{D5CDD505-2E9C-101B-9397-08002B2CF9AE}" pid="4" name="MSIP_Label_e5564178-1ca1-4992-b45e-fdaf9919e704_SetDate">
    <vt:lpwstr>2024-10-07T07:15:06Z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09b64ad7-5027-4c30-b381-bb255900f90b</vt:lpwstr>
  </property>
  <property fmtid="{D5CDD505-2E9C-101B-9397-08002B2CF9AE}" pid="9" name="MSIP_Label_e5564178-1ca1-4992-b45e-fdaf9919e704_ContentBits">
    <vt:lpwstr>0</vt:lpwstr>
  </property>
</Properties>
</file>