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F678" w14:textId="22D10564" w:rsidR="008F2589" w:rsidRPr="007935E9" w:rsidRDefault="008F2589" w:rsidP="008F2589">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5A5E9CCB" w14:textId="77777777" w:rsidR="00606136" w:rsidRDefault="00606136" w:rsidP="00BE2A08">
      <w:pPr>
        <w:jc w:val="both"/>
        <w:rPr>
          <w:rFonts w:ascii="Times New Roman" w:hAnsi="Times New Roman" w:cs="Times New Roman"/>
          <w:b/>
          <w:sz w:val="22"/>
          <w:szCs w:val="22"/>
        </w:rPr>
      </w:pPr>
    </w:p>
    <w:p w14:paraId="75F0D79F" w14:textId="77777777" w:rsidR="00187A21" w:rsidRPr="00D72FE9" w:rsidRDefault="00BE2A08" w:rsidP="008922BA">
      <w:pPr>
        <w:pStyle w:val="ListParagraph"/>
        <w:numPr>
          <w:ilvl w:val="0"/>
          <w:numId w:val="4"/>
        </w:numPr>
        <w:jc w:val="both"/>
        <w:rPr>
          <w:rFonts w:ascii="Times New Roman" w:hAnsi="Times New Roman" w:cs="Times New Roman"/>
          <w:b/>
        </w:rPr>
      </w:pPr>
      <w:r w:rsidRPr="00D72FE9">
        <w:rPr>
          <w:rFonts w:ascii="Times New Roman" w:hAnsi="Times New Roman" w:cs="Times New Roman"/>
          <w:b/>
        </w:rPr>
        <w:t>BEN</w:t>
      </w:r>
      <w:r w:rsidR="00E87961" w:rsidRPr="00D72FE9">
        <w:rPr>
          <w:rFonts w:ascii="Times New Roman" w:hAnsi="Times New Roman" w:cs="Times New Roman"/>
          <w:b/>
        </w:rPr>
        <w:t>DROSIOS NUOSTATOS</w:t>
      </w:r>
    </w:p>
    <w:p w14:paraId="37F57F3C" w14:textId="16F7A279" w:rsidR="00536864" w:rsidRPr="00D72FE9" w:rsidRDefault="007A4968" w:rsidP="00536864">
      <w:pPr>
        <w:pStyle w:val="ListParagraph"/>
        <w:numPr>
          <w:ilvl w:val="1"/>
          <w:numId w:val="4"/>
        </w:numPr>
        <w:jc w:val="both"/>
        <w:rPr>
          <w:rFonts w:ascii="Times New Roman" w:hAnsi="Times New Roman" w:cs="Times New Roman"/>
          <w:bCs/>
        </w:rPr>
      </w:pPr>
      <w:bookmarkStart w:id="0" w:name="_Hlk230263711"/>
      <w:r w:rsidRPr="00D72FE9">
        <w:rPr>
          <w:rFonts w:ascii="Times New Roman" w:hAnsi="Times New Roman" w:cs="Times New Roman"/>
          <w:bCs/>
        </w:rPr>
        <w:t>Pirkimą finansuoja Europos Sąjunga – „</w:t>
      </w:r>
      <w:proofErr w:type="spellStart"/>
      <w:r w:rsidRPr="00D72FE9">
        <w:rPr>
          <w:rFonts w:ascii="Times New Roman" w:hAnsi="Times New Roman" w:cs="Times New Roman"/>
          <w:bCs/>
        </w:rPr>
        <w:t>NextGenerationEU</w:t>
      </w:r>
      <w:proofErr w:type="spellEnd"/>
      <w:r w:rsidRPr="00D72FE9">
        <w:rPr>
          <w:rFonts w:ascii="Times New Roman" w:hAnsi="Times New Roman" w:cs="Times New Roman"/>
          <w:bCs/>
        </w:rPr>
        <w:t>“ pagal Ekonomikos gaivinimo ir atsparumo didinimo planą „Naujos kartos Lietuva“</w:t>
      </w:r>
      <w:r w:rsidR="00C74F72" w:rsidRPr="00D72FE9">
        <w:rPr>
          <w:rFonts w:ascii="Times New Roman" w:hAnsi="Times New Roman" w:cs="Times New Roman"/>
          <w:bCs/>
        </w:rPr>
        <w:t xml:space="preserve"> </w:t>
      </w:r>
      <w:r w:rsidR="004A3448" w:rsidRPr="00D72FE9">
        <w:rPr>
          <w:rFonts w:ascii="Times New Roman" w:hAnsi="Times New Roman" w:cs="Times New Roman"/>
          <w:bCs/>
        </w:rPr>
        <w:t>įgyvendinant projektą „Didinti dalyvavimo tarptautinėse MTEP programose galimybes, įsigyjant MTEP plėtrai laboratorinę įrangą, didinti energetinį saugumą ir kurti žaliąją visuomenę“ Nr. 10-093-K-0052</w:t>
      </w:r>
      <w:r w:rsidRPr="00D72FE9">
        <w:rPr>
          <w:rFonts w:ascii="Times New Roman" w:hAnsi="Times New Roman" w:cs="Times New Roman"/>
          <w:bCs/>
        </w:rPr>
        <w:t>.</w:t>
      </w:r>
    </w:p>
    <w:bookmarkEnd w:id="0"/>
    <w:p w14:paraId="7A6EE8C1" w14:textId="3B4F553B" w:rsidR="00BE2A08" w:rsidRPr="00D72FE9" w:rsidRDefault="00BE2A08" w:rsidP="008922BA">
      <w:pPr>
        <w:pStyle w:val="ListParagraph"/>
        <w:numPr>
          <w:ilvl w:val="1"/>
          <w:numId w:val="4"/>
        </w:numPr>
        <w:jc w:val="both"/>
        <w:rPr>
          <w:rFonts w:ascii="Times New Roman" w:hAnsi="Times New Roman" w:cs="Times New Roman"/>
          <w:b/>
        </w:rPr>
      </w:pPr>
      <w:r w:rsidRPr="00D72FE9">
        <w:rPr>
          <w:rFonts w:ascii="Times New Roman" w:hAnsi="Times New Roman" w:cs="Times New Roman"/>
        </w:rPr>
        <w:t>P</w:t>
      </w:r>
      <w:r w:rsidR="00E87961" w:rsidRPr="00D72FE9">
        <w:rPr>
          <w:rFonts w:ascii="Times New Roman" w:hAnsi="Times New Roman" w:cs="Times New Roman"/>
        </w:rPr>
        <w:t>irkimo objektas –</w:t>
      </w:r>
      <w:r w:rsidR="00ED4F82" w:rsidRPr="00D72FE9">
        <w:rPr>
          <w:rFonts w:ascii="Times New Roman" w:hAnsi="Times New Roman" w:cs="Times New Roman"/>
          <w:b/>
          <w:bCs/>
        </w:rPr>
        <w:t xml:space="preserve"> </w:t>
      </w:r>
      <w:r w:rsidR="000A08B0" w:rsidRPr="00D72FE9">
        <w:rPr>
          <w:rFonts w:ascii="Times New Roman" w:hAnsi="Times New Roman" w:cs="Times New Roman"/>
          <w:b/>
          <w:bCs/>
        </w:rPr>
        <w:t>Hidrodinaminių  procesų tyrimų įrangos komplektas</w:t>
      </w:r>
      <w:r w:rsidR="00DE4F73" w:rsidRPr="00D72FE9">
        <w:rPr>
          <w:rFonts w:ascii="Times New Roman" w:hAnsi="Times New Roman" w:cs="Times New Roman"/>
          <w:b/>
          <w:bCs/>
        </w:rPr>
        <w:t xml:space="preserve"> </w:t>
      </w:r>
      <w:r w:rsidRPr="00D72FE9">
        <w:rPr>
          <w:rFonts w:ascii="Times New Roman" w:hAnsi="Times New Roman" w:cs="Times New Roman"/>
        </w:rPr>
        <w:t xml:space="preserve">(toliau – Įranga). </w:t>
      </w:r>
    </w:p>
    <w:p w14:paraId="0BE4299B" w14:textId="75F27475" w:rsidR="00BE2A08" w:rsidRPr="00D72FE9" w:rsidRDefault="000F1D8E" w:rsidP="008922BA">
      <w:pPr>
        <w:pStyle w:val="ListParagraph"/>
        <w:numPr>
          <w:ilvl w:val="1"/>
          <w:numId w:val="4"/>
        </w:numPr>
        <w:tabs>
          <w:tab w:val="left" w:pos="567"/>
        </w:tabs>
        <w:spacing w:after="0"/>
        <w:jc w:val="both"/>
        <w:rPr>
          <w:rFonts w:ascii="Times New Roman" w:hAnsi="Times New Roman" w:cs="Times New Roman"/>
        </w:rPr>
      </w:pPr>
      <w:r w:rsidRPr="00D72FE9">
        <w:rPr>
          <w:rFonts w:ascii="Times New Roman" w:hAnsi="Times New Roman" w:cs="Times New Roman"/>
        </w:rPr>
        <w:t>Įranga skirta hidrodinaminių procesų atsinaujinančios energijos gamybos sistemose ir jų elementuose laboratoriniams tyrimams, įskaitant kinetinės fluido srauto energijos konversijos, energijos kaupimo ir paskirstymo procesų modeliavimą.</w:t>
      </w:r>
      <w:r w:rsidR="00880E54" w:rsidRPr="00D72FE9">
        <w:rPr>
          <w:rFonts w:ascii="Times New Roman" w:hAnsi="Times New Roman" w:cs="Times New Roman"/>
        </w:rPr>
        <w:t xml:space="preserve"> </w:t>
      </w:r>
      <w:r w:rsidRPr="00D72FE9">
        <w:rPr>
          <w:rFonts w:ascii="Times New Roman" w:hAnsi="Times New Roman" w:cs="Times New Roman"/>
        </w:rPr>
        <w:t xml:space="preserve">Tiriami procesai pasižymi greitai kintančiais pereinamaisiais režimais, aukšto dažnio slėgio svyravimais, netiesiniais reiškiniais ir padidintu matavimo neapibrėžtumu, todėl eksperimentiniams tyrimams būtina aukštos rezoliucijos, sinchroninė </w:t>
      </w:r>
      <w:r w:rsidR="00462342" w:rsidRPr="00D72FE9">
        <w:rPr>
          <w:rFonts w:ascii="Times New Roman" w:hAnsi="Times New Roman" w:cs="Times New Roman"/>
        </w:rPr>
        <w:t>bei</w:t>
      </w:r>
      <w:r w:rsidRPr="00D72FE9">
        <w:rPr>
          <w:rFonts w:ascii="Times New Roman" w:hAnsi="Times New Roman" w:cs="Times New Roman"/>
        </w:rPr>
        <w:t xml:space="preserve"> realaus laiko duomenų surinkimo bei signalų apdorojimo </w:t>
      </w:r>
      <w:r w:rsidR="001C410E" w:rsidRPr="00D72FE9">
        <w:rPr>
          <w:rFonts w:ascii="Times New Roman" w:hAnsi="Times New Roman" w:cs="Times New Roman"/>
        </w:rPr>
        <w:t>sistema</w:t>
      </w:r>
      <w:r w:rsidRPr="00D72FE9">
        <w:rPr>
          <w:rFonts w:ascii="Times New Roman" w:hAnsi="Times New Roman" w:cs="Times New Roman"/>
        </w:rPr>
        <w:t>.</w:t>
      </w:r>
    </w:p>
    <w:p w14:paraId="686F4830" w14:textId="05042D0E" w:rsidR="00B2066E" w:rsidRPr="00D72FE9" w:rsidRDefault="0021260D" w:rsidP="00DF186E">
      <w:pPr>
        <w:pStyle w:val="ListParagraph"/>
        <w:numPr>
          <w:ilvl w:val="1"/>
          <w:numId w:val="4"/>
        </w:numPr>
        <w:tabs>
          <w:tab w:val="left" w:pos="567"/>
        </w:tabs>
        <w:spacing w:after="0"/>
        <w:jc w:val="both"/>
        <w:rPr>
          <w:rFonts w:ascii="Times New Roman" w:hAnsi="Times New Roman" w:cs="Times New Roman"/>
        </w:rPr>
      </w:pPr>
      <w:r w:rsidRPr="00D72FE9">
        <w:rPr>
          <w:rFonts w:ascii="Times New Roman" w:hAnsi="Times New Roman" w:cs="Times New Roman"/>
        </w:rPr>
        <w:t>Įranga turi būti tiekiama kaip vientisa laboratorinė hidrodinaminių procesų tyrimų sistema. Matavimo prietaisai, jutikliai, signalų registravimo ir duomenų kaupimo įranga, personalinis kompiuteris bei susiję skaičiavimo komponentai turi būti tarpusavyje suderinami ir integruoti į bendrą sistemos architektūrą, užtikrinančią realaus laiko duomenų surinkimą ir apdorojimą, valdymo algoritmų vykdymą, MATLAB/</w:t>
      </w:r>
      <w:proofErr w:type="spellStart"/>
      <w:r w:rsidRPr="00D72FE9">
        <w:rPr>
          <w:rFonts w:ascii="Times New Roman" w:hAnsi="Times New Roman" w:cs="Times New Roman"/>
        </w:rPr>
        <w:t>Simulink</w:t>
      </w:r>
      <w:proofErr w:type="spellEnd"/>
      <w:r w:rsidRPr="00D72FE9">
        <w:rPr>
          <w:rFonts w:ascii="Times New Roman" w:hAnsi="Times New Roman" w:cs="Times New Roman"/>
        </w:rPr>
        <w:t xml:space="preserve"> modeliavimą, skaitmeninių dvynių modeliavimą bei eksperimentinių tyrimų rezultatų registravimą ir analizę. </w:t>
      </w:r>
      <w:r w:rsidRPr="00BA04E7">
        <w:rPr>
          <w:rFonts w:ascii="Times New Roman" w:hAnsi="Times New Roman" w:cs="Times New Roman"/>
          <w:b/>
          <w:bCs/>
        </w:rPr>
        <w:t>Sistema turi užtikrinti vientisą paleidimą, konfigūravimą, kalibravimą ir centralizuotą garantinį aptarnavimą.</w:t>
      </w:r>
    </w:p>
    <w:p w14:paraId="004157FE" w14:textId="71646ADD" w:rsidR="00C759ED" w:rsidRPr="006A78CD" w:rsidRDefault="00116046" w:rsidP="008922BA">
      <w:pPr>
        <w:pStyle w:val="ListParagraph"/>
        <w:numPr>
          <w:ilvl w:val="1"/>
          <w:numId w:val="4"/>
        </w:numPr>
        <w:tabs>
          <w:tab w:val="left" w:pos="567"/>
        </w:tabs>
        <w:spacing w:after="0"/>
        <w:jc w:val="both"/>
        <w:rPr>
          <w:rFonts w:ascii="Times New Roman" w:hAnsi="Times New Roman" w:cs="Times New Roman"/>
        </w:rPr>
      </w:pPr>
      <w:r w:rsidRPr="006A78CD">
        <w:rPr>
          <w:rFonts w:ascii="Times New Roman" w:hAnsi="Times New Roman" w:cs="Times New Roman"/>
        </w:rPr>
        <w:t xml:space="preserve">Tiekėjo siūloma Įranga turi būti nauja, nenaudota. Atnaujinta (angl. </w:t>
      </w:r>
      <w:proofErr w:type="spellStart"/>
      <w:r w:rsidRPr="006A78CD">
        <w:rPr>
          <w:rFonts w:ascii="Times New Roman" w:hAnsi="Times New Roman" w:cs="Times New Roman"/>
        </w:rPr>
        <w:t>refurbished</w:t>
      </w:r>
      <w:proofErr w:type="spellEnd"/>
      <w:r w:rsidRPr="006A78CD">
        <w:rPr>
          <w:rFonts w:ascii="Times New Roman" w:hAnsi="Times New Roman" w:cs="Times New Roman"/>
        </w:rPr>
        <w:t xml:space="preserve">, </w:t>
      </w:r>
      <w:proofErr w:type="spellStart"/>
      <w:r w:rsidRPr="006A78CD">
        <w:rPr>
          <w:rFonts w:ascii="Times New Roman" w:hAnsi="Times New Roman" w:cs="Times New Roman"/>
        </w:rPr>
        <w:t>renewed</w:t>
      </w:r>
      <w:proofErr w:type="spellEnd"/>
      <w:r w:rsidRPr="006A78CD">
        <w:rPr>
          <w:rFonts w:ascii="Times New Roman" w:hAnsi="Times New Roman" w:cs="Times New Roman"/>
        </w:rPr>
        <w:t>) įranga ar jos komponentai neleidžiami.</w:t>
      </w:r>
    </w:p>
    <w:p w14:paraId="7851B0CC" w14:textId="10468358" w:rsidR="006A03C8" w:rsidRPr="006A78CD" w:rsidRDefault="006A03C8" w:rsidP="008922BA">
      <w:pPr>
        <w:pStyle w:val="ListParagraph"/>
        <w:numPr>
          <w:ilvl w:val="1"/>
          <w:numId w:val="4"/>
        </w:numPr>
        <w:tabs>
          <w:tab w:val="left" w:pos="567"/>
        </w:tabs>
        <w:spacing w:after="0"/>
        <w:jc w:val="both"/>
        <w:rPr>
          <w:rFonts w:ascii="Times New Roman" w:hAnsi="Times New Roman" w:cs="Times New Roman"/>
        </w:rPr>
      </w:pPr>
      <w:r w:rsidRPr="006A78CD">
        <w:rPr>
          <w:rFonts w:ascii="Times New Roman" w:hAnsi="Times New Roman" w:cs="Times New Roman"/>
        </w:rPr>
        <w:t>Įranga turi atitikti šioje techninėje specifikacijoje nustatytus minimalius techninius reikalavimus</w:t>
      </w:r>
      <w:r w:rsidR="000737E3">
        <w:rPr>
          <w:rFonts w:ascii="Times New Roman" w:hAnsi="Times New Roman" w:cs="Times New Roman"/>
        </w:rPr>
        <w:t xml:space="preserve"> (1 lentelė)</w:t>
      </w:r>
      <w:r w:rsidRPr="006A78CD">
        <w:rPr>
          <w:rFonts w:ascii="Times New Roman" w:hAnsi="Times New Roman" w:cs="Times New Roman"/>
        </w:rPr>
        <w:t>.</w:t>
      </w:r>
    </w:p>
    <w:p w14:paraId="4B1CCB97" w14:textId="73772648" w:rsidR="00BE2A08" w:rsidRDefault="00E62A28" w:rsidP="008922BA">
      <w:pPr>
        <w:pStyle w:val="ListParagraph"/>
        <w:numPr>
          <w:ilvl w:val="1"/>
          <w:numId w:val="4"/>
        </w:numPr>
        <w:tabs>
          <w:tab w:val="left" w:pos="567"/>
        </w:tabs>
        <w:spacing w:after="0"/>
        <w:jc w:val="both"/>
        <w:rPr>
          <w:rFonts w:ascii="Times New Roman" w:hAnsi="Times New Roman" w:cs="Times New Roman"/>
        </w:rPr>
      </w:pPr>
      <w:r w:rsidRPr="006A78CD">
        <w:rPr>
          <w:rFonts w:ascii="Times New Roman" w:hAnsi="Times New Roman" w:cs="Times New Roman"/>
        </w:rPr>
        <w:t xml:space="preserve">Į pasiūlymo kainą turi būti </w:t>
      </w:r>
      <w:r w:rsidR="0087575B" w:rsidRPr="006A78CD">
        <w:rPr>
          <w:rFonts w:ascii="Times New Roman" w:hAnsi="Times New Roman" w:cs="Times New Roman"/>
        </w:rPr>
        <w:t xml:space="preserve">įskaičiuotos </w:t>
      </w:r>
      <w:r w:rsidR="00B109E1" w:rsidRPr="006A78CD">
        <w:rPr>
          <w:rFonts w:ascii="Times New Roman" w:hAnsi="Times New Roman" w:cs="Times New Roman"/>
        </w:rPr>
        <w:t>visos su</w:t>
      </w:r>
      <w:r w:rsidR="00C04042">
        <w:rPr>
          <w:rFonts w:ascii="Times New Roman" w:hAnsi="Times New Roman" w:cs="Times New Roman"/>
        </w:rPr>
        <w:t xml:space="preserve"> </w:t>
      </w:r>
      <w:r w:rsidR="00B109E1" w:rsidRPr="006A78CD">
        <w:rPr>
          <w:rFonts w:ascii="Times New Roman" w:hAnsi="Times New Roman" w:cs="Times New Roman"/>
        </w:rPr>
        <w:t>Įrangos tiekim</w:t>
      </w:r>
      <w:r w:rsidR="00200C39">
        <w:rPr>
          <w:rFonts w:ascii="Times New Roman" w:hAnsi="Times New Roman" w:cs="Times New Roman"/>
        </w:rPr>
        <w:t>u</w:t>
      </w:r>
      <w:r w:rsidR="00B109E1" w:rsidRPr="006A78CD">
        <w:rPr>
          <w:rFonts w:ascii="Times New Roman" w:hAnsi="Times New Roman" w:cs="Times New Roman"/>
        </w:rPr>
        <w:t xml:space="preserve"> </w:t>
      </w:r>
      <w:r w:rsidR="0078743E" w:rsidRPr="006A78CD">
        <w:rPr>
          <w:rFonts w:ascii="Times New Roman" w:hAnsi="Times New Roman" w:cs="Times New Roman"/>
        </w:rPr>
        <w:t>susijusios išlaidos</w:t>
      </w:r>
      <w:r w:rsidR="007E3AAC" w:rsidRPr="006A78CD">
        <w:rPr>
          <w:rFonts w:ascii="Times New Roman" w:hAnsi="Times New Roman" w:cs="Times New Roman"/>
        </w:rPr>
        <w:t>, įskaitant, bet neapsiribojant</w:t>
      </w:r>
      <w:r w:rsidR="0078743E" w:rsidRPr="006A78CD">
        <w:rPr>
          <w:rFonts w:ascii="Times New Roman" w:hAnsi="Times New Roman" w:cs="Times New Roman"/>
        </w:rPr>
        <w:t>:</w:t>
      </w:r>
      <w:r w:rsidR="007E3AAC" w:rsidRPr="006A78CD">
        <w:rPr>
          <w:rFonts w:ascii="Times New Roman" w:hAnsi="Times New Roman" w:cs="Times New Roman"/>
        </w:rPr>
        <w:t xml:space="preserve"> </w:t>
      </w:r>
      <w:r w:rsidRPr="006A78CD">
        <w:rPr>
          <w:rFonts w:ascii="Times New Roman" w:hAnsi="Times New Roman" w:cs="Times New Roman"/>
        </w:rPr>
        <w:t>pristatym</w:t>
      </w:r>
      <w:r w:rsidR="007E3AAC" w:rsidRPr="006A78CD">
        <w:rPr>
          <w:rFonts w:ascii="Times New Roman" w:hAnsi="Times New Roman" w:cs="Times New Roman"/>
        </w:rPr>
        <w:t>ą</w:t>
      </w:r>
      <w:r w:rsidRPr="006A78CD">
        <w:rPr>
          <w:rFonts w:ascii="Times New Roman" w:hAnsi="Times New Roman" w:cs="Times New Roman"/>
        </w:rPr>
        <w:t xml:space="preserve">, </w:t>
      </w:r>
      <w:r w:rsidR="002F242C" w:rsidRPr="006A78CD">
        <w:rPr>
          <w:rFonts w:ascii="Times New Roman" w:hAnsi="Times New Roman" w:cs="Times New Roman"/>
        </w:rPr>
        <w:t>instalia</w:t>
      </w:r>
      <w:r w:rsidR="007E3AAC" w:rsidRPr="006A78CD">
        <w:rPr>
          <w:rFonts w:ascii="Times New Roman" w:hAnsi="Times New Roman" w:cs="Times New Roman"/>
        </w:rPr>
        <w:t>vim</w:t>
      </w:r>
      <w:r w:rsidR="00940EEF">
        <w:rPr>
          <w:rFonts w:ascii="Times New Roman" w:hAnsi="Times New Roman" w:cs="Times New Roman"/>
        </w:rPr>
        <w:t>ą</w:t>
      </w:r>
      <w:r w:rsidR="002F242C" w:rsidRPr="006A78CD">
        <w:rPr>
          <w:rFonts w:ascii="Times New Roman" w:hAnsi="Times New Roman" w:cs="Times New Roman"/>
        </w:rPr>
        <w:t>, paleidim</w:t>
      </w:r>
      <w:r w:rsidR="007E3AAC" w:rsidRPr="006A78CD">
        <w:rPr>
          <w:rFonts w:ascii="Times New Roman" w:hAnsi="Times New Roman" w:cs="Times New Roman"/>
        </w:rPr>
        <w:t>ą</w:t>
      </w:r>
      <w:r w:rsidR="00922853" w:rsidRPr="006A78CD">
        <w:rPr>
          <w:rFonts w:ascii="Times New Roman" w:hAnsi="Times New Roman" w:cs="Times New Roman"/>
        </w:rPr>
        <w:t>,</w:t>
      </w:r>
      <w:r w:rsidRPr="006A78CD">
        <w:rPr>
          <w:rFonts w:ascii="Times New Roman" w:hAnsi="Times New Roman" w:cs="Times New Roman"/>
        </w:rPr>
        <w:t xml:space="preserve"> funkcionalumo patikrinim</w:t>
      </w:r>
      <w:r w:rsidR="007E3AAC" w:rsidRPr="006A78CD">
        <w:rPr>
          <w:rFonts w:ascii="Times New Roman" w:hAnsi="Times New Roman" w:cs="Times New Roman"/>
        </w:rPr>
        <w:t>ą</w:t>
      </w:r>
      <w:r w:rsidR="00684834" w:rsidRPr="006A78CD">
        <w:rPr>
          <w:rFonts w:ascii="Times New Roman" w:hAnsi="Times New Roman" w:cs="Times New Roman"/>
        </w:rPr>
        <w:t xml:space="preserve"> </w:t>
      </w:r>
      <w:r w:rsidR="00F53CCB" w:rsidRPr="006A78CD">
        <w:rPr>
          <w:rFonts w:ascii="Times New Roman" w:hAnsi="Times New Roman" w:cs="Times New Roman"/>
        </w:rPr>
        <w:t>dalyvaujant perkančiosios organizacijos atsakingam asmeniui.</w:t>
      </w:r>
    </w:p>
    <w:p w14:paraId="6265851E" w14:textId="5D192A95" w:rsidR="00522674" w:rsidRDefault="00522674" w:rsidP="008922BA">
      <w:pPr>
        <w:pStyle w:val="ListParagraph"/>
        <w:numPr>
          <w:ilvl w:val="1"/>
          <w:numId w:val="4"/>
        </w:numPr>
        <w:tabs>
          <w:tab w:val="left" w:pos="567"/>
        </w:tabs>
        <w:spacing w:after="0"/>
        <w:jc w:val="both"/>
        <w:rPr>
          <w:rFonts w:ascii="Times New Roman" w:hAnsi="Times New Roman" w:cs="Times New Roman"/>
        </w:rPr>
      </w:pPr>
      <w:r w:rsidRPr="00522674">
        <w:rPr>
          <w:rFonts w:ascii="Times New Roman" w:hAnsi="Times New Roman" w:cs="Times New Roman"/>
        </w:rPr>
        <w:t>Tiekėjas kartu su pasiūlymu privalo pateikti  gamintojo techninius katalogus arba nuorodas į gamintojo oficialią interneto svetainę, kur pateiktas siūlomos Įrangos aprašymas (su aiškiai identifikuotu modeliu ir (ar) kodu).</w:t>
      </w:r>
    </w:p>
    <w:p w14:paraId="14572BDA" w14:textId="19B66289" w:rsidR="00514CE5" w:rsidRPr="00514CE5" w:rsidRDefault="00514CE5" w:rsidP="008922BA">
      <w:pPr>
        <w:pStyle w:val="ListParagraph"/>
        <w:numPr>
          <w:ilvl w:val="1"/>
          <w:numId w:val="4"/>
        </w:numPr>
        <w:rPr>
          <w:rFonts w:ascii="Times New Roman" w:hAnsi="Times New Roman" w:cs="Times New Roman"/>
        </w:rPr>
      </w:pPr>
      <w:r w:rsidRPr="00514CE5">
        <w:rPr>
          <w:rFonts w:ascii="Times New Roman" w:hAnsi="Times New Roman" w:cs="Times New Roman"/>
        </w:rPr>
        <w:t>Tiekėjas privalo visą informaciją apie Įrangą,</w:t>
      </w:r>
      <w:r w:rsidR="00496734">
        <w:rPr>
          <w:rFonts w:ascii="Times New Roman" w:hAnsi="Times New Roman" w:cs="Times New Roman"/>
        </w:rPr>
        <w:t xml:space="preserve"> jai</w:t>
      </w:r>
      <w:r w:rsidRPr="00514CE5">
        <w:rPr>
          <w:rFonts w:ascii="Times New Roman" w:hAnsi="Times New Roman" w:cs="Times New Roman"/>
        </w:rPr>
        <w:t xml:space="preserve"> priklausančią dokumentaciją bei gamintojo katalogų duomenis pateikti lietuvių arba anglų kalba</w:t>
      </w:r>
      <w:r w:rsidR="00496734">
        <w:rPr>
          <w:rFonts w:ascii="Times New Roman" w:hAnsi="Times New Roman" w:cs="Times New Roman"/>
        </w:rPr>
        <w:t>.</w:t>
      </w:r>
    </w:p>
    <w:p w14:paraId="20815136" w14:textId="59657592" w:rsidR="006F7E3A" w:rsidRDefault="006F7E3A" w:rsidP="008922BA">
      <w:pPr>
        <w:pStyle w:val="ListParagraph"/>
        <w:numPr>
          <w:ilvl w:val="1"/>
          <w:numId w:val="4"/>
        </w:numPr>
        <w:tabs>
          <w:tab w:val="left" w:pos="567"/>
        </w:tabs>
        <w:spacing w:after="0"/>
        <w:jc w:val="both"/>
        <w:rPr>
          <w:rFonts w:ascii="Times New Roman" w:hAnsi="Times New Roman" w:cs="Times New Roman"/>
        </w:rPr>
      </w:pPr>
      <w:r w:rsidRPr="006F7E3A">
        <w:rPr>
          <w:rFonts w:ascii="Times New Roman" w:hAnsi="Times New Roman" w:cs="Times New Roman"/>
        </w:rPr>
        <w:t>Jei gamintojo kataloge nepateikiama visa reikalaujama informacija, tiekėjas privalo pateikti papildomą techninių charakteristikų aprašymą.</w:t>
      </w:r>
    </w:p>
    <w:p w14:paraId="612AFAD4" w14:textId="04EED16E" w:rsidR="006F7E3A" w:rsidRDefault="006F7E3A" w:rsidP="008922BA">
      <w:pPr>
        <w:pStyle w:val="ListParagraph"/>
        <w:numPr>
          <w:ilvl w:val="1"/>
          <w:numId w:val="4"/>
        </w:numPr>
        <w:tabs>
          <w:tab w:val="left" w:pos="567"/>
        </w:tabs>
        <w:spacing w:after="0"/>
        <w:jc w:val="both"/>
        <w:rPr>
          <w:rFonts w:ascii="Times New Roman" w:hAnsi="Times New Roman" w:cs="Times New Roman"/>
        </w:rPr>
      </w:pPr>
      <w:r w:rsidRPr="006F7E3A">
        <w:rPr>
          <w:rFonts w:ascii="Times New Roman" w:hAnsi="Times New Roman" w:cs="Times New Roman"/>
        </w:rPr>
        <w:t>Tiekėjas privalo aiškiai pažymėti dokumentuose vietas (spalvota markiruote ir (ar) nurodyti rodyklėmis, ir (ar) pabraukti), kuriose pateikiami duomenys, pagrindžiantys atitiktį techninės specifikacijos reikalavimams, nurodydamas konkrečius šios specifikacijos punktus.</w:t>
      </w:r>
    </w:p>
    <w:p w14:paraId="03128624" w14:textId="77777777" w:rsidR="000A2FC2" w:rsidRPr="00693758" w:rsidRDefault="00BE2A08" w:rsidP="008922BA">
      <w:pPr>
        <w:pStyle w:val="ListParagraph"/>
        <w:numPr>
          <w:ilvl w:val="1"/>
          <w:numId w:val="4"/>
        </w:numPr>
        <w:tabs>
          <w:tab w:val="left" w:pos="567"/>
        </w:tabs>
        <w:spacing w:after="0"/>
        <w:jc w:val="both"/>
        <w:rPr>
          <w:rFonts w:ascii="Times New Roman" w:hAnsi="Times New Roman" w:cs="Times New Roman"/>
        </w:rPr>
      </w:pPr>
      <w:r w:rsidRPr="007935E9">
        <w:rPr>
          <w:rFonts w:ascii="Times New Roman" w:hAnsi="Times New Roman" w:cs="Times New Roman"/>
        </w:rPr>
        <w:t xml:space="preserve">Įrangos pristatymo vieta – </w:t>
      </w:r>
      <w:r w:rsidR="00B65F96" w:rsidRPr="00AF11EE">
        <w:rPr>
          <w:rFonts w:ascii="Times New Roman" w:hAnsi="Times New Roman" w:cs="Times New Roman"/>
          <w:b/>
          <w:bCs/>
        </w:rPr>
        <w:t>Plytinės</w:t>
      </w:r>
      <w:r w:rsidR="00E12445" w:rsidRPr="00AF11EE">
        <w:rPr>
          <w:rFonts w:ascii="Times New Roman" w:hAnsi="Times New Roman" w:cs="Times New Roman"/>
          <w:b/>
          <w:bCs/>
        </w:rPr>
        <w:t xml:space="preserve"> </w:t>
      </w:r>
      <w:r w:rsidR="00B65F96" w:rsidRPr="00AF11EE">
        <w:rPr>
          <w:rFonts w:ascii="Times New Roman" w:hAnsi="Times New Roman" w:cs="Times New Roman"/>
          <w:b/>
          <w:bCs/>
        </w:rPr>
        <w:t>g</w:t>
      </w:r>
      <w:r w:rsidRPr="00AF11EE">
        <w:rPr>
          <w:rFonts w:ascii="Times New Roman" w:hAnsi="Times New Roman" w:cs="Times New Roman"/>
          <w:b/>
          <w:bCs/>
        </w:rPr>
        <w:t xml:space="preserve">. </w:t>
      </w:r>
      <w:r w:rsidR="00B65F96" w:rsidRPr="00AF11EE">
        <w:rPr>
          <w:rFonts w:ascii="Times New Roman" w:hAnsi="Times New Roman" w:cs="Times New Roman"/>
          <w:b/>
          <w:bCs/>
        </w:rPr>
        <w:t>25</w:t>
      </w:r>
      <w:r w:rsidRPr="00693758">
        <w:rPr>
          <w:rFonts w:ascii="Times New Roman" w:hAnsi="Times New Roman" w:cs="Times New Roman"/>
        </w:rPr>
        <w:t>, Vilnius, LT-</w:t>
      </w:r>
      <w:r w:rsidR="00E12445" w:rsidRPr="00693758">
        <w:rPr>
          <w:rFonts w:ascii="Times New Roman" w:hAnsi="Times New Roman" w:cs="Times New Roman"/>
        </w:rPr>
        <w:t>10</w:t>
      </w:r>
      <w:r w:rsidR="0023738C" w:rsidRPr="00693758">
        <w:rPr>
          <w:rFonts w:ascii="Times New Roman" w:hAnsi="Times New Roman" w:cs="Times New Roman"/>
        </w:rPr>
        <w:t>105</w:t>
      </w:r>
      <w:r w:rsidRPr="00693758">
        <w:rPr>
          <w:rFonts w:ascii="Times New Roman" w:hAnsi="Times New Roman" w:cs="Times New Roman"/>
        </w:rPr>
        <w:t>, Lietuva</w:t>
      </w:r>
      <w:r w:rsidR="000A2FC2">
        <w:rPr>
          <w:rFonts w:ascii="Times New Roman" w:hAnsi="Times New Roman" w:cs="Times New Roman"/>
        </w:rPr>
        <w:t>.</w:t>
      </w:r>
    </w:p>
    <w:p w14:paraId="09D069FC" w14:textId="702E52EF" w:rsidR="00A83B2B" w:rsidRPr="000A2FC2" w:rsidRDefault="00A83B2B" w:rsidP="008922BA">
      <w:pPr>
        <w:pStyle w:val="ListParagraph"/>
        <w:numPr>
          <w:ilvl w:val="1"/>
          <w:numId w:val="4"/>
        </w:numPr>
        <w:tabs>
          <w:tab w:val="left" w:pos="567"/>
        </w:tabs>
        <w:spacing w:after="0"/>
        <w:jc w:val="both"/>
        <w:rPr>
          <w:rFonts w:ascii="Times New Roman" w:hAnsi="Times New Roman" w:cs="Times New Roman"/>
        </w:rPr>
      </w:pPr>
      <w:r w:rsidRPr="000A2FC2">
        <w:rPr>
          <w:rFonts w:ascii="Times New Roman" w:hAnsi="Times New Roman" w:cs="Times New Roman"/>
        </w:rPr>
        <w:t xml:space="preserve">Įrangos pristatymo terminas – </w:t>
      </w:r>
      <w:r w:rsidRPr="00250A6F">
        <w:rPr>
          <w:rFonts w:ascii="Times New Roman" w:hAnsi="Times New Roman" w:cs="Times New Roman"/>
          <w:b/>
          <w:bCs/>
        </w:rPr>
        <w:t xml:space="preserve">ne ilgesnis kaip </w:t>
      </w:r>
      <w:r w:rsidR="00B10171">
        <w:rPr>
          <w:rFonts w:ascii="Times New Roman" w:hAnsi="Times New Roman" w:cs="Times New Roman"/>
          <w:b/>
          <w:bCs/>
        </w:rPr>
        <w:t>3</w:t>
      </w:r>
      <w:r w:rsidRPr="00250A6F">
        <w:rPr>
          <w:rFonts w:ascii="Times New Roman" w:hAnsi="Times New Roman" w:cs="Times New Roman"/>
          <w:b/>
          <w:bCs/>
        </w:rPr>
        <w:t xml:space="preserve"> (</w:t>
      </w:r>
      <w:r w:rsidR="00B10171">
        <w:rPr>
          <w:rFonts w:ascii="Times New Roman" w:hAnsi="Times New Roman" w:cs="Times New Roman"/>
          <w:b/>
          <w:bCs/>
        </w:rPr>
        <w:t>trys</w:t>
      </w:r>
      <w:r w:rsidRPr="00250A6F">
        <w:rPr>
          <w:rFonts w:ascii="Times New Roman" w:hAnsi="Times New Roman" w:cs="Times New Roman"/>
          <w:b/>
          <w:bCs/>
        </w:rPr>
        <w:t>) mėnesiai</w:t>
      </w:r>
      <w:r w:rsidRPr="000A2FC2">
        <w:rPr>
          <w:rFonts w:ascii="Times New Roman" w:hAnsi="Times New Roman" w:cs="Times New Roman"/>
        </w:rPr>
        <w:t xml:space="preserve"> nuo pirkimo sutarties įsigaliojimo dienos.</w:t>
      </w:r>
    </w:p>
    <w:p w14:paraId="742F23EC" w14:textId="2B3A27C3" w:rsidR="00E565C6" w:rsidRDefault="00BE2A08" w:rsidP="008922BA">
      <w:pPr>
        <w:pStyle w:val="ListParagraph"/>
        <w:numPr>
          <w:ilvl w:val="1"/>
          <w:numId w:val="4"/>
        </w:numPr>
        <w:tabs>
          <w:tab w:val="left" w:pos="567"/>
        </w:tabs>
        <w:spacing w:after="0"/>
        <w:jc w:val="both"/>
        <w:rPr>
          <w:rFonts w:ascii="Times New Roman" w:hAnsi="Times New Roman" w:cs="Times New Roman"/>
        </w:rPr>
      </w:pPr>
      <w:r w:rsidRPr="007935E9">
        <w:rPr>
          <w:rFonts w:ascii="Times New Roman" w:hAnsi="Times New Roman" w:cs="Times New Roman"/>
        </w:rPr>
        <w:t xml:space="preserve">Kartu su Įranga </w:t>
      </w:r>
      <w:r w:rsidR="00C54DAB">
        <w:rPr>
          <w:rFonts w:ascii="Times New Roman" w:hAnsi="Times New Roman" w:cs="Times New Roman"/>
        </w:rPr>
        <w:t>tiekėjas privalo pateikti</w:t>
      </w:r>
      <w:r w:rsidR="00BA0D4B">
        <w:rPr>
          <w:rFonts w:ascii="Times New Roman" w:hAnsi="Times New Roman" w:cs="Times New Roman"/>
        </w:rPr>
        <w:t xml:space="preserve"> v</w:t>
      </w:r>
      <w:r w:rsidR="009A3281" w:rsidRPr="00BA0D4B">
        <w:rPr>
          <w:rFonts w:ascii="Times New Roman" w:hAnsi="Times New Roman" w:cs="Times New Roman"/>
        </w:rPr>
        <w:t>isą reikalingą eksploatacijai</w:t>
      </w:r>
      <w:r w:rsidR="00FB31F5">
        <w:rPr>
          <w:rFonts w:ascii="Times New Roman" w:hAnsi="Times New Roman" w:cs="Times New Roman"/>
        </w:rPr>
        <w:t xml:space="preserve"> pagal paskirtį</w:t>
      </w:r>
      <w:r w:rsidR="009A3281" w:rsidRPr="00BA0D4B">
        <w:rPr>
          <w:rFonts w:ascii="Times New Roman" w:hAnsi="Times New Roman" w:cs="Times New Roman"/>
        </w:rPr>
        <w:t xml:space="preserve"> t</w:t>
      </w:r>
      <w:r w:rsidR="00A0264F" w:rsidRPr="00BA0D4B">
        <w:rPr>
          <w:rFonts w:ascii="Times New Roman" w:hAnsi="Times New Roman" w:cs="Times New Roman"/>
        </w:rPr>
        <w:t>echnin</w:t>
      </w:r>
      <w:r w:rsidR="00850ABE">
        <w:rPr>
          <w:rFonts w:ascii="Times New Roman" w:hAnsi="Times New Roman" w:cs="Times New Roman"/>
        </w:rPr>
        <w:t>ę</w:t>
      </w:r>
      <w:r w:rsidR="00A0264F" w:rsidRPr="00BA0D4B">
        <w:rPr>
          <w:rFonts w:ascii="Times New Roman" w:hAnsi="Times New Roman" w:cs="Times New Roman"/>
        </w:rPr>
        <w:t xml:space="preserve"> dokumentacij</w:t>
      </w:r>
      <w:r w:rsidR="00CE7D83">
        <w:rPr>
          <w:rFonts w:ascii="Times New Roman" w:hAnsi="Times New Roman" w:cs="Times New Roman"/>
        </w:rPr>
        <w:t>ą</w:t>
      </w:r>
      <w:r w:rsidR="00842072">
        <w:rPr>
          <w:rFonts w:ascii="Times New Roman" w:hAnsi="Times New Roman" w:cs="Times New Roman"/>
        </w:rPr>
        <w:t>.</w:t>
      </w:r>
    </w:p>
    <w:p w14:paraId="3D7F0E8D" w14:textId="0F34B31B" w:rsidR="002C3A5B" w:rsidRDefault="002C3A5B" w:rsidP="008922BA">
      <w:pPr>
        <w:pStyle w:val="ListParagraph"/>
        <w:numPr>
          <w:ilvl w:val="1"/>
          <w:numId w:val="4"/>
        </w:numPr>
        <w:tabs>
          <w:tab w:val="left" w:pos="567"/>
        </w:tabs>
        <w:spacing w:after="0"/>
        <w:jc w:val="both"/>
        <w:rPr>
          <w:rFonts w:ascii="Times New Roman" w:hAnsi="Times New Roman" w:cs="Times New Roman"/>
        </w:rPr>
      </w:pPr>
      <w:r w:rsidRPr="00E6517D">
        <w:rPr>
          <w:rFonts w:ascii="Times New Roman" w:hAnsi="Times New Roman" w:cs="Times New Roman"/>
        </w:rPr>
        <w:t>Visa tiekiama Įranga turi atitikti Europos Sąjungos teisės aktų reikalavimus ir turėti CE ženklinimą, kai jis taikomas pagal galiojančius teisės aktus.</w:t>
      </w:r>
    </w:p>
    <w:p w14:paraId="7CF333E6" w14:textId="17EE696B" w:rsidR="002654F8" w:rsidRPr="006E0CCB" w:rsidRDefault="002654F8" w:rsidP="008922BA">
      <w:pPr>
        <w:pStyle w:val="ListParagraph"/>
        <w:numPr>
          <w:ilvl w:val="1"/>
          <w:numId w:val="4"/>
        </w:numPr>
        <w:tabs>
          <w:tab w:val="left" w:pos="567"/>
        </w:tabs>
        <w:spacing w:after="0"/>
        <w:jc w:val="both"/>
        <w:rPr>
          <w:rFonts w:ascii="Times New Roman" w:hAnsi="Times New Roman" w:cs="Times New Roman"/>
        </w:rPr>
      </w:pPr>
      <w:r w:rsidRPr="006E0CCB">
        <w:rPr>
          <w:rFonts w:ascii="Times New Roman" w:hAnsi="Times New Roman" w:cs="Times New Roman"/>
        </w:rPr>
        <w:t>Įranga turi atitikti efektyvumo, ilgaamžiškumo reikalavimus pagal Direktyvą 2009/125/ES ir Direktyvą 2011/65/EU. Tiekėjas turi pateikti tai pagrindžiančius dokumentus</w:t>
      </w:r>
      <w:r w:rsidR="00384FEF" w:rsidRPr="00D72FE9">
        <w:rPr>
          <w:rFonts w:ascii="Times New Roman" w:hAnsi="Times New Roman" w:cs="Times New Roman"/>
        </w:rPr>
        <w:t xml:space="preserve"> (</w:t>
      </w:r>
      <w:r w:rsidR="00384FEF" w:rsidRPr="00D72FE9">
        <w:rPr>
          <w:rFonts w:ascii="Times New Roman" w:hAnsi="Times New Roman" w:cs="Times New Roman"/>
          <w:i/>
          <w:iCs/>
        </w:rPr>
        <w:t xml:space="preserve">ES atitikties deklaraciją (EU </w:t>
      </w:r>
      <w:proofErr w:type="spellStart"/>
      <w:r w:rsidR="00384FEF" w:rsidRPr="00D72FE9">
        <w:rPr>
          <w:rFonts w:ascii="Times New Roman" w:hAnsi="Times New Roman" w:cs="Times New Roman"/>
          <w:i/>
          <w:iCs/>
        </w:rPr>
        <w:t>Declaration</w:t>
      </w:r>
      <w:proofErr w:type="spellEnd"/>
      <w:r w:rsidR="00384FEF" w:rsidRPr="00D72FE9">
        <w:rPr>
          <w:rFonts w:ascii="Times New Roman" w:hAnsi="Times New Roman" w:cs="Times New Roman"/>
          <w:i/>
          <w:iCs/>
        </w:rPr>
        <w:t xml:space="preserve"> </w:t>
      </w:r>
      <w:proofErr w:type="spellStart"/>
      <w:r w:rsidR="00384FEF" w:rsidRPr="00D72FE9">
        <w:rPr>
          <w:rFonts w:ascii="Times New Roman" w:hAnsi="Times New Roman" w:cs="Times New Roman"/>
          <w:i/>
          <w:iCs/>
        </w:rPr>
        <w:t>of</w:t>
      </w:r>
      <w:proofErr w:type="spellEnd"/>
      <w:r w:rsidR="00384FEF" w:rsidRPr="00D72FE9">
        <w:rPr>
          <w:rFonts w:ascii="Times New Roman" w:hAnsi="Times New Roman" w:cs="Times New Roman"/>
          <w:i/>
          <w:iCs/>
        </w:rPr>
        <w:t xml:space="preserve"> </w:t>
      </w:r>
      <w:proofErr w:type="spellStart"/>
      <w:r w:rsidR="00384FEF" w:rsidRPr="00D72FE9">
        <w:rPr>
          <w:rFonts w:ascii="Times New Roman" w:hAnsi="Times New Roman" w:cs="Times New Roman"/>
          <w:i/>
          <w:iCs/>
        </w:rPr>
        <w:t>Conformity</w:t>
      </w:r>
      <w:proofErr w:type="spellEnd"/>
      <w:r w:rsidR="00384FEF" w:rsidRPr="00D72FE9">
        <w:rPr>
          <w:rFonts w:ascii="Times New Roman" w:hAnsi="Times New Roman" w:cs="Times New Roman"/>
          <w:i/>
          <w:iCs/>
        </w:rPr>
        <w:t>), parengtą gamintojo (arba jo įgalioto atstovo ES))</w:t>
      </w:r>
      <w:r w:rsidRPr="006E0CCB">
        <w:rPr>
          <w:rFonts w:ascii="Times New Roman" w:hAnsi="Times New Roman" w:cs="Times New Roman"/>
        </w:rPr>
        <w:t>.</w:t>
      </w:r>
    </w:p>
    <w:p w14:paraId="367E0815" w14:textId="1C08EC0B" w:rsidR="002654F8" w:rsidRPr="00D72FE9" w:rsidRDefault="002654F8" w:rsidP="008922BA">
      <w:pPr>
        <w:pStyle w:val="ListParagraph"/>
        <w:numPr>
          <w:ilvl w:val="1"/>
          <w:numId w:val="4"/>
        </w:numPr>
        <w:tabs>
          <w:tab w:val="left" w:pos="567"/>
        </w:tabs>
        <w:spacing w:after="0"/>
        <w:jc w:val="both"/>
        <w:rPr>
          <w:rFonts w:ascii="Times New Roman" w:hAnsi="Times New Roman" w:cs="Times New Roman"/>
        </w:rPr>
      </w:pPr>
      <w:r w:rsidRPr="00D72FE9">
        <w:rPr>
          <w:rFonts w:ascii="Times New Roman" w:hAnsi="Times New Roman" w:cs="Times New Roman"/>
        </w:rPr>
        <w:lastRenderedPageBreak/>
        <w:t>Jei įgyvendinant pirkimą pagal vykdomą prekių pirkimo sutartį lėšų gavėjo tikrasis (-</w:t>
      </w:r>
      <w:proofErr w:type="spellStart"/>
      <w:r w:rsidRPr="00D72FE9">
        <w:rPr>
          <w:rFonts w:ascii="Times New Roman" w:hAnsi="Times New Roman" w:cs="Times New Roman"/>
        </w:rPr>
        <w:t>ieji</w:t>
      </w:r>
      <w:proofErr w:type="spellEnd"/>
      <w:r w:rsidRPr="00D72FE9">
        <w:rPr>
          <w:rFonts w:ascii="Times New Roman" w:hAnsi="Times New Roman" w:cs="Times New Roman"/>
        </w:rPr>
        <w:t>) savininkas (-ai) yra užsienietis (fizinis asmuo) ar užsienyje registruotas juridinis asmuo arba prekių tiekėjas ir (ar) prekių subtiekėjas, ar užsienietis (fizinis asmuo) tiekėjas turi pateikti lėšų gavėjo tikrojo (-</w:t>
      </w:r>
      <w:proofErr w:type="spellStart"/>
      <w:r w:rsidRPr="00D72FE9">
        <w:rPr>
          <w:rFonts w:ascii="Times New Roman" w:hAnsi="Times New Roman" w:cs="Times New Roman"/>
        </w:rPr>
        <w:t>ųjų</w:t>
      </w:r>
      <w:proofErr w:type="spellEnd"/>
      <w:r w:rsidRPr="00D72FE9">
        <w:rPr>
          <w:rFonts w:ascii="Times New Roman" w:hAnsi="Times New Roman" w:cs="Times New Roman"/>
        </w:rPr>
        <w:t>) savininko (-ų) arba prekių tiekėjo, prekių subtiekėjo subrangovo vardą, pavardę ir gimimo datą kaip nustatyta Reglamento (ES) 2021/241 22 straipsnio 2 dalies d punkto iii papunktyje. Tiekėjas įsipareigoja šiuos duomenis pateikti kartu su pirkimo dokumentais.</w:t>
      </w:r>
    </w:p>
    <w:p w14:paraId="05F2691A" w14:textId="03FBE17F" w:rsidR="00FC182E" w:rsidRPr="00D72FE9" w:rsidRDefault="00FC182E" w:rsidP="009757CE">
      <w:pPr>
        <w:pStyle w:val="ListParagraph"/>
        <w:numPr>
          <w:ilvl w:val="1"/>
          <w:numId w:val="4"/>
        </w:numPr>
        <w:tabs>
          <w:tab w:val="left" w:pos="567"/>
        </w:tabs>
        <w:spacing w:after="0"/>
        <w:jc w:val="both"/>
        <w:rPr>
          <w:rFonts w:ascii="Times New Roman" w:hAnsi="Times New Roman" w:cs="Times New Roman"/>
        </w:rPr>
      </w:pPr>
      <w:r w:rsidRPr="00D72FE9">
        <w:rPr>
          <w:rFonts w:ascii="Times New Roman" w:hAnsi="Times New Roman" w:cs="Times New Roman"/>
        </w:rPr>
        <w:t>Perkančioji organizacija Reglamento (ES) 2021/241 22 straipsnio 2 dalies d punkto iii papunkčio reikalavimus taiko proporcingai ir pagal objektyviai prieinamą informaciją.</w:t>
      </w:r>
      <w:r w:rsidR="009757CE" w:rsidRPr="00D72FE9">
        <w:rPr>
          <w:rFonts w:ascii="Times New Roman" w:hAnsi="Times New Roman" w:cs="Times New Roman"/>
        </w:rPr>
        <w:t xml:space="preserve"> </w:t>
      </w:r>
      <w:r w:rsidRPr="00D72FE9">
        <w:rPr>
          <w:rFonts w:ascii="Times New Roman" w:hAnsi="Times New Roman" w:cs="Times New Roman"/>
        </w:rPr>
        <w:t xml:space="preserve">Tais atvejais, kai tiekėjai ar gamintojai yra viešai </w:t>
      </w:r>
      <w:proofErr w:type="spellStart"/>
      <w:r w:rsidRPr="00D72FE9">
        <w:rPr>
          <w:rFonts w:ascii="Times New Roman" w:hAnsi="Times New Roman" w:cs="Times New Roman"/>
        </w:rPr>
        <w:t>listinguojamos</w:t>
      </w:r>
      <w:proofErr w:type="spellEnd"/>
      <w:r w:rsidRPr="00D72FE9">
        <w:rPr>
          <w:rFonts w:ascii="Times New Roman" w:hAnsi="Times New Roman" w:cs="Times New Roman"/>
        </w:rPr>
        <w:t xml:space="preserve"> bendrovės</w:t>
      </w:r>
      <w:r w:rsidR="00F17678" w:rsidRPr="00D72FE9">
        <w:rPr>
          <w:rFonts w:ascii="Times New Roman" w:hAnsi="Times New Roman" w:cs="Times New Roman"/>
        </w:rPr>
        <w:t xml:space="preserve"> (angl. </w:t>
      </w:r>
      <w:proofErr w:type="spellStart"/>
      <w:r w:rsidR="00F17678" w:rsidRPr="00D72FE9">
        <w:rPr>
          <w:rFonts w:ascii="Times New Roman" w:hAnsi="Times New Roman" w:cs="Times New Roman"/>
        </w:rPr>
        <w:t>publicly</w:t>
      </w:r>
      <w:proofErr w:type="spellEnd"/>
      <w:r w:rsidR="00F17678" w:rsidRPr="00D72FE9">
        <w:rPr>
          <w:rFonts w:ascii="Times New Roman" w:hAnsi="Times New Roman" w:cs="Times New Roman"/>
        </w:rPr>
        <w:t xml:space="preserve"> </w:t>
      </w:r>
      <w:proofErr w:type="spellStart"/>
      <w:r w:rsidR="00F17678" w:rsidRPr="00D72FE9">
        <w:rPr>
          <w:rFonts w:ascii="Times New Roman" w:hAnsi="Times New Roman" w:cs="Times New Roman"/>
        </w:rPr>
        <w:t>listed</w:t>
      </w:r>
      <w:proofErr w:type="spellEnd"/>
      <w:r w:rsidR="00F17678" w:rsidRPr="00D72FE9">
        <w:rPr>
          <w:rFonts w:ascii="Times New Roman" w:hAnsi="Times New Roman" w:cs="Times New Roman"/>
        </w:rPr>
        <w:t xml:space="preserve"> </w:t>
      </w:r>
      <w:proofErr w:type="spellStart"/>
      <w:r w:rsidR="00F17678" w:rsidRPr="00D72FE9">
        <w:rPr>
          <w:rFonts w:ascii="Times New Roman" w:hAnsi="Times New Roman" w:cs="Times New Roman"/>
        </w:rPr>
        <w:t>company</w:t>
      </w:r>
      <w:proofErr w:type="spellEnd"/>
      <w:r w:rsidR="00F17678" w:rsidRPr="00D72FE9">
        <w:rPr>
          <w:rFonts w:ascii="Times New Roman" w:hAnsi="Times New Roman" w:cs="Times New Roman"/>
        </w:rPr>
        <w:t xml:space="preserve"> arba </w:t>
      </w:r>
      <w:proofErr w:type="spellStart"/>
      <w:r w:rsidR="00F17678" w:rsidRPr="00D72FE9">
        <w:rPr>
          <w:rFonts w:ascii="Times New Roman" w:hAnsi="Times New Roman" w:cs="Times New Roman"/>
        </w:rPr>
        <w:t>public</w:t>
      </w:r>
      <w:proofErr w:type="spellEnd"/>
      <w:r w:rsidR="00F17678" w:rsidRPr="00D72FE9">
        <w:rPr>
          <w:rFonts w:ascii="Times New Roman" w:hAnsi="Times New Roman" w:cs="Times New Roman"/>
        </w:rPr>
        <w:t xml:space="preserve"> </w:t>
      </w:r>
      <w:proofErr w:type="spellStart"/>
      <w:r w:rsidR="00F17678" w:rsidRPr="00D72FE9">
        <w:rPr>
          <w:rFonts w:ascii="Times New Roman" w:hAnsi="Times New Roman" w:cs="Times New Roman"/>
        </w:rPr>
        <w:t>company</w:t>
      </w:r>
      <w:proofErr w:type="spellEnd"/>
      <w:r w:rsidR="00F17678" w:rsidRPr="00D72FE9">
        <w:rPr>
          <w:rFonts w:ascii="Times New Roman" w:hAnsi="Times New Roman" w:cs="Times New Roman"/>
        </w:rPr>
        <w:t>)</w:t>
      </w:r>
      <w:r w:rsidRPr="00D72FE9">
        <w:rPr>
          <w:rFonts w:ascii="Times New Roman" w:hAnsi="Times New Roman" w:cs="Times New Roman"/>
        </w:rPr>
        <w:t xml:space="preserve"> arba tarptautiniai gamintojai, kurių akcijos laisvai kotiruojamos reguliuojamose rinkose ir nėra identifikuojamo galutinio fizinio asmens naudos gavėjo, laikoma, kad reikalavimas dėl tikrojo savininko identifikavimo įvykdomas pateikiant viešai prieinamą juridinio asmens identifikavimo informaciją. Perkančioji organizacija netaiko perteklinių ir objektyviai neįvykdomų reikalavimų dėl pilnos tarptautinės korporatyvinės nuosavybės grandinės atskleidimo.</w:t>
      </w:r>
    </w:p>
    <w:p w14:paraId="24FA8060" w14:textId="5024D133" w:rsidR="00BE2A08" w:rsidRPr="00ED469F" w:rsidRDefault="00BE2A08" w:rsidP="008922BA">
      <w:pPr>
        <w:pStyle w:val="ListParagraph"/>
        <w:numPr>
          <w:ilvl w:val="1"/>
          <w:numId w:val="4"/>
        </w:numPr>
        <w:tabs>
          <w:tab w:val="left" w:pos="567"/>
        </w:tabs>
        <w:spacing w:after="0"/>
        <w:jc w:val="both"/>
        <w:rPr>
          <w:rFonts w:ascii="Times New Roman" w:hAnsi="Times New Roman" w:cs="Times New Roman"/>
        </w:rPr>
      </w:pPr>
      <w:r w:rsidRPr="00ED469F">
        <w:rPr>
          <w:rFonts w:ascii="Times New Roman" w:hAnsi="Times New Roman" w:cs="Times New Roman"/>
        </w:rPr>
        <w:t>Įrangai turi būti suteik</w:t>
      </w:r>
      <w:r w:rsidR="00E8539E">
        <w:rPr>
          <w:rFonts w:ascii="Times New Roman" w:hAnsi="Times New Roman" w:cs="Times New Roman"/>
        </w:rPr>
        <w:t>tas</w:t>
      </w:r>
      <w:r w:rsidRPr="00ED469F">
        <w:rPr>
          <w:rFonts w:ascii="Times New Roman" w:hAnsi="Times New Roman" w:cs="Times New Roman"/>
        </w:rPr>
        <w:t xml:space="preserve"> ne trumpes</w:t>
      </w:r>
      <w:r w:rsidR="00E8539E">
        <w:rPr>
          <w:rFonts w:ascii="Times New Roman" w:hAnsi="Times New Roman" w:cs="Times New Roman"/>
        </w:rPr>
        <w:t>n</w:t>
      </w:r>
      <w:r w:rsidR="00850ABE">
        <w:rPr>
          <w:rFonts w:ascii="Times New Roman" w:hAnsi="Times New Roman" w:cs="Times New Roman"/>
        </w:rPr>
        <w:t>is</w:t>
      </w:r>
      <w:r w:rsidRPr="00ED469F">
        <w:rPr>
          <w:rFonts w:ascii="Times New Roman" w:hAnsi="Times New Roman" w:cs="Times New Roman"/>
        </w:rPr>
        <w:t xml:space="preserve"> </w:t>
      </w:r>
      <w:r w:rsidRPr="000A2FC2">
        <w:rPr>
          <w:rFonts w:ascii="Times New Roman" w:hAnsi="Times New Roman" w:cs="Times New Roman"/>
        </w:rPr>
        <w:t xml:space="preserve">kaip </w:t>
      </w:r>
      <w:r w:rsidR="0015719C" w:rsidRPr="000A2FC2">
        <w:rPr>
          <w:rFonts w:ascii="Times New Roman" w:hAnsi="Times New Roman" w:cs="Times New Roman"/>
        </w:rPr>
        <w:t>12</w:t>
      </w:r>
      <w:r w:rsidRPr="000A2FC2">
        <w:rPr>
          <w:rFonts w:ascii="Times New Roman" w:hAnsi="Times New Roman" w:cs="Times New Roman"/>
        </w:rPr>
        <w:t xml:space="preserve"> mėnesių</w:t>
      </w:r>
      <w:r w:rsidR="00E8539E" w:rsidRPr="000A2FC2">
        <w:rPr>
          <w:rFonts w:ascii="Times New Roman" w:hAnsi="Times New Roman" w:cs="Times New Roman"/>
        </w:rPr>
        <w:t xml:space="preserve"> garantinis </w:t>
      </w:r>
      <w:r w:rsidR="006A78CD" w:rsidRPr="000A2FC2">
        <w:rPr>
          <w:rFonts w:ascii="Times New Roman" w:hAnsi="Times New Roman" w:cs="Times New Roman"/>
        </w:rPr>
        <w:t>laikotarpis, skaičiuojamas</w:t>
      </w:r>
      <w:r w:rsidRPr="000A2FC2">
        <w:rPr>
          <w:rFonts w:ascii="Times New Roman" w:hAnsi="Times New Roman" w:cs="Times New Roman"/>
        </w:rPr>
        <w:t xml:space="preserve"> nuo perdavimo-priėmimo akto pasirašymo dienos</w:t>
      </w:r>
      <w:r w:rsidRPr="00ED469F">
        <w:rPr>
          <w:rFonts w:ascii="Times New Roman" w:hAnsi="Times New Roman" w:cs="Times New Roman"/>
        </w:rPr>
        <w:t>.</w:t>
      </w:r>
    </w:p>
    <w:p w14:paraId="3995E7A2" w14:textId="79FE85E3" w:rsidR="00ED3B25" w:rsidRPr="0077769C" w:rsidRDefault="00ED3B25" w:rsidP="0077769C">
      <w:pPr>
        <w:tabs>
          <w:tab w:val="left" w:pos="567"/>
        </w:tabs>
        <w:spacing w:after="0"/>
        <w:jc w:val="both"/>
        <w:rPr>
          <w:rFonts w:ascii="Times New Roman" w:hAnsi="Times New Roman" w:cs="Times New Roman"/>
        </w:rPr>
      </w:pPr>
    </w:p>
    <w:p w14:paraId="58E5282A" w14:textId="77777777" w:rsidR="00291C71" w:rsidRPr="00F625CF" w:rsidRDefault="00BF44DB" w:rsidP="008922BA">
      <w:pPr>
        <w:pStyle w:val="ListParagraph"/>
        <w:numPr>
          <w:ilvl w:val="0"/>
          <w:numId w:val="4"/>
        </w:numPr>
        <w:tabs>
          <w:tab w:val="left" w:pos="567"/>
        </w:tabs>
        <w:spacing w:after="0" w:line="240" w:lineRule="auto"/>
        <w:ind w:left="0" w:firstLine="0"/>
        <w:jc w:val="both"/>
        <w:rPr>
          <w:rFonts w:ascii="Times New Roman" w:hAnsi="Times New Roman" w:cs="Times New Roman"/>
        </w:rPr>
      </w:pPr>
      <w:bookmarkStart w:id="1" w:name="_Hlk228900469"/>
      <w:r>
        <w:rPr>
          <w:rFonts w:ascii="Times New Roman" w:hAnsi="Times New Roman" w:cs="Times New Roman"/>
          <w:b/>
        </w:rPr>
        <w:t>T</w:t>
      </w:r>
      <w:r w:rsidR="00774F93">
        <w:rPr>
          <w:rFonts w:ascii="Times New Roman" w:hAnsi="Times New Roman" w:cs="Times New Roman"/>
          <w:b/>
        </w:rPr>
        <w:t>ECHNINIAI REIKALVIMAI ĮRANGAI</w:t>
      </w:r>
    </w:p>
    <w:bookmarkEnd w:id="1"/>
    <w:p w14:paraId="4032F08F" w14:textId="79CEC68D" w:rsidR="00F625CF" w:rsidRDefault="00F21572" w:rsidP="008922BA">
      <w:pPr>
        <w:pStyle w:val="ListParagraph"/>
        <w:numPr>
          <w:ilvl w:val="1"/>
          <w:numId w:val="4"/>
        </w:numPr>
        <w:tabs>
          <w:tab w:val="left" w:pos="567"/>
        </w:tabs>
        <w:spacing w:after="0" w:line="240" w:lineRule="auto"/>
        <w:jc w:val="both"/>
        <w:rPr>
          <w:rFonts w:ascii="Times New Roman" w:hAnsi="Times New Roman" w:cs="Times New Roman"/>
        </w:rPr>
      </w:pPr>
      <w:r w:rsidRPr="00F21572">
        <w:rPr>
          <w:rFonts w:ascii="Times New Roman" w:hAnsi="Times New Roman" w:cs="Times New Roman"/>
        </w:rPr>
        <w:t>Įrangos komplektą turi sudaryti visi komponentai, reikalingi pilnam funkciniam veikimui užtikrinti.</w:t>
      </w:r>
    </w:p>
    <w:p w14:paraId="0C60E0D0" w14:textId="7B742E58" w:rsidR="00F21572" w:rsidRDefault="005D5E5E" w:rsidP="008922BA">
      <w:pPr>
        <w:pStyle w:val="ListParagraph"/>
        <w:numPr>
          <w:ilvl w:val="1"/>
          <w:numId w:val="4"/>
        </w:numPr>
        <w:tabs>
          <w:tab w:val="left" w:pos="567"/>
        </w:tabs>
        <w:spacing w:after="0" w:line="240" w:lineRule="auto"/>
        <w:jc w:val="both"/>
        <w:rPr>
          <w:rFonts w:ascii="Times New Roman" w:hAnsi="Times New Roman" w:cs="Times New Roman"/>
        </w:rPr>
      </w:pPr>
      <w:r>
        <w:rPr>
          <w:rFonts w:ascii="Times New Roman" w:hAnsi="Times New Roman" w:cs="Times New Roman"/>
        </w:rPr>
        <w:t>Teikdam</w:t>
      </w:r>
      <w:r w:rsidR="002656DC">
        <w:rPr>
          <w:rFonts w:ascii="Times New Roman" w:hAnsi="Times New Roman" w:cs="Times New Roman"/>
        </w:rPr>
        <w:t>as pasiūlymą t</w:t>
      </w:r>
      <w:r w:rsidR="00F21572" w:rsidRPr="00F21572">
        <w:rPr>
          <w:rFonts w:ascii="Times New Roman" w:hAnsi="Times New Roman" w:cs="Times New Roman"/>
        </w:rPr>
        <w:t xml:space="preserve">iekėjas privalo </w:t>
      </w:r>
      <w:r>
        <w:rPr>
          <w:rFonts w:ascii="Times New Roman" w:hAnsi="Times New Roman" w:cs="Times New Roman"/>
        </w:rPr>
        <w:t>įrašyti</w:t>
      </w:r>
      <w:r w:rsidR="00F21572" w:rsidRPr="00F21572">
        <w:rPr>
          <w:rFonts w:ascii="Times New Roman" w:hAnsi="Times New Roman" w:cs="Times New Roman"/>
        </w:rPr>
        <w:t xml:space="preserve"> tikslias siūlomos įrangos technines charakteristikas (konkrečius parametrus, dydžius, medžiagas, modelius ir kt.)</w:t>
      </w:r>
      <w:r w:rsidR="002656DC">
        <w:rPr>
          <w:rFonts w:ascii="Times New Roman" w:hAnsi="Times New Roman" w:cs="Times New Roman"/>
        </w:rPr>
        <w:t xml:space="preserve"> į atit</w:t>
      </w:r>
      <w:r w:rsidR="00CE784C">
        <w:rPr>
          <w:rFonts w:ascii="Times New Roman" w:hAnsi="Times New Roman" w:cs="Times New Roman"/>
        </w:rPr>
        <w:t>inkamas 1 lentelės skiltis.</w:t>
      </w:r>
    </w:p>
    <w:p w14:paraId="6DF6D068" w14:textId="77777777" w:rsidR="0000094E" w:rsidRPr="00BB5E0A" w:rsidRDefault="00EC58F8" w:rsidP="00B11C63">
      <w:pPr>
        <w:pStyle w:val="ListParagraph"/>
        <w:numPr>
          <w:ilvl w:val="1"/>
          <w:numId w:val="4"/>
        </w:numPr>
        <w:tabs>
          <w:tab w:val="left" w:pos="567"/>
        </w:tabs>
        <w:spacing w:after="0" w:line="240" w:lineRule="auto"/>
        <w:jc w:val="both"/>
        <w:rPr>
          <w:rFonts w:ascii="Times New Roman" w:hAnsi="Times New Roman" w:cs="Times New Roman"/>
        </w:rPr>
      </w:pPr>
      <w:r w:rsidRPr="00EC58F8">
        <w:rPr>
          <w:rFonts w:ascii="Times New Roman" w:hAnsi="Times New Roman" w:cs="Times New Roman"/>
        </w:rPr>
        <w:t xml:space="preserve">Visi siūlomi komponentai turi būti tarpusavyje suderinami ir </w:t>
      </w:r>
      <w:r w:rsidRPr="00BB5E0A">
        <w:rPr>
          <w:rFonts w:ascii="Times New Roman" w:hAnsi="Times New Roman" w:cs="Times New Roman"/>
        </w:rPr>
        <w:t>užtikrinti integruotą sistemos veikimą.</w:t>
      </w:r>
    </w:p>
    <w:p w14:paraId="2E9D2632" w14:textId="77F43088" w:rsidR="00B11C63" w:rsidRDefault="00B11C63" w:rsidP="00B11C63">
      <w:pPr>
        <w:pStyle w:val="ListParagraph"/>
        <w:numPr>
          <w:ilvl w:val="1"/>
          <w:numId w:val="4"/>
        </w:numPr>
        <w:tabs>
          <w:tab w:val="left" w:pos="567"/>
        </w:tabs>
        <w:spacing w:after="0" w:line="240" w:lineRule="auto"/>
        <w:jc w:val="both"/>
        <w:rPr>
          <w:rFonts w:ascii="Times New Roman" w:hAnsi="Times New Roman" w:cs="Times New Roman"/>
        </w:rPr>
      </w:pPr>
      <w:r w:rsidRPr="00BB5E0A">
        <w:rPr>
          <w:rFonts w:ascii="Times New Roman" w:hAnsi="Times New Roman" w:cs="Times New Roman"/>
        </w:rPr>
        <w:t>Įranga turi būti suderinama su programine įranga MATLAB/</w:t>
      </w:r>
      <w:proofErr w:type="spellStart"/>
      <w:r w:rsidRPr="00BB5E0A">
        <w:rPr>
          <w:rFonts w:ascii="Times New Roman" w:hAnsi="Times New Roman" w:cs="Times New Roman"/>
        </w:rPr>
        <w:t>Simulink</w:t>
      </w:r>
      <w:proofErr w:type="spellEnd"/>
      <w:r w:rsidRPr="00BB5E0A">
        <w:rPr>
          <w:rFonts w:ascii="Times New Roman" w:hAnsi="Times New Roman" w:cs="Times New Roman"/>
        </w:rPr>
        <w:t>, naudojama duomenų surinkimui, apdorojimui ir modeliavimui. Jei siūlomai Įrangai būtina specializuota programinė įranga, tiekėjas privalo ją pateikti kartu su Įranga.</w:t>
      </w:r>
    </w:p>
    <w:p w14:paraId="2C689088" w14:textId="2903102B" w:rsidR="00EE3B89" w:rsidRPr="00712DF4" w:rsidRDefault="003A337E" w:rsidP="00712DF4">
      <w:pPr>
        <w:pStyle w:val="ListParagraph"/>
        <w:numPr>
          <w:ilvl w:val="1"/>
          <w:numId w:val="4"/>
        </w:numPr>
        <w:tabs>
          <w:tab w:val="left" w:pos="567"/>
        </w:tabs>
        <w:spacing w:after="0" w:line="240" w:lineRule="auto"/>
        <w:jc w:val="both"/>
        <w:rPr>
          <w:rFonts w:ascii="Times New Roman" w:hAnsi="Times New Roman" w:cs="Times New Roman"/>
        </w:rPr>
      </w:pPr>
      <w:r w:rsidRPr="003A337E">
        <w:rPr>
          <w:rFonts w:ascii="Times New Roman" w:hAnsi="Times New Roman" w:cs="Times New Roman"/>
        </w:rPr>
        <w:t>Personalinis kompiuteris, nurodytas 1 lentelės p. 1.8, yra neatskiriama laboratorinės hidrodinaminių procesų tyrimų sistemos dalis ir skirtas realaus laiko duomenų surinkimui, signalų apdorojimui, modeliavimo algoritmų vykdymui, DAQ sistemos valdymui, duomenų sinchronizavimui, MATLAB/</w:t>
      </w:r>
      <w:proofErr w:type="spellStart"/>
      <w:r w:rsidRPr="003A337E">
        <w:rPr>
          <w:rFonts w:ascii="Times New Roman" w:hAnsi="Times New Roman" w:cs="Times New Roman"/>
        </w:rPr>
        <w:t>Simulink</w:t>
      </w:r>
      <w:proofErr w:type="spellEnd"/>
      <w:r w:rsidRPr="003A337E">
        <w:rPr>
          <w:rFonts w:ascii="Times New Roman" w:hAnsi="Times New Roman" w:cs="Times New Roman"/>
        </w:rPr>
        <w:t xml:space="preserve"> skaičiavimams bei eksperimentinių tyrimų rezultatų registravimui ir analizei.</w:t>
      </w:r>
      <w:r w:rsidR="00712DF4">
        <w:rPr>
          <w:rFonts w:ascii="Times New Roman" w:hAnsi="Times New Roman" w:cs="Times New Roman"/>
        </w:rPr>
        <w:t xml:space="preserve"> </w:t>
      </w:r>
      <w:r w:rsidRPr="00712DF4">
        <w:rPr>
          <w:rFonts w:ascii="Times New Roman" w:hAnsi="Times New Roman" w:cs="Times New Roman"/>
        </w:rPr>
        <w:t>Kompiuterinė įranga turi būti techniškai suderinama su visa tiekiama laboratorine įranga, jos duomenų perdavimo architektūra, valdymo ir programine aplinka bei užtikrinti vientisą laboratorinės sistemos veikimą, konfigūravimą, kalibravimą ir garantinį aptarnavimą. Atskirų sistemos komponentų įsigijimas iš skirtingų tiekėjų galėtų sukelti suderinamumo, integracijos, atsakomybės paskirstymo, programinės įrangos veikimo ir eksperimentinių rezultatų validumo rizikas.</w:t>
      </w:r>
    </w:p>
    <w:p w14:paraId="5DCF0CC0" w14:textId="77777777" w:rsidR="00B11C63" w:rsidRPr="00B11C63" w:rsidRDefault="00B11C63" w:rsidP="00B11C63">
      <w:pPr>
        <w:tabs>
          <w:tab w:val="left" w:pos="567"/>
        </w:tabs>
        <w:spacing w:after="0" w:line="240" w:lineRule="auto"/>
        <w:jc w:val="both"/>
        <w:rPr>
          <w:rFonts w:ascii="Times New Roman" w:eastAsiaTheme="minorHAnsi" w:hAnsi="Times New Roman" w:cs="Times New Roman"/>
          <w:sz w:val="22"/>
          <w:szCs w:val="22"/>
          <w:lang w:eastAsia="en-US"/>
        </w:rPr>
      </w:pPr>
    </w:p>
    <w:p w14:paraId="5DFEF640" w14:textId="7EBB1F83" w:rsidR="000F228E" w:rsidRDefault="00B11C63" w:rsidP="00B11C63">
      <w:pPr>
        <w:tabs>
          <w:tab w:val="left" w:pos="567"/>
        </w:tabs>
        <w:spacing w:after="0" w:line="240" w:lineRule="auto"/>
        <w:jc w:val="both"/>
        <w:rPr>
          <w:rFonts w:ascii="Times New Roman" w:eastAsiaTheme="minorHAnsi" w:hAnsi="Times New Roman" w:cs="Times New Roman"/>
          <w:sz w:val="22"/>
          <w:szCs w:val="22"/>
          <w:lang w:eastAsia="en-US"/>
        </w:rPr>
      </w:pPr>
      <w:r w:rsidRPr="00B11C63">
        <w:rPr>
          <w:rFonts w:ascii="Times New Roman" w:eastAsiaTheme="minorHAnsi" w:hAnsi="Times New Roman" w:cs="Times New Roman"/>
          <w:sz w:val="22"/>
          <w:szCs w:val="22"/>
          <w:lang w:eastAsia="en-US"/>
        </w:rPr>
        <w:t>Tiekėjo siūloma programinė įranga turi užtikrinti tinkamą sistemos funkcionalumą pagal p. 2.</w:t>
      </w:r>
      <w:r w:rsidR="0024171C">
        <w:rPr>
          <w:rFonts w:ascii="Times New Roman" w:eastAsiaTheme="minorHAnsi" w:hAnsi="Times New Roman" w:cs="Times New Roman"/>
          <w:sz w:val="22"/>
          <w:szCs w:val="22"/>
          <w:lang w:eastAsia="en-US"/>
        </w:rPr>
        <w:t>3.</w:t>
      </w:r>
      <w:r w:rsidRPr="00B11C63">
        <w:rPr>
          <w:rFonts w:ascii="Times New Roman" w:eastAsiaTheme="minorHAnsi" w:hAnsi="Times New Roman" w:cs="Times New Roman"/>
          <w:sz w:val="22"/>
          <w:szCs w:val="22"/>
          <w:lang w:eastAsia="en-US"/>
        </w:rPr>
        <w:t xml:space="preserve"> reikalavimus duomenų surinkimo, registravimo, apdorojimo ir eksportavimo srityse bei būti tiekiama su neterminuota naudojimo licencija arba ne trumpesn</w:t>
      </w:r>
      <w:r w:rsidR="00BA6BC0">
        <w:rPr>
          <w:rFonts w:ascii="Times New Roman" w:eastAsiaTheme="minorHAnsi" w:hAnsi="Times New Roman" w:cs="Times New Roman"/>
          <w:sz w:val="22"/>
          <w:szCs w:val="22"/>
          <w:lang w:eastAsia="en-US"/>
        </w:rPr>
        <w:t>ės</w:t>
      </w:r>
      <w:r w:rsidRPr="00B11C63">
        <w:rPr>
          <w:rFonts w:ascii="Times New Roman" w:eastAsiaTheme="minorHAnsi" w:hAnsi="Times New Roman" w:cs="Times New Roman"/>
          <w:sz w:val="22"/>
          <w:szCs w:val="22"/>
          <w:lang w:eastAsia="en-US"/>
        </w:rPr>
        <w:t xml:space="preserve"> kaip 5 metų trukmės licencija</w:t>
      </w:r>
      <w:r w:rsidR="00357B75">
        <w:rPr>
          <w:rFonts w:ascii="Times New Roman" w:eastAsiaTheme="minorHAnsi" w:hAnsi="Times New Roman" w:cs="Times New Roman"/>
          <w:sz w:val="22"/>
          <w:szCs w:val="22"/>
          <w:lang w:eastAsia="en-US"/>
        </w:rPr>
        <w:t>. Visais atvejais programinė</w:t>
      </w:r>
      <w:r w:rsidR="00096D63">
        <w:rPr>
          <w:rFonts w:ascii="Times New Roman" w:eastAsiaTheme="minorHAnsi" w:hAnsi="Times New Roman" w:cs="Times New Roman"/>
          <w:sz w:val="22"/>
          <w:szCs w:val="22"/>
          <w:lang w:eastAsia="en-US"/>
        </w:rPr>
        <w:t xml:space="preserve"> </w:t>
      </w:r>
      <w:r w:rsidR="00096D63" w:rsidRPr="00096D63">
        <w:rPr>
          <w:rFonts w:ascii="Times New Roman" w:eastAsiaTheme="minorHAnsi" w:hAnsi="Times New Roman" w:cs="Times New Roman"/>
          <w:sz w:val="22"/>
          <w:szCs w:val="22"/>
          <w:lang w:eastAsia="en-US"/>
        </w:rPr>
        <w:t>įranga turi palaikyti duomenų eksportą į MATLAB palaikomus failų formatus arba turėti oficialiai palaikomą integraciją su MATLAB/</w:t>
      </w:r>
      <w:proofErr w:type="spellStart"/>
      <w:r w:rsidR="00096D63" w:rsidRPr="00096D63">
        <w:rPr>
          <w:rFonts w:ascii="Times New Roman" w:eastAsiaTheme="minorHAnsi" w:hAnsi="Times New Roman" w:cs="Times New Roman"/>
          <w:sz w:val="22"/>
          <w:szCs w:val="22"/>
          <w:lang w:eastAsia="en-US"/>
        </w:rPr>
        <w:t>Simulink</w:t>
      </w:r>
      <w:proofErr w:type="spellEnd"/>
      <w:r w:rsidR="00096D63" w:rsidRPr="00096D63">
        <w:rPr>
          <w:rFonts w:ascii="Times New Roman" w:eastAsiaTheme="minorHAnsi" w:hAnsi="Times New Roman" w:cs="Times New Roman"/>
          <w:sz w:val="22"/>
          <w:szCs w:val="22"/>
          <w:lang w:eastAsia="en-US"/>
        </w:rPr>
        <w:t xml:space="preserve"> aplinka.</w:t>
      </w:r>
    </w:p>
    <w:p w14:paraId="6BB4DF9F" w14:textId="14F3BA7F" w:rsidR="00D72FE9" w:rsidRDefault="00D72FE9">
      <w:pPr>
        <w:spacing w:line="259" w:lineRule="auto"/>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br w:type="page"/>
      </w:r>
    </w:p>
    <w:p w14:paraId="6546449E" w14:textId="77777777" w:rsidR="00D72FE9" w:rsidRDefault="00D72FE9" w:rsidP="00B11C63">
      <w:pPr>
        <w:tabs>
          <w:tab w:val="left" w:pos="567"/>
        </w:tabs>
        <w:spacing w:after="0" w:line="240" w:lineRule="auto"/>
        <w:jc w:val="both"/>
        <w:rPr>
          <w:rFonts w:ascii="Times New Roman" w:hAnsi="Times New Roman" w:cs="Times New Roman"/>
        </w:rPr>
      </w:pPr>
    </w:p>
    <w:p w14:paraId="2AA09C4E" w14:textId="77777777" w:rsidR="000F228E" w:rsidRPr="000F228E" w:rsidRDefault="000F228E" w:rsidP="000F228E">
      <w:pPr>
        <w:tabs>
          <w:tab w:val="left" w:pos="567"/>
        </w:tabs>
        <w:spacing w:after="0" w:line="240" w:lineRule="auto"/>
        <w:jc w:val="both"/>
        <w:rPr>
          <w:rFonts w:ascii="Times New Roman" w:hAnsi="Times New Roman" w:cs="Times New Roman"/>
        </w:rPr>
      </w:pPr>
    </w:p>
    <w:p w14:paraId="57F8A646" w14:textId="1348E01E" w:rsidR="00BE2A08" w:rsidRPr="007935E9" w:rsidRDefault="00BE2A08" w:rsidP="000628D7">
      <w:pPr>
        <w:spacing w:after="0" w:line="240" w:lineRule="auto"/>
        <w:ind w:left="142"/>
        <w:rPr>
          <w:rFonts w:ascii="Times New Roman" w:hAnsi="Times New Roman" w:cs="Times New Roman"/>
          <w:sz w:val="22"/>
          <w:szCs w:val="22"/>
        </w:rPr>
      </w:pPr>
      <w:bookmarkStart w:id="2" w:name="_Hlk228888973"/>
      <w:r w:rsidRPr="007935E9">
        <w:rPr>
          <w:rFonts w:ascii="Times New Roman" w:hAnsi="Times New Roman" w:cs="Times New Roman"/>
          <w:sz w:val="22"/>
          <w:szCs w:val="22"/>
        </w:rPr>
        <w:t xml:space="preserve">1 lentelė. </w:t>
      </w:r>
      <w:r w:rsidR="00A53D09">
        <w:rPr>
          <w:rFonts w:ascii="Times New Roman" w:hAnsi="Times New Roman" w:cs="Times New Roman"/>
          <w:sz w:val="22"/>
          <w:szCs w:val="22"/>
        </w:rPr>
        <w:t xml:space="preserve">Techniniai reikalavimai </w:t>
      </w:r>
      <w:r w:rsidR="00A92EFB">
        <w:rPr>
          <w:rFonts w:ascii="Times New Roman" w:hAnsi="Times New Roman" w:cs="Times New Roman"/>
          <w:sz w:val="22"/>
          <w:szCs w:val="22"/>
        </w:rPr>
        <w:t>Įrangai</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678"/>
        <w:gridCol w:w="4394"/>
      </w:tblGrid>
      <w:tr w:rsidR="00924EAF" w:rsidRPr="007935E9" w14:paraId="33778F85" w14:textId="77777777" w:rsidTr="00495815">
        <w:trPr>
          <w:trHeight w:val="770"/>
          <w:tblHeader/>
        </w:trPr>
        <w:tc>
          <w:tcPr>
            <w:tcW w:w="738" w:type="dxa"/>
            <w:tcBorders>
              <w:top w:val="single" w:sz="4" w:space="0" w:color="auto"/>
              <w:left w:val="single" w:sz="4" w:space="0" w:color="auto"/>
              <w:right w:val="single" w:sz="4" w:space="0" w:color="auto"/>
            </w:tcBorders>
            <w:shd w:val="clear" w:color="auto" w:fill="E6E6E6"/>
            <w:vAlign w:val="center"/>
          </w:tcPr>
          <w:bookmarkEnd w:id="2"/>
          <w:p w14:paraId="790FC03D" w14:textId="77777777" w:rsidR="00BE2A08" w:rsidRPr="007935E9" w:rsidRDefault="00BE2A08" w:rsidP="001A0B09">
            <w:pPr>
              <w:jc w:val="center"/>
              <w:rPr>
                <w:rFonts w:ascii="Times New Roman" w:hAnsi="Times New Roman" w:cs="Times New Roman"/>
                <w:b/>
                <w:bCs/>
                <w:i/>
                <w:iCs/>
                <w:sz w:val="22"/>
                <w:szCs w:val="22"/>
              </w:rPr>
            </w:pPr>
            <w:r w:rsidRPr="007935E9">
              <w:rPr>
                <w:rFonts w:ascii="Times New Roman" w:hAnsi="Times New Roman" w:cs="Times New Roman"/>
                <w:b/>
                <w:bCs/>
                <w:i/>
                <w:iCs/>
                <w:sz w:val="22"/>
                <w:szCs w:val="22"/>
              </w:rPr>
              <w:t>Eil.</w:t>
            </w:r>
          </w:p>
          <w:p w14:paraId="6C4EEB2E" w14:textId="77777777" w:rsidR="00BE2A08" w:rsidRPr="007935E9" w:rsidRDefault="00BE2A08" w:rsidP="001A0B09">
            <w:pPr>
              <w:jc w:val="center"/>
              <w:rPr>
                <w:rFonts w:ascii="Times New Roman" w:hAnsi="Times New Roman" w:cs="Times New Roman"/>
                <w:b/>
                <w:bCs/>
                <w:i/>
                <w:iCs/>
                <w:color w:val="FF0000"/>
                <w:sz w:val="22"/>
                <w:szCs w:val="22"/>
              </w:rPr>
            </w:pPr>
            <w:r w:rsidRPr="007935E9">
              <w:rPr>
                <w:rFonts w:ascii="Times New Roman" w:hAnsi="Times New Roman" w:cs="Times New Roman"/>
                <w:b/>
                <w:bCs/>
                <w:i/>
                <w:iCs/>
                <w:sz w:val="22"/>
                <w:szCs w:val="22"/>
              </w:rPr>
              <w:t>Nr.</w:t>
            </w:r>
          </w:p>
        </w:tc>
        <w:tc>
          <w:tcPr>
            <w:tcW w:w="4678" w:type="dxa"/>
            <w:tcBorders>
              <w:top w:val="single" w:sz="4" w:space="0" w:color="auto"/>
              <w:left w:val="single" w:sz="4" w:space="0" w:color="auto"/>
              <w:right w:val="single" w:sz="4" w:space="0" w:color="auto"/>
            </w:tcBorders>
            <w:shd w:val="clear" w:color="auto" w:fill="E6E6E6"/>
            <w:vAlign w:val="center"/>
          </w:tcPr>
          <w:p w14:paraId="2AA129D7" w14:textId="77777777" w:rsidR="00BE2A08" w:rsidRPr="007935E9" w:rsidRDefault="00BE2A08" w:rsidP="001A0B09">
            <w:pPr>
              <w:jc w:val="center"/>
              <w:rPr>
                <w:rFonts w:ascii="Times New Roman" w:hAnsi="Times New Roman" w:cs="Times New Roman"/>
                <w:sz w:val="22"/>
                <w:szCs w:val="22"/>
              </w:rPr>
            </w:pPr>
            <w:r w:rsidRPr="007935E9">
              <w:rPr>
                <w:rFonts w:ascii="Times New Roman" w:eastAsia="Times New Roman" w:hAnsi="Times New Roman" w:cs="Times New Roman"/>
                <w:b/>
                <w:bCs/>
                <w:i/>
                <w:iCs/>
              </w:rPr>
              <w:t>Reikalaujamos techninės charakteristikos</w:t>
            </w:r>
            <w:bookmarkStart w:id="3" w:name="_Hlk152062021"/>
            <w:r w:rsidRPr="007935E9">
              <w:rPr>
                <w:rFonts w:ascii="Times New Roman" w:eastAsia="Times New Roman" w:hAnsi="Times New Roman" w:cs="Times New Roman"/>
                <w:b/>
                <w:bCs/>
                <w:i/>
                <w:iCs/>
              </w:rPr>
              <w:t>/parametrai ir kiti reikalavimai</w:t>
            </w:r>
            <w:bookmarkEnd w:id="3"/>
          </w:p>
        </w:tc>
        <w:tc>
          <w:tcPr>
            <w:tcW w:w="4394" w:type="dxa"/>
            <w:tcBorders>
              <w:top w:val="single" w:sz="4" w:space="0" w:color="auto"/>
              <w:left w:val="single" w:sz="4" w:space="0" w:color="auto"/>
              <w:right w:val="single" w:sz="4" w:space="0" w:color="auto"/>
            </w:tcBorders>
            <w:shd w:val="clear" w:color="auto" w:fill="E6E6E6"/>
            <w:vAlign w:val="center"/>
          </w:tcPr>
          <w:p w14:paraId="49C37FC9" w14:textId="2B469CE8" w:rsidR="001A0B09" w:rsidRPr="007935E9" w:rsidRDefault="001A0B09" w:rsidP="000F4B83">
            <w:pPr>
              <w:spacing w:after="0" w:line="240" w:lineRule="auto"/>
              <w:jc w:val="center"/>
              <w:rPr>
                <w:rFonts w:ascii="Times New Roman" w:hAnsi="Times New Roman" w:cs="Times New Roman"/>
                <w:b/>
                <w:bCs/>
                <w:i/>
                <w:iCs/>
              </w:rPr>
            </w:pPr>
            <w:r w:rsidRPr="007935E9">
              <w:rPr>
                <w:rFonts w:ascii="Times New Roman" w:hAnsi="Times New Roman" w:cs="Times New Roman"/>
                <w:b/>
                <w:bCs/>
                <w:i/>
                <w:iCs/>
              </w:rPr>
              <w:t>Tiekėjo siūlomos įrangos</w:t>
            </w:r>
            <w:r w:rsidR="000F4B83" w:rsidRPr="007935E9">
              <w:rPr>
                <w:rFonts w:ascii="Times New Roman" w:hAnsi="Times New Roman" w:cs="Times New Roman"/>
                <w:b/>
                <w:bCs/>
                <w:i/>
                <w:iCs/>
              </w:rPr>
              <w:t xml:space="preserve"> </w:t>
            </w:r>
            <w:r w:rsidRPr="007935E9">
              <w:rPr>
                <w:rFonts w:ascii="Times New Roman" w:hAnsi="Times New Roman" w:cs="Times New Roman"/>
                <w:b/>
                <w:bCs/>
                <w:i/>
                <w:iCs/>
              </w:rPr>
              <w:t>techninės charakteristikos</w:t>
            </w:r>
          </w:p>
          <w:p w14:paraId="03CEE6C4" w14:textId="6C0A21C7" w:rsidR="00BE2A08" w:rsidRPr="007935E9" w:rsidRDefault="001A0B09" w:rsidP="000F4B83">
            <w:pPr>
              <w:spacing w:after="0" w:line="240" w:lineRule="auto"/>
              <w:jc w:val="center"/>
              <w:rPr>
                <w:rFonts w:ascii="Times New Roman" w:hAnsi="Times New Roman" w:cs="Times New Roman"/>
                <w:i/>
                <w:iCs/>
                <w:sz w:val="22"/>
                <w:szCs w:val="22"/>
              </w:rPr>
            </w:pPr>
            <w:r w:rsidRPr="007935E9">
              <w:rPr>
                <w:rFonts w:ascii="Times New Roman" w:hAnsi="Times New Roman" w:cs="Times New Roman"/>
                <w:i/>
                <w:iCs/>
              </w:rPr>
              <w:t>(tiekėjas turi nurodyti tikslius dydžius, medžiagas, išmatavimus ir pan. – t. y. nepaliekant žodžių „ne mažiau“, ne daugiau“, „ne siauresnis“, „ne platesnis“ arba lygiavertis“ ,,+/-„ ar pan.)</w:t>
            </w:r>
          </w:p>
        </w:tc>
      </w:tr>
      <w:tr w:rsidR="00D72FE9" w:rsidRPr="007935E9" w14:paraId="6DEAF59B" w14:textId="77777777" w:rsidTr="0049581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0CC9C280" w14:textId="6B4EF7B3" w:rsidR="00D72FE9" w:rsidRPr="007935E9" w:rsidRDefault="00D72FE9" w:rsidP="00D72FE9">
            <w:pPr>
              <w:spacing w:line="240" w:lineRule="auto"/>
              <w:jc w:val="center"/>
              <w:rPr>
                <w:rFonts w:ascii="Times New Roman" w:hAnsi="Times New Roman" w:cs="Times New Roman"/>
              </w:rPr>
            </w:pPr>
          </w:p>
        </w:tc>
        <w:tc>
          <w:tcPr>
            <w:tcW w:w="4678" w:type="dxa"/>
            <w:tcBorders>
              <w:top w:val="double" w:sz="4" w:space="0" w:color="auto"/>
              <w:left w:val="single" w:sz="4" w:space="0" w:color="auto"/>
              <w:bottom w:val="single" w:sz="4" w:space="0" w:color="auto"/>
              <w:right w:val="single" w:sz="4" w:space="0" w:color="auto"/>
            </w:tcBorders>
            <w:vAlign w:val="center"/>
          </w:tcPr>
          <w:p w14:paraId="33377288" w14:textId="31875820" w:rsidR="00D72FE9" w:rsidRPr="000628D7" w:rsidRDefault="00D72FE9" w:rsidP="000628D7">
            <w:pPr>
              <w:spacing w:line="240" w:lineRule="auto"/>
              <w:jc w:val="both"/>
              <w:rPr>
                <w:rFonts w:ascii="Times New Roman" w:hAnsi="Times New Roman" w:cs="Times New Roman"/>
                <w:iCs/>
              </w:rPr>
            </w:pPr>
            <w:r w:rsidRPr="00D72FE9">
              <w:rPr>
                <w:rFonts w:ascii="Times New Roman" w:hAnsi="Times New Roman" w:cs="Times New Roman"/>
                <w:b/>
                <w:bCs/>
                <w:iCs/>
                <w:sz w:val="22"/>
                <w:szCs w:val="22"/>
              </w:rPr>
              <w:t>Hidrodinaminių procesų tyrimų įrangos komplektas</w:t>
            </w:r>
            <w:r w:rsidRPr="000628D7">
              <w:rPr>
                <w:rFonts w:ascii="Times New Roman" w:hAnsi="Times New Roman" w:cs="Times New Roman"/>
                <w:iCs/>
              </w:rPr>
              <w:t xml:space="preserve"> </w:t>
            </w:r>
          </w:p>
        </w:tc>
        <w:tc>
          <w:tcPr>
            <w:tcW w:w="4394" w:type="dxa"/>
            <w:tcBorders>
              <w:top w:val="double" w:sz="4" w:space="0" w:color="auto"/>
              <w:left w:val="single" w:sz="4" w:space="0" w:color="auto"/>
              <w:bottom w:val="single" w:sz="4" w:space="0" w:color="auto"/>
              <w:right w:val="single" w:sz="4" w:space="0" w:color="auto"/>
            </w:tcBorders>
            <w:vAlign w:val="center"/>
          </w:tcPr>
          <w:p w14:paraId="26FF268F" w14:textId="77777777" w:rsidR="00D72FE9" w:rsidRPr="009E0F70" w:rsidRDefault="00D72FE9" w:rsidP="00D72FE9">
            <w:pPr>
              <w:tabs>
                <w:tab w:val="left" w:pos="30"/>
              </w:tabs>
              <w:spacing w:after="0" w:line="240" w:lineRule="auto"/>
              <w:jc w:val="both"/>
              <w:rPr>
                <w:rFonts w:ascii="Times New Roman" w:hAnsi="Times New Roman" w:cs="Times New Roman"/>
              </w:rPr>
            </w:pPr>
            <w:r w:rsidRPr="009E0F70">
              <w:rPr>
                <w:rFonts w:ascii="Times New Roman" w:hAnsi="Times New Roman" w:cs="Times New Roman"/>
              </w:rPr>
              <w:t xml:space="preserve">Gamintojas </w:t>
            </w:r>
            <w:r w:rsidRPr="009E0F70">
              <w:rPr>
                <w:rFonts w:ascii="Times New Roman" w:hAnsi="Times New Roman" w:cs="Times New Roman"/>
                <w:i/>
              </w:rPr>
              <w:t>(nurodyti)</w:t>
            </w:r>
            <w:r w:rsidRPr="009E0F70">
              <w:rPr>
                <w:rFonts w:ascii="Times New Roman" w:hAnsi="Times New Roman" w:cs="Times New Roman"/>
              </w:rPr>
              <w:t>: .................</w:t>
            </w:r>
          </w:p>
          <w:p w14:paraId="2576F13A" w14:textId="77777777" w:rsidR="00D72FE9" w:rsidRPr="009E0F70" w:rsidRDefault="00D72FE9" w:rsidP="00D72FE9">
            <w:pPr>
              <w:spacing w:after="0" w:line="240" w:lineRule="auto"/>
              <w:jc w:val="both"/>
              <w:rPr>
                <w:rFonts w:ascii="Times New Roman" w:hAnsi="Times New Roman" w:cs="Times New Roman"/>
              </w:rPr>
            </w:pPr>
            <w:r w:rsidRPr="009E0F70">
              <w:rPr>
                <w:rFonts w:ascii="Times New Roman" w:hAnsi="Times New Roman" w:cs="Times New Roman"/>
              </w:rPr>
              <w:t xml:space="preserve">Modelis </w:t>
            </w:r>
            <w:r w:rsidRPr="009E0F70">
              <w:rPr>
                <w:rFonts w:ascii="Times New Roman" w:hAnsi="Times New Roman" w:cs="Times New Roman"/>
                <w:i/>
              </w:rPr>
              <w:t>(nurodyti, jeigu yra)</w:t>
            </w:r>
            <w:r w:rsidRPr="009E0F70">
              <w:rPr>
                <w:rFonts w:ascii="Times New Roman" w:hAnsi="Times New Roman" w:cs="Times New Roman"/>
              </w:rPr>
              <w:t>: .........................</w:t>
            </w:r>
          </w:p>
          <w:p w14:paraId="7DE5A4A9" w14:textId="5F10F72A" w:rsidR="00D72FE9" w:rsidRPr="007935E9" w:rsidRDefault="00D72FE9" w:rsidP="00D72FE9">
            <w:pPr>
              <w:spacing w:line="240" w:lineRule="auto"/>
              <w:rPr>
                <w:rFonts w:ascii="Times New Roman" w:hAnsi="Times New Roman" w:cs="Times New Roman"/>
                <w:i/>
                <w:sz w:val="22"/>
                <w:szCs w:val="22"/>
              </w:rPr>
            </w:pPr>
            <w:r w:rsidRPr="009E0F70">
              <w:rPr>
                <w:rFonts w:ascii="Times New Roman" w:hAnsi="Times New Roman" w:cs="Times New Roman"/>
              </w:rPr>
              <w:t xml:space="preserve">Kodas </w:t>
            </w:r>
            <w:r w:rsidRPr="009E0F70">
              <w:rPr>
                <w:rFonts w:ascii="Times New Roman" w:hAnsi="Times New Roman" w:cs="Times New Roman"/>
                <w:i/>
              </w:rPr>
              <w:t>(nurodyti, jeigu yra)</w:t>
            </w:r>
            <w:r w:rsidRPr="009E0F70">
              <w:rPr>
                <w:rFonts w:ascii="Times New Roman" w:hAnsi="Times New Roman" w:cs="Times New Roman"/>
              </w:rPr>
              <w:t>: .........................</w:t>
            </w:r>
          </w:p>
        </w:tc>
      </w:tr>
      <w:tr w:rsidR="000628D7" w:rsidRPr="007935E9" w14:paraId="647C71C3" w14:textId="77777777" w:rsidTr="00495815">
        <w:trPr>
          <w:trHeight w:val="626"/>
        </w:trPr>
        <w:tc>
          <w:tcPr>
            <w:tcW w:w="738" w:type="dxa"/>
            <w:tcBorders>
              <w:top w:val="double" w:sz="4" w:space="0" w:color="auto"/>
              <w:left w:val="single" w:sz="4" w:space="0" w:color="auto"/>
              <w:bottom w:val="single" w:sz="4" w:space="0" w:color="auto"/>
              <w:right w:val="single" w:sz="4" w:space="0" w:color="auto"/>
            </w:tcBorders>
            <w:vAlign w:val="center"/>
          </w:tcPr>
          <w:p w14:paraId="1E7EA17B" w14:textId="3586DF44" w:rsidR="000628D7" w:rsidRPr="000628D7" w:rsidRDefault="000628D7" w:rsidP="00D72FE9">
            <w:pPr>
              <w:spacing w:line="240" w:lineRule="auto"/>
              <w:jc w:val="center"/>
              <w:rPr>
                <w:rFonts w:ascii="Times New Roman" w:hAnsi="Times New Roman" w:cs="Times New Roman"/>
                <w:sz w:val="22"/>
                <w:szCs w:val="22"/>
              </w:rPr>
            </w:pPr>
            <w:r w:rsidRPr="000628D7">
              <w:rPr>
                <w:rFonts w:ascii="Times New Roman" w:hAnsi="Times New Roman" w:cs="Times New Roman"/>
                <w:sz w:val="22"/>
                <w:szCs w:val="22"/>
              </w:rPr>
              <w:t>1.</w:t>
            </w:r>
          </w:p>
        </w:tc>
        <w:tc>
          <w:tcPr>
            <w:tcW w:w="4678" w:type="dxa"/>
            <w:tcBorders>
              <w:top w:val="double" w:sz="4" w:space="0" w:color="auto"/>
              <w:left w:val="single" w:sz="4" w:space="0" w:color="auto"/>
              <w:bottom w:val="single" w:sz="4" w:space="0" w:color="auto"/>
              <w:right w:val="single" w:sz="4" w:space="0" w:color="auto"/>
            </w:tcBorders>
            <w:vAlign w:val="center"/>
          </w:tcPr>
          <w:p w14:paraId="1479AF89" w14:textId="77777777" w:rsidR="000628D7" w:rsidRPr="000628D7" w:rsidRDefault="000628D7" w:rsidP="000628D7">
            <w:pPr>
              <w:spacing w:line="240" w:lineRule="auto"/>
              <w:jc w:val="both"/>
              <w:rPr>
                <w:rFonts w:ascii="Times New Roman" w:hAnsi="Times New Roman" w:cs="Times New Roman"/>
                <w:iCs/>
                <w:sz w:val="22"/>
                <w:szCs w:val="22"/>
              </w:rPr>
            </w:pPr>
            <w:r w:rsidRPr="000628D7">
              <w:rPr>
                <w:rFonts w:ascii="Times New Roman" w:hAnsi="Times New Roman" w:cs="Times New Roman"/>
                <w:iCs/>
                <w:sz w:val="22"/>
                <w:szCs w:val="22"/>
              </w:rPr>
              <w:t>Komplektą turi sudaryti:</w:t>
            </w:r>
          </w:p>
          <w:p w14:paraId="1B4FE207"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Pjezoelektrinis dinaminio slėgio jutiklis – 6 vnt.;</w:t>
            </w:r>
          </w:p>
          <w:p w14:paraId="629EF66A"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 xml:space="preserve">Pjezoelektrinių jutiklių signalų apdorojimo blokas-kondicionierius – 2 vnt. </w:t>
            </w:r>
          </w:p>
          <w:p w14:paraId="0760327A"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 xml:space="preserve">Duomenų kaupimo sistema (angl. Data </w:t>
            </w:r>
            <w:proofErr w:type="spellStart"/>
            <w:r w:rsidRPr="000628D7">
              <w:rPr>
                <w:rFonts w:ascii="Times New Roman" w:hAnsi="Times New Roman" w:cs="Times New Roman"/>
                <w:iCs/>
              </w:rPr>
              <w:t>Acquisition</w:t>
            </w:r>
            <w:proofErr w:type="spellEnd"/>
            <w:r w:rsidRPr="000628D7">
              <w:rPr>
                <w:rFonts w:ascii="Times New Roman" w:hAnsi="Times New Roman" w:cs="Times New Roman"/>
                <w:iCs/>
              </w:rPr>
              <w:t xml:space="preserve"> System arba DAQ) – 1 vnt.   </w:t>
            </w:r>
          </w:p>
          <w:p w14:paraId="107D305D"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Indikacijos ir valdymo modulinė sistema – 1 vnt.</w:t>
            </w:r>
          </w:p>
          <w:p w14:paraId="2DB5228C"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lang w:val="pt-BR"/>
              </w:rPr>
            </w:pPr>
            <w:r w:rsidRPr="000628D7">
              <w:rPr>
                <w:rFonts w:ascii="Times New Roman" w:hAnsi="Times New Roman" w:cs="Times New Roman"/>
                <w:iCs/>
              </w:rPr>
              <w:t xml:space="preserve">Neinvazinis ultragarsinis dujų (oro) srauto matuoklis – </w:t>
            </w:r>
            <w:r w:rsidRPr="000628D7">
              <w:rPr>
                <w:rFonts w:ascii="Times New Roman" w:hAnsi="Times New Roman" w:cs="Times New Roman"/>
                <w:iCs/>
                <w:lang w:val="pt-BR"/>
              </w:rPr>
              <w:t>1 vnt.</w:t>
            </w:r>
          </w:p>
          <w:p w14:paraId="18FB28A2" w14:textId="77777777"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 xml:space="preserve">Elektromagnetinis skysčio srauto matuoklis – 3 vnt. </w:t>
            </w:r>
          </w:p>
          <w:p w14:paraId="37B6A6D2" w14:textId="752A8BD2"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Slėgio jutiklis – 7 vnt.</w:t>
            </w:r>
          </w:p>
          <w:p w14:paraId="7B05BE40" w14:textId="56CBDD46" w:rsidR="000628D7" w:rsidRPr="000628D7" w:rsidRDefault="000628D7" w:rsidP="000628D7">
            <w:pPr>
              <w:pStyle w:val="ListParagraph"/>
              <w:numPr>
                <w:ilvl w:val="0"/>
                <w:numId w:val="14"/>
              </w:numPr>
              <w:spacing w:line="240" w:lineRule="auto"/>
              <w:jc w:val="both"/>
              <w:rPr>
                <w:rFonts w:ascii="Times New Roman" w:hAnsi="Times New Roman" w:cs="Times New Roman"/>
                <w:iCs/>
              </w:rPr>
            </w:pPr>
            <w:r w:rsidRPr="000628D7">
              <w:rPr>
                <w:rFonts w:ascii="Times New Roman" w:hAnsi="Times New Roman" w:cs="Times New Roman"/>
                <w:iCs/>
              </w:rPr>
              <w:t>Personalinis kompiuteris su priedais – 1 vnt.</w:t>
            </w:r>
          </w:p>
        </w:tc>
        <w:tc>
          <w:tcPr>
            <w:tcW w:w="4394" w:type="dxa"/>
            <w:tcBorders>
              <w:top w:val="double" w:sz="4" w:space="0" w:color="auto"/>
              <w:left w:val="single" w:sz="4" w:space="0" w:color="auto"/>
              <w:bottom w:val="single" w:sz="4" w:space="0" w:color="auto"/>
              <w:right w:val="single" w:sz="4" w:space="0" w:color="auto"/>
            </w:tcBorders>
            <w:vAlign w:val="center"/>
          </w:tcPr>
          <w:p w14:paraId="2660A3E6" w14:textId="77777777" w:rsidR="000628D7" w:rsidRPr="009E0F70" w:rsidRDefault="000628D7" w:rsidP="00D72FE9">
            <w:pPr>
              <w:tabs>
                <w:tab w:val="left" w:pos="30"/>
              </w:tabs>
              <w:spacing w:after="0" w:line="240" w:lineRule="auto"/>
              <w:jc w:val="both"/>
              <w:rPr>
                <w:rFonts w:ascii="Times New Roman" w:hAnsi="Times New Roman" w:cs="Times New Roman"/>
              </w:rPr>
            </w:pPr>
          </w:p>
        </w:tc>
      </w:tr>
      <w:tr w:rsidR="00D72FE9" w:rsidRPr="007935E9" w14:paraId="44464DE8" w14:textId="77777777" w:rsidTr="00495815">
        <w:tc>
          <w:tcPr>
            <w:tcW w:w="738" w:type="dxa"/>
            <w:tcBorders>
              <w:top w:val="single" w:sz="4" w:space="0" w:color="auto"/>
              <w:left w:val="single" w:sz="4" w:space="0" w:color="auto"/>
              <w:bottom w:val="single" w:sz="4" w:space="0" w:color="auto"/>
              <w:right w:val="single" w:sz="4" w:space="0" w:color="auto"/>
            </w:tcBorders>
          </w:tcPr>
          <w:p w14:paraId="69DD3238" w14:textId="3E9208DC"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21F8D8FD" w14:textId="3DD2C783" w:rsidR="00D72FE9" w:rsidRPr="00655977" w:rsidRDefault="00D72FE9" w:rsidP="00D72FE9">
            <w:pPr>
              <w:spacing w:after="0" w:line="240" w:lineRule="auto"/>
              <w:jc w:val="both"/>
              <w:rPr>
                <w:rFonts w:ascii="Times New Roman" w:hAnsi="Times New Roman" w:cs="Times New Roman"/>
                <w:iCs/>
                <w:sz w:val="22"/>
                <w:szCs w:val="22"/>
              </w:rPr>
            </w:pPr>
            <w:r w:rsidRPr="00655977">
              <w:rPr>
                <w:rFonts w:ascii="Times New Roman" w:hAnsi="Times New Roman" w:cs="Times New Roman"/>
                <w:b/>
                <w:bCs/>
                <w:iCs/>
                <w:sz w:val="22"/>
                <w:szCs w:val="22"/>
              </w:rPr>
              <w:t>Pjezoelektrinis dinaminio slėgio jutiklis</w:t>
            </w:r>
            <w:r>
              <w:rPr>
                <w:rFonts w:ascii="Times New Roman" w:hAnsi="Times New Roman" w:cs="Times New Roman"/>
                <w:iCs/>
                <w:sz w:val="22"/>
                <w:szCs w:val="22"/>
              </w:rPr>
              <w:t xml:space="preserve"> su visais funkcionalumui užtikrinti reikalingais priedais. Prietaiso komplektą turi sudaryti: </w:t>
            </w:r>
          </w:p>
          <w:p w14:paraId="62A92977" w14:textId="3894FD3A" w:rsidR="00D72FE9" w:rsidRPr="00655977" w:rsidRDefault="00D72FE9" w:rsidP="00D72FE9">
            <w:pPr>
              <w:numPr>
                <w:ilvl w:val="0"/>
                <w:numId w:val="5"/>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Dinaminio slėgio jutiklis;</w:t>
            </w:r>
          </w:p>
          <w:p w14:paraId="0EA8A5FB" w14:textId="162EA15F" w:rsidR="00D72FE9" w:rsidRDefault="00D72FE9" w:rsidP="00D72FE9">
            <w:pPr>
              <w:numPr>
                <w:ilvl w:val="0"/>
                <w:numId w:val="5"/>
              </w:numPr>
              <w:spacing w:after="0" w:line="240" w:lineRule="auto"/>
              <w:jc w:val="both"/>
              <w:rPr>
                <w:rFonts w:ascii="Times New Roman" w:hAnsi="Times New Roman" w:cs="Times New Roman"/>
                <w:iCs/>
                <w:sz w:val="22"/>
                <w:szCs w:val="22"/>
              </w:rPr>
            </w:pPr>
            <w:r w:rsidRPr="00FF17A5">
              <w:rPr>
                <w:rFonts w:ascii="Times New Roman" w:hAnsi="Times New Roman" w:cs="Times New Roman"/>
                <w:iCs/>
                <w:sz w:val="22"/>
                <w:szCs w:val="22"/>
              </w:rPr>
              <w:t>Ekranuotas signalinis kabelis su jungtimis, atsparus drėgmei ir mechaniniam poveikiui, ne trumpesnis kaip 3 m</w:t>
            </w:r>
            <w:r>
              <w:rPr>
                <w:rFonts w:ascii="Times New Roman" w:hAnsi="Times New Roman" w:cs="Times New Roman"/>
                <w:iCs/>
                <w:sz w:val="22"/>
                <w:szCs w:val="22"/>
              </w:rPr>
              <w:t>;</w:t>
            </w:r>
          </w:p>
          <w:p w14:paraId="761AC10D" w14:textId="15F16B58" w:rsidR="00D72FE9" w:rsidRDefault="00D72FE9" w:rsidP="00D72FE9">
            <w:pPr>
              <w:numPr>
                <w:ilvl w:val="0"/>
                <w:numId w:val="5"/>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Montavimo ir sandarinimo priedai;</w:t>
            </w:r>
          </w:p>
          <w:p w14:paraId="3330F68F" w14:textId="69AFBA6D" w:rsidR="00D72FE9" w:rsidRPr="00655977" w:rsidRDefault="00D72FE9" w:rsidP="00D72FE9">
            <w:pPr>
              <w:numPr>
                <w:ilvl w:val="0"/>
                <w:numId w:val="5"/>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Gamintojo kalibravimo sertifikatas.</w:t>
            </w:r>
          </w:p>
          <w:p w14:paraId="76F4494D" w14:textId="5D53E3BD" w:rsidR="00D72FE9" w:rsidRDefault="00D72FE9" w:rsidP="00D72FE9">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Techniniai reikalavimai:</w:t>
            </w:r>
          </w:p>
          <w:p w14:paraId="2B589169" w14:textId="45E2E2EB" w:rsidR="00D72FE9" w:rsidRPr="00210A26" w:rsidRDefault="00D72FE9" w:rsidP="00D72FE9">
            <w:pPr>
              <w:spacing w:after="0" w:line="240" w:lineRule="auto"/>
              <w:jc w:val="both"/>
              <w:rPr>
                <w:rFonts w:ascii="Times New Roman" w:hAnsi="Times New Roman" w:cs="Times New Roman"/>
                <w:i/>
                <w:iCs/>
                <w:sz w:val="22"/>
                <w:szCs w:val="22"/>
              </w:rPr>
            </w:pPr>
            <w:r w:rsidRPr="00210A26">
              <w:rPr>
                <w:rFonts w:ascii="Times New Roman" w:hAnsi="Times New Roman" w:cs="Times New Roman"/>
                <w:i/>
                <w:iCs/>
                <w:sz w:val="22"/>
                <w:szCs w:val="22"/>
              </w:rPr>
              <w:t xml:space="preserve">– </w:t>
            </w:r>
            <w:r>
              <w:rPr>
                <w:rFonts w:ascii="Times New Roman" w:hAnsi="Times New Roman" w:cs="Times New Roman"/>
                <w:i/>
                <w:iCs/>
                <w:sz w:val="22"/>
                <w:szCs w:val="22"/>
              </w:rPr>
              <w:t xml:space="preserve">jutiklis turi būti skirtas greitai kintančių dinaminio slėgio procesų, hidraulinio smūgio, </w:t>
            </w:r>
            <w:proofErr w:type="spellStart"/>
            <w:r>
              <w:rPr>
                <w:rFonts w:ascii="Times New Roman" w:hAnsi="Times New Roman" w:cs="Times New Roman"/>
                <w:i/>
                <w:iCs/>
                <w:sz w:val="22"/>
                <w:szCs w:val="22"/>
              </w:rPr>
              <w:t>kavitacijos</w:t>
            </w:r>
            <w:proofErr w:type="spellEnd"/>
            <w:r>
              <w:rPr>
                <w:rFonts w:ascii="Times New Roman" w:hAnsi="Times New Roman" w:cs="Times New Roman"/>
                <w:i/>
                <w:iCs/>
                <w:sz w:val="22"/>
                <w:szCs w:val="22"/>
              </w:rPr>
              <w:t xml:space="preserve"> ir trumpalaikių vakuumo reiškinių registravimui</w:t>
            </w:r>
            <w:r w:rsidRPr="00210A26">
              <w:rPr>
                <w:rFonts w:ascii="Times New Roman" w:hAnsi="Times New Roman" w:cs="Times New Roman"/>
                <w:i/>
                <w:iCs/>
                <w:sz w:val="22"/>
                <w:szCs w:val="22"/>
              </w:rPr>
              <w:t>;</w:t>
            </w:r>
          </w:p>
          <w:p w14:paraId="5FEA4BBE" w14:textId="7D6D5D69" w:rsidR="00D72FE9" w:rsidRDefault="00D72FE9" w:rsidP="00D72FE9">
            <w:pPr>
              <w:spacing w:after="0" w:line="240" w:lineRule="auto"/>
              <w:jc w:val="both"/>
              <w:rPr>
                <w:rFonts w:ascii="Times New Roman" w:hAnsi="Times New Roman" w:cs="Times New Roman"/>
                <w:i/>
                <w:iCs/>
                <w:sz w:val="22"/>
                <w:szCs w:val="22"/>
              </w:rPr>
            </w:pPr>
            <w:r w:rsidRPr="00655977">
              <w:rPr>
                <w:rFonts w:ascii="Times New Roman" w:hAnsi="Times New Roman" w:cs="Times New Roman"/>
                <w:i/>
                <w:iCs/>
                <w:sz w:val="22"/>
                <w:szCs w:val="22"/>
              </w:rPr>
              <w:t>–</w:t>
            </w:r>
            <w:r w:rsidRPr="00F765DE">
              <w:rPr>
                <w:rFonts w:ascii="Times New Roman" w:hAnsi="Times New Roman" w:cs="Times New Roman"/>
                <w:i/>
                <w:iCs/>
                <w:sz w:val="22"/>
                <w:szCs w:val="22"/>
              </w:rPr>
              <w:t xml:space="preserve">dinaminio slėgio matavimo diapazonas </w:t>
            </w:r>
            <w:r>
              <w:rPr>
                <w:rFonts w:ascii="Times New Roman" w:hAnsi="Times New Roman" w:cs="Times New Roman"/>
                <w:i/>
                <w:iCs/>
                <w:sz w:val="22"/>
                <w:szCs w:val="22"/>
              </w:rPr>
              <w:t>n</w:t>
            </w:r>
            <w:r w:rsidRPr="00F765DE">
              <w:rPr>
                <w:rFonts w:ascii="Times New Roman" w:hAnsi="Times New Roman" w:cs="Times New Roman"/>
                <w:i/>
                <w:iCs/>
                <w:sz w:val="22"/>
                <w:szCs w:val="22"/>
              </w:rPr>
              <w:t xml:space="preserve">e siauresnis kaip nuo </w:t>
            </w:r>
            <w:r>
              <w:rPr>
                <w:rFonts w:ascii="Times New Roman" w:hAnsi="Times New Roman" w:cs="Times New Roman"/>
                <w:i/>
                <w:iCs/>
                <w:sz w:val="22"/>
                <w:szCs w:val="22"/>
              </w:rPr>
              <w:t>0</w:t>
            </w:r>
            <w:r w:rsidRPr="00F765DE">
              <w:rPr>
                <w:rFonts w:ascii="Times New Roman" w:hAnsi="Times New Roman" w:cs="Times New Roman"/>
                <w:i/>
                <w:iCs/>
                <w:sz w:val="22"/>
                <w:szCs w:val="22"/>
              </w:rPr>
              <w:t xml:space="preserve"> iki 25 bar;</w:t>
            </w:r>
          </w:p>
          <w:p w14:paraId="78518768" w14:textId="44A6AD22" w:rsidR="00D72FE9" w:rsidRPr="00655977" w:rsidRDefault="00D72FE9" w:rsidP="00D72FE9">
            <w:pPr>
              <w:spacing w:after="0" w:line="240" w:lineRule="auto"/>
              <w:jc w:val="both"/>
              <w:rPr>
                <w:rFonts w:ascii="Times New Roman" w:hAnsi="Times New Roman" w:cs="Times New Roman"/>
                <w:i/>
                <w:iCs/>
                <w:sz w:val="22"/>
                <w:szCs w:val="22"/>
              </w:rPr>
            </w:pPr>
            <w:r w:rsidRPr="0041337F">
              <w:rPr>
                <w:rFonts w:ascii="Times New Roman" w:hAnsi="Times New Roman" w:cs="Times New Roman"/>
                <w:i/>
                <w:iCs/>
                <w:sz w:val="22"/>
                <w:szCs w:val="22"/>
              </w:rPr>
              <w:t>–</w:t>
            </w:r>
            <w:r>
              <w:rPr>
                <w:rFonts w:ascii="Times New Roman" w:hAnsi="Times New Roman" w:cs="Times New Roman"/>
                <w:i/>
                <w:iCs/>
                <w:sz w:val="22"/>
                <w:szCs w:val="22"/>
              </w:rPr>
              <w:t>m</w:t>
            </w:r>
            <w:r w:rsidRPr="00BA69C6">
              <w:rPr>
                <w:rFonts w:ascii="Times New Roman" w:hAnsi="Times New Roman" w:cs="Times New Roman"/>
                <w:i/>
                <w:iCs/>
                <w:sz w:val="22"/>
                <w:szCs w:val="22"/>
              </w:rPr>
              <w:t>atavimo tikslumas / neapibrėžtis: ne blogesnė kaip ±</w:t>
            </w:r>
            <w:r>
              <w:rPr>
                <w:rFonts w:ascii="Times New Roman" w:hAnsi="Times New Roman" w:cs="Times New Roman"/>
                <w:i/>
                <w:iCs/>
                <w:sz w:val="22"/>
                <w:szCs w:val="22"/>
              </w:rPr>
              <w:t>4</w:t>
            </w:r>
            <w:r w:rsidRPr="00BA69C6">
              <w:rPr>
                <w:rFonts w:ascii="Times New Roman" w:hAnsi="Times New Roman" w:cs="Times New Roman"/>
                <w:i/>
                <w:iCs/>
                <w:sz w:val="22"/>
                <w:szCs w:val="22"/>
              </w:rPr>
              <w:t xml:space="preserve"> % pagal pateiktą kalibravimo sertifikatą</w:t>
            </w:r>
            <w:r>
              <w:rPr>
                <w:rFonts w:ascii="Times New Roman" w:hAnsi="Times New Roman" w:cs="Times New Roman"/>
                <w:i/>
                <w:iCs/>
                <w:sz w:val="22"/>
                <w:szCs w:val="22"/>
              </w:rPr>
              <w:t>;</w:t>
            </w:r>
          </w:p>
          <w:p w14:paraId="4A3B106A" w14:textId="0B9C7558" w:rsidR="00D72FE9" w:rsidRPr="00655977" w:rsidRDefault="00D72FE9" w:rsidP="00D72FE9">
            <w:pPr>
              <w:spacing w:after="0" w:line="240" w:lineRule="auto"/>
              <w:jc w:val="both"/>
              <w:rPr>
                <w:rFonts w:ascii="Times New Roman" w:hAnsi="Times New Roman" w:cs="Times New Roman"/>
                <w:i/>
                <w:iCs/>
                <w:sz w:val="22"/>
                <w:szCs w:val="22"/>
              </w:rPr>
            </w:pPr>
            <w:r w:rsidRPr="00655977">
              <w:rPr>
                <w:rFonts w:ascii="Times New Roman" w:hAnsi="Times New Roman" w:cs="Times New Roman"/>
                <w:i/>
                <w:iCs/>
                <w:sz w:val="22"/>
                <w:szCs w:val="22"/>
              </w:rPr>
              <w:t xml:space="preserve">– santykinis matavimo </w:t>
            </w:r>
            <w:r>
              <w:rPr>
                <w:rFonts w:ascii="Times New Roman" w:hAnsi="Times New Roman" w:cs="Times New Roman"/>
                <w:i/>
                <w:iCs/>
                <w:sz w:val="22"/>
                <w:szCs w:val="22"/>
              </w:rPr>
              <w:t>netiesiškumas</w:t>
            </w:r>
            <w:r w:rsidRPr="00655977">
              <w:rPr>
                <w:rFonts w:ascii="Times New Roman" w:hAnsi="Times New Roman" w:cs="Times New Roman"/>
                <w:i/>
                <w:iCs/>
                <w:sz w:val="22"/>
                <w:szCs w:val="22"/>
              </w:rPr>
              <w:t xml:space="preserve"> ne prasčiau </w:t>
            </w:r>
            <w:r>
              <w:rPr>
                <w:rFonts w:ascii="Times New Roman" w:hAnsi="Times New Roman" w:cs="Times New Roman"/>
                <w:i/>
                <w:iCs/>
                <w:sz w:val="22"/>
                <w:szCs w:val="22"/>
              </w:rPr>
              <w:t xml:space="preserve">nei </w:t>
            </w:r>
            <w:r w:rsidRPr="00655977">
              <w:rPr>
                <w:rFonts w:ascii="Times New Roman" w:hAnsi="Times New Roman" w:cs="Times New Roman"/>
                <w:i/>
                <w:iCs/>
                <w:sz w:val="22"/>
                <w:szCs w:val="22"/>
              </w:rPr>
              <w:t xml:space="preserve"> </w:t>
            </w:r>
            <w:r>
              <w:rPr>
                <w:rFonts w:ascii="Times New Roman" w:hAnsi="Times New Roman" w:cs="Times New Roman"/>
                <w:i/>
                <w:iCs/>
                <w:sz w:val="22"/>
                <w:szCs w:val="22"/>
              </w:rPr>
              <w:t>±</w:t>
            </w:r>
            <w:r w:rsidRPr="00655977">
              <w:rPr>
                <w:rFonts w:ascii="Times New Roman" w:hAnsi="Times New Roman" w:cs="Times New Roman"/>
                <w:i/>
                <w:iCs/>
                <w:sz w:val="22"/>
                <w:szCs w:val="22"/>
              </w:rPr>
              <w:t>2 %;</w:t>
            </w:r>
          </w:p>
          <w:p w14:paraId="56F18095" w14:textId="1F3649D7" w:rsidR="00D72FE9" w:rsidRDefault="00D72FE9" w:rsidP="00D72FE9">
            <w:pPr>
              <w:spacing w:after="0" w:line="240" w:lineRule="auto"/>
              <w:jc w:val="both"/>
              <w:rPr>
                <w:rFonts w:ascii="Times New Roman" w:hAnsi="Times New Roman" w:cs="Times New Roman"/>
                <w:i/>
                <w:iCs/>
                <w:sz w:val="22"/>
                <w:szCs w:val="22"/>
              </w:rPr>
            </w:pPr>
            <w:r w:rsidRPr="00655977">
              <w:rPr>
                <w:rFonts w:ascii="Times New Roman" w:hAnsi="Times New Roman" w:cs="Times New Roman"/>
                <w:i/>
                <w:iCs/>
                <w:sz w:val="22"/>
                <w:szCs w:val="22"/>
              </w:rPr>
              <w:t>– jautrumas ne prastesnis</w:t>
            </w:r>
            <w:r>
              <w:rPr>
                <w:rFonts w:ascii="Times New Roman" w:hAnsi="Times New Roman" w:cs="Times New Roman"/>
                <w:i/>
                <w:iCs/>
                <w:sz w:val="22"/>
                <w:szCs w:val="22"/>
              </w:rPr>
              <w:t xml:space="preserve"> nei</w:t>
            </w:r>
            <w:r w:rsidRPr="00655977">
              <w:rPr>
                <w:rFonts w:ascii="Times New Roman" w:hAnsi="Times New Roman" w:cs="Times New Roman"/>
                <w:i/>
                <w:iCs/>
                <w:sz w:val="22"/>
                <w:szCs w:val="22"/>
              </w:rPr>
              <w:t xml:space="preserve"> 0</w:t>
            </w:r>
            <w:r>
              <w:rPr>
                <w:rFonts w:ascii="Times New Roman" w:hAnsi="Times New Roman" w:cs="Times New Roman"/>
                <w:i/>
                <w:iCs/>
                <w:sz w:val="22"/>
                <w:szCs w:val="22"/>
              </w:rPr>
              <w:t>,</w:t>
            </w:r>
            <w:r w:rsidRPr="00655977">
              <w:rPr>
                <w:rFonts w:ascii="Times New Roman" w:hAnsi="Times New Roman" w:cs="Times New Roman"/>
                <w:i/>
                <w:iCs/>
                <w:sz w:val="22"/>
                <w:szCs w:val="22"/>
              </w:rPr>
              <w:t xml:space="preserve">73 </w:t>
            </w:r>
            <w:proofErr w:type="spellStart"/>
            <w:r w:rsidRPr="00655977">
              <w:rPr>
                <w:rFonts w:ascii="Times New Roman" w:hAnsi="Times New Roman" w:cs="Times New Roman"/>
                <w:i/>
                <w:iCs/>
                <w:sz w:val="22"/>
                <w:szCs w:val="22"/>
              </w:rPr>
              <w:t>mV</w:t>
            </w:r>
            <w:proofErr w:type="spellEnd"/>
            <w:r w:rsidRPr="00655977">
              <w:rPr>
                <w:rFonts w:ascii="Times New Roman" w:hAnsi="Times New Roman" w:cs="Times New Roman"/>
                <w:i/>
                <w:iCs/>
                <w:sz w:val="22"/>
                <w:szCs w:val="22"/>
              </w:rPr>
              <w:t>/</w:t>
            </w:r>
            <w:proofErr w:type="spellStart"/>
            <w:r w:rsidRPr="00655977">
              <w:rPr>
                <w:rFonts w:ascii="Times New Roman" w:hAnsi="Times New Roman" w:cs="Times New Roman"/>
                <w:i/>
                <w:iCs/>
                <w:sz w:val="22"/>
                <w:szCs w:val="22"/>
              </w:rPr>
              <w:t>kPa</w:t>
            </w:r>
            <w:proofErr w:type="spellEnd"/>
            <w:r w:rsidRPr="00655977">
              <w:rPr>
                <w:rFonts w:ascii="Times New Roman" w:hAnsi="Times New Roman" w:cs="Times New Roman"/>
                <w:i/>
                <w:iCs/>
                <w:sz w:val="22"/>
                <w:szCs w:val="22"/>
              </w:rPr>
              <w:t xml:space="preserve"> (±15</w:t>
            </w:r>
            <w:r>
              <w:rPr>
                <w:rFonts w:ascii="Times New Roman" w:hAnsi="Times New Roman" w:cs="Times New Roman"/>
                <w:i/>
                <w:iCs/>
                <w:sz w:val="22"/>
                <w:szCs w:val="22"/>
              </w:rPr>
              <w:t> </w:t>
            </w:r>
            <w:r w:rsidRPr="00655977">
              <w:rPr>
                <w:rFonts w:ascii="Times New Roman" w:hAnsi="Times New Roman" w:cs="Times New Roman"/>
                <w:i/>
                <w:iCs/>
                <w:sz w:val="22"/>
                <w:szCs w:val="22"/>
              </w:rPr>
              <w:t>%);</w:t>
            </w:r>
          </w:p>
          <w:p w14:paraId="78B241DB" w14:textId="3CEFDA95" w:rsidR="00D72FE9" w:rsidRPr="00655977" w:rsidRDefault="00D72FE9" w:rsidP="00D72FE9">
            <w:pPr>
              <w:spacing w:after="0" w:line="240" w:lineRule="auto"/>
              <w:jc w:val="both"/>
              <w:rPr>
                <w:rFonts w:ascii="Times New Roman" w:hAnsi="Times New Roman" w:cs="Times New Roman"/>
                <w:i/>
                <w:iCs/>
                <w:sz w:val="22"/>
                <w:szCs w:val="22"/>
              </w:rPr>
            </w:pPr>
            <w:r w:rsidRPr="00DE7DB6">
              <w:rPr>
                <w:rFonts w:ascii="Times New Roman" w:hAnsi="Times New Roman" w:cs="Times New Roman"/>
                <w:i/>
                <w:iCs/>
                <w:sz w:val="22"/>
                <w:szCs w:val="22"/>
              </w:rPr>
              <w:t xml:space="preserve">– </w:t>
            </w:r>
            <w:r w:rsidRPr="00D70240">
              <w:rPr>
                <w:rFonts w:ascii="Times New Roman" w:hAnsi="Times New Roman" w:cs="Times New Roman"/>
                <w:i/>
                <w:iCs/>
                <w:sz w:val="22"/>
                <w:szCs w:val="22"/>
              </w:rPr>
              <w:t xml:space="preserve">mažiausias registruojamas slėgio pokytis – ne </w:t>
            </w:r>
            <w:r>
              <w:rPr>
                <w:rFonts w:ascii="Times New Roman" w:hAnsi="Times New Roman" w:cs="Times New Roman"/>
                <w:i/>
                <w:iCs/>
                <w:sz w:val="22"/>
                <w:szCs w:val="22"/>
              </w:rPr>
              <w:t>didesnis</w:t>
            </w:r>
            <w:r w:rsidRPr="00D70240">
              <w:rPr>
                <w:rFonts w:ascii="Times New Roman" w:hAnsi="Times New Roman" w:cs="Times New Roman"/>
                <w:i/>
                <w:iCs/>
                <w:sz w:val="22"/>
                <w:szCs w:val="22"/>
              </w:rPr>
              <w:t xml:space="preserve"> kaip 0,14 </w:t>
            </w:r>
            <w:proofErr w:type="spellStart"/>
            <w:r w:rsidRPr="00D70240">
              <w:rPr>
                <w:rFonts w:ascii="Times New Roman" w:hAnsi="Times New Roman" w:cs="Times New Roman"/>
                <w:i/>
                <w:iCs/>
                <w:sz w:val="22"/>
                <w:szCs w:val="22"/>
              </w:rPr>
              <w:t>kPa</w:t>
            </w:r>
            <w:proofErr w:type="spellEnd"/>
            <w:r w:rsidRPr="00D70240">
              <w:rPr>
                <w:rFonts w:ascii="Times New Roman" w:hAnsi="Times New Roman" w:cs="Times New Roman"/>
                <w:i/>
                <w:iCs/>
                <w:sz w:val="22"/>
                <w:szCs w:val="22"/>
              </w:rPr>
              <w:t>;</w:t>
            </w:r>
          </w:p>
          <w:p w14:paraId="09DEB850" w14:textId="209CB98F" w:rsidR="00D72FE9" w:rsidRPr="00655977" w:rsidRDefault="00D72FE9" w:rsidP="00D72FE9">
            <w:pPr>
              <w:spacing w:after="0" w:line="240" w:lineRule="auto"/>
              <w:jc w:val="both"/>
              <w:rPr>
                <w:rFonts w:ascii="Times New Roman" w:hAnsi="Times New Roman" w:cs="Times New Roman"/>
                <w:i/>
                <w:iCs/>
                <w:sz w:val="22"/>
                <w:szCs w:val="22"/>
              </w:rPr>
            </w:pPr>
            <w:r w:rsidRPr="00655977">
              <w:rPr>
                <w:rFonts w:ascii="Times New Roman" w:hAnsi="Times New Roman" w:cs="Times New Roman"/>
                <w:i/>
                <w:iCs/>
                <w:sz w:val="22"/>
                <w:szCs w:val="22"/>
              </w:rPr>
              <w:lastRenderedPageBreak/>
              <w:t>– reakcijos į slėgio pokytį laikas pagal elektrinį signalą (</w:t>
            </w:r>
            <w:proofErr w:type="spellStart"/>
            <w:r w:rsidRPr="00655977">
              <w:rPr>
                <w:rFonts w:ascii="Times New Roman" w:hAnsi="Times New Roman" w:cs="Times New Roman"/>
                <w:i/>
                <w:iCs/>
                <w:sz w:val="22"/>
                <w:szCs w:val="22"/>
              </w:rPr>
              <w:t>Rise</w:t>
            </w:r>
            <w:proofErr w:type="spellEnd"/>
            <w:r w:rsidRPr="00655977">
              <w:rPr>
                <w:rFonts w:ascii="Times New Roman" w:hAnsi="Times New Roman" w:cs="Times New Roman"/>
                <w:i/>
                <w:iCs/>
                <w:sz w:val="22"/>
                <w:szCs w:val="22"/>
              </w:rPr>
              <w:t xml:space="preserve"> Time(</w:t>
            </w:r>
            <w:proofErr w:type="spellStart"/>
            <w:r w:rsidRPr="00655977">
              <w:rPr>
                <w:rFonts w:ascii="Times New Roman" w:hAnsi="Times New Roman" w:cs="Times New Roman"/>
                <w:i/>
                <w:iCs/>
                <w:sz w:val="22"/>
                <w:szCs w:val="22"/>
              </w:rPr>
              <w:t>Reflected</w:t>
            </w:r>
            <w:proofErr w:type="spellEnd"/>
            <w:r w:rsidRPr="00655977">
              <w:rPr>
                <w:rFonts w:ascii="Times New Roman" w:hAnsi="Times New Roman" w:cs="Times New Roman"/>
                <w:i/>
                <w:iCs/>
                <w:sz w:val="22"/>
                <w:szCs w:val="22"/>
              </w:rPr>
              <w:t>)) ne ilgesnis nei 0,000005 (≤ 5 µ</w:t>
            </w:r>
            <w:r>
              <w:rPr>
                <w:rFonts w:ascii="Times New Roman" w:hAnsi="Times New Roman" w:cs="Times New Roman"/>
                <w:i/>
                <w:iCs/>
                <w:sz w:val="22"/>
                <w:szCs w:val="22"/>
              </w:rPr>
              <w:t>s</w:t>
            </w:r>
            <w:r w:rsidRPr="00655977">
              <w:rPr>
                <w:rFonts w:ascii="Times New Roman" w:hAnsi="Times New Roman" w:cs="Times New Roman"/>
                <w:i/>
                <w:iCs/>
                <w:sz w:val="22"/>
                <w:szCs w:val="22"/>
              </w:rPr>
              <w:t>) sekundės;</w:t>
            </w:r>
          </w:p>
          <w:p w14:paraId="0EC2F01D" w14:textId="77777777" w:rsidR="00D72FE9" w:rsidRDefault="00D72FE9" w:rsidP="00D72FE9">
            <w:pPr>
              <w:spacing w:after="0" w:line="240" w:lineRule="auto"/>
              <w:jc w:val="both"/>
              <w:rPr>
                <w:rFonts w:ascii="Times New Roman" w:hAnsi="Times New Roman" w:cs="Times New Roman"/>
                <w:i/>
                <w:iCs/>
                <w:sz w:val="22"/>
                <w:szCs w:val="22"/>
              </w:rPr>
            </w:pPr>
            <w:r w:rsidRPr="00655977">
              <w:rPr>
                <w:rFonts w:ascii="Times New Roman" w:hAnsi="Times New Roman" w:cs="Times New Roman"/>
                <w:i/>
                <w:iCs/>
                <w:sz w:val="22"/>
                <w:szCs w:val="22"/>
              </w:rPr>
              <w:t>– montavimo sriegis turi būti metrinis.</w:t>
            </w:r>
          </w:p>
          <w:p w14:paraId="33AECBB7" w14:textId="77777777" w:rsidR="00D72FE9" w:rsidRDefault="00D72FE9" w:rsidP="00D72FE9">
            <w:pPr>
              <w:spacing w:after="0" w:line="240" w:lineRule="auto"/>
              <w:jc w:val="both"/>
              <w:rPr>
                <w:rFonts w:ascii="Times New Roman" w:hAnsi="Times New Roman" w:cs="Times New Roman"/>
                <w:i/>
                <w:iCs/>
                <w:sz w:val="22"/>
                <w:szCs w:val="22"/>
              </w:rPr>
            </w:pPr>
            <w:r w:rsidRPr="00B76CB2">
              <w:rPr>
                <w:rFonts w:ascii="Times New Roman" w:hAnsi="Times New Roman" w:cs="Times New Roman"/>
                <w:i/>
                <w:iCs/>
                <w:sz w:val="22"/>
                <w:szCs w:val="22"/>
              </w:rPr>
              <w:t xml:space="preserve">– </w:t>
            </w:r>
            <w:r w:rsidRPr="00B1530E">
              <w:rPr>
                <w:rFonts w:ascii="Times New Roman" w:hAnsi="Times New Roman" w:cs="Times New Roman"/>
                <w:i/>
                <w:iCs/>
                <w:sz w:val="22"/>
                <w:szCs w:val="22"/>
              </w:rPr>
              <w:t xml:space="preserve">rezonansinis dažnis ne mažesnis kaip 250 </w:t>
            </w:r>
            <w:proofErr w:type="spellStart"/>
            <w:r w:rsidRPr="00B1530E">
              <w:rPr>
                <w:rFonts w:ascii="Times New Roman" w:hAnsi="Times New Roman" w:cs="Times New Roman"/>
                <w:i/>
                <w:iCs/>
                <w:sz w:val="22"/>
                <w:szCs w:val="22"/>
              </w:rPr>
              <w:t>kHz</w:t>
            </w:r>
            <w:proofErr w:type="spellEnd"/>
            <w:r w:rsidRPr="00B1530E">
              <w:rPr>
                <w:rFonts w:ascii="Times New Roman" w:hAnsi="Times New Roman" w:cs="Times New Roman"/>
                <w:i/>
                <w:iCs/>
                <w:sz w:val="22"/>
                <w:szCs w:val="22"/>
              </w:rPr>
              <w:t>;</w:t>
            </w:r>
          </w:p>
          <w:p w14:paraId="07241902" w14:textId="3527BBA7" w:rsidR="00D72FE9" w:rsidRDefault="00D72FE9" w:rsidP="00D72FE9">
            <w:pPr>
              <w:spacing w:after="0" w:line="240" w:lineRule="auto"/>
              <w:jc w:val="both"/>
              <w:rPr>
                <w:rFonts w:ascii="Times New Roman" w:hAnsi="Times New Roman" w:cs="Times New Roman"/>
                <w:i/>
                <w:iCs/>
                <w:sz w:val="22"/>
                <w:szCs w:val="22"/>
              </w:rPr>
            </w:pPr>
            <w:r w:rsidRPr="00B1530E">
              <w:rPr>
                <w:rFonts w:ascii="Times New Roman" w:hAnsi="Times New Roman" w:cs="Times New Roman"/>
                <w:i/>
                <w:iCs/>
                <w:sz w:val="22"/>
                <w:szCs w:val="22"/>
              </w:rPr>
              <w:t xml:space="preserve">– </w:t>
            </w:r>
            <w:r>
              <w:rPr>
                <w:rFonts w:ascii="Times New Roman" w:hAnsi="Times New Roman" w:cs="Times New Roman"/>
                <w:i/>
                <w:iCs/>
                <w:sz w:val="22"/>
                <w:szCs w:val="22"/>
              </w:rPr>
              <w:t xml:space="preserve">žemutinė jautrumo riba </w:t>
            </w:r>
            <w:r w:rsidRPr="001549A2">
              <w:rPr>
                <w:rFonts w:ascii="Times New Roman" w:hAnsi="Times New Roman" w:cs="Times New Roman"/>
                <w:i/>
                <w:iCs/>
                <w:sz w:val="22"/>
                <w:szCs w:val="22"/>
              </w:rPr>
              <w:t xml:space="preserve">ne </w:t>
            </w:r>
            <w:r>
              <w:rPr>
                <w:rFonts w:ascii="Times New Roman" w:hAnsi="Times New Roman" w:cs="Times New Roman"/>
                <w:i/>
                <w:iCs/>
                <w:sz w:val="22"/>
                <w:szCs w:val="22"/>
              </w:rPr>
              <w:t>aukštesnė</w:t>
            </w:r>
            <w:r w:rsidRPr="001549A2">
              <w:rPr>
                <w:rFonts w:ascii="Times New Roman" w:hAnsi="Times New Roman" w:cs="Times New Roman"/>
                <w:i/>
                <w:iCs/>
                <w:sz w:val="22"/>
                <w:szCs w:val="22"/>
              </w:rPr>
              <w:t xml:space="preserve"> kaip </w:t>
            </w:r>
            <w:r>
              <w:rPr>
                <w:rFonts w:ascii="Times New Roman" w:hAnsi="Times New Roman" w:cs="Times New Roman"/>
                <w:i/>
                <w:iCs/>
                <w:sz w:val="22"/>
                <w:szCs w:val="22"/>
              </w:rPr>
              <w:t>1</w:t>
            </w:r>
            <w:r w:rsidRPr="001549A2">
              <w:rPr>
                <w:rFonts w:ascii="Times New Roman" w:hAnsi="Times New Roman" w:cs="Times New Roman"/>
                <w:i/>
                <w:iCs/>
                <w:sz w:val="22"/>
                <w:szCs w:val="22"/>
              </w:rPr>
              <w:t xml:space="preserve"> Hz;</w:t>
            </w:r>
          </w:p>
          <w:p w14:paraId="7CF48E72" w14:textId="354E7362" w:rsidR="00D72FE9" w:rsidRDefault="00D72FE9" w:rsidP="00D72FE9">
            <w:pPr>
              <w:spacing w:after="0" w:line="240" w:lineRule="auto"/>
              <w:jc w:val="both"/>
              <w:rPr>
                <w:rFonts w:ascii="Times New Roman" w:hAnsi="Times New Roman" w:cs="Times New Roman"/>
                <w:i/>
                <w:iCs/>
                <w:sz w:val="22"/>
                <w:szCs w:val="22"/>
              </w:rPr>
            </w:pPr>
            <w:r w:rsidRPr="001549A2">
              <w:rPr>
                <w:rFonts w:ascii="Times New Roman" w:hAnsi="Times New Roman" w:cs="Times New Roman"/>
                <w:i/>
                <w:iCs/>
                <w:sz w:val="22"/>
                <w:szCs w:val="22"/>
              </w:rPr>
              <w:t xml:space="preserve">– </w:t>
            </w:r>
            <w:r w:rsidRPr="00C03977">
              <w:rPr>
                <w:rFonts w:ascii="Times New Roman" w:hAnsi="Times New Roman" w:cs="Times New Roman"/>
                <w:i/>
                <w:iCs/>
                <w:sz w:val="22"/>
                <w:szCs w:val="22"/>
              </w:rPr>
              <w:t xml:space="preserve">jutiklio išėjimo signalas </w:t>
            </w:r>
            <w:r>
              <w:rPr>
                <w:rFonts w:ascii="Times New Roman" w:hAnsi="Times New Roman" w:cs="Times New Roman"/>
                <w:i/>
                <w:iCs/>
                <w:sz w:val="22"/>
                <w:szCs w:val="22"/>
              </w:rPr>
              <w:t xml:space="preserve">turi būti </w:t>
            </w:r>
            <w:r w:rsidRPr="00C03977">
              <w:rPr>
                <w:rFonts w:ascii="Times New Roman" w:hAnsi="Times New Roman" w:cs="Times New Roman"/>
                <w:i/>
                <w:iCs/>
                <w:sz w:val="22"/>
                <w:szCs w:val="22"/>
              </w:rPr>
              <w:t>analoginis įtampos signalas;</w:t>
            </w:r>
          </w:p>
          <w:p w14:paraId="5F5FC331" w14:textId="770BD495" w:rsidR="00D72FE9" w:rsidRPr="00BB5E0A" w:rsidRDefault="00D72FE9" w:rsidP="00D72FE9">
            <w:pPr>
              <w:spacing w:after="0" w:line="240" w:lineRule="auto"/>
              <w:jc w:val="both"/>
              <w:rPr>
                <w:rFonts w:ascii="Times New Roman" w:hAnsi="Times New Roman" w:cs="Times New Roman"/>
                <w:i/>
                <w:iCs/>
                <w:sz w:val="22"/>
                <w:szCs w:val="22"/>
              </w:rPr>
            </w:pPr>
            <w:r w:rsidRPr="006356EC">
              <w:rPr>
                <w:rFonts w:ascii="Times New Roman" w:hAnsi="Times New Roman" w:cs="Times New Roman"/>
                <w:i/>
                <w:iCs/>
                <w:sz w:val="22"/>
                <w:szCs w:val="22"/>
              </w:rPr>
              <w:t xml:space="preserve">– </w:t>
            </w:r>
            <w:r>
              <w:rPr>
                <w:rFonts w:ascii="Times New Roman" w:hAnsi="Times New Roman" w:cs="Times New Roman"/>
                <w:i/>
                <w:iCs/>
                <w:sz w:val="22"/>
                <w:szCs w:val="22"/>
              </w:rPr>
              <w:t>jutiklio sąsaja turi būti</w:t>
            </w:r>
            <w:r w:rsidRPr="00BB5E0A">
              <w:rPr>
                <w:rFonts w:ascii="Times New Roman" w:hAnsi="Times New Roman" w:cs="Times New Roman"/>
                <w:i/>
                <w:iCs/>
                <w:sz w:val="22"/>
                <w:szCs w:val="22"/>
              </w:rPr>
              <w:t xml:space="preserve">  ICP® / IEPE tipo;</w:t>
            </w:r>
          </w:p>
          <w:p w14:paraId="35845DFD" w14:textId="4A0F34A1" w:rsidR="00D72FE9" w:rsidRPr="00633953" w:rsidRDefault="00D72FE9" w:rsidP="00D72FE9">
            <w:pPr>
              <w:spacing w:after="0" w:line="240" w:lineRule="auto"/>
              <w:jc w:val="both"/>
              <w:rPr>
                <w:rFonts w:ascii="Times New Roman" w:hAnsi="Times New Roman" w:cs="Times New Roman"/>
                <w:i/>
                <w:iCs/>
                <w:sz w:val="22"/>
                <w:szCs w:val="22"/>
              </w:rPr>
            </w:pPr>
            <w:r w:rsidRPr="00BB5E0A">
              <w:rPr>
                <w:rFonts w:ascii="Times New Roman" w:hAnsi="Times New Roman" w:cs="Times New Roman"/>
                <w:i/>
                <w:iCs/>
                <w:sz w:val="22"/>
                <w:szCs w:val="22"/>
              </w:rPr>
              <w:t>– jutiklio montavimas turi būti užtikrinamas</w:t>
            </w:r>
            <w:r w:rsidRPr="00600ED4">
              <w:rPr>
                <w:rFonts w:ascii="Times New Roman" w:hAnsi="Times New Roman" w:cs="Times New Roman"/>
                <w:i/>
                <w:iCs/>
                <w:sz w:val="22"/>
                <w:szCs w:val="22"/>
              </w:rPr>
              <w:t xml:space="preserve"> standartini</w:t>
            </w:r>
            <w:r>
              <w:rPr>
                <w:rFonts w:ascii="Times New Roman" w:hAnsi="Times New Roman" w:cs="Times New Roman"/>
                <w:i/>
                <w:iCs/>
                <w:sz w:val="22"/>
                <w:szCs w:val="22"/>
              </w:rPr>
              <w:t>o</w:t>
            </w:r>
            <w:r w:rsidRPr="00600ED4">
              <w:rPr>
                <w:rFonts w:ascii="Times New Roman" w:hAnsi="Times New Roman" w:cs="Times New Roman"/>
                <w:i/>
                <w:iCs/>
                <w:sz w:val="22"/>
                <w:szCs w:val="22"/>
              </w:rPr>
              <w:t xml:space="preserve"> sriegi</w:t>
            </w:r>
            <w:r>
              <w:rPr>
                <w:rFonts w:ascii="Times New Roman" w:hAnsi="Times New Roman" w:cs="Times New Roman"/>
                <w:i/>
                <w:iCs/>
                <w:sz w:val="22"/>
                <w:szCs w:val="22"/>
              </w:rPr>
              <w:t>o</w:t>
            </w:r>
            <w:r w:rsidRPr="00600ED4">
              <w:rPr>
                <w:rFonts w:ascii="Times New Roman" w:hAnsi="Times New Roman" w:cs="Times New Roman"/>
                <w:i/>
                <w:iCs/>
                <w:sz w:val="22"/>
                <w:szCs w:val="22"/>
              </w:rPr>
              <w:t xml:space="preserve"> sujungimu</w:t>
            </w:r>
            <w:r>
              <w:rPr>
                <w:rFonts w:ascii="Times New Roman" w:hAnsi="Times New Roman" w:cs="Times New Roman"/>
                <w:i/>
                <w:iCs/>
                <w:sz w:val="22"/>
                <w:szCs w:val="22"/>
              </w:rPr>
              <w:t>,</w:t>
            </w:r>
            <w:r w:rsidRPr="00600ED4">
              <w:rPr>
                <w:rFonts w:ascii="Times New Roman" w:hAnsi="Times New Roman" w:cs="Times New Roman"/>
                <w:i/>
                <w:iCs/>
                <w:sz w:val="22"/>
                <w:szCs w:val="22"/>
              </w:rPr>
              <w:t xml:space="preserve"> jei naudojamas colinis sriegis, turi būti pateikti reikalingi adapteriai montavimui metrinėje sistemoje</w:t>
            </w:r>
            <w:r>
              <w:rPr>
                <w:rFonts w:ascii="Times New Roman" w:hAnsi="Times New Roman" w:cs="Times New Roman"/>
                <w:i/>
                <w:iCs/>
                <w:sz w:val="22"/>
                <w:szCs w:val="22"/>
              </w:rPr>
              <w:t>.</w:t>
            </w:r>
          </w:p>
          <w:p w14:paraId="65DC725F" w14:textId="3CA22694" w:rsidR="00D72FE9" w:rsidRPr="007935E9" w:rsidRDefault="00D72FE9" w:rsidP="00D72FE9">
            <w:pPr>
              <w:spacing w:after="0" w:line="240" w:lineRule="auto"/>
              <w:jc w:val="both"/>
              <w:rPr>
                <w:rFonts w:ascii="Times New Roman" w:hAnsi="Times New Roman" w:cs="Times New Roman"/>
                <w:i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551C9328" w14:textId="77777777" w:rsidR="00D72FE9" w:rsidRPr="007935E9" w:rsidRDefault="00D72FE9" w:rsidP="00D72FE9">
            <w:pPr>
              <w:pStyle w:val="BodyTextIndent"/>
              <w:ind w:left="0"/>
              <w:rPr>
                <w:rFonts w:ascii="Times New Roman" w:hAnsi="Times New Roman" w:cs="Times New Roman"/>
                <w:color w:val="FF0000"/>
                <w:sz w:val="22"/>
                <w:szCs w:val="22"/>
              </w:rPr>
            </w:pPr>
          </w:p>
        </w:tc>
      </w:tr>
      <w:tr w:rsidR="00D72FE9" w:rsidRPr="007935E9" w14:paraId="2A7079D8" w14:textId="77777777" w:rsidTr="00495815">
        <w:tc>
          <w:tcPr>
            <w:tcW w:w="738" w:type="dxa"/>
            <w:tcBorders>
              <w:top w:val="single" w:sz="4" w:space="0" w:color="auto"/>
              <w:left w:val="single" w:sz="4" w:space="0" w:color="auto"/>
              <w:bottom w:val="single" w:sz="4" w:space="0" w:color="auto"/>
              <w:right w:val="single" w:sz="4" w:space="0" w:color="auto"/>
            </w:tcBorders>
          </w:tcPr>
          <w:p w14:paraId="58279818" w14:textId="2F684AE5"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5CFFD9F3" w14:textId="14CF6843" w:rsidR="00D72FE9" w:rsidRDefault="00D72FE9" w:rsidP="00D72FE9">
            <w:pPr>
              <w:spacing w:after="0" w:line="240" w:lineRule="auto"/>
              <w:jc w:val="both"/>
              <w:rPr>
                <w:rFonts w:ascii="Times New Roman" w:hAnsi="Times New Roman" w:cs="Times New Roman"/>
                <w:iCs/>
                <w:sz w:val="22"/>
                <w:szCs w:val="22"/>
              </w:rPr>
            </w:pPr>
            <w:r w:rsidRPr="005055EC">
              <w:rPr>
                <w:rFonts w:ascii="Times New Roman" w:hAnsi="Times New Roman" w:cs="Times New Roman"/>
                <w:iCs/>
                <w:sz w:val="22"/>
                <w:szCs w:val="22"/>
              </w:rPr>
              <w:t>Pjezoelektrinių</w:t>
            </w:r>
            <w:r w:rsidRPr="00AD18FD">
              <w:rPr>
                <w:rFonts w:ascii="Times New Roman" w:hAnsi="Times New Roman" w:cs="Times New Roman"/>
                <w:iCs/>
                <w:sz w:val="22"/>
                <w:szCs w:val="22"/>
              </w:rPr>
              <w:t xml:space="preserve"> slėgio jutiklių signalų apdorojimo </w:t>
            </w:r>
            <w:r w:rsidRPr="00AD18FD">
              <w:rPr>
                <w:rFonts w:ascii="Times New Roman" w:hAnsi="Times New Roman" w:cs="Times New Roman"/>
                <w:b/>
                <w:bCs/>
                <w:iCs/>
                <w:sz w:val="22"/>
                <w:szCs w:val="22"/>
              </w:rPr>
              <w:t>blokas-kondicionierius</w:t>
            </w:r>
          </w:p>
          <w:p w14:paraId="05771AF6" w14:textId="35E5A73F" w:rsidR="00D72FE9" w:rsidRPr="008320D5" w:rsidRDefault="00D72FE9" w:rsidP="00D72FE9">
            <w:pPr>
              <w:spacing w:after="0" w:line="240" w:lineRule="auto"/>
              <w:jc w:val="both"/>
              <w:rPr>
                <w:rFonts w:ascii="Times New Roman" w:hAnsi="Times New Roman" w:cs="Times New Roman"/>
                <w:i/>
                <w:sz w:val="22"/>
                <w:szCs w:val="22"/>
              </w:rPr>
            </w:pPr>
            <w:r w:rsidRPr="00E60245">
              <w:rPr>
                <w:rFonts w:ascii="Times New Roman" w:hAnsi="Times New Roman" w:cs="Times New Roman"/>
                <w:i/>
                <w:iCs/>
                <w:sz w:val="22"/>
                <w:szCs w:val="22"/>
              </w:rPr>
              <w:t>–</w:t>
            </w:r>
            <w:r>
              <w:rPr>
                <w:rFonts w:ascii="Times New Roman" w:hAnsi="Times New Roman" w:cs="Times New Roman"/>
                <w:i/>
                <w:iCs/>
                <w:sz w:val="22"/>
                <w:szCs w:val="22"/>
              </w:rPr>
              <w:t xml:space="preserve"> </w:t>
            </w:r>
            <w:r w:rsidRPr="00923AF7">
              <w:rPr>
                <w:rFonts w:ascii="Times New Roman" w:hAnsi="Times New Roman" w:cs="Times New Roman"/>
                <w:i/>
                <w:iCs/>
                <w:sz w:val="22"/>
                <w:szCs w:val="22"/>
              </w:rPr>
              <w:t>skirtas darbui su p. 1.1</w:t>
            </w:r>
            <w:r>
              <w:rPr>
                <w:rFonts w:ascii="Times New Roman" w:hAnsi="Times New Roman" w:cs="Times New Roman"/>
                <w:i/>
                <w:iCs/>
                <w:sz w:val="22"/>
                <w:szCs w:val="22"/>
              </w:rPr>
              <w:t xml:space="preserve"> (1 lentelė)</w:t>
            </w:r>
            <w:r w:rsidRPr="00923AF7">
              <w:rPr>
                <w:rFonts w:ascii="Times New Roman" w:hAnsi="Times New Roman" w:cs="Times New Roman"/>
                <w:i/>
                <w:iCs/>
                <w:sz w:val="22"/>
                <w:szCs w:val="22"/>
              </w:rPr>
              <w:t xml:space="preserve"> nurodytais pjezoelektriniais slėgio jutikliais arba lygiaverčiais ICP® / IEPE tipo jutikliais</w:t>
            </w:r>
            <w:r w:rsidRPr="008320D5">
              <w:rPr>
                <w:rFonts w:ascii="Times New Roman" w:hAnsi="Times New Roman" w:cs="Times New Roman"/>
                <w:i/>
                <w:sz w:val="22"/>
                <w:szCs w:val="22"/>
              </w:rPr>
              <w:t xml:space="preserve">; </w:t>
            </w:r>
          </w:p>
          <w:p w14:paraId="5E16DD34" w14:textId="464DDB80" w:rsidR="00D72FE9" w:rsidRPr="008320D5" w:rsidRDefault="00D72FE9" w:rsidP="00D72FE9">
            <w:pPr>
              <w:spacing w:after="0" w:line="240" w:lineRule="auto"/>
              <w:jc w:val="both"/>
              <w:rPr>
                <w:rFonts w:ascii="Times New Roman" w:hAnsi="Times New Roman" w:cs="Times New Roman"/>
                <w:i/>
                <w:sz w:val="22"/>
                <w:szCs w:val="22"/>
              </w:rPr>
            </w:pPr>
            <w:r w:rsidRPr="008320D5">
              <w:rPr>
                <w:rFonts w:ascii="Times New Roman" w:hAnsi="Times New Roman" w:cs="Times New Roman"/>
                <w:i/>
                <w:sz w:val="22"/>
                <w:szCs w:val="22"/>
              </w:rPr>
              <w:t>– turi turėti ne mažiau kaip 3</w:t>
            </w:r>
            <w:r>
              <w:rPr>
                <w:rFonts w:ascii="Times New Roman" w:hAnsi="Times New Roman" w:cs="Times New Roman"/>
                <w:i/>
                <w:sz w:val="22"/>
                <w:szCs w:val="22"/>
              </w:rPr>
              <w:t xml:space="preserve"> </w:t>
            </w:r>
            <w:r w:rsidRPr="008320D5">
              <w:rPr>
                <w:rFonts w:ascii="Times New Roman" w:hAnsi="Times New Roman" w:cs="Times New Roman"/>
                <w:i/>
                <w:sz w:val="22"/>
                <w:szCs w:val="22"/>
              </w:rPr>
              <w:t>jutiklių prijungimo kanalus</w:t>
            </w:r>
            <w:r>
              <w:rPr>
                <w:rFonts w:ascii="Times New Roman" w:hAnsi="Times New Roman" w:cs="Times New Roman"/>
                <w:i/>
                <w:sz w:val="22"/>
                <w:szCs w:val="22"/>
              </w:rPr>
              <w:t xml:space="preserve"> ir 3 išėjimo kanalus atitinkamai</w:t>
            </w:r>
            <w:r w:rsidRPr="008320D5">
              <w:rPr>
                <w:rFonts w:ascii="Times New Roman" w:hAnsi="Times New Roman" w:cs="Times New Roman"/>
                <w:i/>
                <w:sz w:val="22"/>
                <w:szCs w:val="22"/>
              </w:rPr>
              <w:t>;</w:t>
            </w:r>
          </w:p>
          <w:p w14:paraId="178E3095" w14:textId="1B43111D" w:rsidR="00D72FE9" w:rsidRPr="005A2A37" w:rsidRDefault="00D72FE9" w:rsidP="00D72FE9">
            <w:pPr>
              <w:spacing w:after="0" w:line="240" w:lineRule="auto"/>
              <w:jc w:val="both"/>
              <w:rPr>
                <w:rFonts w:ascii="Times New Roman" w:hAnsi="Times New Roman" w:cs="Times New Roman"/>
                <w:i/>
                <w:sz w:val="22"/>
                <w:szCs w:val="22"/>
              </w:rPr>
            </w:pPr>
            <w:r w:rsidRPr="008320D5">
              <w:rPr>
                <w:rFonts w:ascii="Times New Roman" w:hAnsi="Times New Roman" w:cs="Times New Roman"/>
                <w:i/>
                <w:sz w:val="22"/>
                <w:szCs w:val="22"/>
              </w:rPr>
              <w:t>–</w:t>
            </w:r>
            <w:r>
              <w:rPr>
                <w:rFonts w:ascii="Times New Roman" w:hAnsi="Times New Roman" w:cs="Times New Roman"/>
                <w:i/>
                <w:sz w:val="22"/>
                <w:szCs w:val="22"/>
              </w:rPr>
              <w:t xml:space="preserve"> </w:t>
            </w:r>
            <w:r w:rsidRPr="00A7787A">
              <w:rPr>
                <w:rFonts w:ascii="Times New Roman" w:hAnsi="Times New Roman" w:cs="Times New Roman"/>
                <w:i/>
                <w:sz w:val="22"/>
                <w:szCs w:val="22"/>
              </w:rPr>
              <w:t>turi būti suderinamas su personaliniu kompiuteriu (</w:t>
            </w:r>
            <w:r>
              <w:rPr>
                <w:rFonts w:ascii="Times New Roman" w:hAnsi="Times New Roman" w:cs="Times New Roman"/>
                <w:i/>
                <w:sz w:val="22"/>
                <w:szCs w:val="22"/>
              </w:rPr>
              <w:t xml:space="preserve">1 lentelė, </w:t>
            </w:r>
            <w:r w:rsidRPr="00A7787A">
              <w:rPr>
                <w:rFonts w:ascii="Times New Roman" w:hAnsi="Times New Roman" w:cs="Times New Roman"/>
                <w:i/>
                <w:sz w:val="22"/>
                <w:szCs w:val="22"/>
              </w:rPr>
              <w:t>p. 1.7.) ir jame įdiegta duomenų surinkimo bei apdorojimo programine įranga;</w:t>
            </w:r>
          </w:p>
          <w:p w14:paraId="403E925C" w14:textId="6753E66C" w:rsidR="00D72FE9" w:rsidRPr="005055EC" w:rsidRDefault="00D72FE9" w:rsidP="00D72FE9">
            <w:pPr>
              <w:spacing w:after="0" w:line="240" w:lineRule="auto"/>
              <w:jc w:val="both"/>
              <w:rPr>
                <w:rFonts w:ascii="Times New Roman" w:hAnsi="Times New Roman" w:cs="Times New Roman"/>
                <w:i/>
                <w:sz w:val="22"/>
                <w:szCs w:val="22"/>
              </w:rPr>
            </w:pPr>
            <w:r w:rsidRPr="005055EC">
              <w:rPr>
                <w:rFonts w:ascii="Times New Roman" w:hAnsi="Times New Roman" w:cs="Times New Roman"/>
                <w:i/>
                <w:iCs/>
                <w:sz w:val="22"/>
                <w:szCs w:val="22"/>
              </w:rPr>
              <w:t xml:space="preserve">– </w:t>
            </w:r>
            <w:r w:rsidRPr="005055EC">
              <w:rPr>
                <w:rFonts w:ascii="Times New Roman" w:hAnsi="Times New Roman" w:cs="Times New Roman"/>
                <w:i/>
                <w:sz w:val="22"/>
                <w:szCs w:val="22"/>
              </w:rPr>
              <w:t>turi turėti analoginę</w:t>
            </w:r>
            <w:r>
              <w:rPr>
                <w:rFonts w:ascii="Times New Roman" w:hAnsi="Times New Roman" w:cs="Times New Roman"/>
                <w:i/>
                <w:sz w:val="22"/>
                <w:szCs w:val="22"/>
              </w:rPr>
              <w:t xml:space="preserve"> ir/</w:t>
            </w:r>
            <w:r w:rsidRPr="005055EC">
              <w:rPr>
                <w:rFonts w:ascii="Times New Roman" w:hAnsi="Times New Roman" w:cs="Times New Roman"/>
                <w:i/>
                <w:sz w:val="22"/>
                <w:szCs w:val="22"/>
              </w:rPr>
              <w:t>arba skaitmeninę duomenų išvestį, skirtą integravimui su duomenų kaupimo sistema;</w:t>
            </w:r>
          </w:p>
          <w:p w14:paraId="0C160EC1" w14:textId="6E2D2151" w:rsidR="00D72FE9" w:rsidRPr="005055EC" w:rsidRDefault="00D72FE9" w:rsidP="00D72FE9">
            <w:pPr>
              <w:spacing w:after="0" w:line="240" w:lineRule="auto"/>
              <w:jc w:val="both"/>
              <w:rPr>
                <w:rFonts w:ascii="Times New Roman" w:hAnsi="Times New Roman" w:cs="Times New Roman"/>
                <w:i/>
                <w:sz w:val="22"/>
                <w:szCs w:val="22"/>
              </w:rPr>
            </w:pPr>
            <w:r w:rsidRPr="005055EC">
              <w:rPr>
                <w:rFonts w:ascii="Times New Roman" w:hAnsi="Times New Roman" w:cs="Times New Roman"/>
                <w:i/>
                <w:sz w:val="22"/>
                <w:szCs w:val="22"/>
              </w:rPr>
              <w:t>– apdorojamų signalų dažninė juosta (</w:t>
            </w:r>
            <w:r>
              <w:rPr>
                <w:rFonts w:ascii="Times New Roman" w:hAnsi="Times New Roman" w:cs="Times New Roman"/>
                <w:i/>
                <w:sz w:val="22"/>
                <w:szCs w:val="22"/>
              </w:rPr>
              <w:t xml:space="preserve">angl. </w:t>
            </w:r>
            <w:proofErr w:type="spellStart"/>
            <w:r w:rsidRPr="005055EC">
              <w:rPr>
                <w:rFonts w:ascii="Times New Roman" w:hAnsi="Times New Roman" w:cs="Times New Roman"/>
                <w:i/>
                <w:sz w:val="22"/>
                <w:szCs w:val="22"/>
              </w:rPr>
              <w:t>bandwidth</w:t>
            </w:r>
            <w:proofErr w:type="spellEnd"/>
            <w:r w:rsidRPr="005055EC">
              <w:rPr>
                <w:rFonts w:ascii="Times New Roman" w:hAnsi="Times New Roman" w:cs="Times New Roman"/>
                <w:i/>
                <w:sz w:val="22"/>
                <w:szCs w:val="22"/>
              </w:rPr>
              <w:t>) turi būti tinkama greitaeigių dinaminių slėgio procesų registravimui</w:t>
            </w:r>
            <w:r>
              <w:rPr>
                <w:rFonts w:ascii="Times New Roman" w:hAnsi="Times New Roman" w:cs="Times New Roman"/>
                <w:i/>
                <w:sz w:val="22"/>
                <w:szCs w:val="22"/>
              </w:rPr>
              <w:t xml:space="preserve"> ir</w:t>
            </w:r>
            <w:r w:rsidRPr="005055EC">
              <w:rPr>
                <w:rFonts w:ascii="Times New Roman" w:hAnsi="Times New Roman" w:cs="Times New Roman"/>
                <w:i/>
                <w:sz w:val="22"/>
                <w:szCs w:val="22"/>
              </w:rPr>
              <w:t xml:space="preserve"> ne siauresn</w:t>
            </w:r>
            <w:r>
              <w:rPr>
                <w:rFonts w:ascii="Times New Roman" w:hAnsi="Times New Roman" w:cs="Times New Roman"/>
                <w:i/>
                <w:sz w:val="22"/>
                <w:szCs w:val="22"/>
              </w:rPr>
              <w:t>ė</w:t>
            </w:r>
            <w:r w:rsidRPr="005055EC">
              <w:rPr>
                <w:rFonts w:ascii="Times New Roman" w:hAnsi="Times New Roman" w:cs="Times New Roman"/>
                <w:i/>
                <w:sz w:val="22"/>
                <w:szCs w:val="22"/>
              </w:rPr>
              <w:t xml:space="preserve"> kaip</w:t>
            </w:r>
            <w:r>
              <w:rPr>
                <w:rFonts w:ascii="Times New Roman" w:hAnsi="Times New Roman" w:cs="Times New Roman"/>
                <w:i/>
                <w:sz w:val="22"/>
                <w:szCs w:val="22"/>
              </w:rPr>
              <w:t xml:space="preserve"> nuo</w:t>
            </w:r>
            <w:r w:rsidRPr="005055EC">
              <w:rPr>
                <w:rFonts w:ascii="Times New Roman" w:hAnsi="Times New Roman" w:cs="Times New Roman"/>
                <w:i/>
                <w:sz w:val="22"/>
                <w:szCs w:val="22"/>
              </w:rPr>
              <w:t xml:space="preserve"> 0,05 Hz</w:t>
            </w:r>
            <w:r>
              <w:rPr>
                <w:rFonts w:ascii="Times New Roman" w:hAnsi="Times New Roman" w:cs="Times New Roman"/>
                <w:i/>
                <w:sz w:val="22"/>
                <w:szCs w:val="22"/>
              </w:rPr>
              <w:t xml:space="preserve"> iki</w:t>
            </w:r>
            <w:r w:rsidRPr="005055EC">
              <w:rPr>
                <w:rFonts w:ascii="Times New Roman" w:hAnsi="Times New Roman" w:cs="Times New Roman"/>
                <w:i/>
                <w:sz w:val="22"/>
                <w:szCs w:val="22"/>
              </w:rPr>
              <w:t xml:space="preserve"> 100 </w:t>
            </w:r>
            <w:proofErr w:type="spellStart"/>
            <w:r w:rsidRPr="005055EC">
              <w:rPr>
                <w:rFonts w:ascii="Times New Roman" w:hAnsi="Times New Roman" w:cs="Times New Roman"/>
                <w:i/>
                <w:sz w:val="22"/>
                <w:szCs w:val="22"/>
              </w:rPr>
              <w:t>kHz</w:t>
            </w:r>
            <w:proofErr w:type="spellEnd"/>
            <w:r>
              <w:rPr>
                <w:rFonts w:ascii="Times New Roman" w:hAnsi="Times New Roman" w:cs="Times New Roman"/>
                <w:i/>
                <w:sz w:val="22"/>
                <w:szCs w:val="22"/>
              </w:rPr>
              <w:t>.</w:t>
            </w:r>
          </w:p>
          <w:p w14:paraId="0202B042" w14:textId="3B819CC7" w:rsidR="00D72FE9" w:rsidRPr="007935E9" w:rsidRDefault="00D72FE9" w:rsidP="00D72FE9">
            <w:pPr>
              <w:spacing w:after="0" w:line="240" w:lineRule="auto"/>
              <w:jc w:val="both"/>
              <w:rPr>
                <w:rFonts w:ascii="Times New Roman" w:hAnsi="Times New Roman" w:cs="Times New Roman"/>
                <w:i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3C3077CB" w14:textId="77777777" w:rsidR="00D72FE9" w:rsidRPr="007935E9" w:rsidRDefault="00D72FE9" w:rsidP="00D72FE9">
            <w:pPr>
              <w:pStyle w:val="BodyTextIndent"/>
              <w:ind w:left="0"/>
              <w:rPr>
                <w:rFonts w:ascii="Times New Roman" w:hAnsi="Times New Roman" w:cs="Times New Roman"/>
                <w:color w:val="FF0000"/>
                <w:sz w:val="22"/>
                <w:szCs w:val="22"/>
              </w:rPr>
            </w:pPr>
          </w:p>
        </w:tc>
      </w:tr>
      <w:tr w:rsidR="00D72FE9" w:rsidRPr="007935E9" w14:paraId="214215C6" w14:textId="77777777" w:rsidTr="00495815">
        <w:tc>
          <w:tcPr>
            <w:tcW w:w="738" w:type="dxa"/>
            <w:tcBorders>
              <w:top w:val="single" w:sz="4" w:space="0" w:color="auto"/>
              <w:left w:val="single" w:sz="4" w:space="0" w:color="auto"/>
              <w:bottom w:val="single" w:sz="4" w:space="0" w:color="auto"/>
              <w:right w:val="single" w:sz="4" w:space="0" w:color="auto"/>
            </w:tcBorders>
          </w:tcPr>
          <w:p w14:paraId="76CF3717" w14:textId="53B4A44F" w:rsidR="00D72F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1.3</w:t>
            </w:r>
          </w:p>
        </w:tc>
        <w:tc>
          <w:tcPr>
            <w:tcW w:w="4678" w:type="dxa"/>
            <w:tcBorders>
              <w:top w:val="single" w:sz="4" w:space="0" w:color="auto"/>
              <w:left w:val="single" w:sz="4" w:space="0" w:color="auto"/>
              <w:bottom w:val="single" w:sz="4" w:space="0" w:color="auto"/>
              <w:right w:val="single" w:sz="4" w:space="0" w:color="auto"/>
            </w:tcBorders>
          </w:tcPr>
          <w:p w14:paraId="699AF0C4" w14:textId="7712AE14" w:rsidR="00D72FE9" w:rsidRPr="004275DC" w:rsidRDefault="00D72FE9" w:rsidP="00D72FE9">
            <w:pPr>
              <w:spacing w:after="0" w:line="240" w:lineRule="auto"/>
              <w:jc w:val="both"/>
              <w:rPr>
                <w:rFonts w:ascii="Times New Roman" w:hAnsi="Times New Roman" w:cs="Times New Roman"/>
                <w:b/>
                <w:bCs/>
                <w:iCs/>
                <w:sz w:val="22"/>
                <w:szCs w:val="22"/>
                <w:lang w:val="pt-BR"/>
              </w:rPr>
            </w:pPr>
            <w:r w:rsidRPr="00CD4F54">
              <w:rPr>
                <w:rFonts w:ascii="Times New Roman" w:hAnsi="Times New Roman" w:cs="Times New Roman"/>
                <w:b/>
                <w:bCs/>
                <w:iCs/>
                <w:sz w:val="22"/>
                <w:szCs w:val="22"/>
              </w:rPr>
              <w:t>Duomenų kaupimo sistema (DAQ)</w:t>
            </w:r>
            <w:r w:rsidRPr="004275DC">
              <w:rPr>
                <w:rFonts w:ascii="Times New Roman" w:hAnsi="Times New Roman" w:cs="Times New Roman"/>
                <w:b/>
                <w:bCs/>
                <w:iCs/>
                <w:sz w:val="22"/>
                <w:szCs w:val="22"/>
                <w:lang w:val="pt-BR"/>
              </w:rPr>
              <w:t>*</w:t>
            </w:r>
          </w:p>
          <w:p w14:paraId="4381EDFE" w14:textId="65E373FD" w:rsidR="00D72FE9" w:rsidRPr="00CD4F54" w:rsidRDefault="00D72FE9" w:rsidP="00D72FE9">
            <w:pPr>
              <w:spacing w:after="0" w:line="240" w:lineRule="auto"/>
              <w:jc w:val="both"/>
              <w:rPr>
                <w:rFonts w:ascii="Times New Roman" w:hAnsi="Times New Roman" w:cs="Times New Roman"/>
                <w:iCs/>
                <w:sz w:val="22"/>
                <w:szCs w:val="22"/>
              </w:rPr>
            </w:pPr>
            <w:r w:rsidRPr="00CD4F54">
              <w:rPr>
                <w:rFonts w:ascii="Times New Roman" w:hAnsi="Times New Roman" w:cs="Times New Roman"/>
                <w:iCs/>
                <w:sz w:val="22"/>
                <w:szCs w:val="22"/>
              </w:rPr>
              <w:t>turi būti suderinama su p. 1.1–1.6</w:t>
            </w:r>
            <w:r>
              <w:rPr>
                <w:rFonts w:ascii="Times New Roman" w:hAnsi="Times New Roman" w:cs="Times New Roman"/>
                <w:iCs/>
                <w:sz w:val="22"/>
                <w:szCs w:val="22"/>
              </w:rPr>
              <w:t xml:space="preserve"> (</w:t>
            </w:r>
            <w:r w:rsidRPr="003D650A">
              <w:rPr>
                <w:rFonts w:ascii="Times New Roman" w:hAnsi="Times New Roman" w:cs="Times New Roman"/>
                <w:i/>
                <w:iCs/>
                <w:sz w:val="22"/>
                <w:szCs w:val="22"/>
              </w:rPr>
              <w:t>1 lentelė</w:t>
            </w:r>
            <w:r>
              <w:rPr>
                <w:rFonts w:ascii="Times New Roman" w:hAnsi="Times New Roman" w:cs="Times New Roman"/>
                <w:i/>
                <w:iCs/>
                <w:sz w:val="22"/>
                <w:szCs w:val="22"/>
              </w:rPr>
              <w:t>)</w:t>
            </w:r>
            <w:r w:rsidRPr="003D650A">
              <w:rPr>
                <w:rFonts w:ascii="Times New Roman" w:hAnsi="Times New Roman" w:cs="Times New Roman"/>
                <w:i/>
                <w:iCs/>
                <w:sz w:val="22"/>
                <w:szCs w:val="22"/>
              </w:rPr>
              <w:t>,</w:t>
            </w:r>
            <w:r w:rsidRPr="00CD4F54">
              <w:rPr>
                <w:rFonts w:ascii="Times New Roman" w:hAnsi="Times New Roman" w:cs="Times New Roman"/>
                <w:iCs/>
                <w:sz w:val="22"/>
                <w:szCs w:val="22"/>
              </w:rPr>
              <w:t xml:space="preserve"> nurodytais jutikliais ir signalų kondicionavimo įranga</w:t>
            </w:r>
            <w:r>
              <w:rPr>
                <w:rFonts w:ascii="Times New Roman" w:hAnsi="Times New Roman" w:cs="Times New Roman"/>
                <w:iCs/>
                <w:sz w:val="22"/>
                <w:szCs w:val="22"/>
              </w:rPr>
              <w:t>.</w:t>
            </w:r>
          </w:p>
          <w:p w14:paraId="3DFE0E13" w14:textId="2E97E7E7" w:rsidR="00D72FE9" w:rsidRPr="004B25BF" w:rsidRDefault="00D72FE9" w:rsidP="00D72FE9">
            <w:pPr>
              <w:spacing w:after="0" w:line="240" w:lineRule="auto"/>
              <w:jc w:val="both"/>
              <w:rPr>
                <w:rFonts w:ascii="Times New Roman" w:hAnsi="Times New Roman" w:cs="Times New Roman"/>
                <w:i/>
                <w:sz w:val="22"/>
                <w:szCs w:val="22"/>
              </w:rPr>
            </w:pPr>
            <w:r w:rsidRPr="00CD4F54">
              <w:rPr>
                <w:rFonts w:ascii="Times New Roman" w:hAnsi="Times New Roman" w:cs="Times New Roman"/>
                <w:iCs/>
                <w:sz w:val="22"/>
                <w:szCs w:val="22"/>
              </w:rPr>
              <w:t xml:space="preserve">– </w:t>
            </w:r>
            <w:r w:rsidRPr="004B25BF">
              <w:rPr>
                <w:rFonts w:ascii="Times New Roman" w:hAnsi="Times New Roman" w:cs="Times New Roman"/>
                <w:i/>
                <w:sz w:val="22"/>
                <w:szCs w:val="22"/>
              </w:rPr>
              <w:t>turi</w:t>
            </w:r>
            <w:r>
              <w:rPr>
                <w:rFonts w:ascii="Times New Roman" w:hAnsi="Times New Roman" w:cs="Times New Roman"/>
                <w:i/>
                <w:sz w:val="22"/>
                <w:szCs w:val="22"/>
              </w:rPr>
              <w:t xml:space="preserve"> sinchroniškai palaikyti 6 pjezoelektrinių jutiklių duomenų registravimą (įrašant lygiagrečiai visų kanalų duomenis, </w:t>
            </w:r>
            <w:proofErr w:type="spellStart"/>
            <w:r>
              <w:rPr>
                <w:rFonts w:ascii="Times New Roman" w:hAnsi="Times New Roman" w:cs="Times New Roman"/>
                <w:i/>
                <w:sz w:val="22"/>
                <w:szCs w:val="22"/>
              </w:rPr>
              <w:t>multiplekserio</w:t>
            </w:r>
            <w:proofErr w:type="spellEnd"/>
            <w:r>
              <w:rPr>
                <w:rFonts w:ascii="Times New Roman" w:hAnsi="Times New Roman" w:cs="Times New Roman"/>
                <w:i/>
                <w:sz w:val="22"/>
                <w:szCs w:val="22"/>
              </w:rPr>
              <w:t xml:space="preserve"> </w:t>
            </w:r>
            <w:r w:rsidRPr="00F57046">
              <w:rPr>
                <w:rFonts w:ascii="Times New Roman" w:hAnsi="Times New Roman" w:cs="Times New Roman"/>
                <w:i/>
                <w:sz w:val="22"/>
                <w:szCs w:val="22"/>
              </w:rPr>
              <w:t>principu veikiantis duomenų registravimas neleidžiamas</w:t>
            </w:r>
            <w:r>
              <w:rPr>
                <w:rFonts w:ascii="Times New Roman" w:hAnsi="Times New Roman" w:cs="Times New Roman"/>
                <w:i/>
                <w:sz w:val="22"/>
                <w:szCs w:val="22"/>
              </w:rPr>
              <w:t>)</w:t>
            </w:r>
            <w:r w:rsidRPr="004B25BF">
              <w:rPr>
                <w:rFonts w:ascii="Times New Roman" w:hAnsi="Times New Roman" w:cs="Times New Roman"/>
                <w:i/>
                <w:sz w:val="22"/>
                <w:szCs w:val="22"/>
              </w:rPr>
              <w:t>;</w:t>
            </w:r>
          </w:p>
          <w:p w14:paraId="72E714E4" w14:textId="528E8CB0" w:rsidR="00D72FE9" w:rsidRDefault="00D72FE9" w:rsidP="00D72FE9">
            <w:pPr>
              <w:spacing w:after="0" w:line="240" w:lineRule="auto"/>
              <w:jc w:val="both"/>
              <w:rPr>
                <w:rFonts w:ascii="Times New Roman" w:hAnsi="Times New Roman" w:cs="Times New Roman"/>
                <w:i/>
                <w:sz w:val="22"/>
                <w:szCs w:val="22"/>
              </w:rPr>
            </w:pPr>
            <w:r w:rsidRPr="004B25BF">
              <w:rPr>
                <w:rFonts w:ascii="Times New Roman" w:hAnsi="Times New Roman" w:cs="Times New Roman"/>
                <w:i/>
                <w:sz w:val="22"/>
                <w:szCs w:val="22"/>
              </w:rPr>
              <w:t xml:space="preserve">– analoginių signalų </w:t>
            </w:r>
            <w:proofErr w:type="spellStart"/>
            <w:r w:rsidRPr="004B25BF">
              <w:rPr>
                <w:rFonts w:ascii="Times New Roman" w:hAnsi="Times New Roman" w:cs="Times New Roman"/>
                <w:i/>
                <w:sz w:val="22"/>
                <w:szCs w:val="22"/>
              </w:rPr>
              <w:t>diskretizavimo</w:t>
            </w:r>
            <w:proofErr w:type="spellEnd"/>
            <w:r w:rsidRPr="004B25BF">
              <w:rPr>
                <w:rFonts w:ascii="Times New Roman" w:hAnsi="Times New Roman" w:cs="Times New Roman"/>
                <w:i/>
                <w:sz w:val="22"/>
                <w:szCs w:val="22"/>
              </w:rPr>
              <w:t xml:space="preserve"> dažnis turi būti ne mažesnis kaip </w:t>
            </w:r>
            <w:r w:rsidRPr="004275DC">
              <w:rPr>
                <w:rFonts w:ascii="Times New Roman" w:hAnsi="Times New Roman" w:cs="Times New Roman"/>
                <w:i/>
                <w:sz w:val="22"/>
                <w:szCs w:val="22"/>
              </w:rPr>
              <w:t>50</w:t>
            </w:r>
            <w:r w:rsidRPr="004B25BF">
              <w:rPr>
                <w:rFonts w:ascii="Times New Roman" w:hAnsi="Times New Roman" w:cs="Times New Roman"/>
                <w:i/>
                <w:sz w:val="22"/>
                <w:szCs w:val="22"/>
              </w:rPr>
              <w:t xml:space="preserve"> </w:t>
            </w:r>
            <w:proofErr w:type="spellStart"/>
            <w:r w:rsidRPr="004B25BF">
              <w:rPr>
                <w:rFonts w:ascii="Times New Roman" w:hAnsi="Times New Roman" w:cs="Times New Roman"/>
                <w:i/>
                <w:sz w:val="22"/>
                <w:szCs w:val="22"/>
              </w:rPr>
              <w:t>kS</w:t>
            </w:r>
            <w:proofErr w:type="spellEnd"/>
            <w:r w:rsidRPr="004B25BF">
              <w:rPr>
                <w:rFonts w:ascii="Times New Roman" w:hAnsi="Times New Roman" w:cs="Times New Roman"/>
                <w:i/>
                <w:sz w:val="22"/>
                <w:szCs w:val="22"/>
              </w:rPr>
              <w:t xml:space="preserve">/s </w:t>
            </w:r>
            <w:r>
              <w:rPr>
                <w:rFonts w:ascii="Times New Roman" w:hAnsi="Times New Roman" w:cs="Times New Roman"/>
                <w:i/>
                <w:sz w:val="22"/>
                <w:szCs w:val="22"/>
              </w:rPr>
              <w:t>kiek</w:t>
            </w:r>
            <w:r w:rsidRPr="004B25BF">
              <w:rPr>
                <w:rFonts w:ascii="Times New Roman" w:hAnsi="Times New Roman" w:cs="Times New Roman"/>
                <w:i/>
                <w:sz w:val="22"/>
                <w:szCs w:val="22"/>
              </w:rPr>
              <w:t>vienam kanalui</w:t>
            </w:r>
            <w:r>
              <w:rPr>
                <w:rFonts w:ascii="Times New Roman" w:hAnsi="Times New Roman" w:cs="Times New Roman"/>
                <w:i/>
                <w:sz w:val="22"/>
                <w:szCs w:val="22"/>
              </w:rPr>
              <w:t>, kai visi kanalai dirba lygiagrečiai;</w:t>
            </w:r>
          </w:p>
          <w:p w14:paraId="2CA92CF5" w14:textId="77777777" w:rsidR="00D72FE9" w:rsidRDefault="00D72FE9" w:rsidP="00D72FE9">
            <w:pPr>
              <w:spacing w:after="0" w:line="240" w:lineRule="auto"/>
              <w:jc w:val="both"/>
              <w:rPr>
                <w:rFonts w:ascii="Times New Roman" w:hAnsi="Times New Roman" w:cs="Times New Roman"/>
                <w:i/>
                <w:sz w:val="22"/>
                <w:szCs w:val="22"/>
              </w:rPr>
            </w:pPr>
          </w:p>
          <w:p w14:paraId="20349F48" w14:textId="08311646" w:rsidR="00D72FE9" w:rsidRDefault="00D72FE9" w:rsidP="00D72FE9">
            <w:pPr>
              <w:spacing w:after="0" w:line="240" w:lineRule="auto"/>
              <w:jc w:val="both"/>
              <w:rPr>
                <w:rFonts w:ascii="Times New Roman" w:hAnsi="Times New Roman" w:cs="Times New Roman"/>
                <w:i/>
                <w:sz w:val="22"/>
                <w:szCs w:val="22"/>
              </w:rPr>
            </w:pPr>
            <w:r w:rsidRPr="00B95C67">
              <w:rPr>
                <w:rFonts w:ascii="Times New Roman" w:hAnsi="Times New Roman" w:cs="Times New Roman"/>
                <w:i/>
                <w:sz w:val="22"/>
                <w:szCs w:val="22"/>
              </w:rPr>
              <w:t xml:space="preserve">– </w:t>
            </w:r>
            <w:r>
              <w:rPr>
                <w:rFonts w:ascii="Times New Roman" w:hAnsi="Times New Roman" w:cs="Times New Roman"/>
                <w:i/>
                <w:sz w:val="22"/>
                <w:szCs w:val="22"/>
              </w:rPr>
              <w:t>s</w:t>
            </w:r>
            <w:r w:rsidRPr="00B95C67">
              <w:rPr>
                <w:rFonts w:ascii="Times New Roman" w:hAnsi="Times New Roman" w:cs="Times New Roman"/>
                <w:i/>
                <w:sz w:val="22"/>
                <w:szCs w:val="22"/>
              </w:rPr>
              <w:t xml:space="preserve">istema turi užtikrinti aparatinį sinchroninį kanalų </w:t>
            </w:r>
            <w:proofErr w:type="spellStart"/>
            <w:r w:rsidRPr="00B95C67">
              <w:rPr>
                <w:rFonts w:ascii="Times New Roman" w:hAnsi="Times New Roman" w:cs="Times New Roman"/>
                <w:i/>
                <w:sz w:val="22"/>
                <w:szCs w:val="22"/>
              </w:rPr>
              <w:t>diskretizavimą</w:t>
            </w:r>
            <w:proofErr w:type="spellEnd"/>
            <w:r w:rsidRPr="00B95C67">
              <w:rPr>
                <w:rFonts w:ascii="Times New Roman" w:hAnsi="Times New Roman" w:cs="Times New Roman"/>
                <w:i/>
                <w:sz w:val="22"/>
                <w:szCs w:val="22"/>
              </w:rPr>
              <w:t xml:space="preserve"> naudojant bendrą laiko bazę </w:t>
            </w:r>
            <w:r w:rsidRPr="00B95C67">
              <w:rPr>
                <w:rFonts w:ascii="Times New Roman" w:hAnsi="Times New Roman" w:cs="Times New Roman"/>
                <w:i/>
                <w:sz w:val="22"/>
                <w:szCs w:val="22"/>
              </w:rPr>
              <w:lastRenderedPageBreak/>
              <w:t xml:space="preserve">ir </w:t>
            </w:r>
            <w:r w:rsidRPr="0002432F">
              <w:rPr>
                <w:rFonts w:ascii="Times New Roman" w:hAnsi="Times New Roman" w:cs="Times New Roman"/>
                <w:i/>
                <w:sz w:val="22"/>
                <w:szCs w:val="22"/>
              </w:rPr>
              <w:t>nepriklausomus analoginio-skaitmeninio signalo keitiklius (angl.</w:t>
            </w:r>
            <w:r w:rsidRPr="0002432F">
              <w:t xml:space="preserve"> </w:t>
            </w:r>
            <w:proofErr w:type="spellStart"/>
            <w:r w:rsidRPr="0002432F">
              <w:rPr>
                <w:rFonts w:ascii="Times New Roman" w:hAnsi="Times New Roman" w:cs="Times New Roman"/>
                <w:i/>
                <w:sz w:val="22"/>
                <w:szCs w:val="22"/>
              </w:rPr>
              <w:t>Analog</w:t>
            </w:r>
            <w:proofErr w:type="spellEnd"/>
            <w:r w:rsidRPr="0002432F">
              <w:rPr>
                <w:rFonts w:ascii="Times New Roman" w:hAnsi="Times New Roman" w:cs="Times New Roman"/>
                <w:i/>
                <w:sz w:val="22"/>
                <w:szCs w:val="22"/>
              </w:rPr>
              <w:t xml:space="preserve">-to-Digital </w:t>
            </w:r>
            <w:proofErr w:type="spellStart"/>
            <w:r w:rsidRPr="0002432F">
              <w:rPr>
                <w:rFonts w:ascii="Times New Roman" w:hAnsi="Times New Roman" w:cs="Times New Roman"/>
                <w:i/>
                <w:sz w:val="22"/>
                <w:szCs w:val="22"/>
              </w:rPr>
              <w:t>Converter</w:t>
            </w:r>
            <w:proofErr w:type="spellEnd"/>
            <w:r>
              <w:rPr>
                <w:rFonts w:ascii="Times New Roman" w:hAnsi="Times New Roman" w:cs="Times New Roman"/>
                <w:i/>
                <w:sz w:val="22"/>
                <w:szCs w:val="22"/>
              </w:rPr>
              <w:t xml:space="preserve"> arba </w:t>
            </w:r>
            <w:r w:rsidRPr="0002432F">
              <w:rPr>
                <w:rFonts w:ascii="Times New Roman" w:hAnsi="Times New Roman" w:cs="Times New Roman"/>
                <w:i/>
                <w:sz w:val="22"/>
                <w:szCs w:val="22"/>
              </w:rPr>
              <w:t>ADC) kiekvienam kanalui</w:t>
            </w:r>
            <w:r>
              <w:rPr>
                <w:rFonts w:ascii="Times New Roman" w:hAnsi="Times New Roman" w:cs="Times New Roman"/>
                <w:i/>
                <w:sz w:val="22"/>
                <w:szCs w:val="22"/>
              </w:rPr>
              <w:t xml:space="preserve">, </w:t>
            </w:r>
            <w:r w:rsidRPr="00B762B7">
              <w:rPr>
                <w:rFonts w:ascii="Times New Roman" w:hAnsi="Times New Roman" w:cs="Times New Roman"/>
                <w:i/>
                <w:sz w:val="22"/>
                <w:szCs w:val="22"/>
              </w:rPr>
              <w:t>sinchronizavimo paklaida ne didesnė kaip 1 µs</w:t>
            </w:r>
            <w:r>
              <w:rPr>
                <w:rFonts w:ascii="Times New Roman" w:hAnsi="Times New Roman" w:cs="Times New Roman"/>
                <w:i/>
                <w:sz w:val="22"/>
                <w:szCs w:val="22"/>
              </w:rPr>
              <w:t>;</w:t>
            </w:r>
          </w:p>
          <w:p w14:paraId="066F1216" w14:textId="3591FD4E" w:rsidR="00D72FE9" w:rsidRDefault="00D72FE9" w:rsidP="00D72FE9">
            <w:pPr>
              <w:spacing w:after="0" w:line="240" w:lineRule="auto"/>
              <w:jc w:val="both"/>
              <w:rPr>
                <w:rFonts w:ascii="Times New Roman" w:hAnsi="Times New Roman" w:cs="Times New Roman"/>
                <w:i/>
                <w:sz w:val="22"/>
                <w:szCs w:val="22"/>
              </w:rPr>
            </w:pPr>
            <w:r w:rsidRPr="00072801">
              <w:rPr>
                <w:rFonts w:ascii="Times New Roman" w:hAnsi="Times New Roman" w:cs="Times New Roman"/>
                <w:i/>
                <w:sz w:val="22"/>
                <w:szCs w:val="22"/>
              </w:rPr>
              <w:t xml:space="preserve">– sistema turi palaikyti aparatinį </w:t>
            </w:r>
            <w:r>
              <w:rPr>
                <w:rFonts w:ascii="Times New Roman" w:hAnsi="Times New Roman" w:cs="Times New Roman"/>
                <w:i/>
                <w:sz w:val="22"/>
                <w:szCs w:val="22"/>
              </w:rPr>
              <w:t xml:space="preserve">iniciavimą (angl. </w:t>
            </w:r>
            <w:proofErr w:type="spellStart"/>
            <w:r w:rsidRPr="00072801">
              <w:rPr>
                <w:rFonts w:ascii="Times New Roman" w:hAnsi="Times New Roman" w:cs="Times New Roman"/>
                <w:i/>
                <w:sz w:val="22"/>
                <w:szCs w:val="22"/>
              </w:rPr>
              <w:t>trig</w:t>
            </w:r>
            <w:r>
              <w:rPr>
                <w:rFonts w:ascii="Times New Roman" w:hAnsi="Times New Roman" w:cs="Times New Roman"/>
                <w:i/>
                <w:sz w:val="22"/>
                <w:szCs w:val="22"/>
              </w:rPr>
              <w:t>g</w:t>
            </w:r>
            <w:r w:rsidRPr="00072801">
              <w:rPr>
                <w:rFonts w:ascii="Times New Roman" w:hAnsi="Times New Roman" w:cs="Times New Roman"/>
                <w:i/>
                <w:sz w:val="22"/>
                <w:szCs w:val="22"/>
              </w:rPr>
              <w:t>ering</w:t>
            </w:r>
            <w:proofErr w:type="spellEnd"/>
            <w:r>
              <w:rPr>
                <w:rFonts w:ascii="Times New Roman" w:hAnsi="Times New Roman" w:cs="Times New Roman"/>
                <w:i/>
                <w:sz w:val="22"/>
                <w:szCs w:val="22"/>
              </w:rPr>
              <w:t>)</w:t>
            </w:r>
            <w:r w:rsidRPr="00072801">
              <w:rPr>
                <w:rFonts w:ascii="Times New Roman" w:hAnsi="Times New Roman" w:cs="Times New Roman"/>
                <w:i/>
                <w:sz w:val="22"/>
                <w:szCs w:val="22"/>
              </w:rPr>
              <w:t xml:space="preserve"> ir išorinę sinchronizaciją</w:t>
            </w:r>
            <w:r>
              <w:rPr>
                <w:rFonts w:ascii="Times New Roman" w:hAnsi="Times New Roman" w:cs="Times New Roman"/>
                <w:i/>
                <w:sz w:val="22"/>
                <w:szCs w:val="22"/>
              </w:rPr>
              <w:t>;</w:t>
            </w:r>
          </w:p>
          <w:p w14:paraId="37B443DD" w14:textId="77777777" w:rsidR="00D72FE9" w:rsidRPr="004B25BF" w:rsidRDefault="00D72FE9" w:rsidP="00D72FE9">
            <w:pPr>
              <w:spacing w:after="0" w:line="240" w:lineRule="auto"/>
              <w:jc w:val="both"/>
              <w:rPr>
                <w:rFonts w:ascii="Times New Roman" w:hAnsi="Times New Roman" w:cs="Times New Roman"/>
                <w:i/>
                <w:sz w:val="22"/>
                <w:szCs w:val="22"/>
              </w:rPr>
            </w:pPr>
            <w:r w:rsidRPr="004B25BF">
              <w:rPr>
                <w:rFonts w:ascii="Times New Roman" w:hAnsi="Times New Roman" w:cs="Times New Roman"/>
                <w:i/>
                <w:sz w:val="22"/>
                <w:szCs w:val="22"/>
              </w:rPr>
              <w:t>– analoginių-skaitmeninių keitiklių skiriamoji geba turi būti ne mažesnė kaip 16 bitų;</w:t>
            </w:r>
          </w:p>
          <w:p w14:paraId="61DF5FA2" w14:textId="3691D5EE" w:rsidR="00D72FE9" w:rsidRDefault="00D72FE9" w:rsidP="00D72FE9">
            <w:pPr>
              <w:spacing w:after="0" w:line="240" w:lineRule="auto"/>
              <w:jc w:val="both"/>
              <w:rPr>
                <w:rFonts w:ascii="Times New Roman" w:hAnsi="Times New Roman" w:cs="Times New Roman"/>
                <w:i/>
                <w:sz w:val="22"/>
                <w:szCs w:val="22"/>
              </w:rPr>
            </w:pPr>
            <w:r w:rsidRPr="004B25BF">
              <w:rPr>
                <w:rFonts w:ascii="Times New Roman" w:hAnsi="Times New Roman" w:cs="Times New Roman"/>
                <w:i/>
                <w:sz w:val="22"/>
                <w:szCs w:val="22"/>
              </w:rPr>
              <w:t>–</w:t>
            </w:r>
            <w:r>
              <w:rPr>
                <w:rFonts w:ascii="Times New Roman" w:hAnsi="Times New Roman" w:cs="Times New Roman"/>
                <w:i/>
                <w:sz w:val="22"/>
                <w:szCs w:val="22"/>
              </w:rPr>
              <w:t xml:space="preserve"> s</w:t>
            </w:r>
            <w:r w:rsidRPr="005B4820">
              <w:rPr>
                <w:rFonts w:ascii="Times New Roman" w:hAnsi="Times New Roman" w:cs="Times New Roman"/>
                <w:i/>
                <w:sz w:val="22"/>
                <w:szCs w:val="22"/>
              </w:rPr>
              <w:t xml:space="preserve">istema turi turėti </w:t>
            </w:r>
            <w:r>
              <w:rPr>
                <w:rFonts w:ascii="Times New Roman" w:hAnsi="Times New Roman" w:cs="Times New Roman"/>
                <w:i/>
                <w:sz w:val="22"/>
                <w:szCs w:val="22"/>
              </w:rPr>
              <w:t xml:space="preserve">prieinamą </w:t>
            </w:r>
            <w:r w:rsidRPr="005B4820">
              <w:rPr>
                <w:rFonts w:ascii="Times New Roman" w:hAnsi="Times New Roman" w:cs="Times New Roman"/>
                <w:i/>
                <w:sz w:val="22"/>
                <w:szCs w:val="22"/>
              </w:rPr>
              <w:t>programavimo sąsają (</w:t>
            </w:r>
            <w:r>
              <w:rPr>
                <w:rFonts w:ascii="Times New Roman" w:hAnsi="Times New Roman" w:cs="Times New Roman"/>
                <w:i/>
                <w:sz w:val="22"/>
                <w:szCs w:val="22"/>
              </w:rPr>
              <w:t xml:space="preserve">angl. </w:t>
            </w:r>
            <w:proofErr w:type="spellStart"/>
            <w:r w:rsidRPr="0083043A">
              <w:rPr>
                <w:rFonts w:ascii="Times New Roman" w:hAnsi="Times New Roman" w:cs="Times New Roman"/>
                <w:i/>
                <w:sz w:val="22"/>
                <w:szCs w:val="22"/>
              </w:rPr>
              <w:t>Application</w:t>
            </w:r>
            <w:proofErr w:type="spellEnd"/>
            <w:r w:rsidRPr="0083043A">
              <w:rPr>
                <w:rFonts w:ascii="Times New Roman" w:hAnsi="Times New Roman" w:cs="Times New Roman"/>
                <w:i/>
                <w:sz w:val="22"/>
                <w:szCs w:val="22"/>
              </w:rPr>
              <w:t xml:space="preserve"> </w:t>
            </w:r>
            <w:proofErr w:type="spellStart"/>
            <w:r w:rsidRPr="0083043A">
              <w:rPr>
                <w:rFonts w:ascii="Times New Roman" w:hAnsi="Times New Roman" w:cs="Times New Roman"/>
                <w:i/>
                <w:sz w:val="22"/>
                <w:szCs w:val="22"/>
              </w:rPr>
              <w:t>Programming</w:t>
            </w:r>
            <w:proofErr w:type="spellEnd"/>
            <w:r w:rsidRPr="0083043A">
              <w:rPr>
                <w:rFonts w:ascii="Times New Roman" w:hAnsi="Times New Roman" w:cs="Times New Roman"/>
                <w:i/>
                <w:sz w:val="22"/>
                <w:szCs w:val="22"/>
              </w:rPr>
              <w:t xml:space="preserve"> </w:t>
            </w:r>
            <w:proofErr w:type="spellStart"/>
            <w:r w:rsidRPr="0083043A">
              <w:rPr>
                <w:rFonts w:ascii="Times New Roman" w:hAnsi="Times New Roman" w:cs="Times New Roman"/>
                <w:i/>
                <w:sz w:val="22"/>
                <w:szCs w:val="22"/>
              </w:rPr>
              <w:t>Interface</w:t>
            </w:r>
            <w:proofErr w:type="spellEnd"/>
            <w:r>
              <w:rPr>
                <w:rFonts w:ascii="Times New Roman" w:hAnsi="Times New Roman" w:cs="Times New Roman"/>
                <w:i/>
                <w:sz w:val="22"/>
                <w:szCs w:val="22"/>
              </w:rPr>
              <w:t xml:space="preserve">, arba </w:t>
            </w:r>
            <w:r w:rsidRPr="005B4820">
              <w:rPr>
                <w:rFonts w:ascii="Times New Roman" w:hAnsi="Times New Roman" w:cs="Times New Roman"/>
                <w:i/>
                <w:sz w:val="22"/>
                <w:szCs w:val="22"/>
              </w:rPr>
              <w:t xml:space="preserve">API) arba oficialiai palaikomas bibliotekas MATLAB </w:t>
            </w:r>
            <w:r>
              <w:rPr>
                <w:rFonts w:ascii="Times New Roman" w:hAnsi="Times New Roman" w:cs="Times New Roman"/>
                <w:i/>
                <w:sz w:val="22"/>
                <w:szCs w:val="22"/>
              </w:rPr>
              <w:t>ir/arba</w:t>
            </w:r>
            <w:r w:rsidRPr="005B4820">
              <w:rPr>
                <w:rFonts w:ascii="Times New Roman" w:hAnsi="Times New Roman" w:cs="Times New Roman"/>
                <w:i/>
                <w:sz w:val="22"/>
                <w:szCs w:val="22"/>
              </w:rPr>
              <w:t xml:space="preserve"> </w:t>
            </w:r>
            <w:proofErr w:type="spellStart"/>
            <w:r w:rsidRPr="005B4820">
              <w:rPr>
                <w:rFonts w:ascii="Times New Roman" w:hAnsi="Times New Roman" w:cs="Times New Roman"/>
                <w:i/>
                <w:sz w:val="22"/>
                <w:szCs w:val="22"/>
              </w:rPr>
              <w:t>Python</w:t>
            </w:r>
            <w:proofErr w:type="spellEnd"/>
            <w:r w:rsidRPr="005B4820">
              <w:rPr>
                <w:rFonts w:ascii="Times New Roman" w:hAnsi="Times New Roman" w:cs="Times New Roman"/>
                <w:i/>
                <w:sz w:val="22"/>
                <w:szCs w:val="22"/>
              </w:rPr>
              <w:t xml:space="preserve"> aplink</w:t>
            </w:r>
            <w:r>
              <w:rPr>
                <w:rFonts w:ascii="Times New Roman" w:hAnsi="Times New Roman" w:cs="Times New Roman"/>
                <w:i/>
                <w:sz w:val="22"/>
                <w:szCs w:val="22"/>
              </w:rPr>
              <w:t>ose;</w:t>
            </w:r>
          </w:p>
          <w:p w14:paraId="2EC4CE83" w14:textId="2385FAF1" w:rsidR="00D72FE9" w:rsidRPr="007D5858" w:rsidRDefault="00D72FE9" w:rsidP="00D72FE9">
            <w:pPr>
              <w:spacing w:after="0" w:line="240" w:lineRule="auto"/>
              <w:jc w:val="both"/>
              <w:rPr>
                <w:rFonts w:ascii="Times New Roman" w:hAnsi="Times New Roman" w:cs="Times New Roman"/>
                <w:i/>
                <w:sz w:val="22"/>
                <w:szCs w:val="22"/>
              </w:rPr>
            </w:pPr>
            <w:r w:rsidRPr="007D5858">
              <w:rPr>
                <w:rFonts w:ascii="Times New Roman" w:hAnsi="Times New Roman" w:cs="Times New Roman"/>
                <w:i/>
                <w:sz w:val="22"/>
                <w:szCs w:val="22"/>
              </w:rPr>
              <w:t>– sistema turi būti suderinama su personaliniu kompiuteriu (</w:t>
            </w:r>
            <w:r w:rsidRPr="003D650A">
              <w:rPr>
                <w:rFonts w:ascii="Times New Roman" w:hAnsi="Times New Roman" w:cs="Times New Roman"/>
                <w:i/>
                <w:sz w:val="22"/>
                <w:szCs w:val="22"/>
              </w:rPr>
              <w:t>1 lentelė,</w:t>
            </w:r>
            <w:r>
              <w:rPr>
                <w:rFonts w:ascii="Times New Roman" w:hAnsi="Times New Roman" w:cs="Times New Roman"/>
                <w:i/>
                <w:sz w:val="22"/>
                <w:szCs w:val="22"/>
              </w:rPr>
              <w:t xml:space="preserve"> </w:t>
            </w:r>
            <w:r w:rsidRPr="007D5858">
              <w:rPr>
                <w:rFonts w:ascii="Times New Roman" w:hAnsi="Times New Roman" w:cs="Times New Roman"/>
                <w:i/>
                <w:sz w:val="22"/>
                <w:szCs w:val="22"/>
              </w:rPr>
              <w:t>p. 1.7.) ir jame įdiegta duomenų surinkimo bei valdymo programine įranga;</w:t>
            </w:r>
          </w:p>
          <w:p w14:paraId="7E950D3C" w14:textId="0A2172D2" w:rsidR="00D72FE9" w:rsidRPr="004B25BF" w:rsidRDefault="00D72FE9" w:rsidP="00D72FE9">
            <w:pPr>
              <w:spacing w:after="0" w:line="240" w:lineRule="auto"/>
              <w:jc w:val="both"/>
              <w:rPr>
                <w:rFonts w:ascii="Times New Roman" w:hAnsi="Times New Roman" w:cs="Times New Roman"/>
                <w:i/>
                <w:sz w:val="22"/>
                <w:szCs w:val="22"/>
              </w:rPr>
            </w:pPr>
            <w:r w:rsidRPr="007D5858">
              <w:rPr>
                <w:rFonts w:ascii="Times New Roman" w:hAnsi="Times New Roman" w:cs="Times New Roman"/>
                <w:i/>
                <w:sz w:val="22"/>
                <w:szCs w:val="22"/>
              </w:rPr>
              <w:t xml:space="preserve">– sistema turi palaikyti bent vieną standartinį duomenų perdavimo protokolą (pvz., </w:t>
            </w:r>
            <w:proofErr w:type="spellStart"/>
            <w:r w:rsidRPr="007D5858">
              <w:rPr>
                <w:rFonts w:ascii="Times New Roman" w:hAnsi="Times New Roman" w:cs="Times New Roman"/>
                <w:i/>
                <w:sz w:val="22"/>
                <w:szCs w:val="22"/>
              </w:rPr>
              <w:t>Ethernet</w:t>
            </w:r>
            <w:proofErr w:type="spellEnd"/>
            <w:r w:rsidRPr="007D5858">
              <w:rPr>
                <w:rFonts w:ascii="Times New Roman" w:hAnsi="Times New Roman" w:cs="Times New Roman"/>
                <w:i/>
                <w:sz w:val="22"/>
                <w:szCs w:val="22"/>
              </w:rPr>
              <w:t xml:space="preserve">, RS232, RS485, </w:t>
            </w:r>
            <w:proofErr w:type="spellStart"/>
            <w:r w:rsidRPr="007D5858">
              <w:rPr>
                <w:rFonts w:ascii="Times New Roman" w:hAnsi="Times New Roman" w:cs="Times New Roman"/>
                <w:i/>
                <w:sz w:val="22"/>
                <w:szCs w:val="22"/>
              </w:rPr>
              <w:t>Modbus</w:t>
            </w:r>
            <w:proofErr w:type="spellEnd"/>
            <w:r w:rsidRPr="007D5858">
              <w:rPr>
                <w:rFonts w:ascii="Times New Roman" w:hAnsi="Times New Roman" w:cs="Times New Roman"/>
                <w:i/>
                <w:sz w:val="22"/>
                <w:szCs w:val="22"/>
              </w:rPr>
              <w:t>, USB ar lygiavertį)</w:t>
            </w:r>
            <w:r>
              <w:rPr>
                <w:rFonts w:ascii="Times New Roman" w:hAnsi="Times New Roman" w:cs="Times New Roman"/>
                <w:i/>
                <w:sz w:val="22"/>
                <w:szCs w:val="22"/>
              </w:rPr>
              <w:t>.</w:t>
            </w:r>
          </w:p>
          <w:p w14:paraId="06816925" w14:textId="30225E57" w:rsidR="00D72FE9" w:rsidRPr="005055EC" w:rsidRDefault="00D72FE9" w:rsidP="00D72FE9">
            <w:pPr>
              <w:spacing w:after="0" w:line="240" w:lineRule="auto"/>
              <w:jc w:val="both"/>
              <w:rPr>
                <w:rFonts w:ascii="Times New Roman" w:hAnsi="Times New Roman" w:cs="Times New Roman"/>
                <w:i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DAB5755" w14:textId="77777777" w:rsidR="00D72FE9" w:rsidRPr="007935E9" w:rsidRDefault="00D72FE9" w:rsidP="00D72FE9">
            <w:pPr>
              <w:pStyle w:val="BodyTextIndent"/>
              <w:ind w:left="0"/>
              <w:rPr>
                <w:rFonts w:ascii="Times New Roman" w:hAnsi="Times New Roman" w:cs="Times New Roman"/>
                <w:color w:val="FF0000"/>
                <w:sz w:val="22"/>
                <w:szCs w:val="22"/>
              </w:rPr>
            </w:pPr>
          </w:p>
        </w:tc>
      </w:tr>
      <w:tr w:rsidR="00D72FE9" w:rsidRPr="007935E9" w14:paraId="17A21A34" w14:textId="77777777" w:rsidTr="00495815">
        <w:tc>
          <w:tcPr>
            <w:tcW w:w="738" w:type="dxa"/>
            <w:tcBorders>
              <w:top w:val="single" w:sz="4" w:space="0" w:color="auto"/>
              <w:left w:val="single" w:sz="4" w:space="0" w:color="auto"/>
              <w:bottom w:val="single" w:sz="4" w:space="0" w:color="auto"/>
              <w:right w:val="single" w:sz="4" w:space="0" w:color="auto"/>
            </w:tcBorders>
          </w:tcPr>
          <w:p w14:paraId="37FF2ECF" w14:textId="11EDF39B"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4</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51AB361B" w14:textId="4BD7EB4E" w:rsidR="00D72FE9" w:rsidRPr="00285552" w:rsidRDefault="00D72FE9" w:rsidP="00D72FE9">
            <w:pPr>
              <w:spacing w:after="0" w:line="240" w:lineRule="auto"/>
              <w:jc w:val="both"/>
              <w:rPr>
                <w:rFonts w:ascii="Times New Roman" w:hAnsi="Times New Roman" w:cs="Times New Roman"/>
                <w:iCs/>
                <w:sz w:val="22"/>
                <w:szCs w:val="22"/>
              </w:rPr>
            </w:pPr>
            <w:r w:rsidRPr="00674C0A">
              <w:rPr>
                <w:rFonts w:ascii="Times New Roman" w:hAnsi="Times New Roman" w:cs="Times New Roman"/>
                <w:b/>
                <w:bCs/>
                <w:iCs/>
                <w:sz w:val="22"/>
                <w:szCs w:val="22"/>
              </w:rPr>
              <w:t>Indikacijos ir valdymo modulinė sistema</w:t>
            </w:r>
            <w:r>
              <w:rPr>
                <w:rFonts w:ascii="Times New Roman" w:hAnsi="Times New Roman" w:cs="Times New Roman"/>
                <w:iCs/>
                <w:sz w:val="22"/>
                <w:szCs w:val="22"/>
              </w:rPr>
              <w:t xml:space="preserve"> </w:t>
            </w:r>
            <w:r w:rsidRPr="00361871">
              <w:rPr>
                <w:rFonts w:ascii="Times New Roman" w:hAnsi="Times New Roman" w:cs="Times New Roman"/>
                <w:iCs/>
                <w:sz w:val="22"/>
                <w:szCs w:val="22"/>
              </w:rPr>
              <w:t>(</w:t>
            </w:r>
            <w:r>
              <w:rPr>
                <w:rFonts w:ascii="Times New Roman" w:hAnsi="Times New Roman" w:cs="Times New Roman"/>
                <w:iCs/>
                <w:sz w:val="22"/>
                <w:szCs w:val="22"/>
              </w:rPr>
              <w:t xml:space="preserve">angl. </w:t>
            </w:r>
            <w:r w:rsidRPr="00361871">
              <w:rPr>
                <w:rFonts w:ascii="Times New Roman" w:hAnsi="Times New Roman" w:cs="Times New Roman"/>
                <w:iCs/>
                <w:sz w:val="22"/>
                <w:szCs w:val="22"/>
              </w:rPr>
              <w:t>Digital</w:t>
            </w:r>
            <w:r>
              <w:rPr>
                <w:rFonts w:ascii="Times New Roman" w:hAnsi="Times New Roman" w:cs="Times New Roman"/>
                <w:iCs/>
                <w:sz w:val="22"/>
                <w:szCs w:val="22"/>
              </w:rPr>
              <w:t xml:space="preserve"> </w:t>
            </w:r>
            <w:proofErr w:type="spellStart"/>
            <w:r w:rsidRPr="00361871">
              <w:rPr>
                <w:rFonts w:ascii="Times New Roman" w:hAnsi="Times New Roman" w:cs="Times New Roman"/>
                <w:iCs/>
                <w:sz w:val="22"/>
                <w:szCs w:val="22"/>
              </w:rPr>
              <w:t>Readout</w:t>
            </w:r>
            <w:proofErr w:type="spellEnd"/>
            <w:r w:rsidRPr="00361871">
              <w:rPr>
                <w:rFonts w:ascii="Times New Roman" w:hAnsi="Times New Roman" w:cs="Times New Roman"/>
                <w:iCs/>
                <w:sz w:val="22"/>
                <w:szCs w:val="22"/>
              </w:rPr>
              <w:t>/</w:t>
            </w:r>
            <w:proofErr w:type="spellStart"/>
            <w:r w:rsidRPr="00361871">
              <w:rPr>
                <w:rFonts w:ascii="Times New Roman" w:hAnsi="Times New Roman" w:cs="Times New Roman"/>
                <w:iCs/>
                <w:sz w:val="22"/>
                <w:szCs w:val="22"/>
              </w:rPr>
              <w:t>Control</w:t>
            </w:r>
            <w:proofErr w:type="spellEnd"/>
            <w:r w:rsidRPr="00361871">
              <w:rPr>
                <w:rFonts w:ascii="Times New Roman" w:hAnsi="Times New Roman" w:cs="Times New Roman"/>
                <w:iCs/>
                <w:sz w:val="22"/>
                <w:szCs w:val="22"/>
              </w:rPr>
              <w:t xml:space="preserve"> System), skirta technologinių parametrų stebėjimui</w:t>
            </w:r>
            <w:r>
              <w:rPr>
                <w:rFonts w:ascii="Times New Roman" w:hAnsi="Times New Roman" w:cs="Times New Roman"/>
                <w:iCs/>
                <w:sz w:val="22"/>
                <w:szCs w:val="22"/>
              </w:rPr>
              <w:t xml:space="preserve"> ir valdymui</w:t>
            </w:r>
            <w:r w:rsidRPr="00361871">
              <w:rPr>
                <w:rFonts w:ascii="Times New Roman" w:hAnsi="Times New Roman" w:cs="Times New Roman"/>
                <w:iCs/>
                <w:sz w:val="22"/>
                <w:szCs w:val="22"/>
              </w:rPr>
              <w:t>, signalų apdorojimui ir integravimui su laboratorine hidrodinaminių procesų tyrimų sistema</w:t>
            </w:r>
            <w:r w:rsidRPr="00285552">
              <w:rPr>
                <w:rFonts w:ascii="Times New Roman" w:hAnsi="Times New Roman" w:cs="Times New Roman"/>
                <w:iCs/>
                <w:sz w:val="22"/>
                <w:szCs w:val="22"/>
              </w:rPr>
              <w:t>. Komplektą</w:t>
            </w:r>
            <w:r>
              <w:rPr>
                <w:rFonts w:ascii="Times New Roman" w:hAnsi="Times New Roman" w:cs="Times New Roman"/>
                <w:iCs/>
                <w:sz w:val="22"/>
                <w:szCs w:val="22"/>
              </w:rPr>
              <w:t xml:space="preserve"> turi</w:t>
            </w:r>
            <w:r w:rsidRPr="00285552">
              <w:rPr>
                <w:rFonts w:ascii="Times New Roman" w:hAnsi="Times New Roman" w:cs="Times New Roman"/>
                <w:iCs/>
                <w:sz w:val="22"/>
                <w:szCs w:val="22"/>
              </w:rPr>
              <w:t xml:space="preserve"> sudar</w:t>
            </w:r>
            <w:r>
              <w:rPr>
                <w:rFonts w:ascii="Times New Roman" w:hAnsi="Times New Roman" w:cs="Times New Roman"/>
                <w:iCs/>
                <w:sz w:val="22"/>
                <w:szCs w:val="22"/>
              </w:rPr>
              <w:t>yti</w:t>
            </w:r>
            <w:r w:rsidRPr="00285552">
              <w:rPr>
                <w:rFonts w:ascii="Times New Roman" w:hAnsi="Times New Roman" w:cs="Times New Roman"/>
                <w:iCs/>
                <w:sz w:val="22"/>
                <w:szCs w:val="22"/>
              </w:rPr>
              <w:t>:</w:t>
            </w:r>
          </w:p>
          <w:p w14:paraId="30477ABC" w14:textId="50CD3D6C" w:rsidR="00D72FE9" w:rsidRPr="007251DA" w:rsidRDefault="00D72FE9" w:rsidP="00D72FE9">
            <w:pPr>
              <w:numPr>
                <w:ilvl w:val="0"/>
                <w:numId w:val="6"/>
              </w:numPr>
              <w:spacing w:after="0" w:line="240" w:lineRule="auto"/>
              <w:jc w:val="both"/>
              <w:rPr>
                <w:rFonts w:ascii="Times New Roman" w:hAnsi="Times New Roman" w:cs="Times New Roman"/>
                <w:iCs/>
                <w:sz w:val="22"/>
                <w:szCs w:val="22"/>
              </w:rPr>
            </w:pPr>
            <w:r w:rsidRPr="007251DA">
              <w:rPr>
                <w:rFonts w:ascii="Times New Roman" w:hAnsi="Times New Roman" w:cs="Times New Roman"/>
                <w:iCs/>
                <w:sz w:val="22"/>
                <w:szCs w:val="22"/>
              </w:rPr>
              <w:t>Valdymo ir indikacijos modulis</w:t>
            </w:r>
            <w:r>
              <w:rPr>
                <w:rFonts w:ascii="Times New Roman" w:hAnsi="Times New Roman" w:cs="Times New Roman"/>
                <w:iCs/>
                <w:sz w:val="22"/>
                <w:szCs w:val="22"/>
              </w:rPr>
              <w:t xml:space="preserve"> su ne mažesniu kaip</w:t>
            </w:r>
            <w:r w:rsidRPr="007251DA">
              <w:rPr>
                <w:rFonts w:ascii="Times New Roman" w:hAnsi="Times New Roman" w:cs="Times New Roman"/>
                <w:iCs/>
                <w:sz w:val="22"/>
                <w:szCs w:val="22"/>
              </w:rPr>
              <w:t>  1.8</w:t>
            </w:r>
            <w:r>
              <w:rPr>
                <w:rFonts w:ascii="Times New Roman" w:hAnsi="Times New Roman" w:cs="Times New Roman"/>
                <w:iCs/>
                <w:sz w:val="22"/>
                <w:szCs w:val="22"/>
              </w:rPr>
              <w:t>“</w:t>
            </w:r>
            <w:r w:rsidRPr="007251DA">
              <w:rPr>
                <w:rFonts w:ascii="Times New Roman" w:hAnsi="Times New Roman" w:cs="Times New Roman"/>
                <w:iCs/>
                <w:sz w:val="22"/>
                <w:szCs w:val="22"/>
              </w:rPr>
              <w:t xml:space="preserve"> integruot</w:t>
            </w:r>
            <w:r>
              <w:rPr>
                <w:rFonts w:ascii="Times New Roman" w:hAnsi="Times New Roman" w:cs="Times New Roman"/>
                <w:iCs/>
                <w:sz w:val="22"/>
                <w:szCs w:val="22"/>
              </w:rPr>
              <w:t>u</w:t>
            </w:r>
            <w:r w:rsidRPr="007251DA">
              <w:rPr>
                <w:rFonts w:ascii="Times New Roman" w:hAnsi="Times New Roman" w:cs="Times New Roman"/>
                <w:iCs/>
                <w:sz w:val="22"/>
                <w:szCs w:val="22"/>
              </w:rPr>
              <w:t xml:space="preserve"> </w:t>
            </w:r>
            <w:r>
              <w:rPr>
                <w:rFonts w:ascii="Times New Roman" w:hAnsi="Times New Roman" w:cs="Times New Roman"/>
                <w:iCs/>
                <w:sz w:val="22"/>
                <w:szCs w:val="22"/>
              </w:rPr>
              <w:t>ekranėliu</w:t>
            </w:r>
            <w:r w:rsidRPr="007251DA">
              <w:rPr>
                <w:rFonts w:ascii="Times New Roman" w:hAnsi="Times New Roman" w:cs="Times New Roman"/>
                <w:iCs/>
                <w:sz w:val="22"/>
                <w:szCs w:val="22"/>
              </w:rPr>
              <w:t>;</w:t>
            </w:r>
          </w:p>
          <w:p w14:paraId="2A5F209D" w14:textId="3C7408DE" w:rsidR="00D72FE9" w:rsidRDefault="00D72FE9" w:rsidP="00D72FE9">
            <w:pPr>
              <w:numPr>
                <w:ilvl w:val="0"/>
                <w:numId w:val="6"/>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M</w:t>
            </w:r>
            <w:r w:rsidRPr="00922F38">
              <w:rPr>
                <w:rFonts w:ascii="Times New Roman" w:hAnsi="Times New Roman" w:cs="Times New Roman"/>
                <w:iCs/>
                <w:sz w:val="22"/>
                <w:szCs w:val="22"/>
              </w:rPr>
              <w:t>aitinimo šaltinis (230 V AC, 50 Hz), jungtys ir visi funkcionalumui užtikrinti reikalingi kabeliai;</w:t>
            </w:r>
          </w:p>
          <w:p w14:paraId="3E4B3F39" w14:textId="44222836" w:rsidR="00D72FE9" w:rsidRPr="007251DA" w:rsidRDefault="00D72FE9" w:rsidP="00D72FE9">
            <w:pPr>
              <w:numPr>
                <w:ilvl w:val="0"/>
                <w:numId w:val="6"/>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A</w:t>
            </w:r>
            <w:r w:rsidRPr="007251DA">
              <w:rPr>
                <w:rFonts w:ascii="Times New Roman" w:hAnsi="Times New Roman" w:cs="Times New Roman"/>
                <w:iCs/>
                <w:sz w:val="22"/>
                <w:szCs w:val="22"/>
              </w:rPr>
              <w:t>nalogini</w:t>
            </w:r>
            <w:r>
              <w:rPr>
                <w:rFonts w:ascii="Times New Roman" w:hAnsi="Times New Roman" w:cs="Times New Roman"/>
                <w:iCs/>
                <w:sz w:val="22"/>
                <w:szCs w:val="22"/>
              </w:rPr>
              <w:t xml:space="preserve">ų ir </w:t>
            </w:r>
            <w:r w:rsidRPr="007251DA">
              <w:rPr>
                <w:rFonts w:ascii="Times New Roman" w:hAnsi="Times New Roman" w:cs="Times New Roman"/>
                <w:iCs/>
                <w:sz w:val="22"/>
                <w:szCs w:val="22"/>
              </w:rPr>
              <w:t>skaitmeninių</w:t>
            </w:r>
            <w:r>
              <w:rPr>
                <w:rFonts w:ascii="Times New Roman" w:hAnsi="Times New Roman" w:cs="Times New Roman"/>
                <w:iCs/>
                <w:sz w:val="22"/>
                <w:szCs w:val="22"/>
              </w:rPr>
              <w:t xml:space="preserve"> įėjimų/išėjimų </w:t>
            </w:r>
            <w:r w:rsidRPr="007251DA">
              <w:rPr>
                <w:rFonts w:ascii="Times New Roman" w:hAnsi="Times New Roman" w:cs="Times New Roman"/>
                <w:iCs/>
                <w:sz w:val="22"/>
                <w:szCs w:val="22"/>
              </w:rPr>
              <w:t xml:space="preserve"> modulis</w:t>
            </w:r>
            <w:r>
              <w:rPr>
                <w:rFonts w:ascii="Times New Roman" w:hAnsi="Times New Roman" w:cs="Times New Roman"/>
                <w:iCs/>
                <w:sz w:val="22"/>
                <w:szCs w:val="22"/>
              </w:rPr>
              <w:t xml:space="preserve">, turintis </w:t>
            </w:r>
            <w:r w:rsidRPr="007251DA">
              <w:rPr>
                <w:rFonts w:ascii="Times New Roman" w:hAnsi="Times New Roman" w:cs="Times New Roman"/>
                <w:iCs/>
                <w:sz w:val="22"/>
                <w:szCs w:val="22"/>
              </w:rPr>
              <w:t>ne mažiau</w:t>
            </w:r>
            <w:r>
              <w:rPr>
                <w:rFonts w:ascii="Times New Roman" w:hAnsi="Times New Roman" w:cs="Times New Roman"/>
                <w:iCs/>
                <w:sz w:val="22"/>
                <w:szCs w:val="22"/>
              </w:rPr>
              <w:t xml:space="preserve"> kaip</w:t>
            </w:r>
            <w:r w:rsidRPr="007251DA">
              <w:rPr>
                <w:rFonts w:ascii="Times New Roman" w:hAnsi="Times New Roman" w:cs="Times New Roman"/>
                <w:iCs/>
                <w:sz w:val="22"/>
                <w:szCs w:val="22"/>
              </w:rPr>
              <w:t xml:space="preserve"> 5</w:t>
            </w:r>
            <w:r>
              <w:rPr>
                <w:rFonts w:ascii="Times New Roman" w:hAnsi="Times New Roman" w:cs="Times New Roman"/>
                <w:iCs/>
                <w:sz w:val="22"/>
                <w:szCs w:val="22"/>
              </w:rPr>
              <w:t xml:space="preserve"> įėjimus</w:t>
            </w:r>
            <w:r w:rsidRPr="007251DA">
              <w:rPr>
                <w:rFonts w:ascii="Times New Roman" w:hAnsi="Times New Roman" w:cs="Times New Roman"/>
                <w:iCs/>
                <w:sz w:val="22"/>
                <w:szCs w:val="22"/>
              </w:rPr>
              <w:t xml:space="preserve"> jutiklių </w:t>
            </w:r>
            <w:r>
              <w:rPr>
                <w:rFonts w:ascii="Times New Roman" w:hAnsi="Times New Roman" w:cs="Times New Roman"/>
                <w:iCs/>
                <w:sz w:val="22"/>
                <w:szCs w:val="22"/>
              </w:rPr>
              <w:t>prijungimui (srovės signalui 4 – 20 </w:t>
            </w:r>
            <w:proofErr w:type="spellStart"/>
            <w:r>
              <w:rPr>
                <w:rFonts w:ascii="Times New Roman" w:hAnsi="Times New Roman" w:cs="Times New Roman"/>
                <w:iCs/>
                <w:sz w:val="22"/>
                <w:szCs w:val="22"/>
              </w:rPr>
              <w:t>mA</w:t>
            </w:r>
            <w:proofErr w:type="spellEnd"/>
            <w:r>
              <w:rPr>
                <w:rFonts w:ascii="Times New Roman" w:hAnsi="Times New Roman" w:cs="Times New Roman"/>
                <w:iCs/>
                <w:sz w:val="22"/>
                <w:szCs w:val="22"/>
              </w:rPr>
              <w:t>)</w:t>
            </w:r>
            <w:r w:rsidRPr="007251DA">
              <w:rPr>
                <w:rFonts w:ascii="Times New Roman" w:hAnsi="Times New Roman" w:cs="Times New Roman"/>
                <w:iCs/>
                <w:sz w:val="22"/>
                <w:szCs w:val="22"/>
              </w:rPr>
              <w:t xml:space="preserve"> ir 2</w:t>
            </w:r>
            <w:r>
              <w:rPr>
                <w:rFonts w:ascii="Times New Roman" w:hAnsi="Times New Roman" w:cs="Times New Roman"/>
                <w:iCs/>
                <w:sz w:val="22"/>
                <w:szCs w:val="22"/>
              </w:rPr>
              <w:t xml:space="preserve"> išėjimus </w:t>
            </w:r>
            <w:proofErr w:type="spellStart"/>
            <w:r w:rsidRPr="007251DA">
              <w:rPr>
                <w:rFonts w:ascii="Times New Roman" w:hAnsi="Times New Roman" w:cs="Times New Roman"/>
                <w:iCs/>
                <w:sz w:val="22"/>
                <w:szCs w:val="22"/>
              </w:rPr>
              <w:t>aktuatorių</w:t>
            </w:r>
            <w:proofErr w:type="spellEnd"/>
            <w:r w:rsidRPr="007251DA">
              <w:rPr>
                <w:rFonts w:ascii="Times New Roman" w:hAnsi="Times New Roman" w:cs="Times New Roman"/>
                <w:iCs/>
                <w:sz w:val="22"/>
                <w:szCs w:val="22"/>
              </w:rPr>
              <w:t xml:space="preserve"> </w:t>
            </w:r>
            <w:r>
              <w:rPr>
                <w:rFonts w:ascii="Times New Roman" w:hAnsi="Times New Roman" w:cs="Times New Roman"/>
                <w:iCs/>
                <w:sz w:val="22"/>
                <w:szCs w:val="22"/>
              </w:rPr>
              <w:t>valdymui</w:t>
            </w:r>
            <w:r w:rsidRPr="007251DA">
              <w:rPr>
                <w:rFonts w:ascii="Times New Roman" w:hAnsi="Times New Roman" w:cs="Times New Roman"/>
                <w:iCs/>
                <w:sz w:val="22"/>
                <w:szCs w:val="22"/>
              </w:rPr>
              <w:t>;</w:t>
            </w:r>
          </w:p>
          <w:p w14:paraId="214FD660" w14:textId="1602FE90" w:rsidR="00D72FE9" w:rsidRDefault="00D72FE9" w:rsidP="00D72FE9">
            <w:pPr>
              <w:numPr>
                <w:ilvl w:val="0"/>
                <w:numId w:val="6"/>
              </w:numPr>
              <w:spacing w:after="0" w:line="240" w:lineRule="auto"/>
              <w:jc w:val="both"/>
              <w:rPr>
                <w:rFonts w:ascii="Times New Roman" w:hAnsi="Times New Roman" w:cs="Times New Roman"/>
                <w:iCs/>
                <w:sz w:val="22"/>
                <w:szCs w:val="22"/>
              </w:rPr>
            </w:pPr>
            <w:r w:rsidRPr="007251DA">
              <w:rPr>
                <w:rFonts w:ascii="Times New Roman" w:hAnsi="Times New Roman" w:cs="Times New Roman"/>
                <w:iCs/>
                <w:sz w:val="22"/>
                <w:szCs w:val="22"/>
              </w:rPr>
              <w:t>PID kontrolerio modulis.</w:t>
            </w:r>
          </w:p>
          <w:p w14:paraId="0DC047C8" w14:textId="77777777" w:rsidR="00D72FE9" w:rsidRPr="00936EE1" w:rsidRDefault="00D72FE9" w:rsidP="00D72FE9">
            <w:pPr>
              <w:spacing w:after="0" w:line="240" w:lineRule="auto"/>
              <w:ind w:left="720"/>
              <w:jc w:val="both"/>
              <w:rPr>
                <w:rFonts w:ascii="Times New Roman" w:hAnsi="Times New Roman" w:cs="Times New Roman"/>
                <w:iCs/>
                <w:sz w:val="22"/>
                <w:szCs w:val="22"/>
              </w:rPr>
            </w:pPr>
          </w:p>
          <w:p w14:paraId="0EDFD63A" w14:textId="366A71AD" w:rsidR="00D72FE9" w:rsidRPr="005B2AEB" w:rsidRDefault="00D72FE9" w:rsidP="00D72FE9">
            <w:pPr>
              <w:spacing w:after="0" w:line="240" w:lineRule="auto"/>
              <w:jc w:val="both"/>
              <w:rPr>
                <w:rFonts w:ascii="Times New Roman" w:hAnsi="Times New Roman" w:cs="Times New Roman"/>
                <w:i/>
                <w:sz w:val="22"/>
                <w:szCs w:val="22"/>
              </w:rPr>
            </w:pPr>
            <w:r w:rsidRPr="005B2AEB">
              <w:rPr>
                <w:rFonts w:ascii="Times New Roman" w:hAnsi="Times New Roman" w:cs="Times New Roman"/>
                <w:i/>
                <w:sz w:val="22"/>
                <w:szCs w:val="22"/>
              </w:rPr>
              <w:t>– sistema turi būti suderinama su personaliniu kompiuteriu (</w:t>
            </w:r>
            <w:r w:rsidRPr="001C6BB1">
              <w:rPr>
                <w:rFonts w:ascii="Times New Roman" w:hAnsi="Times New Roman" w:cs="Times New Roman"/>
                <w:i/>
                <w:sz w:val="22"/>
                <w:szCs w:val="22"/>
              </w:rPr>
              <w:t>1 lentelė,</w:t>
            </w:r>
            <w:r>
              <w:rPr>
                <w:rFonts w:ascii="Times New Roman" w:hAnsi="Times New Roman" w:cs="Times New Roman"/>
                <w:i/>
                <w:sz w:val="22"/>
                <w:szCs w:val="22"/>
              </w:rPr>
              <w:t xml:space="preserve"> </w:t>
            </w:r>
            <w:r w:rsidRPr="005B2AEB">
              <w:rPr>
                <w:rFonts w:ascii="Times New Roman" w:hAnsi="Times New Roman" w:cs="Times New Roman"/>
                <w:i/>
                <w:sz w:val="22"/>
                <w:szCs w:val="22"/>
              </w:rPr>
              <w:t>p. 1.7.) ir jame įdiegta duomenų surinkimo bei valdymo programine įranga;</w:t>
            </w:r>
          </w:p>
          <w:p w14:paraId="395F10CE" w14:textId="3691742D" w:rsidR="00D72FE9" w:rsidRPr="005B2AEB" w:rsidRDefault="00D72FE9" w:rsidP="00D72FE9">
            <w:pPr>
              <w:spacing w:after="0" w:line="240" w:lineRule="auto"/>
              <w:jc w:val="both"/>
              <w:rPr>
                <w:rFonts w:ascii="Times New Roman" w:hAnsi="Times New Roman" w:cs="Times New Roman"/>
                <w:i/>
                <w:sz w:val="22"/>
                <w:szCs w:val="22"/>
              </w:rPr>
            </w:pPr>
            <w:r w:rsidRPr="005B2AEB">
              <w:rPr>
                <w:rFonts w:ascii="Times New Roman" w:hAnsi="Times New Roman" w:cs="Times New Roman"/>
                <w:i/>
                <w:sz w:val="22"/>
                <w:szCs w:val="22"/>
              </w:rPr>
              <w:t xml:space="preserve">– sistema turi palaikyti bent vieną standartinį duomenų perdavimo protokolą (pvz., </w:t>
            </w:r>
            <w:proofErr w:type="spellStart"/>
            <w:r w:rsidRPr="005B2AEB">
              <w:rPr>
                <w:rFonts w:ascii="Times New Roman" w:hAnsi="Times New Roman" w:cs="Times New Roman"/>
                <w:i/>
                <w:sz w:val="22"/>
                <w:szCs w:val="22"/>
              </w:rPr>
              <w:t>Ethernet</w:t>
            </w:r>
            <w:proofErr w:type="spellEnd"/>
            <w:r w:rsidRPr="005B2AEB">
              <w:rPr>
                <w:rFonts w:ascii="Times New Roman" w:hAnsi="Times New Roman" w:cs="Times New Roman"/>
                <w:i/>
                <w:sz w:val="22"/>
                <w:szCs w:val="22"/>
              </w:rPr>
              <w:t xml:space="preserve">, RS232, RS485, </w:t>
            </w:r>
            <w:proofErr w:type="spellStart"/>
            <w:r w:rsidRPr="005B2AEB">
              <w:rPr>
                <w:rFonts w:ascii="Times New Roman" w:hAnsi="Times New Roman" w:cs="Times New Roman"/>
                <w:i/>
                <w:sz w:val="22"/>
                <w:szCs w:val="22"/>
              </w:rPr>
              <w:t>Modbus</w:t>
            </w:r>
            <w:proofErr w:type="spellEnd"/>
            <w:r>
              <w:rPr>
                <w:rFonts w:ascii="Times New Roman" w:hAnsi="Times New Roman" w:cs="Times New Roman"/>
                <w:i/>
                <w:sz w:val="22"/>
                <w:szCs w:val="22"/>
              </w:rPr>
              <w:t>, USB</w:t>
            </w:r>
            <w:r w:rsidRPr="005B2AEB">
              <w:rPr>
                <w:rFonts w:ascii="Times New Roman" w:hAnsi="Times New Roman" w:cs="Times New Roman"/>
                <w:i/>
                <w:sz w:val="22"/>
                <w:szCs w:val="22"/>
              </w:rPr>
              <w:t xml:space="preserve"> ar lygiavertį);</w:t>
            </w:r>
          </w:p>
          <w:p w14:paraId="53B37EC9" w14:textId="1997892C" w:rsidR="00D72FE9" w:rsidRPr="00616E76" w:rsidRDefault="00D72FE9" w:rsidP="00D72FE9">
            <w:pPr>
              <w:spacing w:after="0" w:line="240" w:lineRule="auto"/>
              <w:jc w:val="both"/>
              <w:rPr>
                <w:rFonts w:ascii="Times New Roman" w:hAnsi="Times New Roman" w:cs="Times New Roman"/>
                <w:i/>
                <w:sz w:val="22"/>
                <w:szCs w:val="22"/>
              </w:rPr>
            </w:pPr>
            <w:r w:rsidRPr="005B2AEB">
              <w:rPr>
                <w:rFonts w:ascii="Times New Roman" w:hAnsi="Times New Roman" w:cs="Times New Roman"/>
                <w:i/>
                <w:sz w:val="22"/>
                <w:szCs w:val="22"/>
              </w:rPr>
              <w:t>– sistema turi užtikrinti PID reguliavimo funkcionalumą realiuoju laiku</w:t>
            </w:r>
            <w:r>
              <w:rPr>
                <w:rFonts w:ascii="Times New Roman" w:hAnsi="Times New Roman" w:cs="Times New Roman"/>
                <w:i/>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2813B8B7" w14:textId="77777777" w:rsidR="00D72FE9" w:rsidRPr="007935E9" w:rsidRDefault="00D72FE9" w:rsidP="00D72FE9">
            <w:pPr>
              <w:pStyle w:val="BodyTextIndent"/>
              <w:ind w:left="0"/>
              <w:rPr>
                <w:rFonts w:ascii="Times New Roman" w:hAnsi="Times New Roman" w:cs="Times New Roman"/>
                <w:color w:val="FF0000"/>
                <w:sz w:val="22"/>
                <w:szCs w:val="22"/>
              </w:rPr>
            </w:pPr>
          </w:p>
        </w:tc>
      </w:tr>
      <w:tr w:rsidR="00D72FE9" w:rsidRPr="007935E9" w14:paraId="5C93C859" w14:textId="77777777" w:rsidTr="00495815">
        <w:tc>
          <w:tcPr>
            <w:tcW w:w="738" w:type="dxa"/>
            <w:tcBorders>
              <w:top w:val="single" w:sz="4" w:space="0" w:color="auto"/>
              <w:left w:val="single" w:sz="4" w:space="0" w:color="auto"/>
              <w:bottom w:val="single" w:sz="4" w:space="0" w:color="auto"/>
              <w:right w:val="single" w:sz="4" w:space="0" w:color="auto"/>
            </w:tcBorders>
          </w:tcPr>
          <w:p w14:paraId="40D3E893" w14:textId="5B0264C8"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5</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3BDF2CC7" w14:textId="3C82817A" w:rsidR="00D72FE9" w:rsidRPr="00D77681" w:rsidRDefault="00D72FE9" w:rsidP="00D72FE9">
            <w:pPr>
              <w:spacing w:after="0" w:line="240" w:lineRule="auto"/>
              <w:jc w:val="both"/>
              <w:rPr>
                <w:rFonts w:ascii="Times New Roman" w:hAnsi="Times New Roman" w:cs="Times New Roman"/>
                <w:iCs/>
                <w:sz w:val="22"/>
                <w:szCs w:val="22"/>
              </w:rPr>
            </w:pPr>
            <w:r w:rsidRPr="00D77681">
              <w:rPr>
                <w:rFonts w:ascii="Times New Roman" w:hAnsi="Times New Roman" w:cs="Times New Roman"/>
                <w:b/>
                <w:bCs/>
                <w:iCs/>
                <w:sz w:val="22"/>
                <w:szCs w:val="22"/>
              </w:rPr>
              <w:t xml:space="preserve">Neinvazinis ultragarsinis </w:t>
            </w:r>
            <w:r>
              <w:rPr>
                <w:rFonts w:ascii="Times New Roman" w:hAnsi="Times New Roman" w:cs="Times New Roman"/>
                <w:b/>
                <w:bCs/>
                <w:iCs/>
                <w:sz w:val="22"/>
                <w:szCs w:val="22"/>
              </w:rPr>
              <w:t>dujų (oro)</w:t>
            </w:r>
            <w:r w:rsidRPr="00D77681">
              <w:rPr>
                <w:rFonts w:ascii="Times New Roman" w:hAnsi="Times New Roman" w:cs="Times New Roman"/>
                <w:b/>
                <w:bCs/>
                <w:iCs/>
                <w:sz w:val="22"/>
                <w:szCs w:val="22"/>
              </w:rPr>
              <w:t xml:space="preserve"> srauto matuoklis</w:t>
            </w:r>
            <w:r w:rsidRPr="00D77681">
              <w:rPr>
                <w:rFonts w:ascii="Times New Roman" w:hAnsi="Times New Roman" w:cs="Times New Roman"/>
                <w:iCs/>
                <w:sz w:val="22"/>
                <w:szCs w:val="22"/>
              </w:rPr>
              <w:t>,</w:t>
            </w:r>
            <w:r>
              <w:rPr>
                <w:rFonts w:ascii="Times New Roman" w:hAnsi="Times New Roman" w:cs="Times New Roman"/>
                <w:iCs/>
                <w:sz w:val="22"/>
                <w:szCs w:val="22"/>
              </w:rPr>
              <w:t xml:space="preserve"> </w:t>
            </w:r>
            <w:r w:rsidRPr="00D77681">
              <w:rPr>
                <w:rFonts w:ascii="Times New Roman" w:hAnsi="Times New Roman" w:cs="Times New Roman"/>
                <w:iCs/>
                <w:sz w:val="22"/>
                <w:szCs w:val="22"/>
              </w:rPr>
              <w:t xml:space="preserve">montuojamas ant išorinio vamzdžio </w:t>
            </w:r>
            <w:r w:rsidRPr="00D77681">
              <w:rPr>
                <w:rFonts w:ascii="Times New Roman" w:hAnsi="Times New Roman" w:cs="Times New Roman"/>
                <w:iCs/>
                <w:sz w:val="22"/>
                <w:szCs w:val="22"/>
              </w:rPr>
              <w:lastRenderedPageBreak/>
              <w:t>paviršiaus, skirtas tūrinio</w:t>
            </w:r>
            <w:r>
              <w:rPr>
                <w:rFonts w:ascii="Times New Roman" w:hAnsi="Times New Roman" w:cs="Times New Roman"/>
                <w:iCs/>
                <w:sz w:val="22"/>
                <w:szCs w:val="22"/>
              </w:rPr>
              <w:t xml:space="preserve"> oro ar kitų neagresyvių</w:t>
            </w:r>
            <w:r w:rsidRPr="00D77681">
              <w:rPr>
                <w:rFonts w:ascii="Times New Roman" w:hAnsi="Times New Roman" w:cs="Times New Roman"/>
                <w:iCs/>
                <w:sz w:val="22"/>
                <w:szCs w:val="22"/>
              </w:rPr>
              <w:t xml:space="preserve"> </w:t>
            </w:r>
            <w:r>
              <w:rPr>
                <w:rFonts w:ascii="Times New Roman" w:hAnsi="Times New Roman" w:cs="Times New Roman"/>
                <w:iCs/>
                <w:sz w:val="22"/>
                <w:szCs w:val="22"/>
              </w:rPr>
              <w:t>dujų</w:t>
            </w:r>
            <w:r w:rsidRPr="00D77681">
              <w:rPr>
                <w:rFonts w:ascii="Times New Roman" w:hAnsi="Times New Roman" w:cs="Times New Roman"/>
                <w:iCs/>
                <w:sz w:val="22"/>
                <w:szCs w:val="22"/>
              </w:rPr>
              <w:t xml:space="preserve"> </w:t>
            </w:r>
            <w:r>
              <w:rPr>
                <w:rFonts w:ascii="Times New Roman" w:hAnsi="Times New Roman" w:cs="Times New Roman"/>
                <w:iCs/>
                <w:sz w:val="22"/>
                <w:szCs w:val="22"/>
              </w:rPr>
              <w:t>srauto</w:t>
            </w:r>
            <w:r w:rsidRPr="00D77681">
              <w:rPr>
                <w:rFonts w:ascii="Times New Roman" w:hAnsi="Times New Roman" w:cs="Times New Roman"/>
                <w:iCs/>
                <w:sz w:val="22"/>
                <w:szCs w:val="22"/>
              </w:rPr>
              <w:t xml:space="preserve"> matavimui pneumatinėje sistemoje.</w:t>
            </w:r>
          </w:p>
          <w:p w14:paraId="4FF71019" w14:textId="51D86E13" w:rsidR="00D72FE9" w:rsidRPr="00510DCA" w:rsidRDefault="00D72FE9" w:rsidP="00D72FE9">
            <w:pPr>
              <w:spacing w:after="0" w:line="240" w:lineRule="auto"/>
              <w:jc w:val="both"/>
              <w:rPr>
                <w:rFonts w:ascii="Times New Roman" w:hAnsi="Times New Roman" w:cs="Times New Roman"/>
                <w:iCs/>
                <w:sz w:val="22"/>
                <w:szCs w:val="22"/>
              </w:rPr>
            </w:pPr>
            <w:r w:rsidRPr="00510DCA">
              <w:rPr>
                <w:rFonts w:ascii="Times New Roman" w:hAnsi="Times New Roman" w:cs="Times New Roman"/>
                <w:iCs/>
                <w:sz w:val="22"/>
                <w:szCs w:val="22"/>
              </w:rPr>
              <w:t>Komplektą</w:t>
            </w:r>
            <w:r>
              <w:rPr>
                <w:rFonts w:ascii="Times New Roman" w:hAnsi="Times New Roman" w:cs="Times New Roman"/>
                <w:iCs/>
                <w:sz w:val="22"/>
                <w:szCs w:val="22"/>
              </w:rPr>
              <w:t xml:space="preserve"> turi</w:t>
            </w:r>
            <w:r w:rsidRPr="00510DCA">
              <w:rPr>
                <w:rFonts w:ascii="Times New Roman" w:hAnsi="Times New Roman" w:cs="Times New Roman"/>
                <w:iCs/>
                <w:sz w:val="22"/>
                <w:szCs w:val="22"/>
              </w:rPr>
              <w:t xml:space="preserve"> sudar</w:t>
            </w:r>
            <w:r>
              <w:rPr>
                <w:rFonts w:ascii="Times New Roman" w:hAnsi="Times New Roman" w:cs="Times New Roman"/>
                <w:iCs/>
                <w:sz w:val="22"/>
                <w:szCs w:val="22"/>
              </w:rPr>
              <w:t>yti</w:t>
            </w:r>
            <w:r w:rsidRPr="00510DCA">
              <w:rPr>
                <w:rFonts w:ascii="Times New Roman" w:hAnsi="Times New Roman" w:cs="Times New Roman"/>
                <w:iCs/>
                <w:sz w:val="22"/>
                <w:szCs w:val="22"/>
              </w:rPr>
              <w:t>:</w:t>
            </w:r>
          </w:p>
          <w:p w14:paraId="543172A9" w14:textId="77777777" w:rsidR="00D72FE9" w:rsidRPr="00510DCA" w:rsidRDefault="00D72FE9" w:rsidP="00D72FE9">
            <w:pPr>
              <w:numPr>
                <w:ilvl w:val="0"/>
                <w:numId w:val="7"/>
              </w:numPr>
              <w:spacing w:after="0" w:line="240" w:lineRule="auto"/>
              <w:jc w:val="both"/>
              <w:rPr>
                <w:rFonts w:ascii="Times New Roman" w:hAnsi="Times New Roman" w:cs="Times New Roman"/>
                <w:iCs/>
                <w:sz w:val="22"/>
                <w:szCs w:val="22"/>
              </w:rPr>
            </w:pPr>
            <w:r w:rsidRPr="00510DCA">
              <w:rPr>
                <w:rFonts w:ascii="Times New Roman" w:hAnsi="Times New Roman" w:cs="Times New Roman"/>
                <w:iCs/>
                <w:sz w:val="22"/>
                <w:szCs w:val="22"/>
              </w:rPr>
              <w:t>Matuoklio valdymo ir indikacijos blokas;</w:t>
            </w:r>
          </w:p>
          <w:p w14:paraId="0808A699" w14:textId="035F1DC9" w:rsidR="00D72FE9" w:rsidRPr="00510DCA" w:rsidRDefault="00D72FE9" w:rsidP="00D72FE9">
            <w:pPr>
              <w:numPr>
                <w:ilvl w:val="0"/>
                <w:numId w:val="7"/>
              </w:numPr>
              <w:spacing w:after="0" w:line="240" w:lineRule="auto"/>
              <w:jc w:val="both"/>
              <w:rPr>
                <w:rFonts w:ascii="Times New Roman" w:hAnsi="Times New Roman" w:cs="Times New Roman"/>
                <w:iCs/>
                <w:sz w:val="22"/>
                <w:szCs w:val="22"/>
              </w:rPr>
            </w:pPr>
            <w:r w:rsidRPr="00510DCA">
              <w:rPr>
                <w:rFonts w:ascii="Times New Roman" w:hAnsi="Times New Roman" w:cs="Times New Roman"/>
                <w:iCs/>
                <w:sz w:val="22"/>
                <w:szCs w:val="22"/>
              </w:rPr>
              <w:t>Jungtys, duomenų perdavimo kabelis ir programin</w:t>
            </w:r>
            <w:r>
              <w:rPr>
                <w:rFonts w:ascii="Times New Roman" w:hAnsi="Times New Roman" w:cs="Times New Roman"/>
                <w:iCs/>
                <w:sz w:val="22"/>
                <w:szCs w:val="22"/>
              </w:rPr>
              <w:t>ė</w:t>
            </w:r>
            <w:r w:rsidRPr="00510DCA">
              <w:rPr>
                <w:rFonts w:ascii="Times New Roman" w:hAnsi="Times New Roman" w:cs="Times New Roman"/>
                <w:iCs/>
                <w:sz w:val="22"/>
                <w:szCs w:val="22"/>
              </w:rPr>
              <w:t xml:space="preserve"> įranga;</w:t>
            </w:r>
          </w:p>
          <w:p w14:paraId="4EEBEFF5" w14:textId="1708CBC8" w:rsidR="00D72FE9" w:rsidRPr="00510DCA" w:rsidRDefault="00D72FE9" w:rsidP="00D72FE9">
            <w:pPr>
              <w:numPr>
                <w:ilvl w:val="0"/>
                <w:numId w:val="7"/>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Ultragarsiniai j</w:t>
            </w:r>
            <w:r w:rsidRPr="00510DCA">
              <w:rPr>
                <w:rFonts w:ascii="Times New Roman" w:hAnsi="Times New Roman" w:cs="Times New Roman"/>
                <w:iCs/>
                <w:sz w:val="22"/>
                <w:szCs w:val="22"/>
              </w:rPr>
              <w:t>utikliai su tvirtinimo įtaisu ir kabeliais.</w:t>
            </w:r>
          </w:p>
          <w:p w14:paraId="7BC5ABA6" w14:textId="77777777" w:rsidR="00D72FE9" w:rsidRPr="00D77681" w:rsidRDefault="00D72FE9" w:rsidP="00D72FE9">
            <w:pPr>
              <w:spacing w:after="0" w:line="240" w:lineRule="auto"/>
              <w:jc w:val="both"/>
              <w:rPr>
                <w:rFonts w:ascii="Times New Roman" w:hAnsi="Times New Roman" w:cs="Times New Roman"/>
                <w:iCs/>
                <w:sz w:val="22"/>
                <w:szCs w:val="22"/>
              </w:rPr>
            </w:pPr>
          </w:p>
          <w:p w14:paraId="3AD47FD1" w14:textId="77777777" w:rsidR="00D72FE9" w:rsidRPr="0031552E" w:rsidRDefault="00D72FE9" w:rsidP="00D72FE9">
            <w:pPr>
              <w:spacing w:after="0" w:line="240" w:lineRule="auto"/>
              <w:jc w:val="both"/>
              <w:rPr>
                <w:rFonts w:ascii="Times New Roman" w:hAnsi="Times New Roman" w:cs="Times New Roman"/>
                <w:i/>
                <w:sz w:val="22"/>
                <w:szCs w:val="22"/>
              </w:rPr>
            </w:pPr>
            <w:r w:rsidRPr="0031552E">
              <w:rPr>
                <w:rFonts w:ascii="Times New Roman" w:hAnsi="Times New Roman" w:cs="Times New Roman"/>
                <w:i/>
                <w:sz w:val="22"/>
                <w:szCs w:val="22"/>
              </w:rPr>
              <w:t>– oro (dujų) srauto greičio matavimo diapazonas turi būti ne siauresnis kaip 0–27,4 m/s;</w:t>
            </w:r>
          </w:p>
          <w:p w14:paraId="05384CF8" w14:textId="77777777" w:rsidR="00D72FE9" w:rsidRPr="0031552E" w:rsidRDefault="00D72FE9" w:rsidP="00D72FE9">
            <w:pPr>
              <w:spacing w:after="0" w:line="240" w:lineRule="auto"/>
              <w:jc w:val="both"/>
              <w:rPr>
                <w:rFonts w:ascii="Times New Roman" w:hAnsi="Times New Roman" w:cs="Times New Roman"/>
                <w:i/>
                <w:sz w:val="22"/>
                <w:szCs w:val="22"/>
              </w:rPr>
            </w:pPr>
            <w:r w:rsidRPr="0031552E">
              <w:rPr>
                <w:rFonts w:ascii="Times New Roman" w:hAnsi="Times New Roman" w:cs="Times New Roman"/>
                <w:i/>
                <w:sz w:val="22"/>
                <w:szCs w:val="22"/>
              </w:rPr>
              <w:t>– matuojamo vamzdžio vardinio skersmens diapazonas turi būti ne siauresnis kaip DN20–DN150;</w:t>
            </w:r>
          </w:p>
          <w:p w14:paraId="5BED89FA" w14:textId="77777777" w:rsidR="00D72FE9" w:rsidRPr="0031552E" w:rsidRDefault="00D72FE9" w:rsidP="00D72FE9">
            <w:pPr>
              <w:spacing w:after="0" w:line="240" w:lineRule="auto"/>
              <w:jc w:val="both"/>
              <w:rPr>
                <w:rFonts w:ascii="Times New Roman" w:hAnsi="Times New Roman" w:cs="Times New Roman"/>
                <w:i/>
                <w:sz w:val="22"/>
                <w:szCs w:val="22"/>
              </w:rPr>
            </w:pPr>
            <w:r w:rsidRPr="0031552E">
              <w:rPr>
                <w:rFonts w:ascii="Times New Roman" w:hAnsi="Times New Roman" w:cs="Times New Roman"/>
                <w:i/>
                <w:sz w:val="22"/>
                <w:szCs w:val="22"/>
              </w:rPr>
              <w:t>– santykinis matavimo tikslumas turi būti ne blogesnis kaip ±5 %;</w:t>
            </w:r>
          </w:p>
          <w:p w14:paraId="066947DD" w14:textId="5E55FA2D" w:rsidR="00D72FE9" w:rsidRPr="0031552E" w:rsidRDefault="00D72FE9" w:rsidP="00D72FE9">
            <w:pPr>
              <w:spacing w:after="0" w:line="240" w:lineRule="auto"/>
              <w:jc w:val="both"/>
              <w:rPr>
                <w:rFonts w:ascii="Times New Roman" w:hAnsi="Times New Roman" w:cs="Times New Roman"/>
                <w:i/>
                <w:sz w:val="22"/>
                <w:szCs w:val="22"/>
              </w:rPr>
            </w:pPr>
            <w:r w:rsidRPr="0031552E">
              <w:rPr>
                <w:rFonts w:ascii="Times New Roman" w:hAnsi="Times New Roman" w:cs="Times New Roman"/>
                <w:i/>
                <w:sz w:val="22"/>
                <w:szCs w:val="22"/>
              </w:rPr>
              <w:t xml:space="preserve">– prietaisas turi turėti ne mažiau kaip 1 analoginį išėjimą (4–20 </w:t>
            </w:r>
            <w:proofErr w:type="spellStart"/>
            <w:r w:rsidRPr="0031552E">
              <w:rPr>
                <w:rFonts w:ascii="Times New Roman" w:hAnsi="Times New Roman" w:cs="Times New Roman"/>
                <w:i/>
                <w:sz w:val="22"/>
                <w:szCs w:val="22"/>
              </w:rPr>
              <w:t>mA</w:t>
            </w:r>
            <w:proofErr w:type="spellEnd"/>
            <w:r w:rsidRPr="0031552E">
              <w:rPr>
                <w:rFonts w:ascii="Times New Roman" w:hAnsi="Times New Roman" w:cs="Times New Roman"/>
                <w:i/>
                <w:sz w:val="22"/>
                <w:szCs w:val="22"/>
              </w:rPr>
              <w:t>)</w:t>
            </w:r>
            <w:r>
              <w:rPr>
                <w:rFonts w:ascii="Times New Roman" w:hAnsi="Times New Roman" w:cs="Times New Roman"/>
                <w:i/>
                <w:sz w:val="22"/>
                <w:szCs w:val="22"/>
              </w:rPr>
              <w:t>.</w:t>
            </w:r>
            <w:r w:rsidRPr="0031552E">
              <w:rPr>
                <w:rFonts w:ascii="Times New Roman" w:hAnsi="Times New Roman" w:cs="Times New Roman"/>
                <w:i/>
                <w:sz w:val="22"/>
                <w:szCs w:val="22"/>
              </w:rPr>
              <w:t xml:space="preserve"> </w:t>
            </w:r>
          </w:p>
          <w:p w14:paraId="1C8E2546" w14:textId="122666C8" w:rsidR="00D72FE9" w:rsidRPr="007935E9" w:rsidRDefault="00D72FE9" w:rsidP="00D72FE9">
            <w:pPr>
              <w:spacing w:after="0" w:line="240" w:lineRule="auto"/>
              <w:jc w:val="both"/>
              <w:rPr>
                <w:rFonts w:ascii="Times New Roman" w:hAnsi="Times New Roman" w:cs="Times New Roman"/>
                <w:iCs/>
              </w:rPr>
            </w:pPr>
          </w:p>
        </w:tc>
        <w:tc>
          <w:tcPr>
            <w:tcW w:w="4394" w:type="dxa"/>
            <w:tcBorders>
              <w:top w:val="single" w:sz="4" w:space="0" w:color="auto"/>
              <w:left w:val="single" w:sz="4" w:space="0" w:color="auto"/>
              <w:bottom w:val="single" w:sz="4" w:space="0" w:color="auto"/>
              <w:right w:val="single" w:sz="4" w:space="0" w:color="auto"/>
            </w:tcBorders>
          </w:tcPr>
          <w:p w14:paraId="1438A80D" w14:textId="77777777" w:rsidR="00D72FE9" w:rsidRPr="007935E9" w:rsidRDefault="00D72FE9" w:rsidP="00D72FE9">
            <w:pPr>
              <w:pStyle w:val="BodyTextIndent"/>
              <w:ind w:left="0"/>
              <w:rPr>
                <w:rFonts w:ascii="Times New Roman" w:hAnsi="Times New Roman" w:cs="Times New Roman"/>
                <w:color w:val="FF0000"/>
                <w:sz w:val="22"/>
                <w:szCs w:val="22"/>
              </w:rPr>
            </w:pPr>
          </w:p>
        </w:tc>
      </w:tr>
      <w:tr w:rsidR="00D72FE9" w:rsidRPr="007935E9" w14:paraId="3546A1F1" w14:textId="77777777" w:rsidTr="00495815">
        <w:tc>
          <w:tcPr>
            <w:tcW w:w="738" w:type="dxa"/>
            <w:tcBorders>
              <w:top w:val="single" w:sz="4" w:space="0" w:color="auto"/>
              <w:left w:val="single" w:sz="4" w:space="0" w:color="auto"/>
              <w:bottom w:val="single" w:sz="4" w:space="0" w:color="auto"/>
              <w:right w:val="single" w:sz="4" w:space="0" w:color="auto"/>
            </w:tcBorders>
          </w:tcPr>
          <w:p w14:paraId="1314E492" w14:textId="2E06B457"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6</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3BBEA811" w14:textId="40FBF674" w:rsidR="00D72FE9" w:rsidRDefault="00D72FE9" w:rsidP="00D72FE9">
            <w:pPr>
              <w:spacing w:after="0" w:line="240" w:lineRule="auto"/>
              <w:jc w:val="both"/>
              <w:rPr>
                <w:rFonts w:ascii="Times New Roman" w:hAnsi="Times New Roman" w:cs="Times New Roman"/>
                <w:iCs/>
                <w:sz w:val="22"/>
                <w:szCs w:val="22"/>
              </w:rPr>
            </w:pPr>
            <w:r w:rsidRPr="006E552D">
              <w:rPr>
                <w:rFonts w:ascii="Times New Roman" w:hAnsi="Times New Roman" w:cs="Times New Roman"/>
                <w:b/>
                <w:bCs/>
                <w:iCs/>
                <w:sz w:val="22"/>
                <w:szCs w:val="22"/>
              </w:rPr>
              <w:t>Elektromagnetinis skysčio srauto matuoklis,</w:t>
            </w:r>
            <w:r w:rsidRPr="006E552D">
              <w:rPr>
                <w:rFonts w:ascii="Times New Roman" w:hAnsi="Times New Roman" w:cs="Times New Roman"/>
                <w:iCs/>
                <w:sz w:val="22"/>
                <w:szCs w:val="22"/>
              </w:rPr>
              <w:t xml:space="preserve"> </w:t>
            </w:r>
          </w:p>
          <w:p w14:paraId="05792E56" w14:textId="75AE0BBF" w:rsidR="00D72FE9" w:rsidRPr="006E552D" w:rsidRDefault="00D72FE9" w:rsidP="00D72FE9">
            <w:pPr>
              <w:spacing w:after="0" w:line="240" w:lineRule="auto"/>
              <w:jc w:val="both"/>
              <w:rPr>
                <w:rFonts w:ascii="Times New Roman" w:hAnsi="Times New Roman" w:cs="Times New Roman"/>
                <w:iCs/>
                <w:sz w:val="22"/>
                <w:szCs w:val="22"/>
              </w:rPr>
            </w:pPr>
            <w:r w:rsidRPr="00175D01">
              <w:rPr>
                <w:rFonts w:ascii="Times New Roman" w:hAnsi="Times New Roman" w:cs="Times New Roman"/>
                <w:iCs/>
                <w:sz w:val="22"/>
                <w:szCs w:val="22"/>
              </w:rPr>
              <w:t>skirtas vandens arba kitų elektrai laidžių skysčių tūrinio srauto matavimui hidraulinėje sistemoje.</w:t>
            </w:r>
          </w:p>
          <w:p w14:paraId="1C426C25" w14:textId="69934439" w:rsidR="00D72FE9" w:rsidRPr="006E552D" w:rsidRDefault="00D72FE9" w:rsidP="00D72FE9">
            <w:pPr>
              <w:spacing w:after="0" w:line="240" w:lineRule="auto"/>
              <w:jc w:val="both"/>
              <w:rPr>
                <w:rFonts w:ascii="Times New Roman" w:hAnsi="Times New Roman" w:cs="Times New Roman"/>
                <w:iCs/>
                <w:sz w:val="22"/>
                <w:szCs w:val="22"/>
              </w:rPr>
            </w:pPr>
            <w:r w:rsidRPr="006E552D">
              <w:rPr>
                <w:rFonts w:ascii="Times New Roman" w:hAnsi="Times New Roman" w:cs="Times New Roman"/>
                <w:iCs/>
                <w:sz w:val="22"/>
                <w:szCs w:val="22"/>
              </w:rPr>
              <w:t>Komplektą</w:t>
            </w:r>
            <w:r>
              <w:rPr>
                <w:rFonts w:ascii="Times New Roman" w:hAnsi="Times New Roman" w:cs="Times New Roman"/>
                <w:iCs/>
                <w:sz w:val="22"/>
                <w:szCs w:val="22"/>
              </w:rPr>
              <w:t xml:space="preserve"> turi</w:t>
            </w:r>
            <w:r w:rsidRPr="006E552D">
              <w:rPr>
                <w:rFonts w:ascii="Times New Roman" w:hAnsi="Times New Roman" w:cs="Times New Roman"/>
                <w:iCs/>
                <w:sz w:val="22"/>
                <w:szCs w:val="22"/>
              </w:rPr>
              <w:t xml:space="preserve"> sudar</w:t>
            </w:r>
            <w:r>
              <w:rPr>
                <w:rFonts w:ascii="Times New Roman" w:hAnsi="Times New Roman" w:cs="Times New Roman"/>
                <w:iCs/>
                <w:sz w:val="22"/>
                <w:szCs w:val="22"/>
              </w:rPr>
              <w:t>yti</w:t>
            </w:r>
            <w:r w:rsidRPr="006E552D">
              <w:rPr>
                <w:rFonts w:ascii="Times New Roman" w:hAnsi="Times New Roman" w:cs="Times New Roman"/>
                <w:iCs/>
                <w:sz w:val="22"/>
                <w:szCs w:val="22"/>
              </w:rPr>
              <w:t>:</w:t>
            </w:r>
          </w:p>
          <w:p w14:paraId="3B3B845C" w14:textId="5ED40E96" w:rsidR="00D72FE9" w:rsidRPr="006E552D" w:rsidRDefault="00D72FE9" w:rsidP="00D72FE9">
            <w:pPr>
              <w:numPr>
                <w:ilvl w:val="0"/>
                <w:numId w:val="8"/>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 xml:space="preserve">Elektromagnetinis </w:t>
            </w:r>
            <w:r w:rsidRPr="00197B6D">
              <w:rPr>
                <w:rFonts w:ascii="Times New Roman" w:hAnsi="Times New Roman" w:cs="Times New Roman"/>
                <w:iCs/>
                <w:sz w:val="22"/>
                <w:szCs w:val="22"/>
              </w:rPr>
              <w:t>srauto matuoklis;</w:t>
            </w:r>
          </w:p>
          <w:p w14:paraId="75518ABF" w14:textId="76E91CA6" w:rsidR="00D72FE9" w:rsidRDefault="00D72FE9" w:rsidP="00D72FE9">
            <w:pPr>
              <w:numPr>
                <w:ilvl w:val="0"/>
                <w:numId w:val="8"/>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E</w:t>
            </w:r>
            <w:r w:rsidRPr="00197B6D">
              <w:rPr>
                <w:rFonts w:ascii="Times New Roman" w:hAnsi="Times New Roman" w:cs="Times New Roman"/>
                <w:iCs/>
                <w:sz w:val="22"/>
                <w:szCs w:val="22"/>
              </w:rPr>
              <w:t xml:space="preserve">kranuotas, </w:t>
            </w:r>
            <w:r>
              <w:rPr>
                <w:rFonts w:ascii="Times New Roman" w:hAnsi="Times New Roman" w:cs="Times New Roman"/>
                <w:iCs/>
                <w:sz w:val="22"/>
                <w:szCs w:val="22"/>
              </w:rPr>
              <w:t xml:space="preserve">atsparus drėgmei, </w:t>
            </w:r>
            <w:r w:rsidRPr="00197B6D">
              <w:rPr>
                <w:rFonts w:ascii="Times New Roman" w:hAnsi="Times New Roman" w:cs="Times New Roman"/>
                <w:iCs/>
                <w:sz w:val="22"/>
                <w:szCs w:val="22"/>
              </w:rPr>
              <w:t xml:space="preserve"> ne trumpesnis kaip 3 m ilgio kabelis su jungtimis;</w:t>
            </w:r>
          </w:p>
          <w:p w14:paraId="6F26A7CE" w14:textId="24F87625" w:rsidR="00D72FE9" w:rsidRPr="006E552D" w:rsidRDefault="00D72FE9" w:rsidP="00D72FE9">
            <w:pPr>
              <w:numPr>
                <w:ilvl w:val="0"/>
                <w:numId w:val="8"/>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J</w:t>
            </w:r>
            <w:r w:rsidRPr="00FF6D16">
              <w:rPr>
                <w:rFonts w:ascii="Times New Roman" w:hAnsi="Times New Roman" w:cs="Times New Roman"/>
                <w:iCs/>
                <w:sz w:val="22"/>
                <w:szCs w:val="22"/>
              </w:rPr>
              <w:t>ungtys, duomenų perdavimo kabeliai ir programinė įranga.</w:t>
            </w:r>
          </w:p>
          <w:p w14:paraId="5444AC9C" w14:textId="77777777" w:rsidR="00D72FE9" w:rsidRPr="006E552D" w:rsidRDefault="00D72FE9" w:rsidP="00D72FE9">
            <w:pPr>
              <w:spacing w:after="0" w:line="240" w:lineRule="auto"/>
              <w:jc w:val="both"/>
              <w:rPr>
                <w:rFonts w:ascii="Times New Roman" w:hAnsi="Times New Roman" w:cs="Times New Roman"/>
                <w:iCs/>
                <w:sz w:val="22"/>
                <w:szCs w:val="22"/>
              </w:rPr>
            </w:pPr>
          </w:p>
          <w:p w14:paraId="5C242C85" w14:textId="77777777" w:rsidR="00D72FE9" w:rsidRPr="00B86F37" w:rsidRDefault="00D72FE9" w:rsidP="00D72FE9">
            <w:pPr>
              <w:spacing w:after="0" w:line="240" w:lineRule="auto"/>
              <w:jc w:val="both"/>
              <w:rPr>
                <w:rFonts w:ascii="Times New Roman" w:hAnsi="Times New Roman" w:cs="Times New Roman"/>
                <w:i/>
                <w:iCs/>
                <w:sz w:val="22"/>
                <w:szCs w:val="22"/>
              </w:rPr>
            </w:pPr>
            <w:r w:rsidRPr="00B86F37">
              <w:rPr>
                <w:rFonts w:ascii="Times New Roman" w:hAnsi="Times New Roman" w:cs="Times New Roman"/>
                <w:i/>
                <w:iCs/>
                <w:sz w:val="22"/>
                <w:szCs w:val="22"/>
              </w:rPr>
              <w:t>– tūrinio srauto matavimo diapazonas turi būti ne siauresnis kaip 5–250 l/min;</w:t>
            </w:r>
          </w:p>
          <w:p w14:paraId="72CCE32C" w14:textId="25121915" w:rsidR="00D72FE9" w:rsidRPr="00B86F37" w:rsidRDefault="00D72FE9" w:rsidP="00D72FE9">
            <w:pPr>
              <w:spacing w:after="0" w:line="240" w:lineRule="auto"/>
              <w:jc w:val="both"/>
              <w:rPr>
                <w:rFonts w:ascii="Times New Roman" w:hAnsi="Times New Roman" w:cs="Times New Roman"/>
                <w:i/>
                <w:iCs/>
                <w:sz w:val="22"/>
                <w:szCs w:val="22"/>
              </w:rPr>
            </w:pPr>
            <w:r w:rsidRPr="00B86F37">
              <w:rPr>
                <w:rFonts w:ascii="Times New Roman" w:hAnsi="Times New Roman" w:cs="Times New Roman"/>
                <w:i/>
                <w:iCs/>
                <w:sz w:val="22"/>
                <w:szCs w:val="22"/>
              </w:rPr>
              <w:t>– darbinis slėgi</w:t>
            </w:r>
            <w:r>
              <w:rPr>
                <w:rFonts w:ascii="Times New Roman" w:hAnsi="Times New Roman" w:cs="Times New Roman"/>
                <w:i/>
                <w:iCs/>
                <w:sz w:val="22"/>
                <w:szCs w:val="22"/>
              </w:rPr>
              <w:t>o diapazonas</w:t>
            </w:r>
            <w:r w:rsidRPr="00B86F37">
              <w:rPr>
                <w:rFonts w:ascii="Times New Roman" w:hAnsi="Times New Roman" w:cs="Times New Roman"/>
                <w:i/>
                <w:iCs/>
                <w:sz w:val="22"/>
                <w:szCs w:val="22"/>
              </w:rPr>
              <w:t xml:space="preserve"> turi būti ne </w:t>
            </w:r>
            <w:r>
              <w:rPr>
                <w:rFonts w:ascii="Times New Roman" w:hAnsi="Times New Roman" w:cs="Times New Roman"/>
                <w:i/>
                <w:iCs/>
                <w:sz w:val="22"/>
                <w:szCs w:val="22"/>
              </w:rPr>
              <w:t>siauresnis</w:t>
            </w:r>
            <w:r w:rsidRPr="00B86F37">
              <w:rPr>
                <w:rFonts w:ascii="Times New Roman" w:hAnsi="Times New Roman" w:cs="Times New Roman"/>
                <w:i/>
                <w:iCs/>
                <w:sz w:val="22"/>
                <w:szCs w:val="22"/>
              </w:rPr>
              <w:t xml:space="preserve"> kaip</w:t>
            </w:r>
            <w:r>
              <w:rPr>
                <w:rFonts w:ascii="Times New Roman" w:hAnsi="Times New Roman" w:cs="Times New Roman"/>
                <w:i/>
                <w:iCs/>
                <w:sz w:val="22"/>
                <w:szCs w:val="22"/>
              </w:rPr>
              <w:t xml:space="preserve"> </w:t>
            </w:r>
            <w:r w:rsidRPr="00B86F37">
              <w:rPr>
                <w:rFonts w:ascii="Times New Roman" w:hAnsi="Times New Roman" w:cs="Times New Roman"/>
                <w:i/>
                <w:iCs/>
                <w:sz w:val="22"/>
                <w:szCs w:val="22"/>
              </w:rPr>
              <w:t xml:space="preserve"> </w:t>
            </w:r>
            <w:r>
              <w:rPr>
                <w:rFonts w:ascii="Times New Roman" w:hAnsi="Times New Roman" w:cs="Times New Roman"/>
                <w:i/>
                <w:iCs/>
                <w:sz w:val="22"/>
                <w:szCs w:val="22"/>
              </w:rPr>
              <w:t xml:space="preserve">0 – </w:t>
            </w:r>
            <w:r w:rsidRPr="00B86F37">
              <w:rPr>
                <w:rFonts w:ascii="Times New Roman" w:hAnsi="Times New Roman" w:cs="Times New Roman"/>
                <w:i/>
                <w:iCs/>
                <w:sz w:val="22"/>
                <w:szCs w:val="22"/>
              </w:rPr>
              <w:t>25 bar;</w:t>
            </w:r>
          </w:p>
          <w:p w14:paraId="39340EAA" w14:textId="15A41D67" w:rsidR="00D72FE9" w:rsidRPr="00B86F37" w:rsidRDefault="00D72FE9" w:rsidP="00D72FE9">
            <w:pPr>
              <w:spacing w:after="0" w:line="240" w:lineRule="auto"/>
              <w:jc w:val="both"/>
              <w:rPr>
                <w:rFonts w:ascii="Times New Roman" w:hAnsi="Times New Roman" w:cs="Times New Roman"/>
                <w:i/>
                <w:iCs/>
                <w:sz w:val="22"/>
                <w:szCs w:val="22"/>
              </w:rPr>
            </w:pPr>
            <w:r w:rsidRPr="00B86F37">
              <w:rPr>
                <w:rFonts w:ascii="Times New Roman" w:hAnsi="Times New Roman" w:cs="Times New Roman"/>
                <w:i/>
                <w:iCs/>
                <w:sz w:val="22"/>
                <w:szCs w:val="22"/>
              </w:rPr>
              <w:t xml:space="preserve">– matuojamo vamzdžio vardinis skersmuo </w:t>
            </w:r>
            <w:r>
              <w:rPr>
                <w:rFonts w:ascii="Times New Roman" w:hAnsi="Times New Roman" w:cs="Times New Roman"/>
                <w:i/>
                <w:iCs/>
                <w:sz w:val="22"/>
                <w:szCs w:val="22"/>
              </w:rPr>
              <w:t>turi atitikti</w:t>
            </w:r>
            <w:r w:rsidRPr="004275DC">
              <w:rPr>
                <w:rFonts w:ascii="Times New Roman" w:hAnsi="Times New Roman" w:cs="Times New Roman"/>
                <w:i/>
                <w:iCs/>
                <w:sz w:val="22"/>
                <w:szCs w:val="22"/>
                <w:lang w:val="pt-BR"/>
              </w:rPr>
              <w:t xml:space="preserve"> </w:t>
            </w:r>
            <w:r w:rsidRPr="00B86F37">
              <w:rPr>
                <w:rFonts w:ascii="Times New Roman" w:hAnsi="Times New Roman" w:cs="Times New Roman"/>
                <w:i/>
                <w:iCs/>
                <w:sz w:val="22"/>
                <w:szCs w:val="22"/>
              </w:rPr>
              <w:t>DN20;</w:t>
            </w:r>
          </w:p>
          <w:p w14:paraId="1D235704" w14:textId="21A6B6B7" w:rsidR="00D72FE9" w:rsidRPr="00B86F37" w:rsidRDefault="00D72FE9" w:rsidP="00D72FE9">
            <w:pPr>
              <w:spacing w:after="0" w:line="240" w:lineRule="auto"/>
              <w:jc w:val="both"/>
              <w:rPr>
                <w:rFonts w:ascii="Times New Roman" w:hAnsi="Times New Roman" w:cs="Times New Roman"/>
                <w:i/>
                <w:iCs/>
                <w:sz w:val="22"/>
                <w:szCs w:val="22"/>
              </w:rPr>
            </w:pPr>
            <w:r w:rsidRPr="00B86F37">
              <w:rPr>
                <w:rFonts w:ascii="Times New Roman" w:hAnsi="Times New Roman" w:cs="Times New Roman"/>
                <w:i/>
                <w:iCs/>
                <w:sz w:val="22"/>
                <w:szCs w:val="22"/>
              </w:rPr>
              <w:t>– santykinis matavimo tikslumas turi būti ne blogesnis kaip ±3 %;</w:t>
            </w:r>
          </w:p>
          <w:p w14:paraId="00BAEA01" w14:textId="77777777" w:rsidR="00D72FE9" w:rsidRDefault="00D72FE9" w:rsidP="00D72FE9">
            <w:pPr>
              <w:spacing w:after="0" w:line="240" w:lineRule="auto"/>
              <w:jc w:val="both"/>
              <w:rPr>
                <w:rFonts w:ascii="Times New Roman" w:hAnsi="Times New Roman" w:cs="Times New Roman"/>
                <w:i/>
                <w:iCs/>
                <w:sz w:val="22"/>
                <w:szCs w:val="22"/>
              </w:rPr>
            </w:pPr>
            <w:r w:rsidRPr="00B86F37">
              <w:rPr>
                <w:rFonts w:ascii="Times New Roman" w:hAnsi="Times New Roman" w:cs="Times New Roman"/>
                <w:i/>
                <w:iCs/>
                <w:sz w:val="22"/>
                <w:szCs w:val="22"/>
              </w:rPr>
              <w:t>– prietaisas turi turėti ne mažiau kaip</w:t>
            </w:r>
            <w:r>
              <w:rPr>
                <w:rFonts w:ascii="Times New Roman" w:hAnsi="Times New Roman" w:cs="Times New Roman"/>
                <w:i/>
                <w:iCs/>
                <w:sz w:val="22"/>
                <w:szCs w:val="22"/>
              </w:rPr>
              <w:t xml:space="preserve"> </w:t>
            </w:r>
            <w:r w:rsidRPr="00B86F37">
              <w:rPr>
                <w:rFonts w:ascii="Times New Roman" w:hAnsi="Times New Roman" w:cs="Times New Roman"/>
                <w:i/>
                <w:iCs/>
                <w:sz w:val="22"/>
                <w:szCs w:val="22"/>
              </w:rPr>
              <w:t xml:space="preserve">1 analoginį išėjimą (4–20 </w:t>
            </w:r>
            <w:proofErr w:type="spellStart"/>
            <w:r w:rsidRPr="00B86F37">
              <w:rPr>
                <w:rFonts w:ascii="Times New Roman" w:hAnsi="Times New Roman" w:cs="Times New Roman"/>
                <w:i/>
                <w:iCs/>
                <w:sz w:val="22"/>
                <w:szCs w:val="22"/>
              </w:rPr>
              <w:t>mA</w:t>
            </w:r>
            <w:proofErr w:type="spellEnd"/>
            <w:r w:rsidRPr="00B86F37">
              <w:rPr>
                <w:rFonts w:ascii="Times New Roman" w:hAnsi="Times New Roman" w:cs="Times New Roman"/>
                <w:i/>
                <w:iCs/>
                <w:sz w:val="22"/>
                <w:szCs w:val="22"/>
              </w:rPr>
              <w:t>)</w:t>
            </w:r>
            <w:r>
              <w:rPr>
                <w:rFonts w:ascii="Times New Roman" w:hAnsi="Times New Roman" w:cs="Times New Roman"/>
                <w:i/>
                <w:iCs/>
                <w:sz w:val="22"/>
                <w:szCs w:val="22"/>
              </w:rPr>
              <w:t>.</w:t>
            </w:r>
            <w:r w:rsidRPr="00B86F37">
              <w:rPr>
                <w:rFonts w:ascii="Times New Roman" w:hAnsi="Times New Roman" w:cs="Times New Roman"/>
                <w:i/>
                <w:iCs/>
                <w:sz w:val="22"/>
                <w:szCs w:val="22"/>
              </w:rPr>
              <w:t xml:space="preserve"> </w:t>
            </w:r>
          </w:p>
          <w:p w14:paraId="23917122" w14:textId="657626C9" w:rsidR="00D72FE9" w:rsidRPr="00387F40" w:rsidRDefault="00D72FE9" w:rsidP="00D72FE9">
            <w:pPr>
              <w:spacing w:after="0" w:line="240" w:lineRule="auto"/>
              <w:jc w:val="both"/>
              <w:rPr>
                <w:rFonts w:ascii="Times New Roman" w:hAnsi="Times New Roman" w:cs="Times New Roman"/>
                <w:i/>
                <w:i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DADF2C1" w14:textId="77777777" w:rsidR="00D72FE9" w:rsidRPr="007935E9" w:rsidRDefault="00D72FE9" w:rsidP="00D72FE9">
            <w:pPr>
              <w:pStyle w:val="BodyTextIndent"/>
              <w:ind w:left="0"/>
              <w:rPr>
                <w:rFonts w:ascii="Times New Roman" w:hAnsi="Times New Roman" w:cs="Times New Roman"/>
                <w:sz w:val="22"/>
                <w:szCs w:val="22"/>
              </w:rPr>
            </w:pPr>
          </w:p>
        </w:tc>
      </w:tr>
      <w:tr w:rsidR="00D72FE9" w:rsidRPr="007935E9" w14:paraId="10DD8EA5" w14:textId="77777777" w:rsidTr="00495815">
        <w:tc>
          <w:tcPr>
            <w:tcW w:w="738" w:type="dxa"/>
            <w:tcBorders>
              <w:top w:val="single" w:sz="4" w:space="0" w:color="auto"/>
              <w:left w:val="single" w:sz="4" w:space="0" w:color="auto"/>
              <w:bottom w:val="single" w:sz="4" w:space="0" w:color="auto"/>
              <w:right w:val="single" w:sz="4" w:space="0" w:color="auto"/>
            </w:tcBorders>
          </w:tcPr>
          <w:p w14:paraId="71BF6D7E" w14:textId="28F7E4C9"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7</w:t>
            </w:r>
            <w:r w:rsidRPr="007935E9">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5E7B0302" w14:textId="310583D7" w:rsidR="00D72FE9" w:rsidRPr="00357253" w:rsidRDefault="00D72FE9" w:rsidP="00D72FE9">
            <w:pPr>
              <w:spacing w:after="0" w:line="240" w:lineRule="auto"/>
              <w:jc w:val="both"/>
              <w:rPr>
                <w:rFonts w:ascii="Times New Roman" w:hAnsi="Times New Roman" w:cs="Times New Roman"/>
                <w:iCs/>
                <w:sz w:val="22"/>
                <w:szCs w:val="22"/>
              </w:rPr>
            </w:pPr>
            <w:r w:rsidRPr="004753F7">
              <w:rPr>
                <w:rFonts w:ascii="Times New Roman" w:hAnsi="Times New Roman" w:cs="Times New Roman"/>
                <w:b/>
                <w:bCs/>
                <w:iCs/>
                <w:sz w:val="22"/>
                <w:szCs w:val="22"/>
              </w:rPr>
              <w:t>Slėgio jutiklis</w:t>
            </w:r>
            <w:r w:rsidRPr="003D5EFD">
              <w:rPr>
                <w:rFonts w:ascii="Times New Roman" w:hAnsi="Times New Roman" w:cs="Times New Roman"/>
                <w:iCs/>
                <w:sz w:val="22"/>
                <w:szCs w:val="22"/>
              </w:rPr>
              <w:t>, skirtas vandens arba kitų neagresyvių skysčių slėgio matavimui hidraulinėje sistemoje.</w:t>
            </w:r>
          </w:p>
          <w:p w14:paraId="302F5518" w14:textId="75598EF8" w:rsidR="00D72FE9" w:rsidRPr="00357253" w:rsidRDefault="00D72FE9" w:rsidP="00D72FE9">
            <w:pPr>
              <w:spacing w:after="0" w:line="240" w:lineRule="auto"/>
              <w:jc w:val="both"/>
              <w:rPr>
                <w:rFonts w:ascii="Times New Roman" w:hAnsi="Times New Roman" w:cs="Times New Roman"/>
                <w:iCs/>
                <w:sz w:val="22"/>
                <w:szCs w:val="22"/>
              </w:rPr>
            </w:pPr>
            <w:r w:rsidRPr="00357253">
              <w:rPr>
                <w:rFonts w:ascii="Times New Roman" w:hAnsi="Times New Roman" w:cs="Times New Roman"/>
                <w:iCs/>
                <w:sz w:val="22"/>
                <w:szCs w:val="22"/>
              </w:rPr>
              <w:t>Komplektą</w:t>
            </w:r>
            <w:r>
              <w:rPr>
                <w:rFonts w:ascii="Times New Roman" w:hAnsi="Times New Roman" w:cs="Times New Roman"/>
                <w:iCs/>
                <w:sz w:val="22"/>
                <w:szCs w:val="22"/>
              </w:rPr>
              <w:t xml:space="preserve"> turi</w:t>
            </w:r>
            <w:r w:rsidRPr="00357253">
              <w:rPr>
                <w:rFonts w:ascii="Times New Roman" w:hAnsi="Times New Roman" w:cs="Times New Roman"/>
                <w:iCs/>
                <w:sz w:val="22"/>
                <w:szCs w:val="22"/>
              </w:rPr>
              <w:t xml:space="preserve"> sudar</w:t>
            </w:r>
            <w:r>
              <w:rPr>
                <w:rFonts w:ascii="Times New Roman" w:hAnsi="Times New Roman" w:cs="Times New Roman"/>
                <w:iCs/>
                <w:sz w:val="22"/>
                <w:szCs w:val="22"/>
              </w:rPr>
              <w:t>yti</w:t>
            </w:r>
            <w:r w:rsidRPr="00357253">
              <w:rPr>
                <w:rFonts w:ascii="Times New Roman" w:hAnsi="Times New Roman" w:cs="Times New Roman"/>
                <w:iCs/>
                <w:sz w:val="22"/>
                <w:szCs w:val="22"/>
              </w:rPr>
              <w:t>:</w:t>
            </w:r>
          </w:p>
          <w:p w14:paraId="22E04CBE" w14:textId="77777777" w:rsidR="00D72FE9" w:rsidRPr="00357253" w:rsidRDefault="00D72FE9" w:rsidP="00D72FE9">
            <w:pPr>
              <w:numPr>
                <w:ilvl w:val="0"/>
                <w:numId w:val="9"/>
              </w:numPr>
              <w:spacing w:after="0" w:line="240" w:lineRule="auto"/>
              <w:jc w:val="both"/>
              <w:rPr>
                <w:rFonts w:ascii="Times New Roman" w:hAnsi="Times New Roman" w:cs="Times New Roman"/>
                <w:iCs/>
                <w:sz w:val="22"/>
                <w:szCs w:val="22"/>
              </w:rPr>
            </w:pPr>
            <w:r w:rsidRPr="00357253">
              <w:rPr>
                <w:rFonts w:ascii="Times New Roman" w:hAnsi="Times New Roman" w:cs="Times New Roman"/>
                <w:iCs/>
                <w:sz w:val="22"/>
                <w:szCs w:val="22"/>
              </w:rPr>
              <w:t>Jutiklis;</w:t>
            </w:r>
          </w:p>
          <w:p w14:paraId="4550171A" w14:textId="0D3690D5" w:rsidR="00D72FE9" w:rsidRPr="003D5EFD" w:rsidRDefault="00D72FE9" w:rsidP="00D72FE9">
            <w:pPr>
              <w:numPr>
                <w:ilvl w:val="0"/>
                <w:numId w:val="9"/>
              </w:numPr>
              <w:spacing w:after="0" w:line="240" w:lineRule="auto"/>
              <w:jc w:val="both"/>
              <w:rPr>
                <w:rFonts w:ascii="Times New Roman" w:hAnsi="Times New Roman" w:cs="Times New Roman"/>
                <w:iCs/>
                <w:sz w:val="22"/>
                <w:szCs w:val="22"/>
              </w:rPr>
            </w:pPr>
            <w:r w:rsidRPr="003D5EFD">
              <w:rPr>
                <w:rFonts w:ascii="Times New Roman" w:hAnsi="Times New Roman" w:cs="Times New Roman"/>
                <w:iCs/>
                <w:sz w:val="22"/>
                <w:szCs w:val="22"/>
              </w:rPr>
              <w:lastRenderedPageBreak/>
              <w:t>Ekranuotas, atsparus drėgmei,  ne trumpesnis kaip 3 m ilgio kabelis su jungtimis;</w:t>
            </w:r>
          </w:p>
          <w:p w14:paraId="455EF51B" w14:textId="1E303DEA" w:rsidR="00D72FE9" w:rsidRPr="004275DC" w:rsidRDefault="00D72FE9" w:rsidP="00D72FE9">
            <w:pPr>
              <w:spacing w:after="0" w:line="240" w:lineRule="auto"/>
              <w:jc w:val="both"/>
              <w:rPr>
                <w:rFonts w:ascii="Times New Roman" w:hAnsi="Times New Roman" w:cs="Times New Roman"/>
                <w:i/>
                <w:iCs/>
                <w:sz w:val="22"/>
                <w:szCs w:val="22"/>
                <w:lang w:val="pt-BR"/>
              </w:rPr>
            </w:pPr>
            <w:r w:rsidRPr="00D77A54">
              <w:rPr>
                <w:rFonts w:ascii="Times New Roman" w:hAnsi="Times New Roman" w:cs="Times New Roman"/>
                <w:i/>
                <w:iCs/>
                <w:sz w:val="22"/>
                <w:szCs w:val="22"/>
              </w:rPr>
              <w:t>– slėgio matavimo diapazonas turi būti ne siauresnis kaip 0–25 ba</w:t>
            </w:r>
            <w:r>
              <w:rPr>
                <w:rFonts w:ascii="Times New Roman" w:hAnsi="Times New Roman" w:cs="Times New Roman"/>
                <w:i/>
                <w:iCs/>
                <w:sz w:val="22"/>
                <w:szCs w:val="22"/>
              </w:rPr>
              <w:t>r ir ne platesnis kaip 0 – 3</w:t>
            </w:r>
            <w:r w:rsidRPr="004275DC">
              <w:rPr>
                <w:rFonts w:ascii="Times New Roman" w:hAnsi="Times New Roman" w:cs="Times New Roman"/>
                <w:i/>
                <w:iCs/>
                <w:sz w:val="22"/>
                <w:szCs w:val="22"/>
                <w:lang w:val="pt-BR"/>
              </w:rPr>
              <w:t xml:space="preserve">0 bar;   </w:t>
            </w:r>
          </w:p>
          <w:p w14:paraId="66EDE333" w14:textId="13BC48F9" w:rsidR="00D72FE9" w:rsidRPr="00D77A54" w:rsidRDefault="00D72FE9" w:rsidP="00D72FE9">
            <w:pPr>
              <w:spacing w:after="0" w:line="240" w:lineRule="auto"/>
              <w:jc w:val="both"/>
              <w:rPr>
                <w:rFonts w:ascii="Times New Roman" w:hAnsi="Times New Roman" w:cs="Times New Roman"/>
                <w:i/>
                <w:iCs/>
                <w:sz w:val="22"/>
                <w:szCs w:val="22"/>
              </w:rPr>
            </w:pPr>
            <w:r w:rsidRPr="00D77A54">
              <w:rPr>
                <w:rFonts w:ascii="Times New Roman" w:hAnsi="Times New Roman" w:cs="Times New Roman"/>
                <w:i/>
                <w:iCs/>
                <w:sz w:val="22"/>
                <w:szCs w:val="22"/>
              </w:rPr>
              <w:t>– santykinis matavimo tikslumas turi būti ne blogesnis kaip ±</w:t>
            </w:r>
            <w:r w:rsidRPr="004275DC">
              <w:rPr>
                <w:rFonts w:ascii="Times New Roman" w:hAnsi="Times New Roman" w:cs="Times New Roman"/>
                <w:i/>
                <w:iCs/>
                <w:sz w:val="22"/>
                <w:szCs w:val="22"/>
                <w:lang w:val="pt-BR"/>
              </w:rPr>
              <w:t>3</w:t>
            </w:r>
            <w:r w:rsidRPr="00D77A54">
              <w:rPr>
                <w:rFonts w:ascii="Times New Roman" w:hAnsi="Times New Roman" w:cs="Times New Roman"/>
                <w:i/>
                <w:iCs/>
                <w:sz w:val="22"/>
                <w:szCs w:val="22"/>
              </w:rPr>
              <w:t xml:space="preserve"> %;</w:t>
            </w:r>
          </w:p>
          <w:p w14:paraId="4D1A2C3D" w14:textId="77777777" w:rsidR="00D72FE9" w:rsidRPr="00D77A54" w:rsidRDefault="00D72FE9" w:rsidP="00D72FE9">
            <w:pPr>
              <w:spacing w:after="0" w:line="240" w:lineRule="auto"/>
              <w:jc w:val="both"/>
              <w:rPr>
                <w:rFonts w:ascii="Times New Roman" w:hAnsi="Times New Roman" w:cs="Times New Roman"/>
                <w:i/>
                <w:iCs/>
                <w:sz w:val="22"/>
                <w:szCs w:val="22"/>
              </w:rPr>
            </w:pPr>
            <w:r w:rsidRPr="00D77A54">
              <w:rPr>
                <w:rFonts w:ascii="Times New Roman" w:hAnsi="Times New Roman" w:cs="Times New Roman"/>
                <w:i/>
                <w:iCs/>
                <w:sz w:val="22"/>
                <w:szCs w:val="22"/>
              </w:rPr>
              <w:t>– reakcijos į slėgio pokytį laikas pagal elektrinį signalą turi būti ne ilgesnis kaip 0,004 s;</w:t>
            </w:r>
          </w:p>
          <w:p w14:paraId="4C51824C" w14:textId="36734C09" w:rsidR="00D72FE9" w:rsidRPr="00357253" w:rsidRDefault="00D72FE9" w:rsidP="00D72FE9">
            <w:pPr>
              <w:spacing w:after="0" w:line="240" w:lineRule="auto"/>
              <w:jc w:val="both"/>
              <w:rPr>
                <w:rFonts w:ascii="Times New Roman" w:hAnsi="Times New Roman" w:cs="Times New Roman"/>
                <w:i/>
                <w:iCs/>
                <w:sz w:val="22"/>
                <w:szCs w:val="22"/>
              </w:rPr>
            </w:pPr>
            <w:r w:rsidRPr="00D77A54">
              <w:rPr>
                <w:rFonts w:ascii="Times New Roman" w:hAnsi="Times New Roman" w:cs="Times New Roman"/>
                <w:i/>
                <w:iCs/>
                <w:sz w:val="22"/>
                <w:szCs w:val="22"/>
              </w:rPr>
              <w:t>– jutiklis turi turėti</w:t>
            </w:r>
            <w:r>
              <w:rPr>
                <w:rFonts w:ascii="Times New Roman" w:hAnsi="Times New Roman" w:cs="Times New Roman"/>
                <w:i/>
                <w:iCs/>
                <w:sz w:val="22"/>
                <w:szCs w:val="22"/>
              </w:rPr>
              <w:t xml:space="preserve"> bent vieną</w:t>
            </w:r>
            <w:r w:rsidRPr="00D77A54">
              <w:rPr>
                <w:rFonts w:ascii="Times New Roman" w:hAnsi="Times New Roman" w:cs="Times New Roman"/>
                <w:i/>
                <w:iCs/>
                <w:sz w:val="22"/>
                <w:szCs w:val="22"/>
              </w:rPr>
              <w:t xml:space="preserve"> analoginį išėjim</w:t>
            </w:r>
            <w:r>
              <w:rPr>
                <w:rFonts w:ascii="Times New Roman" w:hAnsi="Times New Roman" w:cs="Times New Roman"/>
                <w:i/>
                <w:iCs/>
                <w:sz w:val="22"/>
                <w:szCs w:val="22"/>
              </w:rPr>
              <w:t>ą</w:t>
            </w:r>
            <w:r w:rsidRPr="00D77A54">
              <w:rPr>
                <w:rFonts w:ascii="Times New Roman" w:hAnsi="Times New Roman" w:cs="Times New Roman"/>
                <w:i/>
                <w:iCs/>
                <w:sz w:val="22"/>
                <w:szCs w:val="22"/>
              </w:rPr>
              <w:t xml:space="preserve"> (4–20 </w:t>
            </w:r>
            <w:proofErr w:type="spellStart"/>
            <w:r w:rsidRPr="00D77A54">
              <w:rPr>
                <w:rFonts w:ascii="Times New Roman" w:hAnsi="Times New Roman" w:cs="Times New Roman"/>
                <w:i/>
                <w:iCs/>
                <w:sz w:val="22"/>
                <w:szCs w:val="22"/>
              </w:rPr>
              <w:t>mA</w:t>
            </w:r>
            <w:proofErr w:type="spellEnd"/>
            <w:r w:rsidRPr="00D77A54">
              <w:rPr>
                <w:rFonts w:ascii="Times New Roman" w:hAnsi="Times New Roman" w:cs="Times New Roman"/>
                <w:i/>
                <w:iCs/>
                <w:sz w:val="22"/>
                <w:szCs w:val="22"/>
              </w:rPr>
              <w:t xml:space="preserve"> )</w:t>
            </w:r>
            <w:r>
              <w:rPr>
                <w:rFonts w:ascii="Times New Roman" w:hAnsi="Times New Roman" w:cs="Times New Roman"/>
                <w:i/>
                <w:iCs/>
                <w:sz w:val="22"/>
                <w:szCs w:val="22"/>
              </w:rPr>
              <w:t>.</w:t>
            </w:r>
          </w:p>
          <w:p w14:paraId="57D87DE6" w14:textId="01CDCDEF" w:rsidR="00D72FE9" w:rsidRPr="007935E9" w:rsidRDefault="00D72FE9" w:rsidP="00D72FE9">
            <w:pPr>
              <w:spacing w:after="0" w:line="240" w:lineRule="auto"/>
              <w:jc w:val="both"/>
              <w:rPr>
                <w:rFonts w:ascii="Times New Roman" w:hAnsi="Times New Roman" w:cs="Times New Roman"/>
                <w:iCs/>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762B59A" w14:textId="77777777" w:rsidR="00D72FE9" w:rsidRPr="007935E9" w:rsidRDefault="00D72FE9" w:rsidP="00D72FE9">
            <w:pPr>
              <w:pStyle w:val="BodyTextIndent"/>
              <w:ind w:left="0"/>
              <w:rPr>
                <w:rFonts w:ascii="Times New Roman" w:hAnsi="Times New Roman" w:cs="Times New Roman"/>
                <w:sz w:val="22"/>
                <w:szCs w:val="22"/>
              </w:rPr>
            </w:pPr>
          </w:p>
        </w:tc>
      </w:tr>
      <w:tr w:rsidR="00D72FE9" w:rsidRPr="007935E9" w14:paraId="5A89AD79" w14:textId="77777777" w:rsidTr="00495815">
        <w:tc>
          <w:tcPr>
            <w:tcW w:w="738" w:type="dxa"/>
            <w:tcBorders>
              <w:top w:val="single" w:sz="4" w:space="0" w:color="auto"/>
              <w:left w:val="single" w:sz="4" w:space="0" w:color="auto"/>
              <w:bottom w:val="single" w:sz="4" w:space="0" w:color="auto"/>
              <w:right w:val="single" w:sz="4" w:space="0" w:color="auto"/>
            </w:tcBorders>
          </w:tcPr>
          <w:p w14:paraId="7096B9AA" w14:textId="3C54B81F" w:rsidR="00D72FE9" w:rsidRPr="007935E9" w:rsidRDefault="00D72FE9" w:rsidP="00D72FE9">
            <w:pPr>
              <w:jc w:val="center"/>
              <w:rPr>
                <w:rFonts w:ascii="Times New Roman" w:hAnsi="Times New Roman" w:cs="Times New Roman"/>
                <w:sz w:val="22"/>
                <w:szCs w:val="22"/>
              </w:rPr>
            </w:pPr>
            <w:r>
              <w:rPr>
                <w:rFonts w:ascii="Times New Roman" w:hAnsi="Times New Roman" w:cs="Times New Roman"/>
                <w:sz w:val="22"/>
                <w:szCs w:val="22"/>
              </w:rPr>
              <w:t>1</w:t>
            </w:r>
            <w:r w:rsidRPr="007935E9">
              <w:rPr>
                <w:rFonts w:ascii="Times New Roman" w:hAnsi="Times New Roman" w:cs="Times New Roman"/>
                <w:sz w:val="22"/>
                <w:szCs w:val="22"/>
              </w:rPr>
              <w:t>.</w:t>
            </w:r>
            <w:r>
              <w:rPr>
                <w:rFonts w:ascii="Times New Roman" w:hAnsi="Times New Roman" w:cs="Times New Roman"/>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4580F7E4" w14:textId="77777777" w:rsidR="00D72FE9" w:rsidRDefault="00D72FE9" w:rsidP="00D72FE9">
            <w:pPr>
              <w:spacing w:after="0" w:line="240" w:lineRule="auto"/>
              <w:jc w:val="both"/>
              <w:rPr>
                <w:rFonts w:ascii="Times New Roman" w:hAnsi="Times New Roman" w:cs="Times New Roman"/>
                <w:iCs/>
                <w:sz w:val="22"/>
                <w:szCs w:val="22"/>
              </w:rPr>
            </w:pPr>
            <w:r w:rsidRPr="00741164">
              <w:rPr>
                <w:rFonts w:ascii="Times New Roman" w:hAnsi="Times New Roman" w:cs="Times New Roman"/>
                <w:b/>
                <w:bCs/>
                <w:iCs/>
                <w:sz w:val="22"/>
                <w:szCs w:val="22"/>
              </w:rPr>
              <w:t>Personalinis kompiuteris su priedais</w:t>
            </w:r>
            <w:r>
              <w:rPr>
                <w:rFonts w:ascii="Times New Roman" w:hAnsi="Times New Roman" w:cs="Times New Roman"/>
                <w:iCs/>
                <w:sz w:val="22"/>
                <w:szCs w:val="22"/>
              </w:rPr>
              <w:t>.</w:t>
            </w:r>
          </w:p>
          <w:p w14:paraId="3060D022" w14:textId="243BA580" w:rsidR="00D72FE9" w:rsidRPr="009F3187" w:rsidRDefault="00D72FE9" w:rsidP="00D72FE9">
            <w:pPr>
              <w:spacing w:after="0" w:line="240" w:lineRule="auto"/>
              <w:jc w:val="both"/>
              <w:rPr>
                <w:rFonts w:ascii="Times New Roman" w:hAnsi="Times New Roman" w:cs="Times New Roman"/>
                <w:iCs/>
                <w:sz w:val="22"/>
                <w:szCs w:val="22"/>
              </w:rPr>
            </w:pPr>
            <w:r w:rsidRPr="009F3187">
              <w:rPr>
                <w:rFonts w:ascii="Times New Roman" w:hAnsi="Times New Roman" w:cs="Times New Roman"/>
                <w:iCs/>
                <w:sz w:val="22"/>
                <w:szCs w:val="22"/>
              </w:rPr>
              <w:t>Komplektą</w:t>
            </w:r>
            <w:r>
              <w:rPr>
                <w:rFonts w:ascii="Times New Roman" w:hAnsi="Times New Roman" w:cs="Times New Roman"/>
                <w:iCs/>
                <w:sz w:val="22"/>
                <w:szCs w:val="22"/>
              </w:rPr>
              <w:t xml:space="preserve"> turi</w:t>
            </w:r>
            <w:r w:rsidRPr="009F3187">
              <w:rPr>
                <w:rFonts w:ascii="Times New Roman" w:hAnsi="Times New Roman" w:cs="Times New Roman"/>
                <w:iCs/>
                <w:sz w:val="22"/>
                <w:szCs w:val="22"/>
              </w:rPr>
              <w:t xml:space="preserve"> sudar</w:t>
            </w:r>
            <w:r>
              <w:rPr>
                <w:rFonts w:ascii="Times New Roman" w:hAnsi="Times New Roman" w:cs="Times New Roman"/>
                <w:iCs/>
                <w:sz w:val="22"/>
                <w:szCs w:val="22"/>
              </w:rPr>
              <w:t>yti</w:t>
            </w:r>
            <w:r w:rsidRPr="009F3187">
              <w:rPr>
                <w:rFonts w:ascii="Times New Roman" w:hAnsi="Times New Roman" w:cs="Times New Roman"/>
                <w:iCs/>
                <w:sz w:val="22"/>
                <w:szCs w:val="22"/>
              </w:rPr>
              <w:t>:</w:t>
            </w:r>
          </w:p>
          <w:p w14:paraId="0D1D6D84" w14:textId="77777777" w:rsidR="00D72FE9" w:rsidRDefault="00D72FE9" w:rsidP="00D72FE9">
            <w:pPr>
              <w:numPr>
                <w:ilvl w:val="0"/>
                <w:numId w:val="10"/>
              </w:numPr>
              <w:spacing w:after="0" w:line="240" w:lineRule="auto"/>
              <w:jc w:val="both"/>
              <w:rPr>
                <w:rFonts w:ascii="Times New Roman" w:hAnsi="Times New Roman" w:cs="Times New Roman"/>
                <w:iCs/>
                <w:sz w:val="22"/>
                <w:szCs w:val="22"/>
              </w:rPr>
            </w:pPr>
            <w:r w:rsidRPr="009F3187">
              <w:rPr>
                <w:rFonts w:ascii="Times New Roman" w:hAnsi="Times New Roman" w:cs="Times New Roman"/>
                <w:iCs/>
                <w:sz w:val="22"/>
                <w:szCs w:val="22"/>
              </w:rPr>
              <w:t>Sisteminis blokas;</w:t>
            </w:r>
          </w:p>
          <w:p w14:paraId="4A11BB31" w14:textId="1A8AF2FB" w:rsidR="00D72FE9" w:rsidRPr="00D72FE9" w:rsidRDefault="00D72FE9" w:rsidP="00D72FE9">
            <w:pPr>
              <w:spacing w:after="0" w:line="240" w:lineRule="auto"/>
              <w:jc w:val="both"/>
              <w:rPr>
                <w:rFonts w:ascii="Times New Roman" w:hAnsi="Times New Roman" w:cs="Times New Roman"/>
                <w:i/>
                <w:iCs/>
                <w:sz w:val="22"/>
                <w:szCs w:val="22"/>
              </w:rPr>
            </w:pPr>
            <w:r w:rsidRPr="006E0CCB">
              <w:rPr>
                <w:rFonts w:ascii="Times New Roman" w:hAnsi="Times New Roman" w:cs="Times New Roman"/>
                <w:i/>
                <w:iCs/>
                <w:sz w:val="22"/>
                <w:szCs w:val="22"/>
              </w:rPr>
              <w:t xml:space="preserve">– </w:t>
            </w:r>
            <w:r w:rsidRPr="00D72FE9">
              <w:rPr>
                <w:rFonts w:ascii="Times New Roman" w:hAnsi="Times New Roman" w:cs="Times New Roman"/>
                <w:i/>
                <w:iCs/>
                <w:sz w:val="22"/>
                <w:szCs w:val="22"/>
              </w:rPr>
              <w:t>procesorius turi būti suderinamas su siūloma duomenų kaupimo sistema, skirtas didelės apimties duomenų apdorojimui, realaus laiko signalų registravimui, realaus laiko duomenų apdorojimui MATLAB/</w:t>
            </w:r>
            <w:proofErr w:type="spellStart"/>
            <w:r w:rsidRPr="00D72FE9">
              <w:rPr>
                <w:rFonts w:ascii="Times New Roman" w:hAnsi="Times New Roman" w:cs="Times New Roman"/>
                <w:i/>
                <w:iCs/>
                <w:sz w:val="22"/>
                <w:szCs w:val="22"/>
              </w:rPr>
              <w:t>Simulink</w:t>
            </w:r>
            <w:proofErr w:type="spellEnd"/>
            <w:r w:rsidRPr="00D72FE9">
              <w:rPr>
                <w:rFonts w:ascii="Times New Roman" w:hAnsi="Times New Roman" w:cs="Times New Roman"/>
                <w:i/>
                <w:iCs/>
                <w:sz w:val="22"/>
                <w:szCs w:val="22"/>
              </w:rPr>
              <w:t xml:space="preserve"> aplinkoje;</w:t>
            </w:r>
          </w:p>
          <w:p w14:paraId="3351D58C" w14:textId="0727EF37" w:rsidR="00D72FE9" w:rsidRPr="00263D7B" w:rsidRDefault="00D72FE9" w:rsidP="00D72FE9">
            <w:pPr>
              <w:spacing w:after="0" w:line="240" w:lineRule="auto"/>
              <w:jc w:val="both"/>
              <w:rPr>
                <w:rFonts w:ascii="Times New Roman" w:hAnsi="Times New Roman" w:cs="Times New Roman"/>
                <w:i/>
                <w:iCs/>
                <w:sz w:val="22"/>
                <w:szCs w:val="22"/>
              </w:rPr>
            </w:pPr>
            <w:r w:rsidRPr="006E0CCB">
              <w:rPr>
                <w:rFonts w:ascii="Times New Roman" w:hAnsi="Times New Roman" w:cs="Times New Roman"/>
                <w:i/>
                <w:iCs/>
                <w:sz w:val="22"/>
                <w:szCs w:val="22"/>
              </w:rPr>
              <w:t xml:space="preserve">– </w:t>
            </w:r>
            <w:r w:rsidRPr="00D72FE9">
              <w:rPr>
                <w:rFonts w:ascii="Times New Roman" w:hAnsi="Times New Roman" w:cs="Times New Roman"/>
                <w:i/>
                <w:iCs/>
                <w:sz w:val="22"/>
                <w:szCs w:val="22"/>
              </w:rPr>
              <w:t xml:space="preserve">motininė plokštė turi palaikyti ne mažiau kaip 64 GB DDR5 operatyviosios atminties, </w:t>
            </w:r>
            <w:proofErr w:type="spellStart"/>
            <w:r w:rsidRPr="00D72FE9">
              <w:rPr>
                <w:rFonts w:ascii="Times New Roman" w:hAnsi="Times New Roman" w:cs="Times New Roman"/>
                <w:i/>
                <w:iCs/>
                <w:sz w:val="22"/>
                <w:szCs w:val="22"/>
              </w:rPr>
              <w:t>PCIe</w:t>
            </w:r>
            <w:proofErr w:type="spellEnd"/>
            <w:r w:rsidRPr="00D72FE9">
              <w:rPr>
                <w:rFonts w:ascii="Times New Roman" w:hAnsi="Times New Roman" w:cs="Times New Roman"/>
                <w:i/>
                <w:iCs/>
                <w:sz w:val="22"/>
                <w:szCs w:val="22"/>
              </w:rPr>
              <w:t xml:space="preserve"> 4.0 </w:t>
            </w:r>
            <w:proofErr w:type="spellStart"/>
            <w:r w:rsidRPr="00D72FE9">
              <w:rPr>
                <w:rFonts w:ascii="Times New Roman" w:hAnsi="Times New Roman" w:cs="Times New Roman"/>
                <w:i/>
                <w:iCs/>
                <w:sz w:val="22"/>
                <w:szCs w:val="22"/>
              </w:rPr>
              <w:t>NVMe</w:t>
            </w:r>
            <w:proofErr w:type="spellEnd"/>
            <w:r w:rsidRPr="00D72FE9">
              <w:rPr>
                <w:rFonts w:ascii="Times New Roman" w:hAnsi="Times New Roman" w:cs="Times New Roman"/>
                <w:i/>
                <w:iCs/>
                <w:sz w:val="22"/>
                <w:szCs w:val="22"/>
              </w:rPr>
              <w:t xml:space="preserve"> kaupiklius, ne mažesnę kaip 2,5 </w:t>
            </w:r>
            <w:proofErr w:type="spellStart"/>
            <w:r w:rsidRPr="00D72FE9">
              <w:rPr>
                <w:rFonts w:ascii="Times New Roman" w:hAnsi="Times New Roman" w:cs="Times New Roman"/>
                <w:i/>
                <w:iCs/>
                <w:sz w:val="22"/>
                <w:szCs w:val="22"/>
              </w:rPr>
              <w:t>Gb</w:t>
            </w:r>
            <w:proofErr w:type="spellEnd"/>
            <w:r w:rsidRPr="00D72FE9">
              <w:rPr>
                <w:rFonts w:ascii="Times New Roman" w:hAnsi="Times New Roman" w:cs="Times New Roman"/>
                <w:i/>
                <w:iCs/>
                <w:sz w:val="22"/>
                <w:szCs w:val="22"/>
              </w:rPr>
              <w:t>/s tinklo spartą bei užtikrinti suderinamumą su siūlomu procesoriumi ir laboratorinės sistemos duomenų surinkimo įranga;</w:t>
            </w:r>
          </w:p>
          <w:p w14:paraId="19AD8542" w14:textId="0F5D87B7" w:rsidR="00D72FE9" w:rsidRPr="00263D7B" w:rsidRDefault="00D72FE9" w:rsidP="00D72FE9">
            <w:pPr>
              <w:spacing w:after="0" w:line="240" w:lineRule="auto"/>
              <w:jc w:val="both"/>
              <w:rPr>
                <w:rFonts w:ascii="Times New Roman" w:hAnsi="Times New Roman" w:cs="Times New Roman"/>
                <w:i/>
                <w:iCs/>
                <w:sz w:val="22"/>
                <w:szCs w:val="22"/>
              </w:rPr>
            </w:pPr>
            <w:r w:rsidRPr="00263D7B">
              <w:rPr>
                <w:rFonts w:ascii="Times New Roman" w:hAnsi="Times New Roman" w:cs="Times New Roman"/>
                <w:i/>
                <w:iCs/>
                <w:sz w:val="22"/>
                <w:szCs w:val="22"/>
              </w:rPr>
              <w:t>– operatyvioji atmintis  ne mažiau kaip 64 GB DDR5;</w:t>
            </w:r>
          </w:p>
          <w:p w14:paraId="1A9B910B" w14:textId="04BAC2E1" w:rsidR="00D72FE9" w:rsidRPr="00263D7B" w:rsidRDefault="00D72FE9" w:rsidP="00D72FE9">
            <w:pPr>
              <w:spacing w:after="0" w:line="240" w:lineRule="auto"/>
              <w:jc w:val="both"/>
              <w:rPr>
                <w:rFonts w:ascii="Times New Roman" w:hAnsi="Times New Roman" w:cs="Times New Roman"/>
                <w:i/>
                <w:iCs/>
                <w:sz w:val="22"/>
                <w:szCs w:val="22"/>
              </w:rPr>
            </w:pPr>
            <w:r w:rsidRPr="00263D7B">
              <w:rPr>
                <w:rFonts w:ascii="Times New Roman" w:hAnsi="Times New Roman" w:cs="Times New Roman"/>
                <w:i/>
                <w:iCs/>
                <w:sz w:val="22"/>
                <w:szCs w:val="22"/>
              </w:rPr>
              <w:t xml:space="preserve">– SSD kaupikliai ne mažesni kaip: 1 TB </w:t>
            </w:r>
            <w:proofErr w:type="spellStart"/>
            <w:r w:rsidRPr="00263D7B">
              <w:rPr>
                <w:rFonts w:ascii="Times New Roman" w:hAnsi="Times New Roman" w:cs="Times New Roman"/>
                <w:i/>
                <w:iCs/>
                <w:sz w:val="22"/>
                <w:szCs w:val="22"/>
              </w:rPr>
              <w:t>PCIe</w:t>
            </w:r>
            <w:proofErr w:type="spellEnd"/>
            <w:r w:rsidRPr="00263D7B">
              <w:rPr>
                <w:rFonts w:ascii="Times New Roman" w:hAnsi="Times New Roman" w:cs="Times New Roman"/>
                <w:i/>
                <w:iCs/>
                <w:sz w:val="22"/>
                <w:szCs w:val="22"/>
              </w:rPr>
              <w:t xml:space="preserve"> 4.0 </w:t>
            </w:r>
            <w:proofErr w:type="spellStart"/>
            <w:r w:rsidRPr="00263D7B">
              <w:rPr>
                <w:rFonts w:ascii="Times New Roman" w:hAnsi="Times New Roman" w:cs="Times New Roman"/>
                <w:i/>
                <w:iCs/>
                <w:sz w:val="22"/>
                <w:szCs w:val="22"/>
              </w:rPr>
              <w:t>NVMe</w:t>
            </w:r>
            <w:proofErr w:type="spellEnd"/>
            <w:r w:rsidRPr="00263D7B">
              <w:rPr>
                <w:rFonts w:ascii="Times New Roman" w:hAnsi="Times New Roman" w:cs="Times New Roman"/>
                <w:i/>
                <w:iCs/>
                <w:sz w:val="22"/>
                <w:szCs w:val="22"/>
              </w:rPr>
              <w:t xml:space="preserve"> M.2, papildomas ne mažesnis kaip 1 TB </w:t>
            </w:r>
            <w:proofErr w:type="spellStart"/>
            <w:r w:rsidRPr="00263D7B">
              <w:rPr>
                <w:rFonts w:ascii="Times New Roman" w:hAnsi="Times New Roman" w:cs="Times New Roman"/>
                <w:i/>
                <w:iCs/>
                <w:sz w:val="22"/>
                <w:szCs w:val="22"/>
              </w:rPr>
              <w:t>PCIe</w:t>
            </w:r>
            <w:proofErr w:type="spellEnd"/>
            <w:r w:rsidRPr="00263D7B">
              <w:rPr>
                <w:rFonts w:ascii="Times New Roman" w:hAnsi="Times New Roman" w:cs="Times New Roman"/>
                <w:i/>
                <w:iCs/>
                <w:sz w:val="22"/>
                <w:szCs w:val="22"/>
              </w:rPr>
              <w:t xml:space="preserve"> 4.0 </w:t>
            </w:r>
            <w:proofErr w:type="spellStart"/>
            <w:r w:rsidRPr="00263D7B">
              <w:rPr>
                <w:rFonts w:ascii="Times New Roman" w:hAnsi="Times New Roman" w:cs="Times New Roman"/>
                <w:i/>
                <w:iCs/>
                <w:sz w:val="22"/>
                <w:szCs w:val="22"/>
              </w:rPr>
              <w:t>NVMe</w:t>
            </w:r>
            <w:proofErr w:type="spellEnd"/>
            <w:r w:rsidRPr="00263D7B">
              <w:rPr>
                <w:rFonts w:ascii="Times New Roman" w:hAnsi="Times New Roman" w:cs="Times New Roman"/>
                <w:i/>
                <w:iCs/>
                <w:sz w:val="22"/>
                <w:szCs w:val="22"/>
              </w:rPr>
              <w:t xml:space="preserve"> M.2 kaupiklis;</w:t>
            </w:r>
          </w:p>
          <w:p w14:paraId="7CE599B1" w14:textId="598508B9" w:rsidR="00D72FE9" w:rsidRPr="00263D7B" w:rsidRDefault="00D72FE9" w:rsidP="00D72FE9">
            <w:pPr>
              <w:spacing w:after="0" w:line="240" w:lineRule="auto"/>
              <w:jc w:val="both"/>
              <w:rPr>
                <w:rFonts w:ascii="Times New Roman" w:hAnsi="Times New Roman" w:cs="Times New Roman"/>
                <w:i/>
                <w:iCs/>
                <w:sz w:val="22"/>
                <w:szCs w:val="22"/>
              </w:rPr>
            </w:pPr>
            <w:r w:rsidRPr="00263D7B">
              <w:rPr>
                <w:rFonts w:ascii="Times New Roman" w:hAnsi="Times New Roman" w:cs="Times New Roman"/>
                <w:i/>
                <w:iCs/>
                <w:sz w:val="22"/>
                <w:szCs w:val="22"/>
              </w:rPr>
              <w:t xml:space="preserve">– vidinė LAN tinklo plokštė su RJ45 jungtimi, palaikanti ne mažesnę kaip 2,5 </w:t>
            </w:r>
            <w:proofErr w:type="spellStart"/>
            <w:r w:rsidRPr="00263D7B">
              <w:rPr>
                <w:rFonts w:ascii="Times New Roman" w:hAnsi="Times New Roman" w:cs="Times New Roman"/>
                <w:i/>
                <w:iCs/>
                <w:sz w:val="22"/>
                <w:szCs w:val="22"/>
              </w:rPr>
              <w:t>Gb</w:t>
            </w:r>
            <w:proofErr w:type="spellEnd"/>
            <w:r w:rsidRPr="00263D7B">
              <w:rPr>
                <w:rFonts w:ascii="Times New Roman" w:hAnsi="Times New Roman" w:cs="Times New Roman"/>
                <w:i/>
                <w:iCs/>
                <w:sz w:val="22"/>
                <w:szCs w:val="22"/>
              </w:rPr>
              <w:t>/s duomenų perdavimo spartą</w:t>
            </w:r>
            <w:r>
              <w:rPr>
                <w:rFonts w:ascii="Times New Roman" w:hAnsi="Times New Roman" w:cs="Times New Roman"/>
                <w:i/>
                <w:iCs/>
                <w:sz w:val="22"/>
                <w:szCs w:val="22"/>
              </w:rPr>
              <w:t>;</w:t>
            </w:r>
          </w:p>
          <w:p w14:paraId="1051ED56" w14:textId="2778B642" w:rsidR="00D72FE9" w:rsidRDefault="00D72FE9" w:rsidP="00D72FE9">
            <w:pPr>
              <w:spacing w:after="0" w:line="240" w:lineRule="auto"/>
              <w:jc w:val="both"/>
              <w:rPr>
                <w:rFonts w:ascii="Times New Roman" w:hAnsi="Times New Roman" w:cs="Times New Roman"/>
                <w:i/>
                <w:iCs/>
                <w:sz w:val="22"/>
                <w:szCs w:val="22"/>
              </w:rPr>
            </w:pPr>
            <w:r w:rsidRPr="00263D7B">
              <w:rPr>
                <w:rFonts w:ascii="Times New Roman" w:hAnsi="Times New Roman" w:cs="Times New Roman"/>
                <w:i/>
                <w:iCs/>
                <w:sz w:val="22"/>
                <w:szCs w:val="22"/>
              </w:rPr>
              <w:t>– ne mažiau kaip 6 išorinės USB jungtys (USB 3.0 ir</w:t>
            </w:r>
            <w:r>
              <w:rPr>
                <w:rFonts w:ascii="Times New Roman" w:hAnsi="Times New Roman" w:cs="Times New Roman"/>
                <w:i/>
                <w:iCs/>
                <w:sz w:val="22"/>
                <w:szCs w:val="22"/>
              </w:rPr>
              <w:t>/</w:t>
            </w:r>
            <w:r w:rsidRPr="00263D7B">
              <w:rPr>
                <w:rFonts w:ascii="Times New Roman" w:hAnsi="Times New Roman" w:cs="Times New Roman"/>
                <w:i/>
                <w:iCs/>
                <w:sz w:val="22"/>
                <w:szCs w:val="22"/>
              </w:rPr>
              <w:t>arba USB-C, ir</w:t>
            </w:r>
            <w:r>
              <w:rPr>
                <w:rFonts w:ascii="Times New Roman" w:hAnsi="Times New Roman" w:cs="Times New Roman"/>
                <w:i/>
                <w:iCs/>
                <w:sz w:val="22"/>
                <w:szCs w:val="22"/>
              </w:rPr>
              <w:t>/</w:t>
            </w:r>
            <w:r w:rsidRPr="00263D7B">
              <w:rPr>
                <w:rFonts w:ascii="Times New Roman" w:hAnsi="Times New Roman" w:cs="Times New Roman"/>
                <w:i/>
                <w:iCs/>
                <w:sz w:val="22"/>
                <w:szCs w:val="22"/>
              </w:rPr>
              <w:t xml:space="preserve">arba </w:t>
            </w:r>
            <w:proofErr w:type="spellStart"/>
            <w:r w:rsidRPr="00263D7B">
              <w:rPr>
                <w:rFonts w:ascii="Times New Roman" w:hAnsi="Times New Roman" w:cs="Times New Roman"/>
                <w:i/>
                <w:iCs/>
                <w:sz w:val="22"/>
                <w:szCs w:val="22"/>
              </w:rPr>
              <w:t>Thunderbolt</w:t>
            </w:r>
            <w:proofErr w:type="spellEnd"/>
            <w:r w:rsidRPr="00263D7B">
              <w:rPr>
                <w:rFonts w:ascii="Times New Roman" w:hAnsi="Times New Roman" w:cs="Times New Roman"/>
                <w:i/>
                <w:iCs/>
                <w:sz w:val="22"/>
                <w:szCs w:val="22"/>
              </w:rPr>
              <w:t>);</w:t>
            </w:r>
          </w:p>
          <w:p w14:paraId="0CA254C7" w14:textId="3361A009" w:rsidR="00D72FE9" w:rsidRPr="00263D7B" w:rsidRDefault="00D72FE9" w:rsidP="00D72FE9">
            <w:pPr>
              <w:spacing w:after="0" w:line="240" w:lineRule="auto"/>
              <w:jc w:val="both"/>
              <w:rPr>
                <w:rFonts w:ascii="Times New Roman" w:hAnsi="Times New Roman" w:cs="Times New Roman"/>
                <w:i/>
                <w:iCs/>
                <w:sz w:val="22"/>
                <w:szCs w:val="22"/>
              </w:rPr>
            </w:pPr>
            <w:r w:rsidRPr="00263D7B">
              <w:rPr>
                <w:rFonts w:ascii="Times New Roman" w:hAnsi="Times New Roman" w:cs="Times New Roman"/>
                <w:i/>
                <w:iCs/>
                <w:sz w:val="22"/>
                <w:szCs w:val="22"/>
              </w:rPr>
              <w:t>– ne mažiau kaip 1 HDMI jungtis</w:t>
            </w:r>
            <w:r>
              <w:rPr>
                <w:rFonts w:ascii="Times New Roman" w:hAnsi="Times New Roman" w:cs="Times New Roman"/>
                <w:i/>
                <w:iCs/>
                <w:sz w:val="22"/>
                <w:szCs w:val="22"/>
              </w:rPr>
              <w:t>.</w:t>
            </w:r>
          </w:p>
          <w:p w14:paraId="3CFF072B" w14:textId="28BF74EB" w:rsidR="00D72FE9" w:rsidRPr="009F3187" w:rsidRDefault="00D72FE9" w:rsidP="00D72FE9">
            <w:pPr>
              <w:numPr>
                <w:ilvl w:val="0"/>
                <w:numId w:val="10"/>
              </w:numPr>
              <w:spacing w:after="0" w:line="240" w:lineRule="auto"/>
              <w:jc w:val="both"/>
              <w:rPr>
                <w:rFonts w:ascii="Times New Roman" w:hAnsi="Times New Roman" w:cs="Times New Roman"/>
                <w:iCs/>
                <w:sz w:val="22"/>
                <w:szCs w:val="22"/>
              </w:rPr>
            </w:pPr>
            <w:r w:rsidRPr="009F3187">
              <w:rPr>
                <w:rFonts w:ascii="Times New Roman" w:hAnsi="Times New Roman" w:cs="Times New Roman"/>
                <w:iCs/>
                <w:sz w:val="22"/>
                <w:szCs w:val="22"/>
              </w:rPr>
              <w:t>Klaviatūros ir pelės komplektas;</w:t>
            </w:r>
          </w:p>
          <w:p w14:paraId="1EC2C887" w14:textId="77777777" w:rsidR="00D72FE9" w:rsidRDefault="00D72FE9" w:rsidP="00D72FE9">
            <w:pPr>
              <w:numPr>
                <w:ilvl w:val="0"/>
                <w:numId w:val="10"/>
              </w:numPr>
              <w:spacing w:after="0" w:line="240" w:lineRule="auto"/>
              <w:jc w:val="both"/>
              <w:rPr>
                <w:rFonts w:ascii="Times New Roman" w:hAnsi="Times New Roman" w:cs="Times New Roman"/>
                <w:iCs/>
                <w:sz w:val="22"/>
                <w:szCs w:val="22"/>
              </w:rPr>
            </w:pPr>
            <w:r w:rsidRPr="009F3187">
              <w:rPr>
                <w:rFonts w:ascii="Times New Roman" w:hAnsi="Times New Roman" w:cs="Times New Roman"/>
                <w:iCs/>
                <w:sz w:val="22"/>
                <w:szCs w:val="22"/>
              </w:rPr>
              <w:t>Monitorius;</w:t>
            </w:r>
          </w:p>
          <w:p w14:paraId="4788C546" w14:textId="6346E00C" w:rsidR="00D72FE9" w:rsidRPr="009F3187" w:rsidRDefault="00D72FE9" w:rsidP="00D72FE9">
            <w:pPr>
              <w:spacing w:after="0" w:line="240" w:lineRule="auto"/>
              <w:jc w:val="both"/>
              <w:rPr>
                <w:rFonts w:ascii="Times New Roman" w:hAnsi="Times New Roman" w:cs="Times New Roman"/>
                <w:iCs/>
                <w:sz w:val="22"/>
                <w:szCs w:val="22"/>
              </w:rPr>
            </w:pPr>
            <w:r w:rsidRPr="00460226">
              <w:rPr>
                <w:rFonts w:ascii="Times New Roman" w:hAnsi="Times New Roman" w:cs="Times New Roman"/>
                <w:i/>
                <w:iCs/>
                <w:sz w:val="22"/>
                <w:szCs w:val="22"/>
              </w:rPr>
              <w:t xml:space="preserve">– </w:t>
            </w:r>
            <w:r>
              <w:rPr>
                <w:rFonts w:ascii="Times New Roman" w:hAnsi="Times New Roman" w:cs="Times New Roman"/>
                <w:i/>
                <w:iCs/>
                <w:sz w:val="22"/>
                <w:szCs w:val="22"/>
              </w:rPr>
              <w:t>įstrižainė ne mažesnė nei 27“.</w:t>
            </w:r>
          </w:p>
          <w:p w14:paraId="42EDB7CD" w14:textId="77777777" w:rsidR="00D72FE9" w:rsidRDefault="00D72FE9" w:rsidP="00D72FE9">
            <w:pPr>
              <w:numPr>
                <w:ilvl w:val="0"/>
                <w:numId w:val="10"/>
              </w:numPr>
              <w:spacing w:after="0" w:line="240" w:lineRule="auto"/>
              <w:jc w:val="both"/>
              <w:rPr>
                <w:rFonts w:ascii="Times New Roman" w:hAnsi="Times New Roman" w:cs="Times New Roman"/>
                <w:iCs/>
                <w:sz w:val="22"/>
                <w:szCs w:val="22"/>
              </w:rPr>
            </w:pPr>
            <w:r w:rsidRPr="009F3187">
              <w:rPr>
                <w:rFonts w:ascii="Times New Roman" w:hAnsi="Times New Roman" w:cs="Times New Roman"/>
                <w:iCs/>
                <w:sz w:val="22"/>
                <w:szCs w:val="22"/>
              </w:rPr>
              <w:t xml:space="preserve">Kabeliai su jungtimis. </w:t>
            </w:r>
          </w:p>
          <w:p w14:paraId="615D93D6" w14:textId="17D171A9" w:rsidR="00D72FE9" w:rsidRPr="001C618A" w:rsidRDefault="00D72FE9" w:rsidP="00D72FE9">
            <w:pPr>
              <w:numPr>
                <w:ilvl w:val="0"/>
                <w:numId w:val="10"/>
              </w:num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Operacinė sistema.</w:t>
            </w:r>
          </w:p>
        </w:tc>
        <w:tc>
          <w:tcPr>
            <w:tcW w:w="4394" w:type="dxa"/>
            <w:tcBorders>
              <w:top w:val="single" w:sz="4" w:space="0" w:color="auto"/>
              <w:left w:val="single" w:sz="4" w:space="0" w:color="auto"/>
              <w:bottom w:val="single" w:sz="4" w:space="0" w:color="auto"/>
              <w:right w:val="single" w:sz="4" w:space="0" w:color="auto"/>
            </w:tcBorders>
          </w:tcPr>
          <w:p w14:paraId="5DFD53EE" w14:textId="77777777" w:rsidR="00D72FE9" w:rsidRPr="007935E9" w:rsidRDefault="00D72FE9" w:rsidP="00D72FE9">
            <w:pPr>
              <w:pStyle w:val="BodyTextIndent"/>
              <w:ind w:left="0"/>
              <w:rPr>
                <w:rFonts w:ascii="Times New Roman" w:hAnsi="Times New Roman" w:cs="Times New Roman"/>
                <w:sz w:val="22"/>
                <w:szCs w:val="22"/>
              </w:rPr>
            </w:pPr>
          </w:p>
        </w:tc>
      </w:tr>
    </w:tbl>
    <w:p w14:paraId="020250DB" w14:textId="77777777" w:rsidR="00A35D21" w:rsidRDefault="00A35D21" w:rsidP="006D1890">
      <w:pPr>
        <w:jc w:val="both"/>
        <w:rPr>
          <w:rFonts w:ascii="Times New Roman" w:hAnsi="Times New Roman" w:cs="Times New Roman"/>
          <w:bCs/>
          <w:sz w:val="22"/>
          <w:szCs w:val="22"/>
        </w:rPr>
      </w:pPr>
    </w:p>
    <w:p w14:paraId="49CD7830" w14:textId="12FD1DEB" w:rsidR="00AD6A88" w:rsidRDefault="00033328" w:rsidP="008922BA">
      <w:pPr>
        <w:pStyle w:val="ListParagraph"/>
        <w:numPr>
          <w:ilvl w:val="0"/>
          <w:numId w:val="4"/>
        </w:numPr>
        <w:tabs>
          <w:tab w:val="left" w:pos="567"/>
        </w:tabs>
        <w:spacing w:after="0" w:line="240" w:lineRule="auto"/>
        <w:jc w:val="both"/>
        <w:rPr>
          <w:rFonts w:ascii="Times New Roman" w:hAnsi="Times New Roman" w:cs="Times New Roman"/>
          <w:b/>
          <w:bCs/>
        </w:rPr>
      </w:pPr>
      <w:r w:rsidRPr="00033328">
        <w:rPr>
          <w:rFonts w:ascii="Times New Roman" w:hAnsi="Times New Roman" w:cs="Times New Roman"/>
          <w:b/>
          <w:bCs/>
        </w:rPr>
        <w:t>ATITIKTIES IR LYGIAVERTIŠKUMO SĄLYGOS</w:t>
      </w:r>
    </w:p>
    <w:p w14:paraId="46A20146" w14:textId="202A6BBF" w:rsidR="00331A8B" w:rsidRPr="00355FF6" w:rsidRDefault="00F627F2" w:rsidP="008922BA">
      <w:pPr>
        <w:pStyle w:val="ListParagraph"/>
        <w:numPr>
          <w:ilvl w:val="1"/>
          <w:numId w:val="4"/>
        </w:numPr>
        <w:tabs>
          <w:tab w:val="left" w:pos="567"/>
        </w:tabs>
        <w:spacing w:after="0" w:line="240" w:lineRule="auto"/>
        <w:jc w:val="both"/>
        <w:rPr>
          <w:rFonts w:ascii="Times New Roman" w:hAnsi="Times New Roman" w:cs="Times New Roman"/>
        </w:rPr>
      </w:pPr>
      <w:r w:rsidRPr="00355FF6">
        <w:rPr>
          <w:rFonts w:ascii="Times New Roman" w:hAnsi="Times New Roman" w:cs="Times New Roman"/>
        </w:rPr>
        <w:t xml:space="preserve">Visos </w:t>
      </w:r>
      <w:r w:rsidR="005718A1" w:rsidRPr="00355FF6">
        <w:rPr>
          <w:rFonts w:ascii="Times New Roman" w:hAnsi="Times New Roman" w:cs="Times New Roman"/>
        </w:rPr>
        <w:t>p</w:t>
      </w:r>
      <w:r w:rsidR="00B17624" w:rsidRPr="00355FF6">
        <w:rPr>
          <w:rFonts w:ascii="Times New Roman" w:hAnsi="Times New Roman" w:cs="Times New Roman"/>
        </w:rPr>
        <w:t>ateiktos šiame dokumente nuorodos į standartus, technologijas, modelius, prekių ženklus ar gamintojus yra rekomendacinio pobūdžio</w:t>
      </w:r>
      <w:r w:rsidR="006A7EB8" w:rsidRPr="00355FF6">
        <w:rPr>
          <w:rFonts w:ascii="Times New Roman" w:hAnsi="Times New Roman" w:cs="Times New Roman"/>
        </w:rPr>
        <w:t>.</w:t>
      </w:r>
    </w:p>
    <w:p w14:paraId="120579A1" w14:textId="395B89D7" w:rsidR="00C87642" w:rsidRDefault="00C87642" w:rsidP="008922BA">
      <w:pPr>
        <w:pStyle w:val="ListParagraph"/>
        <w:numPr>
          <w:ilvl w:val="1"/>
          <w:numId w:val="4"/>
        </w:numPr>
        <w:tabs>
          <w:tab w:val="left" w:pos="567"/>
        </w:tabs>
        <w:spacing w:after="0" w:line="240" w:lineRule="auto"/>
        <w:jc w:val="both"/>
        <w:rPr>
          <w:rFonts w:ascii="Times New Roman" w:hAnsi="Times New Roman" w:cs="Times New Roman"/>
        </w:rPr>
      </w:pPr>
      <w:r w:rsidRPr="00C87642">
        <w:rPr>
          <w:rFonts w:ascii="Times New Roman" w:hAnsi="Times New Roman" w:cs="Times New Roman"/>
        </w:rPr>
        <w:lastRenderedPageBreak/>
        <w:t>Jei techninėje specifikacijoje nurodomi konkretūs standartai, technologijos, modeliai, prekių ženklai ar gamintojai, laikoma, kad leidžiama siūlyti lygiaverčius</w:t>
      </w:r>
      <w:r w:rsidR="00772CDF">
        <w:rPr>
          <w:rFonts w:ascii="Times New Roman" w:hAnsi="Times New Roman" w:cs="Times New Roman"/>
        </w:rPr>
        <w:t xml:space="preserve"> ar geresnius</w:t>
      </w:r>
      <w:r w:rsidRPr="00C87642">
        <w:rPr>
          <w:rFonts w:ascii="Times New Roman" w:hAnsi="Times New Roman" w:cs="Times New Roman"/>
        </w:rPr>
        <w:t xml:space="preserve"> </w:t>
      </w:r>
      <w:r w:rsidR="00B468D2">
        <w:rPr>
          <w:rFonts w:ascii="Times New Roman" w:hAnsi="Times New Roman" w:cs="Times New Roman"/>
        </w:rPr>
        <w:t>sprendimus</w:t>
      </w:r>
      <w:r w:rsidRPr="00C87642">
        <w:rPr>
          <w:rFonts w:ascii="Times New Roman" w:hAnsi="Times New Roman" w:cs="Times New Roman"/>
        </w:rPr>
        <w:t>.</w:t>
      </w:r>
    </w:p>
    <w:p w14:paraId="38DDA30F" w14:textId="26268CEA" w:rsidR="00EA6630" w:rsidRDefault="00F5595E" w:rsidP="008922BA">
      <w:pPr>
        <w:pStyle w:val="ListParagraph"/>
        <w:numPr>
          <w:ilvl w:val="1"/>
          <w:numId w:val="4"/>
        </w:numPr>
        <w:tabs>
          <w:tab w:val="left" w:pos="567"/>
        </w:tabs>
        <w:spacing w:after="0" w:line="240" w:lineRule="auto"/>
        <w:jc w:val="both"/>
        <w:rPr>
          <w:rFonts w:ascii="Times New Roman" w:hAnsi="Times New Roman" w:cs="Times New Roman"/>
        </w:rPr>
      </w:pPr>
      <w:r>
        <w:rPr>
          <w:rFonts w:ascii="Times New Roman" w:hAnsi="Times New Roman" w:cs="Times New Roman"/>
        </w:rPr>
        <w:t xml:space="preserve">Kai reikalavimuose </w:t>
      </w:r>
      <w:r w:rsidR="002B4834">
        <w:rPr>
          <w:rFonts w:ascii="Times New Roman" w:hAnsi="Times New Roman" w:cs="Times New Roman"/>
        </w:rPr>
        <w:t xml:space="preserve">lietuviškai surašyti terminai </w:t>
      </w:r>
      <w:r w:rsidR="00493C9A">
        <w:rPr>
          <w:rFonts w:ascii="Times New Roman" w:hAnsi="Times New Roman" w:cs="Times New Roman"/>
        </w:rPr>
        <w:t>dubliuojami pateiktais skliaust</w:t>
      </w:r>
      <w:r w:rsidR="006A356D">
        <w:rPr>
          <w:rFonts w:ascii="Times New Roman" w:hAnsi="Times New Roman" w:cs="Times New Roman"/>
        </w:rPr>
        <w:t>uose</w:t>
      </w:r>
      <w:r w:rsidR="00493C9A">
        <w:rPr>
          <w:rFonts w:ascii="Times New Roman" w:hAnsi="Times New Roman" w:cs="Times New Roman"/>
        </w:rPr>
        <w:t xml:space="preserve"> anglų kalba, tiekėjas </w:t>
      </w:r>
      <w:r w:rsidR="00AF3F16">
        <w:rPr>
          <w:rFonts w:ascii="Times New Roman" w:hAnsi="Times New Roman" w:cs="Times New Roman"/>
        </w:rPr>
        <w:t>privalo vadovautis terminologija</w:t>
      </w:r>
      <w:r w:rsidR="00EC0856">
        <w:rPr>
          <w:rFonts w:ascii="Times New Roman" w:hAnsi="Times New Roman" w:cs="Times New Roman"/>
        </w:rPr>
        <w:t>,</w:t>
      </w:r>
      <w:r w:rsidR="00AF3F16">
        <w:rPr>
          <w:rFonts w:ascii="Times New Roman" w:hAnsi="Times New Roman" w:cs="Times New Roman"/>
        </w:rPr>
        <w:t xml:space="preserve"> pateikta anglų kalba ir </w:t>
      </w:r>
      <w:r w:rsidR="007C2B20">
        <w:rPr>
          <w:rFonts w:ascii="Times New Roman" w:hAnsi="Times New Roman" w:cs="Times New Roman"/>
        </w:rPr>
        <w:t xml:space="preserve">užtikrinti naudojamų terminų </w:t>
      </w:r>
      <w:r w:rsidR="008E5940">
        <w:rPr>
          <w:rFonts w:ascii="Times New Roman" w:hAnsi="Times New Roman" w:cs="Times New Roman"/>
        </w:rPr>
        <w:t xml:space="preserve">ir apibrėžimų atitiktį </w:t>
      </w:r>
      <w:r w:rsidR="00A350A9">
        <w:rPr>
          <w:rFonts w:ascii="Times New Roman" w:hAnsi="Times New Roman" w:cs="Times New Roman"/>
        </w:rPr>
        <w:t>terminams pateiktiems gamintojo dokumentacijoje</w:t>
      </w:r>
      <w:r w:rsidR="008E5940">
        <w:rPr>
          <w:rFonts w:ascii="Times New Roman" w:hAnsi="Times New Roman" w:cs="Times New Roman"/>
        </w:rPr>
        <w:t xml:space="preserve"> </w:t>
      </w:r>
      <w:r w:rsidR="00007F85">
        <w:rPr>
          <w:rFonts w:ascii="Times New Roman" w:hAnsi="Times New Roman" w:cs="Times New Roman"/>
        </w:rPr>
        <w:t xml:space="preserve">anglų kalba. </w:t>
      </w:r>
      <w:r w:rsidR="008E5940">
        <w:rPr>
          <w:rFonts w:ascii="Times New Roman" w:hAnsi="Times New Roman" w:cs="Times New Roman"/>
        </w:rPr>
        <w:t xml:space="preserve"> </w:t>
      </w:r>
      <w:r w:rsidR="00493C9A">
        <w:rPr>
          <w:rFonts w:ascii="Times New Roman" w:hAnsi="Times New Roman" w:cs="Times New Roman"/>
        </w:rPr>
        <w:t xml:space="preserve"> </w:t>
      </w:r>
      <w:r w:rsidR="002B4834">
        <w:rPr>
          <w:rFonts w:ascii="Times New Roman" w:hAnsi="Times New Roman" w:cs="Times New Roman"/>
        </w:rPr>
        <w:t xml:space="preserve"> </w:t>
      </w:r>
    </w:p>
    <w:p w14:paraId="36660AC4" w14:textId="051B67AA" w:rsidR="00151443" w:rsidRDefault="00151443" w:rsidP="008922BA">
      <w:pPr>
        <w:pStyle w:val="ListParagraph"/>
        <w:numPr>
          <w:ilvl w:val="1"/>
          <w:numId w:val="4"/>
        </w:numPr>
        <w:tabs>
          <w:tab w:val="left" w:pos="567"/>
        </w:tabs>
        <w:spacing w:after="0" w:line="240" w:lineRule="auto"/>
        <w:jc w:val="both"/>
        <w:rPr>
          <w:rFonts w:ascii="Times New Roman" w:hAnsi="Times New Roman" w:cs="Times New Roman"/>
        </w:rPr>
      </w:pPr>
      <w:r>
        <w:rPr>
          <w:rFonts w:ascii="Times New Roman" w:hAnsi="Times New Roman" w:cs="Times New Roman"/>
        </w:rPr>
        <w:t xml:space="preserve">* </w:t>
      </w:r>
      <w:r w:rsidRPr="00151443">
        <w:rPr>
          <w:rFonts w:ascii="Times New Roman" w:hAnsi="Times New Roman" w:cs="Times New Roman"/>
        </w:rPr>
        <w:t>Duomenų kaupimo sistema (DAQ)</w:t>
      </w:r>
      <w:r>
        <w:rPr>
          <w:rFonts w:ascii="Times New Roman" w:hAnsi="Times New Roman" w:cs="Times New Roman"/>
        </w:rPr>
        <w:t xml:space="preserve"> </w:t>
      </w:r>
      <w:r w:rsidR="008F3B26">
        <w:rPr>
          <w:rFonts w:ascii="Times New Roman" w:hAnsi="Times New Roman" w:cs="Times New Roman"/>
        </w:rPr>
        <w:t xml:space="preserve"> gali būti siūlom</w:t>
      </w:r>
      <w:r w:rsidR="00ED59E7">
        <w:rPr>
          <w:rFonts w:ascii="Times New Roman" w:hAnsi="Times New Roman" w:cs="Times New Roman"/>
        </w:rPr>
        <w:t>a</w:t>
      </w:r>
      <w:r w:rsidR="008F3B26">
        <w:rPr>
          <w:rFonts w:ascii="Times New Roman" w:hAnsi="Times New Roman" w:cs="Times New Roman"/>
        </w:rPr>
        <w:t xml:space="preserve"> kaip integruotas  </w:t>
      </w:r>
      <w:r w:rsidR="008F3B26" w:rsidRPr="008F3B26">
        <w:rPr>
          <w:rFonts w:ascii="Times New Roman" w:hAnsi="Times New Roman" w:cs="Times New Roman"/>
        </w:rPr>
        <w:t xml:space="preserve">ICP® / IEPE tipo </w:t>
      </w:r>
      <w:r w:rsidR="008F3B26">
        <w:rPr>
          <w:rFonts w:ascii="Times New Roman" w:hAnsi="Times New Roman" w:cs="Times New Roman"/>
        </w:rPr>
        <w:t>signalų registravimo sprendimas</w:t>
      </w:r>
      <w:r w:rsidR="00A16A04">
        <w:rPr>
          <w:rFonts w:ascii="Times New Roman" w:hAnsi="Times New Roman" w:cs="Times New Roman"/>
        </w:rPr>
        <w:t>, tokiu atveju nereikalingi</w:t>
      </w:r>
      <w:r w:rsidR="00913126">
        <w:rPr>
          <w:rFonts w:ascii="Times New Roman" w:hAnsi="Times New Roman" w:cs="Times New Roman"/>
        </w:rPr>
        <w:t xml:space="preserve"> atskiri</w:t>
      </w:r>
      <w:r w:rsidR="00A16A04">
        <w:rPr>
          <w:rFonts w:ascii="Times New Roman" w:hAnsi="Times New Roman" w:cs="Times New Roman"/>
        </w:rPr>
        <w:t xml:space="preserve"> </w:t>
      </w:r>
      <w:r w:rsidR="00913126">
        <w:rPr>
          <w:rFonts w:ascii="Times New Roman" w:hAnsi="Times New Roman" w:cs="Times New Roman"/>
        </w:rPr>
        <w:t>signalų kondicionieriai (</w:t>
      </w:r>
      <w:r w:rsidR="003C2FC4">
        <w:rPr>
          <w:rFonts w:ascii="Times New Roman" w:hAnsi="Times New Roman" w:cs="Times New Roman"/>
        </w:rPr>
        <w:t xml:space="preserve">1 lentelė, </w:t>
      </w:r>
      <w:r w:rsidR="00913126">
        <w:rPr>
          <w:rFonts w:ascii="Times New Roman" w:hAnsi="Times New Roman" w:cs="Times New Roman"/>
        </w:rPr>
        <w:t xml:space="preserve">p. </w:t>
      </w:r>
      <w:r w:rsidR="00913126" w:rsidRPr="004275DC">
        <w:rPr>
          <w:rFonts w:ascii="Times New Roman" w:hAnsi="Times New Roman" w:cs="Times New Roman"/>
        </w:rPr>
        <w:t xml:space="preserve">1.2.) ir </w:t>
      </w:r>
      <w:r w:rsidR="00F21D74" w:rsidRPr="004275DC">
        <w:rPr>
          <w:rFonts w:ascii="Times New Roman" w:hAnsi="Times New Roman" w:cs="Times New Roman"/>
        </w:rPr>
        <w:t xml:space="preserve">1 </w:t>
      </w:r>
      <w:r w:rsidR="00F21D74">
        <w:rPr>
          <w:rFonts w:ascii="Times New Roman" w:hAnsi="Times New Roman" w:cs="Times New Roman"/>
        </w:rPr>
        <w:t>lentelės</w:t>
      </w:r>
      <w:r w:rsidR="00F21D74" w:rsidRPr="004275DC">
        <w:rPr>
          <w:rFonts w:ascii="Times New Roman" w:hAnsi="Times New Roman" w:cs="Times New Roman"/>
        </w:rPr>
        <w:t xml:space="preserve"> </w:t>
      </w:r>
      <w:r w:rsidR="00075C33">
        <w:rPr>
          <w:rFonts w:ascii="Times New Roman" w:hAnsi="Times New Roman" w:cs="Times New Roman"/>
        </w:rPr>
        <w:t xml:space="preserve">punktai </w:t>
      </w:r>
      <w:r w:rsidR="00075C33" w:rsidRPr="004275DC">
        <w:rPr>
          <w:rFonts w:ascii="Times New Roman" w:hAnsi="Times New Roman" w:cs="Times New Roman"/>
        </w:rPr>
        <w:t xml:space="preserve">1.2 ir 1.3 </w:t>
      </w:r>
      <w:r w:rsidR="00075C33">
        <w:rPr>
          <w:rFonts w:ascii="Times New Roman" w:hAnsi="Times New Roman" w:cs="Times New Roman"/>
        </w:rPr>
        <w:t>gali būti sujungti į vieną bendrą pasiūlymo punktą</w:t>
      </w:r>
      <w:r w:rsidR="00ED59E7">
        <w:rPr>
          <w:rFonts w:ascii="Times New Roman" w:hAnsi="Times New Roman" w:cs="Times New Roman"/>
        </w:rPr>
        <w:t>.</w:t>
      </w:r>
      <w:r w:rsidR="00075C33" w:rsidRPr="004275DC">
        <w:rPr>
          <w:rFonts w:ascii="Times New Roman" w:hAnsi="Times New Roman" w:cs="Times New Roman"/>
        </w:rPr>
        <w:t xml:space="preserve"> </w:t>
      </w:r>
      <w:r w:rsidR="00913126">
        <w:rPr>
          <w:rFonts w:ascii="Times New Roman" w:hAnsi="Times New Roman" w:cs="Times New Roman"/>
        </w:rPr>
        <w:t xml:space="preserve"> </w:t>
      </w:r>
      <w:r w:rsidR="00A16A04">
        <w:rPr>
          <w:rFonts w:ascii="Times New Roman" w:hAnsi="Times New Roman" w:cs="Times New Roman"/>
        </w:rPr>
        <w:t xml:space="preserve"> </w:t>
      </w:r>
    </w:p>
    <w:p w14:paraId="5FDA8EDB" w14:textId="11E94926" w:rsidR="00C87642" w:rsidRDefault="004473A1" w:rsidP="008922BA">
      <w:pPr>
        <w:pStyle w:val="ListParagraph"/>
        <w:numPr>
          <w:ilvl w:val="1"/>
          <w:numId w:val="4"/>
        </w:numPr>
        <w:tabs>
          <w:tab w:val="left" w:pos="567"/>
        </w:tabs>
        <w:spacing w:after="0" w:line="240" w:lineRule="auto"/>
        <w:jc w:val="both"/>
        <w:rPr>
          <w:rFonts w:ascii="Times New Roman" w:hAnsi="Times New Roman" w:cs="Times New Roman"/>
        </w:rPr>
      </w:pPr>
      <w:r w:rsidRPr="004473A1">
        <w:rPr>
          <w:rFonts w:ascii="Times New Roman" w:hAnsi="Times New Roman" w:cs="Times New Roman"/>
        </w:rPr>
        <w:t>Lygiavertiškumas turi būti pagrįstas techniniais duomenimis, įrodančiais, kad siūloma įranga atitinka arba viršija nustatytus reikalavimus.</w:t>
      </w:r>
      <w:r w:rsidR="00151443">
        <w:rPr>
          <w:rFonts w:ascii="Times New Roman" w:hAnsi="Times New Roman" w:cs="Times New Roman"/>
        </w:rPr>
        <w:t xml:space="preserve"> </w:t>
      </w:r>
    </w:p>
    <w:p w14:paraId="134FAE8F" w14:textId="77777777" w:rsidR="00033328" w:rsidRDefault="00033328" w:rsidP="00033328">
      <w:pPr>
        <w:tabs>
          <w:tab w:val="left" w:pos="567"/>
        </w:tabs>
        <w:spacing w:after="0" w:line="240" w:lineRule="auto"/>
        <w:jc w:val="both"/>
        <w:rPr>
          <w:rFonts w:ascii="Times New Roman" w:hAnsi="Times New Roman" w:cs="Times New Roman"/>
        </w:rPr>
      </w:pPr>
    </w:p>
    <w:p w14:paraId="6C366141" w14:textId="08DC9229" w:rsidR="00252A25" w:rsidRPr="00C11BF0" w:rsidRDefault="00F74793" w:rsidP="008922BA">
      <w:pPr>
        <w:pStyle w:val="ListParagraph"/>
        <w:numPr>
          <w:ilvl w:val="0"/>
          <w:numId w:val="4"/>
        </w:numPr>
        <w:tabs>
          <w:tab w:val="left" w:pos="567"/>
        </w:tabs>
        <w:spacing w:after="0" w:line="240" w:lineRule="auto"/>
        <w:jc w:val="both"/>
        <w:rPr>
          <w:rFonts w:ascii="Times New Roman" w:hAnsi="Times New Roman" w:cs="Times New Roman"/>
        </w:rPr>
      </w:pPr>
      <w:r>
        <w:rPr>
          <w:rFonts w:ascii="Times New Roman" w:hAnsi="Times New Roman" w:cs="Times New Roman"/>
          <w:b/>
        </w:rPr>
        <w:t xml:space="preserve">KITI </w:t>
      </w:r>
      <w:r w:rsidR="007A3428">
        <w:rPr>
          <w:rFonts w:ascii="Times New Roman" w:hAnsi="Times New Roman" w:cs="Times New Roman"/>
          <w:b/>
        </w:rPr>
        <w:t>PASIŪLYMO TEIK</w:t>
      </w:r>
      <w:r w:rsidR="00AD6A88">
        <w:rPr>
          <w:rFonts w:ascii="Times New Roman" w:hAnsi="Times New Roman" w:cs="Times New Roman"/>
          <w:b/>
        </w:rPr>
        <w:t>IMO REIKALAVIMAI</w:t>
      </w:r>
    </w:p>
    <w:p w14:paraId="6BF7846A" w14:textId="2348D078" w:rsidR="00B50829" w:rsidRPr="00D72FE9" w:rsidRDefault="004C1CA1" w:rsidP="006D1890">
      <w:pPr>
        <w:pStyle w:val="ListParagraph"/>
        <w:numPr>
          <w:ilvl w:val="1"/>
          <w:numId w:val="4"/>
        </w:numPr>
        <w:tabs>
          <w:tab w:val="left" w:pos="567"/>
        </w:tabs>
        <w:spacing w:after="0" w:line="240" w:lineRule="auto"/>
        <w:jc w:val="both"/>
        <w:rPr>
          <w:rFonts w:ascii="Times New Roman" w:hAnsi="Times New Roman" w:cs="Times New Roman"/>
        </w:rPr>
      </w:pPr>
      <w:r w:rsidRPr="00D72FE9">
        <w:rPr>
          <w:rFonts w:ascii="Times New Roman" w:hAnsi="Times New Roman" w:cs="Times New Roman"/>
        </w:rPr>
        <w:t>Pirkimo objektas neskaidomas į dalis, nes visi komponentai sudaro vientisą laboratorinę hidrodinaminių procesų tyrimų sistemą, kurios tinkamam funkcionalumui būtinas tarpusavio suderinamumas, vieninga duomenų surinkimo ir valdymo architektūra, integruotas programinės įrangos veikimas, centralizuotas garantinis aptarnavimas ir vientisas sistemos paleidimas bei kalibravimas.</w:t>
      </w:r>
    </w:p>
    <w:p w14:paraId="3439915E" w14:textId="1B5B72FB" w:rsidR="00492A70" w:rsidRPr="00D72FE9" w:rsidRDefault="00492A70" w:rsidP="000628D7">
      <w:pPr>
        <w:pStyle w:val="ListParagraph"/>
        <w:numPr>
          <w:ilvl w:val="1"/>
          <w:numId w:val="4"/>
        </w:numPr>
        <w:jc w:val="both"/>
        <w:rPr>
          <w:rFonts w:ascii="Times New Roman" w:hAnsi="Times New Roman" w:cs="Times New Roman"/>
        </w:rPr>
      </w:pPr>
      <w:r w:rsidRPr="00D72FE9">
        <w:rPr>
          <w:rFonts w:ascii="Times New Roman" w:hAnsi="Times New Roman" w:cs="Times New Roman"/>
        </w:rPr>
        <w:t>Tiekėjas gali pasitelkti subtiekėjus ar partnerius atskirų sistemos komponentų tiekimui, tačiau privalo užtikrinti visų siūlomų komponentų tarpusavio suderinamumą, vientisą sistemos veikimą, integravimą, paleidimą ir garantinį aptarnavimą.</w:t>
      </w:r>
    </w:p>
    <w:sectPr w:rsidR="00492A70" w:rsidRPr="00D72FE9" w:rsidSect="00606136">
      <w:footerReference w:type="first" r:id="rId8"/>
      <w:pgSz w:w="12240" w:h="15840"/>
      <w:pgMar w:top="709"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30DE" w14:textId="77777777" w:rsidR="00145294" w:rsidRDefault="00145294" w:rsidP="008F2589">
      <w:pPr>
        <w:spacing w:after="0" w:line="240" w:lineRule="auto"/>
      </w:pPr>
      <w:r>
        <w:separator/>
      </w:r>
    </w:p>
  </w:endnote>
  <w:endnote w:type="continuationSeparator" w:id="0">
    <w:p w14:paraId="110A550C" w14:textId="77777777" w:rsidR="00145294" w:rsidRDefault="00145294" w:rsidP="008F2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91628"/>
      <w:docPartObj>
        <w:docPartGallery w:val="Page Numbers (Bottom of Page)"/>
        <w:docPartUnique/>
      </w:docPartObj>
    </w:sdtPr>
    <w:sdtEndPr/>
    <w:sdtContent>
      <w:p w14:paraId="5893C35C" w14:textId="23D8D5D7" w:rsidR="00FF5BD3" w:rsidRDefault="00FF5BD3">
        <w:pPr>
          <w:pStyle w:val="Footer"/>
          <w:jc w:val="right"/>
        </w:pPr>
        <w:r>
          <w:fldChar w:fldCharType="begin"/>
        </w:r>
        <w:r>
          <w:instrText>PAGE   \* MERGEFORMAT</w:instrText>
        </w:r>
        <w:r>
          <w:fldChar w:fldCharType="separate"/>
        </w:r>
        <w:r w:rsidR="005C70D5">
          <w:rPr>
            <w:noProof/>
          </w:rPr>
          <w:t>5</w:t>
        </w:r>
        <w:r>
          <w:fldChar w:fldCharType="end"/>
        </w:r>
      </w:p>
    </w:sdtContent>
  </w:sdt>
  <w:p w14:paraId="5F95275C" w14:textId="77777777" w:rsidR="00BE2A08" w:rsidRDefault="00BE2A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F463" w14:textId="77777777" w:rsidR="00145294" w:rsidRDefault="00145294" w:rsidP="008F2589">
      <w:pPr>
        <w:spacing w:after="0" w:line="240" w:lineRule="auto"/>
      </w:pPr>
      <w:r>
        <w:separator/>
      </w:r>
    </w:p>
  </w:footnote>
  <w:footnote w:type="continuationSeparator" w:id="0">
    <w:p w14:paraId="4E9B149B" w14:textId="77777777" w:rsidR="00145294" w:rsidRDefault="00145294" w:rsidP="008F2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730"/>
    <w:multiLevelType w:val="hybridMultilevel"/>
    <w:tmpl w:val="B13025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1C4546CE"/>
    <w:multiLevelType w:val="hybridMultilevel"/>
    <w:tmpl w:val="0740904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5E43247"/>
    <w:multiLevelType w:val="hybridMultilevel"/>
    <w:tmpl w:val="3C7CDBF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C8027B9"/>
    <w:multiLevelType w:val="hybridMultilevel"/>
    <w:tmpl w:val="B13025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66721"/>
    <w:multiLevelType w:val="hybridMultilevel"/>
    <w:tmpl w:val="762881D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39F65AC"/>
    <w:multiLevelType w:val="hybridMultilevel"/>
    <w:tmpl w:val="D99A7FD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7F42CB9"/>
    <w:multiLevelType w:val="hybridMultilevel"/>
    <w:tmpl w:val="9854636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C8968B7"/>
    <w:multiLevelType w:val="multilevel"/>
    <w:tmpl w:val="3AF073AA"/>
    <w:lvl w:ilvl="0">
      <w:start w:val="1"/>
      <w:numFmt w:val="decimal"/>
      <w:lvlText w:val="%1."/>
      <w:lvlJc w:val="left"/>
      <w:pPr>
        <w:ind w:left="360" w:hanging="360"/>
      </w:pPr>
      <w:rPr>
        <w:rFonts w:hint="default"/>
        <w:b w:val="0"/>
        <w:bCs w:val="0"/>
      </w:rPr>
    </w:lvl>
    <w:lvl w:ilvl="1">
      <w:start w:val="1"/>
      <w:numFmt w:val="decimal"/>
      <w:lvlText w:val="%1.%2."/>
      <w:lvlJc w:val="left"/>
      <w:pPr>
        <w:ind w:left="567" w:hanging="567"/>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F028BC"/>
    <w:multiLevelType w:val="hybridMultilevel"/>
    <w:tmpl w:val="E844282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5117ED7"/>
    <w:multiLevelType w:val="hybridMultilevel"/>
    <w:tmpl w:val="CB2A994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
  </w:num>
  <w:num w:numId="2">
    <w:abstractNumId w:val="12"/>
  </w:num>
  <w:num w:numId="3">
    <w:abstractNumId w:val="2"/>
  </w:num>
  <w:num w:numId="4">
    <w:abstractNumId w:val="9"/>
  </w:num>
  <w:num w:numId="5">
    <w:abstractNumId w:val="8"/>
  </w:num>
  <w:num w:numId="6">
    <w:abstractNumId w:val="3"/>
  </w:num>
  <w:num w:numId="7">
    <w:abstractNumId w:val="6"/>
  </w:num>
  <w:num w:numId="8">
    <w:abstractNumId w:val="11"/>
  </w:num>
  <w:num w:numId="9">
    <w:abstractNumId w:val="10"/>
  </w:num>
  <w:num w:numId="10">
    <w:abstractNumId w:val="4"/>
  </w:num>
  <w:num w:numId="11">
    <w:abstractNumId w:val="7"/>
  </w:num>
  <w:num w:numId="12">
    <w:abstractNumId w:val="3"/>
  </w:num>
  <w:num w:numId="13">
    <w:abstractNumId w:val="0"/>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89"/>
    <w:rsid w:val="0000094E"/>
    <w:rsid w:val="00001774"/>
    <w:rsid w:val="0000781D"/>
    <w:rsid w:val="00007F85"/>
    <w:rsid w:val="0002024F"/>
    <w:rsid w:val="0002432F"/>
    <w:rsid w:val="00033328"/>
    <w:rsid w:val="00033CD6"/>
    <w:rsid w:val="00034668"/>
    <w:rsid w:val="00034F89"/>
    <w:rsid w:val="000364D9"/>
    <w:rsid w:val="000446E0"/>
    <w:rsid w:val="00046E84"/>
    <w:rsid w:val="00053618"/>
    <w:rsid w:val="000544CF"/>
    <w:rsid w:val="00054535"/>
    <w:rsid w:val="000567B1"/>
    <w:rsid w:val="00060982"/>
    <w:rsid w:val="000628D7"/>
    <w:rsid w:val="00062957"/>
    <w:rsid w:val="0006342D"/>
    <w:rsid w:val="00071B83"/>
    <w:rsid w:val="0007216F"/>
    <w:rsid w:val="00072801"/>
    <w:rsid w:val="000737E3"/>
    <w:rsid w:val="00074E68"/>
    <w:rsid w:val="00075C33"/>
    <w:rsid w:val="000767A4"/>
    <w:rsid w:val="00077B40"/>
    <w:rsid w:val="000848BD"/>
    <w:rsid w:val="00085F35"/>
    <w:rsid w:val="00096ACF"/>
    <w:rsid w:val="00096D63"/>
    <w:rsid w:val="00096DB6"/>
    <w:rsid w:val="000A08B0"/>
    <w:rsid w:val="000A2596"/>
    <w:rsid w:val="000A2FC2"/>
    <w:rsid w:val="000A65DA"/>
    <w:rsid w:val="000B0C98"/>
    <w:rsid w:val="000B1C49"/>
    <w:rsid w:val="000B28DB"/>
    <w:rsid w:val="000B596D"/>
    <w:rsid w:val="000B70CD"/>
    <w:rsid w:val="000C1C60"/>
    <w:rsid w:val="000C1CCD"/>
    <w:rsid w:val="000C75A3"/>
    <w:rsid w:val="000D0D77"/>
    <w:rsid w:val="000D380B"/>
    <w:rsid w:val="000D38CD"/>
    <w:rsid w:val="000D6D00"/>
    <w:rsid w:val="000E074D"/>
    <w:rsid w:val="000E4A51"/>
    <w:rsid w:val="000E4E1A"/>
    <w:rsid w:val="000E5DF5"/>
    <w:rsid w:val="000F1B66"/>
    <w:rsid w:val="000F1D8E"/>
    <w:rsid w:val="000F1D90"/>
    <w:rsid w:val="000F228E"/>
    <w:rsid w:val="000F4B83"/>
    <w:rsid w:val="000F6345"/>
    <w:rsid w:val="00102B9F"/>
    <w:rsid w:val="001041D7"/>
    <w:rsid w:val="00105FEF"/>
    <w:rsid w:val="00110CAD"/>
    <w:rsid w:val="0011297F"/>
    <w:rsid w:val="00116046"/>
    <w:rsid w:val="00120F90"/>
    <w:rsid w:val="001232A2"/>
    <w:rsid w:val="00125409"/>
    <w:rsid w:val="0012634A"/>
    <w:rsid w:val="0012763A"/>
    <w:rsid w:val="00131BB6"/>
    <w:rsid w:val="00133BDC"/>
    <w:rsid w:val="00133D5B"/>
    <w:rsid w:val="0014024E"/>
    <w:rsid w:val="00145294"/>
    <w:rsid w:val="00150132"/>
    <w:rsid w:val="00151443"/>
    <w:rsid w:val="001514EA"/>
    <w:rsid w:val="00152F25"/>
    <w:rsid w:val="001549A2"/>
    <w:rsid w:val="0015527F"/>
    <w:rsid w:val="0015719C"/>
    <w:rsid w:val="00164913"/>
    <w:rsid w:val="00165E0E"/>
    <w:rsid w:val="00170CC0"/>
    <w:rsid w:val="00171E8F"/>
    <w:rsid w:val="001751D7"/>
    <w:rsid w:val="00175D01"/>
    <w:rsid w:val="00176BC3"/>
    <w:rsid w:val="00182ADA"/>
    <w:rsid w:val="00187A21"/>
    <w:rsid w:val="00190FDE"/>
    <w:rsid w:val="00196C6E"/>
    <w:rsid w:val="00197B6D"/>
    <w:rsid w:val="001A0B09"/>
    <w:rsid w:val="001A4CFB"/>
    <w:rsid w:val="001A5B2F"/>
    <w:rsid w:val="001B1D57"/>
    <w:rsid w:val="001B2102"/>
    <w:rsid w:val="001B31C1"/>
    <w:rsid w:val="001B3D8E"/>
    <w:rsid w:val="001B4A32"/>
    <w:rsid w:val="001B71EB"/>
    <w:rsid w:val="001C2639"/>
    <w:rsid w:val="001C410E"/>
    <w:rsid w:val="001C618A"/>
    <w:rsid w:val="001C6BB1"/>
    <w:rsid w:val="001C7A9F"/>
    <w:rsid w:val="001D0858"/>
    <w:rsid w:val="001D0AFD"/>
    <w:rsid w:val="001D259F"/>
    <w:rsid w:val="001D6810"/>
    <w:rsid w:val="001E0D09"/>
    <w:rsid w:val="001F2AA3"/>
    <w:rsid w:val="001F321C"/>
    <w:rsid w:val="001F399D"/>
    <w:rsid w:val="001F5A53"/>
    <w:rsid w:val="00200892"/>
    <w:rsid w:val="00200C39"/>
    <w:rsid w:val="00203DDF"/>
    <w:rsid w:val="00203F6E"/>
    <w:rsid w:val="00207DEF"/>
    <w:rsid w:val="00210A26"/>
    <w:rsid w:val="0021260D"/>
    <w:rsid w:val="002201FC"/>
    <w:rsid w:val="00224F1B"/>
    <w:rsid w:val="0023429E"/>
    <w:rsid w:val="0023738C"/>
    <w:rsid w:val="0024171C"/>
    <w:rsid w:val="002426A3"/>
    <w:rsid w:val="00242E31"/>
    <w:rsid w:val="0024652E"/>
    <w:rsid w:val="00247F89"/>
    <w:rsid w:val="002507EF"/>
    <w:rsid w:val="002509E0"/>
    <w:rsid w:val="00250A6F"/>
    <w:rsid w:val="00252A25"/>
    <w:rsid w:val="00260203"/>
    <w:rsid w:val="00260D5C"/>
    <w:rsid w:val="00260F44"/>
    <w:rsid w:val="002616A0"/>
    <w:rsid w:val="00263D7B"/>
    <w:rsid w:val="002654F8"/>
    <w:rsid w:val="002656DC"/>
    <w:rsid w:val="00277F6E"/>
    <w:rsid w:val="00280E91"/>
    <w:rsid w:val="00283105"/>
    <w:rsid w:val="00285552"/>
    <w:rsid w:val="00285C45"/>
    <w:rsid w:val="00291C71"/>
    <w:rsid w:val="00292AB9"/>
    <w:rsid w:val="002A2328"/>
    <w:rsid w:val="002A6E8B"/>
    <w:rsid w:val="002A7AE7"/>
    <w:rsid w:val="002B149B"/>
    <w:rsid w:val="002B3E98"/>
    <w:rsid w:val="002B4834"/>
    <w:rsid w:val="002C011D"/>
    <w:rsid w:val="002C05FF"/>
    <w:rsid w:val="002C279A"/>
    <w:rsid w:val="002C3A5B"/>
    <w:rsid w:val="002C509A"/>
    <w:rsid w:val="002C685A"/>
    <w:rsid w:val="002D12BB"/>
    <w:rsid w:val="002D1304"/>
    <w:rsid w:val="002D4166"/>
    <w:rsid w:val="002E22C6"/>
    <w:rsid w:val="002E29EA"/>
    <w:rsid w:val="002E5169"/>
    <w:rsid w:val="002E570B"/>
    <w:rsid w:val="002F242C"/>
    <w:rsid w:val="002F459D"/>
    <w:rsid w:val="002F5FA2"/>
    <w:rsid w:val="002F7538"/>
    <w:rsid w:val="0030173F"/>
    <w:rsid w:val="003103E6"/>
    <w:rsid w:val="0031552E"/>
    <w:rsid w:val="00317B65"/>
    <w:rsid w:val="003211DC"/>
    <w:rsid w:val="003243F9"/>
    <w:rsid w:val="00327F2F"/>
    <w:rsid w:val="0033186D"/>
    <w:rsid w:val="00331A8B"/>
    <w:rsid w:val="003372EA"/>
    <w:rsid w:val="0034230D"/>
    <w:rsid w:val="00344A95"/>
    <w:rsid w:val="003532C7"/>
    <w:rsid w:val="00354B0B"/>
    <w:rsid w:val="00355C69"/>
    <w:rsid w:val="00355FF6"/>
    <w:rsid w:val="00357253"/>
    <w:rsid w:val="003573B3"/>
    <w:rsid w:val="00357B75"/>
    <w:rsid w:val="00361871"/>
    <w:rsid w:val="00367A22"/>
    <w:rsid w:val="003710F4"/>
    <w:rsid w:val="003734EF"/>
    <w:rsid w:val="003809C0"/>
    <w:rsid w:val="003817E1"/>
    <w:rsid w:val="00384AC4"/>
    <w:rsid w:val="00384FEF"/>
    <w:rsid w:val="00387F40"/>
    <w:rsid w:val="00394826"/>
    <w:rsid w:val="0039542A"/>
    <w:rsid w:val="0039599D"/>
    <w:rsid w:val="003A08FF"/>
    <w:rsid w:val="003A1DC4"/>
    <w:rsid w:val="003A337E"/>
    <w:rsid w:val="003B00A0"/>
    <w:rsid w:val="003B2AB6"/>
    <w:rsid w:val="003B667B"/>
    <w:rsid w:val="003B6D50"/>
    <w:rsid w:val="003C2FC4"/>
    <w:rsid w:val="003C42A4"/>
    <w:rsid w:val="003C5D35"/>
    <w:rsid w:val="003D5EFD"/>
    <w:rsid w:val="003D650A"/>
    <w:rsid w:val="003E024F"/>
    <w:rsid w:val="003E12F9"/>
    <w:rsid w:val="003E6F53"/>
    <w:rsid w:val="0040092C"/>
    <w:rsid w:val="0040425C"/>
    <w:rsid w:val="00405D56"/>
    <w:rsid w:val="00411100"/>
    <w:rsid w:val="00412848"/>
    <w:rsid w:val="0041337F"/>
    <w:rsid w:val="004204D1"/>
    <w:rsid w:val="00422627"/>
    <w:rsid w:val="00424CBC"/>
    <w:rsid w:val="004275C7"/>
    <w:rsid w:val="004275DC"/>
    <w:rsid w:val="004301AC"/>
    <w:rsid w:val="004306DD"/>
    <w:rsid w:val="0043169E"/>
    <w:rsid w:val="00431D33"/>
    <w:rsid w:val="00431EA2"/>
    <w:rsid w:val="00434A6E"/>
    <w:rsid w:val="00435696"/>
    <w:rsid w:val="00441121"/>
    <w:rsid w:val="00444F76"/>
    <w:rsid w:val="004473A1"/>
    <w:rsid w:val="004516A3"/>
    <w:rsid w:val="004543C8"/>
    <w:rsid w:val="00460226"/>
    <w:rsid w:val="00462342"/>
    <w:rsid w:val="004623B3"/>
    <w:rsid w:val="004626AE"/>
    <w:rsid w:val="00470592"/>
    <w:rsid w:val="00474551"/>
    <w:rsid w:val="004753F7"/>
    <w:rsid w:val="004764AD"/>
    <w:rsid w:val="0048249A"/>
    <w:rsid w:val="00484467"/>
    <w:rsid w:val="00484746"/>
    <w:rsid w:val="0048494F"/>
    <w:rsid w:val="00484FB4"/>
    <w:rsid w:val="0048686E"/>
    <w:rsid w:val="00490E9A"/>
    <w:rsid w:val="00492A70"/>
    <w:rsid w:val="00493C9A"/>
    <w:rsid w:val="00495815"/>
    <w:rsid w:val="00496353"/>
    <w:rsid w:val="00496734"/>
    <w:rsid w:val="004A18F2"/>
    <w:rsid w:val="004A1D5A"/>
    <w:rsid w:val="004A23E9"/>
    <w:rsid w:val="004A3448"/>
    <w:rsid w:val="004A58C8"/>
    <w:rsid w:val="004A5B89"/>
    <w:rsid w:val="004B161C"/>
    <w:rsid w:val="004B25BF"/>
    <w:rsid w:val="004B5BD3"/>
    <w:rsid w:val="004B5D9A"/>
    <w:rsid w:val="004B7474"/>
    <w:rsid w:val="004C1CA1"/>
    <w:rsid w:val="004C3BBF"/>
    <w:rsid w:val="004C7425"/>
    <w:rsid w:val="004D1998"/>
    <w:rsid w:val="004D2853"/>
    <w:rsid w:val="004E00A0"/>
    <w:rsid w:val="004E37AF"/>
    <w:rsid w:val="004E4E33"/>
    <w:rsid w:val="004E521F"/>
    <w:rsid w:val="004F2275"/>
    <w:rsid w:val="00504923"/>
    <w:rsid w:val="00504EEA"/>
    <w:rsid w:val="005055EC"/>
    <w:rsid w:val="00510D4E"/>
    <w:rsid w:val="00510DCA"/>
    <w:rsid w:val="00512FF4"/>
    <w:rsid w:val="00514CE5"/>
    <w:rsid w:val="00517AA7"/>
    <w:rsid w:val="00517AD1"/>
    <w:rsid w:val="00522674"/>
    <w:rsid w:val="00526745"/>
    <w:rsid w:val="005270EB"/>
    <w:rsid w:val="00527B8F"/>
    <w:rsid w:val="00527DFE"/>
    <w:rsid w:val="00531E87"/>
    <w:rsid w:val="00532E98"/>
    <w:rsid w:val="00536864"/>
    <w:rsid w:val="005405F9"/>
    <w:rsid w:val="00540731"/>
    <w:rsid w:val="005430F4"/>
    <w:rsid w:val="00544A15"/>
    <w:rsid w:val="00545BBA"/>
    <w:rsid w:val="00546665"/>
    <w:rsid w:val="00547BCD"/>
    <w:rsid w:val="00550CF5"/>
    <w:rsid w:val="00553435"/>
    <w:rsid w:val="00562A29"/>
    <w:rsid w:val="005653EC"/>
    <w:rsid w:val="00570AE5"/>
    <w:rsid w:val="00570BF8"/>
    <w:rsid w:val="005718A1"/>
    <w:rsid w:val="005736EB"/>
    <w:rsid w:val="005749CA"/>
    <w:rsid w:val="0057670F"/>
    <w:rsid w:val="00581190"/>
    <w:rsid w:val="00584474"/>
    <w:rsid w:val="0058452D"/>
    <w:rsid w:val="0058632A"/>
    <w:rsid w:val="0058689E"/>
    <w:rsid w:val="00586DBF"/>
    <w:rsid w:val="00587074"/>
    <w:rsid w:val="00587082"/>
    <w:rsid w:val="005A2A37"/>
    <w:rsid w:val="005A2F1F"/>
    <w:rsid w:val="005A4E4A"/>
    <w:rsid w:val="005A6B6E"/>
    <w:rsid w:val="005B2AEB"/>
    <w:rsid w:val="005B4613"/>
    <w:rsid w:val="005B4820"/>
    <w:rsid w:val="005B4DC8"/>
    <w:rsid w:val="005C25CA"/>
    <w:rsid w:val="005C3891"/>
    <w:rsid w:val="005C6539"/>
    <w:rsid w:val="005C70D5"/>
    <w:rsid w:val="005D5E5E"/>
    <w:rsid w:val="005E1F7F"/>
    <w:rsid w:val="005E3F58"/>
    <w:rsid w:val="005E4117"/>
    <w:rsid w:val="005E47B1"/>
    <w:rsid w:val="005F0290"/>
    <w:rsid w:val="005F4283"/>
    <w:rsid w:val="005F4F90"/>
    <w:rsid w:val="00600ED4"/>
    <w:rsid w:val="006030FA"/>
    <w:rsid w:val="00603B9E"/>
    <w:rsid w:val="00605417"/>
    <w:rsid w:val="0060580D"/>
    <w:rsid w:val="00606136"/>
    <w:rsid w:val="00607E2D"/>
    <w:rsid w:val="00610364"/>
    <w:rsid w:val="00611E36"/>
    <w:rsid w:val="006120A6"/>
    <w:rsid w:val="00612D92"/>
    <w:rsid w:val="00616A67"/>
    <w:rsid w:val="00616E76"/>
    <w:rsid w:val="00617E59"/>
    <w:rsid w:val="006224EC"/>
    <w:rsid w:val="00623F5B"/>
    <w:rsid w:val="0062533A"/>
    <w:rsid w:val="006317B0"/>
    <w:rsid w:val="00631BBC"/>
    <w:rsid w:val="00632B68"/>
    <w:rsid w:val="00632D3E"/>
    <w:rsid w:val="00633953"/>
    <w:rsid w:val="006356EC"/>
    <w:rsid w:val="0064448F"/>
    <w:rsid w:val="00646B5B"/>
    <w:rsid w:val="00653E71"/>
    <w:rsid w:val="00655977"/>
    <w:rsid w:val="0066038C"/>
    <w:rsid w:val="00664C3D"/>
    <w:rsid w:val="00664F5E"/>
    <w:rsid w:val="00671CFE"/>
    <w:rsid w:val="00674834"/>
    <w:rsid w:val="00674C0A"/>
    <w:rsid w:val="00675BC6"/>
    <w:rsid w:val="00680668"/>
    <w:rsid w:val="00684834"/>
    <w:rsid w:val="0068731B"/>
    <w:rsid w:val="00687431"/>
    <w:rsid w:val="00693758"/>
    <w:rsid w:val="00694C2F"/>
    <w:rsid w:val="00695851"/>
    <w:rsid w:val="006959C4"/>
    <w:rsid w:val="00696BCB"/>
    <w:rsid w:val="006A0042"/>
    <w:rsid w:val="006A0045"/>
    <w:rsid w:val="006A03C8"/>
    <w:rsid w:val="006A31F9"/>
    <w:rsid w:val="006A356D"/>
    <w:rsid w:val="006A3DC0"/>
    <w:rsid w:val="006A78CD"/>
    <w:rsid w:val="006A7A68"/>
    <w:rsid w:val="006A7EB8"/>
    <w:rsid w:val="006B020A"/>
    <w:rsid w:val="006B0BFE"/>
    <w:rsid w:val="006C1B9F"/>
    <w:rsid w:val="006C279E"/>
    <w:rsid w:val="006C4E93"/>
    <w:rsid w:val="006D1890"/>
    <w:rsid w:val="006D4CF1"/>
    <w:rsid w:val="006D5E1A"/>
    <w:rsid w:val="006E0CCB"/>
    <w:rsid w:val="006E552D"/>
    <w:rsid w:val="006E5691"/>
    <w:rsid w:val="006E5875"/>
    <w:rsid w:val="006F34FE"/>
    <w:rsid w:val="006F6A79"/>
    <w:rsid w:val="006F7936"/>
    <w:rsid w:val="006F7E3A"/>
    <w:rsid w:val="00712DF4"/>
    <w:rsid w:val="00713A6C"/>
    <w:rsid w:val="00713BF8"/>
    <w:rsid w:val="00716A13"/>
    <w:rsid w:val="007251DA"/>
    <w:rsid w:val="00740115"/>
    <w:rsid w:val="00741164"/>
    <w:rsid w:val="00741920"/>
    <w:rsid w:val="0074464B"/>
    <w:rsid w:val="00755D89"/>
    <w:rsid w:val="007565AC"/>
    <w:rsid w:val="007568B4"/>
    <w:rsid w:val="007572CD"/>
    <w:rsid w:val="00760414"/>
    <w:rsid w:val="00763C75"/>
    <w:rsid w:val="00767986"/>
    <w:rsid w:val="007701CB"/>
    <w:rsid w:val="0077032E"/>
    <w:rsid w:val="00772CDF"/>
    <w:rsid w:val="00774F93"/>
    <w:rsid w:val="0077769C"/>
    <w:rsid w:val="0078498C"/>
    <w:rsid w:val="00784CA4"/>
    <w:rsid w:val="007851F3"/>
    <w:rsid w:val="0078572A"/>
    <w:rsid w:val="00785DEA"/>
    <w:rsid w:val="00786295"/>
    <w:rsid w:val="00786A2B"/>
    <w:rsid w:val="00786BA0"/>
    <w:rsid w:val="0078743E"/>
    <w:rsid w:val="007935E9"/>
    <w:rsid w:val="0079661D"/>
    <w:rsid w:val="00797A64"/>
    <w:rsid w:val="007A3428"/>
    <w:rsid w:val="007A370D"/>
    <w:rsid w:val="007A4968"/>
    <w:rsid w:val="007B0F4E"/>
    <w:rsid w:val="007B4B50"/>
    <w:rsid w:val="007B602F"/>
    <w:rsid w:val="007B6389"/>
    <w:rsid w:val="007B6CD9"/>
    <w:rsid w:val="007C0FB6"/>
    <w:rsid w:val="007C1A93"/>
    <w:rsid w:val="007C2B20"/>
    <w:rsid w:val="007C504C"/>
    <w:rsid w:val="007C519D"/>
    <w:rsid w:val="007C6570"/>
    <w:rsid w:val="007D0458"/>
    <w:rsid w:val="007D1916"/>
    <w:rsid w:val="007D3E9F"/>
    <w:rsid w:val="007D5858"/>
    <w:rsid w:val="007D6F2B"/>
    <w:rsid w:val="007D7CC5"/>
    <w:rsid w:val="007E1760"/>
    <w:rsid w:val="007E2DF4"/>
    <w:rsid w:val="007E337F"/>
    <w:rsid w:val="007E3AAC"/>
    <w:rsid w:val="007E6B99"/>
    <w:rsid w:val="007E6C5E"/>
    <w:rsid w:val="007F12AF"/>
    <w:rsid w:val="007F288D"/>
    <w:rsid w:val="007F4C67"/>
    <w:rsid w:val="007F5680"/>
    <w:rsid w:val="007F6592"/>
    <w:rsid w:val="007F77DD"/>
    <w:rsid w:val="00802F12"/>
    <w:rsid w:val="0080466C"/>
    <w:rsid w:val="0080760D"/>
    <w:rsid w:val="0080794C"/>
    <w:rsid w:val="00811E07"/>
    <w:rsid w:val="0081355A"/>
    <w:rsid w:val="00816EAE"/>
    <w:rsid w:val="00824091"/>
    <w:rsid w:val="0082587A"/>
    <w:rsid w:val="00827676"/>
    <w:rsid w:val="0083043A"/>
    <w:rsid w:val="00831C10"/>
    <w:rsid w:val="008320D5"/>
    <w:rsid w:val="0083797F"/>
    <w:rsid w:val="008400B6"/>
    <w:rsid w:val="00840D1B"/>
    <w:rsid w:val="00842072"/>
    <w:rsid w:val="00842B1D"/>
    <w:rsid w:val="008470B5"/>
    <w:rsid w:val="00850ABE"/>
    <w:rsid w:val="00851357"/>
    <w:rsid w:val="00852D81"/>
    <w:rsid w:val="00854E1C"/>
    <w:rsid w:val="008576AC"/>
    <w:rsid w:val="0086083B"/>
    <w:rsid w:val="008615D9"/>
    <w:rsid w:val="00864B7E"/>
    <w:rsid w:val="00864F62"/>
    <w:rsid w:val="0086671B"/>
    <w:rsid w:val="008728C9"/>
    <w:rsid w:val="00872C0D"/>
    <w:rsid w:val="00874240"/>
    <w:rsid w:val="008745E3"/>
    <w:rsid w:val="0087480C"/>
    <w:rsid w:val="0087575B"/>
    <w:rsid w:val="00880E54"/>
    <w:rsid w:val="008832AB"/>
    <w:rsid w:val="008866FE"/>
    <w:rsid w:val="00891EF9"/>
    <w:rsid w:val="008922BA"/>
    <w:rsid w:val="008A1433"/>
    <w:rsid w:val="008A38A0"/>
    <w:rsid w:val="008A556D"/>
    <w:rsid w:val="008B3BFA"/>
    <w:rsid w:val="008C1207"/>
    <w:rsid w:val="008C2279"/>
    <w:rsid w:val="008D5185"/>
    <w:rsid w:val="008D6367"/>
    <w:rsid w:val="008E5940"/>
    <w:rsid w:val="008F02D6"/>
    <w:rsid w:val="008F2589"/>
    <w:rsid w:val="008F3B26"/>
    <w:rsid w:val="008F46F9"/>
    <w:rsid w:val="008F510B"/>
    <w:rsid w:val="008F56DD"/>
    <w:rsid w:val="008F6703"/>
    <w:rsid w:val="00901C52"/>
    <w:rsid w:val="0090644D"/>
    <w:rsid w:val="00913126"/>
    <w:rsid w:val="00913C84"/>
    <w:rsid w:val="00914A08"/>
    <w:rsid w:val="00916CE8"/>
    <w:rsid w:val="00922853"/>
    <w:rsid w:val="00922F38"/>
    <w:rsid w:val="00923AF7"/>
    <w:rsid w:val="00923B08"/>
    <w:rsid w:val="00923E39"/>
    <w:rsid w:val="00924EAF"/>
    <w:rsid w:val="00931248"/>
    <w:rsid w:val="009316B4"/>
    <w:rsid w:val="009319E4"/>
    <w:rsid w:val="0093446F"/>
    <w:rsid w:val="00935404"/>
    <w:rsid w:val="00936EE1"/>
    <w:rsid w:val="009379B1"/>
    <w:rsid w:val="00940EEF"/>
    <w:rsid w:val="00941213"/>
    <w:rsid w:val="009412D4"/>
    <w:rsid w:val="009419BF"/>
    <w:rsid w:val="00942B0C"/>
    <w:rsid w:val="009459D9"/>
    <w:rsid w:val="009509A9"/>
    <w:rsid w:val="009568C4"/>
    <w:rsid w:val="00956D33"/>
    <w:rsid w:val="00971E29"/>
    <w:rsid w:val="0097217E"/>
    <w:rsid w:val="009732D1"/>
    <w:rsid w:val="009757CE"/>
    <w:rsid w:val="009764A1"/>
    <w:rsid w:val="00981F4D"/>
    <w:rsid w:val="00994A2C"/>
    <w:rsid w:val="00995BA4"/>
    <w:rsid w:val="00996E17"/>
    <w:rsid w:val="00997A9F"/>
    <w:rsid w:val="009A3281"/>
    <w:rsid w:val="009A3572"/>
    <w:rsid w:val="009A7BE7"/>
    <w:rsid w:val="009B3D4C"/>
    <w:rsid w:val="009B5207"/>
    <w:rsid w:val="009B5FC8"/>
    <w:rsid w:val="009C0220"/>
    <w:rsid w:val="009C30A3"/>
    <w:rsid w:val="009C34B0"/>
    <w:rsid w:val="009C4026"/>
    <w:rsid w:val="009C49A9"/>
    <w:rsid w:val="009C53C2"/>
    <w:rsid w:val="009C7BB2"/>
    <w:rsid w:val="009D185B"/>
    <w:rsid w:val="009D6924"/>
    <w:rsid w:val="009E08A0"/>
    <w:rsid w:val="009E0F70"/>
    <w:rsid w:val="009E469F"/>
    <w:rsid w:val="009F1271"/>
    <w:rsid w:val="009F1F4D"/>
    <w:rsid w:val="009F3187"/>
    <w:rsid w:val="009F3498"/>
    <w:rsid w:val="00A0264F"/>
    <w:rsid w:val="00A05F37"/>
    <w:rsid w:val="00A119E8"/>
    <w:rsid w:val="00A1253F"/>
    <w:rsid w:val="00A15205"/>
    <w:rsid w:val="00A16A04"/>
    <w:rsid w:val="00A2287D"/>
    <w:rsid w:val="00A25F89"/>
    <w:rsid w:val="00A337DA"/>
    <w:rsid w:val="00A350A9"/>
    <w:rsid w:val="00A35564"/>
    <w:rsid w:val="00A35D21"/>
    <w:rsid w:val="00A40B35"/>
    <w:rsid w:val="00A43D69"/>
    <w:rsid w:val="00A43D71"/>
    <w:rsid w:val="00A43FAD"/>
    <w:rsid w:val="00A45D86"/>
    <w:rsid w:val="00A47054"/>
    <w:rsid w:val="00A5119E"/>
    <w:rsid w:val="00A513F9"/>
    <w:rsid w:val="00A52144"/>
    <w:rsid w:val="00A5264C"/>
    <w:rsid w:val="00A5287D"/>
    <w:rsid w:val="00A52F6C"/>
    <w:rsid w:val="00A53D09"/>
    <w:rsid w:val="00A576D4"/>
    <w:rsid w:val="00A57FA8"/>
    <w:rsid w:val="00A63214"/>
    <w:rsid w:val="00A632E0"/>
    <w:rsid w:val="00A676B7"/>
    <w:rsid w:val="00A7306C"/>
    <w:rsid w:val="00A730AB"/>
    <w:rsid w:val="00A75606"/>
    <w:rsid w:val="00A7787A"/>
    <w:rsid w:val="00A77C67"/>
    <w:rsid w:val="00A8075B"/>
    <w:rsid w:val="00A809F6"/>
    <w:rsid w:val="00A83B2B"/>
    <w:rsid w:val="00A843FE"/>
    <w:rsid w:val="00A92EFB"/>
    <w:rsid w:val="00AA0069"/>
    <w:rsid w:val="00AA3FF1"/>
    <w:rsid w:val="00AB738D"/>
    <w:rsid w:val="00AB77D9"/>
    <w:rsid w:val="00AC3233"/>
    <w:rsid w:val="00AC32D7"/>
    <w:rsid w:val="00AC6B08"/>
    <w:rsid w:val="00AD18FD"/>
    <w:rsid w:val="00AD3464"/>
    <w:rsid w:val="00AD5DDF"/>
    <w:rsid w:val="00AD6A88"/>
    <w:rsid w:val="00AE5BCE"/>
    <w:rsid w:val="00AE72C0"/>
    <w:rsid w:val="00AE7C5D"/>
    <w:rsid w:val="00AF11EE"/>
    <w:rsid w:val="00AF1D22"/>
    <w:rsid w:val="00AF2322"/>
    <w:rsid w:val="00AF3034"/>
    <w:rsid w:val="00AF3967"/>
    <w:rsid w:val="00AF3F16"/>
    <w:rsid w:val="00AF5325"/>
    <w:rsid w:val="00B01938"/>
    <w:rsid w:val="00B01FB6"/>
    <w:rsid w:val="00B071DF"/>
    <w:rsid w:val="00B0725A"/>
    <w:rsid w:val="00B10171"/>
    <w:rsid w:val="00B109E1"/>
    <w:rsid w:val="00B11C63"/>
    <w:rsid w:val="00B11E31"/>
    <w:rsid w:val="00B1530E"/>
    <w:rsid w:val="00B15987"/>
    <w:rsid w:val="00B17624"/>
    <w:rsid w:val="00B17744"/>
    <w:rsid w:val="00B2066E"/>
    <w:rsid w:val="00B41FCF"/>
    <w:rsid w:val="00B452FB"/>
    <w:rsid w:val="00B468D2"/>
    <w:rsid w:val="00B46FBE"/>
    <w:rsid w:val="00B50829"/>
    <w:rsid w:val="00B5265E"/>
    <w:rsid w:val="00B57D68"/>
    <w:rsid w:val="00B61B4D"/>
    <w:rsid w:val="00B63E87"/>
    <w:rsid w:val="00B65F96"/>
    <w:rsid w:val="00B70116"/>
    <w:rsid w:val="00B72F0E"/>
    <w:rsid w:val="00B736C8"/>
    <w:rsid w:val="00B73B26"/>
    <w:rsid w:val="00B7567B"/>
    <w:rsid w:val="00B762B7"/>
    <w:rsid w:val="00B76CB2"/>
    <w:rsid w:val="00B77ACB"/>
    <w:rsid w:val="00B86F37"/>
    <w:rsid w:val="00B90087"/>
    <w:rsid w:val="00B90DC0"/>
    <w:rsid w:val="00B92288"/>
    <w:rsid w:val="00B95C67"/>
    <w:rsid w:val="00B967EF"/>
    <w:rsid w:val="00BA04E7"/>
    <w:rsid w:val="00BA0503"/>
    <w:rsid w:val="00BA0D4B"/>
    <w:rsid w:val="00BA2319"/>
    <w:rsid w:val="00BA3342"/>
    <w:rsid w:val="00BA69C6"/>
    <w:rsid w:val="00BA6BC0"/>
    <w:rsid w:val="00BA799A"/>
    <w:rsid w:val="00BB13E8"/>
    <w:rsid w:val="00BB377B"/>
    <w:rsid w:val="00BB38CF"/>
    <w:rsid w:val="00BB5E0A"/>
    <w:rsid w:val="00BC4D51"/>
    <w:rsid w:val="00BC67A3"/>
    <w:rsid w:val="00BE1051"/>
    <w:rsid w:val="00BE2A08"/>
    <w:rsid w:val="00BE34AD"/>
    <w:rsid w:val="00BE5199"/>
    <w:rsid w:val="00BE6462"/>
    <w:rsid w:val="00BF3755"/>
    <w:rsid w:val="00BF44DB"/>
    <w:rsid w:val="00BF4CA7"/>
    <w:rsid w:val="00BF5D5D"/>
    <w:rsid w:val="00C020AC"/>
    <w:rsid w:val="00C038C0"/>
    <w:rsid w:val="00C03977"/>
    <w:rsid w:val="00C04042"/>
    <w:rsid w:val="00C067AE"/>
    <w:rsid w:val="00C103F8"/>
    <w:rsid w:val="00C11BF0"/>
    <w:rsid w:val="00C14CC9"/>
    <w:rsid w:val="00C217DA"/>
    <w:rsid w:val="00C25549"/>
    <w:rsid w:val="00C269D0"/>
    <w:rsid w:val="00C308CD"/>
    <w:rsid w:val="00C30ED2"/>
    <w:rsid w:val="00C3209E"/>
    <w:rsid w:val="00C33A2C"/>
    <w:rsid w:val="00C4188D"/>
    <w:rsid w:val="00C41FEE"/>
    <w:rsid w:val="00C53528"/>
    <w:rsid w:val="00C54DAB"/>
    <w:rsid w:val="00C55718"/>
    <w:rsid w:val="00C60090"/>
    <w:rsid w:val="00C628ED"/>
    <w:rsid w:val="00C71547"/>
    <w:rsid w:val="00C739D7"/>
    <w:rsid w:val="00C73CD3"/>
    <w:rsid w:val="00C744F1"/>
    <w:rsid w:val="00C74F72"/>
    <w:rsid w:val="00C759ED"/>
    <w:rsid w:val="00C8223D"/>
    <w:rsid w:val="00C861A2"/>
    <w:rsid w:val="00C871E3"/>
    <w:rsid w:val="00C87642"/>
    <w:rsid w:val="00C908E4"/>
    <w:rsid w:val="00C90AE4"/>
    <w:rsid w:val="00CA144D"/>
    <w:rsid w:val="00CA7631"/>
    <w:rsid w:val="00CB3C68"/>
    <w:rsid w:val="00CB65BE"/>
    <w:rsid w:val="00CC337B"/>
    <w:rsid w:val="00CC6D4B"/>
    <w:rsid w:val="00CD2C34"/>
    <w:rsid w:val="00CD3467"/>
    <w:rsid w:val="00CD4F54"/>
    <w:rsid w:val="00CD5695"/>
    <w:rsid w:val="00CD5AE5"/>
    <w:rsid w:val="00CE5948"/>
    <w:rsid w:val="00CE784C"/>
    <w:rsid w:val="00CE7D83"/>
    <w:rsid w:val="00CF47E5"/>
    <w:rsid w:val="00CF5010"/>
    <w:rsid w:val="00D02E7B"/>
    <w:rsid w:val="00D03996"/>
    <w:rsid w:val="00D03FE7"/>
    <w:rsid w:val="00D06502"/>
    <w:rsid w:val="00D15B4F"/>
    <w:rsid w:val="00D16262"/>
    <w:rsid w:val="00D17046"/>
    <w:rsid w:val="00D300BF"/>
    <w:rsid w:val="00D32C66"/>
    <w:rsid w:val="00D33AF6"/>
    <w:rsid w:val="00D33EA6"/>
    <w:rsid w:val="00D47A0A"/>
    <w:rsid w:val="00D5343D"/>
    <w:rsid w:val="00D66A24"/>
    <w:rsid w:val="00D67DD6"/>
    <w:rsid w:val="00D70240"/>
    <w:rsid w:val="00D72FE9"/>
    <w:rsid w:val="00D7688D"/>
    <w:rsid w:val="00D77314"/>
    <w:rsid w:val="00D77681"/>
    <w:rsid w:val="00D77A54"/>
    <w:rsid w:val="00D80F36"/>
    <w:rsid w:val="00D81AF6"/>
    <w:rsid w:val="00D83A21"/>
    <w:rsid w:val="00D84C12"/>
    <w:rsid w:val="00D85920"/>
    <w:rsid w:val="00D94C44"/>
    <w:rsid w:val="00DA02E5"/>
    <w:rsid w:val="00DA1ADA"/>
    <w:rsid w:val="00DA28C1"/>
    <w:rsid w:val="00DA49BF"/>
    <w:rsid w:val="00DA4A68"/>
    <w:rsid w:val="00DA6BAB"/>
    <w:rsid w:val="00DA77B1"/>
    <w:rsid w:val="00DC48DE"/>
    <w:rsid w:val="00DC5306"/>
    <w:rsid w:val="00DD1A73"/>
    <w:rsid w:val="00DD24E3"/>
    <w:rsid w:val="00DD65FA"/>
    <w:rsid w:val="00DD72B0"/>
    <w:rsid w:val="00DE334A"/>
    <w:rsid w:val="00DE4F73"/>
    <w:rsid w:val="00DE5610"/>
    <w:rsid w:val="00DE6E17"/>
    <w:rsid w:val="00DE7DB6"/>
    <w:rsid w:val="00DF06ED"/>
    <w:rsid w:val="00DF0B3E"/>
    <w:rsid w:val="00DF186E"/>
    <w:rsid w:val="00DF1DFD"/>
    <w:rsid w:val="00DF5767"/>
    <w:rsid w:val="00E009B0"/>
    <w:rsid w:val="00E07A6E"/>
    <w:rsid w:val="00E1169B"/>
    <w:rsid w:val="00E12445"/>
    <w:rsid w:val="00E15061"/>
    <w:rsid w:val="00E15671"/>
    <w:rsid w:val="00E23887"/>
    <w:rsid w:val="00E23BC4"/>
    <w:rsid w:val="00E26519"/>
    <w:rsid w:val="00E26AA2"/>
    <w:rsid w:val="00E35463"/>
    <w:rsid w:val="00E359E5"/>
    <w:rsid w:val="00E3719D"/>
    <w:rsid w:val="00E409A9"/>
    <w:rsid w:val="00E45464"/>
    <w:rsid w:val="00E46DDA"/>
    <w:rsid w:val="00E51AEC"/>
    <w:rsid w:val="00E53BE2"/>
    <w:rsid w:val="00E558AF"/>
    <w:rsid w:val="00E565C6"/>
    <w:rsid w:val="00E60245"/>
    <w:rsid w:val="00E60F09"/>
    <w:rsid w:val="00E60F89"/>
    <w:rsid w:val="00E61F46"/>
    <w:rsid w:val="00E6287D"/>
    <w:rsid w:val="00E62A28"/>
    <w:rsid w:val="00E6517D"/>
    <w:rsid w:val="00E770B3"/>
    <w:rsid w:val="00E85060"/>
    <w:rsid w:val="00E8539E"/>
    <w:rsid w:val="00E87961"/>
    <w:rsid w:val="00E915D0"/>
    <w:rsid w:val="00E9228D"/>
    <w:rsid w:val="00E9676F"/>
    <w:rsid w:val="00E96F6B"/>
    <w:rsid w:val="00EA06B5"/>
    <w:rsid w:val="00EA6630"/>
    <w:rsid w:val="00EA7878"/>
    <w:rsid w:val="00EB29CC"/>
    <w:rsid w:val="00EB40CA"/>
    <w:rsid w:val="00EB432E"/>
    <w:rsid w:val="00EB4C41"/>
    <w:rsid w:val="00EB4C7E"/>
    <w:rsid w:val="00EB52B4"/>
    <w:rsid w:val="00EB7E7E"/>
    <w:rsid w:val="00EC0856"/>
    <w:rsid w:val="00EC58F8"/>
    <w:rsid w:val="00EC64F9"/>
    <w:rsid w:val="00EC7450"/>
    <w:rsid w:val="00ED3774"/>
    <w:rsid w:val="00ED3B25"/>
    <w:rsid w:val="00ED469F"/>
    <w:rsid w:val="00ED4F82"/>
    <w:rsid w:val="00ED59E7"/>
    <w:rsid w:val="00ED63A2"/>
    <w:rsid w:val="00EE3B89"/>
    <w:rsid w:val="00EE4D57"/>
    <w:rsid w:val="00EE5ACE"/>
    <w:rsid w:val="00EE62FE"/>
    <w:rsid w:val="00EE66CB"/>
    <w:rsid w:val="00EE7F8E"/>
    <w:rsid w:val="00EF0879"/>
    <w:rsid w:val="00EF1B21"/>
    <w:rsid w:val="00EF748E"/>
    <w:rsid w:val="00EF78F6"/>
    <w:rsid w:val="00F01180"/>
    <w:rsid w:val="00F05EBA"/>
    <w:rsid w:val="00F067E4"/>
    <w:rsid w:val="00F12152"/>
    <w:rsid w:val="00F121A5"/>
    <w:rsid w:val="00F1330C"/>
    <w:rsid w:val="00F13D9A"/>
    <w:rsid w:val="00F140E0"/>
    <w:rsid w:val="00F15F82"/>
    <w:rsid w:val="00F17678"/>
    <w:rsid w:val="00F178E5"/>
    <w:rsid w:val="00F21572"/>
    <w:rsid w:val="00F21D74"/>
    <w:rsid w:val="00F27428"/>
    <w:rsid w:val="00F31A59"/>
    <w:rsid w:val="00F3489A"/>
    <w:rsid w:val="00F36B59"/>
    <w:rsid w:val="00F375E8"/>
    <w:rsid w:val="00F41C92"/>
    <w:rsid w:val="00F42927"/>
    <w:rsid w:val="00F47408"/>
    <w:rsid w:val="00F51C42"/>
    <w:rsid w:val="00F53915"/>
    <w:rsid w:val="00F53CCB"/>
    <w:rsid w:val="00F5595E"/>
    <w:rsid w:val="00F57046"/>
    <w:rsid w:val="00F625CF"/>
    <w:rsid w:val="00F627F2"/>
    <w:rsid w:val="00F74793"/>
    <w:rsid w:val="00F765DE"/>
    <w:rsid w:val="00F768CA"/>
    <w:rsid w:val="00F96087"/>
    <w:rsid w:val="00FA4145"/>
    <w:rsid w:val="00FA5DD8"/>
    <w:rsid w:val="00FA6D46"/>
    <w:rsid w:val="00FA7979"/>
    <w:rsid w:val="00FB1DB7"/>
    <w:rsid w:val="00FB2020"/>
    <w:rsid w:val="00FB31F5"/>
    <w:rsid w:val="00FB5721"/>
    <w:rsid w:val="00FC182E"/>
    <w:rsid w:val="00FC7118"/>
    <w:rsid w:val="00FD1C89"/>
    <w:rsid w:val="00FD3576"/>
    <w:rsid w:val="00FD4B42"/>
    <w:rsid w:val="00FD63DB"/>
    <w:rsid w:val="00FE09CD"/>
    <w:rsid w:val="00FE103E"/>
    <w:rsid w:val="00FE1C9F"/>
    <w:rsid w:val="00FE440D"/>
    <w:rsid w:val="00FE4576"/>
    <w:rsid w:val="00FE464D"/>
    <w:rsid w:val="00FE7022"/>
    <w:rsid w:val="00FE7BE1"/>
    <w:rsid w:val="00FF0120"/>
    <w:rsid w:val="00FF177B"/>
    <w:rsid w:val="00FF17A5"/>
    <w:rsid w:val="00FF5BD3"/>
    <w:rsid w:val="00FF6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A52B"/>
  <w15:chartTrackingRefBased/>
  <w15:docId w15:val="{B375DFED-3D88-4687-96AA-4E18654E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589"/>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8F258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8F258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8F258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8F258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8F258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8F258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8F258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8F258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8F258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8F2589"/>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8F2589"/>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8F2589"/>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8F2589"/>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8F2589"/>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8F2589"/>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8F2589"/>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8F2589"/>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8F2589"/>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8F258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8F2589"/>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8F2589"/>
    <w:rPr>
      <w:rFonts w:eastAsiaTheme="minorEastAsia"/>
      <w:sz w:val="20"/>
      <w:szCs w:val="20"/>
      <w:lang w:eastAsia="lt-LT"/>
    </w:rPr>
  </w:style>
  <w:style w:type="paragraph" w:styleId="CommentText">
    <w:name w:val="annotation text"/>
    <w:basedOn w:val="Normal"/>
    <w:link w:val="CommentTextChar"/>
    <w:uiPriority w:val="99"/>
    <w:unhideWhenUsed/>
    <w:rsid w:val="008F2589"/>
    <w:rPr>
      <w:sz w:val="20"/>
      <w:szCs w:val="20"/>
    </w:rPr>
  </w:style>
  <w:style w:type="character" w:customStyle="1" w:styleId="CommentTextChar">
    <w:name w:val="Comment Text Char"/>
    <w:basedOn w:val="DefaultParagraphFont"/>
    <w:link w:val="CommentText"/>
    <w:uiPriority w:val="99"/>
    <w:rsid w:val="008F2589"/>
    <w:rPr>
      <w:rFonts w:eastAsiaTheme="minorEastAsia"/>
      <w:sz w:val="20"/>
      <w:szCs w:val="20"/>
      <w:lang w:eastAsia="lt-LT"/>
    </w:rPr>
  </w:style>
  <w:style w:type="paragraph" w:styleId="Subtitle">
    <w:name w:val="Subtitle"/>
    <w:basedOn w:val="Normal"/>
    <w:next w:val="Normal"/>
    <w:link w:val="SubtitleChar"/>
    <w:uiPriority w:val="11"/>
    <w:qFormat/>
    <w:rsid w:val="008F2589"/>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8F2589"/>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258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F2589"/>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8F2589"/>
    <w:rPr>
      <w:vertAlign w:val="superscript"/>
    </w:rPr>
  </w:style>
  <w:style w:type="character" w:styleId="CommentReference">
    <w:name w:val="annotation reference"/>
    <w:basedOn w:val="DefaultParagraphFont"/>
    <w:uiPriority w:val="99"/>
    <w:unhideWhenUsed/>
    <w:qFormat/>
    <w:rsid w:val="008F2589"/>
    <w:rPr>
      <w:sz w:val="16"/>
      <w:szCs w:val="16"/>
    </w:rPr>
  </w:style>
  <w:style w:type="table" w:styleId="TableGrid">
    <w:name w:val="Table Grid"/>
    <w:basedOn w:val="TableNormal"/>
    <w:uiPriority w:val="39"/>
    <w:rsid w:val="008F258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F2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589"/>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8F2589"/>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8F2589"/>
    <w:rPr>
      <w:b/>
      <w:bCs/>
    </w:rPr>
  </w:style>
  <w:style w:type="character" w:customStyle="1" w:styleId="CommentSubjectChar">
    <w:name w:val="Comment Subject Char"/>
    <w:basedOn w:val="CommentTextChar"/>
    <w:link w:val="CommentSubject"/>
    <w:uiPriority w:val="99"/>
    <w:semiHidden/>
    <w:rsid w:val="008F2589"/>
    <w:rPr>
      <w:rFonts w:eastAsiaTheme="minorEastAsia"/>
      <w:b/>
      <w:bCs/>
      <w:sz w:val="20"/>
      <w:szCs w:val="20"/>
      <w:lang w:eastAsia="lt-LT"/>
    </w:rPr>
  </w:style>
  <w:style w:type="paragraph" w:styleId="NormalWeb">
    <w:name w:val="Normal (Web)"/>
    <w:basedOn w:val="Normal"/>
    <w:uiPriority w:val="99"/>
    <w:semiHidden/>
    <w:unhideWhenUsed/>
    <w:rsid w:val="008F2589"/>
    <w:pPr>
      <w:spacing w:before="100" w:beforeAutospacing="1" w:after="100" w:afterAutospacing="1"/>
    </w:pPr>
  </w:style>
  <w:style w:type="character" w:customStyle="1" w:styleId="pildymui">
    <w:name w:val="pildymui"/>
    <w:basedOn w:val="DefaultParagraphFont"/>
    <w:rsid w:val="008F258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8F2589"/>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8F2589"/>
    <w:rPr>
      <w:rFonts w:eastAsiaTheme="minorEastAsia"/>
      <w:sz w:val="21"/>
      <w:szCs w:val="20"/>
      <w:lang w:eastAsia="lt-LT"/>
    </w:rPr>
  </w:style>
  <w:style w:type="character" w:customStyle="1" w:styleId="Internetlink">
    <w:name w:val="Internet link"/>
    <w:rsid w:val="008F2589"/>
    <w:rPr>
      <w:color w:val="000080"/>
      <w:u w:val="single"/>
    </w:rPr>
  </w:style>
  <w:style w:type="paragraph" w:styleId="Header">
    <w:name w:val="header"/>
    <w:basedOn w:val="Normal"/>
    <w:link w:val="HeaderChar"/>
    <w:uiPriority w:val="99"/>
    <w:unhideWhenUsed/>
    <w:rsid w:val="008F2589"/>
    <w:pPr>
      <w:tabs>
        <w:tab w:val="center" w:pos="4513"/>
        <w:tab w:val="right" w:pos="9026"/>
      </w:tabs>
    </w:pPr>
  </w:style>
  <w:style w:type="character" w:customStyle="1" w:styleId="HeaderChar">
    <w:name w:val="Header Char"/>
    <w:basedOn w:val="DefaultParagraphFont"/>
    <w:link w:val="Header"/>
    <w:uiPriority w:val="99"/>
    <w:rsid w:val="008F2589"/>
    <w:rPr>
      <w:rFonts w:eastAsiaTheme="minorEastAsia"/>
      <w:sz w:val="21"/>
      <w:szCs w:val="21"/>
      <w:lang w:eastAsia="lt-LT"/>
    </w:rPr>
  </w:style>
  <w:style w:type="paragraph" w:styleId="Footer">
    <w:name w:val="footer"/>
    <w:basedOn w:val="Normal"/>
    <w:link w:val="FooterChar"/>
    <w:uiPriority w:val="99"/>
    <w:unhideWhenUsed/>
    <w:rsid w:val="008F2589"/>
    <w:pPr>
      <w:tabs>
        <w:tab w:val="center" w:pos="4513"/>
        <w:tab w:val="right" w:pos="9026"/>
      </w:tabs>
    </w:pPr>
  </w:style>
  <w:style w:type="character" w:customStyle="1" w:styleId="FooterChar">
    <w:name w:val="Footer Char"/>
    <w:basedOn w:val="DefaultParagraphFont"/>
    <w:link w:val="Footer"/>
    <w:uiPriority w:val="99"/>
    <w:rsid w:val="008F2589"/>
    <w:rPr>
      <w:rFonts w:eastAsiaTheme="minorEastAsia"/>
      <w:sz w:val="21"/>
      <w:szCs w:val="21"/>
      <w:lang w:eastAsia="lt-LT"/>
    </w:rPr>
  </w:style>
  <w:style w:type="paragraph" w:styleId="Revision">
    <w:name w:val="Revision"/>
    <w:hidden/>
    <w:uiPriority w:val="99"/>
    <w:semiHidden/>
    <w:rsid w:val="008F2589"/>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8F2589"/>
    <w:rPr>
      <w:i/>
      <w:iCs/>
      <w:color w:val="595959" w:themeColor="text1" w:themeTint="A6"/>
    </w:rPr>
  </w:style>
  <w:style w:type="paragraph" w:styleId="Caption">
    <w:name w:val="caption"/>
    <w:basedOn w:val="Normal"/>
    <w:next w:val="Normal"/>
    <w:uiPriority w:val="35"/>
    <w:semiHidden/>
    <w:unhideWhenUsed/>
    <w:qFormat/>
    <w:rsid w:val="008F258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8F258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8F2589"/>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8F2589"/>
    <w:rPr>
      <w:b/>
      <w:bCs/>
    </w:rPr>
  </w:style>
  <w:style w:type="character" w:styleId="Emphasis">
    <w:name w:val="Emphasis"/>
    <w:basedOn w:val="DefaultParagraphFont"/>
    <w:uiPriority w:val="20"/>
    <w:qFormat/>
    <w:rsid w:val="008F2589"/>
    <w:rPr>
      <w:i/>
      <w:iCs/>
      <w:color w:val="000000" w:themeColor="text1"/>
    </w:rPr>
  </w:style>
  <w:style w:type="paragraph" w:styleId="NoSpacing">
    <w:name w:val="No Spacing"/>
    <w:link w:val="NoSpacingChar"/>
    <w:uiPriority w:val="1"/>
    <w:qFormat/>
    <w:rsid w:val="008F2589"/>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8F258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8F2589"/>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8F258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8F2589"/>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8F2589"/>
    <w:rPr>
      <w:b/>
      <w:bCs/>
      <w:i/>
      <w:iCs/>
      <w:caps w:val="0"/>
      <w:smallCaps w:val="0"/>
      <w:strike w:val="0"/>
      <w:dstrike w:val="0"/>
      <w:color w:val="ED7D31" w:themeColor="accent2"/>
    </w:rPr>
  </w:style>
  <w:style w:type="character" w:styleId="SubtleReference">
    <w:name w:val="Subtle Reference"/>
    <w:basedOn w:val="DefaultParagraphFont"/>
    <w:uiPriority w:val="31"/>
    <w:qFormat/>
    <w:rsid w:val="008F258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8F2589"/>
    <w:rPr>
      <w:b/>
      <w:bCs/>
      <w:caps w:val="0"/>
      <w:smallCaps/>
      <w:color w:val="auto"/>
      <w:spacing w:val="0"/>
      <w:u w:val="single"/>
    </w:rPr>
  </w:style>
  <w:style w:type="character" w:styleId="BookTitle">
    <w:name w:val="Book Title"/>
    <w:basedOn w:val="DefaultParagraphFont"/>
    <w:uiPriority w:val="33"/>
    <w:qFormat/>
    <w:rsid w:val="008F2589"/>
    <w:rPr>
      <w:b/>
      <w:bCs/>
      <w:caps w:val="0"/>
      <w:smallCaps/>
      <w:spacing w:val="0"/>
    </w:rPr>
  </w:style>
  <w:style w:type="paragraph" w:styleId="TOCHeading">
    <w:name w:val="TOC Heading"/>
    <w:basedOn w:val="Heading1"/>
    <w:next w:val="Normal"/>
    <w:uiPriority w:val="39"/>
    <w:unhideWhenUsed/>
    <w:qFormat/>
    <w:rsid w:val="008F2589"/>
    <w:pPr>
      <w:outlineLvl w:val="9"/>
    </w:pPr>
  </w:style>
  <w:style w:type="character" w:customStyle="1" w:styleId="NoSpacingChar">
    <w:name w:val="No Spacing Char"/>
    <w:basedOn w:val="DefaultParagraphFont"/>
    <w:link w:val="NoSpacing"/>
    <w:uiPriority w:val="1"/>
    <w:rsid w:val="008F2589"/>
    <w:rPr>
      <w:rFonts w:eastAsiaTheme="minorEastAsia"/>
      <w:sz w:val="21"/>
      <w:szCs w:val="21"/>
      <w:lang w:eastAsia="lt-LT"/>
    </w:rPr>
  </w:style>
  <w:style w:type="character" w:styleId="PlaceholderText">
    <w:name w:val="Placeholder Text"/>
    <w:basedOn w:val="DefaultParagraphFont"/>
    <w:uiPriority w:val="99"/>
    <w:semiHidden/>
    <w:rsid w:val="008F2589"/>
    <w:rPr>
      <w:color w:val="808080"/>
    </w:rPr>
  </w:style>
  <w:style w:type="paragraph" w:styleId="TOC1">
    <w:name w:val="toc 1"/>
    <w:basedOn w:val="Normal"/>
    <w:next w:val="Normal"/>
    <w:autoRedefine/>
    <w:uiPriority w:val="39"/>
    <w:unhideWhenUsed/>
    <w:rsid w:val="008F2589"/>
    <w:pPr>
      <w:tabs>
        <w:tab w:val="right" w:leader="dot" w:pos="9962"/>
      </w:tabs>
      <w:spacing w:after="0"/>
      <w:ind w:left="426" w:hanging="284"/>
    </w:pPr>
  </w:style>
  <w:style w:type="paragraph" w:customStyle="1" w:styleId="tajtip">
    <w:name w:val="tajtip"/>
    <w:basedOn w:val="Normal"/>
    <w:rsid w:val="008F258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F2589"/>
    <w:rPr>
      <w:color w:val="954F72" w:themeColor="followedHyperlink"/>
      <w:u w:val="single"/>
    </w:rPr>
  </w:style>
  <w:style w:type="paragraph" w:customStyle="1" w:styleId="Body2">
    <w:name w:val="Body 2"/>
    <w:rsid w:val="008F258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8F2589"/>
    <w:pPr>
      <w:numPr>
        <w:numId w:val="1"/>
      </w:numPr>
    </w:pPr>
  </w:style>
  <w:style w:type="paragraph" w:styleId="TOC2">
    <w:name w:val="toc 2"/>
    <w:basedOn w:val="Normal"/>
    <w:next w:val="Normal"/>
    <w:autoRedefine/>
    <w:uiPriority w:val="39"/>
    <w:unhideWhenUsed/>
    <w:rsid w:val="008F2589"/>
    <w:pPr>
      <w:tabs>
        <w:tab w:val="right" w:leader="dot" w:pos="9962"/>
      </w:tabs>
      <w:spacing w:after="0"/>
      <w:ind w:left="220"/>
    </w:pPr>
  </w:style>
  <w:style w:type="table" w:customStyle="1" w:styleId="TableGrid2">
    <w:name w:val="Table Grid2"/>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8F258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8F258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8F258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F2589"/>
    <w:pPr>
      <w:numPr>
        <w:ilvl w:val="2"/>
      </w:numPr>
    </w:pPr>
  </w:style>
  <w:style w:type="paragraph" w:customStyle="1" w:styleId="Heading">
    <w:name w:val="Heading"/>
    <w:next w:val="Body2"/>
    <w:rsid w:val="008F258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8F25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2589"/>
    <w:rPr>
      <w:rFonts w:eastAsiaTheme="minorEastAsia"/>
      <w:sz w:val="20"/>
      <w:szCs w:val="20"/>
      <w:lang w:eastAsia="lt-LT"/>
    </w:rPr>
  </w:style>
  <w:style w:type="character" w:styleId="EndnoteReference">
    <w:name w:val="endnote reference"/>
    <w:basedOn w:val="DefaultParagraphFont"/>
    <w:uiPriority w:val="99"/>
    <w:semiHidden/>
    <w:unhideWhenUsed/>
    <w:rsid w:val="008F2589"/>
    <w:rPr>
      <w:vertAlign w:val="superscript"/>
    </w:rPr>
  </w:style>
  <w:style w:type="character" w:customStyle="1" w:styleId="Normal12ptChar">
    <w:name w:val="Normal + 12 pt Char"/>
    <w:basedOn w:val="DefaultParagraphFont"/>
    <w:link w:val="Normal12pt"/>
    <w:locked/>
    <w:rsid w:val="008F2589"/>
  </w:style>
  <w:style w:type="paragraph" w:customStyle="1" w:styleId="Normal12pt">
    <w:name w:val="Normal + 12 pt"/>
    <w:basedOn w:val="Normal"/>
    <w:link w:val="Normal12ptChar"/>
    <w:rsid w:val="008F2589"/>
    <w:pPr>
      <w:spacing w:after="0" w:line="240" w:lineRule="auto"/>
      <w:ind w:right="-283"/>
      <w:jc w:val="both"/>
    </w:pPr>
    <w:rPr>
      <w:rFonts w:eastAsiaTheme="minorHAnsi"/>
      <w:sz w:val="22"/>
      <w:szCs w:val="22"/>
      <w:lang w:eastAsia="en-US"/>
    </w:rPr>
  </w:style>
  <w:style w:type="paragraph" w:customStyle="1" w:styleId="pf0">
    <w:name w:val="pf0"/>
    <w:basedOn w:val="Normal"/>
    <w:rsid w:val="008F258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8F2589"/>
    <w:rPr>
      <w:rFonts w:ascii="Segoe UI" w:hAnsi="Segoe UI" w:cs="Segoe UI" w:hint="default"/>
      <w:sz w:val="18"/>
      <w:szCs w:val="18"/>
    </w:rPr>
  </w:style>
  <w:style w:type="character" w:customStyle="1" w:styleId="Mention1">
    <w:name w:val="Mention1"/>
    <w:basedOn w:val="DefaultParagraphFont"/>
    <w:uiPriority w:val="99"/>
    <w:unhideWhenUsed/>
    <w:rsid w:val="008F2589"/>
    <w:rPr>
      <w:color w:val="2B579A"/>
      <w:shd w:val="clear" w:color="auto" w:fill="E6E6E6"/>
    </w:rPr>
  </w:style>
  <w:style w:type="table" w:customStyle="1" w:styleId="3">
    <w:name w:val="3"/>
    <w:basedOn w:val="TableNormal"/>
    <w:rsid w:val="008F258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8F258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8F2589"/>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8F2589"/>
    <w:pPr>
      <w:spacing w:after="120" w:line="480" w:lineRule="auto"/>
      <w:ind w:left="283"/>
    </w:pPr>
  </w:style>
  <w:style w:type="character" w:customStyle="1" w:styleId="BodyTextIndent2Char">
    <w:name w:val="Body Text Indent 2 Char"/>
    <w:basedOn w:val="DefaultParagraphFont"/>
    <w:link w:val="BodyTextIndent2"/>
    <w:uiPriority w:val="99"/>
    <w:semiHidden/>
    <w:rsid w:val="008F2589"/>
    <w:rPr>
      <w:rFonts w:eastAsiaTheme="minorEastAsia"/>
      <w:sz w:val="21"/>
      <w:szCs w:val="21"/>
      <w:lang w:eastAsia="lt-LT"/>
    </w:rPr>
  </w:style>
  <w:style w:type="character" w:customStyle="1" w:styleId="cf11">
    <w:name w:val="cf11"/>
    <w:basedOn w:val="DefaultParagraphFont"/>
    <w:rsid w:val="008F2589"/>
    <w:rPr>
      <w:rFonts w:ascii="Segoe UI" w:hAnsi="Segoe UI" w:cs="Segoe UI" w:hint="default"/>
      <w:color w:val="0000FF"/>
      <w:sz w:val="18"/>
      <w:szCs w:val="18"/>
    </w:rPr>
  </w:style>
  <w:style w:type="character" w:customStyle="1" w:styleId="cf21">
    <w:name w:val="cf21"/>
    <w:basedOn w:val="DefaultParagraphFont"/>
    <w:rsid w:val="008F2589"/>
    <w:rPr>
      <w:rFonts w:ascii="Segoe UI" w:hAnsi="Segoe UI" w:cs="Segoe UI" w:hint="default"/>
      <w:color w:val="538135"/>
      <w:sz w:val="18"/>
      <w:szCs w:val="18"/>
    </w:rPr>
  </w:style>
  <w:style w:type="table" w:customStyle="1" w:styleId="TableGrid1">
    <w:name w:val="Table Grid1"/>
    <w:basedOn w:val="TableNormal"/>
    <w:uiPriority w:val="99"/>
    <w:rsid w:val="008F258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8F2589"/>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8F2589"/>
    <w:pPr>
      <w:spacing w:after="120"/>
      <w:ind w:left="283"/>
    </w:pPr>
  </w:style>
  <w:style w:type="character" w:customStyle="1" w:styleId="BodyTextIndentChar">
    <w:name w:val="Body Text Indent Char"/>
    <w:basedOn w:val="DefaultParagraphFont"/>
    <w:link w:val="BodyTextIndent"/>
    <w:uiPriority w:val="99"/>
    <w:rsid w:val="008F2589"/>
    <w:rPr>
      <w:rFonts w:eastAsiaTheme="minorEastAsia"/>
      <w:sz w:val="21"/>
      <w:szCs w:val="21"/>
      <w:lang w:eastAsia="lt-LT"/>
    </w:rPr>
  </w:style>
  <w:style w:type="character" w:customStyle="1" w:styleId="BodytextDiagrama">
    <w:name w:val="Body text Diagrama"/>
    <w:rsid w:val="008F2589"/>
    <w:rPr>
      <w:rFonts w:ascii="TimesLT" w:eastAsia="Times New Roman" w:hAnsi="TimesLT" w:cs="Times New Roman"/>
      <w:sz w:val="20"/>
      <w:szCs w:val="20"/>
      <w:lang w:val="en-US"/>
    </w:rPr>
  </w:style>
  <w:style w:type="paragraph" w:customStyle="1" w:styleId="Style4">
    <w:name w:val="Style4"/>
    <w:basedOn w:val="Heading7"/>
    <w:rsid w:val="008F2589"/>
    <w:pPr>
      <w:keepLines w:val="0"/>
      <w:numPr>
        <w:numId w:val="3"/>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8F258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8F258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F2589"/>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436">
      <w:bodyDiv w:val="1"/>
      <w:marLeft w:val="0"/>
      <w:marRight w:val="0"/>
      <w:marTop w:val="0"/>
      <w:marBottom w:val="0"/>
      <w:divBdr>
        <w:top w:val="none" w:sz="0" w:space="0" w:color="auto"/>
        <w:left w:val="none" w:sz="0" w:space="0" w:color="auto"/>
        <w:bottom w:val="none" w:sz="0" w:space="0" w:color="auto"/>
        <w:right w:val="none" w:sz="0" w:space="0" w:color="auto"/>
      </w:divBdr>
    </w:div>
    <w:div w:id="9113412">
      <w:bodyDiv w:val="1"/>
      <w:marLeft w:val="0"/>
      <w:marRight w:val="0"/>
      <w:marTop w:val="0"/>
      <w:marBottom w:val="0"/>
      <w:divBdr>
        <w:top w:val="none" w:sz="0" w:space="0" w:color="auto"/>
        <w:left w:val="none" w:sz="0" w:space="0" w:color="auto"/>
        <w:bottom w:val="none" w:sz="0" w:space="0" w:color="auto"/>
        <w:right w:val="none" w:sz="0" w:space="0" w:color="auto"/>
      </w:divBdr>
    </w:div>
    <w:div w:id="20597540">
      <w:bodyDiv w:val="1"/>
      <w:marLeft w:val="0"/>
      <w:marRight w:val="0"/>
      <w:marTop w:val="0"/>
      <w:marBottom w:val="0"/>
      <w:divBdr>
        <w:top w:val="none" w:sz="0" w:space="0" w:color="auto"/>
        <w:left w:val="none" w:sz="0" w:space="0" w:color="auto"/>
        <w:bottom w:val="none" w:sz="0" w:space="0" w:color="auto"/>
        <w:right w:val="none" w:sz="0" w:space="0" w:color="auto"/>
      </w:divBdr>
    </w:div>
    <w:div w:id="42296394">
      <w:bodyDiv w:val="1"/>
      <w:marLeft w:val="0"/>
      <w:marRight w:val="0"/>
      <w:marTop w:val="0"/>
      <w:marBottom w:val="0"/>
      <w:divBdr>
        <w:top w:val="none" w:sz="0" w:space="0" w:color="auto"/>
        <w:left w:val="none" w:sz="0" w:space="0" w:color="auto"/>
        <w:bottom w:val="none" w:sz="0" w:space="0" w:color="auto"/>
        <w:right w:val="none" w:sz="0" w:space="0" w:color="auto"/>
      </w:divBdr>
    </w:div>
    <w:div w:id="258611099">
      <w:bodyDiv w:val="1"/>
      <w:marLeft w:val="0"/>
      <w:marRight w:val="0"/>
      <w:marTop w:val="0"/>
      <w:marBottom w:val="0"/>
      <w:divBdr>
        <w:top w:val="none" w:sz="0" w:space="0" w:color="auto"/>
        <w:left w:val="none" w:sz="0" w:space="0" w:color="auto"/>
        <w:bottom w:val="none" w:sz="0" w:space="0" w:color="auto"/>
        <w:right w:val="none" w:sz="0" w:space="0" w:color="auto"/>
      </w:divBdr>
    </w:div>
    <w:div w:id="342439663">
      <w:bodyDiv w:val="1"/>
      <w:marLeft w:val="0"/>
      <w:marRight w:val="0"/>
      <w:marTop w:val="0"/>
      <w:marBottom w:val="0"/>
      <w:divBdr>
        <w:top w:val="none" w:sz="0" w:space="0" w:color="auto"/>
        <w:left w:val="none" w:sz="0" w:space="0" w:color="auto"/>
        <w:bottom w:val="none" w:sz="0" w:space="0" w:color="auto"/>
        <w:right w:val="none" w:sz="0" w:space="0" w:color="auto"/>
      </w:divBdr>
    </w:div>
    <w:div w:id="395931491">
      <w:bodyDiv w:val="1"/>
      <w:marLeft w:val="0"/>
      <w:marRight w:val="0"/>
      <w:marTop w:val="0"/>
      <w:marBottom w:val="0"/>
      <w:divBdr>
        <w:top w:val="none" w:sz="0" w:space="0" w:color="auto"/>
        <w:left w:val="none" w:sz="0" w:space="0" w:color="auto"/>
        <w:bottom w:val="none" w:sz="0" w:space="0" w:color="auto"/>
        <w:right w:val="none" w:sz="0" w:space="0" w:color="auto"/>
      </w:divBdr>
    </w:div>
    <w:div w:id="482351815">
      <w:bodyDiv w:val="1"/>
      <w:marLeft w:val="0"/>
      <w:marRight w:val="0"/>
      <w:marTop w:val="0"/>
      <w:marBottom w:val="0"/>
      <w:divBdr>
        <w:top w:val="none" w:sz="0" w:space="0" w:color="auto"/>
        <w:left w:val="none" w:sz="0" w:space="0" w:color="auto"/>
        <w:bottom w:val="none" w:sz="0" w:space="0" w:color="auto"/>
        <w:right w:val="none" w:sz="0" w:space="0" w:color="auto"/>
      </w:divBdr>
    </w:div>
    <w:div w:id="684940425">
      <w:bodyDiv w:val="1"/>
      <w:marLeft w:val="0"/>
      <w:marRight w:val="0"/>
      <w:marTop w:val="0"/>
      <w:marBottom w:val="0"/>
      <w:divBdr>
        <w:top w:val="none" w:sz="0" w:space="0" w:color="auto"/>
        <w:left w:val="none" w:sz="0" w:space="0" w:color="auto"/>
        <w:bottom w:val="none" w:sz="0" w:space="0" w:color="auto"/>
        <w:right w:val="none" w:sz="0" w:space="0" w:color="auto"/>
      </w:divBdr>
    </w:div>
    <w:div w:id="772939807">
      <w:bodyDiv w:val="1"/>
      <w:marLeft w:val="0"/>
      <w:marRight w:val="0"/>
      <w:marTop w:val="0"/>
      <w:marBottom w:val="0"/>
      <w:divBdr>
        <w:top w:val="none" w:sz="0" w:space="0" w:color="auto"/>
        <w:left w:val="none" w:sz="0" w:space="0" w:color="auto"/>
        <w:bottom w:val="none" w:sz="0" w:space="0" w:color="auto"/>
        <w:right w:val="none" w:sz="0" w:space="0" w:color="auto"/>
      </w:divBdr>
    </w:div>
    <w:div w:id="793405583">
      <w:bodyDiv w:val="1"/>
      <w:marLeft w:val="0"/>
      <w:marRight w:val="0"/>
      <w:marTop w:val="0"/>
      <w:marBottom w:val="0"/>
      <w:divBdr>
        <w:top w:val="none" w:sz="0" w:space="0" w:color="auto"/>
        <w:left w:val="none" w:sz="0" w:space="0" w:color="auto"/>
        <w:bottom w:val="none" w:sz="0" w:space="0" w:color="auto"/>
        <w:right w:val="none" w:sz="0" w:space="0" w:color="auto"/>
      </w:divBdr>
    </w:div>
    <w:div w:id="1137262495">
      <w:bodyDiv w:val="1"/>
      <w:marLeft w:val="0"/>
      <w:marRight w:val="0"/>
      <w:marTop w:val="0"/>
      <w:marBottom w:val="0"/>
      <w:divBdr>
        <w:top w:val="none" w:sz="0" w:space="0" w:color="auto"/>
        <w:left w:val="none" w:sz="0" w:space="0" w:color="auto"/>
        <w:bottom w:val="none" w:sz="0" w:space="0" w:color="auto"/>
        <w:right w:val="none" w:sz="0" w:space="0" w:color="auto"/>
      </w:divBdr>
    </w:div>
    <w:div w:id="1261723760">
      <w:bodyDiv w:val="1"/>
      <w:marLeft w:val="0"/>
      <w:marRight w:val="0"/>
      <w:marTop w:val="0"/>
      <w:marBottom w:val="0"/>
      <w:divBdr>
        <w:top w:val="none" w:sz="0" w:space="0" w:color="auto"/>
        <w:left w:val="none" w:sz="0" w:space="0" w:color="auto"/>
        <w:bottom w:val="none" w:sz="0" w:space="0" w:color="auto"/>
        <w:right w:val="none" w:sz="0" w:space="0" w:color="auto"/>
      </w:divBdr>
    </w:div>
    <w:div w:id="1328709296">
      <w:bodyDiv w:val="1"/>
      <w:marLeft w:val="0"/>
      <w:marRight w:val="0"/>
      <w:marTop w:val="0"/>
      <w:marBottom w:val="0"/>
      <w:divBdr>
        <w:top w:val="none" w:sz="0" w:space="0" w:color="auto"/>
        <w:left w:val="none" w:sz="0" w:space="0" w:color="auto"/>
        <w:bottom w:val="none" w:sz="0" w:space="0" w:color="auto"/>
        <w:right w:val="none" w:sz="0" w:space="0" w:color="auto"/>
      </w:divBdr>
    </w:div>
    <w:div w:id="1452548805">
      <w:bodyDiv w:val="1"/>
      <w:marLeft w:val="0"/>
      <w:marRight w:val="0"/>
      <w:marTop w:val="0"/>
      <w:marBottom w:val="0"/>
      <w:divBdr>
        <w:top w:val="none" w:sz="0" w:space="0" w:color="auto"/>
        <w:left w:val="none" w:sz="0" w:space="0" w:color="auto"/>
        <w:bottom w:val="none" w:sz="0" w:space="0" w:color="auto"/>
        <w:right w:val="none" w:sz="0" w:space="0" w:color="auto"/>
      </w:divBdr>
    </w:div>
    <w:div w:id="1495147985">
      <w:bodyDiv w:val="1"/>
      <w:marLeft w:val="0"/>
      <w:marRight w:val="0"/>
      <w:marTop w:val="0"/>
      <w:marBottom w:val="0"/>
      <w:divBdr>
        <w:top w:val="none" w:sz="0" w:space="0" w:color="auto"/>
        <w:left w:val="none" w:sz="0" w:space="0" w:color="auto"/>
        <w:bottom w:val="none" w:sz="0" w:space="0" w:color="auto"/>
        <w:right w:val="none" w:sz="0" w:space="0" w:color="auto"/>
      </w:divBdr>
    </w:div>
    <w:div w:id="1495219370">
      <w:bodyDiv w:val="1"/>
      <w:marLeft w:val="0"/>
      <w:marRight w:val="0"/>
      <w:marTop w:val="0"/>
      <w:marBottom w:val="0"/>
      <w:divBdr>
        <w:top w:val="none" w:sz="0" w:space="0" w:color="auto"/>
        <w:left w:val="none" w:sz="0" w:space="0" w:color="auto"/>
        <w:bottom w:val="none" w:sz="0" w:space="0" w:color="auto"/>
        <w:right w:val="none" w:sz="0" w:space="0" w:color="auto"/>
      </w:divBdr>
    </w:div>
    <w:div w:id="1594783454">
      <w:bodyDiv w:val="1"/>
      <w:marLeft w:val="0"/>
      <w:marRight w:val="0"/>
      <w:marTop w:val="0"/>
      <w:marBottom w:val="0"/>
      <w:divBdr>
        <w:top w:val="none" w:sz="0" w:space="0" w:color="auto"/>
        <w:left w:val="none" w:sz="0" w:space="0" w:color="auto"/>
        <w:bottom w:val="none" w:sz="0" w:space="0" w:color="auto"/>
        <w:right w:val="none" w:sz="0" w:space="0" w:color="auto"/>
      </w:divBdr>
    </w:div>
    <w:div w:id="1719206486">
      <w:bodyDiv w:val="1"/>
      <w:marLeft w:val="0"/>
      <w:marRight w:val="0"/>
      <w:marTop w:val="0"/>
      <w:marBottom w:val="0"/>
      <w:divBdr>
        <w:top w:val="none" w:sz="0" w:space="0" w:color="auto"/>
        <w:left w:val="none" w:sz="0" w:space="0" w:color="auto"/>
        <w:bottom w:val="none" w:sz="0" w:space="0" w:color="auto"/>
        <w:right w:val="none" w:sz="0" w:space="0" w:color="auto"/>
      </w:divBdr>
    </w:div>
    <w:div w:id="2077312793">
      <w:bodyDiv w:val="1"/>
      <w:marLeft w:val="0"/>
      <w:marRight w:val="0"/>
      <w:marTop w:val="0"/>
      <w:marBottom w:val="0"/>
      <w:divBdr>
        <w:top w:val="none" w:sz="0" w:space="0" w:color="auto"/>
        <w:left w:val="none" w:sz="0" w:space="0" w:color="auto"/>
        <w:bottom w:val="none" w:sz="0" w:space="0" w:color="auto"/>
        <w:right w:val="none" w:sz="0" w:space="0" w:color="auto"/>
      </w:divBdr>
    </w:div>
    <w:div w:id="21331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B31E-736D-46F5-900D-14683B8C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11090</Words>
  <Characters>6322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18</cp:revision>
  <dcterms:created xsi:type="dcterms:W3CDTF">2026-05-21T10:19:00Z</dcterms:created>
  <dcterms:modified xsi:type="dcterms:W3CDTF">2026-06-19T08:10:00Z</dcterms:modified>
</cp:coreProperties>
</file>