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A78A" w14:textId="77777777" w:rsidR="000A3A75" w:rsidRPr="000A3A75" w:rsidRDefault="000A3A75" w:rsidP="000A3A75">
      <w:pPr>
        <w:spacing w:after="0" w:line="240" w:lineRule="auto"/>
        <w:jc w:val="right"/>
        <w:rPr>
          <w:rFonts w:ascii="Times New Roman" w:hAnsi="Times New Roman" w:cs="Times New Roman"/>
          <w:sz w:val="24"/>
          <w:szCs w:val="24"/>
        </w:rPr>
      </w:pPr>
      <w:r w:rsidRPr="000A3A75">
        <w:rPr>
          <w:rFonts w:ascii="Times New Roman" w:hAnsi="Times New Roman" w:cs="Times New Roman"/>
          <w:sz w:val="24"/>
          <w:szCs w:val="24"/>
        </w:rPr>
        <w:t>Priedas Nr. 1</w:t>
      </w:r>
      <w:r w:rsidRPr="000A3A75">
        <w:rPr>
          <w:rFonts w:ascii="Times New Roman" w:hAnsi="Times New Roman" w:cs="Times New Roman"/>
          <w:sz w:val="24"/>
          <w:szCs w:val="24"/>
        </w:rPr>
        <w:tab/>
      </w:r>
    </w:p>
    <w:p w14:paraId="70BE4E65" w14:textId="77777777" w:rsidR="000A3A75" w:rsidRPr="000A3A75" w:rsidRDefault="000A3A75" w:rsidP="000A3A75">
      <w:pPr>
        <w:spacing w:after="0" w:line="240" w:lineRule="auto"/>
        <w:jc w:val="center"/>
        <w:rPr>
          <w:rFonts w:ascii="Times New Roman" w:hAnsi="Times New Roman" w:cs="Times New Roman"/>
          <w:sz w:val="24"/>
          <w:szCs w:val="24"/>
        </w:rPr>
      </w:pPr>
    </w:p>
    <w:p w14:paraId="4FD25CDF"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 xml:space="preserve">TECHNINĖ SPECIFIKACIJA </w:t>
      </w:r>
    </w:p>
    <w:p w14:paraId="5441AB4E" w14:textId="77777777" w:rsidR="000A3A75" w:rsidRPr="000A3A75" w:rsidRDefault="000A3A75" w:rsidP="000A3A75">
      <w:pPr>
        <w:spacing w:after="0" w:line="240" w:lineRule="auto"/>
        <w:rPr>
          <w:rFonts w:ascii="Times New Roman" w:hAnsi="Times New Roman" w:cs="Times New Roman"/>
          <w:sz w:val="24"/>
          <w:szCs w:val="24"/>
        </w:rPr>
      </w:pPr>
    </w:p>
    <w:p w14:paraId="7655B66F" w14:textId="77777777" w:rsidR="000A3A75" w:rsidRPr="000A3A75" w:rsidRDefault="000A3A75" w:rsidP="000A3A75">
      <w:pPr>
        <w:spacing w:after="0" w:line="240" w:lineRule="auto"/>
        <w:jc w:val="both"/>
        <w:rPr>
          <w:rFonts w:ascii="Times New Roman" w:hAnsi="Times New Roman" w:cs="Times New Roman"/>
          <w:b/>
          <w:sz w:val="24"/>
          <w:szCs w:val="24"/>
        </w:rPr>
      </w:pPr>
    </w:p>
    <w:p w14:paraId="5144BE21" w14:textId="69275785" w:rsidR="000A3A75" w:rsidRPr="00B20CC5" w:rsidRDefault="000A3A75" w:rsidP="000A3A75">
      <w:pPr>
        <w:spacing w:after="0" w:line="240" w:lineRule="auto"/>
        <w:jc w:val="center"/>
        <w:rPr>
          <w:rFonts w:ascii="Times New Roman" w:hAnsi="Times New Roman" w:cs="Times New Roman"/>
          <w:b/>
          <w:sz w:val="24"/>
          <w:szCs w:val="24"/>
        </w:rPr>
      </w:pPr>
      <w:bookmarkStart w:id="0" w:name="_Hlk510182340"/>
      <w:r w:rsidRPr="00B20CC5">
        <w:rPr>
          <w:rFonts w:ascii="Times New Roman" w:hAnsi="Times New Roman" w:cs="Times New Roman"/>
          <w:b/>
          <w:sz w:val="24"/>
          <w:szCs w:val="24"/>
        </w:rPr>
        <w:t xml:space="preserve">REAGENTŲ IR PAGALBINIŲ PRIEMONIŲ, ŽMOGAUS IDENTIFIKAVIMO DNR TYRIMŲ ATLIKIMUI TEISMO MEDICINOJE, PIRKIMAS ARBA JŲ PIRKIMAS KARTU SU PRIETAISŲ ĮSIGIJIMU PANAUDOS BŪDU </w:t>
      </w:r>
    </w:p>
    <w:bookmarkEnd w:id="0"/>
    <w:p w14:paraId="553ED0ED" w14:textId="77777777" w:rsidR="000A3A75" w:rsidRPr="000A3A75" w:rsidRDefault="000A3A75" w:rsidP="000A3A75">
      <w:pPr>
        <w:spacing w:after="0" w:line="240" w:lineRule="auto"/>
        <w:jc w:val="both"/>
        <w:rPr>
          <w:rFonts w:ascii="Times New Roman" w:hAnsi="Times New Roman" w:cs="Times New Roman"/>
          <w:sz w:val="24"/>
          <w:szCs w:val="24"/>
        </w:rPr>
      </w:pPr>
    </w:p>
    <w:p w14:paraId="65E2053D" w14:textId="77777777" w:rsidR="000A3A75" w:rsidRPr="000A3A75" w:rsidRDefault="000A3A75" w:rsidP="000A3A75">
      <w:pPr>
        <w:spacing w:after="0" w:line="240" w:lineRule="auto"/>
        <w:jc w:val="both"/>
        <w:rPr>
          <w:rFonts w:ascii="Times New Roman" w:eastAsia="Calibri" w:hAnsi="Times New Roman" w:cs="Times New Roman"/>
          <w:b/>
          <w:sz w:val="24"/>
          <w:szCs w:val="24"/>
        </w:rPr>
      </w:pPr>
      <w:bookmarkStart w:id="1" w:name="_Hlk503361217"/>
    </w:p>
    <w:tbl>
      <w:tblPr>
        <w:tblStyle w:val="TableGrid"/>
        <w:tblW w:w="5051" w:type="pct"/>
        <w:tblLayout w:type="fixed"/>
        <w:tblCellMar>
          <w:left w:w="28" w:type="dxa"/>
          <w:right w:w="28" w:type="dxa"/>
        </w:tblCellMar>
        <w:tblLook w:val="04A0" w:firstRow="1" w:lastRow="0" w:firstColumn="1" w:lastColumn="0" w:noHBand="0" w:noVBand="1"/>
      </w:tblPr>
      <w:tblGrid>
        <w:gridCol w:w="509"/>
        <w:gridCol w:w="66"/>
        <w:gridCol w:w="1956"/>
        <w:gridCol w:w="129"/>
        <w:gridCol w:w="5448"/>
        <w:gridCol w:w="141"/>
        <w:gridCol w:w="2140"/>
        <w:gridCol w:w="610"/>
        <w:gridCol w:w="298"/>
        <w:gridCol w:w="3585"/>
        <w:gridCol w:w="144"/>
      </w:tblGrid>
      <w:tr w:rsidR="005669FC" w:rsidRPr="000A3A75" w14:paraId="4357BAEB" w14:textId="77777777" w:rsidTr="005669FC">
        <w:trPr>
          <w:gridAfter w:val="1"/>
          <w:wAfter w:w="48" w:type="pct"/>
        </w:trPr>
        <w:tc>
          <w:tcPr>
            <w:tcW w:w="191" w:type="pct"/>
            <w:gridSpan w:val="2"/>
            <w:vAlign w:val="center"/>
          </w:tcPr>
          <w:bookmarkEnd w:id="1"/>
          <w:p w14:paraId="2AEFD9A4" w14:textId="77777777" w:rsidR="005669FC" w:rsidRPr="000A3A75" w:rsidRDefault="005669FC" w:rsidP="000A3A75">
            <w:pPr>
              <w:jc w:val="center"/>
              <w:rPr>
                <w:rFonts w:ascii="Times New Roman" w:hAnsi="Times New Roman" w:cs="Times New Roman"/>
                <w:b/>
                <w:sz w:val="24"/>
                <w:szCs w:val="24"/>
              </w:rPr>
            </w:pPr>
            <w:r w:rsidRPr="000A3A75">
              <w:rPr>
                <w:rFonts w:ascii="Times New Roman" w:hAnsi="Times New Roman" w:cs="Times New Roman"/>
                <w:b/>
                <w:sz w:val="24"/>
                <w:szCs w:val="24"/>
              </w:rPr>
              <w:t>Eil.</w:t>
            </w:r>
          </w:p>
          <w:p w14:paraId="4E7D324F" w14:textId="77777777" w:rsidR="005669FC" w:rsidRPr="000A3A75" w:rsidRDefault="005669FC" w:rsidP="000A3A75">
            <w:pPr>
              <w:jc w:val="center"/>
              <w:rPr>
                <w:rFonts w:ascii="Times New Roman" w:hAnsi="Times New Roman" w:cs="Times New Roman"/>
                <w:b/>
                <w:sz w:val="24"/>
                <w:szCs w:val="24"/>
              </w:rPr>
            </w:pPr>
            <w:r w:rsidRPr="000A3A75">
              <w:rPr>
                <w:rFonts w:ascii="Times New Roman" w:hAnsi="Times New Roman" w:cs="Times New Roman"/>
                <w:b/>
                <w:sz w:val="24"/>
                <w:szCs w:val="24"/>
              </w:rPr>
              <w:t>Nr.</w:t>
            </w:r>
          </w:p>
          <w:p w14:paraId="33FFD059" w14:textId="77777777" w:rsidR="005669FC" w:rsidRPr="000A3A75" w:rsidRDefault="005669FC" w:rsidP="000A3A75">
            <w:pPr>
              <w:jc w:val="center"/>
              <w:rPr>
                <w:rFonts w:ascii="Times New Roman" w:hAnsi="Times New Roman" w:cs="Times New Roman"/>
                <w:b/>
                <w:sz w:val="24"/>
                <w:szCs w:val="24"/>
              </w:rPr>
            </w:pPr>
          </w:p>
        </w:tc>
        <w:tc>
          <w:tcPr>
            <w:tcW w:w="651" w:type="pct"/>
            <w:vAlign w:val="center"/>
          </w:tcPr>
          <w:p w14:paraId="77E8C364" w14:textId="77777777" w:rsidR="005669FC" w:rsidRPr="000A3A75" w:rsidRDefault="005669FC" w:rsidP="000A3A75">
            <w:pPr>
              <w:jc w:val="center"/>
              <w:rPr>
                <w:rFonts w:ascii="Times New Roman" w:hAnsi="Times New Roman" w:cs="Times New Roman"/>
                <w:b/>
                <w:sz w:val="24"/>
                <w:szCs w:val="24"/>
              </w:rPr>
            </w:pPr>
            <w:r w:rsidRPr="000A3A75">
              <w:rPr>
                <w:rFonts w:ascii="Times New Roman" w:hAnsi="Times New Roman" w:cs="Times New Roman"/>
                <w:b/>
                <w:sz w:val="24"/>
                <w:szCs w:val="24"/>
              </w:rPr>
              <w:t>Reagento arba pagalbinės priemonės pavadinimas</w:t>
            </w:r>
          </w:p>
        </w:tc>
        <w:tc>
          <w:tcPr>
            <w:tcW w:w="1856" w:type="pct"/>
            <w:gridSpan w:val="2"/>
            <w:vAlign w:val="center"/>
          </w:tcPr>
          <w:p w14:paraId="379CC419" w14:textId="77777777" w:rsidR="005669FC" w:rsidRPr="000A3A75" w:rsidRDefault="005669FC" w:rsidP="000A3A75">
            <w:pPr>
              <w:jc w:val="center"/>
              <w:rPr>
                <w:rFonts w:ascii="Times New Roman" w:hAnsi="Times New Roman" w:cs="Times New Roman"/>
                <w:b/>
                <w:sz w:val="24"/>
                <w:szCs w:val="24"/>
              </w:rPr>
            </w:pPr>
            <w:r w:rsidRPr="000A3A75">
              <w:rPr>
                <w:rFonts w:ascii="Times New Roman" w:hAnsi="Times New Roman" w:cs="Times New Roman"/>
                <w:b/>
                <w:sz w:val="24"/>
                <w:szCs w:val="24"/>
              </w:rPr>
              <w:t>Specialieji reikalavimai, metodas</w:t>
            </w:r>
          </w:p>
        </w:tc>
        <w:tc>
          <w:tcPr>
            <w:tcW w:w="1061" w:type="pct"/>
            <w:gridSpan w:val="4"/>
            <w:vAlign w:val="center"/>
          </w:tcPr>
          <w:p w14:paraId="141BB4CC" w14:textId="77777777" w:rsidR="005669FC" w:rsidRPr="000A3A75" w:rsidRDefault="005669FC" w:rsidP="000A3A75">
            <w:pPr>
              <w:jc w:val="center"/>
              <w:rPr>
                <w:rFonts w:ascii="Times New Roman" w:hAnsi="Times New Roman" w:cs="Times New Roman"/>
                <w:b/>
                <w:sz w:val="24"/>
                <w:szCs w:val="24"/>
              </w:rPr>
            </w:pPr>
            <w:r w:rsidRPr="000A3A75">
              <w:rPr>
                <w:rFonts w:ascii="Times New Roman" w:hAnsi="Times New Roman" w:cs="Times New Roman"/>
                <w:b/>
                <w:sz w:val="24"/>
                <w:szCs w:val="24"/>
              </w:rPr>
              <w:t>Matavimo vienetai</w:t>
            </w:r>
          </w:p>
        </w:tc>
        <w:tc>
          <w:tcPr>
            <w:tcW w:w="1193" w:type="pct"/>
            <w:vAlign w:val="center"/>
          </w:tcPr>
          <w:p w14:paraId="05F3B50E" w14:textId="77777777" w:rsidR="005669FC" w:rsidRDefault="005669FC" w:rsidP="009B4395">
            <w:pPr>
              <w:jc w:val="center"/>
              <w:rPr>
                <w:rFonts w:ascii="Times New Roman" w:hAnsi="Times New Roman" w:cs="Times New Roman"/>
                <w:b/>
                <w:sz w:val="24"/>
                <w:szCs w:val="24"/>
              </w:rPr>
            </w:pPr>
            <w:r w:rsidRPr="000A3A75">
              <w:rPr>
                <w:rFonts w:ascii="Times New Roman" w:hAnsi="Times New Roman" w:cs="Times New Roman"/>
                <w:b/>
                <w:sz w:val="24"/>
                <w:szCs w:val="24"/>
              </w:rPr>
              <w:t>Preliminarus kiekis</w:t>
            </w:r>
          </w:p>
          <w:p w14:paraId="71757D60" w14:textId="77777777" w:rsidR="005669FC" w:rsidRPr="000A3A75" w:rsidRDefault="00CD3E1D" w:rsidP="009B4395">
            <w:pPr>
              <w:jc w:val="center"/>
              <w:rPr>
                <w:rFonts w:ascii="Times New Roman" w:hAnsi="Times New Roman" w:cs="Times New Roman"/>
                <w:b/>
                <w:sz w:val="24"/>
                <w:szCs w:val="24"/>
              </w:rPr>
            </w:pPr>
            <w:r>
              <w:rPr>
                <w:rFonts w:ascii="Times New Roman" w:hAnsi="Times New Roman" w:cs="Times New Roman"/>
                <w:b/>
                <w:sz w:val="24"/>
                <w:szCs w:val="24"/>
              </w:rPr>
              <w:t>36</w:t>
            </w:r>
            <w:r w:rsidR="005669FC">
              <w:rPr>
                <w:rFonts w:ascii="Times New Roman" w:hAnsi="Times New Roman" w:cs="Times New Roman"/>
                <w:b/>
                <w:sz w:val="24"/>
                <w:szCs w:val="24"/>
              </w:rPr>
              <w:t xml:space="preserve"> mėn.</w:t>
            </w:r>
          </w:p>
        </w:tc>
      </w:tr>
      <w:tr w:rsidR="00400A68" w:rsidRPr="000A3A75" w14:paraId="4C18ED57" w14:textId="77777777" w:rsidTr="00400A68">
        <w:trPr>
          <w:gridAfter w:val="1"/>
          <w:wAfter w:w="48" w:type="pct"/>
        </w:trPr>
        <w:tc>
          <w:tcPr>
            <w:tcW w:w="4952" w:type="pct"/>
            <w:gridSpan w:val="10"/>
            <w:vAlign w:val="center"/>
          </w:tcPr>
          <w:p w14:paraId="17AAAAB5" w14:textId="77777777" w:rsidR="00400A68" w:rsidRPr="000A3A75" w:rsidRDefault="00400A68" w:rsidP="00400A68">
            <w:pPr>
              <w:numPr>
                <w:ilvl w:val="0"/>
                <w:numId w:val="32"/>
              </w:numPr>
              <w:contextualSpacing/>
              <w:jc w:val="center"/>
              <w:rPr>
                <w:rFonts w:ascii="Times New Roman" w:eastAsia="Calibri" w:hAnsi="Times New Roman" w:cs="Times New Roman"/>
                <w:b/>
                <w:sz w:val="24"/>
                <w:szCs w:val="24"/>
              </w:rPr>
            </w:pPr>
            <w:r w:rsidRPr="000A3A75">
              <w:rPr>
                <w:rFonts w:ascii="Times New Roman" w:eastAsia="Calibri" w:hAnsi="Times New Roman" w:cs="Times New Roman"/>
                <w:b/>
                <w:sz w:val="24"/>
                <w:szCs w:val="24"/>
              </w:rPr>
              <w:t xml:space="preserve">PIRKIMO DALIS. </w:t>
            </w:r>
            <w:r w:rsidRPr="00400A68">
              <w:rPr>
                <w:rFonts w:ascii="Times New Roman" w:eastAsia="Calibri" w:hAnsi="Times New Roman" w:cs="Times New Roman"/>
                <w:b/>
                <w:sz w:val="24"/>
                <w:szCs w:val="24"/>
              </w:rPr>
              <w:t>PRIEMONĖS MĖGINIŲ PAĖMIMUI</w:t>
            </w:r>
          </w:p>
          <w:p w14:paraId="0963935C" w14:textId="77777777" w:rsidR="00400A68" w:rsidRPr="000A3A75" w:rsidRDefault="00400A68" w:rsidP="009B4395">
            <w:pPr>
              <w:jc w:val="center"/>
              <w:rPr>
                <w:rFonts w:ascii="Times New Roman" w:hAnsi="Times New Roman" w:cs="Times New Roman"/>
                <w:b/>
                <w:sz w:val="24"/>
                <w:szCs w:val="24"/>
              </w:rPr>
            </w:pPr>
          </w:p>
        </w:tc>
      </w:tr>
      <w:tr w:rsidR="005669FC" w:rsidRPr="000A3A75" w14:paraId="196D245E" w14:textId="77777777" w:rsidTr="005669FC">
        <w:trPr>
          <w:gridAfter w:val="1"/>
          <w:wAfter w:w="48" w:type="pct"/>
        </w:trPr>
        <w:tc>
          <w:tcPr>
            <w:tcW w:w="191" w:type="pct"/>
            <w:gridSpan w:val="2"/>
          </w:tcPr>
          <w:p w14:paraId="7355EFEE"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1.1.</w:t>
            </w:r>
          </w:p>
        </w:tc>
        <w:tc>
          <w:tcPr>
            <w:tcW w:w="651" w:type="pct"/>
          </w:tcPr>
          <w:p w14:paraId="42E268AF" w14:textId="77777777" w:rsidR="005669FC" w:rsidRPr="000A3A75" w:rsidRDefault="005669FC" w:rsidP="000A3A75">
            <w:pPr>
              <w:rPr>
                <w:rFonts w:ascii="Times New Roman" w:eastAsia="Calibri" w:hAnsi="Times New Roman" w:cs="Times New Roman"/>
                <w:sz w:val="24"/>
                <w:szCs w:val="24"/>
              </w:rPr>
            </w:pPr>
            <w:r w:rsidRPr="000A3A75">
              <w:rPr>
                <w:rFonts w:ascii="Times New Roman" w:hAnsi="Times New Roman" w:cs="Times New Roman"/>
                <w:sz w:val="24"/>
                <w:szCs w:val="24"/>
              </w:rPr>
              <w:t>FTA kortelės</w:t>
            </w:r>
          </w:p>
        </w:tc>
        <w:tc>
          <w:tcPr>
            <w:tcW w:w="1856" w:type="pct"/>
            <w:gridSpan w:val="2"/>
          </w:tcPr>
          <w:p w14:paraId="02D6D8B8" w14:textId="5BAFCA3E"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 xml:space="preserve">FTA kortelės, 2 zonų kortelės turi būti skirtos kraujo surinkimui, konservavimui ir ilgalaikiam saugojimui, impregnuotos cheminiais reagentais sukeliančiais ląstelių lizę ir baltymų denatūraciją. </w:t>
            </w:r>
            <w:r w:rsidRPr="00EF58D7">
              <w:rPr>
                <w:rFonts w:ascii="Times New Roman" w:hAnsi="Times New Roman" w:cs="Times New Roman"/>
                <w:sz w:val="24"/>
                <w:szCs w:val="24"/>
              </w:rPr>
              <w:t xml:space="preserve">Turi būti be </w:t>
            </w:r>
            <w:proofErr w:type="spellStart"/>
            <w:r w:rsidRPr="00316B44">
              <w:rPr>
                <w:rFonts w:ascii="Times New Roman" w:hAnsi="Times New Roman" w:cs="Times New Roman"/>
                <w:sz w:val="24"/>
                <w:szCs w:val="24"/>
              </w:rPr>
              <w:t>RNAzių</w:t>
            </w:r>
            <w:proofErr w:type="spellEnd"/>
            <w:r w:rsidRPr="00316B44">
              <w:rPr>
                <w:rFonts w:ascii="Times New Roman" w:hAnsi="Times New Roman" w:cs="Times New Roman"/>
                <w:sz w:val="24"/>
                <w:szCs w:val="24"/>
              </w:rPr>
              <w:t xml:space="preserve">, </w:t>
            </w:r>
            <w:proofErr w:type="spellStart"/>
            <w:r w:rsidRPr="00316B44">
              <w:rPr>
                <w:rFonts w:ascii="Times New Roman" w:hAnsi="Times New Roman" w:cs="Times New Roman"/>
                <w:sz w:val="24"/>
                <w:szCs w:val="24"/>
              </w:rPr>
              <w:t>DNAzių</w:t>
            </w:r>
            <w:proofErr w:type="spellEnd"/>
            <w:r w:rsidRPr="00316B44">
              <w:rPr>
                <w:rFonts w:ascii="Times New Roman" w:hAnsi="Times New Roman" w:cs="Times New Roman"/>
                <w:sz w:val="24"/>
                <w:szCs w:val="24"/>
              </w:rPr>
              <w:t xml:space="preserve"> ir</w:t>
            </w:r>
            <w:r w:rsidR="00EF58D7" w:rsidRPr="00316B44">
              <w:rPr>
                <w:rFonts w:ascii="Times New Roman" w:hAnsi="Times New Roman" w:cs="Times New Roman"/>
                <w:sz w:val="24"/>
                <w:szCs w:val="24"/>
              </w:rPr>
              <w:t xml:space="preserve"> </w:t>
            </w:r>
            <w:proofErr w:type="spellStart"/>
            <w:r w:rsidRPr="00316B44">
              <w:rPr>
                <w:rFonts w:ascii="Times New Roman" w:hAnsi="Times New Roman" w:cs="Times New Roman"/>
                <w:sz w:val="24"/>
                <w:szCs w:val="24"/>
              </w:rPr>
              <w:t>amplifikuojamos</w:t>
            </w:r>
            <w:proofErr w:type="spellEnd"/>
            <w:r w:rsidRPr="00316B44">
              <w:rPr>
                <w:rFonts w:ascii="Times New Roman" w:hAnsi="Times New Roman" w:cs="Times New Roman"/>
                <w:sz w:val="24"/>
                <w:szCs w:val="24"/>
              </w:rPr>
              <w:t xml:space="preserve"> žmogaus DNR</w:t>
            </w:r>
          </w:p>
        </w:tc>
        <w:tc>
          <w:tcPr>
            <w:tcW w:w="1061" w:type="pct"/>
            <w:gridSpan w:val="4"/>
          </w:tcPr>
          <w:p w14:paraId="0744C7D7" w14:textId="77777777" w:rsidR="005669FC" w:rsidRPr="000A3A75" w:rsidRDefault="005669FC" w:rsidP="000A3A75">
            <w:pPr>
              <w:jc w:val="center"/>
              <w:rPr>
                <w:rFonts w:ascii="Times New Roman" w:eastAsia="Calibri" w:hAnsi="Times New Roman" w:cs="Times New Roman"/>
                <w:sz w:val="24"/>
                <w:szCs w:val="24"/>
              </w:rPr>
            </w:pPr>
            <w:r w:rsidRPr="000A3A75">
              <w:rPr>
                <w:rFonts w:ascii="Times New Roman" w:eastAsia="Calibri" w:hAnsi="Times New Roman" w:cs="Times New Roman"/>
                <w:sz w:val="24"/>
                <w:szCs w:val="24"/>
              </w:rPr>
              <w:t>Pakuotė ne mažiau 100 vnt.</w:t>
            </w:r>
          </w:p>
        </w:tc>
        <w:tc>
          <w:tcPr>
            <w:tcW w:w="1193" w:type="pct"/>
          </w:tcPr>
          <w:p w14:paraId="74B33109" w14:textId="77777777" w:rsidR="005669FC" w:rsidRPr="000A3A75" w:rsidRDefault="008F7FF0" w:rsidP="009B4395">
            <w:pPr>
              <w:jc w:val="center"/>
              <w:rPr>
                <w:rFonts w:ascii="Times New Roman" w:hAnsi="Times New Roman" w:cs="Times New Roman"/>
                <w:sz w:val="24"/>
                <w:szCs w:val="24"/>
              </w:rPr>
            </w:pPr>
            <w:r>
              <w:rPr>
                <w:rFonts w:ascii="Times New Roman" w:hAnsi="Times New Roman" w:cs="Times New Roman"/>
                <w:sz w:val="24"/>
                <w:szCs w:val="24"/>
              </w:rPr>
              <w:t>1</w:t>
            </w:r>
            <w:r w:rsidR="00CD3E1D">
              <w:rPr>
                <w:rFonts w:ascii="Times New Roman" w:hAnsi="Times New Roman" w:cs="Times New Roman"/>
                <w:sz w:val="24"/>
                <w:szCs w:val="24"/>
              </w:rPr>
              <w:t>8</w:t>
            </w:r>
            <w:r w:rsidR="00400A68">
              <w:rPr>
                <w:rFonts w:ascii="Times New Roman" w:hAnsi="Times New Roman" w:cs="Times New Roman"/>
                <w:sz w:val="24"/>
                <w:szCs w:val="24"/>
              </w:rPr>
              <w:t xml:space="preserve"> vnt.</w:t>
            </w:r>
          </w:p>
        </w:tc>
      </w:tr>
      <w:tr w:rsidR="00400A68" w:rsidRPr="000A3A75" w14:paraId="1A17C4F8" w14:textId="77777777" w:rsidTr="005669FC">
        <w:trPr>
          <w:gridAfter w:val="1"/>
          <w:wAfter w:w="48" w:type="pct"/>
        </w:trPr>
        <w:tc>
          <w:tcPr>
            <w:tcW w:w="191" w:type="pct"/>
            <w:gridSpan w:val="2"/>
          </w:tcPr>
          <w:p w14:paraId="0B18E951" w14:textId="77777777" w:rsidR="00400A68" w:rsidRPr="000A3A75" w:rsidRDefault="00400A68" w:rsidP="000A3A75">
            <w:pPr>
              <w:rPr>
                <w:rFonts w:ascii="Times New Roman" w:hAnsi="Times New Roman" w:cs="Times New Roman"/>
                <w:sz w:val="24"/>
                <w:szCs w:val="24"/>
              </w:rPr>
            </w:pPr>
            <w:r>
              <w:rPr>
                <w:rFonts w:ascii="Times New Roman" w:hAnsi="Times New Roman" w:cs="Times New Roman"/>
                <w:sz w:val="24"/>
                <w:szCs w:val="24"/>
              </w:rPr>
              <w:t>1.2.</w:t>
            </w:r>
          </w:p>
        </w:tc>
        <w:tc>
          <w:tcPr>
            <w:tcW w:w="651" w:type="pct"/>
          </w:tcPr>
          <w:p w14:paraId="55BB809F" w14:textId="77777777" w:rsidR="00400A68" w:rsidRPr="00205D04" w:rsidRDefault="00400A68" w:rsidP="000A3A75">
            <w:pPr>
              <w:rPr>
                <w:rFonts w:ascii="Times New Roman" w:hAnsi="Times New Roman" w:cs="Times New Roman"/>
                <w:sz w:val="24"/>
                <w:szCs w:val="24"/>
              </w:rPr>
            </w:pPr>
            <w:r w:rsidRPr="00205D04">
              <w:rPr>
                <w:rFonts w:ascii="Times New Roman" w:hAnsi="Times New Roman" w:cs="Times New Roman"/>
                <w:sz w:val="24"/>
                <w:szCs w:val="24"/>
              </w:rPr>
              <w:t>FTA kortelė su įrenginiu seilių mėginio paėmimui ir saugojimui su spalvą keičiančia FTA kortele.</w:t>
            </w:r>
          </w:p>
        </w:tc>
        <w:tc>
          <w:tcPr>
            <w:tcW w:w="1856" w:type="pct"/>
            <w:gridSpan w:val="2"/>
          </w:tcPr>
          <w:p w14:paraId="15423672" w14:textId="77777777" w:rsidR="00400A68" w:rsidRPr="00205D04" w:rsidRDefault="00400A68" w:rsidP="000A3A75">
            <w:pPr>
              <w:jc w:val="both"/>
              <w:rPr>
                <w:rFonts w:ascii="Times New Roman" w:hAnsi="Times New Roman" w:cs="Times New Roman"/>
                <w:sz w:val="24"/>
                <w:szCs w:val="24"/>
              </w:rPr>
            </w:pPr>
            <w:r w:rsidRPr="00205D04">
              <w:rPr>
                <w:rFonts w:ascii="Times New Roman" w:hAnsi="Times New Roman" w:cs="Times New Roman"/>
                <w:sz w:val="24"/>
                <w:szCs w:val="24"/>
              </w:rPr>
              <w:t>FTA kortelės turi būti skirtos seilių surinkimui, konservavimui ir ilgalaikiam saugojimui kambario temperatūroje, impregnuotos cheminiais reagentais sukeliančiais ląstelių lizę ir baltymų denatūraciją. Turi būti be RNAzių, DNAzių ir amplifikuojamos žmogaus DNR. FTA kortelė spalvos pasikeitimu turi rodyti mėginio vietą. Turi būti galimybė seilių ėminio paėmimo priemones ir FTA korteles įsigyti atskirai.</w:t>
            </w:r>
          </w:p>
        </w:tc>
        <w:tc>
          <w:tcPr>
            <w:tcW w:w="1061" w:type="pct"/>
            <w:gridSpan w:val="4"/>
          </w:tcPr>
          <w:p w14:paraId="282F6F5C" w14:textId="77777777" w:rsidR="00400A68" w:rsidRPr="00205D04" w:rsidRDefault="00400A68" w:rsidP="00400A68">
            <w:pPr>
              <w:jc w:val="center"/>
              <w:rPr>
                <w:rFonts w:ascii="Times New Roman" w:eastAsia="Calibri" w:hAnsi="Times New Roman" w:cs="Times New Roman"/>
                <w:sz w:val="24"/>
                <w:szCs w:val="24"/>
              </w:rPr>
            </w:pPr>
            <w:r w:rsidRPr="00205D04">
              <w:rPr>
                <w:rFonts w:ascii="Times New Roman" w:eastAsia="Calibri" w:hAnsi="Times New Roman" w:cs="Times New Roman"/>
                <w:sz w:val="24"/>
                <w:szCs w:val="24"/>
              </w:rPr>
              <w:t>Pakuotė ne mažiau</w:t>
            </w:r>
          </w:p>
          <w:p w14:paraId="3ECFDBE3" w14:textId="77777777" w:rsidR="00400A68" w:rsidRPr="00205D04" w:rsidRDefault="00400A68" w:rsidP="00400A68">
            <w:pPr>
              <w:jc w:val="center"/>
              <w:rPr>
                <w:rFonts w:ascii="Times New Roman" w:eastAsia="Calibri" w:hAnsi="Times New Roman" w:cs="Times New Roman"/>
                <w:sz w:val="24"/>
                <w:szCs w:val="24"/>
              </w:rPr>
            </w:pPr>
            <w:r w:rsidRPr="00205D04">
              <w:rPr>
                <w:rFonts w:ascii="Times New Roman" w:eastAsia="Calibri" w:hAnsi="Times New Roman" w:cs="Times New Roman"/>
                <w:sz w:val="24"/>
                <w:szCs w:val="24"/>
              </w:rPr>
              <w:t>50 vnt</w:t>
            </w:r>
          </w:p>
        </w:tc>
        <w:tc>
          <w:tcPr>
            <w:tcW w:w="1193" w:type="pct"/>
          </w:tcPr>
          <w:p w14:paraId="47336789" w14:textId="77777777" w:rsidR="00400A68" w:rsidRPr="00205D04" w:rsidRDefault="00CD3E1D" w:rsidP="009B4395">
            <w:pPr>
              <w:jc w:val="center"/>
              <w:rPr>
                <w:rFonts w:ascii="Times New Roman" w:hAnsi="Times New Roman" w:cs="Times New Roman"/>
                <w:sz w:val="24"/>
                <w:szCs w:val="24"/>
              </w:rPr>
            </w:pPr>
            <w:r>
              <w:rPr>
                <w:rFonts w:ascii="Times New Roman" w:hAnsi="Times New Roman" w:cs="Times New Roman"/>
                <w:sz w:val="24"/>
                <w:szCs w:val="24"/>
              </w:rPr>
              <w:t>15</w:t>
            </w:r>
            <w:r w:rsidR="00400A68" w:rsidRPr="00205D04">
              <w:rPr>
                <w:rFonts w:ascii="Times New Roman" w:hAnsi="Times New Roman" w:cs="Times New Roman"/>
                <w:sz w:val="24"/>
                <w:szCs w:val="24"/>
              </w:rPr>
              <w:t xml:space="preserve"> vnt.</w:t>
            </w:r>
          </w:p>
        </w:tc>
      </w:tr>
      <w:tr w:rsidR="005669FC" w:rsidRPr="000A3A75" w14:paraId="212C33BA" w14:textId="77777777" w:rsidTr="005669FC">
        <w:trPr>
          <w:gridAfter w:val="1"/>
          <w:wAfter w:w="48" w:type="pct"/>
        </w:trPr>
        <w:tc>
          <w:tcPr>
            <w:tcW w:w="191" w:type="pct"/>
            <w:gridSpan w:val="2"/>
          </w:tcPr>
          <w:p w14:paraId="1CEC1B8A"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1</w:t>
            </w:r>
            <w:r w:rsidR="00CD3E1D">
              <w:rPr>
                <w:rFonts w:ascii="Times New Roman" w:hAnsi="Times New Roman" w:cs="Times New Roman"/>
                <w:sz w:val="24"/>
                <w:szCs w:val="24"/>
              </w:rPr>
              <w:t>.3</w:t>
            </w:r>
            <w:r w:rsidRPr="000A3A75">
              <w:rPr>
                <w:rFonts w:ascii="Times New Roman" w:hAnsi="Times New Roman" w:cs="Times New Roman"/>
                <w:sz w:val="24"/>
                <w:szCs w:val="24"/>
              </w:rPr>
              <w:t>.</w:t>
            </w:r>
          </w:p>
        </w:tc>
        <w:tc>
          <w:tcPr>
            <w:tcW w:w="651" w:type="pct"/>
          </w:tcPr>
          <w:p w14:paraId="28E92E83" w14:textId="77777777" w:rsidR="005669FC" w:rsidRPr="000A3A75" w:rsidRDefault="005669FC" w:rsidP="000A3A75">
            <w:pPr>
              <w:rPr>
                <w:rFonts w:ascii="Times New Roman" w:eastAsia="Calibri" w:hAnsi="Times New Roman" w:cs="Times New Roman"/>
                <w:sz w:val="24"/>
                <w:szCs w:val="24"/>
              </w:rPr>
            </w:pPr>
            <w:r w:rsidRPr="000A3A75">
              <w:rPr>
                <w:rFonts w:ascii="Times New Roman" w:hAnsi="Times New Roman" w:cs="Times New Roman"/>
                <w:sz w:val="24"/>
                <w:szCs w:val="24"/>
              </w:rPr>
              <w:t>Sterilūs nailoniniai tamponėliai.</w:t>
            </w:r>
          </w:p>
        </w:tc>
        <w:tc>
          <w:tcPr>
            <w:tcW w:w="1856" w:type="pct"/>
            <w:gridSpan w:val="2"/>
          </w:tcPr>
          <w:p w14:paraId="14AA25F8" w14:textId="72CD9B34"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Turi būti pateiktas gamintojo sertifikatas, kad yra švarūs nuo DNazių, RNazių ir amplifikuojamos DNR. Turi būti skirti biologinių pavyzdžių paėmimui. Tamponėlių medžiaga nailonas su stačiai orientuotais šereliais. Turi būti pritaikyta pakavimui be papildomo džiovinimo</w:t>
            </w:r>
            <w:r w:rsidR="00A80182">
              <w:rPr>
                <w:rFonts w:ascii="Times New Roman" w:hAnsi="Times New Roman" w:cs="Times New Roman"/>
                <w:sz w:val="24"/>
                <w:szCs w:val="24"/>
              </w:rPr>
              <w:t>.</w:t>
            </w:r>
            <w:r w:rsidRPr="002B06C0">
              <w:rPr>
                <w:rFonts w:ascii="Times New Roman" w:hAnsi="Times New Roman" w:cs="Times New Roman"/>
                <w:color w:val="C00000"/>
                <w:sz w:val="24"/>
                <w:szCs w:val="24"/>
              </w:rPr>
              <w:t xml:space="preserve"> </w:t>
            </w:r>
            <w:r w:rsidRPr="000A3A75">
              <w:rPr>
                <w:rFonts w:ascii="Times New Roman" w:hAnsi="Times New Roman" w:cs="Times New Roman"/>
                <w:sz w:val="24"/>
                <w:szCs w:val="24"/>
              </w:rPr>
              <w:t xml:space="preserve">Ant kotelio turi būti plonesnė vieta (ne mažiau nei 20 mm nuo </w:t>
            </w:r>
            <w:r w:rsidRPr="000A3A75">
              <w:rPr>
                <w:rFonts w:ascii="Times New Roman" w:hAnsi="Times New Roman" w:cs="Times New Roman"/>
                <w:sz w:val="24"/>
                <w:szCs w:val="24"/>
              </w:rPr>
              <w:lastRenderedPageBreak/>
              <w:t xml:space="preserve">tamponėlio galo) , palengvinanti kotelio nulaužimą. Kiekvienas tamponėlis turi būti supakuotas į atskirą pakuotę. Tamponėlių forma: Tiesūs (paprasti) tamponėliai. Pakuotė ne mažiau </w:t>
            </w:r>
            <w:r w:rsidR="00414898">
              <w:rPr>
                <w:rFonts w:ascii="Times New Roman" w:hAnsi="Times New Roman" w:cs="Times New Roman"/>
                <w:sz w:val="24"/>
                <w:szCs w:val="24"/>
              </w:rPr>
              <w:t>5</w:t>
            </w:r>
            <w:r w:rsidRPr="000A3A75">
              <w:rPr>
                <w:rFonts w:ascii="Times New Roman" w:hAnsi="Times New Roman" w:cs="Times New Roman"/>
                <w:sz w:val="24"/>
                <w:szCs w:val="24"/>
              </w:rPr>
              <w:t>0 tamponėlių.</w:t>
            </w:r>
          </w:p>
        </w:tc>
        <w:tc>
          <w:tcPr>
            <w:tcW w:w="1061" w:type="pct"/>
            <w:gridSpan w:val="4"/>
          </w:tcPr>
          <w:p w14:paraId="5E7F4E6B" w14:textId="499A9FB0" w:rsidR="005669FC" w:rsidRPr="00414898" w:rsidRDefault="005669FC" w:rsidP="000A3A75">
            <w:pPr>
              <w:jc w:val="center"/>
              <w:rPr>
                <w:rFonts w:ascii="Times New Roman" w:eastAsia="Calibri" w:hAnsi="Times New Roman" w:cs="Times New Roman"/>
                <w:sz w:val="24"/>
                <w:szCs w:val="24"/>
              </w:rPr>
            </w:pPr>
            <w:r w:rsidRPr="00414898">
              <w:rPr>
                <w:rFonts w:ascii="Times New Roman" w:eastAsia="Calibri" w:hAnsi="Times New Roman" w:cs="Times New Roman"/>
                <w:sz w:val="24"/>
                <w:szCs w:val="24"/>
              </w:rPr>
              <w:lastRenderedPageBreak/>
              <w:t xml:space="preserve">Pakuotė ne mažiau </w:t>
            </w:r>
            <w:r w:rsidR="002B06C0" w:rsidRPr="00414898">
              <w:rPr>
                <w:rFonts w:ascii="Times New Roman" w:eastAsia="Calibri" w:hAnsi="Times New Roman" w:cs="Times New Roman"/>
                <w:sz w:val="24"/>
                <w:szCs w:val="24"/>
              </w:rPr>
              <w:t>50</w:t>
            </w:r>
            <w:r w:rsidR="00101B98" w:rsidRPr="00414898">
              <w:rPr>
                <w:rFonts w:ascii="Times New Roman" w:eastAsia="Calibri" w:hAnsi="Times New Roman" w:cs="Times New Roman"/>
                <w:sz w:val="24"/>
                <w:szCs w:val="24"/>
              </w:rPr>
              <w:t xml:space="preserve"> </w:t>
            </w:r>
            <w:r w:rsidRPr="00414898">
              <w:rPr>
                <w:rFonts w:ascii="Times New Roman" w:eastAsia="Calibri" w:hAnsi="Times New Roman" w:cs="Times New Roman"/>
                <w:sz w:val="24"/>
                <w:szCs w:val="24"/>
              </w:rPr>
              <w:t>tamponėlių.</w:t>
            </w:r>
          </w:p>
        </w:tc>
        <w:tc>
          <w:tcPr>
            <w:tcW w:w="1193" w:type="pct"/>
          </w:tcPr>
          <w:p w14:paraId="54F048F8" w14:textId="15FCF982" w:rsidR="005669FC" w:rsidRPr="00414898" w:rsidRDefault="00101B98" w:rsidP="009B4395">
            <w:pPr>
              <w:jc w:val="center"/>
              <w:rPr>
                <w:rFonts w:ascii="Times New Roman" w:hAnsi="Times New Roman" w:cs="Times New Roman"/>
                <w:sz w:val="24"/>
                <w:szCs w:val="24"/>
              </w:rPr>
            </w:pPr>
            <w:r w:rsidRPr="00414898">
              <w:rPr>
                <w:rFonts w:ascii="Times New Roman" w:hAnsi="Times New Roman" w:cs="Times New Roman"/>
                <w:sz w:val="24"/>
                <w:szCs w:val="24"/>
              </w:rPr>
              <w:t>60 vnt.</w:t>
            </w:r>
          </w:p>
        </w:tc>
      </w:tr>
      <w:tr w:rsidR="00400A68" w:rsidRPr="000A3A75" w14:paraId="27DC2BB6" w14:textId="77777777" w:rsidTr="00400A68">
        <w:trPr>
          <w:gridAfter w:val="1"/>
          <w:wAfter w:w="48" w:type="pct"/>
        </w:trPr>
        <w:tc>
          <w:tcPr>
            <w:tcW w:w="4952" w:type="pct"/>
            <w:gridSpan w:val="10"/>
          </w:tcPr>
          <w:p w14:paraId="70FCC916" w14:textId="754CAEC9" w:rsidR="00400A68" w:rsidRDefault="00400A68" w:rsidP="00400A68">
            <w:pPr>
              <w:pStyle w:val="ListParagraph"/>
              <w:numPr>
                <w:ilvl w:val="0"/>
                <w:numId w:val="32"/>
              </w:numPr>
              <w:rPr>
                <w:rFonts w:ascii="Times New Roman" w:hAnsi="Times New Roman" w:cs="Times New Roman"/>
                <w:b/>
                <w:sz w:val="24"/>
                <w:szCs w:val="24"/>
              </w:rPr>
            </w:pPr>
            <w:r w:rsidRPr="000A3A75">
              <w:rPr>
                <w:rFonts w:ascii="Times New Roman" w:eastAsia="Calibri" w:hAnsi="Times New Roman" w:cs="Times New Roman"/>
                <w:b/>
                <w:sz w:val="24"/>
                <w:szCs w:val="24"/>
              </w:rPr>
              <w:t>PIRKIMO DALIS. REAGENTAI</w:t>
            </w:r>
            <w:r w:rsidRPr="000A3A75">
              <w:rPr>
                <w:rFonts w:ascii="Times New Roman" w:hAnsi="Times New Roman" w:cs="Times New Roman"/>
                <w:b/>
                <w:sz w:val="24"/>
                <w:szCs w:val="24"/>
              </w:rPr>
              <w:t xml:space="preserve"> AUTOMATIZUOTAM DNR IŠSKYRIMUI „AUTOMATE EXPRESS“ ROBOTU (2 VNT) (ĮSTAIGOS NUOSAVYBĖ) ARBA JAM LYGIAVERČIU PRIETAISU, ĮGYJAMU PANAUDOS BŪDU *</w:t>
            </w:r>
          </w:p>
          <w:p w14:paraId="2CBB4894" w14:textId="77777777" w:rsidR="00400A68" w:rsidRPr="000A3A75" w:rsidRDefault="00400A68" w:rsidP="00400A68">
            <w:pPr>
              <w:pStyle w:val="ListParagraph"/>
              <w:rPr>
                <w:rFonts w:ascii="Times New Roman" w:hAnsi="Times New Roman" w:cs="Times New Roman"/>
                <w:b/>
                <w:sz w:val="24"/>
                <w:szCs w:val="24"/>
              </w:rPr>
            </w:pPr>
          </w:p>
        </w:tc>
      </w:tr>
      <w:tr w:rsidR="005669FC" w:rsidRPr="000A3A75" w14:paraId="36547639" w14:textId="77777777" w:rsidTr="005669FC">
        <w:trPr>
          <w:gridAfter w:val="1"/>
          <w:wAfter w:w="48" w:type="pct"/>
        </w:trPr>
        <w:tc>
          <w:tcPr>
            <w:tcW w:w="191" w:type="pct"/>
            <w:gridSpan w:val="2"/>
          </w:tcPr>
          <w:p w14:paraId="4485A5B5"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2.1.</w:t>
            </w:r>
          </w:p>
        </w:tc>
        <w:tc>
          <w:tcPr>
            <w:tcW w:w="651" w:type="pct"/>
          </w:tcPr>
          <w:p w14:paraId="5632DA42"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 xml:space="preserve">DNR išskyrimo rinkinys </w:t>
            </w:r>
          </w:p>
        </w:tc>
        <w:tc>
          <w:tcPr>
            <w:tcW w:w="1856" w:type="pct"/>
            <w:gridSpan w:val="2"/>
          </w:tcPr>
          <w:p w14:paraId="77EBF715" w14:textId="77777777"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DNR išskyrimo rinkinys, turi būti skirtas (validuotas) teismo mediciniams tyrimams DNR išskyrimui iš įvairių kaulinių audinių ir mėginių surinktų nuo įvairių lipnių (klijais paveiktų) mėginių: nuorūkų, lipnios plėvelės, vokų, pašto ženklų. Rinkinio veikimo principas turi būti: automatizuotas</w:t>
            </w:r>
            <w:r w:rsidRPr="000A3A75">
              <w:rPr>
                <w:rFonts w:ascii="Times New Roman" w:hAnsi="Times New Roman" w:cs="Times New Roman"/>
                <w:color w:val="FF0000"/>
                <w:sz w:val="24"/>
                <w:szCs w:val="24"/>
              </w:rPr>
              <w:t xml:space="preserve"> </w:t>
            </w:r>
            <w:r w:rsidRPr="000A3A75">
              <w:rPr>
                <w:rFonts w:ascii="Times New Roman" w:hAnsi="Times New Roman" w:cs="Times New Roman"/>
                <w:sz w:val="24"/>
                <w:szCs w:val="24"/>
              </w:rPr>
              <w:t xml:space="preserve">DNR išskyrimas magnetinių dalelių pagalba. Į rinkinio sudėtį turi įeiti reagentai optimizuoti: inhibitorių pašalinimui, mėginio lizavimui, genominės DNR prisijungimui prie magnetinių dalelių ir DNR eliucijai. Rinkinys turi būti validuotas pagal DAB kokybės užtikrinimo standartus ir SWGDAM metodikas žmogaus identifikavimo taikymui. Išskyrimo trukmė turi būti nuo 2 iki 3 valandų. Rinkinys neprastesnis nei PrepFiler Express BTA™ Forensic DNA Extraction Kit.  </w:t>
            </w:r>
          </w:p>
        </w:tc>
        <w:tc>
          <w:tcPr>
            <w:tcW w:w="1061" w:type="pct"/>
            <w:gridSpan w:val="4"/>
          </w:tcPr>
          <w:p w14:paraId="3272CA0E" w14:textId="77777777" w:rsidR="005669FC" w:rsidRPr="000A3A75" w:rsidRDefault="005669FC" w:rsidP="000A3A75">
            <w:pPr>
              <w:jc w:val="center"/>
              <w:rPr>
                <w:rFonts w:ascii="Times New Roman" w:hAnsi="Times New Roman" w:cs="Times New Roman"/>
                <w:sz w:val="24"/>
                <w:szCs w:val="24"/>
              </w:rPr>
            </w:pPr>
            <w:r w:rsidRPr="00101B98">
              <w:rPr>
                <w:rFonts w:ascii="Times New Roman" w:hAnsi="Times New Roman" w:cs="Times New Roman"/>
                <w:sz w:val="24"/>
                <w:szCs w:val="24"/>
              </w:rPr>
              <w:t>Rinkinys turi būti skirtas ne mažiau kaip 50 mėginių DNR išskyrimui</w:t>
            </w:r>
          </w:p>
        </w:tc>
        <w:tc>
          <w:tcPr>
            <w:tcW w:w="1193" w:type="pct"/>
          </w:tcPr>
          <w:p w14:paraId="7F3088A4" w14:textId="6D6D949A" w:rsidR="005669FC" w:rsidRDefault="0086058B" w:rsidP="009B4395">
            <w:pPr>
              <w:jc w:val="center"/>
              <w:rPr>
                <w:rFonts w:ascii="Times New Roman" w:hAnsi="Times New Roman" w:cs="Times New Roman"/>
                <w:sz w:val="24"/>
                <w:szCs w:val="24"/>
              </w:rPr>
            </w:pPr>
            <w:r>
              <w:rPr>
                <w:rFonts w:ascii="Times New Roman" w:hAnsi="Times New Roman" w:cs="Times New Roman"/>
                <w:sz w:val="24"/>
                <w:szCs w:val="24"/>
              </w:rPr>
              <w:t>260</w:t>
            </w:r>
            <w:r w:rsidR="00E346B3">
              <w:rPr>
                <w:rFonts w:ascii="Times New Roman" w:hAnsi="Times New Roman" w:cs="Times New Roman"/>
                <w:sz w:val="24"/>
                <w:szCs w:val="24"/>
              </w:rPr>
              <w:t xml:space="preserve"> </w:t>
            </w:r>
            <w:r w:rsidR="006652A8">
              <w:rPr>
                <w:rFonts w:ascii="Times New Roman" w:hAnsi="Times New Roman" w:cs="Times New Roman"/>
                <w:sz w:val="24"/>
                <w:szCs w:val="24"/>
              </w:rPr>
              <w:t>vnt.</w:t>
            </w:r>
          </w:p>
          <w:p w14:paraId="78BE4470" w14:textId="5A981614" w:rsidR="00B1103C" w:rsidRPr="000A3A75" w:rsidRDefault="00B1103C" w:rsidP="009B4395">
            <w:pPr>
              <w:jc w:val="center"/>
              <w:rPr>
                <w:rFonts w:ascii="Times New Roman" w:hAnsi="Times New Roman" w:cs="Times New Roman"/>
                <w:sz w:val="24"/>
                <w:szCs w:val="24"/>
              </w:rPr>
            </w:pPr>
          </w:p>
        </w:tc>
      </w:tr>
      <w:tr w:rsidR="00E346B3" w:rsidRPr="000A3A75" w14:paraId="2A05DF5D" w14:textId="77777777" w:rsidTr="00E346B3">
        <w:trPr>
          <w:gridAfter w:val="1"/>
          <w:wAfter w:w="48" w:type="pct"/>
        </w:trPr>
        <w:tc>
          <w:tcPr>
            <w:tcW w:w="4952" w:type="pct"/>
            <w:gridSpan w:val="10"/>
          </w:tcPr>
          <w:p w14:paraId="61483428" w14:textId="6C0A00CB" w:rsidR="00E346B3" w:rsidRPr="000A3A75" w:rsidRDefault="00E346B3" w:rsidP="00E346B3">
            <w:pPr>
              <w:pStyle w:val="ListParagraph"/>
              <w:numPr>
                <w:ilvl w:val="0"/>
                <w:numId w:val="32"/>
              </w:numPr>
              <w:rPr>
                <w:rFonts w:ascii="Times New Roman" w:hAnsi="Times New Roman" w:cs="Times New Roman"/>
                <w:b/>
                <w:sz w:val="24"/>
                <w:szCs w:val="24"/>
              </w:rPr>
            </w:pPr>
            <w:r w:rsidRPr="000A3A75">
              <w:rPr>
                <w:rFonts w:ascii="Times New Roman" w:eastAsia="Calibri" w:hAnsi="Times New Roman" w:cs="Times New Roman"/>
                <w:b/>
                <w:sz w:val="24"/>
                <w:szCs w:val="24"/>
              </w:rPr>
              <w:t>PIRKIMO DALIS.</w:t>
            </w:r>
            <w:r>
              <w:rPr>
                <w:rFonts w:ascii="Times New Roman" w:eastAsia="Calibri" w:hAnsi="Times New Roman" w:cs="Times New Roman"/>
                <w:b/>
                <w:sz w:val="24"/>
                <w:szCs w:val="24"/>
              </w:rPr>
              <w:t xml:space="preserve"> </w:t>
            </w:r>
            <w:r w:rsidRPr="000A3A75">
              <w:rPr>
                <w:rFonts w:ascii="Times New Roman" w:eastAsia="Calibri" w:hAnsi="Times New Roman" w:cs="Times New Roman"/>
                <w:b/>
                <w:sz w:val="24"/>
                <w:szCs w:val="24"/>
              </w:rPr>
              <w:t>REAGENTAI</w:t>
            </w:r>
            <w:r w:rsidRPr="000A3A75">
              <w:rPr>
                <w:rFonts w:ascii="Times New Roman" w:hAnsi="Times New Roman" w:cs="Times New Roman"/>
                <w:b/>
                <w:sz w:val="24"/>
                <w:szCs w:val="24"/>
              </w:rPr>
              <w:t xml:space="preserve"> AMPLIFIKACIJOS PRODUKTŲ GAVIMUI "PROFLEX</w:t>
            </w:r>
            <w:r>
              <w:rPr>
                <w:rFonts w:ascii="Times New Roman" w:hAnsi="Times New Roman" w:cs="Times New Roman"/>
                <w:b/>
                <w:sz w:val="24"/>
                <w:szCs w:val="24"/>
              </w:rPr>
              <w:t xml:space="preserve"> 3x32 Well</w:t>
            </w:r>
            <w:r w:rsidRPr="000A3A75">
              <w:rPr>
                <w:rFonts w:ascii="Times New Roman" w:hAnsi="Times New Roman" w:cs="Times New Roman"/>
                <w:b/>
                <w:sz w:val="24"/>
                <w:szCs w:val="24"/>
              </w:rPr>
              <w:t>" (</w:t>
            </w:r>
            <w:r>
              <w:rPr>
                <w:rFonts w:ascii="Times New Roman" w:hAnsi="Times New Roman" w:cs="Times New Roman"/>
                <w:b/>
                <w:sz w:val="24"/>
                <w:szCs w:val="24"/>
              </w:rPr>
              <w:t>1</w:t>
            </w:r>
            <w:r w:rsidRPr="000A3A75">
              <w:rPr>
                <w:rFonts w:ascii="Times New Roman" w:hAnsi="Times New Roman" w:cs="Times New Roman"/>
                <w:b/>
                <w:sz w:val="24"/>
                <w:szCs w:val="24"/>
              </w:rPr>
              <w:t xml:space="preserve"> VNT), (ĮSTAIGOS NUOSAVYBĖ),</w:t>
            </w:r>
            <w:r>
              <w:rPr>
                <w:rFonts w:ascii="Times New Roman" w:hAnsi="Times New Roman" w:cs="Times New Roman"/>
                <w:b/>
                <w:sz w:val="24"/>
                <w:szCs w:val="24"/>
              </w:rPr>
              <w:t xml:space="preserve"> </w:t>
            </w:r>
            <w:r w:rsidRPr="000A3A75">
              <w:rPr>
                <w:rFonts w:ascii="Times New Roman" w:hAnsi="Times New Roman" w:cs="Times New Roman"/>
                <w:b/>
                <w:sz w:val="24"/>
                <w:szCs w:val="24"/>
              </w:rPr>
              <w:t>"PROFLEX</w:t>
            </w:r>
            <w:r>
              <w:rPr>
                <w:rFonts w:ascii="Times New Roman" w:hAnsi="Times New Roman" w:cs="Times New Roman"/>
                <w:b/>
                <w:sz w:val="24"/>
                <w:szCs w:val="24"/>
              </w:rPr>
              <w:t xml:space="preserve"> 96 Well</w:t>
            </w:r>
            <w:r w:rsidRPr="000A3A75">
              <w:rPr>
                <w:rFonts w:ascii="Times New Roman" w:hAnsi="Times New Roman" w:cs="Times New Roman"/>
                <w:b/>
                <w:sz w:val="24"/>
                <w:szCs w:val="24"/>
              </w:rPr>
              <w:t>" (</w:t>
            </w:r>
            <w:r>
              <w:rPr>
                <w:rFonts w:ascii="Times New Roman" w:hAnsi="Times New Roman" w:cs="Times New Roman"/>
                <w:b/>
                <w:sz w:val="24"/>
                <w:szCs w:val="24"/>
              </w:rPr>
              <w:t>1</w:t>
            </w:r>
            <w:r w:rsidRPr="000A3A75">
              <w:rPr>
                <w:rFonts w:ascii="Times New Roman" w:hAnsi="Times New Roman" w:cs="Times New Roman"/>
                <w:b/>
                <w:sz w:val="24"/>
                <w:szCs w:val="24"/>
              </w:rPr>
              <w:t xml:space="preserve"> VNT), (ĮSTAIGOS NUOSAVYBĖ), „GENEAMP PCR SYSTEM 9700" (4 VNT) (ĮSTAIGOS NUOSAVYBĖ) ARBA LYGIAVERČIAIS PRIETAISAIS, ĮGYJAMAIS PANAUDOS BŪDU</w:t>
            </w:r>
            <w:r w:rsidRPr="000A3A75">
              <w:rPr>
                <w:rFonts w:ascii="Times New Roman" w:hAnsi="Times New Roman" w:cs="Times New Roman"/>
                <w:sz w:val="24"/>
                <w:szCs w:val="24"/>
              </w:rPr>
              <w:t>*</w:t>
            </w:r>
          </w:p>
        </w:tc>
      </w:tr>
      <w:tr w:rsidR="005669FC" w:rsidRPr="000A3A75" w14:paraId="07A525BC" w14:textId="77777777" w:rsidTr="005669FC">
        <w:trPr>
          <w:gridAfter w:val="1"/>
          <w:wAfter w:w="48" w:type="pct"/>
        </w:trPr>
        <w:tc>
          <w:tcPr>
            <w:tcW w:w="191" w:type="pct"/>
            <w:gridSpan w:val="2"/>
          </w:tcPr>
          <w:p w14:paraId="3E56BDCA" w14:textId="77777777" w:rsidR="005669FC" w:rsidRPr="000A3A75" w:rsidRDefault="00CD3E1D" w:rsidP="000A3A75">
            <w:pPr>
              <w:rPr>
                <w:rFonts w:ascii="Times New Roman" w:hAnsi="Times New Roman" w:cs="Times New Roman"/>
                <w:sz w:val="24"/>
                <w:szCs w:val="24"/>
              </w:rPr>
            </w:pPr>
            <w:r>
              <w:rPr>
                <w:rFonts w:ascii="Times New Roman" w:hAnsi="Times New Roman" w:cs="Times New Roman"/>
                <w:sz w:val="24"/>
                <w:szCs w:val="24"/>
              </w:rPr>
              <w:t>3</w:t>
            </w:r>
            <w:r w:rsidR="005669FC" w:rsidRPr="000A3A75">
              <w:rPr>
                <w:rFonts w:ascii="Times New Roman" w:hAnsi="Times New Roman" w:cs="Times New Roman"/>
                <w:sz w:val="24"/>
                <w:szCs w:val="24"/>
              </w:rPr>
              <w:t>.1.</w:t>
            </w:r>
          </w:p>
        </w:tc>
        <w:tc>
          <w:tcPr>
            <w:tcW w:w="651" w:type="pct"/>
          </w:tcPr>
          <w:p w14:paraId="20BBC168"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 xml:space="preserve">DNR žymenų: D10S1248, D22S1045, D2S441, D1S1656,  D12S391, D2S1338, D3S1358, D8S1179, D16S539, D18S51, D19S433, D21S11, </w:t>
            </w:r>
            <w:r w:rsidRPr="000A3A75">
              <w:rPr>
                <w:rFonts w:ascii="Times New Roman" w:hAnsi="Times New Roman" w:cs="Times New Roman"/>
                <w:sz w:val="24"/>
                <w:szCs w:val="24"/>
              </w:rPr>
              <w:lastRenderedPageBreak/>
              <w:t>FGA, TH01, vWA, SE33,  amelogenino amplifikacija.</w:t>
            </w:r>
          </w:p>
        </w:tc>
        <w:tc>
          <w:tcPr>
            <w:tcW w:w="1856" w:type="pct"/>
            <w:gridSpan w:val="2"/>
          </w:tcPr>
          <w:p w14:paraId="5DF77025" w14:textId="77777777"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lastRenderedPageBreak/>
              <w:t xml:space="preserve">Amplifikavimo reagentų rinkinys žmogaus genotipų identifikavimui turi būti paremtas penkių dažų principu su ne mažiau nei šešiolika lokusų (tame tarpe 5 lokusus  rekomenduojamus ENFSI/EDNAP): D10S1248, D22S1045, D2S441, D1S1656,  D12S391, D2S1338, D3S1358, D8S1179, D16S539, D18S51, D19S433, D21S11, FGA, TH01, vWA, SE33,  amelogeninas. Amplifikuojami fragmentai turi būti žymėti 6-FAM™, VIC®, NED™, PET® fluorescensinėmis žymėmis. Amplikonų dydis turi būti intervale nuo 75 bp iki 352 bp </w:t>
            </w:r>
            <w:r w:rsidRPr="000A3A75">
              <w:rPr>
                <w:rFonts w:ascii="Times New Roman" w:hAnsi="Times New Roman" w:cs="Times New Roman"/>
                <w:sz w:val="24"/>
                <w:szCs w:val="24"/>
              </w:rPr>
              <w:lastRenderedPageBreak/>
              <w:t xml:space="preserve">Rinkinio sudėtyje esančių pradmenų sekos turi 100 % persidengti su   AmpFLSTR SGMPlus rinkinyje naudojamomis pradmenų sekomis. Tuo būdu turi būti užtikrintas 100 % rezultatų atitikimas duomenims gautiems su AmpFLSTR SGMPlus rinkiniu. Reagentų rinkinys turi būti gamintojo įteisintas (validuotas pagal DNA Advisory Board </w:t>
            </w:r>
            <w:r w:rsidRPr="000A3A75">
              <w:rPr>
                <w:rFonts w:ascii="Times New Roman" w:hAnsi="Times New Roman" w:cs="Times New Roman"/>
                <w:sz w:val="24"/>
                <w:szCs w:val="24"/>
                <w:lang w:val="en-US"/>
              </w:rPr>
              <w:t>(</w:t>
            </w:r>
            <w:proofErr w:type="spellStart"/>
            <w:r w:rsidRPr="000A3A75">
              <w:rPr>
                <w:rFonts w:ascii="Times New Roman" w:hAnsi="Times New Roman" w:cs="Times New Roman"/>
                <w:sz w:val="24"/>
                <w:szCs w:val="24"/>
                <w:lang w:val="en-US"/>
              </w:rPr>
              <w:t>toliau</w:t>
            </w:r>
            <w:proofErr w:type="spellEnd"/>
            <w:r w:rsidRPr="000A3A75">
              <w:rPr>
                <w:rFonts w:ascii="Times New Roman" w:hAnsi="Times New Roman" w:cs="Times New Roman"/>
                <w:sz w:val="24"/>
                <w:szCs w:val="24"/>
                <w:lang w:val="en-US"/>
              </w:rPr>
              <w:t xml:space="preserve"> – </w:t>
            </w:r>
            <w:r w:rsidRPr="000A3A75">
              <w:rPr>
                <w:rFonts w:ascii="Times New Roman" w:hAnsi="Times New Roman" w:cs="Times New Roman"/>
                <w:sz w:val="24"/>
                <w:szCs w:val="24"/>
              </w:rPr>
              <w:t>DAB) kokybės užtikrinimo standartus ir Scientific Working Group on DNA Analysis Methods (toiau – SWGDAM) metodikas) žmogaus genotipo identifikavimui (HID).  Turi būti sertifikuotas pagal tarptautinį standartą ISO18385. Turi būti ne mažiau nei 200 reakcijų 25 µl tūryje. Rinkinys turi būti neprastesnis nei AmpFLSTR NGM Select Kit</w:t>
            </w:r>
          </w:p>
        </w:tc>
        <w:tc>
          <w:tcPr>
            <w:tcW w:w="1061" w:type="pct"/>
            <w:gridSpan w:val="4"/>
          </w:tcPr>
          <w:p w14:paraId="78963293" w14:textId="77777777" w:rsidR="005669FC" w:rsidRPr="000A3A75" w:rsidRDefault="005669FC" w:rsidP="000A3A75">
            <w:pPr>
              <w:jc w:val="center"/>
              <w:rPr>
                <w:rFonts w:ascii="Times New Roman" w:eastAsia="Times New Roman Baltic" w:hAnsi="Times New Roman" w:cs="Times New Roman"/>
                <w:sz w:val="24"/>
                <w:szCs w:val="24"/>
              </w:rPr>
            </w:pPr>
            <w:r w:rsidRPr="000A3A75">
              <w:rPr>
                <w:rFonts w:ascii="Times New Roman" w:eastAsia="Calibri" w:hAnsi="Times New Roman" w:cs="Times New Roman"/>
                <w:sz w:val="24"/>
                <w:szCs w:val="24"/>
              </w:rPr>
              <w:lastRenderedPageBreak/>
              <w:t>Rinkinys skirtas ne mažiau nei 200 reakcijų</w:t>
            </w:r>
          </w:p>
        </w:tc>
        <w:tc>
          <w:tcPr>
            <w:tcW w:w="1193" w:type="pct"/>
          </w:tcPr>
          <w:p w14:paraId="351F2A43" w14:textId="77777777" w:rsidR="005669FC" w:rsidRPr="000A3A75" w:rsidRDefault="00CD3E1D" w:rsidP="009B4395">
            <w:pPr>
              <w:jc w:val="center"/>
              <w:rPr>
                <w:rFonts w:ascii="Times New Roman" w:hAnsi="Times New Roman" w:cs="Times New Roman"/>
                <w:sz w:val="24"/>
                <w:szCs w:val="24"/>
              </w:rPr>
            </w:pPr>
            <w:r>
              <w:rPr>
                <w:rFonts w:ascii="Times New Roman" w:hAnsi="Times New Roman" w:cs="Times New Roman"/>
                <w:sz w:val="24"/>
                <w:szCs w:val="24"/>
              </w:rPr>
              <w:t>39</w:t>
            </w:r>
            <w:r w:rsidR="00E346B3">
              <w:rPr>
                <w:rFonts w:ascii="Times New Roman" w:hAnsi="Times New Roman" w:cs="Times New Roman"/>
                <w:sz w:val="24"/>
                <w:szCs w:val="24"/>
              </w:rPr>
              <w:t xml:space="preserve"> </w:t>
            </w:r>
            <w:r w:rsidR="006652A8">
              <w:rPr>
                <w:rFonts w:ascii="Times New Roman" w:hAnsi="Times New Roman" w:cs="Times New Roman"/>
                <w:sz w:val="24"/>
                <w:szCs w:val="24"/>
              </w:rPr>
              <w:t>vnt.</w:t>
            </w:r>
          </w:p>
        </w:tc>
      </w:tr>
      <w:tr w:rsidR="005669FC" w:rsidRPr="000A3A75" w14:paraId="3562A1D0" w14:textId="77777777" w:rsidTr="005669FC">
        <w:trPr>
          <w:gridAfter w:val="1"/>
          <w:wAfter w:w="48" w:type="pct"/>
        </w:trPr>
        <w:tc>
          <w:tcPr>
            <w:tcW w:w="191" w:type="pct"/>
            <w:gridSpan w:val="2"/>
          </w:tcPr>
          <w:p w14:paraId="65A54528"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3.</w:t>
            </w:r>
            <w:r w:rsidR="00CD3E1D">
              <w:rPr>
                <w:rFonts w:ascii="Times New Roman" w:hAnsi="Times New Roman" w:cs="Times New Roman"/>
                <w:sz w:val="24"/>
                <w:szCs w:val="24"/>
              </w:rPr>
              <w:t>2.</w:t>
            </w:r>
          </w:p>
        </w:tc>
        <w:tc>
          <w:tcPr>
            <w:tcW w:w="651" w:type="pct"/>
          </w:tcPr>
          <w:p w14:paraId="105B01A6"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DNR žymenų: D10S1248, D22S1045, D2S441, D1S1656,  D12S391, D2S1338, D3S1358, D8S1179, D16S539, D18S51, D19S433, D21S11, FGA, TH01, vWA, SE33, Y indel, amelogenino amplifikacija, kurioje SE33 lokuso amplikonas turi būti 184 - 333 bp.</w:t>
            </w:r>
          </w:p>
        </w:tc>
        <w:tc>
          <w:tcPr>
            <w:tcW w:w="1856" w:type="pct"/>
            <w:gridSpan w:val="2"/>
          </w:tcPr>
          <w:p w14:paraId="0E5B0949" w14:textId="77777777"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Amplifikavimo reagentų rinkinys žmogaus genotipų identifikavimui paremtas šešių dažų principu su ne mažiau nei aštuoniolika lokusų: D2S1338, SE33, D16S539, D18S51, TH01, D12S391, D3S1358, FGA, vWA, D21S11, D1S1656, D2S441, D8S1179, D19S433, D22S1045, D10S1248, Y indel ir amelogeninas. Amplifikuojami fragmentai žymėti 6-FAM™, VIC™, TED™, TAZ™, SID™ fluorescensinėmis žymėmis. Ne mažiau nei 7 amplikonų dydis turi būti  iki 230 bp. SE33 lokuso amplikono dydis turi būti intervale nuo 184 bp iki 333 bp. Rinkinyje turi būti vidinė kontrolė parodanti mėginio degradaciją ir PGR inhibiciją. Turi būti galimybė 25 µl  reakcijos tūryje naudoti 15 µl  mėginio. Reagentų rinkinys turi būti gamintojo įteisintas (validuotas pagal DAB kokybės užtikrinimo standartus ir SWGDAM metodikas) žmogaus genotipo identifikavimui (HID).  Turi būti sertifikuotas pagal tarptautinį standartą ISO18385. Ne mažiau nei 200 reakcijų 25 µl tūryje. Rinkinys turi būti neprastesnis nei NGM Detect.</w:t>
            </w:r>
          </w:p>
        </w:tc>
        <w:tc>
          <w:tcPr>
            <w:tcW w:w="1061" w:type="pct"/>
            <w:gridSpan w:val="4"/>
          </w:tcPr>
          <w:p w14:paraId="557FF00A" w14:textId="77777777" w:rsidR="005669FC" w:rsidRPr="000A3A75" w:rsidRDefault="005669FC" w:rsidP="000A3A75">
            <w:pPr>
              <w:jc w:val="center"/>
              <w:rPr>
                <w:rFonts w:ascii="Times New Roman" w:hAnsi="Times New Roman" w:cs="Times New Roman"/>
                <w:sz w:val="24"/>
                <w:szCs w:val="24"/>
              </w:rPr>
            </w:pPr>
            <w:r w:rsidRPr="000A3A75">
              <w:rPr>
                <w:rFonts w:ascii="Times New Roman" w:eastAsia="Calibri" w:hAnsi="Times New Roman" w:cs="Times New Roman"/>
                <w:sz w:val="24"/>
                <w:szCs w:val="24"/>
              </w:rPr>
              <w:t>Rinkinys skirtas ne mažiau nei 200 reakcijų</w:t>
            </w:r>
          </w:p>
        </w:tc>
        <w:tc>
          <w:tcPr>
            <w:tcW w:w="1193" w:type="pct"/>
          </w:tcPr>
          <w:p w14:paraId="28288427" w14:textId="77777777" w:rsidR="005669FC" w:rsidRPr="000A3A75" w:rsidRDefault="00960E60" w:rsidP="009B4395">
            <w:pPr>
              <w:jc w:val="center"/>
              <w:rPr>
                <w:rFonts w:ascii="Times New Roman" w:hAnsi="Times New Roman" w:cs="Times New Roman"/>
                <w:sz w:val="24"/>
                <w:szCs w:val="24"/>
              </w:rPr>
            </w:pPr>
            <w:r>
              <w:rPr>
                <w:rFonts w:ascii="Times New Roman" w:hAnsi="Times New Roman" w:cs="Times New Roman"/>
                <w:sz w:val="24"/>
                <w:szCs w:val="24"/>
              </w:rPr>
              <w:t>3</w:t>
            </w:r>
            <w:r w:rsidR="006652A8">
              <w:rPr>
                <w:rFonts w:ascii="Times New Roman" w:hAnsi="Times New Roman" w:cs="Times New Roman"/>
                <w:sz w:val="24"/>
                <w:szCs w:val="24"/>
              </w:rPr>
              <w:t xml:space="preserve"> vnt.</w:t>
            </w:r>
          </w:p>
        </w:tc>
      </w:tr>
      <w:tr w:rsidR="005669FC" w:rsidRPr="000A3A75" w14:paraId="5D869701" w14:textId="77777777" w:rsidTr="005669FC">
        <w:trPr>
          <w:gridAfter w:val="1"/>
          <w:wAfter w:w="48" w:type="pct"/>
        </w:trPr>
        <w:tc>
          <w:tcPr>
            <w:tcW w:w="191" w:type="pct"/>
            <w:gridSpan w:val="2"/>
          </w:tcPr>
          <w:p w14:paraId="23E673A5" w14:textId="77777777" w:rsidR="005669FC" w:rsidRPr="000A3A75" w:rsidRDefault="00782255" w:rsidP="000A3A75">
            <w:pPr>
              <w:rPr>
                <w:rFonts w:ascii="Times New Roman" w:hAnsi="Times New Roman" w:cs="Times New Roman"/>
                <w:sz w:val="24"/>
                <w:szCs w:val="24"/>
              </w:rPr>
            </w:pPr>
            <w:r>
              <w:rPr>
                <w:rFonts w:ascii="Times New Roman" w:hAnsi="Times New Roman" w:cs="Times New Roman"/>
                <w:sz w:val="24"/>
                <w:szCs w:val="24"/>
              </w:rPr>
              <w:t>3</w:t>
            </w:r>
            <w:r w:rsidR="005669FC" w:rsidRPr="000A3A75">
              <w:rPr>
                <w:rFonts w:ascii="Times New Roman" w:hAnsi="Times New Roman" w:cs="Times New Roman"/>
                <w:sz w:val="24"/>
                <w:szCs w:val="24"/>
              </w:rPr>
              <w:t>.</w:t>
            </w:r>
            <w:r>
              <w:rPr>
                <w:rFonts w:ascii="Times New Roman" w:hAnsi="Times New Roman" w:cs="Times New Roman"/>
                <w:sz w:val="24"/>
                <w:szCs w:val="24"/>
              </w:rPr>
              <w:t>3</w:t>
            </w:r>
            <w:r w:rsidR="005669FC" w:rsidRPr="000A3A75">
              <w:rPr>
                <w:rFonts w:ascii="Times New Roman" w:hAnsi="Times New Roman" w:cs="Times New Roman"/>
                <w:sz w:val="24"/>
                <w:szCs w:val="24"/>
              </w:rPr>
              <w:t>.</w:t>
            </w:r>
          </w:p>
        </w:tc>
        <w:tc>
          <w:tcPr>
            <w:tcW w:w="651" w:type="pct"/>
          </w:tcPr>
          <w:p w14:paraId="5AEF3491"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DNR žymenų:</w:t>
            </w:r>
          </w:p>
          <w:p w14:paraId="25C07E49"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lastRenderedPageBreak/>
              <w:t>D3S1358, vWA, D16S539, CSF1PO, TPOX, Yindel, D8S1179, D21S11, D18S51, DYS391, D2S441, D19S433, TH01, FGA, D22S1045, D5S818, D13S317, D7S820, SE33, D10S1248, D1S1656, D12S391, D2S1338, Y indel, amelogenino</w:t>
            </w:r>
          </w:p>
          <w:p w14:paraId="64B987AA"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amplifikacija.</w:t>
            </w:r>
          </w:p>
        </w:tc>
        <w:tc>
          <w:tcPr>
            <w:tcW w:w="1856" w:type="pct"/>
            <w:gridSpan w:val="2"/>
          </w:tcPr>
          <w:p w14:paraId="3C967A19" w14:textId="77777777"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lastRenderedPageBreak/>
              <w:t xml:space="preserve">Žmogaus DNR amplifikavimo reagentų rinkinys turi būti gamintojo įteisintas (validuotas pagal DAB kokybės </w:t>
            </w:r>
            <w:r w:rsidRPr="000A3A75">
              <w:rPr>
                <w:rFonts w:ascii="Times New Roman" w:hAnsi="Times New Roman" w:cs="Times New Roman"/>
                <w:sz w:val="24"/>
                <w:szCs w:val="24"/>
              </w:rPr>
              <w:lastRenderedPageBreak/>
              <w:t>užtikrinimo standartus ir SWGDAM metodikas) žmogaus genotipo identifikavimui (HID).  Rinkinys turi būti skirtas 24 STR lokusų (D3S1358, vWA, D16S539, CSF1PO, TPOX, D8S1179, D21S11, D18S51, DYS391, D2S441, D19S433, TH01, FGA, D22S1045, D5S818, D13S317, D7S820, SE33, D10S1248, D1S1656, D12S391, D2S1338, Y indel, amelogenino) amplifikavimui. Amplifikuojami fragmentai turi būti žymėti 6-FAM™, VIC®, NED™, TAZ™ ir SID fluorescensinėmis žymėmis. Amplikonų dydis turi būti ne didesnis nei 450 bp iš kurių ne mažiau 10 amplikonų turi būti trumpesni nei 220 bp. Turi būti sertifikuotas pagal tarptautinį standartą ISO18385. Rinkinys turi būti skirtas ne mažiau nei 200 reakcijų. Rinkinys turi būti neprastesnis nei GlobalFiler® PCR Amplification Kit.</w:t>
            </w:r>
          </w:p>
        </w:tc>
        <w:tc>
          <w:tcPr>
            <w:tcW w:w="1061" w:type="pct"/>
            <w:gridSpan w:val="4"/>
          </w:tcPr>
          <w:p w14:paraId="73D6D5CA" w14:textId="77777777" w:rsidR="005669FC" w:rsidRPr="000A3A75" w:rsidRDefault="005669FC" w:rsidP="000A3A75">
            <w:pPr>
              <w:jc w:val="center"/>
              <w:rPr>
                <w:rFonts w:ascii="Times New Roman" w:hAnsi="Times New Roman" w:cs="Times New Roman"/>
                <w:sz w:val="24"/>
                <w:szCs w:val="24"/>
              </w:rPr>
            </w:pPr>
            <w:r w:rsidRPr="000A3A75">
              <w:rPr>
                <w:rFonts w:ascii="Times New Roman" w:eastAsia="Calibri" w:hAnsi="Times New Roman" w:cs="Times New Roman"/>
                <w:sz w:val="24"/>
                <w:szCs w:val="24"/>
              </w:rPr>
              <w:lastRenderedPageBreak/>
              <w:t>Rinkinys skirtas ne mažiau nei 200 reakcijų</w:t>
            </w:r>
          </w:p>
        </w:tc>
        <w:tc>
          <w:tcPr>
            <w:tcW w:w="1193" w:type="pct"/>
          </w:tcPr>
          <w:p w14:paraId="13D495E1" w14:textId="0BDB24F0" w:rsidR="005669FC" w:rsidRPr="000A3A75" w:rsidRDefault="006652A8" w:rsidP="009B4395">
            <w:pPr>
              <w:jc w:val="center"/>
              <w:rPr>
                <w:rFonts w:ascii="Times New Roman" w:hAnsi="Times New Roman" w:cs="Times New Roman"/>
                <w:sz w:val="24"/>
                <w:szCs w:val="24"/>
              </w:rPr>
            </w:pPr>
            <w:r>
              <w:rPr>
                <w:rFonts w:ascii="Times New Roman" w:hAnsi="Times New Roman" w:cs="Times New Roman"/>
                <w:sz w:val="24"/>
                <w:szCs w:val="24"/>
              </w:rPr>
              <w:t>1</w:t>
            </w:r>
            <w:r w:rsidR="0086058B">
              <w:rPr>
                <w:rFonts w:ascii="Times New Roman" w:hAnsi="Times New Roman" w:cs="Times New Roman"/>
                <w:sz w:val="24"/>
                <w:szCs w:val="24"/>
              </w:rPr>
              <w:t>5</w:t>
            </w:r>
            <w:r>
              <w:rPr>
                <w:rFonts w:ascii="Times New Roman" w:hAnsi="Times New Roman" w:cs="Times New Roman"/>
                <w:sz w:val="24"/>
                <w:szCs w:val="24"/>
              </w:rPr>
              <w:t xml:space="preserve"> vnt.</w:t>
            </w:r>
          </w:p>
        </w:tc>
      </w:tr>
      <w:tr w:rsidR="005669FC" w:rsidRPr="000A3A75" w14:paraId="2E8FEBD9" w14:textId="77777777" w:rsidTr="005669FC">
        <w:trPr>
          <w:gridAfter w:val="1"/>
          <w:wAfter w:w="48" w:type="pct"/>
        </w:trPr>
        <w:tc>
          <w:tcPr>
            <w:tcW w:w="191" w:type="pct"/>
            <w:gridSpan w:val="2"/>
          </w:tcPr>
          <w:p w14:paraId="0F5BD908" w14:textId="77777777" w:rsidR="005669FC" w:rsidRPr="000A3A75" w:rsidRDefault="00782255" w:rsidP="000A3A75">
            <w:pPr>
              <w:rPr>
                <w:rFonts w:ascii="Times New Roman" w:hAnsi="Times New Roman" w:cs="Times New Roman"/>
                <w:sz w:val="24"/>
                <w:szCs w:val="24"/>
              </w:rPr>
            </w:pPr>
            <w:r>
              <w:rPr>
                <w:rFonts w:ascii="Times New Roman" w:hAnsi="Times New Roman" w:cs="Times New Roman"/>
                <w:sz w:val="24"/>
                <w:szCs w:val="24"/>
              </w:rPr>
              <w:t>3.</w:t>
            </w:r>
            <w:r w:rsidR="005669FC" w:rsidRPr="000A3A75">
              <w:rPr>
                <w:rFonts w:ascii="Times New Roman" w:hAnsi="Times New Roman" w:cs="Times New Roman"/>
                <w:sz w:val="24"/>
                <w:szCs w:val="24"/>
              </w:rPr>
              <w:t>4.</w:t>
            </w:r>
          </w:p>
        </w:tc>
        <w:tc>
          <w:tcPr>
            <w:tcW w:w="651" w:type="pct"/>
          </w:tcPr>
          <w:p w14:paraId="51A1CF50"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DNR žymenų:</w:t>
            </w:r>
          </w:p>
          <w:p w14:paraId="479B0DDF"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DYS576, DYS389I, DYS635, DYS389II, DYS627, DYS460, DYS458, DYS19, YGATAH4, DYS448, DYS391, DYS456, DYS390, DYS438, DYS392, DYS518, DYS570, DYS437, DYS385, DYS449, DYS393, DYS439, DYS481, DYF387S1, DYS533 amplifikacija.</w:t>
            </w:r>
          </w:p>
        </w:tc>
        <w:tc>
          <w:tcPr>
            <w:tcW w:w="1856" w:type="pct"/>
            <w:gridSpan w:val="2"/>
          </w:tcPr>
          <w:p w14:paraId="22700DBD" w14:textId="77777777"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Žmogaus Y chromosomos DNR amplifikavimo rinkinys turi būti gamintojo įteisintas (validuotas) vyro haplotipo nustatymui. Rinkinys turi būti skirtas 27 STR lokusų, iš kurių ne mažiau 11 amplikonų turi būti trumpesni nei 220 bp, amplifikavimui. Amplifikuojami fragmentai turi būti žymėti 6-FAM™, VIC®, NED™, TAZ™ ir SID fluorescensinėmis žymėmis. Turi būti sertifikuotas pagal tarptautinį standartą ISO18385.  Rinkinys turi būti skirtas ne mažiau nei 100 reakcijų. Rinkinys turi būti neprastesnis neprastesnis nei Yfiler® Plus Kit.</w:t>
            </w:r>
          </w:p>
        </w:tc>
        <w:tc>
          <w:tcPr>
            <w:tcW w:w="1061" w:type="pct"/>
            <w:gridSpan w:val="4"/>
          </w:tcPr>
          <w:p w14:paraId="3FCBCA73" w14:textId="77777777" w:rsidR="005669FC" w:rsidRPr="000A3A75" w:rsidRDefault="005669FC" w:rsidP="000A3A75">
            <w:pPr>
              <w:jc w:val="center"/>
              <w:rPr>
                <w:rFonts w:ascii="Times New Roman" w:hAnsi="Times New Roman" w:cs="Times New Roman"/>
                <w:sz w:val="24"/>
                <w:szCs w:val="24"/>
              </w:rPr>
            </w:pPr>
            <w:r w:rsidRPr="000A3A75">
              <w:rPr>
                <w:rFonts w:ascii="Times New Roman" w:eastAsia="Calibri" w:hAnsi="Times New Roman" w:cs="Times New Roman"/>
                <w:sz w:val="24"/>
                <w:szCs w:val="24"/>
              </w:rPr>
              <w:t>Rinkinys skirtas ne mažiau nei 100 reakcijų</w:t>
            </w:r>
          </w:p>
        </w:tc>
        <w:tc>
          <w:tcPr>
            <w:tcW w:w="1193" w:type="pct"/>
          </w:tcPr>
          <w:p w14:paraId="08227FDD" w14:textId="2CD54D59" w:rsidR="005669FC" w:rsidRPr="000A3A75" w:rsidRDefault="00E346B3" w:rsidP="009B4395">
            <w:pPr>
              <w:jc w:val="center"/>
              <w:rPr>
                <w:rFonts w:ascii="Times New Roman" w:hAnsi="Times New Roman" w:cs="Times New Roman"/>
                <w:sz w:val="24"/>
                <w:szCs w:val="24"/>
              </w:rPr>
            </w:pPr>
            <w:r w:rsidRPr="00E346B3">
              <w:rPr>
                <w:rFonts w:ascii="Times New Roman" w:hAnsi="Times New Roman" w:cs="Times New Roman"/>
                <w:sz w:val="24"/>
                <w:szCs w:val="24"/>
              </w:rPr>
              <w:t>1</w:t>
            </w:r>
            <w:r w:rsidR="0086058B">
              <w:rPr>
                <w:rFonts w:ascii="Times New Roman" w:hAnsi="Times New Roman" w:cs="Times New Roman"/>
                <w:sz w:val="24"/>
                <w:szCs w:val="24"/>
              </w:rPr>
              <w:t>5</w:t>
            </w:r>
            <w:r w:rsidR="006652A8">
              <w:rPr>
                <w:rFonts w:ascii="Times New Roman" w:hAnsi="Times New Roman" w:cs="Times New Roman"/>
                <w:sz w:val="24"/>
                <w:szCs w:val="24"/>
              </w:rPr>
              <w:t xml:space="preserve"> vnt.</w:t>
            </w:r>
          </w:p>
        </w:tc>
      </w:tr>
      <w:tr w:rsidR="00E346B3" w:rsidRPr="000A3A75" w14:paraId="565177FD" w14:textId="77777777" w:rsidTr="00E346B3">
        <w:trPr>
          <w:gridAfter w:val="1"/>
          <w:wAfter w:w="48" w:type="pct"/>
        </w:trPr>
        <w:tc>
          <w:tcPr>
            <w:tcW w:w="4952" w:type="pct"/>
            <w:gridSpan w:val="10"/>
          </w:tcPr>
          <w:p w14:paraId="62579DE6" w14:textId="1EE4D567" w:rsidR="00E346B3" w:rsidRPr="000A3A75" w:rsidRDefault="00E346B3" w:rsidP="00E346B3">
            <w:pPr>
              <w:pStyle w:val="ListParagraph"/>
              <w:numPr>
                <w:ilvl w:val="0"/>
                <w:numId w:val="32"/>
              </w:numPr>
              <w:rPr>
                <w:rFonts w:ascii="Times New Roman" w:hAnsi="Times New Roman" w:cs="Times New Roman"/>
                <w:b/>
                <w:sz w:val="24"/>
                <w:szCs w:val="24"/>
              </w:rPr>
            </w:pPr>
            <w:r w:rsidRPr="000A3A75">
              <w:rPr>
                <w:rFonts w:ascii="Times New Roman" w:eastAsia="Calibri" w:hAnsi="Times New Roman" w:cs="Times New Roman"/>
                <w:b/>
                <w:sz w:val="24"/>
                <w:szCs w:val="24"/>
              </w:rPr>
              <w:lastRenderedPageBreak/>
              <w:t>PIRKIMO DALIS.</w:t>
            </w:r>
            <w:r>
              <w:rPr>
                <w:rFonts w:ascii="Times New Roman" w:eastAsia="Calibri" w:hAnsi="Times New Roman" w:cs="Times New Roman"/>
                <w:b/>
                <w:sz w:val="24"/>
                <w:szCs w:val="24"/>
              </w:rPr>
              <w:t xml:space="preserve"> </w:t>
            </w:r>
            <w:r w:rsidRPr="000A3A75">
              <w:rPr>
                <w:rFonts w:ascii="Times New Roman" w:hAnsi="Times New Roman" w:cs="Times New Roman"/>
                <w:b/>
                <w:sz w:val="24"/>
                <w:szCs w:val="24"/>
              </w:rPr>
              <w:t>REAGENTAI IR PRIEMONĖS KAPILIARINEI ELEKTROFOREZEI GENETINIAME ANALIZATORIUJE ABI 3500 (ĮSTAIGOS NUOSAVYBĖ) ARBA LYGIAVERČIAME PRIETAISE, ĮGYJAMAM PANAUDOS BŪDU</w:t>
            </w:r>
            <w:r w:rsidRPr="000A3A75">
              <w:rPr>
                <w:rFonts w:ascii="Times New Roman" w:hAnsi="Times New Roman" w:cs="Times New Roman"/>
                <w:sz w:val="24"/>
                <w:szCs w:val="24"/>
              </w:rPr>
              <w:t xml:space="preserve"> *</w:t>
            </w:r>
          </w:p>
        </w:tc>
      </w:tr>
      <w:tr w:rsidR="005669FC" w:rsidRPr="000A3A75" w14:paraId="3A319351" w14:textId="77777777" w:rsidTr="005669FC">
        <w:trPr>
          <w:gridAfter w:val="1"/>
          <w:wAfter w:w="48" w:type="pct"/>
        </w:trPr>
        <w:tc>
          <w:tcPr>
            <w:tcW w:w="191" w:type="pct"/>
            <w:gridSpan w:val="2"/>
          </w:tcPr>
          <w:p w14:paraId="0E751348" w14:textId="77777777"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.1.</w:t>
            </w:r>
          </w:p>
        </w:tc>
        <w:tc>
          <w:tcPr>
            <w:tcW w:w="651" w:type="pct"/>
          </w:tcPr>
          <w:p w14:paraId="3C7179FD"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Rinkinys spalvinių filtrų sudarymui.</w:t>
            </w:r>
          </w:p>
          <w:p w14:paraId="6861A7AA" w14:textId="77777777" w:rsidR="005669FC" w:rsidRPr="000A3A75" w:rsidRDefault="005669FC" w:rsidP="000A3A75">
            <w:pPr>
              <w:rPr>
                <w:rFonts w:ascii="Times New Roman" w:hAnsi="Times New Roman" w:cs="Times New Roman"/>
                <w:sz w:val="24"/>
                <w:szCs w:val="24"/>
              </w:rPr>
            </w:pPr>
          </w:p>
        </w:tc>
        <w:tc>
          <w:tcPr>
            <w:tcW w:w="1856" w:type="pct"/>
            <w:gridSpan w:val="2"/>
          </w:tcPr>
          <w:p w14:paraId="056A0CE9" w14:textId="77777777"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Rinkiniai spalvinių filtrų sudarymui reikalingų analizuoti su fluorescuojančiom žymėm FAM, VIC, NED, PET ir LIZ pažymėtus DNR fragmentus ABI 3500 genetiniuame analizatoriuje (toliau tekste GA). Rinkinys ne mažiau nei 10 paleidimų Turi būti ne prastesnės kokybės nei DS-33 Matrix standard set (Dye Set G5).</w:t>
            </w:r>
          </w:p>
        </w:tc>
        <w:tc>
          <w:tcPr>
            <w:tcW w:w="1061" w:type="pct"/>
            <w:gridSpan w:val="4"/>
          </w:tcPr>
          <w:p w14:paraId="507E0C8D" w14:textId="77777777"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Rinkinys ne mažiau nei 10 paleidimų</w:t>
            </w:r>
          </w:p>
        </w:tc>
        <w:tc>
          <w:tcPr>
            <w:tcW w:w="1193" w:type="pct"/>
          </w:tcPr>
          <w:p w14:paraId="0EB4691F" w14:textId="77777777" w:rsidR="005669FC" w:rsidRPr="000A3A75" w:rsidRDefault="00032C74" w:rsidP="009B4395">
            <w:pPr>
              <w:jc w:val="center"/>
              <w:rPr>
                <w:rFonts w:ascii="Times New Roman" w:hAnsi="Times New Roman" w:cs="Times New Roman"/>
                <w:sz w:val="24"/>
                <w:szCs w:val="24"/>
              </w:rPr>
            </w:pPr>
            <w:r>
              <w:rPr>
                <w:rFonts w:ascii="Times New Roman" w:hAnsi="Times New Roman" w:cs="Times New Roman"/>
                <w:sz w:val="24"/>
                <w:szCs w:val="24"/>
              </w:rPr>
              <w:t>2</w:t>
            </w:r>
            <w:r w:rsidR="00E346B3">
              <w:rPr>
                <w:rFonts w:ascii="Times New Roman" w:hAnsi="Times New Roman" w:cs="Times New Roman"/>
                <w:sz w:val="24"/>
                <w:szCs w:val="24"/>
              </w:rPr>
              <w:t xml:space="preserve"> vnt.</w:t>
            </w:r>
          </w:p>
        </w:tc>
      </w:tr>
      <w:tr w:rsidR="005669FC" w:rsidRPr="000A3A75" w14:paraId="775B0C2F" w14:textId="77777777" w:rsidTr="005669FC">
        <w:trPr>
          <w:gridAfter w:val="1"/>
          <w:wAfter w:w="48" w:type="pct"/>
        </w:trPr>
        <w:tc>
          <w:tcPr>
            <w:tcW w:w="191" w:type="pct"/>
            <w:gridSpan w:val="2"/>
          </w:tcPr>
          <w:p w14:paraId="1AED6817" w14:textId="77777777"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.2.</w:t>
            </w:r>
          </w:p>
        </w:tc>
        <w:tc>
          <w:tcPr>
            <w:tcW w:w="651" w:type="pct"/>
          </w:tcPr>
          <w:p w14:paraId="20BEEFC8"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Rinkinys spalvinių filtrų sudarymui.</w:t>
            </w:r>
          </w:p>
        </w:tc>
        <w:tc>
          <w:tcPr>
            <w:tcW w:w="1856" w:type="pct"/>
            <w:gridSpan w:val="2"/>
          </w:tcPr>
          <w:p w14:paraId="580192B0" w14:textId="77777777"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Rinkiniai spalvinių filtrų sudarymui reikalingų analizuoti su fluorescuojančiom žymėm 6-FAM™, VIC®, NED™, SID™, TAZ™, ir LIZ®  pažymėtus DNR fragmentus GA ABI 3500. Turi būti ne prastesnės kokybės nei DS-36 Matrix standard set (Dye Set J6).</w:t>
            </w:r>
          </w:p>
        </w:tc>
        <w:tc>
          <w:tcPr>
            <w:tcW w:w="1061" w:type="pct"/>
            <w:gridSpan w:val="4"/>
          </w:tcPr>
          <w:p w14:paraId="4F654B45" w14:textId="77777777"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Rinkinys ne mažiau nei 8 paleidimų</w:t>
            </w:r>
          </w:p>
        </w:tc>
        <w:tc>
          <w:tcPr>
            <w:tcW w:w="1193" w:type="pct"/>
          </w:tcPr>
          <w:p w14:paraId="7C056E07" w14:textId="77777777" w:rsidR="005669FC" w:rsidRPr="000A3A75" w:rsidRDefault="00032C74" w:rsidP="009B4395">
            <w:pPr>
              <w:jc w:val="center"/>
              <w:rPr>
                <w:rFonts w:ascii="Times New Roman" w:hAnsi="Times New Roman" w:cs="Times New Roman"/>
                <w:sz w:val="24"/>
                <w:szCs w:val="24"/>
              </w:rPr>
            </w:pPr>
            <w:r>
              <w:rPr>
                <w:rFonts w:ascii="Times New Roman" w:hAnsi="Times New Roman" w:cs="Times New Roman"/>
                <w:sz w:val="24"/>
                <w:szCs w:val="24"/>
              </w:rPr>
              <w:t>2</w:t>
            </w:r>
            <w:r w:rsidR="00E346B3">
              <w:rPr>
                <w:rFonts w:ascii="Times New Roman" w:hAnsi="Times New Roman" w:cs="Times New Roman"/>
                <w:sz w:val="24"/>
                <w:szCs w:val="24"/>
              </w:rPr>
              <w:t xml:space="preserve"> vnt.</w:t>
            </w:r>
          </w:p>
        </w:tc>
      </w:tr>
      <w:tr w:rsidR="005669FC" w:rsidRPr="000A3A75" w14:paraId="4DB67AD6" w14:textId="77777777" w:rsidTr="005669FC">
        <w:trPr>
          <w:gridAfter w:val="1"/>
          <w:wAfter w:w="48" w:type="pct"/>
        </w:trPr>
        <w:tc>
          <w:tcPr>
            <w:tcW w:w="191" w:type="pct"/>
            <w:gridSpan w:val="2"/>
          </w:tcPr>
          <w:p w14:paraId="7AEF5AD6" w14:textId="77777777"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.3.</w:t>
            </w:r>
          </w:p>
        </w:tc>
        <w:tc>
          <w:tcPr>
            <w:tcW w:w="651" w:type="pct"/>
          </w:tcPr>
          <w:p w14:paraId="4B7CB602"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Rinkinys spalvinių filtrų sudarymui.</w:t>
            </w:r>
          </w:p>
        </w:tc>
        <w:tc>
          <w:tcPr>
            <w:tcW w:w="1856" w:type="pct"/>
            <w:gridSpan w:val="2"/>
          </w:tcPr>
          <w:p w14:paraId="0A5F44B8" w14:textId="77777777"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Rinkiniai spalvinių filtrų sudarymui reikalingų analizuoti su fluorescuojančiom žymėm 6-FAM™, VIC™, TED™, SID™, TAZ™, and LIZ™ pažymėtus DNR fragmentus GA ABI 3500. Turi būti ne prastesnės kokybės nei DS-37 Matrix standard set (Dye Set J6-T).</w:t>
            </w:r>
          </w:p>
        </w:tc>
        <w:tc>
          <w:tcPr>
            <w:tcW w:w="1061" w:type="pct"/>
            <w:gridSpan w:val="4"/>
          </w:tcPr>
          <w:p w14:paraId="03DC0018" w14:textId="77777777"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Rinkinys ne mažiau nei 8 paleidimų</w:t>
            </w:r>
          </w:p>
        </w:tc>
        <w:tc>
          <w:tcPr>
            <w:tcW w:w="1193" w:type="pct"/>
          </w:tcPr>
          <w:p w14:paraId="29FC4381" w14:textId="77777777" w:rsidR="005669FC" w:rsidRPr="000A3A75" w:rsidRDefault="00032C74" w:rsidP="009B4395">
            <w:pPr>
              <w:jc w:val="center"/>
              <w:rPr>
                <w:rFonts w:ascii="Times New Roman" w:hAnsi="Times New Roman" w:cs="Times New Roman"/>
                <w:sz w:val="24"/>
                <w:szCs w:val="24"/>
              </w:rPr>
            </w:pPr>
            <w:r>
              <w:rPr>
                <w:rFonts w:ascii="Times New Roman" w:hAnsi="Times New Roman" w:cs="Times New Roman"/>
                <w:sz w:val="24"/>
                <w:szCs w:val="24"/>
              </w:rPr>
              <w:t>2</w:t>
            </w:r>
            <w:r w:rsidR="00E346B3">
              <w:rPr>
                <w:rFonts w:ascii="Times New Roman" w:hAnsi="Times New Roman" w:cs="Times New Roman"/>
                <w:sz w:val="24"/>
                <w:szCs w:val="24"/>
              </w:rPr>
              <w:t xml:space="preserve"> vnt.</w:t>
            </w:r>
          </w:p>
        </w:tc>
      </w:tr>
      <w:tr w:rsidR="005669FC" w:rsidRPr="000A3A75" w14:paraId="3F0B806E" w14:textId="77777777" w:rsidTr="005669FC">
        <w:trPr>
          <w:gridAfter w:val="1"/>
          <w:wAfter w:w="48" w:type="pct"/>
        </w:trPr>
        <w:tc>
          <w:tcPr>
            <w:tcW w:w="191" w:type="pct"/>
            <w:gridSpan w:val="2"/>
          </w:tcPr>
          <w:p w14:paraId="6C934ED0" w14:textId="77777777"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.4.</w:t>
            </w:r>
          </w:p>
        </w:tc>
        <w:tc>
          <w:tcPr>
            <w:tcW w:w="651" w:type="pct"/>
          </w:tcPr>
          <w:p w14:paraId="6A43710E"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Elektroforezės kapiliarų blokas</w:t>
            </w:r>
          </w:p>
        </w:tc>
        <w:tc>
          <w:tcPr>
            <w:tcW w:w="1856" w:type="pct"/>
            <w:gridSpan w:val="2"/>
          </w:tcPr>
          <w:p w14:paraId="38550AB7" w14:textId="77777777"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Elektroforezės kapiliarų blokas, GA ABI 3500. Turi būti integruoti 8 kapiliarai su laikikliu ir radiodažnuminiu identifikatoriumi, 36 cm ilgio, skirti ne mažiau nei160 injekcijoms.</w:t>
            </w:r>
          </w:p>
        </w:tc>
        <w:tc>
          <w:tcPr>
            <w:tcW w:w="1061" w:type="pct"/>
            <w:gridSpan w:val="4"/>
          </w:tcPr>
          <w:p w14:paraId="3188E626" w14:textId="77777777"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vnt</w:t>
            </w:r>
          </w:p>
        </w:tc>
        <w:tc>
          <w:tcPr>
            <w:tcW w:w="1193" w:type="pct"/>
          </w:tcPr>
          <w:p w14:paraId="6BF20736" w14:textId="77777777" w:rsidR="005669FC" w:rsidRPr="000A3A75" w:rsidRDefault="00032C74" w:rsidP="009B4395">
            <w:pPr>
              <w:jc w:val="center"/>
              <w:rPr>
                <w:rFonts w:ascii="Times New Roman" w:hAnsi="Times New Roman" w:cs="Times New Roman"/>
                <w:sz w:val="24"/>
                <w:szCs w:val="24"/>
              </w:rPr>
            </w:pPr>
            <w:r>
              <w:rPr>
                <w:rFonts w:ascii="Times New Roman" w:hAnsi="Times New Roman" w:cs="Times New Roman"/>
                <w:sz w:val="24"/>
                <w:szCs w:val="24"/>
              </w:rPr>
              <w:t>6</w:t>
            </w:r>
            <w:r w:rsidR="00E346B3">
              <w:rPr>
                <w:rFonts w:ascii="Times New Roman" w:hAnsi="Times New Roman" w:cs="Times New Roman"/>
                <w:sz w:val="24"/>
                <w:szCs w:val="24"/>
              </w:rPr>
              <w:t xml:space="preserve"> vnt.</w:t>
            </w:r>
          </w:p>
        </w:tc>
      </w:tr>
      <w:tr w:rsidR="005669FC" w:rsidRPr="000A3A75" w14:paraId="092607DC" w14:textId="77777777" w:rsidTr="005669FC">
        <w:trPr>
          <w:gridAfter w:val="1"/>
          <w:wAfter w:w="48" w:type="pct"/>
        </w:trPr>
        <w:tc>
          <w:tcPr>
            <w:tcW w:w="191" w:type="pct"/>
            <w:gridSpan w:val="2"/>
          </w:tcPr>
          <w:p w14:paraId="374ABF53" w14:textId="77777777"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.5.</w:t>
            </w:r>
          </w:p>
        </w:tc>
        <w:tc>
          <w:tcPr>
            <w:tcW w:w="651" w:type="pct"/>
          </w:tcPr>
          <w:p w14:paraId="499A91F1"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Optimizuotas polimeras POP4.</w:t>
            </w:r>
          </w:p>
        </w:tc>
        <w:tc>
          <w:tcPr>
            <w:tcW w:w="1856" w:type="pct"/>
            <w:gridSpan w:val="2"/>
          </w:tcPr>
          <w:p w14:paraId="49DDACA2" w14:textId="77777777" w:rsidR="005669FC" w:rsidRPr="00032C74" w:rsidRDefault="005669FC" w:rsidP="000A3A75">
            <w:pPr>
              <w:jc w:val="both"/>
              <w:rPr>
                <w:rFonts w:ascii="Times New Roman" w:hAnsi="Times New Roman" w:cs="Times New Roman"/>
                <w:sz w:val="24"/>
                <w:szCs w:val="24"/>
              </w:rPr>
            </w:pPr>
            <w:r w:rsidRPr="00032C74">
              <w:rPr>
                <w:rFonts w:ascii="Times New Roman" w:hAnsi="Times New Roman" w:cs="Times New Roman"/>
                <w:sz w:val="24"/>
                <w:szCs w:val="24"/>
              </w:rPr>
              <w:t>Turi būti tinkamas 8 kapiliarų sistemai, ne mažiau nei 960 mėginiams, maišelyje su radiodažnuminiu identifikatoriumi. Turi būti validuotas žmogaus identifikavimui (HID).</w:t>
            </w:r>
          </w:p>
        </w:tc>
        <w:tc>
          <w:tcPr>
            <w:tcW w:w="1061" w:type="pct"/>
            <w:gridSpan w:val="4"/>
          </w:tcPr>
          <w:p w14:paraId="583493C6" w14:textId="77777777"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Maišelis, skirtas ne mažiau nei 960 mėginiams</w:t>
            </w:r>
          </w:p>
        </w:tc>
        <w:tc>
          <w:tcPr>
            <w:tcW w:w="1193" w:type="pct"/>
          </w:tcPr>
          <w:p w14:paraId="7415F35C" w14:textId="77777777" w:rsidR="005669FC" w:rsidRPr="00205D04" w:rsidRDefault="00032C74" w:rsidP="009B4395">
            <w:pPr>
              <w:jc w:val="center"/>
              <w:rPr>
                <w:rFonts w:ascii="Times New Roman" w:hAnsi="Times New Roman" w:cs="Times New Roman"/>
                <w:sz w:val="24"/>
                <w:szCs w:val="24"/>
              </w:rPr>
            </w:pPr>
            <w:r>
              <w:rPr>
                <w:rFonts w:ascii="Times New Roman" w:hAnsi="Times New Roman" w:cs="Times New Roman"/>
                <w:sz w:val="24"/>
                <w:szCs w:val="24"/>
              </w:rPr>
              <w:t>36</w:t>
            </w:r>
            <w:r w:rsidR="006652A8">
              <w:rPr>
                <w:rFonts w:ascii="Times New Roman" w:hAnsi="Times New Roman" w:cs="Times New Roman"/>
                <w:sz w:val="24"/>
                <w:szCs w:val="24"/>
              </w:rPr>
              <w:t xml:space="preserve"> vnt.</w:t>
            </w:r>
          </w:p>
        </w:tc>
      </w:tr>
      <w:tr w:rsidR="00032C74" w:rsidRPr="000A3A75" w14:paraId="717D5B9C" w14:textId="77777777" w:rsidTr="00555CA6">
        <w:trPr>
          <w:gridAfter w:val="1"/>
          <w:wAfter w:w="48" w:type="pct"/>
        </w:trPr>
        <w:tc>
          <w:tcPr>
            <w:tcW w:w="191" w:type="pct"/>
            <w:gridSpan w:val="2"/>
          </w:tcPr>
          <w:p w14:paraId="13084B15" w14:textId="77777777" w:rsidR="00032C74" w:rsidRPr="000A3A75" w:rsidRDefault="00F129A1" w:rsidP="00032C74">
            <w:pPr>
              <w:rPr>
                <w:rFonts w:ascii="Times New Roman" w:hAnsi="Times New Roman" w:cs="Times New Roman"/>
                <w:sz w:val="24"/>
                <w:szCs w:val="24"/>
              </w:rPr>
            </w:pPr>
            <w:r>
              <w:rPr>
                <w:rFonts w:ascii="Times New Roman" w:hAnsi="Times New Roman" w:cs="Times New Roman"/>
                <w:sz w:val="24"/>
                <w:szCs w:val="24"/>
              </w:rPr>
              <w:t>4</w:t>
            </w:r>
            <w:r w:rsidR="00032C74" w:rsidRPr="000A3A75">
              <w:rPr>
                <w:rFonts w:ascii="Times New Roman" w:hAnsi="Times New Roman" w:cs="Times New Roman"/>
                <w:sz w:val="24"/>
                <w:szCs w:val="24"/>
              </w:rPr>
              <w:t>.6.</w:t>
            </w:r>
          </w:p>
        </w:tc>
        <w:tc>
          <w:tcPr>
            <w:tcW w:w="651" w:type="pct"/>
          </w:tcPr>
          <w:p w14:paraId="40351508" w14:textId="77777777" w:rsidR="00032C74" w:rsidRPr="000A3A75" w:rsidRDefault="00032C74" w:rsidP="00032C74">
            <w:pPr>
              <w:rPr>
                <w:rFonts w:ascii="Times New Roman" w:hAnsi="Times New Roman" w:cs="Times New Roman"/>
                <w:sz w:val="24"/>
                <w:szCs w:val="24"/>
              </w:rPr>
            </w:pPr>
            <w:r w:rsidRPr="000A3A75">
              <w:rPr>
                <w:rFonts w:ascii="Times New Roman" w:hAnsi="Times New Roman" w:cs="Times New Roman"/>
                <w:sz w:val="24"/>
                <w:szCs w:val="24"/>
              </w:rPr>
              <w:t>LIZ® fluorescensiniu dažu žymėtas dydžio standartas.</w:t>
            </w:r>
          </w:p>
        </w:tc>
        <w:tc>
          <w:tcPr>
            <w:tcW w:w="1856" w:type="pct"/>
            <w:gridSpan w:val="2"/>
            <w:tcBorders>
              <w:top w:val="single" w:sz="6" w:space="0" w:color="000000"/>
              <w:left w:val="single" w:sz="6" w:space="0" w:color="000000"/>
              <w:bottom w:val="single" w:sz="6" w:space="0" w:color="000000"/>
              <w:right w:val="single" w:sz="6" w:space="0" w:color="000000"/>
            </w:tcBorders>
          </w:tcPr>
          <w:p w14:paraId="4F74BAC8" w14:textId="77777777" w:rsidR="00032C74" w:rsidRPr="00032C74" w:rsidRDefault="00032C74" w:rsidP="00032C74">
            <w:pPr>
              <w:snapToGrid w:val="0"/>
              <w:rPr>
                <w:rFonts w:ascii="Times New Roman" w:hAnsi="Times New Roman" w:cs="Times New Roman"/>
                <w:sz w:val="24"/>
                <w:szCs w:val="24"/>
              </w:rPr>
            </w:pPr>
            <w:proofErr w:type="spellStart"/>
            <w:r w:rsidRPr="00032C74">
              <w:rPr>
                <w:rFonts w:ascii="Times New Roman" w:hAnsi="Times New Roman" w:cs="Times New Roman"/>
                <w:sz w:val="24"/>
                <w:szCs w:val="24"/>
                <w:lang w:val="en-US"/>
              </w:rPr>
              <w:t>Molekulinis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dydžio</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standartas</w:t>
            </w:r>
            <w:proofErr w:type="spellEnd"/>
            <w:r w:rsidRPr="00032C74">
              <w:rPr>
                <w:rFonts w:ascii="Times New Roman" w:hAnsi="Times New Roman" w:cs="Times New Roman"/>
                <w:sz w:val="24"/>
                <w:szCs w:val="24"/>
                <w:lang w:val="en-US"/>
              </w:rPr>
              <w:t xml:space="preserve">: tai </w:t>
            </w:r>
            <w:proofErr w:type="spellStart"/>
            <w:r w:rsidRPr="00032C74">
              <w:rPr>
                <w:rFonts w:ascii="Times New Roman" w:hAnsi="Times New Roman" w:cs="Times New Roman"/>
                <w:sz w:val="24"/>
                <w:szCs w:val="24"/>
                <w:lang w:val="en-US"/>
              </w:rPr>
              <w:t>žinomo</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dydžio</w:t>
            </w:r>
            <w:proofErr w:type="spellEnd"/>
            <w:r w:rsidRPr="00032C74">
              <w:rPr>
                <w:rFonts w:ascii="Times New Roman" w:hAnsi="Times New Roman" w:cs="Times New Roman"/>
                <w:sz w:val="24"/>
                <w:szCs w:val="24"/>
                <w:lang w:val="en-US"/>
              </w:rPr>
              <w:t xml:space="preserve"> DNR </w:t>
            </w:r>
            <w:proofErr w:type="spellStart"/>
            <w:r w:rsidRPr="00032C74">
              <w:rPr>
                <w:rFonts w:ascii="Times New Roman" w:hAnsi="Times New Roman" w:cs="Times New Roman"/>
                <w:sz w:val="24"/>
                <w:szCs w:val="24"/>
                <w:lang w:val="en-US"/>
              </w:rPr>
              <w:t>fragmentai</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kurių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dydis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svyruoja</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nuo</w:t>
            </w:r>
            <w:proofErr w:type="spellEnd"/>
            <w:r w:rsidRPr="00032C74">
              <w:rPr>
                <w:rFonts w:ascii="Times New Roman" w:hAnsi="Times New Roman" w:cs="Times New Roman"/>
                <w:sz w:val="24"/>
                <w:szCs w:val="24"/>
                <w:lang w:val="en-US"/>
              </w:rPr>
              <w:t xml:space="preserve"> 20 </w:t>
            </w:r>
            <w:proofErr w:type="spellStart"/>
            <w:r w:rsidRPr="00032C74">
              <w:rPr>
                <w:rFonts w:ascii="Times New Roman" w:hAnsi="Times New Roman" w:cs="Times New Roman"/>
                <w:sz w:val="24"/>
                <w:szCs w:val="24"/>
                <w:lang w:val="en-US"/>
              </w:rPr>
              <w:t>iki</w:t>
            </w:r>
            <w:proofErr w:type="spellEnd"/>
            <w:r w:rsidRPr="00032C74">
              <w:rPr>
                <w:rFonts w:ascii="Times New Roman" w:hAnsi="Times New Roman" w:cs="Times New Roman"/>
                <w:sz w:val="24"/>
                <w:szCs w:val="24"/>
                <w:lang w:val="en-US"/>
              </w:rPr>
              <w:t xml:space="preserve"> 600 </w:t>
            </w:r>
            <w:proofErr w:type="spellStart"/>
            <w:r w:rsidRPr="00032C74">
              <w:rPr>
                <w:rFonts w:ascii="Times New Roman" w:hAnsi="Times New Roman" w:cs="Times New Roman"/>
                <w:sz w:val="24"/>
                <w:szCs w:val="24"/>
                <w:lang w:val="en-US"/>
              </w:rPr>
              <w:t>bazinių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porų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ir</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pažymėtų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fluorescenciniais</w:t>
            </w:r>
            <w:proofErr w:type="spellEnd"/>
            <w:r w:rsidRPr="00032C74">
              <w:rPr>
                <w:rFonts w:ascii="Times New Roman" w:hAnsi="Times New Roman" w:cs="Times New Roman"/>
                <w:sz w:val="24"/>
                <w:szCs w:val="24"/>
                <w:lang w:val="en-US"/>
              </w:rPr>
              <w:t xml:space="preserve"> LIZ </w:t>
            </w:r>
            <w:proofErr w:type="spellStart"/>
            <w:r w:rsidRPr="00032C74">
              <w:rPr>
                <w:rFonts w:ascii="Times New Roman" w:hAnsi="Times New Roman" w:cs="Times New Roman"/>
                <w:sz w:val="24"/>
                <w:szCs w:val="24"/>
                <w:lang w:val="en-US"/>
              </w:rPr>
              <w:t>dažais</w:t>
            </w:r>
            <w:proofErr w:type="spellEnd"/>
            <w:r w:rsidRPr="00032C74">
              <w:rPr>
                <w:rFonts w:ascii="Times New Roman" w:hAnsi="Times New Roman" w:cs="Times New Roman"/>
                <w:sz w:val="24"/>
                <w:szCs w:val="24"/>
                <w:lang w:val="en-US"/>
              </w:rPr>
              <w:t xml:space="preserve">: 20, 40, 60, 80, 100, 114, 120, 140, 160, 180, 200, 214, 220, 240, 250, 260, 280, 300, 314, 320, 340, 360, 380, 400, 414, 420, 440, 460, 480, 500, 514, 520, 540, 560, 580 </w:t>
            </w:r>
            <w:proofErr w:type="spellStart"/>
            <w:r w:rsidRPr="00032C74">
              <w:rPr>
                <w:rFonts w:ascii="Times New Roman" w:hAnsi="Times New Roman" w:cs="Times New Roman"/>
                <w:sz w:val="24"/>
                <w:szCs w:val="24"/>
                <w:lang w:val="en-US"/>
              </w:rPr>
              <w:t>ir</w:t>
            </w:r>
            <w:proofErr w:type="spellEnd"/>
            <w:r w:rsidRPr="00032C74">
              <w:rPr>
                <w:rFonts w:ascii="Times New Roman" w:hAnsi="Times New Roman" w:cs="Times New Roman"/>
                <w:sz w:val="24"/>
                <w:szCs w:val="24"/>
                <w:lang w:val="en-US"/>
              </w:rPr>
              <w:t xml:space="preserve"> 600 </w:t>
            </w:r>
            <w:proofErr w:type="spellStart"/>
            <w:r w:rsidRPr="00032C74">
              <w:rPr>
                <w:rFonts w:ascii="Times New Roman" w:hAnsi="Times New Roman" w:cs="Times New Roman"/>
                <w:sz w:val="24"/>
                <w:szCs w:val="24"/>
                <w:lang w:val="en-US"/>
              </w:rPr>
              <w:t>bazių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Tinkamas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naujos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kartos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šešių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dažų</w:t>
            </w:r>
            <w:proofErr w:type="spellEnd"/>
            <w:r w:rsidRPr="00032C74">
              <w:rPr>
                <w:rFonts w:ascii="Times New Roman" w:hAnsi="Times New Roman" w:cs="Times New Roman"/>
                <w:sz w:val="24"/>
                <w:szCs w:val="24"/>
                <w:lang w:val="en-US"/>
              </w:rPr>
              <w:t xml:space="preserve"> STR </w:t>
            </w:r>
            <w:proofErr w:type="spellStart"/>
            <w:r w:rsidRPr="00032C74">
              <w:rPr>
                <w:rFonts w:ascii="Times New Roman" w:hAnsi="Times New Roman" w:cs="Times New Roman"/>
                <w:sz w:val="24"/>
                <w:szCs w:val="24"/>
                <w:lang w:val="en-US"/>
              </w:rPr>
              <w:t>rinkinių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lastRenderedPageBreak/>
              <w:t>elektroforezei</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ir</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jos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rezultatų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vertinimui</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Pakuotė</w:t>
            </w:r>
            <w:proofErr w:type="spellEnd"/>
            <w:r w:rsidRPr="00032C74">
              <w:rPr>
                <w:rFonts w:ascii="Times New Roman" w:hAnsi="Times New Roman" w:cs="Times New Roman"/>
                <w:sz w:val="24"/>
                <w:szCs w:val="24"/>
                <w:lang w:val="en-US"/>
              </w:rPr>
              <w:t xml:space="preserve"> 800 </w:t>
            </w:r>
            <w:proofErr w:type="spellStart"/>
            <w:r w:rsidRPr="00032C74">
              <w:rPr>
                <w:rFonts w:ascii="Times New Roman" w:hAnsi="Times New Roman" w:cs="Times New Roman"/>
                <w:sz w:val="24"/>
                <w:szCs w:val="24"/>
                <w:lang w:val="en-US"/>
              </w:rPr>
              <w:t>mėginių</w:t>
            </w:r>
            <w:proofErr w:type="spellEnd"/>
            <w:r w:rsidRPr="00032C74">
              <w:rPr>
                <w:rFonts w:ascii="Times New Roman" w:hAnsi="Times New Roman" w:cs="Times New Roman"/>
                <w:sz w:val="24"/>
                <w:szCs w:val="24"/>
                <w:lang w:val="en-US"/>
              </w:rPr>
              <w:t>.</w:t>
            </w:r>
          </w:p>
        </w:tc>
        <w:tc>
          <w:tcPr>
            <w:tcW w:w="1061" w:type="pct"/>
            <w:gridSpan w:val="4"/>
          </w:tcPr>
          <w:p w14:paraId="4C2E738E" w14:textId="77777777" w:rsidR="00032C74" w:rsidRPr="000A3A75" w:rsidRDefault="00032C74" w:rsidP="00032C74">
            <w:pPr>
              <w:jc w:val="center"/>
              <w:rPr>
                <w:rFonts w:ascii="Times New Roman" w:hAnsi="Times New Roman" w:cs="Times New Roman"/>
                <w:sz w:val="24"/>
                <w:szCs w:val="24"/>
              </w:rPr>
            </w:pPr>
            <w:r w:rsidRPr="000A3A75">
              <w:rPr>
                <w:rFonts w:ascii="Times New Roman" w:hAnsi="Times New Roman" w:cs="Times New Roman"/>
                <w:sz w:val="24"/>
                <w:szCs w:val="24"/>
              </w:rPr>
              <w:lastRenderedPageBreak/>
              <w:t>Pakuotė skirta 800 reakcijų</w:t>
            </w:r>
          </w:p>
        </w:tc>
        <w:tc>
          <w:tcPr>
            <w:tcW w:w="1193" w:type="pct"/>
          </w:tcPr>
          <w:p w14:paraId="2D13F3D1" w14:textId="77777777" w:rsidR="00032C74" w:rsidRPr="00205D04" w:rsidRDefault="00032C74" w:rsidP="00032C74">
            <w:pPr>
              <w:jc w:val="center"/>
              <w:rPr>
                <w:rFonts w:ascii="Times New Roman" w:hAnsi="Times New Roman" w:cs="Times New Roman"/>
                <w:sz w:val="24"/>
                <w:szCs w:val="24"/>
              </w:rPr>
            </w:pPr>
            <w:r>
              <w:rPr>
                <w:rFonts w:ascii="Times New Roman" w:hAnsi="Times New Roman" w:cs="Times New Roman"/>
                <w:sz w:val="24"/>
                <w:szCs w:val="24"/>
              </w:rPr>
              <w:t>21 vnt.</w:t>
            </w:r>
          </w:p>
        </w:tc>
      </w:tr>
      <w:tr w:rsidR="005669FC" w:rsidRPr="000A3A75" w14:paraId="7807B53A" w14:textId="77777777" w:rsidTr="005669FC">
        <w:trPr>
          <w:gridAfter w:val="1"/>
          <w:wAfter w:w="48" w:type="pct"/>
        </w:trPr>
        <w:tc>
          <w:tcPr>
            <w:tcW w:w="191" w:type="pct"/>
            <w:gridSpan w:val="2"/>
          </w:tcPr>
          <w:p w14:paraId="713062D6" w14:textId="77777777"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.7.</w:t>
            </w:r>
          </w:p>
        </w:tc>
        <w:tc>
          <w:tcPr>
            <w:tcW w:w="651" w:type="pct"/>
          </w:tcPr>
          <w:p w14:paraId="684C8C9F" w14:textId="77777777" w:rsidR="005669FC" w:rsidRPr="000A3A75" w:rsidRDefault="005669FC" w:rsidP="000A3A75">
            <w:pPr>
              <w:rPr>
                <w:rFonts w:ascii="Times New Roman" w:hAnsi="Times New Roman" w:cs="Times New Roman"/>
                <w:sz w:val="24"/>
                <w:szCs w:val="24"/>
              </w:rPr>
            </w:pPr>
            <w:r w:rsidRPr="000A3A75">
              <w:rPr>
                <w:rFonts w:ascii="Times New Roman" w:eastAsia="Times New Roman Baltic" w:hAnsi="Times New Roman" w:cs="Times New Roman"/>
                <w:sz w:val="24"/>
                <w:szCs w:val="24"/>
              </w:rPr>
              <w:t>Katodinio buferio konteineriai.</w:t>
            </w:r>
          </w:p>
        </w:tc>
        <w:tc>
          <w:tcPr>
            <w:tcW w:w="1856" w:type="pct"/>
            <w:gridSpan w:val="2"/>
            <w:vAlign w:val="center"/>
          </w:tcPr>
          <w:p w14:paraId="5BBBAAB8" w14:textId="77777777" w:rsidR="005669FC" w:rsidRPr="000A3A75" w:rsidRDefault="005669FC" w:rsidP="000A3A75">
            <w:pPr>
              <w:jc w:val="both"/>
              <w:rPr>
                <w:rFonts w:ascii="Times New Roman" w:eastAsia="Times New Roman Baltic" w:hAnsi="Times New Roman" w:cs="Times New Roman"/>
                <w:sz w:val="24"/>
                <w:szCs w:val="24"/>
              </w:rPr>
            </w:pPr>
            <w:r w:rsidRPr="000A3A75">
              <w:rPr>
                <w:rFonts w:ascii="Times New Roman" w:eastAsia="Times New Roman Baltic" w:hAnsi="Times New Roman" w:cs="Times New Roman"/>
                <w:sz w:val="24"/>
                <w:szCs w:val="24"/>
              </w:rPr>
              <w:t xml:space="preserve">Konteineriai turi būti paruošti naudojimui,  tinkami 8 kapiliarų genetiniam analizatoriui (ABI 3500). Buferis turi būti tinkamas naudoti nalizatoriuje ne trumpiau nei </w:t>
            </w:r>
            <w:r w:rsidRPr="000A3A75">
              <w:rPr>
                <w:rFonts w:ascii="Times New Roman" w:eastAsia="Times New Roman Baltic" w:hAnsi="Times New Roman" w:cs="Times New Roman"/>
                <w:sz w:val="24"/>
                <w:szCs w:val="24"/>
                <w:lang w:val="en-US"/>
              </w:rPr>
              <w:t xml:space="preserve">14 </w:t>
            </w:r>
            <w:proofErr w:type="spellStart"/>
            <w:r w:rsidRPr="000A3A75">
              <w:rPr>
                <w:rFonts w:ascii="Times New Roman" w:eastAsia="Times New Roman Baltic" w:hAnsi="Times New Roman" w:cs="Times New Roman"/>
                <w:sz w:val="24"/>
                <w:szCs w:val="24"/>
                <w:lang w:val="en-US"/>
              </w:rPr>
              <w:t>dienų</w:t>
            </w:r>
            <w:proofErr w:type="spellEnd"/>
            <w:r w:rsidRPr="000A3A75">
              <w:rPr>
                <w:rFonts w:ascii="Times New Roman" w:eastAsia="Times New Roman Baltic" w:hAnsi="Times New Roman" w:cs="Times New Roman"/>
                <w:sz w:val="24"/>
                <w:szCs w:val="24"/>
                <w:lang w:val="en-US"/>
              </w:rPr>
              <w:t xml:space="preserve">. </w:t>
            </w:r>
            <w:r w:rsidRPr="000A3A75">
              <w:rPr>
                <w:rFonts w:ascii="Times New Roman" w:eastAsia="Times New Roman Baltic" w:hAnsi="Times New Roman" w:cs="Times New Roman"/>
                <w:sz w:val="24"/>
                <w:szCs w:val="24"/>
              </w:rPr>
              <w:t>Ant kiekvieno konteinerio turi būti radiodažnuminis identifikatorius. Pakuotėje turi būti ne mažiau nei 4 konteineriai.</w:t>
            </w:r>
          </w:p>
        </w:tc>
        <w:tc>
          <w:tcPr>
            <w:tcW w:w="1061" w:type="pct"/>
            <w:gridSpan w:val="4"/>
          </w:tcPr>
          <w:p w14:paraId="49913174" w14:textId="77777777" w:rsidR="005669FC" w:rsidRPr="000A3A75" w:rsidRDefault="005669FC" w:rsidP="000A3A75">
            <w:pPr>
              <w:jc w:val="center"/>
              <w:rPr>
                <w:rFonts w:ascii="Times New Roman" w:eastAsia="Times New Roman Baltic" w:hAnsi="Times New Roman" w:cs="Times New Roman"/>
                <w:sz w:val="24"/>
                <w:szCs w:val="24"/>
              </w:rPr>
            </w:pPr>
            <w:r w:rsidRPr="000A3A75">
              <w:rPr>
                <w:rFonts w:ascii="Times New Roman" w:eastAsia="Times New Roman Baltic" w:hAnsi="Times New Roman" w:cs="Times New Roman"/>
                <w:sz w:val="24"/>
                <w:szCs w:val="24"/>
              </w:rPr>
              <w:t>Pakuotėje ne mažiau nei 4 konteineriai.</w:t>
            </w:r>
          </w:p>
        </w:tc>
        <w:tc>
          <w:tcPr>
            <w:tcW w:w="1193" w:type="pct"/>
          </w:tcPr>
          <w:p w14:paraId="62231C76" w14:textId="77777777" w:rsidR="005669FC" w:rsidRPr="000A3A75" w:rsidRDefault="00205D04" w:rsidP="009B4395">
            <w:pPr>
              <w:jc w:val="center"/>
              <w:rPr>
                <w:rFonts w:ascii="Times New Roman" w:hAnsi="Times New Roman" w:cs="Times New Roman"/>
                <w:sz w:val="24"/>
                <w:szCs w:val="24"/>
              </w:rPr>
            </w:pPr>
            <w:r>
              <w:rPr>
                <w:rFonts w:ascii="Times New Roman" w:hAnsi="Times New Roman" w:cs="Times New Roman"/>
                <w:sz w:val="24"/>
                <w:szCs w:val="24"/>
              </w:rPr>
              <w:t>1</w:t>
            </w:r>
            <w:r w:rsidR="00032C74">
              <w:rPr>
                <w:rFonts w:ascii="Times New Roman" w:hAnsi="Times New Roman" w:cs="Times New Roman"/>
                <w:sz w:val="24"/>
                <w:szCs w:val="24"/>
              </w:rPr>
              <w:t>8</w:t>
            </w:r>
            <w:r>
              <w:rPr>
                <w:rFonts w:ascii="Times New Roman" w:hAnsi="Times New Roman" w:cs="Times New Roman"/>
                <w:sz w:val="24"/>
                <w:szCs w:val="24"/>
              </w:rPr>
              <w:t xml:space="preserve"> vnt.</w:t>
            </w:r>
          </w:p>
        </w:tc>
      </w:tr>
      <w:tr w:rsidR="005669FC" w:rsidRPr="000A3A75" w14:paraId="29A1D660" w14:textId="77777777" w:rsidTr="005669FC">
        <w:trPr>
          <w:gridAfter w:val="1"/>
          <w:wAfter w:w="48" w:type="pct"/>
        </w:trPr>
        <w:tc>
          <w:tcPr>
            <w:tcW w:w="191" w:type="pct"/>
            <w:gridSpan w:val="2"/>
          </w:tcPr>
          <w:p w14:paraId="5AC07485" w14:textId="77777777"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.8.</w:t>
            </w:r>
          </w:p>
        </w:tc>
        <w:tc>
          <w:tcPr>
            <w:tcW w:w="651" w:type="pct"/>
          </w:tcPr>
          <w:p w14:paraId="2442F54C"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Anodinio buferio konteineriai.</w:t>
            </w:r>
          </w:p>
        </w:tc>
        <w:tc>
          <w:tcPr>
            <w:tcW w:w="1856" w:type="pct"/>
            <w:gridSpan w:val="2"/>
            <w:vAlign w:val="center"/>
          </w:tcPr>
          <w:p w14:paraId="37C93C6D" w14:textId="77777777" w:rsidR="005669FC" w:rsidRPr="000A3A75" w:rsidRDefault="005669FC" w:rsidP="000A3A75">
            <w:pPr>
              <w:jc w:val="both"/>
              <w:rPr>
                <w:rFonts w:ascii="Times New Roman" w:eastAsia="Times New Roman Baltic" w:hAnsi="Times New Roman" w:cs="Times New Roman"/>
                <w:sz w:val="24"/>
                <w:szCs w:val="24"/>
              </w:rPr>
            </w:pPr>
            <w:r w:rsidRPr="000A3A75">
              <w:rPr>
                <w:rFonts w:ascii="Times New Roman" w:eastAsia="Times New Roman Baltic" w:hAnsi="Times New Roman" w:cs="Times New Roman"/>
                <w:sz w:val="24"/>
                <w:szCs w:val="24"/>
              </w:rPr>
              <w:t xml:space="preserve">Konteineriai turi būti paruošti naudojimui,  tinkami 8 kapiliarų genetiniam analizatoriui (ABI 3500). Buferis turi būti tinkamas naudoti nalizatoriuje ne trumpiau nei </w:t>
            </w:r>
            <w:r w:rsidRPr="000A3A75">
              <w:rPr>
                <w:rFonts w:ascii="Times New Roman" w:eastAsia="Times New Roman Baltic" w:hAnsi="Times New Roman" w:cs="Times New Roman"/>
                <w:sz w:val="24"/>
                <w:szCs w:val="24"/>
                <w:lang w:val="en-US"/>
              </w:rPr>
              <w:t xml:space="preserve">14 </w:t>
            </w:r>
            <w:proofErr w:type="spellStart"/>
            <w:r w:rsidRPr="000A3A75">
              <w:rPr>
                <w:rFonts w:ascii="Times New Roman" w:eastAsia="Times New Roman Baltic" w:hAnsi="Times New Roman" w:cs="Times New Roman"/>
                <w:sz w:val="24"/>
                <w:szCs w:val="24"/>
                <w:lang w:val="en-US"/>
              </w:rPr>
              <w:t>dienų</w:t>
            </w:r>
            <w:proofErr w:type="spellEnd"/>
            <w:r w:rsidRPr="000A3A75">
              <w:rPr>
                <w:rFonts w:ascii="Times New Roman" w:eastAsia="Times New Roman Baltic" w:hAnsi="Times New Roman" w:cs="Times New Roman"/>
                <w:sz w:val="24"/>
                <w:szCs w:val="24"/>
              </w:rPr>
              <w:t xml:space="preserve"> Ant kiekvieno konteinerio turi būti </w:t>
            </w:r>
            <w:proofErr w:type="spellStart"/>
            <w:r w:rsidRPr="000A3A75">
              <w:rPr>
                <w:rFonts w:ascii="Times New Roman" w:eastAsia="Times New Roman Baltic" w:hAnsi="Times New Roman" w:cs="Times New Roman"/>
                <w:sz w:val="24"/>
                <w:szCs w:val="24"/>
              </w:rPr>
              <w:t>radiodažnuminis</w:t>
            </w:r>
            <w:proofErr w:type="spellEnd"/>
            <w:r w:rsidRPr="000A3A75">
              <w:rPr>
                <w:rFonts w:ascii="Times New Roman" w:eastAsia="Times New Roman Baltic" w:hAnsi="Times New Roman" w:cs="Times New Roman"/>
                <w:sz w:val="24"/>
                <w:szCs w:val="24"/>
              </w:rPr>
              <w:t xml:space="preserve"> identifikatorius. Pakuotėje turi būti ne mažiau nei 4 konteineriai.</w:t>
            </w:r>
          </w:p>
        </w:tc>
        <w:tc>
          <w:tcPr>
            <w:tcW w:w="1061" w:type="pct"/>
            <w:gridSpan w:val="4"/>
          </w:tcPr>
          <w:p w14:paraId="3E1FF6F1" w14:textId="77777777" w:rsidR="005669FC" w:rsidRPr="000A3A75" w:rsidRDefault="005669FC" w:rsidP="000A3A75">
            <w:pPr>
              <w:jc w:val="center"/>
              <w:rPr>
                <w:rFonts w:ascii="Times New Roman" w:eastAsia="Times New Roman Baltic" w:hAnsi="Times New Roman" w:cs="Times New Roman"/>
                <w:sz w:val="24"/>
                <w:szCs w:val="24"/>
              </w:rPr>
            </w:pPr>
            <w:r w:rsidRPr="000A3A75">
              <w:rPr>
                <w:rFonts w:ascii="Times New Roman" w:eastAsia="Times New Roman Baltic" w:hAnsi="Times New Roman" w:cs="Times New Roman"/>
                <w:sz w:val="24"/>
                <w:szCs w:val="24"/>
              </w:rPr>
              <w:t>Pakuotėje ne mažiau nei 4 konteineriai.</w:t>
            </w:r>
          </w:p>
        </w:tc>
        <w:tc>
          <w:tcPr>
            <w:tcW w:w="1193" w:type="pct"/>
          </w:tcPr>
          <w:p w14:paraId="6B51511E" w14:textId="77777777" w:rsidR="005669FC" w:rsidRPr="000A3A75" w:rsidRDefault="00205D04" w:rsidP="009B4395">
            <w:pPr>
              <w:jc w:val="center"/>
              <w:rPr>
                <w:rFonts w:ascii="Times New Roman" w:hAnsi="Times New Roman" w:cs="Times New Roman"/>
                <w:sz w:val="24"/>
                <w:szCs w:val="24"/>
              </w:rPr>
            </w:pPr>
            <w:r>
              <w:rPr>
                <w:rFonts w:ascii="Times New Roman" w:hAnsi="Times New Roman" w:cs="Times New Roman"/>
                <w:sz w:val="24"/>
                <w:szCs w:val="24"/>
              </w:rPr>
              <w:t>1</w:t>
            </w:r>
            <w:r w:rsidR="00032C74">
              <w:rPr>
                <w:rFonts w:ascii="Times New Roman" w:hAnsi="Times New Roman" w:cs="Times New Roman"/>
                <w:sz w:val="24"/>
                <w:szCs w:val="24"/>
              </w:rPr>
              <w:t>8</w:t>
            </w:r>
            <w:r>
              <w:rPr>
                <w:rFonts w:ascii="Times New Roman" w:hAnsi="Times New Roman" w:cs="Times New Roman"/>
                <w:sz w:val="24"/>
                <w:szCs w:val="24"/>
              </w:rPr>
              <w:t xml:space="preserve"> vnt.</w:t>
            </w:r>
          </w:p>
        </w:tc>
      </w:tr>
      <w:tr w:rsidR="005669FC" w:rsidRPr="000A3A75" w14:paraId="08DECCE7" w14:textId="77777777" w:rsidTr="005669FC">
        <w:trPr>
          <w:gridAfter w:val="1"/>
          <w:wAfter w:w="48" w:type="pct"/>
        </w:trPr>
        <w:tc>
          <w:tcPr>
            <w:tcW w:w="191" w:type="pct"/>
            <w:gridSpan w:val="2"/>
          </w:tcPr>
          <w:p w14:paraId="40A9D8B2" w14:textId="77777777"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.10.</w:t>
            </w:r>
          </w:p>
        </w:tc>
        <w:tc>
          <w:tcPr>
            <w:tcW w:w="651" w:type="pct"/>
          </w:tcPr>
          <w:p w14:paraId="4EEB0ADE" w14:textId="77777777"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Dejonizuotas formamidas</w:t>
            </w:r>
          </w:p>
        </w:tc>
        <w:tc>
          <w:tcPr>
            <w:tcW w:w="1856" w:type="pct"/>
            <w:gridSpan w:val="2"/>
            <w:vAlign w:val="center"/>
          </w:tcPr>
          <w:p w14:paraId="2A0CB733" w14:textId="77777777" w:rsidR="005669FC" w:rsidRPr="000A3A75" w:rsidRDefault="005669FC" w:rsidP="000A3A75">
            <w:pPr>
              <w:jc w:val="both"/>
              <w:rPr>
                <w:rFonts w:ascii="Times New Roman" w:hAnsi="Times New Roman" w:cs="Times New Roman"/>
                <w:sz w:val="24"/>
                <w:szCs w:val="24"/>
              </w:rPr>
            </w:pPr>
            <w:r w:rsidRPr="000A3A75">
              <w:rPr>
                <w:rFonts w:ascii="Times New Roman" w:eastAsia="Times New Roman Baltic" w:hAnsi="Times New Roman" w:cs="Times New Roman"/>
                <w:sz w:val="24"/>
                <w:szCs w:val="24"/>
              </w:rPr>
              <w:t xml:space="preserve">Turi būti naudojamas mėginių paruošimui kapiliarinei elektroforezei, </w:t>
            </w:r>
            <w:r w:rsidRPr="000A3A75">
              <w:rPr>
                <w:rFonts w:ascii="Times New Roman" w:eastAsia="Times New Roman Baltic" w:hAnsi="Times New Roman" w:cs="Times New Roman"/>
                <w:i/>
                <w:iCs/>
                <w:sz w:val="24"/>
                <w:szCs w:val="24"/>
              </w:rPr>
              <w:t xml:space="preserve">Hi-Di Formamide, </w:t>
            </w:r>
            <w:r w:rsidRPr="000A3A75">
              <w:rPr>
                <w:rFonts w:ascii="Times New Roman" w:eastAsia="Times New Roman Baltic" w:hAnsi="Times New Roman" w:cs="Times New Roman"/>
                <w:iCs/>
                <w:sz w:val="24"/>
                <w:szCs w:val="24"/>
              </w:rPr>
              <w:t xml:space="preserve">turi būti </w:t>
            </w:r>
            <w:r w:rsidRPr="000A3A75">
              <w:rPr>
                <w:rFonts w:ascii="Times New Roman" w:eastAsia="Times New Roman Baltic" w:hAnsi="Times New Roman" w:cs="Times New Roman"/>
                <w:sz w:val="24"/>
                <w:szCs w:val="24"/>
              </w:rPr>
              <w:t xml:space="preserve">išpilstytas </w:t>
            </w:r>
            <w:r w:rsidRPr="000A3A75">
              <w:rPr>
                <w:rFonts w:ascii="Times New Roman" w:eastAsia="Times New Roman Baltic" w:hAnsi="Times New Roman" w:cs="Times New Roman"/>
                <w:iCs/>
                <w:sz w:val="24"/>
                <w:szCs w:val="24"/>
              </w:rPr>
              <w:t xml:space="preserve">po </w:t>
            </w:r>
            <w:r w:rsidRPr="000A3A75">
              <w:rPr>
                <w:rFonts w:ascii="Times New Roman" w:eastAsia="Times New Roman Baltic" w:hAnsi="Times New Roman" w:cs="Times New Roman"/>
                <w:iCs/>
                <w:color w:val="000000" w:themeColor="text1"/>
                <w:sz w:val="24"/>
                <w:szCs w:val="24"/>
              </w:rPr>
              <w:t>25ml</w:t>
            </w:r>
          </w:p>
        </w:tc>
        <w:tc>
          <w:tcPr>
            <w:tcW w:w="1061" w:type="pct"/>
            <w:gridSpan w:val="4"/>
          </w:tcPr>
          <w:p w14:paraId="44DCDD1E" w14:textId="77777777" w:rsidR="005669FC" w:rsidRPr="000A3A75" w:rsidRDefault="005669FC" w:rsidP="000A3A75">
            <w:pPr>
              <w:jc w:val="center"/>
              <w:rPr>
                <w:rFonts w:ascii="Times New Roman" w:eastAsia="Times New Roman Baltic" w:hAnsi="Times New Roman" w:cs="Times New Roman"/>
                <w:sz w:val="24"/>
                <w:szCs w:val="24"/>
              </w:rPr>
            </w:pPr>
            <w:r w:rsidRPr="000A3A75">
              <w:rPr>
                <w:rFonts w:ascii="Times New Roman" w:eastAsia="Times New Roman Baltic" w:hAnsi="Times New Roman" w:cs="Times New Roman"/>
                <w:sz w:val="24"/>
                <w:szCs w:val="24"/>
              </w:rPr>
              <w:t>Buteliukai po 25 ml.</w:t>
            </w:r>
          </w:p>
        </w:tc>
        <w:tc>
          <w:tcPr>
            <w:tcW w:w="1193" w:type="pct"/>
          </w:tcPr>
          <w:p w14:paraId="681BAD93" w14:textId="77777777" w:rsidR="005669FC" w:rsidRPr="00205D04" w:rsidRDefault="00205D04" w:rsidP="009B4395">
            <w:pPr>
              <w:jc w:val="center"/>
              <w:rPr>
                <w:rFonts w:ascii="Times New Roman" w:hAnsi="Times New Roman" w:cs="Times New Roman"/>
                <w:sz w:val="24"/>
                <w:szCs w:val="24"/>
              </w:rPr>
            </w:pPr>
            <w:r>
              <w:rPr>
                <w:rFonts w:ascii="Times New Roman" w:hAnsi="Times New Roman" w:cs="Times New Roman"/>
                <w:sz w:val="24"/>
                <w:szCs w:val="24"/>
              </w:rPr>
              <w:t>2</w:t>
            </w:r>
            <w:r w:rsidR="00032C74">
              <w:rPr>
                <w:rFonts w:ascii="Times New Roman" w:hAnsi="Times New Roman" w:cs="Times New Roman"/>
                <w:sz w:val="24"/>
                <w:szCs w:val="24"/>
              </w:rPr>
              <w:t>4</w:t>
            </w:r>
            <w:r>
              <w:rPr>
                <w:rFonts w:ascii="Times New Roman" w:hAnsi="Times New Roman" w:cs="Times New Roman"/>
                <w:sz w:val="24"/>
                <w:szCs w:val="24"/>
              </w:rPr>
              <w:t xml:space="preserve"> vnt</w:t>
            </w:r>
          </w:p>
        </w:tc>
      </w:tr>
      <w:tr w:rsidR="000A3A75" w:rsidRPr="000A3A75" w14:paraId="64CB0F5C" w14:textId="77777777" w:rsidTr="009B4395">
        <w:trPr>
          <w:gridAfter w:val="1"/>
          <w:wAfter w:w="48" w:type="pct"/>
        </w:trPr>
        <w:tc>
          <w:tcPr>
            <w:tcW w:w="191" w:type="pct"/>
            <w:gridSpan w:val="2"/>
          </w:tcPr>
          <w:p w14:paraId="5EEDC858" w14:textId="77777777" w:rsidR="000A3A75" w:rsidRPr="000A3A75" w:rsidRDefault="000A3A75" w:rsidP="000A3A75">
            <w:pPr>
              <w:rPr>
                <w:rFonts w:ascii="Times New Roman" w:hAnsi="Times New Roman" w:cs="Times New Roman"/>
                <w:sz w:val="24"/>
                <w:szCs w:val="24"/>
              </w:rPr>
            </w:pPr>
          </w:p>
        </w:tc>
        <w:tc>
          <w:tcPr>
            <w:tcW w:w="4761" w:type="pct"/>
            <w:gridSpan w:val="8"/>
          </w:tcPr>
          <w:p w14:paraId="632BB913" w14:textId="77777777" w:rsidR="000A3A75" w:rsidRDefault="000A3A75" w:rsidP="000A3A75">
            <w:pPr>
              <w:jc w:val="both"/>
              <w:rPr>
                <w:rFonts w:ascii="Times New Roman" w:hAnsi="Times New Roman" w:cs="Times New Roman"/>
                <w:i/>
                <w:iCs/>
                <w:sz w:val="24"/>
                <w:szCs w:val="24"/>
                <w:u w:val="single"/>
              </w:rPr>
            </w:pPr>
            <w:r w:rsidRPr="000A3A75">
              <w:rPr>
                <w:rFonts w:ascii="Times New Roman" w:hAnsi="Times New Roman" w:cs="Times New Roman"/>
                <w:sz w:val="24"/>
                <w:szCs w:val="24"/>
              </w:rPr>
              <w:t>*</w:t>
            </w:r>
            <w:r w:rsidRPr="00205D04">
              <w:rPr>
                <w:rFonts w:ascii="Times New Roman" w:hAnsi="Times New Roman" w:cs="Times New Roman"/>
                <w:i/>
                <w:iCs/>
                <w:sz w:val="24"/>
                <w:szCs w:val="24"/>
              </w:rPr>
              <w:t>Visiems nurodytiems konkretiems prekių pavadinimams, standartams taikoma "arba lygiavertis". Tiekėjas, siūlantis lygiavertę prekę privalo patikimomis priemonėmis įrodyti, kad siūloma prekė yra lygiavertė ir visiškai atitinka techninėje specifikacijoje keliamus reikalavimus.</w:t>
            </w:r>
            <w:r w:rsidR="00205D04" w:rsidRPr="00205D04">
              <w:rPr>
                <w:rFonts w:ascii="Times New Roman" w:hAnsi="Times New Roman" w:cs="Times New Roman"/>
                <w:i/>
                <w:iCs/>
                <w:sz w:val="24"/>
                <w:szCs w:val="24"/>
              </w:rPr>
              <w:t xml:space="preserve"> </w:t>
            </w:r>
            <w:r w:rsidR="00205D04" w:rsidRPr="00205D04">
              <w:rPr>
                <w:rFonts w:ascii="Times New Roman" w:hAnsi="Times New Roman" w:cs="Times New Roman"/>
                <w:i/>
                <w:iCs/>
                <w:sz w:val="24"/>
                <w:szCs w:val="24"/>
                <w:u w:val="single"/>
              </w:rPr>
              <w:t>Tokiu atveju grafoje ,,Prekės pavadinimas“ tiekėjas turi nurodyti lygiavertės prekės pavadinimą.</w:t>
            </w:r>
          </w:p>
          <w:p w14:paraId="1F67F754" w14:textId="77777777" w:rsidR="00205D04" w:rsidRPr="00205D04" w:rsidRDefault="00205D04" w:rsidP="000A3A75">
            <w:pPr>
              <w:jc w:val="both"/>
              <w:rPr>
                <w:rFonts w:ascii="Times New Roman" w:hAnsi="Times New Roman" w:cs="Times New Roman"/>
                <w:i/>
                <w:iCs/>
                <w:sz w:val="24"/>
                <w:szCs w:val="24"/>
                <w:u w:val="single"/>
              </w:rPr>
            </w:pPr>
          </w:p>
          <w:p w14:paraId="72881ACB" w14:textId="77777777" w:rsidR="00205D04" w:rsidRDefault="00205D04" w:rsidP="00205D04">
            <w:pPr>
              <w:widowControl w:val="0"/>
              <w:autoSpaceDE w:val="0"/>
              <w:autoSpaceDN w:val="0"/>
              <w:adjustRightInd w:val="0"/>
              <w:jc w:val="both"/>
              <w:rPr>
                <w:rFonts w:ascii="Times New Roman" w:eastAsia="Times New Roman" w:hAnsi="Times New Roman" w:cs="Times New Roman"/>
                <w:i/>
                <w:iCs/>
                <w:kern w:val="3"/>
                <w:sz w:val="24"/>
                <w:szCs w:val="24"/>
                <w:lang w:eastAsia="zh-CN"/>
              </w:rPr>
            </w:pPr>
            <w:r w:rsidRPr="00205D04">
              <w:rPr>
                <w:rFonts w:ascii="Times New Roman" w:eastAsia="Times New Roman" w:hAnsi="Times New Roman" w:cs="Times New Roman"/>
                <w:i/>
                <w:iCs/>
                <w:kern w:val="3"/>
                <w:sz w:val="24"/>
                <w:szCs w:val="24"/>
                <w:lang w:eastAsia="zh-CN"/>
              </w:rPr>
              <w:t>Tiekėjas privalo numatyti visų nurodytų tyrimų verifikavimo procedūras bei nemokamai suteikti verifikavimui atlikti reikalingus reagentus ir priemones, jeigu siūlomi reagentai VTMT Serologijos ir DNR laboratorijoje iki šiol nebuvo naudojami.</w:t>
            </w:r>
          </w:p>
          <w:p w14:paraId="6A78D04F" w14:textId="77777777" w:rsidR="00205D04" w:rsidRPr="00205D04" w:rsidRDefault="00205D04" w:rsidP="00205D04">
            <w:pPr>
              <w:widowControl w:val="0"/>
              <w:autoSpaceDE w:val="0"/>
              <w:autoSpaceDN w:val="0"/>
              <w:adjustRightInd w:val="0"/>
              <w:jc w:val="both"/>
              <w:rPr>
                <w:rFonts w:ascii="Times New Roman" w:eastAsia="Lucida Sans Unicode" w:hAnsi="Times New Roman" w:cs="Times New Roman"/>
                <w:i/>
                <w:iCs/>
                <w:kern w:val="1"/>
                <w:sz w:val="24"/>
                <w:szCs w:val="24"/>
              </w:rPr>
            </w:pPr>
          </w:p>
          <w:p w14:paraId="37DC5C90" w14:textId="77777777" w:rsidR="00205D04" w:rsidRPr="00205D04" w:rsidRDefault="00205D04" w:rsidP="00205D04">
            <w:pPr>
              <w:widowControl w:val="0"/>
              <w:autoSpaceDE w:val="0"/>
              <w:autoSpaceDN w:val="0"/>
              <w:adjustRightInd w:val="0"/>
              <w:jc w:val="both"/>
              <w:rPr>
                <w:rFonts w:ascii="Times New Roman" w:eastAsia="Lucida Sans Unicode" w:hAnsi="Times New Roman" w:cs="Times New Roman"/>
                <w:i/>
                <w:iCs/>
                <w:kern w:val="1"/>
                <w:sz w:val="24"/>
                <w:szCs w:val="24"/>
              </w:rPr>
            </w:pPr>
            <w:r w:rsidRPr="00205D04">
              <w:rPr>
                <w:rFonts w:ascii="Times New Roman" w:eastAsia="Lucida Sans Unicode" w:hAnsi="Times New Roman" w:cs="Times New Roman"/>
                <w:i/>
                <w:iCs/>
                <w:kern w:val="1"/>
                <w:sz w:val="24"/>
                <w:szCs w:val="24"/>
              </w:rPr>
              <w:t xml:space="preserve">Perkančioji organizacija prekes planuoja pirkti pagal poreikį, kuris priklauso nuo aplinkybių, neprognozuojamų pirkimo metu (perkamų prekių kiekis priklauso nuo sutarties vykdymo metu iškylančio poreikio, keičiantis įstaigos poreikiams, </w:t>
            </w:r>
            <w:r w:rsidRPr="00205D04">
              <w:rPr>
                <w:rFonts w:ascii="Times New Roman" w:eastAsia="Lucida Sans Unicode" w:hAnsi="Times New Roman" w:cs="Times New Roman"/>
                <w:b/>
                <w:bCs/>
                <w:i/>
                <w:iCs/>
                <w:kern w:val="1"/>
                <w:sz w:val="24"/>
                <w:szCs w:val="24"/>
              </w:rPr>
              <w:t>tyrimų užsakymų skaičiui</w:t>
            </w:r>
            <w:r w:rsidRPr="00205D04">
              <w:rPr>
                <w:rFonts w:ascii="Times New Roman" w:eastAsia="Lucida Sans Unicode" w:hAnsi="Times New Roman" w:cs="Times New Roman"/>
                <w:i/>
                <w:iCs/>
                <w:kern w:val="1"/>
                <w:sz w:val="24"/>
                <w:szCs w:val="24"/>
              </w:rPr>
              <w:t>).</w:t>
            </w:r>
          </w:p>
          <w:p w14:paraId="1BD7CF70" w14:textId="77777777" w:rsidR="00205D04" w:rsidRPr="00205D04" w:rsidRDefault="00205D04" w:rsidP="00205D04">
            <w:pPr>
              <w:widowControl w:val="0"/>
              <w:autoSpaceDE w:val="0"/>
              <w:autoSpaceDN w:val="0"/>
              <w:adjustRightInd w:val="0"/>
              <w:ind w:left="1080"/>
              <w:jc w:val="both"/>
              <w:rPr>
                <w:rFonts w:ascii="Times New Roman" w:eastAsia="Lucida Sans Unicode" w:hAnsi="Times New Roman" w:cs="Times New Roman"/>
                <w:i/>
                <w:iCs/>
                <w:kern w:val="1"/>
                <w:sz w:val="24"/>
                <w:szCs w:val="24"/>
              </w:rPr>
            </w:pPr>
          </w:p>
          <w:p w14:paraId="413DCE55" w14:textId="77777777" w:rsidR="00205D04" w:rsidRPr="00205D04" w:rsidRDefault="00205D04" w:rsidP="00205D04">
            <w:pPr>
              <w:widowControl w:val="0"/>
              <w:autoSpaceDE w:val="0"/>
              <w:autoSpaceDN w:val="0"/>
              <w:adjustRightInd w:val="0"/>
              <w:jc w:val="both"/>
              <w:rPr>
                <w:rFonts w:ascii="Times New Roman" w:eastAsia="Lucida Sans Unicode" w:hAnsi="Times New Roman" w:cs="Times New Roman"/>
                <w:i/>
                <w:iCs/>
                <w:kern w:val="1"/>
                <w:sz w:val="24"/>
                <w:szCs w:val="24"/>
              </w:rPr>
            </w:pPr>
            <w:r w:rsidRPr="00205D04">
              <w:rPr>
                <w:rFonts w:ascii="Times New Roman" w:eastAsia="Lucida Sans Unicode" w:hAnsi="Times New Roman" w:cs="Times New Roman"/>
                <w:i/>
                <w:iCs/>
                <w:kern w:val="1"/>
                <w:sz w:val="24"/>
                <w:szCs w:val="24"/>
              </w:rPr>
              <w:t>Perkančioji organizacija turi teisę įsigyti sutartyje nenurodytų, tačiau su pirkimo objektu susijusių prekių, neviršijant 10% sutarties vertės.</w:t>
            </w:r>
          </w:p>
          <w:p w14:paraId="7B217A20" w14:textId="77777777" w:rsidR="00205D04" w:rsidRPr="00205D04" w:rsidRDefault="00205D04" w:rsidP="00205D04">
            <w:pPr>
              <w:widowControl w:val="0"/>
              <w:autoSpaceDE w:val="0"/>
              <w:autoSpaceDN w:val="0"/>
              <w:adjustRightInd w:val="0"/>
              <w:ind w:left="1080"/>
              <w:jc w:val="both"/>
              <w:rPr>
                <w:rFonts w:ascii="Times New Roman" w:eastAsia="Lucida Sans Unicode" w:hAnsi="Times New Roman" w:cs="Times New Roman"/>
                <w:i/>
                <w:iCs/>
                <w:kern w:val="1"/>
                <w:sz w:val="24"/>
                <w:szCs w:val="24"/>
              </w:rPr>
            </w:pPr>
          </w:p>
          <w:p w14:paraId="4E57295E" w14:textId="77777777" w:rsidR="00205D04" w:rsidRPr="00205D04" w:rsidRDefault="00205D04" w:rsidP="00205D04">
            <w:pPr>
              <w:jc w:val="both"/>
              <w:rPr>
                <w:rFonts w:ascii="Times New Roman" w:hAnsi="Times New Roman" w:cs="Times New Roman"/>
                <w:sz w:val="24"/>
                <w:szCs w:val="24"/>
                <w:u w:val="single"/>
              </w:rPr>
            </w:pPr>
            <w:r w:rsidRPr="00205D04">
              <w:rPr>
                <w:rFonts w:ascii="Times New Roman" w:eastAsia="Lucida Sans Unicode" w:hAnsi="Times New Roman" w:cs="Times New Roman"/>
                <w:i/>
                <w:iCs/>
                <w:kern w:val="1"/>
                <w:sz w:val="24"/>
                <w:szCs w:val="24"/>
              </w:rPr>
              <w:t xml:space="preserve">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originalo kalba ir/arba su vertimu į lietuvių kalbą. Šiuose dokumentuose tiekėjas turi grafiškai nurodyti (t. y. pastebimai pažymėti – spalvotai markiruoti, ir/ar nurodyti rodyklėmis, ir/ar </w:t>
            </w:r>
            <w:r w:rsidRPr="00205D04">
              <w:rPr>
                <w:rFonts w:ascii="Times New Roman" w:eastAsia="Lucida Sans Unicode" w:hAnsi="Times New Roman" w:cs="Times New Roman"/>
                <w:i/>
                <w:iCs/>
                <w:kern w:val="1"/>
                <w:sz w:val="24"/>
                <w:szCs w:val="24"/>
              </w:rPr>
              <w:lastRenderedPageBreak/>
              <w:t>pabraukti) konkrečias teikiamų dokumentų vietas, kur aprašomos reikalaujamų techninių charakteristikų reikšmės bei įrašyti, kurį techninių reikalavimų punktą jos atitinka. Kiti dokumentai, nenurodyti šiame punkte, nebus laikomi pakankama ir patikima informacija vertinimui atlikti.</w:t>
            </w:r>
          </w:p>
          <w:p w14:paraId="00DACBDA" w14:textId="77777777" w:rsidR="000A3A75" w:rsidRPr="000A3A75" w:rsidRDefault="000A3A75" w:rsidP="000A3A75">
            <w:pPr>
              <w:rPr>
                <w:rFonts w:ascii="Times New Roman" w:hAnsi="Times New Roman" w:cs="Times New Roman"/>
                <w:sz w:val="24"/>
                <w:szCs w:val="24"/>
              </w:rPr>
            </w:pPr>
          </w:p>
        </w:tc>
      </w:tr>
      <w:tr w:rsidR="000A3A75" w:rsidRPr="000A3A75" w14:paraId="0DDF2573" w14:textId="77777777" w:rsidTr="009B4395">
        <w:trPr>
          <w:gridAfter w:val="1"/>
          <w:wAfter w:w="48" w:type="pct"/>
        </w:trPr>
        <w:tc>
          <w:tcPr>
            <w:tcW w:w="191" w:type="pct"/>
            <w:gridSpan w:val="2"/>
          </w:tcPr>
          <w:p w14:paraId="5D1919DB" w14:textId="77777777" w:rsidR="000A3A75" w:rsidRPr="000A3A75" w:rsidRDefault="000A3A75" w:rsidP="000A3A75">
            <w:pPr>
              <w:rPr>
                <w:rFonts w:ascii="Times New Roman" w:hAnsi="Times New Roman" w:cs="Times New Roman"/>
                <w:sz w:val="24"/>
                <w:szCs w:val="24"/>
              </w:rPr>
            </w:pPr>
          </w:p>
        </w:tc>
        <w:tc>
          <w:tcPr>
            <w:tcW w:w="4761" w:type="pct"/>
            <w:gridSpan w:val="8"/>
          </w:tcPr>
          <w:p w14:paraId="2701DF45" w14:textId="77777777" w:rsidR="000A3A75" w:rsidRPr="000A3A75" w:rsidRDefault="000A3A75" w:rsidP="000A3A75">
            <w:pPr>
              <w:rPr>
                <w:rFonts w:ascii="Times New Roman" w:hAnsi="Times New Roman" w:cs="Times New Roman"/>
                <w:sz w:val="24"/>
                <w:szCs w:val="24"/>
              </w:rPr>
            </w:pPr>
          </w:p>
        </w:tc>
      </w:tr>
      <w:tr w:rsidR="000A3A75" w:rsidRPr="000A3A75" w14:paraId="27C60800" w14:textId="77777777" w:rsidTr="009B4395">
        <w:trPr>
          <w:gridAfter w:val="1"/>
          <w:wAfter w:w="48" w:type="pct"/>
        </w:trPr>
        <w:tc>
          <w:tcPr>
            <w:tcW w:w="191" w:type="pct"/>
            <w:gridSpan w:val="2"/>
          </w:tcPr>
          <w:p w14:paraId="44AC55EA" w14:textId="77777777" w:rsidR="000A3A75" w:rsidRPr="000A3A75" w:rsidRDefault="000A3A75" w:rsidP="000A3A75">
            <w:pPr>
              <w:rPr>
                <w:rFonts w:ascii="Times New Roman" w:hAnsi="Times New Roman" w:cs="Times New Roman"/>
                <w:sz w:val="24"/>
                <w:szCs w:val="24"/>
              </w:rPr>
            </w:pPr>
            <w:bookmarkStart w:id="2" w:name="_Hlk508290021"/>
          </w:p>
        </w:tc>
        <w:tc>
          <w:tcPr>
            <w:tcW w:w="4761" w:type="pct"/>
            <w:gridSpan w:val="8"/>
          </w:tcPr>
          <w:p w14:paraId="2268C122" w14:textId="04F9093C" w:rsidR="000A3A75" w:rsidRPr="000A3A75" w:rsidRDefault="000A3A75" w:rsidP="000A3A75">
            <w:pPr>
              <w:rPr>
                <w:rFonts w:ascii="Times New Roman" w:hAnsi="Times New Roman" w:cs="Times New Roman"/>
                <w:sz w:val="24"/>
                <w:szCs w:val="24"/>
              </w:rPr>
            </w:pPr>
            <w:r w:rsidRPr="000A3A75">
              <w:rPr>
                <w:rFonts w:ascii="Times New Roman" w:hAnsi="Times New Roman" w:cs="Times New Roman"/>
                <w:sz w:val="24"/>
                <w:szCs w:val="24"/>
              </w:rPr>
              <w:t>Visi reagentai, kalibracinės, kontrolinės medžiagos ir/ar visos papildomos tyrimų priemonės (jų kiekiai ir kainos), reikalingos tyrimams, nurodytiems 1</w:t>
            </w:r>
            <w:r w:rsidR="00205D04">
              <w:rPr>
                <w:rFonts w:ascii="Times New Roman" w:hAnsi="Times New Roman" w:cs="Times New Roman"/>
                <w:sz w:val="24"/>
                <w:szCs w:val="24"/>
              </w:rPr>
              <w:t>-</w:t>
            </w:r>
            <w:r w:rsidR="00782255">
              <w:rPr>
                <w:rFonts w:ascii="Times New Roman" w:hAnsi="Times New Roman" w:cs="Times New Roman"/>
                <w:sz w:val="24"/>
                <w:szCs w:val="24"/>
              </w:rPr>
              <w:t>4</w:t>
            </w:r>
            <w:r w:rsidRPr="000A3A75">
              <w:rPr>
                <w:rFonts w:ascii="Times New Roman" w:hAnsi="Times New Roman" w:cs="Times New Roman"/>
                <w:sz w:val="24"/>
                <w:szCs w:val="24"/>
              </w:rPr>
              <w:t xml:space="preserve"> pirkimo dalyje., atlikti: Reagentai, eksploatacinės ir papildomos priemonės mėginių paėmimui, automatizuotam DNR išskyrimui „AutoMate Express“ robotu (2 vnt) (įstaigos nuosavybė) arba jam lygiaverčiu prietaisu, įgyjamu panaudos būdu, </w:t>
            </w:r>
            <w:proofErr w:type="spellStart"/>
            <w:r w:rsidRPr="000A3A75">
              <w:rPr>
                <w:rFonts w:ascii="Times New Roman" w:hAnsi="Times New Roman" w:cs="Times New Roman"/>
                <w:sz w:val="24"/>
                <w:szCs w:val="24"/>
              </w:rPr>
              <w:t>amplifikacijos</w:t>
            </w:r>
            <w:proofErr w:type="spellEnd"/>
            <w:r w:rsidRPr="000A3A75">
              <w:rPr>
                <w:rFonts w:ascii="Times New Roman" w:hAnsi="Times New Roman" w:cs="Times New Roman"/>
                <w:sz w:val="24"/>
                <w:szCs w:val="24"/>
              </w:rPr>
              <w:t xml:space="preserve"> produktų gavimui "ProFlex" (2 vnt), (įstaigos nuosavybė), „GeneAmp PCR System 9700" (4 vnt) (įstaigos nuosavybė) arba lygiaverčiais prietaisais, įgyjamais panaudos būdu, ir jų kapiliarinei elektroforezei genetini</w:t>
            </w:r>
            <w:r w:rsidR="00782255">
              <w:rPr>
                <w:rFonts w:ascii="Times New Roman" w:hAnsi="Times New Roman" w:cs="Times New Roman"/>
                <w:sz w:val="24"/>
                <w:szCs w:val="24"/>
              </w:rPr>
              <w:t>uose</w:t>
            </w:r>
            <w:r w:rsidRPr="000A3A75">
              <w:rPr>
                <w:rFonts w:ascii="Times New Roman" w:hAnsi="Times New Roman" w:cs="Times New Roman"/>
                <w:sz w:val="24"/>
                <w:szCs w:val="24"/>
              </w:rPr>
              <w:t xml:space="preserve"> analizatoriu</w:t>
            </w:r>
            <w:r w:rsidR="00782255">
              <w:rPr>
                <w:rFonts w:ascii="Times New Roman" w:hAnsi="Times New Roman" w:cs="Times New Roman"/>
                <w:sz w:val="24"/>
                <w:szCs w:val="24"/>
              </w:rPr>
              <w:t>s</w:t>
            </w:r>
            <w:r w:rsidRPr="000A3A75">
              <w:rPr>
                <w:rFonts w:ascii="Times New Roman" w:hAnsi="Times New Roman" w:cs="Times New Roman"/>
                <w:sz w:val="24"/>
                <w:szCs w:val="24"/>
              </w:rPr>
              <w:t>e ABI 3500</w:t>
            </w:r>
            <w:r w:rsidR="00782255">
              <w:rPr>
                <w:rFonts w:ascii="Times New Roman" w:hAnsi="Times New Roman" w:cs="Times New Roman"/>
                <w:sz w:val="24"/>
                <w:szCs w:val="24"/>
              </w:rPr>
              <w:t xml:space="preserve"> (2 vnt.)</w:t>
            </w:r>
            <w:r w:rsidRPr="000A3A75">
              <w:rPr>
                <w:rFonts w:ascii="Times New Roman" w:hAnsi="Times New Roman" w:cs="Times New Roman"/>
                <w:sz w:val="24"/>
                <w:szCs w:val="24"/>
              </w:rPr>
              <w:t xml:space="preserve"> (įstaigos nuosavybė) arba lygiaverči</w:t>
            </w:r>
            <w:r w:rsidR="00782255">
              <w:rPr>
                <w:rFonts w:ascii="Times New Roman" w:hAnsi="Times New Roman" w:cs="Times New Roman"/>
                <w:sz w:val="24"/>
                <w:szCs w:val="24"/>
              </w:rPr>
              <w:t>uose</w:t>
            </w:r>
            <w:r w:rsidRPr="000A3A75">
              <w:rPr>
                <w:rFonts w:ascii="Times New Roman" w:hAnsi="Times New Roman" w:cs="Times New Roman"/>
                <w:sz w:val="24"/>
                <w:szCs w:val="24"/>
              </w:rPr>
              <w:t xml:space="preserve"> prietais</w:t>
            </w:r>
            <w:r w:rsidR="00782255">
              <w:rPr>
                <w:rFonts w:ascii="Times New Roman" w:hAnsi="Times New Roman" w:cs="Times New Roman"/>
                <w:sz w:val="24"/>
                <w:szCs w:val="24"/>
              </w:rPr>
              <w:t>uose</w:t>
            </w:r>
            <w:r w:rsidRPr="000A3A75">
              <w:rPr>
                <w:rFonts w:ascii="Times New Roman" w:hAnsi="Times New Roman" w:cs="Times New Roman"/>
                <w:sz w:val="24"/>
                <w:szCs w:val="24"/>
              </w:rPr>
              <w:t>, įgyjam</w:t>
            </w:r>
            <w:r w:rsidR="00782255">
              <w:rPr>
                <w:rFonts w:ascii="Times New Roman" w:hAnsi="Times New Roman" w:cs="Times New Roman"/>
                <w:sz w:val="24"/>
                <w:szCs w:val="24"/>
              </w:rPr>
              <w:t>uose</w:t>
            </w:r>
            <w:r w:rsidRPr="000A3A75">
              <w:rPr>
                <w:rFonts w:ascii="Times New Roman" w:hAnsi="Times New Roman" w:cs="Times New Roman"/>
                <w:sz w:val="24"/>
                <w:szCs w:val="24"/>
              </w:rPr>
              <w:t xml:space="preserve"> panaudos būdu, turi būti nurodytos 1.1-1.n (kur n yra visų reikiamų, tyrimams atlikti, reagentų ir priemonių skaičius) punktuose.</w:t>
            </w:r>
          </w:p>
        </w:tc>
      </w:tr>
      <w:tr w:rsidR="009B4395" w:rsidRPr="000A3A75" w14:paraId="6DAEBC2A" w14:textId="77777777" w:rsidTr="009B4395">
        <w:trPr>
          <w:gridAfter w:val="1"/>
          <w:wAfter w:w="48" w:type="pct"/>
        </w:trPr>
        <w:tc>
          <w:tcPr>
            <w:tcW w:w="191" w:type="pct"/>
            <w:gridSpan w:val="2"/>
          </w:tcPr>
          <w:p w14:paraId="732DA8E3" w14:textId="77777777" w:rsidR="009B4395" w:rsidRPr="000A3A75" w:rsidRDefault="009B4395" w:rsidP="000A3A75">
            <w:pPr>
              <w:rPr>
                <w:rFonts w:ascii="Times New Roman" w:hAnsi="Times New Roman" w:cs="Times New Roman"/>
                <w:sz w:val="24"/>
                <w:szCs w:val="24"/>
              </w:rPr>
            </w:pPr>
          </w:p>
        </w:tc>
        <w:tc>
          <w:tcPr>
            <w:tcW w:w="4761" w:type="pct"/>
            <w:gridSpan w:val="8"/>
          </w:tcPr>
          <w:p w14:paraId="39B4F1D8" w14:textId="77777777" w:rsidR="009B4395" w:rsidRPr="000A3A75" w:rsidRDefault="009B4395" w:rsidP="000A3A75">
            <w:pPr>
              <w:rPr>
                <w:rFonts w:ascii="Times New Roman" w:hAnsi="Times New Roman" w:cs="Times New Roman"/>
                <w:sz w:val="24"/>
                <w:szCs w:val="24"/>
              </w:rPr>
            </w:pPr>
          </w:p>
        </w:tc>
      </w:tr>
      <w:tr w:rsidR="005669FC" w:rsidRPr="000A3A75" w14:paraId="51315558" w14:textId="77777777" w:rsidTr="005669FC">
        <w:tc>
          <w:tcPr>
            <w:tcW w:w="169" w:type="pct"/>
            <w:vAlign w:val="center"/>
          </w:tcPr>
          <w:p w14:paraId="63758926" w14:textId="77777777" w:rsidR="005669FC" w:rsidRPr="000A3A75" w:rsidRDefault="005669FC" w:rsidP="009A1E93">
            <w:pPr>
              <w:jc w:val="center"/>
              <w:rPr>
                <w:rFonts w:ascii="Times New Roman" w:hAnsi="Times New Roman" w:cs="Times New Roman"/>
                <w:b/>
                <w:sz w:val="24"/>
                <w:szCs w:val="24"/>
              </w:rPr>
            </w:pPr>
            <w:r w:rsidRPr="000A3A75">
              <w:rPr>
                <w:rFonts w:ascii="Times New Roman" w:hAnsi="Times New Roman" w:cs="Times New Roman"/>
                <w:b/>
                <w:sz w:val="24"/>
                <w:szCs w:val="24"/>
              </w:rPr>
              <w:t>Eil. Nr.</w:t>
            </w:r>
          </w:p>
        </w:tc>
        <w:tc>
          <w:tcPr>
            <w:tcW w:w="716" w:type="pct"/>
            <w:gridSpan w:val="3"/>
            <w:vAlign w:val="center"/>
          </w:tcPr>
          <w:p w14:paraId="2F1B543E" w14:textId="77777777" w:rsidR="005669FC" w:rsidRPr="000A3A75" w:rsidRDefault="005669FC" w:rsidP="009A1E93">
            <w:pPr>
              <w:jc w:val="center"/>
              <w:rPr>
                <w:rFonts w:ascii="Times New Roman" w:hAnsi="Times New Roman" w:cs="Times New Roman"/>
                <w:b/>
                <w:sz w:val="24"/>
                <w:szCs w:val="24"/>
              </w:rPr>
            </w:pPr>
            <w:r w:rsidRPr="000A3A75">
              <w:rPr>
                <w:rFonts w:ascii="Times New Roman" w:hAnsi="Times New Roman" w:cs="Times New Roman"/>
                <w:b/>
                <w:sz w:val="24"/>
                <w:szCs w:val="24"/>
              </w:rPr>
              <w:t>Reagento arba pagalbinės priemonės pavadinimas</w:t>
            </w:r>
          </w:p>
        </w:tc>
        <w:tc>
          <w:tcPr>
            <w:tcW w:w="1860" w:type="pct"/>
            <w:gridSpan w:val="2"/>
            <w:vAlign w:val="center"/>
          </w:tcPr>
          <w:p w14:paraId="467B9568" w14:textId="77777777" w:rsidR="005669FC" w:rsidRPr="000A3A75" w:rsidRDefault="005669FC" w:rsidP="009A1E93">
            <w:pPr>
              <w:jc w:val="center"/>
              <w:rPr>
                <w:rFonts w:ascii="Times New Roman" w:hAnsi="Times New Roman" w:cs="Times New Roman"/>
                <w:b/>
                <w:sz w:val="24"/>
                <w:szCs w:val="24"/>
              </w:rPr>
            </w:pPr>
            <w:r w:rsidRPr="000A3A75">
              <w:rPr>
                <w:rFonts w:ascii="Times New Roman" w:hAnsi="Times New Roman" w:cs="Times New Roman"/>
                <w:b/>
                <w:sz w:val="24"/>
                <w:szCs w:val="24"/>
              </w:rPr>
              <w:t>Specialieji reikalavimai, metodas</w:t>
            </w:r>
          </w:p>
        </w:tc>
        <w:tc>
          <w:tcPr>
            <w:tcW w:w="915" w:type="pct"/>
            <w:gridSpan w:val="2"/>
            <w:vAlign w:val="center"/>
          </w:tcPr>
          <w:p w14:paraId="0E1F8A2E" w14:textId="77777777" w:rsidR="005669FC" w:rsidRPr="000A3A75" w:rsidRDefault="005669FC" w:rsidP="009A1E93">
            <w:pPr>
              <w:jc w:val="center"/>
              <w:rPr>
                <w:rFonts w:ascii="Times New Roman" w:hAnsi="Times New Roman" w:cs="Times New Roman"/>
                <w:b/>
                <w:sz w:val="24"/>
                <w:szCs w:val="24"/>
              </w:rPr>
            </w:pPr>
            <w:r w:rsidRPr="000A3A75">
              <w:rPr>
                <w:rFonts w:ascii="Times New Roman" w:hAnsi="Times New Roman" w:cs="Times New Roman"/>
                <w:b/>
                <w:sz w:val="24"/>
                <w:szCs w:val="24"/>
              </w:rPr>
              <w:t>Matavimo vienetai</w:t>
            </w:r>
          </w:p>
        </w:tc>
        <w:tc>
          <w:tcPr>
            <w:tcW w:w="1340" w:type="pct"/>
            <w:gridSpan w:val="3"/>
            <w:vAlign w:val="center"/>
          </w:tcPr>
          <w:p w14:paraId="6B04C08E" w14:textId="77777777" w:rsidR="005669FC" w:rsidRDefault="005669FC" w:rsidP="009A1E93">
            <w:pPr>
              <w:jc w:val="center"/>
              <w:rPr>
                <w:rFonts w:ascii="Times New Roman" w:hAnsi="Times New Roman" w:cs="Times New Roman"/>
                <w:b/>
                <w:sz w:val="24"/>
                <w:szCs w:val="24"/>
              </w:rPr>
            </w:pPr>
            <w:r w:rsidRPr="000A3A75">
              <w:rPr>
                <w:rFonts w:ascii="Times New Roman" w:hAnsi="Times New Roman" w:cs="Times New Roman"/>
                <w:b/>
                <w:sz w:val="24"/>
                <w:szCs w:val="24"/>
              </w:rPr>
              <w:t>Preliminarus kiekis</w:t>
            </w:r>
          </w:p>
          <w:p w14:paraId="305BEA1E" w14:textId="77777777" w:rsidR="005669FC" w:rsidRPr="000A3A75" w:rsidRDefault="00782255" w:rsidP="009A1E93">
            <w:pPr>
              <w:jc w:val="center"/>
              <w:rPr>
                <w:rFonts w:ascii="Times New Roman" w:hAnsi="Times New Roman" w:cs="Times New Roman"/>
                <w:b/>
                <w:sz w:val="24"/>
                <w:szCs w:val="24"/>
              </w:rPr>
            </w:pPr>
            <w:r>
              <w:rPr>
                <w:rFonts w:ascii="Times New Roman" w:hAnsi="Times New Roman" w:cs="Times New Roman"/>
                <w:b/>
                <w:sz w:val="24"/>
                <w:szCs w:val="24"/>
              </w:rPr>
              <w:t>36</w:t>
            </w:r>
            <w:r w:rsidR="005669FC">
              <w:rPr>
                <w:rFonts w:ascii="Times New Roman" w:hAnsi="Times New Roman" w:cs="Times New Roman"/>
                <w:b/>
                <w:sz w:val="24"/>
                <w:szCs w:val="24"/>
              </w:rPr>
              <w:t xml:space="preserve"> mėn</w:t>
            </w:r>
          </w:p>
        </w:tc>
      </w:tr>
      <w:tr w:rsidR="005669FC" w:rsidRPr="000A3A75" w14:paraId="4BB526D1" w14:textId="77777777" w:rsidTr="005669FC">
        <w:tc>
          <w:tcPr>
            <w:tcW w:w="169" w:type="pct"/>
          </w:tcPr>
          <w:p w14:paraId="6CA3DFA4" w14:textId="77777777" w:rsidR="005669FC" w:rsidRPr="000A3A75" w:rsidRDefault="005669FC" w:rsidP="009A1E93">
            <w:pPr>
              <w:rPr>
                <w:rFonts w:ascii="Times New Roman" w:hAnsi="Times New Roman" w:cs="Times New Roman"/>
                <w:sz w:val="24"/>
                <w:szCs w:val="24"/>
              </w:rPr>
            </w:pPr>
            <w:r w:rsidRPr="000A3A75">
              <w:rPr>
                <w:rFonts w:ascii="Times New Roman" w:hAnsi="Times New Roman" w:cs="Times New Roman"/>
                <w:sz w:val="24"/>
                <w:szCs w:val="24"/>
              </w:rPr>
              <w:t>1.1.</w:t>
            </w:r>
          </w:p>
        </w:tc>
        <w:tc>
          <w:tcPr>
            <w:tcW w:w="716" w:type="pct"/>
            <w:gridSpan w:val="3"/>
          </w:tcPr>
          <w:p w14:paraId="65C78C23" w14:textId="77777777" w:rsidR="005669FC" w:rsidRPr="000A3A75" w:rsidRDefault="005669FC" w:rsidP="009A1E93">
            <w:pPr>
              <w:rPr>
                <w:rFonts w:ascii="Times New Roman" w:hAnsi="Times New Roman" w:cs="Times New Roman"/>
                <w:i/>
                <w:sz w:val="24"/>
                <w:szCs w:val="24"/>
              </w:rPr>
            </w:pPr>
            <w:r w:rsidRPr="000A3A75">
              <w:rPr>
                <w:rFonts w:ascii="Times New Roman" w:hAnsi="Times New Roman" w:cs="Times New Roman"/>
                <w:i/>
                <w:sz w:val="24"/>
                <w:szCs w:val="24"/>
              </w:rPr>
              <w:t>.............. Reagentai, kalibracinės, kontrolinės medžiagos ir/ar papildomos tyrimų priemonės, reikalingos tyrimams atlikti</w:t>
            </w:r>
          </w:p>
          <w:p w14:paraId="33581AC5" w14:textId="77777777" w:rsidR="005669FC" w:rsidRPr="000A3A75" w:rsidRDefault="005669FC" w:rsidP="009A1E93">
            <w:pPr>
              <w:rPr>
                <w:rFonts w:ascii="Times New Roman" w:hAnsi="Times New Roman" w:cs="Times New Roman"/>
                <w:sz w:val="24"/>
                <w:szCs w:val="24"/>
              </w:rPr>
            </w:pPr>
            <w:r w:rsidRPr="000A3A75">
              <w:rPr>
                <w:rFonts w:ascii="Times New Roman" w:hAnsi="Times New Roman" w:cs="Times New Roman"/>
                <w:i/>
                <w:sz w:val="24"/>
                <w:szCs w:val="24"/>
              </w:rPr>
              <w:t>(įrašyti tikslius pavadinimus)</w:t>
            </w:r>
          </w:p>
        </w:tc>
        <w:tc>
          <w:tcPr>
            <w:tcW w:w="1860" w:type="pct"/>
            <w:gridSpan w:val="2"/>
            <w:tcBorders>
              <w:top w:val="single" w:sz="4" w:space="0" w:color="auto"/>
              <w:left w:val="single" w:sz="4" w:space="0" w:color="auto"/>
              <w:bottom w:val="single" w:sz="4" w:space="0" w:color="auto"/>
              <w:right w:val="single" w:sz="4" w:space="0" w:color="auto"/>
            </w:tcBorders>
          </w:tcPr>
          <w:p w14:paraId="5607BB4D" w14:textId="77777777" w:rsidR="005669FC" w:rsidRPr="000A3A75" w:rsidRDefault="005669FC" w:rsidP="009A1E93">
            <w:pPr>
              <w:jc w:val="both"/>
              <w:rPr>
                <w:rFonts w:ascii="Times New Roman" w:hAnsi="Times New Roman" w:cs="Times New Roman"/>
                <w:sz w:val="24"/>
                <w:szCs w:val="24"/>
              </w:rPr>
            </w:pPr>
          </w:p>
        </w:tc>
        <w:tc>
          <w:tcPr>
            <w:tcW w:w="915" w:type="pct"/>
            <w:gridSpan w:val="2"/>
          </w:tcPr>
          <w:p w14:paraId="01A95A9C" w14:textId="77777777" w:rsidR="005669FC" w:rsidRPr="000A3A75" w:rsidRDefault="005669FC" w:rsidP="009A1E93">
            <w:pPr>
              <w:jc w:val="center"/>
              <w:rPr>
                <w:rFonts w:ascii="Times New Roman" w:hAnsi="Times New Roman" w:cs="Times New Roman"/>
                <w:sz w:val="24"/>
                <w:szCs w:val="24"/>
              </w:rPr>
            </w:pPr>
          </w:p>
        </w:tc>
        <w:tc>
          <w:tcPr>
            <w:tcW w:w="1340" w:type="pct"/>
            <w:gridSpan w:val="3"/>
          </w:tcPr>
          <w:p w14:paraId="5905B9C9" w14:textId="77777777" w:rsidR="005669FC" w:rsidRDefault="005669FC" w:rsidP="009A1E93">
            <w:pPr>
              <w:jc w:val="center"/>
              <w:rPr>
                <w:rFonts w:ascii="Times New Roman" w:hAnsi="Times New Roman" w:cs="Times New Roman"/>
                <w:sz w:val="24"/>
                <w:szCs w:val="24"/>
              </w:rPr>
            </w:pPr>
          </w:p>
        </w:tc>
      </w:tr>
      <w:tr w:rsidR="009B4395" w:rsidRPr="000A3A75" w14:paraId="27BF1DA6" w14:textId="77777777" w:rsidTr="009B4395">
        <w:tc>
          <w:tcPr>
            <w:tcW w:w="169" w:type="pct"/>
          </w:tcPr>
          <w:p w14:paraId="7F9EFA36" w14:textId="77777777" w:rsidR="009B4395" w:rsidRPr="000A3A75" w:rsidRDefault="009B4395" w:rsidP="009A1E93">
            <w:pPr>
              <w:rPr>
                <w:rFonts w:ascii="Times New Roman" w:hAnsi="Times New Roman" w:cs="Times New Roman"/>
                <w:sz w:val="24"/>
                <w:szCs w:val="24"/>
              </w:rPr>
            </w:pPr>
            <w:r w:rsidRPr="000A3A75">
              <w:rPr>
                <w:rFonts w:ascii="Times New Roman" w:hAnsi="Times New Roman" w:cs="Times New Roman"/>
                <w:sz w:val="24"/>
                <w:szCs w:val="24"/>
              </w:rPr>
              <w:t>1.2</w:t>
            </w:r>
          </w:p>
        </w:tc>
        <w:tc>
          <w:tcPr>
            <w:tcW w:w="716" w:type="pct"/>
            <w:gridSpan w:val="3"/>
          </w:tcPr>
          <w:p w14:paraId="10F1E51A" w14:textId="6319C21F" w:rsidR="009B4395" w:rsidRPr="000A3A75" w:rsidRDefault="009B4395" w:rsidP="009A1E93">
            <w:pPr>
              <w:rPr>
                <w:rFonts w:ascii="Times New Roman" w:hAnsi="Times New Roman" w:cs="Times New Roman"/>
                <w:i/>
                <w:sz w:val="24"/>
                <w:szCs w:val="24"/>
              </w:rPr>
            </w:pPr>
            <w:r w:rsidRPr="000A3A75">
              <w:rPr>
                <w:rFonts w:ascii="Times New Roman" w:hAnsi="Times New Roman" w:cs="Times New Roman"/>
                <w:i/>
                <w:sz w:val="24"/>
                <w:szCs w:val="24"/>
              </w:rPr>
              <w:t>Siūlomas analizatorius panaudos (nurodomas gamintojas</w:t>
            </w:r>
            <w:r w:rsidR="00FF70B1">
              <w:rPr>
                <w:rFonts w:ascii="Times New Roman" w:hAnsi="Times New Roman" w:cs="Times New Roman"/>
                <w:i/>
                <w:sz w:val="24"/>
                <w:szCs w:val="24"/>
              </w:rPr>
              <w:t xml:space="preserve"> </w:t>
            </w:r>
            <w:r w:rsidRPr="000A3A75">
              <w:rPr>
                <w:rFonts w:ascii="Times New Roman" w:hAnsi="Times New Roman" w:cs="Times New Roman"/>
                <w:i/>
                <w:sz w:val="24"/>
                <w:szCs w:val="24"/>
              </w:rPr>
              <w:t xml:space="preserve">ir modelis) </w:t>
            </w:r>
            <w:r w:rsidR="00782255">
              <w:rPr>
                <w:rFonts w:ascii="Times New Roman" w:hAnsi="Times New Roman" w:cs="Times New Roman"/>
                <w:i/>
                <w:sz w:val="24"/>
                <w:szCs w:val="24"/>
              </w:rPr>
              <w:t>2</w:t>
            </w:r>
            <w:r w:rsidRPr="000A3A75">
              <w:rPr>
                <w:rFonts w:ascii="Times New Roman" w:hAnsi="Times New Roman" w:cs="Times New Roman"/>
                <w:i/>
                <w:sz w:val="24"/>
                <w:szCs w:val="24"/>
              </w:rPr>
              <w:t xml:space="preserve"> vnt</w:t>
            </w:r>
          </w:p>
        </w:tc>
        <w:tc>
          <w:tcPr>
            <w:tcW w:w="4115" w:type="pct"/>
            <w:gridSpan w:val="7"/>
          </w:tcPr>
          <w:p w14:paraId="2AEED71C" w14:textId="4879409F" w:rsidR="009B4395" w:rsidRPr="000A3A75" w:rsidRDefault="009B4395" w:rsidP="009A1E93">
            <w:pPr>
              <w:rPr>
                <w:rFonts w:ascii="Times New Roman" w:hAnsi="Times New Roman" w:cs="Times New Roman"/>
                <w:sz w:val="24"/>
                <w:szCs w:val="24"/>
              </w:rPr>
            </w:pPr>
            <w:r w:rsidRPr="000A3A75">
              <w:rPr>
                <w:rFonts w:ascii="Times New Roman" w:hAnsi="Times New Roman" w:cs="Times New Roman"/>
                <w:sz w:val="24"/>
                <w:szCs w:val="24"/>
              </w:rPr>
              <w:t>Nurodoma, ar analizatori</w:t>
            </w:r>
            <w:r w:rsidR="00782255">
              <w:rPr>
                <w:rFonts w:ascii="Times New Roman" w:hAnsi="Times New Roman" w:cs="Times New Roman"/>
                <w:sz w:val="24"/>
                <w:szCs w:val="24"/>
              </w:rPr>
              <w:t>ai</w:t>
            </w:r>
            <w:r w:rsidRPr="000A3A75">
              <w:rPr>
                <w:rFonts w:ascii="Times New Roman" w:hAnsi="Times New Roman" w:cs="Times New Roman"/>
                <w:sz w:val="24"/>
                <w:szCs w:val="24"/>
              </w:rPr>
              <w:t xml:space="preserve"> siūlom</w:t>
            </w:r>
            <w:r w:rsidR="00782255">
              <w:rPr>
                <w:rFonts w:ascii="Times New Roman" w:hAnsi="Times New Roman" w:cs="Times New Roman"/>
                <w:sz w:val="24"/>
                <w:szCs w:val="24"/>
              </w:rPr>
              <w:t>i</w:t>
            </w:r>
            <w:r w:rsidRPr="000A3A75">
              <w:rPr>
                <w:rFonts w:ascii="Times New Roman" w:hAnsi="Times New Roman" w:cs="Times New Roman"/>
                <w:sz w:val="24"/>
                <w:szCs w:val="24"/>
              </w:rPr>
              <w:t xml:space="preserve"> panaudos teise</w:t>
            </w:r>
          </w:p>
        </w:tc>
      </w:tr>
      <w:tr w:rsidR="009B4395" w:rsidRPr="000A3A75" w14:paraId="5AE3DE1F" w14:textId="77777777" w:rsidTr="009B4395">
        <w:tc>
          <w:tcPr>
            <w:tcW w:w="169" w:type="pct"/>
            <w:vMerge w:val="restart"/>
          </w:tcPr>
          <w:p w14:paraId="69E11FED" w14:textId="77777777" w:rsidR="009B4395" w:rsidRPr="000A3A75" w:rsidRDefault="009B4395" w:rsidP="009A1E93">
            <w:pPr>
              <w:rPr>
                <w:rFonts w:ascii="Times New Roman" w:hAnsi="Times New Roman" w:cs="Times New Roman"/>
                <w:sz w:val="24"/>
                <w:szCs w:val="24"/>
              </w:rPr>
            </w:pPr>
          </w:p>
        </w:tc>
        <w:tc>
          <w:tcPr>
            <w:tcW w:w="3288" w:type="pct"/>
            <w:gridSpan w:val="6"/>
            <w:vMerge w:val="restart"/>
          </w:tcPr>
          <w:p w14:paraId="7C92B0E5" w14:textId="77777777" w:rsidR="009B4395" w:rsidRPr="000A3A75" w:rsidRDefault="009B4395" w:rsidP="009A1E93">
            <w:pPr>
              <w:jc w:val="right"/>
              <w:rPr>
                <w:rFonts w:ascii="Times New Roman" w:hAnsi="Times New Roman" w:cs="Times New Roman"/>
                <w:b/>
                <w:sz w:val="24"/>
                <w:szCs w:val="24"/>
              </w:rPr>
            </w:pPr>
            <w:r w:rsidRPr="000A3A75">
              <w:rPr>
                <w:rFonts w:ascii="Times New Roman" w:hAnsi="Times New Roman" w:cs="Times New Roman"/>
                <w:b/>
                <w:sz w:val="24"/>
                <w:szCs w:val="24"/>
              </w:rPr>
              <w:t xml:space="preserve">Bendra </w:t>
            </w:r>
            <w:r w:rsidR="006C7283">
              <w:rPr>
                <w:rFonts w:ascii="Times New Roman" w:hAnsi="Times New Roman" w:cs="Times New Roman"/>
                <w:b/>
                <w:sz w:val="24"/>
                <w:szCs w:val="24"/>
              </w:rPr>
              <w:t xml:space="preserve">preliminari </w:t>
            </w:r>
            <w:r>
              <w:rPr>
                <w:rFonts w:ascii="Times New Roman" w:hAnsi="Times New Roman" w:cs="Times New Roman"/>
                <w:b/>
                <w:sz w:val="24"/>
                <w:szCs w:val="24"/>
              </w:rPr>
              <w:t>1</w:t>
            </w:r>
            <w:r w:rsidRPr="000A3A75">
              <w:rPr>
                <w:rFonts w:ascii="Times New Roman" w:hAnsi="Times New Roman" w:cs="Times New Roman"/>
                <w:b/>
                <w:sz w:val="24"/>
                <w:szCs w:val="24"/>
              </w:rPr>
              <w:t xml:space="preserve"> pirkimo dalies</w:t>
            </w:r>
            <w:r>
              <w:rPr>
                <w:rFonts w:ascii="Times New Roman" w:hAnsi="Times New Roman" w:cs="Times New Roman"/>
                <w:b/>
                <w:sz w:val="24"/>
                <w:szCs w:val="24"/>
              </w:rPr>
              <w:t xml:space="preserve"> </w:t>
            </w:r>
            <w:r w:rsidRPr="000A3A75">
              <w:rPr>
                <w:rFonts w:ascii="Times New Roman" w:hAnsi="Times New Roman" w:cs="Times New Roman"/>
                <w:b/>
                <w:sz w:val="24"/>
                <w:szCs w:val="24"/>
              </w:rPr>
              <w:t>suma EUR be PVM:</w:t>
            </w:r>
          </w:p>
          <w:p w14:paraId="22992D51" w14:textId="77777777" w:rsidR="009B4395" w:rsidRPr="000A3A75" w:rsidRDefault="009B4395" w:rsidP="009A1E93">
            <w:pPr>
              <w:jc w:val="right"/>
              <w:rPr>
                <w:rFonts w:ascii="Times New Roman" w:hAnsi="Times New Roman" w:cs="Times New Roman"/>
                <w:b/>
                <w:sz w:val="24"/>
                <w:szCs w:val="24"/>
              </w:rPr>
            </w:pPr>
            <w:r w:rsidRPr="000A3A75">
              <w:rPr>
                <w:rFonts w:ascii="Times New Roman" w:hAnsi="Times New Roman" w:cs="Times New Roman"/>
                <w:b/>
                <w:sz w:val="24"/>
                <w:szCs w:val="24"/>
              </w:rPr>
              <w:tab/>
              <w:t>% PVM suma Eur:</w:t>
            </w:r>
          </w:p>
          <w:p w14:paraId="696C3418" w14:textId="77777777" w:rsidR="009B4395" w:rsidRPr="000A3A75" w:rsidRDefault="009B4395" w:rsidP="009A1E93">
            <w:pPr>
              <w:jc w:val="right"/>
              <w:rPr>
                <w:rFonts w:ascii="Times New Roman" w:hAnsi="Times New Roman" w:cs="Times New Roman"/>
                <w:sz w:val="24"/>
                <w:szCs w:val="24"/>
              </w:rPr>
            </w:pPr>
            <w:r w:rsidRPr="000A3A75">
              <w:rPr>
                <w:rFonts w:ascii="Times New Roman" w:hAnsi="Times New Roman" w:cs="Times New Roman"/>
                <w:b/>
                <w:sz w:val="24"/>
                <w:szCs w:val="24"/>
              </w:rPr>
              <w:tab/>
              <w:t>Suma Eur su PVM</w:t>
            </w:r>
            <w:r w:rsidRPr="000A3A75">
              <w:rPr>
                <w:rFonts w:ascii="Times New Roman" w:hAnsi="Times New Roman" w:cs="Times New Roman"/>
                <w:sz w:val="24"/>
                <w:szCs w:val="24"/>
              </w:rPr>
              <w:t>:</w:t>
            </w:r>
          </w:p>
        </w:tc>
        <w:tc>
          <w:tcPr>
            <w:tcW w:w="1543" w:type="pct"/>
            <w:gridSpan w:val="4"/>
          </w:tcPr>
          <w:p w14:paraId="77177B58" w14:textId="77777777" w:rsidR="009B4395" w:rsidRPr="000A3A75" w:rsidRDefault="009B4395" w:rsidP="009A1E93">
            <w:pPr>
              <w:jc w:val="center"/>
              <w:rPr>
                <w:rFonts w:ascii="Times New Roman" w:hAnsi="Times New Roman" w:cs="Times New Roman"/>
                <w:sz w:val="24"/>
                <w:szCs w:val="24"/>
              </w:rPr>
            </w:pPr>
          </w:p>
        </w:tc>
      </w:tr>
      <w:tr w:rsidR="009B4395" w:rsidRPr="000A3A75" w14:paraId="4528BEA8" w14:textId="77777777" w:rsidTr="009B4395">
        <w:tc>
          <w:tcPr>
            <w:tcW w:w="169" w:type="pct"/>
            <w:vMerge/>
          </w:tcPr>
          <w:p w14:paraId="72CD2E8A" w14:textId="77777777" w:rsidR="009B4395" w:rsidRPr="000A3A75" w:rsidRDefault="009B4395" w:rsidP="009A1E93">
            <w:pPr>
              <w:rPr>
                <w:rFonts w:ascii="Times New Roman" w:hAnsi="Times New Roman" w:cs="Times New Roman"/>
                <w:sz w:val="24"/>
                <w:szCs w:val="24"/>
              </w:rPr>
            </w:pPr>
          </w:p>
        </w:tc>
        <w:tc>
          <w:tcPr>
            <w:tcW w:w="3288" w:type="pct"/>
            <w:gridSpan w:val="6"/>
            <w:vMerge/>
          </w:tcPr>
          <w:p w14:paraId="447F57D2" w14:textId="77777777" w:rsidR="009B4395" w:rsidRPr="000A3A75" w:rsidRDefault="009B4395" w:rsidP="009A1E93">
            <w:pPr>
              <w:jc w:val="center"/>
              <w:rPr>
                <w:rFonts w:ascii="Times New Roman" w:hAnsi="Times New Roman" w:cs="Times New Roman"/>
                <w:sz w:val="24"/>
                <w:szCs w:val="24"/>
              </w:rPr>
            </w:pPr>
          </w:p>
        </w:tc>
        <w:tc>
          <w:tcPr>
            <w:tcW w:w="1543" w:type="pct"/>
            <w:gridSpan w:val="4"/>
          </w:tcPr>
          <w:p w14:paraId="6458FE82" w14:textId="77777777" w:rsidR="009B4395" w:rsidRPr="000A3A75" w:rsidRDefault="009B4395" w:rsidP="009A1E93">
            <w:pPr>
              <w:jc w:val="center"/>
              <w:rPr>
                <w:rFonts w:ascii="Times New Roman" w:hAnsi="Times New Roman" w:cs="Times New Roman"/>
                <w:sz w:val="24"/>
                <w:szCs w:val="24"/>
              </w:rPr>
            </w:pPr>
          </w:p>
        </w:tc>
      </w:tr>
      <w:tr w:rsidR="009B4395" w:rsidRPr="000A3A75" w14:paraId="3BEE5ADA" w14:textId="77777777" w:rsidTr="009B4395">
        <w:tc>
          <w:tcPr>
            <w:tcW w:w="169" w:type="pct"/>
            <w:vMerge/>
          </w:tcPr>
          <w:p w14:paraId="47270F6B" w14:textId="77777777" w:rsidR="009B4395" w:rsidRPr="000A3A75" w:rsidRDefault="009B4395" w:rsidP="009A1E93">
            <w:pPr>
              <w:rPr>
                <w:rFonts w:ascii="Times New Roman" w:hAnsi="Times New Roman" w:cs="Times New Roman"/>
                <w:sz w:val="24"/>
                <w:szCs w:val="24"/>
              </w:rPr>
            </w:pPr>
          </w:p>
        </w:tc>
        <w:tc>
          <w:tcPr>
            <w:tcW w:w="3288" w:type="pct"/>
            <w:gridSpan w:val="6"/>
            <w:vMerge/>
          </w:tcPr>
          <w:p w14:paraId="40875449" w14:textId="77777777" w:rsidR="009B4395" w:rsidRPr="000A3A75" w:rsidRDefault="009B4395" w:rsidP="009A1E93">
            <w:pPr>
              <w:jc w:val="center"/>
              <w:rPr>
                <w:rFonts w:ascii="Times New Roman" w:hAnsi="Times New Roman" w:cs="Times New Roman"/>
                <w:sz w:val="24"/>
                <w:szCs w:val="24"/>
              </w:rPr>
            </w:pPr>
          </w:p>
        </w:tc>
        <w:tc>
          <w:tcPr>
            <w:tcW w:w="1543" w:type="pct"/>
            <w:gridSpan w:val="4"/>
          </w:tcPr>
          <w:p w14:paraId="22B95B40" w14:textId="77777777" w:rsidR="009B4395" w:rsidRPr="000A3A75" w:rsidRDefault="009B4395" w:rsidP="009A1E93">
            <w:pPr>
              <w:jc w:val="center"/>
              <w:rPr>
                <w:rFonts w:ascii="Times New Roman" w:hAnsi="Times New Roman" w:cs="Times New Roman"/>
                <w:sz w:val="24"/>
                <w:szCs w:val="24"/>
              </w:rPr>
            </w:pPr>
          </w:p>
        </w:tc>
      </w:tr>
    </w:tbl>
    <w:p w14:paraId="4220244D" w14:textId="77777777" w:rsidR="000A3A75" w:rsidRPr="000A3A75" w:rsidRDefault="000A3A75" w:rsidP="000A3A75">
      <w:pPr>
        <w:rPr>
          <w:rFonts w:ascii="Times New Roman" w:hAnsi="Times New Roman" w:cs="Times New Roman"/>
        </w:rPr>
      </w:pPr>
      <w:bookmarkStart w:id="3" w:name="_Hlk503362173"/>
      <w:bookmarkEnd w:id="2"/>
    </w:p>
    <w:p w14:paraId="661D8645" w14:textId="77777777" w:rsidR="000A3A75" w:rsidRPr="000A3A75" w:rsidRDefault="000A3A75" w:rsidP="000A3A75">
      <w:pPr>
        <w:rPr>
          <w:rFonts w:ascii="Times New Roman" w:hAnsi="Times New Roman" w:cs="Times New Roman"/>
        </w:rPr>
      </w:pPr>
      <w:bookmarkStart w:id="4" w:name="_Hlk510170756"/>
      <w:r w:rsidRPr="000A3A75">
        <w:rPr>
          <w:rFonts w:ascii="Times New Roman" w:hAnsi="Times New Roman" w:cs="Times New Roman"/>
        </w:rPr>
        <w:t>Pastaba: Perkančiajai organizacijai paprašius, Tiekėjai tur</w:t>
      </w:r>
      <w:r w:rsidR="00335BE9">
        <w:rPr>
          <w:rFonts w:ascii="Times New Roman" w:hAnsi="Times New Roman" w:cs="Times New Roman"/>
        </w:rPr>
        <w:t>i</w:t>
      </w:r>
      <w:r w:rsidRPr="000A3A75">
        <w:rPr>
          <w:rFonts w:ascii="Times New Roman" w:hAnsi="Times New Roman" w:cs="Times New Roman"/>
        </w:rPr>
        <w:t xml:space="preserve"> pateikti prašomų prekių pavyzdžius išbandyti neatlygtinai. Prekės tur</w:t>
      </w:r>
      <w:r w:rsidR="00335BE9">
        <w:rPr>
          <w:rFonts w:ascii="Times New Roman" w:hAnsi="Times New Roman" w:cs="Times New Roman"/>
        </w:rPr>
        <w:t>i</w:t>
      </w:r>
      <w:r w:rsidRPr="000A3A75">
        <w:rPr>
          <w:rFonts w:ascii="Times New Roman" w:hAnsi="Times New Roman" w:cs="Times New Roman"/>
        </w:rPr>
        <w:t xml:space="preserve"> būti pateiktos originalioje pakuotėje.</w:t>
      </w:r>
    </w:p>
    <w:bookmarkEnd w:id="4"/>
    <w:p w14:paraId="15B4FF47" w14:textId="77777777" w:rsidR="000A3A75" w:rsidRPr="000A3A75" w:rsidRDefault="000A3A75" w:rsidP="000A3A75">
      <w:pPr>
        <w:rPr>
          <w:rFonts w:ascii="Times New Roman" w:hAnsi="Times New Roman" w:cs="Times New Roman"/>
        </w:rPr>
      </w:pPr>
      <w:r w:rsidRPr="000A3A75">
        <w:rPr>
          <w:rFonts w:ascii="Times New Roman" w:hAnsi="Times New Roman" w:cs="Times New Roman"/>
        </w:rPr>
        <w:t xml:space="preserve"> </w:t>
      </w:r>
      <w:r w:rsidRPr="000A3A75">
        <w:rPr>
          <w:rFonts w:ascii="Times New Roman" w:hAnsi="Times New Roman" w:cs="Times New Roman"/>
        </w:rPr>
        <w:br w:type="page"/>
      </w:r>
    </w:p>
    <w:p w14:paraId="5BB20415" w14:textId="6EB0F949" w:rsidR="000A3A75" w:rsidRPr="000A3A75" w:rsidRDefault="000A3A75" w:rsidP="000A3A75">
      <w:pPr>
        <w:spacing w:after="0" w:line="240" w:lineRule="auto"/>
        <w:jc w:val="center"/>
        <w:rPr>
          <w:rFonts w:ascii="Times New Roman" w:eastAsia="Calibri" w:hAnsi="Times New Roman" w:cs="Times New Roman"/>
          <w:b/>
          <w:caps/>
        </w:rPr>
      </w:pPr>
      <w:r w:rsidRPr="000A3A75">
        <w:rPr>
          <w:rFonts w:ascii="Times New Roman" w:eastAsia="Calibri" w:hAnsi="Times New Roman" w:cs="Times New Roman"/>
          <w:b/>
          <w:caps/>
        </w:rPr>
        <w:lastRenderedPageBreak/>
        <w:t xml:space="preserve">Techniniai reikalavimai automatizuotai DNR išskyrimo sistemai, įgyjamai panaudos būdu </w:t>
      </w:r>
      <w:r w:rsidRPr="000A3A75">
        <w:rPr>
          <w:rFonts w:ascii="Times New Roman" w:hAnsi="Times New Roman" w:cs="Times New Roman"/>
          <w:b/>
          <w:caps/>
        </w:rPr>
        <w:t>(</w:t>
      </w:r>
      <w:r w:rsidRPr="000A3A75">
        <w:rPr>
          <w:rFonts w:ascii="Times New Roman" w:eastAsia="Calibri" w:hAnsi="Times New Roman" w:cs="Times New Roman"/>
          <w:b/>
          <w:caps/>
        </w:rPr>
        <w:t>2 vnt.)</w:t>
      </w:r>
    </w:p>
    <w:p w14:paraId="575389CC" w14:textId="77777777" w:rsidR="000A3A75" w:rsidRPr="000A3A75" w:rsidRDefault="000A3A75" w:rsidP="000A3A75">
      <w:pPr>
        <w:spacing w:after="0" w:line="240" w:lineRule="auto"/>
        <w:jc w:val="center"/>
        <w:rPr>
          <w:rFonts w:ascii="Times New Roman" w:eastAsia="Calibri" w:hAnsi="Times New Roman" w:cs="Times New Roman"/>
          <w:b/>
          <w:caps/>
        </w:rPr>
      </w:pPr>
    </w:p>
    <w:tbl>
      <w:tblPr>
        <w:tblW w:w="5000" w:type="pct"/>
        <w:tblCellMar>
          <w:left w:w="28" w:type="dxa"/>
          <w:right w:w="28" w:type="dxa"/>
        </w:tblCellMar>
        <w:tblLook w:val="0000" w:firstRow="0" w:lastRow="0" w:firstColumn="0" w:lastColumn="0" w:noHBand="0" w:noVBand="0"/>
      </w:tblPr>
      <w:tblGrid>
        <w:gridCol w:w="575"/>
        <w:gridCol w:w="4093"/>
        <w:gridCol w:w="5271"/>
        <w:gridCol w:w="4935"/>
      </w:tblGrid>
      <w:tr w:rsidR="000A3A75" w:rsidRPr="000A3A75" w14:paraId="3903DD38" w14:textId="77777777" w:rsidTr="00B855AE">
        <w:trPr>
          <w:trHeight w:val="928"/>
        </w:trPr>
        <w:tc>
          <w:tcPr>
            <w:tcW w:w="193" w:type="pct"/>
            <w:tcBorders>
              <w:top w:val="single" w:sz="4" w:space="0" w:color="000000"/>
              <w:left w:val="single" w:sz="4" w:space="0" w:color="000000"/>
              <w:bottom w:val="single" w:sz="4" w:space="0" w:color="000000"/>
            </w:tcBorders>
            <w:vAlign w:val="center"/>
          </w:tcPr>
          <w:p w14:paraId="3ADA2DBA"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Eil. Nr.</w:t>
            </w:r>
          </w:p>
        </w:tc>
        <w:tc>
          <w:tcPr>
            <w:tcW w:w="1376" w:type="pct"/>
            <w:tcBorders>
              <w:top w:val="single" w:sz="4" w:space="0" w:color="000000"/>
              <w:left w:val="single" w:sz="4" w:space="0" w:color="000000"/>
              <w:bottom w:val="single" w:sz="4" w:space="0" w:color="000000"/>
            </w:tcBorders>
            <w:vAlign w:val="center"/>
          </w:tcPr>
          <w:p w14:paraId="5F191182"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Pavadinimas/techniniai parametrai</w:t>
            </w:r>
          </w:p>
        </w:tc>
        <w:tc>
          <w:tcPr>
            <w:tcW w:w="1772" w:type="pct"/>
            <w:tcBorders>
              <w:top w:val="single" w:sz="4" w:space="0" w:color="000000"/>
              <w:left w:val="single" w:sz="4" w:space="0" w:color="000000"/>
              <w:bottom w:val="single" w:sz="4" w:space="0" w:color="000000"/>
            </w:tcBorders>
            <w:vAlign w:val="center"/>
          </w:tcPr>
          <w:p w14:paraId="5FC1995E"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Reikalaujami techniniai parametrai</w:t>
            </w:r>
          </w:p>
        </w:tc>
        <w:tc>
          <w:tcPr>
            <w:tcW w:w="1659" w:type="pct"/>
            <w:tcBorders>
              <w:top w:val="single" w:sz="4" w:space="0" w:color="000000"/>
              <w:left w:val="single" w:sz="4" w:space="0" w:color="000000"/>
              <w:bottom w:val="single" w:sz="4" w:space="0" w:color="000000"/>
              <w:right w:val="single" w:sz="4" w:space="0" w:color="000000"/>
            </w:tcBorders>
            <w:vAlign w:val="center"/>
          </w:tcPr>
          <w:p w14:paraId="21258FA1"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Techninis parametro atitikimas, konkreti parametro reikšmė su nuoroda į gaminio kodą kataloge, psl., Nr.</w:t>
            </w:r>
          </w:p>
        </w:tc>
      </w:tr>
      <w:tr w:rsidR="000A3A75" w:rsidRPr="000A3A75" w14:paraId="5D7E2AE2" w14:textId="77777777" w:rsidTr="00B855AE">
        <w:trPr>
          <w:trHeight w:val="188"/>
        </w:trPr>
        <w:tc>
          <w:tcPr>
            <w:tcW w:w="193" w:type="pct"/>
            <w:tcBorders>
              <w:top w:val="single" w:sz="4" w:space="0" w:color="000000"/>
              <w:left w:val="single" w:sz="4" w:space="0" w:color="000000"/>
              <w:bottom w:val="single" w:sz="4" w:space="0" w:color="000000"/>
            </w:tcBorders>
          </w:tcPr>
          <w:p w14:paraId="644A7CFE"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tcPr>
          <w:p w14:paraId="18A9F956"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sz w:val="24"/>
                <w:szCs w:val="24"/>
              </w:rPr>
              <w:t>Reikalavimai sistemai</w:t>
            </w:r>
          </w:p>
        </w:tc>
        <w:tc>
          <w:tcPr>
            <w:tcW w:w="1772" w:type="pct"/>
            <w:tcBorders>
              <w:top w:val="single" w:sz="4" w:space="0" w:color="000000"/>
              <w:left w:val="single" w:sz="4" w:space="0" w:color="000000"/>
              <w:bottom w:val="single" w:sz="4" w:space="0" w:color="000000"/>
            </w:tcBorders>
          </w:tcPr>
          <w:p w14:paraId="4BCF22A5" w14:textId="77777777" w:rsidR="000A3A75" w:rsidRPr="000A3A75" w:rsidRDefault="000A3A75" w:rsidP="000A3A75">
            <w:pPr>
              <w:spacing w:after="0" w:line="240" w:lineRule="auto"/>
              <w:jc w:val="both"/>
              <w:rPr>
                <w:rFonts w:ascii="Times New Roman" w:eastAsia="Calibri" w:hAnsi="Times New Roman" w:cs="Times New Roman"/>
                <w:sz w:val="24"/>
                <w:szCs w:val="24"/>
              </w:rPr>
            </w:pPr>
            <w:r w:rsidRPr="000A3A75">
              <w:rPr>
                <w:rFonts w:ascii="Times New Roman" w:eastAsia="Calibri" w:hAnsi="Times New Roman" w:cs="Times New Roman"/>
                <w:sz w:val="24"/>
                <w:szCs w:val="24"/>
              </w:rPr>
              <w:t>Sistemą turi sudaryti visi mėginio paruošimui ir automatizuotam DNR išskyrimui reikalingi prietaisai (DNR išskyrimo robotas, centrifugos, termostatai ir t.t.)</w:t>
            </w:r>
          </w:p>
        </w:tc>
        <w:tc>
          <w:tcPr>
            <w:tcW w:w="1659" w:type="pct"/>
            <w:tcBorders>
              <w:top w:val="single" w:sz="4" w:space="0" w:color="000000"/>
              <w:left w:val="single" w:sz="4" w:space="0" w:color="000000"/>
              <w:bottom w:val="single" w:sz="4" w:space="0" w:color="000000"/>
              <w:right w:val="single" w:sz="4" w:space="0" w:color="000000"/>
            </w:tcBorders>
          </w:tcPr>
          <w:p w14:paraId="6470FBF1"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03469DF9" w14:textId="77777777" w:rsidTr="00B855AE">
        <w:trPr>
          <w:trHeight w:val="188"/>
        </w:trPr>
        <w:tc>
          <w:tcPr>
            <w:tcW w:w="193" w:type="pct"/>
            <w:tcBorders>
              <w:top w:val="single" w:sz="4" w:space="0" w:color="000000"/>
              <w:left w:val="single" w:sz="4" w:space="0" w:color="000000"/>
              <w:bottom w:val="single" w:sz="4" w:space="0" w:color="000000"/>
            </w:tcBorders>
          </w:tcPr>
          <w:p w14:paraId="4C40143D"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tcPr>
          <w:p w14:paraId="515556D4"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duomenys</w:t>
            </w:r>
          </w:p>
        </w:tc>
        <w:tc>
          <w:tcPr>
            <w:tcW w:w="1772" w:type="pct"/>
            <w:tcBorders>
              <w:top w:val="single" w:sz="4" w:space="0" w:color="000000"/>
              <w:left w:val="single" w:sz="4" w:space="0" w:color="000000"/>
              <w:bottom w:val="single" w:sz="4" w:space="0" w:color="000000"/>
            </w:tcBorders>
          </w:tcPr>
          <w:p w14:paraId="51F0E7B8" w14:textId="77777777" w:rsidR="000A3A75" w:rsidRPr="000A3A75" w:rsidRDefault="000A3A75" w:rsidP="000A3A75">
            <w:pPr>
              <w:spacing w:after="0" w:line="240" w:lineRule="auto"/>
              <w:jc w:val="both"/>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tipas, modelis, gamintojas</w:t>
            </w:r>
          </w:p>
        </w:tc>
        <w:tc>
          <w:tcPr>
            <w:tcW w:w="1659" w:type="pct"/>
            <w:tcBorders>
              <w:top w:val="single" w:sz="4" w:space="0" w:color="000000"/>
              <w:left w:val="single" w:sz="4" w:space="0" w:color="000000"/>
              <w:bottom w:val="single" w:sz="4" w:space="0" w:color="000000"/>
              <w:right w:val="single" w:sz="4" w:space="0" w:color="000000"/>
            </w:tcBorders>
          </w:tcPr>
          <w:p w14:paraId="21F65C7B"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29ABCEA8" w14:textId="77777777" w:rsidTr="00B855AE">
        <w:tc>
          <w:tcPr>
            <w:tcW w:w="193" w:type="pct"/>
            <w:tcBorders>
              <w:top w:val="single" w:sz="4" w:space="0" w:color="000000"/>
              <w:left w:val="single" w:sz="4" w:space="0" w:color="000000"/>
              <w:bottom w:val="single" w:sz="4" w:space="0" w:color="000000"/>
            </w:tcBorders>
          </w:tcPr>
          <w:p w14:paraId="47271147"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40CEB6FF"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paskirtis</w:t>
            </w:r>
          </w:p>
        </w:tc>
        <w:tc>
          <w:tcPr>
            <w:tcW w:w="1772" w:type="pct"/>
            <w:tcBorders>
              <w:top w:val="single" w:sz="4" w:space="0" w:color="000000"/>
              <w:left w:val="single" w:sz="4" w:space="0" w:color="000000"/>
              <w:bottom w:val="single" w:sz="4" w:space="0" w:color="000000"/>
            </w:tcBorders>
          </w:tcPr>
          <w:p w14:paraId="554F3C30"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Automatizuota DNR išskyrimo sistema.</w:t>
            </w:r>
          </w:p>
        </w:tc>
        <w:tc>
          <w:tcPr>
            <w:tcW w:w="1659" w:type="pct"/>
            <w:tcBorders>
              <w:top w:val="single" w:sz="4" w:space="0" w:color="000000"/>
              <w:left w:val="single" w:sz="4" w:space="0" w:color="000000"/>
              <w:bottom w:val="single" w:sz="4" w:space="0" w:color="000000"/>
              <w:right w:val="single" w:sz="4" w:space="0" w:color="000000"/>
            </w:tcBorders>
          </w:tcPr>
          <w:p w14:paraId="5BC4D853"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37FB4058" w14:textId="77777777" w:rsidTr="00B855AE">
        <w:tc>
          <w:tcPr>
            <w:tcW w:w="193" w:type="pct"/>
            <w:tcBorders>
              <w:top w:val="single" w:sz="4" w:space="0" w:color="000000"/>
              <w:left w:val="single" w:sz="4" w:space="0" w:color="000000"/>
              <w:bottom w:val="single" w:sz="4" w:space="0" w:color="000000"/>
            </w:tcBorders>
          </w:tcPr>
          <w:p w14:paraId="3F23C917"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5AE64AD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taikymas</w:t>
            </w:r>
          </w:p>
        </w:tc>
        <w:tc>
          <w:tcPr>
            <w:tcW w:w="1772" w:type="pct"/>
            <w:tcBorders>
              <w:top w:val="single" w:sz="4" w:space="0" w:color="000000"/>
              <w:left w:val="single" w:sz="4" w:space="0" w:color="000000"/>
              <w:bottom w:val="single" w:sz="4" w:space="0" w:color="000000"/>
            </w:tcBorders>
          </w:tcPr>
          <w:p w14:paraId="4FD167D4"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skirtas darbui teismo medicinoje</w:t>
            </w:r>
          </w:p>
        </w:tc>
        <w:tc>
          <w:tcPr>
            <w:tcW w:w="1659" w:type="pct"/>
            <w:tcBorders>
              <w:top w:val="single" w:sz="4" w:space="0" w:color="000000"/>
              <w:left w:val="single" w:sz="4" w:space="0" w:color="000000"/>
              <w:bottom w:val="single" w:sz="4" w:space="0" w:color="000000"/>
              <w:right w:val="single" w:sz="4" w:space="0" w:color="000000"/>
            </w:tcBorders>
          </w:tcPr>
          <w:p w14:paraId="2F890E6D"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1EEFC671" w14:textId="77777777" w:rsidTr="00B855AE">
        <w:tc>
          <w:tcPr>
            <w:tcW w:w="193" w:type="pct"/>
            <w:tcBorders>
              <w:top w:val="single" w:sz="4" w:space="0" w:color="000000"/>
              <w:left w:val="single" w:sz="4" w:space="0" w:color="000000"/>
              <w:bottom w:val="single" w:sz="4" w:space="0" w:color="000000"/>
            </w:tcBorders>
          </w:tcPr>
          <w:p w14:paraId="3CE03427"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003DA140"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DNR išskyrimo principas</w:t>
            </w:r>
          </w:p>
        </w:tc>
        <w:tc>
          <w:tcPr>
            <w:tcW w:w="1772" w:type="pct"/>
            <w:tcBorders>
              <w:top w:val="single" w:sz="4" w:space="0" w:color="000000"/>
              <w:left w:val="single" w:sz="4" w:space="0" w:color="000000"/>
              <w:bottom w:val="single" w:sz="4" w:space="0" w:color="000000"/>
            </w:tcBorders>
          </w:tcPr>
          <w:p w14:paraId="575FC900"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Magnetinių dalelių ir DNR sąveika</w:t>
            </w:r>
          </w:p>
        </w:tc>
        <w:tc>
          <w:tcPr>
            <w:tcW w:w="1659" w:type="pct"/>
            <w:tcBorders>
              <w:top w:val="single" w:sz="4" w:space="0" w:color="000000"/>
              <w:left w:val="single" w:sz="4" w:space="0" w:color="000000"/>
              <w:bottom w:val="single" w:sz="4" w:space="0" w:color="000000"/>
              <w:right w:val="single" w:sz="4" w:space="0" w:color="000000"/>
            </w:tcBorders>
          </w:tcPr>
          <w:p w14:paraId="10AEDA0C"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032A9F66" w14:textId="77777777" w:rsidTr="00B855AE">
        <w:tc>
          <w:tcPr>
            <w:tcW w:w="193" w:type="pct"/>
            <w:tcBorders>
              <w:top w:val="single" w:sz="4" w:space="0" w:color="000000"/>
              <w:left w:val="single" w:sz="4" w:space="0" w:color="000000"/>
              <w:bottom w:val="single" w:sz="4" w:space="0" w:color="000000"/>
            </w:tcBorders>
          </w:tcPr>
          <w:p w14:paraId="6F9CACD9"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689FEBD4"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Maksimalus sistemos našumas</w:t>
            </w:r>
          </w:p>
        </w:tc>
        <w:tc>
          <w:tcPr>
            <w:tcW w:w="1772" w:type="pct"/>
            <w:tcBorders>
              <w:top w:val="single" w:sz="4" w:space="0" w:color="000000"/>
              <w:left w:val="single" w:sz="4" w:space="0" w:color="000000"/>
              <w:bottom w:val="single" w:sz="4" w:space="0" w:color="000000"/>
            </w:tcBorders>
          </w:tcPr>
          <w:p w14:paraId="5A270C8A"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vienu metu išskirti DNR iš ne mažiau nei 13 mėginių.</w:t>
            </w:r>
          </w:p>
        </w:tc>
        <w:tc>
          <w:tcPr>
            <w:tcW w:w="1659" w:type="pct"/>
            <w:tcBorders>
              <w:top w:val="single" w:sz="4" w:space="0" w:color="000000"/>
              <w:left w:val="single" w:sz="4" w:space="0" w:color="000000"/>
              <w:bottom w:val="single" w:sz="4" w:space="0" w:color="000000"/>
              <w:right w:val="single" w:sz="4" w:space="0" w:color="000000"/>
            </w:tcBorders>
          </w:tcPr>
          <w:p w14:paraId="2718F2E2"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7E6AF6BB" w14:textId="77777777" w:rsidTr="00B855AE">
        <w:tc>
          <w:tcPr>
            <w:tcW w:w="193" w:type="pct"/>
            <w:tcBorders>
              <w:top w:val="single" w:sz="4" w:space="0" w:color="000000"/>
              <w:left w:val="single" w:sz="4" w:space="0" w:color="000000"/>
              <w:bottom w:val="single" w:sz="4" w:space="0" w:color="000000"/>
            </w:tcBorders>
          </w:tcPr>
          <w:p w14:paraId="1531B09F"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2E518FD1"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Minimalus sistemos našumas</w:t>
            </w:r>
          </w:p>
        </w:tc>
        <w:tc>
          <w:tcPr>
            <w:tcW w:w="1772" w:type="pct"/>
            <w:tcBorders>
              <w:top w:val="single" w:sz="4" w:space="0" w:color="000000"/>
              <w:left w:val="single" w:sz="4" w:space="0" w:color="000000"/>
              <w:bottom w:val="single" w:sz="4" w:space="0" w:color="000000"/>
            </w:tcBorders>
          </w:tcPr>
          <w:p w14:paraId="0A071D6B"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1 mėginys. </w:t>
            </w:r>
          </w:p>
        </w:tc>
        <w:tc>
          <w:tcPr>
            <w:tcW w:w="1659" w:type="pct"/>
            <w:tcBorders>
              <w:top w:val="single" w:sz="4" w:space="0" w:color="000000"/>
              <w:left w:val="single" w:sz="4" w:space="0" w:color="000000"/>
              <w:bottom w:val="single" w:sz="4" w:space="0" w:color="000000"/>
              <w:right w:val="single" w:sz="4" w:space="0" w:color="000000"/>
            </w:tcBorders>
          </w:tcPr>
          <w:p w14:paraId="4E005934"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6482A759" w14:textId="77777777" w:rsidTr="00B855AE">
        <w:tc>
          <w:tcPr>
            <w:tcW w:w="193" w:type="pct"/>
            <w:tcBorders>
              <w:top w:val="single" w:sz="4" w:space="0" w:color="000000"/>
              <w:left w:val="single" w:sz="4" w:space="0" w:color="000000"/>
              <w:bottom w:val="single" w:sz="4" w:space="0" w:color="000000"/>
            </w:tcBorders>
          </w:tcPr>
          <w:p w14:paraId="688851C7"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50B62438" w14:textId="77777777" w:rsidR="000A3A75" w:rsidRPr="00101B98" w:rsidRDefault="000A3A75" w:rsidP="000A3A75">
            <w:pPr>
              <w:spacing w:after="0" w:line="240" w:lineRule="auto"/>
              <w:rPr>
                <w:rFonts w:ascii="Times New Roman" w:hAnsi="Times New Roman" w:cs="Times New Roman"/>
                <w:sz w:val="24"/>
                <w:szCs w:val="24"/>
              </w:rPr>
            </w:pPr>
            <w:r w:rsidRPr="00101B98">
              <w:rPr>
                <w:rFonts w:ascii="Times New Roman" w:hAnsi="Times New Roman" w:cs="Times New Roman"/>
                <w:sz w:val="24"/>
                <w:szCs w:val="24"/>
              </w:rPr>
              <w:t>DNR išskyrimo protokolų kortelė</w:t>
            </w:r>
          </w:p>
        </w:tc>
        <w:tc>
          <w:tcPr>
            <w:tcW w:w="1772" w:type="pct"/>
            <w:tcBorders>
              <w:top w:val="single" w:sz="4" w:space="0" w:color="000000"/>
              <w:left w:val="single" w:sz="4" w:space="0" w:color="000000"/>
              <w:bottom w:val="single" w:sz="4" w:space="0" w:color="000000"/>
            </w:tcBorders>
          </w:tcPr>
          <w:p w14:paraId="76986BE1" w14:textId="77777777" w:rsidR="000A3A75" w:rsidRPr="00101B98" w:rsidRDefault="000A3A75" w:rsidP="000A3A75">
            <w:pPr>
              <w:spacing w:after="0" w:line="240" w:lineRule="auto"/>
              <w:jc w:val="both"/>
              <w:rPr>
                <w:rFonts w:ascii="Times New Roman" w:hAnsi="Times New Roman" w:cs="Times New Roman"/>
                <w:sz w:val="24"/>
                <w:szCs w:val="24"/>
              </w:rPr>
            </w:pPr>
            <w:r w:rsidRPr="00101B98">
              <w:rPr>
                <w:rFonts w:ascii="Times New Roman" w:hAnsi="Times New Roman" w:cs="Times New Roman"/>
                <w:sz w:val="24"/>
                <w:szCs w:val="24"/>
              </w:rPr>
              <w:t>Būtina.</w:t>
            </w:r>
          </w:p>
        </w:tc>
        <w:tc>
          <w:tcPr>
            <w:tcW w:w="1659" w:type="pct"/>
            <w:tcBorders>
              <w:top w:val="single" w:sz="4" w:space="0" w:color="000000"/>
              <w:left w:val="single" w:sz="4" w:space="0" w:color="000000"/>
              <w:bottom w:val="single" w:sz="4" w:space="0" w:color="000000"/>
              <w:right w:val="single" w:sz="4" w:space="0" w:color="000000"/>
            </w:tcBorders>
          </w:tcPr>
          <w:p w14:paraId="506F9A63"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0EB25FCC" w14:textId="77777777" w:rsidTr="00B855AE">
        <w:tc>
          <w:tcPr>
            <w:tcW w:w="193" w:type="pct"/>
            <w:tcBorders>
              <w:top w:val="single" w:sz="4" w:space="0" w:color="000000"/>
              <w:left w:val="single" w:sz="4" w:space="0" w:color="000000"/>
              <w:bottom w:val="single" w:sz="4" w:space="0" w:color="000000"/>
            </w:tcBorders>
          </w:tcPr>
          <w:p w14:paraId="035AE3F1"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50E74986"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Skirtingi eliucijos tūriai</w:t>
            </w:r>
          </w:p>
        </w:tc>
        <w:tc>
          <w:tcPr>
            <w:tcW w:w="1772" w:type="pct"/>
            <w:tcBorders>
              <w:top w:val="single" w:sz="4" w:space="0" w:color="000000"/>
              <w:left w:val="single" w:sz="4" w:space="0" w:color="000000"/>
              <w:bottom w:val="single" w:sz="4" w:space="0" w:color="000000"/>
            </w:tcBorders>
          </w:tcPr>
          <w:p w14:paraId="53FC83A1"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Min 7 skirtingi eliucijos tūriai nuo 20 iki 250µl</w:t>
            </w:r>
          </w:p>
        </w:tc>
        <w:tc>
          <w:tcPr>
            <w:tcW w:w="1659" w:type="pct"/>
            <w:tcBorders>
              <w:top w:val="single" w:sz="4" w:space="0" w:color="000000"/>
              <w:left w:val="single" w:sz="4" w:space="0" w:color="000000"/>
              <w:bottom w:val="single" w:sz="4" w:space="0" w:color="000000"/>
              <w:right w:val="single" w:sz="4" w:space="0" w:color="000000"/>
            </w:tcBorders>
          </w:tcPr>
          <w:p w14:paraId="19528B30"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1B82CEEF" w14:textId="77777777" w:rsidTr="00B855AE">
        <w:tc>
          <w:tcPr>
            <w:tcW w:w="193" w:type="pct"/>
            <w:tcBorders>
              <w:top w:val="single" w:sz="4" w:space="0" w:color="000000"/>
              <w:left w:val="single" w:sz="4" w:space="0" w:color="000000"/>
              <w:bottom w:val="single" w:sz="4" w:space="0" w:color="000000"/>
            </w:tcBorders>
          </w:tcPr>
          <w:p w14:paraId="6C11C0CA"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001E019E"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DNR išskyrimo trukmė</w:t>
            </w:r>
          </w:p>
        </w:tc>
        <w:tc>
          <w:tcPr>
            <w:tcW w:w="1772" w:type="pct"/>
            <w:tcBorders>
              <w:top w:val="single" w:sz="4" w:space="0" w:color="000000"/>
              <w:left w:val="single" w:sz="4" w:space="0" w:color="000000"/>
              <w:bottom w:val="single" w:sz="4" w:space="0" w:color="000000"/>
            </w:tcBorders>
          </w:tcPr>
          <w:p w14:paraId="1A30C42C"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Ne ilgesnė nei 30 minučių.</w:t>
            </w:r>
          </w:p>
        </w:tc>
        <w:tc>
          <w:tcPr>
            <w:tcW w:w="1659" w:type="pct"/>
            <w:tcBorders>
              <w:top w:val="single" w:sz="4" w:space="0" w:color="000000"/>
              <w:left w:val="single" w:sz="4" w:space="0" w:color="000000"/>
              <w:bottom w:val="single" w:sz="4" w:space="0" w:color="000000"/>
              <w:right w:val="single" w:sz="4" w:space="0" w:color="000000"/>
            </w:tcBorders>
          </w:tcPr>
          <w:p w14:paraId="5BE2812F"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37ED7179" w14:textId="77777777" w:rsidTr="00B855AE">
        <w:tc>
          <w:tcPr>
            <w:tcW w:w="193" w:type="pct"/>
            <w:tcBorders>
              <w:top w:val="single" w:sz="4" w:space="0" w:color="000000"/>
              <w:left w:val="single" w:sz="4" w:space="0" w:color="000000"/>
              <w:bottom w:val="single" w:sz="4" w:space="0" w:color="000000"/>
            </w:tcBorders>
          </w:tcPr>
          <w:p w14:paraId="0449713B"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1089A61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Reakcijos bloko temperatūros ribos</w:t>
            </w:r>
          </w:p>
        </w:tc>
        <w:tc>
          <w:tcPr>
            <w:tcW w:w="1772" w:type="pct"/>
            <w:tcBorders>
              <w:top w:val="single" w:sz="4" w:space="0" w:color="000000"/>
              <w:left w:val="single" w:sz="4" w:space="0" w:color="000000"/>
              <w:bottom w:val="single" w:sz="4" w:space="0" w:color="000000"/>
            </w:tcBorders>
          </w:tcPr>
          <w:p w14:paraId="0BB4DEE1"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Bloko temperatūros intervalas ne siauresnis nei nuo +30</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 xml:space="preserve"> C  iki +80</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 xml:space="preserve"> C.</w:t>
            </w:r>
          </w:p>
        </w:tc>
        <w:tc>
          <w:tcPr>
            <w:tcW w:w="1659" w:type="pct"/>
            <w:tcBorders>
              <w:top w:val="single" w:sz="4" w:space="0" w:color="000000"/>
              <w:left w:val="single" w:sz="4" w:space="0" w:color="000000"/>
              <w:bottom w:val="single" w:sz="4" w:space="0" w:color="000000"/>
              <w:right w:val="single" w:sz="4" w:space="0" w:color="000000"/>
            </w:tcBorders>
          </w:tcPr>
          <w:p w14:paraId="34D70527"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70568DBF" w14:textId="77777777" w:rsidTr="00B855AE">
        <w:tc>
          <w:tcPr>
            <w:tcW w:w="193" w:type="pct"/>
            <w:tcBorders>
              <w:top w:val="single" w:sz="4" w:space="0" w:color="000000"/>
              <w:left w:val="single" w:sz="4" w:space="0" w:color="000000"/>
              <w:bottom w:val="single" w:sz="4" w:space="0" w:color="000000"/>
            </w:tcBorders>
          </w:tcPr>
          <w:p w14:paraId="2B2713AA"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tcPr>
          <w:p w14:paraId="152A1908"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 xml:space="preserve">Prietaisas suderinamas su rinkiniais leidžiančiais išskirti DNR </w:t>
            </w:r>
          </w:p>
        </w:tc>
        <w:tc>
          <w:tcPr>
            <w:tcW w:w="1772" w:type="pct"/>
            <w:tcBorders>
              <w:top w:val="single" w:sz="4" w:space="0" w:color="000000"/>
              <w:left w:val="single" w:sz="4" w:space="0" w:color="000000"/>
              <w:bottom w:val="single" w:sz="4" w:space="0" w:color="000000"/>
            </w:tcBorders>
          </w:tcPr>
          <w:p w14:paraId="0B0F0B32"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išskirti DNR iš įvairios kilmės mėginių: skystų mėginių (serumas, kraujas), sausų mėginių (kraujo, seilių, spermos, kaulų, plaukų, nagų nuokarpų) ir įv. audinių, parafinininių audinių blokų ir kitų įvairių teismo medicinos mėginių</w:t>
            </w:r>
          </w:p>
        </w:tc>
        <w:tc>
          <w:tcPr>
            <w:tcW w:w="1659" w:type="pct"/>
            <w:tcBorders>
              <w:top w:val="single" w:sz="4" w:space="0" w:color="000000"/>
              <w:left w:val="single" w:sz="4" w:space="0" w:color="000000"/>
              <w:bottom w:val="single" w:sz="4" w:space="0" w:color="000000"/>
              <w:right w:val="single" w:sz="4" w:space="0" w:color="000000"/>
            </w:tcBorders>
          </w:tcPr>
          <w:p w14:paraId="5B2D34FC"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25FBA12A" w14:textId="77777777" w:rsidTr="00B855AE">
        <w:tc>
          <w:tcPr>
            <w:tcW w:w="193" w:type="pct"/>
            <w:tcBorders>
              <w:top w:val="single" w:sz="4" w:space="0" w:color="000000"/>
              <w:left w:val="single" w:sz="4" w:space="0" w:color="000000"/>
              <w:bottom w:val="single" w:sz="4" w:space="0" w:color="000000"/>
            </w:tcBorders>
          </w:tcPr>
          <w:p w14:paraId="4388CF4C"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72857AA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Mėginių tipas</w:t>
            </w:r>
          </w:p>
        </w:tc>
        <w:tc>
          <w:tcPr>
            <w:tcW w:w="1772" w:type="pct"/>
            <w:tcBorders>
              <w:top w:val="single" w:sz="4" w:space="0" w:color="000000"/>
              <w:left w:val="single" w:sz="4" w:space="0" w:color="000000"/>
              <w:bottom w:val="single" w:sz="4" w:space="0" w:color="000000"/>
            </w:tcBorders>
          </w:tcPr>
          <w:p w14:paraId="05BEABDD"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išskirti kokybišką DNR iš kaulų, dantų, kramtomos gumos, nuorūkų, lipnios juostelės.</w:t>
            </w:r>
          </w:p>
        </w:tc>
        <w:tc>
          <w:tcPr>
            <w:tcW w:w="1659" w:type="pct"/>
            <w:tcBorders>
              <w:top w:val="single" w:sz="4" w:space="0" w:color="000000"/>
              <w:left w:val="single" w:sz="4" w:space="0" w:color="000000"/>
              <w:bottom w:val="single" w:sz="4" w:space="0" w:color="000000"/>
              <w:right w:val="single" w:sz="4" w:space="0" w:color="000000"/>
            </w:tcBorders>
          </w:tcPr>
          <w:p w14:paraId="7ED3FF71"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049AA82D" w14:textId="77777777" w:rsidTr="00B855AE">
        <w:tc>
          <w:tcPr>
            <w:tcW w:w="193" w:type="pct"/>
            <w:tcBorders>
              <w:top w:val="single" w:sz="4" w:space="0" w:color="000000"/>
              <w:left w:val="single" w:sz="4" w:space="0" w:color="000000"/>
              <w:bottom w:val="single" w:sz="4" w:space="0" w:color="000000"/>
            </w:tcBorders>
          </w:tcPr>
          <w:p w14:paraId="41629FB3"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7F956EE4"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Naudojami DNR išskyrimo rinkiniai</w:t>
            </w:r>
          </w:p>
        </w:tc>
        <w:tc>
          <w:tcPr>
            <w:tcW w:w="1772" w:type="pct"/>
            <w:tcBorders>
              <w:top w:val="single" w:sz="4" w:space="0" w:color="000000"/>
              <w:left w:val="single" w:sz="4" w:space="0" w:color="000000"/>
              <w:bottom w:val="single" w:sz="4" w:space="0" w:color="000000"/>
            </w:tcBorders>
          </w:tcPr>
          <w:p w14:paraId="22CC0B01"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suderintas darbui su DNR išskyrimo rinkiniais, skirtais dirbti su sudėtingais teismo medicinos mėginiais, kuriems reikalingas pirminis lizavimas specializuotu buferiu bei yra naudojamos specialios kolonėlės centrifugavimui.</w:t>
            </w:r>
          </w:p>
        </w:tc>
        <w:tc>
          <w:tcPr>
            <w:tcW w:w="1659" w:type="pct"/>
            <w:tcBorders>
              <w:top w:val="single" w:sz="4" w:space="0" w:color="000000"/>
              <w:left w:val="single" w:sz="4" w:space="0" w:color="000000"/>
              <w:bottom w:val="single" w:sz="4" w:space="0" w:color="000000"/>
              <w:right w:val="single" w:sz="4" w:space="0" w:color="000000"/>
            </w:tcBorders>
          </w:tcPr>
          <w:p w14:paraId="08CEE7AE"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45F763B2" w14:textId="77777777" w:rsidTr="00B855AE">
        <w:tc>
          <w:tcPr>
            <w:tcW w:w="193" w:type="pct"/>
            <w:tcBorders>
              <w:top w:val="single" w:sz="4" w:space="0" w:color="000000"/>
              <w:left w:val="single" w:sz="4" w:space="0" w:color="000000"/>
              <w:bottom w:val="single" w:sz="4" w:space="0" w:color="000000"/>
            </w:tcBorders>
          </w:tcPr>
          <w:p w14:paraId="3C326F09"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75DA77F2"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valdymas</w:t>
            </w:r>
          </w:p>
        </w:tc>
        <w:tc>
          <w:tcPr>
            <w:tcW w:w="1772" w:type="pct"/>
            <w:tcBorders>
              <w:top w:val="single" w:sz="4" w:space="0" w:color="000000"/>
              <w:left w:val="single" w:sz="4" w:space="0" w:color="000000"/>
              <w:bottom w:val="single" w:sz="4" w:space="0" w:color="000000"/>
            </w:tcBorders>
          </w:tcPr>
          <w:p w14:paraId="59386A49"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Mikroprocesorinis, turi būti skaitmeninis ekranas, kuriame galima būtų stebėti proceso etapus </w:t>
            </w:r>
          </w:p>
        </w:tc>
        <w:tc>
          <w:tcPr>
            <w:tcW w:w="1659" w:type="pct"/>
            <w:tcBorders>
              <w:top w:val="single" w:sz="4" w:space="0" w:color="000000"/>
              <w:left w:val="single" w:sz="4" w:space="0" w:color="000000"/>
              <w:bottom w:val="single" w:sz="4" w:space="0" w:color="000000"/>
              <w:right w:val="single" w:sz="4" w:space="0" w:color="000000"/>
            </w:tcBorders>
          </w:tcPr>
          <w:p w14:paraId="64525799"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6FDBD465" w14:textId="77777777" w:rsidTr="00B855AE">
        <w:tc>
          <w:tcPr>
            <w:tcW w:w="193" w:type="pct"/>
            <w:tcBorders>
              <w:top w:val="single" w:sz="4" w:space="0" w:color="000000"/>
              <w:left w:val="single" w:sz="4" w:space="0" w:color="000000"/>
              <w:bottom w:val="single" w:sz="4" w:space="0" w:color="000000"/>
            </w:tcBorders>
          </w:tcPr>
          <w:p w14:paraId="3EB878B5"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tcPr>
          <w:p w14:paraId="45FB97D0"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 xml:space="preserve">Mėginių apsauga </w:t>
            </w:r>
          </w:p>
        </w:tc>
        <w:tc>
          <w:tcPr>
            <w:tcW w:w="1772" w:type="pct"/>
            <w:tcBorders>
              <w:top w:val="single" w:sz="4" w:space="0" w:color="000000"/>
              <w:left w:val="single" w:sz="4" w:space="0" w:color="000000"/>
              <w:bottom w:val="single" w:sz="4" w:space="0" w:color="000000"/>
            </w:tcBorders>
          </w:tcPr>
          <w:p w14:paraId="5FFBDB28"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Sistema turi užtikrinti mėginių apsaugą nuo kryžminio užteršimo.</w:t>
            </w:r>
          </w:p>
        </w:tc>
        <w:tc>
          <w:tcPr>
            <w:tcW w:w="1659" w:type="pct"/>
            <w:tcBorders>
              <w:top w:val="single" w:sz="4" w:space="0" w:color="000000"/>
              <w:left w:val="single" w:sz="4" w:space="0" w:color="000000"/>
              <w:bottom w:val="single" w:sz="4" w:space="0" w:color="000000"/>
              <w:right w:val="single" w:sz="4" w:space="0" w:color="000000"/>
            </w:tcBorders>
          </w:tcPr>
          <w:p w14:paraId="5C136A24"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26AE7663" w14:textId="77777777" w:rsidTr="00B855AE">
        <w:tc>
          <w:tcPr>
            <w:tcW w:w="193" w:type="pct"/>
            <w:tcBorders>
              <w:top w:val="single" w:sz="4" w:space="0" w:color="000000"/>
              <w:left w:val="single" w:sz="4" w:space="0" w:color="000000"/>
              <w:bottom w:val="single" w:sz="4" w:space="0" w:color="000000"/>
            </w:tcBorders>
          </w:tcPr>
          <w:p w14:paraId="5F70276B"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tcPr>
          <w:p w14:paraId="6CA5101B"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Įtampa</w:t>
            </w:r>
          </w:p>
        </w:tc>
        <w:tc>
          <w:tcPr>
            <w:tcW w:w="1772" w:type="pct"/>
            <w:tcBorders>
              <w:top w:val="single" w:sz="4" w:space="0" w:color="000000"/>
              <w:left w:val="single" w:sz="4" w:space="0" w:color="000000"/>
              <w:bottom w:val="single" w:sz="4" w:space="0" w:color="000000"/>
            </w:tcBorders>
          </w:tcPr>
          <w:p w14:paraId="1367CCA7" w14:textId="77777777" w:rsidR="000A3A75" w:rsidRPr="000A3A75" w:rsidRDefault="000A3A75" w:rsidP="000A3A75">
            <w:pPr>
              <w:spacing w:after="0" w:line="240" w:lineRule="auto"/>
              <w:jc w:val="both"/>
              <w:rPr>
                <w:rFonts w:ascii="Times New Roman" w:hAnsi="Times New Roman" w:cs="Times New Roman"/>
                <w:sz w:val="24"/>
                <w:szCs w:val="24"/>
                <w:lang w:val="en-US"/>
              </w:rPr>
            </w:pPr>
            <w:r w:rsidRPr="000A3A75">
              <w:rPr>
                <w:rFonts w:ascii="Times New Roman" w:hAnsi="Times New Roman" w:cs="Times New Roman"/>
                <w:sz w:val="24"/>
                <w:szCs w:val="24"/>
              </w:rPr>
              <w:t xml:space="preserve">220-240 V, 50-60 Hz, ne daugiau nei </w:t>
            </w:r>
            <w:r w:rsidRPr="000A3A75">
              <w:rPr>
                <w:rFonts w:ascii="Times New Roman" w:hAnsi="Times New Roman" w:cs="Times New Roman"/>
                <w:sz w:val="24"/>
                <w:szCs w:val="24"/>
                <w:lang w:val="en-US"/>
              </w:rPr>
              <w:t>3,5 kW</w:t>
            </w:r>
          </w:p>
        </w:tc>
        <w:tc>
          <w:tcPr>
            <w:tcW w:w="1659" w:type="pct"/>
            <w:tcBorders>
              <w:top w:val="single" w:sz="4" w:space="0" w:color="000000"/>
              <w:left w:val="single" w:sz="4" w:space="0" w:color="000000"/>
              <w:bottom w:val="single" w:sz="4" w:space="0" w:color="000000"/>
              <w:right w:val="single" w:sz="4" w:space="0" w:color="000000"/>
            </w:tcBorders>
          </w:tcPr>
          <w:p w14:paraId="1022EB6D"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55762DE0" w14:textId="77777777" w:rsidTr="00B855AE">
        <w:tc>
          <w:tcPr>
            <w:tcW w:w="193" w:type="pct"/>
            <w:tcBorders>
              <w:top w:val="single" w:sz="4" w:space="0" w:color="000000"/>
              <w:left w:val="single" w:sz="4" w:space="0" w:color="000000"/>
              <w:bottom w:val="single" w:sz="4" w:space="0" w:color="000000"/>
            </w:tcBorders>
          </w:tcPr>
          <w:p w14:paraId="0E0079E0"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tcPr>
          <w:p w14:paraId="43504BE9"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Įranga paženklinta CE ar lygiaverčiu ženklu</w:t>
            </w:r>
          </w:p>
        </w:tc>
        <w:tc>
          <w:tcPr>
            <w:tcW w:w="1772" w:type="pct"/>
            <w:tcBorders>
              <w:top w:val="single" w:sz="4" w:space="0" w:color="000000"/>
              <w:left w:val="single" w:sz="4" w:space="0" w:color="000000"/>
              <w:bottom w:val="single" w:sz="4" w:space="0" w:color="000000"/>
            </w:tcBorders>
          </w:tcPr>
          <w:p w14:paraId="7A7CF2B2"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Būtina.</w:t>
            </w:r>
          </w:p>
        </w:tc>
        <w:tc>
          <w:tcPr>
            <w:tcW w:w="1659" w:type="pct"/>
            <w:tcBorders>
              <w:top w:val="single" w:sz="4" w:space="0" w:color="000000"/>
              <w:left w:val="single" w:sz="4" w:space="0" w:color="000000"/>
              <w:bottom w:val="single" w:sz="4" w:space="0" w:color="000000"/>
              <w:right w:val="single" w:sz="4" w:space="0" w:color="000000"/>
            </w:tcBorders>
          </w:tcPr>
          <w:p w14:paraId="26779AB1"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7759F19D" w14:textId="77777777" w:rsidTr="00B855AE">
        <w:tc>
          <w:tcPr>
            <w:tcW w:w="193" w:type="pct"/>
            <w:tcBorders>
              <w:top w:val="single" w:sz="4" w:space="0" w:color="000000"/>
              <w:left w:val="single" w:sz="4" w:space="0" w:color="000000"/>
              <w:bottom w:val="single" w:sz="4" w:space="0" w:color="000000"/>
            </w:tcBorders>
          </w:tcPr>
          <w:p w14:paraId="31CABF58"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tcPr>
          <w:p w14:paraId="4A1B6C0F"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Sertifikatai</w:t>
            </w:r>
          </w:p>
        </w:tc>
        <w:tc>
          <w:tcPr>
            <w:tcW w:w="1772" w:type="pct"/>
            <w:tcBorders>
              <w:top w:val="single" w:sz="4" w:space="0" w:color="000000"/>
              <w:left w:val="single" w:sz="4" w:space="0" w:color="000000"/>
              <w:bottom w:val="single" w:sz="4" w:space="0" w:color="000000"/>
            </w:tcBorders>
          </w:tcPr>
          <w:p w14:paraId="190D542B"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Tiekėjas turi būti sertifikuotas pagal ISO 9001: arba lygiavertį standartą. Gamintojas turi būti sertifikuotas pagal ISO 18385 arba lygiavertį standartą.</w:t>
            </w:r>
          </w:p>
        </w:tc>
        <w:tc>
          <w:tcPr>
            <w:tcW w:w="1659" w:type="pct"/>
            <w:tcBorders>
              <w:top w:val="single" w:sz="4" w:space="0" w:color="000000"/>
              <w:left w:val="single" w:sz="4" w:space="0" w:color="000000"/>
              <w:bottom w:val="single" w:sz="4" w:space="0" w:color="000000"/>
              <w:right w:val="single" w:sz="4" w:space="0" w:color="000000"/>
            </w:tcBorders>
          </w:tcPr>
          <w:p w14:paraId="2F62AB7F"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21BB30D6" w14:textId="77777777" w:rsidTr="00B855AE">
        <w:tc>
          <w:tcPr>
            <w:tcW w:w="193" w:type="pct"/>
            <w:tcBorders>
              <w:top w:val="single" w:sz="4" w:space="0" w:color="000000"/>
              <w:left w:val="single" w:sz="4" w:space="0" w:color="000000"/>
              <w:bottom w:val="single" w:sz="4" w:space="0" w:color="000000"/>
            </w:tcBorders>
          </w:tcPr>
          <w:p w14:paraId="50970301"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4C5B17A7"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Įteisinimas</w:t>
            </w:r>
          </w:p>
        </w:tc>
        <w:tc>
          <w:tcPr>
            <w:tcW w:w="1772" w:type="pct"/>
            <w:tcBorders>
              <w:top w:val="single" w:sz="4" w:space="0" w:color="000000"/>
              <w:left w:val="single" w:sz="4" w:space="0" w:color="000000"/>
              <w:bottom w:val="single" w:sz="4" w:space="0" w:color="000000"/>
            </w:tcBorders>
          </w:tcPr>
          <w:p w14:paraId="5DA736C9"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gamintojo sertifikuota HID (žmogaus DNR identifikavimo) taikymui pagal DAB (DNA Advisory Board - DNR Patariamoji Taryba) kokybės užtikrinimo standartus ir SWGDAM (Scientific Working Group on DNA Analysis Methods - Mokslinė darbo grupė dėl DNR analizės metodų) metodikas.</w:t>
            </w:r>
          </w:p>
        </w:tc>
        <w:tc>
          <w:tcPr>
            <w:tcW w:w="1659" w:type="pct"/>
            <w:tcBorders>
              <w:top w:val="single" w:sz="4" w:space="0" w:color="000000"/>
              <w:left w:val="single" w:sz="4" w:space="0" w:color="000000"/>
              <w:bottom w:val="single" w:sz="4" w:space="0" w:color="000000"/>
              <w:right w:val="single" w:sz="4" w:space="0" w:color="000000"/>
            </w:tcBorders>
          </w:tcPr>
          <w:p w14:paraId="72EDA40B"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4B6B4DA7" w14:textId="77777777" w:rsidTr="00B855AE">
        <w:tc>
          <w:tcPr>
            <w:tcW w:w="193" w:type="pct"/>
            <w:tcBorders>
              <w:top w:val="single" w:sz="4" w:space="0" w:color="000000"/>
              <w:left w:val="single" w:sz="4" w:space="0" w:color="000000"/>
              <w:bottom w:val="single" w:sz="4" w:space="0" w:color="000000"/>
            </w:tcBorders>
          </w:tcPr>
          <w:p w14:paraId="254D3884"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outset" w:sz="6" w:space="0" w:color="000000"/>
              <w:left w:val="outset" w:sz="6" w:space="0" w:color="000000"/>
              <w:bottom w:val="outset" w:sz="6" w:space="0" w:color="000000"/>
              <w:right w:val="outset" w:sz="6" w:space="0" w:color="000000"/>
            </w:tcBorders>
            <w:vAlign w:val="center"/>
          </w:tcPr>
          <w:p w14:paraId="1E7DF154"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įdiegimas</w:t>
            </w:r>
          </w:p>
        </w:tc>
        <w:tc>
          <w:tcPr>
            <w:tcW w:w="1772" w:type="pct"/>
            <w:tcBorders>
              <w:top w:val="outset" w:sz="6" w:space="0" w:color="000000"/>
              <w:left w:val="outset" w:sz="6" w:space="0" w:color="000000"/>
              <w:bottom w:val="outset" w:sz="6" w:space="0" w:color="000000"/>
              <w:right w:val="outset" w:sz="6" w:space="0" w:color="000000"/>
            </w:tcBorders>
            <w:vAlign w:val="center"/>
          </w:tcPr>
          <w:p w14:paraId="609FE108"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prietaiso įdiegimui privalo būti pateiktos tiekėjo sąnaudinės medžiagos sistemos paleidimui ir veikimo patikrai reikalingos medžiagos</w:t>
            </w:r>
          </w:p>
        </w:tc>
        <w:tc>
          <w:tcPr>
            <w:tcW w:w="1659" w:type="pct"/>
            <w:tcBorders>
              <w:top w:val="single" w:sz="4" w:space="0" w:color="000000"/>
              <w:left w:val="single" w:sz="4" w:space="0" w:color="000000"/>
              <w:bottom w:val="single" w:sz="4" w:space="0" w:color="000000"/>
              <w:right w:val="single" w:sz="4" w:space="0" w:color="000000"/>
            </w:tcBorders>
          </w:tcPr>
          <w:p w14:paraId="7088CE9D"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74CA40F5" w14:textId="77777777" w:rsidTr="00B855AE">
        <w:tc>
          <w:tcPr>
            <w:tcW w:w="193" w:type="pct"/>
            <w:tcBorders>
              <w:top w:val="single" w:sz="4" w:space="0" w:color="000000"/>
              <w:left w:val="single" w:sz="4" w:space="0" w:color="000000"/>
              <w:bottom w:val="single" w:sz="4" w:space="0" w:color="000000"/>
            </w:tcBorders>
          </w:tcPr>
          <w:p w14:paraId="6E8ED9CE"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7946A161"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Personalo mokymas ir konsultavimas</w:t>
            </w:r>
          </w:p>
        </w:tc>
        <w:tc>
          <w:tcPr>
            <w:tcW w:w="1772" w:type="pct"/>
            <w:tcBorders>
              <w:top w:val="single" w:sz="4" w:space="0" w:color="000000"/>
              <w:left w:val="single" w:sz="4" w:space="0" w:color="000000"/>
              <w:bottom w:val="single" w:sz="4" w:space="0" w:color="000000"/>
            </w:tcBorders>
          </w:tcPr>
          <w:p w14:paraId="25A9F5A9"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pravestas detalus personalo mokymas darbui su prietaisu ir išduoti tai patvirtinantys dokumentai (sertifikatai). Mokymų trukmė – iki bus gauti patikimi rezultatai. Turi būti garantuotas nuolatinis nemokamas personalo konsultavimas techniniais, metodiniais, bei  reagentų, kontrolinių medžiagų ir kitų naudojimo, klausimais</w:t>
            </w:r>
          </w:p>
        </w:tc>
        <w:tc>
          <w:tcPr>
            <w:tcW w:w="1659" w:type="pct"/>
            <w:tcBorders>
              <w:top w:val="single" w:sz="4" w:space="0" w:color="000000"/>
              <w:left w:val="single" w:sz="4" w:space="0" w:color="000000"/>
              <w:bottom w:val="single" w:sz="4" w:space="0" w:color="000000"/>
              <w:right w:val="single" w:sz="4" w:space="0" w:color="000000"/>
            </w:tcBorders>
          </w:tcPr>
          <w:p w14:paraId="04420BC5"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0B095543" w14:textId="77777777" w:rsidTr="00B855AE">
        <w:tc>
          <w:tcPr>
            <w:tcW w:w="193" w:type="pct"/>
            <w:tcBorders>
              <w:top w:val="single" w:sz="4" w:space="0" w:color="000000"/>
              <w:left w:val="single" w:sz="4" w:space="0" w:color="000000"/>
              <w:bottom w:val="single" w:sz="4" w:space="0" w:color="000000"/>
            </w:tcBorders>
          </w:tcPr>
          <w:p w14:paraId="0E2AE048"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tcPr>
          <w:p w14:paraId="1DEAE594"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Tyrimų protokolai, aprašymai, naudojimo instrukcijos, saugos duomenų lapai</w:t>
            </w:r>
          </w:p>
        </w:tc>
        <w:tc>
          <w:tcPr>
            <w:tcW w:w="1772" w:type="pct"/>
            <w:tcBorders>
              <w:top w:val="single" w:sz="4" w:space="0" w:color="000000"/>
              <w:left w:val="single" w:sz="4" w:space="0" w:color="000000"/>
              <w:bottom w:val="single" w:sz="4" w:space="0" w:color="000000"/>
            </w:tcBorders>
          </w:tcPr>
          <w:p w14:paraId="577613D0"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pateikti tyrimų protokolai, aprašymai, naudojimo instrukcijos, saugos duomenų lapai ir kita su tyrimo procesu susijusi svarbi informacija (esant gamintojo pakeitimams - skubiai atnaujinami).</w:t>
            </w:r>
          </w:p>
        </w:tc>
        <w:tc>
          <w:tcPr>
            <w:tcW w:w="1659" w:type="pct"/>
            <w:tcBorders>
              <w:top w:val="single" w:sz="4" w:space="0" w:color="000000"/>
              <w:left w:val="single" w:sz="4" w:space="0" w:color="000000"/>
              <w:bottom w:val="single" w:sz="4" w:space="0" w:color="000000"/>
              <w:right w:val="single" w:sz="4" w:space="0" w:color="000000"/>
            </w:tcBorders>
          </w:tcPr>
          <w:p w14:paraId="67E3037A"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2D952657" w14:textId="77777777" w:rsidTr="00B855AE">
        <w:tc>
          <w:tcPr>
            <w:tcW w:w="193" w:type="pct"/>
            <w:tcBorders>
              <w:top w:val="single" w:sz="4" w:space="0" w:color="000000"/>
              <w:left w:val="single" w:sz="4" w:space="0" w:color="000000"/>
              <w:bottom w:val="single" w:sz="4" w:space="0" w:color="000000"/>
            </w:tcBorders>
          </w:tcPr>
          <w:p w14:paraId="00189B13" w14:textId="77777777"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tcPr>
          <w:p w14:paraId="4B01D010"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Garantiniai įsipareigojimai, remontas</w:t>
            </w:r>
          </w:p>
        </w:tc>
        <w:tc>
          <w:tcPr>
            <w:tcW w:w="1772" w:type="pct"/>
            <w:tcBorders>
              <w:top w:val="single" w:sz="4" w:space="0" w:color="000000"/>
              <w:left w:val="single" w:sz="4" w:space="0" w:color="000000"/>
              <w:bottom w:val="single" w:sz="4" w:space="0" w:color="000000"/>
            </w:tcBorders>
          </w:tcPr>
          <w:p w14:paraId="1F97DD71"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Sutarties galiojimo terminu tiekėjas privalo savo sąskaita užtikrinti prietaiso techninę priežiūrą, galimų defektų ir/ar gedimų šalinimą/remontą sutarties galiojimo terminu. Prietaiso galimų defektų ir/ar </w:t>
            </w:r>
            <w:r w:rsidRPr="000A3A75">
              <w:rPr>
                <w:rFonts w:ascii="Times New Roman" w:hAnsi="Times New Roman" w:cs="Times New Roman"/>
                <w:sz w:val="24"/>
                <w:szCs w:val="24"/>
              </w:rPr>
              <w:lastRenderedPageBreak/>
              <w:t>gedimų/ sutrikimų nustatymas turi būti pradedamas per 24 val. (darbo dienomis) po pranešimo gavimo apie iškilusius nesklandumus. Prietaisas turi būti sutaisytas ne vėliau kaip per 7 darbo dienas arba pakeistas lygiaverčiu kokybišku prietaisu. Prietaiso techninis aptarnavimas, defektų šalinimas, metodinė pagalba turi būti teikiama tiekėjo serviso inžinieriaus, turinčio atitinkamą gamintojo sertifikatą.</w:t>
            </w:r>
          </w:p>
        </w:tc>
        <w:tc>
          <w:tcPr>
            <w:tcW w:w="1659" w:type="pct"/>
            <w:tcBorders>
              <w:top w:val="single" w:sz="4" w:space="0" w:color="000000"/>
              <w:left w:val="single" w:sz="4" w:space="0" w:color="000000"/>
              <w:bottom w:val="single" w:sz="4" w:space="0" w:color="000000"/>
              <w:right w:val="single" w:sz="4" w:space="0" w:color="000000"/>
            </w:tcBorders>
          </w:tcPr>
          <w:p w14:paraId="2017012F"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lastRenderedPageBreak/>
              <w:t>Įrašo tiekėjas</w:t>
            </w:r>
          </w:p>
        </w:tc>
      </w:tr>
    </w:tbl>
    <w:p w14:paraId="4DECAF45" w14:textId="77777777" w:rsidR="000A3A75" w:rsidRPr="000A3A75" w:rsidRDefault="000A3A75" w:rsidP="000A3A75">
      <w:pPr>
        <w:spacing w:after="0" w:line="240" w:lineRule="auto"/>
        <w:jc w:val="both"/>
        <w:rPr>
          <w:rFonts w:ascii="Times New Roman" w:hAnsi="Times New Roman" w:cs="Times New Roman"/>
          <w:sz w:val="24"/>
          <w:szCs w:val="24"/>
        </w:rPr>
      </w:pPr>
    </w:p>
    <w:p w14:paraId="0C0CD7D7"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Pastabos:</w:t>
      </w:r>
    </w:p>
    <w:p w14:paraId="63C10A8D" w14:textId="16586A72" w:rsidR="000A3A75" w:rsidRPr="000A3A75" w:rsidRDefault="000A3A75" w:rsidP="000A3A75">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lang w:eastAsia="lt-LT"/>
        </w:rPr>
        <w:t xml:space="preserve">1. </w:t>
      </w:r>
      <w:bookmarkStart w:id="5" w:name="_Hlk503436618"/>
      <w:r w:rsidRPr="000A3A75">
        <w:rPr>
          <w:rFonts w:ascii="Times New Roman" w:hAnsi="Times New Roman" w:cs="Times New Roman"/>
          <w:sz w:val="24"/>
          <w:szCs w:val="24"/>
          <w:lang w:eastAsia="lt-LT"/>
        </w:rPr>
        <w:t>Siūlomas lygiavertis analizatorius panaudos būdu, tur</w:t>
      </w:r>
      <w:r w:rsidR="00335BE9">
        <w:rPr>
          <w:rFonts w:ascii="Times New Roman" w:hAnsi="Times New Roman" w:cs="Times New Roman"/>
          <w:sz w:val="24"/>
          <w:szCs w:val="24"/>
          <w:lang w:eastAsia="lt-LT"/>
        </w:rPr>
        <w:t>i</w:t>
      </w:r>
      <w:r w:rsidRPr="000A3A75">
        <w:rPr>
          <w:rFonts w:ascii="Times New Roman" w:hAnsi="Times New Roman" w:cs="Times New Roman"/>
          <w:sz w:val="24"/>
          <w:szCs w:val="24"/>
          <w:lang w:eastAsia="lt-LT"/>
        </w:rPr>
        <w:t xml:space="preserve"> pilnai atitikti 1.2 dalyje nurodytus techninius reikalavimus </w:t>
      </w:r>
    </w:p>
    <w:p w14:paraId="7FBEACF1" w14:textId="77777777" w:rsid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2. Tiekėjas savo lėšomis </w:t>
      </w:r>
      <w:r w:rsidR="00FF70B1">
        <w:rPr>
          <w:rFonts w:ascii="Times New Roman" w:hAnsi="Times New Roman" w:cs="Times New Roman"/>
          <w:sz w:val="24"/>
          <w:szCs w:val="24"/>
        </w:rPr>
        <w:t>tur</w:t>
      </w:r>
      <w:r w:rsidR="00335BE9">
        <w:rPr>
          <w:rFonts w:ascii="Times New Roman" w:hAnsi="Times New Roman" w:cs="Times New Roman"/>
          <w:sz w:val="24"/>
          <w:szCs w:val="24"/>
        </w:rPr>
        <w:t>i</w:t>
      </w:r>
      <w:r w:rsidR="00FF70B1">
        <w:rPr>
          <w:rFonts w:ascii="Times New Roman" w:hAnsi="Times New Roman" w:cs="Times New Roman"/>
          <w:sz w:val="24"/>
          <w:szCs w:val="24"/>
        </w:rPr>
        <w:t xml:space="preserve"> </w:t>
      </w:r>
      <w:r w:rsidRPr="000A3A75">
        <w:rPr>
          <w:rFonts w:ascii="Times New Roman" w:hAnsi="Times New Roman" w:cs="Times New Roman"/>
          <w:sz w:val="24"/>
          <w:szCs w:val="24"/>
        </w:rPr>
        <w:t>instaliuo</w:t>
      </w:r>
      <w:r w:rsidR="00FF70B1">
        <w:rPr>
          <w:rFonts w:ascii="Times New Roman" w:hAnsi="Times New Roman" w:cs="Times New Roman"/>
          <w:sz w:val="24"/>
          <w:szCs w:val="24"/>
        </w:rPr>
        <w:t>ti</w:t>
      </w:r>
      <w:r w:rsidRPr="000A3A75">
        <w:rPr>
          <w:rFonts w:ascii="Times New Roman" w:hAnsi="Times New Roman" w:cs="Times New Roman"/>
          <w:sz w:val="24"/>
          <w:szCs w:val="24"/>
        </w:rPr>
        <w:t xml:space="preserve"> prietaisą darbo vietoje. Instaliavimas tur</w:t>
      </w:r>
      <w:r w:rsidR="00335BE9">
        <w:rPr>
          <w:rFonts w:ascii="Times New Roman" w:hAnsi="Times New Roman" w:cs="Times New Roman"/>
          <w:sz w:val="24"/>
          <w:szCs w:val="24"/>
        </w:rPr>
        <w:t>i</w:t>
      </w:r>
      <w:r w:rsidRPr="000A3A75">
        <w:rPr>
          <w:rFonts w:ascii="Times New Roman" w:hAnsi="Times New Roman" w:cs="Times New Roman"/>
          <w:sz w:val="24"/>
          <w:szCs w:val="24"/>
        </w:rPr>
        <w:t xml:space="preserve"> būti atliekamas gamintojo apmokyto ir sertifikuoto darbuotojo.</w:t>
      </w:r>
    </w:p>
    <w:p w14:paraId="50FDA511" w14:textId="77777777" w:rsidR="000843EA" w:rsidRDefault="000843EA" w:rsidP="000843EA">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 </w:t>
      </w:r>
      <w:r w:rsidRPr="000A3A75">
        <w:rPr>
          <w:rFonts w:ascii="Times New Roman" w:hAnsi="Times New Roman" w:cs="Times New Roman"/>
          <w:sz w:val="24"/>
          <w:szCs w:val="24"/>
          <w:lang w:eastAsia="lt-LT"/>
        </w:rPr>
        <w:t xml:space="preserve">Tiekėjas savo lėšomis </w:t>
      </w:r>
      <w:r>
        <w:rPr>
          <w:rFonts w:ascii="Times New Roman" w:hAnsi="Times New Roman" w:cs="Times New Roman"/>
          <w:sz w:val="24"/>
          <w:szCs w:val="24"/>
          <w:lang w:eastAsia="lt-LT"/>
        </w:rPr>
        <w:t xml:space="preserve">turi </w:t>
      </w:r>
      <w:r w:rsidRPr="000A3A75">
        <w:rPr>
          <w:rFonts w:ascii="Times New Roman" w:hAnsi="Times New Roman" w:cs="Times New Roman"/>
          <w:sz w:val="24"/>
          <w:szCs w:val="24"/>
          <w:lang w:eastAsia="lt-LT"/>
        </w:rPr>
        <w:t>užtikrin</w:t>
      </w:r>
      <w:r>
        <w:rPr>
          <w:rFonts w:ascii="Times New Roman" w:hAnsi="Times New Roman" w:cs="Times New Roman"/>
          <w:sz w:val="24"/>
          <w:szCs w:val="24"/>
          <w:lang w:eastAsia="lt-LT"/>
        </w:rPr>
        <w:t>ti</w:t>
      </w:r>
      <w:r w:rsidRPr="000A3A75">
        <w:rPr>
          <w:rFonts w:ascii="Times New Roman" w:hAnsi="Times New Roman" w:cs="Times New Roman"/>
          <w:sz w:val="24"/>
          <w:szCs w:val="24"/>
          <w:lang w:eastAsia="lt-LT"/>
        </w:rPr>
        <w:t xml:space="preserve"> tinkamą įstaigos turimo prietaiso saugojimą</w:t>
      </w:r>
      <w:r>
        <w:rPr>
          <w:rFonts w:ascii="Times New Roman" w:hAnsi="Times New Roman" w:cs="Times New Roman"/>
          <w:sz w:val="24"/>
          <w:szCs w:val="24"/>
          <w:lang w:eastAsia="lt-LT"/>
        </w:rPr>
        <w:t xml:space="preserve"> ir visas kitas įmanomas su tuo susijusias išlaidas (išmontavimas, sumontavimas, gabenimas ir pan.),</w:t>
      </w:r>
      <w:r w:rsidRPr="001E0CE0">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nesuteikiant teisės nuomoti/pernuomoti prietaisą, sutarties galiojimo laikotarpiu.</w:t>
      </w:r>
    </w:p>
    <w:p w14:paraId="2DB25F69" w14:textId="77777777" w:rsidR="000843EA" w:rsidRPr="000A3A75" w:rsidRDefault="000843EA" w:rsidP="000843EA">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4. Tiekėjas turi įsipareigoti atlyginti visą žalą susijusią su </w:t>
      </w:r>
      <w:r w:rsidRPr="000A3A75">
        <w:rPr>
          <w:rFonts w:ascii="Times New Roman" w:hAnsi="Times New Roman" w:cs="Times New Roman"/>
          <w:sz w:val="24"/>
          <w:szCs w:val="24"/>
          <w:lang w:eastAsia="lt-LT"/>
        </w:rPr>
        <w:t xml:space="preserve">įstaigos turimo prietaiso </w:t>
      </w:r>
      <w:r>
        <w:rPr>
          <w:rFonts w:ascii="Times New Roman" w:hAnsi="Times New Roman" w:cs="Times New Roman"/>
          <w:sz w:val="24"/>
          <w:szCs w:val="24"/>
          <w:lang w:eastAsia="lt-LT"/>
        </w:rPr>
        <w:t xml:space="preserve">sugadinimu </w:t>
      </w:r>
      <w:r w:rsidRPr="000A3A75">
        <w:rPr>
          <w:rFonts w:ascii="Times New Roman" w:hAnsi="Times New Roman" w:cs="Times New Roman"/>
          <w:sz w:val="24"/>
          <w:szCs w:val="24"/>
          <w:lang w:eastAsia="lt-LT"/>
        </w:rPr>
        <w:t>saugojim</w:t>
      </w:r>
      <w:r>
        <w:rPr>
          <w:rFonts w:ascii="Times New Roman" w:hAnsi="Times New Roman" w:cs="Times New Roman"/>
          <w:sz w:val="24"/>
          <w:szCs w:val="24"/>
          <w:lang w:eastAsia="lt-LT"/>
        </w:rPr>
        <w:t xml:space="preserve">o metu. </w:t>
      </w:r>
    </w:p>
    <w:p w14:paraId="2F02F7A4" w14:textId="77777777" w:rsidR="000843EA" w:rsidRPr="000A3A75" w:rsidRDefault="000843EA" w:rsidP="000843EA">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br w:type="page"/>
      </w:r>
    </w:p>
    <w:p w14:paraId="1FE326C5" w14:textId="77777777" w:rsidR="000843EA" w:rsidRPr="000A3A75" w:rsidRDefault="000843EA" w:rsidP="000A3A75">
      <w:pPr>
        <w:spacing w:after="0" w:line="240" w:lineRule="auto"/>
        <w:jc w:val="both"/>
        <w:rPr>
          <w:rFonts w:ascii="Times New Roman" w:hAnsi="Times New Roman" w:cs="Times New Roman"/>
          <w:sz w:val="24"/>
          <w:szCs w:val="24"/>
          <w:lang w:eastAsia="lt-LT"/>
        </w:rPr>
      </w:pPr>
    </w:p>
    <w:p w14:paraId="68532563" w14:textId="58F853E1" w:rsidR="000A3A75" w:rsidRPr="000A3A75" w:rsidRDefault="000A3A75" w:rsidP="000A3A75">
      <w:pPr>
        <w:spacing w:after="0" w:line="240" w:lineRule="auto"/>
        <w:jc w:val="center"/>
        <w:rPr>
          <w:rFonts w:ascii="Times New Roman" w:hAnsi="Times New Roman" w:cs="Times New Roman"/>
          <w:b/>
          <w:caps/>
          <w:sz w:val="24"/>
          <w:szCs w:val="24"/>
        </w:rPr>
      </w:pPr>
      <w:bookmarkStart w:id="6" w:name="_Hlk508722224"/>
      <w:bookmarkEnd w:id="3"/>
      <w:bookmarkEnd w:id="5"/>
      <w:r w:rsidRPr="000A3A75">
        <w:rPr>
          <w:rFonts w:ascii="Times New Roman" w:hAnsi="Times New Roman" w:cs="Times New Roman"/>
          <w:b/>
          <w:caps/>
          <w:sz w:val="24"/>
          <w:szCs w:val="24"/>
        </w:rPr>
        <w:t>Techniniai reikalavimai PGR amplifikatoriui, įgyjam panaudos būdu 6 vnt.</w:t>
      </w:r>
    </w:p>
    <w:p w14:paraId="58CE2E4A" w14:textId="77777777" w:rsidR="000A3A75" w:rsidRPr="000A3A75" w:rsidRDefault="000A3A75" w:rsidP="000A3A75">
      <w:pPr>
        <w:spacing w:after="0" w:line="240" w:lineRule="auto"/>
        <w:jc w:val="center"/>
        <w:rPr>
          <w:rFonts w:ascii="Times New Roman" w:hAnsi="Times New Roman" w:cs="Times New Roman"/>
          <w:b/>
          <w:caps/>
          <w:sz w:val="24"/>
          <w:szCs w:val="24"/>
        </w:rPr>
      </w:pPr>
    </w:p>
    <w:tbl>
      <w:tblPr>
        <w:tblW w:w="5000" w:type="pct"/>
        <w:tblLook w:val="0000" w:firstRow="0" w:lastRow="0" w:firstColumn="0" w:lastColumn="0" w:noHBand="0" w:noVBand="0"/>
      </w:tblPr>
      <w:tblGrid>
        <w:gridCol w:w="884"/>
        <w:gridCol w:w="3784"/>
        <w:gridCol w:w="5271"/>
        <w:gridCol w:w="4935"/>
      </w:tblGrid>
      <w:tr w:rsidR="000A3A75" w:rsidRPr="000A3A75" w14:paraId="647910C3" w14:textId="77777777" w:rsidTr="00B855AE">
        <w:tc>
          <w:tcPr>
            <w:tcW w:w="297" w:type="pct"/>
            <w:tcBorders>
              <w:top w:val="single" w:sz="4" w:space="0" w:color="000000"/>
              <w:left w:val="single" w:sz="4" w:space="0" w:color="000000"/>
              <w:bottom w:val="single" w:sz="4" w:space="0" w:color="000000"/>
            </w:tcBorders>
            <w:vAlign w:val="center"/>
          </w:tcPr>
          <w:p w14:paraId="78D2B93A"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Eil. Nr.</w:t>
            </w:r>
          </w:p>
        </w:tc>
        <w:tc>
          <w:tcPr>
            <w:tcW w:w="1272" w:type="pct"/>
            <w:tcBorders>
              <w:top w:val="single" w:sz="4" w:space="0" w:color="000000"/>
              <w:left w:val="single" w:sz="4" w:space="0" w:color="000000"/>
              <w:bottom w:val="single" w:sz="4" w:space="0" w:color="000000"/>
            </w:tcBorders>
            <w:vAlign w:val="center"/>
          </w:tcPr>
          <w:p w14:paraId="4718D8EF"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Pavadinimas/techniniai parametrai</w:t>
            </w:r>
          </w:p>
        </w:tc>
        <w:tc>
          <w:tcPr>
            <w:tcW w:w="1772" w:type="pct"/>
            <w:tcBorders>
              <w:top w:val="single" w:sz="4" w:space="0" w:color="000000"/>
              <w:left w:val="single" w:sz="4" w:space="0" w:color="000000"/>
              <w:bottom w:val="single" w:sz="4" w:space="0" w:color="000000"/>
            </w:tcBorders>
            <w:vAlign w:val="center"/>
          </w:tcPr>
          <w:p w14:paraId="1F473433"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Reikalaujami techniniai parametrai</w:t>
            </w:r>
          </w:p>
        </w:tc>
        <w:tc>
          <w:tcPr>
            <w:tcW w:w="1659" w:type="pct"/>
            <w:tcBorders>
              <w:top w:val="single" w:sz="4" w:space="0" w:color="000000"/>
              <w:left w:val="single" w:sz="4" w:space="0" w:color="000000"/>
              <w:bottom w:val="single" w:sz="4" w:space="0" w:color="000000"/>
              <w:right w:val="single" w:sz="4" w:space="0" w:color="000000"/>
            </w:tcBorders>
            <w:vAlign w:val="center"/>
          </w:tcPr>
          <w:p w14:paraId="09AA472C"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Techninis parametro atitikimas, konkreti parametro reikšmė su nuoroda į gaminio kodą kataloge, psl., Nr.</w:t>
            </w:r>
          </w:p>
        </w:tc>
      </w:tr>
      <w:tr w:rsidR="000A3A75" w:rsidRPr="000A3A75" w14:paraId="09CC8B70" w14:textId="77777777" w:rsidTr="00B855AE">
        <w:trPr>
          <w:trHeight w:val="188"/>
        </w:trPr>
        <w:tc>
          <w:tcPr>
            <w:tcW w:w="297" w:type="pct"/>
            <w:tcBorders>
              <w:top w:val="single" w:sz="4" w:space="0" w:color="000000"/>
              <w:left w:val="single" w:sz="4" w:space="0" w:color="000000"/>
              <w:bottom w:val="single" w:sz="4" w:space="0" w:color="000000"/>
            </w:tcBorders>
          </w:tcPr>
          <w:p w14:paraId="1385085F"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719EDDD4"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duomenys</w:t>
            </w:r>
          </w:p>
        </w:tc>
        <w:tc>
          <w:tcPr>
            <w:tcW w:w="1772" w:type="pct"/>
            <w:tcBorders>
              <w:top w:val="single" w:sz="4" w:space="0" w:color="000000"/>
              <w:left w:val="single" w:sz="4" w:space="0" w:color="000000"/>
              <w:bottom w:val="single" w:sz="4" w:space="0" w:color="000000"/>
            </w:tcBorders>
          </w:tcPr>
          <w:p w14:paraId="76B10C7E" w14:textId="77777777" w:rsidR="000A3A75" w:rsidRPr="000A3A75" w:rsidRDefault="000A3A75" w:rsidP="000A3A75">
            <w:pPr>
              <w:spacing w:after="0" w:line="240" w:lineRule="auto"/>
              <w:jc w:val="both"/>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tipas, modelis, gamintojas</w:t>
            </w:r>
          </w:p>
        </w:tc>
        <w:tc>
          <w:tcPr>
            <w:tcW w:w="1659" w:type="pct"/>
            <w:tcBorders>
              <w:top w:val="single" w:sz="4" w:space="0" w:color="000000"/>
              <w:left w:val="single" w:sz="4" w:space="0" w:color="000000"/>
              <w:bottom w:val="single" w:sz="4" w:space="0" w:color="000000"/>
              <w:right w:val="single" w:sz="4" w:space="0" w:color="000000"/>
            </w:tcBorders>
          </w:tcPr>
          <w:p w14:paraId="01392EFF" w14:textId="77777777" w:rsidR="000A3A75" w:rsidRPr="000A3A75" w:rsidRDefault="000A3A75" w:rsidP="000A3A75">
            <w:pPr>
              <w:spacing w:after="0" w:line="240" w:lineRule="auto"/>
              <w:jc w:val="center"/>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121800DE" w14:textId="77777777" w:rsidTr="00B855AE">
        <w:tc>
          <w:tcPr>
            <w:tcW w:w="297" w:type="pct"/>
            <w:tcBorders>
              <w:top w:val="single" w:sz="4" w:space="0" w:color="000000"/>
              <w:left w:val="single" w:sz="4" w:space="0" w:color="000000"/>
              <w:bottom w:val="single" w:sz="4" w:space="0" w:color="000000"/>
            </w:tcBorders>
          </w:tcPr>
          <w:p w14:paraId="070DEDE8"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3C6C8E5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paskirtis</w:t>
            </w:r>
          </w:p>
        </w:tc>
        <w:tc>
          <w:tcPr>
            <w:tcW w:w="1772" w:type="pct"/>
            <w:tcBorders>
              <w:top w:val="single" w:sz="4" w:space="0" w:color="000000"/>
              <w:left w:val="single" w:sz="4" w:space="0" w:color="000000"/>
              <w:bottom w:val="single" w:sz="4" w:space="0" w:color="000000"/>
            </w:tcBorders>
          </w:tcPr>
          <w:p w14:paraId="2B9CC85A"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PGR amplifikatorius skirtas kontroliuoti temperatūrą ir laiko intervalus atliekant PGR.</w:t>
            </w:r>
          </w:p>
        </w:tc>
        <w:tc>
          <w:tcPr>
            <w:tcW w:w="1659" w:type="pct"/>
            <w:tcBorders>
              <w:top w:val="single" w:sz="4" w:space="0" w:color="000000"/>
              <w:left w:val="single" w:sz="4" w:space="0" w:color="000000"/>
              <w:bottom w:val="single" w:sz="4" w:space="0" w:color="000000"/>
              <w:right w:val="single" w:sz="4" w:space="0" w:color="000000"/>
            </w:tcBorders>
          </w:tcPr>
          <w:p w14:paraId="38BEFDB6" w14:textId="77777777"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0491F201" w14:textId="77777777" w:rsidTr="00B855AE">
        <w:tc>
          <w:tcPr>
            <w:tcW w:w="297" w:type="pct"/>
            <w:tcBorders>
              <w:top w:val="single" w:sz="4" w:space="0" w:color="000000"/>
              <w:left w:val="single" w:sz="4" w:space="0" w:color="000000"/>
              <w:bottom w:val="single" w:sz="4" w:space="0" w:color="000000"/>
            </w:tcBorders>
          </w:tcPr>
          <w:p w14:paraId="3DE5FEA5"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3B66CA0C"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Reakcijos blokas</w:t>
            </w:r>
          </w:p>
        </w:tc>
        <w:tc>
          <w:tcPr>
            <w:tcW w:w="1772" w:type="pct"/>
            <w:tcBorders>
              <w:top w:val="single" w:sz="4" w:space="0" w:color="000000"/>
              <w:left w:val="single" w:sz="4" w:space="0" w:color="000000"/>
              <w:bottom w:val="single" w:sz="4" w:space="0" w:color="000000"/>
            </w:tcBorders>
          </w:tcPr>
          <w:p w14:paraId="7161FA7C"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PGR prietaisą naudoti su 96 šulinėlių bloku, optimizuotas 0,2 ml mėgintuvėliams. Min vienas iš prietaisų turi turėti trigubą 32 šulinėlių (3x32) bloką.</w:t>
            </w:r>
          </w:p>
        </w:tc>
        <w:tc>
          <w:tcPr>
            <w:tcW w:w="1659" w:type="pct"/>
            <w:tcBorders>
              <w:top w:val="single" w:sz="4" w:space="0" w:color="000000"/>
              <w:left w:val="single" w:sz="4" w:space="0" w:color="000000"/>
              <w:bottom w:val="single" w:sz="4" w:space="0" w:color="000000"/>
              <w:right w:val="single" w:sz="4" w:space="0" w:color="000000"/>
            </w:tcBorders>
          </w:tcPr>
          <w:p w14:paraId="56D355DD" w14:textId="77777777"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3A7AA676" w14:textId="77777777" w:rsidTr="00B855AE">
        <w:tc>
          <w:tcPr>
            <w:tcW w:w="297" w:type="pct"/>
            <w:tcBorders>
              <w:top w:val="single" w:sz="4" w:space="0" w:color="000000"/>
              <w:left w:val="single" w:sz="4" w:space="0" w:color="000000"/>
              <w:bottom w:val="single" w:sz="4" w:space="0" w:color="000000"/>
            </w:tcBorders>
          </w:tcPr>
          <w:p w14:paraId="6DFDC75C"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3BD5FAB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Galimas reakcijos tūris</w:t>
            </w:r>
          </w:p>
        </w:tc>
        <w:tc>
          <w:tcPr>
            <w:tcW w:w="1772" w:type="pct"/>
            <w:tcBorders>
              <w:top w:val="single" w:sz="4" w:space="0" w:color="000000"/>
              <w:left w:val="single" w:sz="4" w:space="0" w:color="000000"/>
              <w:bottom w:val="single" w:sz="4" w:space="0" w:color="000000"/>
            </w:tcBorders>
          </w:tcPr>
          <w:p w14:paraId="1AFF7C9F"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Reakcijos tūrio intervalas ne siauresnis nei 10 µl - 80 µl </w:t>
            </w:r>
          </w:p>
        </w:tc>
        <w:tc>
          <w:tcPr>
            <w:tcW w:w="1659" w:type="pct"/>
            <w:tcBorders>
              <w:top w:val="single" w:sz="4" w:space="0" w:color="000000"/>
              <w:left w:val="single" w:sz="4" w:space="0" w:color="000000"/>
              <w:bottom w:val="single" w:sz="4" w:space="0" w:color="000000"/>
              <w:right w:val="single" w:sz="4" w:space="0" w:color="000000"/>
            </w:tcBorders>
          </w:tcPr>
          <w:p w14:paraId="565CA033" w14:textId="77777777"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1A35D3ED" w14:textId="77777777" w:rsidTr="00B855AE">
        <w:tc>
          <w:tcPr>
            <w:tcW w:w="297" w:type="pct"/>
            <w:tcBorders>
              <w:top w:val="single" w:sz="4" w:space="0" w:color="000000"/>
              <w:left w:val="single" w:sz="4" w:space="0" w:color="000000"/>
              <w:bottom w:val="single" w:sz="4" w:space="0" w:color="000000"/>
            </w:tcBorders>
          </w:tcPr>
          <w:p w14:paraId="0E50BFDB"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4ADCF6DF"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Reakcijos bloko dangtis</w:t>
            </w:r>
          </w:p>
        </w:tc>
        <w:tc>
          <w:tcPr>
            <w:tcW w:w="1772" w:type="pct"/>
            <w:tcBorders>
              <w:top w:val="single" w:sz="4" w:space="0" w:color="000000"/>
              <w:left w:val="single" w:sz="4" w:space="0" w:color="000000"/>
              <w:bottom w:val="single" w:sz="4" w:space="0" w:color="000000"/>
            </w:tcBorders>
          </w:tcPr>
          <w:p w14:paraId="19F79956"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užtikrinti mėgintuvėlių viršaus kaitinimą ir tuo pačiu leisti atlikti PGR reakciją be aliejų. Dangčio temperatūra turi būti reguliuojama.</w:t>
            </w:r>
          </w:p>
        </w:tc>
        <w:tc>
          <w:tcPr>
            <w:tcW w:w="1659" w:type="pct"/>
            <w:tcBorders>
              <w:top w:val="single" w:sz="4" w:space="0" w:color="000000"/>
              <w:left w:val="single" w:sz="4" w:space="0" w:color="000000"/>
              <w:bottom w:val="single" w:sz="4" w:space="0" w:color="000000"/>
              <w:right w:val="single" w:sz="4" w:space="0" w:color="000000"/>
            </w:tcBorders>
          </w:tcPr>
          <w:p w14:paraId="4AC2474B" w14:textId="77777777"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00BB060F" w14:textId="77777777" w:rsidTr="00B855AE">
        <w:tc>
          <w:tcPr>
            <w:tcW w:w="297" w:type="pct"/>
            <w:tcBorders>
              <w:top w:val="single" w:sz="4" w:space="0" w:color="000000"/>
              <w:left w:val="single" w:sz="4" w:space="0" w:color="000000"/>
              <w:bottom w:val="single" w:sz="4" w:space="0" w:color="000000"/>
            </w:tcBorders>
          </w:tcPr>
          <w:p w14:paraId="1E0FF01C"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647B20CF"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Reakcijos bloko temperatūros ribos</w:t>
            </w:r>
          </w:p>
        </w:tc>
        <w:tc>
          <w:tcPr>
            <w:tcW w:w="1772" w:type="pct"/>
            <w:tcBorders>
              <w:top w:val="single" w:sz="4" w:space="0" w:color="000000"/>
              <w:left w:val="single" w:sz="4" w:space="0" w:color="000000"/>
              <w:bottom w:val="single" w:sz="4" w:space="0" w:color="000000"/>
            </w:tcBorders>
          </w:tcPr>
          <w:p w14:paraId="62A69FB5"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Bloko temperatūros intervalas ne siauresnis nei nuo 0 </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 xml:space="preserve"> C  iki +100</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 xml:space="preserve"> C.</w:t>
            </w:r>
          </w:p>
        </w:tc>
        <w:tc>
          <w:tcPr>
            <w:tcW w:w="1659" w:type="pct"/>
            <w:tcBorders>
              <w:top w:val="single" w:sz="4" w:space="0" w:color="000000"/>
              <w:left w:val="single" w:sz="4" w:space="0" w:color="000000"/>
              <w:bottom w:val="single" w:sz="4" w:space="0" w:color="000000"/>
              <w:right w:val="single" w:sz="4" w:space="0" w:color="000000"/>
            </w:tcBorders>
          </w:tcPr>
          <w:p w14:paraId="2D49BBEC" w14:textId="77777777"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67B63FFB" w14:textId="77777777" w:rsidTr="00B855AE">
        <w:tc>
          <w:tcPr>
            <w:tcW w:w="297" w:type="pct"/>
            <w:tcBorders>
              <w:top w:val="single" w:sz="4" w:space="0" w:color="000000"/>
              <w:left w:val="single" w:sz="4" w:space="0" w:color="000000"/>
              <w:bottom w:val="single" w:sz="4" w:space="0" w:color="000000"/>
            </w:tcBorders>
          </w:tcPr>
          <w:p w14:paraId="21E41F34"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478DD8BF"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Įtampa</w:t>
            </w:r>
          </w:p>
        </w:tc>
        <w:tc>
          <w:tcPr>
            <w:tcW w:w="1772" w:type="pct"/>
            <w:tcBorders>
              <w:top w:val="single" w:sz="4" w:space="0" w:color="000000"/>
              <w:left w:val="single" w:sz="4" w:space="0" w:color="000000"/>
              <w:bottom w:val="single" w:sz="4" w:space="0" w:color="000000"/>
            </w:tcBorders>
          </w:tcPr>
          <w:p w14:paraId="27C0E7F9"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220-240 V, 50-60 Hz</w:t>
            </w:r>
          </w:p>
        </w:tc>
        <w:tc>
          <w:tcPr>
            <w:tcW w:w="1659" w:type="pct"/>
            <w:tcBorders>
              <w:top w:val="single" w:sz="4" w:space="0" w:color="000000"/>
              <w:left w:val="single" w:sz="4" w:space="0" w:color="000000"/>
              <w:bottom w:val="single" w:sz="4" w:space="0" w:color="000000"/>
              <w:right w:val="single" w:sz="4" w:space="0" w:color="000000"/>
            </w:tcBorders>
          </w:tcPr>
          <w:p w14:paraId="2E900FAE" w14:textId="77777777"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5A9A9115" w14:textId="77777777" w:rsidTr="00B855AE">
        <w:tc>
          <w:tcPr>
            <w:tcW w:w="297" w:type="pct"/>
            <w:tcBorders>
              <w:top w:val="single" w:sz="4" w:space="0" w:color="000000"/>
              <w:left w:val="single" w:sz="4" w:space="0" w:color="000000"/>
              <w:bottom w:val="single" w:sz="4" w:space="0" w:color="000000"/>
            </w:tcBorders>
          </w:tcPr>
          <w:p w14:paraId="55C15BBF"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75E986E0"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Įranga paženklinta CE ar lygiaverčiu ženklu</w:t>
            </w:r>
          </w:p>
        </w:tc>
        <w:tc>
          <w:tcPr>
            <w:tcW w:w="1772" w:type="pct"/>
            <w:tcBorders>
              <w:top w:val="single" w:sz="4" w:space="0" w:color="000000"/>
              <w:left w:val="single" w:sz="4" w:space="0" w:color="000000"/>
              <w:bottom w:val="single" w:sz="4" w:space="0" w:color="000000"/>
            </w:tcBorders>
          </w:tcPr>
          <w:p w14:paraId="1AE82D13"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Būtina.</w:t>
            </w:r>
          </w:p>
        </w:tc>
        <w:tc>
          <w:tcPr>
            <w:tcW w:w="1659" w:type="pct"/>
            <w:tcBorders>
              <w:top w:val="single" w:sz="4" w:space="0" w:color="000000"/>
              <w:left w:val="single" w:sz="4" w:space="0" w:color="000000"/>
              <w:bottom w:val="single" w:sz="4" w:space="0" w:color="000000"/>
              <w:right w:val="single" w:sz="4" w:space="0" w:color="000000"/>
            </w:tcBorders>
          </w:tcPr>
          <w:p w14:paraId="5815E261" w14:textId="77777777"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4C7C388A" w14:textId="77777777" w:rsidTr="00B855AE">
        <w:tc>
          <w:tcPr>
            <w:tcW w:w="297" w:type="pct"/>
            <w:tcBorders>
              <w:top w:val="single" w:sz="4" w:space="0" w:color="000000"/>
              <w:left w:val="single" w:sz="4" w:space="0" w:color="000000"/>
              <w:bottom w:val="single" w:sz="4" w:space="0" w:color="000000"/>
            </w:tcBorders>
          </w:tcPr>
          <w:p w14:paraId="76BCB768"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40D4F662"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Sertifikatai</w:t>
            </w:r>
          </w:p>
        </w:tc>
        <w:tc>
          <w:tcPr>
            <w:tcW w:w="1772" w:type="pct"/>
            <w:tcBorders>
              <w:top w:val="single" w:sz="4" w:space="0" w:color="000000"/>
              <w:left w:val="single" w:sz="4" w:space="0" w:color="000000"/>
              <w:bottom w:val="single" w:sz="4" w:space="0" w:color="000000"/>
            </w:tcBorders>
          </w:tcPr>
          <w:p w14:paraId="44FCF321"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Tiekėjas turi būti sertifikuotas pagal ISO 9001: arba lygiavertį standartą. Gamintojas turi būti sertifikuotas pagal ISO 18385 arba lygiavertį standartą.</w:t>
            </w:r>
          </w:p>
        </w:tc>
        <w:tc>
          <w:tcPr>
            <w:tcW w:w="1659" w:type="pct"/>
            <w:tcBorders>
              <w:top w:val="single" w:sz="4" w:space="0" w:color="000000"/>
              <w:left w:val="single" w:sz="4" w:space="0" w:color="000000"/>
              <w:bottom w:val="single" w:sz="4" w:space="0" w:color="000000"/>
              <w:right w:val="single" w:sz="4" w:space="0" w:color="000000"/>
            </w:tcBorders>
          </w:tcPr>
          <w:p w14:paraId="3708178C" w14:textId="77777777"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sz w:val="24"/>
                <w:szCs w:val="24"/>
              </w:rPr>
              <w:t>Įrašo tiekėjas</w:t>
            </w:r>
          </w:p>
        </w:tc>
      </w:tr>
      <w:tr w:rsidR="000A3A75" w:rsidRPr="000A3A75" w14:paraId="1D2E286C" w14:textId="77777777" w:rsidTr="00B855AE">
        <w:tc>
          <w:tcPr>
            <w:tcW w:w="297" w:type="pct"/>
            <w:tcBorders>
              <w:top w:val="single" w:sz="4" w:space="0" w:color="000000"/>
              <w:left w:val="single" w:sz="4" w:space="0" w:color="000000"/>
              <w:bottom w:val="single" w:sz="4" w:space="0" w:color="000000"/>
            </w:tcBorders>
          </w:tcPr>
          <w:p w14:paraId="5491E870"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7C8EF68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Įteisinimas</w:t>
            </w:r>
          </w:p>
        </w:tc>
        <w:tc>
          <w:tcPr>
            <w:tcW w:w="1772" w:type="pct"/>
            <w:tcBorders>
              <w:top w:val="single" w:sz="4" w:space="0" w:color="000000"/>
              <w:left w:val="single" w:sz="4" w:space="0" w:color="000000"/>
              <w:bottom w:val="single" w:sz="4" w:space="0" w:color="000000"/>
            </w:tcBorders>
          </w:tcPr>
          <w:p w14:paraId="1393FA07"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gamintojo sertifikuota HID (žmogaus DNR identifikavimo) taikymui pagal DAB (DNA Advisory Board - DNR Patariamoji Taryba) kokybės užtikrinimo standartus ir SWGDAM (Scientific Working Group on DNA Analysis Methods - Mokslinė darbo grupė dėl DNR analizės metodų) metodikas.</w:t>
            </w:r>
          </w:p>
        </w:tc>
        <w:tc>
          <w:tcPr>
            <w:tcW w:w="1659" w:type="pct"/>
            <w:tcBorders>
              <w:top w:val="single" w:sz="4" w:space="0" w:color="000000"/>
              <w:left w:val="single" w:sz="4" w:space="0" w:color="000000"/>
              <w:bottom w:val="single" w:sz="4" w:space="0" w:color="000000"/>
              <w:right w:val="single" w:sz="4" w:space="0" w:color="000000"/>
            </w:tcBorders>
          </w:tcPr>
          <w:p w14:paraId="2EEB8A87" w14:textId="77777777" w:rsidR="000A3A75" w:rsidRPr="000A3A75" w:rsidRDefault="000A3A75" w:rsidP="000A3A75">
            <w:pPr>
              <w:spacing w:after="0" w:line="240" w:lineRule="auto"/>
              <w:jc w:val="center"/>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6BF64B49" w14:textId="77777777" w:rsidTr="00B855AE">
        <w:tc>
          <w:tcPr>
            <w:tcW w:w="297" w:type="pct"/>
            <w:tcBorders>
              <w:top w:val="single" w:sz="4" w:space="0" w:color="000000"/>
              <w:left w:val="single" w:sz="4" w:space="0" w:color="000000"/>
              <w:bottom w:val="single" w:sz="4" w:space="0" w:color="000000"/>
            </w:tcBorders>
          </w:tcPr>
          <w:p w14:paraId="0ED186BD"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172AA96D"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patikra</w:t>
            </w:r>
          </w:p>
        </w:tc>
        <w:tc>
          <w:tcPr>
            <w:tcW w:w="1772" w:type="pct"/>
            <w:tcBorders>
              <w:top w:val="single" w:sz="4" w:space="0" w:color="000000"/>
              <w:left w:val="single" w:sz="4" w:space="0" w:color="000000"/>
              <w:bottom w:val="single" w:sz="4" w:space="0" w:color="000000"/>
            </w:tcBorders>
          </w:tcPr>
          <w:p w14:paraId="5AB266E1"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Tiekėjas savo lėšomis organizuoja pagal gamintojo nurodytą protokolą prietaiso patikrą kartą per metus</w:t>
            </w:r>
          </w:p>
        </w:tc>
        <w:tc>
          <w:tcPr>
            <w:tcW w:w="1659" w:type="pct"/>
            <w:tcBorders>
              <w:top w:val="single" w:sz="4" w:space="0" w:color="000000"/>
              <w:left w:val="single" w:sz="4" w:space="0" w:color="000000"/>
              <w:bottom w:val="single" w:sz="4" w:space="0" w:color="000000"/>
              <w:right w:val="single" w:sz="4" w:space="0" w:color="000000"/>
            </w:tcBorders>
          </w:tcPr>
          <w:p w14:paraId="0921ACFE" w14:textId="77777777" w:rsidR="000A3A75" w:rsidRPr="000A3A75" w:rsidRDefault="000A3A75" w:rsidP="000A3A75">
            <w:pPr>
              <w:spacing w:after="0" w:line="240" w:lineRule="auto"/>
              <w:jc w:val="center"/>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492A3959" w14:textId="77777777" w:rsidTr="00B855AE">
        <w:tc>
          <w:tcPr>
            <w:tcW w:w="297" w:type="pct"/>
            <w:tcBorders>
              <w:top w:val="single" w:sz="4" w:space="0" w:color="000000"/>
              <w:left w:val="single" w:sz="4" w:space="0" w:color="000000"/>
              <w:bottom w:val="single" w:sz="4" w:space="0" w:color="000000"/>
            </w:tcBorders>
          </w:tcPr>
          <w:p w14:paraId="62B32681"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0DD90DCA"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Personalo mokymas ir konsultavimas</w:t>
            </w:r>
          </w:p>
        </w:tc>
        <w:tc>
          <w:tcPr>
            <w:tcW w:w="1772" w:type="pct"/>
            <w:tcBorders>
              <w:top w:val="single" w:sz="4" w:space="0" w:color="000000"/>
              <w:left w:val="single" w:sz="4" w:space="0" w:color="000000"/>
              <w:bottom w:val="single" w:sz="4" w:space="0" w:color="000000"/>
            </w:tcBorders>
          </w:tcPr>
          <w:p w14:paraId="5AF2B993"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pravestas detalus personalo mokymas darbui su prietaisu ir išduoti tai patvirtinantys dokumentai (sertifikatai). Mokymų trukmė – iki bus gauti patikimi rezultatai. Turi būti garantuotas nuolatinis nemokamas personalo konsultavimas techniniais, metodiniais, bei  reagentų, kontrolinių medžiagų ir kitų naudojimo, klausimais.</w:t>
            </w:r>
          </w:p>
        </w:tc>
        <w:tc>
          <w:tcPr>
            <w:tcW w:w="1659" w:type="pct"/>
            <w:tcBorders>
              <w:top w:val="single" w:sz="4" w:space="0" w:color="000000"/>
              <w:left w:val="single" w:sz="4" w:space="0" w:color="000000"/>
              <w:bottom w:val="single" w:sz="4" w:space="0" w:color="000000"/>
              <w:right w:val="single" w:sz="4" w:space="0" w:color="000000"/>
            </w:tcBorders>
          </w:tcPr>
          <w:p w14:paraId="2CC62946" w14:textId="77777777" w:rsidR="000A3A75" w:rsidRPr="000A3A75" w:rsidRDefault="000A3A75" w:rsidP="000A3A75">
            <w:pPr>
              <w:spacing w:after="0" w:line="240" w:lineRule="auto"/>
              <w:jc w:val="center"/>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6E99EF2F" w14:textId="77777777" w:rsidTr="00B855AE">
        <w:tc>
          <w:tcPr>
            <w:tcW w:w="297" w:type="pct"/>
            <w:tcBorders>
              <w:top w:val="single" w:sz="4" w:space="0" w:color="000000"/>
              <w:left w:val="single" w:sz="4" w:space="0" w:color="000000"/>
              <w:bottom w:val="single" w:sz="4" w:space="0" w:color="000000"/>
            </w:tcBorders>
          </w:tcPr>
          <w:p w14:paraId="73E6D9C7"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7A3DAE4F"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Darbo vadovas</w:t>
            </w:r>
          </w:p>
        </w:tc>
        <w:tc>
          <w:tcPr>
            <w:tcW w:w="1772" w:type="pct"/>
            <w:tcBorders>
              <w:top w:val="single" w:sz="4" w:space="0" w:color="000000"/>
              <w:left w:val="single" w:sz="4" w:space="0" w:color="000000"/>
              <w:bottom w:val="single" w:sz="4" w:space="0" w:color="000000"/>
            </w:tcBorders>
          </w:tcPr>
          <w:p w14:paraId="2B551931"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Darbo vadovas lietuvių kalba.</w:t>
            </w:r>
          </w:p>
        </w:tc>
        <w:tc>
          <w:tcPr>
            <w:tcW w:w="1659" w:type="pct"/>
            <w:tcBorders>
              <w:top w:val="single" w:sz="4" w:space="0" w:color="000000"/>
              <w:left w:val="single" w:sz="4" w:space="0" w:color="000000"/>
              <w:bottom w:val="single" w:sz="4" w:space="0" w:color="000000"/>
              <w:right w:val="single" w:sz="4" w:space="0" w:color="000000"/>
            </w:tcBorders>
          </w:tcPr>
          <w:p w14:paraId="7AB43674" w14:textId="77777777" w:rsidR="000A3A75" w:rsidRPr="000A3A75" w:rsidRDefault="000A3A75" w:rsidP="000A3A75">
            <w:pPr>
              <w:spacing w:after="0" w:line="240" w:lineRule="auto"/>
              <w:jc w:val="center"/>
              <w:rPr>
                <w:rFonts w:ascii="Times New Roman" w:eastAsia="Calibri" w:hAnsi="Times New Roman" w:cs="Times New Roman"/>
                <w:bCs/>
                <w:sz w:val="24"/>
                <w:szCs w:val="24"/>
              </w:rPr>
            </w:pPr>
          </w:p>
        </w:tc>
      </w:tr>
      <w:tr w:rsidR="000A3A75" w:rsidRPr="000A3A75" w14:paraId="3B130BD7" w14:textId="77777777" w:rsidTr="00B855AE">
        <w:tc>
          <w:tcPr>
            <w:tcW w:w="297" w:type="pct"/>
            <w:tcBorders>
              <w:top w:val="single" w:sz="4" w:space="0" w:color="000000"/>
              <w:left w:val="single" w:sz="4" w:space="0" w:color="000000"/>
              <w:bottom w:val="single" w:sz="4" w:space="0" w:color="000000"/>
            </w:tcBorders>
          </w:tcPr>
          <w:p w14:paraId="2279BF69"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33B0D0D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Tyrimų protokolai, aprašymai, naudojimo instrukcijos, saugos duomenų lapai</w:t>
            </w:r>
          </w:p>
        </w:tc>
        <w:tc>
          <w:tcPr>
            <w:tcW w:w="1772" w:type="pct"/>
            <w:tcBorders>
              <w:top w:val="single" w:sz="4" w:space="0" w:color="000000"/>
              <w:left w:val="single" w:sz="4" w:space="0" w:color="000000"/>
              <w:bottom w:val="single" w:sz="4" w:space="0" w:color="000000"/>
            </w:tcBorders>
          </w:tcPr>
          <w:p w14:paraId="2147F28A"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pateikti tyrimų protokolai, aprašymai, naudojimo instrukcijos, saugos duomenų lapai ir kita su tyrimo procesu susijusi svarbi informacija (esant gamintojo pakeitimams - skubiai atnaujinami).</w:t>
            </w:r>
          </w:p>
        </w:tc>
        <w:tc>
          <w:tcPr>
            <w:tcW w:w="1659" w:type="pct"/>
            <w:tcBorders>
              <w:top w:val="single" w:sz="4" w:space="0" w:color="000000"/>
              <w:left w:val="single" w:sz="4" w:space="0" w:color="000000"/>
              <w:bottom w:val="single" w:sz="4" w:space="0" w:color="000000"/>
              <w:right w:val="single" w:sz="4" w:space="0" w:color="000000"/>
            </w:tcBorders>
          </w:tcPr>
          <w:p w14:paraId="60306156" w14:textId="77777777"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5386D746" w14:textId="77777777" w:rsidTr="00B855AE">
        <w:tc>
          <w:tcPr>
            <w:tcW w:w="297" w:type="pct"/>
            <w:tcBorders>
              <w:top w:val="single" w:sz="4" w:space="0" w:color="000000"/>
              <w:left w:val="single" w:sz="4" w:space="0" w:color="000000"/>
              <w:bottom w:val="single" w:sz="4" w:space="0" w:color="000000"/>
            </w:tcBorders>
          </w:tcPr>
          <w:p w14:paraId="64BA0AA6" w14:textId="77777777"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5037707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Garantiniai įsipareigojimai, remontas</w:t>
            </w:r>
          </w:p>
        </w:tc>
        <w:tc>
          <w:tcPr>
            <w:tcW w:w="1772" w:type="pct"/>
            <w:tcBorders>
              <w:top w:val="single" w:sz="4" w:space="0" w:color="000000"/>
              <w:left w:val="single" w:sz="4" w:space="0" w:color="000000"/>
              <w:bottom w:val="single" w:sz="4" w:space="0" w:color="000000"/>
            </w:tcBorders>
          </w:tcPr>
          <w:p w14:paraId="79E1C610"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Tiekėjas privalo savo sąskaita užtikrinti prietaiso techninę priežiūrą, galimų defektų ir/ar gedimų šalinimą/remontą sutarties galiojimo terminu. Prietaiso galimų defektų ir/ar gedimų/ sutrikimų nustatymas turi būti pradedamas per 24 val. (darbo dienomis) po pranešimo gavimo apie iškilusius nesklandumus. Prietaisas turi būti sutaisytas ne vėliau kaip per 7 darbo dienas arba pakeistas lygiaverčiu kokybišku prietaisu. Prietaiso techninis aptarnavimas, defektų šalinimas, metodinė pagalba turi būti teikiama tiekėjo serviso inžinieriaus, turinčio atitinkamą gamintojo sertifikatą.</w:t>
            </w:r>
          </w:p>
        </w:tc>
        <w:tc>
          <w:tcPr>
            <w:tcW w:w="1659" w:type="pct"/>
            <w:tcBorders>
              <w:top w:val="single" w:sz="4" w:space="0" w:color="000000"/>
              <w:left w:val="single" w:sz="4" w:space="0" w:color="000000"/>
              <w:bottom w:val="single" w:sz="4" w:space="0" w:color="000000"/>
              <w:right w:val="single" w:sz="4" w:space="0" w:color="000000"/>
            </w:tcBorders>
          </w:tcPr>
          <w:p w14:paraId="65784F4B" w14:textId="77777777"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bl>
    <w:p w14:paraId="76FD68E6" w14:textId="77777777" w:rsidR="000A3A75" w:rsidRPr="000A3A75" w:rsidRDefault="000A3A75" w:rsidP="000A3A75">
      <w:pPr>
        <w:spacing w:after="0" w:line="240" w:lineRule="auto"/>
        <w:jc w:val="both"/>
        <w:rPr>
          <w:rFonts w:ascii="Times New Roman" w:hAnsi="Times New Roman" w:cs="Times New Roman"/>
          <w:sz w:val="24"/>
          <w:szCs w:val="24"/>
        </w:rPr>
      </w:pPr>
    </w:p>
    <w:bookmarkEnd w:id="6"/>
    <w:p w14:paraId="72AE42E7" w14:textId="77777777" w:rsidR="00C2201F" w:rsidRPr="000A3A75" w:rsidRDefault="00C2201F" w:rsidP="00C2201F">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Pastabos:</w:t>
      </w:r>
    </w:p>
    <w:p w14:paraId="224981CB" w14:textId="49B6CEFB" w:rsidR="00C2201F" w:rsidRPr="000A3A75" w:rsidRDefault="00C2201F"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lang w:eastAsia="lt-LT"/>
        </w:rPr>
        <w:t xml:space="preserve">1. Siūlomas lygiavertis </w:t>
      </w:r>
      <w:r w:rsidR="000843EA" w:rsidRPr="000843EA">
        <w:rPr>
          <w:rFonts w:ascii="Times New Roman" w:hAnsi="Times New Roman" w:cs="Times New Roman"/>
          <w:sz w:val="24"/>
          <w:szCs w:val="24"/>
          <w:lang w:eastAsia="lt-LT"/>
        </w:rPr>
        <w:t xml:space="preserve">PGR </w:t>
      </w:r>
      <w:proofErr w:type="spellStart"/>
      <w:r w:rsidR="000843EA" w:rsidRPr="000843EA">
        <w:rPr>
          <w:rFonts w:ascii="Times New Roman" w:hAnsi="Times New Roman" w:cs="Times New Roman"/>
          <w:lang w:eastAsia="lt-LT"/>
        </w:rPr>
        <w:t>amplifikatoriu</w:t>
      </w:r>
      <w:r w:rsidR="000843EA">
        <w:rPr>
          <w:rFonts w:ascii="Times New Roman" w:hAnsi="Times New Roman" w:cs="Times New Roman"/>
          <w:lang w:eastAsia="lt-LT"/>
        </w:rPr>
        <w:t>s</w:t>
      </w:r>
      <w:proofErr w:type="spellEnd"/>
      <w:r w:rsidRPr="000A3A75">
        <w:rPr>
          <w:rFonts w:ascii="Times New Roman" w:hAnsi="Times New Roman" w:cs="Times New Roman"/>
          <w:sz w:val="24"/>
          <w:szCs w:val="24"/>
          <w:lang w:eastAsia="lt-LT"/>
        </w:rPr>
        <w:t xml:space="preserve"> panaudos būdu, tur</w:t>
      </w:r>
      <w:r w:rsidR="00335BE9">
        <w:rPr>
          <w:rFonts w:ascii="Times New Roman" w:hAnsi="Times New Roman" w:cs="Times New Roman"/>
          <w:sz w:val="24"/>
          <w:szCs w:val="24"/>
          <w:lang w:eastAsia="lt-LT"/>
        </w:rPr>
        <w:t>i</w:t>
      </w:r>
      <w:r w:rsidRPr="000A3A75">
        <w:rPr>
          <w:rFonts w:ascii="Times New Roman" w:hAnsi="Times New Roman" w:cs="Times New Roman"/>
          <w:sz w:val="24"/>
          <w:szCs w:val="24"/>
          <w:lang w:eastAsia="lt-LT"/>
        </w:rPr>
        <w:t xml:space="preserve"> pilnai atitikti 1.2 dalyje nurodytus techninius reikalavimus </w:t>
      </w:r>
    </w:p>
    <w:p w14:paraId="7905158B" w14:textId="77777777" w:rsidR="00C2201F" w:rsidRDefault="00C2201F" w:rsidP="00C2201F">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2. Tiekėjas savo lėšomis </w:t>
      </w:r>
      <w:r>
        <w:rPr>
          <w:rFonts w:ascii="Times New Roman" w:hAnsi="Times New Roman" w:cs="Times New Roman"/>
          <w:sz w:val="24"/>
          <w:szCs w:val="24"/>
        </w:rPr>
        <w:t>tur</w:t>
      </w:r>
      <w:r w:rsidR="00335BE9">
        <w:rPr>
          <w:rFonts w:ascii="Times New Roman" w:hAnsi="Times New Roman" w:cs="Times New Roman"/>
          <w:sz w:val="24"/>
          <w:szCs w:val="24"/>
        </w:rPr>
        <w:t>i</w:t>
      </w:r>
      <w:r>
        <w:rPr>
          <w:rFonts w:ascii="Times New Roman" w:hAnsi="Times New Roman" w:cs="Times New Roman"/>
          <w:sz w:val="24"/>
          <w:szCs w:val="24"/>
        </w:rPr>
        <w:t xml:space="preserve"> </w:t>
      </w:r>
      <w:r w:rsidRPr="000A3A75">
        <w:rPr>
          <w:rFonts w:ascii="Times New Roman" w:hAnsi="Times New Roman" w:cs="Times New Roman"/>
          <w:sz w:val="24"/>
          <w:szCs w:val="24"/>
        </w:rPr>
        <w:t>instaliuo</w:t>
      </w:r>
      <w:r>
        <w:rPr>
          <w:rFonts w:ascii="Times New Roman" w:hAnsi="Times New Roman" w:cs="Times New Roman"/>
          <w:sz w:val="24"/>
          <w:szCs w:val="24"/>
        </w:rPr>
        <w:t>ti</w:t>
      </w:r>
      <w:r w:rsidRPr="000A3A75">
        <w:rPr>
          <w:rFonts w:ascii="Times New Roman" w:hAnsi="Times New Roman" w:cs="Times New Roman"/>
          <w:sz w:val="24"/>
          <w:szCs w:val="24"/>
        </w:rPr>
        <w:t xml:space="preserve"> prietaisą darbo vietoje. Instaliavimas tur</w:t>
      </w:r>
      <w:r w:rsidR="00335BE9">
        <w:rPr>
          <w:rFonts w:ascii="Times New Roman" w:hAnsi="Times New Roman" w:cs="Times New Roman"/>
          <w:sz w:val="24"/>
          <w:szCs w:val="24"/>
        </w:rPr>
        <w:t>i</w:t>
      </w:r>
      <w:r w:rsidRPr="000A3A75">
        <w:rPr>
          <w:rFonts w:ascii="Times New Roman" w:hAnsi="Times New Roman" w:cs="Times New Roman"/>
          <w:sz w:val="24"/>
          <w:szCs w:val="24"/>
        </w:rPr>
        <w:t xml:space="preserve"> būti atliekamas gamintojo apmokyto ir sertifikuoto darbuotojo.</w:t>
      </w:r>
    </w:p>
    <w:p w14:paraId="53187CAA" w14:textId="77777777" w:rsidR="000843EA" w:rsidRDefault="000843EA" w:rsidP="000843EA">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 </w:t>
      </w:r>
      <w:r w:rsidRPr="000A3A75">
        <w:rPr>
          <w:rFonts w:ascii="Times New Roman" w:hAnsi="Times New Roman" w:cs="Times New Roman"/>
          <w:sz w:val="24"/>
          <w:szCs w:val="24"/>
          <w:lang w:eastAsia="lt-LT"/>
        </w:rPr>
        <w:t xml:space="preserve">Tiekėjas savo lėšomis </w:t>
      </w:r>
      <w:r>
        <w:rPr>
          <w:rFonts w:ascii="Times New Roman" w:hAnsi="Times New Roman" w:cs="Times New Roman"/>
          <w:sz w:val="24"/>
          <w:szCs w:val="24"/>
          <w:lang w:eastAsia="lt-LT"/>
        </w:rPr>
        <w:t xml:space="preserve">turi </w:t>
      </w:r>
      <w:r w:rsidRPr="000A3A75">
        <w:rPr>
          <w:rFonts w:ascii="Times New Roman" w:hAnsi="Times New Roman" w:cs="Times New Roman"/>
          <w:sz w:val="24"/>
          <w:szCs w:val="24"/>
          <w:lang w:eastAsia="lt-LT"/>
        </w:rPr>
        <w:t>užtikrin</w:t>
      </w:r>
      <w:r>
        <w:rPr>
          <w:rFonts w:ascii="Times New Roman" w:hAnsi="Times New Roman" w:cs="Times New Roman"/>
          <w:sz w:val="24"/>
          <w:szCs w:val="24"/>
          <w:lang w:eastAsia="lt-LT"/>
        </w:rPr>
        <w:t>ti</w:t>
      </w:r>
      <w:r w:rsidRPr="000A3A75">
        <w:rPr>
          <w:rFonts w:ascii="Times New Roman" w:hAnsi="Times New Roman" w:cs="Times New Roman"/>
          <w:sz w:val="24"/>
          <w:szCs w:val="24"/>
          <w:lang w:eastAsia="lt-LT"/>
        </w:rPr>
        <w:t xml:space="preserve"> tinkamą įstaigos turimo prietaiso saugojimą</w:t>
      </w:r>
      <w:r>
        <w:rPr>
          <w:rFonts w:ascii="Times New Roman" w:hAnsi="Times New Roman" w:cs="Times New Roman"/>
          <w:sz w:val="24"/>
          <w:szCs w:val="24"/>
          <w:lang w:eastAsia="lt-LT"/>
        </w:rPr>
        <w:t xml:space="preserve"> ir visas kitas įmanomas su tuo susijusias išlaidas (išmontavimas, sumontavimas, gabenimas ir pan.),</w:t>
      </w:r>
      <w:r w:rsidRPr="001E0CE0">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nesuteikiant teisės nuomoti/pernuomoti prietaisą, sutarties galiojimo laikotarpiu.</w:t>
      </w:r>
    </w:p>
    <w:p w14:paraId="6D7379AB" w14:textId="77777777" w:rsidR="000843EA" w:rsidRPr="000A3A75" w:rsidRDefault="000843EA" w:rsidP="00C2201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4. Tiekėjas turi įsipareigoti atlyginti visą žalą susijusią su </w:t>
      </w:r>
      <w:r w:rsidRPr="000A3A75">
        <w:rPr>
          <w:rFonts w:ascii="Times New Roman" w:hAnsi="Times New Roman" w:cs="Times New Roman"/>
          <w:sz w:val="24"/>
          <w:szCs w:val="24"/>
          <w:lang w:eastAsia="lt-LT"/>
        </w:rPr>
        <w:t xml:space="preserve">įstaigos turimo prietaiso </w:t>
      </w:r>
      <w:r>
        <w:rPr>
          <w:rFonts w:ascii="Times New Roman" w:hAnsi="Times New Roman" w:cs="Times New Roman"/>
          <w:sz w:val="24"/>
          <w:szCs w:val="24"/>
          <w:lang w:eastAsia="lt-LT"/>
        </w:rPr>
        <w:t xml:space="preserve">sugadinimu </w:t>
      </w:r>
      <w:r w:rsidRPr="000A3A75">
        <w:rPr>
          <w:rFonts w:ascii="Times New Roman" w:hAnsi="Times New Roman" w:cs="Times New Roman"/>
          <w:sz w:val="24"/>
          <w:szCs w:val="24"/>
          <w:lang w:eastAsia="lt-LT"/>
        </w:rPr>
        <w:t>saugojim</w:t>
      </w:r>
      <w:r>
        <w:rPr>
          <w:rFonts w:ascii="Times New Roman" w:hAnsi="Times New Roman" w:cs="Times New Roman"/>
          <w:sz w:val="24"/>
          <w:szCs w:val="24"/>
          <w:lang w:eastAsia="lt-LT"/>
        </w:rPr>
        <w:t xml:space="preserve">o metu. </w:t>
      </w:r>
    </w:p>
    <w:p w14:paraId="020F9541"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br w:type="page"/>
      </w:r>
    </w:p>
    <w:p w14:paraId="2ADD831B" w14:textId="052F50C6" w:rsidR="000A3A75" w:rsidRPr="000A3A75" w:rsidRDefault="000A3A75" w:rsidP="000A3A75">
      <w:pPr>
        <w:spacing w:after="0" w:line="240" w:lineRule="auto"/>
        <w:jc w:val="center"/>
        <w:rPr>
          <w:rFonts w:ascii="Times New Roman" w:hAnsi="Times New Roman" w:cs="Times New Roman"/>
          <w:b/>
          <w:caps/>
          <w:sz w:val="24"/>
          <w:szCs w:val="24"/>
        </w:rPr>
      </w:pPr>
      <w:bookmarkStart w:id="7" w:name="_Hlk508724377"/>
      <w:r w:rsidRPr="000A3A75">
        <w:rPr>
          <w:rFonts w:ascii="Times New Roman" w:hAnsi="Times New Roman" w:cs="Times New Roman"/>
          <w:b/>
          <w:caps/>
          <w:sz w:val="24"/>
          <w:szCs w:val="24"/>
        </w:rPr>
        <w:lastRenderedPageBreak/>
        <w:t xml:space="preserve">Techniniai reikalavimai kapiliarinės elektroforezės genetiniam analizatoriui, įgyjam panaudos būdu </w:t>
      </w:r>
      <w:r w:rsidR="00782255">
        <w:rPr>
          <w:rFonts w:ascii="Times New Roman" w:hAnsi="Times New Roman" w:cs="Times New Roman"/>
          <w:b/>
          <w:caps/>
          <w:sz w:val="24"/>
          <w:szCs w:val="24"/>
        </w:rPr>
        <w:t>2</w:t>
      </w:r>
      <w:r w:rsidRPr="000A3A75">
        <w:rPr>
          <w:rFonts w:ascii="Times New Roman" w:hAnsi="Times New Roman" w:cs="Times New Roman"/>
          <w:b/>
          <w:caps/>
          <w:sz w:val="24"/>
          <w:szCs w:val="24"/>
        </w:rPr>
        <w:t xml:space="preserve"> vnt.</w:t>
      </w:r>
    </w:p>
    <w:p w14:paraId="0EFB67E6" w14:textId="77777777" w:rsidR="000A3A75" w:rsidRPr="000A3A75" w:rsidRDefault="000A3A75" w:rsidP="000A3A75">
      <w:pPr>
        <w:spacing w:after="0" w:line="240" w:lineRule="auto"/>
        <w:jc w:val="center"/>
        <w:rPr>
          <w:rFonts w:ascii="Times New Roman" w:hAnsi="Times New Roman" w:cs="Times New Roman"/>
          <w:b/>
          <w:caps/>
          <w:sz w:val="24"/>
          <w:szCs w:val="24"/>
        </w:rPr>
      </w:pPr>
    </w:p>
    <w:tbl>
      <w:tblPr>
        <w:tblW w:w="5000" w:type="pct"/>
        <w:tblLook w:val="0000" w:firstRow="0" w:lastRow="0" w:firstColumn="0" w:lastColumn="0" w:noHBand="0" w:noVBand="0"/>
      </w:tblPr>
      <w:tblGrid>
        <w:gridCol w:w="884"/>
        <w:gridCol w:w="3784"/>
        <w:gridCol w:w="5271"/>
        <w:gridCol w:w="4935"/>
      </w:tblGrid>
      <w:tr w:rsidR="000A3A75" w:rsidRPr="000A3A75" w14:paraId="66C823E1" w14:textId="77777777" w:rsidTr="00B855AE">
        <w:tc>
          <w:tcPr>
            <w:tcW w:w="297" w:type="pct"/>
            <w:tcBorders>
              <w:top w:val="single" w:sz="4" w:space="0" w:color="000000"/>
              <w:left w:val="single" w:sz="4" w:space="0" w:color="000000"/>
              <w:bottom w:val="single" w:sz="4" w:space="0" w:color="000000"/>
            </w:tcBorders>
            <w:vAlign w:val="center"/>
          </w:tcPr>
          <w:p w14:paraId="5DCD98CD" w14:textId="77777777" w:rsidR="000A3A75" w:rsidRPr="000A3A75" w:rsidRDefault="000A3A75" w:rsidP="0078225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Eil. Nr.</w:t>
            </w:r>
          </w:p>
        </w:tc>
        <w:tc>
          <w:tcPr>
            <w:tcW w:w="1272" w:type="pct"/>
            <w:tcBorders>
              <w:top w:val="single" w:sz="4" w:space="0" w:color="000000"/>
              <w:left w:val="single" w:sz="4" w:space="0" w:color="000000"/>
              <w:bottom w:val="single" w:sz="4" w:space="0" w:color="000000"/>
            </w:tcBorders>
            <w:vAlign w:val="center"/>
          </w:tcPr>
          <w:p w14:paraId="336BDDCB"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Pavadinimas/techniniai parametrai</w:t>
            </w:r>
          </w:p>
        </w:tc>
        <w:tc>
          <w:tcPr>
            <w:tcW w:w="1772" w:type="pct"/>
            <w:tcBorders>
              <w:top w:val="single" w:sz="4" w:space="0" w:color="000000"/>
              <w:left w:val="single" w:sz="4" w:space="0" w:color="000000"/>
              <w:bottom w:val="single" w:sz="4" w:space="0" w:color="000000"/>
            </w:tcBorders>
            <w:vAlign w:val="center"/>
          </w:tcPr>
          <w:p w14:paraId="4C288F1C"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Reikalaujami techniniai parametrai</w:t>
            </w:r>
          </w:p>
        </w:tc>
        <w:tc>
          <w:tcPr>
            <w:tcW w:w="1659" w:type="pct"/>
            <w:tcBorders>
              <w:top w:val="single" w:sz="4" w:space="0" w:color="000000"/>
              <w:left w:val="single" w:sz="4" w:space="0" w:color="000000"/>
              <w:bottom w:val="single" w:sz="4" w:space="0" w:color="000000"/>
              <w:right w:val="single" w:sz="4" w:space="0" w:color="000000"/>
            </w:tcBorders>
            <w:vAlign w:val="center"/>
          </w:tcPr>
          <w:p w14:paraId="4B070142"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Techninis parametro atitikimas, konkreti parametro reikšmė su nuoroda į gaminio kodą kataloge, psl., Nr.</w:t>
            </w:r>
          </w:p>
        </w:tc>
      </w:tr>
      <w:tr w:rsidR="000A3A75" w:rsidRPr="000A3A75" w14:paraId="7BB4C40A" w14:textId="77777777" w:rsidTr="00B855AE">
        <w:trPr>
          <w:trHeight w:val="188"/>
        </w:trPr>
        <w:tc>
          <w:tcPr>
            <w:tcW w:w="297" w:type="pct"/>
            <w:tcBorders>
              <w:top w:val="single" w:sz="4" w:space="0" w:color="000000"/>
              <w:left w:val="single" w:sz="4" w:space="0" w:color="000000"/>
              <w:bottom w:val="single" w:sz="4" w:space="0" w:color="000000"/>
            </w:tcBorders>
          </w:tcPr>
          <w:p w14:paraId="271565F3"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7AF4F4BD"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duomenys</w:t>
            </w:r>
          </w:p>
        </w:tc>
        <w:tc>
          <w:tcPr>
            <w:tcW w:w="1772" w:type="pct"/>
            <w:tcBorders>
              <w:top w:val="single" w:sz="4" w:space="0" w:color="000000"/>
              <w:left w:val="single" w:sz="4" w:space="0" w:color="000000"/>
              <w:bottom w:val="single" w:sz="4" w:space="0" w:color="000000"/>
            </w:tcBorders>
          </w:tcPr>
          <w:p w14:paraId="225DF238" w14:textId="77777777" w:rsidR="000A3A75" w:rsidRPr="000A3A75" w:rsidRDefault="000A3A75" w:rsidP="000A3A75">
            <w:pPr>
              <w:spacing w:after="0" w:line="240" w:lineRule="auto"/>
              <w:jc w:val="both"/>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tipas, modelis, gamintojas</w:t>
            </w:r>
          </w:p>
        </w:tc>
        <w:tc>
          <w:tcPr>
            <w:tcW w:w="1659" w:type="pct"/>
            <w:tcBorders>
              <w:top w:val="single" w:sz="4" w:space="0" w:color="000000"/>
              <w:left w:val="single" w:sz="4" w:space="0" w:color="000000"/>
              <w:bottom w:val="single" w:sz="4" w:space="0" w:color="000000"/>
              <w:right w:val="single" w:sz="4" w:space="0" w:color="000000"/>
            </w:tcBorders>
          </w:tcPr>
          <w:p w14:paraId="0922160E"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4EE8CFA9" w14:textId="77777777" w:rsidTr="00B855AE">
        <w:tc>
          <w:tcPr>
            <w:tcW w:w="297" w:type="pct"/>
            <w:tcBorders>
              <w:top w:val="single" w:sz="4" w:space="0" w:color="000000"/>
              <w:left w:val="single" w:sz="4" w:space="0" w:color="000000"/>
              <w:bottom w:val="single" w:sz="4" w:space="0" w:color="000000"/>
            </w:tcBorders>
          </w:tcPr>
          <w:p w14:paraId="60D1B33C"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67D5EB85"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Paskirtis</w:t>
            </w:r>
          </w:p>
        </w:tc>
        <w:tc>
          <w:tcPr>
            <w:tcW w:w="1772" w:type="pct"/>
            <w:tcBorders>
              <w:top w:val="single" w:sz="4" w:space="0" w:color="000000"/>
              <w:left w:val="single" w:sz="4" w:space="0" w:color="000000"/>
              <w:bottom w:val="single" w:sz="4" w:space="0" w:color="000000"/>
            </w:tcBorders>
          </w:tcPr>
          <w:p w14:paraId="14B94EA5"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skirtas DNR fragmentų analizei</w:t>
            </w:r>
          </w:p>
        </w:tc>
        <w:tc>
          <w:tcPr>
            <w:tcW w:w="1659" w:type="pct"/>
            <w:tcBorders>
              <w:top w:val="single" w:sz="4" w:space="0" w:color="000000"/>
              <w:left w:val="single" w:sz="4" w:space="0" w:color="000000"/>
              <w:bottom w:val="single" w:sz="4" w:space="0" w:color="000000"/>
              <w:right w:val="single" w:sz="4" w:space="0" w:color="000000"/>
            </w:tcBorders>
          </w:tcPr>
          <w:p w14:paraId="240AD70D"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317AB62A" w14:textId="77777777" w:rsidTr="00B855AE">
        <w:tc>
          <w:tcPr>
            <w:tcW w:w="297" w:type="pct"/>
            <w:tcBorders>
              <w:top w:val="single" w:sz="4" w:space="0" w:color="000000"/>
              <w:left w:val="single" w:sz="4" w:space="0" w:color="000000"/>
              <w:bottom w:val="single" w:sz="4" w:space="0" w:color="000000"/>
            </w:tcBorders>
          </w:tcPr>
          <w:p w14:paraId="54735A3D"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6859B9D0"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Veikimo principas</w:t>
            </w:r>
          </w:p>
        </w:tc>
        <w:tc>
          <w:tcPr>
            <w:tcW w:w="1772" w:type="pct"/>
            <w:tcBorders>
              <w:top w:val="single" w:sz="4" w:space="0" w:color="000000"/>
              <w:left w:val="single" w:sz="4" w:space="0" w:color="000000"/>
              <w:bottom w:val="single" w:sz="4" w:space="0" w:color="000000"/>
            </w:tcBorders>
          </w:tcPr>
          <w:p w14:paraId="553A50BB"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kapiliarinė elektroforezė</w:t>
            </w:r>
          </w:p>
        </w:tc>
        <w:tc>
          <w:tcPr>
            <w:tcW w:w="1659" w:type="pct"/>
            <w:tcBorders>
              <w:top w:val="single" w:sz="4" w:space="0" w:color="000000"/>
              <w:left w:val="single" w:sz="4" w:space="0" w:color="000000"/>
              <w:bottom w:val="single" w:sz="4" w:space="0" w:color="000000"/>
              <w:right w:val="single" w:sz="4" w:space="0" w:color="000000"/>
            </w:tcBorders>
          </w:tcPr>
          <w:p w14:paraId="3937EC8D"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627C22F1" w14:textId="77777777" w:rsidTr="00B855AE">
        <w:tc>
          <w:tcPr>
            <w:tcW w:w="297" w:type="pct"/>
            <w:tcBorders>
              <w:top w:val="single" w:sz="4" w:space="0" w:color="000000"/>
              <w:left w:val="single" w:sz="4" w:space="0" w:color="000000"/>
              <w:bottom w:val="single" w:sz="4" w:space="0" w:color="000000"/>
            </w:tcBorders>
          </w:tcPr>
          <w:p w14:paraId="4BAB3409"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01F821C1"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Detekcijos principas</w:t>
            </w:r>
          </w:p>
        </w:tc>
        <w:tc>
          <w:tcPr>
            <w:tcW w:w="1772" w:type="pct"/>
            <w:tcBorders>
              <w:top w:val="single" w:sz="4" w:space="0" w:color="000000"/>
              <w:left w:val="single" w:sz="4" w:space="0" w:color="000000"/>
              <w:bottom w:val="single" w:sz="4" w:space="0" w:color="000000"/>
            </w:tcBorders>
          </w:tcPr>
          <w:p w14:paraId="27338C7B"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lazeriu sužadinama fluorochromų fluorescencija</w:t>
            </w:r>
          </w:p>
        </w:tc>
        <w:tc>
          <w:tcPr>
            <w:tcW w:w="1659" w:type="pct"/>
            <w:tcBorders>
              <w:top w:val="single" w:sz="4" w:space="0" w:color="000000"/>
              <w:left w:val="single" w:sz="4" w:space="0" w:color="000000"/>
              <w:bottom w:val="single" w:sz="4" w:space="0" w:color="000000"/>
              <w:right w:val="single" w:sz="4" w:space="0" w:color="000000"/>
            </w:tcBorders>
          </w:tcPr>
          <w:p w14:paraId="7FA11A55"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481777F9" w14:textId="77777777" w:rsidTr="00B855AE">
        <w:tc>
          <w:tcPr>
            <w:tcW w:w="297" w:type="pct"/>
            <w:tcBorders>
              <w:top w:val="single" w:sz="4" w:space="0" w:color="000000"/>
              <w:left w:val="single" w:sz="4" w:space="0" w:color="000000"/>
              <w:bottom w:val="single" w:sz="4" w:space="0" w:color="000000"/>
            </w:tcBorders>
          </w:tcPr>
          <w:p w14:paraId="4F555F53"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1936E2F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Kapiliarų skaičius</w:t>
            </w:r>
          </w:p>
        </w:tc>
        <w:tc>
          <w:tcPr>
            <w:tcW w:w="1772" w:type="pct"/>
            <w:tcBorders>
              <w:top w:val="single" w:sz="4" w:space="0" w:color="000000"/>
              <w:left w:val="single" w:sz="4" w:space="0" w:color="000000"/>
              <w:bottom w:val="single" w:sz="4" w:space="0" w:color="000000"/>
            </w:tcBorders>
          </w:tcPr>
          <w:p w14:paraId="69AD380D"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ne mažiau kaip 8 kapiliarai, su galimybe padidinti iki 24 kapiliarų</w:t>
            </w:r>
          </w:p>
        </w:tc>
        <w:tc>
          <w:tcPr>
            <w:tcW w:w="1659" w:type="pct"/>
            <w:tcBorders>
              <w:top w:val="single" w:sz="4" w:space="0" w:color="000000"/>
              <w:left w:val="single" w:sz="4" w:space="0" w:color="000000"/>
              <w:bottom w:val="single" w:sz="4" w:space="0" w:color="000000"/>
              <w:right w:val="single" w:sz="4" w:space="0" w:color="000000"/>
            </w:tcBorders>
          </w:tcPr>
          <w:p w14:paraId="354C3845"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6F190301" w14:textId="77777777" w:rsidTr="00B855AE">
        <w:tc>
          <w:tcPr>
            <w:tcW w:w="297" w:type="pct"/>
            <w:tcBorders>
              <w:top w:val="single" w:sz="4" w:space="0" w:color="000000"/>
              <w:left w:val="single" w:sz="4" w:space="0" w:color="000000"/>
              <w:bottom w:val="single" w:sz="4" w:space="0" w:color="000000"/>
            </w:tcBorders>
          </w:tcPr>
          <w:p w14:paraId="47625B2E"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2350D7BE"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Kapiliarų tipas</w:t>
            </w:r>
          </w:p>
        </w:tc>
        <w:tc>
          <w:tcPr>
            <w:tcW w:w="1772" w:type="pct"/>
            <w:tcBorders>
              <w:top w:val="single" w:sz="4" w:space="0" w:color="000000"/>
              <w:left w:val="single" w:sz="4" w:space="0" w:color="000000"/>
              <w:bottom w:val="single" w:sz="4" w:space="0" w:color="000000"/>
            </w:tcBorders>
          </w:tcPr>
          <w:p w14:paraId="6F715A4E"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naudoti 36 cm ir 50 cm kapiliarus su vidinių sienelių dinaminiu padengimu</w:t>
            </w:r>
          </w:p>
        </w:tc>
        <w:tc>
          <w:tcPr>
            <w:tcW w:w="1659" w:type="pct"/>
            <w:tcBorders>
              <w:top w:val="single" w:sz="4" w:space="0" w:color="000000"/>
              <w:left w:val="single" w:sz="4" w:space="0" w:color="000000"/>
              <w:bottom w:val="single" w:sz="4" w:space="0" w:color="000000"/>
              <w:right w:val="single" w:sz="4" w:space="0" w:color="000000"/>
            </w:tcBorders>
          </w:tcPr>
          <w:p w14:paraId="6AA24AB5"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14105984" w14:textId="77777777" w:rsidTr="00B855AE">
        <w:tc>
          <w:tcPr>
            <w:tcW w:w="297" w:type="pct"/>
            <w:tcBorders>
              <w:top w:val="single" w:sz="4" w:space="0" w:color="000000"/>
              <w:left w:val="single" w:sz="4" w:space="0" w:color="000000"/>
              <w:bottom w:val="single" w:sz="4" w:space="0" w:color="000000"/>
            </w:tcBorders>
          </w:tcPr>
          <w:p w14:paraId="2D9523DE"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4D8DC1B5"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Integruotas plokštelių dėklas</w:t>
            </w:r>
          </w:p>
        </w:tc>
        <w:tc>
          <w:tcPr>
            <w:tcW w:w="1772" w:type="pct"/>
            <w:tcBorders>
              <w:top w:val="single" w:sz="4" w:space="0" w:color="000000"/>
              <w:left w:val="single" w:sz="4" w:space="0" w:color="000000"/>
              <w:bottom w:val="single" w:sz="4" w:space="0" w:color="000000"/>
            </w:tcBorders>
          </w:tcPr>
          <w:p w14:paraId="524D1039"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ne mažiau kaip 2 plokštelių</w:t>
            </w:r>
          </w:p>
        </w:tc>
        <w:tc>
          <w:tcPr>
            <w:tcW w:w="1659" w:type="pct"/>
            <w:tcBorders>
              <w:top w:val="single" w:sz="4" w:space="0" w:color="000000"/>
              <w:left w:val="single" w:sz="4" w:space="0" w:color="000000"/>
              <w:bottom w:val="single" w:sz="4" w:space="0" w:color="000000"/>
              <w:right w:val="single" w:sz="4" w:space="0" w:color="000000"/>
            </w:tcBorders>
          </w:tcPr>
          <w:p w14:paraId="717441E1"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1C0790EA" w14:textId="77777777" w:rsidTr="00B855AE">
        <w:tc>
          <w:tcPr>
            <w:tcW w:w="297" w:type="pct"/>
            <w:tcBorders>
              <w:top w:val="single" w:sz="4" w:space="0" w:color="000000"/>
              <w:left w:val="single" w:sz="4" w:space="0" w:color="000000"/>
              <w:bottom w:val="single" w:sz="4" w:space="0" w:color="000000"/>
            </w:tcBorders>
          </w:tcPr>
          <w:p w14:paraId="5246CB55"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00F3666E"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Temperatūros kontrolė</w:t>
            </w:r>
          </w:p>
        </w:tc>
        <w:tc>
          <w:tcPr>
            <w:tcW w:w="1772" w:type="pct"/>
            <w:tcBorders>
              <w:top w:val="single" w:sz="4" w:space="0" w:color="000000"/>
              <w:left w:val="single" w:sz="4" w:space="0" w:color="000000"/>
              <w:bottom w:val="single" w:sz="4" w:space="0" w:color="000000"/>
            </w:tcBorders>
          </w:tcPr>
          <w:p w14:paraId="14AD48AE"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būtina šildoma detekcijos celė; būtinas elektroforezės kameros temperatūros vienodumo užtikrinimas intervale nuo +18</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C iki +70</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C</w:t>
            </w:r>
          </w:p>
        </w:tc>
        <w:tc>
          <w:tcPr>
            <w:tcW w:w="1659" w:type="pct"/>
            <w:tcBorders>
              <w:top w:val="single" w:sz="4" w:space="0" w:color="000000"/>
              <w:left w:val="single" w:sz="4" w:space="0" w:color="000000"/>
              <w:bottom w:val="single" w:sz="4" w:space="0" w:color="000000"/>
              <w:right w:val="single" w:sz="4" w:space="0" w:color="000000"/>
            </w:tcBorders>
          </w:tcPr>
          <w:p w14:paraId="56C9EFF6"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11ECA3E3" w14:textId="77777777" w:rsidTr="00B855AE">
        <w:tc>
          <w:tcPr>
            <w:tcW w:w="297" w:type="pct"/>
            <w:tcBorders>
              <w:top w:val="single" w:sz="4" w:space="0" w:color="000000"/>
              <w:left w:val="single" w:sz="4" w:space="0" w:color="000000"/>
              <w:bottom w:val="single" w:sz="4" w:space="0" w:color="000000"/>
            </w:tcBorders>
          </w:tcPr>
          <w:p w14:paraId="694F2963"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1CF3A6A4"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DNR analizės dažų sistema</w:t>
            </w:r>
          </w:p>
        </w:tc>
        <w:tc>
          <w:tcPr>
            <w:tcW w:w="1772" w:type="pct"/>
            <w:tcBorders>
              <w:top w:val="single" w:sz="4" w:space="0" w:color="000000"/>
              <w:left w:val="single" w:sz="4" w:space="0" w:color="000000"/>
              <w:bottom w:val="single" w:sz="4" w:space="0" w:color="000000"/>
            </w:tcBorders>
          </w:tcPr>
          <w:p w14:paraId="4A4C95BA"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5 ir 6 dažus (fluorochromus) identifikuojanti sistema</w:t>
            </w:r>
          </w:p>
        </w:tc>
        <w:tc>
          <w:tcPr>
            <w:tcW w:w="1659" w:type="pct"/>
            <w:tcBorders>
              <w:top w:val="single" w:sz="4" w:space="0" w:color="000000"/>
              <w:left w:val="single" w:sz="4" w:space="0" w:color="000000"/>
              <w:bottom w:val="single" w:sz="4" w:space="0" w:color="000000"/>
              <w:right w:val="single" w:sz="4" w:space="0" w:color="000000"/>
            </w:tcBorders>
          </w:tcPr>
          <w:p w14:paraId="7718EA97" w14:textId="77777777" w:rsidR="000A3A75" w:rsidRPr="000A3A75" w:rsidRDefault="000A3A75" w:rsidP="000A3A75">
            <w:pPr>
              <w:spacing w:after="0" w:line="240" w:lineRule="auto"/>
              <w:rPr>
                <w:rFonts w:ascii="Times New Roman" w:eastAsia="Calibri" w:hAnsi="Times New Roman" w:cs="Times New Roman"/>
                <w:sz w:val="24"/>
                <w:szCs w:val="24"/>
              </w:rPr>
            </w:pPr>
          </w:p>
        </w:tc>
      </w:tr>
      <w:tr w:rsidR="000A3A75" w:rsidRPr="000A3A75" w14:paraId="0A067C9B" w14:textId="77777777" w:rsidTr="00B855AE">
        <w:tc>
          <w:tcPr>
            <w:tcW w:w="297" w:type="pct"/>
            <w:tcBorders>
              <w:top w:val="single" w:sz="4" w:space="0" w:color="000000"/>
              <w:left w:val="single" w:sz="4" w:space="0" w:color="000000"/>
              <w:bottom w:val="single" w:sz="4" w:space="0" w:color="000000"/>
            </w:tcBorders>
          </w:tcPr>
          <w:p w14:paraId="3E57E6D9"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4D3FF330"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Rezultatų vienodumas</w:t>
            </w:r>
          </w:p>
        </w:tc>
        <w:tc>
          <w:tcPr>
            <w:tcW w:w="1772" w:type="pct"/>
            <w:tcBorders>
              <w:top w:val="single" w:sz="4" w:space="0" w:color="000000"/>
              <w:left w:val="single" w:sz="4" w:space="0" w:color="000000"/>
              <w:bottom w:val="single" w:sz="4" w:space="0" w:color="000000"/>
            </w:tcBorders>
          </w:tcPr>
          <w:p w14:paraId="296168E8"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naudoti specializuotus reagentus rezultatų kokybės suvienodinimui</w:t>
            </w:r>
          </w:p>
        </w:tc>
        <w:tc>
          <w:tcPr>
            <w:tcW w:w="1659" w:type="pct"/>
            <w:tcBorders>
              <w:top w:val="single" w:sz="4" w:space="0" w:color="000000"/>
              <w:left w:val="single" w:sz="4" w:space="0" w:color="000000"/>
              <w:bottom w:val="single" w:sz="4" w:space="0" w:color="000000"/>
              <w:right w:val="single" w:sz="4" w:space="0" w:color="000000"/>
            </w:tcBorders>
          </w:tcPr>
          <w:p w14:paraId="19025869"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564DD502" w14:textId="77777777" w:rsidTr="00B855AE">
        <w:tc>
          <w:tcPr>
            <w:tcW w:w="297" w:type="pct"/>
            <w:tcBorders>
              <w:top w:val="single" w:sz="4" w:space="0" w:color="000000"/>
              <w:left w:val="single" w:sz="4" w:space="0" w:color="000000"/>
              <w:bottom w:val="single" w:sz="4" w:space="0" w:color="000000"/>
            </w:tcBorders>
          </w:tcPr>
          <w:p w14:paraId="35E6EC39"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77011D19"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Duomenų apsauga</w:t>
            </w:r>
          </w:p>
        </w:tc>
        <w:tc>
          <w:tcPr>
            <w:tcW w:w="1772" w:type="pct"/>
            <w:tcBorders>
              <w:top w:val="single" w:sz="4" w:space="0" w:color="000000"/>
              <w:left w:val="single" w:sz="4" w:space="0" w:color="000000"/>
              <w:bottom w:val="single" w:sz="4" w:space="0" w:color="000000"/>
            </w:tcBorders>
          </w:tcPr>
          <w:p w14:paraId="00C6327C"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turi būti galimybė individualiai duomenų apsaugai, atlikti tikrinimą </w:t>
            </w:r>
          </w:p>
        </w:tc>
        <w:tc>
          <w:tcPr>
            <w:tcW w:w="1659" w:type="pct"/>
            <w:tcBorders>
              <w:top w:val="single" w:sz="4" w:space="0" w:color="000000"/>
              <w:left w:val="single" w:sz="4" w:space="0" w:color="000000"/>
              <w:bottom w:val="single" w:sz="4" w:space="0" w:color="000000"/>
              <w:right w:val="single" w:sz="4" w:space="0" w:color="000000"/>
            </w:tcBorders>
          </w:tcPr>
          <w:p w14:paraId="4E8B6FD3"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16C3E5AA" w14:textId="77777777" w:rsidTr="00B855AE">
        <w:tc>
          <w:tcPr>
            <w:tcW w:w="297" w:type="pct"/>
            <w:tcBorders>
              <w:top w:val="single" w:sz="4" w:space="0" w:color="000000"/>
              <w:left w:val="single" w:sz="4" w:space="0" w:color="000000"/>
              <w:bottom w:val="single" w:sz="4" w:space="0" w:color="000000"/>
            </w:tcBorders>
          </w:tcPr>
          <w:p w14:paraId="02F18D7D"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14:paraId="07CDAD22"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Sąnaudinių medžiagų identifikavimas</w:t>
            </w:r>
          </w:p>
        </w:tc>
        <w:tc>
          <w:tcPr>
            <w:tcW w:w="1772" w:type="pct"/>
            <w:tcBorders>
              <w:top w:val="outset" w:sz="6" w:space="0" w:color="000000"/>
              <w:left w:val="outset" w:sz="6" w:space="0" w:color="000000"/>
              <w:bottom w:val="outset" w:sz="6" w:space="0" w:color="000000"/>
              <w:right w:val="outset" w:sz="6" w:space="0" w:color="000000"/>
            </w:tcBorders>
            <w:vAlign w:val="center"/>
          </w:tcPr>
          <w:p w14:paraId="7877B815"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naudoti sąnaudinės medžiagas su radijo dažnio principu veikiančiais identifikatoriais</w:t>
            </w:r>
          </w:p>
        </w:tc>
        <w:tc>
          <w:tcPr>
            <w:tcW w:w="1659" w:type="pct"/>
            <w:tcBorders>
              <w:top w:val="single" w:sz="4" w:space="0" w:color="000000"/>
              <w:left w:val="single" w:sz="4" w:space="0" w:color="000000"/>
              <w:bottom w:val="single" w:sz="4" w:space="0" w:color="000000"/>
              <w:right w:val="single" w:sz="4" w:space="0" w:color="000000"/>
            </w:tcBorders>
          </w:tcPr>
          <w:p w14:paraId="23DE0072"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2EC73196" w14:textId="77777777" w:rsidTr="00B855AE">
        <w:tc>
          <w:tcPr>
            <w:tcW w:w="297" w:type="pct"/>
            <w:tcBorders>
              <w:top w:val="single" w:sz="4" w:space="0" w:color="000000"/>
              <w:left w:val="single" w:sz="4" w:space="0" w:color="000000"/>
              <w:bottom w:val="single" w:sz="4" w:space="0" w:color="000000"/>
            </w:tcBorders>
          </w:tcPr>
          <w:p w14:paraId="744E72D6"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14:paraId="009871E9"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Automatizavimas</w:t>
            </w:r>
          </w:p>
        </w:tc>
        <w:tc>
          <w:tcPr>
            <w:tcW w:w="1772" w:type="pct"/>
            <w:tcBorders>
              <w:top w:val="outset" w:sz="6" w:space="0" w:color="000000"/>
              <w:left w:val="outset" w:sz="6" w:space="0" w:color="000000"/>
              <w:bottom w:val="outset" w:sz="6" w:space="0" w:color="000000"/>
              <w:right w:val="outset" w:sz="6" w:space="0" w:color="000000"/>
            </w:tcBorders>
            <w:vAlign w:val="center"/>
          </w:tcPr>
          <w:p w14:paraId="735695FD"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prietaise turi būti pilnai automatizuoti polimero padavimo, mėginio injekcijos, kapiliarinės elektroforezės, duomenų registravimo procesai</w:t>
            </w:r>
          </w:p>
        </w:tc>
        <w:tc>
          <w:tcPr>
            <w:tcW w:w="1659" w:type="pct"/>
            <w:tcBorders>
              <w:top w:val="single" w:sz="4" w:space="0" w:color="000000"/>
              <w:left w:val="single" w:sz="4" w:space="0" w:color="000000"/>
              <w:bottom w:val="single" w:sz="4" w:space="0" w:color="000000"/>
              <w:right w:val="single" w:sz="4" w:space="0" w:color="000000"/>
            </w:tcBorders>
          </w:tcPr>
          <w:p w14:paraId="5BC4FA67"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739A8B39" w14:textId="77777777" w:rsidTr="00B855AE">
        <w:tc>
          <w:tcPr>
            <w:tcW w:w="297" w:type="pct"/>
            <w:tcBorders>
              <w:top w:val="single" w:sz="4" w:space="0" w:color="000000"/>
              <w:left w:val="single" w:sz="4" w:space="0" w:color="000000"/>
              <w:bottom w:val="single" w:sz="4" w:space="0" w:color="000000"/>
            </w:tcBorders>
          </w:tcPr>
          <w:p w14:paraId="2AC61E1C"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14:paraId="0D7DF11D"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Kontroleris ir programinė įranga</w:t>
            </w:r>
          </w:p>
        </w:tc>
        <w:tc>
          <w:tcPr>
            <w:tcW w:w="1772" w:type="pct"/>
            <w:tcBorders>
              <w:top w:val="outset" w:sz="6" w:space="0" w:color="000000"/>
              <w:left w:val="outset" w:sz="6" w:space="0" w:color="000000"/>
              <w:bottom w:val="outset" w:sz="6" w:space="0" w:color="000000"/>
              <w:right w:val="outset" w:sz="6" w:space="0" w:color="000000"/>
            </w:tcBorders>
            <w:vAlign w:val="center"/>
          </w:tcPr>
          <w:p w14:paraId="3397B051"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turi būti skirta ir optimizuota prietaiso valdymui </w:t>
            </w:r>
          </w:p>
        </w:tc>
        <w:tc>
          <w:tcPr>
            <w:tcW w:w="1659" w:type="pct"/>
            <w:tcBorders>
              <w:top w:val="single" w:sz="4" w:space="0" w:color="000000"/>
              <w:left w:val="single" w:sz="4" w:space="0" w:color="000000"/>
              <w:bottom w:val="single" w:sz="4" w:space="0" w:color="000000"/>
              <w:right w:val="single" w:sz="4" w:space="0" w:color="000000"/>
            </w:tcBorders>
          </w:tcPr>
          <w:p w14:paraId="5D53D18A"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0D6F0AF1" w14:textId="77777777" w:rsidTr="00B855AE">
        <w:tc>
          <w:tcPr>
            <w:tcW w:w="297" w:type="pct"/>
            <w:tcBorders>
              <w:top w:val="single" w:sz="4" w:space="0" w:color="000000"/>
              <w:left w:val="single" w:sz="4" w:space="0" w:color="000000"/>
              <w:bottom w:val="single" w:sz="4" w:space="0" w:color="000000"/>
            </w:tcBorders>
          </w:tcPr>
          <w:p w14:paraId="0ADBFFB9"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14:paraId="34EE12FB" w14:textId="77777777" w:rsidR="000A3A75" w:rsidRPr="000A3A75" w:rsidRDefault="000A3A75" w:rsidP="000A3A75">
            <w:pPr>
              <w:spacing w:after="0" w:line="240" w:lineRule="auto"/>
              <w:rPr>
                <w:rFonts w:ascii="Times New Roman" w:hAnsi="Times New Roman" w:cs="Times New Roman"/>
                <w:bCs/>
                <w:sz w:val="24"/>
                <w:szCs w:val="24"/>
              </w:rPr>
            </w:pPr>
            <w:r w:rsidRPr="000A3A75">
              <w:rPr>
                <w:rFonts w:ascii="Times New Roman" w:hAnsi="Times New Roman" w:cs="Times New Roman"/>
                <w:bCs/>
                <w:sz w:val="24"/>
                <w:szCs w:val="24"/>
              </w:rPr>
              <w:t>Įteisinimas (validacija)</w:t>
            </w:r>
          </w:p>
        </w:tc>
        <w:tc>
          <w:tcPr>
            <w:tcW w:w="1772" w:type="pct"/>
            <w:tcBorders>
              <w:top w:val="outset" w:sz="6" w:space="0" w:color="000000"/>
              <w:left w:val="outset" w:sz="6" w:space="0" w:color="000000"/>
              <w:bottom w:val="outset" w:sz="6" w:space="0" w:color="000000"/>
              <w:right w:val="outset" w:sz="6" w:space="0" w:color="000000"/>
            </w:tcBorders>
            <w:vAlign w:val="center"/>
          </w:tcPr>
          <w:p w14:paraId="2C5AF88F" w14:textId="77777777" w:rsidR="000A3A75" w:rsidRPr="000A3A75" w:rsidRDefault="000A3A75" w:rsidP="000A3A75">
            <w:pPr>
              <w:spacing w:after="0" w:line="240" w:lineRule="auto"/>
              <w:jc w:val="both"/>
              <w:rPr>
                <w:rFonts w:ascii="Times New Roman" w:hAnsi="Times New Roman" w:cs="Times New Roman"/>
                <w:sz w:val="24"/>
                <w:szCs w:val="24"/>
                <w:lang w:eastAsia="et-EE"/>
              </w:rPr>
            </w:pPr>
            <w:r w:rsidRPr="000A3A75">
              <w:rPr>
                <w:rFonts w:ascii="Times New Roman" w:hAnsi="Times New Roman" w:cs="Times New Roman"/>
                <w:sz w:val="24"/>
                <w:szCs w:val="24"/>
                <w:lang w:eastAsia="et-EE"/>
              </w:rPr>
              <w:t xml:space="preserve">turi būti gamintojo sertifikuotas HID (žmogaus DNR identifikavimo) taikymui pagal DAB (DNA Advisory Board - DNR Patariamoji Taryba ) kokybės užtikrinimo standartus ir SWGDAM (Scientific Working Group on DNA Analysis Methods - </w:t>
            </w:r>
            <w:r w:rsidRPr="000A3A75">
              <w:rPr>
                <w:rFonts w:ascii="Times New Roman" w:hAnsi="Times New Roman" w:cs="Times New Roman"/>
                <w:sz w:val="24"/>
                <w:szCs w:val="24"/>
                <w:lang w:eastAsia="et-EE"/>
              </w:rPr>
              <w:lastRenderedPageBreak/>
              <w:t>Mokslinė darbo grupė dėl DNR analizės metodų) metodikas</w:t>
            </w:r>
          </w:p>
        </w:tc>
        <w:tc>
          <w:tcPr>
            <w:tcW w:w="1659" w:type="pct"/>
            <w:tcBorders>
              <w:top w:val="single" w:sz="4" w:space="0" w:color="000000"/>
              <w:left w:val="single" w:sz="4" w:space="0" w:color="000000"/>
              <w:bottom w:val="single" w:sz="4" w:space="0" w:color="000000"/>
              <w:right w:val="single" w:sz="4" w:space="0" w:color="000000"/>
            </w:tcBorders>
          </w:tcPr>
          <w:p w14:paraId="38FE4377"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lastRenderedPageBreak/>
              <w:t>Įrašo tiekėjas</w:t>
            </w:r>
          </w:p>
        </w:tc>
      </w:tr>
      <w:tr w:rsidR="000A3A75" w:rsidRPr="000A3A75" w14:paraId="46599C5E" w14:textId="77777777" w:rsidTr="00B855AE">
        <w:tc>
          <w:tcPr>
            <w:tcW w:w="297" w:type="pct"/>
            <w:tcBorders>
              <w:top w:val="single" w:sz="4" w:space="0" w:color="000000"/>
              <w:left w:val="single" w:sz="4" w:space="0" w:color="000000"/>
              <w:bottom w:val="single" w:sz="4" w:space="0" w:color="000000"/>
            </w:tcBorders>
          </w:tcPr>
          <w:p w14:paraId="780389CD"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14:paraId="3ACA7DE7"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 xml:space="preserve">Kokybės standartai gamintojui </w:t>
            </w:r>
          </w:p>
        </w:tc>
        <w:tc>
          <w:tcPr>
            <w:tcW w:w="1772" w:type="pct"/>
            <w:tcBorders>
              <w:top w:val="outset" w:sz="6" w:space="0" w:color="000000"/>
              <w:left w:val="outset" w:sz="6" w:space="0" w:color="000000"/>
              <w:bottom w:val="outset" w:sz="6" w:space="0" w:color="000000"/>
              <w:right w:val="outset" w:sz="6" w:space="0" w:color="000000"/>
            </w:tcBorders>
            <w:vAlign w:val="center"/>
          </w:tcPr>
          <w:p w14:paraId="054CC749"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ISO9001:2008 arba atitinkantis analogiškus reikalavimus</w:t>
            </w:r>
          </w:p>
        </w:tc>
        <w:tc>
          <w:tcPr>
            <w:tcW w:w="1659" w:type="pct"/>
            <w:tcBorders>
              <w:top w:val="single" w:sz="4" w:space="0" w:color="000000"/>
              <w:left w:val="single" w:sz="4" w:space="0" w:color="000000"/>
              <w:bottom w:val="single" w:sz="4" w:space="0" w:color="000000"/>
              <w:right w:val="single" w:sz="4" w:space="0" w:color="000000"/>
            </w:tcBorders>
          </w:tcPr>
          <w:p w14:paraId="6D85F01E"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4B69A8D5" w14:textId="77777777" w:rsidTr="00B855AE">
        <w:tc>
          <w:tcPr>
            <w:tcW w:w="297" w:type="pct"/>
            <w:tcBorders>
              <w:top w:val="single" w:sz="4" w:space="0" w:color="000000"/>
              <w:left w:val="single" w:sz="4" w:space="0" w:color="000000"/>
              <w:bottom w:val="single" w:sz="4" w:space="0" w:color="000000"/>
            </w:tcBorders>
          </w:tcPr>
          <w:p w14:paraId="76D0AA85"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14:paraId="3E2AB17E"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Sertifikatai</w:t>
            </w:r>
          </w:p>
        </w:tc>
        <w:tc>
          <w:tcPr>
            <w:tcW w:w="1772" w:type="pct"/>
            <w:tcBorders>
              <w:top w:val="outset" w:sz="6" w:space="0" w:color="000000"/>
              <w:left w:val="outset" w:sz="6" w:space="0" w:color="000000"/>
              <w:bottom w:val="outset" w:sz="6" w:space="0" w:color="000000"/>
              <w:right w:val="outset" w:sz="6" w:space="0" w:color="000000"/>
            </w:tcBorders>
            <w:vAlign w:val="center"/>
          </w:tcPr>
          <w:p w14:paraId="06E80E50"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pateikti sertifikatus, kad įrenginys atitinka technines charakteristikas</w:t>
            </w:r>
          </w:p>
        </w:tc>
        <w:tc>
          <w:tcPr>
            <w:tcW w:w="1659" w:type="pct"/>
            <w:tcBorders>
              <w:top w:val="single" w:sz="4" w:space="0" w:color="000000"/>
              <w:left w:val="single" w:sz="4" w:space="0" w:color="000000"/>
              <w:bottom w:val="single" w:sz="4" w:space="0" w:color="000000"/>
              <w:right w:val="single" w:sz="4" w:space="0" w:color="000000"/>
            </w:tcBorders>
          </w:tcPr>
          <w:p w14:paraId="0F79B6E2"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41C8AB71" w14:textId="77777777" w:rsidTr="00B855AE">
        <w:tc>
          <w:tcPr>
            <w:tcW w:w="297" w:type="pct"/>
            <w:tcBorders>
              <w:top w:val="single" w:sz="4" w:space="0" w:color="000000"/>
              <w:left w:val="single" w:sz="4" w:space="0" w:color="000000"/>
              <w:bottom w:val="single" w:sz="4" w:space="0" w:color="000000"/>
            </w:tcBorders>
          </w:tcPr>
          <w:p w14:paraId="2F7EDE14"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14:paraId="311A71EB"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Genetinio analizatoriaus įdiegimas</w:t>
            </w:r>
          </w:p>
        </w:tc>
        <w:tc>
          <w:tcPr>
            <w:tcW w:w="1772" w:type="pct"/>
            <w:tcBorders>
              <w:top w:val="outset" w:sz="6" w:space="0" w:color="000000"/>
              <w:left w:val="outset" w:sz="6" w:space="0" w:color="000000"/>
              <w:bottom w:val="outset" w:sz="6" w:space="0" w:color="000000"/>
              <w:right w:val="outset" w:sz="6" w:space="0" w:color="000000"/>
            </w:tcBorders>
            <w:vAlign w:val="center"/>
          </w:tcPr>
          <w:p w14:paraId="5E91173E"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genetinio analizatoriaus įdiegimui privalo būti pateiktos tiekėjo sąnaudinės medžiagos (kapiliarai, buferis, polimeras, kalibravimo rinkiniai ir kita) sistemos paleidimui ir veikimo patikrai reikalingos medžiagos</w:t>
            </w:r>
          </w:p>
        </w:tc>
        <w:tc>
          <w:tcPr>
            <w:tcW w:w="1659" w:type="pct"/>
            <w:tcBorders>
              <w:top w:val="single" w:sz="4" w:space="0" w:color="000000"/>
              <w:left w:val="single" w:sz="4" w:space="0" w:color="000000"/>
              <w:bottom w:val="single" w:sz="4" w:space="0" w:color="000000"/>
              <w:right w:val="single" w:sz="4" w:space="0" w:color="000000"/>
            </w:tcBorders>
          </w:tcPr>
          <w:p w14:paraId="7F357B50"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60787FFC" w14:textId="77777777" w:rsidTr="00B855AE">
        <w:tc>
          <w:tcPr>
            <w:tcW w:w="297" w:type="pct"/>
            <w:tcBorders>
              <w:top w:val="single" w:sz="4" w:space="0" w:color="000000"/>
              <w:left w:val="single" w:sz="4" w:space="0" w:color="000000"/>
              <w:bottom w:val="single" w:sz="4" w:space="0" w:color="000000"/>
            </w:tcBorders>
          </w:tcPr>
          <w:p w14:paraId="4A65DFCC"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41477578"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patikra</w:t>
            </w:r>
          </w:p>
        </w:tc>
        <w:tc>
          <w:tcPr>
            <w:tcW w:w="1772" w:type="pct"/>
            <w:tcBorders>
              <w:top w:val="single" w:sz="4" w:space="0" w:color="000000"/>
              <w:left w:val="single" w:sz="4" w:space="0" w:color="000000"/>
              <w:bottom w:val="single" w:sz="4" w:space="0" w:color="000000"/>
            </w:tcBorders>
          </w:tcPr>
          <w:p w14:paraId="6D7246B2"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Tiekėjas savo lėšomis organizuoja pagal gamintojo nurodytą protokolą prietaiso patikrą kartą per metus</w:t>
            </w:r>
          </w:p>
        </w:tc>
        <w:tc>
          <w:tcPr>
            <w:tcW w:w="1659" w:type="pct"/>
            <w:tcBorders>
              <w:top w:val="single" w:sz="4" w:space="0" w:color="000000"/>
              <w:left w:val="single" w:sz="4" w:space="0" w:color="000000"/>
              <w:bottom w:val="single" w:sz="4" w:space="0" w:color="000000"/>
              <w:right w:val="single" w:sz="4" w:space="0" w:color="000000"/>
            </w:tcBorders>
          </w:tcPr>
          <w:p w14:paraId="540F0D27"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08A1ABAA" w14:textId="77777777" w:rsidTr="00B855AE">
        <w:tc>
          <w:tcPr>
            <w:tcW w:w="297" w:type="pct"/>
            <w:tcBorders>
              <w:top w:val="single" w:sz="4" w:space="0" w:color="000000"/>
              <w:left w:val="single" w:sz="4" w:space="0" w:color="000000"/>
              <w:bottom w:val="single" w:sz="4" w:space="0" w:color="000000"/>
            </w:tcBorders>
          </w:tcPr>
          <w:p w14:paraId="09D2D931"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14:paraId="78E2DCD4" w14:textId="77777777" w:rsidR="000A3A75" w:rsidRPr="000A3A75" w:rsidRDefault="000A3A75" w:rsidP="000A3A75">
            <w:pPr>
              <w:spacing w:after="0" w:line="240" w:lineRule="auto"/>
              <w:rPr>
                <w:rFonts w:ascii="Times New Roman" w:hAnsi="Times New Roman" w:cs="Times New Roman"/>
                <w:sz w:val="24"/>
                <w:szCs w:val="24"/>
                <w:highlight w:val="yellow"/>
              </w:rPr>
            </w:pPr>
            <w:r w:rsidRPr="000A3A75">
              <w:rPr>
                <w:rFonts w:ascii="Times New Roman" w:hAnsi="Times New Roman" w:cs="Times New Roman"/>
                <w:sz w:val="24"/>
                <w:szCs w:val="24"/>
              </w:rPr>
              <w:t>Maitinimas</w:t>
            </w:r>
          </w:p>
        </w:tc>
        <w:tc>
          <w:tcPr>
            <w:tcW w:w="1772" w:type="pct"/>
            <w:tcBorders>
              <w:top w:val="outset" w:sz="6" w:space="0" w:color="000000"/>
              <w:left w:val="outset" w:sz="6" w:space="0" w:color="000000"/>
              <w:bottom w:val="outset" w:sz="6" w:space="0" w:color="000000"/>
              <w:right w:val="outset" w:sz="6" w:space="0" w:color="000000"/>
            </w:tcBorders>
            <w:vAlign w:val="center"/>
          </w:tcPr>
          <w:p w14:paraId="323E9B6A"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220-240 V, 50 Hz</w:t>
            </w:r>
          </w:p>
        </w:tc>
        <w:tc>
          <w:tcPr>
            <w:tcW w:w="1659" w:type="pct"/>
            <w:tcBorders>
              <w:top w:val="single" w:sz="4" w:space="0" w:color="000000"/>
              <w:left w:val="single" w:sz="4" w:space="0" w:color="000000"/>
              <w:bottom w:val="single" w:sz="4" w:space="0" w:color="000000"/>
              <w:right w:val="single" w:sz="4" w:space="0" w:color="000000"/>
            </w:tcBorders>
          </w:tcPr>
          <w:p w14:paraId="26DD08A7"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12F36E61" w14:textId="77777777" w:rsidTr="00B855AE">
        <w:tc>
          <w:tcPr>
            <w:tcW w:w="297" w:type="pct"/>
            <w:tcBorders>
              <w:top w:val="single" w:sz="4" w:space="0" w:color="000000"/>
              <w:left w:val="single" w:sz="4" w:space="0" w:color="000000"/>
              <w:bottom w:val="single" w:sz="4" w:space="0" w:color="000000"/>
            </w:tcBorders>
          </w:tcPr>
          <w:p w14:paraId="3D4346B0"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58FBB50A"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Darbo vadovas</w:t>
            </w:r>
          </w:p>
        </w:tc>
        <w:tc>
          <w:tcPr>
            <w:tcW w:w="1772" w:type="pct"/>
            <w:tcBorders>
              <w:top w:val="single" w:sz="4" w:space="0" w:color="000000"/>
              <w:left w:val="single" w:sz="4" w:space="0" w:color="000000"/>
              <w:bottom w:val="single" w:sz="4" w:space="0" w:color="000000"/>
            </w:tcBorders>
          </w:tcPr>
          <w:p w14:paraId="4B5D1813"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Darbo vadovas lietuvių kalba.</w:t>
            </w:r>
          </w:p>
        </w:tc>
        <w:tc>
          <w:tcPr>
            <w:tcW w:w="1659" w:type="pct"/>
            <w:tcBorders>
              <w:top w:val="single" w:sz="4" w:space="0" w:color="000000"/>
              <w:left w:val="single" w:sz="4" w:space="0" w:color="000000"/>
              <w:bottom w:val="single" w:sz="4" w:space="0" w:color="000000"/>
              <w:right w:val="single" w:sz="4" w:space="0" w:color="000000"/>
            </w:tcBorders>
          </w:tcPr>
          <w:p w14:paraId="4D7169C4"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7F4912CA" w14:textId="77777777" w:rsidTr="00B855AE">
        <w:tc>
          <w:tcPr>
            <w:tcW w:w="297" w:type="pct"/>
            <w:tcBorders>
              <w:top w:val="single" w:sz="4" w:space="0" w:color="000000"/>
              <w:left w:val="single" w:sz="4" w:space="0" w:color="000000"/>
              <w:bottom w:val="single" w:sz="4" w:space="0" w:color="000000"/>
            </w:tcBorders>
          </w:tcPr>
          <w:p w14:paraId="1FDE417A"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2C82AEAD" w14:textId="77777777" w:rsidR="000A3A75" w:rsidRPr="000A3A75" w:rsidRDefault="000A3A75" w:rsidP="000A3A75">
            <w:pPr>
              <w:spacing w:after="0" w:line="240" w:lineRule="auto"/>
              <w:rPr>
                <w:rFonts w:ascii="Times New Roman" w:hAnsi="Times New Roman" w:cs="Times New Roman"/>
                <w:sz w:val="24"/>
                <w:szCs w:val="24"/>
              </w:rPr>
            </w:pPr>
          </w:p>
        </w:tc>
        <w:tc>
          <w:tcPr>
            <w:tcW w:w="1772" w:type="pct"/>
            <w:tcBorders>
              <w:top w:val="single" w:sz="4" w:space="0" w:color="000000"/>
              <w:left w:val="single" w:sz="4" w:space="0" w:color="000000"/>
              <w:bottom w:val="single" w:sz="4" w:space="0" w:color="000000"/>
            </w:tcBorders>
          </w:tcPr>
          <w:p w14:paraId="2C73F605"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pravestas detalus personalo mokymas darbui su prietaisu ir išduoti tai patvirtinantys dokumentai (sertifikatai). Mokymų trukmė – iki bus gauti patikimi rezultatai. Turi būti garantuotas nuolatinis nemokamas personalo konsultavimas techniniais, metodiniais, bei  reagentų, kontrolinių medžiagų ir kitų naudojimo, klausimais.</w:t>
            </w:r>
          </w:p>
        </w:tc>
        <w:tc>
          <w:tcPr>
            <w:tcW w:w="1659" w:type="pct"/>
            <w:tcBorders>
              <w:top w:val="single" w:sz="4" w:space="0" w:color="000000"/>
              <w:left w:val="single" w:sz="4" w:space="0" w:color="000000"/>
              <w:bottom w:val="single" w:sz="4" w:space="0" w:color="000000"/>
              <w:right w:val="single" w:sz="4" w:space="0" w:color="000000"/>
            </w:tcBorders>
          </w:tcPr>
          <w:p w14:paraId="77B1E91E" w14:textId="77777777" w:rsidR="000A3A75" w:rsidRPr="000A3A75" w:rsidRDefault="000A3A75" w:rsidP="000A3A75">
            <w:pPr>
              <w:spacing w:after="0" w:line="240" w:lineRule="auto"/>
              <w:rPr>
                <w:rFonts w:ascii="Times New Roman" w:eastAsia="Calibri" w:hAnsi="Times New Roman" w:cs="Times New Roman"/>
                <w:bCs/>
                <w:sz w:val="24"/>
                <w:szCs w:val="24"/>
              </w:rPr>
            </w:pPr>
          </w:p>
        </w:tc>
      </w:tr>
      <w:tr w:rsidR="000A3A75" w:rsidRPr="000A3A75" w14:paraId="3D4769F7" w14:textId="77777777" w:rsidTr="00B855AE">
        <w:tc>
          <w:tcPr>
            <w:tcW w:w="297" w:type="pct"/>
            <w:tcBorders>
              <w:top w:val="single" w:sz="4" w:space="0" w:color="000000"/>
              <w:left w:val="single" w:sz="4" w:space="0" w:color="000000"/>
              <w:bottom w:val="single" w:sz="4" w:space="0" w:color="000000"/>
            </w:tcBorders>
          </w:tcPr>
          <w:p w14:paraId="3162C8FE"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35C58A9F"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Tyrimų protokolai, aprašymai, naudojimo instrukcijos, saugos duomenų lapai</w:t>
            </w:r>
          </w:p>
        </w:tc>
        <w:tc>
          <w:tcPr>
            <w:tcW w:w="1772" w:type="pct"/>
            <w:tcBorders>
              <w:top w:val="single" w:sz="4" w:space="0" w:color="000000"/>
              <w:left w:val="single" w:sz="4" w:space="0" w:color="000000"/>
              <w:bottom w:val="single" w:sz="4" w:space="0" w:color="000000"/>
            </w:tcBorders>
          </w:tcPr>
          <w:p w14:paraId="7663C123"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pateikti tyrimų protokolai, aprašymai, naudojimo instrukcijos, saugos duomenų lapai ir kita su tyrimo procesu susijusi svarbi informacija (esant gamintojo pakeitimams - skubiai atnaujinami).</w:t>
            </w:r>
          </w:p>
        </w:tc>
        <w:tc>
          <w:tcPr>
            <w:tcW w:w="1659" w:type="pct"/>
            <w:tcBorders>
              <w:top w:val="single" w:sz="4" w:space="0" w:color="000000"/>
              <w:left w:val="single" w:sz="4" w:space="0" w:color="000000"/>
              <w:bottom w:val="single" w:sz="4" w:space="0" w:color="000000"/>
              <w:right w:val="single" w:sz="4" w:space="0" w:color="000000"/>
            </w:tcBorders>
          </w:tcPr>
          <w:p w14:paraId="6BF55193"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0C667729" w14:textId="77777777" w:rsidTr="00B855AE">
        <w:tc>
          <w:tcPr>
            <w:tcW w:w="297" w:type="pct"/>
            <w:tcBorders>
              <w:top w:val="single" w:sz="4" w:space="0" w:color="000000"/>
              <w:left w:val="single" w:sz="4" w:space="0" w:color="000000"/>
              <w:bottom w:val="single" w:sz="4" w:space="0" w:color="000000"/>
            </w:tcBorders>
          </w:tcPr>
          <w:p w14:paraId="77B9026B"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0F9EACF9"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Garantiniai įsipareigojimai, remontas</w:t>
            </w:r>
          </w:p>
        </w:tc>
        <w:tc>
          <w:tcPr>
            <w:tcW w:w="1772" w:type="pct"/>
            <w:tcBorders>
              <w:top w:val="single" w:sz="4" w:space="0" w:color="000000"/>
              <w:left w:val="single" w:sz="4" w:space="0" w:color="000000"/>
              <w:bottom w:val="single" w:sz="4" w:space="0" w:color="000000"/>
            </w:tcBorders>
          </w:tcPr>
          <w:p w14:paraId="555E87B9"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Tiekėjas privalo savo sąskaita užtikrinti prietaiso techninę priežiūrą, galimų defektų ir/ar gedimų šalinimą/remontą sutarties galiojimo terminu. Prietaiso galimų defektų ir/ar gedimų/ sutrikimų nustatymas turi būti pradedamas per 24 val. (darbo dienomis) po pranešimo gavimo apie iškilusius nesklandumus. Prietaisas turi būti sutaisytas ne vėliau kaip per 7 darbo dienas arba pakeistas </w:t>
            </w:r>
            <w:r w:rsidRPr="000A3A75">
              <w:rPr>
                <w:rFonts w:ascii="Times New Roman" w:hAnsi="Times New Roman" w:cs="Times New Roman"/>
                <w:sz w:val="24"/>
                <w:szCs w:val="24"/>
              </w:rPr>
              <w:lastRenderedPageBreak/>
              <w:t>lygiaverčiu kokybišku prietaisu. Prietaiso techninis aptarnavimas, defektų šalinimas, metodinė pagalba turi būti teikiama tiekėjo serviso inžinieriaus, turinčio atitinkamą gamintojo sertifikatą.</w:t>
            </w:r>
          </w:p>
        </w:tc>
        <w:tc>
          <w:tcPr>
            <w:tcW w:w="1659" w:type="pct"/>
            <w:tcBorders>
              <w:top w:val="single" w:sz="4" w:space="0" w:color="000000"/>
              <w:left w:val="single" w:sz="4" w:space="0" w:color="000000"/>
              <w:bottom w:val="single" w:sz="4" w:space="0" w:color="000000"/>
              <w:right w:val="single" w:sz="4" w:space="0" w:color="000000"/>
            </w:tcBorders>
          </w:tcPr>
          <w:p w14:paraId="2689B80C"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lastRenderedPageBreak/>
              <w:t>Įrašo tiekėjas</w:t>
            </w:r>
          </w:p>
        </w:tc>
      </w:tr>
      <w:tr w:rsidR="000A3A75" w:rsidRPr="000A3A75" w14:paraId="4109AD04" w14:textId="77777777" w:rsidTr="00B855AE">
        <w:tc>
          <w:tcPr>
            <w:tcW w:w="297" w:type="pct"/>
            <w:tcBorders>
              <w:top w:val="single" w:sz="4" w:space="0" w:color="000000"/>
              <w:left w:val="single" w:sz="4" w:space="0" w:color="000000"/>
              <w:bottom w:val="single" w:sz="4" w:space="0" w:color="000000"/>
            </w:tcBorders>
          </w:tcPr>
          <w:p w14:paraId="51F6085B" w14:textId="77777777"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14:paraId="66AB6831" w14:textId="77777777" w:rsidR="000A3A75" w:rsidRPr="000A3A75" w:rsidRDefault="000A3A75" w:rsidP="000A3A75">
            <w:pPr>
              <w:spacing w:after="0" w:line="240" w:lineRule="auto"/>
              <w:rPr>
                <w:rFonts w:ascii="Times New Roman" w:hAnsi="Times New Roman" w:cs="Times New Roman"/>
                <w:sz w:val="24"/>
                <w:szCs w:val="24"/>
                <w:highlight w:val="yellow"/>
              </w:rPr>
            </w:pPr>
            <w:r w:rsidRPr="000A3A75">
              <w:rPr>
                <w:rFonts w:ascii="Times New Roman" w:hAnsi="Times New Roman" w:cs="Times New Roman"/>
                <w:sz w:val="24"/>
                <w:szCs w:val="24"/>
              </w:rPr>
              <w:t>Maitinimas</w:t>
            </w:r>
          </w:p>
        </w:tc>
        <w:tc>
          <w:tcPr>
            <w:tcW w:w="1772" w:type="pct"/>
            <w:tcBorders>
              <w:top w:val="outset" w:sz="6" w:space="0" w:color="000000"/>
              <w:left w:val="outset" w:sz="6" w:space="0" w:color="000000"/>
              <w:bottom w:val="outset" w:sz="6" w:space="0" w:color="000000"/>
              <w:right w:val="outset" w:sz="6" w:space="0" w:color="000000"/>
            </w:tcBorders>
            <w:vAlign w:val="center"/>
          </w:tcPr>
          <w:p w14:paraId="58C91789"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220-240 V, 50 Hz</w:t>
            </w:r>
          </w:p>
        </w:tc>
        <w:tc>
          <w:tcPr>
            <w:tcW w:w="1659" w:type="pct"/>
            <w:tcBorders>
              <w:top w:val="single" w:sz="4" w:space="0" w:color="000000"/>
              <w:left w:val="single" w:sz="4" w:space="0" w:color="000000"/>
              <w:bottom w:val="single" w:sz="4" w:space="0" w:color="000000"/>
              <w:right w:val="single" w:sz="4" w:space="0" w:color="000000"/>
            </w:tcBorders>
          </w:tcPr>
          <w:p w14:paraId="3598C6A6"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3AE4C82E" w14:textId="77777777" w:rsidTr="00B855AE">
        <w:tc>
          <w:tcPr>
            <w:tcW w:w="297" w:type="pct"/>
            <w:tcBorders>
              <w:top w:val="single" w:sz="4" w:space="0" w:color="000000"/>
              <w:left w:val="single" w:sz="4" w:space="0" w:color="000000"/>
              <w:bottom w:val="single" w:sz="4" w:space="0" w:color="000000"/>
            </w:tcBorders>
          </w:tcPr>
          <w:p w14:paraId="2B3F3CB5" w14:textId="77777777" w:rsidR="000A3A75" w:rsidRPr="000A3A75" w:rsidRDefault="000A3A75" w:rsidP="00782255">
            <w:pPr>
              <w:numPr>
                <w:ilvl w:val="0"/>
                <w:numId w:val="30"/>
              </w:numPr>
              <w:spacing w:after="0" w:line="240" w:lineRule="auto"/>
              <w:ind w:left="227" w:hanging="33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3408C5D2"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Programinė įranga</w:t>
            </w:r>
          </w:p>
        </w:tc>
        <w:tc>
          <w:tcPr>
            <w:tcW w:w="1772" w:type="pct"/>
            <w:tcBorders>
              <w:top w:val="single" w:sz="4" w:space="0" w:color="000000"/>
              <w:left w:val="single" w:sz="4" w:space="0" w:color="000000"/>
              <w:bottom w:val="single" w:sz="4" w:space="0" w:color="000000"/>
            </w:tcBorders>
          </w:tcPr>
          <w:p w14:paraId="4F99C981"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Pateikiamas kartu su programine įranga, skirta žmogaus genotipų analizei teismo medicinoje</w:t>
            </w:r>
          </w:p>
        </w:tc>
        <w:tc>
          <w:tcPr>
            <w:tcW w:w="1659" w:type="pct"/>
            <w:tcBorders>
              <w:top w:val="single" w:sz="4" w:space="0" w:color="000000"/>
              <w:left w:val="single" w:sz="4" w:space="0" w:color="000000"/>
              <w:bottom w:val="single" w:sz="4" w:space="0" w:color="000000"/>
              <w:right w:val="single" w:sz="4" w:space="0" w:color="000000"/>
            </w:tcBorders>
          </w:tcPr>
          <w:p w14:paraId="59D426E3"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bl>
    <w:p w14:paraId="75E04DE5" w14:textId="77777777" w:rsidR="000A3A75" w:rsidRPr="000A3A75" w:rsidRDefault="000A3A75" w:rsidP="000A3A75">
      <w:pPr>
        <w:spacing w:after="0" w:line="240" w:lineRule="auto"/>
        <w:jc w:val="both"/>
        <w:rPr>
          <w:rFonts w:ascii="Times New Roman" w:hAnsi="Times New Roman" w:cs="Times New Roman"/>
          <w:sz w:val="24"/>
          <w:szCs w:val="24"/>
        </w:rPr>
      </w:pPr>
    </w:p>
    <w:p w14:paraId="39194B72"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Pastabos:</w:t>
      </w:r>
    </w:p>
    <w:p w14:paraId="1A7014A1" w14:textId="033A6A64" w:rsidR="00C2201F" w:rsidRPr="000A3A75" w:rsidRDefault="00C2201F"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lang w:eastAsia="lt-LT"/>
        </w:rPr>
        <w:t>1. Siūlomas lygiavertis analizatorius panaudos būdu, tur</w:t>
      </w:r>
      <w:r w:rsidR="00335BE9">
        <w:rPr>
          <w:rFonts w:ascii="Times New Roman" w:hAnsi="Times New Roman" w:cs="Times New Roman"/>
          <w:sz w:val="24"/>
          <w:szCs w:val="24"/>
          <w:lang w:eastAsia="lt-LT"/>
        </w:rPr>
        <w:t>i</w:t>
      </w:r>
      <w:r w:rsidRPr="000A3A75">
        <w:rPr>
          <w:rFonts w:ascii="Times New Roman" w:hAnsi="Times New Roman" w:cs="Times New Roman"/>
          <w:sz w:val="24"/>
          <w:szCs w:val="24"/>
          <w:lang w:eastAsia="lt-LT"/>
        </w:rPr>
        <w:t xml:space="preserve"> pilnai atitikti 1.2 dalyje nurodytus techninius reikalavimus </w:t>
      </w:r>
    </w:p>
    <w:p w14:paraId="58D43183" w14:textId="77777777" w:rsidR="00C2201F" w:rsidRPr="000A3A75" w:rsidRDefault="00C2201F"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rPr>
        <w:t xml:space="preserve">2. Tiekėjas savo lėšomis </w:t>
      </w:r>
      <w:r>
        <w:rPr>
          <w:rFonts w:ascii="Times New Roman" w:hAnsi="Times New Roman" w:cs="Times New Roman"/>
          <w:sz w:val="24"/>
          <w:szCs w:val="24"/>
        </w:rPr>
        <w:t>tur</w:t>
      </w:r>
      <w:r w:rsidR="00335BE9">
        <w:rPr>
          <w:rFonts w:ascii="Times New Roman" w:hAnsi="Times New Roman" w:cs="Times New Roman"/>
          <w:sz w:val="24"/>
          <w:szCs w:val="24"/>
        </w:rPr>
        <w:t>i</w:t>
      </w:r>
      <w:r>
        <w:rPr>
          <w:rFonts w:ascii="Times New Roman" w:hAnsi="Times New Roman" w:cs="Times New Roman"/>
          <w:sz w:val="24"/>
          <w:szCs w:val="24"/>
        </w:rPr>
        <w:t xml:space="preserve"> </w:t>
      </w:r>
      <w:r w:rsidRPr="000A3A75">
        <w:rPr>
          <w:rFonts w:ascii="Times New Roman" w:hAnsi="Times New Roman" w:cs="Times New Roman"/>
          <w:sz w:val="24"/>
          <w:szCs w:val="24"/>
        </w:rPr>
        <w:t>instaliuo</w:t>
      </w:r>
      <w:r>
        <w:rPr>
          <w:rFonts w:ascii="Times New Roman" w:hAnsi="Times New Roman" w:cs="Times New Roman"/>
          <w:sz w:val="24"/>
          <w:szCs w:val="24"/>
        </w:rPr>
        <w:t>ti</w:t>
      </w:r>
      <w:r w:rsidRPr="000A3A75">
        <w:rPr>
          <w:rFonts w:ascii="Times New Roman" w:hAnsi="Times New Roman" w:cs="Times New Roman"/>
          <w:sz w:val="24"/>
          <w:szCs w:val="24"/>
        </w:rPr>
        <w:t xml:space="preserve"> prietaisą darbo vietoje. Instaliavimas tur</w:t>
      </w:r>
      <w:r w:rsidR="00335BE9">
        <w:rPr>
          <w:rFonts w:ascii="Times New Roman" w:hAnsi="Times New Roman" w:cs="Times New Roman"/>
          <w:sz w:val="24"/>
          <w:szCs w:val="24"/>
        </w:rPr>
        <w:t>i</w:t>
      </w:r>
      <w:r w:rsidRPr="000A3A75">
        <w:rPr>
          <w:rFonts w:ascii="Times New Roman" w:hAnsi="Times New Roman" w:cs="Times New Roman"/>
          <w:sz w:val="24"/>
          <w:szCs w:val="24"/>
        </w:rPr>
        <w:t xml:space="preserve"> būti atliekamas gamintojo apmokyto ir sertifikuoto darbuotojo.</w:t>
      </w:r>
    </w:p>
    <w:p w14:paraId="5F7C644D" w14:textId="77777777" w:rsidR="000A3A75" w:rsidRDefault="000A3A75"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lang w:eastAsia="lt-LT"/>
        </w:rPr>
        <w:t xml:space="preserve">3. Tiekėjas savo lėšomis </w:t>
      </w:r>
      <w:r w:rsidR="00C2201F">
        <w:rPr>
          <w:rFonts w:ascii="Times New Roman" w:hAnsi="Times New Roman" w:cs="Times New Roman"/>
          <w:sz w:val="24"/>
          <w:szCs w:val="24"/>
          <w:lang w:eastAsia="lt-LT"/>
        </w:rPr>
        <w:t>tur</w:t>
      </w:r>
      <w:r w:rsidR="00335BE9">
        <w:rPr>
          <w:rFonts w:ascii="Times New Roman" w:hAnsi="Times New Roman" w:cs="Times New Roman"/>
          <w:sz w:val="24"/>
          <w:szCs w:val="24"/>
          <w:lang w:eastAsia="lt-LT"/>
        </w:rPr>
        <w:t>i</w:t>
      </w:r>
      <w:r w:rsidR="00C2201F">
        <w:rPr>
          <w:rFonts w:ascii="Times New Roman" w:hAnsi="Times New Roman" w:cs="Times New Roman"/>
          <w:sz w:val="24"/>
          <w:szCs w:val="24"/>
          <w:lang w:eastAsia="lt-LT"/>
        </w:rPr>
        <w:t xml:space="preserve"> </w:t>
      </w:r>
      <w:r w:rsidRPr="000A3A75">
        <w:rPr>
          <w:rFonts w:ascii="Times New Roman" w:hAnsi="Times New Roman" w:cs="Times New Roman"/>
          <w:sz w:val="24"/>
          <w:szCs w:val="24"/>
          <w:lang w:eastAsia="lt-LT"/>
        </w:rPr>
        <w:t>įreng</w:t>
      </w:r>
      <w:r w:rsidR="00C2201F">
        <w:rPr>
          <w:rFonts w:ascii="Times New Roman" w:hAnsi="Times New Roman" w:cs="Times New Roman"/>
          <w:sz w:val="24"/>
          <w:szCs w:val="24"/>
          <w:lang w:eastAsia="lt-LT"/>
        </w:rPr>
        <w:t>ti</w:t>
      </w:r>
      <w:r w:rsidRPr="000A3A75">
        <w:rPr>
          <w:rFonts w:ascii="Times New Roman" w:hAnsi="Times New Roman" w:cs="Times New Roman"/>
          <w:sz w:val="24"/>
          <w:szCs w:val="24"/>
          <w:lang w:eastAsia="lt-LT"/>
        </w:rPr>
        <w:t xml:space="preserve"> analizatoriaus darbą užtikrinantį nepertraukiamo maitinimo šaltinį.</w:t>
      </w:r>
    </w:p>
    <w:p w14:paraId="4220C586" w14:textId="77777777" w:rsidR="00C2201F" w:rsidRDefault="00C2201F" w:rsidP="00C2201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4. </w:t>
      </w:r>
      <w:r w:rsidRPr="000A3A75">
        <w:rPr>
          <w:rFonts w:ascii="Times New Roman" w:hAnsi="Times New Roman" w:cs="Times New Roman"/>
          <w:sz w:val="24"/>
          <w:szCs w:val="24"/>
          <w:lang w:eastAsia="lt-LT"/>
        </w:rPr>
        <w:t xml:space="preserve">Tiekėjas savo lėšomis </w:t>
      </w:r>
      <w:r>
        <w:rPr>
          <w:rFonts w:ascii="Times New Roman" w:hAnsi="Times New Roman" w:cs="Times New Roman"/>
          <w:sz w:val="24"/>
          <w:szCs w:val="24"/>
          <w:lang w:eastAsia="lt-LT"/>
        </w:rPr>
        <w:t>tur</w:t>
      </w:r>
      <w:r w:rsidR="00335BE9">
        <w:rPr>
          <w:rFonts w:ascii="Times New Roman" w:hAnsi="Times New Roman" w:cs="Times New Roman"/>
          <w:sz w:val="24"/>
          <w:szCs w:val="24"/>
          <w:lang w:eastAsia="lt-LT"/>
        </w:rPr>
        <w:t>i</w:t>
      </w:r>
      <w:r>
        <w:rPr>
          <w:rFonts w:ascii="Times New Roman" w:hAnsi="Times New Roman" w:cs="Times New Roman"/>
          <w:sz w:val="24"/>
          <w:szCs w:val="24"/>
          <w:lang w:eastAsia="lt-LT"/>
        </w:rPr>
        <w:t xml:space="preserve"> </w:t>
      </w:r>
      <w:r w:rsidRPr="000A3A75">
        <w:rPr>
          <w:rFonts w:ascii="Times New Roman" w:hAnsi="Times New Roman" w:cs="Times New Roman"/>
          <w:sz w:val="24"/>
          <w:szCs w:val="24"/>
          <w:lang w:eastAsia="lt-LT"/>
        </w:rPr>
        <w:t>užtikrin</w:t>
      </w:r>
      <w:r>
        <w:rPr>
          <w:rFonts w:ascii="Times New Roman" w:hAnsi="Times New Roman" w:cs="Times New Roman"/>
          <w:sz w:val="24"/>
          <w:szCs w:val="24"/>
          <w:lang w:eastAsia="lt-LT"/>
        </w:rPr>
        <w:t>ti</w:t>
      </w:r>
      <w:r w:rsidRPr="000A3A75">
        <w:rPr>
          <w:rFonts w:ascii="Times New Roman" w:hAnsi="Times New Roman" w:cs="Times New Roman"/>
          <w:sz w:val="24"/>
          <w:szCs w:val="24"/>
          <w:lang w:eastAsia="lt-LT"/>
        </w:rPr>
        <w:t xml:space="preserve"> tinkamą įstaigos turimo prietaiso saugojimą</w:t>
      </w:r>
      <w:r w:rsidR="00B20CC5">
        <w:rPr>
          <w:rFonts w:ascii="Times New Roman" w:hAnsi="Times New Roman" w:cs="Times New Roman"/>
          <w:sz w:val="24"/>
          <w:szCs w:val="24"/>
          <w:lang w:eastAsia="lt-LT"/>
        </w:rPr>
        <w:t xml:space="preserve"> ir visas kitas įmanomas su tuo susijusias išlaidas (išmontavimas, sumontavimas, gabenimas ir pan.)</w:t>
      </w:r>
      <w:r w:rsidR="001E0CE0">
        <w:rPr>
          <w:rFonts w:ascii="Times New Roman" w:hAnsi="Times New Roman" w:cs="Times New Roman"/>
          <w:sz w:val="24"/>
          <w:szCs w:val="24"/>
          <w:lang w:eastAsia="lt-LT"/>
        </w:rPr>
        <w:t>,</w:t>
      </w:r>
      <w:r w:rsidR="001E0CE0" w:rsidRPr="001E0CE0">
        <w:rPr>
          <w:rFonts w:ascii="Times New Roman" w:hAnsi="Times New Roman" w:cs="Times New Roman"/>
          <w:sz w:val="24"/>
          <w:szCs w:val="24"/>
          <w:lang w:eastAsia="lt-LT"/>
        </w:rPr>
        <w:t xml:space="preserve"> </w:t>
      </w:r>
      <w:r w:rsidR="001E0CE0">
        <w:rPr>
          <w:rFonts w:ascii="Times New Roman" w:hAnsi="Times New Roman" w:cs="Times New Roman"/>
          <w:sz w:val="24"/>
          <w:szCs w:val="24"/>
          <w:lang w:eastAsia="lt-LT"/>
        </w:rPr>
        <w:t xml:space="preserve">nesuteikiant teisės nuomoti/pernuomoti prietaisą, </w:t>
      </w:r>
      <w:r w:rsidR="00B20CC5">
        <w:rPr>
          <w:rFonts w:ascii="Times New Roman" w:hAnsi="Times New Roman" w:cs="Times New Roman"/>
          <w:sz w:val="24"/>
          <w:szCs w:val="24"/>
          <w:lang w:eastAsia="lt-LT"/>
        </w:rPr>
        <w:t>sutarties galiojimo laikotarpiu.</w:t>
      </w:r>
    </w:p>
    <w:p w14:paraId="7E468090" w14:textId="77777777" w:rsidR="00C2201F" w:rsidRPr="000A3A75" w:rsidRDefault="00B20CC5" w:rsidP="00C2201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5. Tiekėjas tur</w:t>
      </w:r>
      <w:r w:rsidR="00335BE9">
        <w:rPr>
          <w:rFonts w:ascii="Times New Roman" w:hAnsi="Times New Roman" w:cs="Times New Roman"/>
          <w:sz w:val="24"/>
          <w:szCs w:val="24"/>
          <w:lang w:eastAsia="lt-LT"/>
        </w:rPr>
        <w:t>i</w:t>
      </w:r>
      <w:r>
        <w:rPr>
          <w:rFonts w:ascii="Times New Roman" w:hAnsi="Times New Roman" w:cs="Times New Roman"/>
          <w:sz w:val="24"/>
          <w:szCs w:val="24"/>
          <w:lang w:eastAsia="lt-LT"/>
        </w:rPr>
        <w:t xml:space="preserve"> įsipareigoti atlyginti visą žalą susijusią su </w:t>
      </w:r>
      <w:r w:rsidRPr="000A3A75">
        <w:rPr>
          <w:rFonts w:ascii="Times New Roman" w:hAnsi="Times New Roman" w:cs="Times New Roman"/>
          <w:sz w:val="24"/>
          <w:szCs w:val="24"/>
          <w:lang w:eastAsia="lt-LT"/>
        </w:rPr>
        <w:t xml:space="preserve">įstaigos turimo prietaiso </w:t>
      </w:r>
      <w:r w:rsidR="001E0CE0">
        <w:rPr>
          <w:rFonts w:ascii="Times New Roman" w:hAnsi="Times New Roman" w:cs="Times New Roman"/>
          <w:sz w:val="24"/>
          <w:szCs w:val="24"/>
          <w:lang w:eastAsia="lt-LT"/>
        </w:rPr>
        <w:t xml:space="preserve">sugadinimu </w:t>
      </w:r>
      <w:r w:rsidRPr="000A3A75">
        <w:rPr>
          <w:rFonts w:ascii="Times New Roman" w:hAnsi="Times New Roman" w:cs="Times New Roman"/>
          <w:sz w:val="24"/>
          <w:szCs w:val="24"/>
          <w:lang w:eastAsia="lt-LT"/>
        </w:rPr>
        <w:t>saugojim</w:t>
      </w:r>
      <w:r w:rsidR="001E0CE0">
        <w:rPr>
          <w:rFonts w:ascii="Times New Roman" w:hAnsi="Times New Roman" w:cs="Times New Roman"/>
          <w:sz w:val="24"/>
          <w:szCs w:val="24"/>
          <w:lang w:eastAsia="lt-LT"/>
        </w:rPr>
        <w:t xml:space="preserve">o metu. </w:t>
      </w:r>
    </w:p>
    <w:bookmarkEnd w:id="7"/>
    <w:p w14:paraId="71BF212D"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br w:type="page"/>
      </w:r>
    </w:p>
    <w:p w14:paraId="4C68A7C5" w14:textId="7310231D" w:rsidR="000A3A75" w:rsidRPr="000A3A75" w:rsidRDefault="000A3A75" w:rsidP="000A3A75">
      <w:pPr>
        <w:spacing w:after="0" w:line="240" w:lineRule="auto"/>
        <w:jc w:val="center"/>
        <w:rPr>
          <w:rFonts w:ascii="Times New Roman" w:hAnsi="Times New Roman" w:cs="Times New Roman"/>
          <w:b/>
          <w:caps/>
          <w:sz w:val="24"/>
          <w:szCs w:val="24"/>
        </w:rPr>
      </w:pPr>
      <w:r w:rsidRPr="000A3A75">
        <w:rPr>
          <w:rFonts w:ascii="Times New Roman" w:hAnsi="Times New Roman" w:cs="Times New Roman"/>
          <w:b/>
          <w:caps/>
          <w:sz w:val="24"/>
          <w:szCs w:val="24"/>
        </w:rPr>
        <w:lastRenderedPageBreak/>
        <w:t>Techniniai reikalavimai programinei įrangai pateikiamai kartu su analizatoriumi, įgyja</w:t>
      </w:r>
      <w:r w:rsidR="00972598">
        <w:rPr>
          <w:rFonts w:ascii="Times New Roman" w:hAnsi="Times New Roman" w:cs="Times New Roman"/>
          <w:b/>
          <w:caps/>
          <w:sz w:val="24"/>
          <w:szCs w:val="24"/>
        </w:rPr>
        <w:t>mai</w:t>
      </w:r>
      <w:r w:rsidRPr="000A3A75">
        <w:rPr>
          <w:rFonts w:ascii="Times New Roman" w:hAnsi="Times New Roman" w:cs="Times New Roman"/>
          <w:b/>
          <w:caps/>
          <w:sz w:val="24"/>
          <w:szCs w:val="24"/>
        </w:rPr>
        <w:t xml:space="preserve"> panaudos būdu 1 vnt.</w:t>
      </w:r>
    </w:p>
    <w:p w14:paraId="65F9041C" w14:textId="77777777" w:rsidR="000A3A75" w:rsidRPr="000A3A75" w:rsidRDefault="000A3A75" w:rsidP="000A3A75">
      <w:pPr>
        <w:spacing w:after="0" w:line="240" w:lineRule="auto"/>
        <w:jc w:val="center"/>
        <w:rPr>
          <w:rFonts w:ascii="Times New Roman" w:hAnsi="Times New Roman" w:cs="Times New Roman"/>
          <w:b/>
          <w:caps/>
          <w:sz w:val="24"/>
          <w:szCs w:val="24"/>
        </w:rPr>
      </w:pPr>
    </w:p>
    <w:tbl>
      <w:tblPr>
        <w:tblW w:w="5000" w:type="pct"/>
        <w:tblLook w:val="0000" w:firstRow="0" w:lastRow="0" w:firstColumn="0" w:lastColumn="0" w:noHBand="0" w:noVBand="0"/>
      </w:tblPr>
      <w:tblGrid>
        <w:gridCol w:w="884"/>
        <w:gridCol w:w="3784"/>
        <w:gridCol w:w="5271"/>
        <w:gridCol w:w="4935"/>
      </w:tblGrid>
      <w:tr w:rsidR="000A3A75" w:rsidRPr="000A3A75" w14:paraId="61B10325" w14:textId="77777777" w:rsidTr="00B855AE">
        <w:tc>
          <w:tcPr>
            <w:tcW w:w="297" w:type="pct"/>
            <w:tcBorders>
              <w:top w:val="single" w:sz="4" w:space="0" w:color="000000"/>
              <w:left w:val="single" w:sz="4" w:space="0" w:color="000000"/>
              <w:bottom w:val="single" w:sz="4" w:space="0" w:color="000000"/>
            </w:tcBorders>
            <w:vAlign w:val="center"/>
          </w:tcPr>
          <w:p w14:paraId="1D1F9452"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Eil. Nr.</w:t>
            </w:r>
          </w:p>
        </w:tc>
        <w:tc>
          <w:tcPr>
            <w:tcW w:w="1272" w:type="pct"/>
            <w:tcBorders>
              <w:top w:val="single" w:sz="4" w:space="0" w:color="000000"/>
              <w:left w:val="single" w:sz="4" w:space="0" w:color="000000"/>
              <w:bottom w:val="single" w:sz="4" w:space="0" w:color="000000"/>
            </w:tcBorders>
            <w:vAlign w:val="center"/>
          </w:tcPr>
          <w:p w14:paraId="5F89C1B6"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Pavadinimas/techniniai parametrai</w:t>
            </w:r>
          </w:p>
        </w:tc>
        <w:tc>
          <w:tcPr>
            <w:tcW w:w="1772" w:type="pct"/>
            <w:tcBorders>
              <w:top w:val="single" w:sz="4" w:space="0" w:color="000000"/>
              <w:left w:val="single" w:sz="4" w:space="0" w:color="000000"/>
              <w:bottom w:val="single" w:sz="4" w:space="0" w:color="000000"/>
            </w:tcBorders>
            <w:vAlign w:val="center"/>
          </w:tcPr>
          <w:p w14:paraId="42D95E99"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Reikalaujami techniniai parametrai</w:t>
            </w:r>
          </w:p>
        </w:tc>
        <w:tc>
          <w:tcPr>
            <w:tcW w:w="1659" w:type="pct"/>
            <w:tcBorders>
              <w:top w:val="single" w:sz="4" w:space="0" w:color="000000"/>
              <w:left w:val="single" w:sz="4" w:space="0" w:color="000000"/>
              <w:bottom w:val="single" w:sz="4" w:space="0" w:color="000000"/>
              <w:right w:val="single" w:sz="4" w:space="0" w:color="000000"/>
            </w:tcBorders>
            <w:vAlign w:val="center"/>
          </w:tcPr>
          <w:p w14:paraId="280EFA9C" w14:textId="77777777"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Techninis parametro atitikimas, konkreti parametro reikšmė su nuoroda į gaminio kodą kataloge, psl., Nr.</w:t>
            </w:r>
          </w:p>
        </w:tc>
      </w:tr>
      <w:tr w:rsidR="000A3A75" w:rsidRPr="000A3A75" w14:paraId="3D9012FA" w14:textId="77777777" w:rsidTr="00B855AE">
        <w:trPr>
          <w:trHeight w:val="188"/>
        </w:trPr>
        <w:tc>
          <w:tcPr>
            <w:tcW w:w="297" w:type="pct"/>
            <w:tcBorders>
              <w:top w:val="single" w:sz="4" w:space="0" w:color="000000"/>
              <w:left w:val="single" w:sz="4" w:space="0" w:color="000000"/>
              <w:bottom w:val="single" w:sz="4" w:space="0" w:color="000000"/>
            </w:tcBorders>
          </w:tcPr>
          <w:p w14:paraId="5ED27F6D"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4C6F6265"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duomenys</w:t>
            </w:r>
          </w:p>
        </w:tc>
        <w:tc>
          <w:tcPr>
            <w:tcW w:w="1772" w:type="pct"/>
            <w:tcBorders>
              <w:top w:val="single" w:sz="4" w:space="0" w:color="000000"/>
              <w:left w:val="single" w:sz="4" w:space="0" w:color="000000"/>
              <w:bottom w:val="single" w:sz="4" w:space="0" w:color="000000"/>
            </w:tcBorders>
          </w:tcPr>
          <w:p w14:paraId="681EA8D0" w14:textId="77777777" w:rsidR="000A3A75" w:rsidRPr="000A3A75" w:rsidRDefault="000A3A75" w:rsidP="000A3A75">
            <w:pPr>
              <w:spacing w:after="0" w:line="240" w:lineRule="auto"/>
              <w:jc w:val="both"/>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tipas, modelis, gamintojas.</w:t>
            </w:r>
          </w:p>
        </w:tc>
        <w:tc>
          <w:tcPr>
            <w:tcW w:w="1659" w:type="pct"/>
            <w:tcBorders>
              <w:top w:val="single" w:sz="4" w:space="0" w:color="000000"/>
              <w:left w:val="single" w:sz="4" w:space="0" w:color="000000"/>
              <w:bottom w:val="single" w:sz="4" w:space="0" w:color="000000"/>
              <w:right w:val="single" w:sz="4" w:space="0" w:color="000000"/>
            </w:tcBorders>
          </w:tcPr>
          <w:p w14:paraId="7B3F1185"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7278272B" w14:textId="77777777" w:rsidTr="00B855AE">
        <w:tc>
          <w:tcPr>
            <w:tcW w:w="297" w:type="pct"/>
            <w:tcBorders>
              <w:top w:val="single" w:sz="4" w:space="0" w:color="000000"/>
              <w:left w:val="single" w:sz="4" w:space="0" w:color="000000"/>
              <w:bottom w:val="single" w:sz="4" w:space="0" w:color="000000"/>
            </w:tcBorders>
          </w:tcPr>
          <w:p w14:paraId="5B34DDCE"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162E11A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Paskirtis</w:t>
            </w:r>
          </w:p>
        </w:tc>
        <w:tc>
          <w:tcPr>
            <w:tcW w:w="1772" w:type="pct"/>
            <w:tcBorders>
              <w:top w:val="single" w:sz="4" w:space="0" w:color="000000"/>
              <w:left w:val="single" w:sz="4" w:space="0" w:color="000000"/>
              <w:bottom w:val="single" w:sz="4" w:space="0" w:color="000000"/>
            </w:tcBorders>
          </w:tcPr>
          <w:p w14:paraId="00675FFA"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Ekspertinė programinė įranga, skirta žmogaus genotipų, gautų naudojant rinkinius su penkiais arba šešiais fluorescentiniais  dažais, analizei teismo medicinoje.</w:t>
            </w:r>
          </w:p>
        </w:tc>
        <w:tc>
          <w:tcPr>
            <w:tcW w:w="1659" w:type="pct"/>
            <w:tcBorders>
              <w:top w:val="single" w:sz="4" w:space="0" w:color="000000"/>
              <w:left w:val="single" w:sz="4" w:space="0" w:color="000000"/>
              <w:bottom w:val="single" w:sz="4" w:space="0" w:color="000000"/>
              <w:right w:val="single" w:sz="4" w:space="0" w:color="000000"/>
            </w:tcBorders>
          </w:tcPr>
          <w:p w14:paraId="18D9B16B"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5AECB27F" w14:textId="77777777" w:rsidTr="00B855AE">
        <w:tc>
          <w:tcPr>
            <w:tcW w:w="297" w:type="pct"/>
            <w:tcBorders>
              <w:top w:val="single" w:sz="4" w:space="0" w:color="000000"/>
              <w:left w:val="single" w:sz="4" w:space="0" w:color="000000"/>
              <w:bottom w:val="single" w:sz="4" w:space="0" w:color="000000"/>
            </w:tcBorders>
          </w:tcPr>
          <w:p w14:paraId="068387E7"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7F016887"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Taikymai</w:t>
            </w:r>
          </w:p>
        </w:tc>
        <w:tc>
          <w:tcPr>
            <w:tcW w:w="1772" w:type="pct"/>
            <w:tcBorders>
              <w:top w:val="single" w:sz="4" w:space="0" w:color="000000"/>
              <w:left w:val="single" w:sz="4" w:space="0" w:color="000000"/>
              <w:bottom w:val="single" w:sz="4" w:space="0" w:color="000000"/>
            </w:tcBorders>
          </w:tcPr>
          <w:p w14:paraId="74140B69"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skirta žmogaus genotipų, duomenų bazėms, kriminalistiniams tyrimams bei tėvystės identifikavimui, vertinimui ir analizei.</w:t>
            </w:r>
          </w:p>
        </w:tc>
        <w:tc>
          <w:tcPr>
            <w:tcW w:w="1659" w:type="pct"/>
            <w:tcBorders>
              <w:top w:val="single" w:sz="4" w:space="0" w:color="000000"/>
              <w:left w:val="single" w:sz="4" w:space="0" w:color="000000"/>
              <w:bottom w:val="single" w:sz="4" w:space="0" w:color="000000"/>
              <w:right w:val="single" w:sz="4" w:space="0" w:color="000000"/>
            </w:tcBorders>
          </w:tcPr>
          <w:p w14:paraId="4006AB76"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0127C61A" w14:textId="77777777" w:rsidTr="00B855AE">
        <w:tc>
          <w:tcPr>
            <w:tcW w:w="297" w:type="pct"/>
            <w:tcBorders>
              <w:top w:val="single" w:sz="4" w:space="0" w:color="000000"/>
              <w:left w:val="single" w:sz="4" w:space="0" w:color="000000"/>
              <w:bottom w:val="single" w:sz="4" w:space="0" w:color="000000"/>
            </w:tcBorders>
          </w:tcPr>
          <w:p w14:paraId="458889CE"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221B6B3F"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Mišrių DNR profilių analizavimo galimybė</w:t>
            </w:r>
          </w:p>
        </w:tc>
        <w:tc>
          <w:tcPr>
            <w:tcW w:w="1772" w:type="pct"/>
            <w:tcBorders>
              <w:top w:val="single" w:sz="4" w:space="0" w:color="000000"/>
              <w:left w:val="single" w:sz="4" w:space="0" w:color="000000"/>
              <w:bottom w:val="single" w:sz="4" w:space="0" w:color="000000"/>
            </w:tcBorders>
          </w:tcPr>
          <w:p w14:paraId="10EE0756"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Privaloma.</w:t>
            </w:r>
          </w:p>
        </w:tc>
        <w:tc>
          <w:tcPr>
            <w:tcW w:w="1659" w:type="pct"/>
            <w:tcBorders>
              <w:top w:val="single" w:sz="4" w:space="0" w:color="000000"/>
              <w:left w:val="single" w:sz="4" w:space="0" w:color="000000"/>
              <w:bottom w:val="single" w:sz="4" w:space="0" w:color="000000"/>
              <w:right w:val="single" w:sz="4" w:space="0" w:color="000000"/>
            </w:tcBorders>
          </w:tcPr>
          <w:p w14:paraId="169C319B"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249AA720" w14:textId="77777777" w:rsidTr="00B855AE">
        <w:tc>
          <w:tcPr>
            <w:tcW w:w="297" w:type="pct"/>
            <w:tcBorders>
              <w:top w:val="single" w:sz="4" w:space="0" w:color="000000"/>
              <w:left w:val="single" w:sz="4" w:space="0" w:color="000000"/>
              <w:bottom w:val="single" w:sz="4" w:space="0" w:color="000000"/>
            </w:tcBorders>
          </w:tcPr>
          <w:p w14:paraId="6DE78F29"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676C0F2E"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Statistiniai skaičiavimai</w:t>
            </w:r>
          </w:p>
        </w:tc>
        <w:tc>
          <w:tcPr>
            <w:tcW w:w="1772" w:type="pct"/>
            <w:tcBorders>
              <w:top w:val="single" w:sz="4" w:space="0" w:color="000000"/>
              <w:left w:val="single" w:sz="4" w:space="0" w:color="000000"/>
              <w:bottom w:val="single" w:sz="4" w:space="0" w:color="000000"/>
            </w:tcBorders>
          </w:tcPr>
          <w:p w14:paraId="378F43AF"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Privaloma.</w:t>
            </w:r>
          </w:p>
        </w:tc>
        <w:tc>
          <w:tcPr>
            <w:tcW w:w="1659" w:type="pct"/>
            <w:tcBorders>
              <w:top w:val="single" w:sz="4" w:space="0" w:color="000000"/>
              <w:left w:val="single" w:sz="4" w:space="0" w:color="000000"/>
              <w:bottom w:val="single" w:sz="4" w:space="0" w:color="000000"/>
              <w:right w:val="single" w:sz="4" w:space="0" w:color="000000"/>
            </w:tcBorders>
          </w:tcPr>
          <w:p w14:paraId="0E24609A"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694B385C" w14:textId="77777777" w:rsidTr="00B855AE">
        <w:tc>
          <w:tcPr>
            <w:tcW w:w="297" w:type="pct"/>
            <w:tcBorders>
              <w:top w:val="single" w:sz="4" w:space="0" w:color="000000"/>
              <w:left w:val="single" w:sz="4" w:space="0" w:color="000000"/>
              <w:bottom w:val="single" w:sz="4" w:space="0" w:color="000000"/>
            </w:tcBorders>
          </w:tcPr>
          <w:p w14:paraId="5C0A2C6C"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tcPr>
          <w:p w14:paraId="0D57151D"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Licenzija</w:t>
            </w:r>
          </w:p>
        </w:tc>
        <w:tc>
          <w:tcPr>
            <w:tcW w:w="1772" w:type="pct"/>
            <w:tcBorders>
              <w:top w:val="single" w:sz="4" w:space="0" w:color="000000"/>
              <w:left w:val="single" w:sz="4" w:space="0" w:color="000000"/>
              <w:bottom w:val="single" w:sz="4" w:space="0" w:color="000000"/>
            </w:tcBorders>
          </w:tcPr>
          <w:p w14:paraId="60D19FE6"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Privaloma galiojanti licenzija sutarties galiojimo laikotarpiui.</w:t>
            </w:r>
          </w:p>
        </w:tc>
        <w:tc>
          <w:tcPr>
            <w:tcW w:w="1659" w:type="pct"/>
            <w:tcBorders>
              <w:top w:val="single" w:sz="4" w:space="0" w:color="000000"/>
              <w:left w:val="single" w:sz="4" w:space="0" w:color="000000"/>
              <w:bottom w:val="single" w:sz="4" w:space="0" w:color="000000"/>
              <w:right w:val="single" w:sz="4" w:space="0" w:color="000000"/>
            </w:tcBorders>
          </w:tcPr>
          <w:p w14:paraId="64F01464"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14:paraId="2C50161C" w14:textId="77777777" w:rsidTr="00B855AE">
        <w:tc>
          <w:tcPr>
            <w:tcW w:w="297" w:type="pct"/>
            <w:tcBorders>
              <w:top w:val="single" w:sz="4" w:space="0" w:color="000000"/>
              <w:left w:val="single" w:sz="4" w:space="0" w:color="000000"/>
              <w:bottom w:val="single" w:sz="4" w:space="0" w:color="000000"/>
            </w:tcBorders>
          </w:tcPr>
          <w:p w14:paraId="05BE212E"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tcPr>
          <w:p w14:paraId="6A0B8992"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Validacija</w:t>
            </w:r>
          </w:p>
        </w:tc>
        <w:tc>
          <w:tcPr>
            <w:tcW w:w="1772" w:type="pct"/>
            <w:tcBorders>
              <w:top w:val="single" w:sz="4" w:space="0" w:color="000000"/>
              <w:left w:val="single" w:sz="4" w:space="0" w:color="000000"/>
              <w:bottom w:val="single" w:sz="4" w:space="0" w:color="000000"/>
            </w:tcBorders>
          </w:tcPr>
          <w:p w14:paraId="57A99827"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gamintojo sertifikuota HID (žmogaus DNR identifikavimo) taikymui pagal DAB (DNA Advisory Board - DNR Patariamoji Taryba ) kokybės užtikrinimo standartus ir SWGDAM (Scientific Working Group on DNA Analysis Methods - Mokslinė darbo grupė dėl DNR analizės metodų) metodikas.</w:t>
            </w:r>
          </w:p>
        </w:tc>
        <w:tc>
          <w:tcPr>
            <w:tcW w:w="1659" w:type="pct"/>
            <w:tcBorders>
              <w:top w:val="single" w:sz="4" w:space="0" w:color="000000"/>
              <w:left w:val="single" w:sz="4" w:space="0" w:color="000000"/>
              <w:bottom w:val="single" w:sz="4" w:space="0" w:color="000000"/>
              <w:right w:val="single" w:sz="4" w:space="0" w:color="000000"/>
            </w:tcBorders>
          </w:tcPr>
          <w:p w14:paraId="203F0283"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52A4F4F3" w14:textId="77777777" w:rsidTr="00B855AE">
        <w:tc>
          <w:tcPr>
            <w:tcW w:w="297" w:type="pct"/>
            <w:tcBorders>
              <w:top w:val="single" w:sz="4" w:space="0" w:color="000000"/>
              <w:left w:val="single" w:sz="4" w:space="0" w:color="000000"/>
              <w:bottom w:val="single" w:sz="4" w:space="0" w:color="000000"/>
            </w:tcBorders>
          </w:tcPr>
          <w:p w14:paraId="176D04B2"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outset" w:sz="6" w:space="0" w:color="000000"/>
              <w:left w:val="outset" w:sz="6" w:space="0" w:color="000000"/>
              <w:bottom w:val="outset" w:sz="6" w:space="0" w:color="000000"/>
              <w:right w:val="outset" w:sz="6" w:space="0" w:color="000000"/>
            </w:tcBorders>
          </w:tcPr>
          <w:p w14:paraId="4C59CFF2"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Suderinamumas</w:t>
            </w:r>
          </w:p>
        </w:tc>
        <w:tc>
          <w:tcPr>
            <w:tcW w:w="1772" w:type="pct"/>
            <w:tcBorders>
              <w:top w:val="outset" w:sz="6" w:space="0" w:color="000000"/>
              <w:left w:val="outset" w:sz="6" w:space="0" w:color="000000"/>
              <w:bottom w:val="outset" w:sz="6" w:space="0" w:color="000000"/>
              <w:right w:val="outset" w:sz="6" w:space="0" w:color="000000"/>
            </w:tcBorders>
            <w:vAlign w:val="center"/>
          </w:tcPr>
          <w:p w14:paraId="2C8B41FE"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Genetinis analizatorius ir ekspertinė programinė įranga žmogaus genotipų analizei teismo medicinoje turi būti pagaminti vieno gamintojo ir būti pilnai suderinami tarpusavyje. </w:t>
            </w:r>
          </w:p>
        </w:tc>
        <w:tc>
          <w:tcPr>
            <w:tcW w:w="1659" w:type="pct"/>
            <w:tcBorders>
              <w:top w:val="single" w:sz="4" w:space="0" w:color="000000"/>
              <w:left w:val="single" w:sz="4" w:space="0" w:color="000000"/>
              <w:bottom w:val="single" w:sz="4" w:space="0" w:color="000000"/>
              <w:right w:val="single" w:sz="4" w:space="0" w:color="000000"/>
            </w:tcBorders>
          </w:tcPr>
          <w:p w14:paraId="756F8742"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05B96165" w14:textId="77777777" w:rsidTr="00B855AE">
        <w:tc>
          <w:tcPr>
            <w:tcW w:w="297" w:type="pct"/>
            <w:tcBorders>
              <w:top w:val="single" w:sz="4" w:space="0" w:color="000000"/>
              <w:left w:val="single" w:sz="4" w:space="0" w:color="000000"/>
              <w:bottom w:val="single" w:sz="4" w:space="0" w:color="000000"/>
            </w:tcBorders>
          </w:tcPr>
          <w:p w14:paraId="1D55DF6D"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outset" w:sz="6" w:space="0" w:color="000000"/>
              <w:left w:val="outset" w:sz="6" w:space="0" w:color="000000"/>
              <w:bottom w:val="outset" w:sz="6" w:space="0" w:color="000000"/>
              <w:right w:val="outset" w:sz="6" w:space="0" w:color="000000"/>
            </w:tcBorders>
          </w:tcPr>
          <w:p w14:paraId="02692793"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Darbuotojų apmokymas</w:t>
            </w:r>
          </w:p>
        </w:tc>
        <w:tc>
          <w:tcPr>
            <w:tcW w:w="1772" w:type="pct"/>
            <w:tcBorders>
              <w:top w:val="outset" w:sz="6" w:space="0" w:color="000000"/>
              <w:left w:val="outset" w:sz="6" w:space="0" w:color="000000"/>
              <w:bottom w:val="outset" w:sz="6" w:space="0" w:color="000000"/>
              <w:right w:val="outset" w:sz="6" w:space="0" w:color="000000"/>
            </w:tcBorders>
            <w:vAlign w:val="center"/>
          </w:tcPr>
          <w:p w14:paraId="171FF71D"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Tiekėjas privalo apmokyti dirbti su sistemos programine įranga, valdyti ir prižiūrėti sistemą, apdoroti duomenis, dokumentuoti ir pateikti gautus rezultatus ir išduoti tai patvirtinančius dokumentus </w:t>
            </w:r>
            <w:r w:rsidRPr="000A3A75">
              <w:rPr>
                <w:rFonts w:ascii="Times New Roman" w:hAnsi="Times New Roman" w:cs="Times New Roman"/>
                <w:sz w:val="24"/>
                <w:szCs w:val="24"/>
              </w:rPr>
              <w:lastRenderedPageBreak/>
              <w:t>(sertifikatus).</w:t>
            </w:r>
            <w:r w:rsidRPr="000A3A75">
              <w:t xml:space="preserve"> </w:t>
            </w:r>
            <w:r w:rsidRPr="000A3A75">
              <w:rPr>
                <w:rFonts w:ascii="Times New Roman" w:hAnsi="Times New Roman" w:cs="Times New Roman"/>
                <w:sz w:val="24"/>
                <w:szCs w:val="24"/>
              </w:rPr>
              <w:t>Mokymų trukmė – iki bus gauti patikimi rezultatai. Tiekėjas organizuoja personalo apmokymus: ne mažiau kaip 5 specialistų apmokymas nurodytoje darbo vietoje arba gamintojo mokymų centre.</w:t>
            </w:r>
          </w:p>
        </w:tc>
        <w:tc>
          <w:tcPr>
            <w:tcW w:w="1659" w:type="pct"/>
            <w:tcBorders>
              <w:top w:val="single" w:sz="4" w:space="0" w:color="000000"/>
              <w:left w:val="single" w:sz="4" w:space="0" w:color="000000"/>
              <w:bottom w:val="single" w:sz="4" w:space="0" w:color="000000"/>
              <w:right w:val="single" w:sz="4" w:space="0" w:color="000000"/>
            </w:tcBorders>
          </w:tcPr>
          <w:p w14:paraId="4057DCAB" w14:textId="77777777"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lastRenderedPageBreak/>
              <w:t>Įrašo tiekėjas</w:t>
            </w:r>
          </w:p>
        </w:tc>
      </w:tr>
      <w:tr w:rsidR="000A3A75" w:rsidRPr="000A3A75" w14:paraId="53B61074" w14:textId="77777777" w:rsidTr="00B855AE">
        <w:tc>
          <w:tcPr>
            <w:tcW w:w="297" w:type="pct"/>
            <w:tcBorders>
              <w:top w:val="single" w:sz="4" w:space="0" w:color="000000"/>
              <w:left w:val="single" w:sz="4" w:space="0" w:color="000000"/>
              <w:bottom w:val="single" w:sz="4" w:space="0" w:color="000000"/>
            </w:tcBorders>
          </w:tcPr>
          <w:p w14:paraId="33DA07EE"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tcPr>
          <w:p w14:paraId="4E6EFDB1" w14:textId="77777777"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Kiekis</w:t>
            </w:r>
          </w:p>
        </w:tc>
        <w:tc>
          <w:tcPr>
            <w:tcW w:w="1772" w:type="pct"/>
            <w:tcBorders>
              <w:top w:val="outset" w:sz="6" w:space="0" w:color="000000"/>
              <w:left w:val="outset" w:sz="6" w:space="0" w:color="000000"/>
              <w:bottom w:val="outset" w:sz="6" w:space="0" w:color="000000"/>
              <w:right w:val="outset" w:sz="6" w:space="0" w:color="000000"/>
            </w:tcBorders>
            <w:vAlign w:val="center"/>
          </w:tcPr>
          <w:p w14:paraId="13074D0A"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pateiktos 5 darbo vietos, kurias sudaro licenzijuota programinė įranga bei jos optimaliam naudojimui reikalinga kompiuterinė įranga.</w:t>
            </w:r>
          </w:p>
        </w:tc>
        <w:tc>
          <w:tcPr>
            <w:tcW w:w="1659" w:type="pct"/>
            <w:tcBorders>
              <w:top w:val="single" w:sz="4" w:space="0" w:color="000000"/>
              <w:left w:val="single" w:sz="4" w:space="0" w:color="000000"/>
              <w:bottom w:val="single" w:sz="4" w:space="0" w:color="000000"/>
              <w:right w:val="single" w:sz="4" w:space="0" w:color="000000"/>
            </w:tcBorders>
          </w:tcPr>
          <w:p w14:paraId="1A233507" w14:textId="77777777"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14:paraId="3E4A695C" w14:textId="77777777" w:rsidTr="00B855AE">
        <w:tc>
          <w:tcPr>
            <w:tcW w:w="297" w:type="pct"/>
            <w:tcBorders>
              <w:top w:val="single" w:sz="4" w:space="0" w:color="000000"/>
              <w:left w:val="single" w:sz="4" w:space="0" w:color="000000"/>
              <w:bottom w:val="single" w:sz="4" w:space="0" w:color="000000"/>
            </w:tcBorders>
          </w:tcPr>
          <w:p w14:paraId="0AA213DA" w14:textId="77777777"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tcPr>
          <w:p w14:paraId="06E04048" w14:textId="77777777" w:rsidR="000A3A75" w:rsidRPr="000A3A75" w:rsidRDefault="000A3A75" w:rsidP="000A3A75">
            <w:pPr>
              <w:rPr>
                <w:rFonts w:ascii="Times New Roman" w:hAnsi="Times New Roman" w:cs="Times New Roman"/>
                <w:sz w:val="24"/>
                <w:szCs w:val="24"/>
              </w:rPr>
            </w:pPr>
            <w:r w:rsidRPr="000A3A75">
              <w:rPr>
                <w:rFonts w:ascii="Times New Roman" w:hAnsi="Times New Roman" w:cs="Times New Roman"/>
                <w:sz w:val="24"/>
                <w:szCs w:val="24"/>
              </w:rPr>
              <w:t>Garantiniai įsipareigojimai, remontas</w:t>
            </w:r>
          </w:p>
        </w:tc>
        <w:tc>
          <w:tcPr>
            <w:tcW w:w="1772" w:type="pct"/>
            <w:tcBorders>
              <w:top w:val="outset" w:sz="6" w:space="0" w:color="000000"/>
              <w:left w:val="outset" w:sz="6" w:space="0" w:color="000000"/>
              <w:bottom w:val="outset" w:sz="6" w:space="0" w:color="000000"/>
              <w:right w:val="outset" w:sz="6" w:space="0" w:color="000000"/>
            </w:tcBorders>
          </w:tcPr>
          <w:p w14:paraId="640EB277" w14:textId="77777777" w:rsidR="000A3A75" w:rsidRPr="000A3A75" w:rsidRDefault="000A3A75" w:rsidP="000A3A75">
            <w:pPr>
              <w:jc w:val="both"/>
              <w:rPr>
                <w:rFonts w:ascii="Times New Roman" w:hAnsi="Times New Roman" w:cs="Times New Roman"/>
                <w:sz w:val="24"/>
                <w:szCs w:val="24"/>
              </w:rPr>
            </w:pPr>
            <w:r w:rsidRPr="000A3A75">
              <w:rPr>
                <w:rFonts w:ascii="Times New Roman" w:hAnsi="Times New Roman" w:cs="Times New Roman"/>
                <w:sz w:val="24"/>
                <w:szCs w:val="24"/>
              </w:rPr>
              <w:t>Tiekėjas privalo savo sąskaita užtikrinti programinės bei kompiuterinės įrangos techninę priežiūrą, galimų defektų ir/ar gedimų šalinimą/remontą sutarties galiojimo terminu. Galimų defektų ir/ar gedimų/ sutrikimų nustatymas turi būti pradedamas per 24 val.(darbo dienomis) po pranešimo gavimo apie iškilusius nesklandumus. Programinė bei kompiuterinė įranga turi būti sutaisyta ne vėliau kaip per 7 darbo dienas arba pakeista lygiaverčia. Techninis aptarnavimas, defektų šalinimas, metodinė pagalba turi būti teikiama tiekėjo serviso inžinieriaus, turinčio atitinkamą gamintojo sertifikatą.</w:t>
            </w:r>
          </w:p>
        </w:tc>
        <w:tc>
          <w:tcPr>
            <w:tcW w:w="1659" w:type="pct"/>
            <w:tcBorders>
              <w:top w:val="single" w:sz="4" w:space="0" w:color="000000"/>
              <w:left w:val="single" w:sz="4" w:space="0" w:color="000000"/>
              <w:bottom w:val="single" w:sz="4" w:space="0" w:color="000000"/>
              <w:right w:val="single" w:sz="4" w:space="0" w:color="000000"/>
            </w:tcBorders>
          </w:tcPr>
          <w:p w14:paraId="22E174CC" w14:textId="77777777" w:rsidR="000A3A75" w:rsidRPr="000A3A75" w:rsidRDefault="000A3A75" w:rsidP="000A3A75">
            <w:pPr>
              <w:spacing w:after="0" w:line="240" w:lineRule="auto"/>
              <w:rPr>
                <w:rFonts w:ascii="Times New Roman" w:eastAsia="Calibri" w:hAnsi="Times New Roman" w:cs="Times New Roman"/>
                <w:bCs/>
                <w:sz w:val="24"/>
                <w:szCs w:val="24"/>
              </w:rPr>
            </w:pPr>
          </w:p>
        </w:tc>
      </w:tr>
    </w:tbl>
    <w:p w14:paraId="47B8D18D" w14:textId="77777777" w:rsidR="000A3A75" w:rsidRPr="000A3A75" w:rsidRDefault="000A3A75" w:rsidP="000A3A75">
      <w:pPr>
        <w:spacing w:after="0" w:line="240" w:lineRule="auto"/>
        <w:jc w:val="both"/>
        <w:rPr>
          <w:rFonts w:ascii="Times New Roman" w:hAnsi="Times New Roman" w:cs="Times New Roman"/>
          <w:sz w:val="24"/>
          <w:szCs w:val="24"/>
        </w:rPr>
      </w:pPr>
    </w:p>
    <w:p w14:paraId="184BF3FA" w14:textId="77777777"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Pastabos:</w:t>
      </w:r>
    </w:p>
    <w:p w14:paraId="34DB8AEC" w14:textId="4D2016DC" w:rsidR="00C2201F" w:rsidRPr="000A3A75" w:rsidRDefault="00C2201F"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lang w:eastAsia="lt-LT"/>
        </w:rPr>
        <w:t>1. Siūlomas lygiavert</w:t>
      </w:r>
      <w:r w:rsidR="000843EA">
        <w:rPr>
          <w:rFonts w:ascii="Times New Roman" w:hAnsi="Times New Roman" w:cs="Times New Roman"/>
          <w:sz w:val="24"/>
          <w:szCs w:val="24"/>
          <w:lang w:eastAsia="lt-LT"/>
        </w:rPr>
        <w:t xml:space="preserve">ė </w:t>
      </w:r>
      <w:bookmarkStart w:id="8" w:name="_Hlk190697278"/>
      <w:r w:rsidR="000843EA">
        <w:rPr>
          <w:rFonts w:ascii="Times New Roman" w:hAnsi="Times New Roman" w:cs="Times New Roman"/>
          <w:sz w:val="24"/>
          <w:szCs w:val="24"/>
          <w:lang w:eastAsia="lt-LT"/>
        </w:rPr>
        <w:t xml:space="preserve">programinė įranga </w:t>
      </w:r>
      <w:bookmarkEnd w:id="8"/>
      <w:r w:rsidR="000843EA">
        <w:rPr>
          <w:rFonts w:ascii="Times New Roman" w:hAnsi="Times New Roman" w:cs="Times New Roman"/>
          <w:sz w:val="24"/>
          <w:szCs w:val="24"/>
          <w:lang w:eastAsia="lt-LT"/>
        </w:rPr>
        <w:t>pateikiama kartu su</w:t>
      </w:r>
      <w:r w:rsidRPr="000A3A75">
        <w:rPr>
          <w:rFonts w:ascii="Times New Roman" w:hAnsi="Times New Roman" w:cs="Times New Roman"/>
          <w:sz w:val="24"/>
          <w:szCs w:val="24"/>
          <w:lang w:eastAsia="lt-LT"/>
        </w:rPr>
        <w:t xml:space="preserve"> analizatoriu</w:t>
      </w:r>
      <w:r w:rsidR="000843EA">
        <w:rPr>
          <w:rFonts w:ascii="Times New Roman" w:hAnsi="Times New Roman" w:cs="Times New Roman"/>
          <w:sz w:val="24"/>
          <w:szCs w:val="24"/>
          <w:lang w:eastAsia="lt-LT"/>
        </w:rPr>
        <w:t>mi</w:t>
      </w:r>
      <w:r w:rsidRPr="000A3A75">
        <w:rPr>
          <w:rFonts w:ascii="Times New Roman" w:hAnsi="Times New Roman" w:cs="Times New Roman"/>
          <w:sz w:val="24"/>
          <w:szCs w:val="24"/>
          <w:lang w:eastAsia="lt-LT"/>
        </w:rPr>
        <w:t xml:space="preserve"> panaudos būdu, tur</w:t>
      </w:r>
      <w:r w:rsidR="00335BE9">
        <w:rPr>
          <w:rFonts w:ascii="Times New Roman" w:hAnsi="Times New Roman" w:cs="Times New Roman"/>
          <w:sz w:val="24"/>
          <w:szCs w:val="24"/>
          <w:lang w:eastAsia="lt-LT"/>
        </w:rPr>
        <w:t>i</w:t>
      </w:r>
      <w:r w:rsidRPr="000A3A75">
        <w:rPr>
          <w:rFonts w:ascii="Times New Roman" w:hAnsi="Times New Roman" w:cs="Times New Roman"/>
          <w:sz w:val="24"/>
          <w:szCs w:val="24"/>
          <w:lang w:eastAsia="lt-LT"/>
        </w:rPr>
        <w:t xml:space="preserve"> pilnai atitikti 1.2 dalyje nurodytus techninius reikalavimus </w:t>
      </w:r>
    </w:p>
    <w:p w14:paraId="656D560D" w14:textId="77777777" w:rsidR="00C2201F" w:rsidRPr="000A3A75" w:rsidRDefault="00C2201F"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rPr>
        <w:t xml:space="preserve">2. Tiekėjas savo lėšomis </w:t>
      </w:r>
      <w:r>
        <w:rPr>
          <w:rFonts w:ascii="Times New Roman" w:hAnsi="Times New Roman" w:cs="Times New Roman"/>
          <w:sz w:val="24"/>
          <w:szCs w:val="24"/>
        </w:rPr>
        <w:t>tur</w:t>
      </w:r>
      <w:r w:rsidR="00335BE9">
        <w:rPr>
          <w:rFonts w:ascii="Times New Roman" w:hAnsi="Times New Roman" w:cs="Times New Roman"/>
          <w:sz w:val="24"/>
          <w:szCs w:val="24"/>
        </w:rPr>
        <w:t>i</w:t>
      </w:r>
      <w:r>
        <w:rPr>
          <w:rFonts w:ascii="Times New Roman" w:hAnsi="Times New Roman" w:cs="Times New Roman"/>
          <w:sz w:val="24"/>
          <w:szCs w:val="24"/>
        </w:rPr>
        <w:t xml:space="preserve"> </w:t>
      </w:r>
      <w:r w:rsidRPr="000A3A75">
        <w:rPr>
          <w:rFonts w:ascii="Times New Roman" w:hAnsi="Times New Roman" w:cs="Times New Roman"/>
          <w:sz w:val="24"/>
          <w:szCs w:val="24"/>
        </w:rPr>
        <w:t>instaliuo</w:t>
      </w:r>
      <w:r>
        <w:rPr>
          <w:rFonts w:ascii="Times New Roman" w:hAnsi="Times New Roman" w:cs="Times New Roman"/>
          <w:sz w:val="24"/>
          <w:szCs w:val="24"/>
        </w:rPr>
        <w:t>ti</w:t>
      </w:r>
      <w:r w:rsidRPr="000A3A75">
        <w:rPr>
          <w:rFonts w:ascii="Times New Roman" w:hAnsi="Times New Roman" w:cs="Times New Roman"/>
          <w:sz w:val="24"/>
          <w:szCs w:val="24"/>
        </w:rPr>
        <w:t xml:space="preserve"> </w:t>
      </w:r>
      <w:r w:rsidR="000843EA" w:rsidRPr="000843EA">
        <w:rPr>
          <w:rFonts w:ascii="Times New Roman" w:hAnsi="Times New Roman" w:cs="Times New Roman"/>
          <w:sz w:val="24"/>
          <w:szCs w:val="24"/>
        </w:rPr>
        <w:t>programin</w:t>
      </w:r>
      <w:r w:rsidR="000843EA">
        <w:rPr>
          <w:rFonts w:ascii="Times New Roman" w:hAnsi="Times New Roman" w:cs="Times New Roman"/>
          <w:sz w:val="24"/>
          <w:szCs w:val="24"/>
        </w:rPr>
        <w:t>ę</w:t>
      </w:r>
      <w:r w:rsidR="000843EA" w:rsidRPr="000843EA">
        <w:rPr>
          <w:rFonts w:ascii="Times New Roman" w:hAnsi="Times New Roman" w:cs="Times New Roman"/>
          <w:sz w:val="24"/>
          <w:szCs w:val="24"/>
        </w:rPr>
        <w:t xml:space="preserve"> įrang</w:t>
      </w:r>
      <w:r w:rsidR="000843EA">
        <w:rPr>
          <w:rFonts w:ascii="Times New Roman" w:hAnsi="Times New Roman" w:cs="Times New Roman"/>
          <w:sz w:val="24"/>
          <w:szCs w:val="24"/>
        </w:rPr>
        <w:t>ą</w:t>
      </w:r>
      <w:r w:rsidRPr="000A3A75">
        <w:rPr>
          <w:rFonts w:ascii="Times New Roman" w:hAnsi="Times New Roman" w:cs="Times New Roman"/>
          <w:sz w:val="24"/>
          <w:szCs w:val="24"/>
        </w:rPr>
        <w:t xml:space="preserve"> darbo vietoje. Instaliavimas tur</w:t>
      </w:r>
      <w:r w:rsidR="00335BE9">
        <w:rPr>
          <w:rFonts w:ascii="Times New Roman" w:hAnsi="Times New Roman" w:cs="Times New Roman"/>
          <w:sz w:val="24"/>
          <w:szCs w:val="24"/>
        </w:rPr>
        <w:t>i</w:t>
      </w:r>
      <w:r w:rsidRPr="000A3A75">
        <w:rPr>
          <w:rFonts w:ascii="Times New Roman" w:hAnsi="Times New Roman" w:cs="Times New Roman"/>
          <w:sz w:val="24"/>
          <w:szCs w:val="24"/>
        </w:rPr>
        <w:t xml:space="preserve"> būti atliekamas gamintojo apmokyto ir sertifikuoto darbuotojo.</w:t>
      </w:r>
    </w:p>
    <w:p w14:paraId="2E8B1427" w14:textId="77777777" w:rsidR="000A3A75" w:rsidRPr="000A3A75" w:rsidRDefault="000A3A75" w:rsidP="00C2201F">
      <w:pPr>
        <w:spacing w:after="0" w:line="240" w:lineRule="auto"/>
        <w:jc w:val="both"/>
        <w:rPr>
          <w:rFonts w:ascii="Times New Roman" w:hAnsi="Times New Roman" w:cs="Times New Roman"/>
          <w:sz w:val="24"/>
          <w:szCs w:val="24"/>
        </w:rPr>
      </w:pPr>
    </w:p>
    <w:sectPr w:rsidR="000A3A75" w:rsidRPr="000A3A75" w:rsidSect="006C7283">
      <w:pgSz w:w="16838" w:h="11906" w:orient="landscape"/>
      <w:pgMar w:top="1701"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7CEF" w14:textId="77777777" w:rsidR="00AA7CF8" w:rsidRDefault="00AA7CF8" w:rsidP="00782255">
      <w:pPr>
        <w:spacing w:after="0" w:line="240" w:lineRule="auto"/>
      </w:pPr>
      <w:r>
        <w:separator/>
      </w:r>
    </w:p>
  </w:endnote>
  <w:endnote w:type="continuationSeparator" w:id="0">
    <w:p w14:paraId="18A58CB9" w14:textId="77777777" w:rsidR="00AA7CF8" w:rsidRDefault="00AA7CF8" w:rsidP="0078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altic">
    <w:altName w:val="Times New Roman"/>
    <w:panose1 w:val="02020603050405020304"/>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7A20" w14:textId="77777777" w:rsidR="00AA7CF8" w:rsidRDefault="00AA7CF8" w:rsidP="00782255">
      <w:pPr>
        <w:spacing w:after="0" w:line="240" w:lineRule="auto"/>
      </w:pPr>
      <w:r>
        <w:separator/>
      </w:r>
    </w:p>
  </w:footnote>
  <w:footnote w:type="continuationSeparator" w:id="0">
    <w:p w14:paraId="683D9E35" w14:textId="77777777" w:rsidR="00AA7CF8" w:rsidRDefault="00AA7CF8" w:rsidP="0078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87A"/>
    <w:multiLevelType w:val="hybridMultilevel"/>
    <w:tmpl w:val="65363564"/>
    <w:lvl w:ilvl="0" w:tplc="0427000F">
      <w:start w:val="1"/>
      <w:numFmt w:val="decimal"/>
      <w:lvlText w:val="%1."/>
      <w:lvlJc w:val="left"/>
      <w:pPr>
        <w:ind w:left="5606" w:hanging="360"/>
      </w:pPr>
    </w:lvl>
    <w:lvl w:ilvl="1" w:tplc="04270019" w:tentative="1">
      <w:start w:val="1"/>
      <w:numFmt w:val="lowerLetter"/>
      <w:lvlText w:val="%2."/>
      <w:lvlJc w:val="left"/>
      <w:pPr>
        <w:ind w:left="6326" w:hanging="360"/>
      </w:pPr>
    </w:lvl>
    <w:lvl w:ilvl="2" w:tplc="0427001B" w:tentative="1">
      <w:start w:val="1"/>
      <w:numFmt w:val="lowerRoman"/>
      <w:lvlText w:val="%3."/>
      <w:lvlJc w:val="right"/>
      <w:pPr>
        <w:ind w:left="7046" w:hanging="180"/>
      </w:pPr>
    </w:lvl>
    <w:lvl w:ilvl="3" w:tplc="0427000F" w:tentative="1">
      <w:start w:val="1"/>
      <w:numFmt w:val="decimal"/>
      <w:lvlText w:val="%4."/>
      <w:lvlJc w:val="left"/>
      <w:pPr>
        <w:ind w:left="7766" w:hanging="360"/>
      </w:pPr>
    </w:lvl>
    <w:lvl w:ilvl="4" w:tplc="04270019" w:tentative="1">
      <w:start w:val="1"/>
      <w:numFmt w:val="lowerLetter"/>
      <w:lvlText w:val="%5."/>
      <w:lvlJc w:val="left"/>
      <w:pPr>
        <w:ind w:left="8486" w:hanging="360"/>
      </w:pPr>
    </w:lvl>
    <w:lvl w:ilvl="5" w:tplc="0427001B" w:tentative="1">
      <w:start w:val="1"/>
      <w:numFmt w:val="lowerRoman"/>
      <w:lvlText w:val="%6."/>
      <w:lvlJc w:val="right"/>
      <w:pPr>
        <w:ind w:left="9206" w:hanging="180"/>
      </w:pPr>
    </w:lvl>
    <w:lvl w:ilvl="6" w:tplc="0427000F" w:tentative="1">
      <w:start w:val="1"/>
      <w:numFmt w:val="decimal"/>
      <w:lvlText w:val="%7."/>
      <w:lvlJc w:val="left"/>
      <w:pPr>
        <w:ind w:left="9926" w:hanging="360"/>
      </w:pPr>
    </w:lvl>
    <w:lvl w:ilvl="7" w:tplc="04270019" w:tentative="1">
      <w:start w:val="1"/>
      <w:numFmt w:val="lowerLetter"/>
      <w:lvlText w:val="%8."/>
      <w:lvlJc w:val="left"/>
      <w:pPr>
        <w:ind w:left="10646" w:hanging="360"/>
      </w:pPr>
    </w:lvl>
    <w:lvl w:ilvl="8" w:tplc="0427001B" w:tentative="1">
      <w:start w:val="1"/>
      <w:numFmt w:val="lowerRoman"/>
      <w:lvlText w:val="%9."/>
      <w:lvlJc w:val="right"/>
      <w:pPr>
        <w:ind w:left="11366" w:hanging="180"/>
      </w:pPr>
    </w:lvl>
  </w:abstractNum>
  <w:abstractNum w:abstractNumId="1" w15:restartNumberingAfterBreak="0">
    <w:nsid w:val="021F0C74"/>
    <w:multiLevelType w:val="hybridMultilevel"/>
    <w:tmpl w:val="D05286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6D1A8E"/>
    <w:multiLevelType w:val="hybridMultilevel"/>
    <w:tmpl w:val="DA7C4988"/>
    <w:lvl w:ilvl="0" w:tplc="75362B2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F5B10"/>
    <w:multiLevelType w:val="hybridMultilevel"/>
    <w:tmpl w:val="575CE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A30F70"/>
    <w:multiLevelType w:val="hybridMultilevel"/>
    <w:tmpl w:val="AF2CB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9C062D"/>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F13429"/>
    <w:multiLevelType w:val="hybridMultilevel"/>
    <w:tmpl w:val="D9AE95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3707A1"/>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C7D14"/>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EB056E"/>
    <w:multiLevelType w:val="hybridMultilevel"/>
    <w:tmpl w:val="81BEDBFE"/>
    <w:lvl w:ilvl="0" w:tplc="91CCBC76">
      <w:start w:val="1"/>
      <w:numFmt w:val="decimal"/>
      <w:lvlText w:val="%1."/>
      <w:lvlJc w:val="left"/>
      <w:pPr>
        <w:ind w:left="785" w:hanging="360"/>
      </w:pPr>
      <w:rPr>
        <w:rFonts w:hint="default"/>
        <w:b/>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311E1185"/>
    <w:multiLevelType w:val="hybridMultilevel"/>
    <w:tmpl w:val="92983670"/>
    <w:lvl w:ilvl="0" w:tplc="289431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A50E91"/>
    <w:multiLevelType w:val="hybridMultilevel"/>
    <w:tmpl w:val="1EF603EC"/>
    <w:lvl w:ilvl="0" w:tplc="91CCBC76">
      <w:start w:val="1"/>
      <w:numFmt w:val="decimal"/>
      <w:lvlText w:val="%1."/>
      <w:lvlJc w:val="left"/>
      <w:pPr>
        <w:ind w:left="785" w:hanging="360"/>
      </w:pPr>
      <w:rPr>
        <w:rFonts w:hint="default"/>
        <w:b/>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2" w15:restartNumberingAfterBreak="0">
    <w:nsid w:val="3D2B6747"/>
    <w:multiLevelType w:val="hybridMultilevel"/>
    <w:tmpl w:val="0E4A7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6C762E"/>
    <w:multiLevelType w:val="hybridMultilevel"/>
    <w:tmpl w:val="42CAC722"/>
    <w:lvl w:ilvl="0" w:tplc="289431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AD2F49"/>
    <w:multiLevelType w:val="hybridMultilevel"/>
    <w:tmpl w:val="74789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E16F71"/>
    <w:multiLevelType w:val="hybridMultilevel"/>
    <w:tmpl w:val="3434F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1254FE"/>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555BD"/>
    <w:multiLevelType w:val="hybridMultilevel"/>
    <w:tmpl w:val="D5C6835A"/>
    <w:lvl w:ilvl="0" w:tplc="289431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3E32"/>
    <w:multiLevelType w:val="hybridMultilevel"/>
    <w:tmpl w:val="2FF2E084"/>
    <w:lvl w:ilvl="0" w:tplc="784A0AD6">
      <w:start w:val="1"/>
      <w:numFmt w:val="decimal"/>
      <w:lvlText w:val="%1)"/>
      <w:lvlJc w:val="left"/>
      <w:pPr>
        <w:ind w:left="1080" w:hanging="360"/>
      </w:pPr>
      <w:rPr>
        <w:rFonts w:hint="default"/>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EF426CE"/>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C90E8D"/>
    <w:multiLevelType w:val="hybridMultilevel"/>
    <w:tmpl w:val="E4042862"/>
    <w:lvl w:ilvl="0" w:tplc="91CCBC76">
      <w:start w:val="1"/>
      <w:numFmt w:val="decimal"/>
      <w:lvlText w:val="%1."/>
      <w:lvlJc w:val="left"/>
      <w:pPr>
        <w:ind w:left="785" w:hanging="360"/>
      </w:pPr>
      <w:rPr>
        <w:rFonts w:hint="default"/>
        <w:b/>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53F5318E"/>
    <w:multiLevelType w:val="hybridMultilevel"/>
    <w:tmpl w:val="DD7C769A"/>
    <w:lvl w:ilvl="0" w:tplc="91CCBC76">
      <w:start w:val="1"/>
      <w:numFmt w:val="decimal"/>
      <w:lvlText w:val="%1."/>
      <w:lvlJc w:val="left"/>
      <w:pPr>
        <w:ind w:left="785" w:hanging="360"/>
      </w:pPr>
      <w:rPr>
        <w:rFonts w:hint="default"/>
        <w:b/>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2" w15:restartNumberingAfterBreak="0">
    <w:nsid w:val="55FC72ED"/>
    <w:multiLevelType w:val="hybridMultilevel"/>
    <w:tmpl w:val="9FA88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F74BFB"/>
    <w:multiLevelType w:val="hybridMultilevel"/>
    <w:tmpl w:val="0B7CFC16"/>
    <w:lvl w:ilvl="0" w:tplc="9704EF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135DA8"/>
    <w:multiLevelType w:val="hybridMultilevel"/>
    <w:tmpl w:val="BE22C0D0"/>
    <w:lvl w:ilvl="0" w:tplc="2894311E">
      <w:start w:val="1"/>
      <w:numFmt w:val="decimal"/>
      <w:lvlText w:val="%1."/>
      <w:lvlJc w:val="center"/>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08E0005"/>
    <w:multiLevelType w:val="multilevel"/>
    <w:tmpl w:val="C652CA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0F016D9"/>
    <w:multiLevelType w:val="hybridMultilevel"/>
    <w:tmpl w:val="7B226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937606"/>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5B4D3C"/>
    <w:multiLevelType w:val="hybridMultilevel"/>
    <w:tmpl w:val="85244F38"/>
    <w:lvl w:ilvl="0" w:tplc="289431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9A4EC3"/>
    <w:multiLevelType w:val="hybridMultilevel"/>
    <w:tmpl w:val="1EF603EC"/>
    <w:lvl w:ilvl="0" w:tplc="91CCBC76">
      <w:start w:val="1"/>
      <w:numFmt w:val="decimal"/>
      <w:lvlText w:val="%1."/>
      <w:lvlJc w:val="left"/>
      <w:pPr>
        <w:ind w:left="785" w:hanging="360"/>
      </w:pPr>
      <w:rPr>
        <w:rFonts w:hint="default"/>
        <w:b/>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8239CE"/>
    <w:multiLevelType w:val="hybridMultilevel"/>
    <w:tmpl w:val="A366303C"/>
    <w:lvl w:ilvl="0" w:tplc="289431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5373654">
    <w:abstractNumId w:val="29"/>
  </w:num>
  <w:num w:numId="2" w16cid:durableId="914822391">
    <w:abstractNumId w:val="0"/>
  </w:num>
  <w:num w:numId="3" w16cid:durableId="170881232">
    <w:abstractNumId w:val="6"/>
  </w:num>
  <w:num w:numId="4" w16cid:durableId="1169253607">
    <w:abstractNumId w:val="20"/>
  </w:num>
  <w:num w:numId="5" w16cid:durableId="1957979747">
    <w:abstractNumId w:val="4"/>
  </w:num>
  <w:num w:numId="6" w16cid:durableId="670063413">
    <w:abstractNumId w:val="5"/>
  </w:num>
  <w:num w:numId="7" w16cid:durableId="1555433422">
    <w:abstractNumId w:val="21"/>
  </w:num>
  <w:num w:numId="8" w16cid:durableId="2088072296">
    <w:abstractNumId w:val="9"/>
  </w:num>
  <w:num w:numId="9" w16cid:durableId="1517766090">
    <w:abstractNumId w:val="19"/>
  </w:num>
  <w:num w:numId="10" w16cid:durableId="1752196465">
    <w:abstractNumId w:val="26"/>
  </w:num>
  <w:num w:numId="11" w16cid:durableId="656609691">
    <w:abstractNumId w:val="22"/>
  </w:num>
  <w:num w:numId="12" w16cid:durableId="644967199">
    <w:abstractNumId w:val="1"/>
  </w:num>
  <w:num w:numId="13" w16cid:durableId="1502156897">
    <w:abstractNumId w:val="24"/>
  </w:num>
  <w:num w:numId="14" w16cid:durableId="1981381590">
    <w:abstractNumId w:val="2"/>
  </w:num>
  <w:num w:numId="15" w16cid:durableId="1446000608">
    <w:abstractNumId w:val="25"/>
  </w:num>
  <w:num w:numId="16" w16cid:durableId="13699114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8492077">
    <w:abstractNumId w:val="8"/>
  </w:num>
  <w:num w:numId="18" w16cid:durableId="249386444">
    <w:abstractNumId w:val="16"/>
  </w:num>
  <w:num w:numId="19" w16cid:durableId="97877420">
    <w:abstractNumId w:val="27"/>
  </w:num>
  <w:num w:numId="20" w16cid:durableId="772744168">
    <w:abstractNumId w:val="7"/>
  </w:num>
  <w:num w:numId="21" w16cid:durableId="1029337109">
    <w:abstractNumId w:val="11"/>
  </w:num>
  <w:num w:numId="22" w16cid:durableId="1218324110">
    <w:abstractNumId w:val="3"/>
  </w:num>
  <w:num w:numId="23" w16cid:durableId="474688337">
    <w:abstractNumId w:val="30"/>
  </w:num>
  <w:num w:numId="24" w16cid:durableId="2066758978">
    <w:abstractNumId w:val="12"/>
  </w:num>
  <w:num w:numId="25" w16cid:durableId="623925332">
    <w:abstractNumId w:val="15"/>
  </w:num>
  <w:num w:numId="26" w16cid:durableId="1578055810">
    <w:abstractNumId w:val="14"/>
  </w:num>
  <w:num w:numId="27" w16cid:durableId="401290510">
    <w:abstractNumId w:val="13"/>
  </w:num>
  <w:num w:numId="28" w16cid:durableId="1568221925">
    <w:abstractNumId w:val="10"/>
  </w:num>
  <w:num w:numId="29" w16cid:durableId="1028025857">
    <w:abstractNumId w:val="17"/>
  </w:num>
  <w:num w:numId="30" w16cid:durableId="957182660">
    <w:abstractNumId w:val="28"/>
  </w:num>
  <w:num w:numId="31" w16cid:durableId="30810777">
    <w:abstractNumId w:val="31"/>
  </w:num>
  <w:num w:numId="32" w16cid:durableId="1947492777">
    <w:abstractNumId w:val="23"/>
  </w:num>
  <w:num w:numId="33" w16cid:durableId="19862796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75"/>
    <w:rsid w:val="00032C74"/>
    <w:rsid w:val="000843EA"/>
    <w:rsid w:val="000A3A75"/>
    <w:rsid w:val="000A3FDA"/>
    <w:rsid w:val="00101B98"/>
    <w:rsid w:val="001E0B65"/>
    <w:rsid w:val="001E0CE0"/>
    <w:rsid w:val="001F444A"/>
    <w:rsid w:val="00205D04"/>
    <w:rsid w:val="002B06C0"/>
    <w:rsid w:val="002B51F4"/>
    <w:rsid w:val="002C2664"/>
    <w:rsid w:val="002C4A39"/>
    <w:rsid w:val="00316B44"/>
    <w:rsid w:val="00335BE9"/>
    <w:rsid w:val="003A7F38"/>
    <w:rsid w:val="003B7454"/>
    <w:rsid w:val="00400A68"/>
    <w:rsid w:val="00414898"/>
    <w:rsid w:val="00452250"/>
    <w:rsid w:val="004777A4"/>
    <w:rsid w:val="00484B1F"/>
    <w:rsid w:val="00497249"/>
    <w:rsid w:val="00530F6A"/>
    <w:rsid w:val="005669FC"/>
    <w:rsid w:val="00596147"/>
    <w:rsid w:val="00596AA3"/>
    <w:rsid w:val="005E7CAD"/>
    <w:rsid w:val="006652A8"/>
    <w:rsid w:val="006853D5"/>
    <w:rsid w:val="006C7283"/>
    <w:rsid w:val="00782255"/>
    <w:rsid w:val="00815AD0"/>
    <w:rsid w:val="00836647"/>
    <w:rsid w:val="0086058B"/>
    <w:rsid w:val="008C5A86"/>
    <w:rsid w:val="008C757E"/>
    <w:rsid w:val="008F7FF0"/>
    <w:rsid w:val="009216BF"/>
    <w:rsid w:val="00960E60"/>
    <w:rsid w:val="00972598"/>
    <w:rsid w:val="009A1E93"/>
    <w:rsid w:val="009B4395"/>
    <w:rsid w:val="009E1537"/>
    <w:rsid w:val="009E7CB0"/>
    <w:rsid w:val="00A1259C"/>
    <w:rsid w:val="00A80182"/>
    <w:rsid w:val="00A83255"/>
    <w:rsid w:val="00AA7CF8"/>
    <w:rsid w:val="00AE409D"/>
    <w:rsid w:val="00B1103C"/>
    <w:rsid w:val="00B1665E"/>
    <w:rsid w:val="00B20CC5"/>
    <w:rsid w:val="00B855AE"/>
    <w:rsid w:val="00BB182A"/>
    <w:rsid w:val="00BC7B5F"/>
    <w:rsid w:val="00BE6106"/>
    <w:rsid w:val="00C2201F"/>
    <w:rsid w:val="00C40204"/>
    <w:rsid w:val="00C64F57"/>
    <w:rsid w:val="00CC34FB"/>
    <w:rsid w:val="00CD3E1D"/>
    <w:rsid w:val="00CF6401"/>
    <w:rsid w:val="00D01071"/>
    <w:rsid w:val="00D13BF9"/>
    <w:rsid w:val="00D230BA"/>
    <w:rsid w:val="00D74DAB"/>
    <w:rsid w:val="00E346B3"/>
    <w:rsid w:val="00E95877"/>
    <w:rsid w:val="00ED154E"/>
    <w:rsid w:val="00EF4A56"/>
    <w:rsid w:val="00EF58D7"/>
    <w:rsid w:val="00F129A1"/>
    <w:rsid w:val="00F5480D"/>
    <w:rsid w:val="00F97560"/>
    <w:rsid w:val="00FB6410"/>
    <w:rsid w:val="00FC37C2"/>
    <w:rsid w:val="00FF06C4"/>
    <w:rsid w:val="00FF70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2C93"/>
  <w15:chartTrackingRefBased/>
  <w15:docId w15:val="{8FA8196B-0207-46DA-B47B-267DE9E1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A75"/>
    <w:pPr>
      <w:keepNext/>
      <w:keepLines/>
      <w:numPr>
        <w:numId w:val="15"/>
      </w:numPr>
      <w:spacing w:before="240" w:after="0"/>
      <w:outlineLvl w:val="0"/>
    </w:pPr>
    <w:rPr>
      <w:rFonts w:ascii="Times New Roman" w:eastAsiaTheme="majorEastAsia" w:hAnsi="Times New Roman" w:cstheme="majorBidi"/>
      <w:sz w:val="20"/>
      <w:szCs w:val="32"/>
    </w:rPr>
  </w:style>
  <w:style w:type="paragraph" w:styleId="Heading2">
    <w:name w:val="heading 2"/>
    <w:basedOn w:val="Normal"/>
    <w:next w:val="Normal"/>
    <w:link w:val="Heading2Char"/>
    <w:uiPriority w:val="9"/>
    <w:unhideWhenUsed/>
    <w:qFormat/>
    <w:rsid w:val="000A3A75"/>
    <w:pPr>
      <w:keepNext/>
      <w:keepLines/>
      <w:numPr>
        <w:ilvl w:val="1"/>
        <w:numId w:val="15"/>
      </w:numPr>
      <w:spacing w:before="40" w:after="0"/>
      <w:outlineLvl w:val="1"/>
    </w:pPr>
    <w:rPr>
      <w:rFonts w:ascii="Times New Roman" w:eastAsiaTheme="majorEastAsia" w:hAnsi="Times New Roman" w:cstheme="majorBidi"/>
      <w:sz w:val="20"/>
      <w:szCs w:val="26"/>
    </w:rPr>
  </w:style>
  <w:style w:type="paragraph" w:styleId="Heading3">
    <w:name w:val="heading 3"/>
    <w:basedOn w:val="Normal"/>
    <w:next w:val="Normal"/>
    <w:link w:val="Heading3Char"/>
    <w:uiPriority w:val="9"/>
    <w:unhideWhenUsed/>
    <w:qFormat/>
    <w:rsid w:val="000A3A75"/>
    <w:pPr>
      <w:keepNext/>
      <w:keepLines/>
      <w:numPr>
        <w:ilvl w:val="2"/>
        <w:numId w:val="1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A3A75"/>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3A75"/>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A3A75"/>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A3A75"/>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A3A75"/>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3A75"/>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A75"/>
    <w:rPr>
      <w:rFonts w:ascii="Times New Roman" w:eastAsiaTheme="majorEastAsia" w:hAnsi="Times New Roman" w:cstheme="majorBidi"/>
      <w:sz w:val="20"/>
      <w:szCs w:val="32"/>
    </w:rPr>
  </w:style>
  <w:style w:type="character" w:customStyle="1" w:styleId="Heading2Char">
    <w:name w:val="Heading 2 Char"/>
    <w:basedOn w:val="DefaultParagraphFont"/>
    <w:link w:val="Heading2"/>
    <w:uiPriority w:val="9"/>
    <w:rsid w:val="000A3A75"/>
    <w:rPr>
      <w:rFonts w:ascii="Times New Roman" w:eastAsiaTheme="majorEastAsia" w:hAnsi="Times New Roman" w:cstheme="majorBidi"/>
      <w:sz w:val="20"/>
      <w:szCs w:val="26"/>
    </w:rPr>
  </w:style>
  <w:style w:type="character" w:customStyle="1" w:styleId="Heading3Char">
    <w:name w:val="Heading 3 Char"/>
    <w:basedOn w:val="DefaultParagraphFont"/>
    <w:link w:val="Heading3"/>
    <w:uiPriority w:val="9"/>
    <w:rsid w:val="000A3A7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A3A7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A3A7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A3A7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A3A7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A3A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3A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0A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A75"/>
    <w:pPr>
      <w:ind w:left="720"/>
      <w:contextualSpacing/>
    </w:pPr>
  </w:style>
  <w:style w:type="paragraph" w:customStyle="1" w:styleId="Standard">
    <w:name w:val="Standard"/>
    <w:rsid w:val="000A3A7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lt-LT"/>
    </w:rPr>
  </w:style>
  <w:style w:type="paragraph" w:styleId="NoSpacing">
    <w:name w:val="No Spacing"/>
    <w:uiPriority w:val="1"/>
    <w:qFormat/>
    <w:rsid w:val="000A3A75"/>
    <w:pPr>
      <w:spacing w:after="0" w:line="240" w:lineRule="auto"/>
    </w:pPr>
  </w:style>
  <w:style w:type="paragraph" w:customStyle="1" w:styleId="Default">
    <w:name w:val="Default"/>
    <w:rsid w:val="000A3A7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5E7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AD"/>
    <w:rPr>
      <w:rFonts w:ascii="Segoe UI" w:hAnsi="Segoe UI" w:cs="Segoe UI"/>
      <w:sz w:val="18"/>
      <w:szCs w:val="18"/>
    </w:rPr>
  </w:style>
  <w:style w:type="paragraph" w:styleId="Header">
    <w:name w:val="header"/>
    <w:basedOn w:val="Normal"/>
    <w:link w:val="HeaderChar"/>
    <w:uiPriority w:val="99"/>
    <w:unhideWhenUsed/>
    <w:rsid w:val="007822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2255"/>
  </w:style>
  <w:style w:type="paragraph" w:styleId="Footer">
    <w:name w:val="footer"/>
    <w:basedOn w:val="Normal"/>
    <w:link w:val="FooterChar"/>
    <w:uiPriority w:val="99"/>
    <w:unhideWhenUsed/>
    <w:rsid w:val="007822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18</Pages>
  <Words>20001</Words>
  <Characters>11402</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Jankauskienė</dc:creator>
  <cp:keywords/>
  <dc:description/>
  <cp:lastModifiedBy>Jūratė Jankauskienė | VTMT</cp:lastModifiedBy>
  <cp:revision>14</cp:revision>
  <cp:lastPrinted>2022-04-28T10:36:00Z</cp:lastPrinted>
  <dcterms:created xsi:type="dcterms:W3CDTF">2025-02-17T12:42:00Z</dcterms:created>
  <dcterms:modified xsi:type="dcterms:W3CDTF">2026-06-19T09:40:00Z</dcterms:modified>
</cp:coreProperties>
</file>