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73635" w14:textId="6AFA6C4A" w:rsidR="009F4339" w:rsidRPr="002E0E1A" w:rsidRDefault="00353FB4" w:rsidP="009F4339">
      <w:pPr>
        <w:keepNext/>
        <w:keepLines/>
        <w:spacing w:after="0" w:line="240" w:lineRule="auto"/>
        <w:jc w:val="right"/>
        <w:outlineLvl w:val="1"/>
        <w:rPr>
          <w:rFonts w:ascii="Times New Roman" w:eastAsia="Calibri" w:hAnsi="Times New Roman" w:cs="Times New Roman"/>
          <w:sz w:val="24"/>
          <w:szCs w:val="24"/>
          <w:lang w:val="lt-LT"/>
        </w:rPr>
      </w:pPr>
      <w:bookmarkStart w:id="0" w:name="_Toc9410372"/>
      <w:r w:rsidRPr="00353FB4">
        <w:rPr>
          <w:rFonts w:ascii="Times New Roman" w:eastAsia="Calibri" w:hAnsi="Times New Roman" w:cs="Times New Roman"/>
          <w:bCs/>
          <w:sz w:val="24"/>
          <w:szCs w:val="24"/>
          <w:lang w:val="lt-LT"/>
        </w:rPr>
        <w:t xml:space="preserve">Pirkimo sąlygų priedas Nr. </w:t>
      </w:r>
      <w:r w:rsidR="00AA0645">
        <w:rPr>
          <w:rFonts w:ascii="Times New Roman" w:eastAsia="Calibri" w:hAnsi="Times New Roman" w:cs="Times New Roman"/>
          <w:bCs/>
          <w:sz w:val="24"/>
          <w:szCs w:val="24"/>
          <w:lang w:val="lt-LT"/>
        </w:rPr>
        <w:t>10</w:t>
      </w:r>
      <w:r w:rsidR="009F4339" w:rsidRPr="002E0E1A">
        <w:rPr>
          <w:rFonts w:ascii="Times New Roman" w:eastAsia="Calibri" w:hAnsi="Times New Roman" w:cs="Times New Roman"/>
          <w:sz w:val="24"/>
          <w:szCs w:val="24"/>
          <w:lang w:val="lt-LT"/>
        </w:rPr>
        <w:t xml:space="preserve"> </w:t>
      </w:r>
      <w:bookmarkEnd w:id="0"/>
    </w:p>
    <w:tbl>
      <w:tblPr>
        <w:tblW w:w="2835" w:type="dxa"/>
        <w:tblInd w:w="6912" w:type="dxa"/>
        <w:tblLayout w:type="fixed"/>
        <w:tblLook w:val="01E0" w:firstRow="1" w:lastRow="1" w:firstColumn="1" w:lastColumn="1" w:noHBand="0" w:noVBand="0"/>
      </w:tblPr>
      <w:tblGrid>
        <w:gridCol w:w="2835"/>
      </w:tblGrid>
      <w:tr w:rsidR="009F4339" w:rsidRPr="00C35DA5" w14:paraId="14930335" w14:textId="77777777" w:rsidTr="00110AD6">
        <w:tc>
          <w:tcPr>
            <w:tcW w:w="2835" w:type="dxa"/>
          </w:tcPr>
          <w:p w14:paraId="477795E6" w14:textId="77777777" w:rsidR="009F4339" w:rsidRPr="00C35DA5" w:rsidRDefault="009F4339" w:rsidP="00110AD6">
            <w:pPr>
              <w:spacing w:after="0" w:line="240" w:lineRule="auto"/>
              <w:rPr>
                <w:rFonts w:ascii="Times New Roman" w:eastAsiaTheme="minorEastAsia" w:hAnsi="Times New Roman" w:cs="Times New Roman"/>
                <w:b/>
                <w:color w:val="92D050"/>
                <w:sz w:val="24"/>
                <w:szCs w:val="24"/>
                <w:lang w:val="lt-LT" w:eastAsia="lt-LT"/>
              </w:rPr>
            </w:pPr>
          </w:p>
          <w:p w14:paraId="51BE8221" w14:textId="77777777" w:rsidR="009F4339" w:rsidRPr="00C35DA5" w:rsidRDefault="009F4339" w:rsidP="00110AD6">
            <w:pPr>
              <w:spacing w:after="0" w:line="240" w:lineRule="auto"/>
              <w:rPr>
                <w:rFonts w:ascii="Times New Roman" w:eastAsiaTheme="minorEastAsia" w:hAnsi="Times New Roman" w:cs="Times New Roman"/>
                <w:color w:val="92D050"/>
                <w:sz w:val="24"/>
                <w:szCs w:val="24"/>
                <w:lang w:val="lt-LT" w:eastAsia="lt-LT"/>
              </w:rPr>
            </w:pPr>
          </w:p>
        </w:tc>
      </w:tr>
    </w:tbl>
    <w:p w14:paraId="66EECC36" w14:textId="77777777" w:rsidR="009F4339" w:rsidRPr="00355A12" w:rsidRDefault="009F4339" w:rsidP="009F4339">
      <w:pPr>
        <w:spacing w:after="0" w:line="240" w:lineRule="auto"/>
        <w:ind w:left="720"/>
        <w:jc w:val="center"/>
        <w:rPr>
          <w:rFonts w:ascii="Times New Roman" w:eastAsia="Times New Roman" w:hAnsi="Times New Roman" w:cs="Times New Roman"/>
          <w:b/>
          <w:i/>
          <w:iCs/>
          <w:sz w:val="24"/>
          <w:szCs w:val="24"/>
          <w:lang w:val="lt-LT"/>
        </w:rPr>
      </w:pPr>
      <w:r w:rsidRPr="00355A12">
        <w:rPr>
          <w:rFonts w:ascii="Times New Roman" w:eastAsia="Times New Roman" w:hAnsi="Times New Roman" w:cs="Times New Roman"/>
          <w:b/>
          <w:i/>
          <w:iCs/>
          <w:sz w:val="24"/>
          <w:szCs w:val="24"/>
          <w:lang w:val="lt-LT"/>
        </w:rPr>
        <w:t>Sutarties projektas</w:t>
      </w:r>
    </w:p>
    <w:p w14:paraId="721D2A27" w14:textId="77777777" w:rsidR="009F4339" w:rsidRPr="00AD7B5D" w:rsidRDefault="009F4339" w:rsidP="009F4339">
      <w:pPr>
        <w:spacing w:after="0" w:line="240" w:lineRule="auto"/>
        <w:jc w:val="center"/>
        <w:rPr>
          <w:rFonts w:ascii="Times New Roman" w:eastAsiaTheme="minorEastAsia" w:hAnsi="Times New Roman" w:cs="Times New Roman"/>
          <w:b/>
          <w:caps/>
          <w:sz w:val="24"/>
          <w:szCs w:val="24"/>
          <w:lang w:val="lt-LT" w:eastAsia="lt-LT"/>
        </w:rPr>
      </w:pPr>
    </w:p>
    <w:p w14:paraId="057F0754" w14:textId="66E8A0D1" w:rsidR="00AE6CB8" w:rsidRDefault="007300AF" w:rsidP="009F4339">
      <w:pPr>
        <w:spacing w:after="0" w:line="240" w:lineRule="auto"/>
        <w:jc w:val="center"/>
        <w:rPr>
          <w:rFonts w:ascii="Times New Roman" w:eastAsiaTheme="minorEastAsia" w:hAnsi="Times New Roman" w:cs="Times New Roman"/>
          <w:b/>
          <w:caps/>
          <w:sz w:val="24"/>
          <w:szCs w:val="24"/>
          <w:lang w:val="lt-LT" w:eastAsia="lt-LT"/>
        </w:rPr>
      </w:pPr>
      <w:r w:rsidRPr="007300AF">
        <w:rPr>
          <w:rFonts w:ascii="Times New Roman" w:eastAsiaTheme="minorEastAsia" w:hAnsi="Times New Roman" w:cs="Times New Roman"/>
          <w:b/>
          <w:bCs/>
          <w:caps/>
          <w:sz w:val="24"/>
          <w:szCs w:val="24"/>
          <w:lang w:val="lt-LT" w:eastAsia="lt-LT"/>
        </w:rPr>
        <w:t>DIDELIŲ GABARITŲ ATLIEKŲ SURINKIMO KONTEINERIŲ</w:t>
      </w:r>
    </w:p>
    <w:p w14:paraId="63E701A4" w14:textId="24824F8A" w:rsidR="009F4339" w:rsidRPr="00AD7B5D" w:rsidRDefault="009F4339" w:rsidP="009F4339">
      <w:pPr>
        <w:spacing w:after="0" w:line="240" w:lineRule="auto"/>
        <w:jc w:val="center"/>
        <w:rPr>
          <w:rFonts w:ascii="Times New Roman" w:eastAsiaTheme="minorEastAsia" w:hAnsi="Times New Roman" w:cs="Times New Roman"/>
          <w:b/>
          <w:caps/>
          <w:sz w:val="24"/>
          <w:szCs w:val="24"/>
          <w:lang w:val="lt-LT" w:eastAsia="lt-LT"/>
        </w:rPr>
      </w:pPr>
      <w:r w:rsidRPr="00AD7B5D">
        <w:rPr>
          <w:rFonts w:ascii="Times New Roman" w:eastAsiaTheme="minorEastAsia" w:hAnsi="Times New Roman" w:cs="Times New Roman"/>
          <w:b/>
          <w:caps/>
          <w:sz w:val="24"/>
          <w:szCs w:val="24"/>
          <w:lang w:val="lt-LT" w:eastAsia="lt-LT"/>
        </w:rPr>
        <w:t xml:space="preserve"> PIRKIMO-PARDAVIMO SUTARTIS</w:t>
      </w:r>
    </w:p>
    <w:p w14:paraId="3036EAF0" w14:textId="77777777" w:rsidR="009F4339" w:rsidRPr="00AD7B5D" w:rsidRDefault="009F4339" w:rsidP="009F4339">
      <w:pPr>
        <w:spacing w:after="0" w:line="240" w:lineRule="auto"/>
        <w:rPr>
          <w:rFonts w:ascii="Times New Roman" w:eastAsiaTheme="minorEastAsia" w:hAnsi="Times New Roman" w:cs="Times New Roman"/>
          <w:sz w:val="24"/>
          <w:szCs w:val="24"/>
          <w:lang w:val="lt-LT" w:eastAsia="lt-LT"/>
        </w:rPr>
      </w:pPr>
    </w:p>
    <w:p w14:paraId="347EFE6F" w14:textId="3070E1DB" w:rsidR="009F4339" w:rsidRPr="00AD7B5D" w:rsidRDefault="009F4339" w:rsidP="009F4339">
      <w:pPr>
        <w:spacing w:after="0" w:line="240" w:lineRule="auto"/>
        <w:jc w:val="center"/>
        <w:rPr>
          <w:rFonts w:ascii="Times New Roman" w:eastAsiaTheme="minorEastAsia" w:hAnsi="Times New Roman" w:cs="Times New Roman"/>
          <w:sz w:val="24"/>
          <w:szCs w:val="24"/>
          <w:lang w:val="lt-LT" w:eastAsia="lt-LT"/>
        </w:rPr>
      </w:pPr>
      <w:r w:rsidRPr="00AD7B5D">
        <w:rPr>
          <w:rFonts w:ascii="Times New Roman" w:eastAsiaTheme="minorEastAsia" w:hAnsi="Times New Roman" w:cs="Times New Roman"/>
          <w:sz w:val="24"/>
          <w:szCs w:val="24"/>
          <w:lang w:val="lt-LT" w:eastAsia="lt-LT"/>
        </w:rPr>
        <w:t>202</w:t>
      </w:r>
      <w:r w:rsidR="007300AF">
        <w:rPr>
          <w:rFonts w:ascii="Times New Roman" w:eastAsiaTheme="minorEastAsia" w:hAnsi="Times New Roman" w:cs="Times New Roman"/>
          <w:sz w:val="24"/>
          <w:szCs w:val="24"/>
          <w:lang w:val="lt-LT" w:eastAsia="lt-LT"/>
        </w:rPr>
        <w:t>6</w:t>
      </w:r>
      <w:r w:rsidRPr="00AD7B5D">
        <w:rPr>
          <w:rFonts w:ascii="Times New Roman" w:eastAsiaTheme="minorEastAsia" w:hAnsi="Times New Roman" w:cs="Times New Roman"/>
          <w:sz w:val="24"/>
          <w:szCs w:val="24"/>
          <w:lang w:val="lt-LT" w:eastAsia="lt-LT"/>
        </w:rPr>
        <w:t xml:space="preserve"> m. </w:t>
      </w:r>
      <w:r w:rsidRPr="00AD7B5D">
        <w:rPr>
          <w:rFonts w:ascii="Times New Roman" w:eastAsiaTheme="minorEastAsia" w:hAnsi="Times New Roman" w:cs="Times New Roman"/>
          <w:sz w:val="24"/>
          <w:szCs w:val="24"/>
          <w:u w:val="single"/>
          <w:lang w:val="lt-LT" w:eastAsia="lt-LT"/>
        </w:rPr>
        <w:t>_________</w:t>
      </w:r>
      <w:r w:rsidRPr="00AD7B5D">
        <w:rPr>
          <w:rFonts w:ascii="Times New Roman" w:eastAsiaTheme="minorEastAsia" w:hAnsi="Times New Roman" w:cs="Times New Roman"/>
          <w:sz w:val="24"/>
          <w:szCs w:val="24"/>
          <w:lang w:val="lt-LT" w:eastAsia="lt-LT"/>
        </w:rPr>
        <w:t xml:space="preserve"> __ d. Nr. </w:t>
      </w:r>
    </w:p>
    <w:p w14:paraId="06F3BFB2" w14:textId="1B77554D" w:rsidR="009F4339" w:rsidRDefault="00AE6CB8" w:rsidP="009F4339">
      <w:pPr>
        <w:spacing w:after="0" w:line="240" w:lineRule="auto"/>
        <w:jc w:val="center"/>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t>Marijampolė</w:t>
      </w:r>
    </w:p>
    <w:p w14:paraId="026461F3" w14:textId="77777777" w:rsidR="00AA0645" w:rsidRPr="00AD7B5D" w:rsidRDefault="00AA0645" w:rsidP="009F4339">
      <w:pPr>
        <w:spacing w:after="0" w:line="240" w:lineRule="auto"/>
        <w:jc w:val="center"/>
        <w:rPr>
          <w:rFonts w:ascii="Times New Roman" w:eastAsiaTheme="minorEastAsia" w:hAnsi="Times New Roman" w:cs="Times New Roman"/>
          <w:sz w:val="24"/>
          <w:szCs w:val="24"/>
          <w:lang w:val="lt-LT" w:eastAsia="lt-LT"/>
        </w:rPr>
      </w:pPr>
    </w:p>
    <w:p w14:paraId="500DBB32" w14:textId="77777777" w:rsidR="009F4339" w:rsidRPr="00AD7B5D" w:rsidRDefault="009F4339" w:rsidP="009F4339">
      <w:pPr>
        <w:spacing w:after="0" w:line="240" w:lineRule="auto"/>
        <w:rPr>
          <w:rFonts w:ascii="Times New Roman" w:eastAsiaTheme="minorEastAsia" w:hAnsi="Times New Roman" w:cs="Times New Roman"/>
          <w:b/>
          <w:sz w:val="24"/>
          <w:szCs w:val="24"/>
          <w:lang w:val="lt-LT" w:eastAsia="lt-LT"/>
        </w:rPr>
      </w:pPr>
    </w:p>
    <w:p w14:paraId="39D35B76" w14:textId="16678787" w:rsidR="009F4339" w:rsidRPr="00AD7B5D" w:rsidRDefault="009F4339" w:rsidP="00C731DD">
      <w:pPr>
        <w:pStyle w:val="Bodytext20"/>
        <w:shd w:val="clear" w:color="auto" w:fill="auto"/>
        <w:tabs>
          <w:tab w:val="left" w:pos="851"/>
        </w:tabs>
        <w:spacing w:after="0" w:line="276" w:lineRule="auto"/>
        <w:jc w:val="both"/>
        <w:rPr>
          <w:rFonts w:eastAsiaTheme="minorEastAsia"/>
          <w:sz w:val="24"/>
          <w:szCs w:val="24"/>
          <w:lang w:val="lt-LT" w:eastAsia="lt-LT"/>
        </w:rPr>
      </w:pPr>
      <w:r w:rsidRPr="00AD7B5D">
        <w:rPr>
          <w:rFonts w:eastAsiaTheme="minorEastAsia"/>
          <w:sz w:val="24"/>
          <w:szCs w:val="24"/>
          <w:lang w:val="lt-LT" w:eastAsia="lt-LT"/>
        </w:rPr>
        <w:tab/>
      </w:r>
      <w:r w:rsidR="00AE6CB8">
        <w:rPr>
          <w:rFonts w:eastAsiaTheme="minorEastAsia"/>
          <w:sz w:val="24"/>
          <w:szCs w:val="24"/>
          <w:lang w:val="lt-LT" w:eastAsia="lt-LT"/>
        </w:rPr>
        <w:t>UAB Marijampolės apskrities atliekų tvarkymo centras</w:t>
      </w:r>
      <w:r w:rsidRPr="00AD7B5D">
        <w:rPr>
          <w:rFonts w:eastAsiaTheme="minorEastAsia"/>
          <w:sz w:val="24"/>
          <w:szCs w:val="24"/>
          <w:lang w:val="lt-LT" w:eastAsia="lt-LT"/>
        </w:rPr>
        <w:t xml:space="preserve">, juridinio asmens kodas </w:t>
      </w:r>
      <w:r w:rsidR="001F5177">
        <w:rPr>
          <w:rFonts w:eastAsiaTheme="minorEastAsia"/>
          <w:sz w:val="24"/>
          <w:szCs w:val="24"/>
          <w:lang w:val="lt-LT" w:eastAsia="lt-LT"/>
        </w:rPr>
        <w:t>151479265</w:t>
      </w:r>
      <w:r w:rsidRPr="00AD7B5D">
        <w:rPr>
          <w:rFonts w:eastAsiaTheme="minorEastAsia"/>
          <w:sz w:val="24"/>
          <w:szCs w:val="24"/>
          <w:lang w:val="lt-LT" w:eastAsia="lt-LT"/>
        </w:rPr>
        <w:t xml:space="preserve">, adresas </w:t>
      </w:r>
      <w:r w:rsidR="00AE6CB8">
        <w:rPr>
          <w:rFonts w:eastAsiaTheme="minorEastAsia"/>
          <w:sz w:val="24"/>
          <w:szCs w:val="24"/>
          <w:lang w:val="lt-LT" w:eastAsia="lt-LT"/>
        </w:rPr>
        <w:t>Vokiečių</w:t>
      </w:r>
      <w:r w:rsidRPr="00AD7B5D">
        <w:rPr>
          <w:rFonts w:eastAsiaTheme="minorEastAsia"/>
          <w:sz w:val="24"/>
          <w:szCs w:val="24"/>
          <w:lang w:val="lt-LT" w:eastAsia="lt-LT"/>
        </w:rPr>
        <w:t xml:space="preserve"> g. 1</w:t>
      </w:r>
      <w:r w:rsidR="00AE6CB8">
        <w:rPr>
          <w:rFonts w:eastAsiaTheme="minorEastAsia"/>
          <w:sz w:val="24"/>
          <w:szCs w:val="24"/>
          <w:lang w:val="lt-LT" w:eastAsia="lt-LT"/>
        </w:rPr>
        <w:t>0</w:t>
      </w:r>
      <w:r w:rsidRPr="00AD7B5D">
        <w:rPr>
          <w:rFonts w:eastAsiaTheme="minorEastAsia"/>
          <w:sz w:val="24"/>
          <w:szCs w:val="24"/>
          <w:lang w:val="lt-LT" w:eastAsia="lt-LT"/>
        </w:rPr>
        <w:t xml:space="preserve">, </w:t>
      </w:r>
      <w:r w:rsidR="007300AF">
        <w:rPr>
          <w:rFonts w:eastAsiaTheme="minorEastAsia"/>
          <w:sz w:val="24"/>
          <w:szCs w:val="24"/>
          <w:lang w:val="lt-LT" w:eastAsia="lt-LT"/>
        </w:rPr>
        <w:t xml:space="preserve">LT-68137 </w:t>
      </w:r>
      <w:r w:rsidR="00AE6CB8">
        <w:rPr>
          <w:rFonts w:eastAsiaTheme="minorEastAsia"/>
          <w:sz w:val="24"/>
          <w:szCs w:val="24"/>
          <w:lang w:val="lt-LT" w:eastAsia="lt-LT"/>
        </w:rPr>
        <w:t>Marijampolė</w:t>
      </w:r>
      <w:r w:rsidRPr="00AD7B5D">
        <w:rPr>
          <w:rFonts w:eastAsiaTheme="minorEastAsia"/>
          <w:sz w:val="24"/>
          <w:szCs w:val="24"/>
          <w:lang w:val="lt-LT" w:eastAsia="lt-LT"/>
        </w:rPr>
        <w:t xml:space="preserve">, atstovaujama direktoriaus </w:t>
      </w:r>
      <w:r w:rsidR="005851F8">
        <w:rPr>
          <w:rFonts w:eastAsiaTheme="minorEastAsia"/>
          <w:sz w:val="24"/>
          <w:szCs w:val="24"/>
          <w:lang w:val="lt-LT" w:eastAsia="lt-LT"/>
        </w:rPr>
        <w:t>_____________</w:t>
      </w:r>
      <w:r w:rsidRPr="00AD7B5D">
        <w:rPr>
          <w:rFonts w:eastAsiaTheme="minorEastAsia"/>
          <w:sz w:val="24"/>
          <w:szCs w:val="24"/>
          <w:lang w:val="lt-LT" w:eastAsia="lt-LT"/>
        </w:rPr>
        <w:t xml:space="preserve">, veikiančio pagal </w:t>
      </w:r>
      <w:r w:rsidR="001F5177">
        <w:rPr>
          <w:rFonts w:eastAsiaTheme="minorEastAsia"/>
          <w:sz w:val="24"/>
          <w:szCs w:val="24"/>
          <w:lang w:val="lt-LT" w:eastAsia="lt-LT"/>
        </w:rPr>
        <w:t xml:space="preserve">bendrovės įstatus </w:t>
      </w:r>
      <w:r w:rsidRPr="00AD7B5D">
        <w:rPr>
          <w:rFonts w:eastAsiaTheme="minorEastAsia"/>
          <w:sz w:val="24"/>
          <w:szCs w:val="24"/>
          <w:lang w:val="lt-LT" w:eastAsia="lt-LT"/>
        </w:rPr>
        <w:t>(toliau – Pirkėjas), ir _____________________, įmonės kodas ____________, adresas</w:t>
      </w:r>
      <w:r w:rsidR="008A7347">
        <w:rPr>
          <w:rFonts w:eastAsiaTheme="minorEastAsia"/>
          <w:sz w:val="24"/>
          <w:szCs w:val="24"/>
          <w:lang w:val="lt-LT" w:eastAsia="lt-LT"/>
        </w:rPr>
        <w:t xml:space="preserve"> </w:t>
      </w:r>
      <w:r w:rsidRPr="00AD7B5D">
        <w:rPr>
          <w:rFonts w:eastAsiaTheme="minorEastAsia"/>
          <w:sz w:val="24"/>
          <w:szCs w:val="24"/>
          <w:lang w:val="lt-LT" w:eastAsia="lt-LT"/>
        </w:rPr>
        <w:t>_________________, atstovaujama ____________, veikiančio</w:t>
      </w:r>
      <w:r>
        <w:rPr>
          <w:rFonts w:eastAsiaTheme="minorEastAsia"/>
          <w:sz w:val="24"/>
          <w:szCs w:val="24"/>
          <w:lang w:val="lt-LT" w:eastAsia="lt-LT"/>
        </w:rPr>
        <w:t xml:space="preserve"> (-</w:t>
      </w:r>
      <w:proofErr w:type="spellStart"/>
      <w:r>
        <w:rPr>
          <w:rFonts w:eastAsiaTheme="minorEastAsia"/>
          <w:sz w:val="24"/>
          <w:szCs w:val="24"/>
          <w:lang w:val="lt-LT" w:eastAsia="lt-LT"/>
        </w:rPr>
        <w:t>io</w:t>
      </w:r>
      <w:r w:rsidRPr="00E95AA6">
        <w:rPr>
          <w:rFonts w:eastAsiaTheme="minorEastAsia"/>
          <w:sz w:val="24"/>
          <w:szCs w:val="24"/>
          <w:lang w:val="lt-LT" w:eastAsia="lt-LT"/>
        </w:rPr>
        <w:t>s</w:t>
      </w:r>
      <w:proofErr w:type="spellEnd"/>
      <w:r>
        <w:rPr>
          <w:rFonts w:eastAsiaTheme="minorEastAsia"/>
          <w:sz w:val="24"/>
          <w:szCs w:val="24"/>
          <w:lang w:val="lt-LT" w:eastAsia="lt-LT"/>
        </w:rPr>
        <w:t>)</w:t>
      </w:r>
      <w:r w:rsidRPr="00AD7B5D">
        <w:rPr>
          <w:rFonts w:eastAsiaTheme="minorEastAsia"/>
          <w:sz w:val="24"/>
          <w:szCs w:val="24"/>
          <w:lang w:val="lt-LT" w:eastAsia="lt-LT"/>
        </w:rPr>
        <w:t xml:space="preserve"> pagal ______________________ (toliau – Pardavėjas), toliau Pirkėjas ir Pardavėjas kiekvienas atskirai </w:t>
      </w:r>
      <w:r w:rsidRPr="00AD7B5D">
        <w:rPr>
          <w:sz w:val="24"/>
          <w:szCs w:val="24"/>
          <w:lang w:val="lt-LT" w:eastAsia="lt-LT" w:bidi="lt-LT"/>
        </w:rPr>
        <w:t>vadinami</w:t>
      </w:r>
      <w:r w:rsidRPr="00AD7B5D">
        <w:rPr>
          <w:rFonts w:eastAsiaTheme="minorEastAsia"/>
          <w:sz w:val="24"/>
          <w:szCs w:val="24"/>
          <w:lang w:val="lt-LT" w:eastAsia="lt-LT"/>
        </w:rPr>
        <w:t xml:space="preserve"> </w:t>
      </w:r>
      <w:r w:rsidRPr="00AD7B5D">
        <w:rPr>
          <w:rFonts w:eastAsiaTheme="minorEastAsia"/>
          <w:b/>
          <w:sz w:val="24"/>
          <w:szCs w:val="24"/>
          <w:lang w:val="lt-LT" w:eastAsia="lt-LT"/>
        </w:rPr>
        <w:t>Šalimi</w:t>
      </w:r>
      <w:r w:rsidRPr="00AD7B5D">
        <w:rPr>
          <w:rFonts w:eastAsiaTheme="minorEastAsia"/>
          <w:sz w:val="24"/>
          <w:szCs w:val="24"/>
          <w:lang w:val="lt-LT" w:eastAsia="lt-LT"/>
        </w:rPr>
        <w:t xml:space="preserve">, o abu kartu vadinami </w:t>
      </w:r>
      <w:r w:rsidRPr="00AD7B5D">
        <w:rPr>
          <w:rFonts w:eastAsiaTheme="minorEastAsia"/>
          <w:b/>
          <w:sz w:val="24"/>
          <w:szCs w:val="24"/>
          <w:lang w:val="lt-LT" w:eastAsia="lt-LT"/>
        </w:rPr>
        <w:t>Šalimis</w:t>
      </w:r>
      <w:r w:rsidRPr="00AD7B5D">
        <w:rPr>
          <w:rFonts w:eastAsiaTheme="minorEastAsia"/>
          <w:sz w:val="24"/>
          <w:szCs w:val="24"/>
          <w:lang w:val="lt-LT" w:eastAsia="lt-LT"/>
        </w:rPr>
        <w:t xml:space="preserve">, sudaro šią </w:t>
      </w:r>
      <w:bookmarkStart w:id="1" w:name="_Hlk132289731"/>
      <w:r w:rsidR="00AA0645">
        <w:rPr>
          <w:rFonts w:eastAsiaTheme="minorEastAsia"/>
          <w:bCs/>
          <w:sz w:val="24"/>
          <w:szCs w:val="24"/>
          <w:lang w:val="lt-LT" w:eastAsia="lt-LT"/>
        </w:rPr>
        <w:t>maisto rūšiavimo</w:t>
      </w:r>
      <w:r w:rsidR="00AE6CB8">
        <w:rPr>
          <w:rFonts w:eastAsiaTheme="minorEastAsia"/>
          <w:sz w:val="24"/>
          <w:szCs w:val="24"/>
          <w:lang w:val="lt-LT" w:eastAsia="lt-LT"/>
        </w:rPr>
        <w:t xml:space="preserve"> konteinerių</w:t>
      </w:r>
      <w:bookmarkEnd w:id="1"/>
      <w:r w:rsidRPr="00AD7B5D">
        <w:rPr>
          <w:rFonts w:eastAsiaTheme="minorEastAsia"/>
          <w:sz w:val="24"/>
          <w:szCs w:val="24"/>
          <w:lang w:val="lt-LT" w:eastAsia="lt-LT"/>
        </w:rPr>
        <w:t xml:space="preserve"> viešojo pirkimo-pardavimo sutartį (toliau – Sutartis) ir susitaria dėl toliau išdėstytų sąlygų.</w:t>
      </w:r>
    </w:p>
    <w:p w14:paraId="7C687FBA" w14:textId="2C71E851" w:rsidR="009F4339" w:rsidRPr="00AD7B5D" w:rsidRDefault="009F4339" w:rsidP="00C731DD">
      <w:pPr>
        <w:pStyle w:val="Bodytext20"/>
        <w:shd w:val="clear" w:color="auto" w:fill="auto"/>
        <w:tabs>
          <w:tab w:val="left" w:pos="851"/>
        </w:tabs>
        <w:spacing w:after="0" w:line="276" w:lineRule="auto"/>
        <w:jc w:val="both"/>
        <w:rPr>
          <w:rFonts w:eastAsiaTheme="minorEastAsia"/>
          <w:sz w:val="24"/>
          <w:szCs w:val="24"/>
          <w:lang w:val="lt-LT" w:eastAsia="lt-LT"/>
        </w:rPr>
      </w:pPr>
      <w:r w:rsidRPr="00AD7B5D">
        <w:rPr>
          <w:rFonts w:eastAsiaTheme="minorEastAsia"/>
          <w:sz w:val="24"/>
          <w:szCs w:val="24"/>
          <w:lang w:val="lt-LT" w:eastAsia="lt-LT"/>
        </w:rPr>
        <w:tab/>
        <w:t xml:space="preserve">Sutartis sudaryta su Pardavėju, jo pasiūlymą pripažinus laimėjusiu Pirkėjo </w:t>
      </w:r>
      <w:r w:rsidRPr="00AD7B5D">
        <w:rPr>
          <w:sz w:val="24"/>
          <w:szCs w:val="24"/>
          <w:lang w:val="lt-LT"/>
        </w:rPr>
        <w:t>įvykdytame pirkime „</w:t>
      </w:r>
      <w:r w:rsidR="007300AF">
        <w:rPr>
          <w:bCs/>
          <w:sz w:val="24"/>
          <w:szCs w:val="24"/>
          <w:lang w:val="lt-LT" w:eastAsia="lt-LT" w:bidi="lt-LT"/>
        </w:rPr>
        <w:t>Didelių gabaritų atliekų surinkimo</w:t>
      </w:r>
      <w:r w:rsidR="00304538" w:rsidRPr="00304538">
        <w:rPr>
          <w:bCs/>
          <w:sz w:val="24"/>
          <w:szCs w:val="24"/>
          <w:lang w:val="lt-LT" w:eastAsia="lt-LT" w:bidi="lt-LT"/>
        </w:rPr>
        <w:t xml:space="preserve"> konteinerių </w:t>
      </w:r>
      <w:r w:rsidR="005851F8" w:rsidRPr="005851F8">
        <w:rPr>
          <w:bCs/>
          <w:sz w:val="24"/>
          <w:szCs w:val="24"/>
          <w:lang w:val="lt-LT" w:eastAsia="lt-LT" w:bidi="lt-LT"/>
        </w:rPr>
        <w:t>pirkimas</w:t>
      </w:r>
      <w:r w:rsidRPr="00AD7B5D">
        <w:rPr>
          <w:sz w:val="24"/>
          <w:szCs w:val="24"/>
          <w:lang w:val="lt-LT"/>
        </w:rPr>
        <w:t xml:space="preserve">“ (toliau – </w:t>
      </w:r>
      <w:r w:rsidRPr="00AD7B5D">
        <w:rPr>
          <w:b/>
          <w:sz w:val="24"/>
          <w:szCs w:val="24"/>
          <w:lang w:val="lt-LT"/>
        </w:rPr>
        <w:t>Pirkimas</w:t>
      </w:r>
      <w:r w:rsidRPr="00AD7B5D">
        <w:rPr>
          <w:sz w:val="24"/>
          <w:szCs w:val="24"/>
          <w:lang w:val="lt-LT"/>
        </w:rPr>
        <w:t>).</w:t>
      </w:r>
    </w:p>
    <w:p w14:paraId="4FF8F5CF" w14:textId="77777777" w:rsidR="009F4339" w:rsidRPr="00AD7B5D" w:rsidRDefault="009F4339" w:rsidP="009F4339">
      <w:pPr>
        <w:spacing w:after="0" w:line="240" w:lineRule="auto"/>
        <w:ind w:firstLine="709"/>
        <w:rPr>
          <w:rFonts w:ascii="Times New Roman" w:eastAsiaTheme="minorEastAsia" w:hAnsi="Times New Roman" w:cs="Times New Roman"/>
          <w:sz w:val="24"/>
          <w:szCs w:val="24"/>
          <w:lang w:val="lt-LT" w:eastAsia="lt-LT"/>
        </w:rPr>
      </w:pPr>
    </w:p>
    <w:p w14:paraId="1CFAEE21" w14:textId="77777777" w:rsidR="009F4339" w:rsidRPr="00AD7B5D" w:rsidRDefault="009F4339" w:rsidP="009F4339">
      <w:pPr>
        <w:numPr>
          <w:ilvl w:val="0"/>
          <w:numId w:val="1"/>
        </w:numPr>
        <w:tabs>
          <w:tab w:val="left" w:pos="1080"/>
          <w:tab w:val="left" w:pos="2977"/>
          <w:tab w:val="left" w:pos="3119"/>
        </w:tabs>
        <w:spacing w:after="0" w:line="240" w:lineRule="auto"/>
        <w:contextualSpacing/>
        <w:jc w:val="center"/>
        <w:rPr>
          <w:rFonts w:ascii="Times New Roman" w:eastAsiaTheme="minorEastAsia" w:hAnsi="Times New Roman" w:cs="Times New Roman"/>
          <w:b/>
          <w:sz w:val="24"/>
          <w:szCs w:val="24"/>
          <w:lang w:val="lt-LT" w:eastAsia="lt-LT"/>
        </w:rPr>
      </w:pPr>
      <w:r w:rsidRPr="00AD7B5D">
        <w:rPr>
          <w:rFonts w:ascii="Times New Roman" w:eastAsiaTheme="minorEastAsia" w:hAnsi="Times New Roman" w:cs="Times New Roman"/>
          <w:b/>
          <w:sz w:val="24"/>
          <w:szCs w:val="24"/>
          <w:lang w:val="lt-LT" w:eastAsia="lt-LT"/>
        </w:rPr>
        <w:t>Sutarties dalykas</w:t>
      </w:r>
    </w:p>
    <w:p w14:paraId="5AE405AC" w14:textId="6E25F7B0" w:rsidR="00AE6C3F" w:rsidRPr="00AE6C3F" w:rsidRDefault="009F4339" w:rsidP="00C731DD">
      <w:pPr>
        <w:pStyle w:val="Bodytext20"/>
        <w:numPr>
          <w:ilvl w:val="1"/>
          <w:numId w:val="1"/>
        </w:numPr>
        <w:shd w:val="clear" w:color="auto" w:fill="auto"/>
        <w:tabs>
          <w:tab w:val="left" w:pos="284"/>
        </w:tabs>
        <w:spacing w:after="0" w:line="276" w:lineRule="auto"/>
        <w:jc w:val="both"/>
        <w:rPr>
          <w:b/>
          <w:sz w:val="24"/>
          <w:szCs w:val="24"/>
          <w:lang w:val="lt-LT"/>
        </w:rPr>
      </w:pPr>
      <w:r w:rsidRPr="00AD7B5D">
        <w:rPr>
          <w:rFonts w:eastAsiaTheme="minorEastAsia"/>
          <w:sz w:val="24"/>
          <w:szCs w:val="24"/>
          <w:lang w:val="lt-LT" w:eastAsia="lt-LT"/>
        </w:rPr>
        <w:t xml:space="preserve">Šia Sutartimi Pardavėjas įsipareigoja nustatyta tvarka parduoti Pirkėjui </w:t>
      </w:r>
      <w:r w:rsidR="00AE6C3F">
        <w:rPr>
          <w:bCs/>
          <w:sz w:val="24"/>
          <w:szCs w:val="24"/>
          <w:lang w:val="lt-LT" w:eastAsia="lt-LT" w:bidi="lt-LT"/>
        </w:rPr>
        <w:t>didelių gabaritų atliekų surinkimo</w:t>
      </w:r>
      <w:r w:rsidR="00AE6CB8" w:rsidRPr="00EE632E">
        <w:rPr>
          <w:sz w:val="24"/>
          <w:szCs w:val="24"/>
          <w:lang w:val="lt-LT" w:eastAsia="lt-LT" w:bidi="lt-LT"/>
        </w:rPr>
        <w:t xml:space="preserve"> konteinerius</w:t>
      </w:r>
      <w:r w:rsidRPr="00EE632E">
        <w:rPr>
          <w:rFonts w:eastAsiaTheme="minorEastAsia"/>
          <w:sz w:val="24"/>
          <w:szCs w:val="24"/>
          <w:lang w:val="lt-LT" w:eastAsia="lt-LT"/>
        </w:rPr>
        <w:t xml:space="preserve"> (</w:t>
      </w:r>
      <w:r w:rsidR="00AA0645" w:rsidRPr="00EE632E">
        <w:rPr>
          <w:rFonts w:eastAsiaTheme="minorEastAsia"/>
          <w:sz w:val="24"/>
          <w:szCs w:val="24"/>
          <w:lang w:val="lt-LT" w:eastAsia="lt-LT"/>
        </w:rPr>
        <w:t>11</w:t>
      </w:r>
      <w:r w:rsidR="00AE6C3F">
        <w:rPr>
          <w:rFonts w:eastAsiaTheme="minorEastAsia"/>
          <w:sz w:val="24"/>
          <w:szCs w:val="24"/>
          <w:lang w:val="lt-LT" w:eastAsia="lt-LT"/>
        </w:rPr>
        <w:t xml:space="preserve"> </w:t>
      </w:r>
      <w:r w:rsidRPr="00EE632E">
        <w:rPr>
          <w:rFonts w:eastAsiaTheme="minorEastAsia"/>
          <w:sz w:val="24"/>
          <w:szCs w:val="24"/>
          <w:lang w:val="lt-LT" w:eastAsia="lt-LT"/>
        </w:rPr>
        <w:t>vnt.) (toliau – Prekė), atitinkanči</w:t>
      </w:r>
      <w:r w:rsidR="00AE6CB8" w:rsidRPr="00EE632E">
        <w:rPr>
          <w:rFonts w:eastAsiaTheme="minorEastAsia"/>
          <w:sz w:val="24"/>
          <w:szCs w:val="24"/>
          <w:lang w:val="lt-LT" w:eastAsia="lt-LT"/>
        </w:rPr>
        <w:t>us</w:t>
      </w:r>
      <w:r w:rsidRPr="00EE632E">
        <w:rPr>
          <w:rFonts w:eastAsiaTheme="minorEastAsia"/>
          <w:sz w:val="24"/>
          <w:szCs w:val="24"/>
          <w:lang w:val="lt-LT" w:eastAsia="lt-LT"/>
        </w:rPr>
        <w:t xml:space="preserve"> Sutarties priede Nr. 1 „</w:t>
      </w:r>
      <w:bookmarkStart w:id="2" w:name="_Hlk222911635"/>
      <w:r w:rsidR="00777BDF">
        <w:rPr>
          <w:bCs/>
          <w:sz w:val="24"/>
          <w:szCs w:val="24"/>
          <w:lang w:val="lt-LT" w:eastAsia="lt-LT" w:bidi="lt-LT"/>
        </w:rPr>
        <w:t>Didelių gabaritų atliekų surinkimo konteinerių</w:t>
      </w:r>
      <w:bookmarkEnd w:id="2"/>
      <w:r w:rsidR="00AA0645" w:rsidRPr="00EE632E">
        <w:rPr>
          <w:sz w:val="24"/>
          <w:szCs w:val="24"/>
          <w:lang w:val="lt-LT" w:eastAsia="lt-LT" w:bidi="lt-LT"/>
        </w:rPr>
        <w:t xml:space="preserve"> </w:t>
      </w:r>
      <w:r w:rsidR="001325E5" w:rsidRPr="00EE632E">
        <w:rPr>
          <w:sz w:val="24"/>
          <w:szCs w:val="24"/>
          <w:lang w:val="lt-LT" w:eastAsia="lt-LT" w:bidi="lt-LT"/>
        </w:rPr>
        <w:t>techninė specifikacija</w:t>
      </w:r>
      <w:r w:rsidRPr="00EE632E">
        <w:rPr>
          <w:rFonts w:eastAsiaTheme="minorEastAsia"/>
          <w:sz w:val="24"/>
          <w:szCs w:val="24"/>
          <w:lang w:val="lt-LT" w:eastAsia="lt-LT"/>
        </w:rPr>
        <w:t>“, nurodytus techninius reikalavimus</w:t>
      </w:r>
      <w:r w:rsidR="00AE6C3F">
        <w:rPr>
          <w:rFonts w:eastAsiaTheme="minorEastAsia"/>
          <w:sz w:val="24"/>
          <w:szCs w:val="24"/>
          <w:lang w:val="lt-LT" w:eastAsia="lt-LT"/>
        </w:rPr>
        <w:t>:</w:t>
      </w:r>
    </w:p>
    <w:tbl>
      <w:tblPr>
        <w:tblStyle w:val="Lentelstinklelis"/>
        <w:tblW w:w="9497" w:type="dxa"/>
        <w:tblInd w:w="421" w:type="dxa"/>
        <w:tblLook w:val="04A0" w:firstRow="1" w:lastRow="0" w:firstColumn="1" w:lastColumn="0" w:noHBand="0" w:noVBand="1"/>
      </w:tblPr>
      <w:tblGrid>
        <w:gridCol w:w="583"/>
        <w:gridCol w:w="6788"/>
        <w:gridCol w:w="2126"/>
      </w:tblGrid>
      <w:tr w:rsidR="00AE6C3F" w:rsidRPr="00AE6C3F" w14:paraId="41BEA288" w14:textId="77777777" w:rsidTr="00777BDF">
        <w:trPr>
          <w:trHeight w:val="539"/>
        </w:trPr>
        <w:tc>
          <w:tcPr>
            <w:tcW w:w="583" w:type="dxa"/>
            <w:vAlign w:val="center"/>
          </w:tcPr>
          <w:p w14:paraId="0E787DD2" w14:textId="77777777" w:rsidR="00AE6C3F" w:rsidRPr="00AE6C3F" w:rsidRDefault="00AE6C3F" w:rsidP="00777BDF">
            <w:pPr>
              <w:pStyle w:val="Bodytext20"/>
              <w:spacing w:after="0" w:line="276" w:lineRule="auto"/>
              <w:ind w:left="27"/>
              <w:rPr>
                <w:rFonts w:eastAsiaTheme="minorEastAsia"/>
                <w:iCs/>
                <w:sz w:val="24"/>
                <w:szCs w:val="24"/>
                <w:lang w:val="lt-LT" w:eastAsia="lt-LT"/>
              </w:rPr>
            </w:pPr>
            <w:r w:rsidRPr="00AE6C3F">
              <w:rPr>
                <w:rFonts w:eastAsiaTheme="minorEastAsia"/>
                <w:iCs/>
                <w:sz w:val="24"/>
                <w:szCs w:val="24"/>
                <w:lang w:val="lt-LT" w:eastAsia="lt-LT"/>
              </w:rPr>
              <w:t>Eil. Nr.</w:t>
            </w:r>
          </w:p>
        </w:tc>
        <w:tc>
          <w:tcPr>
            <w:tcW w:w="6788" w:type="dxa"/>
            <w:vAlign w:val="center"/>
          </w:tcPr>
          <w:p w14:paraId="3F7F9909" w14:textId="77777777" w:rsidR="00AE6C3F" w:rsidRPr="00AE6C3F" w:rsidRDefault="00AE6C3F" w:rsidP="00777BDF">
            <w:pPr>
              <w:pStyle w:val="Bodytext20"/>
              <w:tabs>
                <w:tab w:val="left" w:pos="284"/>
              </w:tabs>
              <w:spacing w:after="0" w:line="276" w:lineRule="auto"/>
              <w:ind w:left="52"/>
              <w:rPr>
                <w:rFonts w:eastAsiaTheme="minorEastAsia"/>
                <w:iCs/>
                <w:sz w:val="24"/>
                <w:szCs w:val="24"/>
                <w:lang w:val="lt-LT" w:eastAsia="lt-LT"/>
              </w:rPr>
            </w:pPr>
            <w:r w:rsidRPr="00AE6C3F">
              <w:rPr>
                <w:rFonts w:eastAsiaTheme="minorEastAsia"/>
                <w:iCs/>
                <w:sz w:val="24"/>
                <w:szCs w:val="24"/>
                <w:lang w:val="lt-LT" w:eastAsia="lt-LT"/>
              </w:rPr>
              <w:t>Prekių pavadinimas</w:t>
            </w:r>
          </w:p>
        </w:tc>
        <w:tc>
          <w:tcPr>
            <w:tcW w:w="2126" w:type="dxa"/>
            <w:vAlign w:val="center"/>
          </w:tcPr>
          <w:p w14:paraId="1D1ECD81" w14:textId="77777777" w:rsidR="00AE6C3F" w:rsidRPr="00AE6C3F" w:rsidRDefault="00AE6C3F" w:rsidP="00777BDF">
            <w:pPr>
              <w:pStyle w:val="Bodytext20"/>
              <w:tabs>
                <w:tab w:val="left" w:pos="284"/>
              </w:tabs>
              <w:spacing w:after="0" w:line="276" w:lineRule="auto"/>
              <w:ind w:left="62"/>
              <w:rPr>
                <w:rFonts w:eastAsiaTheme="minorEastAsia"/>
                <w:iCs/>
                <w:sz w:val="24"/>
                <w:szCs w:val="24"/>
                <w:lang w:val="lt-LT" w:eastAsia="lt-LT"/>
              </w:rPr>
            </w:pPr>
            <w:r w:rsidRPr="00AE6C3F">
              <w:rPr>
                <w:rFonts w:eastAsiaTheme="minorEastAsia"/>
                <w:iCs/>
                <w:sz w:val="24"/>
                <w:szCs w:val="24"/>
                <w:lang w:val="lt-LT" w:eastAsia="lt-LT"/>
              </w:rPr>
              <w:t>Kiekis, vnt.</w:t>
            </w:r>
          </w:p>
        </w:tc>
      </w:tr>
      <w:tr w:rsidR="00AE6C3F" w:rsidRPr="00AE6C3F" w14:paraId="2CFC2C94" w14:textId="77777777" w:rsidTr="00777BDF">
        <w:trPr>
          <w:trHeight w:val="402"/>
        </w:trPr>
        <w:tc>
          <w:tcPr>
            <w:tcW w:w="583" w:type="dxa"/>
            <w:vAlign w:val="center"/>
          </w:tcPr>
          <w:p w14:paraId="6ACD5E19" w14:textId="77777777" w:rsidR="00AE6C3F" w:rsidRPr="00AE6C3F" w:rsidRDefault="00AE6C3F" w:rsidP="00AE6C3F">
            <w:pPr>
              <w:pStyle w:val="Bodytext20"/>
              <w:tabs>
                <w:tab w:val="left" w:pos="284"/>
              </w:tabs>
              <w:spacing w:line="276" w:lineRule="auto"/>
              <w:ind w:firstLine="27"/>
              <w:rPr>
                <w:rFonts w:eastAsiaTheme="minorEastAsia"/>
                <w:iCs/>
                <w:sz w:val="24"/>
                <w:szCs w:val="24"/>
                <w:lang w:val="lt-LT" w:eastAsia="lt-LT"/>
              </w:rPr>
            </w:pPr>
            <w:r w:rsidRPr="00AE6C3F">
              <w:rPr>
                <w:rFonts w:eastAsiaTheme="minorEastAsia"/>
                <w:iCs/>
                <w:sz w:val="24"/>
                <w:szCs w:val="24"/>
                <w:lang w:val="lt-LT" w:eastAsia="lt-LT"/>
              </w:rPr>
              <w:t>1.</w:t>
            </w:r>
          </w:p>
        </w:tc>
        <w:tc>
          <w:tcPr>
            <w:tcW w:w="6788" w:type="dxa"/>
            <w:vAlign w:val="center"/>
          </w:tcPr>
          <w:p w14:paraId="639FDE2A" w14:textId="3D4152D9" w:rsidR="00AE6C3F" w:rsidRPr="00AE6C3F" w:rsidRDefault="00AE6C3F" w:rsidP="00777BDF">
            <w:pPr>
              <w:pStyle w:val="Bodytext20"/>
              <w:tabs>
                <w:tab w:val="left" w:pos="284"/>
              </w:tabs>
              <w:spacing w:after="0" w:line="276" w:lineRule="auto"/>
              <w:ind w:left="52"/>
              <w:jc w:val="both"/>
              <w:rPr>
                <w:rFonts w:eastAsiaTheme="minorEastAsia"/>
                <w:iCs/>
                <w:sz w:val="24"/>
                <w:szCs w:val="24"/>
                <w:lang w:val="lt-LT" w:eastAsia="lt-LT"/>
              </w:rPr>
            </w:pPr>
            <w:r w:rsidRPr="00AE6C3F">
              <w:rPr>
                <w:rFonts w:eastAsiaTheme="minorEastAsia"/>
                <w:iCs/>
                <w:sz w:val="24"/>
                <w:szCs w:val="24"/>
                <w:lang w:val="lt-LT" w:eastAsia="lt-LT"/>
              </w:rPr>
              <w:t xml:space="preserve">Atviras konteineris didžiosioms atliekoms </w:t>
            </w:r>
            <w:r w:rsidRPr="00AE6C3F">
              <w:rPr>
                <w:rFonts w:eastAsiaTheme="minorEastAsia"/>
                <w:iCs/>
                <w:sz w:val="24"/>
                <w:szCs w:val="24"/>
                <w:u w:val="single"/>
                <w:lang w:val="lt-LT" w:eastAsia="lt-LT"/>
              </w:rPr>
              <w:t>&gt;</w:t>
            </w:r>
            <w:r w:rsidRPr="00AE6C3F">
              <w:rPr>
                <w:rFonts w:eastAsiaTheme="minorEastAsia"/>
                <w:iCs/>
                <w:sz w:val="24"/>
                <w:szCs w:val="24"/>
                <w:lang w:val="lt-LT" w:eastAsia="lt-LT"/>
              </w:rPr>
              <w:t>32 m</w:t>
            </w:r>
            <w:r w:rsidRPr="00AE6C3F">
              <w:rPr>
                <w:rFonts w:eastAsiaTheme="minorEastAsia"/>
                <w:iCs/>
                <w:sz w:val="24"/>
                <w:szCs w:val="24"/>
                <w:vertAlign w:val="superscript"/>
                <w:lang w:val="lt-LT" w:eastAsia="lt-LT"/>
              </w:rPr>
              <w:t>3</w:t>
            </w:r>
            <w:r w:rsidR="00777BDF">
              <w:rPr>
                <w:rFonts w:eastAsiaTheme="minorEastAsia"/>
                <w:iCs/>
                <w:sz w:val="24"/>
                <w:szCs w:val="24"/>
                <w:vertAlign w:val="superscript"/>
                <w:lang w:val="lt-LT" w:eastAsia="lt-LT"/>
              </w:rPr>
              <w:t xml:space="preserve"> </w:t>
            </w:r>
            <w:r w:rsidR="00777BDF" w:rsidRPr="00777BDF">
              <w:rPr>
                <w:rFonts w:eastAsiaTheme="minorEastAsia"/>
                <w:iCs/>
                <w:sz w:val="22"/>
                <w:szCs w:val="22"/>
                <w:lang w:val="lt-LT" w:eastAsia="lt-LT"/>
              </w:rPr>
              <w:t>&lt;įrašomas tūris iš Pardavėjo pasiūlymo&gt;</w:t>
            </w:r>
          </w:p>
        </w:tc>
        <w:tc>
          <w:tcPr>
            <w:tcW w:w="2126" w:type="dxa"/>
            <w:vAlign w:val="center"/>
          </w:tcPr>
          <w:p w14:paraId="071ADF7B" w14:textId="77777777" w:rsidR="00AE6C3F" w:rsidRPr="00AE6C3F" w:rsidRDefault="00AE6C3F" w:rsidP="00AE6C3F">
            <w:pPr>
              <w:pStyle w:val="Bodytext20"/>
              <w:tabs>
                <w:tab w:val="left" w:pos="284"/>
              </w:tabs>
              <w:spacing w:line="276" w:lineRule="auto"/>
              <w:ind w:left="62"/>
              <w:rPr>
                <w:rFonts w:eastAsiaTheme="minorEastAsia"/>
                <w:iCs/>
                <w:sz w:val="24"/>
                <w:szCs w:val="24"/>
                <w:lang w:val="nl-NL" w:eastAsia="lt-LT"/>
              </w:rPr>
            </w:pPr>
            <w:r w:rsidRPr="00AE6C3F">
              <w:rPr>
                <w:rFonts w:eastAsiaTheme="minorEastAsia"/>
                <w:iCs/>
                <w:sz w:val="24"/>
                <w:szCs w:val="24"/>
                <w:lang w:val="nl-NL" w:eastAsia="lt-LT"/>
              </w:rPr>
              <w:t>5</w:t>
            </w:r>
          </w:p>
        </w:tc>
      </w:tr>
      <w:tr w:rsidR="00AE6C3F" w:rsidRPr="00AE6C3F" w14:paraId="6EF56DC6" w14:textId="77777777" w:rsidTr="00777BDF">
        <w:trPr>
          <w:trHeight w:val="421"/>
        </w:trPr>
        <w:tc>
          <w:tcPr>
            <w:tcW w:w="583" w:type="dxa"/>
            <w:vAlign w:val="center"/>
          </w:tcPr>
          <w:p w14:paraId="6146FAC3" w14:textId="77777777" w:rsidR="00AE6C3F" w:rsidRPr="00AE6C3F" w:rsidRDefault="00AE6C3F" w:rsidP="00AE6C3F">
            <w:pPr>
              <w:pStyle w:val="Bodytext20"/>
              <w:tabs>
                <w:tab w:val="left" w:pos="284"/>
              </w:tabs>
              <w:spacing w:line="276" w:lineRule="auto"/>
              <w:ind w:firstLine="27"/>
              <w:rPr>
                <w:rFonts w:eastAsiaTheme="minorEastAsia"/>
                <w:iCs/>
                <w:sz w:val="24"/>
                <w:szCs w:val="24"/>
                <w:lang w:val="nl-NL" w:eastAsia="lt-LT"/>
              </w:rPr>
            </w:pPr>
            <w:r w:rsidRPr="00AE6C3F">
              <w:rPr>
                <w:rFonts w:eastAsiaTheme="minorEastAsia"/>
                <w:iCs/>
                <w:sz w:val="24"/>
                <w:szCs w:val="24"/>
                <w:lang w:val="nl-NL" w:eastAsia="lt-LT"/>
              </w:rPr>
              <w:t>2.</w:t>
            </w:r>
          </w:p>
        </w:tc>
        <w:tc>
          <w:tcPr>
            <w:tcW w:w="6788" w:type="dxa"/>
            <w:vAlign w:val="center"/>
          </w:tcPr>
          <w:p w14:paraId="7B0EF23D" w14:textId="57C82E9C" w:rsidR="00AE6C3F" w:rsidRPr="00AE6C3F" w:rsidRDefault="00AE6C3F" w:rsidP="00777BDF">
            <w:pPr>
              <w:pStyle w:val="Bodytext20"/>
              <w:tabs>
                <w:tab w:val="left" w:pos="284"/>
              </w:tabs>
              <w:spacing w:after="0" w:line="276" w:lineRule="auto"/>
              <w:ind w:left="52"/>
              <w:jc w:val="both"/>
              <w:rPr>
                <w:rFonts w:eastAsiaTheme="minorEastAsia"/>
                <w:iCs/>
                <w:sz w:val="24"/>
                <w:szCs w:val="24"/>
                <w:lang w:val="lt-LT" w:eastAsia="lt-LT"/>
              </w:rPr>
            </w:pPr>
            <w:r w:rsidRPr="00AE6C3F">
              <w:rPr>
                <w:rFonts w:eastAsiaTheme="minorEastAsia"/>
                <w:iCs/>
                <w:sz w:val="24"/>
                <w:szCs w:val="24"/>
                <w:lang w:val="lt-LT" w:eastAsia="lt-LT"/>
              </w:rPr>
              <w:t>Atviras konteineris didžiosioms atliekoms</w:t>
            </w:r>
            <w:r w:rsidRPr="00AE6C3F">
              <w:rPr>
                <w:rFonts w:eastAsiaTheme="minorEastAsia"/>
                <w:iCs/>
                <w:sz w:val="24"/>
                <w:szCs w:val="24"/>
                <w:vertAlign w:val="superscript"/>
                <w:lang w:val="lt-LT" w:eastAsia="lt-LT"/>
              </w:rPr>
              <w:t xml:space="preserve"> </w:t>
            </w:r>
            <w:r w:rsidRPr="00AE6C3F">
              <w:rPr>
                <w:rFonts w:eastAsiaTheme="minorEastAsia"/>
                <w:iCs/>
                <w:sz w:val="24"/>
                <w:szCs w:val="24"/>
                <w:lang w:val="lt-LT" w:eastAsia="lt-LT"/>
              </w:rPr>
              <w:t xml:space="preserve"> </w:t>
            </w:r>
            <w:r w:rsidRPr="00AE6C3F">
              <w:rPr>
                <w:rFonts w:eastAsiaTheme="minorEastAsia"/>
                <w:iCs/>
                <w:sz w:val="24"/>
                <w:szCs w:val="24"/>
                <w:u w:val="single"/>
                <w:lang w:val="lt-LT" w:eastAsia="lt-LT"/>
              </w:rPr>
              <w:t>&gt;</w:t>
            </w:r>
            <w:r w:rsidRPr="00AE6C3F">
              <w:rPr>
                <w:rFonts w:eastAsiaTheme="minorEastAsia"/>
                <w:iCs/>
                <w:sz w:val="24"/>
                <w:szCs w:val="24"/>
                <w:lang w:val="lt-LT" w:eastAsia="lt-LT"/>
              </w:rPr>
              <w:t>18 m</w:t>
            </w:r>
            <w:r w:rsidRPr="00AE6C3F">
              <w:rPr>
                <w:rFonts w:eastAsiaTheme="minorEastAsia"/>
                <w:iCs/>
                <w:sz w:val="24"/>
                <w:szCs w:val="24"/>
                <w:vertAlign w:val="superscript"/>
                <w:lang w:val="lt-LT" w:eastAsia="lt-LT"/>
              </w:rPr>
              <w:t>3</w:t>
            </w:r>
            <w:r w:rsidR="00777BDF">
              <w:rPr>
                <w:rFonts w:eastAsiaTheme="minorEastAsia"/>
                <w:iCs/>
                <w:sz w:val="24"/>
                <w:szCs w:val="24"/>
                <w:vertAlign w:val="superscript"/>
                <w:lang w:val="lt-LT" w:eastAsia="lt-LT"/>
              </w:rPr>
              <w:t xml:space="preserve"> </w:t>
            </w:r>
            <w:r w:rsidR="00777BDF" w:rsidRPr="00777BDF">
              <w:rPr>
                <w:rFonts w:eastAsiaTheme="minorEastAsia"/>
                <w:iCs/>
                <w:sz w:val="22"/>
                <w:szCs w:val="22"/>
                <w:lang w:val="lt-LT" w:eastAsia="lt-LT"/>
              </w:rPr>
              <w:t>&lt;įrašomas tūris iš Pardavėjo pasiūlymo&gt;</w:t>
            </w:r>
          </w:p>
        </w:tc>
        <w:tc>
          <w:tcPr>
            <w:tcW w:w="2126" w:type="dxa"/>
            <w:vAlign w:val="center"/>
          </w:tcPr>
          <w:p w14:paraId="0770017B" w14:textId="77777777" w:rsidR="00AE6C3F" w:rsidRPr="00AE6C3F" w:rsidRDefault="00AE6C3F" w:rsidP="00AE6C3F">
            <w:pPr>
              <w:pStyle w:val="Bodytext20"/>
              <w:tabs>
                <w:tab w:val="left" w:pos="284"/>
              </w:tabs>
              <w:spacing w:line="276" w:lineRule="auto"/>
              <w:ind w:left="62"/>
              <w:rPr>
                <w:rFonts w:eastAsiaTheme="minorEastAsia"/>
                <w:iCs/>
                <w:sz w:val="24"/>
                <w:szCs w:val="24"/>
                <w:lang w:val="lt-LT" w:eastAsia="lt-LT"/>
              </w:rPr>
            </w:pPr>
            <w:r w:rsidRPr="00AE6C3F">
              <w:rPr>
                <w:rFonts w:eastAsiaTheme="minorEastAsia"/>
                <w:iCs/>
                <w:sz w:val="24"/>
                <w:szCs w:val="24"/>
                <w:lang w:val="lt-LT" w:eastAsia="lt-LT"/>
              </w:rPr>
              <w:t>4</w:t>
            </w:r>
          </w:p>
        </w:tc>
      </w:tr>
      <w:tr w:rsidR="00AE6C3F" w:rsidRPr="00AE6C3F" w14:paraId="2954447F" w14:textId="77777777" w:rsidTr="00777BDF">
        <w:trPr>
          <w:trHeight w:val="413"/>
        </w:trPr>
        <w:tc>
          <w:tcPr>
            <w:tcW w:w="583" w:type="dxa"/>
            <w:vAlign w:val="center"/>
          </w:tcPr>
          <w:p w14:paraId="58813792" w14:textId="77777777" w:rsidR="00AE6C3F" w:rsidRPr="00AE6C3F" w:rsidRDefault="00AE6C3F" w:rsidP="00AE6C3F">
            <w:pPr>
              <w:pStyle w:val="Bodytext20"/>
              <w:tabs>
                <w:tab w:val="left" w:pos="284"/>
              </w:tabs>
              <w:spacing w:line="276" w:lineRule="auto"/>
              <w:ind w:firstLine="27"/>
              <w:rPr>
                <w:rFonts w:eastAsiaTheme="minorEastAsia"/>
                <w:iCs/>
                <w:sz w:val="24"/>
                <w:szCs w:val="24"/>
                <w:lang w:val="nl-NL" w:eastAsia="lt-LT"/>
              </w:rPr>
            </w:pPr>
            <w:r w:rsidRPr="00AE6C3F">
              <w:rPr>
                <w:rFonts w:eastAsiaTheme="minorEastAsia"/>
                <w:iCs/>
                <w:sz w:val="24"/>
                <w:szCs w:val="24"/>
                <w:lang w:val="nl-NL" w:eastAsia="lt-LT"/>
              </w:rPr>
              <w:t>3.</w:t>
            </w:r>
          </w:p>
        </w:tc>
        <w:tc>
          <w:tcPr>
            <w:tcW w:w="6788" w:type="dxa"/>
            <w:vAlign w:val="center"/>
          </w:tcPr>
          <w:p w14:paraId="703DB294" w14:textId="6101B802" w:rsidR="00AE6C3F" w:rsidRPr="00AE6C3F" w:rsidRDefault="00AE6C3F" w:rsidP="00777BDF">
            <w:pPr>
              <w:pStyle w:val="Bodytext20"/>
              <w:tabs>
                <w:tab w:val="left" w:pos="284"/>
              </w:tabs>
              <w:spacing w:after="0" w:line="276" w:lineRule="auto"/>
              <w:ind w:left="52"/>
              <w:jc w:val="both"/>
              <w:rPr>
                <w:rFonts w:eastAsiaTheme="minorEastAsia"/>
                <w:iCs/>
                <w:sz w:val="24"/>
                <w:szCs w:val="24"/>
                <w:lang w:val="nl-NL" w:eastAsia="lt-LT"/>
              </w:rPr>
            </w:pPr>
            <w:r w:rsidRPr="00AE6C3F">
              <w:rPr>
                <w:rFonts w:eastAsiaTheme="minorEastAsia"/>
                <w:iCs/>
                <w:sz w:val="24"/>
                <w:szCs w:val="24"/>
                <w:lang w:val="lt-LT" w:eastAsia="lt-LT"/>
              </w:rPr>
              <w:t xml:space="preserve">Uždaras konteineris elektronikos atliekoms </w:t>
            </w:r>
            <w:r w:rsidRPr="00AE6C3F">
              <w:rPr>
                <w:rFonts w:eastAsiaTheme="minorEastAsia"/>
                <w:iCs/>
                <w:sz w:val="24"/>
                <w:szCs w:val="24"/>
                <w:u w:val="single"/>
                <w:lang w:val="lt-LT" w:eastAsia="lt-LT"/>
              </w:rPr>
              <w:t>&gt;</w:t>
            </w:r>
            <w:r w:rsidRPr="00AE6C3F">
              <w:rPr>
                <w:rFonts w:eastAsiaTheme="minorEastAsia"/>
                <w:iCs/>
                <w:sz w:val="24"/>
                <w:szCs w:val="24"/>
                <w:lang w:val="lt-LT" w:eastAsia="lt-LT"/>
              </w:rPr>
              <w:t>32 m</w:t>
            </w:r>
            <w:r w:rsidRPr="00AE6C3F">
              <w:rPr>
                <w:rFonts w:eastAsiaTheme="minorEastAsia"/>
                <w:iCs/>
                <w:sz w:val="24"/>
                <w:szCs w:val="24"/>
                <w:vertAlign w:val="superscript"/>
                <w:lang w:val="lt-LT" w:eastAsia="lt-LT"/>
              </w:rPr>
              <w:t>3</w:t>
            </w:r>
            <w:r w:rsidR="00777BDF">
              <w:rPr>
                <w:rFonts w:eastAsiaTheme="minorEastAsia"/>
                <w:iCs/>
                <w:sz w:val="24"/>
                <w:szCs w:val="24"/>
                <w:vertAlign w:val="superscript"/>
                <w:lang w:val="lt-LT" w:eastAsia="lt-LT"/>
              </w:rPr>
              <w:t xml:space="preserve"> </w:t>
            </w:r>
            <w:r w:rsidR="00777BDF" w:rsidRPr="00777BDF">
              <w:rPr>
                <w:rFonts w:eastAsiaTheme="minorEastAsia"/>
                <w:iCs/>
                <w:sz w:val="22"/>
                <w:szCs w:val="22"/>
                <w:lang w:val="lt-LT" w:eastAsia="lt-LT"/>
              </w:rPr>
              <w:t>&lt;įrašomas tūris iš Pardavėjo pasiūlymo&gt;</w:t>
            </w:r>
          </w:p>
        </w:tc>
        <w:tc>
          <w:tcPr>
            <w:tcW w:w="2126" w:type="dxa"/>
            <w:vAlign w:val="center"/>
          </w:tcPr>
          <w:p w14:paraId="09F8D01B" w14:textId="77777777" w:rsidR="00AE6C3F" w:rsidRPr="00AE6C3F" w:rsidRDefault="00AE6C3F" w:rsidP="00AE6C3F">
            <w:pPr>
              <w:pStyle w:val="Bodytext20"/>
              <w:tabs>
                <w:tab w:val="left" w:pos="284"/>
              </w:tabs>
              <w:spacing w:line="276" w:lineRule="auto"/>
              <w:ind w:left="62"/>
              <w:rPr>
                <w:rFonts w:eastAsiaTheme="minorEastAsia"/>
                <w:iCs/>
                <w:sz w:val="24"/>
                <w:szCs w:val="24"/>
                <w:lang w:val="lt-LT" w:eastAsia="lt-LT"/>
              </w:rPr>
            </w:pPr>
            <w:r w:rsidRPr="00AE6C3F">
              <w:rPr>
                <w:rFonts w:eastAsiaTheme="minorEastAsia"/>
                <w:iCs/>
                <w:sz w:val="24"/>
                <w:szCs w:val="24"/>
                <w:lang w:val="lt-LT" w:eastAsia="lt-LT"/>
              </w:rPr>
              <w:t>1</w:t>
            </w:r>
          </w:p>
        </w:tc>
      </w:tr>
      <w:tr w:rsidR="00AE6C3F" w:rsidRPr="00AE6C3F" w14:paraId="75364328" w14:textId="77777777" w:rsidTr="00777BDF">
        <w:tc>
          <w:tcPr>
            <w:tcW w:w="583" w:type="dxa"/>
            <w:vAlign w:val="center"/>
          </w:tcPr>
          <w:p w14:paraId="20D487D1" w14:textId="77777777" w:rsidR="00AE6C3F" w:rsidRPr="00AE6C3F" w:rsidRDefault="00AE6C3F" w:rsidP="00AE6C3F">
            <w:pPr>
              <w:pStyle w:val="Bodytext20"/>
              <w:tabs>
                <w:tab w:val="left" w:pos="284"/>
              </w:tabs>
              <w:spacing w:line="276" w:lineRule="auto"/>
              <w:ind w:firstLine="27"/>
              <w:rPr>
                <w:rFonts w:eastAsiaTheme="minorEastAsia"/>
                <w:iCs/>
                <w:sz w:val="24"/>
                <w:szCs w:val="24"/>
                <w:lang w:val="nl-NL" w:eastAsia="lt-LT"/>
              </w:rPr>
            </w:pPr>
            <w:r w:rsidRPr="00AE6C3F">
              <w:rPr>
                <w:rFonts w:eastAsiaTheme="minorEastAsia"/>
                <w:iCs/>
                <w:sz w:val="24"/>
                <w:szCs w:val="24"/>
                <w:lang w:val="nl-NL" w:eastAsia="lt-LT"/>
              </w:rPr>
              <w:t>4.</w:t>
            </w:r>
          </w:p>
        </w:tc>
        <w:tc>
          <w:tcPr>
            <w:tcW w:w="6788" w:type="dxa"/>
            <w:vAlign w:val="center"/>
          </w:tcPr>
          <w:p w14:paraId="146B21F0" w14:textId="1D7087CD" w:rsidR="00AE6C3F" w:rsidRPr="00AE6C3F" w:rsidRDefault="00AE6C3F" w:rsidP="00777BDF">
            <w:pPr>
              <w:pStyle w:val="Bodytext20"/>
              <w:tabs>
                <w:tab w:val="left" w:pos="284"/>
              </w:tabs>
              <w:spacing w:after="0" w:line="276" w:lineRule="auto"/>
              <w:ind w:left="52"/>
              <w:jc w:val="both"/>
              <w:rPr>
                <w:rFonts w:eastAsiaTheme="minorEastAsia"/>
                <w:iCs/>
                <w:sz w:val="24"/>
                <w:szCs w:val="24"/>
                <w:lang w:val="nl-NL" w:eastAsia="lt-LT"/>
              </w:rPr>
            </w:pPr>
            <w:r w:rsidRPr="00AE6C3F">
              <w:rPr>
                <w:rFonts w:eastAsiaTheme="minorEastAsia"/>
                <w:iCs/>
                <w:sz w:val="24"/>
                <w:szCs w:val="24"/>
                <w:lang w:val="lt-LT" w:eastAsia="lt-LT"/>
              </w:rPr>
              <w:t xml:space="preserve">Uždaras konteineris pavojingoms atliekoms </w:t>
            </w:r>
            <w:r w:rsidRPr="00AE6C3F">
              <w:rPr>
                <w:rFonts w:eastAsiaTheme="minorEastAsia"/>
                <w:iCs/>
                <w:sz w:val="24"/>
                <w:szCs w:val="24"/>
                <w:u w:val="single"/>
                <w:lang w:val="lt-LT" w:eastAsia="lt-LT"/>
              </w:rPr>
              <w:t>&gt;</w:t>
            </w:r>
            <w:r w:rsidRPr="00AE6C3F">
              <w:rPr>
                <w:rFonts w:eastAsiaTheme="minorEastAsia"/>
                <w:iCs/>
                <w:sz w:val="24"/>
                <w:szCs w:val="24"/>
                <w:lang w:val="lt-LT" w:eastAsia="lt-LT"/>
              </w:rPr>
              <w:t>25 m</w:t>
            </w:r>
            <w:r w:rsidRPr="00AE6C3F">
              <w:rPr>
                <w:rFonts w:eastAsiaTheme="minorEastAsia"/>
                <w:iCs/>
                <w:sz w:val="24"/>
                <w:szCs w:val="24"/>
                <w:vertAlign w:val="superscript"/>
                <w:lang w:val="lt-LT" w:eastAsia="lt-LT"/>
              </w:rPr>
              <w:t>3</w:t>
            </w:r>
            <w:r w:rsidR="00777BDF">
              <w:rPr>
                <w:rFonts w:eastAsiaTheme="minorEastAsia"/>
                <w:iCs/>
                <w:sz w:val="24"/>
                <w:szCs w:val="24"/>
                <w:vertAlign w:val="superscript"/>
                <w:lang w:val="lt-LT" w:eastAsia="lt-LT"/>
              </w:rPr>
              <w:t xml:space="preserve"> </w:t>
            </w:r>
            <w:r w:rsidR="00777BDF" w:rsidRPr="00777BDF">
              <w:rPr>
                <w:rFonts w:eastAsiaTheme="minorEastAsia"/>
                <w:iCs/>
                <w:sz w:val="22"/>
                <w:szCs w:val="22"/>
                <w:lang w:val="lt-LT" w:eastAsia="lt-LT"/>
              </w:rPr>
              <w:t>&lt;įrašomas tūris iš Pardavėjo pasiūlymo&gt;</w:t>
            </w:r>
          </w:p>
        </w:tc>
        <w:tc>
          <w:tcPr>
            <w:tcW w:w="2126" w:type="dxa"/>
            <w:vAlign w:val="center"/>
          </w:tcPr>
          <w:p w14:paraId="6D01B2D3" w14:textId="77777777" w:rsidR="00AE6C3F" w:rsidRPr="00AE6C3F" w:rsidRDefault="00AE6C3F" w:rsidP="00AE6C3F">
            <w:pPr>
              <w:pStyle w:val="Bodytext20"/>
              <w:tabs>
                <w:tab w:val="left" w:pos="284"/>
              </w:tabs>
              <w:spacing w:line="276" w:lineRule="auto"/>
              <w:ind w:left="62"/>
              <w:rPr>
                <w:rFonts w:eastAsiaTheme="minorEastAsia"/>
                <w:iCs/>
                <w:sz w:val="24"/>
                <w:szCs w:val="24"/>
                <w:lang w:val="nl-NL" w:eastAsia="lt-LT"/>
              </w:rPr>
            </w:pPr>
            <w:r w:rsidRPr="00AE6C3F">
              <w:rPr>
                <w:rFonts w:eastAsiaTheme="minorEastAsia"/>
                <w:iCs/>
                <w:sz w:val="24"/>
                <w:szCs w:val="24"/>
                <w:lang w:val="nl-NL" w:eastAsia="lt-LT"/>
              </w:rPr>
              <w:t>1</w:t>
            </w:r>
          </w:p>
        </w:tc>
      </w:tr>
      <w:tr w:rsidR="00AE6C3F" w:rsidRPr="00AE6C3F" w14:paraId="4D4A3A3A" w14:textId="77777777" w:rsidTr="00777BDF">
        <w:trPr>
          <w:trHeight w:val="98"/>
        </w:trPr>
        <w:tc>
          <w:tcPr>
            <w:tcW w:w="7371" w:type="dxa"/>
            <w:gridSpan w:val="2"/>
            <w:vAlign w:val="center"/>
          </w:tcPr>
          <w:p w14:paraId="3DBB5522" w14:textId="77777777" w:rsidR="00AE6C3F" w:rsidRPr="00AE6C3F" w:rsidRDefault="00AE6C3F" w:rsidP="00777BDF">
            <w:pPr>
              <w:pStyle w:val="Bodytext20"/>
              <w:tabs>
                <w:tab w:val="left" w:pos="284"/>
              </w:tabs>
              <w:spacing w:after="0" w:line="276" w:lineRule="auto"/>
              <w:ind w:left="720"/>
              <w:jc w:val="right"/>
              <w:rPr>
                <w:rFonts w:eastAsiaTheme="minorEastAsia"/>
                <w:iCs/>
                <w:sz w:val="24"/>
                <w:szCs w:val="24"/>
                <w:lang w:val="nl-NL" w:eastAsia="lt-LT"/>
              </w:rPr>
            </w:pPr>
            <w:r w:rsidRPr="00AE6C3F">
              <w:rPr>
                <w:rFonts w:eastAsiaTheme="minorEastAsia"/>
                <w:iCs/>
                <w:sz w:val="24"/>
                <w:szCs w:val="24"/>
                <w:lang w:val="nl-NL" w:eastAsia="lt-LT"/>
              </w:rPr>
              <w:t>Viso</w:t>
            </w:r>
          </w:p>
        </w:tc>
        <w:tc>
          <w:tcPr>
            <w:tcW w:w="2126" w:type="dxa"/>
            <w:vAlign w:val="center"/>
          </w:tcPr>
          <w:p w14:paraId="56BDE014" w14:textId="77777777" w:rsidR="00AE6C3F" w:rsidRPr="00AE6C3F" w:rsidRDefault="00AE6C3F" w:rsidP="00777BDF">
            <w:pPr>
              <w:pStyle w:val="Bodytext20"/>
              <w:tabs>
                <w:tab w:val="left" w:pos="284"/>
              </w:tabs>
              <w:spacing w:after="0" w:line="276" w:lineRule="auto"/>
              <w:ind w:left="62"/>
              <w:rPr>
                <w:rFonts w:eastAsiaTheme="minorEastAsia"/>
                <w:iCs/>
                <w:sz w:val="24"/>
                <w:szCs w:val="24"/>
                <w:lang w:val="lt-LT" w:eastAsia="lt-LT"/>
              </w:rPr>
            </w:pPr>
            <w:r w:rsidRPr="00AE6C3F">
              <w:rPr>
                <w:rFonts w:eastAsiaTheme="minorEastAsia"/>
                <w:iCs/>
                <w:sz w:val="24"/>
                <w:szCs w:val="24"/>
                <w:lang w:val="lt-LT" w:eastAsia="lt-LT"/>
              </w:rPr>
              <w:t>11</w:t>
            </w:r>
          </w:p>
        </w:tc>
      </w:tr>
    </w:tbl>
    <w:p w14:paraId="25241D1C" w14:textId="77777777" w:rsidR="00AE6C3F" w:rsidRPr="00AE6C3F" w:rsidRDefault="00AE6C3F" w:rsidP="00AE6C3F">
      <w:pPr>
        <w:pStyle w:val="Bodytext20"/>
        <w:shd w:val="clear" w:color="auto" w:fill="auto"/>
        <w:tabs>
          <w:tab w:val="left" w:pos="284"/>
        </w:tabs>
        <w:spacing w:after="0" w:line="276" w:lineRule="auto"/>
        <w:ind w:left="720"/>
        <w:jc w:val="both"/>
        <w:rPr>
          <w:b/>
          <w:sz w:val="24"/>
          <w:szCs w:val="24"/>
          <w:lang w:val="lt-LT"/>
        </w:rPr>
      </w:pPr>
    </w:p>
    <w:p w14:paraId="5EF757D6" w14:textId="2074F8D5" w:rsidR="00AE6C3F" w:rsidRPr="00AE6C3F" w:rsidRDefault="009F4339" w:rsidP="00C731DD">
      <w:pPr>
        <w:pStyle w:val="Bodytext20"/>
        <w:numPr>
          <w:ilvl w:val="1"/>
          <w:numId w:val="1"/>
        </w:numPr>
        <w:shd w:val="clear" w:color="auto" w:fill="auto"/>
        <w:tabs>
          <w:tab w:val="left" w:pos="284"/>
        </w:tabs>
        <w:spacing w:after="0" w:line="276" w:lineRule="auto"/>
        <w:jc w:val="both"/>
        <w:rPr>
          <w:b/>
          <w:sz w:val="24"/>
          <w:szCs w:val="24"/>
          <w:lang w:val="lt-LT"/>
        </w:rPr>
      </w:pPr>
      <w:r w:rsidRPr="00EE632E">
        <w:rPr>
          <w:sz w:val="24"/>
          <w:szCs w:val="24"/>
          <w:lang w:val="lt-LT"/>
        </w:rPr>
        <w:t>Pirkėjas įsipareigoja kokybišką Prekę priimti ir Pardavėjui sumokėti šios Sutarties 3.2. punkte nurodytą kainą</w:t>
      </w:r>
      <w:r w:rsidR="00AE6C3F">
        <w:rPr>
          <w:sz w:val="24"/>
          <w:szCs w:val="24"/>
          <w:lang w:val="lt-LT"/>
        </w:rPr>
        <w:t>:</w:t>
      </w:r>
    </w:p>
    <w:p w14:paraId="726451EA" w14:textId="77777777" w:rsidR="009F4339" w:rsidRPr="00EE632E" w:rsidRDefault="009F4339" w:rsidP="00C731DD">
      <w:pPr>
        <w:keepNext/>
        <w:keepLines/>
        <w:numPr>
          <w:ilvl w:val="0"/>
          <w:numId w:val="1"/>
        </w:numPr>
        <w:tabs>
          <w:tab w:val="left" w:pos="426"/>
        </w:tabs>
        <w:spacing w:after="0" w:line="276" w:lineRule="auto"/>
        <w:contextualSpacing/>
        <w:jc w:val="center"/>
        <w:rPr>
          <w:rFonts w:ascii="Times New Roman" w:eastAsiaTheme="minorEastAsia" w:hAnsi="Times New Roman" w:cs="Times New Roman"/>
          <w:b/>
          <w:sz w:val="24"/>
          <w:szCs w:val="24"/>
          <w:lang w:val="lt-LT" w:eastAsia="lt-LT"/>
        </w:rPr>
      </w:pPr>
      <w:r w:rsidRPr="00EE632E">
        <w:rPr>
          <w:rFonts w:ascii="Times New Roman" w:eastAsiaTheme="minorEastAsia" w:hAnsi="Times New Roman" w:cs="Times New Roman"/>
          <w:b/>
          <w:sz w:val="24"/>
          <w:szCs w:val="24"/>
          <w:lang w:val="lt-LT" w:eastAsia="lt-LT"/>
        </w:rPr>
        <w:t>Nuosavybės teisė</w:t>
      </w:r>
    </w:p>
    <w:p w14:paraId="0DA7663D" w14:textId="32BAEC04" w:rsidR="009F4339" w:rsidRPr="00AD7B5D" w:rsidRDefault="009F4339" w:rsidP="00C731DD">
      <w:pPr>
        <w:pStyle w:val="Bodytext20"/>
        <w:numPr>
          <w:ilvl w:val="1"/>
          <w:numId w:val="1"/>
        </w:numPr>
        <w:shd w:val="clear" w:color="auto" w:fill="auto"/>
        <w:tabs>
          <w:tab w:val="left" w:pos="284"/>
        </w:tabs>
        <w:spacing w:after="0" w:line="276" w:lineRule="auto"/>
        <w:jc w:val="both"/>
        <w:rPr>
          <w:rFonts w:eastAsiaTheme="minorEastAsia"/>
          <w:bCs/>
          <w:sz w:val="24"/>
          <w:szCs w:val="24"/>
          <w:lang w:val="lt-LT" w:eastAsia="lt-LT"/>
        </w:rPr>
      </w:pPr>
      <w:r w:rsidRPr="00EE632E">
        <w:rPr>
          <w:rFonts w:eastAsiaTheme="minorEastAsia"/>
          <w:bCs/>
          <w:sz w:val="24"/>
          <w:szCs w:val="24"/>
          <w:lang w:val="lt-LT" w:eastAsia="lt-LT"/>
        </w:rPr>
        <w:t xml:space="preserve">Pirkėjas nuosavybės teisę į Prekę įgyja nuo Prekės perdavimo Pirkėjui momento, t. y. nuo </w:t>
      </w:r>
      <w:r w:rsidRPr="00EE632E">
        <w:rPr>
          <w:sz w:val="24"/>
          <w:szCs w:val="24"/>
          <w:lang w:val="lt-LT" w:eastAsia="lt-LT" w:bidi="lt-LT"/>
        </w:rPr>
        <w:t>Prekės</w:t>
      </w:r>
      <w:r w:rsidRPr="00EE632E">
        <w:rPr>
          <w:rFonts w:eastAsiaTheme="minorEastAsia"/>
          <w:sz w:val="24"/>
          <w:szCs w:val="24"/>
          <w:lang w:val="lt-LT" w:eastAsia="lt-LT"/>
        </w:rPr>
        <w:t xml:space="preserve"> priėmimo-perdavimo akto, nurodyto Sutarties</w:t>
      </w:r>
      <w:r w:rsidRPr="00EE632E">
        <w:rPr>
          <w:rFonts w:eastAsia="Arial Unicode MS"/>
          <w:sz w:val="24"/>
          <w:szCs w:val="24"/>
          <w:lang w:val="lt-LT" w:eastAsia="lt-LT"/>
        </w:rPr>
        <w:t xml:space="preserve"> priede Nr. 2 </w:t>
      </w:r>
      <w:r w:rsidRPr="00EE632E">
        <w:rPr>
          <w:rFonts w:eastAsiaTheme="minorEastAsia"/>
          <w:sz w:val="24"/>
          <w:szCs w:val="24"/>
          <w:lang w:val="lt-LT" w:eastAsia="lt-LT"/>
        </w:rPr>
        <w:t>„</w:t>
      </w:r>
      <w:r w:rsidR="001D6EA4" w:rsidRPr="001D6EA4">
        <w:rPr>
          <w:bCs/>
          <w:sz w:val="24"/>
          <w:szCs w:val="24"/>
          <w:lang w:val="lt-LT" w:eastAsia="lt-LT" w:bidi="lt-LT"/>
        </w:rPr>
        <w:t>Didelių gabaritų atliekų surinkimo konteinerių</w:t>
      </w:r>
      <w:r w:rsidR="00AE6CB8" w:rsidRPr="00AE6CB8">
        <w:rPr>
          <w:sz w:val="24"/>
          <w:szCs w:val="24"/>
          <w:lang w:val="lt-LT" w:eastAsia="lt-LT" w:bidi="lt-LT"/>
        </w:rPr>
        <w:t xml:space="preserve"> </w:t>
      </w:r>
      <w:r w:rsidRPr="00AD7B5D">
        <w:rPr>
          <w:rFonts w:eastAsiaTheme="minorEastAsia"/>
          <w:bCs/>
          <w:sz w:val="24"/>
          <w:szCs w:val="24"/>
          <w:lang w:val="lt-LT" w:eastAsia="lt-LT"/>
        </w:rPr>
        <w:t>priėmimo-perdavimo aktas</w:t>
      </w:r>
      <w:r w:rsidRPr="00AD7B5D">
        <w:rPr>
          <w:rFonts w:eastAsiaTheme="minorEastAsia"/>
          <w:sz w:val="24"/>
          <w:szCs w:val="24"/>
          <w:lang w:val="lt-LT" w:eastAsia="lt-LT"/>
        </w:rPr>
        <w:t>“ (toliau – P</w:t>
      </w:r>
      <w:r w:rsidRPr="00AD7B5D">
        <w:rPr>
          <w:rFonts w:eastAsiaTheme="minorEastAsia"/>
          <w:bCs/>
          <w:sz w:val="24"/>
          <w:szCs w:val="24"/>
          <w:lang w:val="lt-LT" w:eastAsia="lt-LT"/>
        </w:rPr>
        <w:t>riėmimo-perdavimo aktas</w:t>
      </w:r>
      <w:r w:rsidRPr="00AD7B5D">
        <w:rPr>
          <w:rFonts w:eastAsiaTheme="minorEastAsia"/>
          <w:sz w:val="24"/>
          <w:szCs w:val="24"/>
          <w:lang w:val="lt-LT" w:eastAsia="lt-LT"/>
        </w:rPr>
        <w:t xml:space="preserve">) </w:t>
      </w:r>
      <w:r w:rsidRPr="00AD7B5D">
        <w:rPr>
          <w:rFonts w:eastAsiaTheme="minorEastAsia"/>
          <w:bCs/>
          <w:sz w:val="24"/>
          <w:szCs w:val="24"/>
          <w:lang w:val="lt-LT" w:eastAsia="lt-LT"/>
        </w:rPr>
        <w:t>pasirašymo dienos.</w:t>
      </w:r>
    </w:p>
    <w:p w14:paraId="6A09D8BF" w14:textId="77777777" w:rsidR="009F4339" w:rsidRPr="00AD7B5D" w:rsidRDefault="009F4339" w:rsidP="00C731DD">
      <w:pPr>
        <w:pStyle w:val="Bodytext20"/>
        <w:numPr>
          <w:ilvl w:val="1"/>
          <w:numId w:val="1"/>
        </w:numPr>
        <w:shd w:val="clear" w:color="auto" w:fill="auto"/>
        <w:tabs>
          <w:tab w:val="left" w:pos="1362"/>
        </w:tabs>
        <w:spacing w:after="0" w:line="276" w:lineRule="auto"/>
        <w:jc w:val="both"/>
        <w:rPr>
          <w:sz w:val="24"/>
          <w:szCs w:val="24"/>
          <w:lang w:val="lt-LT"/>
        </w:rPr>
      </w:pPr>
      <w:r w:rsidRPr="00AD7B5D">
        <w:rPr>
          <w:sz w:val="24"/>
          <w:szCs w:val="24"/>
          <w:lang w:val="lt-LT" w:eastAsia="lt-LT" w:bidi="lt-LT"/>
        </w:rPr>
        <w:t>Atsitiktinio Prekės žuvimo, sugedimo ar jos vertės sumažėjimo rizika pereina Pirkėjui kartu su perduodama Preke nuo Prekės perdavimo Pirkėjui momento.</w:t>
      </w:r>
    </w:p>
    <w:p w14:paraId="16CD0622" w14:textId="77777777" w:rsidR="009F4339" w:rsidRPr="00AD7B5D" w:rsidRDefault="009F4339" w:rsidP="00C731DD">
      <w:pPr>
        <w:pStyle w:val="Bodytext20"/>
        <w:shd w:val="clear" w:color="auto" w:fill="auto"/>
        <w:tabs>
          <w:tab w:val="left" w:pos="1362"/>
        </w:tabs>
        <w:spacing w:after="0" w:line="276" w:lineRule="auto"/>
        <w:ind w:left="720"/>
        <w:jc w:val="both"/>
        <w:rPr>
          <w:sz w:val="24"/>
          <w:szCs w:val="24"/>
          <w:lang w:val="lt-LT"/>
        </w:rPr>
      </w:pPr>
    </w:p>
    <w:p w14:paraId="52710BA9" w14:textId="77777777" w:rsidR="009F4339" w:rsidRPr="00AD7B5D" w:rsidRDefault="009F4339" w:rsidP="00C731DD">
      <w:pPr>
        <w:keepNext/>
        <w:keepLines/>
        <w:numPr>
          <w:ilvl w:val="0"/>
          <w:numId w:val="1"/>
        </w:numPr>
        <w:tabs>
          <w:tab w:val="left" w:pos="426"/>
        </w:tabs>
        <w:spacing w:after="0" w:line="276" w:lineRule="auto"/>
        <w:contextualSpacing/>
        <w:jc w:val="center"/>
        <w:rPr>
          <w:rFonts w:ascii="Times New Roman" w:eastAsiaTheme="minorEastAsia" w:hAnsi="Times New Roman" w:cs="Times New Roman"/>
          <w:b/>
          <w:sz w:val="24"/>
          <w:szCs w:val="24"/>
          <w:lang w:val="lt-LT" w:eastAsia="lt-LT"/>
        </w:rPr>
      </w:pPr>
      <w:r w:rsidRPr="00AD7B5D">
        <w:rPr>
          <w:rFonts w:ascii="Times New Roman" w:eastAsiaTheme="minorEastAsia" w:hAnsi="Times New Roman" w:cs="Times New Roman"/>
          <w:b/>
          <w:sz w:val="24"/>
          <w:szCs w:val="24"/>
          <w:lang w:val="lt-LT" w:eastAsia="lt-LT"/>
        </w:rPr>
        <w:lastRenderedPageBreak/>
        <w:t>Sutarties kaina</w:t>
      </w:r>
    </w:p>
    <w:p w14:paraId="55D92CE8" w14:textId="77777777" w:rsidR="009F4339" w:rsidRPr="00AD7B5D" w:rsidRDefault="009F4339" w:rsidP="00C731DD">
      <w:pPr>
        <w:pStyle w:val="Bodytext20"/>
        <w:numPr>
          <w:ilvl w:val="1"/>
          <w:numId w:val="1"/>
        </w:numPr>
        <w:shd w:val="clear" w:color="auto" w:fill="auto"/>
        <w:tabs>
          <w:tab w:val="left" w:pos="284"/>
        </w:tabs>
        <w:spacing w:after="0" w:line="276" w:lineRule="auto"/>
        <w:jc w:val="both"/>
        <w:rPr>
          <w:sz w:val="24"/>
          <w:szCs w:val="24"/>
          <w:lang w:val="lt-LT" w:eastAsia="lt-LT" w:bidi="lt-LT"/>
        </w:rPr>
      </w:pPr>
      <w:r w:rsidRPr="00AD7B5D">
        <w:rPr>
          <w:sz w:val="24"/>
          <w:szCs w:val="24"/>
          <w:lang w:val="lt-LT" w:eastAsia="lt-LT" w:bidi="lt-LT"/>
        </w:rPr>
        <w:t xml:space="preserve">Sutarčiai  taikoma fiksuotos kainos kainodara. </w:t>
      </w:r>
    </w:p>
    <w:p w14:paraId="079CAA4F" w14:textId="4B62526A" w:rsidR="009F4339" w:rsidRPr="00AD7B5D" w:rsidRDefault="009F4339" w:rsidP="00C731DD">
      <w:pPr>
        <w:pStyle w:val="Bodytext20"/>
        <w:numPr>
          <w:ilvl w:val="1"/>
          <w:numId w:val="1"/>
        </w:numPr>
        <w:shd w:val="clear" w:color="auto" w:fill="auto"/>
        <w:tabs>
          <w:tab w:val="left" w:pos="284"/>
        </w:tabs>
        <w:spacing w:after="0" w:line="276" w:lineRule="auto"/>
        <w:jc w:val="both"/>
        <w:rPr>
          <w:sz w:val="24"/>
          <w:szCs w:val="24"/>
          <w:lang w:val="lt-LT" w:eastAsia="lt-LT" w:bidi="lt-LT"/>
        </w:rPr>
      </w:pPr>
      <w:r w:rsidRPr="00AD7B5D">
        <w:rPr>
          <w:sz w:val="24"/>
          <w:szCs w:val="24"/>
          <w:lang w:val="lt-LT" w:eastAsia="lt-LT" w:bidi="lt-LT"/>
        </w:rPr>
        <w:t>Bendra Sutarties kaina yra   _______ Eur (</w:t>
      </w:r>
      <w:r w:rsidR="00C16B58">
        <w:rPr>
          <w:sz w:val="24"/>
          <w:szCs w:val="24"/>
          <w:lang w:val="lt-LT" w:eastAsia="lt-LT" w:bidi="lt-LT"/>
        </w:rPr>
        <w:t xml:space="preserve"> </w:t>
      </w:r>
      <w:r w:rsidRPr="00AD7B5D">
        <w:rPr>
          <w:sz w:val="24"/>
          <w:szCs w:val="24"/>
          <w:lang w:val="lt-LT" w:eastAsia="lt-LT" w:bidi="lt-LT"/>
        </w:rPr>
        <w:t>_________ eurų</w:t>
      </w:r>
      <w:r w:rsidR="00C16B58">
        <w:rPr>
          <w:sz w:val="24"/>
          <w:szCs w:val="24"/>
          <w:lang w:val="lt-LT" w:eastAsia="lt-LT" w:bidi="lt-LT"/>
        </w:rPr>
        <w:t xml:space="preserve"> ___</w:t>
      </w:r>
      <w:r w:rsidRPr="00AD7B5D">
        <w:rPr>
          <w:sz w:val="24"/>
          <w:szCs w:val="24"/>
          <w:lang w:val="lt-LT" w:eastAsia="lt-LT" w:bidi="lt-LT"/>
        </w:rPr>
        <w:t xml:space="preserve"> ct) be pridėtinės vertės mokesčio (toliau – PVM) arba _______</w:t>
      </w:r>
      <w:r w:rsidR="00C16B58">
        <w:rPr>
          <w:sz w:val="24"/>
          <w:szCs w:val="24"/>
          <w:lang w:val="lt-LT" w:eastAsia="lt-LT" w:bidi="lt-LT"/>
        </w:rPr>
        <w:t xml:space="preserve"> </w:t>
      </w:r>
      <w:r w:rsidRPr="00AD7B5D">
        <w:rPr>
          <w:sz w:val="24"/>
          <w:szCs w:val="24"/>
          <w:lang w:val="lt-LT" w:eastAsia="lt-LT" w:bidi="lt-LT"/>
        </w:rPr>
        <w:t>Eur (</w:t>
      </w:r>
      <w:r w:rsidR="00C16B58">
        <w:rPr>
          <w:sz w:val="24"/>
          <w:szCs w:val="24"/>
          <w:lang w:val="lt-LT" w:eastAsia="lt-LT" w:bidi="lt-LT"/>
        </w:rPr>
        <w:t xml:space="preserve"> </w:t>
      </w:r>
      <w:r w:rsidRPr="00AD7B5D">
        <w:rPr>
          <w:sz w:val="24"/>
          <w:szCs w:val="24"/>
          <w:lang w:val="lt-LT" w:eastAsia="lt-LT" w:bidi="lt-LT"/>
        </w:rPr>
        <w:t xml:space="preserve">_________ eurų </w:t>
      </w:r>
      <w:r w:rsidR="00C16B58">
        <w:rPr>
          <w:sz w:val="24"/>
          <w:szCs w:val="24"/>
          <w:lang w:val="lt-LT" w:eastAsia="lt-LT" w:bidi="lt-LT"/>
        </w:rPr>
        <w:t>_____</w:t>
      </w:r>
      <w:r w:rsidRPr="00AD7B5D">
        <w:rPr>
          <w:sz w:val="24"/>
          <w:szCs w:val="24"/>
          <w:lang w:val="lt-LT" w:eastAsia="lt-LT" w:bidi="lt-LT"/>
        </w:rPr>
        <w:t xml:space="preserve"> ct) su PVM.</w:t>
      </w:r>
    </w:p>
    <w:p w14:paraId="203E4D00" w14:textId="6BB15364" w:rsidR="009F4339" w:rsidRPr="00AD7B5D" w:rsidRDefault="009F4339" w:rsidP="00C731DD">
      <w:pPr>
        <w:pStyle w:val="Bodytext20"/>
        <w:numPr>
          <w:ilvl w:val="1"/>
          <w:numId w:val="1"/>
        </w:numPr>
        <w:shd w:val="clear" w:color="auto" w:fill="auto"/>
        <w:tabs>
          <w:tab w:val="left" w:pos="284"/>
        </w:tabs>
        <w:spacing w:after="0" w:line="276" w:lineRule="auto"/>
        <w:jc w:val="both"/>
        <w:rPr>
          <w:sz w:val="24"/>
          <w:szCs w:val="24"/>
          <w:lang w:val="lt-LT" w:eastAsia="lt-LT" w:bidi="lt-LT"/>
        </w:rPr>
      </w:pPr>
      <w:r>
        <w:rPr>
          <w:sz w:val="24"/>
          <w:szCs w:val="24"/>
          <w:lang w:val="lt-LT" w:eastAsia="lt-LT" w:bidi="lt-LT"/>
        </w:rPr>
        <w:t xml:space="preserve">Šią </w:t>
      </w:r>
      <w:r w:rsidRPr="00AD7B5D">
        <w:rPr>
          <w:sz w:val="24"/>
          <w:szCs w:val="24"/>
          <w:lang w:val="lt-LT" w:eastAsia="lt-LT" w:bidi="lt-LT"/>
        </w:rPr>
        <w:t>Sutarties 3.2. punkte nurodytą kainą</w:t>
      </w:r>
      <w:r>
        <w:rPr>
          <w:sz w:val="24"/>
          <w:szCs w:val="24"/>
          <w:lang w:val="lt-LT" w:eastAsia="lt-LT" w:bidi="lt-LT"/>
        </w:rPr>
        <w:t xml:space="preserve"> sudaro</w:t>
      </w:r>
      <w:r w:rsidRPr="00AD7B5D">
        <w:rPr>
          <w:sz w:val="24"/>
          <w:szCs w:val="24"/>
          <w:lang w:val="lt-LT" w:eastAsia="lt-LT" w:bidi="lt-LT"/>
        </w:rPr>
        <w:t xml:space="preserve"> visa Prekės kaina, visi mokesčiai ir visos kitos Pardavėjo patirtos / galimos patirti išlaidos / mokesčiai, kurias (-</w:t>
      </w:r>
      <w:proofErr w:type="spellStart"/>
      <w:r w:rsidRPr="00AD7B5D">
        <w:rPr>
          <w:sz w:val="24"/>
          <w:szCs w:val="24"/>
          <w:lang w:val="lt-LT" w:eastAsia="lt-LT" w:bidi="lt-LT"/>
        </w:rPr>
        <w:t>iuos</w:t>
      </w:r>
      <w:proofErr w:type="spellEnd"/>
      <w:r w:rsidRPr="00AD7B5D">
        <w:rPr>
          <w:sz w:val="24"/>
          <w:szCs w:val="24"/>
          <w:lang w:val="lt-LT" w:eastAsia="lt-LT" w:bidi="lt-LT"/>
        </w:rPr>
        <w:t xml:space="preserve">) Pardavėjas gali patirti vykdydamas Sutartį. </w:t>
      </w:r>
    </w:p>
    <w:p w14:paraId="111CCA9A" w14:textId="77777777" w:rsidR="009F4339" w:rsidRPr="00AD7B5D" w:rsidRDefault="009F4339" w:rsidP="00C731DD">
      <w:pPr>
        <w:pStyle w:val="Bodytext20"/>
        <w:numPr>
          <w:ilvl w:val="1"/>
          <w:numId w:val="1"/>
        </w:numPr>
        <w:shd w:val="clear" w:color="auto" w:fill="auto"/>
        <w:tabs>
          <w:tab w:val="left" w:pos="284"/>
        </w:tabs>
        <w:spacing w:after="0" w:line="276" w:lineRule="auto"/>
        <w:jc w:val="both"/>
        <w:rPr>
          <w:sz w:val="24"/>
          <w:szCs w:val="24"/>
          <w:lang w:val="lt-LT" w:eastAsia="lt-LT" w:bidi="lt-LT"/>
        </w:rPr>
      </w:pPr>
      <w:r w:rsidRPr="00AD7B5D">
        <w:rPr>
          <w:sz w:val="24"/>
          <w:szCs w:val="24"/>
          <w:lang w:val="lt-LT" w:eastAsia="lt-LT" w:bidi="lt-LT"/>
        </w:rPr>
        <w:t>Sutarties  kaina per visą Sutarties galiojimo laiką negali būti keičiama, išskyrus atvejus, kai iki Priėmimo</w:t>
      </w:r>
      <w:r w:rsidRPr="00AD7B5D">
        <w:rPr>
          <w:rFonts w:eastAsiaTheme="minorEastAsia"/>
          <w:sz w:val="24"/>
          <w:szCs w:val="24"/>
          <w:lang w:val="lt-LT" w:eastAsia="lt-LT"/>
        </w:rPr>
        <w:t>–</w:t>
      </w:r>
      <w:r w:rsidRPr="00AD7B5D">
        <w:rPr>
          <w:sz w:val="24"/>
          <w:szCs w:val="24"/>
          <w:lang w:val="lt-LT" w:eastAsia="lt-LT" w:bidi="lt-LT"/>
        </w:rPr>
        <w:t>perdavimo akto pasirašymo dienos, teisės aktais pakeičiamas PVM tarifo dydis, turintis tiesioginės įtakos Prekės kainai. Tokiu atveju, Sutarties kaina perskaičiuojama nekeičiant Sutarties kainos be PVM, atitinkamai perskaičiuojant tik PVM dalį.</w:t>
      </w:r>
    </w:p>
    <w:p w14:paraId="18952202" w14:textId="77777777" w:rsidR="009F4339" w:rsidRPr="00AD7B5D" w:rsidRDefault="009F4339" w:rsidP="00C731DD">
      <w:pPr>
        <w:pStyle w:val="Bodytext20"/>
        <w:numPr>
          <w:ilvl w:val="1"/>
          <w:numId w:val="1"/>
        </w:numPr>
        <w:shd w:val="clear" w:color="auto" w:fill="auto"/>
        <w:tabs>
          <w:tab w:val="left" w:pos="284"/>
        </w:tabs>
        <w:spacing w:after="0" w:line="276" w:lineRule="auto"/>
        <w:jc w:val="both"/>
        <w:rPr>
          <w:sz w:val="24"/>
          <w:szCs w:val="24"/>
          <w:lang w:val="lt-LT" w:eastAsia="lt-LT" w:bidi="lt-LT"/>
        </w:rPr>
      </w:pPr>
      <w:r w:rsidRPr="00AD7B5D">
        <w:rPr>
          <w:sz w:val="24"/>
          <w:szCs w:val="24"/>
          <w:lang w:val="lt-LT" w:eastAsia="lt-LT" w:bidi="lt-LT"/>
        </w:rPr>
        <w:t>Perskaičiuota Sutarties kaina įforminama Šalių pasirašomu susitarimu, kuris tampa neatsiejama Sutarties dalimi. Sutarties kaina dėl kitų mokesčių ar dėl kainų lygio pasikeitimo nebus perskaičiuojama.</w:t>
      </w:r>
    </w:p>
    <w:p w14:paraId="20DFDB7F" w14:textId="77777777" w:rsidR="009F4339" w:rsidRPr="00AD7B5D" w:rsidRDefault="009F4339" w:rsidP="00C731DD">
      <w:pPr>
        <w:keepNext/>
        <w:keepLines/>
        <w:numPr>
          <w:ilvl w:val="0"/>
          <w:numId w:val="1"/>
        </w:numPr>
        <w:tabs>
          <w:tab w:val="left" w:pos="426"/>
        </w:tabs>
        <w:spacing w:after="0" w:line="276" w:lineRule="auto"/>
        <w:contextualSpacing/>
        <w:jc w:val="center"/>
        <w:rPr>
          <w:rFonts w:ascii="Times New Roman" w:eastAsiaTheme="minorEastAsia" w:hAnsi="Times New Roman" w:cs="Times New Roman"/>
          <w:b/>
          <w:sz w:val="24"/>
          <w:szCs w:val="24"/>
          <w:lang w:val="lt-LT" w:eastAsia="lt-LT"/>
        </w:rPr>
      </w:pPr>
      <w:r w:rsidRPr="00AD7B5D">
        <w:rPr>
          <w:rFonts w:ascii="Times New Roman" w:eastAsiaTheme="minorEastAsia" w:hAnsi="Times New Roman" w:cs="Times New Roman"/>
          <w:b/>
          <w:sz w:val="24"/>
          <w:szCs w:val="24"/>
          <w:lang w:val="lt-LT" w:eastAsia="lt-LT"/>
        </w:rPr>
        <w:t>Atsiskaitymo tvarka</w:t>
      </w:r>
    </w:p>
    <w:p w14:paraId="49D665C7" w14:textId="3AAE687E" w:rsidR="00956F1E" w:rsidRPr="00880586" w:rsidRDefault="009F4339" w:rsidP="00C731DD">
      <w:pPr>
        <w:pStyle w:val="Bodytext20"/>
        <w:numPr>
          <w:ilvl w:val="1"/>
          <w:numId w:val="1"/>
        </w:numPr>
        <w:shd w:val="clear" w:color="auto" w:fill="auto"/>
        <w:tabs>
          <w:tab w:val="left" w:pos="284"/>
        </w:tabs>
        <w:spacing w:after="0" w:line="276" w:lineRule="auto"/>
        <w:jc w:val="both"/>
        <w:rPr>
          <w:sz w:val="24"/>
          <w:szCs w:val="24"/>
          <w:lang w:val="lt-LT" w:eastAsia="lt-LT" w:bidi="lt-LT"/>
        </w:rPr>
      </w:pPr>
      <w:r w:rsidRPr="00880586">
        <w:rPr>
          <w:sz w:val="24"/>
          <w:szCs w:val="24"/>
          <w:lang w:val="lt-LT" w:eastAsia="lt-LT" w:bidi="lt-LT"/>
        </w:rPr>
        <w:t>Už Prek</w:t>
      </w:r>
      <w:r w:rsidR="000A64FB" w:rsidRPr="00880586">
        <w:rPr>
          <w:sz w:val="24"/>
          <w:szCs w:val="24"/>
          <w:lang w:val="lt-LT" w:eastAsia="lt-LT" w:bidi="lt-LT"/>
        </w:rPr>
        <w:t>es</w:t>
      </w:r>
      <w:r w:rsidRPr="00880586">
        <w:rPr>
          <w:sz w:val="24"/>
          <w:szCs w:val="24"/>
          <w:lang w:val="lt-LT" w:eastAsia="lt-LT" w:bidi="lt-LT"/>
        </w:rPr>
        <w:t>, atitinkanči</w:t>
      </w:r>
      <w:r w:rsidR="000A64FB" w:rsidRPr="00880586">
        <w:rPr>
          <w:sz w:val="24"/>
          <w:szCs w:val="24"/>
          <w:lang w:val="lt-LT" w:eastAsia="lt-LT" w:bidi="lt-LT"/>
        </w:rPr>
        <w:t>as</w:t>
      </w:r>
      <w:r w:rsidRPr="00880586">
        <w:rPr>
          <w:sz w:val="24"/>
          <w:szCs w:val="24"/>
          <w:lang w:val="lt-LT" w:eastAsia="lt-LT" w:bidi="lt-LT"/>
        </w:rPr>
        <w:t xml:space="preserve"> </w:t>
      </w:r>
      <w:bookmarkStart w:id="3" w:name="_Hlk169870893"/>
      <w:r w:rsidRPr="00880586">
        <w:rPr>
          <w:sz w:val="24"/>
          <w:szCs w:val="24"/>
          <w:lang w:val="lt-LT" w:eastAsia="lt-LT" w:bidi="lt-LT"/>
        </w:rPr>
        <w:t>Sutarties priede Nr. 1 „</w:t>
      </w:r>
      <w:r w:rsidR="00684E76" w:rsidRPr="00684E76">
        <w:rPr>
          <w:bCs/>
          <w:sz w:val="24"/>
          <w:szCs w:val="24"/>
          <w:lang w:val="lt-LT" w:eastAsia="lt-LT" w:bidi="lt-LT"/>
        </w:rPr>
        <w:t>Didelių gabaritų atliekų surinkimo konteinerių</w:t>
      </w:r>
      <w:r w:rsidR="00FE7892" w:rsidRPr="00880586">
        <w:rPr>
          <w:bCs/>
          <w:sz w:val="24"/>
          <w:szCs w:val="24"/>
          <w:lang w:val="lt-LT" w:eastAsia="lt-LT" w:bidi="lt-LT"/>
        </w:rPr>
        <w:t xml:space="preserve"> pirkimo techninė specifikacija</w:t>
      </w:r>
      <w:r w:rsidRPr="00880586">
        <w:rPr>
          <w:sz w:val="24"/>
          <w:szCs w:val="24"/>
          <w:lang w:val="lt-LT" w:eastAsia="lt-LT" w:bidi="lt-LT"/>
        </w:rPr>
        <w:t>“</w:t>
      </w:r>
      <w:bookmarkEnd w:id="3"/>
      <w:r w:rsidR="00DB5295" w:rsidRPr="00880586">
        <w:rPr>
          <w:sz w:val="24"/>
          <w:szCs w:val="24"/>
          <w:lang w:val="lt-LT" w:eastAsia="lt-LT" w:bidi="lt-LT"/>
        </w:rPr>
        <w:t xml:space="preserve"> </w:t>
      </w:r>
      <w:r w:rsidRPr="00880586">
        <w:rPr>
          <w:sz w:val="24"/>
          <w:szCs w:val="24"/>
          <w:lang w:val="lt-LT" w:eastAsia="lt-LT" w:bidi="lt-LT"/>
        </w:rPr>
        <w:t xml:space="preserve">nurodytus techninius reikalavimus, </w:t>
      </w:r>
      <w:r w:rsidR="00956F1E" w:rsidRPr="00880586">
        <w:rPr>
          <w:sz w:val="24"/>
          <w:szCs w:val="24"/>
          <w:lang w:val="lt-LT" w:eastAsia="lt-LT" w:bidi="lt-LT"/>
        </w:rPr>
        <w:t>mokėjimai atliekami eurais</w:t>
      </w:r>
      <w:r w:rsidR="00173C94" w:rsidRPr="00880586">
        <w:rPr>
          <w:sz w:val="24"/>
          <w:szCs w:val="24"/>
          <w:lang w:val="lt-LT" w:eastAsia="lt-LT" w:bidi="lt-LT"/>
        </w:rPr>
        <w:t xml:space="preserve"> tokia tvarka:</w:t>
      </w:r>
    </w:p>
    <w:p w14:paraId="6EE93187" w14:textId="204AE980" w:rsidR="00956F1E" w:rsidRPr="00880586" w:rsidRDefault="00173C94" w:rsidP="00173C94">
      <w:pPr>
        <w:pStyle w:val="Bodytext20"/>
        <w:numPr>
          <w:ilvl w:val="2"/>
          <w:numId w:val="1"/>
        </w:numPr>
        <w:shd w:val="clear" w:color="auto" w:fill="auto"/>
        <w:tabs>
          <w:tab w:val="left" w:pos="284"/>
        </w:tabs>
        <w:spacing w:after="0" w:line="276" w:lineRule="auto"/>
        <w:ind w:left="0" w:firstLine="737"/>
        <w:jc w:val="both"/>
        <w:rPr>
          <w:sz w:val="24"/>
          <w:szCs w:val="24"/>
          <w:lang w:val="lt-LT" w:eastAsia="lt-LT" w:bidi="lt-LT"/>
        </w:rPr>
      </w:pPr>
      <w:r w:rsidRPr="00880586">
        <w:rPr>
          <w:sz w:val="24"/>
          <w:szCs w:val="24"/>
          <w:lang w:val="lt-LT" w:eastAsia="lt-LT" w:bidi="lt-LT"/>
        </w:rPr>
        <w:t xml:space="preserve">avansiniam mokėjimui gauti Pardavėjas turi pateikti Pirkėjui sutarties </w:t>
      </w:r>
      <w:r w:rsidRPr="00880586">
        <w:rPr>
          <w:b/>
          <w:sz w:val="24"/>
          <w:szCs w:val="24"/>
          <w:lang w:val="lt-LT" w:eastAsia="lt-LT" w:bidi="lt-LT"/>
        </w:rPr>
        <w:t xml:space="preserve">įvykdymo </w:t>
      </w:r>
      <w:r w:rsidR="00482B5C" w:rsidRPr="00880586">
        <w:rPr>
          <w:b/>
          <w:sz w:val="24"/>
          <w:szCs w:val="24"/>
          <w:lang w:val="lt-LT" w:eastAsia="lt-LT" w:bidi="lt-LT"/>
        </w:rPr>
        <w:t>banko garantiją ar draudimo bendrovės laidavimo raštą</w:t>
      </w:r>
      <w:r w:rsidRPr="00880586">
        <w:rPr>
          <w:b/>
          <w:sz w:val="24"/>
          <w:szCs w:val="24"/>
          <w:lang w:val="lt-LT" w:eastAsia="lt-LT" w:bidi="lt-LT"/>
        </w:rPr>
        <w:t xml:space="preserve">, avansinio mokėjimo </w:t>
      </w:r>
      <w:r w:rsidR="00482B5C" w:rsidRPr="00880586">
        <w:rPr>
          <w:b/>
          <w:sz w:val="24"/>
          <w:szCs w:val="24"/>
          <w:lang w:val="lt-LT" w:eastAsia="lt-LT" w:bidi="lt-LT"/>
        </w:rPr>
        <w:t xml:space="preserve">banko </w:t>
      </w:r>
      <w:r w:rsidRPr="00880586">
        <w:rPr>
          <w:b/>
          <w:sz w:val="24"/>
          <w:szCs w:val="24"/>
          <w:lang w:val="lt-LT" w:eastAsia="lt-LT" w:bidi="lt-LT"/>
        </w:rPr>
        <w:t xml:space="preserve">garantiją ar </w:t>
      </w:r>
      <w:r w:rsidR="00482B5C" w:rsidRPr="00880586">
        <w:rPr>
          <w:b/>
          <w:sz w:val="24"/>
          <w:szCs w:val="24"/>
          <w:lang w:val="lt-LT" w:eastAsia="lt-LT" w:bidi="lt-LT"/>
        </w:rPr>
        <w:t xml:space="preserve">draudimo bendrovės </w:t>
      </w:r>
      <w:r w:rsidRPr="00880586">
        <w:rPr>
          <w:b/>
          <w:sz w:val="24"/>
          <w:szCs w:val="24"/>
          <w:lang w:val="lt-LT" w:eastAsia="lt-LT" w:bidi="lt-LT"/>
        </w:rPr>
        <w:t>laidavimo raštą</w:t>
      </w:r>
      <w:r w:rsidRPr="00880586">
        <w:rPr>
          <w:sz w:val="24"/>
          <w:szCs w:val="24"/>
          <w:lang w:val="lt-LT" w:eastAsia="lt-LT" w:bidi="lt-LT"/>
        </w:rPr>
        <w:t xml:space="preserve"> ir išankstinio mokėjimo sąskaitą. Avansinį mokėjimą, iki </w:t>
      </w:r>
      <w:r w:rsidRPr="00880586">
        <w:rPr>
          <w:b/>
          <w:i/>
          <w:sz w:val="24"/>
          <w:szCs w:val="24"/>
          <w:lang w:val="lt-LT" w:eastAsia="lt-LT" w:bidi="lt-LT"/>
        </w:rPr>
        <w:t>30</w:t>
      </w:r>
      <w:r w:rsidRPr="00880586">
        <w:rPr>
          <w:sz w:val="24"/>
          <w:szCs w:val="24"/>
          <w:lang w:val="lt-LT" w:eastAsia="lt-LT" w:bidi="lt-LT"/>
        </w:rPr>
        <w:t xml:space="preserve"> proc. sutarties vertės (be PVM), Pirkėjas perveda Pardavėjui ne vėliau kaip per </w:t>
      </w:r>
      <w:r w:rsidRPr="00880586">
        <w:rPr>
          <w:b/>
          <w:i/>
          <w:sz w:val="24"/>
          <w:szCs w:val="24"/>
          <w:lang w:val="lt-LT" w:eastAsia="lt-LT" w:bidi="lt-LT"/>
        </w:rPr>
        <w:t>30</w:t>
      </w:r>
      <w:r w:rsidRPr="00880586">
        <w:rPr>
          <w:sz w:val="24"/>
          <w:szCs w:val="24"/>
          <w:lang w:val="lt-LT" w:eastAsia="lt-LT" w:bidi="lt-LT"/>
        </w:rPr>
        <w:t xml:space="preserve"> kalendorinių dienų nuo Pardavėjo tinkamų dokumentų pateikimo Pirkėjui dienos</w:t>
      </w:r>
      <w:r w:rsidR="00C05279" w:rsidRPr="00880586">
        <w:rPr>
          <w:sz w:val="24"/>
          <w:szCs w:val="24"/>
          <w:lang w:val="lt-LT" w:eastAsia="lt-LT" w:bidi="lt-LT"/>
        </w:rPr>
        <w:t>;</w:t>
      </w:r>
    </w:p>
    <w:p w14:paraId="30CF38D2" w14:textId="4D784931" w:rsidR="00C05279" w:rsidRPr="00880586" w:rsidRDefault="00C05279" w:rsidP="00173C94">
      <w:pPr>
        <w:pStyle w:val="Bodytext20"/>
        <w:numPr>
          <w:ilvl w:val="2"/>
          <w:numId w:val="1"/>
        </w:numPr>
        <w:shd w:val="clear" w:color="auto" w:fill="auto"/>
        <w:tabs>
          <w:tab w:val="left" w:pos="284"/>
        </w:tabs>
        <w:spacing w:after="0" w:line="276" w:lineRule="auto"/>
        <w:ind w:left="0" w:firstLine="737"/>
        <w:jc w:val="both"/>
        <w:rPr>
          <w:sz w:val="24"/>
          <w:szCs w:val="24"/>
          <w:lang w:val="lt-LT" w:eastAsia="lt-LT" w:bidi="lt-LT"/>
        </w:rPr>
      </w:pPr>
      <w:r w:rsidRPr="00880586">
        <w:rPr>
          <w:sz w:val="24"/>
          <w:szCs w:val="24"/>
          <w:lang w:val="lt-LT" w:eastAsia="lt-LT" w:bidi="lt-LT"/>
        </w:rPr>
        <w:t>už faktiškai pristatytas Prekes apmokama pagal Pardavėjo pateiktus mokėjimo dokumentus. Vadovaujantis Mokėjimų, atliekamų pagal komercinius sandorius, vėlavimo prevencijos įstatymo (aktuali redakcija) 5 str. 3 p., už Prekes apmokama per 60 kalendorinių dienų, po prekių perdavimo-priėmimo dienos, pagal pateiktą sąskaitą faktūrą. P</w:t>
      </w:r>
      <w:r w:rsidR="00631BF8" w:rsidRPr="00880586">
        <w:rPr>
          <w:sz w:val="24"/>
          <w:szCs w:val="24"/>
          <w:lang w:val="lt-LT" w:eastAsia="lt-LT" w:bidi="lt-LT"/>
        </w:rPr>
        <w:t>irkėjas</w:t>
      </w:r>
      <w:r w:rsidRPr="00880586">
        <w:rPr>
          <w:sz w:val="24"/>
          <w:szCs w:val="24"/>
          <w:lang w:val="lt-LT" w:eastAsia="lt-LT" w:bidi="lt-LT"/>
        </w:rPr>
        <w:t xml:space="preserve"> mokėjimus atlieka tik gav</w:t>
      </w:r>
      <w:r w:rsidR="00631BF8" w:rsidRPr="00880586">
        <w:rPr>
          <w:sz w:val="24"/>
          <w:szCs w:val="24"/>
          <w:lang w:val="lt-LT" w:eastAsia="lt-LT" w:bidi="lt-LT"/>
        </w:rPr>
        <w:t>ęs</w:t>
      </w:r>
      <w:r w:rsidRPr="00880586">
        <w:rPr>
          <w:sz w:val="24"/>
          <w:szCs w:val="24"/>
          <w:lang w:val="lt-LT" w:eastAsia="lt-LT" w:bidi="lt-LT"/>
        </w:rPr>
        <w:t xml:space="preserve"> finansavimą iš Europos Sąjungos paramos projektą įgyvendinančiosios institucijos.</w:t>
      </w:r>
    </w:p>
    <w:p w14:paraId="29124A57" w14:textId="3EBECE6A" w:rsidR="009F4339" w:rsidRPr="000448A3" w:rsidRDefault="009F4339" w:rsidP="00C731DD">
      <w:pPr>
        <w:pStyle w:val="Bodytext20"/>
        <w:numPr>
          <w:ilvl w:val="1"/>
          <w:numId w:val="1"/>
        </w:numPr>
        <w:shd w:val="clear" w:color="auto" w:fill="auto"/>
        <w:tabs>
          <w:tab w:val="left" w:pos="284"/>
        </w:tabs>
        <w:spacing w:after="0" w:line="276" w:lineRule="auto"/>
        <w:jc w:val="both"/>
        <w:rPr>
          <w:rFonts w:asciiTheme="minorHAnsi" w:eastAsiaTheme="minorHAnsi" w:hAnsiTheme="minorHAnsi" w:cstheme="minorBidi"/>
          <w:sz w:val="24"/>
          <w:szCs w:val="24"/>
          <w:lang w:val="lt-LT"/>
        </w:rPr>
      </w:pPr>
      <w:bookmarkStart w:id="4" w:name="_Hlk34732974"/>
      <w:r w:rsidRPr="00EE632E">
        <w:rPr>
          <w:sz w:val="24"/>
          <w:szCs w:val="24"/>
          <w:lang w:val="lt-LT"/>
        </w:rPr>
        <w:t>Pirkėjas taip pat nustato tiesioginio atsiskaitymo su subtiekėjais galimybę. Pirkėjas, Pardavėjui pasiūlyme nurodžius, arba, vadovaujantis Sutarties 10.2 punktu, pranešus apie subtiekėjo pasitelkimą,  ne vėliau kaip per 3 darbo dienas, nuo Sutarties sudarymo, ar</w:t>
      </w:r>
      <w:r w:rsidRPr="00FC51D2">
        <w:rPr>
          <w:sz w:val="24"/>
          <w:szCs w:val="24"/>
          <w:lang w:val="lt-LT"/>
        </w:rPr>
        <w:t xml:space="preserve"> Pardavėjo pranešimo, informuoja subtiekėjus apie tiesioginio atsiskaitymo galimybę, o subtiekėjas, norėdamas pasinaudoti tokia galimybe, raštu pateikia prašymą Pirkėjui. Tuo tikslu turi būti sudaroma trišalė sutartis tarp Pirkėjo, Pardavėjo ir konkretaus subt</w:t>
      </w:r>
      <w:r>
        <w:rPr>
          <w:sz w:val="24"/>
          <w:szCs w:val="24"/>
          <w:lang w:val="lt-LT"/>
        </w:rPr>
        <w:t>ie</w:t>
      </w:r>
      <w:r w:rsidRPr="00FC51D2">
        <w:rPr>
          <w:sz w:val="24"/>
          <w:szCs w:val="24"/>
          <w:lang w:val="lt-LT"/>
        </w:rPr>
        <w:t>kėjo, o Pardavėjas turi teisę tik pagrįstai prieštarauti tiesioginiams mokėjimams subt</w:t>
      </w:r>
      <w:r>
        <w:rPr>
          <w:sz w:val="24"/>
          <w:szCs w:val="24"/>
          <w:lang w:val="lt-LT"/>
        </w:rPr>
        <w:t>ie</w:t>
      </w:r>
      <w:r w:rsidRPr="00FC51D2">
        <w:rPr>
          <w:sz w:val="24"/>
          <w:szCs w:val="24"/>
          <w:lang w:val="lt-LT"/>
        </w:rPr>
        <w:t>kėjui. Jei Pardavėjas neprieštarauja mokėjimams subt</w:t>
      </w:r>
      <w:r>
        <w:rPr>
          <w:sz w:val="24"/>
          <w:szCs w:val="24"/>
          <w:lang w:val="lt-LT"/>
        </w:rPr>
        <w:t>ie</w:t>
      </w:r>
      <w:r w:rsidRPr="00FC51D2">
        <w:rPr>
          <w:sz w:val="24"/>
          <w:szCs w:val="24"/>
          <w:lang w:val="lt-LT"/>
        </w:rPr>
        <w:t>kėjui, Pirkėjas perveda sumas, nurodytas Pardavėjo pateikiamose sąskaitose</w:t>
      </w:r>
      <w:r w:rsidR="001325E5">
        <w:rPr>
          <w:sz w:val="24"/>
          <w:szCs w:val="24"/>
          <w:lang w:val="lt-LT"/>
        </w:rPr>
        <w:t xml:space="preserve"> </w:t>
      </w:r>
      <w:r w:rsidRPr="00FC51D2">
        <w:rPr>
          <w:sz w:val="24"/>
          <w:szCs w:val="24"/>
          <w:lang w:val="lt-LT"/>
        </w:rPr>
        <w:t>faktūrose arba subtiekėjo Pardavėjui pateiktuose dokumentuose kaip subtiekėjui mokėtinos sumos už Pardavėjo įsipareigojimų pagal Sutartį dalį, tiesiogiai atitinkamam subtiekėjui į jo nurodytą banko sąskaitą. Tokie mokėjimai yra laikomi tinkamu Pirkėjo atsiskaitymu su Pardavėju pagal Sutartį;</w:t>
      </w:r>
    </w:p>
    <w:bookmarkEnd w:id="4"/>
    <w:p w14:paraId="3DBABE40" w14:textId="3D89F5FB" w:rsidR="009F4339" w:rsidRPr="000448A3" w:rsidRDefault="00B72D26" w:rsidP="00C731DD">
      <w:pPr>
        <w:numPr>
          <w:ilvl w:val="1"/>
          <w:numId w:val="1"/>
        </w:numPr>
        <w:tabs>
          <w:tab w:val="left" w:pos="284"/>
          <w:tab w:val="left" w:pos="709"/>
          <w:tab w:val="left" w:pos="1134"/>
          <w:tab w:val="left" w:pos="1418"/>
          <w:tab w:val="left" w:pos="1560"/>
          <w:tab w:val="left" w:pos="1843"/>
        </w:tabs>
        <w:spacing w:after="0" w:line="276" w:lineRule="auto"/>
        <w:jc w:val="both"/>
        <w:rPr>
          <w:rFonts w:ascii="Times New Roman" w:hAnsi="Times New Roman" w:cs="Times New Roman"/>
          <w:sz w:val="24"/>
          <w:szCs w:val="24"/>
          <w:lang w:val="lt-LT" w:eastAsia="lt-LT" w:bidi="lt-LT"/>
        </w:rPr>
      </w:pPr>
      <w:r w:rsidRPr="00B72D26">
        <w:rPr>
          <w:rFonts w:ascii="Times New Roman" w:hAnsi="Times New Roman" w:cs="Times New Roman"/>
          <w:sz w:val="24"/>
          <w:szCs w:val="24"/>
          <w:lang w:val="lt-LT" w:eastAsia="lt-LT" w:bidi="lt-LT"/>
        </w:rPr>
        <w:t xml:space="preserve">Vykdant šią Sutartį sąskaita – faktūra priimama ir apdorojama vadovaujantis Lietuvos Respublikos finansinės apskaitos įstatymo 6 straipsnio 4 dalimi. </w:t>
      </w:r>
      <w:r w:rsidR="009F4339" w:rsidRPr="00B72D26">
        <w:rPr>
          <w:rFonts w:ascii="Times New Roman" w:hAnsi="Times New Roman" w:cs="Times New Roman"/>
          <w:sz w:val="24"/>
          <w:szCs w:val="24"/>
          <w:lang w:val="lt-LT" w:eastAsia="lt-LT" w:bidi="lt-LT"/>
        </w:rPr>
        <w:t xml:space="preserve">Pardavėjas </w:t>
      </w:r>
      <w:r w:rsidR="001325E5" w:rsidRPr="00B72D26">
        <w:rPr>
          <w:rFonts w:ascii="Times New Roman" w:hAnsi="Times New Roman" w:cs="Times New Roman"/>
          <w:sz w:val="24"/>
          <w:szCs w:val="24"/>
          <w:lang w:val="lt-LT" w:eastAsia="lt-LT" w:bidi="lt-LT"/>
        </w:rPr>
        <w:t>s</w:t>
      </w:r>
      <w:r w:rsidR="009F4339" w:rsidRPr="00B72D26">
        <w:rPr>
          <w:rFonts w:ascii="Times New Roman" w:hAnsi="Times New Roman" w:cs="Times New Roman"/>
          <w:sz w:val="24"/>
          <w:szCs w:val="24"/>
          <w:lang w:val="lt-LT" w:eastAsia="lt-LT" w:bidi="lt-LT"/>
        </w:rPr>
        <w:t xml:space="preserve">ąskaitą </w:t>
      </w:r>
      <w:r w:rsidR="001325E5" w:rsidRPr="00B72D26">
        <w:rPr>
          <w:rFonts w:ascii="Times New Roman" w:hAnsi="Times New Roman" w:cs="Times New Roman"/>
          <w:sz w:val="24"/>
          <w:szCs w:val="24"/>
          <w:lang w:val="lt-LT" w:eastAsia="lt-LT" w:bidi="lt-LT"/>
        </w:rPr>
        <w:t xml:space="preserve">faktūrą </w:t>
      </w:r>
      <w:r w:rsidR="009F4339" w:rsidRPr="00B72D26">
        <w:rPr>
          <w:rFonts w:ascii="Times New Roman" w:hAnsi="Times New Roman" w:cs="Times New Roman"/>
          <w:sz w:val="24"/>
          <w:szCs w:val="24"/>
          <w:lang w:val="lt-LT" w:eastAsia="lt-LT" w:bidi="lt-LT"/>
        </w:rPr>
        <w:t>privalo pateikti elektroniniu būdu</w:t>
      </w:r>
      <w:r>
        <w:rPr>
          <w:rFonts w:ascii="Times New Roman" w:hAnsi="Times New Roman" w:cs="Times New Roman"/>
          <w:sz w:val="24"/>
          <w:szCs w:val="24"/>
          <w:lang w:val="lt-LT" w:eastAsia="lt-LT" w:bidi="lt-LT"/>
        </w:rPr>
        <w:t xml:space="preserve"> per SABIS (sąskaitų administravimo bendroji informacinė sistema)  </w:t>
      </w:r>
      <w:r w:rsidRPr="00B72D26">
        <w:rPr>
          <w:rFonts w:ascii="Times New Roman" w:hAnsi="Times New Roman" w:cs="Times New Roman"/>
          <w:sz w:val="24"/>
          <w:szCs w:val="24"/>
          <w:lang w:val="lt-LT" w:eastAsia="lt-LT" w:bidi="lt-LT"/>
        </w:rPr>
        <w:t>https://sabis.nbfc.lt/</w:t>
      </w:r>
      <w:r>
        <w:rPr>
          <w:rFonts w:ascii="Times New Roman" w:hAnsi="Times New Roman" w:cs="Times New Roman"/>
          <w:sz w:val="24"/>
          <w:szCs w:val="24"/>
          <w:lang w:val="lt-LT" w:eastAsia="lt-LT" w:bidi="lt-LT"/>
        </w:rPr>
        <w:t>.</w:t>
      </w:r>
    </w:p>
    <w:p w14:paraId="40218480" w14:textId="2C7D057E" w:rsidR="009F4339" w:rsidRPr="000448A3" w:rsidRDefault="009F4339" w:rsidP="00C731DD">
      <w:pPr>
        <w:pStyle w:val="Bodytext20"/>
        <w:numPr>
          <w:ilvl w:val="1"/>
          <w:numId w:val="1"/>
        </w:numPr>
        <w:shd w:val="clear" w:color="auto" w:fill="auto"/>
        <w:tabs>
          <w:tab w:val="left" w:pos="284"/>
        </w:tabs>
        <w:spacing w:after="0" w:line="276" w:lineRule="auto"/>
        <w:jc w:val="both"/>
        <w:rPr>
          <w:sz w:val="24"/>
          <w:szCs w:val="24"/>
          <w:lang w:val="lt-LT" w:eastAsia="lt-LT" w:bidi="lt-LT"/>
        </w:rPr>
      </w:pPr>
      <w:r w:rsidRPr="000448A3">
        <w:rPr>
          <w:sz w:val="24"/>
          <w:szCs w:val="24"/>
          <w:lang w:val="lt-LT" w:eastAsia="lt-LT" w:bidi="lt-LT"/>
        </w:rPr>
        <w:t xml:space="preserve">Pirkėjas už Prekę atsiskaito mokėjimo pavedimu į Sutarties </w:t>
      </w:r>
      <w:r w:rsidR="001325E5" w:rsidRPr="0041016E">
        <w:rPr>
          <w:sz w:val="24"/>
          <w:szCs w:val="24"/>
          <w:lang w:val="lt-LT" w:eastAsia="lt-LT" w:bidi="lt-LT"/>
        </w:rPr>
        <w:t>19</w:t>
      </w:r>
      <w:r w:rsidRPr="000448A3">
        <w:rPr>
          <w:sz w:val="24"/>
          <w:szCs w:val="24"/>
          <w:lang w:val="lt-LT" w:eastAsia="lt-LT" w:bidi="lt-LT"/>
        </w:rPr>
        <w:t xml:space="preserve"> skyriuje nurodytą Pardavėjo banko sąskaitą;</w:t>
      </w:r>
    </w:p>
    <w:p w14:paraId="60E507E0" w14:textId="77777777" w:rsidR="009F4339" w:rsidRPr="000448A3" w:rsidRDefault="009F4339" w:rsidP="00C731DD">
      <w:pPr>
        <w:pStyle w:val="Bodytext20"/>
        <w:numPr>
          <w:ilvl w:val="1"/>
          <w:numId w:val="1"/>
        </w:numPr>
        <w:shd w:val="clear" w:color="auto" w:fill="auto"/>
        <w:tabs>
          <w:tab w:val="left" w:pos="284"/>
        </w:tabs>
        <w:spacing w:after="0" w:line="276" w:lineRule="auto"/>
        <w:jc w:val="both"/>
        <w:rPr>
          <w:sz w:val="24"/>
          <w:szCs w:val="24"/>
          <w:lang w:val="lt-LT" w:eastAsia="lt-LT" w:bidi="lt-LT"/>
        </w:rPr>
      </w:pPr>
      <w:r w:rsidRPr="000448A3">
        <w:rPr>
          <w:sz w:val="24"/>
          <w:szCs w:val="24"/>
          <w:lang w:val="lt-LT" w:eastAsia="lt-LT" w:bidi="lt-LT"/>
        </w:rPr>
        <w:t>Visi atsiskaitymai pagal šią Sutartį atliekami eurais.</w:t>
      </w:r>
    </w:p>
    <w:p w14:paraId="4D6C135C" w14:textId="77777777" w:rsidR="009F4339" w:rsidRPr="00AD7B5D" w:rsidRDefault="009F4339" w:rsidP="00C731DD">
      <w:pPr>
        <w:tabs>
          <w:tab w:val="left" w:pos="0"/>
        </w:tabs>
        <w:spacing w:after="0" w:line="276" w:lineRule="auto"/>
        <w:ind w:firstLine="709"/>
        <w:rPr>
          <w:rFonts w:ascii="Times New Roman" w:eastAsia="Arial Unicode MS" w:hAnsi="Times New Roman" w:cs="Times New Roman"/>
          <w:sz w:val="24"/>
          <w:szCs w:val="24"/>
          <w:lang w:val="lt-LT" w:eastAsia="lt-LT"/>
        </w:rPr>
      </w:pPr>
    </w:p>
    <w:p w14:paraId="2B676087" w14:textId="23E65C87" w:rsidR="009F4339" w:rsidRPr="00AD7B5D" w:rsidRDefault="00C348E0" w:rsidP="00C731DD">
      <w:pPr>
        <w:numPr>
          <w:ilvl w:val="0"/>
          <w:numId w:val="1"/>
        </w:numPr>
        <w:tabs>
          <w:tab w:val="left" w:pos="1080"/>
        </w:tabs>
        <w:spacing w:after="0" w:line="276" w:lineRule="auto"/>
        <w:ind w:firstLine="709"/>
        <w:contextualSpacing/>
        <w:jc w:val="center"/>
        <w:rPr>
          <w:rFonts w:ascii="Times New Roman" w:eastAsia="Calibri" w:hAnsi="Times New Roman" w:cs="Times New Roman"/>
          <w:b/>
          <w:sz w:val="24"/>
          <w:szCs w:val="24"/>
          <w:lang w:val="lt-LT" w:eastAsia="lt-LT"/>
        </w:rPr>
      </w:pPr>
      <w:r>
        <w:rPr>
          <w:rFonts w:ascii="Times New Roman" w:eastAsia="Arial Unicode MS" w:hAnsi="Times New Roman" w:cs="Times New Roman"/>
          <w:b/>
          <w:sz w:val="24"/>
          <w:szCs w:val="24"/>
          <w:lang w:val="lt-LT" w:eastAsia="lt-LT"/>
        </w:rPr>
        <w:t>Sutarties šalių įsipareigojimai</w:t>
      </w:r>
    </w:p>
    <w:p w14:paraId="37EEE18D" w14:textId="77777777" w:rsidR="009F4339" w:rsidRPr="00AD7B5D" w:rsidRDefault="009F4339" w:rsidP="00C731DD">
      <w:pPr>
        <w:pStyle w:val="Sraopastraipa"/>
        <w:numPr>
          <w:ilvl w:val="1"/>
          <w:numId w:val="1"/>
        </w:numPr>
        <w:tabs>
          <w:tab w:val="clear" w:pos="834"/>
          <w:tab w:val="num" w:pos="851"/>
        </w:tabs>
        <w:spacing w:after="0" w:line="276" w:lineRule="auto"/>
        <w:ind w:firstLine="726"/>
        <w:jc w:val="both"/>
        <w:rPr>
          <w:rFonts w:ascii="Times New Roman" w:eastAsia="Times New Roman" w:hAnsi="Times New Roman" w:cs="Times New Roman"/>
          <w:sz w:val="24"/>
          <w:szCs w:val="24"/>
          <w:lang w:val="lt-LT" w:eastAsia="lt-LT"/>
        </w:rPr>
      </w:pPr>
      <w:r w:rsidRPr="00AD7B5D">
        <w:rPr>
          <w:rFonts w:ascii="Times New Roman" w:eastAsia="Times New Roman" w:hAnsi="Times New Roman" w:cs="Times New Roman"/>
          <w:sz w:val="24"/>
          <w:szCs w:val="24"/>
          <w:lang w:val="lt-LT" w:eastAsia="lt-LT"/>
        </w:rPr>
        <w:t>Pardavėjas įsipareigoja:</w:t>
      </w:r>
    </w:p>
    <w:p w14:paraId="505B55AE" w14:textId="44EA5D60" w:rsidR="00271839" w:rsidRDefault="00551F28" w:rsidP="00C731DD">
      <w:pPr>
        <w:pStyle w:val="Bodytext20"/>
        <w:numPr>
          <w:ilvl w:val="2"/>
          <w:numId w:val="1"/>
        </w:numPr>
        <w:shd w:val="clear" w:color="auto" w:fill="auto"/>
        <w:tabs>
          <w:tab w:val="left" w:pos="1418"/>
        </w:tabs>
        <w:spacing w:after="0" w:line="276" w:lineRule="auto"/>
        <w:ind w:left="0" w:right="-10" w:firstLine="709"/>
        <w:jc w:val="both"/>
        <w:rPr>
          <w:sz w:val="24"/>
          <w:szCs w:val="24"/>
          <w:lang w:val="lt-LT"/>
        </w:rPr>
      </w:pPr>
      <w:r>
        <w:rPr>
          <w:sz w:val="24"/>
          <w:szCs w:val="24"/>
          <w:lang w:val="lt-LT"/>
        </w:rPr>
        <w:t xml:space="preserve">Prekes pristatyti </w:t>
      </w:r>
      <w:r w:rsidRPr="0031655E">
        <w:rPr>
          <w:sz w:val="24"/>
          <w:szCs w:val="24"/>
          <w:lang w:val="lt-LT"/>
        </w:rPr>
        <w:t xml:space="preserve">per </w:t>
      </w:r>
      <w:r w:rsidR="004E3ED1" w:rsidRPr="00A1556D">
        <w:rPr>
          <w:sz w:val="24"/>
          <w:szCs w:val="24"/>
          <w:lang w:val="lt-LT"/>
        </w:rPr>
        <w:t>1</w:t>
      </w:r>
      <w:r w:rsidR="00A1556D" w:rsidRPr="00A1556D">
        <w:rPr>
          <w:sz w:val="24"/>
          <w:szCs w:val="24"/>
          <w:lang w:val="lt-LT"/>
        </w:rPr>
        <w:t>8</w:t>
      </w:r>
      <w:r w:rsidR="004E3ED1" w:rsidRPr="00A1556D">
        <w:rPr>
          <w:sz w:val="24"/>
          <w:szCs w:val="24"/>
          <w:lang w:val="lt-LT"/>
        </w:rPr>
        <w:t>0</w:t>
      </w:r>
      <w:r w:rsidRPr="0031655E">
        <w:rPr>
          <w:sz w:val="24"/>
          <w:szCs w:val="24"/>
          <w:lang w:val="lt-LT"/>
        </w:rPr>
        <w:t xml:space="preserve"> (</w:t>
      </w:r>
      <w:r w:rsidR="004E3ED1">
        <w:rPr>
          <w:sz w:val="24"/>
          <w:szCs w:val="24"/>
          <w:lang w:val="lt-LT"/>
        </w:rPr>
        <w:t xml:space="preserve">vieną šimtą </w:t>
      </w:r>
      <w:r w:rsidR="00A1556D">
        <w:rPr>
          <w:sz w:val="24"/>
          <w:szCs w:val="24"/>
          <w:lang w:val="lt-LT"/>
        </w:rPr>
        <w:t>aštuoniasdešimt</w:t>
      </w:r>
      <w:r w:rsidRPr="0031655E">
        <w:rPr>
          <w:sz w:val="24"/>
          <w:szCs w:val="24"/>
          <w:lang w:val="lt-LT"/>
        </w:rPr>
        <w:t xml:space="preserve">) kalendorinių dienų nuo </w:t>
      </w:r>
      <w:r>
        <w:rPr>
          <w:sz w:val="24"/>
          <w:szCs w:val="24"/>
          <w:lang w:val="lt-LT"/>
        </w:rPr>
        <w:t>Su</w:t>
      </w:r>
      <w:r w:rsidRPr="0031655E">
        <w:rPr>
          <w:sz w:val="24"/>
          <w:szCs w:val="24"/>
          <w:lang w:val="lt-LT"/>
        </w:rPr>
        <w:t>tarties pasirašymo dienos.</w:t>
      </w:r>
    </w:p>
    <w:p w14:paraId="4BEC7519" w14:textId="01423C6E" w:rsidR="005533F0" w:rsidRDefault="005533F0" w:rsidP="00C731DD">
      <w:pPr>
        <w:pStyle w:val="Bodytext20"/>
        <w:numPr>
          <w:ilvl w:val="2"/>
          <w:numId w:val="1"/>
        </w:numPr>
        <w:shd w:val="clear" w:color="auto" w:fill="auto"/>
        <w:tabs>
          <w:tab w:val="left" w:pos="1418"/>
        </w:tabs>
        <w:spacing w:after="0" w:line="276" w:lineRule="auto"/>
        <w:ind w:left="0" w:right="-10" w:firstLine="709"/>
        <w:jc w:val="both"/>
        <w:rPr>
          <w:sz w:val="24"/>
          <w:szCs w:val="24"/>
          <w:lang w:val="lt-LT"/>
        </w:rPr>
      </w:pPr>
      <w:r>
        <w:rPr>
          <w:sz w:val="24"/>
          <w:szCs w:val="24"/>
          <w:lang w:val="lt-LT" w:eastAsia="lt-LT" w:bidi="lt-LT"/>
        </w:rPr>
        <w:t xml:space="preserve">Prekes </w:t>
      </w:r>
      <w:r w:rsidRPr="004E3ED1">
        <w:rPr>
          <w:sz w:val="24"/>
          <w:szCs w:val="24"/>
          <w:lang w:val="lt-LT" w:eastAsia="lt-LT" w:bidi="lt-LT"/>
        </w:rPr>
        <w:t>pristatyti adresu</w:t>
      </w:r>
      <w:r w:rsidR="00C52EEB">
        <w:rPr>
          <w:sz w:val="24"/>
          <w:szCs w:val="24"/>
          <w:lang w:val="lt-LT" w:eastAsia="lt-LT" w:bidi="lt-LT"/>
        </w:rPr>
        <w:t>:</w:t>
      </w:r>
      <w:r w:rsidR="004E3ED1">
        <w:rPr>
          <w:sz w:val="24"/>
          <w:szCs w:val="24"/>
          <w:lang w:val="lt-LT" w:eastAsia="lt-LT" w:bidi="lt-LT"/>
        </w:rPr>
        <w:t xml:space="preserve"> </w:t>
      </w:r>
      <w:r w:rsidR="004E3ED1" w:rsidRPr="00A1556D">
        <w:rPr>
          <w:sz w:val="24"/>
          <w:szCs w:val="24"/>
          <w:lang w:val="lt-LT" w:eastAsia="lt-LT" w:bidi="lt-LT"/>
        </w:rPr>
        <w:t>Uosinės k. 4, Patašinės sen., Marijampolės sav.</w:t>
      </w:r>
      <w:r>
        <w:rPr>
          <w:sz w:val="24"/>
          <w:szCs w:val="24"/>
          <w:lang w:val="lt-LT" w:eastAsia="lt-LT" w:bidi="lt-LT"/>
        </w:rPr>
        <w:t>;</w:t>
      </w:r>
    </w:p>
    <w:p w14:paraId="624FB523" w14:textId="3BC8F923" w:rsidR="009F4339" w:rsidRPr="00C52EEB" w:rsidRDefault="005533F0" w:rsidP="00C731DD">
      <w:pPr>
        <w:pStyle w:val="Bodytext20"/>
        <w:numPr>
          <w:ilvl w:val="2"/>
          <w:numId w:val="1"/>
        </w:numPr>
        <w:shd w:val="clear" w:color="auto" w:fill="auto"/>
        <w:tabs>
          <w:tab w:val="left" w:pos="1418"/>
        </w:tabs>
        <w:spacing w:after="0" w:line="276" w:lineRule="auto"/>
        <w:ind w:left="0" w:right="-10" w:firstLine="709"/>
        <w:jc w:val="both"/>
        <w:rPr>
          <w:sz w:val="24"/>
          <w:szCs w:val="24"/>
          <w:lang w:val="lt-LT"/>
        </w:rPr>
      </w:pPr>
      <w:r w:rsidRPr="00C52EEB">
        <w:rPr>
          <w:sz w:val="24"/>
          <w:szCs w:val="24"/>
          <w:lang w:val="lt-LT" w:eastAsia="lt-LT" w:bidi="lt-LT"/>
        </w:rPr>
        <w:t>perduoti</w:t>
      </w:r>
      <w:r w:rsidR="009F4339" w:rsidRPr="00C52EEB">
        <w:rPr>
          <w:sz w:val="24"/>
          <w:szCs w:val="24"/>
          <w:lang w:val="lt-LT" w:eastAsia="lt-LT" w:bidi="lt-LT"/>
        </w:rPr>
        <w:t xml:space="preserve"> Prek</w:t>
      </w:r>
      <w:r w:rsidR="006735B4" w:rsidRPr="00C52EEB">
        <w:rPr>
          <w:sz w:val="24"/>
          <w:szCs w:val="24"/>
          <w:lang w:val="lt-LT" w:eastAsia="lt-LT" w:bidi="lt-LT"/>
        </w:rPr>
        <w:t>es</w:t>
      </w:r>
      <w:r w:rsidR="009F4339" w:rsidRPr="00C52EEB">
        <w:rPr>
          <w:sz w:val="24"/>
          <w:szCs w:val="24"/>
          <w:lang w:val="lt-LT" w:eastAsia="lt-LT" w:bidi="lt-LT"/>
        </w:rPr>
        <w:t xml:space="preserve"> </w:t>
      </w:r>
      <w:bookmarkStart w:id="5" w:name="_Hlk176354254"/>
      <w:bookmarkStart w:id="6" w:name="_Hlk132290957"/>
      <w:bookmarkStart w:id="7" w:name="_Hlk68875598"/>
      <w:r w:rsidR="002B21ED" w:rsidRPr="00C52EEB">
        <w:rPr>
          <w:sz w:val="24"/>
          <w:szCs w:val="24"/>
          <w:lang w:val="lt-LT" w:eastAsia="lt-LT" w:bidi="lt-LT"/>
        </w:rPr>
        <w:t>per Sutarties 5.1</w:t>
      </w:r>
      <w:r w:rsidR="00C52EEB" w:rsidRPr="00C52EEB">
        <w:rPr>
          <w:sz w:val="24"/>
          <w:szCs w:val="24"/>
          <w:lang w:val="lt-LT" w:eastAsia="lt-LT" w:bidi="lt-LT"/>
        </w:rPr>
        <w:t>.</w:t>
      </w:r>
      <w:r w:rsidR="002B21ED" w:rsidRPr="00C52EEB">
        <w:rPr>
          <w:sz w:val="24"/>
          <w:szCs w:val="24"/>
          <w:lang w:val="lt-LT" w:eastAsia="lt-LT" w:bidi="lt-LT"/>
        </w:rPr>
        <w:t xml:space="preserve">1. </w:t>
      </w:r>
      <w:r w:rsidR="00C52EEB" w:rsidRPr="00C52EEB">
        <w:rPr>
          <w:sz w:val="24"/>
          <w:szCs w:val="24"/>
          <w:lang w:val="lt-LT" w:eastAsia="lt-LT" w:bidi="lt-LT"/>
        </w:rPr>
        <w:t>pa</w:t>
      </w:r>
      <w:r w:rsidR="002B21ED" w:rsidRPr="00C52EEB">
        <w:rPr>
          <w:sz w:val="24"/>
          <w:szCs w:val="24"/>
          <w:lang w:val="lt-LT" w:eastAsia="lt-LT" w:bidi="lt-LT"/>
        </w:rPr>
        <w:t>punkt</w:t>
      </w:r>
      <w:bookmarkEnd w:id="5"/>
      <w:r w:rsidR="00C52EEB" w:rsidRPr="00C52EEB">
        <w:rPr>
          <w:sz w:val="24"/>
          <w:szCs w:val="24"/>
          <w:lang w:val="lt-LT" w:eastAsia="lt-LT" w:bidi="lt-LT"/>
        </w:rPr>
        <w:t>yje</w:t>
      </w:r>
      <w:r w:rsidR="002B21ED" w:rsidRPr="00C52EEB">
        <w:rPr>
          <w:sz w:val="24"/>
          <w:szCs w:val="24"/>
          <w:lang w:val="lt-LT" w:eastAsia="lt-LT" w:bidi="lt-LT"/>
        </w:rPr>
        <w:t xml:space="preserve"> nurodytą terminą.</w:t>
      </w:r>
      <w:r w:rsidR="00C52EEB" w:rsidRPr="00C52EEB">
        <w:rPr>
          <w:sz w:val="24"/>
          <w:szCs w:val="24"/>
          <w:lang w:val="lt-LT" w:eastAsia="lt-LT" w:bidi="lt-LT"/>
        </w:rPr>
        <w:t xml:space="preserve"> </w:t>
      </w:r>
      <w:r w:rsidR="002B21ED" w:rsidRPr="00C52EEB">
        <w:rPr>
          <w:sz w:val="24"/>
          <w:szCs w:val="24"/>
          <w:lang w:val="lt-LT" w:eastAsia="lt-LT" w:bidi="lt-LT"/>
        </w:rPr>
        <w:t>Jei Pardavėjas Prekių ne</w:t>
      </w:r>
      <w:r w:rsidR="00B4467E" w:rsidRPr="00C52EEB">
        <w:rPr>
          <w:sz w:val="24"/>
          <w:szCs w:val="24"/>
          <w:lang w:val="lt-LT" w:eastAsia="lt-LT" w:bidi="lt-LT"/>
        </w:rPr>
        <w:t>p</w:t>
      </w:r>
      <w:r w:rsidR="002B21ED" w:rsidRPr="00C52EEB">
        <w:rPr>
          <w:sz w:val="24"/>
          <w:szCs w:val="24"/>
          <w:lang w:val="lt-LT" w:eastAsia="lt-LT" w:bidi="lt-LT"/>
        </w:rPr>
        <w:t xml:space="preserve">erduoda per </w:t>
      </w:r>
      <w:r w:rsidR="00B4467E" w:rsidRPr="00C52EEB">
        <w:rPr>
          <w:sz w:val="24"/>
          <w:szCs w:val="24"/>
          <w:lang w:val="lt-LT" w:eastAsia="lt-LT" w:bidi="lt-LT"/>
        </w:rPr>
        <w:t>Sutarties 5.1</w:t>
      </w:r>
      <w:r w:rsidR="00C52EEB" w:rsidRPr="00C52EEB">
        <w:rPr>
          <w:sz w:val="24"/>
          <w:szCs w:val="24"/>
          <w:lang w:val="lt-LT" w:eastAsia="lt-LT" w:bidi="lt-LT"/>
        </w:rPr>
        <w:t>.</w:t>
      </w:r>
      <w:r w:rsidR="00B4467E" w:rsidRPr="00C52EEB">
        <w:rPr>
          <w:sz w:val="24"/>
          <w:szCs w:val="24"/>
          <w:lang w:val="lt-LT" w:eastAsia="lt-LT" w:bidi="lt-LT"/>
        </w:rPr>
        <w:t xml:space="preserve">1. </w:t>
      </w:r>
      <w:r w:rsidR="00C52EEB" w:rsidRPr="00C52EEB">
        <w:rPr>
          <w:sz w:val="24"/>
          <w:szCs w:val="24"/>
          <w:lang w:val="lt-LT" w:eastAsia="lt-LT" w:bidi="lt-LT"/>
        </w:rPr>
        <w:t>pap</w:t>
      </w:r>
      <w:r w:rsidR="002B21ED" w:rsidRPr="00C52EEB">
        <w:rPr>
          <w:sz w:val="24"/>
          <w:szCs w:val="24"/>
          <w:lang w:val="lt-LT" w:eastAsia="lt-LT" w:bidi="lt-LT"/>
        </w:rPr>
        <w:t>unkt</w:t>
      </w:r>
      <w:r w:rsidR="00C52EEB" w:rsidRPr="00C52EEB">
        <w:rPr>
          <w:sz w:val="24"/>
          <w:szCs w:val="24"/>
          <w:lang w:val="lt-LT" w:eastAsia="lt-LT" w:bidi="lt-LT"/>
        </w:rPr>
        <w:t>yje</w:t>
      </w:r>
      <w:r w:rsidR="002B21ED" w:rsidRPr="00C52EEB">
        <w:rPr>
          <w:sz w:val="24"/>
          <w:szCs w:val="24"/>
          <w:lang w:val="lt-LT" w:eastAsia="lt-LT" w:bidi="lt-LT"/>
        </w:rPr>
        <w:t xml:space="preserve"> nurodytą terminą, tai laikoma </w:t>
      </w:r>
      <w:r w:rsidR="002B21ED" w:rsidRPr="00C52EEB">
        <w:rPr>
          <w:b/>
          <w:bCs/>
          <w:sz w:val="24"/>
          <w:szCs w:val="24"/>
          <w:lang w:val="lt-LT" w:eastAsia="lt-LT" w:bidi="lt-LT"/>
        </w:rPr>
        <w:t>esminiu Sutarties pažeidimu</w:t>
      </w:r>
      <w:bookmarkEnd w:id="6"/>
      <w:bookmarkEnd w:id="7"/>
      <w:r w:rsidR="009F4339" w:rsidRPr="00C52EEB">
        <w:rPr>
          <w:sz w:val="24"/>
          <w:szCs w:val="24"/>
          <w:lang w:val="lt-LT" w:eastAsia="lt-LT" w:bidi="lt-LT"/>
        </w:rPr>
        <w:t>;</w:t>
      </w:r>
    </w:p>
    <w:p w14:paraId="26E4F488" w14:textId="26514214" w:rsidR="009F4339" w:rsidRPr="00014C08" w:rsidRDefault="009F4339" w:rsidP="00C731DD">
      <w:pPr>
        <w:pStyle w:val="Bodytext20"/>
        <w:numPr>
          <w:ilvl w:val="2"/>
          <w:numId w:val="1"/>
        </w:numPr>
        <w:shd w:val="clear" w:color="auto" w:fill="auto"/>
        <w:tabs>
          <w:tab w:val="left" w:pos="284"/>
          <w:tab w:val="left" w:pos="1418"/>
        </w:tabs>
        <w:spacing w:after="0" w:line="276" w:lineRule="auto"/>
        <w:ind w:left="0" w:firstLine="709"/>
        <w:jc w:val="both"/>
        <w:rPr>
          <w:sz w:val="24"/>
          <w:szCs w:val="24"/>
          <w:lang w:val="lt-LT"/>
        </w:rPr>
      </w:pPr>
      <w:r w:rsidRPr="00014C08">
        <w:rPr>
          <w:sz w:val="24"/>
          <w:szCs w:val="24"/>
          <w:lang w:val="lt-LT" w:eastAsia="lt-LT" w:bidi="lt-LT"/>
        </w:rPr>
        <w:t xml:space="preserve">ne vėliau kaip prieš </w:t>
      </w:r>
      <w:r w:rsidR="00E451BE" w:rsidRPr="00014C08">
        <w:rPr>
          <w:sz w:val="24"/>
          <w:szCs w:val="24"/>
          <w:lang w:val="lt-LT" w:eastAsia="lt-LT" w:bidi="lt-LT"/>
        </w:rPr>
        <w:t>3</w:t>
      </w:r>
      <w:r w:rsidRPr="00014C08">
        <w:rPr>
          <w:sz w:val="24"/>
          <w:szCs w:val="24"/>
          <w:lang w:val="lt-LT" w:eastAsia="lt-LT" w:bidi="lt-LT"/>
        </w:rPr>
        <w:t xml:space="preserve"> (</w:t>
      </w:r>
      <w:r w:rsidR="00E451BE" w:rsidRPr="00014C08">
        <w:rPr>
          <w:sz w:val="24"/>
          <w:szCs w:val="24"/>
          <w:lang w:val="lt-LT" w:eastAsia="lt-LT" w:bidi="lt-LT"/>
        </w:rPr>
        <w:t>tris</w:t>
      </w:r>
      <w:r w:rsidRPr="00014C08">
        <w:rPr>
          <w:sz w:val="24"/>
          <w:szCs w:val="24"/>
          <w:lang w:val="lt-LT" w:eastAsia="lt-LT" w:bidi="lt-LT"/>
        </w:rPr>
        <w:t>) darbo dien</w:t>
      </w:r>
      <w:r w:rsidR="00E451BE" w:rsidRPr="00014C08">
        <w:rPr>
          <w:sz w:val="24"/>
          <w:szCs w:val="24"/>
          <w:lang w:val="lt-LT" w:eastAsia="lt-LT" w:bidi="lt-LT"/>
        </w:rPr>
        <w:t>as</w:t>
      </w:r>
      <w:r w:rsidRPr="00014C08">
        <w:rPr>
          <w:sz w:val="24"/>
          <w:szCs w:val="24"/>
          <w:lang w:val="lt-LT" w:eastAsia="lt-LT" w:bidi="lt-LT"/>
        </w:rPr>
        <w:t xml:space="preserve"> pranešti Pirkėjui apie planuojamą Prekės </w:t>
      </w:r>
      <w:r w:rsidR="00AA0CD5" w:rsidRPr="00014C08">
        <w:rPr>
          <w:sz w:val="24"/>
          <w:szCs w:val="24"/>
          <w:lang w:val="lt-LT" w:eastAsia="lt-LT" w:bidi="lt-LT"/>
        </w:rPr>
        <w:t>perdavimą</w:t>
      </w:r>
      <w:r w:rsidRPr="00014C08">
        <w:rPr>
          <w:sz w:val="24"/>
          <w:szCs w:val="24"/>
          <w:lang w:val="lt-LT" w:eastAsia="lt-LT" w:bidi="lt-LT"/>
        </w:rPr>
        <w:t>;</w:t>
      </w:r>
    </w:p>
    <w:p w14:paraId="3885BFB4" w14:textId="43B71E3B" w:rsidR="009F4339" w:rsidRPr="00AD7B5D" w:rsidRDefault="009F4339" w:rsidP="00C731DD">
      <w:pPr>
        <w:pStyle w:val="Bodytext20"/>
        <w:numPr>
          <w:ilvl w:val="2"/>
          <w:numId w:val="1"/>
        </w:numPr>
        <w:shd w:val="clear" w:color="auto" w:fill="auto"/>
        <w:tabs>
          <w:tab w:val="clear" w:pos="851"/>
          <w:tab w:val="left" w:pos="1418"/>
        </w:tabs>
        <w:spacing w:after="0" w:line="276" w:lineRule="auto"/>
        <w:ind w:left="0" w:firstLine="709"/>
        <w:jc w:val="both"/>
        <w:rPr>
          <w:sz w:val="24"/>
          <w:szCs w:val="24"/>
          <w:lang w:val="lt-LT"/>
        </w:rPr>
      </w:pPr>
      <w:r w:rsidRPr="00AD7B5D">
        <w:rPr>
          <w:sz w:val="24"/>
          <w:szCs w:val="24"/>
          <w:lang w:val="lt-LT" w:eastAsia="lt-LT" w:bidi="lt-LT"/>
        </w:rPr>
        <w:t xml:space="preserve">perduoti Pirkėjui Prekę, atitinkančią Sutarties priede </w:t>
      </w:r>
      <w:r w:rsidRPr="00AD7B5D">
        <w:rPr>
          <w:rFonts w:eastAsiaTheme="minorEastAsia"/>
          <w:sz w:val="24"/>
          <w:szCs w:val="24"/>
          <w:lang w:val="lt-LT" w:eastAsia="lt-LT"/>
        </w:rPr>
        <w:t>Nr. 1 „</w:t>
      </w:r>
      <w:r w:rsidR="00684E76" w:rsidRPr="00684E76">
        <w:rPr>
          <w:bCs/>
          <w:sz w:val="24"/>
          <w:szCs w:val="24"/>
          <w:lang w:val="lt-LT" w:eastAsia="lt-LT" w:bidi="lt-LT"/>
        </w:rPr>
        <w:t>Didelių gabaritų atliekų surinkimo konteinerių</w:t>
      </w:r>
      <w:r w:rsidR="007A52B9" w:rsidRPr="007A52B9">
        <w:rPr>
          <w:bCs/>
          <w:sz w:val="24"/>
          <w:szCs w:val="24"/>
          <w:lang w:val="lt-LT" w:eastAsia="lt-LT" w:bidi="lt-LT"/>
        </w:rPr>
        <w:t xml:space="preserve"> pirkimo techninė specifikacija</w:t>
      </w:r>
      <w:r w:rsidRPr="00AD7B5D">
        <w:rPr>
          <w:rFonts w:eastAsiaTheme="minorEastAsia"/>
          <w:sz w:val="24"/>
          <w:szCs w:val="24"/>
          <w:lang w:val="lt-LT" w:eastAsia="lt-LT"/>
        </w:rPr>
        <w:t xml:space="preserve">“ </w:t>
      </w:r>
      <w:r w:rsidRPr="00AD7B5D">
        <w:rPr>
          <w:sz w:val="24"/>
          <w:szCs w:val="24"/>
          <w:lang w:val="lt-LT" w:eastAsia="lt-LT" w:bidi="lt-LT"/>
        </w:rPr>
        <w:t>nurodytus techninius reikalavimus</w:t>
      </w:r>
      <w:r w:rsidR="00A83941">
        <w:rPr>
          <w:sz w:val="24"/>
          <w:szCs w:val="24"/>
          <w:lang w:val="lt-LT" w:eastAsia="lt-LT" w:bidi="lt-LT"/>
        </w:rPr>
        <w:t>.</w:t>
      </w:r>
    </w:p>
    <w:p w14:paraId="2B4FBBDC" w14:textId="77777777" w:rsidR="009F4339" w:rsidRPr="00AD7B5D" w:rsidRDefault="009F4339" w:rsidP="00C731DD">
      <w:pPr>
        <w:pStyle w:val="Bodytext20"/>
        <w:numPr>
          <w:ilvl w:val="1"/>
          <w:numId w:val="1"/>
        </w:numPr>
        <w:shd w:val="clear" w:color="auto" w:fill="auto"/>
        <w:tabs>
          <w:tab w:val="left" w:pos="1126"/>
        </w:tabs>
        <w:spacing w:after="0" w:line="276" w:lineRule="auto"/>
        <w:jc w:val="both"/>
        <w:rPr>
          <w:sz w:val="24"/>
          <w:szCs w:val="24"/>
          <w:lang w:val="lt-LT"/>
        </w:rPr>
      </w:pPr>
      <w:r w:rsidRPr="00AD7B5D">
        <w:rPr>
          <w:sz w:val="24"/>
          <w:szCs w:val="24"/>
          <w:lang w:val="lt-LT" w:eastAsia="lt-LT" w:bidi="lt-LT"/>
        </w:rPr>
        <w:t>Pirkėjas įsipareigoja:</w:t>
      </w:r>
    </w:p>
    <w:p w14:paraId="2CE6BE97" w14:textId="678CE2A4" w:rsidR="009F4339" w:rsidRPr="00AD7B5D" w:rsidRDefault="009F4339" w:rsidP="00C731DD">
      <w:pPr>
        <w:pStyle w:val="Bodytext20"/>
        <w:numPr>
          <w:ilvl w:val="2"/>
          <w:numId w:val="1"/>
        </w:numPr>
        <w:shd w:val="clear" w:color="auto" w:fill="auto"/>
        <w:tabs>
          <w:tab w:val="clear" w:pos="851"/>
          <w:tab w:val="left" w:pos="1418"/>
        </w:tabs>
        <w:spacing w:after="0" w:line="276" w:lineRule="auto"/>
        <w:ind w:left="0" w:firstLine="709"/>
        <w:jc w:val="both"/>
        <w:rPr>
          <w:sz w:val="24"/>
          <w:szCs w:val="24"/>
          <w:lang w:val="lt-LT" w:eastAsia="lt-LT" w:bidi="lt-LT"/>
        </w:rPr>
      </w:pPr>
      <w:r w:rsidRPr="00AA0CD5">
        <w:rPr>
          <w:sz w:val="24"/>
          <w:szCs w:val="24"/>
          <w:lang w:val="lt-LT" w:eastAsia="lt-LT" w:bidi="lt-LT"/>
        </w:rPr>
        <w:t>p</w:t>
      </w:r>
      <w:r w:rsidR="00A83941">
        <w:rPr>
          <w:sz w:val="24"/>
          <w:szCs w:val="24"/>
          <w:lang w:val="lt-LT" w:eastAsia="lt-LT" w:bidi="lt-LT"/>
        </w:rPr>
        <w:t>rii</w:t>
      </w:r>
      <w:r w:rsidR="00AA0CD5" w:rsidRPr="00AA0CD5">
        <w:rPr>
          <w:sz w:val="24"/>
          <w:szCs w:val="24"/>
          <w:lang w:val="lt-LT" w:eastAsia="lt-LT" w:bidi="lt-LT"/>
        </w:rPr>
        <w:t>mti</w:t>
      </w:r>
      <w:r w:rsidRPr="00AA0CD5">
        <w:rPr>
          <w:sz w:val="24"/>
          <w:szCs w:val="24"/>
          <w:lang w:val="lt-LT" w:eastAsia="lt-LT" w:bidi="lt-LT"/>
        </w:rPr>
        <w:t xml:space="preserve"> Šalių sutartu laiku ir sutartoje vietoje </w:t>
      </w:r>
      <w:r w:rsidR="00AA0CD5" w:rsidRPr="00AA0CD5">
        <w:rPr>
          <w:sz w:val="24"/>
          <w:szCs w:val="24"/>
          <w:lang w:val="lt-LT" w:eastAsia="lt-LT" w:bidi="lt-LT"/>
        </w:rPr>
        <w:t>perduodamą</w:t>
      </w:r>
      <w:r w:rsidRPr="00AA0CD5">
        <w:rPr>
          <w:sz w:val="24"/>
          <w:szCs w:val="24"/>
          <w:lang w:val="lt-LT" w:eastAsia="lt-LT" w:bidi="lt-LT"/>
        </w:rPr>
        <w:t xml:space="preserve"> Prekę, jeigu ji atitinka šios Sutarties ir kitus Prekei taikomus kokybės reikalavimus</w:t>
      </w:r>
      <w:r w:rsidRPr="00AD7B5D">
        <w:rPr>
          <w:sz w:val="24"/>
          <w:szCs w:val="24"/>
          <w:lang w:val="lt-LT" w:eastAsia="lt-LT" w:bidi="lt-LT"/>
        </w:rPr>
        <w:t>;</w:t>
      </w:r>
    </w:p>
    <w:p w14:paraId="2B2A6E44" w14:textId="77777777" w:rsidR="009F4339" w:rsidRPr="00AD7B5D" w:rsidRDefault="009F4339" w:rsidP="00C731DD">
      <w:pPr>
        <w:pStyle w:val="Bodytext20"/>
        <w:numPr>
          <w:ilvl w:val="2"/>
          <w:numId w:val="1"/>
        </w:numPr>
        <w:shd w:val="clear" w:color="auto" w:fill="auto"/>
        <w:tabs>
          <w:tab w:val="clear" w:pos="851"/>
          <w:tab w:val="left" w:pos="1418"/>
        </w:tabs>
        <w:spacing w:after="0" w:line="276" w:lineRule="auto"/>
        <w:ind w:left="0" w:firstLine="709"/>
        <w:jc w:val="both"/>
        <w:rPr>
          <w:sz w:val="24"/>
          <w:szCs w:val="24"/>
          <w:lang w:val="lt-LT" w:eastAsia="lt-LT" w:bidi="lt-LT"/>
        </w:rPr>
      </w:pPr>
      <w:r w:rsidRPr="00AD7B5D">
        <w:rPr>
          <w:sz w:val="24"/>
          <w:szCs w:val="24"/>
          <w:lang w:val="lt-LT" w:eastAsia="lt-LT" w:bidi="lt-LT"/>
        </w:rPr>
        <w:t xml:space="preserve">patikrinti perduodamą Prekę, priimti ją ir pasirašyti </w:t>
      </w:r>
      <w:r w:rsidRPr="00AD7B5D">
        <w:rPr>
          <w:rFonts w:eastAsiaTheme="minorEastAsia"/>
          <w:sz w:val="24"/>
          <w:szCs w:val="24"/>
          <w:lang w:val="lt-LT" w:eastAsia="lt-LT"/>
        </w:rPr>
        <w:t>P</w:t>
      </w:r>
      <w:r w:rsidRPr="00AD7B5D">
        <w:rPr>
          <w:rFonts w:eastAsiaTheme="minorEastAsia"/>
          <w:bCs/>
          <w:sz w:val="24"/>
          <w:szCs w:val="24"/>
          <w:lang w:val="lt-LT" w:eastAsia="lt-LT"/>
        </w:rPr>
        <w:t>riėmimo</w:t>
      </w:r>
      <w:r w:rsidRPr="00AD7B5D">
        <w:rPr>
          <w:rFonts w:eastAsiaTheme="minorEastAsia"/>
          <w:sz w:val="24"/>
          <w:szCs w:val="24"/>
          <w:lang w:val="lt-LT" w:eastAsia="lt-LT"/>
        </w:rPr>
        <w:t>–</w:t>
      </w:r>
      <w:r w:rsidRPr="00AD7B5D">
        <w:rPr>
          <w:rFonts w:eastAsiaTheme="minorEastAsia"/>
          <w:bCs/>
          <w:sz w:val="24"/>
          <w:szCs w:val="24"/>
          <w:lang w:val="lt-LT" w:eastAsia="lt-LT"/>
        </w:rPr>
        <w:t>perdavimo aktą</w:t>
      </w:r>
      <w:r w:rsidRPr="00AD7B5D">
        <w:rPr>
          <w:sz w:val="24"/>
          <w:szCs w:val="24"/>
          <w:lang w:val="lt-LT" w:eastAsia="lt-LT" w:bidi="lt-LT"/>
        </w:rPr>
        <w:t>.</w:t>
      </w:r>
    </w:p>
    <w:p w14:paraId="15D4DE27" w14:textId="77777777" w:rsidR="009F4339" w:rsidRPr="00AD7B5D" w:rsidRDefault="009F4339" w:rsidP="00C731DD">
      <w:pPr>
        <w:pStyle w:val="Bodytext20"/>
        <w:shd w:val="clear" w:color="auto" w:fill="auto"/>
        <w:tabs>
          <w:tab w:val="left" w:pos="1418"/>
        </w:tabs>
        <w:spacing w:after="0" w:line="276" w:lineRule="auto"/>
        <w:ind w:left="709"/>
        <w:jc w:val="both"/>
        <w:rPr>
          <w:sz w:val="24"/>
          <w:szCs w:val="24"/>
          <w:highlight w:val="yellow"/>
          <w:lang w:val="lt-LT" w:eastAsia="lt-LT"/>
        </w:rPr>
      </w:pPr>
    </w:p>
    <w:p w14:paraId="225B4188" w14:textId="77777777" w:rsidR="009F4339" w:rsidRPr="00AD7B5D" w:rsidRDefault="009F4339" w:rsidP="00C731DD">
      <w:pPr>
        <w:numPr>
          <w:ilvl w:val="0"/>
          <w:numId w:val="1"/>
        </w:numPr>
        <w:tabs>
          <w:tab w:val="left" w:pos="1080"/>
        </w:tabs>
        <w:spacing w:after="0" w:line="276" w:lineRule="auto"/>
        <w:ind w:firstLine="709"/>
        <w:contextualSpacing/>
        <w:jc w:val="center"/>
        <w:rPr>
          <w:rFonts w:ascii="Times New Roman" w:eastAsia="Arial Unicode MS" w:hAnsi="Times New Roman" w:cs="Times New Roman"/>
          <w:b/>
          <w:sz w:val="24"/>
          <w:szCs w:val="24"/>
          <w:lang w:val="lt-LT" w:eastAsia="lt-LT"/>
        </w:rPr>
      </w:pPr>
      <w:r w:rsidRPr="00AD7B5D">
        <w:rPr>
          <w:rFonts w:ascii="Times New Roman" w:eastAsia="Arial Unicode MS" w:hAnsi="Times New Roman" w:cs="Times New Roman"/>
          <w:b/>
          <w:sz w:val="24"/>
          <w:szCs w:val="24"/>
          <w:lang w:val="lt-LT" w:eastAsia="lt-LT"/>
        </w:rPr>
        <w:t>Prekės kokybė</w:t>
      </w:r>
    </w:p>
    <w:p w14:paraId="21EDBD33" w14:textId="474D3B14" w:rsidR="009F4339" w:rsidRPr="00EE632E" w:rsidRDefault="009F4339" w:rsidP="00C731DD">
      <w:pPr>
        <w:pStyle w:val="Bodytext20"/>
        <w:numPr>
          <w:ilvl w:val="1"/>
          <w:numId w:val="1"/>
        </w:numPr>
        <w:shd w:val="clear" w:color="auto" w:fill="auto"/>
        <w:tabs>
          <w:tab w:val="left" w:pos="1354"/>
        </w:tabs>
        <w:spacing w:after="0" w:line="276" w:lineRule="auto"/>
        <w:jc w:val="both"/>
        <w:rPr>
          <w:sz w:val="24"/>
          <w:szCs w:val="24"/>
          <w:lang w:val="lt-LT"/>
        </w:rPr>
      </w:pPr>
      <w:bookmarkStart w:id="8" w:name="_Hlk34735884"/>
      <w:r w:rsidRPr="00AD7B5D">
        <w:rPr>
          <w:sz w:val="24"/>
          <w:szCs w:val="24"/>
          <w:lang w:val="lt-LT" w:eastAsia="lt-LT" w:bidi="lt-LT"/>
        </w:rPr>
        <w:t xml:space="preserve">Prekės kokybė privalo atitikti tokios rūšies Prekėms keliamus kokybės reikalavimus ir šios Sutarties priede Nr. 1 </w:t>
      </w:r>
      <w:r w:rsidRPr="00AD7B5D">
        <w:rPr>
          <w:rFonts w:eastAsiaTheme="minorEastAsia"/>
          <w:sz w:val="24"/>
          <w:szCs w:val="24"/>
          <w:lang w:val="lt-LT" w:eastAsia="lt-LT"/>
        </w:rPr>
        <w:t>„</w:t>
      </w:r>
      <w:r w:rsidR="00684E76" w:rsidRPr="00684E76">
        <w:rPr>
          <w:bCs/>
          <w:sz w:val="24"/>
          <w:szCs w:val="24"/>
          <w:lang w:val="lt-LT" w:eastAsia="lt-LT" w:bidi="lt-LT"/>
        </w:rPr>
        <w:t>Didelių gabaritų atliekų surinkimo konteinerių</w:t>
      </w:r>
      <w:r w:rsidR="007A52B9" w:rsidRPr="00EE632E">
        <w:rPr>
          <w:bCs/>
          <w:sz w:val="24"/>
          <w:szCs w:val="24"/>
          <w:lang w:val="lt-LT" w:eastAsia="lt-LT" w:bidi="lt-LT"/>
        </w:rPr>
        <w:t xml:space="preserve"> pirkimo techninė specifikacija</w:t>
      </w:r>
      <w:r w:rsidRPr="00EE632E">
        <w:rPr>
          <w:rFonts w:eastAsiaTheme="minorEastAsia"/>
          <w:sz w:val="24"/>
          <w:szCs w:val="24"/>
          <w:lang w:val="lt-LT" w:eastAsia="lt-LT"/>
        </w:rPr>
        <w:t xml:space="preserve">“ </w:t>
      </w:r>
      <w:r w:rsidRPr="00EE632E">
        <w:rPr>
          <w:sz w:val="24"/>
          <w:szCs w:val="24"/>
          <w:lang w:val="lt-LT" w:eastAsia="lt-LT" w:bidi="lt-LT"/>
        </w:rPr>
        <w:t>nurodytus techninius reikalavimus.</w:t>
      </w:r>
    </w:p>
    <w:p w14:paraId="3880093F" w14:textId="77777777" w:rsidR="009F4339" w:rsidRPr="00EE632E" w:rsidRDefault="009F4339" w:rsidP="00C731DD">
      <w:pPr>
        <w:pStyle w:val="Bodytext20"/>
        <w:numPr>
          <w:ilvl w:val="1"/>
          <w:numId w:val="1"/>
        </w:numPr>
        <w:shd w:val="clear" w:color="auto" w:fill="auto"/>
        <w:tabs>
          <w:tab w:val="left" w:pos="1376"/>
        </w:tabs>
        <w:spacing w:after="0" w:line="276" w:lineRule="auto"/>
        <w:jc w:val="both"/>
        <w:rPr>
          <w:sz w:val="24"/>
          <w:szCs w:val="24"/>
          <w:lang w:val="lt-LT"/>
        </w:rPr>
      </w:pPr>
      <w:r w:rsidRPr="00EE632E">
        <w:rPr>
          <w:sz w:val="24"/>
          <w:szCs w:val="24"/>
          <w:lang w:val="lt-LT" w:eastAsia="lt-LT" w:bidi="lt-LT"/>
        </w:rPr>
        <w:t>Prekės kokybė tikrinama Prekės perdavimo Pirkėjui metu. Pardavėjas privalo sudaryti Pirkėjo įgaliotam (-</w:t>
      </w:r>
      <w:proofErr w:type="spellStart"/>
      <w:r w:rsidRPr="00EE632E">
        <w:rPr>
          <w:sz w:val="24"/>
          <w:szCs w:val="24"/>
          <w:lang w:val="lt-LT" w:eastAsia="lt-LT" w:bidi="lt-LT"/>
        </w:rPr>
        <w:t>iems</w:t>
      </w:r>
      <w:proofErr w:type="spellEnd"/>
      <w:r w:rsidRPr="00EE632E">
        <w:rPr>
          <w:sz w:val="24"/>
          <w:szCs w:val="24"/>
          <w:lang w:val="lt-LT" w:eastAsia="lt-LT" w:bidi="lt-LT"/>
        </w:rPr>
        <w:t>) atstovui (-</w:t>
      </w:r>
      <w:proofErr w:type="spellStart"/>
      <w:r w:rsidRPr="00EE632E">
        <w:rPr>
          <w:sz w:val="24"/>
          <w:szCs w:val="24"/>
          <w:lang w:val="lt-LT" w:eastAsia="lt-LT" w:bidi="lt-LT"/>
        </w:rPr>
        <w:t>ams</w:t>
      </w:r>
      <w:proofErr w:type="spellEnd"/>
      <w:r w:rsidRPr="00EE632E">
        <w:rPr>
          <w:sz w:val="24"/>
          <w:szCs w:val="24"/>
          <w:lang w:val="lt-LT" w:eastAsia="lt-LT" w:bidi="lt-LT"/>
        </w:rPr>
        <w:t xml:space="preserve">) sąlygas patikrinti Prekę perdavimo metu. Pirkėjas turi teisę atsisakyti priimti Prekę, kuri yra nekokybiška ar neatitinka Sutartyje numatytų reikalavimų. </w:t>
      </w:r>
    </w:p>
    <w:p w14:paraId="22EF86D0" w14:textId="77777777" w:rsidR="009F4339" w:rsidRPr="00EE632E" w:rsidRDefault="009F4339" w:rsidP="00C731DD">
      <w:pPr>
        <w:pStyle w:val="Bodytext20"/>
        <w:numPr>
          <w:ilvl w:val="1"/>
          <w:numId w:val="1"/>
        </w:numPr>
        <w:shd w:val="clear" w:color="auto" w:fill="auto"/>
        <w:tabs>
          <w:tab w:val="left" w:pos="1369"/>
        </w:tabs>
        <w:spacing w:after="0" w:line="276" w:lineRule="auto"/>
        <w:jc w:val="both"/>
        <w:rPr>
          <w:sz w:val="24"/>
          <w:szCs w:val="24"/>
          <w:lang w:val="lt-LT"/>
        </w:rPr>
      </w:pPr>
      <w:bookmarkStart w:id="9" w:name="_Hlk34741413"/>
      <w:r w:rsidRPr="00EE632E">
        <w:rPr>
          <w:sz w:val="24"/>
          <w:szCs w:val="24"/>
          <w:lang w:val="lt-LT" w:eastAsia="lt-LT" w:bidi="lt-LT"/>
        </w:rPr>
        <w:t>Jei Pardavėjas pateikia Pirkėjui Prekę, kuri neatitinka Sutartyje nurodytų Prekės techninių charakteristikų, yra nekokybiška ar nėra tinkama naudoti pagal paskirtį, Pirkėjas turi teisę reikalauti iš Pardavėjo, o Pardavėjas šiuo atveju privalo pakeisti Prekę nauja per Šalių tarpusavyje suderintą protingą terminą.</w:t>
      </w:r>
    </w:p>
    <w:p w14:paraId="5A1393A1" w14:textId="77777777" w:rsidR="009F4339" w:rsidRPr="00EE632E" w:rsidRDefault="009F4339" w:rsidP="00C731DD">
      <w:pPr>
        <w:pStyle w:val="Bodytext20"/>
        <w:numPr>
          <w:ilvl w:val="1"/>
          <w:numId w:val="1"/>
        </w:numPr>
        <w:shd w:val="clear" w:color="auto" w:fill="auto"/>
        <w:tabs>
          <w:tab w:val="left" w:pos="1362"/>
        </w:tabs>
        <w:spacing w:after="0" w:line="276" w:lineRule="auto"/>
        <w:jc w:val="both"/>
        <w:rPr>
          <w:sz w:val="24"/>
          <w:szCs w:val="24"/>
          <w:lang w:val="lt-LT"/>
        </w:rPr>
      </w:pPr>
      <w:r w:rsidRPr="00EE632E">
        <w:rPr>
          <w:sz w:val="24"/>
          <w:szCs w:val="24"/>
          <w:lang w:val="lt-LT" w:eastAsia="lt-LT" w:bidi="lt-LT"/>
        </w:rPr>
        <w:t xml:space="preserve">Reikalavimų Prekės kokybei pažeidimas </w:t>
      </w:r>
      <w:r w:rsidRPr="00EE632E">
        <w:rPr>
          <w:b/>
          <w:bCs/>
          <w:sz w:val="24"/>
          <w:szCs w:val="24"/>
          <w:lang w:val="lt-LT" w:eastAsia="lt-LT" w:bidi="lt-LT"/>
        </w:rPr>
        <w:t>yra esminis Sutarties pažeidimas</w:t>
      </w:r>
      <w:r w:rsidRPr="00EE632E">
        <w:rPr>
          <w:sz w:val="24"/>
          <w:szCs w:val="24"/>
          <w:lang w:val="lt-LT" w:eastAsia="lt-LT" w:bidi="lt-LT"/>
        </w:rPr>
        <w:t>, todėl Pardavėjui nesutinkant prekių pakeisti naujomis ir/ar nepavykstant suderinti protingo termino, kaip tai numatyta Sutarties 6.3 punkte, Pirkėjas turi teisę pareikalauti grąžinti sumokėtą Sutarties kainą ir atsisakyti Sutarties.</w:t>
      </w:r>
    </w:p>
    <w:bookmarkEnd w:id="8"/>
    <w:p w14:paraId="52F9121A" w14:textId="6D693D28" w:rsidR="009F4339" w:rsidRPr="0047539D" w:rsidRDefault="009F4339" w:rsidP="00B35A6D">
      <w:pPr>
        <w:pStyle w:val="Bodytext20"/>
        <w:numPr>
          <w:ilvl w:val="0"/>
          <w:numId w:val="1"/>
        </w:numPr>
        <w:shd w:val="clear" w:color="auto" w:fill="auto"/>
        <w:tabs>
          <w:tab w:val="left" w:pos="1362"/>
        </w:tabs>
        <w:spacing w:after="0" w:line="276" w:lineRule="auto"/>
        <w:ind w:firstLine="709"/>
        <w:rPr>
          <w:b/>
          <w:bCs/>
          <w:sz w:val="24"/>
          <w:szCs w:val="24"/>
          <w:lang w:val="lt-LT"/>
        </w:rPr>
      </w:pPr>
      <w:r w:rsidRPr="0047539D">
        <w:rPr>
          <w:b/>
          <w:bCs/>
          <w:sz w:val="24"/>
          <w:szCs w:val="24"/>
          <w:lang w:val="lt-LT"/>
        </w:rPr>
        <w:t>Prekės garanti</w:t>
      </w:r>
      <w:r w:rsidR="00B35A6D" w:rsidRPr="0047539D">
        <w:rPr>
          <w:b/>
          <w:bCs/>
          <w:sz w:val="24"/>
          <w:szCs w:val="24"/>
          <w:lang w:val="lt-LT"/>
        </w:rPr>
        <w:t>ja</w:t>
      </w:r>
    </w:p>
    <w:p w14:paraId="38385EA4" w14:textId="08EC1085" w:rsidR="009F4339" w:rsidRPr="000448A3" w:rsidRDefault="009F4339" w:rsidP="00C731DD">
      <w:pPr>
        <w:pStyle w:val="Bodytext20"/>
        <w:numPr>
          <w:ilvl w:val="1"/>
          <w:numId w:val="1"/>
        </w:numPr>
        <w:shd w:val="clear" w:color="auto" w:fill="auto"/>
        <w:tabs>
          <w:tab w:val="left" w:pos="1362"/>
        </w:tabs>
        <w:spacing w:after="0" w:line="276" w:lineRule="auto"/>
        <w:jc w:val="both"/>
        <w:rPr>
          <w:sz w:val="24"/>
          <w:szCs w:val="24"/>
          <w:lang w:val="lt-LT"/>
        </w:rPr>
      </w:pPr>
      <w:r w:rsidRPr="00EE632E">
        <w:rPr>
          <w:sz w:val="24"/>
          <w:szCs w:val="24"/>
          <w:lang w:val="lt-LT" w:eastAsia="lt-LT" w:bidi="lt-LT"/>
        </w:rPr>
        <w:t xml:space="preserve">Pardavėjas </w:t>
      </w:r>
      <w:r w:rsidR="0047539D">
        <w:rPr>
          <w:sz w:val="24"/>
          <w:szCs w:val="24"/>
          <w:lang w:val="lt-LT" w:eastAsia="lt-LT" w:bidi="lt-LT"/>
        </w:rPr>
        <w:t xml:space="preserve">Prekėms </w:t>
      </w:r>
      <w:r w:rsidR="00B35A6D">
        <w:rPr>
          <w:sz w:val="24"/>
          <w:szCs w:val="24"/>
          <w:lang w:val="lt-LT" w:eastAsia="lt-LT" w:bidi="lt-LT"/>
        </w:rPr>
        <w:t xml:space="preserve">suteikia </w:t>
      </w:r>
      <w:r w:rsidR="00B35A6D" w:rsidRPr="00B35A6D">
        <w:rPr>
          <w:rFonts w:eastAsiaTheme="minorEastAsia"/>
          <w:iCs/>
          <w:sz w:val="24"/>
          <w:szCs w:val="24"/>
          <w:lang w:val="lt-LT" w:eastAsia="lt-LT"/>
        </w:rPr>
        <w:t>&lt;</w:t>
      </w:r>
      <w:r w:rsidR="00B35A6D" w:rsidRPr="00A03AEF">
        <w:rPr>
          <w:rFonts w:eastAsiaTheme="minorEastAsia"/>
          <w:i/>
          <w:sz w:val="24"/>
          <w:szCs w:val="24"/>
          <w:lang w:val="lt-LT" w:eastAsia="lt-LT"/>
        </w:rPr>
        <w:t>įrašoma Pardavėjo siūloma garantija</w:t>
      </w:r>
      <w:r w:rsidR="00B35A6D" w:rsidRPr="00B35A6D">
        <w:rPr>
          <w:rFonts w:eastAsiaTheme="minorEastAsia"/>
          <w:iCs/>
          <w:sz w:val="24"/>
          <w:szCs w:val="24"/>
          <w:lang w:val="lt-LT" w:eastAsia="lt-LT"/>
        </w:rPr>
        <w:t>&gt;</w:t>
      </w:r>
      <w:r w:rsidR="00B35A6D">
        <w:rPr>
          <w:rFonts w:eastAsiaTheme="minorEastAsia"/>
          <w:iCs/>
          <w:sz w:val="24"/>
          <w:szCs w:val="24"/>
          <w:lang w:val="lt-LT" w:eastAsia="lt-LT"/>
        </w:rPr>
        <w:t xml:space="preserve"> mėn</w:t>
      </w:r>
      <w:r w:rsidR="0047539D">
        <w:rPr>
          <w:rFonts w:eastAsiaTheme="minorEastAsia"/>
          <w:iCs/>
          <w:sz w:val="24"/>
          <w:szCs w:val="24"/>
          <w:lang w:val="lt-LT" w:eastAsia="lt-LT"/>
        </w:rPr>
        <w:t>e</w:t>
      </w:r>
      <w:r w:rsidR="00B35A6D">
        <w:rPr>
          <w:rFonts w:eastAsiaTheme="minorEastAsia"/>
          <w:iCs/>
          <w:sz w:val="24"/>
          <w:szCs w:val="24"/>
          <w:lang w:val="lt-LT" w:eastAsia="lt-LT"/>
        </w:rPr>
        <w:t xml:space="preserve">sių </w:t>
      </w:r>
      <w:r w:rsidR="0047539D">
        <w:rPr>
          <w:rFonts w:eastAsiaTheme="minorEastAsia"/>
          <w:iCs/>
          <w:sz w:val="24"/>
          <w:szCs w:val="24"/>
          <w:lang w:val="lt-LT" w:eastAsia="lt-LT"/>
        </w:rPr>
        <w:t>garantiją.</w:t>
      </w:r>
    </w:p>
    <w:p w14:paraId="65938255" w14:textId="2AEAE396" w:rsidR="009F4339" w:rsidRPr="000448A3" w:rsidRDefault="009F4339" w:rsidP="00C731DD">
      <w:pPr>
        <w:pStyle w:val="Bodytext20"/>
        <w:numPr>
          <w:ilvl w:val="1"/>
          <w:numId w:val="1"/>
        </w:numPr>
        <w:shd w:val="clear" w:color="auto" w:fill="auto"/>
        <w:tabs>
          <w:tab w:val="left" w:pos="1362"/>
        </w:tabs>
        <w:spacing w:after="0" w:line="276" w:lineRule="auto"/>
        <w:jc w:val="both"/>
        <w:rPr>
          <w:sz w:val="24"/>
          <w:szCs w:val="24"/>
          <w:lang w:val="lt-LT"/>
        </w:rPr>
      </w:pPr>
      <w:r w:rsidRPr="000448A3">
        <w:rPr>
          <w:sz w:val="24"/>
          <w:szCs w:val="24"/>
          <w:lang w:val="lt-LT" w:eastAsia="lt-LT" w:bidi="lt-LT"/>
        </w:rPr>
        <w:t xml:space="preserve">Prekės garantinis terminas pradedamas skaičiuoti kitą dieną po </w:t>
      </w:r>
      <w:r w:rsidR="002C2EF2">
        <w:rPr>
          <w:sz w:val="24"/>
          <w:szCs w:val="24"/>
          <w:lang w:val="lt-LT" w:eastAsia="lt-LT" w:bidi="lt-LT"/>
        </w:rPr>
        <w:t xml:space="preserve">Prekės </w:t>
      </w:r>
      <w:r w:rsidRPr="000448A3">
        <w:rPr>
          <w:sz w:val="24"/>
          <w:szCs w:val="24"/>
          <w:lang w:val="lt-LT" w:eastAsia="lt-LT" w:bidi="lt-LT"/>
        </w:rPr>
        <w:t>Priėmimo</w:t>
      </w:r>
      <w:r w:rsidRPr="000448A3">
        <w:rPr>
          <w:rFonts w:eastAsiaTheme="minorEastAsia"/>
          <w:sz w:val="24"/>
          <w:szCs w:val="24"/>
          <w:lang w:val="lt-LT" w:eastAsia="lt-LT"/>
        </w:rPr>
        <w:t>–</w:t>
      </w:r>
      <w:r w:rsidRPr="000448A3">
        <w:rPr>
          <w:sz w:val="24"/>
          <w:szCs w:val="24"/>
          <w:lang w:val="lt-LT" w:eastAsia="lt-LT" w:bidi="lt-LT"/>
        </w:rPr>
        <w:t>perdavimo akto pasirašymo dienos.</w:t>
      </w:r>
    </w:p>
    <w:p w14:paraId="66FBDF07" w14:textId="77777777" w:rsidR="009F4339" w:rsidRPr="000448A3" w:rsidRDefault="009F4339" w:rsidP="00C731DD">
      <w:pPr>
        <w:pStyle w:val="Bodytext20"/>
        <w:numPr>
          <w:ilvl w:val="1"/>
          <w:numId w:val="1"/>
        </w:numPr>
        <w:shd w:val="clear" w:color="auto" w:fill="auto"/>
        <w:tabs>
          <w:tab w:val="left" w:pos="1362"/>
        </w:tabs>
        <w:spacing w:after="0" w:line="276" w:lineRule="auto"/>
        <w:jc w:val="both"/>
        <w:rPr>
          <w:sz w:val="24"/>
          <w:szCs w:val="24"/>
          <w:lang w:val="lt-LT"/>
        </w:rPr>
      </w:pPr>
      <w:r w:rsidRPr="000448A3">
        <w:rPr>
          <w:sz w:val="24"/>
          <w:szCs w:val="24"/>
          <w:lang w:val="lt-LT" w:eastAsia="lt-LT" w:bidi="lt-LT"/>
        </w:rPr>
        <w:t>Tuo atveju, jeigu paaiškėja Prekės trūkumų arba defektų ar kitokių neatitikimų Sutarčiai, Pirkėjas savo nuožiūra turi teisę:</w:t>
      </w:r>
    </w:p>
    <w:p w14:paraId="67A7FBD0" w14:textId="77777777" w:rsidR="009F4339" w:rsidRPr="000448A3" w:rsidRDefault="009F4339" w:rsidP="00C731DD">
      <w:pPr>
        <w:pStyle w:val="Bodytext20"/>
        <w:numPr>
          <w:ilvl w:val="2"/>
          <w:numId w:val="1"/>
        </w:numPr>
        <w:shd w:val="clear" w:color="auto" w:fill="auto"/>
        <w:tabs>
          <w:tab w:val="left" w:pos="1362"/>
        </w:tabs>
        <w:spacing w:after="0" w:line="276" w:lineRule="auto"/>
        <w:ind w:left="0" w:firstLine="737"/>
        <w:jc w:val="both"/>
        <w:rPr>
          <w:sz w:val="24"/>
          <w:szCs w:val="24"/>
          <w:lang w:val="lt-LT"/>
        </w:rPr>
      </w:pPr>
      <w:r w:rsidRPr="000448A3">
        <w:rPr>
          <w:sz w:val="24"/>
          <w:szCs w:val="24"/>
          <w:lang w:val="lt-LT" w:eastAsia="lt-LT" w:bidi="lt-LT"/>
        </w:rPr>
        <w:t xml:space="preserve">reikalauti, kad Pardavėjas nemokamai suremontuotų Prekę ar nemokamai pakeistų sugedusius Prekės komponentus per Pirkėjo nustatytą protingą terminą; </w:t>
      </w:r>
    </w:p>
    <w:p w14:paraId="32744676" w14:textId="77777777" w:rsidR="009F4339" w:rsidRPr="000448A3" w:rsidRDefault="009F4339" w:rsidP="00C731DD">
      <w:pPr>
        <w:pStyle w:val="Bodytext20"/>
        <w:numPr>
          <w:ilvl w:val="2"/>
          <w:numId w:val="1"/>
        </w:numPr>
        <w:shd w:val="clear" w:color="auto" w:fill="auto"/>
        <w:tabs>
          <w:tab w:val="left" w:pos="1362"/>
        </w:tabs>
        <w:spacing w:after="0" w:line="276" w:lineRule="auto"/>
        <w:ind w:left="0" w:firstLine="737"/>
        <w:jc w:val="both"/>
        <w:rPr>
          <w:sz w:val="24"/>
          <w:szCs w:val="24"/>
          <w:lang w:val="lt-LT"/>
        </w:rPr>
      </w:pPr>
      <w:r w:rsidRPr="000448A3">
        <w:rPr>
          <w:sz w:val="24"/>
          <w:szCs w:val="24"/>
          <w:lang w:val="lt-LT" w:eastAsia="lt-LT" w:bidi="lt-LT"/>
        </w:rPr>
        <w:t>reikalauti,</w:t>
      </w:r>
      <w:r w:rsidRPr="000448A3">
        <w:rPr>
          <w:sz w:val="24"/>
          <w:szCs w:val="24"/>
          <w:lang w:val="lt-LT"/>
        </w:rPr>
        <w:t xml:space="preserve"> kad Pardavėjas pakeistų nekokybišką arba Sutarties neatitinkančią Prekę nauja kokybiška ir Sutartį atitinkančia Preke.</w:t>
      </w:r>
    </w:p>
    <w:bookmarkEnd w:id="9"/>
    <w:p w14:paraId="31BFE5EC" w14:textId="77777777" w:rsidR="009F4339" w:rsidRPr="00AD7B5D" w:rsidRDefault="009F4339" w:rsidP="00C731DD">
      <w:pPr>
        <w:pStyle w:val="Bodytext20"/>
        <w:shd w:val="clear" w:color="auto" w:fill="auto"/>
        <w:tabs>
          <w:tab w:val="left" w:pos="1362"/>
        </w:tabs>
        <w:spacing w:after="0" w:line="276" w:lineRule="auto"/>
        <w:jc w:val="both"/>
        <w:rPr>
          <w:sz w:val="24"/>
          <w:szCs w:val="24"/>
          <w:lang w:val="lt-LT"/>
        </w:rPr>
      </w:pPr>
    </w:p>
    <w:p w14:paraId="29E46C65" w14:textId="77777777" w:rsidR="009F4339" w:rsidRPr="00AD7B5D" w:rsidRDefault="009F4339" w:rsidP="00C731DD">
      <w:pPr>
        <w:pStyle w:val="Bodytext20"/>
        <w:numPr>
          <w:ilvl w:val="0"/>
          <w:numId w:val="1"/>
        </w:numPr>
        <w:shd w:val="clear" w:color="auto" w:fill="auto"/>
        <w:tabs>
          <w:tab w:val="left" w:pos="1362"/>
        </w:tabs>
        <w:spacing w:after="0" w:line="276" w:lineRule="auto"/>
        <w:rPr>
          <w:b/>
          <w:bCs/>
          <w:sz w:val="24"/>
          <w:szCs w:val="24"/>
          <w:lang w:val="lt-LT"/>
        </w:rPr>
      </w:pPr>
      <w:r w:rsidRPr="00AD7B5D">
        <w:rPr>
          <w:b/>
          <w:bCs/>
          <w:sz w:val="24"/>
          <w:szCs w:val="24"/>
          <w:lang w:val="lt-LT"/>
        </w:rPr>
        <w:t>Šalių pareiškimai ir garantijos</w:t>
      </w:r>
    </w:p>
    <w:p w14:paraId="3B1F3A7B" w14:textId="77777777" w:rsidR="009F4339" w:rsidRPr="00AD7B5D" w:rsidRDefault="009F4339" w:rsidP="00C731DD">
      <w:pPr>
        <w:pStyle w:val="Bodytext20"/>
        <w:numPr>
          <w:ilvl w:val="1"/>
          <w:numId w:val="1"/>
        </w:numPr>
        <w:shd w:val="clear" w:color="auto" w:fill="auto"/>
        <w:tabs>
          <w:tab w:val="left" w:pos="1362"/>
        </w:tabs>
        <w:spacing w:after="0" w:line="276" w:lineRule="auto"/>
        <w:jc w:val="both"/>
        <w:rPr>
          <w:sz w:val="24"/>
          <w:szCs w:val="24"/>
          <w:lang w:val="lt-LT" w:eastAsia="lt-LT" w:bidi="lt-LT"/>
        </w:rPr>
      </w:pPr>
      <w:r w:rsidRPr="00AD7B5D">
        <w:rPr>
          <w:sz w:val="24"/>
          <w:szCs w:val="24"/>
          <w:lang w:val="lt-LT" w:eastAsia="lt-LT" w:bidi="lt-LT"/>
        </w:rPr>
        <w:t>Kiekviena Šalis pareiškia ir garantuoja kitai Šaliai, kad:</w:t>
      </w:r>
    </w:p>
    <w:p w14:paraId="381347B7" w14:textId="77777777" w:rsidR="009F4339" w:rsidRPr="00AD7B5D" w:rsidRDefault="009F4339" w:rsidP="00C731DD">
      <w:pPr>
        <w:pStyle w:val="Bodytext20"/>
        <w:numPr>
          <w:ilvl w:val="2"/>
          <w:numId w:val="1"/>
        </w:numPr>
        <w:shd w:val="clear" w:color="auto" w:fill="auto"/>
        <w:tabs>
          <w:tab w:val="left" w:pos="1362"/>
        </w:tabs>
        <w:spacing w:after="0" w:line="276" w:lineRule="auto"/>
        <w:ind w:left="142" w:firstLine="595"/>
        <w:jc w:val="both"/>
        <w:rPr>
          <w:sz w:val="24"/>
          <w:szCs w:val="24"/>
          <w:lang w:val="lt-LT" w:eastAsia="lt-LT" w:bidi="lt-LT"/>
        </w:rPr>
      </w:pPr>
      <w:r w:rsidRPr="00AD7B5D">
        <w:rPr>
          <w:sz w:val="24"/>
          <w:szCs w:val="24"/>
          <w:lang w:val="lt-LT" w:eastAsia="lt-LT" w:bidi="lt-LT"/>
        </w:rPr>
        <w:t>Šalis yra tinkamai įsteigta ir teisėtai veikia pagal Lietuvos Respublikos įstatymus;</w:t>
      </w:r>
    </w:p>
    <w:p w14:paraId="56B318D0" w14:textId="77777777" w:rsidR="009F4339" w:rsidRPr="00AD7B5D" w:rsidRDefault="009F4339" w:rsidP="00C731DD">
      <w:pPr>
        <w:pStyle w:val="Bodytext20"/>
        <w:numPr>
          <w:ilvl w:val="2"/>
          <w:numId w:val="1"/>
        </w:numPr>
        <w:shd w:val="clear" w:color="auto" w:fill="auto"/>
        <w:tabs>
          <w:tab w:val="left" w:pos="1362"/>
        </w:tabs>
        <w:spacing w:after="0" w:line="276" w:lineRule="auto"/>
        <w:ind w:left="142" w:firstLine="595"/>
        <w:jc w:val="both"/>
        <w:rPr>
          <w:sz w:val="24"/>
          <w:szCs w:val="24"/>
          <w:lang w:val="lt-LT" w:eastAsia="lt-LT" w:bidi="lt-LT"/>
        </w:rPr>
      </w:pPr>
      <w:r w:rsidRPr="00AD7B5D">
        <w:rPr>
          <w:sz w:val="24"/>
          <w:szCs w:val="24"/>
          <w:lang w:val="lt-LT" w:eastAsia="lt-LT" w:bidi="lt-LT"/>
        </w:rPr>
        <w:lastRenderedPageBreak/>
        <w:t>Šalis atliko visus teisinius veiksmus, būtinus, kad Sutartis būtų tinkamai sudaryta ir galiotų, ir turi visus teisės aktais numatytus leidimus, licencijas, darbuotojus, reikalingus šia Sutartimi nustatytiems įsipareigojimams atlikti;</w:t>
      </w:r>
    </w:p>
    <w:p w14:paraId="2FCBBB88" w14:textId="77777777" w:rsidR="009F4339" w:rsidRPr="00AD7B5D" w:rsidRDefault="009F4339" w:rsidP="00C731DD">
      <w:pPr>
        <w:pStyle w:val="Bodytext20"/>
        <w:numPr>
          <w:ilvl w:val="2"/>
          <w:numId w:val="1"/>
        </w:numPr>
        <w:shd w:val="clear" w:color="auto" w:fill="auto"/>
        <w:tabs>
          <w:tab w:val="left" w:pos="1362"/>
        </w:tabs>
        <w:spacing w:after="0" w:line="276" w:lineRule="auto"/>
        <w:ind w:left="142" w:firstLine="595"/>
        <w:jc w:val="both"/>
        <w:rPr>
          <w:sz w:val="24"/>
          <w:szCs w:val="24"/>
          <w:lang w:val="lt-LT" w:eastAsia="lt-LT" w:bidi="lt-LT"/>
        </w:rPr>
      </w:pPr>
      <w:r w:rsidRPr="00AD7B5D">
        <w:rPr>
          <w:sz w:val="24"/>
          <w:szCs w:val="24"/>
          <w:lang w:val="lt-LT" w:eastAsia="lt-LT" w:bidi="lt-LT"/>
        </w:rPr>
        <w:t>Sudarydama Sutartį, Šalis nepažeis ją saistančių įstatymų</w:t>
      </w:r>
      <w:r>
        <w:rPr>
          <w:sz w:val="24"/>
          <w:szCs w:val="24"/>
          <w:lang w:val="lt-LT" w:eastAsia="lt-LT" w:bidi="lt-LT"/>
        </w:rPr>
        <w:t xml:space="preserve"> ir kitų teisės aktų nuostatų;</w:t>
      </w:r>
    </w:p>
    <w:p w14:paraId="35E60D53" w14:textId="77777777" w:rsidR="009F4339" w:rsidRPr="00AD7B5D" w:rsidRDefault="009F4339" w:rsidP="00C731DD">
      <w:pPr>
        <w:pStyle w:val="Bodytext20"/>
        <w:numPr>
          <w:ilvl w:val="2"/>
          <w:numId w:val="1"/>
        </w:numPr>
        <w:shd w:val="clear" w:color="auto" w:fill="auto"/>
        <w:tabs>
          <w:tab w:val="left" w:pos="1362"/>
        </w:tabs>
        <w:spacing w:after="0" w:line="276" w:lineRule="auto"/>
        <w:ind w:left="142" w:firstLine="595"/>
        <w:jc w:val="both"/>
        <w:rPr>
          <w:sz w:val="24"/>
          <w:szCs w:val="24"/>
          <w:lang w:val="lt-LT" w:eastAsia="lt-LT" w:bidi="lt-LT"/>
        </w:rPr>
      </w:pPr>
      <w:r w:rsidRPr="00AD7B5D">
        <w:rPr>
          <w:sz w:val="24"/>
          <w:szCs w:val="24"/>
          <w:lang w:val="lt-LT" w:eastAsia="lt-LT" w:bidi="lt-LT"/>
        </w:rPr>
        <w:t>Ši Sutartis yra Šaliai galiojantis, teisinis ir ją saistantis įsipareigojimas, kurio vykdymo galima pareikalauti pagal Sutarties sąlygas.</w:t>
      </w:r>
    </w:p>
    <w:p w14:paraId="5599F67A" w14:textId="77777777" w:rsidR="009F4339" w:rsidRPr="00AD7B5D" w:rsidRDefault="009F4339" w:rsidP="00C731DD">
      <w:pPr>
        <w:pStyle w:val="Bodytext20"/>
        <w:numPr>
          <w:ilvl w:val="1"/>
          <w:numId w:val="1"/>
        </w:numPr>
        <w:shd w:val="clear" w:color="auto" w:fill="auto"/>
        <w:tabs>
          <w:tab w:val="left" w:pos="1362"/>
        </w:tabs>
        <w:spacing w:after="0" w:line="276" w:lineRule="auto"/>
        <w:ind w:left="142" w:firstLine="595"/>
        <w:jc w:val="both"/>
        <w:rPr>
          <w:sz w:val="24"/>
          <w:szCs w:val="24"/>
          <w:lang w:val="lt-LT"/>
        </w:rPr>
      </w:pPr>
      <w:r w:rsidRPr="00AD7B5D">
        <w:rPr>
          <w:sz w:val="24"/>
          <w:szCs w:val="24"/>
          <w:lang w:val="lt-LT"/>
        </w:rPr>
        <w:t>Pardavėjas pareiškia ir garantuoja Pirkėjui, kad:</w:t>
      </w:r>
    </w:p>
    <w:p w14:paraId="0E91918C" w14:textId="77777777" w:rsidR="009F4339" w:rsidRPr="00AD7B5D" w:rsidRDefault="009F4339" w:rsidP="00C731DD">
      <w:pPr>
        <w:pStyle w:val="Bodytext20"/>
        <w:numPr>
          <w:ilvl w:val="2"/>
          <w:numId w:val="1"/>
        </w:numPr>
        <w:shd w:val="clear" w:color="auto" w:fill="auto"/>
        <w:tabs>
          <w:tab w:val="left" w:pos="1362"/>
        </w:tabs>
        <w:spacing w:after="0" w:line="276" w:lineRule="auto"/>
        <w:ind w:left="142" w:firstLine="595"/>
        <w:jc w:val="both"/>
        <w:rPr>
          <w:sz w:val="24"/>
          <w:szCs w:val="24"/>
          <w:lang w:val="lt-LT"/>
        </w:rPr>
      </w:pPr>
      <w:r w:rsidRPr="00AD7B5D">
        <w:rPr>
          <w:sz w:val="24"/>
          <w:szCs w:val="24"/>
          <w:lang w:val="lt-LT"/>
        </w:rPr>
        <w:t>Prekė jos perdavimo Pirkėjui metu priklausys Pardavėjui asmeninės nuosavybės teise;</w:t>
      </w:r>
    </w:p>
    <w:p w14:paraId="01895891" w14:textId="77777777" w:rsidR="009F4339" w:rsidRPr="00AD7B5D" w:rsidRDefault="009F4339" w:rsidP="00C731DD">
      <w:pPr>
        <w:pStyle w:val="Bodytext20"/>
        <w:numPr>
          <w:ilvl w:val="2"/>
          <w:numId w:val="1"/>
        </w:numPr>
        <w:shd w:val="clear" w:color="auto" w:fill="auto"/>
        <w:tabs>
          <w:tab w:val="left" w:pos="1362"/>
        </w:tabs>
        <w:spacing w:after="0" w:line="276" w:lineRule="auto"/>
        <w:ind w:left="142" w:firstLine="595"/>
        <w:jc w:val="both"/>
        <w:rPr>
          <w:sz w:val="24"/>
          <w:szCs w:val="24"/>
          <w:lang w:val="lt-LT"/>
        </w:rPr>
      </w:pPr>
      <w:r w:rsidRPr="00AD7B5D">
        <w:rPr>
          <w:sz w:val="24"/>
          <w:szCs w:val="24"/>
          <w:lang w:val="lt-LT"/>
        </w:rPr>
        <w:t>Prekės nuosavybės teisė jos perdavimo Pirkėjui metu nebus jokiu būdu suvaržyta ar apribota, jokie tretieji asmenys neturės jokių teisių ar pretenzijų į Prekę ir nebus teisinio pagrindo tokioms teisėms ar pretenzijoms kilti;</w:t>
      </w:r>
    </w:p>
    <w:p w14:paraId="0D1768B4" w14:textId="77777777" w:rsidR="009F4339" w:rsidRPr="00AD7B5D" w:rsidRDefault="009F4339" w:rsidP="00C731DD">
      <w:pPr>
        <w:pStyle w:val="Bodytext20"/>
        <w:numPr>
          <w:ilvl w:val="2"/>
          <w:numId w:val="1"/>
        </w:numPr>
        <w:shd w:val="clear" w:color="auto" w:fill="auto"/>
        <w:tabs>
          <w:tab w:val="left" w:pos="1362"/>
        </w:tabs>
        <w:spacing w:after="0" w:line="276" w:lineRule="auto"/>
        <w:jc w:val="both"/>
        <w:rPr>
          <w:sz w:val="24"/>
          <w:szCs w:val="24"/>
          <w:lang w:val="lt-LT"/>
        </w:rPr>
      </w:pPr>
      <w:r w:rsidRPr="00AD7B5D">
        <w:rPr>
          <w:sz w:val="24"/>
          <w:szCs w:val="24"/>
          <w:lang w:val="lt-LT"/>
        </w:rPr>
        <w:t>Prekės perdavimo Pirkėjui metu dėl Prekės nebus jokių teisinių ginčų;</w:t>
      </w:r>
    </w:p>
    <w:p w14:paraId="56187371" w14:textId="77777777" w:rsidR="009F4339" w:rsidRPr="00AD7B5D" w:rsidRDefault="009F4339" w:rsidP="00C731DD">
      <w:pPr>
        <w:pStyle w:val="Bodytext20"/>
        <w:numPr>
          <w:ilvl w:val="2"/>
          <w:numId w:val="1"/>
        </w:numPr>
        <w:shd w:val="clear" w:color="auto" w:fill="auto"/>
        <w:tabs>
          <w:tab w:val="left" w:pos="1362"/>
        </w:tabs>
        <w:spacing w:after="0" w:line="276" w:lineRule="auto"/>
        <w:ind w:left="142" w:firstLine="595"/>
        <w:jc w:val="both"/>
        <w:rPr>
          <w:sz w:val="24"/>
          <w:szCs w:val="24"/>
          <w:lang w:val="lt-LT"/>
        </w:rPr>
      </w:pPr>
      <w:r w:rsidRPr="00AD7B5D">
        <w:rPr>
          <w:sz w:val="24"/>
          <w:szCs w:val="24"/>
          <w:lang w:val="lt-LT"/>
        </w:rPr>
        <w:t>Prekė atitinka Sutarties sąlygas ir kad Sutarties sudarymo metu nėra paslėptų Prekės trūkumų, dėl kurių Prekės nebūtų galima naudoti pagal paskirtį, arba dėl kurių Prekės naudingumas sumažėtų taip, kad Pirkėjas, apie tuos trūkumus žinodamas, arba apskritai nebūtų tos Prekės pirkęs, arba nebūtų už ją tiek mokėjęs.</w:t>
      </w:r>
    </w:p>
    <w:p w14:paraId="57719571" w14:textId="77777777" w:rsidR="009F4339" w:rsidRPr="00AD7B5D" w:rsidRDefault="009F4339" w:rsidP="00C731DD">
      <w:pPr>
        <w:pStyle w:val="Bodytext20"/>
        <w:shd w:val="clear" w:color="auto" w:fill="auto"/>
        <w:tabs>
          <w:tab w:val="left" w:pos="1362"/>
        </w:tabs>
        <w:spacing w:after="0" w:line="276" w:lineRule="auto"/>
        <w:jc w:val="both"/>
        <w:rPr>
          <w:sz w:val="24"/>
          <w:szCs w:val="24"/>
          <w:lang w:val="lt-LT"/>
        </w:rPr>
      </w:pPr>
    </w:p>
    <w:p w14:paraId="3B7EEE3D" w14:textId="784961A0" w:rsidR="009F4339" w:rsidRPr="00AD7B5D" w:rsidRDefault="002C1866" w:rsidP="00C731DD">
      <w:pPr>
        <w:pStyle w:val="Bodytext20"/>
        <w:numPr>
          <w:ilvl w:val="0"/>
          <w:numId w:val="1"/>
        </w:numPr>
        <w:shd w:val="clear" w:color="auto" w:fill="auto"/>
        <w:tabs>
          <w:tab w:val="left" w:pos="1362"/>
        </w:tabs>
        <w:spacing w:after="0" w:line="276" w:lineRule="auto"/>
        <w:rPr>
          <w:b/>
          <w:bCs/>
          <w:sz w:val="24"/>
          <w:szCs w:val="24"/>
          <w:lang w:val="lt-LT"/>
        </w:rPr>
      </w:pPr>
      <w:r w:rsidRPr="002C1866">
        <w:rPr>
          <w:b/>
          <w:bCs/>
          <w:sz w:val="24"/>
          <w:szCs w:val="24"/>
          <w:lang w:val="lt-LT"/>
        </w:rPr>
        <w:t>Subtiekėjai, jų keitimo pagrindai ir tvarka</w:t>
      </w:r>
    </w:p>
    <w:p w14:paraId="0F867101" w14:textId="37C35019" w:rsidR="009F4339" w:rsidRPr="00AD7B5D" w:rsidRDefault="002C1866" w:rsidP="00C731DD">
      <w:pPr>
        <w:pStyle w:val="Bodytext20"/>
        <w:numPr>
          <w:ilvl w:val="1"/>
          <w:numId w:val="1"/>
        </w:numPr>
        <w:shd w:val="clear" w:color="auto" w:fill="auto"/>
        <w:tabs>
          <w:tab w:val="left" w:pos="1410"/>
        </w:tabs>
        <w:spacing w:after="0" w:line="276" w:lineRule="auto"/>
        <w:ind w:right="-11"/>
        <w:jc w:val="both"/>
        <w:rPr>
          <w:sz w:val="24"/>
          <w:szCs w:val="24"/>
          <w:lang w:val="lt-LT"/>
        </w:rPr>
      </w:pPr>
      <w:r w:rsidRPr="002C1866">
        <w:rPr>
          <w:sz w:val="24"/>
          <w:szCs w:val="24"/>
          <w:lang w:val="lt-LT" w:eastAsia="lt-LT" w:bidi="lt-LT"/>
        </w:rPr>
        <w:t>Pardavėjas atsako už visus pagal Sutartį prisiimtus įsipareigojimus, nepaisant to, ar jiems vykdyti bus pasitelkiami tretieji asmenys. Pardavėjo Sutarčiai vykdyti pasitelkti subtiekėjai ____</w:t>
      </w:r>
      <w:r w:rsidRPr="002C1866">
        <w:rPr>
          <w:i/>
          <w:iCs/>
          <w:sz w:val="24"/>
          <w:szCs w:val="24"/>
          <w:u w:val="single"/>
          <w:lang w:val="lt-LT" w:eastAsia="lt-LT" w:bidi="lt-LT"/>
        </w:rPr>
        <w:t xml:space="preserve"> (subteikėjo vardas, pavardė / pavadinimas, asmens / juridinio asmens kodas, adresas, el. paštas, telefono Nr.)</w:t>
      </w:r>
      <w:r w:rsidRPr="002C1866">
        <w:rPr>
          <w:sz w:val="24"/>
          <w:szCs w:val="24"/>
          <w:lang w:val="lt-LT" w:eastAsia="lt-LT" w:bidi="lt-LT"/>
        </w:rPr>
        <w:t xml:space="preserve"> /</w:t>
      </w:r>
      <w:r w:rsidR="00684E76">
        <w:rPr>
          <w:i/>
          <w:iCs/>
          <w:sz w:val="24"/>
          <w:szCs w:val="24"/>
          <w:lang w:val="lt-LT" w:eastAsia="lt-LT" w:bidi="lt-LT"/>
        </w:rPr>
        <w:t xml:space="preserve"> jei subtiekėjai nepasitelkiami įrašoma NĖRA </w:t>
      </w:r>
      <w:r w:rsidR="009F4339" w:rsidRPr="00AD7B5D">
        <w:rPr>
          <w:sz w:val="24"/>
          <w:szCs w:val="24"/>
          <w:lang w:val="lt-LT" w:eastAsia="lt-LT" w:bidi="lt-LT"/>
        </w:rPr>
        <w:t>.</w:t>
      </w:r>
    </w:p>
    <w:p w14:paraId="33A9FAD9" w14:textId="1A7204B3" w:rsidR="009F4339" w:rsidRPr="00AD7B5D" w:rsidRDefault="002C1866" w:rsidP="00F05621">
      <w:pPr>
        <w:pStyle w:val="Bodytext20"/>
        <w:numPr>
          <w:ilvl w:val="1"/>
          <w:numId w:val="1"/>
        </w:numPr>
        <w:shd w:val="clear" w:color="auto" w:fill="auto"/>
        <w:tabs>
          <w:tab w:val="clear" w:pos="834"/>
        </w:tabs>
        <w:spacing w:after="0" w:line="276" w:lineRule="auto"/>
        <w:jc w:val="both"/>
        <w:rPr>
          <w:sz w:val="24"/>
          <w:szCs w:val="24"/>
          <w:lang w:val="lt-LT"/>
        </w:rPr>
      </w:pPr>
      <w:r w:rsidRPr="002C1866">
        <w:rPr>
          <w:sz w:val="24"/>
          <w:szCs w:val="24"/>
          <w:lang w:val="lt-LT" w:eastAsia="lt-LT" w:bidi="lt-LT"/>
        </w:rPr>
        <w:t>Ne vėliau negu Sutartis pradedama vykdyti, Pardavėjas įsipareigoja Pirkėjui pranešti tuo metu žinomų subtiekėjų pavadinimus, kontaktinius duomenis ir jų atstovus. Pardavėjas visu Sutarties vykdymo laikotarpiu iš anksto, ne vėliau kaip prieš 3 darbo dienas, privalės informuoti Pirkėją apie minėtos informacijos pasikeitimus, taip pat apie naujus subtiekėjus, kuriuos jis ketina pasitelkti vėliau</w:t>
      </w:r>
      <w:r w:rsidR="009F4339" w:rsidRPr="00AD7B5D">
        <w:rPr>
          <w:sz w:val="24"/>
          <w:szCs w:val="24"/>
          <w:lang w:val="lt-LT" w:eastAsia="lt-LT" w:bidi="lt-LT"/>
        </w:rPr>
        <w:t>.</w:t>
      </w:r>
    </w:p>
    <w:p w14:paraId="705B0BD0" w14:textId="77777777" w:rsidR="00DB5295" w:rsidRPr="00AD7B5D" w:rsidRDefault="00DB5295" w:rsidP="00C731DD">
      <w:pPr>
        <w:tabs>
          <w:tab w:val="left" w:pos="0"/>
          <w:tab w:val="left" w:pos="1134"/>
        </w:tabs>
        <w:spacing w:after="0" w:line="276" w:lineRule="auto"/>
        <w:ind w:left="709"/>
        <w:contextualSpacing/>
        <w:rPr>
          <w:rFonts w:ascii="Times New Roman" w:eastAsia="Calibri" w:hAnsi="Times New Roman" w:cs="Times New Roman"/>
          <w:b/>
          <w:sz w:val="24"/>
          <w:szCs w:val="24"/>
          <w:lang w:val="lt-LT" w:eastAsia="lt-LT"/>
        </w:rPr>
      </w:pPr>
    </w:p>
    <w:p w14:paraId="4680F77D" w14:textId="54138A7C" w:rsidR="009F4339" w:rsidRPr="0014347E" w:rsidRDefault="002C1866" w:rsidP="00C731DD">
      <w:pPr>
        <w:numPr>
          <w:ilvl w:val="0"/>
          <w:numId w:val="1"/>
        </w:numPr>
        <w:tabs>
          <w:tab w:val="left" w:pos="0"/>
          <w:tab w:val="left" w:pos="1134"/>
        </w:tabs>
        <w:spacing w:after="0" w:line="276" w:lineRule="auto"/>
        <w:ind w:firstLine="709"/>
        <w:contextualSpacing/>
        <w:jc w:val="center"/>
        <w:rPr>
          <w:rFonts w:ascii="Times New Roman" w:eastAsia="Calibri" w:hAnsi="Times New Roman" w:cs="Times New Roman"/>
          <w:b/>
          <w:sz w:val="24"/>
          <w:szCs w:val="24"/>
          <w:lang w:val="lt-LT" w:eastAsia="lt-LT"/>
        </w:rPr>
      </w:pPr>
      <w:r w:rsidRPr="002C1866">
        <w:rPr>
          <w:rFonts w:ascii="Times New Roman" w:eastAsia="Calibri" w:hAnsi="Times New Roman" w:cs="Times New Roman"/>
          <w:b/>
          <w:sz w:val="24"/>
          <w:szCs w:val="24"/>
          <w:lang w:val="lt-LT" w:eastAsia="lt-LT"/>
        </w:rPr>
        <w:t>Šalių atsakomybė</w:t>
      </w:r>
    </w:p>
    <w:p w14:paraId="5CA35BF0" w14:textId="3D938A5F" w:rsidR="009F4339" w:rsidRPr="00B22991" w:rsidRDefault="009F4339" w:rsidP="00C731DD">
      <w:pPr>
        <w:spacing w:after="0" w:line="276" w:lineRule="auto"/>
        <w:ind w:firstLine="737"/>
        <w:contextualSpacing/>
        <w:jc w:val="both"/>
        <w:rPr>
          <w:rFonts w:ascii="Times New Roman" w:eastAsia="Calibri" w:hAnsi="Times New Roman" w:cs="Times New Roman"/>
          <w:sz w:val="24"/>
          <w:szCs w:val="24"/>
          <w:lang w:val="lt-LT" w:bidi="lo-LA"/>
        </w:rPr>
      </w:pPr>
      <w:bookmarkStart w:id="10" w:name="_Hlk34728424"/>
      <w:r w:rsidRPr="00B22991">
        <w:rPr>
          <w:rFonts w:ascii="Times New Roman" w:eastAsia="Calibri" w:hAnsi="Times New Roman" w:cs="Times New Roman"/>
          <w:sz w:val="24"/>
          <w:szCs w:val="24"/>
          <w:lang w:val="lt-LT"/>
        </w:rPr>
        <w:t>10.1.</w:t>
      </w:r>
      <w:r w:rsidR="00CA40D6" w:rsidRPr="00CA40D6">
        <w:rPr>
          <w:sz w:val="24"/>
          <w:szCs w:val="24"/>
          <w:lang w:val="lt-LT" w:eastAsia="lt-LT" w:bidi="lt-LT"/>
        </w:rPr>
        <w:t xml:space="preserve"> </w:t>
      </w:r>
      <w:r w:rsidR="00CA40D6" w:rsidRPr="00CA40D6">
        <w:rPr>
          <w:rFonts w:ascii="Times New Roman" w:eastAsia="Calibri" w:hAnsi="Times New Roman" w:cs="Times New Roman"/>
          <w:sz w:val="24"/>
          <w:szCs w:val="24"/>
          <w:lang w:val="lt-LT" w:bidi="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r w:rsidR="001516B1">
        <w:rPr>
          <w:rFonts w:ascii="Times New Roman" w:eastAsia="Calibri" w:hAnsi="Times New Roman" w:cs="Times New Roman"/>
          <w:sz w:val="24"/>
          <w:szCs w:val="24"/>
          <w:lang w:val="lt-LT" w:bidi="lo-LA"/>
        </w:rPr>
        <w:t>.</w:t>
      </w:r>
      <w:r w:rsidR="00671031">
        <w:rPr>
          <w:rFonts w:ascii="Times New Roman" w:eastAsia="Calibri" w:hAnsi="Times New Roman" w:cs="Times New Roman"/>
          <w:sz w:val="24"/>
          <w:szCs w:val="24"/>
          <w:lang w:val="lt-LT" w:bidi="lo-LA"/>
        </w:rPr>
        <w:tab/>
      </w:r>
      <w:r w:rsidR="00671031">
        <w:rPr>
          <w:rFonts w:ascii="Times New Roman" w:eastAsia="Calibri" w:hAnsi="Times New Roman" w:cs="Times New Roman"/>
          <w:sz w:val="24"/>
          <w:szCs w:val="24"/>
          <w:lang w:val="lt-LT" w:bidi="lo-LA"/>
        </w:rPr>
        <w:tab/>
      </w:r>
      <w:r w:rsidR="00671031">
        <w:rPr>
          <w:rFonts w:ascii="Times New Roman" w:eastAsia="Calibri" w:hAnsi="Times New Roman" w:cs="Times New Roman"/>
          <w:sz w:val="24"/>
          <w:szCs w:val="24"/>
          <w:lang w:val="lt-LT" w:bidi="lo-LA"/>
        </w:rPr>
        <w:tab/>
      </w:r>
      <w:r w:rsidR="00671031">
        <w:rPr>
          <w:rFonts w:ascii="Times New Roman" w:eastAsia="Calibri" w:hAnsi="Times New Roman" w:cs="Times New Roman"/>
          <w:sz w:val="24"/>
          <w:szCs w:val="24"/>
          <w:lang w:val="lt-LT" w:bidi="lo-LA"/>
        </w:rPr>
        <w:tab/>
      </w:r>
      <w:r w:rsidRPr="00B22991">
        <w:rPr>
          <w:rFonts w:ascii="Times New Roman" w:eastAsia="Calibri" w:hAnsi="Times New Roman" w:cs="Times New Roman"/>
          <w:sz w:val="24"/>
          <w:szCs w:val="24"/>
          <w:lang w:val="lt-LT" w:bidi="lo-LA"/>
        </w:rPr>
        <w:t xml:space="preserve">. </w:t>
      </w:r>
    </w:p>
    <w:bookmarkEnd w:id="10"/>
    <w:p w14:paraId="020AE4C0" w14:textId="1F3FD096" w:rsidR="009F4339" w:rsidRDefault="009F4339" w:rsidP="00C731DD">
      <w:pPr>
        <w:tabs>
          <w:tab w:val="left" w:pos="1080"/>
        </w:tabs>
        <w:spacing w:after="0" w:line="276" w:lineRule="auto"/>
        <w:ind w:firstLine="737"/>
        <w:contextualSpacing/>
        <w:jc w:val="both"/>
        <w:rPr>
          <w:rFonts w:ascii="Times New Roman" w:eastAsia="Calibri" w:hAnsi="Times New Roman" w:cs="Times New Roman"/>
          <w:sz w:val="24"/>
          <w:lang w:val="lt-LT"/>
        </w:rPr>
      </w:pPr>
      <w:r w:rsidRPr="00B22991">
        <w:rPr>
          <w:rFonts w:ascii="Times New Roman" w:eastAsia="Calibri" w:hAnsi="Times New Roman" w:cs="Times New Roman"/>
          <w:sz w:val="24"/>
          <w:lang w:val="lt-LT"/>
        </w:rPr>
        <w:t>10.2.</w:t>
      </w:r>
      <w:r w:rsidR="00CA40D6" w:rsidRPr="00CA40D6">
        <w:rPr>
          <w:sz w:val="24"/>
          <w:szCs w:val="24"/>
          <w:lang w:val="lt-LT" w:eastAsia="lt-LT" w:bidi="lt-LT"/>
        </w:rPr>
        <w:t xml:space="preserve"> </w:t>
      </w:r>
      <w:r w:rsidR="00CA40D6" w:rsidRPr="00CA40D6">
        <w:rPr>
          <w:rFonts w:ascii="Times New Roman" w:eastAsia="Calibri" w:hAnsi="Times New Roman" w:cs="Times New Roman"/>
          <w:sz w:val="24"/>
          <w:lang w:val="lt-LT" w:bidi="lt-LT"/>
        </w:rPr>
        <w:t xml:space="preserve">Jei Pardavėjas neperduoda Prekės Sutarties </w:t>
      </w:r>
      <w:r w:rsidR="00CA40D6" w:rsidRPr="002C7B49">
        <w:rPr>
          <w:rFonts w:ascii="Times New Roman" w:eastAsia="Calibri" w:hAnsi="Times New Roman" w:cs="Times New Roman"/>
          <w:sz w:val="24"/>
          <w:lang w:val="lt-LT" w:bidi="lt-LT"/>
        </w:rPr>
        <w:t>5 skyriuje</w:t>
      </w:r>
      <w:r w:rsidR="00CA40D6" w:rsidRPr="00CA40D6">
        <w:rPr>
          <w:rFonts w:ascii="Times New Roman" w:eastAsia="Calibri" w:hAnsi="Times New Roman" w:cs="Times New Roman"/>
          <w:sz w:val="24"/>
          <w:lang w:val="lt-LT" w:bidi="lt-LT"/>
        </w:rPr>
        <w:t xml:space="preserve"> nustatyta tvarka ir terminu, Pirkėjas turi teisę be oficialaus įspėjimo ir neatsisakydamas kitų savo teisių gynimo būdų pradėti skaičiuoti 0,</w:t>
      </w:r>
      <w:r w:rsidR="00CA40D6">
        <w:rPr>
          <w:rFonts w:ascii="Times New Roman" w:eastAsia="Calibri" w:hAnsi="Times New Roman" w:cs="Times New Roman"/>
          <w:sz w:val="24"/>
          <w:lang w:val="lt-LT" w:bidi="lt-LT"/>
        </w:rPr>
        <w:t>0</w:t>
      </w:r>
      <w:r w:rsidR="00CA40D6" w:rsidRPr="00CA40D6">
        <w:rPr>
          <w:rFonts w:ascii="Times New Roman" w:eastAsia="Calibri" w:hAnsi="Times New Roman" w:cs="Times New Roman"/>
          <w:sz w:val="24"/>
          <w:lang w:val="lt-LT" w:bidi="lt-LT"/>
        </w:rPr>
        <w:t>2 (dviejų šimtųjų) procento dydžio delspinigius nuo laiku neperduotos Prekės kainos (įskaitant PVM) už kiekvieną termino praleidimo dieną, neviršijant 10 (dešimties) procentų bendros Sutarties kainos</w:t>
      </w:r>
      <w:r w:rsidRPr="00B22991">
        <w:rPr>
          <w:rFonts w:ascii="Times New Roman" w:eastAsia="Calibri" w:hAnsi="Times New Roman" w:cs="Times New Roman"/>
          <w:sz w:val="24"/>
          <w:lang w:val="lt-LT"/>
        </w:rPr>
        <w:t>.</w:t>
      </w:r>
    </w:p>
    <w:p w14:paraId="32B6FCD6" w14:textId="27CA0912" w:rsidR="00CA40D6" w:rsidRDefault="00CA40D6" w:rsidP="00C731DD">
      <w:pPr>
        <w:tabs>
          <w:tab w:val="left" w:pos="1080"/>
        </w:tabs>
        <w:spacing w:after="0" w:line="276" w:lineRule="auto"/>
        <w:ind w:firstLine="737"/>
        <w:contextualSpacing/>
        <w:jc w:val="both"/>
        <w:rPr>
          <w:rFonts w:ascii="Times New Roman" w:eastAsia="Calibri" w:hAnsi="Times New Roman" w:cs="Times New Roman"/>
          <w:sz w:val="24"/>
          <w:lang w:val="lt-LT"/>
        </w:rPr>
      </w:pPr>
      <w:r>
        <w:rPr>
          <w:rFonts w:ascii="Times New Roman" w:eastAsia="Calibri" w:hAnsi="Times New Roman" w:cs="Times New Roman"/>
          <w:sz w:val="24"/>
          <w:lang w:val="lt-LT"/>
        </w:rPr>
        <w:t xml:space="preserve">10.3. </w:t>
      </w:r>
      <w:r w:rsidRPr="00CA40D6">
        <w:rPr>
          <w:rFonts w:ascii="Times New Roman" w:eastAsia="Calibri" w:hAnsi="Times New Roman" w:cs="Times New Roman"/>
          <w:sz w:val="24"/>
          <w:lang w:val="lt-LT"/>
        </w:rPr>
        <w:t>Jei Pirkėjas, nesant Pardavėjo kaltės, praleidžia Sutarties 4.1. punkte nurodytą atsiskaitymo terminą, jis, Pardavėjui reikalaujant, privalo sumokėti Pardavėjui 0,02 (dviejų šimtųjų)</w:t>
      </w:r>
      <w:r>
        <w:rPr>
          <w:rFonts w:ascii="Times New Roman" w:eastAsia="Calibri" w:hAnsi="Times New Roman" w:cs="Times New Roman"/>
          <w:sz w:val="24"/>
          <w:lang w:val="lt-LT"/>
        </w:rPr>
        <w:t xml:space="preserve"> </w:t>
      </w:r>
      <w:r w:rsidRPr="00CA40D6">
        <w:rPr>
          <w:rFonts w:ascii="Times New Roman" w:eastAsia="Calibri" w:hAnsi="Times New Roman" w:cs="Times New Roman"/>
          <w:sz w:val="24"/>
          <w:lang w:val="lt-LT"/>
        </w:rPr>
        <w:t xml:space="preserve">procento delspinigius nuo nesumokėtos Prekės kainos </w:t>
      </w:r>
      <w:r w:rsidRPr="00CA40D6">
        <w:rPr>
          <w:rFonts w:ascii="Times New Roman" w:eastAsia="Calibri" w:hAnsi="Times New Roman" w:cs="Times New Roman"/>
          <w:sz w:val="24"/>
          <w:lang w:val="lt-LT" w:bidi="lt-LT"/>
        </w:rPr>
        <w:t xml:space="preserve">(įskaitant PVM) </w:t>
      </w:r>
      <w:r w:rsidRPr="00CA40D6">
        <w:rPr>
          <w:rFonts w:ascii="Times New Roman" w:eastAsia="Calibri" w:hAnsi="Times New Roman" w:cs="Times New Roman"/>
          <w:sz w:val="24"/>
          <w:lang w:val="lt-LT"/>
        </w:rPr>
        <w:t>už kiekvieną pavėluotą dieną. Delspinigių sumokėjimas neatleidžia Pirkėjo nuo pareigos įvykdyti savo piniginę prievolę Pardavėjui</w:t>
      </w:r>
      <w:r>
        <w:rPr>
          <w:rFonts w:ascii="Times New Roman" w:eastAsia="Calibri" w:hAnsi="Times New Roman" w:cs="Times New Roman"/>
          <w:sz w:val="24"/>
          <w:lang w:val="lt-LT"/>
        </w:rPr>
        <w:t>.</w:t>
      </w:r>
    </w:p>
    <w:p w14:paraId="098170A8" w14:textId="77777777" w:rsidR="00F72AC8" w:rsidRPr="00B22991" w:rsidRDefault="00F72AC8" w:rsidP="00C731DD">
      <w:pPr>
        <w:tabs>
          <w:tab w:val="left" w:pos="1080"/>
        </w:tabs>
        <w:spacing w:after="0" w:line="276" w:lineRule="auto"/>
        <w:ind w:firstLine="737"/>
        <w:contextualSpacing/>
        <w:jc w:val="both"/>
        <w:rPr>
          <w:rFonts w:ascii="Times New Roman" w:eastAsia="Arial Unicode MS" w:hAnsi="Times New Roman" w:cs="Times New Roman"/>
          <w:b/>
          <w:sz w:val="24"/>
          <w:szCs w:val="24"/>
          <w:lang w:val="lt-LT" w:eastAsia="lt-LT"/>
        </w:rPr>
      </w:pPr>
    </w:p>
    <w:p w14:paraId="76F65610" w14:textId="7F710C76" w:rsidR="009F4339" w:rsidRPr="00AD7B5D" w:rsidRDefault="00CA40D6" w:rsidP="00C731DD">
      <w:pPr>
        <w:numPr>
          <w:ilvl w:val="0"/>
          <w:numId w:val="1"/>
        </w:numPr>
        <w:tabs>
          <w:tab w:val="left" w:pos="1080"/>
        </w:tabs>
        <w:spacing w:after="0" w:line="276" w:lineRule="auto"/>
        <w:ind w:firstLine="709"/>
        <w:contextualSpacing/>
        <w:jc w:val="center"/>
        <w:rPr>
          <w:rFonts w:ascii="Times New Roman" w:eastAsia="Arial Unicode MS" w:hAnsi="Times New Roman" w:cs="Times New Roman"/>
          <w:b/>
          <w:sz w:val="24"/>
          <w:szCs w:val="24"/>
          <w:lang w:val="lt-LT" w:eastAsia="lt-LT"/>
        </w:rPr>
      </w:pPr>
      <w:r w:rsidRPr="00CA40D6">
        <w:rPr>
          <w:rFonts w:ascii="Times New Roman" w:eastAsia="Arial Unicode MS" w:hAnsi="Times New Roman" w:cs="Times New Roman"/>
          <w:b/>
          <w:sz w:val="24"/>
          <w:szCs w:val="24"/>
          <w:lang w:val="lt-LT" w:eastAsia="lt-LT"/>
        </w:rPr>
        <w:t>Nenugalimos jėgos aplinkybės (Force Majeure)</w:t>
      </w:r>
    </w:p>
    <w:p w14:paraId="6350AC7B" w14:textId="77DE4EA7" w:rsidR="009F4339" w:rsidRPr="00AD7B5D" w:rsidRDefault="00CA40D6" w:rsidP="00C731DD">
      <w:pPr>
        <w:pStyle w:val="Bodytext20"/>
        <w:numPr>
          <w:ilvl w:val="1"/>
          <w:numId w:val="1"/>
        </w:numPr>
        <w:shd w:val="clear" w:color="auto" w:fill="auto"/>
        <w:tabs>
          <w:tab w:val="left" w:pos="1362"/>
        </w:tabs>
        <w:spacing w:after="0" w:line="276" w:lineRule="auto"/>
        <w:jc w:val="both"/>
        <w:rPr>
          <w:sz w:val="24"/>
          <w:szCs w:val="24"/>
          <w:lang w:val="lt-LT" w:eastAsia="lt-LT" w:bidi="lt-LT"/>
        </w:rPr>
      </w:pPr>
      <w:r w:rsidRPr="00CA40D6">
        <w:rPr>
          <w:sz w:val="24"/>
          <w:szCs w:val="24"/>
          <w:lang w:val="lt-LT" w:eastAsia="lt-LT" w:bidi="lt-LT"/>
        </w:rPr>
        <w:t>Nė viena iš Šalių neatsako už Sutarties neįvykdymą ar netinkamą įvykdymą, jeigu ji įrodo, kad Sutarties neįvykdė ar netinkamai įvykdė dėl aplinkybių, kurių ji negalėjo kontroliuoti bei protingai numatyti Sutarties sudarymo metu, ir kad negalėjo užkirsti kelio tokių aplinkybių ar jų padarinių atsiradimui</w:t>
      </w:r>
      <w:r w:rsidR="009F4339" w:rsidRPr="00AD7B5D">
        <w:rPr>
          <w:sz w:val="24"/>
          <w:szCs w:val="24"/>
          <w:lang w:val="lt-LT" w:eastAsia="lt-LT" w:bidi="lt-LT"/>
        </w:rPr>
        <w:t>.</w:t>
      </w:r>
    </w:p>
    <w:p w14:paraId="28F5E797" w14:textId="553F5BC0" w:rsidR="009F4339" w:rsidRPr="00AD7B5D" w:rsidRDefault="00E11C2D" w:rsidP="00C731DD">
      <w:pPr>
        <w:pStyle w:val="Bodytext20"/>
        <w:numPr>
          <w:ilvl w:val="1"/>
          <w:numId w:val="1"/>
        </w:numPr>
        <w:shd w:val="clear" w:color="auto" w:fill="auto"/>
        <w:tabs>
          <w:tab w:val="left" w:pos="1362"/>
        </w:tabs>
        <w:spacing w:after="0" w:line="276" w:lineRule="auto"/>
        <w:jc w:val="both"/>
        <w:rPr>
          <w:sz w:val="24"/>
          <w:szCs w:val="24"/>
          <w:lang w:val="lt-LT" w:eastAsia="lt-LT" w:bidi="lt-LT"/>
        </w:rPr>
      </w:pPr>
      <w:r w:rsidRPr="00E11C2D">
        <w:rPr>
          <w:sz w:val="24"/>
          <w:szCs w:val="24"/>
          <w:lang w:val="lt-LT" w:eastAsia="lt-LT" w:bidi="lt-LT"/>
        </w:rPr>
        <w:t xml:space="preserve">Įvykus nenugalimos jėgos (Force majeure) aplinkybėms, Šalių santykiams taikomos </w:t>
      </w:r>
      <w:r w:rsidRPr="00E11C2D">
        <w:rPr>
          <w:sz w:val="24"/>
          <w:szCs w:val="24"/>
          <w:lang w:val="lt-LT" w:eastAsia="lt-LT" w:bidi="lt-LT"/>
        </w:rPr>
        <w:lastRenderedPageBreak/>
        <w:t>Atleidimo nuo atsakomybės esant nenugalimos jėgos (Force majeure) aplinkybėms taisyklės, patvirtintos Lietuvos Respublikos Vyriausybės 1996 m. liepos 15 d. nutarimu Nr. 840</w:t>
      </w:r>
      <w:r w:rsidR="009F4339" w:rsidRPr="00AD7B5D">
        <w:rPr>
          <w:sz w:val="24"/>
          <w:szCs w:val="24"/>
          <w:lang w:val="lt-LT" w:eastAsia="lt-LT" w:bidi="lt-LT"/>
        </w:rPr>
        <w:t>.</w:t>
      </w:r>
    </w:p>
    <w:p w14:paraId="7CC25DD3" w14:textId="286A0E94" w:rsidR="009F4339" w:rsidRPr="00AD7B5D" w:rsidRDefault="009F4339" w:rsidP="00E11C2D">
      <w:pPr>
        <w:pStyle w:val="Bodytext20"/>
        <w:shd w:val="clear" w:color="auto" w:fill="auto"/>
        <w:tabs>
          <w:tab w:val="left" w:pos="1362"/>
        </w:tabs>
        <w:spacing w:after="0" w:line="276" w:lineRule="auto"/>
        <w:ind w:left="-17"/>
        <w:jc w:val="both"/>
        <w:rPr>
          <w:sz w:val="24"/>
          <w:szCs w:val="24"/>
          <w:lang w:val="lt-LT" w:eastAsia="lt-LT" w:bidi="lt-LT"/>
        </w:rPr>
      </w:pPr>
    </w:p>
    <w:p w14:paraId="7B4A9DE7" w14:textId="77777777" w:rsidR="009F4339" w:rsidRPr="00AD7B5D" w:rsidRDefault="009F4339" w:rsidP="00C731DD">
      <w:pPr>
        <w:numPr>
          <w:ilvl w:val="0"/>
          <w:numId w:val="1"/>
        </w:numPr>
        <w:tabs>
          <w:tab w:val="left" w:pos="1080"/>
        </w:tabs>
        <w:spacing w:after="0" w:line="276" w:lineRule="auto"/>
        <w:ind w:firstLine="709"/>
        <w:contextualSpacing/>
        <w:jc w:val="center"/>
        <w:rPr>
          <w:rFonts w:ascii="Times New Roman" w:eastAsiaTheme="minorEastAsia" w:hAnsi="Times New Roman" w:cs="Times New Roman"/>
          <w:b/>
          <w:sz w:val="24"/>
          <w:szCs w:val="24"/>
          <w:lang w:val="lt-LT" w:eastAsia="lt-LT"/>
        </w:rPr>
      </w:pPr>
      <w:r w:rsidRPr="00AD7B5D">
        <w:rPr>
          <w:rFonts w:ascii="Times New Roman" w:eastAsiaTheme="minorEastAsia" w:hAnsi="Times New Roman" w:cs="Times New Roman"/>
          <w:b/>
          <w:sz w:val="24"/>
          <w:szCs w:val="24"/>
          <w:lang w:val="lt-LT" w:eastAsia="lt-LT"/>
        </w:rPr>
        <w:t>Sutarties galiojimas, pakeitimai ir nutraukimas</w:t>
      </w:r>
    </w:p>
    <w:p w14:paraId="78988E64" w14:textId="764520C2" w:rsidR="009F4339" w:rsidRPr="00A03AEF" w:rsidRDefault="00DD358B" w:rsidP="00C731DD">
      <w:pPr>
        <w:pStyle w:val="Bodytext20"/>
        <w:numPr>
          <w:ilvl w:val="1"/>
          <w:numId w:val="1"/>
        </w:numPr>
        <w:shd w:val="clear" w:color="auto" w:fill="auto"/>
        <w:tabs>
          <w:tab w:val="left" w:pos="1362"/>
        </w:tabs>
        <w:spacing w:after="0" w:line="276" w:lineRule="auto"/>
        <w:jc w:val="both"/>
        <w:rPr>
          <w:sz w:val="24"/>
          <w:szCs w:val="24"/>
          <w:lang w:val="lt-LT" w:eastAsia="lt-LT" w:bidi="lt-LT"/>
        </w:rPr>
      </w:pPr>
      <w:r w:rsidRPr="00A03AEF">
        <w:rPr>
          <w:sz w:val="24"/>
          <w:szCs w:val="24"/>
          <w:lang w:val="lt-LT" w:eastAsia="lt-LT" w:bidi="lt-LT"/>
        </w:rPr>
        <w:t>Sutartis įsigalioja Sutarties Šalims pasirašius Sutartį ir Pardavėjui pateikus tinkamą Sutarties įvykdymo užtikrinimą (žr. 1</w:t>
      </w:r>
      <w:r w:rsidR="0071777C" w:rsidRPr="00A03AEF">
        <w:rPr>
          <w:sz w:val="24"/>
          <w:szCs w:val="24"/>
          <w:lang w:val="lt-LT" w:eastAsia="lt-LT" w:bidi="lt-LT"/>
        </w:rPr>
        <w:t>6</w:t>
      </w:r>
      <w:r w:rsidRPr="00A03AEF">
        <w:rPr>
          <w:sz w:val="24"/>
          <w:szCs w:val="24"/>
          <w:lang w:val="lt-LT" w:eastAsia="lt-LT" w:bidi="lt-LT"/>
        </w:rPr>
        <w:t>.1 punktą)</w:t>
      </w:r>
      <w:r w:rsidR="00D4735E" w:rsidRPr="00A03AEF">
        <w:rPr>
          <w:sz w:val="24"/>
          <w:szCs w:val="24"/>
          <w:lang w:val="lt-LT" w:eastAsia="lt-LT" w:bidi="lt-LT"/>
        </w:rPr>
        <w:t xml:space="preserve"> ir galioja </w:t>
      </w:r>
      <w:r w:rsidR="00A03AEF" w:rsidRPr="00A03AEF">
        <w:rPr>
          <w:sz w:val="24"/>
          <w:szCs w:val="24"/>
          <w:lang w:val="lt-LT" w:eastAsia="lt-LT" w:bidi="lt-LT"/>
        </w:rPr>
        <w:t>8</w:t>
      </w:r>
      <w:r w:rsidR="00FC2231" w:rsidRPr="00A03AEF">
        <w:rPr>
          <w:sz w:val="24"/>
          <w:szCs w:val="24"/>
          <w:lang w:val="lt-LT" w:eastAsia="lt-LT" w:bidi="lt-LT"/>
        </w:rPr>
        <w:t xml:space="preserve"> (</w:t>
      </w:r>
      <w:r w:rsidR="00A03AEF" w:rsidRPr="00A03AEF">
        <w:rPr>
          <w:sz w:val="24"/>
          <w:szCs w:val="24"/>
          <w:lang w:val="lt-LT" w:eastAsia="lt-LT" w:bidi="lt-LT"/>
        </w:rPr>
        <w:t>aštuonis</w:t>
      </w:r>
      <w:r w:rsidR="00FC2231" w:rsidRPr="00A03AEF">
        <w:rPr>
          <w:sz w:val="24"/>
          <w:szCs w:val="24"/>
          <w:lang w:val="lt-LT" w:eastAsia="lt-LT" w:bidi="lt-LT"/>
        </w:rPr>
        <w:t>) mėnesius</w:t>
      </w:r>
      <w:r w:rsidR="0041016E" w:rsidRPr="00A03AEF">
        <w:rPr>
          <w:sz w:val="24"/>
          <w:szCs w:val="24"/>
          <w:lang w:val="lt-LT" w:eastAsia="lt-LT" w:bidi="lt-LT"/>
        </w:rPr>
        <w:t>.</w:t>
      </w:r>
    </w:p>
    <w:p w14:paraId="0F9B8CB0" w14:textId="5036D8CE" w:rsidR="009F4339" w:rsidRPr="00AD7B5D" w:rsidRDefault="009F4339" w:rsidP="00C731DD">
      <w:pPr>
        <w:pStyle w:val="Bodytext20"/>
        <w:numPr>
          <w:ilvl w:val="1"/>
          <w:numId w:val="1"/>
        </w:numPr>
        <w:shd w:val="clear" w:color="auto" w:fill="auto"/>
        <w:tabs>
          <w:tab w:val="left" w:pos="1362"/>
        </w:tabs>
        <w:spacing w:after="0" w:line="276" w:lineRule="auto"/>
        <w:jc w:val="both"/>
        <w:rPr>
          <w:sz w:val="24"/>
          <w:szCs w:val="24"/>
          <w:lang w:val="lt-LT" w:eastAsia="lt-LT" w:bidi="lt-LT"/>
        </w:rPr>
      </w:pPr>
      <w:r w:rsidRPr="00AD7B5D">
        <w:rPr>
          <w:sz w:val="24"/>
          <w:szCs w:val="24"/>
          <w:lang w:val="lt-LT" w:eastAsia="lt-LT" w:bidi="lt-LT"/>
        </w:rPr>
        <w:t>Sutarties sąlygos gali būti keičiamos vadovaujantis Lietuvos Respublikos viešųjų pirkimų įstatymo 89 straipsnio nuostatomis. Visi Sutarties pakeitimai</w:t>
      </w:r>
      <w:r w:rsidR="00671031">
        <w:rPr>
          <w:sz w:val="24"/>
          <w:szCs w:val="24"/>
          <w:lang w:val="lt-LT" w:eastAsia="lt-LT" w:bidi="lt-LT"/>
        </w:rPr>
        <w:t xml:space="preserve"> bei</w:t>
      </w:r>
      <w:r w:rsidRPr="00AD7B5D">
        <w:rPr>
          <w:sz w:val="24"/>
          <w:szCs w:val="24"/>
          <w:lang w:val="lt-LT" w:eastAsia="lt-LT" w:bidi="lt-LT"/>
        </w:rPr>
        <w:t xml:space="preserve"> papildymai yra laikomi neatskiriama Sutarties dalimi ir galioja, jeigu jie yra sudaryti raštu ir patvirtinti Šalių įgaliotų atstovų parašais.</w:t>
      </w:r>
    </w:p>
    <w:p w14:paraId="542F9E0E" w14:textId="43F73A07" w:rsidR="009F4339" w:rsidRPr="0091000D" w:rsidRDefault="009F4339" w:rsidP="00C731DD">
      <w:pPr>
        <w:pStyle w:val="Sraopastraipa"/>
        <w:widowControl w:val="0"/>
        <w:numPr>
          <w:ilvl w:val="1"/>
          <w:numId w:val="1"/>
        </w:numPr>
        <w:tabs>
          <w:tab w:val="left" w:pos="1362"/>
        </w:tabs>
        <w:spacing w:after="0" w:line="276" w:lineRule="auto"/>
        <w:ind w:left="0"/>
        <w:contextualSpacing w:val="0"/>
        <w:jc w:val="both"/>
        <w:rPr>
          <w:sz w:val="24"/>
          <w:szCs w:val="24"/>
          <w:lang w:val="lt-LT" w:eastAsia="lt-LT" w:bidi="lt-LT"/>
        </w:rPr>
      </w:pPr>
      <w:r w:rsidRPr="0091000D">
        <w:rPr>
          <w:rFonts w:ascii="Times New Roman" w:hAnsi="Times New Roman" w:cs="Times New Roman"/>
          <w:sz w:val="24"/>
          <w:szCs w:val="24"/>
          <w:lang w:val="lt-LT" w:eastAsia="lt-LT" w:bidi="lt-LT"/>
        </w:rPr>
        <w:t>Sutartis gali būti nutraukiama raštišku Pardavėjo ir Pirkėjo susitarimu</w:t>
      </w:r>
      <w:bookmarkStart w:id="11" w:name="_Hlk34376486"/>
      <w:r>
        <w:rPr>
          <w:sz w:val="24"/>
          <w:szCs w:val="24"/>
          <w:lang w:val="lt-LT" w:eastAsia="lt-LT" w:bidi="lt-LT"/>
        </w:rPr>
        <w:t xml:space="preserve">. </w:t>
      </w:r>
    </w:p>
    <w:bookmarkEnd w:id="11"/>
    <w:p w14:paraId="41CF5255" w14:textId="7698A610" w:rsidR="009F4339" w:rsidRPr="0091000D" w:rsidRDefault="009F4339" w:rsidP="00C731DD">
      <w:pPr>
        <w:pStyle w:val="Sraopastraipa"/>
        <w:widowControl w:val="0"/>
        <w:numPr>
          <w:ilvl w:val="1"/>
          <w:numId w:val="1"/>
        </w:numPr>
        <w:tabs>
          <w:tab w:val="left" w:pos="1362"/>
        </w:tabs>
        <w:spacing w:after="0" w:line="276" w:lineRule="auto"/>
        <w:ind w:left="0"/>
        <w:contextualSpacing w:val="0"/>
        <w:jc w:val="both"/>
        <w:rPr>
          <w:rFonts w:ascii="Times New Roman" w:hAnsi="Times New Roman" w:cs="Times New Roman"/>
          <w:sz w:val="24"/>
          <w:szCs w:val="24"/>
          <w:lang w:val="lt-LT" w:eastAsia="lt-LT" w:bidi="lt-LT"/>
        </w:rPr>
      </w:pPr>
      <w:r w:rsidRPr="0091000D">
        <w:rPr>
          <w:rFonts w:ascii="Times New Roman" w:hAnsi="Times New Roman" w:cs="Times New Roman"/>
          <w:sz w:val="24"/>
          <w:szCs w:val="24"/>
          <w:lang w:val="lt-LT" w:eastAsia="lt-LT" w:bidi="lt-LT"/>
        </w:rPr>
        <w:t xml:space="preserve">Pirkėjas, įspėjęs Pardavėją prieš </w:t>
      </w:r>
      <w:r w:rsidR="00A66595">
        <w:rPr>
          <w:rFonts w:ascii="Times New Roman" w:hAnsi="Times New Roman" w:cs="Times New Roman"/>
          <w:sz w:val="24"/>
          <w:szCs w:val="24"/>
          <w:lang w:val="lt-LT" w:eastAsia="lt-LT" w:bidi="lt-LT"/>
        </w:rPr>
        <w:t>5</w:t>
      </w:r>
      <w:r w:rsidRPr="0091000D">
        <w:rPr>
          <w:rFonts w:ascii="Times New Roman" w:hAnsi="Times New Roman" w:cs="Times New Roman"/>
          <w:sz w:val="24"/>
          <w:szCs w:val="24"/>
          <w:lang w:val="lt-LT" w:eastAsia="lt-LT" w:bidi="lt-LT"/>
        </w:rPr>
        <w:t xml:space="preserve"> (</w:t>
      </w:r>
      <w:r w:rsidR="00A66595">
        <w:rPr>
          <w:rFonts w:ascii="Times New Roman" w:hAnsi="Times New Roman" w:cs="Times New Roman"/>
          <w:sz w:val="24"/>
          <w:szCs w:val="24"/>
          <w:lang w:val="lt-LT" w:eastAsia="lt-LT" w:bidi="lt-LT"/>
        </w:rPr>
        <w:t>penkias</w:t>
      </w:r>
      <w:r w:rsidRPr="0091000D">
        <w:rPr>
          <w:rFonts w:ascii="Times New Roman" w:hAnsi="Times New Roman" w:cs="Times New Roman"/>
          <w:sz w:val="24"/>
          <w:szCs w:val="24"/>
          <w:lang w:val="lt-LT" w:eastAsia="lt-LT" w:bidi="lt-LT"/>
        </w:rPr>
        <w:t>) kalendorin</w:t>
      </w:r>
      <w:r w:rsidR="00A66595">
        <w:rPr>
          <w:rFonts w:ascii="Times New Roman" w:hAnsi="Times New Roman" w:cs="Times New Roman"/>
          <w:sz w:val="24"/>
          <w:szCs w:val="24"/>
          <w:lang w:val="lt-LT" w:eastAsia="lt-LT" w:bidi="lt-LT"/>
        </w:rPr>
        <w:t>es</w:t>
      </w:r>
      <w:r w:rsidRPr="0091000D">
        <w:rPr>
          <w:rFonts w:ascii="Times New Roman" w:hAnsi="Times New Roman" w:cs="Times New Roman"/>
          <w:sz w:val="24"/>
          <w:szCs w:val="24"/>
          <w:lang w:val="lt-LT" w:eastAsia="lt-LT" w:bidi="lt-LT"/>
        </w:rPr>
        <w:t xml:space="preserve"> dien</w:t>
      </w:r>
      <w:r w:rsidR="00A66595">
        <w:rPr>
          <w:rFonts w:ascii="Times New Roman" w:hAnsi="Times New Roman" w:cs="Times New Roman"/>
          <w:sz w:val="24"/>
          <w:szCs w:val="24"/>
          <w:lang w:val="lt-LT" w:eastAsia="lt-LT" w:bidi="lt-LT"/>
        </w:rPr>
        <w:t>as</w:t>
      </w:r>
      <w:r w:rsidRPr="0091000D">
        <w:rPr>
          <w:rFonts w:ascii="Times New Roman" w:hAnsi="Times New Roman" w:cs="Times New Roman"/>
          <w:sz w:val="24"/>
          <w:szCs w:val="24"/>
          <w:lang w:val="lt-LT" w:eastAsia="lt-LT" w:bidi="lt-LT"/>
        </w:rPr>
        <w:t>, gali nutraukti Sutartį šiais atvejais:</w:t>
      </w:r>
    </w:p>
    <w:p w14:paraId="49965926" w14:textId="77777777" w:rsidR="009F4339" w:rsidRPr="0091000D" w:rsidRDefault="009F4339" w:rsidP="00C731DD">
      <w:pPr>
        <w:pStyle w:val="Sraopastraipa"/>
        <w:widowControl w:val="0"/>
        <w:numPr>
          <w:ilvl w:val="2"/>
          <w:numId w:val="1"/>
        </w:numPr>
        <w:tabs>
          <w:tab w:val="left" w:pos="1362"/>
        </w:tabs>
        <w:spacing w:after="0" w:line="276" w:lineRule="auto"/>
        <w:ind w:left="0" w:firstLine="737"/>
        <w:contextualSpacing w:val="0"/>
        <w:jc w:val="both"/>
        <w:rPr>
          <w:sz w:val="24"/>
          <w:szCs w:val="24"/>
          <w:lang w:val="lt-LT" w:eastAsia="lt-LT" w:bidi="lt-LT"/>
        </w:rPr>
      </w:pPr>
      <w:r w:rsidRPr="0091000D">
        <w:rPr>
          <w:rFonts w:ascii="Times New Roman" w:hAnsi="Times New Roman" w:cs="Times New Roman"/>
          <w:sz w:val="24"/>
          <w:szCs w:val="24"/>
          <w:lang w:val="lt-LT" w:eastAsia="lt-LT" w:bidi="lt-LT"/>
        </w:rPr>
        <w:t>kai Pardavėjas per pagrįstai nustatytą laikotarpį neįvykdo Pirkėjo nurodymo ištaisyti netinkamai vykdomus sutartinius įsipareigojimus;</w:t>
      </w:r>
    </w:p>
    <w:p w14:paraId="27E6F194" w14:textId="3764EBD6" w:rsidR="009F4339" w:rsidRPr="0091000D" w:rsidRDefault="009F4339" w:rsidP="00C731DD">
      <w:pPr>
        <w:pStyle w:val="Sraopastraipa"/>
        <w:widowControl w:val="0"/>
        <w:numPr>
          <w:ilvl w:val="2"/>
          <w:numId w:val="1"/>
        </w:numPr>
        <w:tabs>
          <w:tab w:val="left" w:pos="1362"/>
        </w:tabs>
        <w:spacing w:after="0" w:line="276" w:lineRule="auto"/>
        <w:ind w:left="0" w:firstLine="737"/>
        <w:contextualSpacing w:val="0"/>
        <w:jc w:val="both"/>
        <w:rPr>
          <w:sz w:val="24"/>
          <w:szCs w:val="24"/>
          <w:lang w:val="lt-LT" w:eastAsia="lt-LT" w:bidi="lt-LT"/>
        </w:rPr>
      </w:pPr>
      <w:r w:rsidRPr="0091000D">
        <w:rPr>
          <w:rFonts w:ascii="Times New Roman" w:hAnsi="Times New Roman" w:cs="Times New Roman"/>
          <w:sz w:val="24"/>
          <w:szCs w:val="24"/>
          <w:lang w:val="lt-LT" w:eastAsia="lt-LT" w:bidi="lt-LT"/>
        </w:rPr>
        <w:t>kai Pardavėjas perleidžia sutartinių įsipareigojimų vykdymą</w:t>
      </w:r>
      <w:r w:rsidR="00A66595">
        <w:rPr>
          <w:rFonts w:ascii="Times New Roman" w:hAnsi="Times New Roman" w:cs="Times New Roman"/>
          <w:sz w:val="24"/>
          <w:szCs w:val="24"/>
          <w:lang w:val="lt-LT" w:eastAsia="lt-LT" w:bidi="lt-LT"/>
        </w:rPr>
        <w:t xml:space="preserve"> trečiosioms šalims</w:t>
      </w:r>
      <w:r w:rsidRPr="0091000D">
        <w:rPr>
          <w:rFonts w:ascii="Times New Roman" w:hAnsi="Times New Roman" w:cs="Times New Roman"/>
          <w:sz w:val="24"/>
          <w:szCs w:val="24"/>
          <w:lang w:val="lt-LT" w:eastAsia="lt-LT" w:bidi="lt-LT"/>
        </w:rPr>
        <w:t>;</w:t>
      </w:r>
    </w:p>
    <w:p w14:paraId="4C8B87FA" w14:textId="77777777" w:rsidR="00A66595" w:rsidRPr="00F72AC8" w:rsidRDefault="009F4339" w:rsidP="00C731DD">
      <w:pPr>
        <w:pStyle w:val="Sraopastraipa"/>
        <w:widowControl w:val="0"/>
        <w:numPr>
          <w:ilvl w:val="2"/>
          <w:numId w:val="1"/>
        </w:numPr>
        <w:tabs>
          <w:tab w:val="left" w:pos="1362"/>
        </w:tabs>
        <w:spacing w:after="0" w:line="276" w:lineRule="auto"/>
        <w:ind w:left="0" w:firstLine="737"/>
        <w:contextualSpacing w:val="0"/>
        <w:jc w:val="both"/>
        <w:rPr>
          <w:sz w:val="24"/>
          <w:szCs w:val="24"/>
          <w:lang w:val="lt-LT" w:eastAsia="lt-LT" w:bidi="lt-LT"/>
        </w:rPr>
      </w:pPr>
      <w:r w:rsidRPr="0091000D">
        <w:rPr>
          <w:rFonts w:ascii="Times New Roman" w:hAnsi="Times New Roman" w:cs="Times New Roman"/>
          <w:sz w:val="24"/>
          <w:szCs w:val="24"/>
          <w:lang w:val="lt-LT" w:eastAsia="lt-LT" w:bidi="lt-LT"/>
        </w:rPr>
        <w:t>kai Pardavėjas bankrutuoja arba yra likviduojamas, kai sustabdo ūkinę veiklą, arba kai įstatymuose ir kituose teisės aktuose numatyta tvarka susidaro analogiška situacija</w:t>
      </w:r>
      <w:r w:rsidR="00A66595">
        <w:rPr>
          <w:rFonts w:ascii="Times New Roman" w:hAnsi="Times New Roman" w:cs="Times New Roman"/>
          <w:sz w:val="24"/>
          <w:szCs w:val="24"/>
          <w:lang w:val="lt-LT" w:eastAsia="lt-LT" w:bidi="lt-LT"/>
        </w:rPr>
        <w:t>;</w:t>
      </w:r>
    </w:p>
    <w:p w14:paraId="61CE8E62" w14:textId="5927B5F6" w:rsidR="009F4339" w:rsidRPr="0091000D" w:rsidRDefault="00A66595" w:rsidP="00C731DD">
      <w:pPr>
        <w:pStyle w:val="Sraopastraipa"/>
        <w:widowControl w:val="0"/>
        <w:numPr>
          <w:ilvl w:val="2"/>
          <w:numId w:val="1"/>
        </w:numPr>
        <w:tabs>
          <w:tab w:val="left" w:pos="1362"/>
        </w:tabs>
        <w:spacing w:after="0" w:line="276" w:lineRule="auto"/>
        <w:ind w:left="0" w:firstLine="737"/>
        <w:contextualSpacing w:val="0"/>
        <w:jc w:val="both"/>
        <w:rPr>
          <w:sz w:val="24"/>
          <w:szCs w:val="24"/>
          <w:lang w:val="lt-LT" w:eastAsia="lt-LT" w:bidi="lt-LT"/>
        </w:rPr>
      </w:pPr>
      <w:r>
        <w:rPr>
          <w:rFonts w:ascii="Times New Roman" w:eastAsia="Arial Unicode MS" w:hAnsi="Times New Roman" w:cs="Times New Roman"/>
          <w:sz w:val="24"/>
          <w:szCs w:val="24"/>
          <w:lang w:val="lt-LT"/>
        </w:rPr>
        <w:t>kai Pardavėjas padaro esminį Sutarties pažeidimą.</w:t>
      </w:r>
    </w:p>
    <w:p w14:paraId="4C393AB7" w14:textId="77777777" w:rsidR="009F4339" w:rsidRPr="0091000D" w:rsidRDefault="009F4339" w:rsidP="00C731DD">
      <w:pPr>
        <w:pStyle w:val="Sraopastraipa"/>
        <w:widowControl w:val="0"/>
        <w:numPr>
          <w:ilvl w:val="1"/>
          <w:numId w:val="1"/>
        </w:numPr>
        <w:tabs>
          <w:tab w:val="left" w:pos="1362"/>
        </w:tabs>
        <w:spacing w:after="0" w:line="276" w:lineRule="auto"/>
        <w:contextualSpacing w:val="0"/>
        <w:jc w:val="both"/>
        <w:rPr>
          <w:sz w:val="24"/>
          <w:szCs w:val="24"/>
          <w:lang w:val="lt-LT" w:eastAsia="lt-LT" w:bidi="lt-LT"/>
        </w:rPr>
      </w:pPr>
      <w:r w:rsidRPr="0091000D">
        <w:rPr>
          <w:rFonts w:ascii="Times New Roman" w:hAnsi="Times New Roman" w:cs="Times New Roman"/>
          <w:sz w:val="24"/>
          <w:szCs w:val="24"/>
          <w:lang w:val="lt-LT" w:eastAsia="lt-LT" w:bidi="lt-LT"/>
        </w:rPr>
        <w:t>Pirkėjas taip pat gali vienašališkai nutraukti Sutartį Viešųjų pirkimų įstatymo 90 straipsnyje nurodytais pagrindais.</w:t>
      </w:r>
    </w:p>
    <w:p w14:paraId="4A8E54A6" w14:textId="77777777" w:rsidR="009F4339" w:rsidRPr="0091000D" w:rsidRDefault="009F4339" w:rsidP="00C731DD">
      <w:pPr>
        <w:pStyle w:val="Sraopastraipa"/>
        <w:widowControl w:val="0"/>
        <w:numPr>
          <w:ilvl w:val="1"/>
          <w:numId w:val="1"/>
        </w:numPr>
        <w:tabs>
          <w:tab w:val="left" w:pos="1362"/>
        </w:tabs>
        <w:spacing w:after="0" w:line="276" w:lineRule="auto"/>
        <w:contextualSpacing w:val="0"/>
        <w:jc w:val="both"/>
        <w:rPr>
          <w:sz w:val="24"/>
          <w:szCs w:val="24"/>
          <w:lang w:val="lt-LT" w:eastAsia="lt-LT" w:bidi="lt-LT"/>
        </w:rPr>
      </w:pPr>
      <w:r w:rsidRPr="0091000D">
        <w:rPr>
          <w:rFonts w:ascii="Times New Roman" w:hAnsi="Times New Roman" w:cs="Times New Roman"/>
          <w:sz w:val="24"/>
          <w:szCs w:val="24"/>
          <w:lang w:val="lt-LT" w:eastAsia="lt-LT" w:bidi="lt-LT"/>
        </w:rPr>
        <w:t>Jei Sutartis nutraukiama Pirkėjo iniciatyva dėl Pardavėjo kaltės, nuostoliai ir (ar) patirtos išlaidos išskaičiuojamos iš Pardavėjui mokėtinų sumų.</w:t>
      </w:r>
    </w:p>
    <w:p w14:paraId="515239CC" w14:textId="77777777" w:rsidR="009F4339" w:rsidRPr="0091000D" w:rsidRDefault="009F4339" w:rsidP="00C731DD">
      <w:pPr>
        <w:pStyle w:val="Sraopastraipa"/>
        <w:widowControl w:val="0"/>
        <w:numPr>
          <w:ilvl w:val="1"/>
          <w:numId w:val="1"/>
        </w:numPr>
        <w:tabs>
          <w:tab w:val="left" w:pos="1362"/>
        </w:tabs>
        <w:spacing w:after="0" w:line="276" w:lineRule="auto"/>
        <w:contextualSpacing w:val="0"/>
        <w:jc w:val="both"/>
        <w:rPr>
          <w:sz w:val="24"/>
          <w:szCs w:val="24"/>
          <w:lang w:val="lt-LT" w:eastAsia="lt-LT" w:bidi="lt-LT"/>
        </w:rPr>
      </w:pPr>
      <w:r w:rsidRPr="0091000D">
        <w:rPr>
          <w:rFonts w:ascii="Times New Roman" w:hAnsi="Times New Roman" w:cs="Times New Roman"/>
          <w:sz w:val="24"/>
          <w:szCs w:val="24"/>
          <w:lang w:val="lt-LT" w:eastAsia="lt-LT" w:bidi="lt-LT"/>
        </w:rPr>
        <w:t>Sutartį nutraukus dėl Pardavėjo kaltės, Pardavėjas neturi teisės į kokių nors patirtų nuostolių ar žalos kompensaciją.</w:t>
      </w:r>
    </w:p>
    <w:p w14:paraId="471D97B0" w14:textId="24B1A523" w:rsidR="009F4339" w:rsidRPr="00AD7B5D" w:rsidRDefault="009F4339" w:rsidP="00C731DD">
      <w:pPr>
        <w:pStyle w:val="Bodytext20"/>
        <w:numPr>
          <w:ilvl w:val="1"/>
          <w:numId w:val="1"/>
        </w:numPr>
        <w:tabs>
          <w:tab w:val="left" w:pos="1362"/>
        </w:tabs>
        <w:spacing w:after="0" w:line="276" w:lineRule="auto"/>
        <w:jc w:val="both"/>
        <w:rPr>
          <w:sz w:val="24"/>
          <w:szCs w:val="24"/>
          <w:lang w:val="lt-LT" w:eastAsia="lt-LT" w:bidi="lt-LT"/>
        </w:rPr>
      </w:pPr>
      <w:r w:rsidRPr="00187D92">
        <w:rPr>
          <w:sz w:val="24"/>
          <w:szCs w:val="24"/>
          <w:lang w:val="lt-LT" w:eastAsia="lt-LT" w:bidi="lt-LT"/>
        </w:rPr>
        <w:t>Sutarties pasibaigimas ar nutraukimas nepanaikina Šalių teisės reikalauti atlyginti patirtus nuostolius, atsiradusius dėl Sutarties neįvykdymo, bei baudos ar delspinigių, priskaičiuotų iki Sutarties</w:t>
      </w:r>
      <w:r w:rsidRPr="00AD7B5D">
        <w:rPr>
          <w:sz w:val="24"/>
          <w:szCs w:val="24"/>
          <w:lang w:val="lt-LT" w:eastAsia="lt-LT" w:bidi="lt-LT"/>
        </w:rPr>
        <w:t xml:space="preserve"> nutraukimo, mokėjimo.</w:t>
      </w:r>
    </w:p>
    <w:p w14:paraId="55511932" w14:textId="171CD99F" w:rsidR="009F4339" w:rsidRDefault="009F4339" w:rsidP="00C731DD">
      <w:pPr>
        <w:pStyle w:val="Bodytext20"/>
        <w:numPr>
          <w:ilvl w:val="1"/>
          <w:numId w:val="1"/>
        </w:numPr>
        <w:tabs>
          <w:tab w:val="left" w:pos="1362"/>
        </w:tabs>
        <w:spacing w:after="0" w:line="276" w:lineRule="auto"/>
        <w:jc w:val="both"/>
        <w:rPr>
          <w:sz w:val="24"/>
          <w:szCs w:val="24"/>
          <w:lang w:val="lt-LT" w:eastAsia="lt-LT" w:bidi="lt-LT"/>
        </w:rPr>
      </w:pPr>
      <w:r w:rsidRPr="00AD7B5D">
        <w:rPr>
          <w:sz w:val="24"/>
          <w:szCs w:val="24"/>
          <w:lang w:val="lt-LT" w:eastAsia="lt-LT" w:bidi="lt-LT"/>
        </w:rPr>
        <w:t xml:space="preserve">Nutraukus Sutartį ar jai pasibaigus, lieka galioti Sutarties nuostatos, susijusios su atsakomybe bei atsiskaitymais tarp Šalių pagal Sutartį. Kokybės garantijos, atsakomybės, konfidencialumo, </w:t>
      </w:r>
      <w:r w:rsidRPr="0047539D">
        <w:rPr>
          <w:sz w:val="24"/>
          <w:szCs w:val="24"/>
          <w:lang w:val="lt-LT" w:eastAsia="lt-LT" w:bidi="lt-LT"/>
        </w:rPr>
        <w:t>garanti</w:t>
      </w:r>
      <w:r w:rsidR="005772F0">
        <w:rPr>
          <w:sz w:val="24"/>
          <w:szCs w:val="24"/>
          <w:lang w:val="lt-LT" w:eastAsia="lt-LT" w:bidi="lt-LT"/>
        </w:rPr>
        <w:t>jo</w:t>
      </w:r>
      <w:r w:rsidR="0047539D">
        <w:rPr>
          <w:sz w:val="24"/>
          <w:szCs w:val="24"/>
          <w:lang w:val="lt-LT" w:eastAsia="lt-LT" w:bidi="lt-LT"/>
        </w:rPr>
        <w:t>s</w:t>
      </w:r>
      <w:r w:rsidRPr="00AD7B5D">
        <w:rPr>
          <w:sz w:val="24"/>
          <w:szCs w:val="24"/>
          <w:lang w:val="lt-LT" w:eastAsia="lt-LT" w:bidi="lt-LT"/>
        </w:rPr>
        <w:t>, pranešimų siuntimo ir gavimo, ginčų sprendimo ir kitos sąlygos, kurios pagal savo esmę turi galioti ir po Sutarties įvykdymo, galioja ir po Sutarties įvykdymo arba nutraukimo.</w:t>
      </w:r>
    </w:p>
    <w:p w14:paraId="4E29984D" w14:textId="77777777" w:rsidR="005772F0" w:rsidRPr="00AD7B5D" w:rsidRDefault="005772F0" w:rsidP="005772F0">
      <w:pPr>
        <w:pStyle w:val="Bodytext20"/>
        <w:tabs>
          <w:tab w:val="left" w:pos="1362"/>
        </w:tabs>
        <w:spacing w:after="0" w:line="276" w:lineRule="auto"/>
        <w:ind w:left="720"/>
        <w:jc w:val="both"/>
        <w:rPr>
          <w:sz w:val="24"/>
          <w:szCs w:val="24"/>
          <w:lang w:val="lt-LT" w:eastAsia="lt-LT" w:bidi="lt-LT"/>
        </w:rPr>
      </w:pPr>
    </w:p>
    <w:p w14:paraId="0F999774" w14:textId="77777777" w:rsidR="009F4339" w:rsidRPr="00AD7B5D" w:rsidRDefault="009F4339" w:rsidP="00C731DD">
      <w:pPr>
        <w:numPr>
          <w:ilvl w:val="0"/>
          <w:numId w:val="1"/>
        </w:numPr>
        <w:tabs>
          <w:tab w:val="left" w:pos="1080"/>
        </w:tabs>
        <w:spacing w:after="0" w:line="276" w:lineRule="auto"/>
        <w:ind w:firstLine="709"/>
        <w:contextualSpacing/>
        <w:jc w:val="center"/>
        <w:rPr>
          <w:rFonts w:ascii="Times New Roman" w:eastAsiaTheme="minorEastAsia" w:hAnsi="Times New Roman" w:cs="Times New Roman"/>
          <w:b/>
          <w:sz w:val="24"/>
          <w:szCs w:val="24"/>
          <w:lang w:val="lt-LT" w:eastAsia="lt-LT"/>
        </w:rPr>
      </w:pPr>
      <w:r w:rsidRPr="00AD7B5D">
        <w:rPr>
          <w:rFonts w:ascii="Times New Roman" w:eastAsiaTheme="minorEastAsia" w:hAnsi="Times New Roman" w:cs="Times New Roman"/>
          <w:b/>
          <w:sz w:val="24"/>
          <w:szCs w:val="24"/>
          <w:lang w:val="lt-LT" w:eastAsia="lt-LT"/>
        </w:rPr>
        <w:t xml:space="preserve"> Ginčų sprendimas</w:t>
      </w:r>
    </w:p>
    <w:p w14:paraId="1253F903" w14:textId="77777777" w:rsidR="009F4339" w:rsidRPr="00AD7B5D" w:rsidRDefault="009F4339" w:rsidP="00C731DD">
      <w:pPr>
        <w:pStyle w:val="Bodytext20"/>
        <w:numPr>
          <w:ilvl w:val="1"/>
          <w:numId w:val="1"/>
        </w:numPr>
        <w:shd w:val="clear" w:color="auto" w:fill="auto"/>
        <w:tabs>
          <w:tab w:val="left" w:pos="1362"/>
        </w:tabs>
        <w:spacing w:after="0" w:line="276" w:lineRule="auto"/>
        <w:jc w:val="both"/>
        <w:rPr>
          <w:sz w:val="24"/>
          <w:szCs w:val="24"/>
          <w:lang w:val="lt-LT" w:eastAsia="lt-LT" w:bidi="lt-LT"/>
        </w:rPr>
      </w:pPr>
      <w:r w:rsidRPr="00AD7B5D">
        <w:rPr>
          <w:sz w:val="24"/>
          <w:szCs w:val="24"/>
          <w:lang w:val="lt-LT" w:eastAsia="lt-LT" w:bidi="lt-LT"/>
        </w:rPr>
        <w:t>Visi ginčai, kylantys iš Sutarties, sprendžiami tarpusavio susitarimo būdu. Šalims nepavykus tarpusavyje susitarti, ginčai nagrinėjami Lietuvos Respublikos teismuose pagal Lietuvos Respublikos įstatymus.</w:t>
      </w:r>
    </w:p>
    <w:p w14:paraId="0D1172B0" w14:textId="77777777" w:rsidR="009F4339" w:rsidRPr="00AD7B5D" w:rsidRDefault="009F4339" w:rsidP="00C731DD">
      <w:pPr>
        <w:numPr>
          <w:ilvl w:val="0"/>
          <w:numId w:val="1"/>
        </w:numPr>
        <w:tabs>
          <w:tab w:val="left" w:pos="1080"/>
        </w:tabs>
        <w:spacing w:after="0" w:line="276" w:lineRule="auto"/>
        <w:ind w:firstLine="709"/>
        <w:contextualSpacing/>
        <w:jc w:val="center"/>
        <w:rPr>
          <w:rFonts w:ascii="Times New Roman" w:eastAsiaTheme="minorEastAsia" w:hAnsi="Times New Roman" w:cs="Times New Roman"/>
          <w:b/>
          <w:sz w:val="24"/>
          <w:szCs w:val="24"/>
          <w:lang w:val="lt-LT" w:eastAsia="lt-LT"/>
        </w:rPr>
      </w:pPr>
      <w:r w:rsidRPr="00AD7B5D">
        <w:rPr>
          <w:rFonts w:ascii="Times New Roman" w:eastAsiaTheme="minorEastAsia" w:hAnsi="Times New Roman" w:cs="Times New Roman"/>
          <w:b/>
          <w:sz w:val="24"/>
          <w:szCs w:val="24"/>
          <w:lang w:val="lt-LT" w:eastAsia="lt-LT"/>
        </w:rPr>
        <w:t>Pranešimai</w:t>
      </w:r>
    </w:p>
    <w:p w14:paraId="71697565" w14:textId="4AD2F25A" w:rsidR="009F4339" w:rsidRDefault="009F4339" w:rsidP="006F2B96">
      <w:pPr>
        <w:pStyle w:val="Bodytext20"/>
        <w:numPr>
          <w:ilvl w:val="1"/>
          <w:numId w:val="2"/>
        </w:numPr>
        <w:shd w:val="clear" w:color="auto" w:fill="auto"/>
        <w:tabs>
          <w:tab w:val="left" w:pos="1362"/>
        </w:tabs>
        <w:spacing w:after="0" w:line="276" w:lineRule="auto"/>
        <w:jc w:val="both"/>
        <w:rPr>
          <w:sz w:val="24"/>
          <w:szCs w:val="24"/>
          <w:lang w:val="lt-LT" w:eastAsia="lt-LT" w:bidi="lt-LT"/>
        </w:rPr>
      </w:pPr>
      <w:r w:rsidRPr="00AD7B5D">
        <w:rPr>
          <w:sz w:val="24"/>
          <w:szCs w:val="24"/>
          <w:lang w:val="lt-LT" w:eastAsia="lt-LT" w:bidi="lt-LT"/>
        </w:rPr>
        <w:t xml:space="preserve">Visi pranešimai, sutikimai ir kitas susižinojimas, kuriuos Šalis gali pateikti pagal šią Sutartį, bus laikomi galiojančiais, jeigu bus išsiųsti kitai Šaliai registruotu laišku arba elektroniniu paštu (pastaruoju atveju būtinas patvirtinimas apie gavimą), Sutarties </w:t>
      </w:r>
      <w:r w:rsidRPr="0041016E">
        <w:rPr>
          <w:sz w:val="24"/>
          <w:szCs w:val="24"/>
          <w:lang w:val="lt-LT" w:eastAsia="lt-LT" w:bidi="lt-LT"/>
        </w:rPr>
        <w:t>1</w:t>
      </w:r>
      <w:r w:rsidR="0041016E">
        <w:rPr>
          <w:sz w:val="24"/>
          <w:szCs w:val="24"/>
          <w:lang w:val="lt-LT" w:eastAsia="lt-LT" w:bidi="lt-LT"/>
        </w:rPr>
        <w:t>9</w:t>
      </w:r>
      <w:r w:rsidRPr="00AD7B5D">
        <w:rPr>
          <w:sz w:val="24"/>
          <w:szCs w:val="24"/>
          <w:lang w:val="lt-LT" w:eastAsia="lt-LT" w:bidi="lt-LT"/>
        </w:rPr>
        <w:t xml:space="preserve"> skyriuje nurodytais adresais.</w:t>
      </w:r>
    </w:p>
    <w:p w14:paraId="4FE704E0" w14:textId="43D0374E" w:rsidR="009F4339" w:rsidRPr="00CA1537" w:rsidRDefault="00CA1537" w:rsidP="00C731DD">
      <w:pPr>
        <w:pStyle w:val="Bodytext20"/>
        <w:numPr>
          <w:ilvl w:val="1"/>
          <w:numId w:val="2"/>
        </w:numPr>
        <w:shd w:val="clear" w:color="auto" w:fill="auto"/>
        <w:tabs>
          <w:tab w:val="left" w:pos="1362"/>
        </w:tabs>
        <w:spacing w:after="0" w:line="276" w:lineRule="auto"/>
        <w:jc w:val="both"/>
        <w:rPr>
          <w:sz w:val="24"/>
          <w:szCs w:val="24"/>
          <w:lang w:val="lt-LT" w:eastAsia="lt-LT" w:bidi="lt-LT"/>
        </w:rPr>
      </w:pPr>
      <w:r w:rsidRPr="00CA1537">
        <w:rPr>
          <w:sz w:val="24"/>
          <w:szCs w:val="24"/>
          <w:lang w:val="lt-LT" w:eastAsia="lt-LT" w:bidi="lt-LT"/>
        </w:rPr>
        <w:t>Jei pasikeičia Šalies adresas ir (ar) kiti duomenys, tokia Šalis turi informuoti kitą Šalį pranešdama ne vėliau kaip per 5 (penkias) darbo dienas. Jei Šaliai nepavyksta laikytis šių reikalavimų, ji neturi teisės į pretenziją ar atsiliepimą, jei kitos Šalies veiksmai, atlikti remiantis paskutiniais žinomais jai duomenimis</w:t>
      </w:r>
      <w:r w:rsidR="00F72AC8" w:rsidRPr="00CA1537">
        <w:rPr>
          <w:sz w:val="24"/>
          <w:szCs w:val="24"/>
          <w:lang w:val="lt-LT" w:eastAsia="lt-LT" w:bidi="lt-LT"/>
        </w:rPr>
        <w:t>.</w:t>
      </w:r>
    </w:p>
    <w:p w14:paraId="6CB2D8EB" w14:textId="77777777" w:rsidR="009F4339" w:rsidRPr="00AD7B5D" w:rsidRDefault="009F4339" w:rsidP="00A643D8">
      <w:pPr>
        <w:numPr>
          <w:ilvl w:val="0"/>
          <w:numId w:val="4"/>
        </w:numPr>
        <w:tabs>
          <w:tab w:val="left" w:pos="1080"/>
        </w:tabs>
        <w:spacing w:after="0" w:line="276" w:lineRule="auto"/>
        <w:contextualSpacing/>
        <w:jc w:val="center"/>
        <w:rPr>
          <w:rFonts w:ascii="Times New Roman" w:eastAsiaTheme="minorEastAsia" w:hAnsi="Times New Roman" w:cs="Times New Roman"/>
          <w:b/>
          <w:sz w:val="24"/>
          <w:szCs w:val="24"/>
          <w:lang w:val="lt-LT" w:eastAsia="lt-LT"/>
        </w:rPr>
      </w:pPr>
      <w:r w:rsidRPr="00AD7B5D">
        <w:rPr>
          <w:rFonts w:ascii="Times New Roman" w:eastAsiaTheme="minorEastAsia" w:hAnsi="Times New Roman" w:cs="Times New Roman"/>
          <w:b/>
          <w:sz w:val="24"/>
          <w:szCs w:val="24"/>
          <w:lang w:val="lt-LT" w:eastAsia="lt-LT"/>
        </w:rPr>
        <w:t>Už Sutarties vykdymą atsakingi asmenys</w:t>
      </w:r>
    </w:p>
    <w:p w14:paraId="24389D85" w14:textId="2AE73892" w:rsidR="009F4339" w:rsidRPr="00262E8F" w:rsidRDefault="009F4339" w:rsidP="00A643D8">
      <w:pPr>
        <w:pStyle w:val="Bodytext20"/>
        <w:numPr>
          <w:ilvl w:val="1"/>
          <w:numId w:val="4"/>
        </w:numPr>
        <w:shd w:val="clear" w:color="auto" w:fill="auto"/>
        <w:tabs>
          <w:tab w:val="left" w:pos="1362"/>
        </w:tabs>
        <w:spacing w:after="0" w:line="276" w:lineRule="auto"/>
        <w:jc w:val="both"/>
        <w:rPr>
          <w:sz w:val="24"/>
          <w:szCs w:val="24"/>
          <w:lang w:val="lt-LT" w:eastAsia="lt-LT" w:bidi="lt-LT"/>
        </w:rPr>
      </w:pPr>
      <w:r w:rsidRPr="00262E8F">
        <w:rPr>
          <w:sz w:val="24"/>
          <w:szCs w:val="24"/>
          <w:lang w:val="lt-LT" w:eastAsia="lt-LT" w:bidi="lt-LT"/>
        </w:rPr>
        <w:t xml:space="preserve">Už  Sutarties vykdymo priežiūrą atsakingas Pirkėjo atstovas: </w:t>
      </w:r>
      <w:r w:rsidR="00C57102" w:rsidRPr="00C57102">
        <w:rPr>
          <w:sz w:val="24"/>
          <w:szCs w:val="24"/>
          <w:lang w:val="lt-LT" w:eastAsia="lt-LT" w:bidi="lt-LT"/>
        </w:rPr>
        <w:t xml:space="preserve">______________ (vardas, </w:t>
      </w:r>
      <w:r w:rsidR="00C57102" w:rsidRPr="00C57102">
        <w:rPr>
          <w:sz w:val="24"/>
          <w:szCs w:val="24"/>
          <w:lang w:val="lt-LT" w:eastAsia="lt-LT" w:bidi="lt-LT"/>
        </w:rPr>
        <w:lastRenderedPageBreak/>
        <w:t>pavardė), tel. _______________, el. paštas ________________.</w:t>
      </w:r>
      <w:r w:rsidRPr="0041016E">
        <w:rPr>
          <w:sz w:val="24"/>
          <w:szCs w:val="24"/>
          <w:lang w:val="lt-LT" w:eastAsia="lt-LT" w:bidi="lt-LT"/>
        </w:rPr>
        <w:t>.</w:t>
      </w:r>
      <w:r w:rsidRPr="00262E8F">
        <w:rPr>
          <w:sz w:val="24"/>
          <w:szCs w:val="24"/>
          <w:lang w:val="lt-LT" w:eastAsia="lt-LT" w:bidi="lt-LT"/>
        </w:rPr>
        <w:t xml:space="preserve"> Pirkėjo atstovas, atsakingas už Sutarties ir jos pasikeitimų paskelbimą: </w:t>
      </w:r>
      <w:r w:rsidR="00C57102" w:rsidRPr="00C57102">
        <w:rPr>
          <w:sz w:val="24"/>
          <w:szCs w:val="24"/>
          <w:lang w:val="lt-LT" w:eastAsia="lt-LT" w:bidi="lt-LT"/>
        </w:rPr>
        <w:t>______________ (vardas, pavardė), tel. _______________, el. paštas ________________.</w:t>
      </w:r>
      <w:r w:rsidRPr="00262E8F">
        <w:rPr>
          <w:sz w:val="24"/>
          <w:szCs w:val="24"/>
          <w:lang w:val="lt-LT" w:eastAsia="lt-LT" w:bidi="lt-LT"/>
        </w:rPr>
        <w:t xml:space="preserve"> Jų nesant – juos pavaduojantys Pirkėjo atstovai.</w:t>
      </w:r>
    </w:p>
    <w:p w14:paraId="2AFFAB65" w14:textId="78B1FAC9" w:rsidR="009F4339" w:rsidRPr="00AD7B5D" w:rsidRDefault="009F4339" w:rsidP="00A643D8">
      <w:pPr>
        <w:pStyle w:val="Bodytext20"/>
        <w:numPr>
          <w:ilvl w:val="1"/>
          <w:numId w:val="4"/>
        </w:numPr>
        <w:shd w:val="clear" w:color="auto" w:fill="auto"/>
        <w:tabs>
          <w:tab w:val="left" w:pos="1362"/>
        </w:tabs>
        <w:spacing w:after="0" w:line="276" w:lineRule="auto"/>
        <w:jc w:val="both"/>
        <w:rPr>
          <w:sz w:val="24"/>
          <w:szCs w:val="24"/>
          <w:lang w:val="lt-LT" w:eastAsia="lt-LT" w:bidi="lt-LT"/>
        </w:rPr>
      </w:pPr>
      <w:r w:rsidRPr="00AD7B5D">
        <w:rPr>
          <w:sz w:val="24"/>
          <w:szCs w:val="24"/>
          <w:lang w:val="lt-LT" w:eastAsia="lt-LT" w:bidi="lt-LT"/>
        </w:rPr>
        <w:t>Už Sutarties vykdym</w:t>
      </w:r>
      <w:r w:rsidR="00A66595">
        <w:rPr>
          <w:sz w:val="24"/>
          <w:szCs w:val="24"/>
          <w:lang w:val="lt-LT" w:eastAsia="lt-LT" w:bidi="lt-LT"/>
        </w:rPr>
        <w:t>ą</w:t>
      </w:r>
      <w:r w:rsidRPr="00AD7B5D">
        <w:rPr>
          <w:sz w:val="24"/>
          <w:szCs w:val="24"/>
          <w:lang w:val="lt-LT" w:eastAsia="lt-LT" w:bidi="lt-LT"/>
        </w:rPr>
        <w:t xml:space="preserve"> atsakingas Pardavėjo atstovas: </w:t>
      </w:r>
      <w:bookmarkStart w:id="12" w:name="_Hlk169872609"/>
      <w:r w:rsidRPr="00AD7B5D">
        <w:rPr>
          <w:sz w:val="24"/>
          <w:szCs w:val="24"/>
          <w:lang w:val="lt-LT" w:eastAsia="lt-LT" w:bidi="lt-LT"/>
        </w:rPr>
        <w:t>______________ (vardas, pavardė), tel. _______________, el. paštas ________________.</w:t>
      </w:r>
      <w:bookmarkEnd w:id="12"/>
    </w:p>
    <w:p w14:paraId="0DE09FD4" w14:textId="77777777" w:rsidR="001516B1" w:rsidRPr="00AD7B5D" w:rsidRDefault="001516B1" w:rsidP="00C731DD">
      <w:pPr>
        <w:pStyle w:val="Bodytext20"/>
        <w:shd w:val="clear" w:color="auto" w:fill="auto"/>
        <w:tabs>
          <w:tab w:val="left" w:pos="0"/>
        </w:tabs>
        <w:spacing w:after="0" w:line="276" w:lineRule="auto"/>
        <w:ind w:left="720"/>
        <w:jc w:val="both"/>
        <w:rPr>
          <w:sz w:val="24"/>
          <w:szCs w:val="24"/>
          <w:lang w:val="lt-LT"/>
        </w:rPr>
      </w:pPr>
    </w:p>
    <w:p w14:paraId="6B32E668" w14:textId="2D2ADA4F" w:rsidR="00815812" w:rsidRDefault="00815812" w:rsidP="00A643D8">
      <w:pPr>
        <w:numPr>
          <w:ilvl w:val="0"/>
          <w:numId w:val="4"/>
        </w:numPr>
        <w:tabs>
          <w:tab w:val="left" w:pos="1080"/>
        </w:tabs>
        <w:spacing w:after="0" w:line="276" w:lineRule="auto"/>
        <w:ind w:firstLine="709"/>
        <w:contextualSpacing/>
        <w:jc w:val="center"/>
        <w:rPr>
          <w:rFonts w:ascii="Times New Roman" w:eastAsiaTheme="minorEastAsia" w:hAnsi="Times New Roman" w:cs="Times New Roman"/>
          <w:b/>
          <w:sz w:val="24"/>
          <w:szCs w:val="24"/>
          <w:lang w:val="lt-LT" w:eastAsia="lt-LT"/>
        </w:rPr>
      </w:pPr>
      <w:r>
        <w:rPr>
          <w:rFonts w:ascii="Times New Roman" w:eastAsiaTheme="minorEastAsia" w:hAnsi="Times New Roman" w:cs="Times New Roman"/>
          <w:b/>
          <w:sz w:val="24"/>
          <w:szCs w:val="24"/>
          <w:lang w:val="lt-LT" w:eastAsia="lt-LT"/>
        </w:rPr>
        <w:t>Sutarties įvykdymo užtikrinimas</w:t>
      </w:r>
    </w:p>
    <w:p w14:paraId="4A0A79EB" w14:textId="1DA16E4C" w:rsidR="00815812" w:rsidRPr="00815812" w:rsidRDefault="00815812" w:rsidP="00DD358B">
      <w:pPr>
        <w:ind w:firstLine="709"/>
        <w:jc w:val="both"/>
        <w:rPr>
          <w:rFonts w:ascii="Times New Roman" w:eastAsia="Times New Roman" w:hAnsi="Times New Roman" w:cs="Times New Roman"/>
          <w:sz w:val="24"/>
          <w:szCs w:val="24"/>
          <w:lang w:val="lt-LT" w:eastAsia="ar-SA"/>
        </w:rPr>
      </w:pPr>
      <w:r w:rsidRPr="00815812">
        <w:rPr>
          <w:rFonts w:ascii="Times New Roman" w:eastAsiaTheme="minorEastAsia" w:hAnsi="Times New Roman" w:cs="Times New Roman"/>
          <w:bCs/>
          <w:sz w:val="24"/>
          <w:szCs w:val="24"/>
          <w:lang w:val="lt-LT" w:eastAsia="lt-LT"/>
        </w:rPr>
        <w:t>1</w:t>
      </w:r>
      <w:r w:rsidR="0071777C">
        <w:rPr>
          <w:rFonts w:ascii="Times New Roman" w:eastAsiaTheme="minorEastAsia" w:hAnsi="Times New Roman" w:cs="Times New Roman"/>
          <w:bCs/>
          <w:sz w:val="24"/>
          <w:szCs w:val="24"/>
          <w:lang w:val="lt-LT" w:eastAsia="lt-LT"/>
        </w:rPr>
        <w:t>6</w:t>
      </w:r>
      <w:r w:rsidRPr="00815812">
        <w:rPr>
          <w:rFonts w:ascii="Times New Roman" w:eastAsiaTheme="minorEastAsia" w:hAnsi="Times New Roman" w:cs="Times New Roman"/>
          <w:bCs/>
          <w:sz w:val="24"/>
          <w:szCs w:val="24"/>
          <w:lang w:val="lt-LT" w:eastAsia="lt-LT"/>
        </w:rPr>
        <w:t xml:space="preserve">.1. </w:t>
      </w:r>
      <w:r w:rsidRPr="00815812">
        <w:rPr>
          <w:rFonts w:ascii="Times New Roman" w:eastAsia="Times New Roman" w:hAnsi="Times New Roman" w:cs="Times New Roman"/>
          <w:sz w:val="24"/>
          <w:szCs w:val="24"/>
          <w:lang w:val="lt-LT" w:eastAsia="ar-SA"/>
        </w:rPr>
        <w:t>Sutarties įvykdymo užtikrinimas: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1843"/>
        <w:gridCol w:w="1701"/>
        <w:gridCol w:w="3856"/>
      </w:tblGrid>
      <w:tr w:rsidR="00815812" w:rsidRPr="00815812" w14:paraId="7D2B93EF" w14:textId="77777777" w:rsidTr="00D27656">
        <w:trPr>
          <w:trHeight w:val="789"/>
        </w:trPr>
        <w:tc>
          <w:tcPr>
            <w:tcW w:w="2518" w:type="dxa"/>
            <w:shd w:val="clear" w:color="auto" w:fill="F2F2F2"/>
            <w:vAlign w:val="center"/>
          </w:tcPr>
          <w:p w14:paraId="0EF3F7D4" w14:textId="77777777" w:rsidR="00815812" w:rsidRPr="00815812" w:rsidRDefault="00815812" w:rsidP="00815812">
            <w:pPr>
              <w:suppressAutoHyphens/>
              <w:spacing w:after="0" w:line="240" w:lineRule="auto"/>
              <w:jc w:val="center"/>
              <w:rPr>
                <w:rFonts w:ascii="Times New Roman" w:eastAsia="Times New Roman" w:hAnsi="Times New Roman" w:cs="Times New Roman"/>
                <w:b/>
                <w:i/>
                <w:sz w:val="24"/>
                <w:szCs w:val="24"/>
                <w:lang w:val="lt-LT" w:eastAsia="ar-SA"/>
              </w:rPr>
            </w:pPr>
            <w:r w:rsidRPr="00815812">
              <w:rPr>
                <w:rFonts w:ascii="Times New Roman" w:eastAsia="Times New Roman" w:hAnsi="Times New Roman" w:cs="Times New Roman"/>
                <w:b/>
                <w:i/>
                <w:sz w:val="24"/>
                <w:szCs w:val="24"/>
                <w:lang w:val="lt-LT" w:eastAsia="ar-SA"/>
              </w:rPr>
              <w:t>Sutarties įvykdymo užtikrinimo būdai</w:t>
            </w:r>
          </w:p>
        </w:tc>
        <w:tc>
          <w:tcPr>
            <w:tcW w:w="1843" w:type="dxa"/>
            <w:shd w:val="clear" w:color="auto" w:fill="F2F2F2"/>
            <w:vAlign w:val="center"/>
          </w:tcPr>
          <w:p w14:paraId="4077301F" w14:textId="77777777" w:rsidR="00815812" w:rsidRPr="00815812" w:rsidRDefault="00815812" w:rsidP="00815812">
            <w:pPr>
              <w:suppressAutoHyphens/>
              <w:spacing w:after="0" w:line="240" w:lineRule="auto"/>
              <w:jc w:val="center"/>
              <w:rPr>
                <w:rFonts w:ascii="Times New Roman" w:eastAsia="Times New Roman" w:hAnsi="Times New Roman" w:cs="Times New Roman"/>
                <w:b/>
                <w:i/>
                <w:sz w:val="24"/>
                <w:szCs w:val="24"/>
                <w:lang w:val="lt-LT" w:eastAsia="ar-SA"/>
              </w:rPr>
            </w:pPr>
            <w:r w:rsidRPr="00815812">
              <w:rPr>
                <w:rFonts w:ascii="Times New Roman" w:eastAsia="Times New Roman" w:hAnsi="Times New Roman" w:cs="Times New Roman"/>
                <w:b/>
                <w:i/>
                <w:sz w:val="24"/>
                <w:szCs w:val="24"/>
                <w:lang w:val="lt-LT" w:eastAsia="ar-SA"/>
              </w:rPr>
              <w:t>Sutarties įvykdymo užtikrinimo pateikimo terminas</w:t>
            </w:r>
          </w:p>
        </w:tc>
        <w:tc>
          <w:tcPr>
            <w:tcW w:w="1701" w:type="dxa"/>
            <w:shd w:val="clear" w:color="auto" w:fill="F2F2F2"/>
            <w:vAlign w:val="center"/>
          </w:tcPr>
          <w:p w14:paraId="377DE044" w14:textId="77777777" w:rsidR="00815812" w:rsidRPr="00815812" w:rsidRDefault="00815812" w:rsidP="00815812">
            <w:pPr>
              <w:suppressAutoHyphens/>
              <w:spacing w:after="0" w:line="240" w:lineRule="auto"/>
              <w:jc w:val="center"/>
              <w:rPr>
                <w:rFonts w:ascii="Times New Roman" w:eastAsia="Times New Roman" w:hAnsi="Times New Roman" w:cs="Times New Roman"/>
                <w:b/>
                <w:i/>
                <w:sz w:val="24"/>
                <w:szCs w:val="24"/>
                <w:lang w:val="lt-LT" w:eastAsia="ar-SA"/>
              </w:rPr>
            </w:pPr>
            <w:r w:rsidRPr="00815812">
              <w:rPr>
                <w:rFonts w:ascii="Times New Roman" w:eastAsia="Times New Roman" w:hAnsi="Times New Roman" w:cs="Times New Roman"/>
                <w:b/>
                <w:i/>
                <w:sz w:val="24"/>
                <w:szCs w:val="24"/>
                <w:lang w:val="lt-LT" w:eastAsia="ar-SA"/>
              </w:rPr>
              <w:t>Sutarties įvykdymo užtikrinimo vertė</w:t>
            </w:r>
          </w:p>
        </w:tc>
        <w:tc>
          <w:tcPr>
            <w:tcW w:w="3856" w:type="dxa"/>
            <w:shd w:val="clear" w:color="auto" w:fill="F2F2F2"/>
            <w:vAlign w:val="center"/>
          </w:tcPr>
          <w:p w14:paraId="731163B9" w14:textId="77777777" w:rsidR="00815812" w:rsidRPr="00815812" w:rsidRDefault="00815812" w:rsidP="00815812">
            <w:pPr>
              <w:suppressAutoHyphens/>
              <w:spacing w:after="0" w:line="240" w:lineRule="auto"/>
              <w:jc w:val="center"/>
              <w:rPr>
                <w:rFonts w:ascii="Times New Roman" w:eastAsia="Times New Roman" w:hAnsi="Times New Roman" w:cs="Times New Roman"/>
                <w:b/>
                <w:i/>
                <w:sz w:val="24"/>
                <w:szCs w:val="24"/>
                <w:lang w:val="lt-LT" w:eastAsia="ar-SA"/>
              </w:rPr>
            </w:pPr>
            <w:r w:rsidRPr="00815812">
              <w:rPr>
                <w:rFonts w:ascii="Times New Roman" w:eastAsia="Times New Roman" w:hAnsi="Times New Roman" w:cs="Times New Roman"/>
                <w:b/>
                <w:i/>
                <w:sz w:val="24"/>
                <w:szCs w:val="24"/>
                <w:lang w:val="lt-LT" w:eastAsia="ar-SA"/>
              </w:rPr>
              <w:t>Sutarties įvykdymo užtikrinimo galiojimo terminas</w:t>
            </w:r>
          </w:p>
        </w:tc>
      </w:tr>
      <w:tr w:rsidR="00815812" w:rsidRPr="00815812" w14:paraId="76DB3955" w14:textId="77777777" w:rsidTr="00D27656">
        <w:trPr>
          <w:trHeight w:val="699"/>
        </w:trPr>
        <w:tc>
          <w:tcPr>
            <w:tcW w:w="2518" w:type="dxa"/>
            <w:vAlign w:val="center"/>
          </w:tcPr>
          <w:p w14:paraId="0BD72F0A" w14:textId="25E67777" w:rsidR="00815812" w:rsidRPr="00815812" w:rsidRDefault="00815812" w:rsidP="00815812">
            <w:pPr>
              <w:suppressAutoHyphens/>
              <w:spacing w:after="0" w:line="240" w:lineRule="auto"/>
              <w:rPr>
                <w:rFonts w:ascii="Times New Roman" w:eastAsia="Times New Roman" w:hAnsi="Times New Roman" w:cs="Times New Roman"/>
                <w:sz w:val="24"/>
                <w:szCs w:val="24"/>
                <w:lang w:val="lt-LT" w:eastAsia="ar-SA"/>
              </w:rPr>
            </w:pPr>
            <w:r w:rsidRPr="00815812">
              <w:rPr>
                <w:rFonts w:ascii="Times New Roman" w:eastAsia="Times New Roman" w:hAnsi="Times New Roman" w:cs="Times New Roman"/>
                <w:sz w:val="24"/>
                <w:szCs w:val="24"/>
                <w:lang w:val="lt-LT" w:eastAsia="ar-SA"/>
              </w:rPr>
              <w:t xml:space="preserve">Sutarties įvykdymo užtikrinimas – Lietuvos Respublikoje ar užsienyje registruoto </w:t>
            </w:r>
            <w:bookmarkStart w:id="13" w:name="_Hlk177046639"/>
            <w:r w:rsidRPr="00815812">
              <w:rPr>
                <w:rFonts w:ascii="Times New Roman" w:eastAsia="Times New Roman" w:hAnsi="Times New Roman" w:cs="Times New Roman"/>
                <w:sz w:val="24"/>
                <w:szCs w:val="24"/>
                <w:lang w:val="lt-LT" w:eastAsia="ar-SA"/>
              </w:rPr>
              <w:t xml:space="preserve">banko garantija ar draudimo bendrovės laidavimo raštas </w:t>
            </w:r>
            <w:bookmarkEnd w:id="13"/>
          </w:p>
        </w:tc>
        <w:tc>
          <w:tcPr>
            <w:tcW w:w="1843" w:type="dxa"/>
            <w:vAlign w:val="center"/>
          </w:tcPr>
          <w:p w14:paraId="593445CF" w14:textId="6E0E77C9" w:rsidR="00815812" w:rsidRPr="00815812" w:rsidRDefault="00815812" w:rsidP="00815812">
            <w:pPr>
              <w:suppressAutoHyphens/>
              <w:spacing w:after="0" w:line="240" w:lineRule="auto"/>
              <w:rPr>
                <w:rFonts w:ascii="Times New Roman" w:eastAsia="Times New Roman" w:hAnsi="Times New Roman" w:cs="Times New Roman"/>
                <w:sz w:val="24"/>
                <w:szCs w:val="24"/>
                <w:lang w:val="lt-LT" w:eastAsia="ar-SA"/>
              </w:rPr>
            </w:pPr>
            <w:r w:rsidRPr="00815812">
              <w:rPr>
                <w:rFonts w:ascii="Times New Roman" w:eastAsia="Times New Roman" w:hAnsi="Times New Roman" w:cs="Times New Roman"/>
                <w:sz w:val="24"/>
                <w:szCs w:val="24"/>
                <w:lang w:val="lt-LT" w:eastAsia="ar-SA"/>
              </w:rPr>
              <w:t xml:space="preserve">Per </w:t>
            </w:r>
            <w:r w:rsidR="00CA1537">
              <w:rPr>
                <w:rFonts w:ascii="Times New Roman" w:eastAsia="Times New Roman" w:hAnsi="Times New Roman" w:cs="Times New Roman"/>
                <w:sz w:val="24"/>
                <w:szCs w:val="24"/>
                <w:lang w:val="lt-LT" w:eastAsia="ar-SA"/>
              </w:rPr>
              <w:t>5</w:t>
            </w:r>
            <w:r w:rsidRPr="00815812">
              <w:rPr>
                <w:rFonts w:ascii="Times New Roman" w:eastAsia="Times New Roman" w:hAnsi="Times New Roman" w:cs="Times New Roman"/>
                <w:sz w:val="24"/>
                <w:szCs w:val="24"/>
                <w:lang w:val="lt-LT" w:eastAsia="ar-SA"/>
              </w:rPr>
              <w:t xml:space="preserve"> darbo dien</w:t>
            </w:r>
            <w:r w:rsidR="00CA1537">
              <w:rPr>
                <w:rFonts w:ascii="Times New Roman" w:eastAsia="Times New Roman" w:hAnsi="Times New Roman" w:cs="Times New Roman"/>
                <w:sz w:val="24"/>
                <w:szCs w:val="24"/>
                <w:lang w:val="lt-LT" w:eastAsia="ar-SA"/>
              </w:rPr>
              <w:t>as</w:t>
            </w:r>
            <w:r w:rsidRPr="00815812">
              <w:rPr>
                <w:rFonts w:ascii="Times New Roman" w:eastAsia="Times New Roman" w:hAnsi="Times New Roman" w:cs="Times New Roman"/>
                <w:sz w:val="24"/>
                <w:szCs w:val="24"/>
                <w:lang w:val="lt-LT" w:eastAsia="ar-SA"/>
              </w:rPr>
              <w:t xml:space="preserve"> nuo Sutarties pasirašymo dienos</w:t>
            </w:r>
          </w:p>
        </w:tc>
        <w:tc>
          <w:tcPr>
            <w:tcW w:w="1701" w:type="dxa"/>
            <w:vAlign w:val="center"/>
          </w:tcPr>
          <w:p w14:paraId="4566F25C" w14:textId="24D8B274" w:rsidR="00815812" w:rsidRPr="00815812" w:rsidRDefault="00815812" w:rsidP="00815812">
            <w:pPr>
              <w:suppressAutoHyphens/>
              <w:spacing w:after="0" w:line="240" w:lineRule="auto"/>
              <w:rPr>
                <w:rFonts w:ascii="Times New Roman" w:eastAsia="Times New Roman" w:hAnsi="Times New Roman" w:cs="Times New Roman"/>
                <w:i/>
                <w:sz w:val="24"/>
                <w:szCs w:val="24"/>
                <w:lang w:val="lt-LT" w:eastAsia="ar-SA"/>
              </w:rPr>
            </w:pPr>
            <w:r w:rsidRPr="00815812">
              <w:rPr>
                <w:rFonts w:ascii="Times New Roman" w:eastAsia="Times New Roman" w:hAnsi="Times New Roman" w:cs="Times New Roman"/>
                <w:b/>
                <w:sz w:val="24"/>
                <w:szCs w:val="24"/>
                <w:lang w:val="lt-LT" w:eastAsia="ar-SA"/>
              </w:rPr>
              <w:t>10 proc.</w:t>
            </w:r>
            <w:r w:rsidRPr="00815812">
              <w:rPr>
                <w:rFonts w:ascii="Times New Roman" w:eastAsia="Times New Roman" w:hAnsi="Times New Roman" w:cs="Times New Roman"/>
                <w:sz w:val="24"/>
                <w:szCs w:val="24"/>
                <w:lang w:val="lt-LT" w:eastAsia="ar-SA"/>
              </w:rPr>
              <w:t xml:space="preserve"> Sutarties </w:t>
            </w:r>
            <w:r w:rsidR="00CA1537">
              <w:rPr>
                <w:rFonts w:ascii="Times New Roman" w:eastAsia="Times New Roman" w:hAnsi="Times New Roman" w:cs="Times New Roman"/>
                <w:sz w:val="24"/>
                <w:szCs w:val="24"/>
                <w:lang w:val="lt-LT" w:eastAsia="ar-SA"/>
              </w:rPr>
              <w:t>vertės</w:t>
            </w:r>
            <w:r w:rsidRPr="00815812">
              <w:rPr>
                <w:rFonts w:ascii="Times New Roman" w:eastAsia="Times New Roman" w:hAnsi="Times New Roman" w:cs="Times New Roman"/>
                <w:sz w:val="24"/>
                <w:szCs w:val="24"/>
                <w:lang w:val="lt-LT" w:eastAsia="ar-SA"/>
              </w:rPr>
              <w:t xml:space="preserve"> be PVM </w:t>
            </w:r>
          </w:p>
        </w:tc>
        <w:tc>
          <w:tcPr>
            <w:tcW w:w="3856" w:type="dxa"/>
            <w:vAlign w:val="center"/>
          </w:tcPr>
          <w:p w14:paraId="196C9D4C" w14:textId="45C4A787" w:rsidR="00815812" w:rsidRPr="00815812" w:rsidRDefault="00815812" w:rsidP="00815812">
            <w:pPr>
              <w:suppressAutoHyphens/>
              <w:spacing w:after="0" w:line="240" w:lineRule="auto"/>
              <w:jc w:val="both"/>
              <w:rPr>
                <w:rFonts w:ascii="Times New Roman" w:eastAsia="Times New Roman" w:hAnsi="Times New Roman" w:cs="Times New Roman"/>
                <w:b/>
                <w:sz w:val="24"/>
                <w:szCs w:val="24"/>
                <w:lang w:val="lt-LT" w:eastAsia="ar-SA"/>
              </w:rPr>
            </w:pPr>
            <w:r w:rsidRPr="00815812">
              <w:rPr>
                <w:rFonts w:ascii="Times New Roman" w:eastAsia="Times New Roman" w:hAnsi="Times New Roman" w:cs="Times New Roman"/>
                <w:sz w:val="24"/>
                <w:szCs w:val="24"/>
                <w:lang w:val="lt-LT" w:eastAsia="ar-SA"/>
              </w:rPr>
              <w:t xml:space="preserve">Įsigalioja Lietuvos Respublikoje ar užsienyje registruoto banko garantijos ar draudimo bendrovės laidavimo rašto išdavimo dieną arba jame nurodytą vėlesnę dieną ir turi galioti iki Tiekėjo įsipareigojimų pagal Sutartį įvykdymo termino pabaigos </w:t>
            </w:r>
            <w:r w:rsidRPr="00D310B8">
              <w:rPr>
                <w:rFonts w:ascii="Times New Roman" w:eastAsia="Times New Roman" w:hAnsi="Times New Roman" w:cs="Times New Roman"/>
                <w:sz w:val="24"/>
                <w:szCs w:val="24"/>
                <w:lang w:val="lt-LT" w:eastAsia="ar-SA"/>
              </w:rPr>
              <w:t xml:space="preserve">(žr. Sutarties </w:t>
            </w:r>
            <w:r w:rsidR="00DD358B" w:rsidRPr="00D310B8">
              <w:rPr>
                <w:rFonts w:ascii="Times New Roman" w:eastAsia="Times New Roman" w:hAnsi="Times New Roman" w:cs="Times New Roman"/>
                <w:sz w:val="24"/>
                <w:szCs w:val="24"/>
                <w:lang w:val="lt-LT" w:eastAsia="ar-SA"/>
              </w:rPr>
              <w:t>1</w:t>
            </w:r>
            <w:r w:rsidR="001C4CA5" w:rsidRPr="00D310B8">
              <w:rPr>
                <w:rFonts w:ascii="Times New Roman" w:eastAsia="Times New Roman" w:hAnsi="Times New Roman" w:cs="Times New Roman"/>
                <w:sz w:val="24"/>
                <w:szCs w:val="24"/>
                <w:lang w:val="lt-LT" w:eastAsia="ar-SA"/>
              </w:rPr>
              <w:t>2</w:t>
            </w:r>
            <w:r w:rsidRPr="00D310B8">
              <w:rPr>
                <w:rFonts w:ascii="Times New Roman" w:eastAsia="Times New Roman" w:hAnsi="Times New Roman" w:cs="Times New Roman"/>
                <w:sz w:val="24"/>
                <w:szCs w:val="24"/>
                <w:lang w:val="lt-LT" w:eastAsia="ar-SA"/>
              </w:rPr>
              <w:t>.</w:t>
            </w:r>
            <w:r w:rsidR="00C57102">
              <w:rPr>
                <w:rFonts w:ascii="Times New Roman" w:eastAsia="Times New Roman" w:hAnsi="Times New Roman" w:cs="Times New Roman"/>
                <w:sz w:val="24"/>
                <w:szCs w:val="24"/>
                <w:lang w:val="lt-LT" w:eastAsia="ar-SA"/>
              </w:rPr>
              <w:t>1</w:t>
            </w:r>
            <w:r w:rsidRPr="00D310B8">
              <w:rPr>
                <w:rFonts w:ascii="Times New Roman" w:eastAsia="Times New Roman" w:hAnsi="Times New Roman" w:cs="Times New Roman"/>
                <w:sz w:val="24"/>
                <w:szCs w:val="24"/>
                <w:lang w:val="lt-LT" w:eastAsia="ar-SA"/>
              </w:rPr>
              <w:t xml:space="preserve"> punktą)</w:t>
            </w:r>
          </w:p>
        </w:tc>
      </w:tr>
    </w:tbl>
    <w:p w14:paraId="77599C67" w14:textId="0AC82FD0" w:rsidR="00815812" w:rsidRDefault="00937EE9" w:rsidP="00937EE9">
      <w:pPr>
        <w:tabs>
          <w:tab w:val="left" w:pos="1080"/>
        </w:tabs>
        <w:spacing w:after="0" w:line="276" w:lineRule="auto"/>
        <w:ind w:firstLine="709"/>
        <w:contextualSpacing/>
        <w:jc w:val="both"/>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1</w:t>
      </w:r>
      <w:r w:rsidR="0071777C">
        <w:rPr>
          <w:rFonts w:ascii="Times New Roman" w:eastAsiaTheme="minorEastAsia" w:hAnsi="Times New Roman" w:cs="Times New Roman"/>
          <w:bCs/>
          <w:sz w:val="24"/>
          <w:szCs w:val="24"/>
          <w:lang w:val="lt-LT" w:eastAsia="lt-LT"/>
        </w:rPr>
        <w:t>6</w:t>
      </w:r>
      <w:r>
        <w:rPr>
          <w:rFonts w:ascii="Times New Roman" w:eastAsiaTheme="minorEastAsia" w:hAnsi="Times New Roman" w:cs="Times New Roman"/>
          <w:bCs/>
          <w:sz w:val="24"/>
          <w:szCs w:val="24"/>
          <w:lang w:val="lt-LT" w:eastAsia="lt-LT"/>
        </w:rPr>
        <w:t xml:space="preserve">.2. </w:t>
      </w:r>
      <w:r w:rsidRPr="00937EE9">
        <w:rPr>
          <w:rFonts w:ascii="Times New Roman" w:eastAsiaTheme="minorEastAsia" w:hAnsi="Times New Roman" w:cs="Times New Roman"/>
          <w:bCs/>
          <w:sz w:val="24"/>
          <w:szCs w:val="24"/>
          <w:lang w:val="lt-LT" w:eastAsia="lt-LT"/>
        </w:rPr>
        <w:t>Jei Sutarties vykdymo metu užtikrinimą išdavęs juridinis asmuo (garantas, laiduotojas) negali įvykdyti savo įsipareigojimų, P</w:t>
      </w:r>
      <w:r>
        <w:rPr>
          <w:rFonts w:ascii="Times New Roman" w:eastAsiaTheme="minorEastAsia" w:hAnsi="Times New Roman" w:cs="Times New Roman"/>
          <w:bCs/>
          <w:sz w:val="24"/>
          <w:szCs w:val="24"/>
          <w:lang w:val="lt-LT" w:eastAsia="lt-LT"/>
        </w:rPr>
        <w:t xml:space="preserve">irkėjas </w:t>
      </w:r>
      <w:r w:rsidRPr="00937EE9">
        <w:rPr>
          <w:rFonts w:ascii="Times New Roman" w:eastAsiaTheme="minorEastAsia" w:hAnsi="Times New Roman" w:cs="Times New Roman"/>
          <w:bCs/>
          <w:sz w:val="24"/>
          <w:szCs w:val="24"/>
          <w:lang w:val="lt-LT" w:eastAsia="lt-LT"/>
        </w:rPr>
        <w:t xml:space="preserve">gali raštu pareikalauti </w:t>
      </w:r>
      <w:r>
        <w:rPr>
          <w:rFonts w:ascii="Times New Roman" w:eastAsiaTheme="minorEastAsia" w:hAnsi="Times New Roman" w:cs="Times New Roman"/>
          <w:bCs/>
          <w:sz w:val="24"/>
          <w:szCs w:val="24"/>
          <w:lang w:val="lt-LT" w:eastAsia="lt-LT"/>
        </w:rPr>
        <w:t>Pardavėjo</w:t>
      </w:r>
      <w:r w:rsidRPr="00937EE9">
        <w:rPr>
          <w:rFonts w:ascii="Times New Roman" w:eastAsiaTheme="minorEastAsia" w:hAnsi="Times New Roman" w:cs="Times New Roman"/>
          <w:bCs/>
          <w:sz w:val="24"/>
          <w:szCs w:val="24"/>
          <w:lang w:val="lt-LT" w:eastAsia="lt-LT"/>
        </w:rPr>
        <w:t xml:space="preserve"> per 10 dienų pateikti naują Sutarties įvykdymo užtikrinimą tokiomis pačiomis sąlygomis kaip ir ankstesnysis. Jei </w:t>
      </w:r>
      <w:r>
        <w:rPr>
          <w:rFonts w:ascii="Times New Roman" w:eastAsiaTheme="minorEastAsia" w:hAnsi="Times New Roman" w:cs="Times New Roman"/>
          <w:bCs/>
          <w:sz w:val="24"/>
          <w:szCs w:val="24"/>
          <w:lang w:val="lt-LT" w:eastAsia="lt-LT"/>
        </w:rPr>
        <w:t>Pardavėjas</w:t>
      </w:r>
      <w:r w:rsidRPr="00937EE9">
        <w:rPr>
          <w:rFonts w:ascii="Times New Roman" w:eastAsiaTheme="minorEastAsia" w:hAnsi="Times New Roman" w:cs="Times New Roman"/>
          <w:bCs/>
          <w:sz w:val="24"/>
          <w:szCs w:val="24"/>
          <w:lang w:val="lt-LT" w:eastAsia="lt-LT"/>
        </w:rPr>
        <w:t xml:space="preserve"> nepateikia naujo užtikrinimo, P</w:t>
      </w:r>
      <w:r>
        <w:rPr>
          <w:rFonts w:ascii="Times New Roman" w:eastAsiaTheme="minorEastAsia" w:hAnsi="Times New Roman" w:cs="Times New Roman"/>
          <w:bCs/>
          <w:sz w:val="24"/>
          <w:szCs w:val="24"/>
          <w:lang w:val="lt-LT" w:eastAsia="lt-LT"/>
        </w:rPr>
        <w:t>irkėjas</w:t>
      </w:r>
      <w:r w:rsidRPr="00937EE9">
        <w:rPr>
          <w:rFonts w:ascii="Times New Roman" w:eastAsiaTheme="minorEastAsia" w:hAnsi="Times New Roman" w:cs="Times New Roman"/>
          <w:bCs/>
          <w:sz w:val="24"/>
          <w:szCs w:val="24"/>
          <w:lang w:val="lt-LT" w:eastAsia="lt-LT"/>
        </w:rPr>
        <w:t xml:space="preserve"> turi teisę nutraukti Sutartį.</w:t>
      </w:r>
    </w:p>
    <w:p w14:paraId="61F44134" w14:textId="51AA47C7" w:rsidR="00937EE9" w:rsidRDefault="00937EE9" w:rsidP="00937EE9">
      <w:pPr>
        <w:tabs>
          <w:tab w:val="left" w:pos="1080"/>
        </w:tabs>
        <w:spacing w:after="0" w:line="276" w:lineRule="auto"/>
        <w:ind w:firstLine="709"/>
        <w:contextualSpacing/>
        <w:jc w:val="both"/>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1</w:t>
      </w:r>
      <w:r w:rsidR="0071777C">
        <w:rPr>
          <w:rFonts w:ascii="Times New Roman" w:eastAsiaTheme="minorEastAsia" w:hAnsi="Times New Roman" w:cs="Times New Roman"/>
          <w:bCs/>
          <w:sz w:val="24"/>
          <w:szCs w:val="24"/>
          <w:lang w:val="lt-LT" w:eastAsia="lt-LT"/>
        </w:rPr>
        <w:t>6</w:t>
      </w:r>
      <w:r>
        <w:rPr>
          <w:rFonts w:ascii="Times New Roman" w:eastAsiaTheme="minorEastAsia" w:hAnsi="Times New Roman" w:cs="Times New Roman"/>
          <w:bCs/>
          <w:sz w:val="24"/>
          <w:szCs w:val="24"/>
          <w:lang w:val="lt-LT" w:eastAsia="lt-LT"/>
        </w:rPr>
        <w:t xml:space="preserve">.3. </w:t>
      </w:r>
      <w:r w:rsidRPr="00937EE9">
        <w:rPr>
          <w:rFonts w:ascii="Times New Roman" w:eastAsiaTheme="minorEastAsia" w:hAnsi="Times New Roman" w:cs="Times New Roman"/>
          <w:bCs/>
          <w:sz w:val="24"/>
          <w:szCs w:val="24"/>
          <w:lang w:val="lt-LT" w:eastAsia="lt-LT"/>
        </w:rPr>
        <w:t xml:space="preserve">Sutarties įvykdymo užtikrinime privalo būti nurodyta, kad Sutarties įvykdymo užtikrinimą išdavęs juridinis asmuo įsipareigoja nedelsiant sumokėti </w:t>
      </w:r>
      <w:r w:rsidR="007C285C">
        <w:rPr>
          <w:rFonts w:ascii="Times New Roman" w:eastAsiaTheme="minorEastAsia" w:hAnsi="Times New Roman" w:cs="Times New Roman"/>
          <w:bCs/>
          <w:sz w:val="24"/>
          <w:szCs w:val="24"/>
          <w:lang w:val="lt-LT" w:eastAsia="lt-LT"/>
        </w:rPr>
        <w:t>Pirkėjui</w:t>
      </w:r>
      <w:r w:rsidRPr="00937EE9">
        <w:rPr>
          <w:rFonts w:ascii="Times New Roman" w:eastAsiaTheme="minorEastAsia" w:hAnsi="Times New Roman" w:cs="Times New Roman"/>
          <w:bCs/>
          <w:sz w:val="24"/>
          <w:szCs w:val="24"/>
          <w:lang w:val="lt-LT" w:eastAsia="lt-LT"/>
        </w:rPr>
        <w:t xml:space="preserve"> užtikrinimo sumą, gavęs P</w:t>
      </w:r>
      <w:r w:rsidR="007C285C">
        <w:rPr>
          <w:rFonts w:ascii="Times New Roman" w:eastAsiaTheme="minorEastAsia" w:hAnsi="Times New Roman" w:cs="Times New Roman"/>
          <w:bCs/>
          <w:sz w:val="24"/>
          <w:szCs w:val="24"/>
          <w:lang w:val="lt-LT" w:eastAsia="lt-LT"/>
        </w:rPr>
        <w:t xml:space="preserve">irkėjo </w:t>
      </w:r>
      <w:r w:rsidRPr="00937EE9">
        <w:rPr>
          <w:rFonts w:ascii="Times New Roman" w:eastAsiaTheme="minorEastAsia" w:hAnsi="Times New Roman" w:cs="Times New Roman"/>
          <w:bCs/>
          <w:sz w:val="24"/>
          <w:szCs w:val="24"/>
          <w:lang w:val="lt-LT" w:eastAsia="lt-LT"/>
        </w:rPr>
        <w:t>pirmą raštišką pareikalavimą. P</w:t>
      </w:r>
      <w:r w:rsidR="007C285C">
        <w:rPr>
          <w:rFonts w:ascii="Times New Roman" w:eastAsiaTheme="minorEastAsia" w:hAnsi="Times New Roman" w:cs="Times New Roman"/>
          <w:bCs/>
          <w:sz w:val="24"/>
          <w:szCs w:val="24"/>
          <w:lang w:val="lt-LT" w:eastAsia="lt-LT"/>
        </w:rPr>
        <w:t xml:space="preserve">irkėjas </w:t>
      </w:r>
      <w:r w:rsidRPr="00937EE9">
        <w:rPr>
          <w:rFonts w:ascii="Times New Roman" w:eastAsiaTheme="minorEastAsia" w:hAnsi="Times New Roman" w:cs="Times New Roman"/>
          <w:bCs/>
          <w:sz w:val="24"/>
          <w:szCs w:val="24"/>
          <w:lang w:val="lt-LT" w:eastAsia="lt-LT"/>
        </w:rPr>
        <w:t>neprivalo pagrįsti savo reikalavimo, tačiau privalo nurodyti, kurios Sutarties sąlygos buvo nevykdomos.</w:t>
      </w:r>
    </w:p>
    <w:p w14:paraId="1029869D" w14:textId="1BE1146A" w:rsidR="00937EE9" w:rsidRDefault="00937EE9" w:rsidP="00937EE9">
      <w:pPr>
        <w:tabs>
          <w:tab w:val="left" w:pos="1080"/>
        </w:tabs>
        <w:spacing w:after="0" w:line="276" w:lineRule="auto"/>
        <w:ind w:firstLine="709"/>
        <w:contextualSpacing/>
        <w:jc w:val="both"/>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1</w:t>
      </w:r>
      <w:r w:rsidR="0071777C">
        <w:rPr>
          <w:rFonts w:ascii="Times New Roman" w:eastAsiaTheme="minorEastAsia" w:hAnsi="Times New Roman" w:cs="Times New Roman"/>
          <w:bCs/>
          <w:sz w:val="24"/>
          <w:szCs w:val="24"/>
          <w:lang w:val="lt-LT" w:eastAsia="lt-LT"/>
        </w:rPr>
        <w:t>6</w:t>
      </w:r>
      <w:r>
        <w:rPr>
          <w:rFonts w:ascii="Times New Roman" w:eastAsiaTheme="minorEastAsia" w:hAnsi="Times New Roman" w:cs="Times New Roman"/>
          <w:bCs/>
          <w:sz w:val="24"/>
          <w:szCs w:val="24"/>
          <w:lang w:val="lt-LT" w:eastAsia="lt-LT"/>
        </w:rPr>
        <w:t xml:space="preserve">.4. </w:t>
      </w:r>
      <w:r w:rsidRPr="00937EE9">
        <w:rPr>
          <w:rFonts w:ascii="Times New Roman" w:eastAsiaTheme="minorEastAsia" w:hAnsi="Times New Roman" w:cs="Times New Roman"/>
          <w:bCs/>
          <w:sz w:val="24"/>
          <w:szCs w:val="24"/>
          <w:lang w:val="lt-LT" w:eastAsia="lt-LT"/>
        </w:rPr>
        <w:t xml:space="preserve">Jei </w:t>
      </w:r>
      <w:r w:rsidR="007C285C">
        <w:rPr>
          <w:rFonts w:ascii="Times New Roman" w:eastAsiaTheme="minorEastAsia" w:hAnsi="Times New Roman" w:cs="Times New Roman"/>
          <w:bCs/>
          <w:sz w:val="24"/>
          <w:szCs w:val="24"/>
          <w:lang w:val="lt-LT" w:eastAsia="lt-LT"/>
        </w:rPr>
        <w:t>Pardavėjas</w:t>
      </w:r>
      <w:r w:rsidRPr="00937EE9">
        <w:rPr>
          <w:rFonts w:ascii="Times New Roman" w:eastAsiaTheme="minorEastAsia" w:hAnsi="Times New Roman" w:cs="Times New Roman"/>
          <w:bCs/>
          <w:sz w:val="24"/>
          <w:szCs w:val="24"/>
          <w:lang w:val="lt-LT" w:eastAsia="lt-LT"/>
        </w:rPr>
        <w:t xml:space="preserve"> nevykdo savo sutartinių įsipareigojimų ar vykdo juos netinkamai, P</w:t>
      </w:r>
      <w:r w:rsidR="007C285C">
        <w:rPr>
          <w:rFonts w:ascii="Times New Roman" w:eastAsiaTheme="minorEastAsia" w:hAnsi="Times New Roman" w:cs="Times New Roman"/>
          <w:bCs/>
          <w:sz w:val="24"/>
          <w:szCs w:val="24"/>
          <w:lang w:val="lt-LT" w:eastAsia="lt-LT"/>
        </w:rPr>
        <w:t xml:space="preserve">irkėjas </w:t>
      </w:r>
      <w:r w:rsidRPr="00937EE9">
        <w:rPr>
          <w:rFonts w:ascii="Times New Roman" w:eastAsiaTheme="minorEastAsia" w:hAnsi="Times New Roman" w:cs="Times New Roman"/>
          <w:bCs/>
          <w:sz w:val="24"/>
          <w:szCs w:val="24"/>
          <w:lang w:val="lt-LT" w:eastAsia="lt-LT"/>
        </w:rPr>
        <w:t>pareikalauja sumokėti visą sumą ar jos dalį, priklausomai nuo neįvykdytos Sutarties dalies vertės, kurią užtikrinimą išdavęs juridinis asmuo (garantas, laiduotojas) įsipareigojo sumokėti. Prieš pateikdamas reikalavimą sumokėti pagal Sutarties įvykdymo užtikrinimą, P</w:t>
      </w:r>
      <w:r w:rsidR="007C285C">
        <w:rPr>
          <w:rFonts w:ascii="Times New Roman" w:eastAsiaTheme="minorEastAsia" w:hAnsi="Times New Roman" w:cs="Times New Roman"/>
          <w:bCs/>
          <w:sz w:val="24"/>
          <w:szCs w:val="24"/>
          <w:lang w:val="lt-LT" w:eastAsia="lt-LT"/>
        </w:rPr>
        <w:t>irkėjas</w:t>
      </w:r>
      <w:r w:rsidRPr="00937EE9">
        <w:rPr>
          <w:rFonts w:ascii="Times New Roman" w:eastAsiaTheme="minorEastAsia" w:hAnsi="Times New Roman" w:cs="Times New Roman"/>
          <w:bCs/>
          <w:sz w:val="24"/>
          <w:szCs w:val="24"/>
          <w:lang w:val="lt-LT" w:eastAsia="lt-LT"/>
        </w:rPr>
        <w:t xml:space="preserve"> įspėja apie tai </w:t>
      </w:r>
      <w:r w:rsidR="007C285C">
        <w:rPr>
          <w:rFonts w:ascii="Times New Roman" w:eastAsiaTheme="minorEastAsia" w:hAnsi="Times New Roman" w:cs="Times New Roman"/>
          <w:bCs/>
          <w:sz w:val="24"/>
          <w:szCs w:val="24"/>
          <w:lang w:val="lt-LT" w:eastAsia="lt-LT"/>
        </w:rPr>
        <w:t>Pardavėją</w:t>
      </w:r>
      <w:r w:rsidRPr="00937EE9">
        <w:rPr>
          <w:rFonts w:ascii="Times New Roman" w:eastAsiaTheme="minorEastAsia" w:hAnsi="Times New Roman" w:cs="Times New Roman"/>
          <w:bCs/>
          <w:sz w:val="24"/>
          <w:szCs w:val="24"/>
          <w:lang w:val="lt-LT" w:eastAsia="lt-LT"/>
        </w:rPr>
        <w:t>, nurodydamas, dėl kokio pažeidimo pateikia šį reikalavimą.</w:t>
      </w:r>
    </w:p>
    <w:p w14:paraId="5C3860B0" w14:textId="329ED723" w:rsidR="00937EE9" w:rsidRDefault="00937EE9" w:rsidP="00937EE9">
      <w:pPr>
        <w:tabs>
          <w:tab w:val="left" w:pos="1080"/>
        </w:tabs>
        <w:spacing w:after="0" w:line="276" w:lineRule="auto"/>
        <w:ind w:firstLine="709"/>
        <w:contextualSpacing/>
        <w:jc w:val="both"/>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1</w:t>
      </w:r>
      <w:r w:rsidR="0071777C">
        <w:rPr>
          <w:rFonts w:ascii="Times New Roman" w:eastAsiaTheme="minorEastAsia" w:hAnsi="Times New Roman" w:cs="Times New Roman"/>
          <w:bCs/>
          <w:sz w:val="24"/>
          <w:szCs w:val="24"/>
          <w:lang w:val="lt-LT" w:eastAsia="lt-LT"/>
        </w:rPr>
        <w:t>6</w:t>
      </w:r>
      <w:r>
        <w:rPr>
          <w:rFonts w:ascii="Times New Roman" w:eastAsiaTheme="minorEastAsia" w:hAnsi="Times New Roman" w:cs="Times New Roman"/>
          <w:bCs/>
          <w:sz w:val="24"/>
          <w:szCs w:val="24"/>
          <w:lang w:val="lt-LT" w:eastAsia="lt-LT"/>
        </w:rPr>
        <w:t xml:space="preserve">.5. </w:t>
      </w:r>
      <w:r w:rsidRPr="00937EE9">
        <w:rPr>
          <w:rFonts w:ascii="Times New Roman" w:eastAsiaTheme="minorEastAsia" w:hAnsi="Times New Roman" w:cs="Times New Roman"/>
          <w:bCs/>
          <w:sz w:val="24"/>
          <w:szCs w:val="24"/>
          <w:lang w:val="lt-LT" w:eastAsia="lt-LT"/>
        </w:rPr>
        <w:t xml:space="preserve">Sutarties įvykdymo užtikrinimas grąžinamas per 10 dienų nuo šio užtikrinimo galiojimo termino pabaigos, </w:t>
      </w:r>
      <w:r w:rsidR="007C285C">
        <w:rPr>
          <w:rFonts w:ascii="Times New Roman" w:eastAsiaTheme="minorEastAsia" w:hAnsi="Times New Roman" w:cs="Times New Roman"/>
          <w:bCs/>
          <w:sz w:val="24"/>
          <w:szCs w:val="24"/>
          <w:lang w:val="lt-LT" w:eastAsia="lt-LT"/>
        </w:rPr>
        <w:t>Pardavėjui</w:t>
      </w:r>
      <w:r w:rsidRPr="00937EE9">
        <w:rPr>
          <w:rFonts w:ascii="Times New Roman" w:eastAsiaTheme="minorEastAsia" w:hAnsi="Times New Roman" w:cs="Times New Roman"/>
          <w:bCs/>
          <w:sz w:val="24"/>
          <w:szCs w:val="24"/>
          <w:lang w:val="lt-LT" w:eastAsia="lt-LT"/>
        </w:rPr>
        <w:t xml:space="preserve"> pateikus raštišką prašymą. Tais atvejais, kai Sutarties įvykdymo užtikrinimui pasirenkama banko garantija ir sutartiniai įsipareigojimai yra visiškai įvykdyti, tačiau garantijoje nustatytas garantijos terminas dar nėra pasibaigęs, </w:t>
      </w:r>
      <w:r w:rsidR="007C285C">
        <w:rPr>
          <w:rFonts w:ascii="Times New Roman" w:eastAsiaTheme="minorEastAsia" w:hAnsi="Times New Roman" w:cs="Times New Roman"/>
          <w:bCs/>
          <w:sz w:val="24"/>
          <w:szCs w:val="24"/>
          <w:lang w:val="lt-LT" w:eastAsia="lt-LT"/>
        </w:rPr>
        <w:t>Pirkėjas</w:t>
      </w:r>
      <w:r w:rsidRPr="00937EE9">
        <w:rPr>
          <w:rFonts w:ascii="Times New Roman" w:eastAsiaTheme="minorEastAsia" w:hAnsi="Times New Roman" w:cs="Times New Roman"/>
          <w:bCs/>
          <w:sz w:val="24"/>
          <w:szCs w:val="24"/>
          <w:lang w:val="lt-LT" w:eastAsia="lt-LT"/>
        </w:rPr>
        <w:t xml:space="preserve"> grąžina bankui garantinio rašto originalą su prierašu, patvirtintu įgalioto asmens parašu bei antspaudu, arba praneša lydraščiu, kad P</w:t>
      </w:r>
      <w:r w:rsidR="007C285C">
        <w:rPr>
          <w:rFonts w:ascii="Times New Roman" w:eastAsiaTheme="minorEastAsia" w:hAnsi="Times New Roman" w:cs="Times New Roman"/>
          <w:bCs/>
          <w:sz w:val="24"/>
          <w:szCs w:val="24"/>
          <w:lang w:val="lt-LT" w:eastAsia="lt-LT"/>
        </w:rPr>
        <w:t>irkėjas</w:t>
      </w:r>
      <w:r w:rsidRPr="00937EE9">
        <w:rPr>
          <w:rFonts w:ascii="Times New Roman" w:eastAsiaTheme="minorEastAsia" w:hAnsi="Times New Roman" w:cs="Times New Roman"/>
          <w:bCs/>
          <w:sz w:val="24"/>
          <w:szCs w:val="24"/>
          <w:lang w:val="lt-LT" w:eastAsia="lt-LT"/>
        </w:rPr>
        <w:t xml:space="preserve"> atsisako savo teisių pagal garantinį raštą, arba kad </w:t>
      </w:r>
      <w:r w:rsidR="007C285C">
        <w:rPr>
          <w:rFonts w:ascii="Times New Roman" w:eastAsiaTheme="minorEastAsia" w:hAnsi="Times New Roman" w:cs="Times New Roman"/>
          <w:bCs/>
          <w:sz w:val="24"/>
          <w:szCs w:val="24"/>
          <w:lang w:val="lt-LT" w:eastAsia="lt-LT"/>
        </w:rPr>
        <w:t>Pardavėjas</w:t>
      </w:r>
      <w:r w:rsidRPr="00937EE9">
        <w:rPr>
          <w:rFonts w:ascii="Times New Roman" w:eastAsiaTheme="minorEastAsia" w:hAnsi="Times New Roman" w:cs="Times New Roman"/>
          <w:bCs/>
          <w:sz w:val="24"/>
          <w:szCs w:val="24"/>
          <w:lang w:val="lt-LT" w:eastAsia="lt-LT"/>
        </w:rPr>
        <w:t xml:space="preserve"> įvykdė savo įsipareigojimus ir P</w:t>
      </w:r>
      <w:r w:rsidR="007C285C">
        <w:rPr>
          <w:rFonts w:ascii="Times New Roman" w:eastAsiaTheme="minorEastAsia" w:hAnsi="Times New Roman" w:cs="Times New Roman"/>
          <w:bCs/>
          <w:sz w:val="24"/>
          <w:szCs w:val="24"/>
          <w:lang w:val="lt-LT" w:eastAsia="lt-LT"/>
        </w:rPr>
        <w:t>irkėjas</w:t>
      </w:r>
      <w:r w:rsidRPr="00937EE9">
        <w:rPr>
          <w:rFonts w:ascii="Times New Roman" w:eastAsiaTheme="minorEastAsia" w:hAnsi="Times New Roman" w:cs="Times New Roman"/>
          <w:bCs/>
          <w:sz w:val="24"/>
          <w:szCs w:val="24"/>
          <w:lang w:val="lt-LT" w:eastAsia="lt-LT"/>
        </w:rPr>
        <w:t xml:space="preserve"> jam neturi pretenzijų.</w:t>
      </w:r>
    </w:p>
    <w:p w14:paraId="62910BC5" w14:textId="0A2A1D9E" w:rsidR="00937EE9" w:rsidRDefault="00937EE9" w:rsidP="00937EE9">
      <w:pPr>
        <w:tabs>
          <w:tab w:val="left" w:pos="1080"/>
        </w:tabs>
        <w:spacing w:after="0" w:line="276" w:lineRule="auto"/>
        <w:ind w:firstLine="709"/>
        <w:contextualSpacing/>
        <w:jc w:val="both"/>
        <w:rPr>
          <w:rFonts w:ascii="Times New Roman" w:eastAsiaTheme="minorEastAsia" w:hAnsi="Times New Roman" w:cs="Times New Roman"/>
          <w:bCs/>
          <w:sz w:val="24"/>
          <w:szCs w:val="24"/>
          <w:lang w:val="lt-LT" w:eastAsia="lt-LT"/>
        </w:rPr>
      </w:pPr>
      <w:r>
        <w:rPr>
          <w:rFonts w:ascii="Times New Roman" w:eastAsiaTheme="minorEastAsia" w:hAnsi="Times New Roman" w:cs="Times New Roman"/>
          <w:bCs/>
          <w:sz w:val="24"/>
          <w:szCs w:val="24"/>
          <w:lang w:val="lt-LT" w:eastAsia="lt-LT"/>
        </w:rPr>
        <w:t>1</w:t>
      </w:r>
      <w:r w:rsidR="0071777C">
        <w:rPr>
          <w:rFonts w:ascii="Times New Roman" w:eastAsiaTheme="minorEastAsia" w:hAnsi="Times New Roman" w:cs="Times New Roman"/>
          <w:bCs/>
          <w:sz w:val="24"/>
          <w:szCs w:val="24"/>
          <w:lang w:val="lt-LT" w:eastAsia="lt-LT"/>
        </w:rPr>
        <w:t>6</w:t>
      </w:r>
      <w:r>
        <w:rPr>
          <w:rFonts w:ascii="Times New Roman" w:eastAsiaTheme="minorEastAsia" w:hAnsi="Times New Roman" w:cs="Times New Roman"/>
          <w:bCs/>
          <w:sz w:val="24"/>
          <w:szCs w:val="24"/>
          <w:lang w:val="lt-LT" w:eastAsia="lt-LT"/>
        </w:rPr>
        <w:t xml:space="preserve">.6. </w:t>
      </w:r>
      <w:r w:rsidRPr="00937EE9">
        <w:rPr>
          <w:rFonts w:ascii="Times New Roman" w:eastAsiaTheme="minorEastAsia" w:hAnsi="Times New Roman" w:cs="Times New Roman"/>
          <w:bCs/>
          <w:sz w:val="24"/>
          <w:szCs w:val="24"/>
          <w:lang w:val="lt-LT" w:eastAsia="lt-LT"/>
        </w:rPr>
        <w:t xml:space="preserve">Jei </w:t>
      </w:r>
      <w:r w:rsidR="007C285C" w:rsidRPr="007C285C">
        <w:rPr>
          <w:rFonts w:ascii="Times New Roman" w:eastAsiaTheme="minorEastAsia" w:hAnsi="Times New Roman" w:cs="Times New Roman"/>
          <w:bCs/>
          <w:sz w:val="24"/>
          <w:szCs w:val="24"/>
          <w:lang w:val="lt-LT" w:eastAsia="lt-LT"/>
        </w:rPr>
        <w:t>Pirkėjas</w:t>
      </w:r>
      <w:r w:rsidRPr="00937EE9">
        <w:rPr>
          <w:rFonts w:ascii="Times New Roman" w:eastAsiaTheme="minorEastAsia" w:hAnsi="Times New Roman" w:cs="Times New Roman"/>
          <w:bCs/>
          <w:sz w:val="24"/>
          <w:szCs w:val="24"/>
          <w:lang w:val="lt-LT" w:eastAsia="lt-LT"/>
        </w:rPr>
        <w:t xml:space="preserve"> pasinaudoja Sutarties įvykdymo užtikrinimu, </w:t>
      </w:r>
      <w:r w:rsidR="007C285C">
        <w:rPr>
          <w:rFonts w:ascii="Times New Roman" w:eastAsiaTheme="minorEastAsia" w:hAnsi="Times New Roman" w:cs="Times New Roman"/>
          <w:bCs/>
          <w:sz w:val="24"/>
          <w:szCs w:val="24"/>
          <w:lang w:val="lt-LT" w:eastAsia="lt-LT"/>
        </w:rPr>
        <w:t>Pardavėja</w:t>
      </w:r>
      <w:r w:rsidRPr="00937EE9">
        <w:rPr>
          <w:rFonts w:ascii="Times New Roman" w:eastAsiaTheme="minorEastAsia" w:hAnsi="Times New Roman" w:cs="Times New Roman"/>
          <w:bCs/>
          <w:sz w:val="24"/>
          <w:szCs w:val="24"/>
          <w:lang w:val="lt-LT" w:eastAsia="lt-LT"/>
        </w:rPr>
        <w:t xml:space="preserve">s, siekdamas toliau vykdyti Sutarties įsipareigojimus, privalo per 5 darbo dienas pateikti </w:t>
      </w:r>
      <w:r w:rsidR="007C285C" w:rsidRPr="007C285C">
        <w:rPr>
          <w:rFonts w:ascii="Times New Roman" w:eastAsiaTheme="minorEastAsia" w:hAnsi="Times New Roman" w:cs="Times New Roman"/>
          <w:bCs/>
          <w:sz w:val="24"/>
          <w:szCs w:val="24"/>
          <w:lang w:val="lt-LT" w:eastAsia="lt-LT"/>
        </w:rPr>
        <w:t>Pirkėj</w:t>
      </w:r>
      <w:r w:rsidR="007C285C">
        <w:rPr>
          <w:rFonts w:ascii="Times New Roman" w:eastAsiaTheme="minorEastAsia" w:hAnsi="Times New Roman" w:cs="Times New Roman"/>
          <w:bCs/>
          <w:sz w:val="24"/>
          <w:szCs w:val="24"/>
          <w:lang w:val="lt-LT" w:eastAsia="lt-LT"/>
        </w:rPr>
        <w:t>ui</w:t>
      </w:r>
      <w:r w:rsidRPr="00937EE9">
        <w:rPr>
          <w:rFonts w:ascii="Times New Roman" w:eastAsiaTheme="minorEastAsia" w:hAnsi="Times New Roman" w:cs="Times New Roman"/>
          <w:bCs/>
          <w:sz w:val="24"/>
          <w:szCs w:val="24"/>
          <w:lang w:val="lt-LT" w:eastAsia="lt-LT"/>
        </w:rPr>
        <w:t xml:space="preserve"> naują Sutarties įvykdymo užtikrinimą tokiomis pačiomis sąlygomis, kaip ir ankstesnysis.</w:t>
      </w:r>
    </w:p>
    <w:p w14:paraId="00FCC2E7" w14:textId="7BCDD654" w:rsidR="00CA1537" w:rsidRDefault="00CA1537" w:rsidP="00937EE9">
      <w:pPr>
        <w:tabs>
          <w:tab w:val="left" w:pos="1080"/>
        </w:tabs>
        <w:spacing w:after="0" w:line="276" w:lineRule="auto"/>
        <w:ind w:firstLine="709"/>
        <w:contextualSpacing/>
        <w:jc w:val="both"/>
        <w:rPr>
          <w:rFonts w:ascii="Times New Roman" w:eastAsiaTheme="minorEastAsia" w:hAnsi="Times New Roman" w:cs="Times New Roman"/>
          <w:bCs/>
          <w:sz w:val="24"/>
          <w:szCs w:val="24"/>
          <w:lang w:val="lt-LT" w:eastAsia="lt-LT"/>
        </w:rPr>
      </w:pPr>
    </w:p>
    <w:p w14:paraId="6F6218BA" w14:textId="77777777" w:rsidR="00CA1537" w:rsidRPr="00AD7B5D" w:rsidRDefault="00CA1537" w:rsidP="00CA1537">
      <w:pPr>
        <w:numPr>
          <w:ilvl w:val="0"/>
          <w:numId w:val="3"/>
        </w:numPr>
        <w:tabs>
          <w:tab w:val="left" w:pos="1080"/>
        </w:tabs>
        <w:spacing w:after="0" w:line="276" w:lineRule="auto"/>
        <w:contextualSpacing/>
        <w:jc w:val="center"/>
        <w:rPr>
          <w:rFonts w:ascii="Times New Roman" w:eastAsiaTheme="minorEastAsia" w:hAnsi="Times New Roman" w:cs="Times New Roman"/>
          <w:b/>
          <w:sz w:val="24"/>
          <w:szCs w:val="24"/>
          <w:lang w:val="lt-LT" w:eastAsia="lt-LT"/>
        </w:rPr>
      </w:pPr>
      <w:r w:rsidRPr="00AD7B5D">
        <w:rPr>
          <w:rFonts w:ascii="Times New Roman" w:eastAsiaTheme="minorEastAsia" w:hAnsi="Times New Roman" w:cs="Times New Roman"/>
          <w:b/>
          <w:sz w:val="24"/>
          <w:szCs w:val="24"/>
          <w:lang w:val="lt-LT" w:eastAsia="lt-LT"/>
        </w:rPr>
        <w:t>Baigiamosios nuostatos</w:t>
      </w:r>
    </w:p>
    <w:p w14:paraId="215B7BC0" w14:textId="77777777" w:rsidR="00CA1537" w:rsidRPr="00A371C4" w:rsidRDefault="00CA1537" w:rsidP="00CA1537">
      <w:pPr>
        <w:pStyle w:val="Bodytext20"/>
        <w:numPr>
          <w:ilvl w:val="1"/>
          <w:numId w:val="3"/>
        </w:numPr>
        <w:shd w:val="clear" w:color="auto" w:fill="auto"/>
        <w:tabs>
          <w:tab w:val="left" w:pos="1362"/>
        </w:tabs>
        <w:spacing w:after="0" w:line="276" w:lineRule="auto"/>
        <w:jc w:val="both"/>
        <w:rPr>
          <w:sz w:val="24"/>
          <w:szCs w:val="24"/>
          <w:lang w:val="lt-LT" w:eastAsia="lt-LT" w:bidi="lt-LT"/>
        </w:rPr>
      </w:pPr>
      <w:r w:rsidRPr="00AD7B5D">
        <w:rPr>
          <w:sz w:val="24"/>
          <w:szCs w:val="24"/>
          <w:lang w:val="lt-LT" w:eastAsia="lt-LT" w:bidi="lt-LT"/>
        </w:rPr>
        <w:t xml:space="preserve">Nė viena Šalis neturi teisės perleisti visų arba dalies teisių ir pareigų pagal šią Sutartį </w:t>
      </w:r>
      <w:r w:rsidRPr="00AD7B5D">
        <w:rPr>
          <w:sz w:val="24"/>
          <w:szCs w:val="24"/>
          <w:lang w:val="lt-LT" w:eastAsia="lt-LT" w:bidi="lt-LT"/>
        </w:rPr>
        <w:lastRenderedPageBreak/>
        <w:t>jokiai trečiajai šaliai.</w:t>
      </w:r>
      <w:bookmarkStart w:id="14" w:name="_Hlk34380493"/>
    </w:p>
    <w:bookmarkEnd w:id="14"/>
    <w:p w14:paraId="4DA7490B" w14:textId="29142FA0" w:rsidR="00CA1537" w:rsidRPr="00AD7B5D" w:rsidRDefault="005772F0" w:rsidP="00CA1537">
      <w:pPr>
        <w:pStyle w:val="Bodytext20"/>
        <w:numPr>
          <w:ilvl w:val="1"/>
          <w:numId w:val="3"/>
        </w:numPr>
        <w:shd w:val="clear" w:color="auto" w:fill="auto"/>
        <w:tabs>
          <w:tab w:val="left" w:pos="1375"/>
        </w:tabs>
        <w:spacing w:after="0" w:line="276" w:lineRule="auto"/>
        <w:jc w:val="both"/>
        <w:rPr>
          <w:sz w:val="24"/>
          <w:szCs w:val="24"/>
          <w:lang w:val="lt-LT" w:eastAsia="lt-LT" w:bidi="lt-LT"/>
        </w:rPr>
      </w:pPr>
      <w:r w:rsidRPr="005772F0">
        <w:rPr>
          <w:sz w:val="24"/>
          <w:szCs w:val="24"/>
          <w:lang w:val="x-none" w:eastAsia="lt-LT" w:bidi="lt-LT"/>
        </w:rPr>
        <w:t>Sutartis sudaroma lietuvių kalba, 1 (vienu) egzemplioriumi ir Šalių pasirašoma kvalifikuotu elektroniniu parašu. Jeigu Sutartis bus pasirašoma rašytiniu parašu, tuomet sudaroma 2 (dviem) egzemplioriais, turinčiais vienodą teisinę galią, po vieną kiekvienai Šaliai</w:t>
      </w:r>
      <w:r w:rsidR="00CA1537" w:rsidRPr="00AD7B5D">
        <w:rPr>
          <w:sz w:val="24"/>
          <w:szCs w:val="24"/>
          <w:lang w:val="lt-LT" w:eastAsia="lt-LT" w:bidi="lt-LT"/>
        </w:rPr>
        <w:t>.</w:t>
      </w:r>
    </w:p>
    <w:p w14:paraId="22A4607C" w14:textId="77777777" w:rsidR="00CA1537" w:rsidRDefault="00CA1537" w:rsidP="00937EE9">
      <w:pPr>
        <w:tabs>
          <w:tab w:val="left" w:pos="1080"/>
        </w:tabs>
        <w:spacing w:after="0" w:line="276" w:lineRule="auto"/>
        <w:ind w:firstLine="709"/>
        <w:contextualSpacing/>
        <w:jc w:val="both"/>
        <w:rPr>
          <w:rFonts w:ascii="Times New Roman" w:eastAsiaTheme="minorEastAsia" w:hAnsi="Times New Roman" w:cs="Times New Roman"/>
          <w:bCs/>
          <w:sz w:val="24"/>
          <w:szCs w:val="24"/>
          <w:lang w:val="lt-LT" w:eastAsia="lt-LT"/>
        </w:rPr>
      </w:pPr>
    </w:p>
    <w:p w14:paraId="696AA479" w14:textId="0B9B7A03" w:rsidR="009F4339" w:rsidRPr="00AD7B5D" w:rsidRDefault="0071777C" w:rsidP="0071777C">
      <w:pPr>
        <w:tabs>
          <w:tab w:val="left" w:pos="1080"/>
        </w:tabs>
        <w:spacing w:after="0" w:line="276" w:lineRule="auto"/>
        <w:ind w:left="709"/>
        <w:contextualSpacing/>
        <w:jc w:val="center"/>
        <w:rPr>
          <w:rFonts w:ascii="Times New Roman" w:eastAsiaTheme="minorEastAsia" w:hAnsi="Times New Roman" w:cs="Times New Roman"/>
          <w:b/>
          <w:sz w:val="24"/>
          <w:szCs w:val="24"/>
          <w:lang w:val="lt-LT" w:eastAsia="lt-LT"/>
        </w:rPr>
      </w:pPr>
      <w:r>
        <w:rPr>
          <w:rFonts w:ascii="Times New Roman" w:eastAsiaTheme="minorEastAsia" w:hAnsi="Times New Roman" w:cs="Times New Roman"/>
          <w:b/>
          <w:sz w:val="24"/>
          <w:szCs w:val="24"/>
          <w:lang w:val="lt-LT" w:eastAsia="lt-LT"/>
        </w:rPr>
        <w:t xml:space="preserve">18. </w:t>
      </w:r>
      <w:r w:rsidR="009F4339" w:rsidRPr="00AD7B5D">
        <w:rPr>
          <w:rFonts w:ascii="Times New Roman" w:eastAsiaTheme="minorEastAsia" w:hAnsi="Times New Roman" w:cs="Times New Roman"/>
          <w:b/>
          <w:sz w:val="24"/>
          <w:szCs w:val="24"/>
          <w:lang w:val="lt-LT" w:eastAsia="lt-LT"/>
        </w:rPr>
        <w:t>Sutarties priedai</w:t>
      </w:r>
    </w:p>
    <w:p w14:paraId="3B34A59A" w14:textId="77777777" w:rsidR="009F4339" w:rsidRPr="00A371C4" w:rsidRDefault="009F4339" w:rsidP="0071777C">
      <w:pPr>
        <w:pStyle w:val="Bodytext20"/>
        <w:numPr>
          <w:ilvl w:val="1"/>
          <w:numId w:val="5"/>
        </w:numPr>
        <w:shd w:val="clear" w:color="auto" w:fill="auto"/>
        <w:tabs>
          <w:tab w:val="left" w:pos="0"/>
        </w:tabs>
        <w:spacing w:after="0" w:line="276" w:lineRule="auto"/>
        <w:jc w:val="both"/>
        <w:rPr>
          <w:sz w:val="24"/>
          <w:szCs w:val="24"/>
          <w:lang w:val="lt-LT" w:eastAsia="lt-LT" w:bidi="lt-LT"/>
        </w:rPr>
      </w:pPr>
      <w:r w:rsidRPr="00AD7B5D">
        <w:rPr>
          <w:sz w:val="24"/>
          <w:szCs w:val="24"/>
          <w:lang w:val="lt-LT" w:eastAsia="lt-LT" w:bidi="lt-LT"/>
        </w:rPr>
        <w:t>Prie Sutarties pridedami šie priedai:</w:t>
      </w:r>
    </w:p>
    <w:p w14:paraId="6DC1D125" w14:textId="61750893" w:rsidR="009F4339" w:rsidRPr="00EE632E" w:rsidRDefault="009F4339" w:rsidP="00295C56">
      <w:pPr>
        <w:pStyle w:val="Bodytext20"/>
        <w:shd w:val="clear" w:color="auto" w:fill="auto"/>
        <w:tabs>
          <w:tab w:val="left" w:pos="0"/>
        </w:tabs>
        <w:spacing w:after="0" w:line="276" w:lineRule="auto"/>
        <w:ind w:firstLine="720"/>
        <w:jc w:val="both"/>
        <w:rPr>
          <w:sz w:val="24"/>
          <w:szCs w:val="24"/>
          <w:lang w:val="lt-LT" w:eastAsia="lt-LT" w:bidi="lt-LT"/>
        </w:rPr>
      </w:pPr>
      <w:r w:rsidRPr="00A371C4">
        <w:rPr>
          <w:sz w:val="24"/>
          <w:szCs w:val="24"/>
          <w:lang w:val="lt-LT" w:eastAsia="lt-LT" w:bidi="lt-LT"/>
        </w:rPr>
        <w:t>1</w:t>
      </w:r>
      <w:r w:rsidR="0071777C">
        <w:rPr>
          <w:sz w:val="24"/>
          <w:szCs w:val="24"/>
          <w:lang w:val="lt-LT" w:eastAsia="lt-LT" w:bidi="lt-LT"/>
        </w:rPr>
        <w:t>8</w:t>
      </w:r>
      <w:r w:rsidRPr="00A371C4">
        <w:rPr>
          <w:sz w:val="24"/>
          <w:szCs w:val="24"/>
          <w:lang w:val="lt-LT" w:eastAsia="lt-LT" w:bidi="lt-LT"/>
        </w:rPr>
        <w:t>.1.1. Priedas Nr</w:t>
      </w:r>
      <w:r w:rsidRPr="00EE632E">
        <w:rPr>
          <w:sz w:val="24"/>
          <w:szCs w:val="24"/>
          <w:lang w:val="lt-LT" w:eastAsia="lt-LT" w:bidi="lt-LT"/>
        </w:rPr>
        <w:t>. 1 „</w:t>
      </w:r>
      <w:r w:rsidR="00A26B48" w:rsidRPr="00A26B48">
        <w:rPr>
          <w:bCs/>
          <w:sz w:val="24"/>
          <w:szCs w:val="24"/>
          <w:lang w:val="lt-LT" w:eastAsia="lt-LT" w:bidi="lt-LT"/>
        </w:rPr>
        <w:t>Didelių gabaritų atliekų surinkimo konteinerių</w:t>
      </w:r>
      <w:r w:rsidR="00C57102" w:rsidRPr="00EE632E">
        <w:rPr>
          <w:bCs/>
          <w:sz w:val="24"/>
          <w:szCs w:val="24"/>
          <w:lang w:val="lt-LT" w:eastAsia="lt-LT" w:bidi="lt-LT"/>
        </w:rPr>
        <w:t xml:space="preserve"> pirkimo techninė specifikacija</w:t>
      </w:r>
      <w:r w:rsidRPr="00EE632E">
        <w:rPr>
          <w:rFonts w:eastAsiaTheme="minorEastAsia"/>
          <w:sz w:val="24"/>
          <w:szCs w:val="24"/>
          <w:lang w:val="lt-LT" w:eastAsia="lt-LT"/>
        </w:rPr>
        <w:t>“</w:t>
      </w:r>
      <w:r w:rsidRPr="00EE632E">
        <w:rPr>
          <w:sz w:val="24"/>
          <w:szCs w:val="24"/>
          <w:lang w:val="lt-LT" w:eastAsia="lt-LT" w:bidi="lt-LT"/>
        </w:rPr>
        <w:t>;</w:t>
      </w:r>
    </w:p>
    <w:p w14:paraId="3F816E3B" w14:textId="69424BF4" w:rsidR="009F4339" w:rsidRPr="00EE632E" w:rsidRDefault="009F4339" w:rsidP="00295C56">
      <w:pPr>
        <w:pStyle w:val="Bodytext20"/>
        <w:shd w:val="clear" w:color="auto" w:fill="auto"/>
        <w:tabs>
          <w:tab w:val="left" w:pos="0"/>
        </w:tabs>
        <w:spacing w:after="0" w:line="276" w:lineRule="auto"/>
        <w:ind w:firstLine="720"/>
        <w:jc w:val="both"/>
        <w:rPr>
          <w:sz w:val="24"/>
          <w:szCs w:val="24"/>
          <w:lang w:val="lt-LT" w:eastAsia="lt-LT" w:bidi="lt-LT"/>
        </w:rPr>
      </w:pPr>
      <w:r w:rsidRPr="00EE632E">
        <w:rPr>
          <w:sz w:val="24"/>
          <w:szCs w:val="24"/>
          <w:lang w:val="lt-LT" w:eastAsia="lt-LT" w:bidi="lt-LT"/>
        </w:rPr>
        <w:t>1</w:t>
      </w:r>
      <w:r w:rsidR="0071777C" w:rsidRPr="00EE632E">
        <w:rPr>
          <w:sz w:val="24"/>
          <w:szCs w:val="24"/>
          <w:lang w:val="lt-LT" w:eastAsia="lt-LT" w:bidi="lt-LT"/>
        </w:rPr>
        <w:t>8</w:t>
      </w:r>
      <w:r w:rsidRPr="00EE632E">
        <w:rPr>
          <w:sz w:val="24"/>
          <w:szCs w:val="24"/>
          <w:lang w:val="lt-LT" w:eastAsia="lt-LT" w:bidi="lt-LT"/>
        </w:rPr>
        <w:t xml:space="preserve">.1.2. Priedas Nr. 2 </w:t>
      </w:r>
      <w:r w:rsidRPr="00EE632E">
        <w:rPr>
          <w:rFonts w:eastAsiaTheme="minorEastAsia"/>
          <w:sz w:val="24"/>
          <w:szCs w:val="24"/>
          <w:lang w:val="lt-LT" w:eastAsia="lt-LT"/>
        </w:rPr>
        <w:t>„</w:t>
      </w:r>
      <w:r w:rsidR="00A26B48" w:rsidRPr="00A26B48">
        <w:rPr>
          <w:bCs/>
          <w:sz w:val="24"/>
          <w:szCs w:val="24"/>
          <w:lang w:val="lt-LT" w:eastAsia="lt-LT" w:bidi="lt-LT"/>
        </w:rPr>
        <w:t>Didelių gabaritų atliekų surinkimo konteinerių</w:t>
      </w:r>
      <w:r w:rsidR="00C57102" w:rsidRPr="00EE632E">
        <w:rPr>
          <w:bCs/>
          <w:sz w:val="24"/>
          <w:szCs w:val="24"/>
          <w:lang w:val="lt-LT" w:eastAsia="lt-LT" w:bidi="lt-LT"/>
        </w:rPr>
        <w:t xml:space="preserve"> </w:t>
      </w:r>
      <w:r w:rsidRPr="00EE632E">
        <w:rPr>
          <w:rFonts w:eastAsiaTheme="minorEastAsia"/>
          <w:bCs/>
          <w:sz w:val="24"/>
          <w:szCs w:val="24"/>
          <w:lang w:val="lt-LT" w:eastAsia="lt-LT"/>
        </w:rPr>
        <w:t>priėmimo-perdavimo aktas</w:t>
      </w:r>
      <w:r w:rsidRPr="00EE632E">
        <w:rPr>
          <w:rFonts w:eastAsiaTheme="minorEastAsia"/>
          <w:sz w:val="24"/>
          <w:szCs w:val="24"/>
          <w:lang w:val="lt-LT" w:eastAsia="lt-LT"/>
        </w:rPr>
        <w:t>“</w:t>
      </w:r>
      <w:r w:rsidRPr="00EE632E">
        <w:rPr>
          <w:sz w:val="24"/>
          <w:szCs w:val="24"/>
          <w:lang w:val="lt-LT" w:eastAsia="lt-LT" w:bidi="lt-LT"/>
        </w:rPr>
        <w:t>;</w:t>
      </w:r>
    </w:p>
    <w:p w14:paraId="636E9596" w14:textId="7B326146" w:rsidR="009F4339" w:rsidRDefault="009F4339" w:rsidP="00295C56">
      <w:pPr>
        <w:pStyle w:val="Bodytext20"/>
        <w:shd w:val="clear" w:color="auto" w:fill="auto"/>
        <w:tabs>
          <w:tab w:val="left" w:pos="0"/>
        </w:tabs>
        <w:spacing w:after="0" w:line="276" w:lineRule="auto"/>
        <w:ind w:firstLine="720"/>
        <w:jc w:val="both"/>
        <w:rPr>
          <w:sz w:val="24"/>
          <w:szCs w:val="24"/>
          <w:lang w:val="lt-LT" w:eastAsia="lt-LT" w:bidi="lt-LT"/>
        </w:rPr>
      </w:pPr>
      <w:r w:rsidRPr="00EE632E">
        <w:rPr>
          <w:sz w:val="24"/>
          <w:szCs w:val="24"/>
          <w:lang w:val="lt-LT" w:eastAsia="lt-LT" w:bidi="lt-LT"/>
        </w:rPr>
        <w:t>1</w:t>
      </w:r>
      <w:r w:rsidR="0071777C" w:rsidRPr="00EE632E">
        <w:rPr>
          <w:sz w:val="24"/>
          <w:szCs w:val="24"/>
          <w:lang w:val="lt-LT" w:eastAsia="lt-LT" w:bidi="lt-LT"/>
        </w:rPr>
        <w:t>8</w:t>
      </w:r>
      <w:r w:rsidRPr="00EE632E">
        <w:rPr>
          <w:sz w:val="24"/>
          <w:szCs w:val="24"/>
          <w:lang w:val="lt-LT" w:eastAsia="lt-LT" w:bidi="lt-LT"/>
        </w:rPr>
        <w:t xml:space="preserve">.1.3. Sutarties priedas Nr. 3 „Pasiūlymas </w:t>
      </w:r>
      <w:r w:rsidR="00A26B48">
        <w:rPr>
          <w:bCs/>
          <w:sz w:val="24"/>
          <w:szCs w:val="24"/>
          <w:lang w:val="lt-LT" w:eastAsia="lt-LT" w:bidi="lt-LT"/>
        </w:rPr>
        <w:t>d</w:t>
      </w:r>
      <w:r w:rsidR="00A26B48" w:rsidRPr="00A26B48">
        <w:rPr>
          <w:bCs/>
          <w:sz w:val="24"/>
          <w:szCs w:val="24"/>
          <w:lang w:val="lt-LT" w:eastAsia="lt-LT" w:bidi="lt-LT"/>
        </w:rPr>
        <w:t>idelių gabaritų atliekų surinkimo konteinerių</w:t>
      </w:r>
      <w:r w:rsidR="00D310B8" w:rsidRPr="00D310B8">
        <w:rPr>
          <w:sz w:val="24"/>
          <w:szCs w:val="24"/>
          <w:lang w:val="lt-LT" w:eastAsia="lt-LT" w:bidi="lt-LT"/>
        </w:rPr>
        <w:t xml:space="preserve"> </w:t>
      </w:r>
      <w:r w:rsidRPr="007E6CEE">
        <w:rPr>
          <w:sz w:val="24"/>
          <w:szCs w:val="24"/>
          <w:lang w:val="lt-LT" w:eastAsia="lt-LT" w:bidi="lt-LT"/>
        </w:rPr>
        <w:t>pirkimui</w:t>
      </w:r>
      <w:r w:rsidRPr="00AD7B5D">
        <w:rPr>
          <w:sz w:val="24"/>
          <w:szCs w:val="24"/>
          <w:lang w:val="lt-LT" w:eastAsia="lt-LT" w:bidi="lt-LT"/>
        </w:rPr>
        <w:t>“.</w:t>
      </w:r>
    </w:p>
    <w:p w14:paraId="246D98A0" w14:textId="682885B0" w:rsidR="009F4339" w:rsidRDefault="009F4339" w:rsidP="00295C56">
      <w:pPr>
        <w:pStyle w:val="Bodytext20"/>
        <w:shd w:val="clear" w:color="auto" w:fill="auto"/>
        <w:tabs>
          <w:tab w:val="left" w:pos="0"/>
        </w:tabs>
        <w:spacing w:after="0" w:line="276" w:lineRule="auto"/>
        <w:ind w:left="720"/>
        <w:jc w:val="both"/>
        <w:rPr>
          <w:sz w:val="24"/>
          <w:szCs w:val="24"/>
          <w:lang w:val="lt-LT" w:eastAsia="lt-LT" w:bidi="lt-LT"/>
        </w:rPr>
      </w:pPr>
      <w:r>
        <w:rPr>
          <w:sz w:val="24"/>
          <w:szCs w:val="24"/>
          <w:lang w:val="lt-LT" w:eastAsia="lt-LT" w:bidi="lt-LT"/>
        </w:rPr>
        <w:t>1</w:t>
      </w:r>
      <w:r w:rsidR="0071777C">
        <w:rPr>
          <w:sz w:val="24"/>
          <w:szCs w:val="24"/>
          <w:lang w:val="lt-LT" w:eastAsia="lt-LT" w:bidi="lt-LT"/>
        </w:rPr>
        <w:t>8</w:t>
      </w:r>
      <w:r>
        <w:rPr>
          <w:sz w:val="24"/>
          <w:szCs w:val="24"/>
          <w:lang w:val="lt-LT" w:eastAsia="lt-LT" w:bidi="lt-LT"/>
        </w:rPr>
        <w:t xml:space="preserve">.2. </w:t>
      </w:r>
      <w:r w:rsidRPr="00A371C4">
        <w:rPr>
          <w:sz w:val="24"/>
          <w:szCs w:val="24"/>
          <w:lang w:val="lt-LT" w:eastAsia="lt-LT" w:bidi="lt-LT"/>
        </w:rPr>
        <w:t>Sutarties priedai yra neatskiriam</w:t>
      </w:r>
      <w:r w:rsidR="001C4CA5">
        <w:rPr>
          <w:sz w:val="24"/>
          <w:szCs w:val="24"/>
          <w:lang w:val="lt-LT" w:eastAsia="lt-LT" w:bidi="lt-LT"/>
        </w:rPr>
        <w:t>os</w:t>
      </w:r>
      <w:r w:rsidRPr="00A371C4">
        <w:rPr>
          <w:sz w:val="24"/>
          <w:szCs w:val="24"/>
          <w:lang w:val="lt-LT" w:eastAsia="lt-LT" w:bidi="lt-LT"/>
        </w:rPr>
        <w:t xml:space="preserve"> šios Sutarties dal</w:t>
      </w:r>
      <w:r w:rsidR="001C4CA5">
        <w:rPr>
          <w:sz w:val="24"/>
          <w:szCs w:val="24"/>
          <w:lang w:val="lt-LT" w:eastAsia="lt-LT" w:bidi="lt-LT"/>
        </w:rPr>
        <w:t>y</w:t>
      </w:r>
      <w:r w:rsidRPr="00A371C4">
        <w:rPr>
          <w:sz w:val="24"/>
          <w:szCs w:val="24"/>
          <w:lang w:val="lt-LT" w:eastAsia="lt-LT" w:bidi="lt-LT"/>
        </w:rPr>
        <w:t>s.</w:t>
      </w:r>
    </w:p>
    <w:p w14:paraId="565D401D" w14:textId="77777777" w:rsidR="009F4339" w:rsidRPr="00AD7B5D" w:rsidRDefault="009F4339" w:rsidP="00C731DD">
      <w:pPr>
        <w:spacing w:after="0" w:line="276" w:lineRule="auto"/>
        <w:rPr>
          <w:rFonts w:ascii="Times New Roman" w:eastAsiaTheme="minorEastAsia" w:hAnsi="Times New Roman" w:cs="Times New Roman"/>
          <w:b/>
          <w:sz w:val="24"/>
          <w:szCs w:val="24"/>
          <w:lang w:val="lt-LT" w:eastAsia="lt-LT"/>
        </w:rPr>
      </w:pPr>
    </w:p>
    <w:p w14:paraId="52717DC3" w14:textId="77777777" w:rsidR="009F4339" w:rsidRPr="00AD7B5D" w:rsidRDefault="009F4339" w:rsidP="0071777C">
      <w:pPr>
        <w:numPr>
          <w:ilvl w:val="0"/>
          <w:numId w:val="5"/>
        </w:numPr>
        <w:tabs>
          <w:tab w:val="left" w:pos="1080"/>
        </w:tabs>
        <w:spacing w:after="0" w:line="240" w:lineRule="auto"/>
        <w:ind w:firstLine="709"/>
        <w:contextualSpacing/>
        <w:jc w:val="center"/>
        <w:rPr>
          <w:rFonts w:ascii="Times New Roman" w:eastAsiaTheme="minorEastAsia" w:hAnsi="Times New Roman" w:cs="Times New Roman"/>
          <w:b/>
          <w:sz w:val="24"/>
          <w:szCs w:val="24"/>
          <w:lang w:val="lt-LT" w:eastAsia="lt-LT"/>
        </w:rPr>
      </w:pPr>
      <w:r w:rsidRPr="00AD7B5D">
        <w:rPr>
          <w:rFonts w:ascii="Times New Roman" w:eastAsiaTheme="minorEastAsia" w:hAnsi="Times New Roman" w:cs="Times New Roman"/>
          <w:b/>
          <w:sz w:val="24"/>
          <w:szCs w:val="24"/>
          <w:lang w:val="lt-LT" w:eastAsia="lt-LT"/>
        </w:rPr>
        <w:t>Juridiniai šalių adresai, rekvizitai, parašai</w:t>
      </w:r>
    </w:p>
    <w:p w14:paraId="482CEB20" w14:textId="77777777" w:rsidR="009F4339" w:rsidRDefault="009F4339" w:rsidP="00C731DD">
      <w:pPr>
        <w:spacing w:after="0" w:line="240" w:lineRule="auto"/>
        <w:rPr>
          <w:rFonts w:ascii="Times New Roman" w:eastAsiaTheme="minorEastAsia" w:hAnsi="Times New Roman" w:cs="Times New Roman"/>
          <w:bCs/>
          <w:sz w:val="24"/>
          <w:szCs w:val="24"/>
          <w:lang w:val="lt-LT" w:eastAsia="lt-LT"/>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0"/>
        <w:gridCol w:w="4931"/>
      </w:tblGrid>
      <w:tr w:rsidR="001C4CA5" w14:paraId="20240537" w14:textId="77777777" w:rsidTr="001C4CA5">
        <w:tc>
          <w:tcPr>
            <w:tcW w:w="4930" w:type="dxa"/>
          </w:tcPr>
          <w:p w14:paraId="4847F3CD" w14:textId="00F87251" w:rsidR="001C4CA5" w:rsidRPr="001C4CA5" w:rsidRDefault="001C4CA5" w:rsidP="00C731DD">
            <w:pPr>
              <w:rPr>
                <w:rFonts w:eastAsiaTheme="minorEastAsia"/>
                <w:b/>
                <w:sz w:val="24"/>
                <w:szCs w:val="24"/>
                <w:lang w:val="lt-LT" w:eastAsia="lt-LT"/>
              </w:rPr>
            </w:pPr>
            <w:r w:rsidRPr="001C4CA5">
              <w:rPr>
                <w:rFonts w:eastAsiaTheme="minorEastAsia"/>
                <w:b/>
                <w:sz w:val="24"/>
                <w:szCs w:val="24"/>
                <w:lang w:val="lt-LT" w:eastAsia="lt-LT"/>
              </w:rPr>
              <w:t>Pirkėjas</w:t>
            </w:r>
          </w:p>
        </w:tc>
        <w:tc>
          <w:tcPr>
            <w:tcW w:w="4931" w:type="dxa"/>
          </w:tcPr>
          <w:p w14:paraId="0B60EB00" w14:textId="2B55275E" w:rsidR="001C4CA5" w:rsidRPr="001C4CA5" w:rsidRDefault="001C4CA5" w:rsidP="00C731DD">
            <w:pPr>
              <w:rPr>
                <w:rFonts w:eastAsiaTheme="minorEastAsia"/>
                <w:b/>
                <w:sz w:val="24"/>
                <w:szCs w:val="24"/>
                <w:lang w:val="lt-LT" w:eastAsia="lt-LT"/>
              </w:rPr>
            </w:pPr>
            <w:r w:rsidRPr="001C4CA5">
              <w:rPr>
                <w:rFonts w:eastAsiaTheme="minorEastAsia"/>
                <w:b/>
                <w:sz w:val="24"/>
                <w:szCs w:val="24"/>
                <w:lang w:val="lt-LT" w:eastAsia="lt-LT"/>
              </w:rPr>
              <w:t>Pardavėjas</w:t>
            </w:r>
          </w:p>
        </w:tc>
      </w:tr>
      <w:tr w:rsidR="001C4CA5" w14:paraId="07D3AFD4" w14:textId="77777777" w:rsidTr="001C4CA5">
        <w:tc>
          <w:tcPr>
            <w:tcW w:w="4930" w:type="dxa"/>
          </w:tcPr>
          <w:p w14:paraId="534C45E0" w14:textId="77777777" w:rsidR="001C4CA5" w:rsidRPr="001C4CA5" w:rsidRDefault="001C4CA5" w:rsidP="001C4CA5">
            <w:pPr>
              <w:rPr>
                <w:rFonts w:eastAsiaTheme="minorEastAsia"/>
                <w:bCs/>
                <w:sz w:val="24"/>
                <w:szCs w:val="24"/>
                <w:lang w:val="lt-LT" w:eastAsia="lt-LT"/>
              </w:rPr>
            </w:pPr>
            <w:r w:rsidRPr="001C4CA5">
              <w:rPr>
                <w:rFonts w:eastAsiaTheme="minorEastAsia"/>
                <w:bCs/>
                <w:sz w:val="24"/>
                <w:szCs w:val="24"/>
                <w:lang w:val="lt-LT" w:eastAsia="lt-LT"/>
              </w:rPr>
              <w:t xml:space="preserve">UAB Marijampolės apskrities atliekų tvarkymo centras </w:t>
            </w:r>
          </w:p>
          <w:p w14:paraId="3021801D" w14:textId="77777777" w:rsidR="001C4CA5" w:rsidRPr="001C4CA5" w:rsidRDefault="001C4CA5" w:rsidP="001C4CA5">
            <w:pPr>
              <w:rPr>
                <w:rFonts w:eastAsiaTheme="minorEastAsia"/>
                <w:bCs/>
                <w:sz w:val="24"/>
                <w:szCs w:val="24"/>
                <w:lang w:val="lt-LT" w:eastAsia="lt-LT"/>
              </w:rPr>
            </w:pPr>
            <w:r w:rsidRPr="001C4CA5">
              <w:rPr>
                <w:rFonts w:eastAsiaTheme="minorEastAsia"/>
                <w:bCs/>
                <w:sz w:val="24"/>
                <w:szCs w:val="24"/>
                <w:lang w:val="lt-LT" w:eastAsia="lt-LT"/>
              </w:rPr>
              <w:t>Juridinio asmens kodas 151479265</w:t>
            </w:r>
          </w:p>
          <w:p w14:paraId="103C94EE" w14:textId="77777777" w:rsidR="001C4CA5" w:rsidRPr="001C4CA5" w:rsidRDefault="001C4CA5" w:rsidP="001C4CA5">
            <w:pPr>
              <w:rPr>
                <w:rFonts w:eastAsiaTheme="minorEastAsia"/>
                <w:bCs/>
                <w:sz w:val="24"/>
                <w:szCs w:val="24"/>
                <w:lang w:val="lt-LT" w:eastAsia="lt-LT"/>
              </w:rPr>
            </w:pPr>
            <w:r w:rsidRPr="001C4CA5">
              <w:rPr>
                <w:rFonts w:eastAsiaTheme="minorEastAsia"/>
                <w:bCs/>
                <w:sz w:val="24"/>
                <w:szCs w:val="24"/>
                <w:lang w:val="lt-LT" w:eastAsia="lt-LT"/>
              </w:rPr>
              <w:t>Vokiečių g. 10, LT-68137 Marijampolė</w:t>
            </w:r>
          </w:p>
          <w:p w14:paraId="7F2A315E" w14:textId="1A533558" w:rsidR="001C4CA5" w:rsidRPr="001C4CA5" w:rsidRDefault="001C4CA5" w:rsidP="001C4CA5">
            <w:pPr>
              <w:rPr>
                <w:rFonts w:eastAsiaTheme="minorEastAsia"/>
                <w:bCs/>
                <w:sz w:val="24"/>
                <w:szCs w:val="24"/>
                <w:lang w:val="lt-LT" w:eastAsia="lt-LT"/>
              </w:rPr>
            </w:pPr>
            <w:r w:rsidRPr="001C4CA5">
              <w:rPr>
                <w:rFonts w:eastAsiaTheme="minorEastAsia"/>
                <w:bCs/>
                <w:sz w:val="24"/>
                <w:szCs w:val="24"/>
                <w:lang w:val="lt-LT" w:eastAsia="lt-LT"/>
              </w:rPr>
              <w:t xml:space="preserve">Tel. </w:t>
            </w:r>
            <w:r w:rsidR="00A26B48">
              <w:rPr>
                <w:rFonts w:eastAsiaTheme="minorEastAsia"/>
                <w:bCs/>
                <w:sz w:val="24"/>
                <w:szCs w:val="24"/>
                <w:lang w:val="lt-LT" w:eastAsia="lt-LT"/>
              </w:rPr>
              <w:t>+370 343 31</w:t>
            </w:r>
            <w:r w:rsidRPr="001C4CA5">
              <w:rPr>
                <w:rFonts w:eastAsiaTheme="minorEastAsia"/>
                <w:bCs/>
                <w:sz w:val="24"/>
                <w:szCs w:val="24"/>
                <w:lang w:val="lt-LT" w:eastAsia="lt-LT"/>
              </w:rPr>
              <w:t xml:space="preserve"> </w:t>
            </w:r>
            <w:r w:rsidR="00D310B8">
              <w:rPr>
                <w:rFonts w:eastAsiaTheme="minorEastAsia"/>
                <w:bCs/>
                <w:sz w:val="24"/>
                <w:szCs w:val="24"/>
                <w:lang w:val="lt-LT" w:eastAsia="lt-LT"/>
              </w:rPr>
              <w:t>002</w:t>
            </w:r>
          </w:p>
          <w:p w14:paraId="07B097CB" w14:textId="053238FB" w:rsidR="001C4CA5" w:rsidRPr="001C4CA5" w:rsidRDefault="001C4CA5" w:rsidP="001C4CA5">
            <w:pPr>
              <w:rPr>
                <w:rFonts w:eastAsiaTheme="minorEastAsia"/>
                <w:bCs/>
                <w:sz w:val="24"/>
                <w:szCs w:val="24"/>
                <w:lang w:val="lt-LT" w:eastAsia="lt-LT"/>
              </w:rPr>
            </w:pPr>
            <w:r w:rsidRPr="001C4CA5">
              <w:rPr>
                <w:rFonts w:eastAsiaTheme="minorEastAsia"/>
                <w:bCs/>
                <w:sz w:val="24"/>
                <w:szCs w:val="24"/>
                <w:lang w:val="lt-LT" w:eastAsia="lt-LT"/>
              </w:rPr>
              <w:t>El. paštas</w:t>
            </w:r>
            <w:r w:rsidR="00A26B48">
              <w:rPr>
                <w:rFonts w:eastAsiaTheme="minorEastAsia"/>
                <w:bCs/>
                <w:sz w:val="24"/>
                <w:szCs w:val="24"/>
                <w:lang w:val="lt-LT" w:eastAsia="lt-LT"/>
              </w:rPr>
              <w:t>:</w:t>
            </w:r>
            <w:r w:rsidRPr="001C4CA5">
              <w:rPr>
                <w:rFonts w:eastAsiaTheme="minorEastAsia"/>
                <w:bCs/>
                <w:sz w:val="24"/>
                <w:szCs w:val="24"/>
                <w:lang w:val="lt-LT" w:eastAsia="lt-LT"/>
              </w:rPr>
              <w:t xml:space="preserve"> info@maatc.lt</w:t>
            </w:r>
          </w:p>
          <w:p w14:paraId="4847AEF4" w14:textId="77777777" w:rsidR="00D310B8" w:rsidRPr="00D310B8" w:rsidRDefault="00D310B8" w:rsidP="00D310B8">
            <w:pPr>
              <w:rPr>
                <w:rFonts w:eastAsiaTheme="minorEastAsia"/>
                <w:bCs/>
                <w:sz w:val="24"/>
                <w:szCs w:val="24"/>
                <w:lang w:val="lt-LT" w:eastAsia="lt-LT"/>
              </w:rPr>
            </w:pPr>
            <w:r w:rsidRPr="00D310B8">
              <w:rPr>
                <w:rFonts w:eastAsiaTheme="minorEastAsia"/>
                <w:bCs/>
                <w:sz w:val="24"/>
                <w:szCs w:val="24"/>
                <w:lang w:val="lt-LT" w:eastAsia="lt-LT"/>
              </w:rPr>
              <w:t>PVM mokėtojo kodas LT514792610</w:t>
            </w:r>
          </w:p>
          <w:p w14:paraId="1CBBEF0F" w14:textId="4653B69F" w:rsidR="001C4CA5" w:rsidRPr="001C4CA5" w:rsidRDefault="001C4CA5" w:rsidP="001C4CA5">
            <w:pPr>
              <w:rPr>
                <w:rFonts w:eastAsiaTheme="minorEastAsia"/>
                <w:bCs/>
                <w:sz w:val="24"/>
                <w:szCs w:val="24"/>
                <w:lang w:val="lt-LT" w:eastAsia="lt-LT"/>
              </w:rPr>
            </w:pPr>
            <w:r w:rsidRPr="001C4CA5">
              <w:rPr>
                <w:rFonts w:eastAsiaTheme="minorEastAsia"/>
                <w:bCs/>
                <w:sz w:val="24"/>
                <w:szCs w:val="24"/>
                <w:lang w:val="lt-LT" w:eastAsia="lt-LT"/>
              </w:rPr>
              <w:t>A/s Nr. LT15 7044 0600 0210 6862</w:t>
            </w:r>
          </w:p>
          <w:p w14:paraId="70CEE1A5" w14:textId="77777777" w:rsidR="001C4CA5" w:rsidRPr="001C4CA5" w:rsidRDefault="001C4CA5" w:rsidP="001C4CA5">
            <w:pPr>
              <w:rPr>
                <w:rFonts w:eastAsiaTheme="minorEastAsia"/>
                <w:bCs/>
                <w:sz w:val="24"/>
                <w:szCs w:val="24"/>
                <w:lang w:val="lt-LT" w:eastAsia="lt-LT"/>
              </w:rPr>
            </w:pPr>
            <w:r w:rsidRPr="001C4CA5">
              <w:rPr>
                <w:rFonts w:eastAsiaTheme="minorEastAsia"/>
                <w:bCs/>
                <w:sz w:val="24"/>
                <w:szCs w:val="24"/>
                <w:lang w:val="lt-LT" w:eastAsia="lt-LT"/>
              </w:rPr>
              <w:t>Bankas AB SEB bankas</w:t>
            </w:r>
          </w:p>
          <w:p w14:paraId="4BB376EB" w14:textId="77777777" w:rsidR="001C4CA5" w:rsidRPr="001C4CA5" w:rsidRDefault="001C4CA5" w:rsidP="001C4CA5">
            <w:pPr>
              <w:rPr>
                <w:rFonts w:eastAsiaTheme="minorEastAsia"/>
                <w:bCs/>
                <w:sz w:val="24"/>
                <w:szCs w:val="24"/>
                <w:lang w:val="lt-LT" w:eastAsia="lt-LT"/>
              </w:rPr>
            </w:pPr>
            <w:r w:rsidRPr="001C4CA5">
              <w:rPr>
                <w:rFonts w:eastAsiaTheme="minorEastAsia"/>
                <w:bCs/>
                <w:sz w:val="24"/>
                <w:szCs w:val="24"/>
                <w:lang w:val="lt-LT" w:eastAsia="lt-LT"/>
              </w:rPr>
              <w:t>Banko kodas 70440</w:t>
            </w:r>
          </w:p>
          <w:p w14:paraId="2D4F6771" w14:textId="77777777" w:rsidR="001C4CA5" w:rsidRDefault="001C4CA5" w:rsidP="001C4CA5">
            <w:pPr>
              <w:rPr>
                <w:rFonts w:eastAsiaTheme="minorEastAsia"/>
                <w:bCs/>
                <w:sz w:val="24"/>
                <w:szCs w:val="24"/>
                <w:lang w:val="lt-LT" w:eastAsia="lt-LT"/>
              </w:rPr>
            </w:pPr>
          </w:p>
          <w:p w14:paraId="44B77CE7" w14:textId="0049E128" w:rsidR="001C4CA5" w:rsidRPr="001C4CA5" w:rsidRDefault="001C4CA5" w:rsidP="001C4CA5">
            <w:pPr>
              <w:rPr>
                <w:rFonts w:eastAsiaTheme="minorEastAsia"/>
                <w:bCs/>
                <w:sz w:val="24"/>
                <w:szCs w:val="24"/>
                <w:lang w:val="lt-LT" w:eastAsia="lt-LT"/>
              </w:rPr>
            </w:pPr>
            <w:r w:rsidRPr="001C4CA5">
              <w:rPr>
                <w:rFonts w:eastAsiaTheme="minorEastAsia"/>
                <w:bCs/>
                <w:sz w:val="24"/>
                <w:szCs w:val="24"/>
                <w:lang w:val="lt-LT" w:eastAsia="lt-LT"/>
              </w:rPr>
              <w:t>..................................................</w:t>
            </w:r>
          </w:p>
          <w:p w14:paraId="4E3F9657" w14:textId="77777777" w:rsidR="001C4CA5" w:rsidRPr="001C4CA5" w:rsidRDefault="001C4CA5" w:rsidP="001C4CA5">
            <w:pPr>
              <w:rPr>
                <w:rFonts w:eastAsiaTheme="minorEastAsia"/>
                <w:bCs/>
                <w:sz w:val="24"/>
                <w:szCs w:val="24"/>
                <w:lang w:val="lt-LT" w:eastAsia="lt-LT"/>
              </w:rPr>
            </w:pPr>
            <w:r w:rsidRPr="001C4CA5">
              <w:rPr>
                <w:rFonts w:eastAsiaTheme="minorEastAsia"/>
                <w:bCs/>
                <w:sz w:val="24"/>
                <w:szCs w:val="24"/>
                <w:lang w:val="lt-LT" w:eastAsia="lt-LT"/>
              </w:rPr>
              <w:t xml:space="preserve">Direktorius </w:t>
            </w:r>
          </w:p>
          <w:p w14:paraId="09579709" w14:textId="77777777" w:rsidR="001C4CA5" w:rsidRDefault="001C4CA5" w:rsidP="001C4CA5">
            <w:pPr>
              <w:rPr>
                <w:rFonts w:eastAsiaTheme="minorEastAsia"/>
                <w:bCs/>
                <w:sz w:val="24"/>
                <w:szCs w:val="24"/>
                <w:lang w:val="lt-LT" w:eastAsia="lt-LT"/>
              </w:rPr>
            </w:pPr>
          </w:p>
          <w:p w14:paraId="6135EBE8" w14:textId="205C2080" w:rsidR="001C4CA5" w:rsidRDefault="001C4CA5" w:rsidP="001C4CA5">
            <w:pPr>
              <w:rPr>
                <w:rFonts w:eastAsiaTheme="minorEastAsia"/>
                <w:bCs/>
                <w:sz w:val="24"/>
                <w:szCs w:val="24"/>
                <w:lang w:val="lt-LT" w:eastAsia="lt-LT"/>
              </w:rPr>
            </w:pPr>
            <w:r w:rsidRPr="001C4CA5">
              <w:rPr>
                <w:rFonts w:eastAsiaTheme="minorEastAsia"/>
                <w:bCs/>
                <w:sz w:val="24"/>
                <w:szCs w:val="24"/>
                <w:lang w:val="lt-LT" w:eastAsia="lt-LT"/>
              </w:rPr>
              <w:t>A.V.</w:t>
            </w:r>
          </w:p>
        </w:tc>
        <w:tc>
          <w:tcPr>
            <w:tcW w:w="4931" w:type="dxa"/>
          </w:tcPr>
          <w:p w14:paraId="6CA818FE" w14:textId="77777777" w:rsidR="001C4CA5" w:rsidRDefault="001C4CA5" w:rsidP="00C731DD">
            <w:pPr>
              <w:rPr>
                <w:rFonts w:eastAsiaTheme="minorEastAsia"/>
                <w:bCs/>
                <w:sz w:val="24"/>
                <w:szCs w:val="24"/>
                <w:lang w:val="lt-LT" w:eastAsia="lt-LT"/>
              </w:rPr>
            </w:pPr>
          </w:p>
        </w:tc>
      </w:tr>
    </w:tbl>
    <w:p w14:paraId="01C719A2" w14:textId="1D079D5E" w:rsidR="001C4CA5" w:rsidRPr="00AD7B5D" w:rsidRDefault="001C4CA5" w:rsidP="00C731DD">
      <w:pPr>
        <w:spacing w:after="0" w:line="240" w:lineRule="auto"/>
        <w:rPr>
          <w:rFonts w:ascii="Times New Roman" w:eastAsiaTheme="minorEastAsia" w:hAnsi="Times New Roman" w:cs="Times New Roman"/>
          <w:bCs/>
          <w:sz w:val="24"/>
          <w:szCs w:val="24"/>
          <w:lang w:val="lt-LT" w:eastAsia="lt-LT"/>
        </w:rPr>
        <w:sectPr w:rsidR="001C4CA5" w:rsidRPr="00AD7B5D" w:rsidSect="001C2503">
          <w:pgSz w:w="11907" w:h="16840" w:code="9"/>
          <w:pgMar w:top="992" w:right="760" w:bottom="1134" w:left="1276" w:header="720" w:footer="720" w:gutter="0"/>
          <w:cols w:space="1296"/>
          <w:docGrid w:linePitch="299"/>
        </w:sectPr>
      </w:pPr>
    </w:p>
    <w:p w14:paraId="40A71D65" w14:textId="00845620" w:rsidR="009F4339" w:rsidRPr="002E0E1A" w:rsidRDefault="002932FF" w:rsidP="009F4339">
      <w:pPr>
        <w:spacing w:after="0" w:line="240" w:lineRule="auto"/>
        <w:ind w:left="1134"/>
        <w:jc w:val="right"/>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lastRenderedPageBreak/>
        <w:t>202</w:t>
      </w:r>
      <w:r w:rsidR="00B063E3">
        <w:rPr>
          <w:rFonts w:ascii="Times New Roman" w:eastAsiaTheme="minorEastAsia" w:hAnsi="Times New Roman" w:cs="Times New Roman"/>
          <w:sz w:val="24"/>
          <w:szCs w:val="24"/>
          <w:lang w:val="lt-LT" w:eastAsia="lt-LT"/>
        </w:rPr>
        <w:t>6</w:t>
      </w:r>
      <w:r>
        <w:rPr>
          <w:rFonts w:ascii="Times New Roman" w:eastAsiaTheme="minorEastAsia" w:hAnsi="Times New Roman" w:cs="Times New Roman"/>
          <w:sz w:val="24"/>
          <w:szCs w:val="24"/>
          <w:lang w:val="lt-LT" w:eastAsia="lt-LT"/>
        </w:rPr>
        <w:t xml:space="preserve">-______ </w:t>
      </w:r>
      <w:r w:rsidR="009F4339" w:rsidRPr="002E0E1A">
        <w:rPr>
          <w:rFonts w:ascii="Times New Roman" w:eastAsiaTheme="minorEastAsia" w:hAnsi="Times New Roman" w:cs="Times New Roman"/>
          <w:sz w:val="24"/>
          <w:szCs w:val="24"/>
          <w:lang w:val="lt-LT" w:eastAsia="lt-LT"/>
        </w:rPr>
        <w:t>Sutarties Nr.</w:t>
      </w:r>
      <w:r w:rsidR="009F4339" w:rsidRPr="002E0E1A">
        <w:rPr>
          <w:rFonts w:ascii="Times New Roman" w:eastAsiaTheme="minorEastAsia" w:hAnsi="Times New Roman" w:cs="Times New Roman"/>
          <w:sz w:val="24"/>
          <w:szCs w:val="24"/>
          <w:u w:val="single"/>
          <w:lang w:val="lt-LT" w:eastAsia="lt-LT"/>
        </w:rPr>
        <w:t xml:space="preserve">    </w:t>
      </w:r>
      <w:r w:rsidR="009F4339" w:rsidRPr="002E0E1A">
        <w:rPr>
          <w:rFonts w:ascii="Times New Roman" w:eastAsiaTheme="minorEastAsia" w:hAnsi="Times New Roman" w:cs="Times New Roman"/>
          <w:sz w:val="24"/>
          <w:szCs w:val="24"/>
          <w:lang w:val="lt-LT" w:eastAsia="lt-LT"/>
        </w:rPr>
        <w:t>-__,</w:t>
      </w:r>
    </w:p>
    <w:p w14:paraId="5F6445D5" w14:textId="2EEDFEF5" w:rsidR="009F4339" w:rsidRPr="002E0E1A" w:rsidRDefault="009F4339" w:rsidP="002932FF">
      <w:pPr>
        <w:spacing w:after="0" w:line="240" w:lineRule="auto"/>
        <w:ind w:left="1134"/>
        <w:jc w:val="right"/>
        <w:rPr>
          <w:rFonts w:ascii="Times New Roman" w:eastAsiaTheme="minorEastAsia" w:hAnsi="Times New Roman" w:cs="Times New Roman"/>
          <w:sz w:val="24"/>
          <w:szCs w:val="24"/>
          <w:lang w:val="lt-LT" w:eastAsia="lt-LT"/>
        </w:rPr>
      </w:pPr>
      <w:r w:rsidRPr="002E0E1A">
        <w:rPr>
          <w:rFonts w:ascii="Times New Roman" w:eastAsiaTheme="minorEastAsia" w:hAnsi="Times New Roman" w:cs="Times New Roman"/>
          <w:sz w:val="24"/>
          <w:szCs w:val="24"/>
          <w:lang w:val="lt-LT" w:eastAsia="lt-LT"/>
        </w:rPr>
        <w:t xml:space="preserve">                                            </w:t>
      </w:r>
      <w:r w:rsidRPr="002E0E1A">
        <w:rPr>
          <w:rFonts w:ascii="Times New Roman" w:eastAsiaTheme="minorEastAsia" w:hAnsi="Times New Roman" w:cs="Times New Roman"/>
          <w:sz w:val="24"/>
          <w:szCs w:val="24"/>
          <w:vertAlign w:val="superscript"/>
          <w:lang w:val="lt-LT" w:eastAsia="lt-LT"/>
        </w:rPr>
        <w:t xml:space="preserve">                                                              </w:t>
      </w:r>
      <w:r w:rsidRPr="002E0E1A">
        <w:rPr>
          <w:rFonts w:ascii="Times New Roman" w:eastAsiaTheme="minorEastAsia" w:hAnsi="Times New Roman" w:cs="Times New Roman"/>
          <w:sz w:val="24"/>
          <w:szCs w:val="24"/>
          <w:lang w:val="lt-LT" w:eastAsia="lt-LT"/>
        </w:rPr>
        <w:t xml:space="preserve">priedas Nr. 1              </w:t>
      </w:r>
    </w:p>
    <w:p w14:paraId="24D7D732" w14:textId="27FFA06E" w:rsidR="009F4339" w:rsidRPr="002E0E1A" w:rsidRDefault="009F4339" w:rsidP="009F4339">
      <w:pPr>
        <w:spacing w:after="0" w:line="240" w:lineRule="auto"/>
        <w:jc w:val="right"/>
        <w:rPr>
          <w:rFonts w:ascii="Times New Roman" w:eastAsiaTheme="minorEastAsia" w:hAnsi="Times New Roman" w:cs="Times New Roman"/>
          <w:sz w:val="24"/>
          <w:szCs w:val="24"/>
          <w:lang w:val="lt-LT" w:eastAsia="lt-LT"/>
        </w:rPr>
      </w:pPr>
      <w:r w:rsidRPr="002E0E1A">
        <w:rPr>
          <w:rFonts w:ascii="Times New Roman" w:eastAsiaTheme="minorEastAsia" w:hAnsi="Times New Roman" w:cs="Times New Roman"/>
          <w:sz w:val="24"/>
          <w:szCs w:val="24"/>
          <w:lang w:val="lt-LT" w:eastAsia="lt-LT"/>
        </w:rPr>
        <w:t xml:space="preserve">(pridedama </w:t>
      </w:r>
      <w:r w:rsidR="00FE30E9">
        <w:rPr>
          <w:rFonts w:ascii="Times New Roman" w:eastAsiaTheme="minorEastAsia" w:hAnsi="Times New Roman" w:cs="Times New Roman"/>
          <w:sz w:val="24"/>
          <w:szCs w:val="24"/>
          <w:lang w:val="lt-LT" w:eastAsia="lt-LT"/>
        </w:rPr>
        <w:t>Pirkėjo</w:t>
      </w:r>
      <w:r w:rsidRPr="002E0E1A">
        <w:rPr>
          <w:rFonts w:ascii="Times New Roman" w:eastAsiaTheme="minorEastAsia" w:hAnsi="Times New Roman" w:cs="Times New Roman"/>
          <w:sz w:val="24"/>
          <w:szCs w:val="24"/>
          <w:lang w:val="lt-LT" w:eastAsia="lt-LT"/>
        </w:rPr>
        <w:t xml:space="preserve"> techninė specifikacija, teikta </w:t>
      </w:r>
      <w:r w:rsidR="00FE30E9" w:rsidRPr="00FE30E9">
        <w:rPr>
          <w:rFonts w:ascii="Times New Roman" w:eastAsiaTheme="minorEastAsia" w:hAnsi="Times New Roman" w:cs="Times New Roman"/>
          <w:sz w:val="24"/>
          <w:szCs w:val="24"/>
          <w:lang w:val="lt-LT" w:eastAsia="lt-LT"/>
        </w:rPr>
        <w:t>Pirkime</w:t>
      </w:r>
      <w:r w:rsidRPr="002E0E1A">
        <w:rPr>
          <w:rFonts w:ascii="Times New Roman" w:eastAsiaTheme="minorEastAsia" w:hAnsi="Times New Roman" w:cs="Times New Roman"/>
          <w:sz w:val="24"/>
          <w:szCs w:val="24"/>
          <w:lang w:val="lt-LT" w:eastAsia="lt-LT"/>
        </w:rPr>
        <w:t>)</w:t>
      </w:r>
    </w:p>
    <w:p w14:paraId="07675257" w14:textId="77777777" w:rsidR="009F4339" w:rsidRPr="002E0E1A" w:rsidRDefault="009F4339" w:rsidP="009F4339">
      <w:pPr>
        <w:spacing w:after="0" w:line="240" w:lineRule="auto"/>
        <w:jc w:val="right"/>
        <w:rPr>
          <w:rFonts w:ascii="Times New Roman" w:eastAsiaTheme="minorEastAsia" w:hAnsi="Times New Roman" w:cs="Times New Roman"/>
          <w:sz w:val="24"/>
          <w:szCs w:val="24"/>
          <w:lang w:val="lt-LT" w:eastAsia="lt-LT"/>
        </w:rPr>
      </w:pPr>
      <w:r w:rsidRPr="002E0E1A">
        <w:rPr>
          <w:rFonts w:ascii="Times New Roman" w:eastAsiaTheme="minorEastAsia" w:hAnsi="Times New Roman" w:cs="Times New Roman"/>
          <w:sz w:val="24"/>
          <w:szCs w:val="24"/>
          <w:lang w:val="lt-LT" w:eastAsia="lt-LT"/>
        </w:rPr>
        <w:t xml:space="preserve"> </w:t>
      </w:r>
    </w:p>
    <w:p w14:paraId="21CE776C" w14:textId="77777777" w:rsidR="009F4339" w:rsidRPr="002E0E1A" w:rsidRDefault="009F4339" w:rsidP="009F4339">
      <w:pPr>
        <w:spacing w:after="0" w:line="240" w:lineRule="auto"/>
        <w:jc w:val="right"/>
        <w:rPr>
          <w:rFonts w:ascii="Times New Roman" w:eastAsiaTheme="minorEastAsia" w:hAnsi="Times New Roman" w:cs="Times New Roman"/>
          <w:sz w:val="24"/>
          <w:szCs w:val="24"/>
          <w:lang w:val="lt-LT" w:eastAsia="lt-LT"/>
        </w:rPr>
      </w:pPr>
    </w:p>
    <w:p w14:paraId="6468277D" w14:textId="0F5B7D39" w:rsidR="00D310B8" w:rsidRPr="00D310B8" w:rsidRDefault="009F4339" w:rsidP="009F4339">
      <w:pPr>
        <w:keepNext/>
        <w:spacing w:after="0" w:line="240" w:lineRule="auto"/>
        <w:jc w:val="center"/>
        <w:outlineLvl w:val="3"/>
        <w:rPr>
          <w:rFonts w:ascii="Times New Roman" w:hAnsi="Times New Roman" w:cs="Times New Roman"/>
          <w:b/>
          <w:bCs/>
          <w:color w:val="000000"/>
          <w:sz w:val="24"/>
          <w:szCs w:val="24"/>
          <w:lang w:val="lt-LT" w:eastAsia="lt-LT" w:bidi="lt-LT"/>
        </w:rPr>
      </w:pPr>
      <w:r w:rsidRPr="00AD67B4">
        <w:rPr>
          <w:rFonts w:ascii="Times New Roman" w:eastAsiaTheme="minorEastAsia" w:hAnsi="Times New Roman" w:cs="Times New Roman"/>
          <w:b/>
          <w:bCs/>
          <w:sz w:val="24"/>
          <w:szCs w:val="24"/>
          <w:lang w:val="lt-LT" w:eastAsia="lt-LT"/>
        </w:rPr>
        <w:t xml:space="preserve"> </w:t>
      </w:r>
      <w:bookmarkStart w:id="15" w:name="_Hlk222912723"/>
      <w:r w:rsidR="00B063E3" w:rsidRPr="00B063E3">
        <w:rPr>
          <w:rFonts w:ascii="Times New Roman" w:hAnsi="Times New Roman" w:cs="Times New Roman"/>
          <w:b/>
          <w:bCs/>
          <w:color w:val="000000"/>
          <w:sz w:val="24"/>
          <w:szCs w:val="24"/>
          <w:lang w:val="lt-LT" w:eastAsia="lt-LT" w:bidi="lt-LT"/>
        </w:rPr>
        <w:t>DIDELIŲ GABARITŲ ATLIEKŲ SURINKIMO KONTEINERIŲ</w:t>
      </w:r>
      <w:bookmarkEnd w:id="15"/>
      <w:r w:rsidR="0060187B" w:rsidRPr="00D310B8">
        <w:rPr>
          <w:rFonts w:ascii="Times New Roman" w:hAnsi="Times New Roman" w:cs="Times New Roman"/>
          <w:b/>
          <w:bCs/>
          <w:color w:val="000000"/>
          <w:sz w:val="24"/>
          <w:szCs w:val="24"/>
          <w:lang w:val="lt-LT" w:eastAsia="lt-LT" w:bidi="lt-LT"/>
        </w:rPr>
        <w:t xml:space="preserve"> </w:t>
      </w:r>
      <w:r w:rsidR="00C57102">
        <w:rPr>
          <w:rFonts w:ascii="Times New Roman" w:hAnsi="Times New Roman" w:cs="Times New Roman"/>
          <w:b/>
          <w:bCs/>
          <w:color w:val="000000"/>
          <w:sz w:val="24"/>
          <w:szCs w:val="24"/>
          <w:lang w:val="lt-LT" w:eastAsia="lt-LT" w:bidi="lt-LT"/>
        </w:rPr>
        <w:t>PIRKIMO</w:t>
      </w:r>
    </w:p>
    <w:p w14:paraId="04E5AA38" w14:textId="0211153B" w:rsidR="009F4339" w:rsidRPr="002E0E1A" w:rsidRDefault="009F4339" w:rsidP="009F4339">
      <w:pPr>
        <w:keepNext/>
        <w:spacing w:after="0" w:line="240" w:lineRule="auto"/>
        <w:jc w:val="center"/>
        <w:outlineLvl w:val="3"/>
        <w:rPr>
          <w:rFonts w:ascii="Times New Roman" w:eastAsia="Calibri" w:hAnsi="Times New Roman" w:cs="Times New Roman"/>
          <w:b/>
          <w:bCs/>
          <w:sz w:val="24"/>
          <w:szCs w:val="24"/>
          <w:lang w:val="lt-LT" w:eastAsia="lt-LT"/>
        </w:rPr>
      </w:pPr>
      <w:r w:rsidRPr="00D310B8">
        <w:rPr>
          <w:rFonts w:ascii="Times New Roman" w:eastAsiaTheme="minorEastAsia" w:hAnsi="Times New Roman" w:cs="Times New Roman"/>
          <w:b/>
          <w:sz w:val="24"/>
          <w:szCs w:val="24"/>
          <w:lang w:val="lt-LT" w:eastAsia="lt-LT"/>
        </w:rPr>
        <w:t>TECHNINĖ SPECIFIKACIJA</w:t>
      </w:r>
    </w:p>
    <w:p w14:paraId="79BFCCA1"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sectPr w:rsidR="009F4339" w:rsidRPr="002E0E1A" w:rsidSect="005772F0">
          <w:type w:val="continuous"/>
          <w:pgSz w:w="12240" w:h="15840"/>
          <w:pgMar w:top="1135" w:right="567" w:bottom="1134" w:left="1418" w:header="720" w:footer="720" w:gutter="0"/>
          <w:cols w:space="1296"/>
          <w:docGrid w:linePitch="299"/>
        </w:sectPr>
      </w:pPr>
    </w:p>
    <w:p w14:paraId="4E1A35B9"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5E8BD026"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34BD28C2"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57D163FB"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16F5754B"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61A1814E"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0BEA7CFC"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3DC97563"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74A92663"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1832927D"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672A75E3"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62F9734F"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16C9827B"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4B9F67EC"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3D62AE43"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0DC41EE7"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37E2403C"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7DC72019"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5B276B46"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124B3094"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69935091"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5386AA5C"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70426389"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3DF16FFD"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72620211"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34F6391E"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64F9FFF3"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65DCF520"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68B4C362"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79B882FB"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3685C51B"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44E76244"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7BB1B326"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6B32C0F2"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152105C5"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2EE701CD"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6F3CE7E4"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0E990E8A"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20CF8F96"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55C443F5"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656FFF5E"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14A4B289"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0D61EF24"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011FE27E"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3F40A7E8"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2E764899"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0ACBE84E"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4B9BC031"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3128F90F"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0BE78573"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4BF74DD1"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2E9DFA8D"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7DA1C4D1" w14:textId="77777777" w:rsidR="009F4339" w:rsidRPr="002E0E1A" w:rsidRDefault="009F4339" w:rsidP="009F4339">
      <w:pPr>
        <w:spacing w:after="0" w:line="240" w:lineRule="auto"/>
        <w:rPr>
          <w:rFonts w:ascii="Times New Roman" w:eastAsiaTheme="minorEastAsia" w:hAnsi="Times New Roman" w:cs="Times New Roman"/>
          <w:b/>
          <w:sz w:val="24"/>
          <w:szCs w:val="24"/>
          <w:lang w:val="lt-LT" w:eastAsia="lt-LT"/>
        </w:rPr>
      </w:pPr>
    </w:p>
    <w:p w14:paraId="141E0051" w14:textId="2FC5A6E8" w:rsidR="00C731DD" w:rsidRDefault="00C731DD">
      <w:pPr>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br w:type="page"/>
      </w:r>
    </w:p>
    <w:p w14:paraId="4CA0D8CA" w14:textId="77777777" w:rsidR="009F4339" w:rsidRPr="002E0E1A" w:rsidRDefault="009F4339" w:rsidP="009F4339">
      <w:pPr>
        <w:spacing w:after="0" w:line="240" w:lineRule="auto"/>
        <w:rPr>
          <w:rFonts w:ascii="Times New Roman" w:eastAsiaTheme="minorEastAsia" w:hAnsi="Times New Roman" w:cs="Times New Roman"/>
          <w:sz w:val="24"/>
          <w:szCs w:val="24"/>
          <w:lang w:val="lt-LT" w:eastAsia="lt-LT"/>
        </w:rPr>
        <w:sectPr w:rsidR="009F4339" w:rsidRPr="002E0E1A" w:rsidSect="001C2503">
          <w:type w:val="continuous"/>
          <w:pgSz w:w="12240" w:h="15840"/>
          <w:pgMar w:top="1435" w:right="567" w:bottom="1134" w:left="1701" w:header="720" w:footer="720" w:gutter="0"/>
          <w:cols w:num="2" w:space="1296"/>
          <w:docGrid w:linePitch="299"/>
        </w:sectPr>
      </w:pPr>
    </w:p>
    <w:p w14:paraId="5DFED46D" w14:textId="71FCF3D6" w:rsidR="009F4339" w:rsidRPr="002E0E1A" w:rsidRDefault="002932FF" w:rsidP="009F4339">
      <w:pPr>
        <w:spacing w:after="0" w:line="240" w:lineRule="auto"/>
        <w:ind w:left="1134"/>
        <w:jc w:val="right"/>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lastRenderedPageBreak/>
        <w:t>202</w:t>
      </w:r>
      <w:r w:rsidR="00B063E3">
        <w:rPr>
          <w:rFonts w:ascii="Times New Roman" w:eastAsiaTheme="minorEastAsia" w:hAnsi="Times New Roman" w:cs="Times New Roman"/>
          <w:sz w:val="24"/>
          <w:szCs w:val="24"/>
          <w:lang w:val="lt-LT" w:eastAsia="lt-LT"/>
        </w:rPr>
        <w:t>6</w:t>
      </w:r>
      <w:r>
        <w:rPr>
          <w:rFonts w:ascii="Times New Roman" w:eastAsiaTheme="minorEastAsia" w:hAnsi="Times New Roman" w:cs="Times New Roman"/>
          <w:sz w:val="24"/>
          <w:szCs w:val="24"/>
          <w:lang w:val="lt-LT" w:eastAsia="lt-LT"/>
        </w:rPr>
        <w:t xml:space="preserve">-_______ </w:t>
      </w:r>
      <w:r w:rsidR="009F4339" w:rsidRPr="002E0E1A">
        <w:rPr>
          <w:rFonts w:ascii="Times New Roman" w:eastAsiaTheme="minorEastAsia" w:hAnsi="Times New Roman" w:cs="Times New Roman"/>
          <w:sz w:val="24"/>
          <w:szCs w:val="24"/>
          <w:lang w:val="lt-LT" w:eastAsia="lt-LT"/>
        </w:rPr>
        <w:t>Sutarties Nr.</w:t>
      </w:r>
      <w:r w:rsidR="009F4339" w:rsidRPr="002E0E1A">
        <w:rPr>
          <w:rFonts w:ascii="Times New Roman" w:eastAsiaTheme="minorEastAsia" w:hAnsi="Times New Roman" w:cs="Times New Roman"/>
          <w:sz w:val="24"/>
          <w:szCs w:val="24"/>
          <w:u w:val="single"/>
          <w:lang w:val="lt-LT" w:eastAsia="lt-LT"/>
        </w:rPr>
        <w:t xml:space="preserve">    </w:t>
      </w:r>
      <w:r w:rsidR="009F4339" w:rsidRPr="002E0E1A">
        <w:rPr>
          <w:rFonts w:ascii="Times New Roman" w:eastAsiaTheme="minorEastAsia" w:hAnsi="Times New Roman" w:cs="Times New Roman"/>
          <w:sz w:val="24"/>
          <w:szCs w:val="24"/>
          <w:lang w:val="lt-LT" w:eastAsia="lt-LT"/>
        </w:rPr>
        <w:t>-__,</w:t>
      </w:r>
    </w:p>
    <w:p w14:paraId="69D92CDA" w14:textId="33549881" w:rsidR="009F4339" w:rsidRPr="002E0E1A" w:rsidRDefault="009F4339" w:rsidP="009F4339">
      <w:pPr>
        <w:spacing w:after="0" w:line="240" w:lineRule="auto"/>
        <w:jc w:val="right"/>
        <w:rPr>
          <w:rFonts w:ascii="Times New Roman" w:eastAsiaTheme="minorEastAsia" w:hAnsi="Times New Roman" w:cs="Times New Roman"/>
          <w:sz w:val="24"/>
          <w:szCs w:val="24"/>
          <w:lang w:val="lt-LT" w:eastAsia="lt-LT"/>
        </w:rPr>
      </w:pPr>
      <w:r w:rsidRPr="002E0E1A">
        <w:rPr>
          <w:rFonts w:ascii="Times New Roman" w:eastAsiaTheme="minorEastAsia" w:hAnsi="Times New Roman" w:cs="Times New Roman"/>
          <w:sz w:val="24"/>
          <w:szCs w:val="24"/>
          <w:vertAlign w:val="superscript"/>
          <w:lang w:val="lt-LT" w:eastAsia="lt-LT"/>
        </w:rPr>
        <w:t xml:space="preserve">                                                              </w:t>
      </w:r>
      <w:r w:rsidRPr="002E0E1A">
        <w:rPr>
          <w:rFonts w:ascii="Times New Roman" w:eastAsiaTheme="minorEastAsia" w:hAnsi="Times New Roman" w:cs="Times New Roman"/>
          <w:sz w:val="24"/>
          <w:szCs w:val="24"/>
          <w:lang w:val="lt-LT" w:eastAsia="lt-LT"/>
        </w:rPr>
        <w:t>priedas Nr. 2</w:t>
      </w:r>
    </w:p>
    <w:p w14:paraId="4B9A8F6C" w14:textId="77777777" w:rsidR="009F4339" w:rsidRPr="002E0E1A" w:rsidRDefault="009F4339" w:rsidP="009F4339">
      <w:pPr>
        <w:spacing w:after="0" w:line="240" w:lineRule="auto"/>
        <w:ind w:left="1134"/>
        <w:jc w:val="right"/>
        <w:rPr>
          <w:rFonts w:ascii="Times New Roman" w:eastAsiaTheme="minorEastAsia" w:hAnsi="Times New Roman" w:cs="Times New Roman"/>
          <w:b/>
          <w:sz w:val="24"/>
          <w:szCs w:val="24"/>
          <w:lang w:val="lt-LT" w:eastAsia="lt-LT"/>
        </w:rPr>
      </w:pPr>
    </w:p>
    <w:p w14:paraId="0ACDF014" w14:textId="579BAA52" w:rsidR="0060187B" w:rsidRPr="00D310B8" w:rsidRDefault="009F4339" w:rsidP="009F4339">
      <w:pPr>
        <w:keepNext/>
        <w:spacing w:after="0" w:line="240" w:lineRule="auto"/>
        <w:jc w:val="center"/>
        <w:outlineLvl w:val="3"/>
        <w:rPr>
          <w:rFonts w:ascii="Times New Roman" w:hAnsi="Times New Roman" w:cs="Times New Roman"/>
          <w:b/>
          <w:bCs/>
          <w:color w:val="000000"/>
          <w:sz w:val="24"/>
          <w:szCs w:val="24"/>
          <w:lang w:val="lt-LT" w:eastAsia="lt-LT" w:bidi="lt-LT"/>
        </w:rPr>
      </w:pPr>
      <w:r w:rsidRPr="002E0E1A">
        <w:rPr>
          <w:rFonts w:ascii="Times New Roman" w:eastAsiaTheme="minorEastAsia" w:hAnsi="Times New Roman" w:cs="Times New Roman"/>
          <w:b/>
          <w:sz w:val="24"/>
          <w:szCs w:val="24"/>
          <w:lang w:val="lt-LT" w:eastAsia="lt-LT"/>
        </w:rPr>
        <w:t xml:space="preserve"> </w:t>
      </w:r>
      <w:r w:rsidR="00B063E3" w:rsidRPr="00B063E3">
        <w:rPr>
          <w:rFonts w:ascii="Times New Roman" w:hAnsi="Times New Roman" w:cs="Times New Roman"/>
          <w:b/>
          <w:bCs/>
          <w:color w:val="000000"/>
          <w:sz w:val="24"/>
          <w:szCs w:val="24"/>
          <w:lang w:val="lt-LT" w:eastAsia="lt-LT" w:bidi="lt-LT"/>
        </w:rPr>
        <w:t>DIDELIŲ GABARITŲ ATLIEKŲ SURINKIMO KONTEINERIŲ</w:t>
      </w:r>
      <w:r w:rsidR="0060187B" w:rsidRPr="00D310B8">
        <w:rPr>
          <w:rFonts w:ascii="Times New Roman" w:hAnsi="Times New Roman" w:cs="Times New Roman"/>
          <w:b/>
          <w:bCs/>
          <w:color w:val="000000"/>
          <w:sz w:val="24"/>
          <w:szCs w:val="24"/>
          <w:lang w:val="lt-LT" w:eastAsia="lt-LT" w:bidi="lt-LT"/>
        </w:rPr>
        <w:t xml:space="preserve"> </w:t>
      </w:r>
    </w:p>
    <w:p w14:paraId="037CEF1D" w14:textId="0ED48A65" w:rsidR="009F4339" w:rsidRDefault="009F4339" w:rsidP="009F4339">
      <w:pPr>
        <w:keepNext/>
        <w:spacing w:after="0" w:line="240" w:lineRule="auto"/>
        <w:jc w:val="center"/>
        <w:outlineLvl w:val="3"/>
        <w:rPr>
          <w:rFonts w:ascii="Times New Roman" w:eastAsia="Calibri" w:hAnsi="Times New Roman" w:cs="Times New Roman"/>
          <w:b/>
          <w:bCs/>
          <w:sz w:val="24"/>
          <w:szCs w:val="24"/>
          <w:lang w:val="lt-LT" w:eastAsia="lt-LT"/>
        </w:rPr>
      </w:pPr>
      <w:r w:rsidRPr="00D310B8">
        <w:rPr>
          <w:rFonts w:ascii="Times New Roman" w:eastAsia="Calibri" w:hAnsi="Times New Roman" w:cs="Times New Roman"/>
          <w:b/>
          <w:bCs/>
          <w:sz w:val="24"/>
          <w:szCs w:val="24"/>
          <w:lang w:val="lt-LT" w:eastAsia="lt-LT"/>
        </w:rPr>
        <w:t>PRIĖMIMO-PERDAVIMO AKTAS</w:t>
      </w:r>
    </w:p>
    <w:p w14:paraId="43A178B5" w14:textId="77777777" w:rsidR="00B063E3" w:rsidRPr="002E0E1A" w:rsidRDefault="00B063E3" w:rsidP="009F4339">
      <w:pPr>
        <w:keepNext/>
        <w:spacing w:after="0" w:line="240" w:lineRule="auto"/>
        <w:jc w:val="center"/>
        <w:outlineLvl w:val="3"/>
        <w:rPr>
          <w:rFonts w:ascii="Times New Roman" w:eastAsia="Calibri" w:hAnsi="Times New Roman" w:cs="Times New Roman"/>
          <w:b/>
          <w:bCs/>
          <w:sz w:val="24"/>
          <w:szCs w:val="24"/>
          <w:lang w:val="lt-LT" w:eastAsia="lt-LT"/>
        </w:rPr>
      </w:pPr>
    </w:p>
    <w:p w14:paraId="6AEDECF2" w14:textId="77777777" w:rsidR="009F4339" w:rsidRPr="002E0E1A" w:rsidRDefault="009F4339" w:rsidP="009F4339">
      <w:pPr>
        <w:keepNext/>
        <w:spacing w:after="0" w:line="240" w:lineRule="auto"/>
        <w:jc w:val="center"/>
        <w:outlineLvl w:val="3"/>
        <w:rPr>
          <w:rFonts w:ascii="Times New Roman" w:eastAsia="Times New Roman" w:hAnsi="Times New Roman" w:cs="Times New Roman"/>
          <w:b/>
          <w:sz w:val="24"/>
          <w:szCs w:val="24"/>
          <w:lang w:val="lt-LT" w:eastAsia="lt-LT"/>
        </w:rPr>
      </w:pPr>
    </w:p>
    <w:p w14:paraId="44A7EFB5" w14:textId="37740986" w:rsidR="009F4339" w:rsidRPr="002E0E1A" w:rsidRDefault="009F4339" w:rsidP="009F4339">
      <w:pPr>
        <w:keepNext/>
        <w:spacing w:after="0" w:line="240" w:lineRule="auto"/>
        <w:jc w:val="center"/>
        <w:outlineLvl w:val="3"/>
        <w:rPr>
          <w:rFonts w:ascii="Times New Roman" w:eastAsiaTheme="minorEastAsia" w:hAnsi="Times New Roman" w:cs="Times New Roman"/>
          <w:bCs/>
          <w:sz w:val="24"/>
          <w:szCs w:val="24"/>
          <w:lang w:val="lt-LT" w:eastAsia="lt-LT"/>
        </w:rPr>
      </w:pPr>
      <w:r w:rsidRPr="002E0E1A">
        <w:rPr>
          <w:rFonts w:ascii="Times New Roman" w:eastAsiaTheme="minorEastAsia" w:hAnsi="Times New Roman" w:cs="Times New Roman"/>
          <w:bCs/>
          <w:sz w:val="24"/>
          <w:szCs w:val="24"/>
          <w:lang w:val="lt-LT" w:eastAsia="lt-LT"/>
        </w:rPr>
        <w:t xml:space="preserve"> 20</w:t>
      </w:r>
      <w:r>
        <w:rPr>
          <w:rFonts w:ascii="Times New Roman" w:eastAsiaTheme="minorEastAsia" w:hAnsi="Times New Roman" w:cs="Times New Roman"/>
          <w:bCs/>
          <w:sz w:val="24"/>
          <w:szCs w:val="24"/>
          <w:lang w:val="lt-LT" w:eastAsia="lt-LT"/>
        </w:rPr>
        <w:t>2</w:t>
      </w:r>
      <w:r w:rsidR="00B063E3">
        <w:rPr>
          <w:rFonts w:ascii="Times New Roman" w:eastAsiaTheme="minorEastAsia" w:hAnsi="Times New Roman" w:cs="Times New Roman"/>
          <w:bCs/>
          <w:sz w:val="24"/>
          <w:szCs w:val="24"/>
          <w:lang w:val="lt-LT" w:eastAsia="lt-LT"/>
        </w:rPr>
        <w:t>6</w:t>
      </w:r>
      <w:r w:rsidRPr="002E0E1A">
        <w:rPr>
          <w:rFonts w:ascii="Times New Roman" w:eastAsiaTheme="minorEastAsia" w:hAnsi="Times New Roman" w:cs="Times New Roman"/>
          <w:bCs/>
          <w:sz w:val="24"/>
          <w:szCs w:val="24"/>
          <w:lang w:val="lt-LT" w:eastAsia="lt-LT"/>
        </w:rPr>
        <w:t xml:space="preserve"> m. ___________ </w:t>
      </w:r>
      <w:r w:rsidRPr="002E0E1A">
        <w:rPr>
          <w:rFonts w:ascii="Times New Roman" w:eastAsiaTheme="minorEastAsia" w:hAnsi="Times New Roman" w:cs="Times New Roman"/>
          <w:bCs/>
          <w:sz w:val="24"/>
          <w:szCs w:val="24"/>
          <w:u w:val="single"/>
          <w:lang w:val="lt-LT" w:eastAsia="lt-LT"/>
        </w:rPr>
        <w:t xml:space="preserve">     </w:t>
      </w:r>
      <w:r w:rsidRPr="002E0E1A">
        <w:rPr>
          <w:rFonts w:ascii="Times New Roman" w:eastAsiaTheme="minorEastAsia" w:hAnsi="Times New Roman" w:cs="Times New Roman"/>
          <w:bCs/>
          <w:sz w:val="24"/>
          <w:szCs w:val="24"/>
          <w:lang w:val="lt-LT" w:eastAsia="lt-LT"/>
        </w:rPr>
        <w:t xml:space="preserve">d. </w:t>
      </w:r>
    </w:p>
    <w:p w14:paraId="1BF83460" w14:textId="77777777" w:rsidR="009F4339" w:rsidRPr="002E0E1A" w:rsidRDefault="009F4339" w:rsidP="009F4339">
      <w:pPr>
        <w:tabs>
          <w:tab w:val="center" w:pos="4320"/>
          <w:tab w:val="right" w:pos="8640"/>
        </w:tabs>
        <w:spacing w:after="0" w:line="240" w:lineRule="auto"/>
        <w:rPr>
          <w:rFonts w:ascii="Times New Roman" w:eastAsiaTheme="minorEastAsia" w:hAnsi="Times New Roman" w:cs="Times New Roman"/>
          <w:sz w:val="24"/>
          <w:szCs w:val="24"/>
          <w:lang w:val="lt-LT" w:eastAsia="lt-LT"/>
        </w:rPr>
      </w:pPr>
    </w:p>
    <w:p w14:paraId="1BFE0FEF" w14:textId="43C33E46" w:rsidR="009F4339" w:rsidRPr="002E0E1A" w:rsidRDefault="009F4339" w:rsidP="00C57102">
      <w:pPr>
        <w:keepNext/>
        <w:spacing w:after="0" w:line="240" w:lineRule="auto"/>
        <w:ind w:firstLine="709"/>
        <w:jc w:val="both"/>
        <w:outlineLvl w:val="3"/>
        <w:rPr>
          <w:rFonts w:ascii="Times New Roman" w:eastAsiaTheme="minorEastAsia" w:hAnsi="Times New Roman" w:cs="Times New Roman"/>
          <w:sz w:val="24"/>
          <w:szCs w:val="24"/>
          <w:lang w:val="lt-LT" w:eastAsia="lt-LT"/>
        </w:rPr>
      </w:pPr>
      <w:r w:rsidRPr="002E0E1A">
        <w:rPr>
          <w:rFonts w:ascii="Times New Roman" w:eastAsiaTheme="minorEastAsia" w:hAnsi="Times New Roman" w:cs="Times New Roman"/>
          <w:sz w:val="24"/>
          <w:szCs w:val="24"/>
          <w:lang w:val="lt-LT" w:eastAsia="lt-LT"/>
        </w:rPr>
        <w:t xml:space="preserve">Šiuo </w:t>
      </w:r>
      <w:r w:rsidRPr="002E0E1A">
        <w:rPr>
          <w:rFonts w:ascii="Times New Roman" w:eastAsia="Calibri" w:hAnsi="Times New Roman" w:cs="Times New Roman"/>
          <w:bCs/>
          <w:sz w:val="24"/>
          <w:szCs w:val="24"/>
          <w:lang w:val="lt-LT" w:eastAsia="lt-LT"/>
        </w:rPr>
        <w:t xml:space="preserve">Priėmimo–perdavimo </w:t>
      </w:r>
      <w:r w:rsidRPr="002E0E1A">
        <w:rPr>
          <w:rFonts w:ascii="Times New Roman" w:eastAsiaTheme="minorEastAsia" w:hAnsi="Times New Roman" w:cs="Times New Roman"/>
          <w:sz w:val="24"/>
          <w:szCs w:val="24"/>
          <w:lang w:val="lt-LT" w:eastAsia="lt-LT"/>
        </w:rPr>
        <w:t>aktu patvirtiname, kad Prekė</w:t>
      </w:r>
      <w:r w:rsidRPr="002E0E1A">
        <w:rPr>
          <w:rFonts w:ascii="Times New Roman" w:eastAsiaTheme="minorEastAsia" w:hAnsi="Times New Roman" w:cs="Times New Roman"/>
          <w:bCs/>
          <w:iCs/>
          <w:sz w:val="24"/>
          <w:szCs w:val="24"/>
          <w:lang w:val="lt-LT" w:eastAsia="lt-LT"/>
        </w:rPr>
        <w:t xml:space="preserve">, nurodyta ___________ sutartyje Nr. </w:t>
      </w:r>
      <w:r w:rsidRPr="002E0E1A">
        <w:rPr>
          <w:rFonts w:ascii="Times New Roman" w:eastAsiaTheme="minorEastAsia" w:hAnsi="Times New Roman" w:cs="Times New Roman"/>
          <w:bCs/>
          <w:iCs/>
          <w:sz w:val="24"/>
          <w:szCs w:val="24"/>
          <w:u w:val="single"/>
          <w:lang w:val="lt-LT" w:eastAsia="lt-LT"/>
        </w:rPr>
        <w:t>_____________</w:t>
      </w:r>
      <w:r w:rsidRPr="002E0E1A">
        <w:rPr>
          <w:rFonts w:ascii="Times New Roman" w:eastAsiaTheme="minorEastAsia" w:hAnsi="Times New Roman" w:cs="Times New Roman"/>
          <w:bCs/>
          <w:iCs/>
          <w:sz w:val="24"/>
          <w:szCs w:val="24"/>
          <w:lang w:val="lt-LT" w:eastAsia="lt-LT"/>
        </w:rPr>
        <w:t xml:space="preserve"> buvo p</w:t>
      </w:r>
      <w:r w:rsidR="001516B1">
        <w:rPr>
          <w:rFonts w:ascii="Times New Roman" w:eastAsiaTheme="minorEastAsia" w:hAnsi="Times New Roman" w:cs="Times New Roman"/>
          <w:bCs/>
          <w:iCs/>
          <w:sz w:val="24"/>
          <w:szCs w:val="24"/>
          <w:lang w:val="lt-LT" w:eastAsia="lt-LT"/>
        </w:rPr>
        <w:t>erduota</w:t>
      </w:r>
      <w:r w:rsidRPr="002E0E1A">
        <w:rPr>
          <w:rFonts w:ascii="Times New Roman" w:eastAsiaTheme="minorEastAsia" w:hAnsi="Times New Roman" w:cs="Times New Roman"/>
          <w:sz w:val="24"/>
          <w:szCs w:val="24"/>
          <w:lang w:val="lt-LT" w:eastAsia="lt-LT"/>
        </w:rPr>
        <w:t>.</w:t>
      </w:r>
    </w:p>
    <w:p w14:paraId="7CB5FB1E" w14:textId="77777777" w:rsidR="009F4339" w:rsidRPr="002E0E1A" w:rsidRDefault="009F4339" w:rsidP="009F4339">
      <w:pPr>
        <w:keepNext/>
        <w:spacing w:after="0" w:line="240" w:lineRule="auto"/>
        <w:ind w:left="709"/>
        <w:outlineLvl w:val="3"/>
        <w:rPr>
          <w:rFonts w:ascii="Times New Roman" w:eastAsiaTheme="minorEastAsia" w:hAnsi="Times New Roman" w:cs="Times New Roman"/>
          <w:sz w:val="24"/>
          <w:szCs w:val="24"/>
          <w:lang w:val="lt-LT" w:eastAsia="lt-LT"/>
        </w:rPr>
      </w:pPr>
    </w:p>
    <w:tbl>
      <w:tblPr>
        <w:tblStyle w:val="Lentelstinklelis"/>
        <w:tblW w:w="9214" w:type="dxa"/>
        <w:tblInd w:w="704" w:type="dxa"/>
        <w:tblLook w:val="04A0" w:firstRow="1" w:lastRow="0" w:firstColumn="1" w:lastColumn="0" w:noHBand="0" w:noVBand="1"/>
      </w:tblPr>
      <w:tblGrid>
        <w:gridCol w:w="851"/>
        <w:gridCol w:w="3543"/>
        <w:gridCol w:w="1276"/>
        <w:gridCol w:w="3544"/>
      </w:tblGrid>
      <w:tr w:rsidR="00265A36" w:rsidRPr="002E0E1A" w14:paraId="2FD76124" w14:textId="56010DA4" w:rsidTr="00FC2231">
        <w:tc>
          <w:tcPr>
            <w:tcW w:w="851" w:type="dxa"/>
            <w:tcBorders>
              <w:top w:val="single" w:sz="4" w:space="0" w:color="auto"/>
              <w:left w:val="single" w:sz="4" w:space="0" w:color="auto"/>
              <w:bottom w:val="single" w:sz="4" w:space="0" w:color="auto"/>
              <w:right w:val="single" w:sz="4" w:space="0" w:color="auto"/>
            </w:tcBorders>
            <w:vAlign w:val="center"/>
            <w:hideMark/>
          </w:tcPr>
          <w:p w14:paraId="6C6FB00C" w14:textId="77777777" w:rsidR="00265A36" w:rsidRPr="002E0E1A" w:rsidRDefault="00265A36" w:rsidP="00110AD6">
            <w:pPr>
              <w:jc w:val="center"/>
              <w:rPr>
                <w:rFonts w:eastAsiaTheme="minorEastAsia"/>
                <w:b/>
                <w:sz w:val="24"/>
                <w:szCs w:val="24"/>
                <w:lang w:val="lt-LT" w:eastAsia="lt-LT"/>
              </w:rPr>
            </w:pPr>
            <w:r w:rsidRPr="002E0E1A">
              <w:rPr>
                <w:rFonts w:eastAsiaTheme="minorEastAsia"/>
                <w:b/>
                <w:sz w:val="24"/>
                <w:szCs w:val="24"/>
                <w:lang w:val="lt-LT" w:eastAsia="lt-LT"/>
              </w:rPr>
              <w:t>Eil. Nr.</w:t>
            </w:r>
          </w:p>
        </w:tc>
        <w:tc>
          <w:tcPr>
            <w:tcW w:w="3543" w:type="dxa"/>
            <w:tcBorders>
              <w:top w:val="single" w:sz="4" w:space="0" w:color="auto"/>
              <w:left w:val="single" w:sz="4" w:space="0" w:color="auto"/>
              <w:bottom w:val="single" w:sz="4" w:space="0" w:color="auto"/>
              <w:right w:val="single" w:sz="4" w:space="0" w:color="auto"/>
            </w:tcBorders>
            <w:vAlign w:val="center"/>
            <w:hideMark/>
          </w:tcPr>
          <w:p w14:paraId="13C1A9D5" w14:textId="77777777" w:rsidR="00265A36" w:rsidRPr="002E0E1A" w:rsidRDefault="00265A36" w:rsidP="00110AD6">
            <w:pPr>
              <w:jc w:val="center"/>
              <w:rPr>
                <w:rFonts w:eastAsiaTheme="minorEastAsia"/>
                <w:b/>
                <w:sz w:val="24"/>
                <w:szCs w:val="24"/>
                <w:lang w:val="lt-LT" w:eastAsia="lt-LT"/>
              </w:rPr>
            </w:pPr>
            <w:r w:rsidRPr="002E0E1A">
              <w:rPr>
                <w:rFonts w:eastAsiaTheme="minorEastAsia"/>
                <w:b/>
                <w:sz w:val="24"/>
                <w:szCs w:val="24"/>
                <w:lang w:val="lt-LT" w:eastAsia="lt-LT"/>
              </w:rPr>
              <w:t>Prekės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9D1265" w14:textId="77777777" w:rsidR="00265A36" w:rsidRPr="002E0E1A" w:rsidRDefault="00265A36" w:rsidP="00110AD6">
            <w:pPr>
              <w:jc w:val="center"/>
              <w:rPr>
                <w:rFonts w:eastAsiaTheme="minorEastAsia"/>
                <w:b/>
                <w:sz w:val="24"/>
                <w:szCs w:val="24"/>
                <w:lang w:val="lt-LT" w:eastAsia="lt-LT"/>
              </w:rPr>
            </w:pPr>
            <w:r w:rsidRPr="002E0E1A">
              <w:rPr>
                <w:rFonts w:eastAsiaTheme="minorEastAsia"/>
                <w:b/>
                <w:sz w:val="24"/>
                <w:szCs w:val="24"/>
                <w:lang w:val="lt-LT" w:eastAsia="lt-LT"/>
              </w:rPr>
              <w:t>Kiekis</w:t>
            </w:r>
            <w:r>
              <w:rPr>
                <w:rFonts w:eastAsiaTheme="minorEastAsia"/>
                <w:b/>
                <w:sz w:val="24"/>
                <w:szCs w:val="24"/>
                <w:lang w:val="lt-LT" w:eastAsia="lt-LT"/>
              </w:rPr>
              <w:t xml:space="preserve"> (vnt.)</w:t>
            </w:r>
          </w:p>
        </w:tc>
        <w:tc>
          <w:tcPr>
            <w:tcW w:w="3544" w:type="dxa"/>
            <w:tcBorders>
              <w:top w:val="single" w:sz="4" w:space="0" w:color="auto"/>
              <w:left w:val="single" w:sz="4" w:space="0" w:color="auto"/>
              <w:bottom w:val="single" w:sz="4" w:space="0" w:color="auto"/>
              <w:right w:val="single" w:sz="4" w:space="0" w:color="auto"/>
            </w:tcBorders>
            <w:vAlign w:val="center"/>
          </w:tcPr>
          <w:p w14:paraId="01752DC4" w14:textId="7B5F0800" w:rsidR="00265A36" w:rsidRPr="002E0E1A" w:rsidRDefault="00265A36" w:rsidP="00265A36">
            <w:pPr>
              <w:jc w:val="center"/>
              <w:rPr>
                <w:rFonts w:eastAsiaTheme="minorEastAsia"/>
                <w:b/>
                <w:sz w:val="24"/>
                <w:szCs w:val="24"/>
                <w:lang w:val="lt-LT" w:eastAsia="lt-LT"/>
              </w:rPr>
            </w:pPr>
            <w:r>
              <w:rPr>
                <w:rFonts w:eastAsiaTheme="minorEastAsia"/>
                <w:b/>
                <w:sz w:val="24"/>
                <w:szCs w:val="24"/>
                <w:lang w:val="lt-LT" w:eastAsia="lt-LT"/>
              </w:rPr>
              <w:t xml:space="preserve">Prekės </w:t>
            </w:r>
            <w:r w:rsidR="000B0DF0">
              <w:rPr>
                <w:rFonts w:eastAsiaTheme="minorEastAsia"/>
                <w:b/>
                <w:sz w:val="24"/>
                <w:szCs w:val="24"/>
                <w:lang w:val="lt-LT" w:eastAsia="lt-LT"/>
              </w:rPr>
              <w:t>perdavimo - priėmimo</w:t>
            </w:r>
            <w:r w:rsidR="00676D48">
              <w:rPr>
                <w:rFonts w:eastAsiaTheme="minorEastAsia"/>
                <w:b/>
                <w:sz w:val="24"/>
                <w:szCs w:val="24"/>
                <w:lang w:val="lt-LT" w:eastAsia="lt-LT"/>
              </w:rPr>
              <w:t xml:space="preserve"> </w:t>
            </w:r>
            <w:r>
              <w:rPr>
                <w:rFonts w:eastAsiaTheme="minorEastAsia"/>
                <w:b/>
                <w:sz w:val="24"/>
                <w:szCs w:val="24"/>
                <w:lang w:val="lt-LT" w:eastAsia="lt-LT"/>
              </w:rPr>
              <w:t>adresas</w:t>
            </w:r>
          </w:p>
        </w:tc>
      </w:tr>
      <w:tr w:rsidR="00265A36" w:rsidRPr="007300AF" w14:paraId="4FEBCE57" w14:textId="5D20A50C" w:rsidTr="00FC2231">
        <w:tc>
          <w:tcPr>
            <w:tcW w:w="851" w:type="dxa"/>
            <w:tcBorders>
              <w:top w:val="single" w:sz="4" w:space="0" w:color="auto"/>
              <w:left w:val="single" w:sz="4" w:space="0" w:color="auto"/>
              <w:bottom w:val="single" w:sz="4" w:space="0" w:color="auto"/>
              <w:right w:val="single" w:sz="4" w:space="0" w:color="auto"/>
            </w:tcBorders>
          </w:tcPr>
          <w:p w14:paraId="74B6819C" w14:textId="77777777" w:rsidR="00265A36" w:rsidRPr="00F77C66" w:rsidRDefault="00265A36" w:rsidP="00265A36">
            <w:pPr>
              <w:jc w:val="center"/>
              <w:rPr>
                <w:rFonts w:eastAsiaTheme="minorEastAsia"/>
                <w:bCs/>
                <w:sz w:val="24"/>
                <w:szCs w:val="24"/>
                <w:lang w:val="lt-LT" w:eastAsia="lt-LT"/>
              </w:rPr>
            </w:pPr>
            <w:r w:rsidRPr="00F77C66">
              <w:rPr>
                <w:rFonts w:eastAsiaTheme="minorEastAsia"/>
                <w:bCs/>
                <w:sz w:val="24"/>
                <w:szCs w:val="24"/>
                <w:lang w:val="lt-LT" w:eastAsia="lt-LT"/>
              </w:rPr>
              <w:t>1.</w:t>
            </w:r>
          </w:p>
        </w:tc>
        <w:tc>
          <w:tcPr>
            <w:tcW w:w="3543" w:type="dxa"/>
            <w:tcBorders>
              <w:top w:val="single" w:sz="4" w:space="0" w:color="auto"/>
              <w:left w:val="single" w:sz="4" w:space="0" w:color="auto"/>
              <w:bottom w:val="single" w:sz="4" w:space="0" w:color="auto"/>
              <w:right w:val="single" w:sz="4" w:space="0" w:color="auto"/>
            </w:tcBorders>
          </w:tcPr>
          <w:p w14:paraId="18972E38" w14:textId="49DD9C65" w:rsidR="00265A36" w:rsidRPr="00D310B8" w:rsidRDefault="00265A36" w:rsidP="00110AD6">
            <w:pPr>
              <w:rPr>
                <w:rFonts w:eastAsiaTheme="minorEastAsia"/>
                <w:sz w:val="24"/>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7AD4C739" w14:textId="01DFCA00" w:rsidR="00265A36" w:rsidRPr="002E0E1A" w:rsidRDefault="00265A36" w:rsidP="00110AD6">
            <w:pPr>
              <w:jc w:val="center"/>
              <w:rPr>
                <w:rFonts w:eastAsiaTheme="minorEastAsia"/>
                <w:b/>
                <w:sz w:val="24"/>
                <w:szCs w:val="24"/>
                <w:lang w:val="lt-LT" w:eastAsia="lt-LT"/>
              </w:rPr>
            </w:pPr>
          </w:p>
        </w:tc>
        <w:tc>
          <w:tcPr>
            <w:tcW w:w="3544" w:type="dxa"/>
            <w:tcBorders>
              <w:top w:val="single" w:sz="4" w:space="0" w:color="auto"/>
              <w:left w:val="single" w:sz="4" w:space="0" w:color="auto"/>
              <w:bottom w:val="single" w:sz="4" w:space="0" w:color="auto"/>
              <w:right w:val="single" w:sz="4" w:space="0" w:color="auto"/>
            </w:tcBorders>
          </w:tcPr>
          <w:p w14:paraId="486893E7" w14:textId="77777777" w:rsidR="00265A36" w:rsidRPr="002E0E1A" w:rsidRDefault="00265A36" w:rsidP="00265A36">
            <w:pPr>
              <w:jc w:val="center"/>
              <w:rPr>
                <w:rFonts w:eastAsiaTheme="minorEastAsia"/>
                <w:b/>
                <w:sz w:val="24"/>
                <w:szCs w:val="24"/>
                <w:lang w:val="lt-LT" w:eastAsia="lt-LT"/>
              </w:rPr>
            </w:pPr>
          </w:p>
        </w:tc>
      </w:tr>
    </w:tbl>
    <w:p w14:paraId="6F89AF14" w14:textId="7FB55D3F" w:rsidR="00B063E3" w:rsidRDefault="00B063E3" w:rsidP="009F4339">
      <w:pPr>
        <w:spacing w:after="0" w:line="240" w:lineRule="auto"/>
        <w:rPr>
          <w:rFonts w:ascii="Times New Roman" w:eastAsia="Times New Roman" w:hAnsi="Times New Roman" w:cs="Times New Roman"/>
          <w:color w:val="000000" w:themeColor="text1"/>
          <w:sz w:val="24"/>
          <w:szCs w:val="24"/>
          <w:lang w:val="lt-LT"/>
        </w:rPr>
      </w:pPr>
    </w:p>
    <w:p w14:paraId="2457CA88" w14:textId="147274EC" w:rsidR="009F4339" w:rsidRDefault="00B063E3" w:rsidP="009F4339">
      <w:pPr>
        <w:spacing w:after="0" w:line="240" w:lineRule="auto"/>
        <w:rPr>
          <w:rFonts w:ascii="Times New Roman" w:eastAsia="Times New Roman" w:hAnsi="Times New Roman" w:cs="Times New Roman"/>
          <w:color w:val="000000" w:themeColor="text1"/>
          <w:sz w:val="24"/>
          <w:szCs w:val="24"/>
          <w:lang w:val="lt-LT"/>
        </w:rPr>
      </w:pPr>
      <w:r>
        <w:rPr>
          <w:rFonts w:ascii="Times New Roman" w:eastAsia="Times New Roman" w:hAnsi="Times New Roman" w:cs="Times New Roman"/>
          <w:color w:val="000000" w:themeColor="text1"/>
          <w:sz w:val="24"/>
          <w:szCs w:val="24"/>
          <w:lang w:val="lt-LT"/>
        </w:rPr>
        <w:t>__________________________________________________________________________________</w:t>
      </w:r>
    </w:p>
    <w:p w14:paraId="6F62A073" w14:textId="77777777" w:rsidR="009F4339" w:rsidRPr="002E0E1A" w:rsidRDefault="009F4339" w:rsidP="009F4339">
      <w:pPr>
        <w:tabs>
          <w:tab w:val="left" w:pos="1418"/>
          <w:tab w:val="left" w:pos="4253"/>
        </w:tabs>
        <w:spacing w:after="0" w:line="240" w:lineRule="auto"/>
        <w:ind w:right="855"/>
        <w:jc w:val="center"/>
        <w:rPr>
          <w:rFonts w:ascii="Times New Roman" w:eastAsiaTheme="minorEastAsia" w:hAnsi="Times New Roman" w:cs="Times New Roman"/>
          <w:sz w:val="24"/>
          <w:szCs w:val="24"/>
          <w:lang w:val="lt-LT" w:eastAsia="lt-LT"/>
        </w:rPr>
      </w:pPr>
      <w:r w:rsidRPr="002E0E1A">
        <w:rPr>
          <w:rFonts w:ascii="Times New Roman" w:eastAsiaTheme="minorEastAsia" w:hAnsi="Times New Roman" w:cs="Times New Roman"/>
          <w:sz w:val="24"/>
          <w:szCs w:val="24"/>
          <w:lang w:val="lt-LT" w:eastAsia="lt-LT"/>
        </w:rPr>
        <w:t>(</w:t>
      </w:r>
      <w:r w:rsidRPr="002E0E1A">
        <w:rPr>
          <w:rFonts w:ascii="Times New Roman" w:eastAsiaTheme="minorEastAsia" w:hAnsi="Times New Roman" w:cs="Times New Roman"/>
          <w:i/>
          <w:sz w:val="24"/>
          <w:szCs w:val="24"/>
          <w:lang w:val="lt-LT" w:eastAsia="lt-LT"/>
        </w:rPr>
        <w:t>pastabos</w:t>
      </w:r>
      <w:r w:rsidRPr="002E0E1A">
        <w:rPr>
          <w:rFonts w:ascii="Times New Roman" w:eastAsiaTheme="minorEastAsia" w:hAnsi="Times New Roman" w:cs="Times New Roman"/>
          <w:sz w:val="24"/>
          <w:szCs w:val="24"/>
          <w:lang w:val="lt-LT" w:eastAsia="lt-LT"/>
        </w:rPr>
        <w:t>)</w:t>
      </w:r>
    </w:p>
    <w:p w14:paraId="35B2590F" w14:textId="77777777" w:rsidR="009F4339" w:rsidRPr="002E0E1A" w:rsidRDefault="009F4339" w:rsidP="001C2503">
      <w:pPr>
        <w:widowControl w:val="0"/>
        <w:tabs>
          <w:tab w:val="left" w:pos="1418"/>
          <w:tab w:val="left" w:pos="4253"/>
        </w:tabs>
        <w:spacing w:after="0" w:line="240" w:lineRule="auto"/>
        <w:ind w:right="856"/>
        <w:rPr>
          <w:rFonts w:ascii="Times New Roman" w:eastAsiaTheme="minorEastAsia" w:hAnsi="Times New Roman" w:cs="Times New Roman"/>
          <w:color w:val="000000" w:themeColor="text1"/>
          <w:sz w:val="24"/>
          <w:szCs w:val="24"/>
          <w:lang w:val="lt-LT" w:eastAsia="lt-LT"/>
        </w:rPr>
        <w:sectPr w:rsidR="009F4339" w:rsidRPr="002E0E1A" w:rsidSect="005772F0">
          <w:type w:val="continuous"/>
          <w:pgSz w:w="12240" w:h="15840"/>
          <w:pgMar w:top="1435" w:right="900" w:bottom="1134" w:left="1276" w:header="720" w:footer="720" w:gutter="0"/>
          <w:cols w:space="1296"/>
          <w:docGrid w:linePitch="299"/>
        </w:sectPr>
      </w:pPr>
    </w:p>
    <w:p w14:paraId="557F50EE" w14:textId="77777777" w:rsidR="00B063E3" w:rsidRDefault="00B063E3" w:rsidP="001C2503">
      <w:pPr>
        <w:spacing w:after="0" w:line="240" w:lineRule="auto"/>
        <w:rPr>
          <w:rFonts w:ascii="Times New Roman" w:eastAsiaTheme="minorEastAsia" w:hAnsi="Times New Roman" w:cs="Times New Roman"/>
          <w:b/>
          <w:bCs/>
          <w:color w:val="000000" w:themeColor="text1"/>
          <w:sz w:val="24"/>
          <w:szCs w:val="24"/>
          <w:lang w:val="lt-LT" w:eastAsia="lt-LT"/>
        </w:rPr>
      </w:pPr>
    </w:p>
    <w:p w14:paraId="7D9E27EB" w14:textId="77777777" w:rsidR="00B063E3" w:rsidRDefault="00B063E3" w:rsidP="001C2503">
      <w:pPr>
        <w:spacing w:after="0" w:line="240" w:lineRule="auto"/>
        <w:rPr>
          <w:rFonts w:ascii="Times New Roman" w:eastAsiaTheme="minorEastAsia" w:hAnsi="Times New Roman" w:cs="Times New Roman"/>
          <w:b/>
          <w:bCs/>
          <w:color w:val="000000" w:themeColor="text1"/>
          <w:sz w:val="24"/>
          <w:szCs w:val="24"/>
          <w:lang w:val="lt-LT" w:eastAsia="lt-LT"/>
        </w:rPr>
      </w:pPr>
    </w:p>
    <w:p w14:paraId="1B06DFB6" w14:textId="10508F82" w:rsidR="009F4339" w:rsidRPr="005772F0" w:rsidRDefault="001C2503" w:rsidP="001C2503">
      <w:pPr>
        <w:spacing w:after="0" w:line="240" w:lineRule="auto"/>
        <w:rPr>
          <w:rFonts w:ascii="Times New Roman" w:eastAsiaTheme="minorEastAsia" w:hAnsi="Times New Roman" w:cs="Times New Roman"/>
          <w:b/>
          <w:bCs/>
          <w:color w:val="000000" w:themeColor="text1"/>
          <w:sz w:val="24"/>
          <w:szCs w:val="24"/>
          <w:lang w:val="lt-LT" w:eastAsia="lt-LT"/>
        </w:rPr>
      </w:pPr>
      <w:r w:rsidRPr="005772F0">
        <w:rPr>
          <w:rFonts w:ascii="Times New Roman" w:eastAsiaTheme="minorEastAsia" w:hAnsi="Times New Roman" w:cs="Times New Roman"/>
          <w:b/>
          <w:bCs/>
          <w:color w:val="000000" w:themeColor="text1"/>
          <w:sz w:val="24"/>
          <w:szCs w:val="24"/>
          <w:lang w:val="lt-LT" w:eastAsia="lt-LT"/>
        </w:rPr>
        <w:t>Pirkėjas</w:t>
      </w:r>
    </w:p>
    <w:p w14:paraId="71C10402" w14:textId="77777777" w:rsidR="009F4339" w:rsidRPr="005772F0" w:rsidRDefault="009F4339" w:rsidP="001C2503">
      <w:pPr>
        <w:spacing w:after="0" w:line="240" w:lineRule="auto"/>
        <w:rPr>
          <w:rFonts w:ascii="Times New Roman" w:eastAsiaTheme="minorEastAsia" w:hAnsi="Times New Roman" w:cs="Times New Roman"/>
          <w:color w:val="000000" w:themeColor="text1"/>
          <w:sz w:val="24"/>
          <w:szCs w:val="24"/>
          <w:lang w:val="lt-LT" w:eastAsia="lt-LT"/>
        </w:rPr>
      </w:pPr>
    </w:p>
    <w:p w14:paraId="606DC191" w14:textId="77777777" w:rsidR="009F4339" w:rsidRPr="005772F0" w:rsidRDefault="009F4339" w:rsidP="001C2503">
      <w:pPr>
        <w:spacing w:after="0" w:line="240" w:lineRule="auto"/>
        <w:rPr>
          <w:rFonts w:ascii="Times New Roman" w:eastAsiaTheme="minorEastAsia" w:hAnsi="Times New Roman" w:cs="Times New Roman"/>
          <w:color w:val="000000" w:themeColor="text1"/>
          <w:sz w:val="24"/>
          <w:szCs w:val="24"/>
          <w:lang w:val="lt-LT" w:eastAsia="lt-LT"/>
        </w:rPr>
      </w:pPr>
    </w:p>
    <w:p w14:paraId="6DA7BC3A" w14:textId="77777777" w:rsidR="009F4339" w:rsidRPr="005772F0" w:rsidRDefault="009F4339" w:rsidP="001C2503">
      <w:pPr>
        <w:spacing w:after="0" w:line="240" w:lineRule="auto"/>
        <w:rPr>
          <w:rFonts w:ascii="Times New Roman" w:eastAsiaTheme="minorEastAsia" w:hAnsi="Times New Roman" w:cs="Times New Roman"/>
          <w:color w:val="000000" w:themeColor="text1"/>
          <w:sz w:val="24"/>
          <w:szCs w:val="24"/>
          <w:lang w:val="lt-LT" w:eastAsia="lt-LT"/>
        </w:rPr>
      </w:pPr>
    </w:p>
    <w:p w14:paraId="56ECF421" w14:textId="77777777" w:rsidR="009F4339" w:rsidRPr="005772F0" w:rsidRDefault="009F4339" w:rsidP="001C2503">
      <w:pPr>
        <w:spacing w:after="0" w:line="240" w:lineRule="auto"/>
        <w:rPr>
          <w:rFonts w:ascii="Times New Roman" w:eastAsiaTheme="minorEastAsia" w:hAnsi="Times New Roman" w:cs="Times New Roman"/>
          <w:color w:val="000000" w:themeColor="text1"/>
          <w:sz w:val="24"/>
          <w:szCs w:val="24"/>
          <w:lang w:val="lt-LT" w:eastAsia="lt-LT"/>
        </w:rPr>
      </w:pPr>
    </w:p>
    <w:p w14:paraId="0C9156E3" w14:textId="77777777" w:rsidR="001C2503" w:rsidRPr="005772F0" w:rsidRDefault="001C2503" w:rsidP="001C2503">
      <w:pPr>
        <w:spacing w:after="0" w:line="240" w:lineRule="auto"/>
        <w:rPr>
          <w:rFonts w:ascii="Times New Roman" w:eastAsiaTheme="minorEastAsia" w:hAnsi="Times New Roman" w:cs="Times New Roman"/>
          <w:color w:val="000000" w:themeColor="text1"/>
          <w:sz w:val="24"/>
          <w:szCs w:val="24"/>
          <w:lang w:val="lt-LT" w:eastAsia="lt-LT"/>
        </w:rPr>
      </w:pPr>
    </w:p>
    <w:p w14:paraId="3DAD6EA5" w14:textId="77777777" w:rsidR="001C2503" w:rsidRPr="005772F0" w:rsidRDefault="001C2503" w:rsidP="001C2503">
      <w:pPr>
        <w:spacing w:after="0" w:line="240" w:lineRule="auto"/>
        <w:rPr>
          <w:rFonts w:ascii="Times New Roman" w:eastAsiaTheme="minorEastAsia" w:hAnsi="Times New Roman" w:cs="Times New Roman"/>
          <w:color w:val="000000" w:themeColor="text1"/>
          <w:sz w:val="24"/>
          <w:szCs w:val="24"/>
          <w:lang w:val="lt-LT" w:eastAsia="lt-LT"/>
        </w:rPr>
      </w:pPr>
    </w:p>
    <w:p w14:paraId="5B5E87F4" w14:textId="77777777" w:rsidR="009F4339" w:rsidRPr="005772F0" w:rsidRDefault="009F4339" w:rsidP="001C2503">
      <w:pPr>
        <w:spacing w:after="0" w:line="240" w:lineRule="auto"/>
        <w:rPr>
          <w:rFonts w:ascii="Times New Roman" w:eastAsiaTheme="minorEastAsia" w:hAnsi="Times New Roman" w:cs="Times New Roman"/>
          <w:color w:val="000000" w:themeColor="text1"/>
          <w:sz w:val="24"/>
          <w:szCs w:val="24"/>
          <w:lang w:val="lt-LT" w:eastAsia="lt-LT"/>
        </w:rPr>
      </w:pPr>
    </w:p>
    <w:p w14:paraId="13470F20" w14:textId="0CC6721A" w:rsidR="009F4339" w:rsidRPr="005772F0" w:rsidRDefault="009F4339" w:rsidP="001C2503">
      <w:pPr>
        <w:spacing w:after="0" w:line="240" w:lineRule="auto"/>
        <w:rPr>
          <w:rFonts w:ascii="Times New Roman" w:eastAsiaTheme="minorEastAsia" w:hAnsi="Times New Roman" w:cs="Times New Roman"/>
          <w:color w:val="000000" w:themeColor="text1"/>
          <w:sz w:val="24"/>
          <w:szCs w:val="24"/>
          <w:lang w:val="lt-LT" w:eastAsia="lt-LT"/>
        </w:rPr>
      </w:pPr>
    </w:p>
    <w:p w14:paraId="34140B9D" w14:textId="77777777" w:rsidR="00F72AC8" w:rsidRPr="005772F0" w:rsidRDefault="00F72AC8" w:rsidP="001C2503">
      <w:pPr>
        <w:spacing w:after="0" w:line="240" w:lineRule="auto"/>
        <w:rPr>
          <w:rFonts w:ascii="Times New Roman" w:eastAsiaTheme="minorEastAsia" w:hAnsi="Times New Roman" w:cs="Times New Roman"/>
          <w:color w:val="000000" w:themeColor="text1"/>
          <w:sz w:val="24"/>
          <w:szCs w:val="24"/>
          <w:lang w:val="lt-LT" w:eastAsia="lt-LT"/>
        </w:rPr>
      </w:pPr>
    </w:p>
    <w:p w14:paraId="181A5D6E" w14:textId="77777777" w:rsidR="001C2503" w:rsidRPr="005772F0"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11F3D2A3" w14:textId="77777777" w:rsidR="001C2503" w:rsidRPr="005772F0"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44ACA527" w14:textId="77777777" w:rsidR="001C2503" w:rsidRPr="005772F0"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31DF09B4" w14:textId="77777777" w:rsidR="001C2503" w:rsidRPr="005772F0"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69CACACD" w14:textId="77777777" w:rsidR="001C2503" w:rsidRPr="005772F0"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74F54D8B" w14:textId="77777777" w:rsidR="001C2503" w:rsidRPr="005772F0"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3E9926CE" w14:textId="77777777" w:rsidR="005772F0" w:rsidRPr="005772F0" w:rsidRDefault="005772F0" w:rsidP="001C2503">
      <w:pPr>
        <w:pStyle w:val="Bodytext20"/>
        <w:tabs>
          <w:tab w:val="left" w:pos="1219"/>
        </w:tabs>
        <w:jc w:val="both"/>
        <w:rPr>
          <w:rFonts w:eastAsiaTheme="minorEastAsia"/>
          <w:b/>
          <w:color w:val="000000" w:themeColor="text1"/>
          <w:sz w:val="24"/>
          <w:szCs w:val="24"/>
          <w:lang w:val="lt-LT" w:eastAsia="lt-LT"/>
        </w:rPr>
      </w:pPr>
    </w:p>
    <w:p w14:paraId="3FEDEF27" w14:textId="48D56BE6" w:rsidR="001C2503" w:rsidRPr="001C2503" w:rsidRDefault="001C2503" w:rsidP="001C2503">
      <w:pPr>
        <w:pStyle w:val="Bodytext20"/>
        <w:tabs>
          <w:tab w:val="left" w:pos="1219"/>
        </w:tabs>
        <w:jc w:val="both"/>
        <w:rPr>
          <w:rFonts w:eastAsiaTheme="minorEastAsia"/>
          <w:b/>
          <w:color w:val="000000" w:themeColor="text1"/>
          <w:sz w:val="24"/>
          <w:szCs w:val="24"/>
          <w:lang w:val="lt-LT" w:eastAsia="lt-LT"/>
        </w:rPr>
      </w:pPr>
      <w:r w:rsidRPr="005772F0">
        <w:rPr>
          <w:rFonts w:eastAsiaTheme="minorEastAsia"/>
          <w:b/>
          <w:color w:val="000000" w:themeColor="text1"/>
          <w:sz w:val="24"/>
          <w:szCs w:val="24"/>
          <w:lang w:val="lt-LT" w:eastAsia="lt-LT"/>
        </w:rPr>
        <w:t>Pardavėjas</w:t>
      </w:r>
    </w:p>
    <w:p w14:paraId="1F28CD05"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77D64642"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5BDF782E"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07441D3E"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54ADB32C"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1E735B52"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23F57649"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76C6B7C8"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5BBD4507"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40BAFB09"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301A24A0"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5C3B1DAF"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7B2C2F8D"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6A7CE5FC"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2DA549DA" w14:textId="77777777" w:rsidR="001C2503" w:rsidRDefault="001C2503" w:rsidP="001C2503">
      <w:pPr>
        <w:pStyle w:val="Bodytext20"/>
        <w:shd w:val="clear" w:color="auto" w:fill="auto"/>
        <w:tabs>
          <w:tab w:val="left" w:pos="1219"/>
        </w:tabs>
        <w:spacing w:after="0" w:line="240" w:lineRule="auto"/>
        <w:jc w:val="both"/>
        <w:rPr>
          <w:rFonts w:eastAsiaTheme="minorEastAsia"/>
          <w:color w:val="000000" w:themeColor="text1"/>
          <w:lang w:val="lt-LT" w:eastAsia="lt-LT"/>
        </w:rPr>
      </w:pPr>
    </w:p>
    <w:p w14:paraId="34A15425" w14:textId="548FD9D9" w:rsidR="001C2503" w:rsidRPr="00F72AC8" w:rsidRDefault="001C2503" w:rsidP="001C2503">
      <w:pPr>
        <w:pStyle w:val="Bodytext2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uto"/>
        <w:tabs>
          <w:tab w:val="left" w:pos="1219"/>
        </w:tabs>
        <w:spacing w:after="0" w:line="240" w:lineRule="auto"/>
        <w:jc w:val="both"/>
        <w:rPr>
          <w:rFonts w:eastAsiaTheme="minorEastAsia"/>
          <w:color w:val="000000" w:themeColor="text1"/>
          <w:lang w:val="lt-LT" w:eastAsia="lt-LT"/>
        </w:rPr>
        <w:sectPr w:rsidR="001C2503" w:rsidRPr="00F72AC8" w:rsidSect="001C2503">
          <w:type w:val="continuous"/>
          <w:pgSz w:w="12240" w:h="15840"/>
          <w:pgMar w:top="1435" w:right="567" w:bottom="1134" w:left="1701" w:header="720" w:footer="720" w:gutter="0"/>
          <w:cols w:num="2" w:space="1296"/>
          <w:docGrid w:linePitch="299"/>
        </w:sectPr>
      </w:pPr>
    </w:p>
    <w:p w14:paraId="33BAD2BB" w14:textId="2985BFE5" w:rsidR="001C2503" w:rsidRDefault="001C2503">
      <w:pPr>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br w:type="page"/>
      </w:r>
    </w:p>
    <w:p w14:paraId="57894127" w14:textId="1FFF3C34" w:rsidR="009F4339" w:rsidRPr="002E0E1A" w:rsidRDefault="002932FF" w:rsidP="009F4339">
      <w:pPr>
        <w:spacing w:after="0" w:line="240" w:lineRule="auto"/>
        <w:jc w:val="right"/>
        <w:rPr>
          <w:rFonts w:ascii="Times New Roman" w:eastAsiaTheme="minorEastAsia" w:hAnsi="Times New Roman" w:cs="Times New Roman"/>
          <w:sz w:val="24"/>
          <w:szCs w:val="24"/>
          <w:lang w:val="lt-LT" w:eastAsia="lt-LT"/>
        </w:rPr>
      </w:pPr>
      <w:r>
        <w:rPr>
          <w:rFonts w:ascii="Times New Roman" w:eastAsiaTheme="minorEastAsia" w:hAnsi="Times New Roman" w:cs="Times New Roman"/>
          <w:sz w:val="24"/>
          <w:szCs w:val="24"/>
          <w:lang w:val="lt-LT" w:eastAsia="lt-LT"/>
        </w:rPr>
        <w:lastRenderedPageBreak/>
        <w:t>202</w:t>
      </w:r>
      <w:r w:rsidR="00B063E3">
        <w:rPr>
          <w:rFonts w:ascii="Times New Roman" w:eastAsiaTheme="minorEastAsia" w:hAnsi="Times New Roman" w:cs="Times New Roman"/>
          <w:sz w:val="24"/>
          <w:szCs w:val="24"/>
          <w:lang w:val="lt-LT" w:eastAsia="lt-LT"/>
        </w:rPr>
        <w:t>6</w:t>
      </w:r>
      <w:r>
        <w:rPr>
          <w:rFonts w:ascii="Times New Roman" w:eastAsiaTheme="minorEastAsia" w:hAnsi="Times New Roman" w:cs="Times New Roman"/>
          <w:sz w:val="24"/>
          <w:szCs w:val="24"/>
          <w:lang w:val="lt-LT" w:eastAsia="lt-LT"/>
        </w:rPr>
        <w:t xml:space="preserve">-________ </w:t>
      </w:r>
      <w:r w:rsidR="009F4339" w:rsidRPr="002E0E1A">
        <w:rPr>
          <w:rFonts w:ascii="Times New Roman" w:eastAsiaTheme="minorEastAsia" w:hAnsi="Times New Roman" w:cs="Times New Roman"/>
          <w:sz w:val="24"/>
          <w:szCs w:val="24"/>
          <w:lang w:val="lt-LT" w:eastAsia="lt-LT"/>
        </w:rPr>
        <w:t>Sutarties Nr</w:t>
      </w:r>
      <w:r w:rsidR="009F4339" w:rsidRPr="002E0E1A">
        <w:rPr>
          <w:rFonts w:ascii="Times New Roman" w:eastAsiaTheme="minorEastAsia" w:hAnsi="Times New Roman" w:cs="Times New Roman"/>
          <w:sz w:val="24"/>
          <w:szCs w:val="24"/>
          <w:u w:val="single"/>
          <w:lang w:val="lt-LT" w:eastAsia="lt-LT"/>
        </w:rPr>
        <w:t xml:space="preserve">.  </w:t>
      </w:r>
      <w:r w:rsidR="009F4339" w:rsidRPr="002E0E1A">
        <w:rPr>
          <w:rFonts w:ascii="Times New Roman" w:eastAsiaTheme="minorEastAsia" w:hAnsi="Times New Roman" w:cs="Times New Roman"/>
          <w:sz w:val="24"/>
          <w:szCs w:val="24"/>
          <w:lang w:val="lt-LT" w:eastAsia="lt-LT"/>
        </w:rPr>
        <w:t xml:space="preserve"> -__,</w:t>
      </w:r>
    </w:p>
    <w:p w14:paraId="45191C01" w14:textId="387DC76D" w:rsidR="009F4339" w:rsidRPr="002E0E1A" w:rsidRDefault="009F4339" w:rsidP="002932FF">
      <w:pPr>
        <w:spacing w:after="0" w:line="240" w:lineRule="auto"/>
        <w:ind w:left="1134"/>
        <w:jc w:val="right"/>
        <w:rPr>
          <w:rFonts w:ascii="Times New Roman" w:eastAsiaTheme="minorEastAsia" w:hAnsi="Times New Roman" w:cs="Times New Roman"/>
          <w:sz w:val="24"/>
          <w:szCs w:val="24"/>
          <w:lang w:val="lt-LT" w:eastAsia="lt-LT"/>
        </w:rPr>
      </w:pPr>
      <w:r w:rsidRPr="002E0E1A">
        <w:rPr>
          <w:rFonts w:ascii="Times New Roman" w:eastAsiaTheme="minorEastAsia" w:hAnsi="Times New Roman" w:cs="Times New Roman"/>
          <w:sz w:val="24"/>
          <w:szCs w:val="24"/>
          <w:lang w:val="lt-LT" w:eastAsia="lt-LT"/>
        </w:rPr>
        <w:t xml:space="preserve">                                            </w:t>
      </w:r>
      <w:r w:rsidRPr="002E0E1A">
        <w:rPr>
          <w:rFonts w:ascii="Times New Roman" w:eastAsiaTheme="minorEastAsia" w:hAnsi="Times New Roman" w:cs="Times New Roman"/>
          <w:sz w:val="24"/>
          <w:szCs w:val="24"/>
          <w:vertAlign w:val="superscript"/>
          <w:lang w:val="lt-LT" w:eastAsia="lt-LT"/>
        </w:rPr>
        <w:t xml:space="preserve">                                                              </w:t>
      </w:r>
      <w:r w:rsidRPr="002E0E1A">
        <w:rPr>
          <w:rFonts w:ascii="Times New Roman" w:eastAsiaTheme="minorEastAsia" w:hAnsi="Times New Roman" w:cs="Times New Roman"/>
          <w:sz w:val="24"/>
          <w:szCs w:val="24"/>
          <w:lang w:val="lt-LT" w:eastAsia="lt-LT"/>
        </w:rPr>
        <w:t>priedas Nr. 3</w:t>
      </w:r>
    </w:p>
    <w:p w14:paraId="6F542468" w14:textId="77777777" w:rsidR="009F4339" w:rsidRPr="002E0E1A" w:rsidRDefault="009F4339" w:rsidP="009F4339">
      <w:pPr>
        <w:spacing w:after="0" w:line="240" w:lineRule="auto"/>
        <w:jc w:val="right"/>
        <w:rPr>
          <w:rFonts w:ascii="Times New Roman" w:eastAsiaTheme="minorEastAsia" w:hAnsi="Times New Roman" w:cs="Times New Roman"/>
          <w:sz w:val="24"/>
          <w:szCs w:val="24"/>
          <w:lang w:val="lt-LT" w:eastAsia="lt-LT"/>
        </w:rPr>
      </w:pPr>
      <w:r w:rsidRPr="002E0E1A">
        <w:rPr>
          <w:rFonts w:ascii="Times New Roman" w:eastAsiaTheme="minorEastAsia" w:hAnsi="Times New Roman" w:cs="Times New Roman"/>
          <w:sz w:val="24"/>
          <w:szCs w:val="24"/>
          <w:lang w:val="lt-LT" w:eastAsia="lt-LT"/>
        </w:rPr>
        <w:t xml:space="preserve">(pridedamas Pardavėjo pasiūlymas, </w:t>
      </w:r>
      <w:bookmarkStart w:id="16" w:name="_Hlk169874113"/>
      <w:r w:rsidRPr="002E0E1A">
        <w:rPr>
          <w:rFonts w:ascii="Times New Roman" w:eastAsiaTheme="minorEastAsia" w:hAnsi="Times New Roman" w:cs="Times New Roman"/>
          <w:sz w:val="24"/>
          <w:szCs w:val="24"/>
          <w:lang w:val="lt-LT" w:eastAsia="lt-LT"/>
        </w:rPr>
        <w:t>teiktas Pirkime</w:t>
      </w:r>
      <w:bookmarkEnd w:id="16"/>
      <w:r w:rsidRPr="002E0E1A">
        <w:rPr>
          <w:rFonts w:ascii="Times New Roman" w:eastAsiaTheme="minorEastAsia" w:hAnsi="Times New Roman" w:cs="Times New Roman"/>
          <w:sz w:val="24"/>
          <w:szCs w:val="24"/>
          <w:lang w:val="lt-LT" w:eastAsia="lt-LT"/>
        </w:rPr>
        <w:t>)</w:t>
      </w:r>
    </w:p>
    <w:p w14:paraId="0A05A604" w14:textId="77777777" w:rsidR="009F4339" w:rsidRPr="002E0E1A" w:rsidRDefault="009F4339" w:rsidP="009F4339">
      <w:pPr>
        <w:spacing w:after="0" w:line="240" w:lineRule="auto"/>
        <w:jc w:val="right"/>
        <w:rPr>
          <w:rFonts w:ascii="Times New Roman" w:eastAsiaTheme="minorEastAsia" w:hAnsi="Times New Roman" w:cs="Times New Roman"/>
          <w:sz w:val="24"/>
          <w:szCs w:val="24"/>
          <w:lang w:val="lt-LT" w:eastAsia="lt-LT"/>
        </w:rPr>
      </w:pPr>
    </w:p>
    <w:p w14:paraId="4D3BE345" w14:textId="4C587E1C" w:rsidR="009F4339" w:rsidRDefault="009F4339" w:rsidP="009F4339">
      <w:pPr>
        <w:spacing w:after="0" w:line="276" w:lineRule="auto"/>
        <w:ind w:firstLine="709"/>
        <w:jc w:val="center"/>
        <w:rPr>
          <w:rFonts w:ascii="Times New Roman" w:eastAsiaTheme="minorEastAsia" w:hAnsi="Times New Roman" w:cs="Times New Roman"/>
          <w:b/>
          <w:sz w:val="24"/>
          <w:szCs w:val="24"/>
          <w:lang w:val="lt-LT" w:eastAsia="lt-LT"/>
        </w:rPr>
      </w:pPr>
      <w:r w:rsidRPr="002E0E1A">
        <w:rPr>
          <w:rFonts w:ascii="Times New Roman" w:eastAsiaTheme="minorEastAsia" w:hAnsi="Times New Roman" w:cs="Times New Roman"/>
          <w:b/>
          <w:sz w:val="24"/>
          <w:szCs w:val="24"/>
          <w:lang w:val="lt-LT" w:eastAsia="lt-LT"/>
        </w:rPr>
        <w:t>PASIŪLYMAS</w:t>
      </w:r>
    </w:p>
    <w:p w14:paraId="0D8AA68F" w14:textId="20EBF158" w:rsidR="009F4339" w:rsidRPr="00AA0645" w:rsidRDefault="00BB3580" w:rsidP="00355A12">
      <w:pPr>
        <w:spacing w:after="0" w:line="276" w:lineRule="auto"/>
        <w:jc w:val="center"/>
        <w:rPr>
          <w:rFonts w:ascii="Times New Roman" w:hAnsi="Times New Roman" w:cs="Times New Roman"/>
          <w:b/>
          <w:bCs/>
          <w:sz w:val="24"/>
          <w:szCs w:val="24"/>
          <w:lang w:val="lt-LT"/>
        </w:rPr>
      </w:pPr>
      <w:r>
        <w:rPr>
          <w:rFonts w:ascii="Times New Roman" w:eastAsiaTheme="minorEastAsia" w:hAnsi="Times New Roman" w:cs="Times New Roman"/>
          <w:b/>
          <w:sz w:val="24"/>
          <w:szCs w:val="24"/>
          <w:lang w:val="lt-LT" w:eastAsia="lt-LT"/>
        </w:rPr>
        <w:t xml:space="preserve"> </w:t>
      </w:r>
      <w:r w:rsidR="00B063E3" w:rsidRPr="00B063E3">
        <w:rPr>
          <w:rFonts w:ascii="Times New Roman" w:hAnsi="Times New Roman" w:cs="Times New Roman"/>
          <w:b/>
          <w:bCs/>
          <w:color w:val="000000"/>
          <w:sz w:val="24"/>
          <w:szCs w:val="24"/>
          <w:lang w:val="lt-LT" w:eastAsia="lt-LT" w:bidi="lt-LT"/>
        </w:rPr>
        <w:t>DIDELIŲ GABARITŲ ATLIEKŲ SURINKIMO KONTEINERIŲ</w:t>
      </w:r>
      <w:r w:rsidR="0060187B" w:rsidRPr="00D310B8">
        <w:rPr>
          <w:rFonts w:ascii="Times New Roman" w:hAnsi="Times New Roman" w:cs="Times New Roman"/>
          <w:b/>
          <w:bCs/>
          <w:color w:val="000000"/>
          <w:sz w:val="24"/>
          <w:szCs w:val="24"/>
          <w:lang w:val="lt-LT" w:eastAsia="lt-LT" w:bidi="lt-LT"/>
        </w:rPr>
        <w:t xml:space="preserve"> </w:t>
      </w:r>
      <w:r w:rsidR="009F4339" w:rsidRPr="00AA0645">
        <w:rPr>
          <w:rFonts w:ascii="Times New Roman" w:hAnsi="Times New Roman" w:cs="Times New Roman"/>
          <w:b/>
          <w:bCs/>
          <w:sz w:val="24"/>
          <w:szCs w:val="24"/>
          <w:lang w:val="lt-LT"/>
        </w:rPr>
        <w:t>PIRKIMUI</w:t>
      </w:r>
    </w:p>
    <w:p w14:paraId="1B248349" w14:textId="77777777" w:rsidR="009F4339" w:rsidRPr="002E0E1A" w:rsidRDefault="009F4339" w:rsidP="009F4339">
      <w:pPr>
        <w:keepNext/>
        <w:spacing w:after="0" w:line="240" w:lineRule="auto"/>
        <w:jc w:val="center"/>
        <w:outlineLvl w:val="3"/>
        <w:rPr>
          <w:rFonts w:ascii="Times New Roman" w:eastAsia="Times New Roman" w:hAnsi="Times New Roman" w:cs="Times New Roman"/>
          <w:sz w:val="24"/>
          <w:szCs w:val="24"/>
          <w:lang w:val="lt-LT"/>
        </w:rPr>
      </w:pPr>
    </w:p>
    <w:p w14:paraId="3CDA3C76" w14:textId="77777777" w:rsidR="00C36B94" w:rsidRPr="00AA0645" w:rsidRDefault="00C36B94">
      <w:pPr>
        <w:rPr>
          <w:lang w:val="lt-LT"/>
        </w:rPr>
      </w:pPr>
    </w:p>
    <w:sectPr w:rsidR="00C36B94" w:rsidRPr="00AA0645" w:rsidSect="005772F0">
      <w:type w:val="continuous"/>
      <w:pgSz w:w="12240" w:h="15840"/>
      <w:pgMar w:top="993" w:right="567" w:bottom="1134" w:left="1418"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80283"/>
    <w:multiLevelType w:val="multilevel"/>
    <w:tmpl w:val="91AE34FC"/>
    <w:lvl w:ilvl="0">
      <w:start w:val="15"/>
      <w:numFmt w:val="none"/>
      <w:lvlText w:val="17."/>
      <w:lvlJc w:val="left"/>
      <w:pPr>
        <w:tabs>
          <w:tab w:val="num" w:pos="851"/>
        </w:tabs>
        <w:ind w:left="0" w:firstLine="737"/>
      </w:pPr>
      <w:rPr>
        <w:rFonts w:hint="default"/>
        <w:b/>
      </w:rPr>
    </w:lvl>
    <w:lvl w:ilvl="1">
      <w:start w:val="1"/>
      <w:numFmt w:val="decimal"/>
      <w:lvlText w:val="%117.%2."/>
      <w:lvlJc w:val="left"/>
      <w:pPr>
        <w:tabs>
          <w:tab w:val="num" w:pos="834"/>
        </w:tabs>
        <w:ind w:left="-17" w:firstLine="737"/>
      </w:pPr>
      <w:rPr>
        <w:rFonts w:hint="default"/>
        <w:b w:val="0"/>
        <w:bCs/>
        <w:color w:val="auto"/>
      </w:rPr>
    </w:lvl>
    <w:lvl w:ilvl="2">
      <w:start w:val="1"/>
      <w:numFmt w:val="decimal"/>
      <w:lvlText w:val="%1.%2.%3."/>
      <w:lvlJc w:val="left"/>
      <w:pPr>
        <w:tabs>
          <w:tab w:val="num" w:pos="851"/>
        </w:tabs>
        <w:ind w:left="1224" w:hanging="487"/>
      </w:pPr>
      <w:rPr>
        <w:rFonts w:hint="default"/>
        <w:b w:val="0"/>
        <w:bCs/>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358063C"/>
    <w:multiLevelType w:val="multilevel"/>
    <w:tmpl w:val="A418CEB0"/>
    <w:lvl w:ilvl="0">
      <w:start w:val="15"/>
      <w:numFmt w:val="none"/>
      <w:lvlText w:val="19."/>
      <w:lvlJc w:val="left"/>
      <w:pPr>
        <w:tabs>
          <w:tab w:val="num" w:pos="851"/>
        </w:tabs>
        <w:ind w:left="0" w:firstLine="737"/>
      </w:pPr>
      <w:rPr>
        <w:rFonts w:hint="default"/>
        <w:b/>
      </w:rPr>
    </w:lvl>
    <w:lvl w:ilvl="1">
      <w:start w:val="1"/>
      <w:numFmt w:val="decimal"/>
      <w:lvlText w:val="%118.%2."/>
      <w:lvlJc w:val="left"/>
      <w:pPr>
        <w:tabs>
          <w:tab w:val="num" w:pos="834"/>
        </w:tabs>
        <w:ind w:left="-17" w:firstLine="737"/>
      </w:pPr>
      <w:rPr>
        <w:rFonts w:hint="default"/>
        <w:b w:val="0"/>
        <w:bCs/>
        <w:color w:val="auto"/>
      </w:rPr>
    </w:lvl>
    <w:lvl w:ilvl="2">
      <w:start w:val="1"/>
      <w:numFmt w:val="decimal"/>
      <w:lvlText w:val="%1.%2.%3."/>
      <w:lvlJc w:val="left"/>
      <w:pPr>
        <w:tabs>
          <w:tab w:val="num" w:pos="851"/>
        </w:tabs>
        <w:ind w:left="1224" w:hanging="487"/>
      </w:pPr>
      <w:rPr>
        <w:rFonts w:hint="default"/>
        <w:b w:val="0"/>
        <w:bCs/>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59CD62C3"/>
    <w:multiLevelType w:val="multilevel"/>
    <w:tmpl w:val="1638BA2A"/>
    <w:lvl w:ilvl="0">
      <w:start w:val="1"/>
      <w:numFmt w:val="decimal"/>
      <w:lvlText w:val="%1."/>
      <w:lvlJc w:val="left"/>
      <w:pPr>
        <w:tabs>
          <w:tab w:val="num" w:pos="851"/>
        </w:tabs>
        <w:ind w:left="0" w:firstLine="737"/>
      </w:pPr>
      <w:rPr>
        <w:rFonts w:hint="default"/>
        <w:b/>
      </w:rPr>
    </w:lvl>
    <w:lvl w:ilvl="1">
      <w:start w:val="1"/>
      <w:numFmt w:val="decimal"/>
      <w:lvlText w:val="%1.%2."/>
      <w:lvlJc w:val="left"/>
      <w:pPr>
        <w:tabs>
          <w:tab w:val="num" w:pos="834"/>
        </w:tabs>
        <w:ind w:left="-17" w:firstLine="737"/>
      </w:pPr>
      <w:rPr>
        <w:rFonts w:ascii="Times New Roman" w:hAnsi="Times New Roman" w:cs="Times New Roman" w:hint="default"/>
        <w:b w:val="0"/>
        <w:bCs/>
        <w:strike w:val="0"/>
        <w:color w:val="auto"/>
      </w:rPr>
    </w:lvl>
    <w:lvl w:ilvl="2">
      <w:start w:val="1"/>
      <w:numFmt w:val="decimal"/>
      <w:lvlText w:val="%1.%2.%3."/>
      <w:lvlJc w:val="left"/>
      <w:pPr>
        <w:tabs>
          <w:tab w:val="num" w:pos="851"/>
        </w:tabs>
        <w:ind w:left="1224" w:hanging="487"/>
      </w:pPr>
      <w:rPr>
        <w:rFonts w:ascii="Times New Roman" w:hAnsi="Times New Roman" w:cs="Times New Roman" w:hint="default"/>
        <w:b w:val="0"/>
        <w:bCs/>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6ADC4597"/>
    <w:multiLevelType w:val="multilevel"/>
    <w:tmpl w:val="20363F00"/>
    <w:lvl w:ilvl="0">
      <w:start w:val="15"/>
      <w:numFmt w:val="decimal"/>
      <w:lvlText w:val="%1."/>
      <w:lvlJc w:val="left"/>
      <w:pPr>
        <w:tabs>
          <w:tab w:val="num" w:pos="851"/>
        </w:tabs>
        <w:ind w:left="0" w:firstLine="737"/>
      </w:pPr>
      <w:rPr>
        <w:rFonts w:hint="default"/>
        <w:b/>
      </w:rPr>
    </w:lvl>
    <w:lvl w:ilvl="1">
      <w:start w:val="1"/>
      <w:numFmt w:val="decimal"/>
      <w:lvlText w:val="15.%2."/>
      <w:lvlJc w:val="left"/>
      <w:pPr>
        <w:tabs>
          <w:tab w:val="num" w:pos="834"/>
        </w:tabs>
        <w:ind w:left="-17" w:firstLine="737"/>
      </w:pPr>
      <w:rPr>
        <w:rFonts w:hint="default"/>
        <w:b w:val="0"/>
        <w:bCs/>
        <w:color w:val="auto"/>
      </w:rPr>
    </w:lvl>
    <w:lvl w:ilvl="2">
      <w:start w:val="1"/>
      <w:numFmt w:val="decimal"/>
      <w:lvlText w:val="%1.%2.%3."/>
      <w:lvlJc w:val="left"/>
      <w:pPr>
        <w:tabs>
          <w:tab w:val="num" w:pos="851"/>
        </w:tabs>
        <w:ind w:left="1224" w:hanging="487"/>
      </w:pPr>
      <w:rPr>
        <w:rFonts w:hint="default"/>
        <w:b w:val="0"/>
        <w:bCs/>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72EE58F8"/>
    <w:multiLevelType w:val="multilevel"/>
    <w:tmpl w:val="8B2804CA"/>
    <w:lvl w:ilvl="0">
      <w:start w:val="15"/>
      <w:numFmt w:val="decimal"/>
      <w:lvlText w:val="%1."/>
      <w:lvlJc w:val="left"/>
      <w:pPr>
        <w:tabs>
          <w:tab w:val="num" w:pos="851"/>
        </w:tabs>
        <w:ind w:left="0" w:firstLine="737"/>
      </w:pPr>
      <w:rPr>
        <w:rFonts w:hint="default"/>
        <w:b/>
      </w:rPr>
    </w:lvl>
    <w:lvl w:ilvl="1">
      <w:start w:val="1"/>
      <w:numFmt w:val="decimal"/>
      <w:lvlText w:val="14.%2."/>
      <w:lvlJc w:val="left"/>
      <w:pPr>
        <w:tabs>
          <w:tab w:val="num" w:pos="834"/>
        </w:tabs>
        <w:ind w:left="-17" w:firstLine="737"/>
      </w:pPr>
      <w:rPr>
        <w:rFonts w:hint="default"/>
        <w:b w:val="0"/>
        <w:bCs/>
        <w:color w:val="auto"/>
      </w:rPr>
    </w:lvl>
    <w:lvl w:ilvl="2">
      <w:start w:val="1"/>
      <w:numFmt w:val="decimal"/>
      <w:lvlText w:val="%1.%2.%3."/>
      <w:lvlJc w:val="left"/>
      <w:pPr>
        <w:tabs>
          <w:tab w:val="num" w:pos="851"/>
        </w:tabs>
        <w:ind w:left="1224" w:hanging="487"/>
      </w:pPr>
      <w:rPr>
        <w:rFonts w:hint="default"/>
        <w:b w:val="0"/>
        <w:bCs/>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87573553">
    <w:abstractNumId w:val="2"/>
  </w:num>
  <w:num w:numId="2" w16cid:durableId="1172795643">
    <w:abstractNumId w:val="4"/>
  </w:num>
  <w:num w:numId="3" w16cid:durableId="1423262027">
    <w:abstractNumId w:val="0"/>
  </w:num>
  <w:num w:numId="4" w16cid:durableId="1735160059">
    <w:abstractNumId w:val="3"/>
  </w:num>
  <w:num w:numId="5" w16cid:durableId="164207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45F"/>
    <w:rsid w:val="00004B0F"/>
    <w:rsid w:val="00014C08"/>
    <w:rsid w:val="00021138"/>
    <w:rsid w:val="00032364"/>
    <w:rsid w:val="00036483"/>
    <w:rsid w:val="000A64FB"/>
    <w:rsid w:val="000B06B5"/>
    <w:rsid w:val="000B0DF0"/>
    <w:rsid w:val="000D57DA"/>
    <w:rsid w:val="001325E5"/>
    <w:rsid w:val="001516B1"/>
    <w:rsid w:val="00173C94"/>
    <w:rsid w:val="00183BF4"/>
    <w:rsid w:val="001A3C2A"/>
    <w:rsid w:val="001C0BD7"/>
    <w:rsid w:val="001C2503"/>
    <w:rsid w:val="001C4CA5"/>
    <w:rsid w:val="001D6EA4"/>
    <w:rsid w:val="001F5177"/>
    <w:rsid w:val="00230816"/>
    <w:rsid w:val="00251069"/>
    <w:rsid w:val="00262E8F"/>
    <w:rsid w:val="00265A36"/>
    <w:rsid w:val="00271839"/>
    <w:rsid w:val="002832D7"/>
    <w:rsid w:val="002932FF"/>
    <w:rsid w:val="00295C56"/>
    <w:rsid w:val="002B21ED"/>
    <w:rsid w:val="002C1866"/>
    <w:rsid w:val="002C2EF2"/>
    <w:rsid w:val="002C7B49"/>
    <w:rsid w:val="002E096F"/>
    <w:rsid w:val="002F2955"/>
    <w:rsid w:val="00304538"/>
    <w:rsid w:val="00337B03"/>
    <w:rsid w:val="00353FB4"/>
    <w:rsid w:val="00355A12"/>
    <w:rsid w:val="00360F6F"/>
    <w:rsid w:val="00364D07"/>
    <w:rsid w:val="00377DDA"/>
    <w:rsid w:val="003B4494"/>
    <w:rsid w:val="0041016E"/>
    <w:rsid w:val="00416538"/>
    <w:rsid w:val="00446E2A"/>
    <w:rsid w:val="0047539D"/>
    <w:rsid w:val="00482B5C"/>
    <w:rsid w:val="004E245F"/>
    <w:rsid w:val="004E3ED1"/>
    <w:rsid w:val="004F5121"/>
    <w:rsid w:val="004F7E69"/>
    <w:rsid w:val="00505A7A"/>
    <w:rsid w:val="00507415"/>
    <w:rsid w:val="00511A56"/>
    <w:rsid w:val="00551F28"/>
    <w:rsid w:val="005533F0"/>
    <w:rsid w:val="00556087"/>
    <w:rsid w:val="005772F0"/>
    <w:rsid w:val="005851F8"/>
    <w:rsid w:val="0060187B"/>
    <w:rsid w:val="00613EF9"/>
    <w:rsid w:val="0062196F"/>
    <w:rsid w:val="00631BF8"/>
    <w:rsid w:val="00671031"/>
    <w:rsid w:val="0067192F"/>
    <w:rsid w:val="00672ADE"/>
    <w:rsid w:val="006735B4"/>
    <w:rsid w:val="00676D48"/>
    <w:rsid w:val="00684E76"/>
    <w:rsid w:val="006F2B96"/>
    <w:rsid w:val="007051AA"/>
    <w:rsid w:val="00705AED"/>
    <w:rsid w:val="0071777C"/>
    <w:rsid w:val="007300AF"/>
    <w:rsid w:val="007379FD"/>
    <w:rsid w:val="00777BDF"/>
    <w:rsid w:val="007A52B9"/>
    <w:rsid w:val="007C285C"/>
    <w:rsid w:val="007E6CEE"/>
    <w:rsid w:val="007F2C25"/>
    <w:rsid w:val="00812626"/>
    <w:rsid w:val="00815812"/>
    <w:rsid w:val="008201A0"/>
    <w:rsid w:val="00874CCA"/>
    <w:rsid w:val="00880586"/>
    <w:rsid w:val="008A7347"/>
    <w:rsid w:val="008D6868"/>
    <w:rsid w:val="00937EE9"/>
    <w:rsid w:val="00954DE8"/>
    <w:rsid w:val="00956F1E"/>
    <w:rsid w:val="009A0B43"/>
    <w:rsid w:val="009F1DFB"/>
    <w:rsid w:val="009F4339"/>
    <w:rsid w:val="00A01793"/>
    <w:rsid w:val="00A03AEF"/>
    <w:rsid w:val="00A13BA1"/>
    <w:rsid w:val="00A1556D"/>
    <w:rsid w:val="00A26B48"/>
    <w:rsid w:val="00A643D8"/>
    <w:rsid w:val="00A66595"/>
    <w:rsid w:val="00A83941"/>
    <w:rsid w:val="00A8538C"/>
    <w:rsid w:val="00AA0645"/>
    <w:rsid w:val="00AA0CD5"/>
    <w:rsid w:val="00AE6C3F"/>
    <w:rsid w:val="00AE6CB8"/>
    <w:rsid w:val="00B063E3"/>
    <w:rsid w:val="00B12569"/>
    <w:rsid w:val="00B35A6D"/>
    <w:rsid w:val="00B4467E"/>
    <w:rsid w:val="00B51228"/>
    <w:rsid w:val="00B72D26"/>
    <w:rsid w:val="00B8179D"/>
    <w:rsid w:val="00BB3580"/>
    <w:rsid w:val="00BC4CFE"/>
    <w:rsid w:val="00BC5399"/>
    <w:rsid w:val="00C001F9"/>
    <w:rsid w:val="00C05279"/>
    <w:rsid w:val="00C16B58"/>
    <w:rsid w:val="00C26528"/>
    <w:rsid w:val="00C348E0"/>
    <w:rsid w:val="00C36627"/>
    <w:rsid w:val="00C36B94"/>
    <w:rsid w:val="00C4109F"/>
    <w:rsid w:val="00C52EEB"/>
    <w:rsid w:val="00C57102"/>
    <w:rsid w:val="00C731DD"/>
    <w:rsid w:val="00CA1537"/>
    <w:rsid w:val="00CA40D6"/>
    <w:rsid w:val="00CD5BC2"/>
    <w:rsid w:val="00D02E8E"/>
    <w:rsid w:val="00D235D0"/>
    <w:rsid w:val="00D310B8"/>
    <w:rsid w:val="00D4735E"/>
    <w:rsid w:val="00D962DD"/>
    <w:rsid w:val="00DB5295"/>
    <w:rsid w:val="00DB6221"/>
    <w:rsid w:val="00DD358B"/>
    <w:rsid w:val="00E0028D"/>
    <w:rsid w:val="00E11C2D"/>
    <w:rsid w:val="00E451BE"/>
    <w:rsid w:val="00E7586A"/>
    <w:rsid w:val="00E95053"/>
    <w:rsid w:val="00EA3B6E"/>
    <w:rsid w:val="00EE632E"/>
    <w:rsid w:val="00F05621"/>
    <w:rsid w:val="00F2281F"/>
    <w:rsid w:val="00F60A90"/>
    <w:rsid w:val="00F65A06"/>
    <w:rsid w:val="00F72AC8"/>
    <w:rsid w:val="00F76BF8"/>
    <w:rsid w:val="00F77C66"/>
    <w:rsid w:val="00FC2231"/>
    <w:rsid w:val="00FE30E9"/>
    <w:rsid w:val="00FE7892"/>
    <w:rsid w:val="00FF0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3DDCF"/>
  <w15:chartTrackingRefBased/>
  <w15:docId w15:val="{CC5A154C-0197-4DB7-9F12-937983081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4339"/>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F433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F4339"/>
    <w:rPr>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9F4339"/>
    <w:pPr>
      <w:ind w:left="720"/>
      <w:contextualSpacing/>
    </w:pPr>
  </w:style>
  <w:style w:type="character" w:customStyle="1" w:styleId="Bodytext2">
    <w:name w:val="Body text (2)_"/>
    <w:basedOn w:val="Numatytasispastraiposriftas"/>
    <w:link w:val="Bodytext20"/>
    <w:rsid w:val="009F4339"/>
    <w:rPr>
      <w:rFonts w:ascii="Times New Roman" w:eastAsia="Times New Roman" w:hAnsi="Times New Roman" w:cs="Times New Roman"/>
      <w:shd w:val="clear" w:color="auto" w:fill="FFFFFF"/>
    </w:rPr>
  </w:style>
  <w:style w:type="paragraph" w:customStyle="1" w:styleId="Bodytext20">
    <w:name w:val="Body text (2)"/>
    <w:basedOn w:val="prastasis"/>
    <w:link w:val="Bodytext2"/>
    <w:rsid w:val="009F4339"/>
    <w:pPr>
      <w:widowControl w:val="0"/>
      <w:shd w:val="clear" w:color="auto" w:fill="FFFFFF"/>
      <w:spacing w:after="180" w:line="0" w:lineRule="atLeast"/>
      <w:jc w:val="center"/>
    </w:pPr>
    <w:rPr>
      <w:rFonts w:ascii="Times New Roman" w:eastAsia="Times New Roman" w:hAnsi="Times New Roman" w:cs="Times New Roman"/>
      <w:lang w:val="en-GB"/>
    </w:rPr>
  </w:style>
  <w:style w:type="character" w:styleId="Hipersaitas">
    <w:name w:val="Hyperlink"/>
    <w:basedOn w:val="Numatytasispastraiposriftas"/>
    <w:rsid w:val="009F4339"/>
    <w:rPr>
      <w:color w:val="0066CC"/>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9F4339"/>
    <w:rPr>
      <w:lang w:val="en-US"/>
    </w:rPr>
  </w:style>
  <w:style w:type="paragraph" w:styleId="Debesliotekstas">
    <w:name w:val="Balloon Text"/>
    <w:basedOn w:val="prastasis"/>
    <w:link w:val="DebesliotekstasDiagrama"/>
    <w:uiPriority w:val="99"/>
    <w:semiHidden/>
    <w:unhideWhenUsed/>
    <w:rsid w:val="00C348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48E0"/>
    <w:rPr>
      <w:rFonts w:ascii="Segoe UI" w:hAnsi="Segoe UI" w:cs="Segoe UI"/>
      <w:sz w:val="18"/>
      <w:szCs w:val="18"/>
      <w:lang w:val="en-US"/>
    </w:rPr>
  </w:style>
  <w:style w:type="paragraph" w:styleId="Komentarotekstas">
    <w:name w:val="annotation text"/>
    <w:basedOn w:val="prastasis"/>
    <w:link w:val="KomentarotekstasDiagrama"/>
    <w:uiPriority w:val="99"/>
    <w:unhideWhenUsed/>
    <w:rsid w:val="0067103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71031"/>
    <w:rPr>
      <w:sz w:val="20"/>
      <w:szCs w:val="20"/>
      <w:lang w:val="en-US"/>
    </w:rPr>
  </w:style>
  <w:style w:type="paragraph" w:styleId="Komentarotema">
    <w:name w:val="annotation subject"/>
    <w:basedOn w:val="Komentarotekstas"/>
    <w:next w:val="Komentarotekstas"/>
    <w:link w:val="KomentarotemaDiagrama"/>
    <w:uiPriority w:val="99"/>
    <w:semiHidden/>
    <w:unhideWhenUsed/>
    <w:rsid w:val="00671031"/>
    <w:rPr>
      <w:b/>
      <w:bCs/>
    </w:rPr>
  </w:style>
  <w:style w:type="character" w:customStyle="1" w:styleId="KomentarotemaDiagrama">
    <w:name w:val="Komentaro tema Diagrama"/>
    <w:basedOn w:val="KomentarotekstasDiagrama"/>
    <w:link w:val="Komentarotema"/>
    <w:uiPriority w:val="99"/>
    <w:semiHidden/>
    <w:rsid w:val="00671031"/>
    <w:rPr>
      <w:b/>
      <w:bCs/>
      <w:sz w:val="20"/>
      <w:szCs w:val="20"/>
      <w:lang w:val="en-US"/>
    </w:rPr>
  </w:style>
  <w:style w:type="character" w:customStyle="1" w:styleId="Neapdorotaspaminjimas1">
    <w:name w:val="Neapdorotas paminėjimas1"/>
    <w:basedOn w:val="Numatytasispastraiposriftas"/>
    <w:uiPriority w:val="99"/>
    <w:semiHidden/>
    <w:unhideWhenUsed/>
    <w:rsid w:val="00A01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4FE78-607B-4E3F-93C2-082B786C2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10</Pages>
  <Words>13527</Words>
  <Characters>7711</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Baltrušaitienė</dc:creator>
  <cp:keywords/>
  <dc:description/>
  <cp:lastModifiedBy>Eglė Žukauskienė</cp:lastModifiedBy>
  <cp:revision>17</cp:revision>
  <cp:lastPrinted>2021-03-01T11:36:00Z</cp:lastPrinted>
  <dcterms:created xsi:type="dcterms:W3CDTF">2024-09-05T06:27:00Z</dcterms:created>
  <dcterms:modified xsi:type="dcterms:W3CDTF">2026-03-12T14:34:00Z</dcterms:modified>
</cp:coreProperties>
</file>